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2BDF2E" w14:textId="6C82B340" w:rsidR="005239D4" w:rsidRDefault="00615A41" w:rsidP="00615A41">
      <w:pPr>
        <w:jc w:val="center"/>
        <w:rPr>
          <w:rFonts w:ascii="Sylfaen" w:hAnsi="Sylfaen"/>
          <w:b/>
          <w:lang w:val="ka-GE"/>
        </w:rPr>
      </w:pPr>
      <w:r w:rsidRPr="00615A41">
        <w:rPr>
          <w:rFonts w:ascii="Sylfaen" w:hAnsi="Sylfaen"/>
          <w:b/>
          <w:lang w:val="ka-GE"/>
        </w:rPr>
        <w:t>შენიშვნები</w:t>
      </w:r>
      <w:r w:rsidR="000433FB">
        <w:rPr>
          <w:rFonts w:ascii="Sylfaen" w:hAnsi="Sylfaen"/>
          <w:b/>
          <w:lang w:val="ka-GE"/>
        </w:rPr>
        <w:t xml:space="preserve"> - პასუხები </w:t>
      </w:r>
      <w:r w:rsidR="004E16BC" w:rsidRPr="004E16BC">
        <w:rPr>
          <w:rFonts w:ascii="Sylfaen" w:hAnsi="Sylfaen"/>
          <w:b/>
          <w:lang w:val="ka-GE"/>
        </w:rPr>
        <w:t xml:space="preserve">თელავი-გურჯაანის(ჩუმლაყი) შემოვლითი გზის მონაკვეთის (30 კმ) </w:t>
      </w:r>
      <w:r w:rsidRPr="00615A41">
        <w:rPr>
          <w:rFonts w:ascii="Sylfaen" w:hAnsi="Sylfaen"/>
          <w:b/>
          <w:lang w:val="ka-GE"/>
        </w:rPr>
        <w:t xml:space="preserve"> საავტომობილო გზის მშენებლობის პროექტის გარემოზე ზემოქმედების ანგარიშთან დაკავშირებით</w:t>
      </w:r>
    </w:p>
    <w:tbl>
      <w:tblPr>
        <w:tblStyle w:val="GridTable4-Accent1"/>
        <w:tblW w:w="15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9630"/>
        <w:gridCol w:w="5580"/>
      </w:tblGrid>
      <w:tr w:rsidR="00615A41" w:rsidRPr="00747990" w14:paraId="55212686" w14:textId="77777777" w:rsidTr="007479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7A1DCB96" w14:textId="77777777" w:rsidR="00615A41" w:rsidRPr="00747990" w:rsidRDefault="00615A41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№</w:t>
            </w:r>
          </w:p>
        </w:tc>
        <w:tc>
          <w:tcPr>
            <w:tcW w:w="96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64183E90" w14:textId="77777777" w:rsidR="00615A41" w:rsidRPr="00747990" w:rsidRDefault="00615A41" w:rsidP="00615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შენიშვნა</w:t>
            </w:r>
          </w:p>
        </w:tc>
        <w:tc>
          <w:tcPr>
            <w:tcW w:w="55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250AEF" w14:textId="77777777" w:rsidR="00615A41" w:rsidRPr="00747990" w:rsidRDefault="00615A41" w:rsidP="00615A4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პასუხი</w:t>
            </w:r>
          </w:p>
        </w:tc>
      </w:tr>
      <w:tr w:rsidR="00615A41" w:rsidRPr="00747990" w14:paraId="32D014AB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3CFC941" w14:textId="77777777" w:rsidR="00615A41" w:rsidRPr="00747990" w:rsidRDefault="00615A41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1</w:t>
            </w:r>
          </w:p>
        </w:tc>
        <w:tc>
          <w:tcPr>
            <w:tcW w:w="9630" w:type="dxa"/>
          </w:tcPr>
          <w:p w14:paraId="2EDF71F8" w14:textId="77777777" w:rsidR="007B3D14" w:rsidRPr="00747990" w:rsidRDefault="007B3D14" w:rsidP="007B3D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szCs w:val="24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გზშ-ს ანგარიშში კონკრეტული და მიზანმიმართული კვლევის შედეგების</w:t>
            </w:r>
          </w:p>
          <w:p w14:paraId="4D2401A6" w14:textId="77777777" w:rsidR="007B3D14" w:rsidRPr="00747990" w:rsidRDefault="007B3D14" w:rsidP="007B3D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szCs w:val="24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საფუძველზე უნდა აისახოს შესაბამისი ინფორმაცია ქვემოთ მოცემული</w:t>
            </w:r>
          </w:p>
          <w:p w14:paraId="0568B602" w14:textId="79600CE0" w:rsidR="00615A41" w:rsidRPr="00747990" w:rsidRDefault="007B3D14" w:rsidP="007B3D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შენიშვნების გათვალისწინებით;</w:t>
            </w:r>
          </w:p>
        </w:tc>
        <w:tc>
          <w:tcPr>
            <w:tcW w:w="5580" w:type="dxa"/>
          </w:tcPr>
          <w:p w14:paraId="1D1B13B7" w14:textId="27AABCBC" w:rsidR="00615A41" w:rsidRPr="00747990" w:rsidRDefault="00615A41" w:rsidP="00CE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747990">
              <w:rPr>
                <w:rFonts w:ascii="Sylfaen" w:hAnsi="Sylfaen"/>
                <w:sz w:val="20"/>
                <w:lang w:val="ka-GE"/>
              </w:rPr>
              <w:t xml:space="preserve">შენიშვნა </w:t>
            </w:r>
            <w:r w:rsidR="00F002E5" w:rsidRPr="00747990">
              <w:rPr>
                <w:rFonts w:ascii="Sylfaen" w:hAnsi="Sylfaen"/>
                <w:sz w:val="20"/>
                <w:lang w:val="ka-GE"/>
              </w:rPr>
              <w:t>გათვალისწინებულია</w:t>
            </w:r>
            <w:r w:rsidR="00F63526" w:rsidRPr="00747990">
              <w:rPr>
                <w:rFonts w:ascii="Sylfaen" w:hAnsi="Sylfaen"/>
                <w:sz w:val="20"/>
                <w:lang w:val="ka-GE"/>
              </w:rPr>
              <w:t xml:space="preserve"> იხ. გზშ ანგარიში</w:t>
            </w:r>
          </w:p>
        </w:tc>
      </w:tr>
      <w:tr w:rsidR="00615A41" w:rsidRPr="00747990" w14:paraId="5D10843E" w14:textId="77777777" w:rsidTr="00747990">
        <w:trPr>
          <w:trHeight w:val="10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3B5BF02" w14:textId="77777777" w:rsidR="00615A41" w:rsidRPr="00747990" w:rsidRDefault="00615A41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2</w:t>
            </w:r>
          </w:p>
        </w:tc>
        <w:tc>
          <w:tcPr>
            <w:tcW w:w="9630" w:type="dxa"/>
          </w:tcPr>
          <w:p w14:paraId="1E6D963B" w14:textId="28ED15C7" w:rsidR="00615A41" w:rsidRPr="00747990" w:rsidRDefault="007B3D14" w:rsidP="007A44D5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მიუხედავად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გზშ-ს ანგარიშში წარმოდგენილი მრავალმხრივი გეოლოგიური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რისკ</w:t>
            </w:r>
            <w:r w:rsidR="007A44D5" w:rsidRPr="00747990">
              <w:rPr>
                <w:rFonts w:ascii="Sylfaen" w:hAnsi="Sylfaen" w:cs="Sylfaen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ფაქტორების არსებობისა, რომლებიც გზის მშენებლობისა და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ექსპლუატაციის პროცესებთან იქნება დაკავშირებული, საპროექტო გზის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მონაკვეთზე ჩატარებული გეოლოგიური სამუშაოები (საინჟინრო-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გეოლოგიური, ჰიდროგეოლოგიური) არის არასაკმარისი და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დაუკონკრეტებელი ინფორმაციის შემცველი. თვით ეს ინფორმაცია გზშ-ს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ანგარიშში წრმოდგენილია გაუგებარი გეოლოგიური ტერმინოლოგიით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(როგორც ჩანს ნათარგმნია უცხო ენიდან და არ არის კორექტირებული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დარგის სპეციალისტის მიერ), რაც ძალზედ ართულებს საკითხის შეფასებას;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ყოველივე აღნიშნული გათვალისწინებული უნდა იყოს გზშ-ს ანგარიშში;</w:t>
            </w:r>
          </w:p>
        </w:tc>
        <w:tc>
          <w:tcPr>
            <w:tcW w:w="5580" w:type="dxa"/>
          </w:tcPr>
          <w:p w14:paraId="6D291B7D" w14:textId="7A9B8457" w:rsidR="00615A41" w:rsidRPr="00747990" w:rsidRDefault="00F002E5" w:rsidP="00F635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</w:rPr>
            </w:pPr>
            <w:r w:rsidRPr="00747990">
              <w:rPr>
                <w:rFonts w:ascii="Sylfaen" w:hAnsi="Sylfaen"/>
                <w:sz w:val="20"/>
                <w:lang w:val="ka-GE"/>
              </w:rPr>
              <w:t>შენიშვნა გათვალისწინებულია</w:t>
            </w:r>
            <w:r w:rsidR="00966AFE" w:rsidRPr="00747990">
              <w:rPr>
                <w:rFonts w:ascii="Sylfaen" w:hAnsi="Sylfaen"/>
                <w:sz w:val="20"/>
                <w:lang w:val="ka-GE"/>
              </w:rPr>
              <w:t xml:space="preserve"> იხ.</w:t>
            </w:r>
            <w:r w:rsidR="00F63526" w:rsidRPr="00747990">
              <w:rPr>
                <w:rFonts w:ascii="Sylfaen" w:hAnsi="Sylfaen"/>
                <w:sz w:val="20"/>
                <w:lang w:val="ka-GE"/>
              </w:rPr>
              <w:t xml:space="preserve"> მე-4 თავი პროექტის აღწერა, 6,2 ქვე-ქვე თავი და დანართი 6</w:t>
            </w:r>
          </w:p>
        </w:tc>
      </w:tr>
      <w:tr w:rsidR="00615A41" w:rsidRPr="00747990" w14:paraId="427DEBFD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DAE25D9" w14:textId="77777777" w:rsidR="00615A41" w:rsidRPr="00747990" w:rsidRDefault="00A83284" w:rsidP="00615A41">
            <w:pPr>
              <w:jc w:val="center"/>
              <w:rPr>
                <w:rFonts w:ascii="Sylfaen" w:hAnsi="Sylfaen"/>
                <w:b w:val="0"/>
                <w:sz w:val="20"/>
              </w:rPr>
            </w:pPr>
            <w:r w:rsidRPr="00747990">
              <w:rPr>
                <w:rFonts w:ascii="Sylfaen" w:hAnsi="Sylfaen"/>
                <w:b w:val="0"/>
                <w:sz w:val="20"/>
              </w:rPr>
              <w:t>3</w:t>
            </w:r>
          </w:p>
        </w:tc>
        <w:tc>
          <w:tcPr>
            <w:tcW w:w="9630" w:type="dxa"/>
          </w:tcPr>
          <w:p w14:paraId="7CEEE22D" w14:textId="68DFC8BB" w:rsidR="00615A41" w:rsidRPr="00747990" w:rsidRDefault="007B3D14" w:rsidP="007B3D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გზშ-ს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ანგარიშში მითითებულია, რომ საპროექტო გზის რამდენიმე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მონაკვეთზე ფიქსირდება „მეწყრული და სხვა გრავიტაციული პროცესები,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აგრეთვე წყლისმიერი ეროზიით გამოწვეული დაზიანებები“. ანგარიშში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დაკონკრეტებული უნდა იყოს გზის აღნიშნული მონაკვეთები და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დასახული უნდა იყოს შესაბამისი შემარბილებელი ღონისძიებები;</w:t>
            </w:r>
          </w:p>
        </w:tc>
        <w:tc>
          <w:tcPr>
            <w:tcW w:w="5580" w:type="dxa"/>
          </w:tcPr>
          <w:p w14:paraId="6FEBC1FD" w14:textId="7518CF96" w:rsidR="00BF1DC3" w:rsidRPr="00747990" w:rsidRDefault="00F63526" w:rsidP="00CE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747990">
              <w:rPr>
                <w:rFonts w:ascii="Sylfaen" w:hAnsi="Sylfaen"/>
                <w:sz w:val="20"/>
                <w:lang w:val="ka-GE"/>
              </w:rPr>
              <w:t xml:space="preserve">საბოლოო წარმოდგენილი ანგარიში ინფორმაცია </w:t>
            </w:r>
            <w:r w:rsidR="007A44D5" w:rsidRPr="00747990">
              <w:rPr>
                <w:rFonts w:ascii="Sylfaen" w:hAnsi="Sylfaen"/>
                <w:sz w:val="20"/>
                <w:lang w:val="ka-GE"/>
              </w:rPr>
              <w:t>დაკორექტდა</w:t>
            </w:r>
            <w:r w:rsidRPr="00747990">
              <w:rPr>
                <w:rFonts w:ascii="Sylfaen" w:hAnsi="Sylfaen"/>
                <w:sz w:val="20"/>
                <w:lang w:val="ka-GE"/>
              </w:rPr>
              <w:t>, აღნიშნულ საპროექტო გზის მონაკვეთზე მეწყრული უბნები არ ფიქსირდება</w:t>
            </w:r>
          </w:p>
        </w:tc>
      </w:tr>
      <w:tr w:rsidR="00615A41" w:rsidRPr="00747990" w14:paraId="6C108CFF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3D32418" w14:textId="77777777" w:rsidR="00615A41" w:rsidRPr="00747990" w:rsidRDefault="00A83284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4</w:t>
            </w:r>
          </w:p>
        </w:tc>
        <w:tc>
          <w:tcPr>
            <w:tcW w:w="9630" w:type="dxa"/>
          </w:tcPr>
          <w:p w14:paraId="061CAF19" w14:textId="55661322" w:rsidR="00615A41" w:rsidRPr="00747990" w:rsidRDefault="007B3D14" w:rsidP="007B3D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გზშ-ს ანგარიშში წარმოდგენილი უნდა იყოს საინჟინრო-გეოლოგიური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კვლევის ფარგლებში, გაბურღული 4 ჭაბურღილის ადგილმდებარეობა და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კოორდინატები;</w:t>
            </w:r>
          </w:p>
        </w:tc>
        <w:tc>
          <w:tcPr>
            <w:tcW w:w="5580" w:type="dxa"/>
          </w:tcPr>
          <w:p w14:paraId="157607A9" w14:textId="420F4C46" w:rsidR="00615A41" w:rsidRPr="00747990" w:rsidRDefault="009F56AE" w:rsidP="00CE5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sz w:val="20"/>
                <w:lang w:val="ka-GE"/>
              </w:rPr>
            </w:pPr>
            <w:r w:rsidRPr="00747990">
              <w:rPr>
                <w:rFonts w:ascii="Sylfaen" w:hAnsi="Sylfaen"/>
                <w:sz w:val="20"/>
                <w:lang w:val="ka-GE"/>
              </w:rPr>
              <w:t>შენიშვნა გათვალისწინებულია იხ. 6.2 ქვეთავი და დანართი 6</w:t>
            </w:r>
          </w:p>
        </w:tc>
      </w:tr>
      <w:tr w:rsidR="00615A41" w:rsidRPr="00747990" w14:paraId="575BD9A9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1FE1217" w14:textId="77777777" w:rsidR="00615A41" w:rsidRPr="00747990" w:rsidRDefault="00A83284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5</w:t>
            </w:r>
          </w:p>
        </w:tc>
        <w:tc>
          <w:tcPr>
            <w:tcW w:w="9630" w:type="dxa"/>
          </w:tcPr>
          <w:p w14:paraId="1B08D526" w14:textId="670429F2" w:rsidR="00615A41" w:rsidRPr="00747990" w:rsidRDefault="007B3D14" w:rsidP="007B3D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საპროექტო გზა გამიჯნული უნდა იყოს პიკეტების მიხედვით, შესაბამისად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გამოყოფილი უნდა იყოს და განხილული გზის რისკების შემცველი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მონაკვეთები და მოცემული უნდა იყოს საპროექტო გზის მონაკვეთის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კოორდინატები;</w:t>
            </w:r>
          </w:p>
        </w:tc>
        <w:tc>
          <w:tcPr>
            <w:tcW w:w="5580" w:type="dxa"/>
          </w:tcPr>
          <w:p w14:paraId="3CE5CFA6" w14:textId="1833E71A" w:rsidR="00615A41" w:rsidRPr="00747990" w:rsidRDefault="009F56AE" w:rsidP="00CE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747990">
              <w:rPr>
                <w:rFonts w:ascii="Sylfaen" w:hAnsi="Sylfaen"/>
                <w:sz w:val="20"/>
                <w:lang w:val="ka-GE"/>
              </w:rPr>
              <w:t>შენიშვნა გათვალისწინებულია იხ. 4 თავი</w:t>
            </w:r>
            <w:r w:rsidR="00955F32" w:rsidRPr="00747990">
              <w:rPr>
                <w:rFonts w:ascii="Sylfaen" w:hAnsi="Sylfaen"/>
                <w:sz w:val="20"/>
                <w:lang w:val="ka-GE"/>
              </w:rPr>
              <w:t xml:space="preserve"> </w:t>
            </w:r>
          </w:p>
        </w:tc>
      </w:tr>
      <w:tr w:rsidR="00615A41" w:rsidRPr="00747990" w14:paraId="3A310259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9BA17BC" w14:textId="77777777" w:rsidR="00615A41" w:rsidRPr="00747990" w:rsidRDefault="00A83284" w:rsidP="00615A41">
            <w:pPr>
              <w:jc w:val="center"/>
              <w:rPr>
                <w:rFonts w:ascii="Sylfaen" w:hAnsi="Sylfaen"/>
                <w:b w:val="0"/>
                <w:sz w:val="20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6</w:t>
            </w:r>
          </w:p>
        </w:tc>
        <w:tc>
          <w:tcPr>
            <w:tcW w:w="9630" w:type="dxa"/>
          </w:tcPr>
          <w:p w14:paraId="343B50AE" w14:textId="2B053A5A" w:rsidR="00615A41" w:rsidRPr="00747990" w:rsidRDefault="007B3D14" w:rsidP="007B3D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გზშ-ს ანგარიშის ტექსტში წარმოდგენილი უნდა იყოს საკვლევი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ტერიტორიის ჰიდროგეოლოგიური და საინჟინრო-გეოლოგიური პირობები;</w:t>
            </w:r>
          </w:p>
        </w:tc>
        <w:tc>
          <w:tcPr>
            <w:tcW w:w="5580" w:type="dxa"/>
          </w:tcPr>
          <w:p w14:paraId="6292F0E9" w14:textId="70D1FA44" w:rsidR="00615A41" w:rsidRPr="00747990" w:rsidRDefault="009F56AE" w:rsidP="00CE5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747990">
              <w:rPr>
                <w:rFonts w:ascii="Sylfaen" w:hAnsi="Sylfaen"/>
                <w:sz w:val="20"/>
                <w:lang w:val="ka-GE"/>
              </w:rPr>
              <w:t>შენიშვნა გათვალისწინებულია იხ. 6.2 ქვეთავი და დანართი 6</w:t>
            </w:r>
          </w:p>
        </w:tc>
      </w:tr>
      <w:tr w:rsidR="00615A41" w:rsidRPr="00747990" w14:paraId="0C656F33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533D2CC" w14:textId="77777777" w:rsidR="00615A41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7</w:t>
            </w:r>
          </w:p>
        </w:tc>
        <w:tc>
          <w:tcPr>
            <w:tcW w:w="9630" w:type="dxa"/>
          </w:tcPr>
          <w:p w14:paraId="302A9402" w14:textId="2ED4F65F" w:rsidR="00615A41" w:rsidRPr="00747990" w:rsidRDefault="007B3D14" w:rsidP="007B3D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გზშ-ს ანგარიშში წარმოდგენილი უნდა იყოს ინფორმაცია სახიდე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გადასასვლელებთან მდინარის მაქსიმალურ დონეებზე, ასევე მოცემული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უნდა იყოს ინფორმაცია მდინარის გარეცხვის ზოგად სიღრმეებზე;</w:t>
            </w:r>
          </w:p>
        </w:tc>
        <w:tc>
          <w:tcPr>
            <w:tcW w:w="5580" w:type="dxa"/>
          </w:tcPr>
          <w:p w14:paraId="6C7CD788" w14:textId="77E54E1F" w:rsidR="00615A41" w:rsidRPr="00747990" w:rsidRDefault="009F56AE" w:rsidP="00CE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/>
                <w:b/>
                <w:sz w:val="20"/>
                <w:lang w:val="ka-GE"/>
              </w:rPr>
            </w:pPr>
            <w:r w:rsidRPr="00747990">
              <w:rPr>
                <w:rFonts w:ascii="Sylfaen" w:hAnsi="Sylfaen"/>
                <w:sz w:val="20"/>
                <w:lang w:val="ka-GE"/>
              </w:rPr>
              <w:t>შენიშვნა გათვალისწინებულია იხ. 4 თავი და 6.3 ქვე-თავი</w:t>
            </w:r>
          </w:p>
        </w:tc>
      </w:tr>
      <w:tr w:rsidR="007A6485" w:rsidRPr="00747990" w14:paraId="735B3701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A67B57F" w14:textId="77777777" w:rsidR="007A6485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8</w:t>
            </w:r>
          </w:p>
        </w:tc>
        <w:tc>
          <w:tcPr>
            <w:tcW w:w="9630" w:type="dxa"/>
          </w:tcPr>
          <w:p w14:paraId="67AA84ED" w14:textId="29180F1F" w:rsidR="007A6485" w:rsidRPr="00747990" w:rsidRDefault="007B3D14" w:rsidP="007B3D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წარმოდგენილი უნდა იყოს ინფორმაცია სამოდერნიზაციო გზის სენსიტურ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უბნებზე დატბორვის არეალებსა და ნაპირდაცვის ღონისძიებებზე;</w:t>
            </w:r>
          </w:p>
        </w:tc>
        <w:tc>
          <w:tcPr>
            <w:tcW w:w="5580" w:type="dxa"/>
          </w:tcPr>
          <w:p w14:paraId="13BA765B" w14:textId="688BC7A8" w:rsidR="007A6485" w:rsidRPr="00747990" w:rsidRDefault="009F56AE" w:rsidP="00CE5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/>
                <w:sz w:val="20"/>
                <w:lang w:val="ka-GE"/>
              </w:rPr>
              <w:t>შენიშვნა გათვალისწინებულია იხ. 4 თავი და 6.3 ქვე-თავი</w:t>
            </w:r>
          </w:p>
        </w:tc>
      </w:tr>
      <w:tr w:rsidR="007A6485" w:rsidRPr="00747990" w14:paraId="768F7E9C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D5A192D" w14:textId="77777777" w:rsidR="007A6485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9</w:t>
            </w:r>
          </w:p>
        </w:tc>
        <w:tc>
          <w:tcPr>
            <w:tcW w:w="9630" w:type="dxa"/>
          </w:tcPr>
          <w:p w14:paraId="548497E8" w14:textId="4F6316F5" w:rsidR="007A6485" w:rsidRPr="00747990" w:rsidRDefault="007B3D14" w:rsidP="007B3D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გზშ-ს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ანგარიშში უნდა აისახოს ინფორმაცია საპროექტო ტერიტორიაზე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არსებულ მცენარეებზე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 </w:t>
            </w: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მათზე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ზემოქმედების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ჭრის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)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შემთხვევაში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,</w:t>
            </w:r>
            <w:r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გარემოზე ზემოქმედების შეფასების ანგარიშის ეკოლოგიურ ექსპერტიზაზე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წარდგენამდე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წარმოდგენილ უნდა იქნას ინფორმაცია ჭრას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დაქვემდებარებული ხე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მცენარეების შესახებ სახეობების და რაოდენობის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მითითებით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.</w:t>
            </w:r>
          </w:p>
        </w:tc>
        <w:tc>
          <w:tcPr>
            <w:tcW w:w="5580" w:type="dxa"/>
          </w:tcPr>
          <w:p w14:paraId="7DC480D6" w14:textId="7A561E3A" w:rsidR="007A6485" w:rsidRPr="00747990" w:rsidRDefault="007A6485" w:rsidP="00CE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გზშ-ს პროექტის განხილვის თავში მოცემულია </w:t>
            </w:r>
            <w:r w:rsidR="00966AFE" w:rsidRPr="00747990">
              <w:rPr>
                <w:rFonts w:ascii="Sylfaen" w:hAnsi="Sylfaen" w:cs="Sylfaen"/>
                <w:sz w:val="20"/>
                <w:lang w:val="ka-GE"/>
              </w:rPr>
              <w:t>ტექნიკურ-ეკონიმიკური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 ეტაპისთვის </w:t>
            </w:r>
            <w:r w:rsidR="00966AFE" w:rsidRPr="00747990">
              <w:rPr>
                <w:rFonts w:ascii="Sylfaen" w:hAnsi="Sylfaen" w:cs="Sylfaen"/>
                <w:sz w:val="20"/>
                <w:lang w:val="ka-GE"/>
              </w:rPr>
              <w:t xml:space="preserve">არსებული 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>ინფორმაცია. დეტალური დიზაინი მომზადდება ტენდერის შემდგომ გამოვლენილი მშენებელი კომპანიის მიერ</w:t>
            </w:r>
            <w:r w:rsidR="009F56AE" w:rsidRPr="00747990">
              <w:rPr>
                <w:rFonts w:ascii="Sylfaen" w:hAnsi="Sylfaen" w:cs="Sylfaen"/>
                <w:sz w:val="20"/>
                <w:lang w:val="ka-GE"/>
              </w:rPr>
              <w:t xml:space="preserve">. იქიდან გამომდინარე, რომ საპროექტო გზა გადის ძირითადად სასოფლო-სამეურნეო მიწებზე ხე-მცენარეების (მსხმოიარე მცენარეები) გამოსყიდვა მოხდება განსახლების </w:t>
            </w:r>
            <w:r w:rsidR="009F56AE" w:rsidRPr="00747990">
              <w:rPr>
                <w:rFonts w:ascii="Sylfaen" w:hAnsi="Sylfaen" w:cs="Sylfaen"/>
                <w:sz w:val="20"/>
                <w:lang w:val="ka-GE"/>
              </w:rPr>
              <w:lastRenderedPageBreak/>
              <w:t>სამოქმედო გეგმის მიხედვით, რომელიც მომზადების ეტაპზეა</w:t>
            </w:r>
          </w:p>
        </w:tc>
      </w:tr>
      <w:tr w:rsidR="007A6485" w:rsidRPr="00747990" w14:paraId="3513EDA5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9F92406" w14:textId="77777777" w:rsidR="007A6485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lastRenderedPageBreak/>
              <w:t>10</w:t>
            </w:r>
          </w:p>
        </w:tc>
        <w:tc>
          <w:tcPr>
            <w:tcW w:w="9630" w:type="dxa"/>
          </w:tcPr>
          <w:p w14:paraId="0ED69ADA" w14:textId="718647F5" w:rsidR="007A6485" w:rsidRPr="00747990" w:rsidRDefault="007B3D14" w:rsidP="007B3D14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გზშ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 ანგარიშში უნდა აისახოს სათანადო კვლევაზე დაყრდნობით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მომზადებული ინფორმაცია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უშუალოდ პროექტის გავლენის ზონაში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არსებულ ცხოველებზე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განსაკუთრებული ყურადღება გამახვილდეს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საერთაშორისო ხელშეკრულებებში და საქართველოს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"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წითელ ნუსხაში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"</w:t>
            </w:r>
            <w:r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შეტანილ სახეობებზე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),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მათზე შესაძლო ზემოქმედებაზე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ამ ზემოქმედების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თავიდან აცილებაზე და საჭიროების შემთხვევაში საკომპენსაციო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ღონისძიებებზე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 </w:t>
            </w: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ამასთან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>, წარმოდგენილი უნდა იქნეს ზემოაღნიშნული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კვლევების შედეგები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.</w:t>
            </w:r>
          </w:p>
        </w:tc>
        <w:tc>
          <w:tcPr>
            <w:tcW w:w="5580" w:type="dxa"/>
          </w:tcPr>
          <w:p w14:paraId="59FF6008" w14:textId="2198FDA8" w:rsidR="007A6485" w:rsidRPr="00747990" w:rsidRDefault="009F56AE" w:rsidP="00CE5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შენიშვნა გათვალისწინებულია, მაგრამ გზშ-ს მომზადების პროცესში იქიდან გამომდინარე რომ საპროექტო გზა გადის სასოფლო-სამეურნეო მიწებზე გარეული ცხოველების კვალი არ იქნა აღმოჩენილი მით უმეტეს </w:t>
            </w:r>
            <w:r w:rsidRPr="00747990">
              <w:rPr>
                <w:rFonts w:ascii="Sylfaen" w:hAnsi="Sylfaen" w:cs="Sylfaen"/>
                <w:sz w:val="20"/>
              </w:rPr>
              <w:t>საქართველოს "წითელ ნუსხაში" შეტანილ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>ი</w:t>
            </w:r>
            <w:r w:rsidRPr="00747990">
              <w:rPr>
                <w:rFonts w:ascii="Sylfaen" w:hAnsi="Sylfaen" w:cs="Sylfaen"/>
                <w:sz w:val="20"/>
              </w:rPr>
              <w:t xml:space="preserve"> სახეობებ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>ის</w:t>
            </w:r>
            <w:r w:rsidR="007A44D5" w:rsidRPr="00747990">
              <w:rPr>
                <w:rFonts w:ascii="Sylfaen" w:hAnsi="Sylfaen" w:cs="Sylfaen"/>
                <w:sz w:val="20"/>
              </w:rPr>
              <w:t xml:space="preserve">. </w:t>
            </w:r>
            <w:r w:rsidR="007A44D5" w:rsidRPr="00747990">
              <w:rPr>
                <w:rFonts w:ascii="Sylfaen" w:hAnsi="Sylfaen" w:cs="Sylfaen"/>
                <w:sz w:val="20"/>
                <w:lang w:val="ka-GE"/>
              </w:rPr>
              <w:t>ასევე დანართი მე-7 დანართში მოცემულია საპროექტო ტერიტორიის მიმდებარედ არსებული „ზურმუხტის ქსელი“-ს კანდიდატ უბანზე „გომბორი“ (კოდი:</w:t>
            </w:r>
            <w:r w:rsidR="007A44D5" w:rsidRPr="00747990">
              <w:rPr>
                <w:sz w:val="20"/>
              </w:rPr>
              <w:t>GE0000027</w:t>
            </w:r>
            <w:r w:rsidR="007A44D5" w:rsidRPr="00747990">
              <w:rPr>
                <w:rFonts w:ascii="Sylfaen" w:hAnsi="Sylfaen" w:cs="Sylfaen"/>
                <w:sz w:val="20"/>
                <w:lang w:val="ka-GE"/>
              </w:rPr>
              <w:t>) ზემოქმედება</w:t>
            </w:r>
          </w:p>
        </w:tc>
      </w:tr>
      <w:tr w:rsidR="00211BE6" w:rsidRPr="00747990" w14:paraId="28C38810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890AB81" w14:textId="77777777" w:rsidR="00211BE6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11</w:t>
            </w:r>
          </w:p>
        </w:tc>
        <w:tc>
          <w:tcPr>
            <w:tcW w:w="9630" w:type="dxa"/>
          </w:tcPr>
          <w:p w14:paraId="0216E6CE" w14:textId="35D3B766" w:rsidR="007B3D14" w:rsidRPr="00747990" w:rsidRDefault="007B3D14" w:rsidP="007B3D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szCs w:val="24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გზშ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 ანგარიშში აღნიშნულია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რომ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"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თუ მდინარის ნაკადის კურსის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დროებითი შეცვლა გახდება სავალდებულო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მილსადენები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არხები და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თევზსავალი ისე მოეწყობა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რომ უზრუნველოფილი იქნას ალტერნატიული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წყლის დინება და თევზების მოძრაობა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."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ვინაიდან წარმოდგენილ ანგარიშში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განიხილება საავტომობილო გზის მშენებლობა და არა წყალაღებასთან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დაკავშირებული პროექტი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საჭიროდ მიგვაჩნია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გზშ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 ანგარიში</w:t>
            </w:r>
          </w:p>
          <w:p w14:paraId="41106887" w14:textId="43A1222F" w:rsidR="00211BE6" w:rsidRPr="00747990" w:rsidRDefault="007B3D14" w:rsidP="007B3D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შესაბამისობაში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მოვიდეს მის შინაარსთან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.</w:t>
            </w:r>
          </w:p>
        </w:tc>
        <w:tc>
          <w:tcPr>
            <w:tcW w:w="5580" w:type="dxa"/>
          </w:tcPr>
          <w:p w14:paraId="2D86D5C4" w14:textId="6CF2B335" w:rsidR="00211BE6" w:rsidRPr="00747990" w:rsidRDefault="007A44D5" w:rsidP="007A44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/>
                <w:sz w:val="20"/>
                <w:lang w:val="ka-GE"/>
              </w:rPr>
              <w:t>გათვალისწინებულია შესაბამისი შემარბილებელი ღონისძიება და საჭიროების შემთხვევაში მდინარის კალაპოტში სამუშაოების წარმოებისას მოეწყობა თევზისთვის თავისუფლად გადაადგილების „გასასვლელები“</w:t>
            </w:r>
            <w:r w:rsidR="001F11FB" w:rsidRPr="00747990">
              <w:rPr>
                <w:rFonts w:ascii="Sylfaen" w:hAnsi="Sylfaen"/>
                <w:sz w:val="20"/>
                <w:lang w:val="ka-GE"/>
              </w:rPr>
              <w:t xml:space="preserve"> ცხრილი 8-1: ბუნებრივი გარემოს მართვის გეგმა</w:t>
            </w:r>
          </w:p>
        </w:tc>
      </w:tr>
      <w:tr w:rsidR="00211BE6" w:rsidRPr="00747990" w14:paraId="331875FE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04788B4" w14:textId="77777777" w:rsidR="00211BE6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12</w:t>
            </w:r>
          </w:p>
        </w:tc>
        <w:tc>
          <w:tcPr>
            <w:tcW w:w="9630" w:type="dxa"/>
          </w:tcPr>
          <w:p w14:paraId="035458C1" w14:textId="300BB7AA" w:rsidR="00211BE6" w:rsidRPr="00747990" w:rsidRDefault="007B3D14" w:rsidP="0074799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საპროექტო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ტერიტორია ემთხვევა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"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ევროპის ველური ბუნების და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ბუნებრივი ჰაბიტატების დაცვის შესახებ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" 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ბერნის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)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კონვენციის შესაბამისად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შექმნილ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"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ზურმუხტის ქსელის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"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შეთავაზებულ საიტს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გომბორი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GE0000027). </w:t>
            </w: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აღნიშნულიდან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გამომდინარე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გზშ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 ანგარიშში უნდა აისახოს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შეთავაზებულ საიტზე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იქ არსებულ სახეობებზე და ჰაბიტატებზე</w:t>
            </w:r>
            <w:r w:rsid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ზეგავლენის შეფასება 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.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მიზანშეწონილობის შეფასება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მათზე შესაძლო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ზემოქმედება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ამ ზემოქმედების თავიდან აცილების და საჭიროების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შემთხვევაში საკომპენსაციო ღონისძიებები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შეფასებაში ასახული უნდა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იქნას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საქმიანობის სახეების მიხედვით მოსალოდნელი ზეგავლენა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სათანადო დასაბუთებებით, ასევე შემარბილებელი და ზემოქმედების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თავიდან აცილების ქმედებები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;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წარმოდგენილ უნდა იქნას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კვლევის</w:t>
            </w:r>
            <w:r w:rsid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bookmarkStart w:id="0" w:name="_GoBack"/>
            <w:bookmarkEnd w:id="0"/>
            <w:r w:rsidRPr="00747990">
              <w:rPr>
                <w:rFonts w:ascii="Sylfaen" w:hAnsi="Sylfaen" w:cs="Sylfaen"/>
                <w:sz w:val="20"/>
                <w:szCs w:val="24"/>
              </w:rPr>
              <w:t>შედეგებზე დაყრდნობით მომზადებული საკონსერვაციო გეგმა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.</w:t>
            </w:r>
          </w:p>
        </w:tc>
        <w:tc>
          <w:tcPr>
            <w:tcW w:w="5580" w:type="dxa"/>
          </w:tcPr>
          <w:p w14:paraId="55DDA53A" w14:textId="0D268DAB" w:rsidR="00211BE6" w:rsidRPr="00747990" w:rsidRDefault="008F7B68" w:rsidP="00F56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დანართი მე-7 დანართში მოცემულია საპროექტო ტერიტორიის მიმდებარედ არსებული „ზურმუხტის ქსელი“-ს კანდიდატ უბანზე „გომბორი“ (კოდი:</w:t>
            </w:r>
            <w:r w:rsidRPr="00747990">
              <w:rPr>
                <w:sz w:val="20"/>
              </w:rPr>
              <w:t>GE0000027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>) ზემოქმედება</w:t>
            </w:r>
          </w:p>
        </w:tc>
      </w:tr>
      <w:tr w:rsidR="00211BE6" w:rsidRPr="00747990" w14:paraId="63ADEF05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C736C89" w14:textId="77777777" w:rsidR="00211BE6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13</w:t>
            </w:r>
          </w:p>
        </w:tc>
        <w:tc>
          <w:tcPr>
            <w:tcW w:w="9630" w:type="dxa"/>
          </w:tcPr>
          <w:p w14:paraId="0317A6C1" w14:textId="30430771" w:rsidR="00211BE6" w:rsidRPr="00747990" w:rsidRDefault="007B3D14" w:rsidP="007B3D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ზემოაღნიშნული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კვლევების შედეგების საფუძველზე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მონიტორინგის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გეგმაში უნდა აისახოს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ბიომრავალფეროვნების ცალკეულ კომპონენტებზე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მათ შორის ბერნის კონვენციით დაცულ სახობებზე და ჰაბიტატებზე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)</w:t>
            </w:r>
            <w:r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დაკვირვების საკითხი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.</w:t>
            </w:r>
          </w:p>
        </w:tc>
        <w:tc>
          <w:tcPr>
            <w:tcW w:w="5580" w:type="dxa"/>
          </w:tcPr>
          <w:p w14:paraId="3D64EB91" w14:textId="52F446B9" w:rsidR="00211BE6" w:rsidRPr="00747990" w:rsidRDefault="00F56DE5" w:rsidP="00F56DE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შენიშვნა გათვალისწინებულია იხ. მე-9 თავი </w:t>
            </w:r>
          </w:p>
        </w:tc>
      </w:tr>
      <w:tr w:rsidR="00050A49" w:rsidRPr="00747990" w14:paraId="77A3EDA5" w14:textId="77777777" w:rsidTr="00747990">
        <w:trPr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2B77F64" w14:textId="77777777" w:rsidR="00050A49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14</w:t>
            </w:r>
          </w:p>
        </w:tc>
        <w:tc>
          <w:tcPr>
            <w:tcW w:w="9630" w:type="dxa"/>
          </w:tcPr>
          <w:p w14:paraId="749EDA5E" w14:textId="63A69E38" w:rsidR="00050A49" w:rsidRPr="00747990" w:rsidRDefault="007B3D14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საპროექტო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ტერიტორია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ნაწილობრივ მოიცავს ჭერმისხევის ქვიშა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ხრეშის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საბადოს კონტურს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სადაც მიწის ნაკვეთის ნაწილის საბადოსთან თანაკვეთის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ფართობია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- 1,71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ჰა და მარაგი შეადგენს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C1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კატეგორიით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- 5130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</w:t>
            </w:r>
            <w:r w:rsidRPr="00747990">
              <w:rPr>
                <w:rFonts w:ascii="Sylfaen" w:hAnsi="Sylfaen" w:cs="Sylfaen"/>
                <w:sz w:val="20"/>
                <w:szCs w:val="16"/>
              </w:rPr>
              <w:t>3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-ს.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„</w:t>
            </w: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ბუნებრივი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რესურსებით სარგებლობისათვის მოსაკრებლის შესახებ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“</w:t>
            </w:r>
            <w:r w:rsidR="00F63526"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საქართველოს კანონის მე-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5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მუხლის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1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პუნქტის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„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“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ქვეპუნქტის შესაბამისად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1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მ3 ქვიშა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ხრეშის მოპოვებისათვის მოსაკრებელი შეადგენს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0,2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ლარს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.</w:t>
            </w:r>
          </w:p>
        </w:tc>
        <w:tc>
          <w:tcPr>
            <w:tcW w:w="5580" w:type="dxa"/>
          </w:tcPr>
          <w:p w14:paraId="0D2C4D73" w14:textId="695720E4" w:rsidR="00050A49" w:rsidRPr="00747990" w:rsidRDefault="00050A49" w:rsidP="00F56D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</w:t>
            </w:r>
            <w:r w:rsidR="00C1406C" w:rsidRPr="00747990">
              <w:rPr>
                <w:rFonts w:ascii="Sylfaen" w:hAnsi="Sylfaen" w:cs="Sylfaen"/>
                <w:sz w:val="20"/>
                <w:lang w:val="ka-GE"/>
              </w:rPr>
              <w:t xml:space="preserve"> და ტენდერის საფუძველზე გამოვლენილი მშენებელი კომპანიის მიერ დეტალური დიზაინის მომზადებისა და დამტკიცების შემდგომ ყველა შესაბამისი დოკუმენტაცია შესათანხმებლად წარედგინება საქართველოს გარემოს დაცვისა და სოფლის მეურნეობის სამინისტროს</w:t>
            </w:r>
          </w:p>
        </w:tc>
      </w:tr>
      <w:tr w:rsidR="00050A49" w:rsidRPr="00747990" w14:paraId="3A00791D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6E0CDF9" w14:textId="77777777" w:rsidR="00050A49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15</w:t>
            </w:r>
          </w:p>
        </w:tc>
        <w:tc>
          <w:tcPr>
            <w:tcW w:w="9630" w:type="dxa"/>
          </w:tcPr>
          <w:p w14:paraId="5880FA2C" w14:textId="4DD20426" w:rsidR="007B3D14" w:rsidRPr="00747990" w:rsidRDefault="007B3D14" w:rsidP="007B3D14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szCs w:val="24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საპროექტო ტერიტორია ასევე მოიცავს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სასარგებლო წიაღისეულის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მოპოვების მიზნით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2015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წელს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ოცდახუთი წლის ვადით შპს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“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ნეოგაზი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“-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ზე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გაცემულ მტკნარი წყლის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სამეწარმეო დანიშნულებით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)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მოპოვების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#1003111</w:t>
            </w:r>
            <w:r w:rsidR="00F63526"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ლიცენზიას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. ,,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წიაღის შესახებ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”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საქართველოს კანონის მე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-8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მუხლის პირველი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lastRenderedPageBreak/>
              <w:t>პუნქტის თანახმად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აკრძალულია წიაღის ფონდის მიწების საკუთრების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უფლებით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იჯარით ან სხვა ფორმით გაცემა საქართველოს ეკონომიკისა და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მდგრადი განვითარების სამინისტროს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შემდგომ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−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სამინისტრო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)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სისტემაში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შემავალ საჯარო სამართლის იურიდიულ პირთან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−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წიაღის ეროვნულ</w:t>
            </w:r>
          </w:p>
          <w:p w14:paraId="594AAD2F" w14:textId="3DBE8D36" w:rsidR="00050A49" w:rsidRPr="00747990" w:rsidRDefault="007B3D14" w:rsidP="00F635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სააგენტოსთან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შეთანხმების გარეშე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ხოლო ლიცენზირებული ობიექტის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შემთხვევაში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–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აგრეთვე ლიცენზიის მფლობელთან შეთანხმების გარეშე.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შესაბამისად შეთანხმების დამადასტურებელი დოკუმენტები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წარმოდგენილი უნდა იყოს სამინისტროში;</w:t>
            </w:r>
          </w:p>
        </w:tc>
        <w:tc>
          <w:tcPr>
            <w:tcW w:w="5580" w:type="dxa"/>
          </w:tcPr>
          <w:p w14:paraId="20E2DB36" w14:textId="6E71EDB2" w:rsidR="00050A49" w:rsidRPr="00747990" w:rsidRDefault="00F56DE5" w:rsidP="00CE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lastRenderedPageBreak/>
              <w:t>შენიშვნა გათვალისწინებულია და ტენდერის საფუძველზე გამოვლენილი მშენებელი კომპანიის მიერ დეტალური დიზაინის მომზადების შემდგო</w:t>
            </w:r>
            <w:r w:rsidR="00944BA9" w:rsidRPr="00747990">
              <w:rPr>
                <w:rFonts w:ascii="Sylfaen" w:hAnsi="Sylfaen" w:cs="Sylfaen"/>
                <w:sz w:val="20"/>
                <w:lang w:val="ka-GE"/>
              </w:rPr>
              <w:t>მ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 მოხდება 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lastRenderedPageBreak/>
              <w:t>აღნიშნულ საკითხის შეთანხმება საქართველოს გარემოს დაცვისა და სოფლის მეურნეობის სამინისტროსთან.</w:t>
            </w:r>
          </w:p>
        </w:tc>
      </w:tr>
      <w:tr w:rsidR="00050A49" w:rsidRPr="00747990" w14:paraId="3B893091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3F3326DA" w14:textId="77777777" w:rsidR="00050A49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lastRenderedPageBreak/>
              <w:t>16</w:t>
            </w:r>
          </w:p>
        </w:tc>
        <w:tc>
          <w:tcPr>
            <w:tcW w:w="9630" w:type="dxa"/>
          </w:tcPr>
          <w:p w14:paraId="75C37203" w14:textId="5511ADF8" w:rsidR="00050A49" w:rsidRPr="00747990" w:rsidRDefault="007B3D14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ანგარიშში</w:t>
            </w:r>
            <w:proofErr w:type="gramEnd"/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სენსიტიური ეკოლოგიური რეცეპტორები და პოტენციური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ზემოქმედების სახეების თავში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მითითებულია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„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კარიერებისა და ნიადაგების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საბადოს ოპერირება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“.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გაურკვეველია რას ნიშნავს ან რა იგულისხმება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„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ნიადაგების საბადოში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“;</w:t>
            </w:r>
          </w:p>
        </w:tc>
        <w:tc>
          <w:tcPr>
            <w:tcW w:w="5580" w:type="dxa"/>
          </w:tcPr>
          <w:p w14:paraId="65F9CF0E" w14:textId="00C67EDA" w:rsidR="00050A49" w:rsidRPr="00747990" w:rsidRDefault="00050A49" w:rsidP="00CE5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</w:t>
            </w:r>
            <w:r w:rsidR="00F56DE5" w:rsidRPr="00747990">
              <w:rPr>
                <w:rFonts w:ascii="Sylfaen" w:hAnsi="Sylfaen" w:cs="Sylfaen"/>
                <w:sz w:val="20"/>
                <w:lang w:val="ka-GE"/>
              </w:rPr>
              <w:t xml:space="preserve"> მე-4 თავში</w:t>
            </w:r>
          </w:p>
        </w:tc>
      </w:tr>
      <w:tr w:rsidR="00050A49" w:rsidRPr="00747990" w14:paraId="02E616BD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1918F468" w14:textId="77777777" w:rsidR="00050A49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17</w:t>
            </w:r>
          </w:p>
        </w:tc>
        <w:tc>
          <w:tcPr>
            <w:tcW w:w="9630" w:type="dxa"/>
          </w:tcPr>
          <w:p w14:paraId="6D65096D" w14:textId="743ECD79" w:rsidR="00050A49" w:rsidRPr="00747990" w:rsidRDefault="007B3D14" w:rsidP="00F635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გზშ-ს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ანგარიშის (თავი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7.5.1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) მიხედვით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მოსახსნელი ჰუმუსოვანი ფენის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მოცულობა არ იქნება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400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</w:t>
            </w:r>
            <w:r w:rsidRPr="00747990">
              <w:rPr>
                <w:rFonts w:ascii="TimesNewRomanPSMT" w:hAnsi="TimesNewRomanPSMT" w:cs="TimesNewRomanPSMT"/>
                <w:sz w:val="20"/>
                <w:szCs w:val="16"/>
              </w:rPr>
              <w:t xml:space="preserve">3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ზე მეტი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ნიადაგის ნაყოფიერი ფენის სიმძლავრე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20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სმ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). </w:t>
            </w: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აღნიშნული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მონაცემებით ნიადაგის ნაყოფიერი ფენის მოხსნა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განხორციელდება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2000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</w:t>
            </w:r>
            <w:r w:rsidRPr="00747990">
              <w:rPr>
                <w:rFonts w:ascii="TimesNewRomanPSMT" w:hAnsi="TimesNewRomanPSMT" w:cs="TimesNewRomanPSMT"/>
                <w:sz w:val="20"/>
                <w:szCs w:val="16"/>
              </w:rPr>
              <w:t xml:space="preserve">2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მიწის ფართობზე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რაც პროექტის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მასშტაბურობიდან გამომდინარე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ალტერნატივა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TS,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ტრასის სიგრძე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36003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)</w:t>
            </w:r>
            <w:r w:rsidR="00F63526"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არა რეალურია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 </w:t>
            </w: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საერთოდ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სხვა მონაცემებია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8.3.1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ცხრილში. აღნიშნული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მოითხოვს დაზუსტებას;</w:t>
            </w:r>
          </w:p>
        </w:tc>
        <w:tc>
          <w:tcPr>
            <w:tcW w:w="5580" w:type="dxa"/>
          </w:tcPr>
          <w:p w14:paraId="58279E05" w14:textId="70FBDC92" w:rsidR="00050A49" w:rsidRPr="00747990" w:rsidRDefault="00050A49" w:rsidP="00043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</w:t>
            </w:r>
            <w:r w:rsidR="00734192" w:rsidRPr="00747990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F56DE5" w:rsidRPr="00747990">
              <w:rPr>
                <w:rFonts w:ascii="Sylfaen" w:hAnsi="Sylfaen" w:cs="Sylfaen"/>
                <w:sz w:val="20"/>
                <w:lang w:val="ka-GE"/>
              </w:rPr>
              <w:t xml:space="preserve">6.2 ქვე თავსა და </w:t>
            </w:r>
            <w:r w:rsidR="00C1406C" w:rsidRPr="00747990">
              <w:rPr>
                <w:rFonts w:ascii="Sylfaen" w:hAnsi="Sylfaen" w:cs="Sylfaen"/>
                <w:sz w:val="20"/>
                <w:lang w:val="ka-GE"/>
              </w:rPr>
              <w:t xml:space="preserve">დანართი </w:t>
            </w:r>
            <w:r w:rsidR="000433FB" w:rsidRPr="00747990">
              <w:rPr>
                <w:rFonts w:ascii="Sylfaen" w:hAnsi="Sylfaen" w:cs="Sylfaen"/>
                <w:sz w:val="20"/>
                <w:lang w:val="ka-GE"/>
              </w:rPr>
              <w:t xml:space="preserve">6 </w:t>
            </w:r>
            <w:r w:rsidR="00C1406C" w:rsidRPr="00747990">
              <w:rPr>
                <w:rFonts w:ascii="Sylfaen" w:hAnsi="Sylfaen" w:cs="Sylfaen"/>
                <w:sz w:val="20"/>
              </w:rPr>
              <w:t>საინჟინრო</w:t>
            </w:r>
            <w:r w:rsidR="00C1406C" w:rsidRPr="00747990">
              <w:rPr>
                <w:sz w:val="20"/>
              </w:rPr>
              <w:t xml:space="preserve"> </w:t>
            </w:r>
            <w:r w:rsidR="00C1406C" w:rsidRPr="00747990">
              <w:rPr>
                <w:rFonts w:ascii="Sylfaen" w:hAnsi="Sylfaen" w:cs="Sylfaen"/>
                <w:sz w:val="20"/>
              </w:rPr>
              <w:t>გეოლოგიური</w:t>
            </w:r>
            <w:r w:rsidR="00C1406C" w:rsidRPr="00747990">
              <w:rPr>
                <w:sz w:val="20"/>
              </w:rPr>
              <w:t xml:space="preserve"> </w:t>
            </w:r>
            <w:r w:rsidR="00C1406C" w:rsidRPr="00747990">
              <w:rPr>
                <w:rFonts w:ascii="Sylfaen" w:hAnsi="Sylfaen" w:cs="Sylfaen"/>
                <w:sz w:val="20"/>
              </w:rPr>
              <w:t>კვლევის თავში</w:t>
            </w:r>
          </w:p>
        </w:tc>
      </w:tr>
      <w:tr w:rsidR="00050A49" w:rsidRPr="00747990" w14:paraId="0DEC34CE" w14:textId="77777777" w:rsidTr="00747990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002F9DF" w14:textId="77777777" w:rsidR="00050A49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18</w:t>
            </w:r>
          </w:p>
        </w:tc>
        <w:tc>
          <w:tcPr>
            <w:tcW w:w="9630" w:type="dxa"/>
          </w:tcPr>
          <w:p w14:paraId="1D38B61C" w14:textId="45226A01" w:rsidR="00050A49" w:rsidRPr="00747990" w:rsidRDefault="007B3D14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გზშ-ს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ანგარიშში პროექტის მუდმივი და დროებითი კომპონენტებით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დაკავებული ტერიტორიები დატანილ უნდა იქნას შესაბამისი მასშტაბის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რუკაზე და წარმოდგენილი უნდა იყოს ანგარიშში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ასევე უნდა იყოს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მონაცემები ამ ტერიტორიების საკუთრების ფორმის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ფართობის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,</w:t>
            </w:r>
            <w:r w:rsidR="00F63526"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კატეგორიის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ნიადაგური დახასიათების და გასატარებელი ღონისძიებების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შესახებ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</w:tc>
        <w:tc>
          <w:tcPr>
            <w:tcW w:w="5580" w:type="dxa"/>
          </w:tcPr>
          <w:p w14:paraId="23AF0F57" w14:textId="07CBA60B" w:rsidR="00050A49" w:rsidRPr="00747990" w:rsidRDefault="00050A49" w:rsidP="000433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</w:t>
            </w:r>
            <w:r w:rsidR="00C1406C" w:rsidRPr="00747990">
              <w:rPr>
                <w:rFonts w:ascii="Sylfaen" w:hAnsi="Sylfaen" w:cs="Sylfaen"/>
                <w:sz w:val="20"/>
                <w:lang w:val="ka-GE"/>
              </w:rPr>
              <w:t xml:space="preserve"> დანართი </w:t>
            </w:r>
            <w:r w:rsidR="000433FB" w:rsidRPr="00747990">
              <w:rPr>
                <w:rFonts w:ascii="Sylfaen" w:hAnsi="Sylfaen" w:cs="Sylfaen"/>
                <w:sz w:val="20"/>
                <w:lang w:val="ka-GE"/>
              </w:rPr>
              <w:t xml:space="preserve">6 </w:t>
            </w:r>
            <w:r w:rsidR="00C1406C" w:rsidRPr="00747990">
              <w:rPr>
                <w:rFonts w:ascii="Sylfaen" w:hAnsi="Sylfaen" w:cs="Sylfaen"/>
                <w:sz w:val="20"/>
              </w:rPr>
              <w:t>საინჟინრო</w:t>
            </w:r>
            <w:r w:rsidR="00C1406C" w:rsidRPr="00747990">
              <w:rPr>
                <w:sz w:val="20"/>
              </w:rPr>
              <w:t xml:space="preserve"> </w:t>
            </w:r>
            <w:r w:rsidR="00C1406C" w:rsidRPr="00747990">
              <w:rPr>
                <w:rFonts w:ascii="Sylfaen" w:hAnsi="Sylfaen" w:cs="Sylfaen"/>
                <w:sz w:val="20"/>
              </w:rPr>
              <w:t>გეოლოგიური</w:t>
            </w:r>
            <w:r w:rsidR="00C1406C" w:rsidRPr="00747990">
              <w:rPr>
                <w:sz w:val="20"/>
              </w:rPr>
              <w:t xml:space="preserve"> </w:t>
            </w:r>
            <w:r w:rsidR="00C1406C" w:rsidRPr="00747990">
              <w:rPr>
                <w:rFonts w:ascii="Sylfaen" w:hAnsi="Sylfaen" w:cs="Sylfaen"/>
                <w:sz w:val="20"/>
              </w:rPr>
              <w:t>კვლევის თავში</w:t>
            </w:r>
          </w:p>
        </w:tc>
      </w:tr>
      <w:tr w:rsidR="00050A49" w:rsidRPr="00747990" w14:paraId="08C45B8E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39B27F27" w14:textId="77777777" w:rsidR="00050A49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19</w:t>
            </w:r>
          </w:p>
        </w:tc>
        <w:tc>
          <w:tcPr>
            <w:tcW w:w="9630" w:type="dxa"/>
          </w:tcPr>
          <w:p w14:paraId="0E7150CA" w14:textId="403205DB" w:rsidR="00050A49" w:rsidRPr="00747990" w:rsidRDefault="007B3D14" w:rsidP="00747990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ანგარიშის მიხედვით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პროექტის განხორციელების არეალში მოხვედრილი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ტერიტორიების გარკვეული ნაწილი წარმოადგენს სასოფლო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სამეურნეო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დანიშნულების მიწის ნაკვეთებს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შესაბამისად ანგარიშში ასახული უნდა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იყოს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“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ნიადაგის ნაყოფიერი ფენის მოხსნის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შენახვის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გამოყენების და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რეკულტივაციის შესახებ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”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საქართველოს მთავრობის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2013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წლის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31</w:t>
            </w:r>
            <w:r w:rsidR="00F63526"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დეკემბრის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N424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დადგენილებით დამტკიცებული ტექნიკური</w:t>
            </w:r>
            <w:r w:rsid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რეგლამენტით გათვალისწინებული საკითხები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</w:tc>
        <w:tc>
          <w:tcPr>
            <w:tcW w:w="5580" w:type="dxa"/>
          </w:tcPr>
          <w:p w14:paraId="2C350317" w14:textId="684BDAA7" w:rsidR="00050A49" w:rsidRPr="00747990" w:rsidRDefault="00D534C6" w:rsidP="00CE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 და ტენდერის საფუძველზე გამოვლენილი მშენებელი კომპანიის მიერ დეტალური დიზაინის მომზადების შემდგო</w:t>
            </w:r>
            <w:r w:rsidR="00944BA9" w:rsidRPr="00747990">
              <w:rPr>
                <w:rFonts w:ascii="Sylfaen" w:hAnsi="Sylfaen" w:cs="Sylfaen"/>
                <w:sz w:val="20"/>
                <w:lang w:val="ka-GE"/>
              </w:rPr>
              <w:t>მ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 მოხდება აღნიშნულ საკითხის შეთანხმება საქართველოს გარემოს დაცვისა და სოფლის მეურნეობის სამინისტროსთან.</w:t>
            </w:r>
          </w:p>
        </w:tc>
      </w:tr>
      <w:tr w:rsidR="00050A49" w:rsidRPr="00747990" w14:paraId="57BF78C0" w14:textId="77777777" w:rsidTr="00747990">
        <w:trPr>
          <w:trHeight w:val="10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FF91406" w14:textId="77777777" w:rsidR="00050A49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20</w:t>
            </w:r>
          </w:p>
        </w:tc>
        <w:tc>
          <w:tcPr>
            <w:tcW w:w="9630" w:type="dxa"/>
          </w:tcPr>
          <w:p w14:paraId="41822849" w14:textId="5E3304AA" w:rsidR="00050A49" w:rsidRPr="00747990" w:rsidRDefault="007B3D14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იმ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შემთხვევაში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თუ ჩამდინარე წყლების ჩაშვება მოხდება ზედაპირული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წყლის ობიექტში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საქმიანობის სუბიექტმა უნდა შეიმუშაოს და შეათანხმოს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საქართველოს გარემოს დაცვისა და სოფლის მეურნეობის სამინისტროსთან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ჩამდინარე წყლებთან ერთად ჩაშვებულ დამაბინძურბელ ნივთიერებათა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ზღვრულად დასაშვები ჩაშვების ნორმები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.</w:t>
            </w:r>
          </w:p>
        </w:tc>
        <w:tc>
          <w:tcPr>
            <w:tcW w:w="5580" w:type="dxa"/>
          </w:tcPr>
          <w:p w14:paraId="395046F8" w14:textId="29DC8CB3" w:rsidR="00050A49" w:rsidRPr="00747990" w:rsidRDefault="00D534C6" w:rsidP="00D53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 და ტენდერის საფუძველზე გამოვლენილი მშენებელი კომპანიის მიერ დეტალური დიზაინის მომზადების შემდგო</w:t>
            </w:r>
            <w:r w:rsidR="00944BA9" w:rsidRPr="00747990">
              <w:rPr>
                <w:rFonts w:ascii="Sylfaen" w:hAnsi="Sylfaen" w:cs="Sylfaen"/>
                <w:sz w:val="20"/>
                <w:lang w:val="ka-GE"/>
              </w:rPr>
              <w:t>მ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 მოხდება აღნიშნულ საკითხის შეთანხმება საქართველოს გარემოს დაცვისა და სოფლის მეურნეობის სამინისტროსთან.</w:t>
            </w:r>
          </w:p>
        </w:tc>
      </w:tr>
      <w:tr w:rsidR="00050A49" w:rsidRPr="00747990" w14:paraId="43040A79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78843BA" w14:textId="77777777" w:rsidR="00050A49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21</w:t>
            </w:r>
          </w:p>
        </w:tc>
        <w:tc>
          <w:tcPr>
            <w:tcW w:w="9630" w:type="dxa"/>
          </w:tcPr>
          <w:p w14:paraId="719B1893" w14:textId="7212B91C" w:rsidR="00050A49" w:rsidRPr="00747990" w:rsidRDefault="007B3D14" w:rsidP="00F635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გზშ-ს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ანგარიშში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7.1.1. </w:t>
            </w: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ქვეთავში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ატმოსფერული ჰაერის ხარისხზე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ზემოქმედება მშენებლობის ეტაპზე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)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ასახული უნდა იყოს მავნე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ნივთიერებათა გაფრქვევების რაოდენობრივი და გაბნევის გაანგარიშებები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მშენებლობის ეტაპზე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რის საფუძველზეც იქნა წარმოდგენილი ამავე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ქვეთავში მოცემულ ცხრილში მავნე ნივთიერებათა მაქსიმალური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კონცენტრაციების წილობრივი მონაცემები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.</w:t>
            </w:r>
          </w:p>
        </w:tc>
        <w:tc>
          <w:tcPr>
            <w:tcW w:w="5580" w:type="dxa"/>
          </w:tcPr>
          <w:p w14:paraId="660AAFB8" w14:textId="40EC1307" w:rsidR="00050A49" w:rsidRPr="00747990" w:rsidRDefault="00050A49" w:rsidP="00D53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</w:t>
            </w:r>
            <w:r w:rsidR="00D534C6" w:rsidRPr="00747990">
              <w:rPr>
                <w:rFonts w:ascii="Sylfaen" w:hAnsi="Sylfaen" w:cs="Sylfaen"/>
                <w:sz w:val="20"/>
                <w:lang w:val="ka-GE"/>
              </w:rPr>
              <w:t xml:space="preserve"> იხ. 5,4 ქვე-თავი</w:t>
            </w:r>
          </w:p>
        </w:tc>
      </w:tr>
      <w:tr w:rsidR="00050A49" w:rsidRPr="00747990" w14:paraId="62509AB4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D129BA0" w14:textId="77777777" w:rsidR="00050A49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22</w:t>
            </w:r>
          </w:p>
        </w:tc>
        <w:tc>
          <w:tcPr>
            <w:tcW w:w="9630" w:type="dxa"/>
          </w:tcPr>
          <w:p w14:paraId="1DE91089" w14:textId="560198C2" w:rsidR="00050A49" w:rsidRPr="00747990" w:rsidRDefault="007B3D14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ვინაიდან გზშ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ის მიხედვით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გზის მშენებლობისას შესაძლებელია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იფუნქციონიროს სხვადასხვა სახის ატმოსფერული ჰაერის დაბინძურების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სტაციონარულმა წყაროებმა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სამსხვრევ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დამხარისხებელმა დანადგარმა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,</w:t>
            </w:r>
            <w:r w:rsidR="00F63526"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ბეტონშმრევმა და სხვამ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რომელთა შერჩევის და განთავსების შესახებ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გადაწყვეტილება ჯერჯერობით მშენებარე კონტრაქტორის მიერ არ არის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მიღებული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),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საჭიროა ეკოლოგიური ექსპერტიზის დასკვნისთვის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წარმოდგენილ გზშ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ის ანგარიშს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რომელშიც განხილული უნდა იყოს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lastRenderedPageBreak/>
              <w:t>ზემოაღნიშნული საკითხები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თან ახლდეს კანონმდებლობით დადგენილი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შესაბამისი ჰაერდაცვითი დოკუმენტაცია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</w:tc>
        <w:tc>
          <w:tcPr>
            <w:tcW w:w="5580" w:type="dxa"/>
          </w:tcPr>
          <w:p w14:paraId="112C0F38" w14:textId="5BB4166B" w:rsidR="00050A49" w:rsidRPr="00747990" w:rsidRDefault="00D534C6" w:rsidP="00CE5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lastRenderedPageBreak/>
              <w:t>შენიშვნა გათვალისწინებულია იხ. დანართი 5</w:t>
            </w:r>
          </w:p>
        </w:tc>
      </w:tr>
      <w:tr w:rsidR="00FB395F" w:rsidRPr="00747990" w14:paraId="3C627C5F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94BD08B" w14:textId="77777777" w:rsidR="00FB395F" w:rsidRPr="00747990" w:rsidRDefault="00F002E5" w:rsidP="00615A41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23</w:t>
            </w:r>
          </w:p>
        </w:tc>
        <w:tc>
          <w:tcPr>
            <w:tcW w:w="9630" w:type="dxa"/>
          </w:tcPr>
          <w:p w14:paraId="7C8C4693" w14:textId="0FBF2074" w:rsidR="00FB395F" w:rsidRPr="00747990" w:rsidRDefault="007B3D14" w:rsidP="00F635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გზშ-ს ანგარიშში წარმოდგენილი უნდა იყოს ბანაკის გენ-გეგმა გაფრქვევის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სტაციონალური წყაროების მითითებით, ბანაკის განთავსების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კოორდინატები, ბანაკიდან გარემოში მავნე ნივთიერებების გაფრქვევების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გაანგარიშება; ასევე წარმოდგენილი უნდა იყოს სამშენებლო ბანაკში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წარმოქმნილი სამეურნეო-ფეკალური წყლების, ბანაკის ტერიტორიაზე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წარმოქმნილი სანიაღვრე წყლების მართვის სქემა და ბანაკის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წყალმომარაგების, ელექტრომომარაგების სქემები;</w:t>
            </w:r>
          </w:p>
        </w:tc>
        <w:tc>
          <w:tcPr>
            <w:tcW w:w="5580" w:type="dxa"/>
          </w:tcPr>
          <w:p w14:paraId="2C7C6CB1" w14:textId="57B59E6B" w:rsidR="00FB395F" w:rsidRPr="00747990" w:rsidRDefault="00D534C6" w:rsidP="00CE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 და ტენდერის საფუძველზე გამოვლენილი მშენებელი კომპანიის მიერ დეტალური დიზაინის მომზადების შემდგომ მოხდება აღნიშნულ საკითხის შეთანხმება საქართველოს გარემოს დაცვისა და სოფლის მეურნეობის სამინისტროსთან.</w:t>
            </w:r>
          </w:p>
        </w:tc>
      </w:tr>
      <w:tr w:rsidR="00164CF6" w:rsidRPr="00747990" w14:paraId="15C38FA3" w14:textId="77777777" w:rsidTr="00747990">
        <w:trPr>
          <w:trHeight w:val="10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94A1996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24</w:t>
            </w:r>
          </w:p>
        </w:tc>
        <w:tc>
          <w:tcPr>
            <w:tcW w:w="9630" w:type="dxa"/>
          </w:tcPr>
          <w:p w14:paraId="1AC45780" w14:textId="19B58659" w:rsidR="00164CF6" w:rsidRPr="00747990" w:rsidRDefault="007B3D14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დაზუსტებელია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რამდენ წლიან პერიოდზეა შედგენილი ნარჩენების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მართვის გეგმა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ამასთან კომპანიის ნარჩენების მართვის გეგმა არ უნდა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აღემატებოდეს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3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წელს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</w:tc>
        <w:tc>
          <w:tcPr>
            <w:tcW w:w="5580" w:type="dxa"/>
          </w:tcPr>
          <w:p w14:paraId="795D9254" w14:textId="556BD533" w:rsidR="00164CF6" w:rsidRPr="00747990" w:rsidRDefault="00D534C6" w:rsidP="00D53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 გზშ-ს ანგარიშში მოცემულია ზოგადი ნარჩენების მართვის გეგმა და ტენდერის საფუძველზე გამოვლენილი მშენებელი კომპანიის მიერ დეტალური დიზაინის მომზადების შემდგომ მოხდება აღნიშნულ საკითხის შეთანხმება საქართველოს გარემოს დაცვისა და სოფლის მეურნეობის სამინისტროსთან.</w:t>
            </w:r>
          </w:p>
        </w:tc>
      </w:tr>
      <w:tr w:rsidR="00164CF6" w:rsidRPr="00747990" w14:paraId="69C10CFC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A6A2215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25</w:t>
            </w:r>
          </w:p>
        </w:tc>
        <w:tc>
          <w:tcPr>
            <w:tcW w:w="9630" w:type="dxa"/>
          </w:tcPr>
          <w:p w14:paraId="24AA2625" w14:textId="4613DBF6" w:rsidR="00164CF6" w:rsidRPr="00747990" w:rsidRDefault="007B3D14" w:rsidP="00F635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ანგარიშზე თანდართულ ნარჩენების მართვის გეგმაში ნარჩენების კოდი და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დასახელება წარმოდგენილი უნდა იყოს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„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სახეობებისა და მახასიათებლების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მიხედვით ნარჩენების ნუსხის განსაზღვრისა და კლასიფიკაციის შესახებ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“</w:t>
            </w:r>
            <w:r w:rsidR="00F63526"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საქართველოს მთავრობის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2015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წლის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17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აგვისტოს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#426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დადგენილებით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დამტკიცებული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II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დანართის შესაბამისად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</w:tc>
        <w:tc>
          <w:tcPr>
            <w:tcW w:w="5580" w:type="dxa"/>
          </w:tcPr>
          <w:p w14:paraId="2E861ADB" w14:textId="358DDDDF" w:rsidR="00164CF6" w:rsidRPr="00747990" w:rsidRDefault="00D534C6" w:rsidP="000433F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 გზშ-ს ანგარიშში მოცემულია ზოგადი ნარჩენების მართვის გეგმა და ტენდერის საფუძველზე გამოვლენილი მშენებელი კომპანიის მიერ დეტალური დიზაინის მომზადების შემდგომ მოხდება აღნიშნულ საკითხის შეთანხმება საქართველოს გარემოს დაცვისა და სოფლის მეურნეობის სამინისტროსთან.</w:t>
            </w:r>
          </w:p>
        </w:tc>
      </w:tr>
      <w:tr w:rsidR="00D534C6" w:rsidRPr="00747990" w14:paraId="6DF91B29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2E1C200D" w14:textId="77777777" w:rsidR="00D534C6" w:rsidRPr="00747990" w:rsidRDefault="00D534C6" w:rsidP="00D534C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26</w:t>
            </w:r>
          </w:p>
        </w:tc>
        <w:tc>
          <w:tcPr>
            <w:tcW w:w="9630" w:type="dxa"/>
          </w:tcPr>
          <w:p w14:paraId="080659E9" w14:textId="6D9CA0F6" w:rsidR="00D534C6" w:rsidRPr="00747990" w:rsidRDefault="00D534C6" w:rsidP="00D534C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ნარჩენების სახიფათოობის მახასიათებლები წარმოდგენილი უნდა იყოს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ნარჩენების მართვის კოდექსის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III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დანართის მიხედვით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</w:tc>
        <w:tc>
          <w:tcPr>
            <w:tcW w:w="5580" w:type="dxa"/>
          </w:tcPr>
          <w:p w14:paraId="76B3E22F" w14:textId="00637421" w:rsidR="00D534C6" w:rsidRPr="00747990" w:rsidRDefault="00D534C6" w:rsidP="00D53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 გზშ-ს ანგარიშში მოცემულია ზოგადი ნარჩენების მართვის გეგმა და ტენდერის საფუძველზე გამოვლენილი მშენებელი კომპანიის მიერ დეტალური დიზაინის მომზადების შემდგომ მოხდება აღნიშნულ საკითხის შეთანხმება საქართველოს გარემოს დაცვისა და სოფლის მეურნეობის სამინისტროსთან.</w:t>
            </w:r>
          </w:p>
        </w:tc>
      </w:tr>
      <w:tr w:rsidR="00D534C6" w:rsidRPr="00747990" w14:paraId="5704A3A4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893D7ED" w14:textId="77777777" w:rsidR="00D534C6" w:rsidRPr="00747990" w:rsidRDefault="00D534C6" w:rsidP="00D534C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27</w:t>
            </w:r>
          </w:p>
        </w:tc>
        <w:tc>
          <w:tcPr>
            <w:tcW w:w="9630" w:type="dxa"/>
          </w:tcPr>
          <w:p w14:paraId="7174027B" w14:textId="4CEF8CFF" w:rsidR="00D534C6" w:rsidRPr="00747990" w:rsidRDefault="00D534C6" w:rsidP="00D534C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ნარჩენების დამუშავებისთვის გამოყენებული აღდგენა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/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განთავსების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ოპერაციები მოცემული უნდა იყოს ნარჩენების მართვის კოდექსის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I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და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II</w:t>
            </w:r>
            <w:r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დანართებით განსაზღვრული კოდების შესაბამისად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</w:tc>
        <w:tc>
          <w:tcPr>
            <w:tcW w:w="5580" w:type="dxa"/>
          </w:tcPr>
          <w:p w14:paraId="0A9025BE" w14:textId="53304964" w:rsidR="00D534C6" w:rsidRPr="00747990" w:rsidRDefault="00D534C6" w:rsidP="00D53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 გზშ-ს ანგარიშში მოცემულია ზოგადი ნარჩენების მართვის გეგმა და ტენდერის საფუძველზე გამოვლენილი მშენებელი კომპანიის მიერ დეტალური დიზაინის მომზადების შემდგომ მოხდება აღნიშნულ საკითხის შეთანხმება საქართველოს გარემოს დაცვისა და სოფლის მეურნეობის სამინისტროსთან.</w:t>
            </w:r>
          </w:p>
        </w:tc>
      </w:tr>
      <w:tr w:rsidR="00164CF6" w:rsidRPr="00747990" w14:paraId="15FC6075" w14:textId="77777777" w:rsidTr="00747990">
        <w:trPr>
          <w:trHeight w:val="1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806BE91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lastRenderedPageBreak/>
              <w:t>28</w:t>
            </w:r>
          </w:p>
        </w:tc>
        <w:tc>
          <w:tcPr>
            <w:tcW w:w="9630" w:type="dxa"/>
          </w:tcPr>
          <w:p w14:paraId="65C9A168" w14:textId="1D8A24D8" w:rsidR="00164CF6" w:rsidRPr="00747990" w:rsidRDefault="007B3D14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ანგარიშში მოცემული უნდა იყოს იმ პირების შესახებ ინფორმაცია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,</w:t>
            </w:r>
            <w:r w:rsidR="00F63526"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რომელსაც გადაეცემა ნარჩენები შეგროვების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ტრანსპორტირების ან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/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დამუშავების მიზნით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შესაბამისი ნებართვის ან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/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 რეგისტრაციის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მონაცემების მითითებით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</w:tc>
        <w:tc>
          <w:tcPr>
            <w:tcW w:w="5580" w:type="dxa"/>
          </w:tcPr>
          <w:p w14:paraId="0341FFBB" w14:textId="5DDA2E8C" w:rsidR="00164CF6" w:rsidRPr="00747990" w:rsidRDefault="00D534C6" w:rsidP="00CE5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 გზშ-ს ანგარიშში მოცემულია ზოგადი ნარჩენების მართვის გეგმა და ტენდერის საფუძველზე გამოვლენილი მშენებელი კომპანიის მიერ დეტალური დიზაინის მომზადების შემდგომ მოხდება აღნიშნულ საკითხის შეთანხმება საქართველოს გარემოს დაცვისა და სოფლის მეურნეობის სამინისტროსთან.</w:t>
            </w:r>
          </w:p>
        </w:tc>
      </w:tr>
      <w:tr w:rsidR="00164CF6" w:rsidRPr="00747990" w14:paraId="3E4EE969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E0D32D7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29</w:t>
            </w:r>
          </w:p>
        </w:tc>
        <w:tc>
          <w:tcPr>
            <w:tcW w:w="9630" w:type="dxa"/>
          </w:tcPr>
          <w:p w14:paraId="386374E6" w14:textId="48623B2A" w:rsidR="00164CF6" w:rsidRPr="00747990" w:rsidRDefault="007B3D14" w:rsidP="00F635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გზშ-ს ანგარიშში რუკები წარმოდგენილი უნდა იყოს ქართული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წარწერებით;</w:t>
            </w:r>
          </w:p>
        </w:tc>
        <w:tc>
          <w:tcPr>
            <w:tcW w:w="5580" w:type="dxa"/>
          </w:tcPr>
          <w:p w14:paraId="5A8869C7" w14:textId="635FA12C" w:rsidR="00164CF6" w:rsidRPr="00747990" w:rsidRDefault="00164CF6" w:rsidP="00D53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</w:t>
            </w:r>
          </w:p>
        </w:tc>
      </w:tr>
      <w:tr w:rsidR="00164CF6" w:rsidRPr="00747990" w14:paraId="44B7A10F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745D2D1E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30</w:t>
            </w:r>
          </w:p>
        </w:tc>
        <w:tc>
          <w:tcPr>
            <w:tcW w:w="9630" w:type="dxa"/>
          </w:tcPr>
          <w:p w14:paraId="44B56309" w14:textId="7754E86E" w:rsidR="00164CF6" w:rsidRPr="00747990" w:rsidRDefault="00164CF6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Calibri" w:hAnsi="Calibri" w:cs="Calibri"/>
                <w:sz w:val="20"/>
              </w:rPr>
              <w:t xml:space="preserve"> 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>ხმაურის დონეების და სტანდარტებთან დაკავშირებული საკითხების (2.9,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>გვ. 25, 5.3.2, გვ. 41, 7.2, გვ. 76) განხილვისას გათვალისწინებული უნდა იყოს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 xml:space="preserve">„საქართველოს მთავრობის </w:t>
            </w:r>
            <w:r w:rsidR="007B3D14"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2017 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 xml:space="preserve">წლის </w:t>
            </w:r>
            <w:r w:rsidR="007B3D14"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15 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 xml:space="preserve">აგვისტოს მთავრობის </w:t>
            </w:r>
            <w:r w:rsidR="007B3D14" w:rsidRPr="00747990">
              <w:rPr>
                <w:rFonts w:ascii="TimesNewRomanPSMT" w:hAnsi="TimesNewRomanPSMT" w:cs="TimesNewRomanPSMT"/>
                <w:sz w:val="20"/>
                <w:szCs w:val="24"/>
              </w:rPr>
              <w:t>№ 398</w:t>
            </w:r>
            <w:r w:rsidR="00F63526"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>დადგენილებით დამტკიცებული ტექნიკური რეგლამენტი - საცხოვრებელი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>სახლებისა და საზოგადოებრივი</w:t>
            </w:r>
            <w:r w:rsidR="007B3D14" w:rsidRPr="00747990">
              <w:rPr>
                <w:rFonts w:ascii="TimesNewRomanPSMT" w:hAnsi="TimesNewRomanPSMT" w:cs="TimesNewRomanPSMT"/>
                <w:sz w:val="20"/>
                <w:szCs w:val="24"/>
              </w:rPr>
              <w:t>/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>საჯარო დაწესებულებების შენობების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>სათავსებში და ტერიტორიებზე აკუსტიკური ხმაურის ნორმების შესახებ”;</w:t>
            </w:r>
          </w:p>
        </w:tc>
        <w:tc>
          <w:tcPr>
            <w:tcW w:w="5580" w:type="dxa"/>
          </w:tcPr>
          <w:p w14:paraId="7DA52CE1" w14:textId="591008D4" w:rsidR="00164CF6" w:rsidRPr="00747990" w:rsidRDefault="00164CF6" w:rsidP="00D53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შენიშვნა გათვალისწინებულია </w:t>
            </w:r>
            <w:r w:rsidR="00D534C6" w:rsidRPr="00747990">
              <w:rPr>
                <w:rFonts w:ascii="Sylfaen" w:hAnsi="Sylfaen" w:cs="Sylfaen"/>
                <w:sz w:val="20"/>
                <w:lang w:val="ka-GE"/>
              </w:rPr>
              <w:t xml:space="preserve">იხ. 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>7.</w:t>
            </w:r>
            <w:r w:rsidR="00D534C6" w:rsidRPr="00747990">
              <w:rPr>
                <w:rFonts w:ascii="Sylfaen" w:hAnsi="Sylfaen" w:cs="Sylfaen"/>
                <w:sz w:val="20"/>
                <w:lang w:val="ka-GE"/>
              </w:rPr>
              <w:t>4.2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 ქვეთავში</w:t>
            </w:r>
          </w:p>
        </w:tc>
      </w:tr>
      <w:tr w:rsidR="00164CF6" w:rsidRPr="00747990" w14:paraId="24578211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3AA96E3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31</w:t>
            </w:r>
          </w:p>
        </w:tc>
        <w:tc>
          <w:tcPr>
            <w:tcW w:w="9630" w:type="dxa"/>
          </w:tcPr>
          <w:p w14:paraId="7D227E19" w14:textId="0BC8A464" w:rsidR="00164CF6" w:rsidRPr="00747990" w:rsidRDefault="00164CF6" w:rsidP="00F635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Calibri" w:hAnsi="Calibri" w:cs="Calibri"/>
                <w:sz w:val="20"/>
              </w:rPr>
              <w:t xml:space="preserve"> </w:t>
            </w:r>
            <w:proofErr w:type="gramStart"/>
            <w:r w:rsidR="007B3D14" w:rsidRPr="00747990">
              <w:rPr>
                <w:rFonts w:ascii="Sylfaen" w:hAnsi="Sylfaen" w:cs="Sylfaen"/>
                <w:sz w:val="20"/>
                <w:szCs w:val="24"/>
              </w:rPr>
              <w:t>გზშ-ს</w:t>
            </w:r>
            <w:proofErr w:type="gramEnd"/>
            <w:r w:rsidR="007B3D14" w:rsidRPr="00747990">
              <w:rPr>
                <w:rFonts w:ascii="Sylfaen" w:hAnsi="Sylfaen" w:cs="Sylfaen"/>
                <w:sz w:val="20"/>
                <w:szCs w:val="24"/>
              </w:rPr>
              <w:t xml:space="preserve"> ანგარიშში (თავი </w:t>
            </w:r>
            <w:r w:rsidR="007B3D14"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8.5. 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>სამუშაოს ტიპებში) მითითებულია გვირაბების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>გაყვანა</w:t>
            </w:r>
            <w:r w:rsidR="007B3D14"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 </w:t>
            </w:r>
            <w:r w:rsidR="007B3D14" w:rsidRPr="00747990">
              <w:rPr>
                <w:rFonts w:ascii="Sylfaen" w:hAnsi="Sylfaen" w:cs="Sylfaen"/>
                <w:sz w:val="20"/>
                <w:szCs w:val="24"/>
              </w:rPr>
              <w:t>გაურკვეველია რა გვირაბები იგულისხმება;</w:t>
            </w:r>
          </w:p>
        </w:tc>
        <w:tc>
          <w:tcPr>
            <w:tcW w:w="5580" w:type="dxa"/>
          </w:tcPr>
          <w:p w14:paraId="2F4C7CAB" w14:textId="19A5404A" w:rsidR="00164CF6" w:rsidRPr="00747990" w:rsidRDefault="00D534C6" w:rsidP="00CE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გზშ-ს ანგარიშის საბოლოო დოკუმენტი დაკორექტირდა შესაბამისად აღნიშნულ ტერიტორიაზე გვირაბები მშენებლობა დაგეგმილი არ არის</w:t>
            </w:r>
          </w:p>
        </w:tc>
      </w:tr>
      <w:tr w:rsidR="00164CF6" w:rsidRPr="00747990" w14:paraId="73C2E758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C2586C3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32</w:t>
            </w:r>
          </w:p>
        </w:tc>
        <w:tc>
          <w:tcPr>
            <w:tcW w:w="9630" w:type="dxa"/>
          </w:tcPr>
          <w:p w14:paraId="56AFD6B5" w14:textId="05588166" w:rsidR="00164CF6" w:rsidRPr="00747990" w:rsidRDefault="007B3D14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ანგარიშის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ტექსტურ ნაწილში ბევრი ტექნიკური ხარვეზია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; 5. 1.1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ცხრილში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არ არის მითითებული საზომი ერთეულები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</w:tc>
        <w:tc>
          <w:tcPr>
            <w:tcW w:w="5580" w:type="dxa"/>
          </w:tcPr>
          <w:p w14:paraId="32CCBEDD" w14:textId="0BCD93D8" w:rsidR="00164CF6" w:rsidRPr="00747990" w:rsidRDefault="00D534C6" w:rsidP="00CE5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შენიშვნა გათვალისწინებულია </w:t>
            </w:r>
          </w:p>
        </w:tc>
      </w:tr>
      <w:tr w:rsidR="00164CF6" w:rsidRPr="00747990" w14:paraId="226FA54C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17320A9D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33</w:t>
            </w:r>
          </w:p>
        </w:tc>
        <w:tc>
          <w:tcPr>
            <w:tcW w:w="9630" w:type="dxa"/>
          </w:tcPr>
          <w:p w14:paraId="794BB453" w14:textId="44F19495" w:rsidR="00164CF6" w:rsidRPr="00747990" w:rsidRDefault="007B3D14" w:rsidP="00F635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Calibri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საპროექტო გზის ალტერნატივების განხილვის თავებში არასწორად არის</w:t>
            </w:r>
            <w:r w:rsidR="00F63526"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მითითებული საზომი ერთეულები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  <w:r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</w:p>
        </w:tc>
        <w:tc>
          <w:tcPr>
            <w:tcW w:w="5580" w:type="dxa"/>
          </w:tcPr>
          <w:p w14:paraId="6851BA94" w14:textId="7CCBE497" w:rsidR="00164CF6" w:rsidRPr="00747990" w:rsidRDefault="00D534C6" w:rsidP="00CE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 იხ. მე-3 თავი</w:t>
            </w:r>
          </w:p>
        </w:tc>
      </w:tr>
      <w:tr w:rsidR="00164CF6" w:rsidRPr="00747990" w14:paraId="1425C2E9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30250CCF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34</w:t>
            </w:r>
          </w:p>
        </w:tc>
        <w:tc>
          <w:tcPr>
            <w:tcW w:w="9630" w:type="dxa"/>
          </w:tcPr>
          <w:p w14:paraId="139E3343" w14:textId="3173ACB0" w:rsidR="00164CF6" w:rsidRPr="00747990" w:rsidRDefault="00F63526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გზშ-ს აგარიშში (ცხრ. 2-1, გვ. 23) აზოტის დიოქსიდის ზდკ-ს ერთჯერადი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მაქსიმალური მნიშვნელობა უნდა იყოს არა 0,085 მგ/მ</w:t>
            </w:r>
            <w:r w:rsidRPr="00747990">
              <w:rPr>
                <w:rFonts w:ascii="Sylfaen" w:hAnsi="Sylfaen" w:cs="Sylfaen"/>
                <w:sz w:val="20"/>
                <w:szCs w:val="16"/>
              </w:rPr>
              <w:t>3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, არამედ 0,2 მგ/მ</w:t>
            </w:r>
            <w:r w:rsidRPr="00747990">
              <w:rPr>
                <w:rFonts w:ascii="Sylfaen" w:hAnsi="Sylfaen" w:cs="Sylfaen"/>
                <w:sz w:val="20"/>
                <w:szCs w:val="16"/>
              </w:rPr>
              <w:t>3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;</w:t>
            </w:r>
          </w:p>
        </w:tc>
        <w:tc>
          <w:tcPr>
            <w:tcW w:w="5580" w:type="dxa"/>
          </w:tcPr>
          <w:p w14:paraId="372150CE" w14:textId="6F5517B7" w:rsidR="00164CF6" w:rsidRPr="00747990" w:rsidRDefault="00164CF6" w:rsidP="00D53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შენიშვნა გათვალისწინებულია </w:t>
            </w:r>
            <w:r w:rsidR="00D534C6" w:rsidRPr="00747990">
              <w:rPr>
                <w:rFonts w:ascii="Sylfaen" w:hAnsi="Sylfaen" w:cs="Sylfaen"/>
                <w:sz w:val="20"/>
                <w:lang w:val="ka-GE"/>
              </w:rPr>
              <w:t>იხ. 5,4 თავი და დანართი 5</w:t>
            </w:r>
          </w:p>
        </w:tc>
      </w:tr>
      <w:tr w:rsidR="00164CF6" w:rsidRPr="00747990" w14:paraId="6CA9F799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7B3107B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</w:p>
        </w:tc>
        <w:tc>
          <w:tcPr>
            <w:tcW w:w="9630" w:type="dxa"/>
          </w:tcPr>
          <w:p w14:paraId="7B8BFC1F" w14:textId="717D2960" w:rsidR="00164CF6" w:rsidRPr="00747990" w:rsidRDefault="00F63526" w:rsidP="00F635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ცხრილებში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გვ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 24,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გვ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.40, ...)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უნდა იყოს არა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„</w:t>
            </w:r>
            <w:r w:rsidRPr="00747990">
              <w:rPr>
                <w:rFonts w:ascii="ArialMT" w:hAnsi="ArialMT" w:cs="ArialMT"/>
                <w:sz w:val="20"/>
                <w:szCs w:val="24"/>
              </w:rPr>
              <w:t>μm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/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</w:t>
            </w:r>
            <w:r w:rsidRPr="00747990">
              <w:rPr>
                <w:rFonts w:ascii="Sylfaen" w:hAnsi="Sylfaen" w:cs="Sylfaen"/>
                <w:sz w:val="20"/>
                <w:szCs w:val="16"/>
              </w:rPr>
              <w:t>3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“,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არამედ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„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მკგ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/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</w:t>
            </w:r>
            <w:r w:rsidRPr="00747990">
              <w:rPr>
                <w:rFonts w:ascii="TimesNewRomanPSMT" w:hAnsi="TimesNewRomanPSMT" w:cs="TimesNewRomanPSMT"/>
                <w:sz w:val="20"/>
                <w:szCs w:val="16"/>
              </w:rPr>
              <w:t>3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“.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უნდა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იყოს არა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„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ლექ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“,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არამედ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„Leq” (5.3.2,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გვ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. 41),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დასაზუსტებელია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(4,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გვ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. 31)</w:t>
            </w:r>
            <w:r w:rsidRPr="00747990">
              <w:rPr>
                <w:rFonts w:ascii="Sylfaen" w:hAnsi="Sylfaen" w:cs="TimesNewRomanPSMT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„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გურჯაანი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-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თელავის მონაკვეთი გადის სიღნაღისა და გურჯაანის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რაიონების სოფლებზე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</w:tc>
        <w:tc>
          <w:tcPr>
            <w:tcW w:w="5580" w:type="dxa"/>
          </w:tcPr>
          <w:p w14:paraId="44542F5E" w14:textId="0FF1729A" w:rsidR="00164CF6" w:rsidRPr="00747990" w:rsidRDefault="00164CF6" w:rsidP="00D534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</w:t>
            </w:r>
            <w:r w:rsidR="00944BA9" w:rsidRPr="00747990">
              <w:rPr>
                <w:rFonts w:ascii="Sylfaen" w:hAnsi="Sylfaen" w:cs="Sylfaen"/>
                <w:sz w:val="20"/>
                <w:lang w:val="ka-GE"/>
              </w:rPr>
              <w:t xml:space="preserve"> დოკუმენტი დაკორექტირებულია შესაბამისად</w:t>
            </w:r>
          </w:p>
        </w:tc>
      </w:tr>
      <w:tr w:rsidR="00164CF6" w:rsidRPr="00747990" w14:paraId="1FC96BDB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4F8C893D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35</w:t>
            </w:r>
          </w:p>
        </w:tc>
        <w:tc>
          <w:tcPr>
            <w:tcW w:w="9630" w:type="dxa"/>
          </w:tcPr>
          <w:p w14:paraId="25121377" w14:textId="2E64DAC9" w:rsidR="00164CF6" w:rsidRPr="00747990" w:rsidRDefault="00164CF6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747990">
              <w:rPr>
                <w:rFonts w:ascii="Sylfaen" w:hAnsi="Sylfaen" w:cs="Sylfaen"/>
                <w:sz w:val="20"/>
              </w:rPr>
              <w:t>გზშ-ს ანგარიშში მოცემული გარემოსდაცვითი მართვის გეგმაში უნდა მიეთითოს, რომ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="00F63526" w:rsidRPr="00747990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</w:rPr>
              <w:t>საქმიანობის განხორციელებასთან დაკავშირებულ ყველა ეტაპზე პასუხისმგებელ პირს</w:t>
            </w:r>
            <w:r w:rsidR="00F63526" w:rsidRPr="00747990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</w:rPr>
              <w:t>წარმოადგენს საქმიანობის განმახორციელებელი და არა მშენებელი კონტრაქტორი;</w:t>
            </w:r>
          </w:p>
        </w:tc>
        <w:tc>
          <w:tcPr>
            <w:tcW w:w="5580" w:type="dxa"/>
          </w:tcPr>
          <w:p w14:paraId="41817DF1" w14:textId="6AABF481" w:rsidR="00164CF6" w:rsidRPr="00747990" w:rsidRDefault="00164CF6" w:rsidP="00D534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შენიშვნა გათვალისწინებულია </w:t>
            </w:r>
            <w:r w:rsidR="00D534C6" w:rsidRPr="00747990">
              <w:rPr>
                <w:rFonts w:ascii="Sylfaen" w:hAnsi="Sylfaen" w:cs="Sylfaen"/>
                <w:sz w:val="20"/>
                <w:lang w:val="ka-GE"/>
              </w:rPr>
              <w:t>იხ. მე-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>8 თავი</w:t>
            </w:r>
          </w:p>
        </w:tc>
      </w:tr>
      <w:tr w:rsidR="00164CF6" w:rsidRPr="00747990" w14:paraId="2E24F3CC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0D3B7A37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36</w:t>
            </w:r>
          </w:p>
        </w:tc>
        <w:tc>
          <w:tcPr>
            <w:tcW w:w="9630" w:type="dxa"/>
          </w:tcPr>
          <w:p w14:paraId="3DCC58A9" w14:textId="61C6C8F1" w:rsidR="00164CF6" w:rsidRPr="00747990" w:rsidRDefault="00F63526" w:rsidP="00F635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გვ 58-ზე გასასწორებელია ტექნიკური უზუსტობა R არის არა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„რაციონალური პარამეტრი“ არამედ „რეგიონალური პარამეტრი“;</w:t>
            </w:r>
          </w:p>
        </w:tc>
        <w:tc>
          <w:tcPr>
            <w:tcW w:w="5580" w:type="dxa"/>
          </w:tcPr>
          <w:p w14:paraId="63722C93" w14:textId="3CB4B1B9" w:rsidR="00164CF6" w:rsidRPr="00747990" w:rsidRDefault="00D534C6" w:rsidP="00CE5C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</w:t>
            </w:r>
          </w:p>
        </w:tc>
      </w:tr>
      <w:tr w:rsidR="00164CF6" w:rsidRPr="00747990" w14:paraId="034E1A63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5AA99E44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37</w:t>
            </w:r>
          </w:p>
        </w:tc>
        <w:tc>
          <w:tcPr>
            <w:tcW w:w="9630" w:type="dxa"/>
          </w:tcPr>
          <w:p w14:paraId="382989A5" w14:textId="5A3D0D7D" w:rsidR="00164CF6" w:rsidRPr="00747990" w:rsidRDefault="00F63526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გზშ-ს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 xml:space="preserve"> ანგარიშში წარმოდგენილია სამშენებლო ბანაკის სავარაუდო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განთავსების, კომპანია „ბლექ სი გრუპი“-ს არსებული სამშენებლო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ბანაკისთვის ჩატარებული ემისიების გაანგარიშების შედეგები (7.1, გვ. 75).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აღნიშნული მოითხოვს დაზუსტებას;</w:t>
            </w:r>
          </w:p>
        </w:tc>
        <w:tc>
          <w:tcPr>
            <w:tcW w:w="5580" w:type="dxa"/>
          </w:tcPr>
          <w:p w14:paraId="2C924AD8" w14:textId="5C5157F7" w:rsidR="00164CF6" w:rsidRPr="00747990" w:rsidRDefault="00316CF6" w:rsidP="00CE5C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აღნიშნული დოკუმენტი შეთანხმებულია 2017 წლის 23 მარტს №2683 წერილით. ხოლო </w:t>
            </w:r>
            <w:r w:rsidRPr="00747990">
              <w:rPr>
                <w:rFonts w:ascii="Sylfaen" w:hAnsi="Sylfaen" w:cs="Sylfaen"/>
                <w:sz w:val="20"/>
              </w:rPr>
              <w:t xml:space="preserve">დეტალური ინფორმაცია შპს „კომპანია ბლექ სი გრუპის“ 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</w:rPr>
              <w:t xml:space="preserve">სამშენებლო ბანაკების შესახებ </w:t>
            </w:r>
            <w:r w:rsidRPr="00747990">
              <w:rPr>
                <w:rFonts w:ascii="Sylfaen" w:hAnsi="Sylfaen" w:cs="Sylfaen"/>
                <w:sz w:val="20"/>
                <w:lang w:val="ka-GE"/>
              </w:rPr>
              <w:t>წარმოდგენილია 2016 წლის 25 თებერვლის №10 ეკოლოგიური ექსპერტიზის პირობების მიხედვით საავტომობილო გზების დეპარტამენტის 2017 წლის 12 ივნისს №2-13/6080 წერილით</w:t>
            </w:r>
          </w:p>
        </w:tc>
      </w:tr>
      <w:tr w:rsidR="00164CF6" w:rsidRPr="00747990" w14:paraId="2320E1DD" w14:textId="77777777" w:rsidTr="007479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6656FA3D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lastRenderedPageBreak/>
              <w:t>38</w:t>
            </w:r>
          </w:p>
        </w:tc>
        <w:tc>
          <w:tcPr>
            <w:tcW w:w="9630" w:type="dxa"/>
          </w:tcPr>
          <w:p w14:paraId="31CAF1CC" w14:textId="645E5FBD" w:rsidR="00164CF6" w:rsidRPr="00747990" w:rsidRDefault="00F63526" w:rsidP="00F63526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გ.ზ.შ.-ს ანგარიშის ტექსტში აღინიშნება ტერმინოლოგიური უზუსტებობები,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მაგალითად: ,,ალაზნის ველის ძირი შევსებულია მეოთხედ ალუვიალურ-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პროალუვიალურ წიაღისეულით”; „ეს ტალღისებურობა განპირობებულია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მდინარეების არსებული ხშირი ნაგვის</w:t>
            </w:r>
            <w:r w:rsidRPr="00747990">
              <w:rPr>
                <w:rFonts w:ascii="ArialMT" w:hAnsi="ArialMT" w:cs="Arial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ამკრეფი კონუსი</w:t>
            </w:r>
            <w:r w:rsidRPr="00747990">
              <w:rPr>
                <w:rFonts w:ascii="ArialMT" w:hAnsi="ArialMT" w:cs="ArialMT"/>
                <w:sz w:val="20"/>
                <w:szCs w:val="24"/>
              </w:rPr>
              <w:t>“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; „ზოგიერთ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ადგილებში დელუვიალურ-პროლუვიალურ დეპოზიტების ქვეშ, ხანდახან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ალაზნის ალუვიალური დეპოზიტები განიცდიან ზემოქმედებას</w:t>
            </w:r>
            <w:r w:rsidRPr="00747990">
              <w:rPr>
                <w:rFonts w:ascii="ArialMT" w:hAnsi="ArialMT" w:cs="ArialMT"/>
                <w:sz w:val="20"/>
                <w:szCs w:val="24"/>
              </w:rPr>
              <w:t>“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.(გვ.47,48)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და სხვა. „</w:t>
            </w: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მეოთხედ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>“-ის ნაცვლად უნდა იყოს - მეოთხეული;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„პროალუვიალური“ -პროლუვიური; „ალუვიალური“ - ალუვიური.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„</w:t>
            </w:r>
            <w:proofErr w:type="gramStart"/>
            <w:r w:rsidRPr="00747990">
              <w:rPr>
                <w:rFonts w:ascii="Sylfaen" w:hAnsi="Sylfaen" w:cs="Sylfaen"/>
                <w:sz w:val="20"/>
                <w:szCs w:val="24"/>
              </w:rPr>
              <w:t>წიაღისეულის</w:t>
            </w:r>
            <w:proofErr w:type="gramEnd"/>
            <w:r w:rsidRPr="00747990">
              <w:rPr>
                <w:rFonts w:ascii="Sylfaen" w:hAnsi="Sylfaen" w:cs="Sylfaen"/>
                <w:sz w:val="20"/>
                <w:szCs w:val="24"/>
              </w:rPr>
              <w:t>“ და „დეპოზიტების“ ნაცვლად უნდა იყოს ნალექები.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გაუგებარია ტექსტში ნახსენები “ნაგვის-ამკრეფი კონუსი“ და რა სახის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„ზემოქმედებას“ განიცდიან ალუვიური ნალექები;</w:t>
            </w:r>
          </w:p>
        </w:tc>
        <w:tc>
          <w:tcPr>
            <w:tcW w:w="5580" w:type="dxa"/>
          </w:tcPr>
          <w:p w14:paraId="51AADE59" w14:textId="0B53316C" w:rsidR="00164CF6" w:rsidRPr="00747990" w:rsidRDefault="00164CF6" w:rsidP="00316C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</w:t>
            </w:r>
            <w:r w:rsidR="00316CF6" w:rsidRPr="00747990">
              <w:rPr>
                <w:rFonts w:ascii="Sylfaen" w:hAnsi="Sylfaen" w:cs="Sylfaen"/>
                <w:sz w:val="20"/>
                <w:lang w:val="ka-GE"/>
              </w:rPr>
              <w:t xml:space="preserve"> იხ. 6,2 ქვე-თავი და დანართი 6</w:t>
            </w:r>
          </w:p>
        </w:tc>
      </w:tr>
      <w:tr w:rsidR="00164CF6" w:rsidRPr="00747990" w14:paraId="09D21A30" w14:textId="77777777" w:rsidTr="007479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3F85937B" w14:textId="77777777" w:rsidR="00164CF6" w:rsidRPr="00747990" w:rsidRDefault="00164CF6" w:rsidP="00164CF6">
            <w:pPr>
              <w:jc w:val="center"/>
              <w:rPr>
                <w:rFonts w:ascii="Sylfaen" w:hAnsi="Sylfaen"/>
                <w:b w:val="0"/>
                <w:sz w:val="20"/>
                <w:lang w:val="ka-GE"/>
              </w:rPr>
            </w:pPr>
            <w:r w:rsidRPr="00747990">
              <w:rPr>
                <w:rFonts w:ascii="Sylfaen" w:hAnsi="Sylfaen"/>
                <w:b w:val="0"/>
                <w:sz w:val="20"/>
                <w:lang w:val="ka-GE"/>
              </w:rPr>
              <w:t>39</w:t>
            </w:r>
          </w:p>
        </w:tc>
        <w:tc>
          <w:tcPr>
            <w:tcW w:w="9630" w:type="dxa"/>
          </w:tcPr>
          <w:p w14:paraId="2227B265" w14:textId="298501C3" w:rsidR="00F63526" w:rsidRPr="00747990" w:rsidRDefault="00F63526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szCs w:val="24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ანგარიშის გეოლოგიურ ნაწილში საკითხები უნდა იყოს განხილული</w:t>
            </w:r>
            <w:r w:rsidRPr="00747990">
              <w:rPr>
                <w:rFonts w:ascii="Sylfaen" w:hAnsi="Sylfaen" w:cs="Sylfaen"/>
                <w:sz w:val="20"/>
                <w:szCs w:val="24"/>
                <w:lang w:val="ka-GE"/>
              </w:rPr>
              <w:t xml:space="preserve">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ქვეთავების მიხედვით შემდეგი თანამიმდევრობით:</w:t>
            </w:r>
          </w:p>
          <w:p w14:paraId="67F3A448" w14:textId="77777777" w:rsidR="00F63526" w:rsidRPr="00747990" w:rsidRDefault="00F63526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-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რელიეფი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გეომორფოლოგია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);</w:t>
            </w:r>
          </w:p>
          <w:p w14:paraId="08F244F6" w14:textId="77777777" w:rsidR="00F63526" w:rsidRPr="00747990" w:rsidRDefault="00F63526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-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გეოლოგიური აგებულება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,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ტექტონიკური და სეისმური პირობები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  <w:p w14:paraId="514C4CEF" w14:textId="77777777" w:rsidR="00F63526" w:rsidRPr="00747990" w:rsidRDefault="00F63526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- ჰიდროგეოლოგია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  <w:p w14:paraId="7730562C" w14:textId="77777777" w:rsidR="00F63526" w:rsidRPr="00747990" w:rsidRDefault="00F63526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-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საინჟინრო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-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გეოლოგიური პირობები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;</w:t>
            </w:r>
          </w:p>
          <w:p w14:paraId="1466BEAA" w14:textId="77777777" w:rsidR="00F63526" w:rsidRPr="00747990" w:rsidRDefault="00F63526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NewRomanPSMT" w:hAnsi="TimesNewRomanPSMT" w:cs="TimesNewRomanPSMT"/>
                <w:sz w:val="20"/>
                <w:szCs w:val="24"/>
              </w:rPr>
            </w:pP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-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 xml:space="preserve">საშიში გეოლოგიური პროცესების 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(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არსებობის შემთხვევაში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 xml:space="preserve">) </w:t>
            </w:r>
            <w:r w:rsidRPr="00747990">
              <w:rPr>
                <w:rFonts w:ascii="Sylfaen" w:hAnsi="Sylfaen" w:cs="Sylfaen"/>
                <w:sz w:val="20"/>
                <w:szCs w:val="24"/>
              </w:rPr>
              <w:t>შეფასება</w:t>
            </w:r>
            <w:r w:rsidRPr="00747990">
              <w:rPr>
                <w:rFonts w:ascii="TimesNewRomanPSMT" w:hAnsi="TimesNewRomanPSMT" w:cs="TimesNewRomanPSMT"/>
                <w:sz w:val="20"/>
                <w:szCs w:val="24"/>
              </w:rPr>
              <w:t>,</w:t>
            </w:r>
          </w:p>
          <w:p w14:paraId="0277B85E" w14:textId="44AD29CB" w:rsidR="00164CF6" w:rsidRPr="00747990" w:rsidRDefault="00F63526" w:rsidP="00F63526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</w:rPr>
            </w:pPr>
            <w:r w:rsidRPr="00747990">
              <w:rPr>
                <w:rFonts w:ascii="Sylfaen" w:hAnsi="Sylfaen" w:cs="Sylfaen"/>
                <w:sz w:val="20"/>
                <w:szCs w:val="24"/>
              </w:rPr>
              <w:t>შემარბილებელი ღონისძიებების დასახვით</w:t>
            </w:r>
          </w:p>
        </w:tc>
        <w:tc>
          <w:tcPr>
            <w:tcW w:w="5580" w:type="dxa"/>
          </w:tcPr>
          <w:p w14:paraId="45E8AA17" w14:textId="19446A8D" w:rsidR="00164CF6" w:rsidRPr="00747990" w:rsidRDefault="00316CF6" w:rsidP="00316C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ylfaen" w:hAnsi="Sylfaen" w:cs="Sylfaen"/>
                <w:sz w:val="20"/>
                <w:lang w:val="ka-GE"/>
              </w:rPr>
            </w:pPr>
            <w:r w:rsidRPr="00747990">
              <w:rPr>
                <w:rFonts w:ascii="Sylfaen" w:hAnsi="Sylfaen" w:cs="Sylfaen"/>
                <w:sz w:val="20"/>
                <w:lang w:val="ka-GE"/>
              </w:rPr>
              <w:t>შენიშვნა გათვალისწინებულია იხ. დანართი 6</w:t>
            </w:r>
          </w:p>
        </w:tc>
      </w:tr>
    </w:tbl>
    <w:p w14:paraId="43CC01D4" w14:textId="77777777" w:rsidR="00615A41" w:rsidRPr="00615A41" w:rsidRDefault="00615A41" w:rsidP="00615A41">
      <w:pPr>
        <w:jc w:val="center"/>
        <w:rPr>
          <w:rFonts w:ascii="Sylfaen" w:hAnsi="Sylfaen"/>
          <w:b/>
          <w:lang w:val="ka-GE"/>
        </w:rPr>
      </w:pPr>
    </w:p>
    <w:sectPr w:rsidR="00615A41" w:rsidRPr="00615A41" w:rsidSect="004E16BC">
      <w:footerReference w:type="default" r:id="rId6"/>
      <w:pgSz w:w="16840" w:h="11907" w:orient="landscape"/>
      <w:pgMar w:top="720" w:right="640" w:bottom="851" w:left="851" w:header="403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509CE9" w14:textId="77777777" w:rsidR="00875027" w:rsidRDefault="00875027" w:rsidP="000433FB">
      <w:pPr>
        <w:spacing w:after="0" w:line="240" w:lineRule="auto"/>
      </w:pPr>
      <w:r>
        <w:separator/>
      </w:r>
    </w:p>
  </w:endnote>
  <w:endnote w:type="continuationSeparator" w:id="0">
    <w:p w14:paraId="6AA3FDC6" w14:textId="77777777" w:rsidR="00875027" w:rsidRDefault="00875027" w:rsidP="00043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06619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0750256" w14:textId="1A231C85" w:rsidR="007B3D14" w:rsidRDefault="007B3D1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99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47990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59630ED" w14:textId="77777777" w:rsidR="007B3D14" w:rsidRDefault="007B3D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F0CC48" w14:textId="77777777" w:rsidR="00875027" w:rsidRDefault="00875027" w:rsidP="000433FB">
      <w:pPr>
        <w:spacing w:after="0" w:line="240" w:lineRule="auto"/>
      </w:pPr>
      <w:r>
        <w:separator/>
      </w:r>
    </w:p>
  </w:footnote>
  <w:footnote w:type="continuationSeparator" w:id="0">
    <w:p w14:paraId="372BA55C" w14:textId="77777777" w:rsidR="00875027" w:rsidRDefault="00875027" w:rsidP="000433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A41"/>
    <w:rsid w:val="000433FB"/>
    <w:rsid w:val="00050A49"/>
    <w:rsid w:val="00164CF6"/>
    <w:rsid w:val="001F11FB"/>
    <w:rsid w:val="00211BE6"/>
    <w:rsid w:val="00316CF6"/>
    <w:rsid w:val="0033703D"/>
    <w:rsid w:val="00380EA5"/>
    <w:rsid w:val="004D7FD8"/>
    <w:rsid w:val="004E16BC"/>
    <w:rsid w:val="005239D4"/>
    <w:rsid w:val="005C6F85"/>
    <w:rsid w:val="00615A41"/>
    <w:rsid w:val="00643468"/>
    <w:rsid w:val="00725742"/>
    <w:rsid w:val="00734192"/>
    <w:rsid w:val="00747990"/>
    <w:rsid w:val="007A44D5"/>
    <w:rsid w:val="007A6485"/>
    <w:rsid w:val="007B3D14"/>
    <w:rsid w:val="00816855"/>
    <w:rsid w:val="00825BE4"/>
    <w:rsid w:val="00875027"/>
    <w:rsid w:val="008F7B68"/>
    <w:rsid w:val="00944BA9"/>
    <w:rsid w:val="00955F32"/>
    <w:rsid w:val="00966AFE"/>
    <w:rsid w:val="009F56AE"/>
    <w:rsid w:val="00A83284"/>
    <w:rsid w:val="00AF1CCE"/>
    <w:rsid w:val="00BF1DC3"/>
    <w:rsid w:val="00C1406C"/>
    <w:rsid w:val="00CE5CA5"/>
    <w:rsid w:val="00D22DBB"/>
    <w:rsid w:val="00D534C6"/>
    <w:rsid w:val="00DF770F"/>
    <w:rsid w:val="00EA4741"/>
    <w:rsid w:val="00F002E5"/>
    <w:rsid w:val="00F56DE5"/>
    <w:rsid w:val="00F63526"/>
    <w:rsid w:val="00FB3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2CCDC"/>
  <w15:chartTrackingRefBased/>
  <w15:docId w15:val="{944E8853-8FB2-4B3E-B77E-9C38F2DA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F002E5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F1D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1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1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1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1D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1D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D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3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3FB"/>
  </w:style>
  <w:style w:type="paragraph" w:styleId="Footer">
    <w:name w:val="footer"/>
    <w:basedOn w:val="Normal"/>
    <w:link w:val="FooterChar"/>
    <w:uiPriority w:val="99"/>
    <w:unhideWhenUsed/>
    <w:rsid w:val="000433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2575</Words>
  <Characters>14684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Vashakidze</dc:creator>
  <cp:keywords/>
  <dc:description/>
  <cp:lastModifiedBy>Maia Vashakidze</cp:lastModifiedBy>
  <cp:revision>7</cp:revision>
  <dcterms:created xsi:type="dcterms:W3CDTF">2018-11-29T12:52:00Z</dcterms:created>
  <dcterms:modified xsi:type="dcterms:W3CDTF">2019-02-19T07:52:00Z</dcterms:modified>
</cp:coreProperties>
</file>