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94744B" w14:textId="77777777" w:rsidR="00D946B5" w:rsidRPr="00A4039E" w:rsidRDefault="00D946B5" w:rsidP="00D946B5">
      <w:pPr>
        <w:pStyle w:val="BodyText"/>
        <w:spacing w:before="120"/>
        <w:rPr>
          <w:noProof/>
          <w:lang w:val="ka-GE"/>
        </w:rPr>
      </w:pPr>
      <w:r w:rsidRPr="00A4039E">
        <w:rPr>
          <w:noProof/>
        </w:rPr>
        <w:drawing>
          <wp:inline distT="0" distB="0" distL="0" distR="0" wp14:anchorId="58054560" wp14:editId="5D435A13">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343E2BF3" w14:textId="77777777" w:rsidR="00D946B5" w:rsidRPr="00A4039E" w:rsidRDefault="00D946B5" w:rsidP="00D946B5">
      <w:pPr>
        <w:spacing w:before="120"/>
        <w:jc w:val="center"/>
        <w:rPr>
          <w:rFonts w:eastAsia="Calibri" w:cs="Times New Roman"/>
          <w:b/>
          <w:noProof/>
          <w:sz w:val="28"/>
          <w:szCs w:val="28"/>
          <w:lang w:val="ka-GE"/>
        </w:rPr>
      </w:pPr>
    </w:p>
    <w:p w14:paraId="5028E6CA" w14:textId="720DA943" w:rsidR="00D946B5" w:rsidRPr="00A4039E" w:rsidRDefault="00D946B5" w:rsidP="00D946B5">
      <w:pPr>
        <w:spacing w:before="120"/>
        <w:jc w:val="center"/>
        <w:rPr>
          <w:rFonts w:eastAsia="Calibri" w:cs="Times New Roman"/>
          <w:b/>
          <w:noProof/>
          <w:sz w:val="28"/>
          <w:szCs w:val="28"/>
          <w:lang w:val="ka-GE"/>
        </w:rPr>
      </w:pPr>
    </w:p>
    <w:p w14:paraId="112361E9" w14:textId="77777777" w:rsidR="008D2D06" w:rsidRPr="00A4039E" w:rsidRDefault="008D2D06" w:rsidP="00D946B5">
      <w:pPr>
        <w:spacing w:before="120"/>
        <w:jc w:val="center"/>
        <w:rPr>
          <w:rFonts w:eastAsia="Calibri" w:cs="Times New Roman"/>
          <w:b/>
          <w:noProof/>
          <w:sz w:val="28"/>
          <w:szCs w:val="28"/>
          <w:lang w:val="ka-GE"/>
        </w:rPr>
      </w:pPr>
    </w:p>
    <w:p w14:paraId="4C2AA13C" w14:textId="77777777" w:rsidR="00D946B5" w:rsidRPr="00A4039E" w:rsidRDefault="00D946B5" w:rsidP="00D946B5">
      <w:pPr>
        <w:spacing w:before="120"/>
        <w:jc w:val="center"/>
        <w:rPr>
          <w:rFonts w:eastAsia="Calibri" w:cs="Times New Roman"/>
          <w:b/>
          <w:noProof/>
          <w:sz w:val="32"/>
          <w:szCs w:val="28"/>
          <w:lang w:val="ka-GE"/>
        </w:rPr>
      </w:pPr>
      <w:r w:rsidRPr="00A4039E">
        <w:rPr>
          <w:rFonts w:eastAsia="Calibri" w:cs="Times New Roman"/>
          <w:b/>
          <w:noProof/>
          <w:sz w:val="32"/>
          <w:szCs w:val="28"/>
          <w:lang w:val="ka-GE"/>
        </w:rPr>
        <w:t>შპს „მარჯანი 5“</w:t>
      </w:r>
    </w:p>
    <w:p w14:paraId="1A784A13" w14:textId="77777777" w:rsidR="00D946B5" w:rsidRPr="00A4039E" w:rsidRDefault="00D946B5" w:rsidP="00D946B5">
      <w:pPr>
        <w:spacing w:before="120"/>
        <w:jc w:val="center"/>
        <w:rPr>
          <w:rFonts w:eastAsia="Calibri" w:cs="Times New Roman"/>
          <w:b/>
          <w:noProof/>
          <w:sz w:val="28"/>
          <w:szCs w:val="28"/>
          <w:lang w:val="ka-GE"/>
        </w:rPr>
      </w:pPr>
    </w:p>
    <w:p w14:paraId="13BE7520" w14:textId="77777777" w:rsidR="00D946B5" w:rsidRPr="00A4039E" w:rsidRDefault="00D946B5" w:rsidP="00D946B5">
      <w:pPr>
        <w:spacing w:before="120"/>
        <w:jc w:val="center"/>
        <w:rPr>
          <w:rFonts w:eastAsia="Calibri" w:cs="Times New Roman"/>
          <w:b/>
          <w:noProof/>
          <w:sz w:val="28"/>
          <w:szCs w:val="28"/>
          <w:lang w:val="ka-GE"/>
        </w:rPr>
      </w:pPr>
    </w:p>
    <w:p w14:paraId="0CA00546" w14:textId="77777777" w:rsidR="00D946B5" w:rsidRPr="00A4039E" w:rsidRDefault="00D946B5" w:rsidP="00D946B5">
      <w:pPr>
        <w:spacing w:before="120"/>
        <w:jc w:val="center"/>
        <w:rPr>
          <w:rFonts w:eastAsia="Calibri" w:cs="Times New Roman"/>
          <w:noProof/>
          <w:lang w:val="ka-GE"/>
        </w:rPr>
      </w:pPr>
    </w:p>
    <w:p w14:paraId="71F70E31" w14:textId="561455B1" w:rsidR="00D946B5" w:rsidRPr="00A4039E" w:rsidRDefault="00D946B5" w:rsidP="00D946B5">
      <w:pPr>
        <w:spacing w:before="120"/>
        <w:jc w:val="center"/>
        <w:rPr>
          <w:rFonts w:eastAsia="Calibri" w:cs="Times New Roman"/>
          <w:b/>
          <w:noProof/>
          <w:sz w:val="36"/>
          <w:szCs w:val="32"/>
          <w:lang w:val="ka-GE"/>
        </w:rPr>
      </w:pPr>
      <w:r w:rsidRPr="00A4039E">
        <w:rPr>
          <w:rFonts w:eastAsia="Calibri" w:cs="Times New Roman"/>
          <w:b/>
          <w:noProof/>
          <w:sz w:val="36"/>
          <w:szCs w:val="32"/>
          <w:lang w:val="ka-GE"/>
        </w:rPr>
        <w:t xml:space="preserve">სოფელ კვალითში სილიკომანგანუმის ჩამოსხმის საწარმოს </w:t>
      </w:r>
      <w:r w:rsidR="002D3B09" w:rsidRPr="00A4039E">
        <w:rPr>
          <w:rFonts w:eastAsia="Calibri" w:cs="Times New Roman"/>
          <w:b/>
          <w:noProof/>
          <w:sz w:val="36"/>
          <w:szCs w:val="32"/>
          <w:lang w:val="ka-GE"/>
        </w:rPr>
        <w:t>მოწყობისა და ექსპლუატაციის პროექტი</w:t>
      </w:r>
      <w:r w:rsidR="00654AAA" w:rsidRPr="00A4039E">
        <w:rPr>
          <w:rFonts w:eastAsia="Calibri" w:cs="Times New Roman"/>
          <w:b/>
          <w:noProof/>
          <w:sz w:val="36"/>
          <w:szCs w:val="32"/>
          <w:lang w:val="ka-GE"/>
        </w:rPr>
        <w:t xml:space="preserve"> </w:t>
      </w:r>
    </w:p>
    <w:p w14:paraId="2DE85DBF" w14:textId="77777777" w:rsidR="00D946B5" w:rsidRPr="00A4039E" w:rsidRDefault="00D946B5" w:rsidP="00D946B5">
      <w:pPr>
        <w:spacing w:before="120"/>
        <w:jc w:val="center"/>
        <w:rPr>
          <w:rFonts w:eastAsia="Calibri" w:cs="Times New Roman"/>
          <w:b/>
          <w:noProof/>
          <w:sz w:val="36"/>
          <w:szCs w:val="32"/>
          <w:lang w:val="ka-GE"/>
        </w:rPr>
      </w:pPr>
    </w:p>
    <w:p w14:paraId="46612A40" w14:textId="77777777" w:rsidR="000B56BA" w:rsidRPr="00A4039E" w:rsidRDefault="000B56BA" w:rsidP="00D946B5">
      <w:pPr>
        <w:spacing w:before="120"/>
        <w:jc w:val="center"/>
        <w:rPr>
          <w:rFonts w:eastAsia="Calibri" w:cs="Times New Roman"/>
          <w:b/>
          <w:noProof/>
          <w:sz w:val="32"/>
          <w:szCs w:val="40"/>
          <w:lang w:val="ka-GE"/>
        </w:rPr>
      </w:pPr>
      <w:r w:rsidRPr="00A4039E">
        <w:rPr>
          <w:rFonts w:eastAsia="Calibri" w:cs="Times New Roman"/>
          <w:b/>
          <w:noProof/>
          <w:sz w:val="32"/>
          <w:szCs w:val="40"/>
          <w:lang w:val="ka-GE"/>
        </w:rPr>
        <w:t xml:space="preserve">გარემოზე ზემოქმედების შეფასების </w:t>
      </w:r>
    </w:p>
    <w:p w14:paraId="189EA621" w14:textId="77777777" w:rsidR="00D946B5" w:rsidRPr="00A4039E" w:rsidRDefault="000B56BA" w:rsidP="00D946B5">
      <w:pPr>
        <w:spacing w:before="120"/>
        <w:jc w:val="center"/>
        <w:rPr>
          <w:rFonts w:eastAsia="Calibri" w:cs="Times New Roman"/>
          <w:b/>
          <w:noProof/>
          <w:sz w:val="32"/>
          <w:szCs w:val="40"/>
          <w:lang w:val="ka-GE"/>
        </w:rPr>
      </w:pPr>
      <w:r w:rsidRPr="00A4039E">
        <w:rPr>
          <w:rFonts w:eastAsia="Calibri" w:cs="Times New Roman"/>
          <w:b/>
          <w:noProof/>
          <w:sz w:val="32"/>
          <w:szCs w:val="40"/>
          <w:lang w:val="ka-GE"/>
        </w:rPr>
        <w:t>ანგარიში</w:t>
      </w:r>
    </w:p>
    <w:p w14:paraId="19580167" w14:textId="77777777" w:rsidR="00D946B5" w:rsidRPr="00A4039E" w:rsidRDefault="00D946B5" w:rsidP="00D946B5">
      <w:pPr>
        <w:spacing w:before="120"/>
        <w:jc w:val="center"/>
        <w:rPr>
          <w:rFonts w:eastAsia="Calibri" w:cs="Times New Roman"/>
          <w:b/>
          <w:noProof/>
          <w:sz w:val="18"/>
          <w:szCs w:val="40"/>
          <w:lang w:val="ka-GE"/>
        </w:rPr>
      </w:pPr>
    </w:p>
    <w:p w14:paraId="603A95D9" w14:textId="77777777" w:rsidR="00D946B5" w:rsidRPr="00A4039E" w:rsidRDefault="00D946B5" w:rsidP="00D946B5">
      <w:pPr>
        <w:spacing w:before="120"/>
        <w:jc w:val="center"/>
        <w:rPr>
          <w:rFonts w:eastAsia="Calibri" w:cs="Times New Roman"/>
          <w:b/>
          <w:noProof/>
          <w:sz w:val="40"/>
          <w:szCs w:val="40"/>
          <w:lang w:val="ka-GE"/>
        </w:rPr>
      </w:pPr>
    </w:p>
    <w:p w14:paraId="42937FF9" w14:textId="77777777" w:rsidR="00D946B5" w:rsidRPr="00A4039E" w:rsidRDefault="00D946B5" w:rsidP="00D946B5">
      <w:pPr>
        <w:spacing w:before="120"/>
        <w:jc w:val="center"/>
        <w:rPr>
          <w:rFonts w:eastAsia="Calibri" w:cs="Times New Roman"/>
          <w:b/>
          <w:noProof/>
          <w:sz w:val="40"/>
          <w:szCs w:val="40"/>
          <w:lang w:val="ka-GE"/>
        </w:rPr>
      </w:pPr>
    </w:p>
    <w:p w14:paraId="2FA13AA4" w14:textId="77777777" w:rsidR="00D946B5" w:rsidRPr="00A4039E" w:rsidRDefault="00D946B5" w:rsidP="00D946B5">
      <w:pPr>
        <w:spacing w:before="120"/>
        <w:jc w:val="center"/>
        <w:rPr>
          <w:rFonts w:eastAsia="Calibri" w:cs="Times New Roman"/>
          <w:b/>
          <w:noProof/>
          <w:sz w:val="24"/>
          <w:szCs w:val="24"/>
          <w:lang w:val="ka-GE"/>
        </w:rPr>
      </w:pPr>
      <w:r w:rsidRPr="00A4039E">
        <w:rPr>
          <w:rFonts w:eastAsia="Calibri" w:cs="Times New Roman"/>
          <w:b/>
          <w:noProof/>
          <w:sz w:val="24"/>
          <w:szCs w:val="24"/>
          <w:lang w:val="ka-GE"/>
        </w:rPr>
        <w:t>შემსრულებელი</w:t>
      </w:r>
    </w:p>
    <w:p w14:paraId="57536E7B" w14:textId="77777777" w:rsidR="00D946B5" w:rsidRPr="00A4039E" w:rsidRDefault="00D946B5" w:rsidP="00D946B5">
      <w:pPr>
        <w:spacing w:before="120"/>
        <w:jc w:val="center"/>
        <w:rPr>
          <w:rFonts w:eastAsia="Calibri" w:cs="Times New Roman"/>
          <w:b/>
          <w:noProof/>
          <w:sz w:val="24"/>
          <w:szCs w:val="24"/>
          <w:lang w:val="ka-GE"/>
        </w:rPr>
      </w:pPr>
      <w:r w:rsidRPr="00A4039E">
        <w:rPr>
          <w:rFonts w:eastAsia="Calibri" w:cs="Times New Roman"/>
          <w:b/>
          <w:noProof/>
          <w:sz w:val="24"/>
          <w:szCs w:val="24"/>
          <w:lang w:val="ka-GE"/>
        </w:rPr>
        <w:t>შპს „გამა კონსალტინგი“</w:t>
      </w:r>
    </w:p>
    <w:p w14:paraId="36C25AC5" w14:textId="77777777" w:rsidR="00D946B5" w:rsidRPr="00A4039E" w:rsidRDefault="00D946B5" w:rsidP="00D946B5">
      <w:pPr>
        <w:spacing w:before="120"/>
        <w:jc w:val="center"/>
        <w:rPr>
          <w:rFonts w:eastAsia="Calibri" w:cs="Times New Roman"/>
          <w:b/>
          <w:noProof/>
          <w:sz w:val="24"/>
          <w:szCs w:val="24"/>
          <w:lang w:val="ka-GE"/>
        </w:rPr>
      </w:pPr>
    </w:p>
    <w:p w14:paraId="59211B98" w14:textId="77777777" w:rsidR="00D946B5" w:rsidRPr="00A4039E" w:rsidRDefault="00D946B5" w:rsidP="00D946B5">
      <w:pPr>
        <w:spacing w:before="120"/>
        <w:jc w:val="center"/>
        <w:rPr>
          <w:rFonts w:eastAsia="Calibri" w:cs="Times New Roman"/>
          <w:b/>
          <w:noProof/>
          <w:sz w:val="24"/>
          <w:szCs w:val="24"/>
          <w:lang w:val="ka-GE"/>
        </w:rPr>
      </w:pPr>
      <w:r w:rsidRPr="00A4039E">
        <w:rPr>
          <w:rFonts w:eastAsia="Calibri" w:cs="Times New Roman"/>
          <w:b/>
          <w:noProof/>
          <w:sz w:val="24"/>
          <w:szCs w:val="24"/>
          <w:lang w:val="ka-GE"/>
        </w:rPr>
        <w:t>დირექტორი                           ზ. მგალობლიშვილი</w:t>
      </w:r>
    </w:p>
    <w:p w14:paraId="662C82DD" w14:textId="77777777" w:rsidR="00D946B5" w:rsidRPr="00A4039E" w:rsidRDefault="00D946B5" w:rsidP="00D946B5">
      <w:pPr>
        <w:spacing w:before="120"/>
        <w:jc w:val="center"/>
        <w:rPr>
          <w:rFonts w:eastAsia="Calibri" w:cs="Times New Roman"/>
          <w:b/>
          <w:noProof/>
          <w:sz w:val="24"/>
          <w:szCs w:val="24"/>
          <w:lang w:val="ka-GE"/>
        </w:rPr>
      </w:pPr>
    </w:p>
    <w:p w14:paraId="54A540A9" w14:textId="77777777" w:rsidR="00D946B5" w:rsidRPr="00A4039E" w:rsidRDefault="00D946B5" w:rsidP="00D946B5">
      <w:pPr>
        <w:spacing w:before="120"/>
        <w:jc w:val="center"/>
        <w:rPr>
          <w:rFonts w:eastAsia="Calibri" w:cs="Times New Roman"/>
          <w:b/>
          <w:noProof/>
          <w:sz w:val="24"/>
          <w:szCs w:val="24"/>
          <w:lang w:val="ka-GE"/>
        </w:rPr>
      </w:pPr>
    </w:p>
    <w:p w14:paraId="62AE6E35" w14:textId="77777777" w:rsidR="00D946B5" w:rsidRPr="00A4039E" w:rsidRDefault="00D946B5" w:rsidP="00D946B5">
      <w:pPr>
        <w:spacing w:before="120"/>
        <w:jc w:val="center"/>
        <w:rPr>
          <w:rFonts w:eastAsia="Calibri" w:cs="Times New Roman"/>
          <w:b/>
          <w:noProof/>
          <w:sz w:val="10"/>
          <w:szCs w:val="24"/>
          <w:lang w:val="ka-GE"/>
        </w:rPr>
      </w:pPr>
    </w:p>
    <w:p w14:paraId="0C405069" w14:textId="77777777" w:rsidR="00122142" w:rsidRPr="00A4039E" w:rsidRDefault="00122142" w:rsidP="00D946B5">
      <w:pPr>
        <w:spacing w:before="120"/>
        <w:jc w:val="center"/>
        <w:rPr>
          <w:rFonts w:eastAsia="Calibri" w:cs="Times New Roman"/>
          <w:b/>
          <w:noProof/>
          <w:sz w:val="10"/>
          <w:szCs w:val="24"/>
          <w:lang w:val="ka-GE"/>
        </w:rPr>
      </w:pPr>
      <w:bookmarkStart w:id="0" w:name="_GoBack"/>
    </w:p>
    <w:bookmarkEnd w:id="0"/>
    <w:p w14:paraId="1A59907B" w14:textId="77777777" w:rsidR="00122142" w:rsidRPr="00A4039E" w:rsidRDefault="00122142" w:rsidP="00D946B5">
      <w:pPr>
        <w:spacing w:before="120"/>
        <w:jc w:val="center"/>
        <w:rPr>
          <w:rFonts w:eastAsia="Calibri" w:cs="Times New Roman"/>
          <w:b/>
          <w:noProof/>
          <w:sz w:val="10"/>
          <w:szCs w:val="24"/>
          <w:lang w:val="ka-GE"/>
        </w:rPr>
      </w:pPr>
    </w:p>
    <w:p w14:paraId="79088B55" w14:textId="77777777" w:rsidR="00122142" w:rsidRPr="00A4039E" w:rsidRDefault="00122142" w:rsidP="00D946B5">
      <w:pPr>
        <w:spacing w:before="120"/>
        <w:jc w:val="center"/>
        <w:rPr>
          <w:rFonts w:eastAsia="Calibri" w:cs="Times New Roman"/>
          <w:b/>
          <w:noProof/>
          <w:sz w:val="10"/>
          <w:szCs w:val="24"/>
          <w:lang w:val="ka-GE"/>
        </w:rPr>
      </w:pPr>
    </w:p>
    <w:p w14:paraId="0B47F13C" w14:textId="77777777" w:rsidR="00B072F2" w:rsidRPr="00A4039E" w:rsidRDefault="00B072F2" w:rsidP="00D946B5">
      <w:pPr>
        <w:spacing w:before="120"/>
        <w:jc w:val="center"/>
        <w:rPr>
          <w:rFonts w:eastAsia="Calibri" w:cs="Times New Roman"/>
          <w:b/>
          <w:noProof/>
          <w:sz w:val="10"/>
          <w:szCs w:val="24"/>
          <w:lang w:val="ka-GE"/>
        </w:rPr>
      </w:pPr>
    </w:p>
    <w:p w14:paraId="176F80F0" w14:textId="6A478192" w:rsidR="00D946B5" w:rsidRPr="00A4039E" w:rsidRDefault="004238FE" w:rsidP="00D946B5">
      <w:pPr>
        <w:spacing w:after="0"/>
        <w:jc w:val="center"/>
        <w:rPr>
          <w:rFonts w:eastAsia="Calibri" w:cs="Times New Roman"/>
          <w:b/>
          <w:noProof/>
          <w:sz w:val="24"/>
          <w:szCs w:val="24"/>
          <w:lang w:val="ka-GE"/>
        </w:rPr>
      </w:pPr>
      <w:r w:rsidRPr="00A4039E">
        <w:rPr>
          <w:rFonts w:eastAsia="Calibri" w:cs="Times New Roman"/>
          <w:b/>
          <w:noProof/>
          <w:sz w:val="24"/>
          <w:szCs w:val="24"/>
          <w:lang w:val="ka-GE"/>
        </w:rPr>
        <w:t>2019</w:t>
      </w:r>
      <w:r w:rsidR="00D946B5" w:rsidRPr="00A4039E">
        <w:rPr>
          <w:rFonts w:eastAsia="Calibri" w:cs="Times New Roman"/>
          <w:b/>
          <w:noProof/>
          <w:sz w:val="24"/>
          <w:szCs w:val="24"/>
          <w:lang w:val="ka-GE"/>
        </w:rPr>
        <w:t xml:space="preserve"> წელი</w:t>
      </w:r>
    </w:p>
    <w:p w14:paraId="3EF4696F" w14:textId="54429F5F" w:rsidR="008D2D06" w:rsidRPr="00A4039E" w:rsidRDefault="008D2D06" w:rsidP="00D946B5">
      <w:pPr>
        <w:spacing w:after="0"/>
        <w:jc w:val="center"/>
        <w:rPr>
          <w:rFonts w:eastAsia="Calibri" w:cs="Times New Roman"/>
          <w:b/>
          <w:noProof/>
          <w:sz w:val="24"/>
          <w:szCs w:val="24"/>
          <w:lang w:val="ka-GE"/>
        </w:rPr>
      </w:pPr>
      <w:r w:rsidRPr="00A4039E">
        <w:rPr>
          <w:rFonts w:eastAsia="Calibri" w:cs="Times New Roman"/>
          <w:b/>
          <w:noProof/>
          <w:color w:val="808080"/>
          <w:szCs w:val="20"/>
        </w:rPr>
        <mc:AlternateContent>
          <mc:Choice Requires="wps">
            <w:drawing>
              <wp:anchor distT="4294967294" distB="4294967294" distL="114300" distR="114300" simplePos="0" relativeHeight="251659264" behindDoc="0" locked="0" layoutInCell="1" allowOverlap="1" wp14:anchorId="7BE381CF" wp14:editId="65AEDC5A">
                <wp:simplePos x="0" y="0"/>
                <wp:positionH relativeFrom="column">
                  <wp:posOffset>-267970</wp:posOffset>
                </wp:positionH>
                <wp:positionV relativeFrom="paragraph">
                  <wp:posOffset>137263</wp:posOffset>
                </wp:positionV>
                <wp:extent cx="6214110" cy="43891"/>
                <wp:effectExtent l="0" t="19050" r="53340" b="51435"/>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14110" cy="43891"/>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C4DFFC" id="Straight Connector 157" o:spid="_x0000_s1026" style="position:absolute;flip:y;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1.1pt,10.8pt" to="468.2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" strokeweight="4.5pt">
                <v:stroke linestyle="thinThick"/>
              </v:line>
            </w:pict>
          </mc:Fallback>
        </mc:AlternateContent>
      </w:r>
    </w:p>
    <w:p w14:paraId="2F591114" w14:textId="77777777" w:rsidR="00B072F2" w:rsidRPr="00A4039E" w:rsidRDefault="00B072F2" w:rsidP="00D946B5">
      <w:pPr>
        <w:spacing w:after="0"/>
        <w:jc w:val="center"/>
        <w:rPr>
          <w:rFonts w:eastAsia="Calibri" w:cs="Times New Roman"/>
          <w:b/>
          <w:noProof/>
          <w:sz w:val="8"/>
          <w:szCs w:val="24"/>
          <w:lang w:val="ka-GE"/>
        </w:rPr>
      </w:pPr>
    </w:p>
    <w:p w14:paraId="2BB231EF" w14:textId="3F33DB45" w:rsidR="00D946B5" w:rsidRPr="00A4039E" w:rsidRDefault="00D72B78" w:rsidP="00D946B5">
      <w:pPr>
        <w:spacing w:after="0"/>
        <w:jc w:val="center"/>
        <w:rPr>
          <w:rFonts w:eastAsia="Calibri" w:cs="Arial"/>
          <w:b/>
          <w:noProof/>
          <w:color w:val="A6A6A6"/>
          <w:sz w:val="20"/>
          <w:szCs w:val="20"/>
          <w:lang w:val="ka-GE"/>
        </w:rPr>
      </w:pPr>
      <w:r>
        <w:rPr>
          <w:rFonts w:eastAsia="Calibri" w:cs="Arial"/>
          <w:b/>
          <w:noProof/>
          <w:color w:val="A6A6A6"/>
          <w:sz w:val="20"/>
          <w:szCs w:val="20"/>
          <w:lang w:val="ka-GE"/>
        </w:rPr>
        <w:t>GAMMA Consulting Ltd. 19</w:t>
      </w:r>
      <w:r w:rsidRPr="009B6FC1">
        <w:rPr>
          <w:rFonts w:eastAsia="Calibri" w:cs="Arial"/>
          <w:b/>
          <w:noProof/>
          <w:color w:val="A6A6A6"/>
          <w:sz w:val="20"/>
          <w:szCs w:val="20"/>
          <w:vertAlign w:val="superscript"/>
          <w:lang w:val="ka-GE"/>
        </w:rPr>
        <w:t>d</w:t>
      </w:r>
      <w:r w:rsidR="00D946B5" w:rsidRPr="00A4039E">
        <w:rPr>
          <w:rFonts w:eastAsia="Calibri" w:cs="Arial"/>
          <w:b/>
          <w:noProof/>
          <w:color w:val="A6A6A6"/>
          <w:sz w:val="20"/>
          <w:szCs w:val="20"/>
          <w:lang w:val="ka-GE"/>
        </w:rPr>
        <w:t>. Guramishvili av, 0192, Tbilisi, Georgia</w:t>
      </w:r>
    </w:p>
    <w:p w14:paraId="6E3260E2" w14:textId="0259B96B" w:rsidR="00D946B5" w:rsidRPr="00A4039E" w:rsidRDefault="00D946B5" w:rsidP="00D946B5">
      <w:pPr>
        <w:spacing w:after="0"/>
        <w:jc w:val="center"/>
        <w:rPr>
          <w:rFonts w:eastAsia="Calibri" w:cs="Arial"/>
          <w:b/>
          <w:noProof/>
          <w:color w:val="A6A6A6"/>
          <w:sz w:val="20"/>
          <w:szCs w:val="20"/>
          <w:lang w:val="ka-GE"/>
        </w:rPr>
      </w:pPr>
      <w:r w:rsidRPr="00A4039E">
        <w:rPr>
          <w:rFonts w:eastAsia="Calibri" w:cs="Arial"/>
          <w:b/>
          <w:noProof/>
          <w:color w:val="A6A6A6"/>
          <w:sz w:val="20"/>
          <w:szCs w:val="20"/>
          <w:lang w:val="ka-GE"/>
        </w:rPr>
        <w:t xml:space="preserve">Tel: +(995 32) 261 44 34  +(995 32) 260 15 27 E-mail: </w:t>
      </w:r>
      <w:hyperlink r:id="rId9" w:history="1">
        <w:r w:rsidRPr="00A4039E">
          <w:rPr>
            <w:rFonts w:eastAsia="Calibri" w:cs="Arial"/>
            <w:b/>
            <w:noProof/>
            <w:color w:val="A6A6A6"/>
            <w:sz w:val="20"/>
            <w:szCs w:val="20"/>
            <w:lang w:val="ka-GE"/>
          </w:rPr>
          <w:t>zmgreen@gamma.ge</w:t>
        </w:r>
      </w:hyperlink>
      <w:r w:rsidRPr="00A4039E">
        <w:rPr>
          <w:rFonts w:eastAsia="Calibri" w:cs="Arial"/>
          <w:b/>
          <w:noProof/>
          <w:color w:val="A6A6A6"/>
          <w:sz w:val="20"/>
          <w:szCs w:val="20"/>
          <w:lang w:val="ka-GE"/>
        </w:rPr>
        <w:t xml:space="preserve">; </w:t>
      </w:r>
    </w:p>
    <w:p w14:paraId="0ADC3E96" w14:textId="1C72DF2C" w:rsidR="0057019B" w:rsidRPr="00A4039E" w:rsidRDefault="00D946B5" w:rsidP="0057019B">
      <w:pPr>
        <w:spacing w:after="0"/>
        <w:jc w:val="center"/>
        <w:rPr>
          <w:rFonts w:eastAsia="Calibri" w:cs="Arial"/>
          <w:b/>
          <w:noProof/>
          <w:color w:val="A6A6A6"/>
          <w:sz w:val="20"/>
          <w:szCs w:val="20"/>
          <w:lang w:val="ka-GE"/>
        </w:rPr>
      </w:pPr>
      <w:r w:rsidRPr="00A4039E">
        <w:rPr>
          <w:rFonts w:eastAsia="Calibri" w:cs="Arial"/>
          <w:b/>
          <w:noProof/>
          <w:color w:val="A6A6A6"/>
          <w:sz w:val="20"/>
          <w:szCs w:val="20"/>
          <w:lang w:val="ka-GE"/>
        </w:rPr>
        <w:t xml:space="preserve">www.gamma.ge; </w:t>
      </w:r>
      <w:hyperlink r:id="rId10" w:history="1">
        <w:r w:rsidRPr="00A4039E">
          <w:rPr>
            <w:rFonts w:eastAsia="Calibri" w:cs="Arial"/>
            <w:b/>
            <w:noProof/>
            <w:color w:val="A6A6A6"/>
            <w:sz w:val="20"/>
            <w:szCs w:val="20"/>
            <w:lang w:val="ka-GE"/>
          </w:rPr>
          <w:t>www.facebook.com/gammaconsultingGeorgia</w:t>
        </w:r>
      </w:hyperlink>
      <w:r w:rsidR="0057019B" w:rsidRPr="00A4039E">
        <w:rPr>
          <w:rFonts w:eastAsia="Calibri" w:cs="Arial"/>
          <w:b/>
          <w:noProof/>
          <w:color w:val="A6A6A6"/>
          <w:sz w:val="20"/>
          <w:szCs w:val="20"/>
          <w:lang w:val="ka-GE"/>
        </w:rPr>
        <w:br w:type="page"/>
      </w:r>
    </w:p>
    <w:p w14:paraId="373B5A54" w14:textId="269DC97B" w:rsidR="00FC0658" w:rsidRPr="00A4039E" w:rsidRDefault="0057019B" w:rsidP="0057019B">
      <w:pPr>
        <w:pBdr>
          <w:bottom w:val="single" w:sz="4" w:space="1" w:color="auto"/>
        </w:pBdr>
        <w:spacing w:before="120"/>
        <w:jc w:val="both"/>
        <w:rPr>
          <w:rFonts w:eastAsia="Calibri" w:cs="Arial"/>
          <w:b/>
          <w:noProof/>
          <w:color w:val="auto"/>
          <w:szCs w:val="20"/>
          <w:lang w:val="ka-GE"/>
        </w:rPr>
      </w:pPr>
      <w:r w:rsidRPr="00A4039E">
        <w:rPr>
          <w:rFonts w:eastAsia="Calibri" w:cs="Arial"/>
          <w:b/>
          <w:noProof/>
          <w:color w:val="auto"/>
          <w:szCs w:val="20"/>
          <w:lang w:val="ka-GE"/>
        </w:rPr>
        <w:lastRenderedPageBreak/>
        <w:t>აბრევიატურა</w:t>
      </w:r>
    </w:p>
    <w:p w14:paraId="36B5A224" w14:textId="77777777" w:rsidR="0057019B" w:rsidRPr="00A4039E" w:rsidRDefault="0057019B" w:rsidP="0057019B">
      <w:pPr>
        <w:spacing w:before="120"/>
        <w:jc w:val="both"/>
        <w:rPr>
          <w:rFonts w:eastAsia="Calibri" w:cs="Arial"/>
          <w:noProof/>
          <w:color w:val="auto"/>
          <w:szCs w:val="20"/>
          <w:lang w:val="ka-GE"/>
        </w:rPr>
      </w:pPr>
    </w:p>
    <w:p w14:paraId="6D83FEE7" w14:textId="04BBE10F" w:rsidR="0057019B" w:rsidRPr="00A4039E" w:rsidRDefault="0057019B" w:rsidP="0057019B">
      <w:pPr>
        <w:spacing w:before="120"/>
        <w:jc w:val="both"/>
        <w:rPr>
          <w:rFonts w:eastAsia="Calibri" w:cs="Arial"/>
          <w:noProof/>
          <w:color w:val="auto"/>
          <w:szCs w:val="20"/>
          <w:lang w:val="ka-GE"/>
        </w:rPr>
      </w:pPr>
      <w:r w:rsidRPr="00A4039E">
        <w:rPr>
          <w:rFonts w:eastAsia="Calibri" w:cs="Arial"/>
          <w:b/>
          <w:noProof/>
          <w:color w:val="auto"/>
          <w:szCs w:val="20"/>
          <w:lang w:val="ka-GE"/>
        </w:rPr>
        <w:t>გზშ</w:t>
      </w:r>
      <w:r w:rsidRPr="00A4039E">
        <w:rPr>
          <w:rFonts w:eastAsia="Calibri" w:cs="Arial"/>
          <w:noProof/>
          <w:color w:val="auto"/>
          <w:szCs w:val="20"/>
          <w:lang w:val="ka-GE"/>
        </w:rPr>
        <w:t>-გარემოზე ზემოქმედების შეფასება</w:t>
      </w:r>
    </w:p>
    <w:p w14:paraId="1DB036B7" w14:textId="35D304BC" w:rsidR="0057019B" w:rsidRPr="00A4039E" w:rsidRDefault="00C0527B" w:rsidP="0057019B">
      <w:pPr>
        <w:spacing w:before="120"/>
        <w:jc w:val="both"/>
        <w:rPr>
          <w:rFonts w:eastAsia="Calibri" w:cs="Arial"/>
          <w:noProof/>
          <w:color w:val="auto"/>
          <w:szCs w:val="20"/>
          <w:lang w:val="ka-GE"/>
        </w:rPr>
      </w:pPr>
      <w:r w:rsidRPr="00A4039E">
        <w:rPr>
          <w:rFonts w:eastAsia="Calibri" w:cs="Arial"/>
          <w:b/>
          <w:noProof/>
          <w:color w:val="auto"/>
          <w:szCs w:val="20"/>
          <w:lang w:val="ka-GE"/>
        </w:rPr>
        <w:t>ზდგ-</w:t>
      </w:r>
      <w:r w:rsidRPr="00A4039E">
        <w:rPr>
          <w:rFonts w:eastAsia="Calibri" w:cs="Arial"/>
          <w:noProof/>
          <w:color w:val="auto"/>
          <w:szCs w:val="20"/>
          <w:lang w:val="ka-GE"/>
        </w:rPr>
        <w:t>ზღვრულად დასაშვები გაფრქვევა</w:t>
      </w:r>
    </w:p>
    <w:p w14:paraId="7B69823A" w14:textId="2B621732" w:rsidR="00C0527B" w:rsidRPr="00A4039E" w:rsidRDefault="00C0527B" w:rsidP="0057019B">
      <w:pPr>
        <w:spacing w:before="120"/>
        <w:jc w:val="both"/>
        <w:rPr>
          <w:rFonts w:eastAsia="Calibri" w:cs="Arial"/>
          <w:noProof/>
          <w:color w:val="auto"/>
          <w:szCs w:val="20"/>
          <w:lang w:val="ka-GE"/>
        </w:rPr>
      </w:pPr>
      <w:r w:rsidRPr="00A4039E">
        <w:rPr>
          <w:rFonts w:eastAsia="Calibri" w:cs="Arial"/>
          <w:b/>
          <w:noProof/>
          <w:color w:val="auto"/>
          <w:szCs w:val="20"/>
          <w:lang w:val="ka-GE"/>
        </w:rPr>
        <w:t>ზდჩ</w:t>
      </w:r>
      <w:r w:rsidRPr="00A4039E">
        <w:rPr>
          <w:rFonts w:eastAsia="Calibri" w:cs="Arial"/>
          <w:noProof/>
          <w:color w:val="auto"/>
          <w:szCs w:val="20"/>
          <w:lang w:val="ka-GE"/>
        </w:rPr>
        <w:t>-ზღვურლად დასაშვები ჩაშვება</w:t>
      </w:r>
    </w:p>
    <w:p w14:paraId="7F037C4E" w14:textId="6D377E8A" w:rsidR="0057019B" w:rsidRPr="00A4039E" w:rsidRDefault="00C0527B" w:rsidP="0057019B">
      <w:pPr>
        <w:spacing w:before="120"/>
        <w:jc w:val="both"/>
        <w:rPr>
          <w:rFonts w:eastAsia="Calibri" w:cs="Arial"/>
          <w:noProof/>
          <w:color w:val="auto"/>
          <w:szCs w:val="20"/>
          <w:lang w:val="ka-GE"/>
        </w:rPr>
      </w:pPr>
      <w:r w:rsidRPr="00A4039E">
        <w:rPr>
          <w:rFonts w:eastAsia="Calibri" w:cs="Arial"/>
          <w:b/>
          <w:noProof/>
          <w:color w:val="auto"/>
          <w:szCs w:val="20"/>
          <w:lang w:val="ka-GE"/>
        </w:rPr>
        <w:t>ზდკ-</w:t>
      </w:r>
      <w:r w:rsidRPr="00A4039E">
        <w:rPr>
          <w:rFonts w:eastAsia="Calibri" w:cs="Arial"/>
          <w:noProof/>
          <w:color w:val="auto"/>
          <w:szCs w:val="20"/>
          <w:lang w:val="ka-GE"/>
        </w:rPr>
        <w:t>ზღვრულად დასაშვები კონცენტრაცია</w:t>
      </w:r>
    </w:p>
    <w:p w14:paraId="24CA8326" w14:textId="77777777" w:rsidR="00C0527B" w:rsidRPr="00A4039E" w:rsidRDefault="00C0527B" w:rsidP="00C0527B">
      <w:pPr>
        <w:spacing w:before="120"/>
        <w:jc w:val="both"/>
        <w:rPr>
          <w:rFonts w:eastAsia="Calibri" w:cs="Arial"/>
          <w:noProof/>
          <w:color w:val="auto"/>
          <w:szCs w:val="20"/>
          <w:lang w:val="ka-GE"/>
        </w:rPr>
      </w:pPr>
      <w:r w:rsidRPr="00A4039E">
        <w:rPr>
          <w:rFonts w:eastAsia="Calibri" w:cs="Arial"/>
          <w:b/>
          <w:noProof/>
          <w:color w:val="auto"/>
          <w:szCs w:val="20"/>
          <w:lang w:val="ka-GE"/>
        </w:rPr>
        <w:t>სგე</w:t>
      </w:r>
      <w:r w:rsidRPr="00A4039E">
        <w:rPr>
          <w:rFonts w:eastAsia="Calibri" w:cs="Arial"/>
          <w:noProof/>
          <w:color w:val="auto"/>
          <w:szCs w:val="20"/>
          <w:lang w:val="ka-GE"/>
        </w:rPr>
        <w:t xml:space="preserve">-საინჟინრო-გეოლოგიური ელემენტი </w:t>
      </w:r>
    </w:p>
    <w:p w14:paraId="1075D194" w14:textId="177F0585" w:rsidR="0057019B" w:rsidRPr="00A4039E" w:rsidRDefault="0057019B">
      <w:pPr>
        <w:spacing w:after="160" w:line="259" w:lineRule="auto"/>
        <w:rPr>
          <w:rFonts w:eastAsia="Calibri" w:cs="Arial"/>
          <w:b/>
          <w:noProof/>
          <w:color w:val="A6A6A6"/>
          <w:sz w:val="20"/>
          <w:szCs w:val="20"/>
          <w:lang w:val="ka-GE"/>
        </w:rPr>
      </w:pPr>
      <w:r w:rsidRPr="00A4039E">
        <w:rPr>
          <w:rFonts w:eastAsia="Calibri" w:cs="Arial"/>
          <w:b/>
          <w:noProof/>
          <w:color w:val="A6A6A6"/>
          <w:sz w:val="20"/>
          <w:szCs w:val="20"/>
          <w:lang w:val="ka-GE"/>
        </w:rPr>
        <w:br w:type="page"/>
      </w:r>
    </w:p>
    <w:sdt>
      <w:sdtPr>
        <w:rPr>
          <w:rFonts w:ascii="Sylfaen" w:eastAsiaTheme="minorHAnsi" w:hAnsi="Sylfaen" w:cstheme="minorBidi"/>
          <w:b w:val="0"/>
          <w:bCs w:val="0"/>
          <w:color w:val="000000" w:themeColor="text1"/>
          <w:sz w:val="22"/>
          <w:szCs w:val="22"/>
        </w:rPr>
        <w:id w:val="-268080730"/>
        <w:docPartObj>
          <w:docPartGallery w:val="Table of Contents"/>
          <w:docPartUnique/>
        </w:docPartObj>
      </w:sdtPr>
      <w:sdtEndPr>
        <w:rPr>
          <w:noProof/>
          <w:sz w:val="18"/>
          <w:szCs w:val="18"/>
        </w:rPr>
      </w:sdtEndPr>
      <w:sdtContent>
        <w:p w14:paraId="6264FE06" w14:textId="7B82931B" w:rsidR="003C27B6" w:rsidRPr="00A4039E" w:rsidRDefault="003C27B6" w:rsidP="008C57FE">
          <w:pPr>
            <w:pStyle w:val="TOCHeading"/>
            <w:numPr>
              <w:ilvl w:val="0"/>
              <w:numId w:val="0"/>
            </w:numPr>
            <w:spacing w:before="0" w:line="240" w:lineRule="auto"/>
            <w:ind w:left="432"/>
            <w:rPr>
              <w:rFonts w:ascii="Sylfaen" w:hAnsi="Sylfaen"/>
              <w:color w:val="auto"/>
            </w:rPr>
          </w:pPr>
          <w:r w:rsidRPr="00A4039E">
            <w:rPr>
              <w:rFonts w:ascii="Sylfaen" w:hAnsi="Sylfaen"/>
              <w:color w:val="auto"/>
              <w:lang w:val="ka-GE"/>
            </w:rPr>
            <w:t>სარჩევი</w:t>
          </w:r>
        </w:p>
        <w:p w14:paraId="7A6CF06F" w14:textId="156C260F" w:rsidR="001736FA" w:rsidRPr="001736FA" w:rsidRDefault="003C27B6" w:rsidP="001736FA">
          <w:pPr>
            <w:pStyle w:val="TOC1"/>
            <w:rPr>
              <w:rFonts w:asciiTheme="minorHAnsi" w:eastAsiaTheme="minorEastAsia" w:hAnsiTheme="minorHAnsi" w:cstheme="minorBidi"/>
              <w:sz w:val="18"/>
              <w:szCs w:val="18"/>
              <w:lang w:val="en-US" w:eastAsia="en-US"/>
            </w:rPr>
          </w:pPr>
          <w:r w:rsidRPr="001736FA">
            <w:rPr>
              <w:rFonts w:ascii="Sylfaen" w:hAnsi="Sylfaen"/>
              <w:sz w:val="18"/>
              <w:szCs w:val="18"/>
            </w:rPr>
            <w:fldChar w:fldCharType="begin"/>
          </w:r>
          <w:r w:rsidRPr="001736FA">
            <w:rPr>
              <w:rFonts w:ascii="Sylfaen" w:hAnsi="Sylfaen"/>
              <w:sz w:val="18"/>
              <w:szCs w:val="18"/>
            </w:rPr>
            <w:instrText xml:space="preserve"> TOC \o "1-3" \h \z \u </w:instrText>
          </w:r>
          <w:r w:rsidRPr="001736FA">
            <w:rPr>
              <w:rFonts w:ascii="Sylfaen" w:hAnsi="Sylfaen"/>
              <w:sz w:val="18"/>
              <w:szCs w:val="18"/>
            </w:rPr>
            <w:fldChar w:fldCharType="separate"/>
          </w:r>
          <w:hyperlink w:anchor="_Toc3912048" w:history="1">
            <w:r w:rsidR="001736FA" w:rsidRPr="001736FA">
              <w:rPr>
                <w:rStyle w:val="Hyperlink"/>
                <w:rFonts w:ascii="Sylfaen" w:eastAsiaTheme="majorEastAsia" w:hAnsi="Sylfaen" w:cs="Sylfaen"/>
                <w:sz w:val="18"/>
                <w:szCs w:val="18"/>
              </w:rPr>
              <w:t>შესავალი</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_Toc3912048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6</w:t>
            </w:r>
            <w:r w:rsidR="001736FA" w:rsidRPr="001736FA">
              <w:rPr>
                <w:webHidden/>
                <w:sz w:val="18"/>
                <w:szCs w:val="18"/>
              </w:rPr>
              <w:fldChar w:fldCharType="end"/>
            </w:r>
          </w:hyperlink>
        </w:p>
        <w:p w14:paraId="4050C1BE" w14:textId="11A5BE29"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049" w:history="1">
            <w:r w:rsidR="001736FA" w:rsidRPr="001736FA">
              <w:rPr>
                <w:rStyle w:val="Hyperlink"/>
                <w:rFonts w:eastAsiaTheme="majorEastAsia"/>
                <w:sz w:val="18"/>
                <w:szCs w:val="18"/>
                <w:lang w:val="ka-GE"/>
              </w:rPr>
              <w:t>1</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lang w:val="ka-GE"/>
              </w:rPr>
              <w:t>პროექტის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დასაბუთება</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_Toc3912049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7</w:t>
            </w:r>
            <w:r w:rsidR="001736FA" w:rsidRPr="001736FA">
              <w:rPr>
                <w:webHidden/>
                <w:sz w:val="18"/>
                <w:szCs w:val="18"/>
              </w:rPr>
              <w:fldChar w:fldCharType="end"/>
            </w:r>
          </w:hyperlink>
        </w:p>
        <w:p w14:paraId="752573C1" w14:textId="0BC922F8"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050" w:history="1">
            <w:r w:rsidR="001736FA" w:rsidRPr="001736FA">
              <w:rPr>
                <w:rStyle w:val="Hyperlink"/>
                <w:rFonts w:eastAsiaTheme="majorEastAsia"/>
                <w:sz w:val="18"/>
                <w:szCs w:val="18"/>
                <w:lang w:val="ka-GE"/>
              </w:rPr>
              <w:t>2</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lang w:val="ka-GE"/>
              </w:rPr>
              <w:t>საკანონმდებლო</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ასპექტები</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_Toc3912050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8</w:t>
            </w:r>
            <w:r w:rsidR="001736FA" w:rsidRPr="001736FA">
              <w:rPr>
                <w:webHidden/>
                <w:sz w:val="18"/>
                <w:szCs w:val="18"/>
              </w:rPr>
              <w:fldChar w:fldCharType="end"/>
            </w:r>
          </w:hyperlink>
        </w:p>
        <w:p w14:paraId="38D6BC3C" w14:textId="391C61FA"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51" w:history="1">
            <w:r w:rsidR="001736FA" w:rsidRPr="001736FA">
              <w:rPr>
                <w:rStyle w:val="Hyperlink"/>
                <w:rFonts w:eastAsiaTheme="majorEastAsia"/>
                <w:noProof/>
                <w:sz w:val="18"/>
                <w:szCs w:val="18"/>
                <w:lang w:val="ka-GE"/>
              </w:rPr>
              <w:t>2.1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საქართველოს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გარემოსდაცვითი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კანონმდებლობა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_Toc3912051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8</w:t>
            </w:r>
            <w:r w:rsidR="001736FA" w:rsidRPr="001736FA">
              <w:rPr>
                <w:noProof/>
                <w:webHidden/>
                <w:sz w:val="18"/>
                <w:szCs w:val="18"/>
              </w:rPr>
              <w:fldChar w:fldCharType="end"/>
            </w:r>
          </w:hyperlink>
        </w:p>
        <w:p w14:paraId="21000CDC" w14:textId="7B118D2A"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52" w:history="1">
            <w:r w:rsidR="001736FA" w:rsidRPr="001736FA">
              <w:rPr>
                <w:rStyle w:val="Hyperlink"/>
                <w:rFonts w:eastAsiaTheme="majorEastAsia"/>
                <w:noProof/>
                <w:sz w:val="18"/>
                <w:szCs w:val="18"/>
                <w:lang w:val="ka-GE"/>
              </w:rPr>
              <w:t>2.2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საქართველოს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გარემოსდაცვითი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სტანდარტები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_Toc3912052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9</w:t>
            </w:r>
            <w:r w:rsidR="001736FA" w:rsidRPr="001736FA">
              <w:rPr>
                <w:noProof/>
                <w:webHidden/>
                <w:sz w:val="18"/>
                <w:szCs w:val="18"/>
              </w:rPr>
              <w:fldChar w:fldCharType="end"/>
            </w:r>
          </w:hyperlink>
        </w:p>
        <w:p w14:paraId="19FA1D34" w14:textId="297838B6"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53" w:history="1">
            <w:r w:rsidR="001736FA" w:rsidRPr="001736FA">
              <w:rPr>
                <w:rStyle w:val="Hyperlink"/>
                <w:rFonts w:eastAsiaTheme="majorEastAsia"/>
                <w:noProof/>
                <w:sz w:val="18"/>
                <w:szCs w:val="18"/>
                <w:lang w:val="ka-GE"/>
              </w:rPr>
              <w:t>2.3</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საერთაშორისო</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ხელშეკრულებები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_Toc3912053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11</w:t>
            </w:r>
            <w:r w:rsidR="001736FA" w:rsidRPr="001736FA">
              <w:rPr>
                <w:noProof/>
                <w:webHidden/>
                <w:sz w:val="18"/>
                <w:szCs w:val="18"/>
              </w:rPr>
              <w:fldChar w:fldCharType="end"/>
            </w:r>
          </w:hyperlink>
        </w:p>
        <w:p w14:paraId="2B3F2018" w14:textId="0675CDD1"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054" w:history="1">
            <w:r w:rsidR="001736FA" w:rsidRPr="001736FA">
              <w:rPr>
                <w:rStyle w:val="Hyperlink"/>
                <w:rFonts w:eastAsiaTheme="majorEastAsia"/>
                <w:sz w:val="18"/>
                <w:szCs w:val="18"/>
                <w:lang w:val="ka-GE"/>
              </w:rPr>
              <w:t>3</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lang w:val="ka-GE"/>
              </w:rPr>
              <w:t>საწარმოს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განთავსება</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რეგიონის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ფიზიკური</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და</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სოციალურ</w:t>
            </w:r>
            <w:r w:rsidR="001736FA" w:rsidRPr="001736FA">
              <w:rPr>
                <w:rStyle w:val="Hyperlink"/>
                <w:rFonts w:eastAsiaTheme="majorEastAsia"/>
                <w:sz w:val="18"/>
                <w:szCs w:val="18"/>
                <w:lang w:val="ka-GE"/>
              </w:rPr>
              <w:t>-</w:t>
            </w:r>
            <w:r w:rsidR="001736FA" w:rsidRPr="001736FA">
              <w:rPr>
                <w:rStyle w:val="Hyperlink"/>
                <w:rFonts w:ascii="Sylfaen" w:eastAsiaTheme="majorEastAsia" w:hAnsi="Sylfaen" w:cs="Sylfaen"/>
                <w:sz w:val="18"/>
                <w:szCs w:val="18"/>
                <w:lang w:val="ka-GE"/>
              </w:rPr>
              <w:t>ეკონომიკური</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გარემო</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_Toc3912054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12</w:t>
            </w:r>
            <w:r w:rsidR="001736FA" w:rsidRPr="001736FA">
              <w:rPr>
                <w:webHidden/>
                <w:sz w:val="18"/>
                <w:szCs w:val="18"/>
              </w:rPr>
              <w:fldChar w:fldCharType="end"/>
            </w:r>
          </w:hyperlink>
        </w:p>
        <w:p w14:paraId="2FBF0825" w14:textId="15C5CDD4"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55" w:history="1">
            <w:r w:rsidR="001736FA" w:rsidRPr="001736FA">
              <w:rPr>
                <w:rStyle w:val="Hyperlink"/>
                <w:rFonts w:eastAsiaTheme="majorEastAsia"/>
                <w:noProof/>
                <w:sz w:val="18"/>
                <w:szCs w:val="18"/>
                <w:lang w:val="ka-GE"/>
              </w:rPr>
              <w:t>3.1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საპროექტო</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საწარმოს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განთავსების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ტერიტორია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_Toc3912055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12</w:t>
            </w:r>
            <w:r w:rsidR="001736FA" w:rsidRPr="001736FA">
              <w:rPr>
                <w:noProof/>
                <w:webHidden/>
                <w:sz w:val="18"/>
                <w:szCs w:val="18"/>
              </w:rPr>
              <w:fldChar w:fldCharType="end"/>
            </w:r>
          </w:hyperlink>
        </w:p>
        <w:p w14:paraId="4EA83B99" w14:textId="0C2C5EDF"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56" w:history="1">
            <w:r w:rsidR="001736FA" w:rsidRPr="001736FA">
              <w:rPr>
                <w:rStyle w:val="Hyperlink"/>
                <w:rFonts w:eastAsiaTheme="majorEastAsia"/>
                <w:noProof/>
                <w:sz w:val="18"/>
                <w:szCs w:val="18"/>
                <w:lang w:val="ka-GE"/>
              </w:rPr>
              <w:t>3.2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ფიზიკური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გარემო</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_Toc3912056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17</w:t>
            </w:r>
            <w:r w:rsidR="001736FA" w:rsidRPr="001736FA">
              <w:rPr>
                <w:noProof/>
                <w:webHidden/>
                <w:sz w:val="18"/>
                <w:szCs w:val="18"/>
              </w:rPr>
              <w:fldChar w:fldCharType="end"/>
            </w:r>
          </w:hyperlink>
        </w:p>
        <w:p w14:paraId="2703335A" w14:textId="092F8BFA"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57" w:history="1">
            <w:r w:rsidR="001736FA" w:rsidRPr="001736FA">
              <w:rPr>
                <w:rStyle w:val="Hyperlink"/>
                <w:rFonts w:eastAsiaTheme="majorEastAsia"/>
                <w:noProof/>
                <w:sz w:val="18"/>
                <w:szCs w:val="18"/>
              </w:rPr>
              <w:t>3.2.1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rPr>
              <w:t>ზოგადი</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მიმოხილვა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_Toc3912057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17</w:t>
            </w:r>
            <w:r w:rsidR="001736FA" w:rsidRPr="001736FA">
              <w:rPr>
                <w:noProof/>
                <w:webHidden/>
                <w:sz w:val="18"/>
                <w:szCs w:val="18"/>
              </w:rPr>
              <w:fldChar w:fldCharType="end"/>
            </w:r>
          </w:hyperlink>
        </w:p>
        <w:p w14:paraId="40D5C435" w14:textId="45CDFDEE"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58" w:history="1">
            <w:r w:rsidR="001736FA" w:rsidRPr="001736FA">
              <w:rPr>
                <w:rStyle w:val="Hyperlink"/>
                <w:rFonts w:eastAsiaTheme="majorEastAsia"/>
                <w:noProof/>
                <w:sz w:val="18"/>
                <w:szCs w:val="18"/>
                <w:lang w:val="ka-GE"/>
              </w:rPr>
              <w:t>3.2.2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კლიმატი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მეტეოროლოგიური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პირობები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_Toc3912058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18</w:t>
            </w:r>
            <w:r w:rsidR="001736FA" w:rsidRPr="001736FA">
              <w:rPr>
                <w:noProof/>
                <w:webHidden/>
                <w:sz w:val="18"/>
                <w:szCs w:val="18"/>
              </w:rPr>
              <w:fldChar w:fldCharType="end"/>
            </w:r>
          </w:hyperlink>
        </w:p>
        <w:p w14:paraId="63D50E27" w14:textId="3EFEBE66"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59" w:history="1">
            <w:r w:rsidR="001736FA" w:rsidRPr="001736FA">
              <w:rPr>
                <w:rStyle w:val="Hyperlink"/>
                <w:rFonts w:eastAsiaTheme="majorEastAsia"/>
                <w:noProof/>
                <w:sz w:val="18"/>
                <w:szCs w:val="18"/>
                <w:lang w:val="ka-GE"/>
              </w:rPr>
              <w:t>3.2.3</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გეომორფოლოგიური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გეოლოგიური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პირობები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_Toc3912059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21</w:t>
            </w:r>
            <w:r w:rsidR="001736FA" w:rsidRPr="001736FA">
              <w:rPr>
                <w:noProof/>
                <w:webHidden/>
                <w:sz w:val="18"/>
                <w:szCs w:val="18"/>
              </w:rPr>
              <w:fldChar w:fldCharType="end"/>
            </w:r>
          </w:hyperlink>
        </w:p>
        <w:p w14:paraId="7F8CD364" w14:textId="322AF43A"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60" w:history="1">
            <w:r w:rsidR="001736FA" w:rsidRPr="001736FA">
              <w:rPr>
                <w:rStyle w:val="Hyperlink"/>
                <w:rFonts w:eastAsiaTheme="majorEastAsia"/>
                <w:noProof/>
                <w:sz w:val="18"/>
                <w:szCs w:val="18"/>
                <w:lang w:val="ka-GE"/>
              </w:rPr>
              <w:t>3.2.4</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ჰიდროლოგია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_Toc3912060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29</w:t>
            </w:r>
            <w:r w:rsidR="001736FA" w:rsidRPr="001736FA">
              <w:rPr>
                <w:noProof/>
                <w:webHidden/>
                <w:sz w:val="18"/>
                <w:szCs w:val="18"/>
              </w:rPr>
              <w:fldChar w:fldCharType="end"/>
            </w:r>
          </w:hyperlink>
        </w:p>
        <w:p w14:paraId="5896B2BD" w14:textId="63BD9582"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61" w:history="1">
            <w:r w:rsidR="001736FA" w:rsidRPr="001736FA">
              <w:rPr>
                <w:rStyle w:val="Hyperlink"/>
                <w:rFonts w:eastAsiaTheme="majorEastAsia"/>
                <w:noProof/>
                <w:sz w:val="18"/>
                <w:szCs w:val="18"/>
                <w:lang w:val="ka-GE"/>
              </w:rPr>
              <w:t>3.2.5</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ნიადაგი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ძირითადი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ლანდშაფტები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_Toc3912061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31</w:t>
            </w:r>
            <w:r w:rsidR="001736FA" w:rsidRPr="001736FA">
              <w:rPr>
                <w:noProof/>
                <w:webHidden/>
                <w:sz w:val="18"/>
                <w:szCs w:val="18"/>
              </w:rPr>
              <w:fldChar w:fldCharType="end"/>
            </w:r>
          </w:hyperlink>
        </w:p>
        <w:p w14:paraId="2853EFFA" w14:textId="229708E5"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62" w:history="1">
            <w:r w:rsidR="001736FA" w:rsidRPr="001736FA">
              <w:rPr>
                <w:rStyle w:val="Hyperlink"/>
                <w:rFonts w:eastAsiaTheme="majorEastAsia"/>
                <w:noProof/>
                <w:sz w:val="18"/>
                <w:szCs w:val="18"/>
                <w:lang w:val="ka-GE"/>
              </w:rPr>
              <w:t>3.2.6</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ბიომრავალფეროვნება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_Toc3912062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33</w:t>
            </w:r>
            <w:r w:rsidR="001736FA" w:rsidRPr="001736FA">
              <w:rPr>
                <w:noProof/>
                <w:webHidden/>
                <w:sz w:val="18"/>
                <w:szCs w:val="18"/>
              </w:rPr>
              <w:fldChar w:fldCharType="end"/>
            </w:r>
          </w:hyperlink>
        </w:p>
        <w:p w14:paraId="372A1234" w14:textId="2120CA71"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63" w:history="1">
            <w:r w:rsidR="001736FA" w:rsidRPr="001736FA">
              <w:rPr>
                <w:rStyle w:val="Hyperlink"/>
                <w:rFonts w:eastAsiaTheme="majorEastAsia"/>
                <w:noProof/>
                <w:sz w:val="18"/>
                <w:szCs w:val="18"/>
                <w:lang w:val="ka-GE"/>
              </w:rPr>
              <w:t>3.3</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სოციალურ</w:t>
            </w:r>
            <w:r w:rsidR="001736FA" w:rsidRPr="001736FA">
              <w:rPr>
                <w:rStyle w:val="Hyperlink"/>
                <w:rFonts w:eastAsiaTheme="majorEastAsia"/>
                <w:noProof/>
                <w:sz w:val="18"/>
                <w:szCs w:val="18"/>
                <w:lang w:val="ka-GE"/>
              </w:rPr>
              <w:t>-</w:t>
            </w:r>
            <w:r w:rsidR="001736FA" w:rsidRPr="001736FA">
              <w:rPr>
                <w:rStyle w:val="Hyperlink"/>
                <w:rFonts w:ascii="Sylfaen" w:eastAsiaTheme="majorEastAsia" w:hAnsi="Sylfaen" w:cs="Sylfaen"/>
                <w:noProof/>
                <w:sz w:val="18"/>
                <w:szCs w:val="18"/>
                <w:lang w:val="ka-GE"/>
              </w:rPr>
              <w:t>ეკონომიკური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გარემო</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_Toc3912063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37</w:t>
            </w:r>
            <w:r w:rsidR="001736FA" w:rsidRPr="001736FA">
              <w:rPr>
                <w:noProof/>
                <w:webHidden/>
                <w:sz w:val="18"/>
                <w:szCs w:val="18"/>
              </w:rPr>
              <w:fldChar w:fldCharType="end"/>
            </w:r>
          </w:hyperlink>
        </w:p>
        <w:p w14:paraId="64091A33" w14:textId="52A045D4"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64" w:history="1">
            <w:r w:rsidR="001736FA" w:rsidRPr="001736FA">
              <w:rPr>
                <w:rStyle w:val="Hyperlink"/>
                <w:rFonts w:eastAsiaTheme="majorEastAsia"/>
                <w:noProof/>
                <w:sz w:val="18"/>
                <w:szCs w:val="18"/>
                <w:lang w:val="ka-GE"/>
              </w:rPr>
              <w:t>3.3.1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მოსახლეობა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_Toc3912064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37</w:t>
            </w:r>
            <w:r w:rsidR="001736FA" w:rsidRPr="001736FA">
              <w:rPr>
                <w:noProof/>
                <w:webHidden/>
                <w:sz w:val="18"/>
                <w:szCs w:val="18"/>
              </w:rPr>
              <w:fldChar w:fldCharType="end"/>
            </w:r>
          </w:hyperlink>
        </w:p>
        <w:p w14:paraId="4C3EF10A" w14:textId="0E46FA3F"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65" w:history="1">
            <w:r w:rsidR="001736FA" w:rsidRPr="001736FA">
              <w:rPr>
                <w:rStyle w:val="Hyperlink"/>
                <w:rFonts w:eastAsiaTheme="majorEastAsia"/>
                <w:noProof/>
                <w:sz w:val="18"/>
                <w:szCs w:val="18"/>
                <w:lang w:val="ka-GE"/>
              </w:rPr>
              <w:t>3.3.2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მრეწველობა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სოფლის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მეურნეობა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_Toc3912065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37</w:t>
            </w:r>
            <w:r w:rsidR="001736FA" w:rsidRPr="001736FA">
              <w:rPr>
                <w:noProof/>
                <w:webHidden/>
                <w:sz w:val="18"/>
                <w:szCs w:val="18"/>
              </w:rPr>
              <w:fldChar w:fldCharType="end"/>
            </w:r>
          </w:hyperlink>
        </w:p>
        <w:p w14:paraId="25B1F6A9" w14:textId="4BB45D7F"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66" w:history="1">
            <w:r w:rsidR="001736FA" w:rsidRPr="001736FA">
              <w:rPr>
                <w:rStyle w:val="Hyperlink"/>
                <w:rFonts w:eastAsiaTheme="majorEastAsia"/>
                <w:noProof/>
                <w:sz w:val="18"/>
                <w:szCs w:val="18"/>
                <w:lang w:val="ka-GE"/>
              </w:rPr>
              <w:t>3.3.3</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ტრანსპორტი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ინფრასტრუქტურა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_Toc3912066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38</w:t>
            </w:r>
            <w:r w:rsidR="001736FA" w:rsidRPr="001736FA">
              <w:rPr>
                <w:noProof/>
                <w:webHidden/>
                <w:sz w:val="18"/>
                <w:szCs w:val="18"/>
              </w:rPr>
              <w:fldChar w:fldCharType="end"/>
            </w:r>
          </w:hyperlink>
        </w:p>
        <w:p w14:paraId="375065B2" w14:textId="11BCC756"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67" w:history="1">
            <w:r w:rsidR="001736FA" w:rsidRPr="001736FA">
              <w:rPr>
                <w:rStyle w:val="Hyperlink"/>
                <w:rFonts w:eastAsiaTheme="majorEastAsia"/>
                <w:noProof/>
                <w:sz w:val="18"/>
                <w:szCs w:val="18"/>
                <w:lang w:val="ka-GE"/>
              </w:rPr>
              <w:t>3.3.4</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ტურიზმი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_Toc3912067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38</w:t>
            </w:r>
            <w:r w:rsidR="001736FA" w:rsidRPr="001736FA">
              <w:rPr>
                <w:noProof/>
                <w:webHidden/>
                <w:sz w:val="18"/>
                <w:szCs w:val="18"/>
              </w:rPr>
              <w:fldChar w:fldCharType="end"/>
            </w:r>
          </w:hyperlink>
        </w:p>
        <w:p w14:paraId="225A2F43" w14:textId="17ADDEFA"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68" w:history="1">
            <w:r w:rsidR="001736FA" w:rsidRPr="001736FA">
              <w:rPr>
                <w:rStyle w:val="Hyperlink"/>
                <w:rFonts w:eastAsiaTheme="majorEastAsia"/>
                <w:noProof/>
                <w:sz w:val="18"/>
                <w:szCs w:val="18"/>
                <w:lang w:val="ka-GE"/>
              </w:rPr>
              <w:t>3.3.5</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ჯანდაცვა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განათლება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_Toc3912068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38</w:t>
            </w:r>
            <w:r w:rsidR="001736FA" w:rsidRPr="001736FA">
              <w:rPr>
                <w:noProof/>
                <w:webHidden/>
                <w:sz w:val="18"/>
                <w:szCs w:val="18"/>
              </w:rPr>
              <w:fldChar w:fldCharType="end"/>
            </w:r>
          </w:hyperlink>
        </w:p>
        <w:p w14:paraId="78D3EFC2" w14:textId="40C694C0"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69" w:history="1">
            <w:r w:rsidR="001736FA" w:rsidRPr="001736FA">
              <w:rPr>
                <w:rStyle w:val="Hyperlink"/>
                <w:rFonts w:eastAsiaTheme="majorEastAsia"/>
                <w:noProof/>
                <w:sz w:val="18"/>
                <w:szCs w:val="18"/>
                <w:lang w:val="ka-GE"/>
              </w:rPr>
              <w:t>3.3.6</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კულტურული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მემკვიდრეობა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_Toc3912069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39</w:t>
            </w:r>
            <w:r w:rsidR="001736FA" w:rsidRPr="001736FA">
              <w:rPr>
                <w:noProof/>
                <w:webHidden/>
                <w:sz w:val="18"/>
                <w:szCs w:val="18"/>
              </w:rPr>
              <w:fldChar w:fldCharType="end"/>
            </w:r>
          </w:hyperlink>
        </w:p>
        <w:p w14:paraId="75A1DE2F" w14:textId="2824E397"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70" w:history="1">
            <w:r w:rsidR="001736FA" w:rsidRPr="001736FA">
              <w:rPr>
                <w:rStyle w:val="Hyperlink"/>
                <w:rFonts w:eastAsiaTheme="majorEastAsia"/>
                <w:noProof/>
                <w:sz w:val="18"/>
                <w:szCs w:val="18"/>
                <w:lang w:val="ka-GE"/>
              </w:rPr>
              <w:t>3.3.7</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დაცული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ტერიტორიები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_Toc3912070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40</w:t>
            </w:r>
            <w:r w:rsidR="001736FA" w:rsidRPr="001736FA">
              <w:rPr>
                <w:noProof/>
                <w:webHidden/>
                <w:sz w:val="18"/>
                <w:szCs w:val="18"/>
              </w:rPr>
              <w:fldChar w:fldCharType="end"/>
            </w:r>
          </w:hyperlink>
        </w:p>
        <w:p w14:paraId="5DD5A2E4" w14:textId="09435EEF"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071" w:history="1">
            <w:r w:rsidR="001736FA" w:rsidRPr="001736FA">
              <w:rPr>
                <w:rStyle w:val="Hyperlink"/>
                <w:rFonts w:eastAsiaTheme="majorEastAsia"/>
                <w:sz w:val="18"/>
                <w:szCs w:val="18"/>
                <w:lang w:val="ka-GE"/>
              </w:rPr>
              <w:t>4</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lang w:val="ka-GE"/>
              </w:rPr>
              <w:t>საწარმოს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მოწყობის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სამშენებლო</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სამუშაოები</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_Toc3912071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41</w:t>
            </w:r>
            <w:r w:rsidR="001736FA" w:rsidRPr="001736FA">
              <w:rPr>
                <w:webHidden/>
                <w:sz w:val="18"/>
                <w:szCs w:val="18"/>
              </w:rPr>
              <w:fldChar w:fldCharType="end"/>
            </w:r>
          </w:hyperlink>
        </w:p>
        <w:p w14:paraId="67D6DB5E" w14:textId="52D00A38"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72" w:history="1">
            <w:r w:rsidR="001736FA" w:rsidRPr="001736FA">
              <w:rPr>
                <w:rStyle w:val="Hyperlink"/>
                <w:rFonts w:eastAsiaTheme="majorEastAsia"/>
                <w:noProof/>
                <w:sz w:val="18"/>
                <w:szCs w:val="18"/>
              </w:rPr>
              <w:t>4.1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rPr>
              <w:t>მოსაწყობი</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ინფრასტრუქტურა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_Toc3912072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41</w:t>
            </w:r>
            <w:r w:rsidR="001736FA" w:rsidRPr="001736FA">
              <w:rPr>
                <w:noProof/>
                <w:webHidden/>
                <w:sz w:val="18"/>
                <w:szCs w:val="18"/>
              </w:rPr>
              <w:fldChar w:fldCharType="end"/>
            </w:r>
          </w:hyperlink>
        </w:p>
        <w:p w14:paraId="38AA9D7C" w14:textId="331E192E"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73" w:history="1">
            <w:r w:rsidR="001736FA" w:rsidRPr="001736FA">
              <w:rPr>
                <w:rStyle w:val="Hyperlink"/>
                <w:rFonts w:eastAsiaTheme="majorEastAsia"/>
                <w:noProof/>
                <w:sz w:val="18"/>
                <w:szCs w:val="18"/>
                <w:lang w:val="ka-GE"/>
              </w:rPr>
              <w:t>4.2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სამშენებლო</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მანქანა</w:t>
            </w:r>
            <w:r w:rsidR="001736FA" w:rsidRPr="001736FA">
              <w:rPr>
                <w:rStyle w:val="Hyperlink"/>
                <w:rFonts w:eastAsiaTheme="majorEastAsia"/>
                <w:noProof/>
                <w:sz w:val="18"/>
                <w:szCs w:val="18"/>
                <w:lang w:val="ka-GE"/>
              </w:rPr>
              <w:t>-</w:t>
            </w:r>
            <w:r w:rsidR="001736FA" w:rsidRPr="001736FA">
              <w:rPr>
                <w:rStyle w:val="Hyperlink"/>
                <w:rFonts w:ascii="Sylfaen" w:eastAsiaTheme="majorEastAsia" w:hAnsi="Sylfaen" w:cs="Sylfaen"/>
                <w:noProof/>
                <w:sz w:val="18"/>
                <w:szCs w:val="18"/>
                <w:lang w:val="ka-GE"/>
              </w:rPr>
              <w:t>მექანიზმები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_Toc3912073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45</w:t>
            </w:r>
            <w:r w:rsidR="001736FA" w:rsidRPr="001736FA">
              <w:rPr>
                <w:noProof/>
                <w:webHidden/>
                <w:sz w:val="18"/>
                <w:szCs w:val="18"/>
              </w:rPr>
              <w:fldChar w:fldCharType="end"/>
            </w:r>
          </w:hyperlink>
        </w:p>
        <w:p w14:paraId="04686CF3" w14:textId="6036AFDA"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74" w:history="1">
            <w:r w:rsidR="001736FA" w:rsidRPr="001736FA">
              <w:rPr>
                <w:rStyle w:val="Hyperlink"/>
                <w:rFonts w:eastAsiaTheme="majorEastAsia"/>
                <w:noProof/>
                <w:sz w:val="18"/>
                <w:szCs w:val="18"/>
                <w:lang w:val="ka-GE"/>
              </w:rPr>
              <w:t>4.3</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სამშენებლო</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სამუშაოების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განრიგი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_Toc3912074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45</w:t>
            </w:r>
            <w:r w:rsidR="001736FA" w:rsidRPr="001736FA">
              <w:rPr>
                <w:noProof/>
                <w:webHidden/>
                <w:sz w:val="18"/>
                <w:szCs w:val="18"/>
              </w:rPr>
              <w:fldChar w:fldCharType="end"/>
            </w:r>
          </w:hyperlink>
        </w:p>
        <w:p w14:paraId="35286405" w14:textId="25090CA8"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075" w:history="1">
            <w:r w:rsidR="001736FA" w:rsidRPr="001736FA">
              <w:rPr>
                <w:rStyle w:val="Hyperlink"/>
                <w:rFonts w:eastAsiaTheme="majorEastAsia"/>
                <w:sz w:val="18"/>
                <w:szCs w:val="18"/>
                <w:lang w:val="ka-GE"/>
              </w:rPr>
              <w:t>5</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lang w:val="ka-GE"/>
              </w:rPr>
              <w:t>საწარმოს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ტექნოლოგიური</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პროცესი</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_Toc3912075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46</w:t>
            </w:r>
            <w:r w:rsidR="001736FA" w:rsidRPr="001736FA">
              <w:rPr>
                <w:webHidden/>
                <w:sz w:val="18"/>
                <w:szCs w:val="18"/>
              </w:rPr>
              <w:fldChar w:fldCharType="end"/>
            </w:r>
          </w:hyperlink>
        </w:p>
        <w:p w14:paraId="6991E111" w14:textId="70C3146A"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76" w:history="1">
            <w:r w:rsidR="001736FA" w:rsidRPr="001736FA">
              <w:rPr>
                <w:rStyle w:val="Hyperlink"/>
                <w:rFonts w:eastAsiaTheme="majorEastAsia"/>
                <w:noProof/>
                <w:sz w:val="18"/>
                <w:szCs w:val="18"/>
              </w:rPr>
              <w:t>5.1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rPr>
              <w:t>ტექნოლოგიური</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სქემა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_Toc3912076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46</w:t>
            </w:r>
            <w:r w:rsidR="001736FA" w:rsidRPr="001736FA">
              <w:rPr>
                <w:noProof/>
                <w:webHidden/>
                <w:sz w:val="18"/>
                <w:szCs w:val="18"/>
              </w:rPr>
              <w:fldChar w:fldCharType="end"/>
            </w:r>
          </w:hyperlink>
        </w:p>
        <w:p w14:paraId="1C742D6F" w14:textId="31CA6DF3"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77" w:history="1">
            <w:r w:rsidR="001736FA" w:rsidRPr="001736FA">
              <w:rPr>
                <w:rStyle w:val="Hyperlink"/>
                <w:rFonts w:eastAsiaTheme="majorEastAsia"/>
                <w:noProof/>
                <w:sz w:val="18"/>
                <w:szCs w:val="18"/>
                <w:lang w:val="ka-GE"/>
              </w:rPr>
              <w:t>5.2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მადანთერმული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ღუმელი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_Toc3912077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49</w:t>
            </w:r>
            <w:r w:rsidR="001736FA" w:rsidRPr="001736FA">
              <w:rPr>
                <w:noProof/>
                <w:webHidden/>
                <w:sz w:val="18"/>
                <w:szCs w:val="18"/>
              </w:rPr>
              <w:fldChar w:fldCharType="end"/>
            </w:r>
          </w:hyperlink>
        </w:p>
        <w:p w14:paraId="2FFFB026" w14:textId="189B7F81"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78" w:history="1">
            <w:r w:rsidR="001736FA" w:rsidRPr="001736FA">
              <w:rPr>
                <w:rStyle w:val="Hyperlink"/>
                <w:rFonts w:eastAsiaTheme="majorEastAsia"/>
                <w:noProof/>
                <w:sz w:val="18"/>
                <w:szCs w:val="18"/>
                <w:lang w:val="ka-GE"/>
              </w:rPr>
              <w:t>5.3</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აირგამწმენი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სისტემა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_Toc3912078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50</w:t>
            </w:r>
            <w:r w:rsidR="001736FA" w:rsidRPr="001736FA">
              <w:rPr>
                <w:noProof/>
                <w:webHidden/>
                <w:sz w:val="18"/>
                <w:szCs w:val="18"/>
              </w:rPr>
              <w:fldChar w:fldCharType="end"/>
            </w:r>
          </w:hyperlink>
        </w:p>
        <w:p w14:paraId="7F157DD0" w14:textId="0EE4C1D3"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79" w:history="1">
            <w:r w:rsidR="001736FA" w:rsidRPr="001736FA">
              <w:rPr>
                <w:rStyle w:val="Hyperlink"/>
                <w:rFonts w:eastAsiaTheme="majorEastAsia"/>
                <w:noProof/>
                <w:sz w:val="18"/>
                <w:szCs w:val="18"/>
                <w:lang w:val="ka-GE"/>
              </w:rPr>
              <w:t>5.3.1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გამწმენდი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სისტემის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კომპონენტების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მუშაობის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პრინციპი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_Toc3912079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50</w:t>
            </w:r>
            <w:r w:rsidR="001736FA" w:rsidRPr="001736FA">
              <w:rPr>
                <w:noProof/>
                <w:webHidden/>
                <w:sz w:val="18"/>
                <w:szCs w:val="18"/>
              </w:rPr>
              <w:fldChar w:fldCharType="end"/>
            </w:r>
          </w:hyperlink>
        </w:p>
        <w:p w14:paraId="768896DC" w14:textId="7A124477"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80" w:history="1">
            <w:r w:rsidR="001736FA" w:rsidRPr="001736FA">
              <w:rPr>
                <w:rStyle w:val="Hyperlink"/>
                <w:rFonts w:eastAsiaTheme="majorEastAsia"/>
                <w:noProof/>
                <w:sz w:val="18"/>
                <w:szCs w:val="18"/>
                <w:lang w:val="ka-GE"/>
              </w:rPr>
              <w:t>5.4</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სატრანფორმატორო</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_Toc3912080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53</w:t>
            </w:r>
            <w:r w:rsidR="001736FA" w:rsidRPr="001736FA">
              <w:rPr>
                <w:noProof/>
                <w:webHidden/>
                <w:sz w:val="18"/>
                <w:szCs w:val="18"/>
              </w:rPr>
              <w:fldChar w:fldCharType="end"/>
            </w:r>
          </w:hyperlink>
        </w:p>
        <w:p w14:paraId="71107153" w14:textId="43178F78"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81" w:history="1">
            <w:r w:rsidR="001736FA" w:rsidRPr="001736FA">
              <w:rPr>
                <w:rStyle w:val="Hyperlink"/>
                <w:rFonts w:eastAsiaTheme="majorEastAsia"/>
                <w:noProof/>
                <w:sz w:val="18"/>
                <w:szCs w:val="18"/>
                <w:lang w:val="ka-GE"/>
              </w:rPr>
              <w:t>5.5</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წყლით</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გაცივების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სისტემა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_Toc3912081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55</w:t>
            </w:r>
            <w:r w:rsidR="001736FA" w:rsidRPr="001736FA">
              <w:rPr>
                <w:noProof/>
                <w:webHidden/>
                <w:sz w:val="18"/>
                <w:szCs w:val="18"/>
              </w:rPr>
              <w:fldChar w:fldCharType="end"/>
            </w:r>
          </w:hyperlink>
        </w:p>
        <w:p w14:paraId="1ED883A7" w14:textId="3E3A3D7D"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82" w:history="1">
            <w:r w:rsidR="001736FA" w:rsidRPr="001736FA">
              <w:rPr>
                <w:rStyle w:val="Hyperlink"/>
                <w:rFonts w:eastAsiaTheme="majorEastAsia"/>
                <w:noProof/>
                <w:sz w:val="18"/>
                <w:szCs w:val="18"/>
                <w:lang w:val="ka-GE"/>
              </w:rPr>
              <w:t>5.6</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დამხმარე</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დანადგარ</w:t>
            </w:r>
            <w:r w:rsidR="001736FA" w:rsidRPr="001736FA">
              <w:rPr>
                <w:rStyle w:val="Hyperlink"/>
                <w:rFonts w:eastAsiaTheme="majorEastAsia"/>
                <w:noProof/>
                <w:sz w:val="18"/>
                <w:szCs w:val="18"/>
                <w:lang w:val="ka-GE"/>
              </w:rPr>
              <w:t>-</w:t>
            </w:r>
            <w:r w:rsidR="001736FA" w:rsidRPr="001736FA">
              <w:rPr>
                <w:rStyle w:val="Hyperlink"/>
                <w:rFonts w:ascii="Sylfaen" w:eastAsiaTheme="majorEastAsia" w:hAnsi="Sylfaen" w:cs="Sylfaen"/>
                <w:noProof/>
                <w:sz w:val="18"/>
                <w:szCs w:val="18"/>
                <w:lang w:val="ka-GE"/>
              </w:rPr>
              <w:t>მოწყობილობები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_Toc3912082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56</w:t>
            </w:r>
            <w:r w:rsidR="001736FA" w:rsidRPr="001736FA">
              <w:rPr>
                <w:noProof/>
                <w:webHidden/>
                <w:sz w:val="18"/>
                <w:szCs w:val="18"/>
              </w:rPr>
              <w:fldChar w:fldCharType="end"/>
            </w:r>
          </w:hyperlink>
        </w:p>
        <w:p w14:paraId="733F52F0" w14:textId="21DE1E31"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83" w:history="1">
            <w:r w:rsidR="001736FA" w:rsidRPr="001736FA">
              <w:rPr>
                <w:rStyle w:val="Hyperlink"/>
                <w:rFonts w:eastAsiaTheme="majorEastAsia"/>
                <w:noProof/>
                <w:sz w:val="18"/>
                <w:szCs w:val="18"/>
                <w:lang w:val="ka-GE"/>
              </w:rPr>
              <w:t>5.7</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ნედლეულის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შემოტანა</w:t>
            </w:r>
            <w:r w:rsidR="001736FA" w:rsidRPr="001736FA">
              <w:rPr>
                <w:rStyle w:val="Hyperlink"/>
                <w:rFonts w:eastAsiaTheme="majorEastAsia"/>
                <w:noProof/>
                <w:sz w:val="18"/>
                <w:szCs w:val="18"/>
                <w:lang w:val="ka-GE"/>
              </w:rPr>
              <w:t>/</w:t>
            </w:r>
            <w:r w:rsidR="001736FA" w:rsidRPr="001736FA">
              <w:rPr>
                <w:rStyle w:val="Hyperlink"/>
                <w:rFonts w:ascii="Sylfaen" w:eastAsiaTheme="majorEastAsia" w:hAnsi="Sylfaen" w:cs="Sylfaen"/>
                <w:noProof/>
                <w:sz w:val="18"/>
                <w:szCs w:val="18"/>
                <w:lang w:val="ka-GE"/>
              </w:rPr>
              <w:t>დასაწყობება</w:t>
            </w:r>
            <w:r w:rsidR="001736FA" w:rsidRPr="001736FA">
              <w:rPr>
                <w:rStyle w:val="Hyperlink"/>
                <w:rFonts w:eastAsiaTheme="majorEastAsia"/>
                <w:noProof/>
                <w:sz w:val="18"/>
                <w:szCs w:val="18"/>
                <w:lang w:val="ka-GE"/>
              </w:rPr>
              <w:t>/</w:t>
            </w:r>
            <w:r w:rsidR="001736FA" w:rsidRPr="001736FA">
              <w:rPr>
                <w:rStyle w:val="Hyperlink"/>
                <w:rFonts w:ascii="Sylfaen" w:eastAsiaTheme="majorEastAsia" w:hAnsi="Sylfaen" w:cs="Sylfaen"/>
                <w:noProof/>
                <w:sz w:val="18"/>
                <w:szCs w:val="18"/>
                <w:lang w:val="ka-GE"/>
              </w:rPr>
              <w:t>მიწოდება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_Toc3912083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56</w:t>
            </w:r>
            <w:r w:rsidR="001736FA" w:rsidRPr="001736FA">
              <w:rPr>
                <w:noProof/>
                <w:webHidden/>
                <w:sz w:val="18"/>
                <w:szCs w:val="18"/>
              </w:rPr>
              <w:fldChar w:fldCharType="end"/>
            </w:r>
          </w:hyperlink>
        </w:p>
        <w:p w14:paraId="5F5DC702" w14:textId="0B5DE7DE"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84" w:history="1">
            <w:r w:rsidR="001736FA" w:rsidRPr="001736FA">
              <w:rPr>
                <w:rStyle w:val="Hyperlink"/>
                <w:rFonts w:eastAsiaTheme="majorEastAsia"/>
                <w:noProof/>
                <w:sz w:val="18"/>
                <w:szCs w:val="18"/>
                <w:lang w:val="ka-GE"/>
              </w:rPr>
              <w:t>5.8</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წყალმომარაგება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ჩამდინარე</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წყლები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_Toc3912084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57</w:t>
            </w:r>
            <w:r w:rsidR="001736FA" w:rsidRPr="001736FA">
              <w:rPr>
                <w:noProof/>
                <w:webHidden/>
                <w:sz w:val="18"/>
                <w:szCs w:val="18"/>
              </w:rPr>
              <w:fldChar w:fldCharType="end"/>
            </w:r>
          </w:hyperlink>
        </w:p>
        <w:p w14:paraId="2BA88174" w14:textId="3BFF5F00"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85" w:history="1">
            <w:r w:rsidR="001736FA" w:rsidRPr="001736FA">
              <w:rPr>
                <w:rStyle w:val="Hyperlink"/>
                <w:rFonts w:eastAsiaTheme="majorEastAsia"/>
                <w:noProof/>
                <w:sz w:val="18"/>
                <w:szCs w:val="18"/>
                <w:lang w:val="ka-GE"/>
              </w:rPr>
              <w:t>5.8.1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წყალმომარაგება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_Toc3912085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57</w:t>
            </w:r>
            <w:r w:rsidR="001736FA" w:rsidRPr="001736FA">
              <w:rPr>
                <w:noProof/>
                <w:webHidden/>
                <w:sz w:val="18"/>
                <w:szCs w:val="18"/>
              </w:rPr>
              <w:fldChar w:fldCharType="end"/>
            </w:r>
          </w:hyperlink>
        </w:p>
        <w:p w14:paraId="7A7AFDED" w14:textId="336196FE"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86" w:history="1">
            <w:r w:rsidR="001736FA" w:rsidRPr="001736FA">
              <w:rPr>
                <w:rStyle w:val="Hyperlink"/>
                <w:rFonts w:eastAsiaTheme="majorEastAsia"/>
                <w:noProof/>
                <w:sz w:val="18"/>
                <w:szCs w:val="18"/>
                <w:lang w:val="ka-GE"/>
              </w:rPr>
              <w:t>5.8.2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ჩამდინარე</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წყლები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_Toc3912086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58</w:t>
            </w:r>
            <w:r w:rsidR="001736FA" w:rsidRPr="001736FA">
              <w:rPr>
                <w:noProof/>
                <w:webHidden/>
                <w:sz w:val="18"/>
                <w:szCs w:val="18"/>
              </w:rPr>
              <w:fldChar w:fldCharType="end"/>
            </w:r>
          </w:hyperlink>
        </w:p>
        <w:p w14:paraId="5B6C758A" w14:textId="625D2CBD"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87" w:history="1">
            <w:r w:rsidR="001736FA" w:rsidRPr="001736FA">
              <w:rPr>
                <w:rStyle w:val="Hyperlink"/>
                <w:rFonts w:eastAsiaTheme="majorEastAsia"/>
                <w:noProof/>
                <w:sz w:val="18"/>
                <w:szCs w:val="18"/>
                <w:lang w:val="ka-GE"/>
              </w:rPr>
              <w:t>5.9</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ნარჩენების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მართვა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_Toc3912087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58</w:t>
            </w:r>
            <w:r w:rsidR="001736FA" w:rsidRPr="001736FA">
              <w:rPr>
                <w:noProof/>
                <w:webHidden/>
                <w:sz w:val="18"/>
                <w:szCs w:val="18"/>
              </w:rPr>
              <w:fldChar w:fldCharType="end"/>
            </w:r>
          </w:hyperlink>
        </w:p>
        <w:p w14:paraId="6AE6267E" w14:textId="50255574"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88" w:history="1">
            <w:r w:rsidR="001736FA" w:rsidRPr="001736FA">
              <w:rPr>
                <w:rStyle w:val="Hyperlink"/>
                <w:rFonts w:eastAsiaTheme="majorEastAsia"/>
                <w:noProof/>
                <w:sz w:val="18"/>
                <w:szCs w:val="18"/>
                <w:lang w:val="ka-GE"/>
              </w:rPr>
              <w:t>5.10</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ხანძარსაწინააღმდეგო</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ღონისძიებები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_Toc3912088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60</w:t>
            </w:r>
            <w:r w:rsidR="001736FA" w:rsidRPr="001736FA">
              <w:rPr>
                <w:noProof/>
                <w:webHidden/>
                <w:sz w:val="18"/>
                <w:szCs w:val="18"/>
              </w:rPr>
              <w:fldChar w:fldCharType="end"/>
            </w:r>
          </w:hyperlink>
        </w:p>
        <w:p w14:paraId="1A5F972D" w14:textId="7305217B"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89" w:history="1">
            <w:r w:rsidR="001736FA" w:rsidRPr="001736FA">
              <w:rPr>
                <w:rStyle w:val="Hyperlink"/>
                <w:rFonts w:eastAsiaTheme="majorEastAsia"/>
                <w:noProof/>
                <w:sz w:val="18"/>
                <w:szCs w:val="18"/>
                <w:lang w:val="ka-GE"/>
              </w:rPr>
              <w:t>5.11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საწარმოს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მუშაობის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რეჟიმი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მომსახურე</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პერსონალი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_Toc3912089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60</w:t>
            </w:r>
            <w:r w:rsidR="001736FA" w:rsidRPr="001736FA">
              <w:rPr>
                <w:noProof/>
                <w:webHidden/>
                <w:sz w:val="18"/>
                <w:szCs w:val="18"/>
              </w:rPr>
              <w:fldChar w:fldCharType="end"/>
            </w:r>
          </w:hyperlink>
        </w:p>
        <w:p w14:paraId="6037664C" w14:textId="22BE2BE2"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090" w:history="1">
            <w:r w:rsidR="001736FA" w:rsidRPr="001736FA">
              <w:rPr>
                <w:rStyle w:val="Hyperlink"/>
                <w:rFonts w:eastAsiaTheme="majorEastAsia"/>
                <w:sz w:val="18"/>
                <w:szCs w:val="18"/>
                <w:lang w:val="ka-GE"/>
              </w:rPr>
              <w:t>6</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lang w:val="ka-GE"/>
              </w:rPr>
              <w:t>გარემოზე</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ზემოქმედების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შეფასება</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_Toc3912090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61</w:t>
            </w:r>
            <w:r w:rsidR="001736FA" w:rsidRPr="001736FA">
              <w:rPr>
                <w:webHidden/>
                <w:sz w:val="18"/>
                <w:szCs w:val="18"/>
              </w:rPr>
              <w:fldChar w:fldCharType="end"/>
            </w:r>
          </w:hyperlink>
        </w:p>
        <w:p w14:paraId="485C605A" w14:textId="6DFF4BBC"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91" w:history="1">
            <w:r w:rsidR="001736FA" w:rsidRPr="001736FA">
              <w:rPr>
                <w:rStyle w:val="Hyperlink"/>
                <w:noProof/>
                <w:sz w:val="18"/>
                <w:szCs w:val="18"/>
                <w:lang w:val="ka-GE"/>
              </w:rPr>
              <w:t>6.1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hAnsi="Sylfaen" w:cs="Sylfaen"/>
                <w:noProof/>
                <w:sz w:val="18"/>
                <w:szCs w:val="18"/>
                <w:lang w:val="ka-GE"/>
              </w:rPr>
              <w:t>საწარმოს</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მოწყობის</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და</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ექსპლუატაციის</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პროცესში</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გარემოზე</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მოსალოდნელი</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უარყოფითი</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ზემოქმედების</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სახეები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_Toc3912091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61</w:t>
            </w:r>
            <w:r w:rsidR="001736FA" w:rsidRPr="001736FA">
              <w:rPr>
                <w:noProof/>
                <w:webHidden/>
                <w:sz w:val="18"/>
                <w:szCs w:val="18"/>
              </w:rPr>
              <w:fldChar w:fldCharType="end"/>
            </w:r>
          </w:hyperlink>
        </w:p>
        <w:p w14:paraId="1AE9485F" w14:textId="379F371D"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92" w:history="1">
            <w:r w:rsidR="001736FA" w:rsidRPr="001736FA">
              <w:rPr>
                <w:rStyle w:val="Hyperlink"/>
                <w:noProof/>
                <w:sz w:val="18"/>
                <w:szCs w:val="18"/>
                <w:lang w:val="ka-GE"/>
              </w:rPr>
              <w:t>6.2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hAnsi="Sylfaen" w:cs="Sylfaen"/>
                <w:noProof/>
                <w:sz w:val="18"/>
                <w:szCs w:val="18"/>
                <w:lang w:val="ka-GE"/>
              </w:rPr>
              <w:t>ატმოსფერული</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ჰაერის</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დაბინძურება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_Toc3912092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63</w:t>
            </w:r>
            <w:r w:rsidR="001736FA" w:rsidRPr="001736FA">
              <w:rPr>
                <w:noProof/>
                <w:webHidden/>
                <w:sz w:val="18"/>
                <w:szCs w:val="18"/>
              </w:rPr>
              <w:fldChar w:fldCharType="end"/>
            </w:r>
          </w:hyperlink>
        </w:p>
        <w:p w14:paraId="028A18AA" w14:textId="27DB1659"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93" w:history="1">
            <w:r w:rsidR="001736FA" w:rsidRPr="001736FA">
              <w:rPr>
                <w:rStyle w:val="Hyperlink"/>
                <w:rFonts w:eastAsiaTheme="majorEastAsia"/>
                <w:noProof/>
                <w:sz w:val="18"/>
                <w:szCs w:val="18"/>
              </w:rPr>
              <w:t>6.2.1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rPr>
              <w:t>ატმოსფერულ</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ჰაერში</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გაფრქვეულ</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rPr>
              <w:t>მავნე</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ნივთიერებათა</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რაოდენობის</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ანგარიში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მშენებლობის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ეტაპი</w:t>
            </w:r>
            <w:r w:rsidR="001736FA" w:rsidRPr="001736FA">
              <w:rPr>
                <w:rStyle w:val="Hyperlink"/>
                <w:rFonts w:eastAsiaTheme="majorEastAsia"/>
                <w:noProof/>
                <w:sz w:val="18"/>
                <w:szCs w:val="18"/>
                <w:lang w:val="ka-GE"/>
              </w:rPr>
              <w:t>)</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_Toc3912093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63</w:t>
            </w:r>
            <w:r w:rsidR="001736FA" w:rsidRPr="001736FA">
              <w:rPr>
                <w:noProof/>
                <w:webHidden/>
                <w:sz w:val="18"/>
                <w:szCs w:val="18"/>
              </w:rPr>
              <w:fldChar w:fldCharType="end"/>
            </w:r>
          </w:hyperlink>
        </w:p>
        <w:p w14:paraId="06E0F56C" w14:textId="5B24774D"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94" w:history="1">
            <w:r w:rsidR="001736FA" w:rsidRPr="001736FA">
              <w:rPr>
                <w:rStyle w:val="Hyperlink"/>
                <w:rFonts w:eastAsiaTheme="majorEastAsia"/>
                <w:noProof/>
                <w:sz w:val="18"/>
                <w:szCs w:val="18"/>
              </w:rPr>
              <w:t>6.2.2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rPr>
              <w:t>ატმოსფერულ</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ჰაერში</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გაფრქვეულ</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rPr>
              <w:t>მავნე</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ნივთიერებათა</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რაოდენობის</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ანგარიში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ექსპლუატაციის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ეტაპი</w:t>
            </w:r>
            <w:r w:rsidR="001736FA" w:rsidRPr="001736FA">
              <w:rPr>
                <w:rStyle w:val="Hyperlink"/>
                <w:rFonts w:eastAsiaTheme="majorEastAsia"/>
                <w:noProof/>
                <w:sz w:val="18"/>
                <w:szCs w:val="18"/>
                <w:lang w:val="ka-GE"/>
              </w:rPr>
              <w:t>)</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_Toc3912094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75</w:t>
            </w:r>
            <w:r w:rsidR="001736FA" w:rsidRPr="001736FA">
              <w:rPr>
                <w:noProof/>
                <w:webHidden/>
                <w:sz w:val="18"/>
                <w:szCs w:val="18"/>
              </w:rPr>
              <w:fldChar w:fldCharType="end"/>
            </w:r>
          </w:hyperlink>
        </w:p>
        <w:p w14:paraId="7F33E488" w14:textId="4D4AB7F2"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95" w:history="1">
            <w:r w:rsidR="001736FA" w:rsidRPr="001736FA">
              <w:rPr>
                <w:rStyle w:val="Hyperlink"/>
                <w:rFonts w:eastAsiaTheme="majorEastAsia"/>
                <w:noProof/>
                <w:sz w:val="18"/>
                <w:szCs w:val="18"/>
              </w:rPr>
              <w:t>6.3</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rPr>
              <w:t>ხმაურის</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გავრცელება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_Toc3912095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94</w:t>
            </w:r>
            <w:r w:rsidR="001736FA" w:rsidRPr="001736FA">
              <w:rPr>
                <w:noProof/>
                <w:webHidden/>
                <w:sz w:val="18"/>
                <w:szCs w:val="18"/>
              </w:rPr>
              <w:fldChar w:fldCharType="end"/>
            </w:r>
          </w:hyperlink>
        </w:p>
        <w:p w14:paraId="04D3445D" w14:textId="4E6F97D0"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96" w:history="1">
            <w:r w:rsidR="001736FA" w:rsidRPr="001736FA">
              <w:rPr>
                <w:rStyle w:val="Hyperlink"/>
                <w:rFonts w:eastAsiaTheme="majorEastAsia"/>
                <w:noProof/>
                <w:sz w:val="18"/>
                <w:szCs w:val="18"/>
                <w:lang w:val="ka-GE"/>
              </w:rPr>
              <w:t>6.3.1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მოწყობის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_Toc3912096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95</w:t>
            </w:r>
            <w:r w:rsidR="001736FA" w:rsidRPr="001736FA">
              <w:rPr>
                <w:noProof/>
                <w:webHidden/>
                <w:sz w:val="18"/>
                <w:szCs w:val="18"/>
              </w:rPr>
              <w:fldChar w:fldCharType="end"/>
            </w:r>
          </w:hyperlink>
        </w:p>
        <w:p w14:paraId="37F25E01" w14:textId="6BE907FA"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97" w:history="1">
            <w:r w:rsidR="001736FA" w:rsidRPr="001736FA">
              <w:rPr>
                <w:rStyle w:val="Hyperlink"/>
                <w:rFonts w:eastAsiaTheme="majorEastAsia"/>
                <w:noProof/>
                <w:sz w:val="18"/>
                <w:szCs w:val="18"/>
                <w:lang w:val="ka-GE"/>
              </w:rPr>
              <w:t>6.3.2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ექსპლუატაციის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_Toc3912097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96</w:t>
            </w:r>
            <w:r w:rsidR="001736FA" w:rsidRPr="001736FA">
              <w:rPr>
                <w:noProof/>
                <w:webHidden/>
                <w:sz w:val="18"/>
                <w:szCs w:val="18"/>
              </w:rPr>
              <w:fldChar w:fldCharType="end"/>
            </w:r>
          </w:hyperlink>
        </w:p>
        <w:p w14:paraId="680D2B5F" w14:textId="1C126712"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098" w:history="1">
            <w:r w:rsidR="001736FA" w:rsidRPr="001736FA">
              <w:rPr>
                <w:rStyle w:val="Hyperlink"/>
                <w:rFonts w:eastAsiaTheme="majorEastAsia"/>
                <w:noProof/>
                <w:sz w:val="18"/>
                <w:szCs w:val="18"/>
                <w:lang w:val="ka-GE"/>
              </w:rPr>
              <w:t>6.4</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ზედაპირული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მიწისქვეშა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წყლების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დაბინძურების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რისკები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_Toc3912098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97</w:t>
            </w:r>
            <w:r w:rsidR="001736FA" w:rsidRPr="001736FA">
              <w:rPr>
                <w:noProof/>
                <w:webHidden/>
                <w:sz w:val="18"/>
                <w:szCs w:val="18"/>
              </w:rPr>
              <w:fldChar w:fldCharType="end"/>
            </w:r>
          </w:hyperlink>
        </w:p>
        <w:p w14:paraId="5C45C1A3" w14:textId="7B60FDDF"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099" w:history="1">
            <w:r w:rsidR="001736FA" w:rsidRPr="001736FA">
              <w:rPr>
                <w:rStyle w:val="Hyperlink"/>
                <w:rFonts w:eastAsiaTheme="majorEastAsia"/>
                <w:noProof/>
                <w:sz w:val="18"/>
                <w:szCs w:val="18"/>
              </w:rPr>
              <w:t>6.4.1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rPr>
              <w:t>მოწყობის</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_Toc3912099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97</w:t>
            </w:r>
            <w:r w:rsidR="001736FA" w:rsidRPr="001736FA">
              <w:rPr>
                <w:noProof/>
                <w:webHidden/>
                <w:sz w:val="18"/>
                <w:szCs w:val="18"/>
              </w:rPr>
              <w:fldChar w:fldCharType="end"/>
            </w:r>
          </w:hyperlink>
        </w:p>
        <w:p w14:paraId="7B227A28" w14:textId="526D2D1B"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00" w:history="1">
            <w:r w:rsidR="001736FA" w:rsidRPr="001736FA">
              <w:rPr>
                <w:rStyle w:val="Hyperlink"/>
                <w:rFonts w:eastAsiaTheme="majorEastAsia"/>
                <w:noProof/>
                <w:sz w:val="18"/>
                <w:szCs w:val="18"/>
                <w:lang w:val="ka-GE"/>
              </w:rPr>
              <w:t>6.4.2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ექსპლუატაციის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_Toc3912100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98</w:t>
            </w:r>
            <w:r w:rsidR="001736FA" w:rsidRPr="001736FA">
              <w:rPr>
                <w:noProof/>
                <w:webHidden/>
                <w:sz w:val="18"/>
                <w:szCs w:val="18"/>
              </w:rPr>
              <w:fldChar w:fldCharType="end"/>
            </w:r>
          </w:hyperlink>
        </w:p>
        <w:p w14:paraId="74B5389B" w14:textId="797BEC76"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01" w:history="1">
            <w:r w:rsidR="001736FA" w:rsidRPr="001736FA">
              <w:rPr>
                <w:rStyle w:val="Hyperlink"/>
                <w:rFonts w:eastAsiaTheme="majorEastAsia"/>
                <w:noProof/>
                <w:sz w:val="18"/>
                <w:szCs w:val="18"/>
                <w:lang w:val="ka-GE"/>
              </w:rPr>
              <w:t>6.5</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ნიადაგის</w:t>
            </w:r>
            <w:r w:rsidR="001736FA" w:rsidRPr="001736FA">
              <w:rPr>
                <w:rStyle w:val="Hyperlink"/>
                <w:rFonts w:eastAsiaTheme="majorEastAsia"/>
                <w:noProof/>
                <w:sz w:val="18"/>
                <w:szCs w:val="18"/>
                <w:lang w:val="ka-GE"/>
              </w:rPr>
              <w:t>/</w:t>
            </w:r>
            <w:r w:rsidR="001736FA" w:rsidRPr="001736FA">
              <w:rPr>
                <w:rStyle w:val="Hyperlink"/>
                <w:rFonts w:ascii="Sylfaen" w:eastAsiaTheme="majorEastAsia" w:hAnsi="Sylfaen" w:cs="Sylfaen"/>
                <w:noProof/>
                <w:sz w:val="18"/>
                <w:szCs w:val="18"/>
                <w:lang w:val="ka-GE"/>
              </w:rPr>
              <w:t>გრუნტის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დაბინძურების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რისკები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_Toc3912101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100</w:t>
            </w:r>
            <w:r w:rsidR="001736FA" w:rsidRPr="001736FA">
              <w:rPr>
                <w:noProof/>
                <w:webHidden/>
                <w:sz w:val="18"/>
                <w:szCs w:val="18"/>
              </w:rPr>
              <w:fldChar w:fldCharType="end"/>
            </w:r>
          </w:hyperlink>
        </w:p>
        <w:p w14:paraId="674977AF" w14:textId="4F00D100"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02" w:history="1">
            <w:r w:rsidR="001736FA" w:rsidRPr="001736FA">
              <w:rPr>
                <w:rStyle w:val="Hyperlink"/>
                <w:rFonts w:eastAsiaTheme="majorEastAsia"/>
                <w:noProof/>
                <w:sz w:val="18"/>
                <w:szCs w:val="18"/>
                <w:lang w:val="ka-GE"/>
              </w:rPr>
              <w:t>6.5.1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მოწყობის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_Toc3912102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100</w:t>
            </w:r>
            <w:r w:rsidR="001736FA" w:rsidRPr="001736FA">
              <w:rPr>
                <w:noProof/>
                <w:webHidden/>
                <w:sz w:val="18"/>
                <w:szCs w:val="18"/>
              </w:rPr>
              <w:fldChar w:fldCharType="end"/>
            </w:r>
          </w:hyperlink>
        </w:p>
        <w:p w14:paraId="08816BA4" w14:textId="1B3CC50E"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03" w:history="1">
            <w:r w:rsidR="001736FA" w:rsidRPr="001736FA">
              <w:rPr>
                <w:rStyle w:val="Hyperlink"/>
                <w:rFonts w:eastAsiaTheme="majorEastAsia"/>
                <w:noProof/>
                <w:sz w:val="18"/>
                <w:szCs w:val="18"/>
                <w:lang w:val="ka-GE"/>
              </w:rPr>
              <w:t>6.5.2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ექსპლუატაციის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_Toc3912103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100</w:t>
            </w:r>
            <w:r w:rsidR="001736FA" w:rsidRPr="001736FA">
              <w:rPr>
                <w:noProof/>
                <w:webHidden/>
                <w:sz w:val="18"/>
                <w:szCs w:val="18"/>
              </w:rPr>
              <w:fldChar w:fldCharType="end"/>
            </w:r>
          </w:hyperlink>
        </w:p>
        <w:p w14:paraId="680B17BE" w14:textId="53D8EADD"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04" w:history="1">
            <w:r w:rsidR="001736FA" w:rsidRPr="001736FA">
              <w:rPr>
                <w:rStyle w:val="Hyperlink"/>
                <w:rFonts w:eastAsiaTheme="majorEastAsia"/>
                <w:noProof/>
                <w:sz w:val="18"/>
                <w:szCs w:val="18"/>
                <w:lang w:val="ka-GE"/>
              </w:rPr>
              <w:t>6.6</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ბიოლოგიურ</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გარემოზე</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ზემოქმედება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_Toc3912104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101</w:t>
            </w:r>
            <w:r w:rsidR="001736FA" w:rsidRPr="001736FA">
              <w:rPr>
                <w:noProof/>
                <w:webHidden/>
                <w:sz w:val="18"/>
                <w:szCs w:val="18"/>
              </w:rPr>
              <w:fldChar w:fldCharType="end"/>
            </w:r>
          </w:hyperlink>
        </w:p>
        <w:p w14:paraId="0C9AB176" w14:textId="6D4FD9F5"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05" w:history="1">
            <w:r w:rsidR="001736FA" w:rsidRPr="001736FA">
              <w:rPr>
                <w:rStyle w:val="Hyperlink"/>
                <w:rFonts w:eastAsiaTheme="majorEastAsia"/>
                <w:noProof/>
                <w:sz w:val="18"/>
                <w:szCs w:val="18"/>
                <w:lang w:val="ka-GE"/>
              </w:rPr>
              <w:t>6.6.1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მოწყობის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_Toc3912105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101</w:t>
            </w:r>
            <w:r w:rsidR="001736FA" w:rsidRPr="001736FA">
              <w:rPr>
                <w:noProof/>
                <w:webHidden/>
                <w:sz w:val="18"/>
                <w:szCs w:val="18"/>
              </w:rPr>
              <w:fldChar w:fldCharType="end"/>
            </w:r>
          </w:hyperlink>
        </w:p>
        <w:p w14:paraId="2596C2C0" w14:textId="3AD727DD"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06" w:history="1">
            <w:r w:rsidR="001736FA" w:rsidRPr="001736FA">
              <w:rPr>
                <w:rStyle w:val="Hyperlink"/>
                <w:rFonts w:eastAsiaTheme="majorEastAsia"/>
                <w:noProof/>
                <w:sz w:val="18"/>
                <w:szCs w:val="18"/>
                <w:lang w:val="ka-GE"/>
              </w:rPr>
              <w:t>6.6.2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ექსპლუატაციის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_Toc3912106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101</w:t>
            </w:r>
            <w:r w:rsidR="001736FA" w:rsidRPr="001736FA">
              <w:rPr>
                <w:noProof/>
                <w:webHidden/>
                <w:sz w:val="18"/>
                <w:szCs w:val="18"/>
              </w:rPr>
              <w:fldChar w:fldCharType="end"/>
            </w:r>
          </w:hyperlink>
        </w:p>
        <w:p w14:paraId="23BA1326" w14:textId="41C4ED0B"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07" w:history="1">
            <w:r w:rsidR="001736FA" w:rsidRPr="001736FA">
              <w:rPr>
                <w:rStyle w:val="Hyperlink"/>
                <w:rFonts w:eastAsiaTheme="majorEastAsia"/>
                <w:noProof/>
                <w:sz w:val="18"/>
                <w:szCs w:val="18"/>
                <w:lang w:val="ka-GE"/>
              </w:rPr>
              <w:t>6.7</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ნარჩენებით</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გარემოს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დაბინძურების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რისკები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_Toc3912107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102</w:t>
            </w:r>
            <w:r w:rsidR="001736FA" w:rsidRPr="001736FA">
              <w:rPr>
                <w:noProof/>
                <w:webHidden/>
                <w:sz w:val="18"/>
                <w:szCs w:val="18"/>
              </w:rPr>
              <w:fldChar w:fldCharType="end"/>
            </w:r>
          </w:hyperlink>
        </w:p>
        <w:p w14:paraId="347D52A6" w14:textId="2268EAA4"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08" w:history="1">
            <w:r w:rsidR="001736FA" w:rsidRPr="001736FA">
              <w:rPr>
                <w:rStyle w:val="Hyperlink"/>
                <w:noProof/>
                <w:sz w:val="18"/>
                <w:szCs w:val="18"/>
                <w:lang w:val="ka-GE"/>
              </w:rPr>
              <w:t>6.7.1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მოწყობის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_Toc3912108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102</w:t>
            </w:r>
            <w:r w:rsidR="001736FA" w:rsidRPr="001736FA">
              <w:rPr>
                <w:noProof/>
                <w:webHidden/>
                <w:sz w:val="18"/>
                <w:szCs w:val="18"/>
              </w:rPr>
              <w:fldChar w:fldCharType="end"/>
            </w:r>
          </w:hyperlink>
        </w:p>
        <w:p w14:paraId="46D88CD6" w14:textId="192864C5"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09" w:history="1">
            <w:r w:rsidR="001736FA" w:rsidRPr="001736FA">
              <w:rPr>
                <w:rStyle w:val="Hyperlink"/>
                <w:rFonts w:eastAsiaTheme="majorEastAsia"/>
                <w:noProof/>
                <w:sz w:val="18"/>
                <w:szCs w:val="18"/>
                <w:lang w:val="ka-GE"/>
              </w:rPr>
              <w:t>6.7.2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ექსპლუატაციის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_Toc3912109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102</w:t>
            </w:r>
            <w:r w:rsidR="001736FA" w:rsidRPr="001736FA">
              <w:rPr>
                <w:noProof/>
                <w:webHidden/>
                <w:sz w:val="18"/>
                <w:szCs w:val="18"/>
              </w:rPr>
              <w:fldChar w:fldCharType="end"/>
            </w:r>
          </w:hyperlink>
        </w:p>
        <w:p w14:paraId="7C9FC21C" w14:textId="745B88BE"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10" w:history="1">
            <w:r w:rsidR="001736FA" w:rsidRPr="001736FA">
              <w:rPr>
                <w:rStyle w:val="Hyperlink"/>
                <w:rFonts w:eastAsiaTheme="majorEastAsia"/>
                <w:noProof/>
                <w:sz w:val="18"/>
                <w:szCs w:val="18"/>
                <w:lang w:val="ka-GE"/>
              </w:rPr>
              <w:t>6.8</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შესაძლო</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ვიზუალურ</w:t>
            </w:r>
            <w:r w:rsidR="001736FA" w:rsidRPr="001736FA">
              <w:rPr>
                <w:rStyle w:val="Hyperlink"/>
                <w:rFonts w:eastAsiaTheme="majorEastAsia"/>
                <w:noProof/>
                <w:sz w:val="18"/>
                <w:szCs w:val="18"/>
                <w:lang w:val="ka-GE"/>
              </w:rPr>
              <w:t>-</w:t>
            </w:r>
            <w:r w:rsidR="001736FA" w:rsidRPr="001736FA">
              <w:rPr>
                <w:rStyle w:val="Hyperlink"/>
                <w:rFonts w:ascii="Sylfaen" w:eastAsiaTheme="majorEastAsia" w:hAnsi="Sylfaen" w:cs="Sylfaen"/>
                <w:noProof/>
                <w:sz w:val="18"/>
                <w:szCs w:val="18"/>
                <w:lang w:val="ka-GE"/>
              </w:rPr>
              <w:t>ლანდშაფტური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ცვლილება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_Toc3912110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103</w:t>
            </w:r>
            <w:r w:rsidR="001736FA" w:rsidRPr="001736FA">
              <w:rPr>
                <w:noProof/>
                <w:webHidden/>
                <w:sz w:val="18"/>
                <w:szCs w:val="18"/>
              </w:rPr>
              <w:fldChar w:fldCharType="end"/>
            </w:r>
          </w:hyperlink>
        </w:p>
        <w:p w14:paraId="17E69A3F" w14:textId="21280DCC"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11" w:history="1">
            <w:r w:rsidR="001736FA" w:rsidRPr="001736FA">
              <w:rPr>
                <w:rStyle w:val="Hyperlink"/>
                <w:noProof/>
                <w:sz w:val="18"/>
                <w:szCs w:val="18"/>
                <w:lang w:val="ka-GE"/>
              </w:rPr>
              <w:t>6.8.1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მოწყობის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_Toc3912111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103</w:t>
            </w:r>
            <w:r w:rsidR="001736FA" w:rsidRPr="001736FA">
              <w:rPr>
                <w:noProof/>
                <w:webHidden/>
                <w:sz w:val="18"/>
                <w:szCs w:val="18"/>
              </w:rPr>
              <w:fldChar w:fldCharType="end"/>
            </w:r>
          </w:hyperlink>
        </w:p>
        <w:p w14:paraId="04B80FEC" w14:textId="589C8168"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12" w:history="1">
            <w:r w:rsidR="001736FA" w:rsidRPr="001736FA">
              <w:rPr>
                <w:rStyle w:val="Hyperlink"/>
                <w:noProof/>
                <w:sz w:val="18"/>
                <w:szCs w:val="18"/>
                <w:lang w:val="ka-GE"/>
              </w:rPr>
              <w:t>6.8.2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hAnsi="Sylfaen" w:cs="Sylfaen"/>
                <w:noProof/>
                <w:sz w:val="18"/>
                <w:szCs w:val="18"/>
                <w:lang w:val="ka-GE"/>
              </w:rPr>
              <w:t>ექსპლუატაციის</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_Toc3912112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103</w:t>
            </w:r>
            <w:r w:rsidR="001736FA" w:rsidRPr="001736FA">
              <w:rPr>
                <w:noProof/>
                <w:webHidden/>
                <w:sz w:val="18"/>
                <w:szCs w:val="18"/>
              </w:rPr>
              <w:fldChar w:fldCharType="end"/>
            </w:r>
          </w:hyperlink>
        </w:p>
        <w:p w14:paraId="24478A95" w14:textId="605E05DE"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13" w:history="1">
            <w:r w:rsidR="001736FA" w:rsidRPr="001736FA">
              <w:rPr>
                <w:rStyle w:val="Hyperlink"/>
                <w:rFonts w:eastAsiaTheme="majorEastAsia"/>
                <w:noProof/>
                <w:sz w:val="18"/>
                <w:szCs w:val="18"/>
              </w:rPr>
              <w:t>6.9</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rPr>
              <w:t>ზემოქმედება</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ისტორიულ</w:t>
            </w:r>
            <w:r w:rsidR="001736FA" w:rsidRPr="001736FA">
              <w:rPr>
                <w:rStyle w:val="Hyperlink"/>
                <w:rFonts w:eastAsiaTheme="majorEastAsia"/>
                <w:noProof/>
                <w:sz w:val="18"/>
                <w:szCs w:val="18"/>
              </w:rPr>
              <w:t>-</w:t>
            </w:r>
            <w:r w:rsidR="001736FA" w:rsidRPr="001736FA">
              <w:rPr>
                <w:rStyle w:val="Hyperlink"/>
                <w:rFonts w:ascii="Sylfaen" w:eastAsiaTheme="majorEastAsia" w:hAnsi="Sylfaen" w:cs="Sylfaen"/>
                <w:noProof/>
                <w:sz w:val="18"/>
                <w:szCs w:val="18"/>
              </w:rPr>
              <w:t>კულტურულ</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და</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არქელოგიურ</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ძეგლებზე</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_Toc3912113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104</w:t>
            </w:r>
            <w:r w:rsidR="001736FA" w:rsidRPr="001736FA">
              <w:rPr>
                <w:noProof/>
                <w:webHidden/>
                <w:sz w:val="18"/>
                <w:szCs w:val="18"/>
              </w:rPr>
              <w:fldChar w:fldCharType="end"/>
            </w:r>
          </w:hyperlink>
        </w:p>
        <w:p w14:paraId="679C324B" w14:textId="6C6CADD1"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14" w:history="1">
            <w:r w:rsidR="001736FA" w:rsidRPr="001736FA">
              <w:rPr>
                <w:rStyle w:val="Hyperlink"/>
                <w:rFonts w:eastAsiaTheme="majorEastAsia"/>
                <w:noProof/>
                <w:sz w:val="18"/>
                <w:szCs w:val="18"/>
                <w:lang w:val="ka-GE"/>
              </w:rPr>
              <w:t>6.9.1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მოწყობის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_Toc3912114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104</w:t>
            </w:r>
            <w:r w:rsidR="001736FA" w:rsidRPr="001736FA">
              <w:rPr>
                <w:noProof/>
                <w:webHidden/>
                <w:sz w:val="18"/>
                <w:szCs w:val="18"/>
              </w:rPr>
              <w:fldChar w:fldCharType="end"/>
            </w:r>
          </w:hyperlink>
        </w:p>
        <w:p w14:paraId="6E4261FA" w14:textId="7DCDDFD1"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15" w:history="1">
            <w:r w:rsidR="001736FA" w:rsidRPr="001736FA">
              <w:rPr>
                <w:rStyle w:val="Hyperlink"/>
                <w:noProof/>
                <w:sz w:val="18"/>
                <w:szCs w:val="18"/>
                <w:lang w:val="ka-GE"/>
              </w:rPr>
              <w:t>6.9.2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hAnsi="Sylfaen" w:cs="Sylfaen"/>
                <w:noProof/>
                <w:sz w:val="18"/>
                <w:szCs w:val="18"/>
                <w:lang w:val="ka-GE"/>
              </w:rPr>
              <w:t>ექსპლუაატციის</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_Toc3912115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104</w:t>
            </w:r>
            <w:r w:rsidR="001736FA" w:rsidRPr="001736FA">
              <w:rPr>
                <w:noProof/>
                <w:webHidden/>
                <w:sz w:val="18"/>
                <w:szCs w:val="18"/>
              </w:rPr>
              <w:fldChar w:fldCharType="end"/>
            </w:r>
          </w:hyperlink>
        </w:p>
        <w:p w14:paraId="03B5A1E5" w14:textId="5114D704"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16" w:history="1">
            <w:r w:rsidR="001736FA" w:rsidRPr="001736FA">
              <w:rPr>
                <w:rStyle w:val="Hyperlink"/>
                <w:rFonts w:eastAsiaTheme="majorEastAsia"/>
                <w:noProof/>
                <w:sz w:val="18"/>
                <w:szCs w:val="18"/>
              </w:rPr>
              <w:t>6.10</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rPr>
              <w:t>გეოლოგიურ</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გარემოზე</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ზემოქმედება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_Toc3912116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104</w:t>
            </w:r>
            <w:r w:rsidR="001736FA" w:rsidRPr="001736FA">
              <w:rPr>
                <w:noProof/>
                <w:webHidden/>
                <w:sz w:val="18"/>
                <w:szCs w:val="18"/>
              </w:rPr>
              <w:fldChar w:fldCharType="end"/>
            </w:r>
          </w:hyperlink>
        </w:p>
        <w:p w14:paraId="6A107B39" w14:textId="2EF26260"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17" w:history="1">
            <w:r w:rsidR="001736FA" w:rsidRPr="001736FA">
              <w:rPr>
                <w:rStyle w:val="Hyperlink"/>
                <w:rFonts w:eastAsiaTheme="majorEastAsia"/>
                <w:noProof/>
                <w:sz w:val="18"/>
                <w:szCs w:val="18"/>
                <w:lang w:val="ka-GE"/>
              </w:rPr>
              <w:t>6.11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ჯანმრთელობასა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უსაფრთხოებასთან</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დაკავშირებული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რისკები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ზემოქმედება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სოციალურ</w:t>
            </w:r>
            <w:r w:rsidR="001736FA" w:rsidRPr="001736FA">
              <w:rPr>
                <w:rStyle w:val="Hyperlink"/>
                <w:rFonts w:eastAsiaTheme="majorEastAsia"/>
                <w:noProof/>
                <w:sz w:val="18"/>
                <w:szCs w:val="18"/>
                <w:lang w:val="ka-GE"/>
              </w:rPr>
              <w:t>-</w:t>
            </w:r>
            <w:r w:rsidR="001736FA" w:rsidRPr="001736FA">
              <w:rPr>
                <w:rStyle w:val="Hyperlink"/>
                <w:rFonts w:ascii="Sylfaen" w:eastAsiaTheme="majorEastAsia" w:hAnsi="Sylfaen" w:cs="Sylfaen"/>
                <w:noProof/>
                <w:sz w:val="18"/>
                <w:szCs w:val="18"/>
                <w:lang w:val="ka-GE"/>
              </w:rPr>
              <w:t>ეკონომიკურ</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გარემოზე</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_Toc3912117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104</w:t>
            </w:r>
            <w:r w:rsidR="001736FA" w:rsidRPr="001736FA">
              <w:rPr>
                <w:noProof/>
                <w:webHidden/>
                <w:sz w:val="18"/>
                <w:szCs w:val="18"/>
              </w:rPr>
              <w:fldChar w:fldCharType="end"/>
            </w:r>
          </w:hyperlink>
        </w:p>
        <w:p w14:paraId="155419EB" w14:textId="764B5F13"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18" w:history="1">
            <w:r w:rsidR="001736FA" w:rsidRPr="001736FA">
              <w:rPr>
                <w:rStyle w:val="Hyperlink"/>
                <w:rFonts w:eastAsia="Calibri"/>
                <w:noProof/>
                <w:sz w:val="18"/>
                <w:szCs w:val="18"/>
                <w:lang w:val="ka-GE"/>
              </w:rPr>
              <w:t>6.12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Calibri" w:hAnsi="Sylfaen" w:cs="Sylfaen"/>
                <w:noProof/>
                <w:sz w:val="18"/>
                <w:szCs w:val="18"/>
                <w:lang w:val="ka-GE"/>
              </w:rPr>
              <w:t>კუმულაციური</w:t>
            </w:r>
            <w:r w:rsidR="001736FA" w:rsidRPr="001736FA">
              <w:rPr>
                <w:rStyle w:val="Hyperlink"/>
                <w:rFonts w:eastAsia="Calibri"/>
                <w:noProof/>
                <w:sz w:val="18"/>
                <w:szCs w:val="18"/>
                <w:lang w:val="ka-GE"/>
              </w:rPr>
              <w:t xml:space="preserve"> </w:t>
            </w:r>
            <w:r w:rsidR="001736FA" w:rsidRPr="001736FA">
              <w:rPr>
                <w:rStyle w:val="Hyperlink"/>
                <w:rFonts w:ascii="Sylfaen" w:eastAsia="Calibri" w:hAnsi="Sylfaen" w:cs="Sylfaen"/>
                <w:noProof/>
                <w:sz w:val="18"/>
                <w:szCs w:val="18"/>
                <w:lang w:val="ka-GE"/>
              </w:rPr>
              <w:t>ზემოქმედება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_Toc3912118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106</w:t>
            </w:r>
            <w:r w:rsidR="001736FA" w:rsidRPr="001736FA">
              <w:rPr>
                <w:noProof/>
                <w:webHidden/>
                <w:sz w:val="18"/>
                <w:szCs w:val="18"/>
              </w:rPr>
              <w:fldChar w:fldCharType="end"/>
            </w:r>
          </w:hyperlink>
        </w:p>
        <w:p w14:paraId="5673088A" w14:textId="539981A4"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19" w:history="1">
            <w:r w:rsidR="001736FA" w:rsidRPr="001736FA">
              <w:rPr>
                <w:rStyle w:val="Hyperlink"/>
                <w:rFonts w:eastAsiaTheme="majorEastAsia"/>
                <w:noProof/>
                <w:sz w:val="18"/>
                <w:szCs w:val="18"/>
                <w:lang w:val="ka-GE"/>
              </w:rPr>
              <w:t>6.13</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რეცეპტორებზე</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საქმიანობის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განხორციელებით</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გამოწვეული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შესაძლო</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ზემოქმედების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ხარისხის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დადგენა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აღწერა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_Toc3912119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108</w:t>
            </w:r>
            <w:r w:rsidR="001736FA" w:rsidRPr="001736FA">
              <w:rPr>
                <w:noProof/>
                <w:webHidden/>
                <w:sz w:val="18"/>
                <w:szCs w:val="18"/>
              </w:rPr>
              <w:fldChar w:fldCharType="end"/>
            </w:r>
          </w:hyperlink>
        </w:p>
        <w:p w14:paraId="161B6A81" w14:textId="7D71C090"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120" w:history="1">
            <w:r w:rsidR="001736FA" w:rsidRPr="001736FA">
              <w:rPr>
                <w:rStyle w:val="Hyperlink"/>
                <w:sz w:val="18"/>
                <w:szCs w:val="18"/>
                <w:lang w:val="ka-GE"/>
              </w:rPr>
              <w:t>7</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hAnsi="Sylfaen" w:cs="Sylfaen"/>
                <w:sz w:val="18"/>
                <w:szCs w:val="18"/>
                <w:lang w:val="ka-GE"/>
              </w:rPr>
              <w:t>გარემოსა</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და</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ადამიანის</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ჯანმრთელობაზე</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ნეგატიური</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ზემოქმედების</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შემცირებისა</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და</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თავიდან</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აცილების</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გზების</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განსაზღვრა</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_Toc3912120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110</w:t>
            </w:r>
            <w:r w:rsidR="001736FA" w:rsidRPr="001736FA">
              <w:rPr>
                <w:webHidden/>
                <w:sz w:val="18"/>
                <w:szCs w:val="18"/>
              </w:rPr>
              <w:fldChar w:fldCharType="end"/>
            </w:r>
          </w:hyperlink>
        </w:p>
        <w:p w14:paraId="34D19E92" w14:textId="1A24E93B"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121" w:history="1">
            <w:r w:rsidR="001736FA" w:rsidRPr="001736FA">
              <w:rPr>
                <w:rStyle w:val="Hyperlink"/>
                <w:rFonts w:eastAsiaTheme="majorEastAsia"/>
                <w:sz w:val="18"/>
                <w:szCs w:val="18"/>
                <w:lang w:val="ka-GE"/>
              </w:rPr>
              <w:t>8</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lang w:val="ka-GE"/>
              </w:rPr>
              <w:t>ალტერნატიული</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ვარიანტები</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_Toc3912121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118</w:t>
            </w:r>
            <w:r w:rsidR="001736FA" w:rsidRPr="001736FA">
              <w:rPr>
                <w:webHidden/>
                <w:sz w:val="18"/>
                <w:szCs w:val="18"/>
              </w:rPr>
              <w:fldChar w:fldCharType="end"/>
            </w:r>
          </w:hyperlink>
        </w:p>
        <w:p w14:paraId="68BD1A5B" w14:textId="415AEF55"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22" w:history="1">
            <w:r w:rsidR="001736FA" w:rsidRPr="001736FA">
              <w:rPr>
                <w:rStyle w:val="Hyperlink"/>
                <w:rFonts w:eastAsiaTheme="majorEastAsia"/>
                <w:noProof/>
                <w:sz w:val="18"/>
                <w:szCs w:val="18"/>
                <w:lang w:val="ka-GE"/>
              </w:rPr>
              <w:t>8.1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არაქმედების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ალტერნატივა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_Toc3912122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118</w:t>
            </w:r>
            <w:r w:rsidR="001736FA" w:rsidRPr="001736FA">
              <w:rPr>
                <w:noProof/>
                <w:webHidden/>
                <w:sz w:val="18"/>
                <w:szCs w:val="18"/>
              </w:rPr>
              <w:fldChar w:fldCharType="end"/>
            </w:r>
          </w:hyperlink>
        </w:p>
        <w:p w14:paraId="39A914AA" w14:textId="12F91DE5"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23" w:history="1">
            <w:r w:rsidR="001736FA" w:rsidRPr="001736FA">
              <w:rPr>
                <w:rStyle w:val="Hyperlink"/>
                <w:rFonts w:eastAsiaTheme="majorEastAsia"/>
                <w:noProof/>
                <w:sz w:val="18"/>
                <w:szCs w:val="18"/>
                <w:lang w:val="ka-GE"/>
              </w:rPr>
              <w:t>8.2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ტექნოლოგიის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ალტერნატიული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ვარიანტები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_Toc3912123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118</w:t>
            </w:r>
            <w:r w:rsidR="001736FA" w:rsidRPr="001736FA">
              <w:rPr>
                <w:noProof/>
                <w:webHidden/>
                <w:sz w:val="18"/>
                <w:szCs w:val="18"/>
              </w:rPr>
              <w:fldChar w:fldCharType="end"/>
            </w:r>
          </w:hyperlink>
        </w:p>
        <w:p w14:paraId="268A7E0C" w14:textId="1F043AA8"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24" w:history="1">
            <w:r w:rsidR="001736FA" w:rsidRPr="001736FA">
              <w:rPr>
                <w:rStyle w:val="Hyperlink"/>
                <w:rFonts w:eastAsiaTheme="majorEastAsia"/>
                <w:noProof/>
                <w:sz w:val="18"/>
                <w:szCs w:val="18"/>
                <w:lang w:val="ka-GE"/>
              </w:rPr>
              <w:t>8.3</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საწარმოს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განთავსების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ალტერნატიული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ვარიანტები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_Toc3912124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119</w:t>
            </w:r>
            <w:r w:rsidR="001736FA" w:rsidRPr="001736FA">
              <w:rPr>
                <w:noProof/>
                <w:webHidden/>
                <w:sz w:val="18"/>
                <w:szCs w:val="18"/>
              </w:rPr>
              <w:fldChar w:fldCharType="end"/>
            </w:r>
          </w:hyperlink>
        </w:p>
        <w:p w14:paraId="2A12665B" w14:textId="139BBA12"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125" w:history="1">
            <w:r w:rsidR="001736FA" w:rsidRPr="001736FA">
              <w:rPr>
                <w:rStyle w:val="Hyperlink"/>
                <w:sz w:val="18"/>
                <w:szCs w:val="18"/>
                <w:lang w:val="ka-GE"/>
              </w:rPr>
              <w:t>9</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hAnsi="Sylfaen" w:cs="Sylfaen"/>
                <w:sz w:val="18"/>
                <w:szCs w:val="18"/>
                <w:lang w:val="ka-GE"/>
              </w:rPr>
              <w:t>შესაძლო</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ავარიული</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სიტუაციების</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ანალიზი</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_Toc3912125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122</w:t>
            </w:r>
            <w:r w:rsidR="001736FA" w:rsidRPr="001736FA">
              <w:rPr>
                <w:webHidden/>
                <w:sz w:val="18"/>
                <w:szCs w:val="18"/>
              </w:rPr>
              <w:fldChar w:fldCharType="end"/>
            </w:r>
          </w:hyperlink>
        </w:p>
        <w:p w14:paraId="1EED7C4A" w14:textId="0AC976E9"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26" w:history="1">
            <w:r w:rsidR="001736FA" w:rsidRPr="001736FA">
              <w:rPr>
                <w:rStyle w:val="Hyperlink"/>
                <w:rFonts w:eastAsiaTheme="majorEastAsia" w:cs="Sylfaen"/>
                <w:noProof/>
                <w:sz w:val="18"/>
                <w:szCs w:val="18"/>
                <w:lang w:val="ka-GE"/>
              </w:rPr>
              <w:t>9.1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ავარიული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სიტუაციების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წარმოქმნის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ძირითადი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პრევენციული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ღონისძიებები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_Toc3912126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123</w:t>
            </w:r>
            <w:r w:rsidR="001736FA" w:rsidRPr="001736FA">
              <w:rPr>
                <w:noProof/>
                <w:webHidden/>
                <w:sz w:val="18"/>
                <w:szCs w:val="18"/>
              </w:rPr>
              <w:fldChar w:fldCharType="end"/>
            </w:r>
          </w:hyperlink>
        </w:p>
        <w:p w14:paraId="17C5E473" w14:textId="3431CC31"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27" w:history="1">
            <w:r w:rsidR="001736FA" w:rsidRPr="001736FA">
              <w:rPr>
                <w:rStyle w:val="Hyperlink"/>
                <w:noProof/>
                <w:sz w:val="18"/>
                <w:szCs w:val="18"/>
                <w:lang w:val="ka-GE"/>
              </w:rPr>
              <w:t>9.2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hAnsi="Sylfaen" w:cs="Sylfaen"/>
                <w:noProof/>
                <w:sz w:val="18"/>
                <w:szCs w:val="18"/>
                <w:lang w:val="ka-GE"/>
              </w:rPr>
              <w:t>ავარიაზე</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რეაგირების</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ორგანიზაცია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_Toc3912127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124</w:t>
            </w:r>
            <w:r w:rsidR="001736FA" w:rsidRPr="001736FA">
              <w:rPr>
                <w:noProof/>
                <w:webHidden/>
                <w:sz w:val="18"/>
                <w:szCs w:val="18"/>
              </w:rPr>
              <w:fldChar w:fldCharType="end"/>
            </w:r>
          </w:hyperlink>
        </w:p>
        <w:p w14:paraId="1DD9C0C8" w14:textId="29085CC7"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28" w:history="1">
            <w:r w:rsidR="001736FA" w:rsidRPr="001736FA">
              <w:rPr>
                <w:rStyle w:val="Hyperlink"/>
                <w:noProof/>
                <w:sz w:val="18"/>
                <w:szCs w:val="18"/>
                <w:lang w:val="ka-GE"/>
              </w:rPr>
              <w:t>9.3</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hAnsi="Sylfaen" w:cs="Sylfaen"/>
                <w:noProof/>
                <w:sz w:val="18"/>
                <w:szCs w:val="18"/>
                <w:lang w:val="ka-GE"/>
              </w:rPr>
              <w:t>ავარიებზე</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რეაგირებისთვის</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საჭირო</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პერსონალი</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და</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აღჭურვილობა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_Toc3912128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127</w:t>
            </w:r>
            <w:r w:rsidR="001736FA" w:rsidRPr="001736FA">
              <w:rPr>
                <w:noProof/>
                <w:webHidden/>
                <w:sz w:val="18"/>
                <w:szCs w:val="18"/>
              </w:rPr>
              <w:fldChar w:fldCharType="end"/>
            </w:r>
          </w:hyperlink>
        </w:p>
        <w:p w14:paraId="45C58A8E" w14:textId="69A59DE1"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129" w:history="1">
            <w:r w:rsidR="001736FA" w:rsidRPr="001736FA">
              <w:rPr>
                <w:rStyle w:val="Hyperlink"/>
                <w:rFonts w:eastAsiaTheme="majorEastAsia"/>
                <w:sz w:val="18"/>
                <w:szCs w:val="18"/>
                <w:lang w:val="ka-GE"/>
              </w:rPr>
              <w:t>10</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lang w:val="ka-GE"/>
              </w:rPr>
              <w:t>დაგეგმილი</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საქმიანობის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გარემოსდაცვითი</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მონიტორინგის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გეგმა</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_Toc3912129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129</w:t>
            </w:r>
            <w:r w:rsidR="001736FA" w:rsidRPr="001736FA">
              <w:rPr>
                <w:webHidden/>
                <w:sz w:val="18"/>
                <w:szCs w:val="18"/>
              </w:rPr>
              <w:fldChar w:fldCharType="end"/>
            </w:r>
          </w:hyperlink>
        </w:p>
        <w:p w14:paraId="46613184" w14:textId="7B79E99F"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30" w:history="1">
            <w:r w:rsidR="001736FA" w:rsidRPr="001736FA">
              <w:rPr>
                <w:rStyle w:val="Hyperlink"/>
                <w:rFonts w:ascii="Sylfaen" w:hAnsi="Sylfaen" w:cs="Sylfaen"/>
                <w:b/>
                <w:bCs/>
                <w:noProof/>
                <w:sz w:val="18"/>
                <w:szCs w:val="18"/>
                <w:lang w:val="ka-GE"/>
              </w:rPr>
              <w:t>ცხრილი</w:t>
            </w:r>
            <w:r w:rsidR="001736FA" w:rsidRPr="001736FA">
              <w:rPr>
                <w:rStyle w:val="Hyperlink"/>
                <w:b/>
                <w:bCs/>
                <w:noProof/>
                <w:sz w:val="18"/>
                <w:szCs w:val="18"/>
                <w:lang w:val="ka-GE"/>
              </w:rPr>
              <w:t xml:space="preserve"> 10.1 </w:t>
            </w:r>
            <w:r w:rsidR="001736FA" w:rsidRPr="001736FA">
              <w:rPr>
                <w:rStyle w:val="Hyperlink"/>
                <w:rFonts w:ascii="Sylfaen" w:hAnsi="Sylfaen" w:cs="Sylfaen"/>
                <w:bCs/>
                <w:noProof/>
                <w:sz w:val="18"/>
                <w:szCs w:val="18"/>
                <w:lang w:val="ka-GE"/>
              </w:rPr>
              <w:t>გარემოსდაცვითი</w:t>
            </w:r>
            <w:r w:rsidR="001736FA" w:rsidRPr="001736FA">
              <w:rPr>
                <w:rStyle w:val="Hyperlink"/>
                <w:bCs/>
                <w:noProof/>
                <w:sz w:val="18"/>
                <w:szCs w:val="18"/>
                <w:lang w:val="ka-GE"/>
              </w:rPr>
              <w:t xml:space="preserve"> </w:t>
            </w:r>
            <w:r w:rsidR="001736FA" w:rsidRPr="001736FA">
              <w:rPr>
                <w:rStyle w:val="Hyperlink"/>
                <w:rFonts w:ascii="Sylfaen" w:hAnsi="Sylfaen" w:cs="Sylfaen"/>
                <w:bCs/>
                <w:noProof/>
                <w:sz w:val="18"/>
                <w:szCs w:val="18"/>
                <w:lang w:val="ka-GE"/>
              </w:rPr>
              <w:t>მონიტორინგის</w:t>
            </w:r>
            <w:r w:rsidR="001736FA" w:rsidRPr="001736FA">
              <w:rPr>
                <w:rStyle w:val="Hyperlink"/>
                <w:bCs/>
                <w:noProof/>
                <w:sz w:val="18"/>
                <w:szCs w:val="18"/>
                <w:lang w:val="ka-GE"/>
              </w:rPr>
              <w:t xml:space="preserve"> </w:t>
            </w:r>
            <w:r w:rsidR="001736FA" w:rsidRPr="001736FA">
              <w:rPr>
                <w:rStyle w:val="Hyperlink"/>
                <w:rFonts w:ascii="Sylfaen" w:hAnsi="Sylfaen" w:cs="Sylfaen"/>
                <w:bCs/>
                <w:noProof/>
                <w:sz w:val="18"/>
                <w:szCs w:val="18"/>
                <w:lang w:val="ka-GE"/>
              </w:rPr>
              <w:t>გეგმა</w:t>
            </w:r>
            <w:r w:rsidR="001736FA" w:rsidRPr="001736FA">
              <w:rPr>
                <w:rStyle w:val="Hyperlink"/>
                <w:bCs/>
                <w:noProof/>
                <w:sz w:val="18"/>
                <w:szCs w:val="18"/>
                <w:lang w:val="ka-GE"/>
              </w:rPr>
              <w:t xml:space="preserve"> - </w:t>
            </w:r>
            <w:r w:rsidR="001736FA" w:rsidRPr="001736FA">
              <w:rPr>
                <w:rStyle w:val="Hyperlink"/>
                <w:rFonts w:ascii="Sylfaen" w:hAnsi="Sylfaen" w:cs="Sylfaen"/>
                <w:bCs/>
                <w:noProof/>
                <w:sz w:val="18"/>
                <w:szCs w:val="18"/>
                <w:lang w:val="ka-GE"/>
              </w:rPr>
              <w:t>მოწყობის</w:t>
            </w:r>
            <w:r w:rsidR="001736FA" w:rsidRPr="001736FA">
              <w:rPr>
                <w:rStyle w:val="Hyperlink"/>
                <w:bCs/>
                <w:noProof/>
                <w:sz w:val="18"/>
                <w:szCs w:val="18"/>
                <w:lang w:val="ka-GE"/>
              </w:rPr>
              <w:t xml:space="preserve"> </w:t>
            </w:r>
            <w:r w:rsidR="001736FA" w:rsidRPr="001736FA">
              <w:rPr>
                <w:rStyle w:val="Hyperlink"/>
                <w:rFonts w:ascii="Sylfaen" w:hAnsi="Sylfaen" w:cs="Sylfaen"/>
                <w:bCs/>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_Toc3912130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130</w:t>
            </w:r>
            <w:r w:rsidR="001736FA" w:rsidRPr="001736FA">
              <w:rPr>
                <w:noProof/>
                <w:webHidden/>
                <w:sz w:val="18"/>
                <w:szCs w:val="18"/>
              </w:rPr>
              <w:fldChar w:fldCharType="end"/>
            </w:r>
          </w:hyperlink>
        </w:p>
        <w:p w14:paraId="19B57D2E" w14:textId="36B99471"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31" w:history="1">
            <w:r w:rsidR="001736FA" w:rsidRPr="001736FA">
              <w:rPr>
                <w:rStyle w:val="Hyperlink"/>
                <w:rFonts w:ascii="Sylfaen" w:hAnsi="Sylfaen" w:cs="Sylfaen"/>
                <w:b/>
                <w:bCs/>
                <w:noProof/>
                <w:sz w:val="18"/>
                <w:szCs w:val="18"/>
                <w:lang w:val="ka-GE"/>
              </w:rPr>
              <w:t>ცხრილი</w:t>
            </w:r>
            <w:r w:rsidR="001736FA" w:rsidRPr="001736FA">
              <w:rPr>
                <w:rStyle w:val="Hyperlink"/>
                <w:b/>
                <w:bCs/>
                <w:noProof/>
                <w:sz w:val="18"/>
                <w:szCs w:val="18"/>
                <w:lang w:val="ka-GE"/>
              </w:rPr>
              <w:t xml:space="preserve"> 10.2 </w:t>
            </w:r>
            <w:r w:rsidR="001736FA" w:rsidRPr="001736FA">
              <w:rPr>
                <w:rStyle w:val="Hyperlink"/>
                <w:rFonts w:ascii="Sylfaen" w:hAnsi="Sylfaen" w:cs="Sylfaen"/>
                <w:bCs/>
                <w:noProof/>
                <w:sz w:val="18"/>
                <w:szCs w:val="18"/>
                <w:lang w:val="ka-GE"/>
              </w:rPr>
              <w:t>გარემოსდაცვითი</w:t>
            </w:r>
            <w:r w:rsidR="001736FA" w:rsidRPr="001736FA">
              <w:rPr>
                <w:rStyle w:val="Hyperlink"/>
                <w:bCs/>
                <w:noProof/>
                <w:sz w:val="18"/>
                <w:szCs w:val="18"/>
                <w:lang w:val="ka-GE"/>
              </w:rPr>
              <w:t xml:space="preserve"> </w:t>
            </w:r>
            <w:r w:rsidR="001736FA" w:rsidRPr="001736FA">
              <w:rPr>
                <w:rStyle w:val="Hyperlink"/>
                <w:rFonts w:ascii="Sylfaen" w:hAnsi="Sylfaen" w:cs="Sylfaen"/>
                <w:bCs/>
                <w:noProof/>
                <w:sz w:val="18"/>
                <w:szCs w:val="18"/>
                <w:lang w:val="ka-GE"/>
              </w:rPr>
              <w:t>მონიტორინგის</w:t>
            </w:r>
            <w:r w:rsidR="001736FA" w:rsidRPr="001736FA">
              <w:rPr>
                <w:rStyle w:val="Hyperlink"/>
                <w:bCs/>
                <w:noProof/>
                <w:sz w:val="18"/>
                <w:szCs w:val="18"/>
                <w:lang w:val="ka-GE"/>
              </w:rPr>
              <w:t xml:space="preserve"> </w:t>
            </w:r>
            <w:r w:rsidR="001736FA" w:rsidRPr="001736FA">
              <w:rPr>
                <w:rStyle w:val="Hyperlink"/>
                <w:rFonts w:ascii="Sylfaen" w:hAnsi="Sylfaen" w:cs="Sylfaen"/>
                <w:bCs/>
                <w:noProof/>
                <w:sz w:val="18"/>
                <w:szCs w:val="18"/>
                <w:lang w:val="ka-GE"/>
              </w:rPr>
              <w:t>გეგმა</w:t>
            </w:r>
            <w:r w:rsidR="001736FA" w:rsidRPr="001736FA">
              <w:rPr>
                <w:rStyle w:val="Hyperlink"/>
                <w:bCs/>
                <w:noProof/>
                <w:sz w:val="18"/>
                <w:szCs w:val="18"/>
                <w:lang w:val="ka-GE"/>
              </w:rPr>
              <w:t xml:space="preserve"> - </w:t>
            </w:r>
            <w:r w:rsidR="001736FA" w:rsidRPr="001736FA">
              <w:rPr>
                <w:rStyle w:val="Hyperlink"/>
                <w:rFonts w:ascii="Sylfaen" w:hAnsi="Sylfaen" w:cs="Sylfaen"/>
                <w:bCs/>
                <w:noProof/>
                <w:sz w:val="18"/>
                <w:szCs w:val="18"/>
                <w:lang w:val="ka-GE"/>
              </w:rPr>
              <w:t>ექსპლუატაციის</w:t>
            </w:r>
            <w:r w:rsidR="001736FA" w:rsidRPr="001736FA">
              <w:rPr>
                <w:rStyle w:val="Hyperlink"/>
                <w:bCs/>
                <w:noProof/>
                <w:sz w:val="18"/>
                <w:szCs w:val="18"/>
                <w:lang w:val="ka-GE"/>
              </w:rPr>
              <w:t xml:space="preserve"> </w:t>
            </w:r>
            <w:r w:rsidR="001736FA" w:rsidRPr="001736FA">
              <w:rPr>
                <w:rStyle w:val="Hyperlink"/>
                <w:rFonts w:ascii="Sylfaen" w:hAnsi="Sylfaen" w:cs="Sylfaen"/>
                <w:bCs/>
                <w:noProof/>
                <w:sz w:val="18"/>
                <w:szCs w:val="18"/>
                <w:lang w:val="ka-GE"/>
              </w:rPr>
              <w:t>ეტაპი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_Toc3912131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131</w:t>
            </w:r>
            <w:r w:rsidR="001736FA" w:rsidRPr="001736FA">
              <w:rPr>
                <w:noProof/>
                <w:webHidden/>
                <w:sz w:val="18"/>
                <w:szCs w:val="18"/>
              </w:rPr>
              <w:fldChar w:fldCharType="end"/>
            </w:r>
          </w:hyperlink>
        </w:p>
        <w:p w14:paraId="62901A96" w14:textId="6298F76C"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132" w:history="1">
            <w:r w:rsidR="001736FA" w:rsidRPr="001736FA">
              <w:rPr>
                <w:rStyle w:val="Hyperlink"/>
                <w:rFonts w:eastAsiaTheme="majorEastAsia"/>
                <w:sz w:val="18"/>
                <w:szCs w:val="18"/>
                <w:lang w:val="ka-GE"/>
              </w:rPr>
              <w:t>11</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lang w:val="ka-GE"/>
              </w:rPr>
              <w:t>ნარჩენების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მართვის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გეგმა</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_Toc3912132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132</w:t>
            </w:r>
            <w:r w:rsidR="001736FA" w:rsidRPr="001736FA">
              <w:rPr>
                <w:webHidden/>
                <w:sz w:val="18"/>
                <w:szCs w:val="18"/>
              </w:rPr>
              <w:fldChar w:fldCharType="end"/>
            </w:r>
          </w:hyperlink>
        </w:p>
        <w:p w14:paraId="4D58D444" w14:textId="2AABA27F"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33" w:history="1">
            <w:r w:rsidR="001736FA" w:rsidRPr="001736FA">
              <w:rPr>
                <w:rStyle w:val="Hyperlink"/>
                <w:rFonts w:eastAsiaTheme="majorEastAsia"/>
                <w:noProof/>
                <w:sz w:val="18"/>
                <w:szCs w:val="18"/>
                <w:lang w:val="ka-GE"/>
              </w:rPr>
              <w:t>11.1.1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შესავალი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_Toc3912133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132</w:t>
            </w:r>
            <w:r w:rsidR="001736FA" w:rsidRPr="001736FA">
              <w:rPr>
                <w:noProof/>
                <w:webHidden/>
                <w:sz w:val="18"/>
                <w:szCs w:val="18"/>
              </w:rPr>
              <w:fldChar w:fldCharType="end"/>
            </w:r>
          </w:hyperlink>
        </w:p>
        <w:p w14:paraId="63D4247F" w14:textId="1D69781F"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34" w:history="1">
            <w:r w:rsidR="001736FA" w:rsidRPr="001736FA">
              <w:rPr>
                <w:rStyle w:val="Hyperlink"/>
                <w:rFonts w:eastAsiaTheme="majorEastAsia"/>
                <w:noProof/>
                <w:sz w:val="18"/>
                <w:szCs w:val="18"/>
                <w:lang w:val="ka-GE"/>
              </w:rPr>
              <w:t>11.1.2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ნარჩენების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მართვის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პოლიტიკა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და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კონტროლის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სტანდარტები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_Toc3912134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132</w:t>
            </w:r>
            <w:r w:rsidR="001736FA" w:rsidRPr="001736FA">
              <w:rPr>
                <w:noProof/>
                <w:webHidden/>
                <w:sz w:val="18"/>
                <w:szCs w:val="18"/>
              </w:rPr>
              <w:fldChar w:fldCharType="end"/>
            </w:r>
          </w:hyperlink>
        </w:p>
        <w:p w14:paraId="5C88F646" w14:textId="7725D56D"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35" w:history="1">
            <w:r w:rsidR="001736FA" w:rsidRPr="001736FA">
              <w:rPr>
                <w:rStyle w:val="Hyperlink"/>
                <w:rFonts w:eastAsiaTheme="majorEastAsia"/>
                <w:noProof/>
                <w:sz w:val="18"/>
                <w:szCs w:val="18"/>
                <w:lang w:val="ka-GE"/>
              </w:rPr>
              <w:t>11.1.3</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ინფორმაცია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კომპანიის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შესახებ</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_Toc3912135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132</w:t>
            </w:r>
            <w:r w:rsidR="001736FA" w:rsidRPr="001736FA">
              <w:rPr>
                <w:noProof/>
                <w:webHidden/>
                <w:sz w:val="18"/>
                <w:szCs w:val="18"/>
              </w:rPr>
              <w:fldChar w:fldCharType="end"/>
            </w:r>
          </w:hyperlink>
        </w:p>
        <w:p w14:paraId="0D5CC8FA" w14:textId="4E994172"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36" w:history="1">
            <w:r w:rsidR="001736FA" w:rsidRPr="001736FA">
              <w:rPr>
                <w:rStyle w:val="Hyperlink"/>
                <w:rFonts w:eastAsiaTheme="majorEastAsia"/>
                <w:noProof/>
                <w:sz w:val="18"/>
                <w:szCs w:val="18"/>
                <w:lang w:val="ka-GE"/>
              </w:rPr>
              <w:t>11.1.4</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კომპანიის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საქმიანობის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აღწერა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_Toc3912136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133</w:t>
            </w:r>
            <w:r w:rsidR="001736FA" w:rsidRPr="001736FA">
              <w:rPr>
                <w:noProof/>
                <w:webHidden/>
                <w:sz w:val="18"/>
                <w:szCs w:val="18"/>
              </w:rPr>
              <w:fldChar w:fldCharType="end"/>
            </w:r>
          </w:hyperlink>
        </w:p>
        <w:p w14:paraId="3B96E7BA" w14:textId="37809A07"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37" w:history="1">
            <w:r w:rsidR="001736FA" w:rsidRPr="001736FA">
              <w:rPr>
                <w:rStyle w:val="Hyperlink"/>
                <w:rFonts w:eastAsiaTheme="majorEastAsia"/>
                <w:noProof/>
                <w:sz w:val="18"/>
                <w:szCs w:val="18"/>
                <w:lang w:val="ka-GE"/>
              </w:rPr>
              <w:t>11.1.5</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შპს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მარჯანი</w:t>
            </w:r>
            <w:r w:rsidR="001736FA" w:rsidRPr="001736FA">
              <w:rPr>
                <w:rStyle w:val="Hyperlink"/>
                <w:rFonts w:eastAsiaTheme="majorEastAsia"/>
                <w:noProof/>
                <w:sz w:val="18"/>
                <w:szCs w:val="18"/>
                <w:lang w:val="ka-GE"/>
              </w:rPr>
              <w:t xml:space="preserve"> 5“-</w:t>
            </w:r>
            <w:r w:rsidR="001736FA" w:rsidRPr="001736FA">
              <w:rPr>
                <w:rStyle w:val="Hyperlink"/>
                <w:rFonts w:ascii="Sylfaen" w:eastAsiaTheme="majorEastAsia" w:hAnsi="Sylfaen" w:cs="Sylfaen"/>
                <w:noProof/>
                <w:sz w:val="18"/>
                <w:szCs w:val="18"/>
                <w:lang w:val="ka-GE"/>
              </w:rPr>
              <w:t>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საქმიანობის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პროცესში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წარმოქმნილი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ნარჩენების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მართვის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გეგმა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_Toc3912137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134</w:t>
            </w:r>
            <w:r w:rsidR="001736FA" w:rsidRPr="001736FA">
              <w:rPr>
                <w:noProof/>
                <w:webHidden/>
                <w:sz w:val="18"/>
                <w:szCs w:val="18"/>
              </w:rPr>
              <w:fldChar w:fldCharType="end"/>
            </w:r>
          </w:hyperlink>
        </w:p>
        <w:p w14:paraId="27449A4C" w14:textId="1ABE0C50"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38" w:history="1">
            <w:r w:rsidR="001736FA" w:rsidRPr="001736FA">
              <w:rPr>
                <w:rStyle w:val="Hyperlink"/>
                <w:rFonts w:eastAsiaTheme="majorEastAsia"/>
                <w:noProof/>
                <w:sz w:val="18"/>
                <w:szCs w:val="18"/>
                <w:lang w:val="ka-GE"/>
              </w:rPr>
              <w:t>11.1.6</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კომპანიის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საქმიანობის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პროცესში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წარმოქმნილი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ნარჩენები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_Toc3912138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134</w:t>
            </w:r>
            <w:r w:rsidR="001736FA" w:rsidRPr="001736FA">
              <w:rPr>
                <w:noProof/>
                <w:webHidden/>
                <w:sz w:val="18"/>
                <w:szCs w:val="18"/>
              </w:rPr>
              <w:fldChar w:fldCharType="end"/>
            </w:r>
          </w:hyperlink>
        </w:p>
        <w:p w14:paraId="0DE01347" w14:textId="4C040225"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39" w:history="1">
            <w:r w:rsidR="001736FA" w:rsidRPr="001736FA">
              <w:rPr>
                <w:rStyle w:val="Hyperlink"/>
                <w:rFonts w:eastAsiaTheme="majorEastAsia"/>
                <w:noProof/>
                <w:sz w:val="18"/>
                <w:szCs w:val="18"/>
                <w:lang w:val="ka-GE"/>
              </w:rPr>
              <w:t>11.1.7</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ნარჩენების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მართვის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ღონისძიებები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_Toc3912139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138</w:t>
            </w:r>
            <w:r w:rsidR="001736FA" w:rsidRPr="001736FA">
              <w:rPr>
                <w:noProof/>
                <w:webHidden/>
                <w:sz w:val="18"/>
                <w:szCs w:val="18"/>
              </w:rPr>
              <w:fldChar w:fldCharType="end"/>
            </w:r>
          </w:hyperlink>
        </w:p>
        <w:p w14:paraId="68505113" w14:textId="654A0E0A"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40" w:history="1">
            <w:r w:rsidR="001736FA" w:rsidRPr="001736FA">
              <w:rPr>
                <w:rStyle w:val="Hyperlink"/>
                <w:rFonts w:eastAsiaTheme="majorEastAsia"/>
                <w:noProof/>
                <w:sz w:val="18"/>
                <w:szCs w:val="18"/>
                <w:lang w:val="ka-GE"/>
              </w:rPr>
              <w:t>11.1.8</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ნარჩენებთან</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უსაფრთხო</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მოპყრობის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ზოგადი</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მოთხოვნები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_Toc3912140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142</w:t>
            </w:r>
            <w:r w:rsidR="001736FA" w:rsidRPr="001736FA">
              <w:rPr>
                <w:noProof/>
                <w:webHidden/>
                <w:sz w:val="18"/>
                <w:szCs w:val="18"/>
              </w:rPr>
              <w:fldChar w:fldCharType="end"/>
            </w:r>
          </w:hyperlink>
        </w:p>
        <w:p w14:paraId="6C432E46" w14:textId="2FCFF4FF"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41" w:history="1">
            <w:r w:rsidR="001736FA" w:rsidRPr="001736FA">
              <w:rPr>
                <w:rStyle w:val="Hyperlink"/>
                <w:rFonts w:eastAsiaTheme="majorEastAsia"/>
                <w:noProof/>
                <w:sz w:val="18"/>
                <w:szCs w:val="18"/>
                <w:lang w:val="ka-GE"/>
              </w:rPr>
              <w:t>11.1.9</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პასუხისმგებლობა</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ნარჩენების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მართვის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გეგმის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შესრულებაზე</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_Toc3912141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142</w:t>
            </w:r>
            <w:r w:rsidR="001736FA" w:rsidRPr="001736FA">
              <w:rPr>
                <w:noProof/>
                <w:webHidden/>
                <w:sz w:val="18"/>
                <w:szCs w:val="18"/>
              </w:rPr>
              <w:fldChar w:fldCharType="end"/>
            </w:r>
          </w:hyperlink>
        </w:p>
        <w:p w14:paraId="6853349B" w14:textId="62590D8F"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42" w:history="1">
            <w:r w:rsidR="001736FA" w:rsidRPr="001736FA">
              <w:rPr>
                <w:rStyle w:val="Hyperlink"/>
                <w:rFonts w:eastAsiaTheme="majorEastAsia"/>
                <w:noProof/>
                <w:sz w:val="18"/>
                <w:szCs w:val="18"/>
                <w:lang w:val="ka-GE"/>
              </w:rPr>
              <w:t>11.1.10</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lang w:val="ka-GE"/>
              </w:rPr>
              <w:t>ნარჩენების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მართვის</w:t>
            </w:r>
            <w:r w:rsidR="001736FA" w:rsidRPr="001736FA">
              <w:rPr>
                <w:rStyle w:val="Hyperlink"/>
                <w:rFonts w:eastAsiaTheme="majorEastAsia"/>
                <w:noProof/>
                <w:sz w:val="18"/>
                <w:szCs w:val="18"/>
                <w:lang w:val="ka-GE"/>
              </w:rPr>
              <w:t xml:space="preserve"> </w:t>
            </w:r>
            <w:r w:rsidR="001736FA" w:rsidRPr="001736FA">
              <w:rPr>
                <w:rStyle w:val="Hyperlink"/>
                <w:rFonts w:ascii="Sylfaen" w:eastAsiaTheme="majorEastAsia" w:hAnsi="Sylfaen" w:cs="Sylfaen"/>
                <w:noProof/>
                <w:sz w:val="18"/>
                <w:szCs w:val="18"/>
                <w:lang w:val="ka-GE"/>
              </w:rPr>
              <w:t>მონიტორინგი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_Toc3912142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143</w:t>
            </w:r>
            <w:r w:rsidR="001736FA" w:rsidRPr="001736FA">
              <w:rPr>
                <w:noProof/>
                <w:webHidden/>
                <w:sz w:val="18"/>
                <w:szCs w:val="18"/>
              </w:rPr>
              <w:fldChar w:fldCharType="end"/>
            </w:r>
          </w:hyperlink>
        </w:p>
        <w:p w14:paraId="5B15FDD7" w14:textId="1BC34B4C" w:rsidR="001736FA" w:rsidRPr="001736FA" w:rsidRDefault="00EB6BC0" w:rsidP="001736FA">
          <w:pPr>
            <w:pStyle w:val="TOC3"/>
            <w:tabs>
              <w:tab w:val="left" w:pos="1540"/>
            </w:tabs>
            <w:spacing w:line="240" w:lineRule="auto"/>
            <w:rPr>
              <w:rFonts w:asciiTheme="minorHAnsi" w:eastAsiaTheme="minorEastAsia" w:hAnsiTheme="minorHAnsi" w:cstheme="minorBidi"/>
              <w:noProof/>
              <w:sz w:val="18"/>
              <w:szCs w:val="18"/>
              <w:lang w:val="en-US" w:eastAsia="en-US"/>
            </w:rPr>
          </w:pPr>
          <w:hyperlink w:anchor="_Toc3912143" w:history="1">
            <w:r w:rsidR="001736FA" w:rsidRPr="001736FA">
              <w:rPr>
                <w:rStyle w:val="Hyperlink"/>
                <w:rFonts w:eastAsiaTheme="majorEastAsia"/>
                <w:noProof/>
                <w:sz w:val="18"/>
                <w:szCs w:val="18"/>
              </w:rPr>
              <w:t>11.1.11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eastAsiaTheme="majorEastAsia" w:hAnsi="Sylfaen" w:cs="Sylfaen"/>
                <w:noProof/>
                <w:sz w:val="18"/>
                <w:szCs w:val="18"/>
              </w:rPr>
              <w:t>დანართი</w:t>
            </w:r>
            <w:r w:rsidR="001736FA" w:rsidRPr="001736FA">
              <w:rPr>
                <w:rStyle w:val="Hyperlink"/>
                <w:rFonts w:eastAsiaTheme="majorEastAsia"/>
                <w:noProof/>
                <w:sz w:val="18"/>
                <w:szCs w:val="18"/>
              </w:rPr>
              <w:t xml:space="preserve"> 1. </w:t>
            </w:r>
            <w:r w:rsidR="001736FA" w:rsidRPr="001736FA">
              <w:rPr>
                <w:rStyle w:val="Hyperlink"/>
                <w:rFonts w:ascii="Sylfaen" w:eastAsiaTheme="majorEastAsia" w:hAnsi="Sylfaen" w:cs="Sylfaen"/>
                <w:noProof/>
                <w:sz w:val="18"/>
                <w:szCs w:val="18"/>
              </w:rPr>
              <w:t>სახიფათო</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ნარჩენების</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საინფორმაციო</w:t>
            </w:r>
            <w:r w:rsidR="001736FA" w:rsidRPr="001736FA">
              <w:rPr>
                <w:rStyle w:val="Hyperlink"/>
                <w:rFonts w:eastAsiaTheme="majorEastAsia"/>
                <w:noProof/>
                <w:sz w:val="18"/>
                <w:szCs w:val="18"/>
              </w:rPr>
              <w:t xml:space="preserve"> </w:t>
            </w:r>
            <w:r w:rsidR="001736FA" w:rsidRPr="001736FA">
              <w:rPr>
                <w:rStyle w:val="Hyperlink"/>
                <w:rFonts w:ascii="Sylfaen" w:eastAsiaTheme="majorEastAsia" w:hAnsi="Sylfaen" w:cs="Sylfaen"/>
                <w:noProof/>
                <w:sz w:val="18"/>
                <w:szCs w:val="18"/>
              </w:rPr>
              <w:t>ფურცელი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_Toc3912143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145</w:t>
            </w:r>
            <w:r w:rsidR="001736FA" w:rsidRPr="001736FA">
              <w:rPr>
                <w:noProof/>
                <w:webHidden/>
                <w:sz w:val="18"/>
                <w:szCs w:val="18"/>
              </w:rPr>
              <w:fldChar w:fldCharType="end"/>
            </w:r>
          </w:hyperlink>
        </w:p>
        <w:p w14:paraId="75B811A5" w14:textId="65EC10C7"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144" w:history="1">
            <w:r w:rsidR="001736FA" w:rsidRPr="001736FA">
              <w:rPr>
                <w:rStyle w:val="Hyperlink"/>
                <w:rFonts w:eastAsiaTheme="majorEastAsia"/>
                <w:sz w:val="18"/>
                <w:szCs w:val="18"/>
                <w:lang w:val="ka-GE"/>
              </w:rPr>
              <w:t>12</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lang w:val="ka-GE"/>
              </w:rPr>
              <w:t>საქმიანობის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შეწყვეტის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შემთხვევაში</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გარემოს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წინანდელ</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მდგომარეობამდე</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აღდგენის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გზებისა</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და</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საშუალებების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განსაზღვრა</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_Toc3912144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146</w:t>
            </w:r>
            <w:r w:rsidR="001736FA" w:rsidRPr="001736FA">
              <w:rPr>
                <w:webHidden/>
                <w:sz w:val="18"/>
                <w:szCs w:val="18"/>
              </w:rPr>
              <w:fldChar w:fldCharType="end"/>
            </w:r>
          </w:hyperlink>
        </w:p>
        <w:p w14:paraId="3189E067" w14:textId="0ED14102"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45" w:history="1">
            <w:r w:rsidR="001736FA" w:rsidRPr="001736FA">
              <w:rPr>
                <w:rStyle w:val="Hyperlink"/>
                <w:noProof/>
                <w:sz w:val="18"/>
                <w:szCs w:val="18"/>
                <w:lang w:val="ka-GE"/>
              </w:rPr>
              <w:t>12.1</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hAnsi="Sylfaen" w:cs="Sylfaen"/>
                <w:noProof/>
                <w:sz w:val="18"/>
                <w:szCs w:val="18"/>
                <w:lang w:val="ka-GE"/>
              </w:rPr>
              <w:t>საწარმოს</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მოკლევადიანი</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გაჩერება</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ან</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რემონტი</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_Toc3912145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146</w:t>
            </w:r>
            <w:r w:rsidR="001736FA" w:rsidRPr="001736FA">
              <w:rPr>
                <w:noProof/>
                <w:webHidden/>
                <w:sz w:val="18"/>
                <w:szCs w:val="18"/>
              </w:rPr>
              <w:fldChar w:fldCharType="end"/>
            </w:r>
          </w:hyperlink>
        </w:p>
        <w:p w14:paraId="117293D5" w14:textId="2EE38637"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46" w:history="1">
            <w:r w:rsidR="001736FA" w:rsidRPr="001736FA">
              <w:rPr>
                <w:rStyle w:val="Hyperlink"/>
                <w:noProof/>
                <w:sz w:val="18"/>
                <w:szCs w:val="18"/>
                <w:lang w:val="ka-GE"/>
              </w:rPr>
              <w:t>12.2</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hAnsi="Sylfaen" w:cs="Sylfaen"/>
                <w:noProof/>
                <w:sz w:val="18"/>
                <w:szCs w:val="18"/>
                <w:lang w:val="ka-GE"/>
              </w:rPr>
              <w:t>საწარმოს</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ექსპლუატაციის</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ხანგრძლივი</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შეწყვეტა</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ან</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კონსერვაცია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_Toc3912146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146</w:t>
            </w:r>
            <w:r w:rsidR="001736FA" w:rsidRPr="001736FA">
              <w:rPr>
                <w:noProof/>
                <w:webHidden/>
                <w:sz w:val="18"/>
                <w:szCs w:val="18"/>
              </w:rPr>
              <w:fldChar w:fldCharType="end"/>
            </w:r>
          </w:hyperlink>
        </w:p>
        <w:p w14:paraId="739DFFA2" w14:textId="24F42802" w:rsidR="001736FA" w:rsidRPr="001736FA" w:rsidRDefault="00EB6BC0" w:rsidP="001736FA">
          <w:pPr>
            <w:pStyle w:val="TOC2"/>
            <w:rPr>
              <w:rFonts w:asciiTheme="minorHAnsi" w:eastAsiaTheme="minorEastAsia" w:hAnsiTheme="minorHAnsi" w:cstheme="minorBidi"/>
              <w:noProof/>
              <w:sz w:val="18"/>
              <w:szCs w:val="18"/>
              <w:lang w:val="en-US" w:eastAsia="en-US"/>
            </w:rPr>
          </w:pPr>
          <w:hyperlink w:anchor="_Toc3912147" w:history="1">
            <w:r w:rsidR="001736FA" w:rsidRPr="001736FA">
              <w:rPr>
                <w:rStyle w:val="Hyperlink"/>
                <w:noProof/>
                <w:sz w:val="18"/>
                <w:szCs w:val="18"/>
                <w:lang w:val="ka-GE"/>
              </w:rPr>
              <w:t>12.3</w:t>
            </w:r>
            <w:r w:rsidR="001736FA" w:rsidRPr="001736FA">
              <w:rPr>
                <w:rFonts w:asciiTheme="minorHAnsi" w:eastAsiaTheme="minorEastAsia" w:hAnsiTheme="minorHAnsi" w:cstheme="minorBidi"/>
                <w:noProof/>
                <w:sz w:val="18"/>
                <w:szCs w:val="18"/>
                <w:lang w:val="en-US" w:eastAsia="en-US"/>
              </w:rPr>
              <w:tab/>
            </w:r>
            <w:r w:rsidR="001736FA" w:rsidRPr="001736FA">
              <w:rPr>
                <w:rStyle w:val="Hyperlink"/>
                <w:rFonts w:ascii="Sylfaen" w:hAnsi="Sylfaen" w:cs="Sylfaen"/>
                <w:noProof/>
                <w:sz w:val="18"/>
                <w:szCs w:val="18"/>
                <w:lang w:val="ka-GE"/>
              </w:rPr>
              <w:t>საწარმოს</w:t>
            </w:r>
            <w:r w:rsidR="001736FA" w:rsidRPr="001736FA">
              <w:rPr>
                <w:rStyle w:val="Hyperlink"/>
                <w:noProof/>
                <w:sz w:val="18"/>
                <w:szCs w:val="18"/>
                <w:lang w:val="ka-GE"/>
              </w:rPr>
              <w:t xml:space="preserve"> </w:t>
            </w:r>
            <w:r w:rsidR="001736FA" w:rsidRPr="001736FA">
              <w:rPr>
                <w:rStyle w:val="Hyperlink"/>
                <w:rFonts w:ascii="Sylfaen" w:hAnsi="Sylfaen" w:cs="Sylfaen"/>
                <w:noProof/>
                <w:sz w:val="18"/>
                <w:szCs w:val="18"/>
                <w:lang w:val="ka-GE"/>
              </w:rPr>
              <w:t>ლიკვიდაცია</w:t>
            </w:r>
            <w:r w:rsidR="001736FA" w:rsidRPr="001736FA">
              <w:rPr>
                <w:noProof/>
                <w:webHidden/>
                <w:sz w:val="18"/>
                <w:szCs w:val="18"/>
              </w:rPr>
              <w:tab/>
            </w:r>
            <w:r w:rsidR="001736FA" w:rsidRPr="001736FA">
              <w:rPr>
                <w:noProof/>
                <w:webHidden/>
                <w:sz w:val="18"/>
                <w:szCs w:val="18"/>
              </w:rPr>
              <w:fldChar w:fldCharType="begin"/>
            </w:r>
            <w:r w:rsidR="001736FA" w:rsidRPr="001736FA">
              <w:rPr>
                <w:noProof/>
                <w:webHidden/>
                <w:sz w:val="18"/>
                <w:szCs w:val="18"/>
              </w:rPr>
              <w:instrText xml:space="preserve"> PAGEREF _Toc3912147 \h </w:instrText>
            </w:r>
            <w:r w:rsidR="001736FA" w:rsidRPr="001736FA">
              <w:rPr>
                <w:noProof/>
                <w:webHidden/>
                <w:sz w:val="18"/>
                <w:szCs w:val="18"/>
              </w:rPr>
            </w:r>
            <w:r w:rsidR="001736FA" w:rsidRPr="001736FA">
              <w:rPr>
                <w:noProof/>
                <w:webHidden/>
                <w:sz w:val="18"/>
                <w:szCs w:val="18"/>
              </w:rPr>
              <w:fldChar w:fldCharType="separate"/>
            </w:r>
            <w:r w:rsidR="001736FA" w:rsidRPr="001736FA">
              <w:rPr>
                <w:noProof/>
                <w:webHidden/>
                <w:sz w:val="18"/>
                <w:szCs w:val="18"/>
              </w:rPr>
              <w:t>146</w:t>
            </w:r>
            <w:r w:rsidR="001736FA" w:rsidRPr="001736FA">
              <w:rPr>
                <w:noProof/>
                <w:webHidden/>
                <w:sz w:val="18"/>
                <w:szCs w:val="18"/>
              </w:rPr>
              <w:fldChar w:fldCharType="end"/>
            </w:r>
          </w:hyperlink>
        </w:p>
        <w:p w14:paraId="0F64DEF8" w14:textId="2AF697D5"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148" w:history="1">
            <w:r w:rsidR="001736FA" w:rsidRPr="001736FA">
              <w:rPr>
                <w:rStyle w:val="Hyperlink"/>
                <w:rFonts w:eastAsiaTheme="majorEastAsia"/>
                <w:sz w:val="18"/>
                <w:szCs w:val="18"/>
              </w:rPr>
              <w:t>13</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rPr>
              <w:t>სკოპინგის</w:t>
            </w:r>
            <w:r w:rsidR="001736FA" w:rsidRPr="001736FA">
              <w:rPr>
                <w:rStyle w:val="Hyperlink"/>
                <w:rFonts w:eastAsiaTheme="majorEastAsia"/>
                <w:sz w:val="18"/>
                <w:szCs w:val="18"/>
              </w:rPr>
              <w:t xml:space="preserve"> </w:t>
            </w:r>
            <w:r w:rsidR="001736FA" w:rsidRPr="001736FA">
              <w:rPr>
                <w:rStyle w:val="Hyperlink"/>
                <w:rFonts w:ascii="Sylfaen" w:eastAsiaTheme="majorEastAsia" w:hAnsi="Sylfaen" w:cs="Sylfaen"/>
                <w:sz w:val="18"/>
                <w:szCs w:val="18"/>
              </w:rPr>
              <w:t>ეტაპზე</w:t>
            </w:r>
            <w:r w:rsidR="001736FA" w:rsidRPr="001736FA">
              <w:rPr>
                <w:rStyle w:val="Hyperlink"/>
                <w:rFonts w:eastAsiaTheme="majorEastAsia"/>
                <w:sz w:val="18"/>
                <w:szCs w:val="18"/>
              </w:rPr>
              <w:t xml:space="preserve"> </w:t>
            </w:r>
            <w:r w:rsidR="001736FA" w:rsidRPr="001736FA">
              <w:rPr>
                <w:rStyle w:val="Hyperlink"/>
                <w:rFonts w:ascii="Sylfaen" w:eastAsiaTheme="majorEastAsia" w:hAnsi="Sylfaen" w:cs="Sylfaen"/>
                <w:sz w:val="18"/>
                <w:szCs w:val="18"/>
              </w:rPr>
              <w:t>საზოგადოების</w:t>
            </w:r>
            <w:r w:rsidR="001736FA" w:rsidRPr="001736FA">
              <w:rPr>
                <w:rStyle w:val="Hyperlink"/>
                <w:rFonts w:eastAsiaTheme="majorEastAsia"/>
                <w:sz w:val="18"/>
                <w:szCs w:val="18"/>
              </w:rPr>
              <w:t xml:space="preserve"> </w:t>
            </w:r>
            <w:r w:rsidR="001736FA" w:rsidRPr="001736FA">
              <w:rPr>
                <w:rStyle w:val="Hyperlink"/>
                <w:rFonts w:ascii="Sylfaen" w:eastAsiaTheme="majorEastAsia" w:hAnsi="Sylfaen" w:cs="Sylfaen"/>
                <w:sz w:val="18"/>
                <w:szCs w:val="18"/>
              </w:rPr>
              <w:t>ინფორმირებისა</w:t>
            </w:r>
            <w:r w:rsidR="001736FA" w:rsidRPr="001736FA">
              <w:rPr>
                <w:rStyle w:val="Hyperlink"/>
                <w:rFonts w:eastAsiaTheme="majorEastAsia"/>
                <w:sz w:val="18"/>
                <w:szCs w:val="18"/>
              </w:rPr>
              <w:t xml:space="preserve"> </w:t>
            </w:r>
            <w:r w:rsidR="001736FA" w:rsidRPr="001736FA">
              <w:rPr>
                <w:rStyle w:val="Hyperlink"/>
                <w:rFonts w:ascii="Sylfaen" w:eastAsiaTheme="majorEastAsia" w:hAnsi="Sylfaen" w:cs="Sylfaen"/>
                <w:sz w:val="18"/>
                <w:szCs w:val="18"/>
              </w:rPr>
              <w:t>და</w:t>
            </w:r>
            <w:r w:rsidR="001736FA" w:rsidRPr="001736FA">
              <w:rPr>
                <w:rStyle w:val="Hyperlink"/>
                <w:rFonts w:eastAsiaTheme="majorEastAsia"/>
                <w:sz w:val="18"/>
                <w:szCs w:val="18"/>
              </w:rPr>
              <w:t xml:space="preserve"> </w:t>
            </w:r>
            <w:r w:rsidR="001736FA" w:rsidRPr="001736FA">
              <w:rPr>
                <w:rStyle w:val="Hyperlink"/>
                <w:rFonts w:ascii="Sylfaen" w:eastAsiaTheme="majorEastAsia" w:hAnsi="Sylfaen" w:cs="Sylfaen"/>
                <w:sz w:val="18"/>
                <w:szCs w:val="18"/>
              </w:rPr>
              <w:t>მათ</w:t>
            </w:r>
            <w:r w:rsidR="001736FA" w:rsidRPr="001736FA">
              <w:rPr>
                <w:rStyle w:val="Hyperlink"/>
                <w:rFonts w:eastAsiaTheme="majorEastAsia"/>
                <w:sz w:val="18"/>
                <w:szCs w:val="18"/>
              </w:rPr>
              <w:t xml:space="preserve"> </w:t>
            </w:r>
            <w:r w:rsidR="001736FA" w:rsidRPr="001736FA">
              <w:rPr>
                <w:rStyle w:val="Hyperlink"/>
                <w:rFonts w:ascii="Sylfaen" w:eastAsiaTheme="majorEastAsia" w:hAnsi="Sylfaen" w:cs="Sylfaen"/>
                <w:sz w:val="18"/>
                <w:szCs w:val="18"/>
              </w:rPr>
              <w:t>მიერ</w:t>
            </w:r>
            <w:r w:rsidR="001736FA" w:rsidRPr="001736FA">
              <w:rPr>
                <w:rStyle w:val="Hyperlink"/>
                <w:rFonts w:eastAsiaTheme="majorEastAsia"/>
                <w:sz w:val="18"/>
                <w:szCs w:val="18"/>
              </w:rPr>
              <w:t xml:space="preserve"> </w:t>
            </w:r>
            <w:r w:rsidR="001736FA" w:rsidRPr="001736FA">
              <w:rPr>
                <w:rStyle w:val="Hyperlink"/>
                <w:rFonts w:ascii="Sylfaen" w:eastAsiaTheme="majorEastAsia" w:hAnsi="Sylfaen" w:cs="Sylfaen"/>
                <w:sz w:val="18"/>
                <w:szCs w:val="18"/>
              </w:rPr>
              <w:t>წარმოდგენილი</w:t>
            </w:r>
            <w:r w:rsidR="001736FA" w:rsidRPr="001736FA">
              <w:rPr>
                <w:rStyle w:val="Hyperlink"/>
                <w:rFonts w:eastAsiaTheme="majorEastAsia"/>
                <w:sz w:val="18"/>
                <w:szCs w:val="18"/>
              </w:rPr>
              <w:t xml:space="preserve"> </w:t>
            </w:r>
            <w:r w:rsidR="001736FA" w:rsidRPr="001736FA">
              <w:rPr>
                <w:rStyle w:val="Hyperlink"/>
                <w:rFonts w:ascii="Sylfaen" w:eastAsiaTheme="majorEastAsia" w:hAnsi="Sylfaen" w:cs="Sylfaen"/>
                <w:sz w:val="18"/>
                <w:szCs w:val="18"/>
              </w:rPr>
              <w:t>მოსაზრებებისა</w:t>
            </w:r>
            <w:r w:rsidR="001736FA" w:rsidRPr="001736FA">
              <w:rPr>
                <w:rStyle w:val="Hyperlink"/>
                <w:rFonts w:eastAsiaTheme="majorEastAsia"/>
                <w:sz w:val="18"/>
                <w:szCs w:val="18"/>
              </w:rPr>
              <w:t xml:space="preserve"> </w:t>
            </w:r>
            <w:r w:rsidR="001736FA" w:rsidRPr="001736FA">
              <w:rPr>
                <w:rStyle w:val="Hyperlink"/>
                <w:rFonts w:ascii="Sylfaen" w:eastAsiaTheme="majorEastAsia" w:hAnsi="Sylfaen" w:cs="Sylfaen"/>
                <w:sz w:val="18"/>
                <w:szCs w:val="18"/>
              </w:rPr>
              <w:t>და</w:t>
            </w:r>
            <w:r w:rsidR="001736FA" w:rsidRPr="001736FA">
              <w:rPr>
                <w:rStyle w:val="Hyperlink"/>
                <w:rFonts w:eastAsiaTheme="majorEastAsia"/>
                <w:sz w:val="18"/>
                <w:szCs w:val="18"/>
              </w:rPr>
              <w:t xml:space="preserve"> </w:t>
            </w:r>
            <w:r w:rsidR="001736FA" w:rsidRPr="001736FA">
              <w:rPr>
                <w:rStyle w:val="Hyperlink"/>
                <w:rFonts w:ascii="Sylfaen" w:eastAsiaTheme="majorEastAsia" w:hAnsi="Sylfaen" w:cs="Sylfaen"/>
                <w:sz w:val="18"/>
                <w:szCs w:val="18"/>
              </w:rPr>
              <w:t>შენიშვნების</w:t>
            </w:r>
            <w:r w:rsidR="001736FA" w:rsidRPr="001736FA">
              <w:rPr>
                <w:rStyle w:val="Hyperlink"/>
                <w:rFonts w:eastAsiaTheme="majorEastAsia"/>
                <w:sz w:val="18"/>
                <w:szCs w:val="18"/>
              </w:rPr>
              <w:t xml:space="preserve"> </w:t>
            </w:r>
            <w:r w:rsidR="001736FA" w:rsidRPr="001736FA">
              <w:rPr>
                <w:rStyle w:val="Hyperlink"/>
                <w:rFonts w:ascii="Sylfaen" w:eastAsiaTheme="majorEastAsia" w:hAnsi="Sylfaen" w:cs="Sylfaen"/>
                <w:sz w:val="18"/>
                <w:szCs w:val="18"/>
              </w:rPr>
              <w:t>შეფასება</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_Toc3912148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147</w:t>
            </w:r>
            <w:r w:rsidR="001736FA" w:rsidRPr="001736FA">
              <w:rPr>
                <w:webHidden/>
                <w:sz w:val="18"/>
                <w:szCs w:val="18"/>
              </w:rPr>
              <w:fldChar w:fldCharType="end"/>
            </w:r>
          </w:hyperlink>
        </w:p>
        <w:p w14:paraId="2BCA7FF9" w14:textId="34B7EA5B"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149" w:history="1">
            <w:r w:rsidR="001736FA" w:rsidRPr="001736FA">
              <w:rPr>
                <w:rStyle w:val="Hyperlink"/>
                <w:sz w:val="18"/>
                <w:szCs w:val="18"/>
                <w:lang w:val="ka-GE"/>
              </w:rPr>
              <w:t>14</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hAnsi="Sylfaen" w:cs="Sylfaen"/>
                <w:sz w:val="18"/>
                <w:szCs w:val="18"/>
                <w:lang w:val="ka-GE"/>
              </w:rPr>
              <w:t>დასკვნები</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და</w:t>
            </w:r>
            <w:r w:rsidR="001736FA" w:rsidRPr="001736FA">
              <w:rPr>
                <w:rStyle w:val="Hyperlink"/>
                <w:sz w:val="18"/>
                <w:szCs w:val="18"/>
                <w:lang w:val="ka-GE"/>
              </w:rPr>
              <w:t xml:space="preserve"> </w:t>
            </w:r>
            <w:r w:rsidR="001736FA" w:rsidRPr="001736FA">
              <w:rPr>
                <w:rStyle w:val="Hyperlink"/>
                <w:rFonts w:ascii="Sylfaen" w:hAnsi="Sylfaen" w:cs="Sylfaen"/>
                <w:sz w:val="18"/>
                <w:szCs w:val="18"/>
                <w:lang w:val="ka-GE"/>
              </w:rPr>
              <w:t>რეკომენდაციები</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_Toc3912149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153</w:t>
            </w:r>
            <w:r w:rsidR="001736FA" w:rsidRPr="001736FA">
              <w:rPr>
                <w:webHidden/>
                <w:sz w:val="18"/>
                <w:szCs w:val="18"/>
              </w:rPr>
              <w:fldChar w:fldCharType="end"/>
            </w:r>
          </w:hyperlink>
        </w:p>
        <w:p w14:paraId="129C4FEC" w14:textId="286403CF"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150" w:history="1">
            <w:r w:rsidR="001736FA" w:rsidRPr="001736FA">
              <w:rPr>
                <w:rStyle w:val="Hyperlink"/>
                <w:rFonts w:eastAsiaTheme="majorEastAsia"/>
                <w:sz w:val="18"/>
                <w:szCs w:val="18"/>
                <w:lang w:val="ka-GE"/>
              </w:rPr>
              <w:t>15</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lang w:val="ka-GE"/>
              </w:rPr>
              <w:t>გამოყენებული</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ლიტერატურა</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_Toc3912150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155</w:t>
            </w:r>
            <w:r w:rsidR="001736FA" w:rsidRPr="001736FA">
              <w:rPr>
                <w:webHidden/>
                <w:sz w:val="18"/>
                <w:szCs w:val="18"/>
              </w:rPr>
              <w:fldChar w:fldCharType="end"/>
            </w:r>
          </w:hyperlink>
        </w:p>
        <w:p w14:paraId="11B2C9C2" w14:textId="7D81C374"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151" w:history="1">
            <w:r w:rsidR="001736FA" w:rsidRPr="001736FA">
              <w:rPr>
                <w:rStyle w:val="Hyperlink"/>
                <w:rFonts w:eastAsiaTheme="majorEastAsia"/>
                <w:sz w:val="18"/>
                <w:szCs w:val="18"/>
                <w:lang w:val="ka-GE"/>
              </w:rPr>
              <w:t>16</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lang w:val="ka-GE"/>
              </w:rPr>
              <w:t>დანართი</w:t>
            </w:r>
            <w:r w:rsidR="001736FA" w:rsidRPr="001736FA">
              <w:rPr>
                <w:rStyle w:val="Hyperlink"/>
                <w:rFonts w:eastAsiaTheme="majorEastAsia"/>
                <w:sz w:val="18"/>
                <w:szCs w:val="18"/>
                <w:lang w:val="ka-GE"/>
              </w:rPr>
              <w:t xml:space="preserve"> 1 </w:t>
            </w:r>
            <w:r w:rsidR="001736FA" w:rsidRPr="001736FA">
              <w:rPr>
                <w:rStyle w:val="Hyperlink"/>
                <w:rFonts w:ascii="Sylfaen" w:eastAsiaTheme="majorEastAsia" w:hAnsi="Sylfaen" w:cs="Sylfaen"/>
                <w:sz w:val="18"/>
                <w:szCs w:val="18"/>
                <w:lang w:val="ka-GE"/>
              </w:rPr>
              <w:t>გაფრქვევის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გრაფიკული</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ნაწილი</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_Toc3912151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157</w:t>
            </w:r>
            <w:r w:rsidR="001736FA" w:rsidRPr="001736FA">
              <w:rPr>
                <w:webHidden/>
                <w:sz w:val="18"/>
                <w:szCs w:val="18"/>
              </w:rPr>
              <w:fldChar w:fldCharType="end"/>
            </w:r>
          </w:hyperlink>
        </w:p>
        <w:p w14:paraId="12F2D3B9" w14:textId="530EEBA5" w:rsidR="001736FA" w:rsidRPr="001736FA" w:rsidRDefault="00EB6BC0" w:rsidP="001736FA">
          <w:pPr>
            <w:pStyle w:val="TOC1"/>
            <w:rPr>
              <w:rFonts w:asciiTheme="minorHAnsi" w:eastAsiaTheme="minorEastAsia" w:hAnsiTheme="minorHAnsi" w:cstheme="minorBidi"/>
              <w:sz w:val="18"/>
              <w:szCs w:val="18"/>
              <w:lang w:val="en-US" w:eastAsia="en-US"/>
            </w:rPr>
          </w:pPr>
          <w:hyperlink w:anchor="_Toc3912152" w:history="1">
            <w:r w:rsidR="001736FA" w:rsidRPr="001736FA">
              <w:rPr>
                <w:rStyle w:val="Hyperlink"/>
                <w:rFonts w:eastAsiaTheme="majorEastAsia"/>
                <w:sz w:val="18"/>
                <w:szCs w:val="18"/>
                <w:lang w:val="ka-GE"/>
              </w:rPr>
              <w:t>17</w:t>
            </w:r>
            <w:r w:rsidR="001736FA" w:rsidRPr="001736FA">
              <w:rPr>
                <w:rFonts w:asciiTheme="minorHAnsi" w:eastAsiaTheme="minorEastAsia" w:hAnsiTheme="minorHAnsi" w:cstheme="minorBidi"/>
                <w:sz w:val="18"/>
                <w:szCs w:val="18"/>
                <w:lang w:val="en-US" w:eastAsia="en-US"/>
              </w:rPr>
              <w:tab/>
            </w:r>
            <w:r w:rsidR="001736FA" w:rsidRPr="001736FA">
              <w:rPr>
                <w:rStyle w:val="Hyperlink"/>
                <w:rFonts w:ascii="Sylfaen" w:eastAsiaTheme="majorEastAsia" w:hAnsi="Sylfaen" w:cs="Sylfaen"/>
                <w:sz w:val="18"/>
                <w:szCs w:val="18"/>
                <w:lang w:val="ka-GE"/>
              </w:rPr>
              <w:t>დანართი</w:t>
            </w:r>
            <w:r w:rsidR="001736FA" w:rsidRPr="001736FA">
              <w:rPr>
                <w:rStyle w:val="Hyperlink"/>
                <w:rFonts w:eastAsiaTheme="majorEastAsia"/>
                <w:sz w:val="18"/>
                <w:szCs w:val="18"/>
                <w:lang w:val="ka-GE"/>
              </w:rPr>
              <w:t xml:space="preserve"> 2. </w:t>
            </w:r>
            <w:r w:rsidR="001736FA" w:rsidRPr="001736FA">
              <w:rPr>
                <w:rStyle w:val="Hyperlink"/>
                <w:rFonts w:ascii="Sylfaen" w:eastAsiaTheme="majorEastAsia" w:hAnsi="Sylfaen" w:cs="Sylfaen"/>
                <w:sz w:val="18"/>
                <w:szCs w:val="18"/>
                <w:lang w:val="ka-GE"/>
              </w:rPr>
              <w:t>ატმოსფეროში</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მავნე</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ნივთიერებათა</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გაბნევის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პროგრამული</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ამონაბეჭდი</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მშენებლობის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და</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ექსპლუატაციის</w:t>
            </w:r>
            <w:r w:rsidR="001736FA" w:rsidRPr="001736FA">
              <w:rPr>
                <w:rStyle w:val="Hyperlink"/>
                <w:rFonts w:eastAsiaTheme="majorEastAsia"/>
                <w:sz w:val="18"/>
                <w:szCs w:val="18"/>
                <w:lang w:val="ka-GE"/>
              </w:rPr>
              <w:t xml:space="preserve"> </w:t>
            </w:r>
            <w:r w:rsidR="001736FA" w:rsidRPr="001736FA">
              <w:rPr>
                <w:rStyle w:val="Hyperlink"/>
                <w:rFonts w:ascii="Sylfaen" w:eastAsiaTheme="majorEastAsia" w:hAnsi="Sylfaen" w:cs="Sylfaen"/>
                <w:sz w:val="18"/>
                <w:szCs w:val="18"/>
                <w:lang w:val="ka-GE"/>
              </w:rPr>
              <w:t>ეტაპი</w:t>
            </w:r>
            <w:r w:rsidR="001736FA" w:rsidRPr="001736FA">
              <w:rPr>
                <w:rStyle w:val="Hyperlink"/>
                <w:rFonts w:eastAsiaTheme="majorEastAsia"/>
                <w:sz w:val="18"/>
                <w:szCs w:val="18"/>
                <w:lang w:val="ka-GE"/>
              </w:rPr>
              <w:t>)</w:t>
            </w:r>
            <w:r w:rsidR="001736FA" w:rsidRPr="001736FA">
              <w:rPr>
                <w:webHidden/>
                <w:sz w:val="18"/>
                <w:szCs w:val="18"/>
              </w:rPr>
              <w:tab/>
            </w:r>
            <w:r w:rsidR="001736FA" w:rsidRPr="001736FA">
              <w:rPr>
                <w:webHidden/>
                <w:sz w:val="18"/>
                <w:szCs w:val="18"/>
              </w:rPr>
              <w:fldChar w:fldCharType="begin"/>
            </w:r>
            <w:r w:rsidR="001736FA" w:rsidRPr="001736FA">
              <w:rPr>
                <w:webHidden/>
                <w:sz w:val="18"/>
                <w:szCs w:val="18"/>
              </w:rPr>
              <w:instrText xml:space="preserve"> PAGEREF _Toc3912152 \h </w:instrText>
            </w:r>
            <w:r w:rsidR="001736FA" w:rsidRPr="001736FA">
              <w:rPr>
                <w:webHidden/>
                <w:sz w:val="18"/>
                <w:szCs w:val="18"/>
              </w:rPr>
            </w:r>
            <w:r w:rsidR="001736FA" w:rsidRPr="001736FA">
              <w:rPr>
                <w:webHidden/>
                <w:sz w:val="18"/>
                <w:szCs w:val="18"/>
              </w:rPr>
              <w:fldChar w:fldCharType="separate"/>
            </w:r>
            <w:r w:rsidR="001736FA" w:rsidRPr="001736FA">
              <w:rPr>
                <w:webHidden/>
                <w:sz w:val="18"/>
                <w:szCs w:val="18"/>
              </w:rPr>
              <w:t>179</w:t>
            </w:r>
            <w:r w:rsidR="001736FA" w:rsidRPr="001736FA">
              <w:rPr>
                <w:webHidden/>
                <w:sz w:val="18"/>
                <w:szCs w:val="18"/>
              </w:rPr>
              <w:fldChar w:fldCharType="end"/>
            </w:r>
          </w:hyperlink>
        </w:p>
        <w:p w14:paraId="6653980E" w14:textId="3ACD8B7C" w:rsidR="00D80993" w:rsidRPr="001736FA" w:rsidRDefault="003C27B6" w:rsidP="001736FA">
          <w:pPr>
            <w:spacing w:after="0"/>
            <w:jc w:val="both"/>
            <w:rPr>
              <w:noProof/>
              <w:sz w:val="18"/>
              <w:szCs w:val="18"/>
            </w:rPr>
          </w:pPr>
          <w:r w:rsidRPr="001736FA">
            <w:rPr>
              <w:b/>
              <w:bCs/>
              <w:noProof/>
              <w:sz w:val="18"/>
              <w:szCs w:val="18"/>
            </w:rPr>
            <w:fldChar w:fldCharType="end"/>
          </w:r>
        </w:p>
      </w:sdtContent>
    </w:sdt>
    <w:p w14:paraId="4C0F5446" w14:textId="6E87AF0E" w:rsidR="003C27B6" w:rsidRPr="003270B1" w:rsidRDefault="003C27B6" w:rsidP="001736FA">
      <w:pPr>
        <w:spacing w:after="0"/>
        <w:jc w:val="both"/>
        <w:rPr>
          <w:b/>
          <w:bCs/>
          <w:noProof/>
          <w:sz w:val="20"/>
          <w:szCs w:val="20"/>
        </w:rPr>
      </w:pPr>
      <w:r w:rsidRPr="001736FA">
        <w:rPr>
          <w:noProof/>
          <w:sz w:val="18"/>
          <w:szCs w:val="18"/>
          <w:lang w:val="ka-GE"/>
        </w:rPr>
        <w:br w:type="page"/>
      </w:r>
    </w:p>
    <w:p w14:paraId="440544BD" w14:textId="6C6D882A" w:rsidR="00D946B5" w:rsidRPr="00A4039E" w:rsidRDefault="00585CB1" w:rsidP="00422C0B">
      <w:pPr>
        <w:pStyle w:val="Heading1"/>
        <w:numPr>
          <w:ilvl w:val="0"/>
          <w:numId w:val="0"/>
        </w:numPr>
        <w:ind w:left="432"/>
      </w:pPr>
      <w:bookmarkStart w:id="1" w:name="_Toc3912048"/>
      <w:r w:rsidRPr="00A4039E">
        <w:lastRenderedPageBreak/>
        <w:t>შესავალი</w:t>
      </w:r>
      <w:bookmarkEnd w:id="1"/>
    </w:p>
    <w:p w14:paraId="192AE406" w14:textId="6AA2C841" w:rsidR="00A05110" w:rsidRPr="00A4039E" w:rsidRDefault="00A05110" w:rsidP="00FC0658">
      <w:pPr>
        <w:spacing w:before="120"/>
        <w:jc w:val="both"/>
        <w:rPr>
          <w:noProof/>
          <w:lang w:val="ka-GE"/>
        </w:rPr>
      </w:pPr>
      <w:r w:rsidRPr="00A4039E">
        <w:rPr>
          <w:noProof/>
          <w:lang w:val="ka-GE"/>
        </w:rPr>
        <w:t>წინამდებარე დოკუმენტი წარმოადგენს შპს ,,მარჯანი 5“-ს სილიკომანგანუმის ჩამოსხმის საწარმოს მოწყობის</w:t>
      </w:r>
      <w:r w:rsidR="00A7106C" w:rsidRPr="00A4039E">
        <w:rPr>
          <w:noProof/>
          <w:lang w:val="ka-GE"/>
        </w:rPr>
        <w:t>ა</w:t>
      </w:r>
      <w:r w:rsidRPr="00A4039E">
        <w:rPr>
          <w:noProof/>
          <w:lang w:val="ka-GE"/>
        </w:rPr>
        <w:t xml:space="preserve"> და ექსპლუატაციის </w:t>
      </w:r>
      <w:r w:rsidR="00A7106C" w:rsidRPr="00A4039E">
        <w:rPr>
          <w:noProof/>
          <w:lang w:val="ka-GE"/>
        </w:rPr>
        <w:t xml:space="preserve">პროექტის </w:t>
      </w:r>
      <w:r w:rsidR="000E48A5" w:rsidRPr="00A4039E">
        <w:rPr>
          <w:noProof/>
          <w:lang w:val="ka-GE"/>
        </w:rPr>
        <w:t>გარემოზე ზემოქმედების შეფასების</w:t>
      </w:r>
      <w:r w:rsidR="00F1245E" w:rsidRPr="00A4039E">
        <w:rPr>
          <w:noProof/>
          <w:lang w:val="ka-GE"/>
        </w:rPr>
        <w:t xml:space="preserve"> </w:t>
      </w:r>
      <w:r w:rsidR="00352C30" w:rsidRPr="00A4039E">
        <w:rPr>
          <w:noProof/>
          <w:lang w:val="ka-GE"/>
        </w:rPr>
        <w:t>ანგარიშს.</w:t>
      </w:r>
    </w:p>
    <w:p w14:paraId="7EAAC23B" w14:textId="08D3FF92" w:rsidR="00FE683F" w:rsidRPr="00A4039E" w:rsidRDefault="00FE683F" w:rsidP="00FE683F">
      <w:pPr>
        <w:spacing w:before="120"/>
        <w:jc w:val="both"/>
        <w:rPr>
          <w:noProof/>
          <w:lang w:val="ka-GE"/>
        </w:rPr>
      </w:pPr>
      <w:r w:rsidRPr="00A4039E">
        <w:rPr>
          <w:noProof/>
          <w:lang w:val="ka-GE"/>
        </w:rPr>
        <w:t xml:space="preserve">შპს „მარჯანი 5“-ს საპროექტო საწარმოს ტერიტორია ზესტაფონის მუნიციპალიტეტში, სოფელ კვალითში, მდინარე ყვირილას მარჯვენა ნაპირზე მდებარეობს. სილიკომანგანუმის ჩამოსხმის საწარმოს განთავსება დაგეგმილია არასასოფლო-სამეურნეო დანიშნულების მიწის ნაკვეთზე, რომელიც კომპანიას იჯარით აქვს აღებული შპს „ეკომეტალი“-სგან 25 წლის ვადით. </w:t>
      </w:r>
      <w:r w:rsidR="00F464B4" w:rsidRPr="00A4039E">
        <w:rPr>
          <w:noProof/>
          <w:lang w:val="ka-GE"/>
        </w:rPr>
        <w:t>საპროექტო ტერიტორიის საერთო ფართობი 12,258 მ</w:t>
      </w:r>
      <w:r w:rsidR="00F464B4" w:rsidRPr="00A4039E">
        <w:rPr>
          <w:noProof/>
          <w:vertAlign w:val="superscript"/>
          <w:lang w:val="ka-GE"/>
        </w:rPr>
        <w:t>2</w:t>
      </w:r>
      <w:r w:rsidR="00352C30" w:rsidRPr="00A4039E">
        <w:rPr>
          <w:noProof/>
          <w:lang w:val="ka-GE"/>
        </w:rPr>
        <w:t xml:space="preserve">-ია. </w:t>
      </w:r>
      <w:r w:rsidRPr="00A4039E">
        <w:rPr>
          <w:noProof/>
          <w:lang w:val="ka-GE"/>
        </w:rPr>
        <w:t xml:space="preserve">საწარმოს წლიური წარმადობა შეადგენს 7,920 </w:t>
      </w:r>
      <w:r w:rsidR="00BF0503" w:rsidRPr="00A4039E">
        <w:rPr>
          <w:noProof/>
          <w:lang w:val="ka-GE"/>
        </w:rPr>
        <w:t>ტონა</w:t>
      </w:r>
      <w:r w:rsidRPr="00A4039E">
        <w:rPr>
          <w:noProof/>
          <w:lang w:val="ka-GE"/>
        </w:rPr>
        <w:t>ს.</w:t>
      </w:r>
      <w:r w:rsidR="00F464B4" w:rsidRPr="00A4039E">
        <w:rPr>
          <w:noProof/>
          <w:lang w:val="ka-GE"/>
        </w:rPr>
        <w:t xml:space="preserve"> </w:t>
      </w:r>
    </w:p>
    <w:p w14:paraId="025C1DA2" w14:textId="1FA84AF5" w:rsidR="00C43F71" w:rsidRPr="00A4039E" w:rsidRDefault="00C43F71" w:rsidP="00FC0658">
      <w:pPr>
        <w:spacing w:before="120"/>
        <w:jc w:val="both"/>
        <w:rPr>
          <w:noProof/>
          <w:lang w:val="ka-GE"/>
        </w:rPr>
      </w:pPr>
      <w:r w:rsidRPr="00A4039E">
        <w:rPr>
          <w:noProof/>
          <w:lang w:val="ka-GE"/>
        </w:rPr>
        <w:t>სილიკომანგანუმის საწარმოს მოწყობისა და ექსპლუატაციის პროექტის გარემოზე ზემოქმედების შეფასების წინამდებარე ანგარიში მომზადებულია საქართველოს კანონის „გარემოსდაცვითი შეფასების კოდექსის“ მოთხოვნებიდან გამომდინარე, კერძოდ: კოდექსის მე-5 მუხლის 1-ლი პუნქტის შესაბამისად</w:t>
      </w:r>
      <w:r w:rsidR="00E3674B" w:rsidRPr="00A4039E">
        <w:rPr>
          <w:noProof/>
          <w:lang w:val="ka-GE"/>
        </w:rPr>
        <w:t>,</w:t>
      </w:r>
      <w:r w:rsidRPr="00A4039E">
        <w:rPr>
          <w:noProof/>
          <w:lang w:val="ka-GE"/>
        </w:rPr>
        <w:t xml:space="preserve"> გზშ-ს ექვემდებარება კოდექსის I დანართით გათვალისწინებული საქმიანობები (დანართი I – 5.</w:t>
      </w:r>
      <w:r w:rsidR="00776729">
        <w:rPr>
          <w:noProof/>
          <w:lang w:val="ka-GE"/>
        </w:rPr>
        <w:t xml:space="preserve"> </w:t>
      </w:r>
      <w:r w:rsidRPr="00A4039E">
        <w:rPr>
          <w:noProof/>
          <w:lang w:val="ka-GE"/>
        </w:rPr>
        <w:t xml:space="preserve">თუჯის, ფოლადის ან/და ფეროშენადნობების წარმოება, პირველადი ან/და მეორეული დნობის ჩათვლით“). ვინაიდან განსახილველი სილიკომანგანუმის ჩამოსხმის საწარმო განეკუთვნება ფეროშენადნობების წარმოებას, </w:t>
      </w:r>
      <w:r w:rsidR="00FA53DB" w:rsidRPr="00A4039E">
        <w:rPr>
          <w:noProof/>
          <w:lang w:val="ka-GE"/>
        </w:rPr>
        <w:t>შპს „მარჯანი 5“-ს დაგეგმილი საქმიანობა სკოპინგის პროცედურას დაქვემდებარებულ საქმიანობად მიიჩნევა. „გარემოსდაცვითი შეფასების კოდექსი“-ს მოთხოვნებიდან გამომდინარე შპს „მარჯანი 5”-მა პირველ ეტაპზე მოამზადა სკოპინგის ანგარიში, ხოლო სკოპინგის დასკვნის (გარემოს დაცვისა და სოფლის მეურნეობის სამინისტროს სკოპინგის დასკვნა №39; 13.09.2018) საფუძველზე მომზადებულია გზშ-ის ანგარიში.</w:t>
      </w:r>
      <w:r w:rsidR="0079366F" w:rsidRPr="00A4039E">
        <w:rPr>
          <w:noProof/>
          <w:lang w:val="ka-GE"/>
        </w:rPr>
        <w:t xml:space="preserve"> </w:t>
      </w:r>
    </w:p>
    <w:p w14:paraId="7430A19D" w14:textId="1D588E8C" w:rsidR="00585CB1" w:rsidRPr="00A4039E" w:rsidRDefault="00122142" w:rsidP="00FC0658">
      <w:pPr>
        <w:spacing w:before="120"/>
        <w:jc w:val="both"/>
        <w:rPr>
          <w:noProof/>
          <w:lang w:val="ka-GE"/>
        </w:rPr>
      </w:pPr>
      <w:r w:rsidRPr="00A4039E">
        <w:rPr>
          <w:noProof/>
          <w:lang w:val="ka-GE"/>
        </w:rPr>
        <w:t>საქმიანობის განმახორციელებელი კომპანიის შპს „</w:t>
      </w:r>
      <w:r w:rsidR="00872C2F" w:rsidRPr="00A4039E">
        <w:rPr>
          <w:noProof/>
          <w:lang w:val="ka-GE"/>
        </w:rPr>
        <w:t>მარჯანი 5</w:t>
      </w:r>
      <w:r w:rsidRPr="00A4039E">
        <w:rPr>
          <w:noProof/>
          <w:lang w:val="ka-GE"/>
        </w:rPr>
        <w:t>“-ს</w:t>
      </w:r>
      <w:r w:rsidR="00157895" w:rsidRPr="00A4039E">
        <w:rPr>
          <w:noProof/>
          <w:lang w:val="ka-GE"/>
        </w:rPr>
        <w:t>ა</w:t>
      </w:r>
      <w:r w:rsidRPr="00A4039E">
        <w:rPr>
          <w:noProof/>
          <w:lang w:val="ka-GE"/>
        </w:rPr>
        <w:t xml:space="preserve"> და გზშ-ს </w:t>
      </w:r>
      <w:r w:rsidR="00872C2F" w:rsidRPr="00A4039E">
        <w:rPr>
          <w:noProof/>
          <w:lang w:val="ka-GE"/>
        </w:rPr>
        <w:t>შემმუშავებელ</w:t>
      </w:r>
      <w:r w:rsidR="00157895" w:rsidRPr="00A4039E">
        <w:rPr>
          <w:noProof/>
          <w:lang w:val="ka-GE"/>
        </w:rPr>
        <w:t>ი</w:t>
      </w:r>
      <w:r w:rsidRPr="00A4039E">
        <w:rPr>
          <w:noProof/>
          <w:lang w:val="ka-GE"/>
        </w:rPr>
        <w:t xml:space="preserve"> კომპანიის</w:t>
      </w:r>
      <w:r w:rsidR="004B6F92" w:rsidRPr="00A4039E">
        <w:rPr>
          <w:noProof/>
          <w:lang w:val="ka-GE"/>
        </w:rPr>
        <w:t xml:space="preserve"> </w:t>
      </w:r>
      <w:r w:rsidRPr="00A4039E">
        <w:rPr>
          <w:noProof/>
          <w:lang w:val="ka-GE"/>
        </w:rPr>
        <w:t>შპს „გამა კონსალტინგი“-ს საკონტაქტო ინფორმაცია მოცემული</w:t>
      </w:r>
      <w:r w:rsidR="00157895" w:rsidRPr="00A4039E">
        <w:rPr>
          <w:noProof/>
          <w:lang w:val="ka-GE"/>
        </w:rPr>
        <w:t>ა</w:t>
      </w:r>
      <w:r w:rsidRPr="00A4039E">
        <w:rPr>
          <w:noProof/>
          <w:lang w:val="ka-GE"/>
        </w:rPr>
        <w:t xml:space="preserve"> ცხრილში </w:t>
      </w:r>
    </w:p>
    <w:p w14:paraId="08B4F40F" w14:textId="28F270E3" w:rsidR="004B6F92" w:rsidRPr="00A4039E" w:rsidRDefault="00581D4D" w:rsidP="004B6F92">
      <w:pPr>
        <w:spacing w:before="120"/>
        <w:jc w:val="both"/>
        <w:rPr>
          <w:b/>
          <w:i/>
          <w:noProof/>
          <w:sz w:val="20"/>
          <w:lang w:val="ka-GE"/>
        </w:rPr>
      </w:pPr>
      <w:r w:rsidRPr="00A4039E">
        <w:rPr>
          <w:i/>
          <w:noProof/>
          <w:sz w:val="20"/>
          <w:lang w:val="ka-GE"/>
        </w:rPr>
        <w:t>ინფორმაცია საქმიანობის განმახორციელებლის და საკონსულტაციო კომპანიის შესახებ.</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2"/>
        <w:gridCol w:w="4403"/>
      </w:tblGrid>
      <w:tr w:rsidR="004B6F92" w:rsidRPr="00A4039E" w14:paraId="6D2FB6E2" w14:textId="77777777" w:rsidTr="006D021A">
        <w:trPr>
          <w:trHeight w:val="175"/>
          <w:jc w:val="center"/>
        </w:trPr>
        <w:tc>
          <w:tcPr>
            <w:tcW w:w="4942" w:type="dxa"/>
            <w:shd w:val="clear" w:color="auto" w:fill="F2F2F2" w:themeFill="background1" w:themeFillShade="F2"/>
            <w:vAlign w:val="center"/>
          </w:tcPr>
          <w:p w14:paraId="210385D8" w14:textId="77777777" w:rsidR="004B6F92" w:rsidRPr="00A4039E" w:rsidRDefault="004B6F92" w:rsidP="00F72B67">
            <w:pPr>
              <w:spacing w:after="0"/>
              <w:rPr>
                <w:rFonts w:cs="Sylfaen"/>
                <w:b/>
                <w:noProof/>
                <w:sz w:val="20"/>
                <w:szCs w:val="20"/>
                <w:lang w:val="ka-GE"/>
              </w:rPr>
            </w:pPr>
            <w:r w:rsidRPr="00A4039E">
              <w:rPr>
                <w:rFonts w:cs="Sylfaen"/>
                <w:b/>
                <w:noProof/>
                <w:sz w:val="20"/>
                <w:szCs w:val="20"/>
                <w:lang w:val="ka-GE"/>
              </w:rPr>
              <w:t>საქმიანობის განმ</w:t>
            </w:r>
            <w:r w:rsidR="0004686F" w:rsidRPr="00A4039E">
              <w:rPr>
                <w:rFonts w:cs="Sylfaen"/>
                <w:b/>
                <w:noProof/>
                <w:sz w:val="20"/>
                <w:szCs w:val="20"/>
                <w:lang w:val="ka-GE"/>
              </w:rPr>
              <w:t>ა</w:t>
            </w:r>
            <w:r w:rsidRPr="00A4039E">
              <w:rPr>
                <w:rFonts w:cs="Sylfaen"/>
                <w:b/>
                <w:noProof/>
                <w:sz w:val="20"/>
                <w:szCs w:val="20"/>
                <w:lang w:val="ka-GE"/>
              </w:rPr>
              <w:t>ხორციელებელი კომპანია</w:t>
            </w:r>
          </w:p>
        </w:tc>
        <w:tc>
          <w:tcPr>
            <w:tcW w:w="4403" w:type="dxa"/>
            <w:shd w:val="clear" w:color="auto" w:fill="F2F2F2" w:themeFill="background1" w:themeFillShade="F2"/>
            <w:vAlign w:val="center"/>
          </w:tcPr>
          <w:p w14:paraId="1F327142" w14:textId="77777777" w:rsidR="004B6F92" w:rsidRPr="00A4039E" w:rsidRDefault="004B6F92" w:rsidP="00F72B67">
            <w:pPr>
              <w:spacing w:after="0"/>
              <w:rPr>
                <w:rFonts w:cs="Sylfaen"/>
                <w:b/>
                <w:noProof/>
                <w:sz w:val="20"/>
                <w:szCs w:val="20"/>
                <w:lang w:val="ka-GE"/>
              </w:rPr>
            </w:pPr>
            <w:r w:rsidRPr="00A4039E">
              <w:rPr>
                <w:rFonts w:cs="Sylfaen"/>
                <w:b/>
                <w:noProof/>
                <w:sz w:val="20"/>
                <w:szCs w:val="20"/>
                <w:lang w:val="ka-GE"/>
              </w:rPr>
              <w:t>შპს „მარჯანი 5“</w:t>
            </w:r>
          </w:p>
        </w:tc>
      </w:tr>
      <w:tr w:rsidR="004B6F92" w:rsidRPr="00A4039E" w14:paraId="578723BF" w14:textId="77777777" w:rsidTr="004B6F92">
        <w:trPr>
          <w:trHeight w:val="50"/>
          <w:jc w:val="center"/>
        </w:trPr>
        <w:tc>
          <w:tcPr>
            <w:tcW w:w="4942" w:type="dxa"/>
            <w:vAlign w:val="center"/>
          </w:tcPr>
          <w:p w14:paraId="5A87E7FF" w14:textId="77777777" w:rsidR="004B6F92" w:rsidRPr="00A4039E" w:rsidRDefault="004B6F92" w:rsidP="00F72B67">
            <w:pPr>
              <w:spacing w:after="0"/>
              <w:rPr>
                <w:rFonts w:cs="Sylfaen"/>
                <w:noProof/>
                <w:sz w:val="20"/>
                <w:szCs w:val="20"/>
                <w:lang w:val="ka-GE"/>
              </w:rPr>
            </w:pPr>
            <w:r w:rsidRPr="00A4039E">
              <w:rPr>
                <w:rFonts w:cs="Sylfaen"/>
                <w:noProof/>
                <w:sz w:val="20"/>
                <w:szCs w:val="20"/>
                <w:lang w:val="ka-GE"/>
              </w:rPr>
              <w:t>კომპანიის</w:t>
            </w:r>
            <w:r w:rsidR="00A05110" w:rsidRPr="00A4039E">
              <w:rPr>
                <w:rFonts w:cs="Sylfaen"/>
                <w:noProof/>
                <w:sz w:val="20"/>
                <w:szCs w:val="20"/>
                <w:lang w:val="ka-GE"/>
              </w:rPr>
              <w:t xml:space="preserve"> ფაქტიური და</w:t>
            </w:r>
            <w:r w:rsidRPr="00A4039E">
              <w:rPr>
                <w:rFonts w:cs="Sylfaen"/>
                <w:noProof/>
                <w:sz w:val="20"/>
                <w:szCs w:val="20"/>
                <w:lang w:val="ka-GE"/>
              </w:rPr>
              <w:t xml:space="preserve"> იურიდიული მისამართი</w:t>
            </w:r>
          </w:p>
        </w:tc>
        <w:tc>
          <w:tcPr>
            <w:tcW w:w="4403" w:type="dxa"/>
            <w:vAlign w:val="center"/>
          </w:tcPr>
          <w:p w14:paraId="2ADC110F" w14:textId="77777777" w:rsidR="004B6F92" w:rsidRPr="00A4039E" w:rsidRDefault="004B6F92" w:rsidP="00F72B67">
            <w:pPr>
              <w:spacing w:after="0"/>
              <w:rPr>
                <w:rFonts w:cs="Sylfaen"/>
                <w:noProof/>
                <w:sz w:val="20"/>
                <w:szCs w:val="20"/>
                <w:lang w:val="ka-GE"/>
              </w:rPr>
            </w:pPr>
            <w:r w:rsidRPr="00A4039E">
              <w:rPr>
                <w:rFonts w:cs="Sylfaen"/>
                <w:noProof/>
                <w:sz w:val="20"/>
                <w:szCs w:val="20"/>
                <w:lang w:val="ka-GE"/>
              </w:rPr>
              <w:t>ზესტაფონის მუნიციპალიტეტი, სოფელი კვალითი</w:t>
            </w:r>
          </w:p>
        </w:tc>
      </w:tr>
      <w:tr w:rsidR="004B6F92" w:rsidRPr="00A4039E" w14:paraId="314CFD92" w14:textId="77777777" w:rsidTr="004B6F92">
        <w:trPr>
          <w:trHeight w:val="175"/>
          <w:jc w:val="center"/>
        </w:trPr>
        <w:tc>
          <w:tcPr>
            <w:tcW w:w="4942" w:type="dxa"/>
            <w:vAlign w:val="center"/>
          </w:tcPr>
          <w:p w14:paraId="7673322C" w14:textId="77777777" w:rsidR="004B6F92" w:rsidRPr="00A4039E" w:rsidRDefault="004B6F92" w:rsidP="004B6F92">
            <w:pPr>
              <w:spacing w:after="0"/>
              <w:rPr>
                <w:rFonts w:cs="Sylfaen"/>
                <w:noProof/>
                <w:sz w:val="20"/>
                <w:szCs w:val="20"/>
                <w:lang w:val="ka-GE"/>
              </w:rPr>
            </w:pPr>
            <w:r w:rsidRPr="00A4039E">
              <w:rPr>
                <w:rFonts w:cs="Sylfaen"/>
                <w:noProof/>
                <w:sz w:val="20"/>
                <w:szCs w:val="20"/>
                <w:lang w:val="ka-GE"/>
              </w:rPr>
              <w:t>საქმიანობის განხორციელების ადგილის მისამართი</w:t>
            </w:r>
          </w:p>
        </w:tc>
        <w:tc>
          <w:tcPr>
            <w:tcW w:w="4403" w:type="dxa"/>
            <w:vAlign w:val="center"/>
          </w:tcPr>
          <w:p w14:paraId="3C58AF61" w14:textId="77777777" w:rsidR="004B6F92" w:rsidRPr="00A4039E" w:rsidRDefault="004B6F92" w:rsidP="004B6F92">
            <w:pPr>
              <w:spacing w:after="0"/>
              <w:rPr>
                <w:rFonts w:cs="Sylfaen"/>
                <w:noProof/>
                <w:sz w:val="20"/>
                <w:szCs w:val="20"/>
                <w:lang w:val="ka-GE"/>
              </w:rPr>
            </w:pPr>
            <w:r w:rsidRPr="00A4039E">
              <w:rPr>
                <w:rFonts w:cs="Sylfaen"/>
                <w:noProof/>
                <w:sz w:val="20"/>
                <w:szCs w:val="20"/>
                <w:lang w:val="ka-GE"/>
              </w:rPr>
              <w:t>ზესტაფონის მუნიციპალიტეტი, სოფელი კვალითი</w:t>
            </w:r>
          </w:p>
        </w:tc>
      </w:tr>
      <w:tr w:rsidR="004B6F92" w:rsidRPr="00A4039E" w14:paraId="7938FE57" w14:textId="77777777" w:rsidTr="004B6F92">
        <w:trPr>
          <w:trHeight w:val="349"/>
          <w:jc w:val="center"/>
        </w:trPr>
        <w:tc>
          <w:tcPr>
            <w:tcW w:w="4942" w:type="dxa"/>
            <w:vAlign w:val="center"/>
          </w:tcPr>
          <w:p w14:paraId="71A8A201" w14:textId="77777777" w:rsidR="004B6F92" w:rsidRPr="00A4039E" w:rsidRDefault="004B6F92" w:rsidP="004B6F92">
            <w:pPr>
              <w:spacing w:after="0"/>
              <w:rPr>
                <w:rFonts w:cs="Sylfaen"/>
                <w:noProof/>
                <w:sz w:val="20"/>
                <w:szCs w:val="20"/>
                <w:lang w:val="ka-GE"/>
              </w:rPr>
            </w:pPr>
            <w:r w:rsidRPr="00A4039E">
              <w:rPr>
                <w:rFonts w:cs="Sylfaen"/>
                <w:noProof/>
                <w:sz w:val="20"/>
                <w:szCs w:val="20"/>
                <w:lang w:val="ka-GE"/>
              </w:rPr>
              <w:t>საქმიანობის სახე</w:t>
            </w:r>
          </w:p>
        </w:tc>
        <w:tc>
          <w:tcPr>
            <w:tcW w:w="4403" w:type="dxa"/>
            <w:vAlign w:val="center"/>
          </w:tcPr>
          <w:p w14:paraId="6D5BE3A4" w14:textId="77777777" w:rsidR="004B6F92" w:rsidRPr="00A4039E" w:rsidRDefault="00C923B0" w:rsidP="004B6F92">
            <w:pPr>
              <w:spacing w:after="0"/>
              <w:rPr>
                <w:rFonts w:cs="Sylfaen"/>
                <w:noProof/>
                <w:sz w:val="20"/>
                <w:szCs w:val="20"/>
                <w:lang w:val="ka-GE"/>
              </w:rPr>
            </w:pPr>
            <w:r w:rsidRPr="00A4039E">
              <w:rPr>
                <w:rFonts w:cs="Sylfaen"/>
                <w:noProof/>
                <w:sz w:val="20"/>
                <w:szCs w:val="20"/>
                <w:lang w:val="ka-GE"/>
              </w:rPr>
              <w:t>სილიკომანგანუმის ჩამოსხმა</w:t>
            </w:r>
          </w:p>
        </w:tc>
      </w:tr>
      <w:tr w:rsidR="007D1E65" w:rsidRPr="00A4039E" w14:paraId="525BF99C" w14:textId="77777777" w:rsidTr="00DF53C2">
        <w:trPr>
          <w:trHeight w:val="175"/>
          <w:jc w:val="center"/>
        </w:trPr>
        <w:tc>
          <w:tcPr>
            <w:tcW w:w="4942" w:type="dxa"/>
            <w:vAlign w:val="center"/>
          </w:tcPr>
          <w:p w14:paraId="1A8241E0" w14:textId="77777777" w:rsidR="007D1E65" w:rsidRPr="00A4039E" w:rsidRDefault="007D1E65" w:rsidP="007D1E65">
            <w:pPr>
              <w:spacing w:after="0"/>
              <w:rPr>
                <w:rFonts w:cs="Sylfaen"/>
                <w:noProof/>
                <w:sz w:val="20"/>
                <w:szCs w:val="20"/>
                <w:lang w:val="ka-GE"/>
              </w:rPr>
            </w:pPr>
            <w:r w:rsidRPr="00A4039E">
              <w:rPr>
                <w:rFonts w:cs="Sylfaen"/>
                <w:noProof/>
                <w:sz w:val="20"/>
                <w:szCs w:val="20"/>
                <w:lang w:val="ka-GE"/>
              </w:rPr>
              <w:t>საკონტაქტო პირი</w:t>
            </w:r>
          </w:p>
        </w:tc>
        <w:tc>
          <w:tcPr>
            <w:tcW w:w="4403" w:type="dxa"/>
            <w:vAlign w:val="center"/>
          </w:tcPr>
          <w:p w14:paraId="1225E201" w14:textId="77777777" w:rsidR="007D1E65" w:rsidRPr="00A4039E" w:rsidRDefault="007D1E65" w:rsidP="00DF53C2">
            <w:pPr>
              <w:spacing w:after="0"/>
              <w:rPr>
                <w:rFonts w:cs="Sylfaen"/>
                <w:noProof/>
                <w:sz w:val="20"/>
                <w:szCs w:val="20"/>
                <w:highlight w:val="yellow"/>
                <w:lang w:val="ka-GE"/>
              </w:rPr>
            </w:pPr>
            <w:r w:rsidRPr="00A4039E">
              <w:rPr>
                <w:rFonts w:cs="Sylfaen"/>
                <w:noProof/>
                <w:sz w:val="20"/>
                <w:szCs w:val="20"/>
                <w:lang w:val="ka-GE"/>
              </w:rPr>
              <w:t>იოსებ სამადაშვილი</w:t>
            </w:r>
          </w:p>
        </w:tc>
      </w:tr>
      <w:tr w:rsidR="00090FD8" w:rsidRPr="00A4039E" w14:paraId="54A21669" w14:textId="77777777" w:rsidTr="007D1E65">
        <w:trPr>
          <w:trHeight w:val="60"/>
          <w:jc w:val="center"/>
        </w:trPr>
        <w:tc>
          <w:tcPr>
            <w:tcW w:w="4942" w:type="dxa"/>
            <w:vAlign w:val="center"/>
          </w:tcPr>
          <w:p w14:paraId="2D83A6D2" w14:textId="77777777" w:rsidR="00090FD8" w:rsidRPr="00A4039E" w:rsidRDefault="007D1E65" w:rsidP="00090FD8">
            <w:pPr>
              <w:spacing w:after="0"/>
              <w:rPr>
                <w:rFonts w:cs="Sylfaen"/>
                <w:noProof/>
                <w:sz w:val="20"/>
                <w:szCs w:val="20"/>
                <w:lang w:val="ka-GE"/>
              </w:rPr>
            </w:pPr>
            <w:r w:rsidRPr="00A4039E">
              <w:rPr>
                <w:rFonts w:cs="Sylfaen"/>
                <w:noProof/>
                <w:sz w:val="20"/>
                <w:szCs w:val="20"/>
                <w:lang w:val="ka-GE"/>
              </w:rPr>
              <w:t>ელექტრონული ფოსტა</w:t>
            </w:r>
          </w:p>
        </w:tc>
        <w:tc>
          <w:tcPr>
            <w:tcW w:w="4403" w:type="dxa"/>
            <w:vAlign w:val="center"/>
          </w:tcPr>
          <w:p w14:paraId="2EA39544" w14:textId="08A55148" w:rsidR="00090FD8" w:rsidRPr="00A4039E" w:rsidRDefault="00EB6BC0" w:rsidP="00090FD8">
            <w:pPr>
              <w:spacing w:after="0"/>
              <w:rPr>
                <w:rFonts w:cs="Sylfaen"/>
                <w:noProof/>
                <w:sz w:val="20"/>
                <w:szCs w:val="20"/>
              </w:rPr>
            </w:pPr>
            <w:hyperlink r:id="rId11" w:history="1">
              <w:r w:rsidR="00810DBF" w:rsidRPr="00A4039E">
                <w:rPr>
                  <w:rStyle w:val="Hyperlink"/>
                  <w:rFonts w:cs="Sylfaen"/>
                  <w:noProof/>
                  <w:sz w:val="20"/>
                  <w:szCs w:val="20"/>
                </w:rPr>
                <w:t>m</w:t>
              </w:r>
              <w:r w:rsidR="00810DBF" w:rsidRPr="00A4039E">
                <w:rPr>
                  <w:rStyle w:val="Hyperlink"/>
                  <w:rFonts w:cs="Sylfaen"/>
                  <w:noProof/>
                  <w:sz w:val="20"/>
                  <w:szCs w:val="20"/>
                  <w:lang w:val="ka-GE"/>
                </w:rPr>
                <w:t>arjani5ltd@gmail.com</w:t>
              </w:r>
            </w:hyperlink>
            <w:r w:rsidR="00810DBF" w:rsidRPr="00A4039E">
              <w:rPr>
                <w:rFonts w:cs="Sylfaen"/>
                <w:noProof/>
                <w:sz w:val="20"/>
                <w:szCs w:val="20"/>
              </w:rPr>
              <w:t xml:space="preserve"> </w:t>
            </w:r>
          </w:p>
        </w:tc>
      </w:tr>
      <w:tr w:rsidR="00090FD8" w:rsidRPr="00A4039E" w14:paraId="74DD5422" w14:textId="77777777" w:rsidTr="004B6F92">
        <w:trPr>
          <w:trHeight w:val="175"/>
          <w:jc w:val="center"/>
        </w:trPr>
        <w:tc>
          <w:tcPr>
            <w:tcW w:w="4942" w:type="dxa"/>
            <w:vAlign w:val="center"/>
          </w:tcPr>
          <w:p w14:paraId="6942A9A3" w14:textId="77777777" w:rsidR="00090FD8" w:rsidRPr="00A4039E" w:rsidRDefault="00090FD8" w:rsidP="00090FD8">
            <w:pPr>
              <w:spacing w:after="0"/>
              <w:rPr>
                <w:rFonts w:cs="Sylfaen"/>
                <w:noProof/>
                <w:sz w:val="20"/>
                <w:szCs w:val="20"/>
                <w:lang w:val="ka-GE"/>
              </w:rPr>
            </w:pPr>
            <w:r w:rsidRPr="00A4039E">
              <w:rPr>
                <w:rFonts w:cs="Sylfaen"/>
                <w:noProof/>
                <w:sz w:val="20"/>
                <w:szCs w:val="20"/>
                <w:lang w:val="ka-GE"/>
              </w:rPr>
              <w:t>საკონტაქტო ტელეფონი</w:t>
            </w:r>
          </w:p>
        </w:tc>
        <w:tc>
          <w:tcPr>
            <w:tcW w:w="4403" w:type="dxa"/>
            <w:vAlign w:val="center"/>
          </w:tcPr>
          <w:p w14:paraId="3D72B6D8" w14:textId="77777777" w:rsidR="00090FD8" w:rsidRPr="00A4039E" w:rsidRDefault="00090FD8" w:rsidP="00090FD8">
            <w:pPr>
              <w:spacing w:after="0"/>
              <w:rPr>
                <w:rFonts w:cs="Sylfaen"/>
                <w:noProof/>
                <w:sz w:val="20"/>
                <w:szCs w:val="20"/>
                <w:highlight w:val="yellow"/>
                <w:lang w:val="ka-GE"/>
              </w:rPr>
            </w:pPr>
            <w:r w:rsidRPr="00A4039E">
              <w:rPr>
                <w:rFonts w:cs="Sylfaen"/>
                <w:noProof/>
                <w:sz w:val="20"/>
                <w:szCs w:val="20"/>
                <w:lang w:val="ka-GE"/>
              </w:rPr>
              <w:t xml:space="preserve">+995 595 55 19 77 </w:t>
            </w:r>
          </w:p>
        </w:tc>
      </w:tr>
      <w:tr w:rsidR="00090FD8" w:rsidRPr="00A4039E" w14:paraId="01686D23" w14:textId="77777777" w:rsidTr="006D021A">
        <w:trPr>
          <w:trHeight w:val="175"/>
          <w:jc w:val="center"/>
        </w:trPr>
        <w:tc>
          <w:tcPr>
            <w:tcW w:w="4942" w:type="dxa"/>
            <w:shd w:val="clear" w:color="auto" w:fill="F2F2F2" w:themeFill="background1" w:themeFillShade="F2"/>
            <w:vAlign w:val="center"/>
          </w:tcPr>
          <w:p w14:paraId="69F18A1F" w14:textId="77777777" w:rsidR="00090FD8" w:rsidRPr="00A4039E" w:rsidRDefault="00090FD8" w:rsidP="00090FD8">
            <w:pPr>
              <w:spacing w:after="0"/>
              <w:rPr>
                <w:rFonts w:cs="Sylfaen"/>
                <w:b/>
                <w:noProof/>
                <w:sz w:val="20"/>
                <w:szCs w:val="20"/>
                <w:lang w:val="ka-GE"/>
              </w:rPr>
            </w:pPr>
            <w:r w:rsidRPr="00A4039E">
              <w:rPr>
                <w:rFonts w:cs="Sylfaen"/>
                <w:b/>
                <w:noProof/>
                <w:sz w:val="20"/>
                <w:szCs w:val="20"/>
                <w:lang w:val="ka-GE"/>
              </w:rPr>
              <w:t>საკონსულტაციო კომპანია:</w:t>
            </w:r>
          </w:p>
        </w:tc>
        <w:tc>
          <w:tcPr>
            <w:tcW w:w="4403" w:type="dxa"/>
            <w:shd w:val="clear" w:color="auto" w:fill="F2F2F2" w:themeFill="background1" w:themeFillShade="F2"/>
            <w:vAlign w:val="center"/>
          </w:tcPr>
          <w:p w14:paraId="724CA525" w14:textId="77777777" w:rsidR="00090FD8" w:rsidRPr="00A4039E" w:rsidRDefault="00090FD8" w:rsidP="00090FD8">
            <w:pPr>
              <w:spacing w:after="0"/>
              <w:rPr>
                <w:rFonts w:cs="Sylfaen"/>
                <w:b/>
                <w:noProof/>
                <w:sz w:val="20"/>
                <w:szCs w:val="20"/>
                <w:lang w:val="ka-GE"/>
              </w:rPr>
            </w:pPr>
            <w:r w:rsidRPr="00A4039E">
              <w:rPr>
                <w:rFonts w:cs="Sylfaen"/>
                <w:b/>
                <w:noProof/>
                <w:sz w:val="20"/>
                <w:szCs w:val="20"/>
                <w:lang w:val="ka-GE"/>
              </w:rPr>
              <w:t>„გამა კონსალტინგი“</w:t>
            </w:r>
          </w:p>
        </w:tc>
      </w:tr>
      <w:tr w:rsidR="00090FD8" w:rsidRPr="00A4039E" w14:paraId="4BE2C45A" w14:textId="77777777" w:rsidTr="004B6F92">
        <w:trPr>
          <w:trHeight w:val="175"/>
          <w:jc w:val="center"/>
        </w:trPr>
        <w:tc>
          <w:tcPr>
            <w:tcW w:w="4942" w:type="dxa"/>
            <w:vAlign w:val="center"/>
          </w:tcPr>
          <w:p w14:paraId="1E2F9263" w14:textId="04457A18" w:rsidR="00090FD8" w:rsidRPr="00A4039E" w:rsidRDefault="003C27B6" w:rsidP="00090FD8">
            <w:pPr>
              <w:spacing w:after="0"/>
              <w:rPr>
                <w:rFonts w:cs="Sylfaen"/>
                <w:noProof/>
                <w:sz w:val="20"/>
                <w:szCs w:val="20"/>
                <w:lang w:val="ka-GE"/>
              </w:rPr>
            </w:pPr>
            <w:r w:rsidRPr="00A4039E">
              <w:rPr>
                <w:rFonts w:cs="Sylfaen"/>
                <w:noProof/>
                <w:sz w:val="20"/>
                <w:szCs w:val="20"/>
                <w:lang w:val="ka-GE"/>
              </w:rPr>
              <w:t>დირექტორი</w:t>
            </w:r>
          </w:p>
        </w:tc>
        <w:tc>
          <w:tcPr>
            <w:tcW w:w="4403" w:type="dxa"/>
            <w:vAlign w:val="center"/>
          </w:tcPr>
          <w:p w14:paraId="220F9C10" w14:textId="77777777" w:rsidR="00090FD8" w:rsidRPr="00A4039E" w:rsidRDefault="00090FD8" w:rsidP="00090FD8">
            <w:pPr>
              <w:spacing w:after="0"/>
              <w:rPr>
                <w:rFonts w:cs="Sylfaen"/>
                <w:noProof/>
                <w:sz w:val="20"/>
                <w:szCs w:val="20"/>
                <w:lang w:val="ka-GE"/>
              </w:rPr>
            </w:pPr>
            <w:r w:rsidRPr="00A4039E">
              <w:rPr>
                <w:rFonts w:cs="Sylfaen"/>
                <w:noProof/>
                <w:sz w:val="20"/>
                <w:szCs w:val="20"/>
                <w:lang w:val="ka-GE"/>
              </w:rPr>
              <w:t>ზურაბ მგალობლიშვილი</w:t>
            </w:r>
          </w:p>
        </w:tc>
      </w:tr>
      <w:tr w:rsidR="00090FD8" w:rsidRPr="00A4039E" w14:paraId="267F8B94" w14:textId="77777777" w:rsidTr="004B6F92">
        <w:trPr>
          <w:trHeight w:val="175"/>
          <w:jc w:val="center"/>
        </w:trPr>
        <w:tc>
          <w:tcPr>
            <w:tcW w:w="4942" w:type="dxa"/>
            <w:vAlign w:val="center"/>
          </w:tcPr>
          <w:p w14:paraId="55938B2C" w14:textId="32C3D735" w:rsidR="00090FD8" w:rsidRPr="00A4039E" w:rsidRDefault="001206B4" w:rsidP="00090FD8">
            <w:pPr>
              <w:spacing w:after="0"/>
              <w:rPr>
                <w:rFonts w:cs="Sylfaen"/>
                <w:noProof/>
                <w:sz w:val="20"/>
                <w:szCs w:val="20"/>
                <w:lang w:val="ka-GE"/>
              </w:rPr>
            </w:pPr>
            <w:r w:rsidRPr="00A4039E">
              <w:rPr>
                <w:rFonts w:cs="Sylfaen"/>
                <w:noProof/>
                <w:sz w:val="20"/>
                <w:szCs w:val="20"/>
                <w:lang w:val="ka-GE"/>
              </w:rPr>
              <w:t xml:space="preserve">დორექტორის </w:t>
            </w:r>
            <w:r w:rsidR="00090FD8" w:rsidRPr="00A4039E">
              <w:rPr>
                <w:rFonts w:cs="Sylfaen"/>
                <w:noProof/>
                <w:sz w:val="20"/>
                <w:szCs w:val="20"/>
                <w:lang w:val="ka-GE"/>
              </w:rPr>
              <w:t>საკონტაქტო ტელეფონი</w:t>
            </w:r>
          </w:p>
        </w:tc>
        <w:tc>
          <w:tcPr>
            <w:tcW w:w="4403" w:type="dxa"/>
            <w:vAlign w:val="center"/>
          </w:tcPr>
          <w:p w14:paraId="184EEA4F" w14:textId="05088F74" w:rsidR="00090FD8" w:rsidRPr="00A4039E" w:rsidRDefault="003C27B6" w:rsidP="001206B4">
            <w:pPr>
              <w:spacing w:after="0"/>
              <w:rPr>
                <w:rFonts w:cs="Sylfaen"/>
                <w:noProof/>
                <w:sz w:val="20"/>
                <w:szCs w:val="20"/>
                <w:lang w:val="ka-GE"/>
              </w:rPr>
            </w:pPr>
            <w:r w:rsidRPr="00A4039E">
              <w:rPr>
                <w:rFonts w:cs="Sylfaen"/>
                <w:noProof/>
                <w:sz w:val="20"/>
                <w:szCs w:val="20"/>
                <w:lang w:val="ka-GE"/>
              </w:rPr>
              <w:t xml:space="preserve">+032 </w:t>
            </w:r>
            <w:r w:rsidR="000465AA" w:rsidRPr="00A4039E">
              <w:rPr>
                <w:rFonts w:cs="Sylfaen"/>
                <w:noProof/>
                <w:sz w:val="20"/>
                <w:szCs w:val="20"/>
                <w:lang w:val="ka-GE"/>
              </w:rPr>
              <w:t>260</w:t>
            </w:r>
            <w:r w:rsidRPr="00A4039E">
              <w:rPr>
                <w:rFonts w:cs="Sylfaen"/>
                <w:noProof/>
                <w:sz w:val="20"/>
                <w:szCs w:val="20"/>
                <w:lang w:val="ka-GE"/>
              </w:rPr>
              <w:t>4434</w:t>
            </w:r>
            <w:r w:rsidR="00090FD8" w:rsidRPr="00A4039E">
              <w:rPr>
                <w:rFonts w:cs="Sylfaen"/>
                <w:noProof/>
                <w:sz w:val="20"/>
                <w:szCs w:val="20"/>
                <w:lang w:val="ka-GE"/>
              </w:rPr>
              <w:t xml:space="preserve">; +995 </w:t>
            </w:r>
            <w:r w:rsidR="001206B4" w:rsidRPr="00A4039E">
              <w:rPr>
                <w:rFonts w:cs="Sylfaen"/>
                <w:noProof/>
                <w:sz w:val="20"/>
                <w:szCs w:val="20"/>
                <w:lang w:val="ka-GE"/>
              </w:rPr>
              <w:t>599 504434</w:t>
            </w:r>
          </w:p>
        </w:tc>
      </w:tr>
      <w:tr w:rsidR="003C27B6" w:rsidRPr="00A4039E" w14:paraId="2C7C0D39" w14:textId="77777777" w:rsidTr="004B6F92">
        <w:trPr>
          <w:trHeight w:val="175"/>
          <w:jc w:val="center"/>
        </w:trPr>
        <w:tc>
          <w:tcPr>
            <w:tcW w:w="4942" w:type="dxa"/>
            <w:vAlign w:val="center"/>
          </w:tcPr>
          <w:p w14:paraId="436ACF31" w14:textId="2AB361FC" w:rsidR="003C27B6" w:rsidRPr="00A4039E" w:rsidRDefault="003C27B6" w:rsidP="00090FD8">
            <w:pPr>
              <w:spacing w:after="0"/>
              <w:rPr>
                <w:rFonts w:cs="Sylfaen"/>
                <w:noProof/>
                <w:sz w:val="20"/>
                <w:szCs w:val="20"/>
                <w:lang w:val="ka-GE"/>
              </w:rPr>
            </w:pPr>
            <w:r w:rsidRPr="00A4039E">
              <w:rPr>
                <w:rFonts w:cs="Sylfaen"/>
                <w:noProof/>
                <w:sz w:val="20"/>
                <w:szCs w:val="20"/>
                <w:lang w:val="ka-GE"/>
              </w:rPr>
              <w:t>საკონტაქტო პირი</w:t>
            </w:r>
          </w:p>
        </w:tc>
        <w:tc>
          <w:tcPr>
            <w:tcW w:w="4403" w:type="dxa"/>
            <w:vAlign w:val="center"/>
          </w:tcPr>
          <w:p w14:paraId="739B6B9B" w14:textId="366C8465" w:rsidR="003C27B6" w:rsidRPr="00A4039E" w:rsidRDefault="003C27B6" w:rsidP="00090FD8">
            <w:pPr>
              <w:spacing w:after="0"/>
              <w:rPr>
                <w:rFonts w:cs="Sylfaen"/>
                <w:noProof/>
                <w:sz w:val="20"/>
                <w:szCs w:val="20"/>
                <w:lang w:val="ka-GE"/>
              </w:rPr>
            </w:pPr>
            <w:r w:rsidRPr="00A4039E">
              <w:rPr>
                <w:rFonts w:cs="Sylfaen"/>
                <w:noProof/>
                <w:sz w:val="20"/>
                <w:szCs w:val="20"/>
                <w:lang w:val="ka-GE"/>
              </w:rPr>
              <w:t>მერი აბუაშვილი</w:t>
            </w:r>
          </w:p>
        </w:tc>
      </w:tr>
      <w:tr w:rsidR="003C27B6" w:rsidRPr="00A4039E" w14:paraId="78E3B63D" w14:textId="77777777" w:rsidTr="004B6F92">
        <w:trPr>
          <w:trHeight w:val="175"/>
          <w:jc w:val="center"/>
        </w:trPr>
        <w:tc>
          <w:tcPr>
            <w:tcW w:w="4942" w:type="dxa"/>
            <w:vAlign w:val="center"/>
          </w:tcPr>
          <w:p w14:paraId="77DB2D32" w14:textId="16D0E6E8" w:rsidR="003C27B6" w:rsidRPr="00A4039E" w:rsidRDefault="003C27B6" w:rsidP="00090FD8">
            <w:pPr>
              <w:spacing w:after="0"/>
              <w:rPr>
                <w:rFonts w:cs="Sylfaen"/>
                <w:noProof/>
                <w:sz w:val="20"/>
                <w:szCs w:val="20"/>
                <w:lang w:val="ka-GE"/>
              </w:rPr>
            </w:pPr>
            <w:r w:rsidRPr="00A4039E">
              <w:rPr>
                <w:rFonts w:cs="Sylfaen"/>
                <w:noProof/>
                <w:sz w:val="20"/>
                <w:szCs w:val="20"/>
                <w:lang w:val="ka-GE"/>
              </w:rPr>
              <w:t>საკონტაქტო</w:t>
            </w:r>
            <w:r w:rsidR="001206B4" w:rsidRPr="00A4039E">
              <w:rPr>
                <w:rFonts w:cs="Sylfaen"/>
                <w:noProof/>
                <w:sz w:val="20"/>
                <w:szCs w:val="20"/>
                <w:lang w:val="ka-GE"/>
              </w:rPr>
              <w:t xml:space="preserve"> პირის</w:t>
            </w:r>
            <w:r w:rsidRPr="00A4039E">
              <w:rPr>
                <w:rFonts w:cs="Sylfaen"/>
                <w:noProof/>
                <w:sz w:val="20"/>
                <w:szCs w:val="20"/>
                <w:lang w:val="ka-GE"/>
              </w:rPr>
              <w:t xml:space="preserve"> ტელეფონი</w:t>
            </w:r>
          </w:p>
        </w:tc>
        <w:tc>
          <w:tcPr>
            <w:tcW w:w="4403" w:type="dxa"/>
            <w:vAlign w:val="center"/>
          </w:tcPr>
          <w:p w14:paraId="2E61CC34" w14:textId="75BC5907" w:rsidR="003C27B6" w:rsidRPr="00A4039E" w:rsidRDefault="001206B4" w:rsidP="00090FD8">
            <w:pPr>
              <w:spacing w:after="0"/>
              <w:rPr>
                <w:rFonts w:cs="Sylfaen"/>
                <w:noProof/>
                <w:sz w:val="20"/>
                <w:szCs w:val="20"/>
                <w:lang w:val="ka-GE"/>
              </w:rPr>
            </w:pPr>
            <w:r w:rsidRPr="00A4039E">
              <w:rPr>
                <w:rFonts w:cs="Sylfaen"/>
                <w:noProof/>
                <w:sz w:val="20"/>
                <w:szCs w:val="20"/>
                <w:lang w:val="ka-GE"/>
              </w:rPr>
              <w:t>+995 598323880</w:t>
            </w:r>
          </w:p>
        </w:tc>
      </w:tr>
      <w:tr w:rsidR="001206B4" w:rsidRPr="00A4039E" w14:paraId="6D5AA895" w14:textId="77777777" w:rsidTr="00A32A20">
        <w:trPr>
          <w:trHeight w:val="60"/>
          <w:jc w:val="center"/>
        </w:trPr>
        <w:tc>
          <w:tcPr>
            <w:tcW w:w="4942" w:type="dxa"/>
            <w:vAlign w:val="center"/>
          </w:tcPr>
          <w:p w14:paraId="2F6AB7F7" w14:textId="0B7CA141" w:rsidR="001206B4" w:rsidRPr="00A4039E" w:rsidRDefault="001206B4" w:rsidP="00090FD8">
            <w:pPr>
              <w:spacing w:after="0"/>
              <w:rPr>
                <w:rFonts w:cs="Sylfaen"/>
                <w:noProof/>
                <w:sz w:val="20"/>
                <w:szCs w:val="20"/>
                <w:lang w:val="ka-GE"/>
              </w:rPr>
            </w:pPr>
            <w:r w:rsidRPr="00A4039E">
              <w:rPr>
                <w:rFonts w:cs="Sylfaen"/>
                <w:noProof/>
                <w:sz w:val="20"/>
                <w:szCs w:val="20"/>
                <w:lang w:val="ka-GE"/>
              </w:rPr>
              <w:t>საკონტაქტო პირის ელექტრონული ფოსტა</w:t>
            </w:r>
          </w:p>
        </w:tc>
        <w:tc>
          <w:tcPr>
            <w:tcW w:w="4403" w:type="dxa"/>
            <w:vAlign w:val="center"/>
          </w:tcPr>
          <w:p w14:paraId="2C204743" w14:textId="2A65885D" w:rsidR="001206B4" w:rsidRPr="00A4039E" w:rsidRDefault="00EB6BC0" w:rsidP="00090FD8">
            <w:pPr>
              <w:spacing w:after="0"/>
              <w:rPr>
                <w:rFonts w:cs="Sylfaen"/>
                <w:noProof/>
                <w:sz w:val="20"/>
                <w:szCs w:val="20"/>
              </w:rPr>
            </w:pPr>
            <w:hyperlink r:id="rId12" w:history="1">
              <w:r w:rsidR="00810DBF" w:rsidRPr="00A4039E">
                <w:rPr>
                  <w:rStyle w:val="Hyperlink"/>
                  <w:rFonts w:cs="Sylfaen"/>
                  <w:noProof/>
                  <w:sz w:val="20"/>
                  <w:szCs w:val="20"/>
                </w:rPr>
                <w:t>m.abuashvili@gamma.ge</w:t>
              </w:r>
            </w:hyperlink>
            <w:r w:rsidR="00810DBF" w:rsidRPr="00A4039E">
              <w:rPr>
                <w:rFonts w:cs="Sylfaen"/>
                <w:noProof/>
                <w:sz w:val="20"/>
                <w:szCs w:val="20"/>
              </w:rPr>
              <w:t xml:space="preserve"> </w:t>
            </w:r>
          </w:p>
        </w:tc>
      </w:tr>
    </w:tbl>
    <w:p w14:paraId="061A6D0F" w14:textId="20E0B898" w:rsidR="00D62EEA" w:rsidRPr="00A4039E" w:rsidRDefault="00D62EEA">
      <w:pPr>
        <w:spacing w:after="160" w:line="259" w:lineRule="auto"/>
        <w:rPr>
          <w:noProof/>
          <w:lang w:val="ka-GE"/>
        </w:rPr>
      </w:pPr>
      <w:r w:rsidRPr="00A4039E">
        <w:rPr>
          <w:noProof/>
          <w:lang w:val="ka-GE"/>
        </w:rPr>
        <w:br w:type="page"/>
      </w:r>
    </w:p>
    <w:p w14:paraId="68165504" w14:textId="18A79C08" w:rsidR="00647DC1" w:rsidRPr="00A4039E" w:rsidRDefault="00647DC1" w:rsidP="006A6ECD">
      <w:pPr>
        <w:pStyle w:val="Heading1"/>
        <w:rPr>
          <w:noProof/>
          <w:lang w:val="ka-GE"/>
        </w:rPr>
      </w:pPr>
      <w:bookmarkStart w:id="2" w:name="_Toc3912049"/>
      <w:r w:rsidRPr="00A4039E">
        <w:rPr>
          <w:noProof/>
          <w:lang w:val="ka-GE"/>
        </w:rPr>
        <w:lastRenderedPageBreak/>
        <w:t>პროექტის დასაბუთება</w:t>
      </w:r>
      <w:bookmarkEnd w:id="2"/>
    </w:p>
    <w:p w14:paraId="27CCD44E" w14:textId="643E7E35" w:rsidR="0071557F" w:rsidRPr="00A4039E" w:rsidRDefault="0071557F" w:rsidP="00671DA6">
      <w:pPr>
        <w:spacing w:before="120"/>
        <w:jc w:val="both"/>
        <w:rPr>
          <w:lang w:val="ka-GE"/>
        </w:rPr>
      </w:pPr>
      <w:r w:rsidRPr="00A4039E">
        <w:t>საქართველოს სამთო–მეტალურგიული წარმოება უკანასკნელ დრომდე საერთაშორისო მასშტაბის მსხვილ სამრეწველო კომპლექსთა რიცხვს მიეკუთვნებოდა. ბოლო წლებში წარმოების მკვეთრი დაცემის მიუხედავად, მისი წილი მანგანუმის მსოფლიო წარმოებაში მნიშვნელოვანია. ქვეყნის ინტერესებიდან გამომდინარე, საჭიროა უსწრაფესად მოხდეს მძიმე მრეწველობის ამ ტრადიციული დარგის შემდგომი განვითარება და მისი პროდუქცია გახდეს ქვეყნის სავალუტო შემოსავლების მნიშვნელოვანი წყარო.</w:t>
      </w:r>
    </w:p>
    <w:p w14:paraId="40A3FE0C" w14:textId="09A38ED4" w:rsidR="0071557F" w:rsidRPr="00A4039E" w:rsidRDefault="00DB1969" w:rsidP="00671DA6">
      <w:pPr>
        <w:spacing w:before="120"/>
        <w:jc w:val="both"/>
        <w:rPr>
          <w:lang w:val="ka-GE"/>
        </w:rPr>
      </w:pPr>
      <w:r w:rsidRPr="00A4039E">
        <w:t xml:space="preserve">ცნობილია, რომ </w:t>
      </w:r>
      <w:r w:rsidR="00C04FA1" w:rsidRPr="00A4039E">
        <w:t>სილიკო</w:t>
      </w:r>
      <w:r w:rsidRPr="00A4039E">
        <w:t>მ</w:t>
      </w:r>
      <w:r w:rsidR="00C04FA1" w:rsidRPr="00A4039E">
        <w:rPr>
          <w:lang w:val="ka-GE"/>
        </w:rPr>
        <w:t>ანგან</w:t>
      </w:r>
      <w:r w:rsidRPr="00A4039E">
        <w:t xml:space="preserve">უმის გამოდნობის პროცესის ტექნოლოგიის ხარისხობრივი მაჩვენებლები ძირითადად ხასიათდებიან წამყვანი ელემენტების (მანგანუმი, სილიციუმი) შენადნობში ამოკრეფის სიდიდით და მათი ოქსიდების შემცველობით საბოლოო </w:t>
      </w:r>
      <w:r w:rsidR="0050284C" w:rsidRPr="00A4039E">
        <w:t>წიდაშ</w:t>
      </w:r>
      <w:r w:rsidRPr="00A4039E">
        <w:t xml:space="preserve">ი. </w:t>
      </w:r>
      <w:r w:rsidR="007F0696" w:rsidRPr="00A4039E">
        <w:t>წიდ</w:t>
      </w:r>
      <w:r w:rsidR="007F0696" w:rsidRPr="00A4039E">
        <w:rPr>
          <w:lang w:val="ka-GE"/>
        </w:rPr>
        <w:t>აშ</w:t>
      </w:r>
      <w:r w:rsidRPr="00A4039E">
        <w:t>ი იკარგება მანგანუმის 23–25% და ამიტომაც მანგანუმის სასარგებლო გამოყენება მისი ელექტროთერმული მიღებისას არ აღემატება 75–77%. ამიტომ მანგანუმის დანაკარგების შემცირება მისი ელექტრომეტალურგიული გადამუშავების პროცესში არის მეტად აქტუალური ამოცანა</w:t>
      </w:r>
      <w:r w:rsidR="00C04FA1" w:rsidRPr="00A4039E">
        <w:t xml:space="preserve">. </w:t>
      </w:r>
      <w:r w:rsidR="0071557F" w:rsidRPr="00A4039E">
        <w:rPr>
          <w:lang w:val="ka-GE"/>
        </w:rPr>
        <w:t>აღ</w:t>
      </w:r>
      <w:r w:rsidR="008C4BAA" w:rsidRPr="00A4039E">
        <w:rPr>
          <w:lang w:val="ka-GE"/>
        </w:rPr>
        <w:t>სანიაშ</w:t>
      </w:r>
      <w:r w:rsidR="0071557F" w:rsidRPr="00A4039E">
        <w:rPr>
          <w:lang w:val="ka-GE"/>
        </w:rPr>
        <w:t>ნავია, რომ შპს</w:t>
      </w:r>
      <w:r w:rsidR="00C71FB3" w:rsidRPr="00A4039E">
        <w:rPr>
          <w:lang w:val="ka-GE"/>
        </w:rPr>
        <w:t xml:space="preserve"> „</w:t>
      </w:r>
      <w:r w:rsidR="0071557F" w:rsidRPr="00A4039E">
        <w:rPr>
          <w:lang w:val="ka-GE"/>
        </w:rPr>
        <w:t xml:space="preserve">მარჯანი 5“-ს სილიკომანგანუმის </w:t>
      </w:r>
      <w:r w:rsidR="00C04FA1" w:rsidRPr="00A4039E">
        <w:rPr>
          <w:lang w:val="ka-GE"/>
        </w:rPr>
        <w:t>ჩამოსხმის საწარმოში</w:t>
      </w:r>
      <w:r w:rsidR="0071557F" w:rsidRPr="00A4039E">
        <w:rPr>
          <w:lang w:val="ka-GE"/>
        </w:rPr>
        <w:t xml:space="preserve"> წარმოქმნილი წიდის</w:t>
      </w:r>
      <w:r w:rsidR="00C04FA1" w:rsidRPr="00A4039E">
        <w:rPr>
          <w:lang w:val="ka-GE"/>
        </w:rPr>
        <w:t xml:space="preserve"> გარკვეული</w:t>
      </w:r>
      <w:r w:rsidR="0071557F" w:rsidRPr="00A4039E">
        <w:rPr>
          <w:lang w:val="ka-GE"/>
        </w:rPr>
        <w:t xml:space="preserve"> ნაწილი ბრუნდება ტექნოლოგიურ ციკლში და ხელმეორედ ხდება მისი გამოყენება, ვინაიდან წიდისა და მადნის </w:t>
      </w:r>
      <w:r w:rsidR="0050284C" w:rsidRPr="00A4039E">
        <w:rPr>
          <w:lang w:val="ka-GE"/>
        </w:rPr>
        <w:t>განცალკევების</w:t>
      </w:r>
      <w:r w:rsidR="0071557F" w:rsidRPr="00A4039E">
        <w:rPr>
          <w:lang w:val="ka-GE"/>
        </w:rPr>
        <w:t xml:space="preserve"> შედეგად წარმოქმნილი წიდა მანგანუმის </w:t>
      </w:r>
      <w:r w:rsidR="00C04FA1" w:rsidRPr="00A4039E">
        <w:rPr>
          <w:lang w:val="ka-GE"/>
        </w:rPr>
        <w:t xml:space="preserve">გარკვეული შემცველობით ხასიათდება, რაც შესაძლებელს ხდის მის </w:t>
      </w:r>
      <w:r w:rsidR="0071557F" w:rsidRPr="00A4039E">
        <w:rPr>
          <w:lang w:val="ka-GE"/>
        </w:rPr>
        <w:t>ხელმეორედ გადამუშავებას</w:t>
      </w:r>
      <w:r w:rsidR="00C04FA1" w:rsidRPr="00A4039E">
        <w:rPr>
          <w:lang w:val="ka-GE"/>
        </w:rPr>
        <w:t>.</w:t>
      </w:r>
    </w:p>
    <w:p w14:paraId="52CD5518" w14:textId="18CDD5B8" w:rsidR="00C04FA1" w:rsidRPr="00A4039E" w:rsidRDefault="00C04FA1" w:rsidP="00671DA6">
      <w:pPr>
        <w:spacing w:before="120"/>
        <w:jc w:val="both"/>
        <w:rPr>
          <w:lang w:val="ka-GE"/>
        </w:rPr>
      </w:pPr>
      <w:r w:rsidRPr="00A4039E">
        <w:rPr>
          <w:lang w:val="ka-GE"/>
        </w:rPr>
        <w:t xml:space="preserve">შპს „მარჯანი 5“-ს სილიკომანგანუმის ჩამოსხმის საწარმოს </w:t>
      </w:r>
      <w:r w:rsidR="00613B5E" w:rsidRPr="00A4039E">
        <w:rPr>
          <w:lang w:val="ka-GE"/>
        </w:rPr>
        <w:t>მოწყობა</w:t>
      </w:r>
      <w:r w:rsidRPr="00A4039E">
        <w:rPr>
          <w:lang w:val="ka-GE"/>
        </w:rPr>
        <w:t xml:space="preserve">-ექსპლუატაცია ხელს შეუწყობს </w:t>
      </w:r>
      <w:r w:rsidR="00FE1BEE" w:rsidRPr="00A4039E">
        <w:rPr>
          <w:lang w:val="ka-GE"/>
        </w:rPr>
        <w:t>საწარმოში დასაქმებული პერსონალის</w:t>
      </w:r>
      <w:r w:rsidRPr="00A4039E">
        <w:rPr>
          <w:lang w:val="ka-GE"/>
        </w:rPr>
        <w:t xml:space="preserve"> </w:t>
      </w:r>
      <w:r w:rsidR="00FE1BEE" w:rsidRPr="00A4039E">
        <w:rPr>
          <w:lang w:val="ka-GE"/>
        </w:rPr>
        <w:t>სოციალურ-ეკონომიკური მდგომარეობის გაუმჯობესებას</w:t>
      </w:r>
      <w:r w:rsidR="00901A3E" w:rsidRPr="00A4039E">
        <w:rPr>
          <w:lang w:val="ka-GE"/>
        </w:rPr>
        <w:t xml:space="preserve"> (დასაქმებული იქნება მთლიანად ადგილობრივი მოსახლეობა)</w:t>
      </w:r>
      <w:r w:rsidR="00FE1BEE" w:rsidRPr="00A4039E">
        <w:rPr>
          <w:lang w:val="ka-GE"/>
        </w:rPr>
        <w:t>, რაც მუნიციპალიტეტის სოციალურ-ეკონომიკურ მდგომ</w:t>
      </w:r>
      <w:r w:rsidR="004A092E" w:rsidRPr="00A4039E">
        <w:rPr>
          <w:lang w:val="ka-GE"/>
        </w:rPr>
        <w:t>არეობის გაუმჯობესებაზეც მიუთითებს. წარმოებული სილიკომანგანუმი გახდება ქვეყნის სავალუტო შემოსავლების წყარო.</w:t>
      </w:r>
    </w:p>
    <w:p w14:paraId="15DBDB1A" w14:textId="21FB11DF" w:rsidR="00FA53DB" w:rsidRPr="00A4039E" w:rsidRDefault="00FA53DB" w:rsidP="00671DA6">
      <w:pPr>
        <w:spacing w:before="120"/>
        <w:jc w:val="both"/>
        <w:rPr>
          <w:lang w:val="ka-GE"/>
        </w:rPr>
      </w:pPr>
      <w:r w:rsidRPr="00A4039E">
        <w:rPr>
          <w:lang w:val="ka-GE"/>
        </w:rPr>
        <w:br w:type="page"/>
      </w:r>
    </w:p>
    <w:p w14:paraId="3ED68615" w14:textId="77777777" w:rsidR="003D0FE7" w:rsidRPr="00A4039E" w:rsidRDefault="003D0FE7" w:rsidP="0071557F">
      <w:pPr>
        <w:pStyle w:val="Heading1"/>
        <w:spacing w:before="120" w:after="120"/>
        <w:jc w:val="both"/>
        <w:rPr>
          <w:noProof/>
          <w:lang w:val="ka-GE"/>
        </w:rPr>
      </w:pPr>
      <w:bookmarkStart w:id="3" w:name="_Toc3912050"/>
      <w:r w:rsidRPr="00A4039E">
        <w:rPr>
          <w:noProof/>
          <w:lang w:val="ka-GE"/>
        </w:rPr>
        <w:lastRenderedPageBreak/>
        <w:t>საკანონმდებლო ასპექტები</w:t>
      </w:r>
      <w:bookmarkEnd w:id="3"/>
    </w:p>
    <w:p w14:paraId="46E29EDB" w14:textId="3E09FC31" w:rsidR="003D0FE7" w:rsidRPr="00A4039E" w:rsidRDefault="003D0FE7" w:rsidP="008D2D06">
      <w:pPr>
        <w:spacing w:before="120"/>
        <w:jc w:val="both"/>
        <w:rPr>
          <w:noProof/>
          <w:lang w:val="ka-GE"/>
        </w:rPr>
      </w:pPr>
      <w:r w:rsidRPr="00A4039E">
        <w:rPr>
          <w:noProof/>
          <w:lang w:val="ka-GE"/>
        </w:rPr>
        <w:t xml:space="preserve">საქართველოს გარემოსდაცვითი სამართალი მოიცავს გარემოსდაცვით კანონებს, საერთაშორისო შეთანხმებებს, კანონქვემდებარე ნორმატიულ აქტებს, პრეზიდენტის ბრძანებულებებს, </w:t>
      </w:r>
      <w:r w:rsidR="00585016" w:rsidRPr="00A4039E">
        <w:rPr>
          <w:noProof/>
          <w:lang w:val="ka-GE"/>
        </w:rPr>
        <w:t xml:space="preserve">მინისტრების </w:t>
      </w:r>
      <w:r w:rsidRPr="00A4039E">
        <w:rPr>
          <w:noProof/>
          <w:lang w:val="ka-GE"/>
        </w:rPr>
        <w:t>დადგენილებებს</w:t>
      </w:r>
      <w:r w:rsidR="00585016" w:rsidRPr="00A4039E">
        <w:rPr>
          <w:noProof/>
          <w:lang w:val="ka-GE"/>
        </w:rPr>
        <w:t>,</w:t>
      </w:r>
      <w:r w:rsidRPr="00A4039E">
        <w:rPr>
          <w:noProof/>
          <w:lang w:val="ka-GE"/>
        </w:rPr>
        <w:t xml:space="preserve"> ბრძანებებს და სხვა. საქართველო მიერთებულია გარემოსდაცვით საერთაშორისო კონვენციებს.</w:t>
      </w:r>
    </w:p>
    <w:p w14:paraId="072C2F03" w14:textId="1DF6DEBA" w:rsidR="007B45B2" w:rsidRPr="00A4039E" w:rsidRDefault="007B45B2" w:rsidP="008D2D06">
      <w:pPr>
        <w:spacing w:before="120"/>
        <w:jc w:val="both"/>
        <w:rPr>
          <w:noProof/>
          <w:lang w:val="ka-GE"/>
        </w:rPr>
      </w:pPr>
    </w:p>
    <w:p w14:paraId="4514373E" w14:textId="77777777" w:rsidR="00A003C5" w:rsidRPr="00A4039E" w:rsidRDefault="003D0FE7" w:rsidP="008D2D06">
      <w:pPr>
        <w:pStyle w:val="Heading2"/>
        <w:spacing w:before="120" w:after="120"/>
        <w:rPr>
          <w:noProof/>
          <w:lang w:val="ka-GE"/>
        </w:rPr>
      </w:pPr>
      <w:bookmarkStart w:id="4" w:name="_Toc3912051"/>
      <w:r w:rsidRPr="00A4039E">
        <w:rPr>
          <w:noProof/>
          <w:lang w:val="ka-GE"/>
        </w:rPr>
        <w:t>საქართველოს გარემოსდაცვითი კანონმდებლობა</w:t>
      </w:r>
      <w:bookmarkEnd w:id="4"/>
    </w:p>
    <w:p w14:paraId="3398255C" w14:textId="2EA4B15C" w:rsidR="003D0FE7" w:rsidRPr="00A4039E" w:rsidRDefault="003D0FE7" w:rsidP="008D2D06">
      <w:pPr>
        <w:spacing w:before="120"/>
        <w:jc w:val="both"/>
        <w:rPr>
          <w:noProof/>
          <w:lang w:val="ka-GE"/>
        </w:rPr>
      </w:pPr>
      <w:r w:rsidRPr="00A4039E">
        <w:rPr>
          <w:noProof/>
          <w:lang w:val="ka-GE"/>
        </w:rPr>
        <w:t>შპს „მარჯანი 5”-ს სილიკომაგანუმის ჩამოსხმის საწარმოს მოწყობის და ექსპლუატაციის პროექტის გარემოზე ზემოქმედების შეფასების პროცესში გათვალისწინებული</w:t>
      </w:r>
      <w:r w:rsidR="00585016" w:rsidRPr="00A4039E">
        <w:rPr>
          <w:noProof/>
          <w:lang w:val="ka-GE"/>
        </w:rPr>
        <w:t xml:space="preserve">ა </w:t>
      </w:r>
      <w:r w:rsidRPr="00A4039E">
        <w:rPr>
          <w:noProof/>
          <w:lang w:val="ka-GE"/>
        </w:rPr>
        <w:t>საქართველოს შემდეგი გარემოსდაცვითი კანონები (იხილეთ ცხრილი</w:t>
      </w:r>
      <w:r w:rsidR="0061688C" w:rsidRPr="00A4039E">
        <w:rPr>
          <w:noProof/>
          <w:lang w:val="ka-GE"/>
        </w:rPr>
        <w:t xml:space="preserve"> 2</w:t>
      </w:r>
      <w:r w:rsidRPr="00A4039E">
        <w:rPr>
          <w:noProof/>
          <w:lang w:val="ka-GE"/>
        </w:rPr>
        <w:t>.1.1.).</w:t>
      </w:r>
    </w:p>
    <w:p w14:paraId="6EDDFA1C" w14:textId="1E6BD8AD" w:rsidR="003D0FE7" w:rsidRPr="00A4039E" w:rsidRDefault="003D0FE7" w:rsidP="008D2D06">
      <w:pPr>
        <w:spacing w:before="120"/>
        <w:ind w:right="113"/>
        <w:jc w:val="both"/>
        <w:rPr>
          <w:rFonts w:eastAsia="Calibri"/>
          <w:i/>
          <w:noProof/>
          <w:sz w:val="20"/>
          <w:szCs w:val="20"/>
          <w:lang w:val="ka-GE"/>
        </w:rPr>
      </w:pPr>
      <w:r w:rsidRPr="00A4039E">
        <w:rPr>
          <w:rFonts w:eastAsia="Calibri" w:cs="Sylfaen"/>
          <w:b/>
          <w:i/>
          <w:noProof/>
          <w:sz w:val="20"/>
          <w:szCs w:val="20"/>
          <w:lang w:val="ka-GE"/>
        </w:rPr>
        <w:t>ცხრილი</w:t>
      </w:r>
      <w:r w:rsidR="0061688C" w:rsidRPr="00A4039E">
        <w:rPr>
          <w:rFonts w:eastAsia="Calibri"/>
          <w:b/>
          <w:i/>
          <w:noProof/>
          <w:sz w:val="20"/>
          <w:szCs w:val="20"/>
          <w:lang w:val="ka-GE"/>
        </w:rPr>
        <w:t xml:space="preserve"> 2.</w:t>
      </w:r>
      <w:r w:rsidRPr="00A4039E">
        <w:rPr>
          <w:rFonts w:eastAsia="Calibri"/>
          <w:b/>
          <w:i/>
          <w:noProof/>
          <w:sz w:val="20"/>
          <w:szCs w:val="20"/>
          <w:lang w:val="ka-GE"/>
        </w:rPr>
        <w:t>1.1.</w:t>
      </w:r>
      <w:r w:rsidRPr="00A4039E">
        <w:rPr>
          <w:rFonts w:eastAsia="Calibri"/>
          <w:i/>
          <w:noProof/>
          <w:sz w:val="20"/>
          <w:szCs w:val="20"/>
          <w:lang w:val="ka-GE"/>
        </w:rPr>
        <w:t xml:space="preserve"> </w:t>
      </w:r>
      <w:r w:rsidRPr="00A4039E">
        <w:rPr>
          <w:rFonts w:eastAsia="Calibri" w:cs="Sylfaen"/>
          <w:i/>
          <w:noProof/>
          <w:sz w:val="20"/>
          <w:szCs w:val="20"/>
          <w:lang w:val="ka-GE"/>
        </w:rPr>
        <w:t>საქართველოს</w:t>
      </w:r>
      <w:r w:rsidRPr="00A4039E">
        <w:rPr>
          <w:rFonts w:eastAsia="Calibri"/>
          <w:i/>
          <w:noProof/>
          <w:sz w:val="20"/>
          <w:szCs w:val="20"/>
          <w:lang w:val="ka-GE"/>
        </w:rPr>
        <w:t xml:space="preserve"> </w:t>
      </w:r>
      <w:r w:rsidRPr="00A4039E">
        <w:rPr>
          <w:rFonts w:eastAsia="Calibri" w:cs="Sylfaen"/>
          <w:i/>
          <w:noProof/>
          <w:sz w:val="20"/>
          <w:szCs w:val="20"/>
          <w:lang w:val="ka-GE"/>
        </w:rPr>
        <w:t>გარემოსდაცვითი კანონების ნუსხა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4716"/>
        <w:gridCol w:w="2516"/>
        <w:gridCol w:w="1141"/>
      </w:tblGrid>
      <w:tr w:rsidR="004057B8" w:rsidRPr="00A4039E" w14:paraId="304304E3" w14:textId="77777777" w:rsidTr="002956D1">
        <w:trPr>
          <w:trHeight w:val="20"/>
          <w:jc w:val="center"/>
        </w:trPr>
        <w:tc>
          <w:tcPr>
            <w:tcW w:w="520" w:type="pct"/>
            <w:shd w:val="clear" w:color="auto" w:fill="D9D9D9" w:themeFill="background1" w:themeFillShade="D9"/>
            <w:vAlign w:val="center"/>
          </w:tcPr>
          <w:p w14:paraId="54D0ED25" w14:textId="77777777" w:rsidR="004057B8" w:rsidRPr="00A4039E" w:rsidRDefault="004057B8" w:rsidP="000B56BA">
            <w:pPr>
              <w:spacing w:after="0"/>
              <w:jc w:val="center"/>
              <w:rPr>
                <w:rFonts w:eastAsia="Calibri" w:cs="Times New Roman"/>
                <w:b/>
                <w:noProof/>
                <w:sz w:val="20"/>
                <w:szCs w:val="20"/>
                <w:lang w:val="ka-GE" w:eastAsia="ru-RU"/>
              </w:rPr>
            </w:pPr>
            <w:r w:rsidRPr="00A4039E">
              <w:rPr>
                <w:rFonts w:eastAsia="Calibri" w:cs="Times New Roman"/>
                <w:b/>
                <w:noProof/>
                <w:sz w:val="20"/>
                <w:szCs w:val="20"/>
                <w:lang w:val="ka-GE" w:eastAsia="ru-RU"/>
              </w:rPr>
              <w:t>მიღების წელი</w:t>
            </w:r>
          </w:p>
        </w:tc>
        <w:tc>
          <w:tcPr>
            <w:tcW w:w="2523" w:type="pct"/>
            <w:shd w:val="clear" w:color="auto" w:fill="D9D9D9" w:themeFill="background1" w:themeFillShade="D9"/>
            <w:vAlign w:val="center"/>
          </w:tcPr>
          <w:p w14:paraId="6E2690B6" w14:textId="77777777" w:rsidR="004057B8" w:rsidRPr="00A4039E" w:rsidRDefault="004057B8" w:rsidP="000B56BA">
            <w:pPr>
              <w:spacing w:after="0"/>
              <w:jc w:val="center"/>
              <w:rPr>
                <w:rFonts w:eastAsia="Calibri" w:cs="Times New Roman"/>
                <w:b/>
                <w:noProof/>
                <w:sz w:val="20"/>
                <w:szCs w:val="20"/>
                <w:lang w:val="ka-GE" w:eastAsia="ru-RU"/>
              </w:rPr>
            </w:pPr>
            <w:r w:rsidRPr="00A4039E">
              <w:rPr>
                <w:rFonts w:eastAsia="Calibri" w:cs="Times New Roman"/>
                <w:b/>
                <w:noProof/>
                <w:sz w:val="20"/>
                <w:szCs w:val="20"/>
                <w:lang w:val="ka-GE" w:eastAsia="ru-RU"/>
              </w:rPr>
              <w:t>კანონის დასახელება</w:t>
            </w:r>
          </w:p>
        </w:tc>
        <w:tc>
          <w:tcPr>
            <w:tcW w:w="1346" w:type="pct"/>
            <w:shd w:val="clear" w:color="auto" w:fill="D9D9D9" w:themeFill="background1" w:themeFillShade="D9"/>
            <w:vAlign w:val="center"/>
          </w:tcPr>
          <w:p w14:paraId="588A8203" w14:textId="77777777" w:rsidR="004057B8" w:rsidRPr="00A4039E" w:rsidRDefault="004057B8" w:rsidP="000B56BA">
            <w:pPr>
              <w:spacing w:after="0"/>
              <w:jc w:val="center"/>
              <w:rPr>
                <w:rFonts w:eastAsia="Calibri" w:cs="Times New Roman"/>
                <w:b/>
                <w:noProof/>
                <w:sz w:val="20"/>
                <w:szCs w:val="20"/>
                <w:lang w:val="ka-GE" w:eastAsia="ru-RU"/>
              </w:rPr>
            </w:pPr>
            <w:r w:rsidRPr="00A4039E">
              <w:rPr>
                <w:rFonts w:eastAsia="Calibri" w:cs="Times New Roman"/>
                <w:b/>
                <w:noProof/>
                <w:sz w:val="20"/>
                <w:szCs w:val="20"/>
                <w:lang w:val="ka-GE" w:eastAsia="ru-RU"/>
              </w:rPr>
              <w:t>სარეგისტრაციო კოდი</w:t>
            </w:r>
          </w:p>
        </w:tc>
        <w:tc>
          <w:tcPr>
            <w:tcW w:w="610" w:type="pct"/>
            <w:shd w:val="clear" w:color="auto" w:fill="D9D9D9" w:themeFill="background1" w:themeFillShade="D9"/>
            <w:vAlign w:val="center"/>
          </w:tcPr>
          <w:p w14:paraId="54AA9C82" w14:textId="77777777" w:rsidR="004057B8" w:rsidRPr="00A4039E" w:rsidRDefault="004057B8" w:rsidP="000B56BA">
            <w:pPr>
              <w:spacing w:after="0"/>
              <w:jc w:val="center"/>
              <w:rPr>
                <w:rFonts w:eastAsia="Calibri" w:cs="Times New Roman"/>
                <w:b/>
                <w:noProof/>
                <w:sz w:val="20"/>
                <w:szCs w:val="20"/>
                <w:lang w:val="ka-GE" w:eastAsia="ru-RU"/>
              </w:rPr>
            </w:pPr>
            <w:r w:rsidRPr="00A4039E">
              <w:rPr>
                <w:rFonts w:eastAsia="Calibri" w:cs="Times New Roman"/>
                <w:b/>
                <w:noProof/>
                <w:sz w:val="20"/>
                <w:szCs w:val="20"/>
                <w:lang w:val="ka-GE" w:eastAsia="ru-RU"/>
              </w:rPr>
              <w:t>საბოლოო ვარიანტი</w:t>
            </w:r>
          </w:p>
        </w:tc>
      </w:tr>
      <w:tr w:rsidR="004057B8" w:rsidRPr="00A4039E" w14:paraId="3719C21F" w14:textId="77777777" w:rsidTr="002956D1">
        <w:trPr>
          <w:trHeight w:val="20"/>
          <w:jc w:val="center"/>
        </w:trPr>
        <w:tc>
          <w:tcPr>
            <w:tcW w:w="520" w:type="pct"/>
            <w:vAlign w:val="center"/>
          </w:tcPr>
          <w:p w14:paraId="161F5441"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1994</w:t>
            </w:r>
          </w:p>
        </w:tc>
        <w:tc>
          <w:tcPr>
            <w:tcW w:w="2523" w:type="pct"/>
            <w:vAlign w:val="center"/>
          </w:tcPr>
          <w:p w14:paraId="4AF008A5" w14:textId="77777777" w:rsidR="004057B8" w:rsidRPr="00A4039E" w:rsidRDefault="004057B8" w:rsidP="000B56BA">
            <w:pPr>
              <w:spacing w:after="0"/>
              <w:rPr>
                <w:rFonts w:eastAsia="Calibri" w:cs="Times New Roman"/>
                <w:noProof/>
                <w:sz w:val="20"/>
                <w:szCs w:val="20"/>
                <w:lang w:val="ka-GE" w:eastAsia="ru-RU"/>
              </w:rPr>
            </w:pPr>
            <w:r w:rsidRPr="00A4039E">
              <w:rPr>
                <w:rFonts w:eastAsia="Calibri" w:cs="Times New Roman"/>
                <w:noProof/>
                <w:sz w:val="20"/>
                <w:szCs w:val="20"/>
                <w:lang w:val="ka-GE" w:eastAsia="ru-RU"/>
              </w:rPr>
              <w:t>საქართველოს კანონი ნიადაგის დაცვის შესახებ</w:t>
            </w:r>
          </w:p>
        </w:tc>
        <w:tc>
          <w:tcPr>
            <w:tcW w:w="1346" w:type="pct"/>
            <w:shd w:val="clear" w:color="auto" w:fill="auto"/>
            <w:vAlign w:val="center"/>
          </w:tcPr>
          <w:p w14:paraId="75888345"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370.010.000.05.001.000.080</w:t>
            </w:r>
          </w:p>
        </w:tc>
        <w:tc>
          <w:tcPr>
            <w:tcW w:w="610" w:type="pct"/>
            <w:vAlign w:val="center"/>
          </w:tcPr>
          <w:p w14:paraId="1120EC66" w14:textId="77777777" w:rsidR="004057B8" w:rsidRPr="00A4039E" w:rsidRDefault="00D62EEA"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07/12/2017</w:t>
            </w:r>
          </w:p>
        </w:tc>
      </w:tr>
      <w:tr w:rsidR="004057B8" w:rsidRPr="00A4039E" w14:paraId="598788D3" w14:textId="77777777" w:rsidTr="002956D1">
        <w:trPr>
          <w:trHeight w:val="20"/>
          <w:jc w:val="center"/>
        </w:trPr>
        <w:tc>
          <w:tcPr>
            <w:tcW w:w="520" w:type="pct"/>
            <w:vAlign w:val="center"/>
          </w:tcPr>
          <w:p w14:paraId="7238FA86"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1994</w:t>
            </w:r>
          </w:p>
        </w:tc>
        <w:tc>
          <w:tcPr>
            <w:tcW w:w="2523" w:type="pct"/>
            <w:vAlign w:val="center"/>
          </w:tcPr>
          <w:p w14:paraId="0EEFC9AA" w14:textId="77777777" w:rsidR="004057B8" w:rsidRPr="00A4039E" w:rsidRDefault="004057B8" w:rsidP="000B56BA">
            <w:pPr>
              <w:spacing w:after="0"/>
              <w:rPr>
                <w:rFonts w:eastAsia="Calibri" w:cs="Times New Roman"/>
                <w:noProof/>
                <w:sz w:val="20"/>
                <w:szCs w:val="20"/>
                <w:lang w:val="ka-GE" w:eastAsia="ru-RU"/>
              </w:rPr>
            </w:pPr>
            <w:r w:rsidRPr="00A4039E">
              <w:rPr>
                <w:rFonts w:eastAsia="Calibri" w:cs="Times New Roman"/>
                <w:noProof/>
                <w:sz w:val="20"/>
                <w:szCs w:val="20"/>
                <w:lang w:val="ka-GE" w:eastAsia="ru-RU"/>
              </w:rPr>
              <w:t>საქართველოს კანონი საავტომობილო გზების შესახებ</w:t>
            </w:r>
          </w:p>
        </w:tc>
        <w:tc>
          <w:tcPr>
            <w:tcW w:w="1346" w:type="pct"/>
            <w:vAlign w:val="center"/>
          </w:tcPr>
          <w:p w14:paraId="2018304A"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310.090.000.05.001.000.089</w:t>
            </w:r>
          </w:p>
        </w:tc>
        <w:tc>
          <w:tcPr>
            <w:tcW w:w="610" w:type="pct"/>
            <w:vAlign w:val="center"/>
          </w:tcPr>
          <w:p w14:paraId="5B013CD4"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24/12/2013</w:t>
            </w:r>
          </w:p>
        </w:tc>
      </w:tr>
      <w:tr w:rsidR="004057B8" w:rsidRPr="00A4039E" w14:paraId="0DD54055" w14:textId="77777777" w:rsidTr="002956D1">
        <w:trPr>
          <w:trHeight w:val="56"/>
          <w:jc w:val="center"/>
        </w:trPr>
        <w:tc>
          <w:tcPr>
            <w:tcW w:w="520" w:type="pct"/>
            <w:vAlign w:val="center"/>
          </w:tcPr>
          <w:p w14:paraId="3F98F180"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1995</w:t>
            </w:r>
          </w:p>
        </w:tc>
        <w:tc>
          <w:tcPr>
            <w:tcW w:w="2523" w:type="pct"/>
            <w:vAlign w:val="center"/>
          </w:tcPr>
          <w:p w14:paraId="69759616" w14:textId="77777777" w:rsidR="004057B8" w:rsidRPr="00A4039E" w:rsidRDefault="004057B8" w:rsidP="000B56BA">
            <w:pPr>
              <w:spacing w:after="0"/>
              <w:rPr>
                <w:rFonts w:eastAsia="Calibri" w:cs="Times New Roman"/>
                <w:noProof/>
                <w:sz w:val="20"/>
                <w:szCs w:val="20"/>
                <w:lang w:val="ka-GE" w:eastAsia="ru-RU"/>
              </w:rPr>
            </w:pPr>
            <w:r w:rsidRPr="00A4039E">
              <w:rPr>
                <w:rFonts w:eastAsia="Calibri" w:cs="Times New Roman"/>
                <w:noProof/>
                <w:sz w:val="20"/>
                <w:szCs w:val="20"/>
                <w:lang w:val="ka-GE" w:eastAsia="ru-RU"/>
              </w:rPr>
              <w:t>საქართველოს კონსტიტუცია</w:t>
            </w:r>
          </w:p>
        </w:tc>
        <w:tc>
          <w:tcPr>
            <w:tcW w:w="1346" w:type="pct"/>
            <w:vAlign w:val="center"/>
          </w:tcPr>
          <w:p w14:paraId="5F0BBAFC"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010.010.000.01.001.000.116</w:t>
            </w:r>
          </w:p>
        </w:tc>
        <w:tc>
          <w:tcPr>
            <w:tcW w:w="610" w:type="pct"/>
            <w:vAlign w:val="center"/>
          </w:tcPr>
          <w:p w14:paraId="60112C16" w14:textId="77777777" w:rsidR="004057B8" w:rsidRPr="00A4039E" w:rsidRDefault="00D62EEA"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23/03/2018</w:t>
            </w:r>
          </w:p>
        </w:tc>
      </w:tr>
      <w:tr w:rsidR="004057B8" w:rsidRPr="00A4039E" w14:paraId="5EDF121E" w14:textId="77777777" w:rsidTr="002956D1">
        <w:trPr>
          <w:trHeight w:val="20"/>
          <w:jc w:val="center"/>
        </w:trPr>
        <w:tc>
          <w:tcPr>
            <w:tcW w:w="520" w:type="pct"/>
            <w:vAlign w:val="center"/>
          </w:tcPr>
          <w:p w14:paraId="4911A56A"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1996</w:t>
            </w:r>
          </w:p>
        </w:tc>
        <w:tc>
          <w:tcPr>
            <w:tcW w:w="2523" w:type="pct"/>
            <w:vAlign w:val="center"/>
          </w:tcPr>
          <w:p w14:paraId="4503B79D" w14:textId="77777777" w:rsidR="004057B8" w:rsidRPr="00A4039E" w:rsidRDefault="004057B8" w:rsidP="000B56BA">
            <w:pPr>
              <w:spacing w:after="0"/>
              <w:rPr>
                <w:rFonts w:eastAsia="Calibri" w:cs="Times New Roman"/>
                <w:noProof/>
                <w:sz w:val="20"/>
                <w:szCs w:val="20"/>
                <w:lang w:val="ka-GE" w:eastAsia="ru-RU"/>
              </w:rPr>
            </w:pPr>
            <w:r w:rsidRPr="00A4039E">
              <w:rPr>
                <w:rFonts w:eastAsia="Calibri" w:cs="Times New Roman"/>
                <w:noProof/>
                <w:sz w:val="20"/>
                <w:szCs w:val="20"/>
                <w:lang w:val="ka-GE" w:eastAsia="ru-RU"/>
              </w:rPr>
              <w:t>საქართველოს კანონი გარემოს დაცვის შესახებ</w:t>
            </w:r>
          </w:p>
        </w:tc>
        <w:tc>
          <w:tcPr>
            <w:tcW w:w="1346" w:type="pct"/>
            <w:vAlign w:val="center"/>
          </w:tcPr>
          <w:p w14:paraId="3AA7CF49"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360.000.000.05.001.000.184</w:t>
            </w:r>
          </w:p>
        </w:tc>
        <w:tc>
          <w:tcPr>
            <w:tcW w:w="610" w:type="pct"/>
            <w:vAlign w:val="center"/>
          </w:tcPr>
          <w:p w14:paraId="52C807C6" w14:textId="77777777" w:rsidR="004057B8" w:rsidRPr="00A4039E" w:rsidRDefault="00D62EEA"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05/07/2018</w:t>
            </w:r>
          </w:p>
        </w:tc>
      </w:tr>
      <w:tr w:rsidR="004057B8" w:rsidRPr="00A4039E" w14:paraId="0445DBB4" w14:textId="77777777" w:rsidTr="002956D1">
        <w:trPr>
          <w:trHeight w:val="20"/>
          <w:jc w:val="center"/>
        </w:trPr>
        <w:tc>
          <w:tcPr>
            <w:tcW w:w="520" w:type="pct"/>
            <w:vAlign w:val="center"/>
          </w:tcPr>
          <w:p w14:paraId="2EC6E4E9"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1996</w:t>
            </w:r>
          </w:p>
        </w:tc>
        <w:tc>
          <w:tcPr>
            <w:tcW w:w="2523" w:type="pct"/>
            <w:vAlign w:val="center"/>
          </w:tcPr>
          <w:p w14:paraId="1F489A95" w14:textId="77777777" w:rsidR="004057B8" w:rsidRPr="00A4039E" w:rsidRDefault="004057B8" w:rsidP="000B56BA">
            <w:pPr>
              <w:spacing w:after="0"/>
              <w:rPr>
                <w:noProof/>
                <w:sz w:val="20"/>
                <w:szCs w:val="20"/>
                <w:lang w:val="ka-GE"/>
              </w:rPr>
            </w:pPr>
            <w:r w:rsidRPr="00A4039E">
              <w:rPr>
                <w:noProof/>
                <w:sz w:val="20"/>
                <w:szCs w:val="20"/>
                <w:lang w:val="ka-GE"/>
              </w:rPr>
              <w:t>საქართველოს კანონი დაცული ტერიტორიების სტატუსის შესახებ</w:t>
            </w:r>
          </w:p>
        </w:tc>
        <w:tc>
          <w:tcPr>
            <w:tcW w:w="1346" w:type="pct"/>
            <w:vAlign w:val="center"/>
          </w:tcPr>
          <w:p w14:paraId="3F5F1B19" w14:textId="77777777" w:rsidR="004057B8" w:rsidRPr="00A4039E" w:rsidRDefault="00D62EEA" w:rsidP="000B56BA">
            <w:pPr>
              <w:spacing w:after="0"/>
              <w:jc w:val="center"/>
              <w:rPr>
                <w:noProof/>
                <w:sz w:val="20"/>
                <w:szCs w:val="20"/>
                <w:lang w:val="ka-GE"/>
              </w:rPr>
            </w:pPr>
            <w:r w:rsidRPr="00A4039E">
              <w:rPr>
                <w:noProof/>
                <w:sz w:val="20"/>
                <w:szCs w:val="20"/>
                <w:lang w:val="ka-GE"/>
              </w:rPr>
              <w:t>360.050.000.05.001.003.060</w:t>
            </w:r>
          </w:p>
        </w:tc>
        <w:tc>
          <w:tcPr>
            <w:tcW w:w="610" w:type="pct"/>
            <w:vAlign w:val="center"/>
          </w:tcPr>
          <w:p w14:paraId="3E9F672C" w14:textId="737370FA" w:rsidR="004057B8" w:rsidRPr="00A4039E" w:rsidRDefault="0058167F" w:rsidP="000B56BA">
            <w:pPr>
              <w:spacing w:after="0"/>
              <w:jc w:val="center"/>
              <w:rPr>
                <w:noProof/>
                <w:sz w:val="20"/>
                <w:szCs w:val="20"/>
                <w:lang w:val="ka-GE"/>
              </w:rPr>
            </w:pPr>
            <w:r w:rsidRPr="00A4039E">
              <w:rPr>
                <w:rFonts w:eastAsia="Calibri" w:cs="Times New Roman"/>
                <w:noProof/>
                <w:sz w:val="20"/>
                <w:szCs w:val="20"/>
                <w:lang w:val="ka-GE" w:eastAsia="ru-RU"/>
              </w:rPr>
              <w:t>27/12</w:t>
            </w:r>
            <w:r w:rsidR="00D62EEA" w:rsidRPr="00A4039E">
              <w:rPr>
                <w:rFonts w:eastAsia="Calibri" w:cs="Times New Roman"/>
                <w:noProof/>
                <w:sz w:val="20"/>
                <w:szCs w:val="20"/>
                <w:lang w:val="ka-GE" w:eastAsia="ru-RU"/>
              </w:rPr>
              <w:t>/2018</w:t>
            </w:r>
          </w:p>
        </w:tc>
      </w:tr>
      <w:tr w:rsidR="004057B8" w:rsidRPr="00A4039E" w14:paraId="0CA06CC0" w14:textId="77777777" w:rsidTr="002956D1">
        <w:trPr>
          <w:trHeight w:val="20"/>
          <w:jc w:val="center"/>
        </w:trPr>
        <w:tc>
          <w:tcPr>
            <w:tcW w:w="520" w:type="pct"/>
            <w:vAlign w:val="center"/>
          </w:tcPr>
          <w:p w14:paraId="070A3E45"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1997</w:t>
            </w:r>
          </w:p>
        </w:tc>
        <w:tc>
          <w:tcPr>
            <w:tcW w:w="2523" w:type="pct"/>
            <w:vAlign w:val="center"/>
          </w:tcPr>
          <w:p w14:paraId="2F03812F" w14:textId="77777777" w:rsidR="004057B8" w:rsidRPr="00A4039E" w:rsidRDefault="004057B8" w:rsidP="000B56BA">
            <w:pPr>
              <w:spacing w:after="0"/>
              <w:rPr>
                <w:rFonts w:eastAsia="Calibri" w:cs="Times New Roman"/>
                <w:noProof/>
                <w:sz w:val="20"/>
                <w:szCs w:val="20"/>
                <w:lang w:val="ka-GE" w:eastAsia="ru-RU"/>
              </w:rPr>
            </w:pPr>
            <w:r w:rsidRPr="00A4039E">
              <w:rPr>
                <w:rFonts w:eastAsia="Calibri" w:cs="Times New Roman"/>
                <w:noProof/>
                <w:sz w:val="20"/>
                <w:szCs w:val="20"/>
                <w:lang w:val="ka-GE" w:eastAsia="ru-RU"/>
              </w:rPr>
              <w:t>საქართველოს კანონი ცხოველთა სამყაროს შესახებ</w:t>
            </w:r>
          </w:p>
        </w:tc>
        <w:tc>
          <w:tcPr>
            <w:tcW w:w="1346" w:type="pct"/>
            <w:vAlign w:val="center"/>
          </w:tcPr>
          <w:p w14:paraId="347FB0AE"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410.000.000.05.001.000.186</w:t>
            </w:r>
          </w:p>
        </w:tc>
        <w:tc>
          <w:tcPr>
            <w:tcW w:w="610" w:type="pct"/>
            <w:vAlign w:val="center"/>
          </w:tcPr>
          <w:p w14:paraId="21A9DD6D" w14:textId="7614E66D" w:rsidR="004057B8" w:rsidRPr="00A4039E" w:rsidRDefault="0058167F"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26/12</w:t>
            </w:r>
            <w:r w:rsidR="00D62EEA" w:rsidRPr="00A4039E">
              <w:rPr>
                <w:rFonts w:eastAsia="Calibri" w:cs="Times New Roman"/>
                <w:noProof/>
                <w:sz w:val="20"/>
                <w:szCs w:val="20"/>
                <w:lang w:val="ka-GE" w:eastAsia="ru-RU"/>
              </w:rPr>
              <w:t>/2018</w:t>
            </w:r>
          </w:p>
        </w:tc>
      </w:tr>
      <w:tr w:rsidR="004057B8" w:rsidRPr="00A4039E" w14:paraId="15E62B8D" w14:textId="77777777" w:rsidTr="002956D1">
        <w:trPr>
          <w:trHeight w:val="20"/>
          <w:jc w:val="center"/>
        </w:trPr>
        <w:tc>
          <w:tcPr>
            <w:tcW w:w="520" w:type="pct"/>
            <w:vAlign w:val="center"/>
          </w:tcPr>
          <w:p w14:paraId="0178C68A"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1997</w:t>
            </w:r>
          </w:p>
        </w:tc>
        <w:tc>
          <w:tcPr>
            <w:tcW w:w="2523" w:type="pct"/>
            <w:vAlign w:val="center"/>
          </w:tcPr>
          <w:p w14:paraId="116545DF" w14:textId="77777777" w:rsidR="004057B8" w:rsidRPr="00A4039E" w:rsidRDefault="004057B8" w:rsidP="000B56BA">
            <w:pPr>
              <w:spacing w:after="0"/>
              <w:rPr>
                <w:rFonts w:eastAsia="Calibri" w:cs="Times New Roman"/>
                <w:noProof/>
                <w:sz w:val="20"/>
                <w:szCs w:val="20"/>
                <w:lang w:val="ka-GE" w:eastAsia="ru-RU"/>
              </w:rPr>
            </w:pPr>
            <w:r w:rsidRPr="00A4039E">
              <w:rPr>
                <w:rFonts w:eastAsia="Calibri" w:cs="Times New Roman"/>
                <w:noProof/>
                <w:sz w:val="20"/>
                <w:szCs w:val="20"/>
                <w:lang w:val="ka-GE" w:eastAsia="ru-RU"/>
              </w:rPr>
              <w:t>საქართველოს კანონი წყლის შესახებ</w:t>
            </w:r>
          </w:p>
        </w:tc>
        <w:tc>
          <w:tcPr>
            <w:tcW w:w="1346" w:type="pct"/>
            <w:vAlign w:val="center"/>
          </w:tcPr>
          <w:p w14:paraId="75363628"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400.000.000.05.001.000.253</w:t>
            </w:r>
          </w:p>
        </w:tc>
        <w:tc>
          <w:tcPr>
            <w:tcW w:w="610" w:type="pct"/>
            <w:vAlign w:val="center"/>
          </w:tcPr>
          <w:p w14:paraId="3BC88013" w14:textId="77777777" w:rsidR="004057B8" w:rsidRPr="00A4039E" w:rsidRDefault="00E3359B"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20/07/2018</w:t>
            </w:r>
          </w:p>
        </w:tc>
      </w:tr>
      <w:tr w:rsidR="004057B8" w:rsidRPr="00A4039E" w14:paraId="45875FE2" w14:textId="77777777" w:rsidTr="002956D1">
        <w:trPr>
          <w:trHeight w:val="84"/>
          <w:jc w:val="center"/>
        </w:trPr>
        <w:tc>
          <w:tcPr>
            <w:tcW w:w="520" w:type="pct"/>
            <w:vAlign w:val="center"/>
          </w:tcPr>
          <w:p w14:paraId="3A21811C"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1999</w:t>
            </w:r>
          </w:p>
        </w:tc>
        <w:tc>
          <w:tcPr>
            <w:tcW w:w="2523" w:type="pct"/>
            <w:vAlign w:val="center"/>
          </w:tcPr>
          <w:p w14:paraId="3262F48D" w14:textId="77777777" w:rsidR="004057B8" w:rsidRPr="00A4039E" w:rsidRDefault="004057B8" w:rsidP="000B56BA">
            <w:pPr>
              <w:spacing w:after="0"/>
              <w:rPr>
                <w:rFonts w:eastAsia="Calibri" w:cs="Times New Roman"/>
                <w:noProof/>
                <w:sz w:val="20"/>
                <w:szCs w:val="20"/>
                <w:lang w:val="ka-GE" w:eastAsia="ru-RU"/>
              </w:rPr>
            </w:pPr>
            <w:r w:rsidRPr="00A4039E">
              <w:rPr>
                <w:rFonts w:eastAsia="Calibri" w:cs="Times New Roman"/>
                <w:noProof/>
                <w:sz w:val="20"/>
                <w:szCs w:val="20"/>
                <w:lang w:val="ka-GE" w:eastAsia="ru-RU"/>
              </w:rPr>
              <w:t>საქართველოს კანონი ატმოსფერული ჰაერის დაცვის შესახებ</w:t>
            </w:r>
          </w:p>
        </w:tc>
        <w:tc>
          <w:tcPr>
            <w:tcW w:w="1346" w:type="pct"/>
            <w:vAlign w:val="center"/>
          </w:tcPr>
          <w:p w14:paraId="194C95D9"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420.000.000.05.001.000.595</w:t>
            </w:r>
          </w:p>
        </w:tc>
        <w:tc>
          <w:tcPr>
            <w:tcW w:w="610" w:type="pct"/>
            <w:vAlign w:val="center"/>
          </w:tcPr>
          <w:p w14:paraId="2A1D6A65" w14:textId="77777777" w:rsidR="004057B8" w:rsidRPr="00A4039E" w:rsidRDefault="00E3359B"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05/07/2018</w:t>
            </w:r>
          </w:p>
        </w:tc>
      </w:tr>
      <w:tr w:rsidR="004057B8" w:rsidRPr="00A4039E" w14:paraId="19C71454" w14:textId="77777777" w:rsidTr="002956D1">
        <w:trPr>
          <w:trHeight w:val="20"/>
          <w:jc w:val="center"/>
        </w:trPr>
        <w:tc>
          <w:tcPr>
            <w:tcW w:w="520" w:type="pct"/>
            <w:vAlign w:val="center"/>
          </w:tcPr>
          <w:p w14:paraId="75764DF8"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1999</w:t>
            </w:r>
          </w:p>
        </w:tc>
        <w:tc>
          <w:tcPr>
            <w:tcW w:w="2523" w:type="pct"/>
            <w:vAlign w:val="center"/>
          </w:tcPr>
          <w:p w14:paraId="569A205F" w14:textId="77777777" w:rsidR="004057B8" w:rsidRPr="00A4039E" w:rsidRDefault="004057B8" w:rsidP="000B56BA">
            <w:pPr>
              <w:spacing w:after="0"/>
              <w:rPr>
                <w:rFonts w:eastAsia="Calibri" w:cs="Times New Roman"/>
                <w:noProof/>
                <w:sz w:val="20"/>
                <w:szCs w:val="20"/>
                <w:lang w:val="ka-GE" w:eastAsia="ru-RU"/>
              </w:rPr>
            </w:pPr>
            <w:r w:rsidRPr="00A4039E">
              <w:rPr>
                <w:rFonts w:eastAsia="Calibri" w:cs="Times New Roman"/>
                <w:noProof/>
                <w:sz w:val="20"/>
                <w:szCs w:val="20"/>
                <w:lang w:val="ka-GE" w:eastAsia="ru-RU"/>
              </w:rPr>
              <w:t>საქართველოს ტყის კოდექსი</w:t>
            </w:r>
          </w:p>
        </w:tc>
        <w:tc>
          <w:tcPr>
            <w:tcW w:w="1346" w:type="pct"/>
            <w:vAlign w:val="center"/>
          </w:tcPr>
          <w:p w14:paraId="71D8D152"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390.000.000.05.001.000.599</w:t>
            </w:r>
          </w:p>
        </w:tc>
        <w:tc>
          <w:tcPr>
            <w:tcW w:w="610" w:type="pct"/>
            <w:vAlign w:val="center"/>
          </w:tcPr>
          <w:p w14:paraId="25E33DD0" w14:textId="1FE0EE76" w:rsidR="004057B8" w:rsidRPr="00A4039E" w:rsidRDefault="00146BB2"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26/12</w:t>
            </w:r>
            <w:r w:rsidR="00E3359B" w:rsidRPr="00A4039E">
              <w:rPr>
                <w:rFonts w:eastAsia="Calibri" w:cs="Times New Roman"/>
                <w:noProof/>
                <w:sz w:val="20"/>
                <w:szCs w:val="20"/>
                <w:lang w:val="ka-GE" w:eastAsia="ru-RU"/>
              </w:rPr>
              <w:t>/2018</w:t>
            </w:r>
          </w:p>
        </w:tc>
      </w:tr>
      <w:tr w:rsidR="004057B8" w:rsidRPr="00A4039E" w14:paraId="46D49AEB" w14:textId="77777777" w:rsidTr="002956D1">
        <w:trPr>
          <w:trHeight w:val="20"/>
          <w:jc w:val="center"/>
        </w:trPr>
        <w:tc>
          <w:tcPr>
            <w:tcW w:w="520" w:type="pct"/>
            <w:vAlign w:val="center"/>
          </w:tcPr>
          <w:p w14:paraId="0563A419"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1999</w:t>
            </w:r>
          </w:p>
        </w:tc>
        <w:tc>
          <w:tcPr>
            <w:tcW w:w="2523" w:type="pct"/>
            <w:vAlign w:val="center"/>
          </w:tcPr>
          <w:p w14:paraId="5A9B14CB" w14:textId="77777777" w:rsidR="004057B8" w:rsidRPr="00A4039E" w:rsidRDefault="004057B8" w:rsidP="000B56BA">
            <w:pPr>
              <w:spacing w:after="0"/>
              <w:rPr>
                <w:rFonts w:eastAsia="Calibri" w:cs="Times New Roman"/>
                <w:noProof/>
                <w:sz w:val="20"/>
                <w:szCs w:val="20"/>
                <w:lang w:val="ka-GE" w:eastAsia="ru-RU"/>
              </w:rPr>
            </w:pPr>
            <w:r w:rsidRPr="00A4039E">
              <w:rPr>
                <w:rFonts w:eastAsia="Calibri" w:cs="Times New Roman"/>
                <w:noProof/>
                <w:sz w:val="20"/>
                <w:szCs w:val="20"/>
                <w:lang w:val="ka-GE" w:eastAsia="ru-RU"/>
              </w:rPr>
              <w:t>საქართველოს კანონი საშიში ნივთიერებებით გამოწვეული ზიანის კომპენსაციის შესახებ</w:t>
            </w:r>
          </w:p>
        </w:tc>
        <w:tc>
          <w:tcPr>
            <w:tcW w:w="1346" w:type="pct"/>
            <w:vAlign w:val="center"/>
          </w:tcPr>
          <w:p w14:paraId="0A79950E"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040.160.050.05.001.000.671</w:t>
            </w:r>
          </w:p>
        </w:tc>
        <w:tc>
          <w:tcPr>
            <w:tcW w:w="610" w:type="pct"/>
            <w:vAlign w:val="center"/>
          </w:tcPr>
          <w:p w14:paraId="7557DD60" w14:textId="77777777" w:rsidR="004057B8" w:rsidRPr="00A4039E" w:rsidRDefault="00E3359B"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07/12/2017</w:t>
            </w:r>
          </w:p>
        </w:tc>
      </w:tr>
      <w:tr w:rsidR="004057B8" w:rsidRPr="00A4039E" w14:paraId="71FDC8AE" w14:textId="77777777" w:rsidTr="002956D1">
        <w:trPr>
          <w:trHeight w:val="20"/>
          <w:jc w:val="center"/>
        </w:trPr>
        <w:tc>
          <w:tcPr>
            <w:tcW w:w="520" w:type="pct"/>
            <w:vAlign w:val="center"/>
          </w:tcPr>
          <w:p w14:paraId="65480AB3"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2003</w:t>
            </w:r>
          </w:p>
        </w:tc>
        <w:tc>
          <w:tcPr>
            <w:tcW w:w="2523" w:type="pct"/>
            <w:vAlign w:val="center"/>
          </w:tcPr>
          <w:p w14:paraId="17CF735C" w14:textId="77777777" w:rsidR="004057B8" w:rsidRPr="00A4039E" w:rsidRDefault="004057B8" w:rsidP="000B56BA">
            <w:pPr>
              <w:spacing w:after="0"/>
              <w:rPr>
                <w:rFonts w:eastAsia="Calibri" w:cs="Times New Roman"/>
                <w:noProof/>
                <w:sz w:val="20"/>
                <w:szCs w:val="20"/>
                <w:lang w:val="ka-GE" w:eastAsia="ru-RU"/>
              </w:rPr>
            </w:pPr>
            <w:r w:rsidRPr="00A4039E">
              <w:rPr>
                <w:rFonts w:eastAsia="Calibri" w:cs="Times New Roman"/>
                <w:noProof/>
                <w:sz w:val="20"/>
                <w:szCs w:val="20"/>
                <w:lang w:val="ka-GE" w:eastAsia="ru-RU"/>
              </w:rPr>
              <w:t>საქართველოს წითელი ნუსხის და წითელი წიგნის შესახებ</w:t>
            </w:r>
          </w:p>
        </w:tc>
        <w:tc>
          <w:tcPr>
            <w:tcW w:w="1346" w:type="pct"/>
            <w:vAlign w:val="center"/>
          </w:tcPr>
          <w:p w14:paraId="0C894D58"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360.060.000.05.001.001.297</w:t>
            </w:r>
          </w:p>
        </w:tc>
        <w:tc>
          <w:tcPr>
            <w:tcW w:w="610" w:type="pct"/>
            <w:vAlign w:val="center"/>
          </w:tcPr>
          <w:p w14:paraId="0A68CFEF" w14:textId="39C68343" w:rsidR="004057B8" w:rsidRPr="00A4039E" w:rsidRDefault="00146BB2"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22/12</w:t>
            </w:r>
            <w:r w:rsidR="00E3359B" w:rsidRPr="00A4039E">
              <w:rPr>
                <w:rFonts w:eastAsia="Calibri" w:cs="Times New Roman"/>
                <w:noProof/>
                <w:sz w:val="20"/>
                <w:szCs w:val="20"/>
                <w:lang w:val="ka-GE" w:eastAsia="ru-RU"/>
              </w:rPr>
              <w:t>/2018</w:t>
            </w:r>
          </w:p>
        </w:tc>
      </w:tr>
      <w:tr w:rsidR="004057B8" w:rsidRPr="00A4039E" w14:paraId="7E767610" w14:textId="77777777" w:rsidTr="002956D1">
        <w:trPr>
          <w:trHeight w:val="20"/>
          <w:jc w:val="center"/>
        </w:trPr>
        <w:tc>
          <w:tcPr>
            <w:tcW w:w="520" w:type="pct"/>
            <w:vAlign w:val="center"/>
          </w:tcPr>
          <w:p w14:paraId="3008B8A4" w14:textId="77777777" w:rsidR="004057B8" w:rsidRPr="00A4039E" w:rsidRDefault="004057B8" w:rsidP="000B56BA">
            <w:pPr>
              <w:spacing w:after="0"/>
              <w:jc w:val="center"/>
              <w:rPr>
                <w:rFonts w:eastAsia="Times New Roman" w:cs="Times New Roman"/>
                <w:noProof/>
                <w:sz w:val="20"/>
                <w:szCs w:val="20"/>
                <w:lang w:val="ka-GE"/>
              </w:rPr>
            </w:pPr>
            <w:r w:rsidRPr="00A4039E">
              <w:rPr>
                <w:rFonts w:eastAsia="Times New Roman" w:cs="Times New Roman"/>
                <w:noProof/>
                <w:sz w:val="20"/>
                <w:szCs w:val="20"/>
                <w:lang w:val="ka-GE"/>
              </w:rPr>
              <w:t>2003</w:t>
            </w:r>
          </w:p>
        </w:tc>
        <w:tc>
          <w:tcPr>
            <w:tcW w:w="2523" w:type="pct"/>
            <w:vAlign w:val="center"/>
          </w:tcPr>
          <w:p w14:paraId="59A0481D" w14:textId="77777777" w:rsidR="004057B8" w:rsidRPr="00A4039E" w:rsidRDefault="004057B8" w:rsidP="000B56BA">
            <w:pPr>
              <w:spacing w:after="0"/>
              <w:rPr>
                <w:rFonts w:eastAsia="Times New Roman" w:cs="Times New Roman"/>
                <w:noProof/>
                <w:sz w:val="20"/>
                <w:szCs w:val="20"/>
                <w:lang w:val="ka-GE"/>
              </w:rPr>
            </w:pPr>
            <w:r w:rsidRPr="00A4039E">
              <w:rPr>
                <w:rFonts w:eastAsia="Times New Roman" w:cs="Times New Roman"/>
                <w:noProof/>
                <w:sz w:val="20"/>
                <w:szCs w:val="20"/>
                <w:lang w:val="ka-GE"/>
              </w:rPr>
              <w:t>საქართველოს კანონი ნიადაგების კონსერვაციისა და ნაყოფიერების აღდგენა-გაუმჯობესების შესახებ</w:t>
            </w:r>
          </w:p>
        </w:tc>
        <w:tc>
          <w:tcPr>
            <w:tcW w:w="1346" w:type="pct"/>
            <w:vAlign w:val="center"/>
          </w:tcPr>
          <w:p w14:paraId="74FB66E2"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370.010.000.05.001.001.274</w:t>
            </w:r>
          </w:p>
        </w:tc>
        <w:tc>
          <w:tcPr>
            <w:tcW w:w="610" w:type="pct"/>
            <w:vAlign w:val="center"/>
          </w:tcPr>
          <w:p w14:paraId="6BA6F0F2" w14:textId="77777777" w:rsidR="004057B8" w:rsidRPr="00A4039E" w:rsidRDefault="00E3359B"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07/12/2017</w:t>
            </w:r>
          </w:p>
        </w:tc>
      </w:tr>
      <w:tr w:rsidR="004057B8" w:rsidRPr="00A4039E" w14:paraId="5CFF7E4D" w14:textId="77777777" w:rsidTr="002956D1">
        <w:trPr>
          <w:trHeight w:val="20"/>
          <w:jc w:val="center"/>
        </w:trPr>
        <w:tc>
          <w:tcPr>
            <w:tcW w:w="520" w:type="pct"/>
            <w:vAlign w:val="center"/>
          </w:tcPr>
          <w:p w14:paraId="219C3149" w14:textId="77777777" w:rsidR="004057B8" w:rsidRPr="00A4039E" w:rsidRDefault="004057B8" w:rsidP="000B56BA">
            <w:pPr>
              <w:spacing w:after="0"/>
              <w:jc w:val="center"/>
              <w:rPr>
                <w:rFonts w:eastAsia="Times New Roman" w:cs="Times New Roman"/>
                <w:noProof/>
                <w:sz w:val="20"/>
                <w:szCs w:val="20"/>
                <w:lang w:val="ka-GE"/>
              </w:rPr>
            </w:pPr>
            <w:r w:rsidRPr="00A4039E">
              <w:rPr>
                <w:rFonts w:eastAsia="Times New Roman" w:cs="Times New Roman"/>
                <w:noProof/>
                <w:sz w:val="20"/>
                <w:szCs w:val="20"/>
                <w:lang w:val="ka-GE"/>
              </w:rPr>
              <w:t>2005</w:t>
            </w:r>
          </w:p>
        </w:tc>
        <w:tc>
          <w:tcPr>
            <w:tcW w:w="2523" w:type="pct"/>
            <w:vAlign w:val="center"/>
          </w:tcPr>
          <w:p w14:paraId="001B7F89" w14:textId="77777777" w:rsidR="004057B8" w:rsidRPr="00A4039E" w:rsidRDefault="004057B8" w:rsidP="000B56BA">
            <w:pPr>
              <w:spacing w:after="0"/>
              <w:rPr>
                <w:rFonts w:eastAsia="Times New Roman" w:cs="Times New Roman"/>
                <w:noProof/>
                <w:sz w:val="20"/>
                <w:szCs w:val="20"/>
                <w:lang w:val="ka-GE"/>
              </w:rPr>
            </w:pPr>
            <w:r w:rsidRPr="00A4039E">
              <w:rPr>
                <w:rFonts w:eastAsia="Times New Roman" w:cs="Times New Roman"/>
                <w:noProof/>
                <w:sz w:val="20"/>
                <w:szCs w:val="20"/>
                <w:lang w:val="ka-GE"/>
              </w:rPr>
              <w:t>საქართველოს კანონი ლიცენზიებისა და ნებართვების შესახებ</w:t>
            </w:r>
          </w:p>
        </w:tc>
        <w:tc>
          <w:tcPr>
            <w:tcW w:w="1346" w:type="pct"/>
            <w:vAlign w:val="center"/>
          </w:tcPr>
          <w:p w14:paraId="39F85F38"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300.310.000.05.001.001.914</w:t>
            </w:r>
          </w:p>
        </w:tc>
        <w:tc>
          <w:tcPr>
            <w:tcW w:w="610" w:type="pct"/>
            <w:vAlign w:val="center"/>
          </w:tcPr>
          <w:p w14:paraId="0869C6E2" w14:textId="05CE02BD" w:rsidR="004057B8" w:rsidRPr="00A4039E" w:rsidRDefault="00146BB2"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26/12</w:t>
            </w:r>
            <w:r w:rsidR="00E3359B" w:rsidRPr="00A4039E">
              <w:rPr>
                <w:rFonts w:eastAsia="Calibri" w:cs="Times New Roman"/>
                <w:noProof/>
                <w:sz w:val="20"/>
                <w:szCs w:val="20"/>
                <w:lang w:val="ka-GE" w:eastAsia="ru-RU"/>
              </w:rPr>
              <w:t>/2018</w:t>
            </w:r>
          </w:p>
        </w:tc>
      </w:tr>
      <w:tr w:rsidR="004057B8" w:rsidRPr="00A4039E" w14:paraId="13634F9D" w14:textId="77777777" w:rsidTr="002956D1">
        <w:trPr>
          <w:trHeight w:val="20"/>
          <w:jc w:val="center"/>
        </w:trPr>
        <w:tc>
          <w:tcPr>
            <w:tcW w:w="520" w:type="pct"/>
            <w:vAlign w:val="center"/>
          </w:tcPr>
          <w:p w14:paraId="509D44A3"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2007</w:t>
            </w:r>
          </w:p>
        </w:tc>
        <w:tc>
          <w:tcPr>
            <w:tcW w:w="2523" w:type="pct"/>
            <w:vAlign w:val="center"/>
          </w:tcPr>
          <w:p w14:paraId="3C5EF3F0" w14:textId="77777777" w:rsidR="004057B8" w:rsidRPr="00A4039E" w:rsidRDefault="004057B8" w:rsidP="000B56BA">
            <w:pPr>
              <w:spacing w:after="0"/>
              <w:rPr>
                <w:rFonts w:eastAsia="Calibri" w:cs="Times New Roman"/>
                <w:noProof/>
                <w:sz w:val="20"/>
                <w:szCs w:val="20"/>
                <w:lang w:val="ka-GE" w:eastAsia="ru-RU"/>
              </w:rPr>
            </w:pPr>
            <w:r w:rsidRPr="00A4039E">
              <w:rPr>
                <w:rFonts w:eastAsia="Calibri" w:cs="Times New Roman"/>
                <w:bCs/>
                <w:noProof/>
                <w:sz w:val="20"/>
                <w:szCs w:val="20"/>
                <w:lang w:val="ka-GE" w:eastAsia="ru-RU"/>
              </w:rPr>
              <w:t>საქართველოს</w:t>
            </w:r>
            <w:r w:rsidRPr="00A4039E">
              <w:rPr>
                <w:rFonts w:eastAsia="Calibri" w:cs="Arial-BoldMT"/>
                <w:bCs/>
                <w:noProof/>
                <w:sz w:val="20"/>
                <w:szCs w:val="20"/>
                <w:lang w:val="ka-GE" w:eastAsia="ru-RU"/>
              </w:rPr>
              <w:t xml:space="preserve"> </w:t>
            </w:r>
            <w:r w:rsidRPr="00A4039E">
              <w:rPr>
                <w:rFonts w:eastAsia="Calibri" w:cs="Times New Roman"/>
                <w:bCs/>
                <w:noProof/>
                <w:sz w:val="20"/>
                <w:szCs w:val="20"/>
                <w:lang w:val="ka-GE" w:eastAsia="ru-RU"/>
              </w:rPr>
              <w:t>კანონი</w:t>
            </w:r>
            <w:r w:rsidRPr="00A4039E">
              <w:rPr>
                <w:rFonts w:eastAsia="Calibri" w:cs="Arial-BoldMT"/>
                <w:bCs/>
                <w:noProof/>
                <w:sz w:val="20"/>
                <w:szCs w:val="20"/>
                <w:lang w:val="ka-GE" w:eastAsia="ru-RU"/>
              </w:rPr>
              <w:t xml:space="preserve"> </w:t>
            </w:r>
            <w:r w:rsidRPr="00A4039E">
              <w:rPr>
                <w:rFonts w:eastAsia="Calibri" w:cs="Times New Roman"/>
                <w:bCs/>
                <w:noProof/>
                <w:sz w:val="20"/>
                <w:szCs w:val="20"/>
                <w:lang w:val="ka-GE" w:eastAsia="ru-RU"/>
              </w:rPr>
              <w:t>საზოგადოებრივი ჯანმრთელობის შესახებ</w:t>
            </w:r>
          </w:p>
        </w:tc>
        <w:tc>
          <w:tcPr>
            <w:tcW w:w="1346" w:type="pct"/>
            <w:vAlign w:val="center"/>
          </w:tcPr>
          <w:p w14:paraId="21C1060C"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470.000.000.05.001.002.920</w:t>
            </w:r>
          </w:p>
        </w:tc>
        <w:tc>
          <w:tcPr>
            <w:tcW w:w="610" w:type="pct"/>
            <w:vAlign w:val="center"/>
          </w:tcPr>
          <w:p w14:paraId="0511B542" w14:textId="606E50D4" w:rsidR="004057B8" w:rsidRPr="00A4039E" w:rsidRDefault="00146BB2"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22/12</w:t>
            </w:r>
            <w:r w:rsidR="009D7F63" w:rsidRPr="00A4039E">
              <w:rPr>
                <w:rFonts w:eastAsia="Calibri" w:cs="Times New Roman"/>
                <w:noProof/>
                <w:sz w:val="20"/>
                <w:szCs w:val="20"/>
                <w:lang w:val="ka-GE" w:eastAsia="ru-RU"/>
              </w:rPr>
              <w:t>/2018</w:t>
            </w:r>
          </w:p>
        </w:tc>
      </w:tr>
      <w:tr w:rsidR="004057B8" w:rsidRPr="00A4039E" w14:paraId="78FF316F" w14:textId="77777777" w:rsidTr="002956D1">
        <w:trPr>
          <w:trHeight w:val="20"/>
          <w:jc w:val="center"/>
        </w:trPr>
        <w:tc>
          <w:tcPr>
            <w:tcW w:w="520" w:type="pct"/>
            <w:vAlign w:val="center"/>
          </w:tcPr>
          <w:p w14:paraId="63F1FB12"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2007</w:t>
            </w:r>
          </w:p>
        </w:tc>
        <w:tc>
          <w:tcPr>
            <w:tcW w:w="2523" w:type="pct"/>
            <w:vAlign w:val="center"/>
          </w:tcPr>
          <w:p w14:paraId="5539D4DA" w14:textId="77777777" w:rsidR="004057B8" w:rsidRPr="00A4039E" w:rsidRDefault="004057B8" w:rsidP="000B56BA">
            <w:pPr>
              <w:spacing w:after="0"/>
              <w:rPr>
                <w:rFonts w:eastAsia="Calibri" w:cs="Times New Roman"/>
                <w:noProof/>
                <w:sz w:val="20"/>
                <w:szCs w:val="20"/>
                <w:lang w:val="ka-GE" w:eastAsia="ru-RU"/>
              </w:rPr>
            </w:pPr>
            <w:r w:rsidRPr="00A4039E">
              <w:rPr>
                <w:rFonts w:eastAsia="Calibri" w:cs="Times New Roman"/>
                <w:bCs/>
                <w:noProof/>
                <w:sz w:val="20"/>
                <w:szCs w:val="20"/>
                <w:lang w:val="ka-GE" w:eastAsia="ru-RU"/>
              </w:rPr>
              <w:t>საქართველოს</w:t>
            </w:r>
            <w:r w:rsidRPr="00A4039E">
              <w:rPr>
                <w:rFonts w:eastAsia="Calibri" w:cs="Arial-BoldMT"/>
                <w:bCs/>
                <w:noProof/>
                <w:sz w:val="20"/>
                <w:szCs w:val="20"/>
                <w:lang w:val="ka-GE" w:eastAsia="ru-RU"/>
              </w:rPr>
              <w:t xml:space="preserve"> </w:t>
            </w:r>
            <w:r w:rsidRPr="00A4039E">
              <w:rPr>
                <w:rFonts w:eastAsia="Calibri" w:cs="Times New Roman"/>
                <w:bCs/>
                <w:noProof/>
                <w:sz w:val="20"/>
                <w:szCs w:val="20"/>
                <w:lang w:val="ka-GE" w:eastAsia="ru-RU"/>
              </w:rPr>
              <w:t>კანონი</w:t>
            </w:r>
            <w:r w:rsidRPr="00A4039E">
              <w:rPr>
                <w:rFonts w:eastAsia="Calibri" w:cs="Arial-BoldMT"/>
                <w:bCs/>
                <w:noProof/>
                <w:sz w:val="20"/>
                <w:szCs w:val="20"/>
                <w:lang w:val="ka-GE" w:eastAsia="ru-RU"/>
              </w:rPr>
              <w:t xml:space="preserve"> </w:t>
            </w:r>
            <w:r w:rsidRPr="00A4039E">
              <w:rPr>
                <w:rFonts w:eastAsia="Calibri" w:cs="Times New Roman"/>
                <w:noProof/>
                <w:sz w:val="20"/>
                <w:szCs w:val="20"/>
                <w:lang w:val="ka-GE" w:eastAsia="ru-RU"/>
              </w:rPr>
              <w:t>კულტურული მემკვიდრეობის შესახებ</w:t>
            </w:r>
          </w:p>
        </w:tc>
        <w:tc>
          <w:tcPr>
            <w:tcW w:w="1346" w:type="pct"/>
            <w:vAlign w:val="center"/>
          </w:tcPr>
          <w:p w14:paraId="26A79DF1" w14:textId="77777777" w:rsidR="004057B8" w:rsidRPr="00A4039E" w:rsidRDefault="004057B8"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450.030.000.05.001.002.815</w:t>
            </w:r>
          </w:p>
        </w:tc>
        <w:tc>
          <w:tcPr>
            <w:tcW w:w="610" w:type="pct"/>
            <w:vAlign w:val="center"/>
          </w:tcPr>
          <w:p w14:paraId="0762EBDD" w14:textId="77777777" w:rsidR="004057B8" w:rsidRPr="00A4039E" w:rsidRDefault="009D7F63"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20/07/2018</w:t>
            </w:r>
          </w:p>
        </w:tc>
      </w:tr>
      <w:tr w:rsidR="004057B8" w:rsidRPr="00A4039E" w14:paraId="6E2061C8" w14:textId="77777777" w:rsidTr="002956D1">
        <w:trPr>
          <w:trHeight w:val="20"/>
          <w:jc w:val="center"/>
        </w:trPr>
        <w:tc>
          <w:tcPr>
            <w:tcW w:w="520" w:type="pct"/>
            <w:vAlign w:val="center"/>
          </w:tcPr>
          <w:p w14:paraId="71185958" w14:textId="77777777" w:rsidR="004057B8" w:rsidRPr="00A4039E" w:rsidRDefault="009D7F63" w:rsidP="000B56BA">
            <w:pPr>
              <w:spacing w:after="0"/>
              <w:jc w:val="center"/>
              <w:rPr>
                <w:rFonts w:eastAsia="Times New Roman" w:cs="Times New Roman"/>
                <w:noProof/>
                <w:sz w:val="20"/>
                <w:szCs w:val="20"/>
                <w:lang w:val="ka-GE"/>
              </w:rPr>
            </w:pPr>
            <w:r w:rsidRPr="00A4039E">
              <w:rPr>
                <w:rFonts w:eastAsia="Times New Roman" w:cs="Times New Roman"/>
                <w:noProof/>
                <w:sz w:val="20"/>
                <w:szCs w:val="20"/>
                <w:lang w:val="ka-GE"/>
              </w:rPr>
              <w:t>2018</w:t>
            </w:r>
          </w:p>
        </w:tc>
        <w:tc>
          <w:tcPr>
            <w:tcW w:w="2523" w:type="pct"/>
            <w:vAlign w:val="center"/>
          </w:tcPr>
          <w:p w14:paraId="4E288612" w14:textId="77777777" w:rsidR="004057B8" w:rsidRPr="00A4039E" w:rsidRDefault="009D7F63" w:rsidP="000B56BA">
            <w:pPr>
              <w:spacing w:after="0"/>
              <w:rPr>
                <w:rFonts w:eastAsia="Times New Roman" w:cs="Times New Roman"/>
                <w:noProof/>
                <w:sz w:val="20"/>
                <w:szCs w:val="20"/>
                <w:lang w:val="ka-GE"/>
              </w:rPr>
            </w:pPr>
            <w:r w:rsidRPr="00A4039E">
              <w:rPr>
                <w:rFonts w:eastAsia="Times New Roman" w:cs="Times New Roman"/>
                <w:bCs/>
                <w:noProof/>
                <w:sz w:val="20"/>
                <w:szCs w:val="20"/>
                <w:lang w:val="ka-GE"/>
              </w:rPr>
              <w:t>საქართველოს კანონი სამოქალაქო უსაფრთხოების შესახებ</w:t>
            </w:r>
          </w:p>
        </w:tc>
        <w:tc>
          <w:tcPr>
            <w:tcW w:w="1346" w:type="pct"/>
            <w:vAlign w:val="center"/>
          </w:tcPr>
          <w:p w14:paraId="03AC392F" w14:textId="77777777" w:rsidR="004057B8" w:rsidRPr="00A4039E" w:rsidRDefault="009D7F63" w:rsidP="000B56BA">
            <w:pPr>
              <w:spacing w:after="0"/>
              <w:jc w:val="center"/>
              <w:rPr>
                <w:rFonts w:eastAsia="Calibri" w:cs="Times New Roman"/>
                <w:noProof/>
                <w:sz w:val="20"/>
                <w:szCs w:val="20"/>
                <w:lang w:val="ka-GE" w:eastAsia="ru-RU"/>
              </w:rPr>
            </w:pPr>
            <w:r w:rsidRPr="00A4039E">
              <w:rPr>
                <w:rFonts w:eastAsia="Times New Roman" w:cs="Times New Roman"/>
                <w:noProof/>
                <w:sz w:val="20"/>
                <w:szCs w:val="20"/>
                <w:lang w:val="ka-GE" w:eastAsia="ru-RU"/>
              </w:rPr>
              <w:t>140070000.05.001.018915</w:t>
            </w:r>
          </w:p>
        </w:tc>
        <w:tc>
          <w:tcPr>
            <w:tcW w:w="610" w:type="pct"/>
            <w:vAlign w:val="center"/>
          </w:tcPr>
          <w:p w14:paraId="011A6EFC" w14:textId="3124D757" w:rsidR="004057B8" w:rsidRPr="00A4039E" w:rsidRDefault="00146BB2" w:rsidP="000B56BA">
            <w:pPr>
              <w:spacing w:after="0"/>
              <w:jc w:val="center"/>
              <w:rPr>
                <w:rFonts w:eastAsia="Calibri" w:cs="Times New Roman"/>
                <w:noProof/>
                <w:sz w:val="20"/>
                <w:szCs w:val="20"/>
                <w:lang w:val="ka-GE" w:eastAsia="ru-RU"/>
              </w:rPr>
            </w:pPr>
            <w:r w:rsidRPr="00A4039E">
              <w:rPr>
                <w:rFonts w:eastAsia="Calibri" w:cs="Times New Roman"/>
                <w:noProof/>
                <w:sz w:val="20"/>
                <w:szCs w:val="20"/>
                <w:lang w:val="ka-GE" w:eastAsia="ru-RU"/>
              </w:rPr>
              <w:t>22/12</w:t>
            </w:r>
            <w:r w:rsidR="0024722E" w:rsidRPr="00A4039E">
              <w:rPr>
                <w:rFonts w:eastAsia="Calibri" w:cs="Times New Roman"/>
                <w:noProof/>
                <w:sz w:val="20"/>
                <w:szCs w:val="20"/>
                <w:lang w:val="ka-GE" w:eastAsia="ru-RU"/>
              </w:rPr>
              <w:t>/2018</w:t>
            </w:r>
          </w:p>
        </w:tc>
      </w:tr>
      <w:tr w:rsidR="004057B8" w:rsidRPr="00A4039E" w14:paraId="3FC8C0B6" w14:textId="77777777" w:rsidTr="002956D1">
        <w:trPr>
          <w:trHeight w:val="20"/>
          <w:jc w:val="center"/>
        </w:trPr>
        <w:tc>
          <w:tcPr>
            <w:tcW w:w="520" w:type="pct"/>
            <w:vAlign w:val="center"/>
          </w:tcPr>
          <w:p w14:paraId="6B542440" w14:textId="77777777" w:rsidR="004057B8" w:rsidRPr="00A4039E" w:rsidRDefault="004057B8" w:rsidP="000B56BA">
            <w:pPr>
              <w:spacing w:after="0"/>
              <w:jc w:val="center"/>
              <w:rPr>
                <w:rFonts w:eastAsia="Calibri" w:cs="Times New Roman"/>
                <w:bCs/>
                <w:noProof/>
                <w:sz w:val="20"/>
                <w:szCs w:val="20"/>
                <w:lang w:val="ka-GE" w:eastAsia="ru-RU"/>
              </w:rPr>
            </w:pPr>
            <w:r w:rsidRPr="00A4039E">
              <w:rPr>
                <w:rFonts w:eastAsia="Calibri" w:cs="Times New Roman"/>
                <w:bCs/>
                <w:noProof/>
                <w:sz w:val="20"/>
                <w:szCs w:val="20"/>
                <w:lang w:val="ka-GE" w:eastAsia="ru-RU"/>
              </w:rPr>
              <w:t>2014</w:t>
            </w:r>
          </w:p>
        </w:tc>
        <w:tc>
          <w:tcPr>
            <w:tcW w:w="2523" w:type="pct"/>
            <w:vAlign w:val="center"/>
          </w:tcPr>
          <w:p w14:paraId="15FF9487" w14:textId="77777777" w:rsidR="004057B8" w:rsidRPr="00A4039E" w:rsidRDefault="004057B8" w:rsidP="000B56BA">
            <w:pPr>
              <w:spacing w:after="0"/>
              <w:rPr>
                <w:rFonts w:eastAsia="Calibri" w:cs="Times New Roman"/>
                <w:bCs/>
                <w:noProof/>
                <w:sz w:val="20"/>
                <w:szCs w:val="20"/>
                <w:lang w:val="ka-GE" w:eastAsia="ru-RU"/>
              </w:rPr>
            </w:pPr>
            <w:r w:rsidRPr="00A4039E">
              <w:rPr>
                <w:rFonts w:eastAsia="Calibri" w:cs="Times New Roman"/>
                <w:bCs/>
                <w:noProof/>
                <w:sz w:val="20"/>
                <w:szCs w:val="20"/>
                <w:lang w:val="ka-GE" w:eastAsia="ru-RU"/>
              </w:rPr>
              <w:t>ნარჩენების მართვის კოდექსი</w:t>
            </w:r>
          </w:p>
        </w:tc>
        <w:tc>
          <w:tcPr>
            <w:tcW w:w="1346" w:type="pct"/>
            <w:vAlign w:val="center"/>
          </w:tcPr>
          <w:p w14:paraId="08F1BA77" w14:textId="77777777" w:rsidR="004057B8" w:rsidRPr="00A4039E" w:rsidRDefault="004057B8" w:rsidP="000B56BA">
            <w:pPr>
              <w:spacing w:after="0"/>
              <w:jc w:val="center"/>
              <w:rPr>
                <w:rFonts w:eastAsia="Calibri" w:cs="Times New Roman"/>
                <w:bCs/>
                <w:noProof/>
                <w:sz w:val="20"/>
                <w:szCs w:val="20"/>
                <w:lang w:val="ka-GE" w:eastAsia="ru-RU"/>
              </w:rPr>
            </w:pPr>
            <w:r w:rsidRPr="00A4039E">
              <w:rPr>
                <w:rFonts w:eastAsia="Calibri" w:cs="Times New Roman"/>
                <w:bCs/>
                <w:noProof/>
                <w:sz w:val="20"/>
                <w:szCs w:val="20"/>
                <w:lang w:val="ka-GE" w:eastAsia="ru-RU"/>
              </w:rPr>
              <w:t>360160000.05.001.017608</w:t>
            </w:r>
          </w:p>
        </w:tc>
        <w:tc>
          <w:tcPr>
            <w:tcW w:w="610" w:type="pct"/>
            <w:vAlign w:val="center"/>
          </w:tcPr>
          <w:p w14:paraId="3C8B1C48" w14:textId="77777777" w:rsidR="004057B8" w:rsidRPr="00A4039E" w:rsidRDefault="0024722E" w:rsidP="000B56BA">
            <w:pPr>
              <w:spacing w:after="0"/>
              <w:jc w:val="center"/>
              <w:rPr>
                <w:rFonts w:eastAsia="Calibri" w:cs="Times New Roman"/>
                <w:bCs/>
                <w:noProof/>
                <w:sz w:val="20"/>
                <w:szCs w:val="20"/>
                <w:lang w:val="ka-GE" w:eastAsia="ru-RU"/>
              </w:rPr>
            </w:pPr>
            <w:r w:rsidRPr="00A4039E">
              <w:rPr>
                <w:rFonts w:eastAsia="Calibri" w:cs="Times New Roman"/>
                <w:bCs/>
                <w:noProof/>
                <w:sz w:val="20"/>
                <w:szCs w:val="20"/>
                <w:lang w:val="ka-GE" w:eastAsia="ru-RU"/>
              </w:rPr>
              <w:t>05/07/2018</w:t>
            </w:r>
          </w:p>
        </w:tc>
      </w:tr>
      <w:tr w:rsidR="0024722E" w:rsidRPr="00A4039E" w14:paraId="4FD8772A" w14:textId="77777777" w:rsidTr="002956D1">
        <w:trPr>
          <w:trHeight w:val="20"/>
          <w:jc w:val="center"/>
        </w:trPr>
        <w:tc>
          <w:tcPr>
            <w:tcW w:w="520" w:type="pct"/>
            <w:vAlign w:val="center"/>
          </w:tcPr>
          <w:p w14:paraId="1395D5B2" w14:textId="77777777" w:rsidR="0024722E" w:rsidRPr="00A4039E" w:rsidRDefault="0024722E" w:rsidP="000B56BA">
            <w:pPr>
              <w:spacing w:after="0"/>
              <w:jc w:val="center"/>
              <w:rPr>
                <w:rFonts w:eastAsia="Calibri" w:cs="Times New Roman"/>
                <w:bCs/>
                <w:noProof/>
                <w:sz w:val="20"/>
                <w:szCs w:val="20"/>
                <w:lang w:val="ka-GE" w:eastAsia="ru-RU"/>
              </w:rPr>
            </w:pPr>
            <w:r w:rsidRPr="00A4039E">
              <w:rPr>
                <w:rFonts w:eastAsia="Calibri" w:cs="Times New Roman"/>
                <w:bCs/>
                <w:noProof/>
                <w:sz w:val="20"/>
                <w:szCs w:val="20"/>
                <w:lang w:val="ka-GE" w:eastAsia="ru-RU"/>
              </w:rPr>
              <w:t>2017</w:t>
            </w:r>
          </w:p>
        </w:tc>
        <w:tc>
          <w:tcPr>
            <w:tcW w:w="2523" w:type="pct"/>
            <w:vAlign w:val="center"/>
          </w:tcPr>
          <w:p w14:paraId="7633BD64" w14:textId="77777777" w:rsidR="0024722E" w:rsidRPr="00A4039E" w:rsidRDefault="0024722E" w:rsidP="000B56BA">
            <w:pPr>
              <w:spacing w:after="0"/>
              <w:rPr>
                <w:rFonts w:eastAsia="Calibri" w:cs="Times New Roman"/>
                <w:bCs/>
                <w:noProof/>
                <w:sz w:val="20"/>
                <w:szCs w:val="20"/>
                <w:lang w:val="ka-GE" w:eastAsia="ru-RU"/>
              </w:rPr>
            </w:pPr>
            <w:r w:rsidRPr="00A4039E">
              <w:rPr>
                <w:rFonts w:eastAsia="Calibri" w:cs="Times New Roman"/>
                <w:bCs/>
                <w:noProof/>
                <w:sz w:val="20"/>
                <w:szCs w:val="20"/>
                <w:lang w:val="ka-GE" w:eastAsia="ru-RU"/>
              </w:rPr>
              <w:t>გარემოსდაცვითი შეფასების კოდექსი</w:t>
            </w:r>
          </w:p>
        </w:tc>
        <w:tc>
          <w:tcPr>
            <w:tcW w:w="1346" w:type="pct"/>
            <w:vAlign w:val="center"/>
          </w:tcPr>
          <w:p w14:paraId="39F59A38" w14:textId="77777777" w:rsidR="0024722E" w:rsidRPr="00A4039E" w:rsidRDefault="0024722E" w:rsidP="000B56BA">
            <w:pPr>
              <w:spacing w:after="0"/>
              <w:jc w:val="center"/>
              <w:rPr>
                <w:rFonts w:eastAsia="Calibri" w:cs="Times New Roman"/>
                <w:bCs/>
                <w:noProof/>
                <w:sz w:val="20"/>
                <w:szCs w:val="20"/>
                <w:lang w:val="ka-GE" w:eastAsia="ru-RU"/>
              </w:rPr>
            </w:pPr>
            <w:r w:rsidRPr="00A4039E">
              <w:rPr>
                <w:rFonts w:eastAsia="Calibri" w:cs="Times New Roman"/>
                <w:bCs/>
                <w:noProof/>
                <w:sz w:val="20"/>
                <w:szCs w:val="20"/>
                <w:lang w:val="ka-GE" w:eastAsia="ru-RU"/>
              </w:rPr>
              <w:t>360160000.05.001.018492</w:t>
            </w:r>
          </w:p>
        </w:tc>
        <w:tc>
          <w:tcPr>
            <w:tcW w:w="610" w:type="pct"/>
            <w:vAlign w:val="center"/>
          </w:tcPr>
          <w:p w14:paraId="1E2A179C" w14:textId="77777777" w:rsidR="0024722E" w:rsidRPr="00A4039E" w:rsidRDefault="0024722E" w:rsidP="000B56BA">
            <w:pPr>
              <w:spacing w:after="0"/>
              <w:jc w:val="center"/>
              <w:rPr>
                <w:rFonts w:eastAsia="Calibri" w:cs="Times New Roman"/>
                <w:bCs/>
                <w:noProof/>
                <w:sz w:val="20"/>
                <w:szCs w:val="20"/>
                <w:lang w:val="ka-GE" w:eastAsia="ru-RU"/>
              </w:rPr>
            </w:pPr>
            <w:r w:rsidRPr="00A4039E">
              <w:rPr>
                <w:rFonts w:eastAsia="Calibri" w:cs="Times New Roman"/>
                <w:bCs/>
                <w:noProof/>
                <w:sz w:val="20"/>
                <w:szCs w:val="20"/>
                <w:lang w:val="ka-GE" w:eastAsia="ru-RU"/>
              </w:rPr>
              <w:t>05/07/2018</w:t>
            </w:r>
          </w:p>
        </w:tc>
      </w:tr>
    </w:tbl>
    <w:p w14:paraId="3E6068A4" w14:textId="3AEF5553" w:rsidR="00671DA6" w:rsidRPr="00A4039E" w:rsidRDefault="00671DA6" w:rsidP="003D0FE7">
      <w:pPr>
        <w:rPr>
          <w:noProof/>
          <w:lang w:val="ka-GE"/>
        </w:rPr>
      </w:pPr>
    </w:p>
    <w:p w14:paraId="0AA935EF" w14:textId="77777777" w:rsidR="00671DA6" w:rsidRPr="00A4039E" w:rsidRDefault="00671DA6">
      <w:pPr>
        <w:spacing w:after="160" w:line="259" w:lineRule="auto"/>
        <w:rPr>
          <w:noProof/>
          <w:lang w:val="ka-GE"/>
        </w:rPr>
      </w:pPr>
      <w:r w:rsidRPr="00A4039E">
        <w:rPr>
          <w:noProof/>
          <w:lang w:val="ka-GE"/>
        </w:rPr>
        <w:br w:type="page"/>
      </w:r>
    </w:p>
    <w:p w14:paraId="139B2204" w14:textId="77777777" w:rsidR="003D0FE7" w:rsidRPr="00A4039E" w:rsidRDefault="00816530" w:rsidP="00816530">
      <w:pPr>
        <w:pStyle w:val="Heading2"/>
        <w:rPr>
          <w:noProof/>
          <w:lang w:val="ka-GE"/>
        </w:rPr>
      </w:pPr>
      <w:bookmarkStart w:id="5" w:name="_Toc3912052"/>
      <w:r w:rsidRPr="00A4039E">
        <w:rPr>
          <w:noProof/>
          <w:lang w:val="ka-GE"/>
        </w:rPr>
        <w:t>საქართველოს გარემოსდაცვითი სტანდარტები</w:t>
      </w:r>
      <w:bookmarkEnd w:id="5"/>
      <w:r w:rsidRPr="00A4039E">
        <w:rPr>
          <w:noProof/>
          <w:lang w:val="ka-GE"/>
        </w:rPr>
        <w:t xml:space="preserve"> </w:t>
      </w:r>
    </w:p>
    <w:p w14:paraId="41749D0A" w14:textId="3AE6FDCD" w:rsidR="00816530" w:rsidRPr="00A4039E" w:rsidRDefault="00816530" w:rsidP="00816530">
      <w:pPr>
        <w:spacing w:before="120"/>
        <w:jc w:val="both"/>
        <w:rPr>
          <w:noProof/>
          <w:lang w:val="ka-GE"/>
        </w:rPr>
      </w:pPr>
      <w:r w:rsidRPr="00A4039E">
        <w:rPr>
          <w:noProof/>
          <w:lang w:val="ka-GE"/>
        </w:rPr>
        <w:t>წინამდებარე ანგარიშის დამუშავების პროცესში გარემო ობიექტების (ნიადაგი, წყალი, ატმოსფერული ჰაერი) ხარისხის შეფასებისათვის გამოყენებული შემდეგი გარემოსდაცვითი სტანდარტები (იხ. ცხრილი</w:t>
      </w:r>
      <w:r w:rsidR="0061688C" w:rsidRPr="00A4039E">
        <w:rPr>
          <w:noProof/>
          <w:lang w:val="ka-GE"/>
        </w:rPr>
        <w:t xml:space="preserve"> 2</w:t>
      </w:r>
      <w:r w:rsidRPr="00A4039E">
        <w:rPr>
          <w:noProof/>
          <w:lang w:val="ka-GE"/>
        </w:rPr>
        <w:t>.2.1.).</w:t>
      </w:r>
    </w:p>
    <w:p w14:paraId="31B95B34" w14:textId="168F43E5" w:rsidR="003D0FE7" w:rsidRPr="00A4039E" w:rsidRDefault="00816530" w:rsidP="00816530">
      <w:pPr>
        <w:spacing w:before="120"/>
        <w:jc w:val="both"/>
        <w:rPr>
          <w:i/>
          <w:noProof/>
          <w:sz w:val="20"/>
          <w:lang w:val="ka-GE"/>
        </w:rPr>
      </w:pPr>
      <w:r w:rsidRPr="00A4039E">
        <w:rPr>
          <w:b/>
          <w:i/>
          <w:noProof/>
          <w:sz w:val="20"/>
          <w:lang w:val="ka-GE"/>
        </w:rPr>
        <w:t>ცხრილი</w:t>
      </w:r>
      <w:r w:rsidR="0061688C" w:rsidRPr="00A4039E">
        <w:rPr>
          <w:b/>
          <w:i/>
          <w:noProof/>
          <w:sz w:val="20"/>
          <w:lang w:val="ka-GE"/>
        </w:rPr>
        <w:t xml:space="preserve"> 2</w:t>
      </w:r>
      <w:r w:rsidRPr="00A4039E">
        <w:rPr>
          <w:b/>
          <w:i/>
          <w:noProof/>
          <w:sz w:val="20"/>
          <w:lang w:val="ka-GE"/>
        </w:rPr>
        <w:t>.2.1</w:t>
      </w:r>
      <w:r w:rsidRPr="00A4039E">
        <w:rPr>
          <w:i/>
          <w:noProof/>
          <w:sz w:val="20"/>
          <w:lang w:val="ka-GE"/>
        </w:rPr>
        <w:t>. გარემოსდაცვითი სტანდარტების ნუსხა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5734"/>
        <w:gridCol w:w="2366"/>
      </w:tblGrid>
      <w:tr w:rsidR="00816530" w:rsidRPr="00A4039E" w14:paraId="2FFAC7B1" w14:textId="77777777" w:rsidTr="007C6B09">
        <w:trPr>
          <w:trHeight w:val="32"/>
          <w:jc w:val="center"/>
        </w:trPr>
        <w:tc>
          <w:tcPr>
            <w:tcW w:w="666" w:type="pct"/>
            <w:shd w:val="clear" w:color="auto" w:fill="D9D9D9" w:themeFill="background1" w:themeFillShade="D9"/>
            <w:vAlign w:val="center"/>
          </w:tcPr>
          <w:p w14:paraId="2EECBA2D" w14:textId="77777777" w:rsidR="00816530" w:rsidRPr="00A4039E" w:rsidRDefault="00816530" w:rsidP="00671DA6">
            <w:pPr>
              <w:spacing w:after="0"/>
              <w:jc w:val="center"/>
              <w:rPr>
                <w:rFonts w:eastAsia="Calibri" w:cs="Times New Roman"/>
                <w:b/>
                <w:noProof/>
                <w:sz w:val="20"/>
                <w:szCs w:val="20"/>
                <w:lang w:val="ka-GE"/>
              </w:rPr>
            </w:pPr>
            <w:r w:rsidRPr="00A4039E">
              <w:rPr>
                <w:rFonts w:eastAsia="Calibri" w:cs="Times New Roman"/>
                <w:b/>
                <w:noProof/>
                <w:sz w:val="20"/>
                <w:szCs w:val="20"/>
                <w:lang w:val="ka-GE"/>
              </w:rPr>
              <w:t>მიღების თარიღი</w:t>
            </w:r>
          </w:p>
        </w:tc>
        <w:tc>
          <w:tcPr>
            <w:tcW w:w="3068" w:type="pct"/>
            <w:shd w:val="clear" w:color="auto" w:fill="D9D9D9" w:themeFill="background1" w:themeFillShade="D9"/>
            <w:vAlign w:val="center"/>
          </w:tcPr>
          <w:p w14:paraId="4AAF137C" w14:textId="77777777" w:rsidR="00816530" w:rsidRPr="00A4039E" w:rsidRDefault="00816530" w:rsidP="00671DA6">
            <w:pPr>
              <w:spacing w:after="0"/>
              <w:jc w:val="center"/>
              <w:rPr>
                <w:rFonts w:eastAsia="Calibri" w:cs="Times New Roman"/>
                <w:b/>
                <w:noProof/>
                <w:sz w:val="20"/>
                <w:szCs w:val="20"/>
                <w:lang w:val="ka-GE"/>
              </w:rPr>
            </w:pPr>
            <w:r w:rsidRPr="00A4039E">
              <w:rPr>
                <w:rFonts w:eastAsia="Calibri" w:cs="Times New Roman"/>
                <w:b/>
                <w:noProof/>
                <w:sz w:val="20"/>
                <w:szCs w:val="20"/>
                <w:lang w:val="ka-GE"/>
              </w:rPr>
              <w:t>ნორმატიული დოკუმენტის დასახელება</w:t>
            </w:r>
          </w:p>
        </w:tc>
        <w:tc>
          <w:tcPr>
            <w:tcW w:w="1266" w:type="pct"/>
            <w:shd w:val="clear" w:color="auto" w:fill="D9D9D9" w:themeFill="background1" w:themeFillShade="D9"/>
            <w:vAlign w:val="center"/>
          </w:tcPr>
          <w:p w14:paraId="398B4C4C" w14:textId="77777777" w:rsidR="00816530" w:rsidRPr="00A4039E" w:rsidRDefault="00816530" w:rsidP="00671DA6">
            <w:pPr>
              <w:spacing w:after="0"/>
              <w:jc w:val="center"/>
              <w:rPr>
                <w:rFonts w:eastAsia="Calibri" w:cs="Times New Roman"/>
                <w:b/>
                <w:noProof/>
                <w:sz w:val="20"/>
                <w:szCs w:val="20"/>
                <w:lang w:val="ka-GE"/>
              </w:rPr>
            </w:pPr>
            <w:r w:rsidRPr="00A4039E">
              <w:rPr>
                <w:rFonts w:eastAsia="Calibri" w:cs="Times New Roman"/>
                <w:b/>
                <w:noProof/>
                <w:sz w:val="20"/>
                <w:szCs w:val="20"/>
                <w:lang w:val="ka-GE"/>
              </w:rPr>
              <w:t>სარეგისტრაციო კოდი</w:t>
            </w:r>
          </w:p>
        </w:tc>
      </w:tr>
      <w:tr w:rsidR="00816530" w:rsidRPr="00A4039E" w14:paraId="4695B822" w14:textId="77777777" w:rsidTr="007C6B09">
        <w:trPr>
          <w:trHeight w:val="32"/>
          <w:jc w:val="center"/>
        </w:trPr>
        <w:tc>
          <w:tcPr>
            <w:tcW w:w="666" w:type="pct"/>
            <w:vAlign w:val="center"/>
          </w:tcPr>
          <w:p w14:paraId="42CBA119"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14:paraId="18F02715" w14:textId="77777777" w:rsidR="00473EB6" w:rsidRPr="00A4039E" w:rsidRDefault="00473EB6" w:rsidP="00671DA6">
            <w:pPr>
              <w:spacing w:after="0"/>
              <w:rPr>
                <w:rFonts w:eastAsia="Calibri" w:cs="Times New Roman"/>
                <w:noProof/>
                <w:sz w:val="20"/>
                <w:szCs w:val="20"/>
                <w:lang w:val="ka-GE"/>
              </w:rPr>
            </w:pPr>
            <w:r w:rsidRPr="00A4039E">
              <w:rPr>
                <w:rFonts w:eastAsia="Calibri" w:cs="Times New Roman"/>
                <w:noProof/>
                <w:sz w:val="20"/>
                <w:szCs w:val="20"/>
                <w:lang w:val="ka-GE"/>
              </w:rPr>
              <w:t>ზედაპირული წყლის ობიექტებში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გაანგარიშების შესახებ ტექნიკური რეგლამენტის დამტკიცების თაობაზე, დამტკიცებულია საქართველოს მთავრობის №414 დადგენილებით.</w:t>
            </w:r>
          </w:p>
        </w:tc>
        <w:tc>
          <w:tcPr>
            <w:tcW w:w="1266" w:type="pct"/>
            <w:vAlign w:val="center"/>
          </w:tcPr>
          <w:p w14:paraId="501812CA"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300160070.10.003.017621</w:t>
            </w:r>
          </w:p>
        </w:tc>
      </w:tr>
      <w:tr w:rsidR="00816530" w:rsidRPr="00A4039E" w14:paraId="2DAD3D8D" w14:textId="77777777" w:rsidTr="007C6B09">
        <w:trPr>
          <w:trHeight w:val="32"/>
          <w:jc w:val="center"/>
        </w:trPr>
        <w:tc>
          <w:tcPr>
            <w:tcW w:w="666" w:type="pct"/>
            <w:vAlign w:val="center"/>
          </w:tcPr>
          <w:p w14:paraId="78C5C7A4"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14:paraId="5688CFDE" w14:textId="77777777" w:rsidR="00473EB6" w:rsidRPr="00A4039E" w:rsidRDefault="00473EB6" w:rsidP="00671DA6">
            <w:pPr>
              <w:spacing w:after="0"/>
              <w:rPr>
                <w:rFonts w:eastAsia="Calibri" w:cs="Times New Roman"/>
                <w:noProof/>
                <w:sz w:val="20"/>
                <w:szCs w:val="20"/>
                <w:lang w:val="ka-GE"/>
              </w:rPr>
            </w:pPr>
            <w:r w:rsidRPr="00A4039E">
              <w:rPr>
                <w:rFonts w:eastAsia="Calibri" w:cs="Times New Roman"/>
                <w:noProof/>
                <w:sz w:val="20"/>
                <w:szCs w:val="20"/>
                <w:lang w:val="ka-GE"/>
              </w:rPr>
              <w:t>საქართველოს ზედაპირული წყლების დაბინძურებისაგან დაცვის ტექნიკური რეგლამენტის დამტკიცების თაობაზე</w:t>
            </w:r>
          </w:p>
          <w:p w14:paraId="599B6A10" w14:textId="77777777" w:rsidR="00473EB6" w:rsidRPr="00A4039E" w:rsidRDefault="00473EB6" w:rsidP="00671DA6">
            <w:pPr>
              <w:spacing w:after="0"/>
              <w:rPr>
                <w:rFonts w:eastAsia="Calibri" w:cs="Times New Roman"/>
                <w:noProof/>
                <w:sz w:val="20"/>
                <w:szCs w:val="20"/>
                <w:lang w:val="ka-GE"/>
              </w:rPr>
            </w:pPr>
            <w:r w:rsidRPr="00A4039E">
              <w:rPr>
                <w:rFonts w:eastAsia="Calibri" w:cs="Times New Roman"/>
                <w:noProof/>
                <w:sz w:val="20"/>
                <w:szCs w:val="20"/>
                <w:lang w:val="ka-GE"/>
              </w:rPr>
              <w:t>არახელსაყრელ მეტეოროლოგიურ პირობებში,</w:t>
            </w:r>
          </w:p>
          <w:p w14:paraId="3A40CFAA" w14:textId="77777777" w:rsidR="00816530" w:rsidRPr="00A4039E" w:rsidRDefault="00816530" w:rsidP="00671DA6">
            <w:pPr>
              <w:spacing w:after="0"/>
              <w:rPr>
                <w:rFonts w:eastAsia="Calibri" w:cs="Times New Roman"/>
                <w:noProof/>
                <w:sz w:val="20"/>
                <w:szCs w:val="20"/>
                <w:lang w:val="ka-GE"/>
              </w:rPr>
            </w:pPr>
            <w:r w:rsidRPr="00A4039E">
              <w:rPr>
                <w:rFonts w:eastAsia="Calibri" w:cs="Times New Roman"/>
                <w:noProof/>
                <w:sz w:val="20"/>
                <w:szCs w:val="20"/>
                <w:lang w:val="ka-GE"/>
              </w:rPr>
              <w:t>დამტკიცებულია საქართველოს მთავრობის №425 დადგენილებით.</w:t>
            </w:r>
          </w:p>
        </w:tc>
        <w:tc>
          <w:tcPr>
            <w:tcW w:w="1266" w:type="pct"/>
            <w:vAlign w:val="center"/>
          </w:tcPr>
          <w:p w14:paraId="636B7D27"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300160070.10.003.017650</w:t>
            </w:r>
          </w:p>
        </w:tc>
      </w:tr>
      <w:tr w:rsidR="00816530" w:rsidRPr="00A4039E" w14:paraId="03F5E9BB" w14:textId="77777777" w:rsidTr="007C6B09">
        <w:trPr>
          <w:trHeight w:val="32"/>
          <w:jc w:val="center"/>
        </w:trPr>
        <w:tc>
          <w:tcPr>
            <w:tcW w:w="666" w:type="pct"/>
            <w:vAlign w:val="center"/>
          </w:tcPr>
          <w:p w14:paraId="6A1F11C7"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03/01/2014</w:t>
            </w:r>
          </w:p>
        </w:tc>
        <w:tc>
          <w:tcPr>
            <w:tcW w:w="3068" w:type="pct"/>
            <w:vAlign w:val="center"/>
          </w:tcPr>
          <w:p w14:paraId="44F9EB0A" w14:textId="77777777" w:rsidR="00473EB6" w:rsidRPr="00A4039E" w:rsidRDefault="00473EB6" w:rsidP="00671DA6">
            <w:pPr>
              <w:spacing w:after="0"/>
              <w:rPr>
                <w:rFonts w:eastAsia="Calibri" w:cs="Times New Roman"/>
                <w:noProof/>
                <w:sz w:val="20"/>
                <w:szCs w:val="20"/>
                <w:lang w:val="ka-GE"/>
              </w:rPr>
            </w:pPr>
            <w:r w:rsidRPr="00A4039E">
              <w:rPr>
                <w:rFonts w:eastAsia="Calibri" w:cs="Times New Roman"/>
                <w:noProof/>
                <w:sz w:val="20"/>
                <w:szCs w:val="20"/>
                <w:lang w:val="ka-GE"/>
              </w:rPr>
              <w:t>ატმოსფერული ჰაერის დაცვის ტექნიკური რეგლამენტის დამტკიცების თაობაზე,</w:t>
            </w:r>
          </w:p>
          <w:p w14:paraId="42BAC01D" w14:textId="77777777" w:rsidR="00816530" w:rsidRPr="00A4039E" w:rsidRDefault="00816530" w:rsidP="00671DA6">
            <w:pPr>
              <w:spacing w:after="0"/>
              <w:rPr>
                <w:rFonts w:eastAsia="Calibri" w:cs="Times New Roman"/>
                <w:noProof/>
                <w:sz w:val="20"/>
                <w:szCs w:val="20"/>
                <w:lang w:val="ka-GE"/>
              </w:rPr>
            </w:pPr>
            <w:r w:rsidRPr="00A4039E">
              <w:rPr>
                <w:rFonts w:eastAsia="Calibri" w:cs="Times New Roman"/>
                <w:noProof/>
                <w:sz w:val="20"/>
                <w:szCs w:val="20"/>
                <w:lang w:val="ka-GE"/>
              </w:rPr>
              <w:t>დამტკიცებულია საქართველოს მთავრობის №8 დადგენილებით.</w:t>
            </w:r>
          </w:p>
        </w:tc>
        <w:tc>
          <w:tcPr>
            <w:tcW w:w="1266" w:type="pct"/>
            <w:vAlign w:val="center"/>
          </w:tcPr>
          <w:p w14:paraId="1168FE71"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300160070.10.003.017603</w:t>
            </w:r>
          </w:p>
        </w:tc>
      </w:tr>
      <w:tr w:rsidR="00816530" w:rsidRPr="00A4039E" w14:paraId="77EDA37D" w14:textId="77777777" w:rsidTr="007C6B09">
        <w:trPr>
          <w:trHeight w:val="32"/>
          <w:jc w:val="center"/>
        </w:trPr>
        <w:tc>
          <w:tcPr>
            <w:tcW w:w="666" w:type="pct"/>
            <w:vAlign w:val="center"/>
          </w:tcPr>
          <w:p w14:paraId="0C1452A6"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14:paraId="02B36820" w14:textId="77777777" w:rsidR="00473EB6" w:rsidRPr="00A4039E" w:rsidRDefault="00473EB6" w:rsidP="00671DA6">
            <w:pPr>
              <w:spacing w:after="0"/>
              <w:rPr>
                <w:rFonts w:eastAsia="Calibri" w:cs="Times New Roman"/>
                <w:noProof/>
                <w:sz w:val="20"/>
                <w:szCs w:val="20"/>
                <w:lang w:val="ka-GE"/>
              </w:rPr>
            </w:pPr>
            <w:r w:rsidRPr="00A4039E">
              <w:rPr>
                <w:rFonts w:eastAsia="Calibri" w:cs="Times New Roman"/>
                <w:noProof/>
                <w:sz w:val="20"/>
                <w:szCs w:val="20"/>
                <w:lang w:val="ka-GE"/>
              </w:rPr>
              <w:t>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w:t>
            </w:r>
          </w:p>
          <w:p w14:paraId="37AE417B" w14:textId="77777777" w:rsidR="00816530" w:rsidRPr="00A4039E" w:rsidRDefault="00816530" w:rsidP="00671DA6">
            <w:pPr>
              <w:spacing w:after="0"/>
              <w:rPr>
                <w:rFonts w:eastAsia="Calibri" w:cs="Times New Roman"/>
                <w:noProof/>
                <w:sz w:val="20"/>
                <w:szCs w:val="20"/>
                <w:lang w:val="ka-GE"/>
              </w:rPr>
            </w:pPr>
            <w:r w:rsidRPr="00A4039E">
              <w:rPr>
                <w:rFonts w:eastAsia="Calibri" w:cs="Times New Roman"/>
                <w:noProof/>
                <w:sz w:val="20"/>
                <w:szCs w:val="20"/>
                <w:lang w:val="ka-GE"/>
              </w:rPr>
              <w:t>დამტკიცებულია საქართველოს მთავრობის №408 დადგენილებით.</w:t>
            </w:r>
          </w:p>
        </w:tc>
        <w:tc>
          <w:tcPr>
            <w:tcW w:w="1266" w:type="pct"/>
            <w:vAlign w:val="center"/>
          </w:tcPr>
          <w:p w14:paraId="3312EBD2"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300160070.10.003.017622</w:t>
            </w:r>
          </w:p>
        </w:tc>
      </w:tr>
      <w:tr w:rsidR="00816530" w:rsidRPr="00A4039E" w14:paraId="41EFF45A" w14:textId="77777777" w:rsidTr="007C6B09">
        <w:trPr>
          <w:trHeight w:val="32"/>
          <w:jc w:val="center"/>
        </w:trPr>
        <w:tc>
          <w:tcPr>
            <w:tcW w:w="666" w:type="pct"/>
            <w:vAlign w:val="center"/>
          </w:tcPr>
          <w:p w14:paraId="72A5E832"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06/01/2014</w:t>
            </w:r>
          </w:p>
        </w:tc>
        <w:tc>
          <w:tcPr>
            <w:tcW w:w="3068" w:type="pct"/>
            <w:vAlign w:val="center"/>
          </w:tcPr>
          <w:p w14:paraId="61C9B4AE" w14:textId="77777777" w:rsidR="00816530" w:rsidRPr="00A4039E" w:rsidRDefault="007C6B09" w:rsidP="00671DA6">
            <w:pPr>
              <w:spacing w:after="0"/>
              <w:rPr>
                <w:rFonts w:eastAsia="Calibri" w:cs="Times New Roman"/>
                <w:noProof/>
                <w:sz w:val="20"/>
                <w:szCs w:val="20"/>
                <w:lang w:val="ka-GE"/>
              </w:rPr>
            </w:pPr>
            <w:r w:rsidRPr="00A4039E">
              <w:rPr>
                <w:rFonts w:eastAsia="Calibri" w:cs="Times New Roman"/>
                <w:noProof/>
                <w:sz w:val="20"/>
                <w:szCs w:val="20"/>
                <w:lang w:val="ka-GE"/>
              </w:rPr>
              <w:t xml:space="preserve">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თაობაზე, </w:t>
            </w:r>
            <w:r w:rsidR="00816530" w:rsidRPr="00A4039E">
              <w:rPr>
                <w:rFonts w:eastAsia="Calibri" w:cs="Times New Roman"/>
                <w:noProof/>
                <w:sz w:val="20"/>
                <w:szCs w:val="20"/>
                <w:lang w:val="ka-GE"/>
              </w:rPr>
              <w:t>დამტკიცებულია საქართველოს მთავრობის №42 დადგენილებით.</w:t>
            </w:r>
          </w:p>
        </w:tc>
        <w:tc>
          <w:tcPr>
            <w:tcW w:w="1266" w:type="pct"/>
            <w:vAlign w:val="center"/>
          </w:tcPr>
          <w:p w14:paraId="1225746B"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300160070.10.003.017588</w:t>
            </w:r>
          </w:p>
        </w:tc>
      </w:tr>
      <w:tr w:rsidR="00816530" w:rsidRPr="00A4039E" w14:paraId="71CEE5E1" w14:textId="77777777" w:rsidTr="007C6B09">
        <w:trPr>
          <w:trHeight w:val="32"/>
          <w:jc w:val="center"/>
        </w:trPr>
        <w:tc>
          <w:tcPr>
            <w:tcW w:w="666" w:type="pct"/>
            <w:vAlign w:val="center"/>
          </w:tcPr>
          <w:p w14:paraId="2D7E057A"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14:paraId="56A4D88F" w14:textId="77777777" w:rsidR="00816530" w:rsidRPr="00A4039E" w:rsidRDefault="007C6B09" w:rsidP="00671DA6">
            <w:pPr>
              <w:spacing w:after="0"/>
              <w:rPr>
                <w:rFonts w:eastAsia="Calibri" w:cs="Times New Roman"/>
                <w:noProof/>
                <w:sz w:val="20"/>
                <w:szCs w:val="20"/>
                <w:lang w:val="ka-GE"/>
              </w:rPr>
            </w:pPr>
            <w:r w:rsidRPr="00A4039E">
              <w:rPr>
                <w:rFonts w:eastAsia="Calibri" w:cs="Times New Roman"/>
                <w:noProof/>
                <w:sz w:val="20"/>
                <w:szCs w:val="20"/>
                <w:lang w:val="ka-GE"/>
              </w:rPr>
              <w:t xml:space="preserve">ატმოსფერული ჰაერის მავნე ნივთიერებებით დაბინძურების ინდექსის გამოთვლისა და ატმოსფერული ჰაერის მავნე ნივთიერებებით დაბინძურების დონეების მიხედვით განსაკუთრებით დაბინძურებული, მაღალი დაბინძურების, დაბინძურებული და დაბინძურების არმქონე კატეგორიის რეგიონებისათვის ატმოსფერული ჰაერის მავნე ნივთიერებებით დაბინძურების ინდექსების სიდიდეების ტექნიკური რეგლამენტის დამტკიცების თაობაზე, </w:t>
            </w:r>
            <w:r w:rsidR="00816530" w:rsidRPr="00A4039E">
              <w:rPr>
                <w:rFonts w:eastAsia="Calibri" w:cs="Times New Roman"/>
                <w:noProof/>
                <w:sz w:val="20"/>
                <w:szCs w:val="20"/>
                <w:lang w:val="ka-GE"/>
              </w:rPr>
              <w:t>დამტკიცებულია საქართველოს მთავრობის №448 დადგენილებით.</w:t>
            </w:r>
          </w:p>
        </w:tc>
        <w:tc>
          <w:tcPr>
            <w:tcW w:w="1266" w:type="pct"/>
            <w:vAlign w:val="center"/>
          </w:tcPr>
          <w:p w14:paraId="0D14CB7B"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300160070.10.003.017617</w:t>
            </w:r>
          </w:p>
        </w:tc>
      </w:tr>
      <w:tr w:rsidR="00816530" w:rsidRPr="00A4039E" w14:paraId="684D0A4E" w14:textId="77777777" w:rsidTr="007C6B09">
        <w:trPr>
          <w:trHeight w:val="32"/>
          <w:jc w:val="center"/>
        </w:trPr>
        <w:tc>
          <w:tcPr>
            <w:tcW w:w="666" w:type="pct"/>
            <w:vAlign w:val="center"/>
          </w:tcPr>
          <w:p w14:paraId="2955CB6C"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03/01/2014</w:t>
            </w:r>
          </w:p>
        </w:tc>
        <w:tc>
          <w:tcPr>
            <w:tcW w:w="3068" w:type="pct"/>
            <w:vAlign w:val="center"/>
          </w:tcPr>
          <w:p w14:paraId="5B69AA40" w14:textId="77777777" w:rsidR="00816530" w:rsidRPr="00A4039E" w:rsidRDefault="00816530" w:rsidP="00671DA6">
            <w:pPr>
              <w:spacing w:after="0"/>
              <w:rPr>
                <w:rFonts w:eastAsia="Calibri" w:cs="Times New Roman"/>
                <w:noProof/>
                <w:sz w:val="20"/>
                <w:szCs w:val="20"/>
                <w:lang w:val="ka-GE"/>
              </w:rPr>
            </w:pPr>
            <w:r w:rsidRPr="00A4039E">
              <w:rPr>
                <w:rFonts w:eastAsia="Calibri" w:cs="Times New Roman"/>
                <w:noProof/>
                <w:sz w:val="20"/>
                <w:szCs w:val="20"/>
                <w:lang w:val="ka-GE"/>
              </w:rPr>
              <w:t>გარემოსდაცვითი ტექნიკური რეგლამენტი - დამტკიცებულია საქართველოს მთავრობის №17 დადგენილებით.</w:t>
            </w:r>
          </w:p>
        </w:tc>
        <w:tc>
          <w:tcPr>
            <w:tcW w:w="1266" w:type="pct"/>
            <w:vAlign w:val="center"/>
          </w:tcPr>
          <w:p w14:paraId="7FB5460B"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300160070.10.003.017608</w:t>
            </w:r>
          </w:p>
        </w:tc>
      </w:tr>
      <w:tr w:rsidR="00816530" w:rsidRPr="00A4039E" w14:paraId="4AA55492" w14:textId="77777777" w:rsidTr="007C6B09">
        <w:trPr>
          <w:trHeight w:val="32"/>
          <w:jc w:val="center"/>
        </w:trPr>
        <w:tc>
          <w:tcPr>
            <w:tcW w:w="666" w:type="pct"/>
            <w:vAlign w:val="center"/>
          </w:tcPr>
          <w:p w14:paraId="6E914B58"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14/01/2014</w:t>
            </w:r>
          </w:p>
        </w:tc>
        <w:tc>
          <w:tcPr>
            <w:tcW w:w="3068" w:type="pct"/>
            <w:vAlign w:val="center"/>
          </w:tcPr>
          <w:p w14:paraId="57045638" w14:textId="77777777" w:rsidR="00816530" w:rsidRPr="00A4039E" w:rsidRDefault="007C6B09" w:rsidP="00671DA6">
            <w:pPr>
              <w:spacing w:after="0"/>
              <w:rPr>
                <w:rFonts w:eastAsia="Calibri" w:cs="Times New Roman"/>
                <w:noProof/>
                <w:sz w:val="20"/>
                <w:szCs w:val="20"/>
                <w:lang w:val="ka-GE"/>
              </w:rPr>
            </w:pPr>
            <w:r w:rsidRPr="00A4039E">
              <w:rPr>
                <w:rFonts w:eastAsia="Calibri" w:cs="Times New Roman"/>
                <w:noProof/>
                <w:sz w:val="20"/>
                <w:szCs w:val="20"/>
                <w:lang w:val="ka-GE"/>
              </w:rPr>
              <w:t xml:space="preserve">ტექნიკური რეგლამენტის - „გარემოსთვის მიყენებული ზიანის განსაზღვრის (გამოანგარიშების) მეთოდიკა“ დამტკიცების შესახებ, </w:t>
            </w:r>
            <w:r w:rsidR="00816530" w:rsidRPr="00A4039E">
              <w:rPr>
                <w:rFonts w:eastAsia="Calibri" w:cs="Times New Roman"/>
                <w:noProof/>
                <w:sz w:val="20"/>
                <w:szCs w:val="20"/>
                <w:lang w:val="ka-GE"/>
              </w:rPr>
              <w:t>დამტკიცებულია საქართველოს მთავრობის №54 დადგენილებით.</w:t>
            </w:r>
          </w:p>
        </w:tc>
        <w:tc>
          <w:tcPr>
            <w:tcW w:w="1266" w:type="pct"/>
            <w:vAlign w:val="center"/>
          </w:tcPr>
          <w:p w14:paraId="5C6C87DF"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300160070.10.003.017673</w:t>
            </w:r>
          </w:p>
        </w:tc>
      </w:tr>
      <w:tr w:rsidR="00816530" w:rsidRPr="00A4039E" w14:paraId="0E403600" w14:textId="77777777" w:rsidTr="007C6B09">
        <w:trPr>
          <w:trHeight w:val="32"/>
          <w:jc w:val="center"/>
        </w:trPr>
        <w:tc>
          <w:tcPr>
            <w:tcW w:w="666" w:type="pct"/>
            <w:vAlign w:val="center"/>
          </w:tcPr>
          <w:p w14:paraId="43AA47B8"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14:paraId="768E4026" w14:textId="77777777" w:rsidR="00816530" w:rsidRPr="00A4039E" w:rsidRDefault="007C6B09" w:rsidP="00671DA6">
            <w:pPr>
              <w:spacing w:after="0"/>
              <w:rPr>
                <w:rFonts w:eastAsia="Calibri" w:cs="Times New Roman"/>
                <w:noProof/>
                <w:sz w:val="20"/>
                <w:szCs w:val="20"/>
                <w:lang w:val="ka-GE"/>
              </w:rPr>
            </w:pPr>
            <w:r w:rsidRPr="00A4039E">
              <w:rPr>
                <w:rFonts w:eastAsia="Calibri" w:cs="Times New Roman"/>
                <w:noProof/>
                <w:sz w:val="20"/>
                <w:szCs w:val="20"/>
                <w:lang w:val="ka-GE"/>
              </w:rPr>
              <w:t xml:space="preserve">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 </w:t>
            </w:r>
            <w:r w:rsidR="00816530" w:rsidRPr="00A4039E">
              <w:rPr>
                <w:rFonts w:eastAsia="Calibri" w:cs="Times New Roman"/>
                <w:noProof/>
                <w:sz w:val="20"/>
                <w:szCs w:val="20"/>
                <w:lang w:val="ka-GE"/>
              </w:rPr>
              <w:t>დამტკიცებულია საქართველოს მთავრობის №435 დადგენილებით.</w:t>
            </w:r>
          </w:p>
        </w:tc>
        <w:tc>
          <w:tcPr>
            <w:tcW w:w="1266" w:type="pct"/>
            <w:vAlign w:val="center"/>
          </w:tcPr>
          <w:p w14:paraId="4A3FD7A2"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300160070.10.003.017660</w:t>
            </w:r>
          </w:p>
        </w:tc>
      </w:tr>
      <w:tr w:rsidR="00816530" w:rsidRPr="00A4039E" w14:paraId="09A95129" w14:textId="77777777" w:rsidTr="007C6B09">
        <w:trPr>
          <w:trHeight w:val="32"/>
          <w:jc w:val="center"/>
        </w:trPr>
        <w:tc>
          <w:tcPr>
            <w:tcW w:w="666" w:type="pct"/>
            <w:vAlign w:val="center"/>
          </w:tcPr>
          <w:p w14:paraId="506450CD"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14:paraId="337CA828" w14:textId="77777777" w:rsidR="00816530" w:rsidRPr="00A4039E" w:rsidRDefault="007C6B09" w:rsidP="00671DA6">
            <w:pPr>
              <w:spacing w:after="0"/>
              <w:rPr>
                <w:rFonts w:eastAsia="Calibri" w:cs="Times New Roman"/>
                <w:noProof/>
                <w:sz w:val="20"/>
                <w:szCs w:val="20"/>
                <w:lang w:val="ka-GE"/>
              </w:rPr>
            </w:pPr>
            <w:r w:rsidRPr="00A4039E">
              <w:rPr>
                <w:rFonts w:eastAsia="Calibri" w:cs="Times New Roman"/>
                <w:noProof/>
                <w:sz w:val="20"/>
                <w:szCs w:val="20"/>
                <w:lang w:val="ka-GE"/>
              </w:rPr>
              <w:t xml:space="preserve">ნიადაგის ნაყოფიერი ფენის მოხსნის, შენახვის, გამოყენებისა და რეკულტივაციის შესახებ ტექნიკური რეგლამენტის დამტკიცების თაობაზე, </w:t>
            </w:r>
            <w:r w:rsidR="00816530" w:rsidRPr="00A4039E">
              <w:rPr>
                <w:rFonts w:eastAsia="Calibri" w:cs="Times New Roman"/>
                <w:noProof/>
                <w:sz w:val="20"/>
                <w:szCs w:val="20"/>
                <w:lang w:val="ka-GE"/>
              </w:rPr>
              <w:t>დამტკიცებულია საქართველოს მთავრობის №424 დადგენილებით.</w:t>
            </w:r>
          </w:p>
        </w:tc>
        <w:tc>
          <w:tcPr>
            <w:tcW w:w="1266" w:type="pct"/>
            <w:vAlign w:val="center"/>
          </w:tcPr>
          <w:p w14:paraId="504BDEA5"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300160070.10.003.017647</w:t>
            </w:r>
          </w:p>
        </w:tc>
      </w:tr>
      <w:tr w:rsidR="00816530" w:rsidRPr="00A4039E" w14:paraId="0AC26E1C" w14:textId="77777777" w:rsidTr="007C6B09">
        <w:trPr>
          <w:trHeight w:val="32"/>
          <w:jc w:val="center"/>
        </w:trPr>
        <w:tc>
          <w:tcPr>
            <w:tcW w:w="666" w:type="pct"/>
            <w:vAlign w:val="center"/>
          </w:tcPr>
          <w:p w14:paraId="3F9B56FB"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15/01/2014</w:t>
            </w:r>
          </w:p>
        </w:tc>
        <w:tc>
          <w:tcPr>
            <w:tcW w:w="3068" w:type="pct"/>
            <w:vAlign w:val="center"/>
          </w:tcPr>
          <w:p w14:paraId="4564A0CB" w14:textId="77777777" w:rsidR="00816530" w:rsidRPr="00A4039E" w:rsidRDefault="007C6B09" w:rsidP="00671DA6">
            <w:pPr>
              <w:spacing w:after="0"/>
              <w:rPr>
                <w:rFonts w:eastAsia="Calibri" w:cs="Times New Roman"/>
                <w:noProof/>
                <w:sz w:val="20"/>
                <w:szCs w:val="20"/>
                <w:lang w:val="ka-GE"/>
              </w:rPr>
            </w:pPr>
            <w:r w:rsidRPr="00A4039E">
              <w:rPr>
                <w:rFonts w:eastAsia="Calibri" w:cs="Times New Roman"/>
                <w:noProof/>
                <w:sz w:val="20"/>
                <w:szCs w:val="20"/>
                <w:lang w:val="ka-GE"/>
              </w:rPr>
              <w:t xml:space="preserve">ტექნიკური რეგლამენტი - სამუშაო ზონის ჰაერში მავნე ნივთიერებების შემცველობის ზღვრულად დასაშვები კონცენტრაციების დამტკიცების შესახებ, </w:t>
            </w:r>
            <w:r w:rsidR="00816530" w:rsidRPr="00A4039E">
              <w:rPr>
                <w:rFonts w:eastAsia="Calibri" w:cs="Times New Roman"/>
                <w:noProof/>
                <w:sz w:val="20"/>
                <w:szCs w:val="20"/>
                <w:lang w:val="ka-GE"/>
              </w:rPr>
              <w:t>დამტკიცებულია საქართველოს მთავრობის №70 დადგენილებით.</w:t>
            </w:r>
          </w:p>
        </w:tc>
        <w:tc>
          <w:tcPr>
            <w:tcW w:w="1266" w:type="pct"/>
            <w:vAlign w:val="center"/>
          </w:tcPr>
          <w:p w14:paraId="40795BC5"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300160070.10.003.017688</w:t>
            </w:r>
          </w:p>
        </w:tc>
      </w:tr>
      <w:tr w:rsidR="00816530" w:rsidRPr="00A4039E" w14:paraId="49F8EC21" w14:textId="77777777" w:rsidTr="007C6B09">
        <w:trPr>
          <w:trHeight w:val="32"/>
          <w:jc w:val="center"/>
        </w:trPr>
        <w:tc>
          <w:tcPr>
            <w:tcW w:w="666" w:type="pct"/>
            <w:vAlign w:val="center"/>
          </w:tcPr>
          <w:p w14:paraId="6006DDF8"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15/01/2014</w:t>
            </w:r>
          </w:p>
        </w:tc>
        <w:tc>
          <w:tcPr>
            <w:tcW w:w="3068" w:type="pct"/>
            <w:vAlign w:val="center"/>
          </w:tcPr>
          <w:p w14:paraId="027E5CF9" w14:textId="77777777" w:rsidR="00816530" w:rsidRPr="00A4039E" w:rsidRDefault="007C6B09" w:rsidP="00671DA6">
            <w:pPr>
              <w:spacing w:after="0"/>
              <w:rPr>
                <w:rFonts w:eastAsia="Calibri" w:cs="Times New Roman"/>
                <w:noProof/>
                <w:sz w:val="20"/>
                <w:szCs w:val="20"/>
                <w:lang w:val="ka-GE"/>
              </w:rPr>
            </w:pPr>
            <w:r w:rsidRPr="00A4039E">
              <w:rPr>
                <w:rFonts w:eastAsia="Calibri" w:cs="Times New Roman"/>
                <w:noProof/>
                <w:sz w:val="20"/>
                <w:szCs w:val="20"/>
                <w:lang w:val="ka-GE"/>
              </w:rPr>
              <w:t>სასმელი წყლის ტექნიკური რეგლამენტის დამტკიცების შესახებ</w:t>
            </w:r>
            <w:r w:rsidR="00807BAC" w:rsidRPr="00A4039E">
              <w:rPr>
                <w:rFonts w:eastAsia="Calibri" w:cs="Times New Roman"/>
                <w:noProof/>
                <w:sz w:val="20"/>
                <w:szCs w:val="20"/>
                <w:lang w:val="ka-GE"/>
              </w:rPr>
              <w:t xml:space="preserve">, </w:t>
            </w:r>
            <w:r w:rsidR="00816530" w:rsidRPr="00A4039E">
              <w:rPr>
                <w:rFonts w:eastAsia="Calibri" w:cs="Times New Roman"/>
                <w:noProof/>
                <w:sz w:val="20"/>
                <w:szCs w:val="20"/>
                <w:lang w:val="ka-GE"/>
              </w:rPr>
              <w:t xml:space="preserve">დამტკიცებულია საქართველოს მთავრობის №58 დადგენილებით. </w:t>
            </w:r>
          </w:p>
        </w:tc>
        <w:tc>
          <w:tcPr>
            <w:tcW w:w="1266" w:type="pct"/>
            <w:vAlign w:val="center"/>
          </w:tcPr>
          <w:p w14:paraId="44C162D2"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300160070.10.003.017676</w:t>
            </w:r>
          </w:p>
        </w:tc>
      </w:tr>
      <w:tr w:rsidR="00816530" w:rsidRPr="00A4039E" w14:paraId="4CB28AE3" w14:textId="77777777" w:rsidTr="007C6B09">
        <w:trPr>
          <w:trHeight w:val="32"/>
          <w:jc w:val="center"/>
        </w:trPr>
        <w:tc>
          <w:tcPr>
            <w:tcW w:w="666" w:type="pct"/>
            <w:vAlign w:val="center"/>
          </w:tcPr>
          <w:p w14:paraId="6D8796A9"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14:paraId="05ABC816" w14:textId="77777777" w:rsidR="00816530" w:rsidRPr="00A4039E" w:rsidRDefault="00807BAC" w:rsidP="00671DA6">
            <w:pPr>
              <w:spacing w:after="0"/>
              <w:rPr>
                <w:rFonts w:eastAsia="Calibri" w:cs="Times New Roman"/>
                <w:noProof/>
                <w:sz w:val="20"/>
                <w:szCs w:val="20"/>
                <w:lang w:val="ka-GE"/>
              </w:rPr>
            </w:pPr>
            <w:r w:rsidRPr="00A4039E">
              <w:rPr>
                <w:rFonts w:eastAsia="Calibri" w:cs="Times New Roman"/>
                <w:noProof/>
                <w:sz w:val="20"/>
                <w:szCs w:val="20"/>
                <w:lang w:val="ka-GE"/>
              </w:rPr>
              <w:t xml:space="preserve">საქართველოს მცირე მდინარეების წყალდაცვითი ზოლების (ზონების) შესახებ ტექნიკური რეგლამენტის დამტკიცების თაობაზე, </w:t>
            </w:r>
            <w:r w:rsidR="00816530" w:rsidRPr="00A4039E">
              <w:rPr>
                <w:rFonts w:eastAsia="Calibri" w:cs="Times New Roman"/>
                <w:noProof/>
                <w:sz w:val="20"/>
                <w:szCs w:val="20"/>
                <w:lang w:val="ka-GE"/>
              </w:rPr>
              <w:t>დამტკიცებულია საქართველოს მთავრობის №445 დადგენილებით.</w:t>
            </w:r>
          </w:p>
        </w:tc>
        <w:tc>
          <w:tcPr>
            <w:tcW w:w="1266" w:type="pct"/>
            <w:vAlign w:val="center"/>
          </w:tcPr>
          <w:p w14:paraId="2A279CAE"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300160070.10.003.017646</w:t>
            </w:r>
          </w:p>
        </w:tc>
      </w:tr>
      <w:tr w:rsidR="00816530" w:rsidRPr="00A4039E" w14:paraId="15187CA6" w14:textId="77777777" w:rsidTr="007C6B09">
        <w:trPr>
          <w:trHeight w:val="32"/>
          <w:jc w:val="center"/>
        </w:trPr>
        <w:tc>
          <w:tcPr>
            <w:tcW w:w="666" w:type="pct"/>
            <w:vAlign w:val="center"/>
          </w:tcPr>
          <w:p w14:paraId="788711D5"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31/12/2013</w:t>
            </w:r>
          </w:p>
        </w:tc>
        <w:tc>
          <w:tcPr>
            <w:tcW w:w="3068" w:type="pct"/>
            <w:vAlign w:val="center"/>
          </w:tcPr>
          <w:p w14:paraId="70C423BE" w14:textId="77777777" w:rsidR="00816530" w:rsidRPr="00A4039E" w:rsidRDefault="0006116B" w:rsidP="00671DA6">
            <w:pPr>
              <w:spacing w:after="0"/>
              <w:rPr>
                <w:rFonts w:eastAsia="Calibri" w:cs="Times New Roman"/>
                <w:noProof/>
                <w:sz w:val="20"/>
                <w:szCs w:val="20"/>
                <w:lang w:val="ka-GE"/>
              </w:rPr>
            </w:pPr>
            <w:r w:rsidRPr="00A4039E">
              <w:rPr>
                <w:rFonts w:eastAsia="Calibri" w:cs="Times New Roman"/>
                <w:noProof/>
                <w:sz w:val="20"/>
                <w:szCs w:val="20"/>
                <w:lang w:val="ka-GE"/>
              </w:rPr>
              <w:t xml:space="preserve">წყალდაცვითი ზოლის შესახებ ტექნიკური რეგლამენტის დამტკიცების თაობაზე, </w:t>
            </w:r>
            <w:r w:rsidR="00816530" w:rsidRPr="00A4039E">
              <w:rPr>
                <w:rFonts w:eastAsia="Calibri" w:cs="Times New Roman"/>
                <w:noProof/>
                <w:sz w:val="20"/>
                <w:szCs w:val="20"/>
                <w:lang w:val="ka-GE"/>
              </w:rPr>
              <w:t>დამტკიცებულია საქართველოს მთავრობის №440 დადგენილებით</w:t>
            </w:r>
          </w:p>
        </w:tc>
        <w:tc>
          <w:tcPr>
            <w:tcW w:w="1266" w:type="pct"/>
            <w:vAlign w:val="center"/>
          </w:tcPr>
          <w:p w14:paraId="2F9C2A88" w14:textId="77777777" w:rsidR="00816530" w:rsidRPr="00A4039E" w:rsidRDefault="00816530" w:rsidP="00671DA6">
            <w:pPr>
              <w:spacing w:after="0"/>
              <w:jc w:val="center"/>
              <w:rPr>
                <w:rFonts w:eastAsia="Calibri" w:cs="Times New Roman"/>
                <w:noProof/>
                <w:sz w:val="20"/>
                <w:szCs w:val="20"/>
                <w:lang w:val="ka-GE"/>
              </w:rPr>
            </w:pPr>
            <w:r w:rsidRPr="00A4039E">
              <w:rPr>
                <w:rFonts w:eastAsia="Calibri" w:cs="Times New Roman"/>
                <w:noProof/>
                <w:sz w:val="20"/>
                <w:szCs w:val="20"/>
                <w:lang w:val="ka-GE"/>
              </w:rPr>
              <w:t>300160070.10.003.017640</w:t>
            </w:r>
          </w:p>
        </w:tc>
      </w:tr>
      <w:tr w:rsidR="00816530" w:rsidRPr="00A4039E" w14:paraId="2E102D2E" w14:textId="77777777" w:rsidTr="007C6B09">
        <w:trPr>
          <w:trHeight w:val="32"/>
          <w:jc w:val="center"/>
        </w:trPr>
        <w:tc>
          <w:tcPr>
            <w:tcW w:w="666" w:type="pct"/>
            <w:vAlign w:val="center"/>
          </w:tcPr>
          <w:p w14:paraId="6772AC97" w14:textId="77777777" w:rsidR="00816530" w:rsidRPr="00A4039E" w:rsidRDefault="00816530" w:rsidP="00671DA6">
            <w:pPr>
              <w:spacing w:after="0"/>
              <w:jc w:val="center"/>
              <w:rPr>
                <w:rFonts w:eastAsia="Calibri"/>
                <w:noProof/>
                <w:sz w:val="20"/>
                <w:szCs w:val="20"/>
                <w:lang w:val="ka-GE"/>
              </w:rPr>
            </w:pPr>
            <w:r w:rsidRPr="00A4039E">
              <w:rPr>
                <w:rFonts w:eastAsia="Calibri"/>
                <w:noProof/>
                <w:sz w:val="20"/>
                <w:szCs w:val="20"/>
                <w:lang w:val="ka-GE"/>
              </w:rPr>
              <w:t>04/08/2015</w:t>
            </w:r>
          </w:p>
        </w:tc>
        <w:tc>
          <w:tcPr>
            <w:tcW w:w="3068" w:type="pct"/>
            <w:vAlign w:val="center"/>
          </w:tcPr>
          <w:p w14:paraId="35541737" w14:textId="77777777" w:rsidR="00816530" w:rsidRPr="00A4039E" w:rsidRDefault="0006116B" w:rsidP="00671DA6">
            <w:pPr>
              <w:spacing w:after="0"/>
              <w:rPr>
                <w:rFonts w:eastAsia="Calibri"/>
                <w:noProof/>
                <w:sz w:val="20"/>
                <w:szCs w:val="20"/>
                <w:lang w:val="ka-GE"/>
              </w:rPr>
            </w:pPr>
            <w:r w:rsidRPr="00A4039E">
              <w:rPr>
                <w:rFonts w:eastAsia="Calibri"/>
                <w:noProof/>
                <w:sz w:val="20"/>
                <w:szCs w:val="20"/>
                <w:lang w:val="ka-GE"/>
              </w:rPr>
              <w:t xml:space="preserve">კომპანიის ნარჩენების მართვის გეგმის განხილვისა და შეთანხმების წესის დამტკიცების შესახებ, </w:t>
            </w:r>
            <w:r w:rsidR="00816530" w:rsidRPr="00A4039E">
              <w:rPr>
                <w:noProof/>
                <w:sz w:val="20"/>
                <w:szCs w:val="20"/>
                <w:lang w:val="ka-GE"/>
              </w:rPr>
              <w:t>დამტკიცებულია საქართველოს გარემოსა და ბუნებრივი რესურსების დაცვის მინისტრის  №211 ბრძანებით</w:t>
            </w:r>
          </w:p>
        </w:tc>
        <w:tc>
          <w:tcPr>
            <w:tcW w:w="1266" w:type="pct"/>
            <w:vAlign w:val="center"/>
          </w:tcPr>
          <w:p w14:paraId="760B6435" w14:textId="77777777" w:rsidR="00816530" w:rsidRPr="00A4039E" w:rsidRDefault="00816530" w:rsidP="00671DA6">
            <w:pPr>
              <w:spacing w:after="0"/>
              <w:jc w:val="center"/>
              <w:rPr>
                <w:rFonts w:eastAsia="Calibri"/>
                <w:noProof/>
                <w:sz w:val="20"/>
                <w:szCs w:val="20"/>
                <w:lang w:val="ka-GE"/>
              </w:rPr>
            </w:pPr>
            <w:r w:rsidRPr="00A4039E">
              <w:rPr>
                <w:rFonts w:eastAsia="Calibri"/>
                <w:noProof/>
                <w:sz w:val="20"/>
                <w:szCs w:val="20"/>
                <w:lang w:val="ka-GE"/>
              </w:rPr>
              <w:t>360160000.22.023.016334</w:t>
            </w:r>
          </w:p>
        </w:tc>
      </w:tr>
      <w:tr w:rsidR="00816530" w:rsidRPr="00A4039E" w14:paraId="486AD2DE" w14:textId="77777777" w:rsidTr="007C6B09">
        <w:trPr>
          <w:trHeight w:val="32"/>
          <w:jc w:val="center"/>
        </w:trPr>
        <w:tc>
          <w:tcPr>
            <w:tcW w:w="666" w:type="pct"/>
            <w:vAlign w:val="center"/>
          </w:tcPr>
          <w:p w14:paraId="3DA21527" w14:textId="77777777" w:rsidR="00816530" w:rsidRPr="00A4039E" w:rsidRDefault="00816530" w:rsidP="00671DA6">
            <w:pPr>
              <w:spacing w:after="0"/>
              <w:jc w:val="center"/>
              <w:rPr>
                <w:noProof/>
                <w:sz w:val="20"/>
                <w:szCs w:val="20"/>
                <w:lang w:val="ka-GE"/>
              </w:rPr>
            </w:pPr>
            <w:r w:rsidRPr="00A4039E">
              <w:rPr>
                <w:noProof/>
                <w:sz w:val="20"/>
                <w:szCs w:val="20"/>
                <w:lang w:val="ka-GE"/>
              </w:rPr>
              <w:t>17/08/2015</w:t>
            </w:r>
          </w:p>
        </w:tc>
        <w:tc>
          <w:tcPr>
            <w:tcW w:w="3068" w:type="pct"/>
            <w:vAlign w:val="center"/>
          </w:tcPr>
          <w:p w14:paraId="0E125209" w14:textId="77777777" w:rsidR="00816530" w:rsidRPr="00A4039E" w:rsidRDefault="0006116B" w:rsidP="00671DA6">
            <w:pPr>
              <w:spacing w:after="0"/>
              <w:rPr>
                <w:noProof/>
                <w:sz w:val="20"/>
                <w:szCs w:val="20"/>
                <w:lang w:val="ka-GE"/>
              </w:rPr>
            </w:pPr>
            <w:r w:rsidRPr="00A4039E">
              <w:rPr>
                <w:noProof/>
                <w:sz w:val="20"/>
                <w:szCs w:val="20"/>
                <w:lang w:val="ka-GE"/>
              </w:rPr>
              <w:t xml:space="preserve">სახეობებისა და მახასიათებლების მიხედვით ნარჩენების ნუსხის განსაზღვრისა და კლასიფიკაციის შესახებ, </w:t>
            </w:r>
            <w:r w:rsidR="00816530" w:rsidRPr="00A4039E">
              <w:rPr>
                <w:noProof/>
                <w:sz w:val="20"/>
                <w:szCs w:val="20"/>
                <w:lang w:val="ka-GE"/>
              </w:rPr>
              <w:t>დამტკიცებულია საქართველოს მთავრობის N426 დადგენილებით.</w:t>
            </w:r>
          </w:p>
        </w:tc>
        <w:tc>
          <w:tcPr>
            <w:tcW w:w="1266" w:type="pct"/>
            <w:vAlign w:val="center"/>
          </w:tcPr>
          <w:p w14:paraId="6FE1E714" w14:textId="77777777" w:rsidR="00816530" w:rsidRPr="00A4039E" w:rsidRDefault="00816530" w:rsidP="00671DA6">
            <w:pPr>
              <w:spacing w:after="0"/>
              <w:jc w:val="center"/>
              <w:rPr>
                <w:rFonts w:eastAsia="Calibri"/>
                <w:noProof/>
                <w:sz w:val="20"/>
                <w:szCs w:val="20"/>
                <w:lang w:val="ka-GE"/>
              </w:rPr>
            </w:pPr>
            <w:r w:rsidRPr="00A4039E">
              <w:rPr>
                <w:rFonts w:eastAsia="Calibri"/>
                <w:noProof/>
                <w:sz w:val="20"/>
                <w:szCs w:val="20"/>
                <w:lang w:val="ka-GE"/>
              </w:rPr>
              <w:t>300230000.10.003.018812</w:t>
            </w:r>
          </w:p>
        </w:tc>
      </w:tr>
      <w:tr w:rsidR="00816530" w:rsidRPr="00A4039E" w14:paraId="2C42D292" w14:textId="77777777" w:rsidTr="007C6B09">
        <w:trPr>
          <w:trHeight w:val="32"/>
          <w:jc w:val="center"/>
        </w:trPr>
        <w:tc>
          <w:tcPr>
            <w:tcW w:w="666" w:type="pct"/>
            <w:vAlign w:val="center"/>
          </w:tcPr>
          <w:p w14:paraId="45285801" w14:textId="77777777" w:rsidR="00816530" w:rsidRPr="00A4039E" w:rsidRDefault="00816530" w:rsidP="00671DA6">
            <w:pPr>
              <w:spacing w:after="0"/>
              <w:jc w:val="center"/>
              <w:rPr>
                <w:rFonts w:eastAsia="Calibri"/>
                <w:noProof/>
                <w:sz w:val="20"/>
                <w:szCs w:val="20"/>
                <w:lang w:val="ka-GE"/>
              </w:rPr>
            </w:pPr>
            <w:r w:rsidRPr="00A4039E">
              <w:rPr>
                <w:rFonts w:eastAsia="Calibri"/>
                <w:noProof/>
                <w:sz w:val="20"/>
                <w:szCs w:val="20"/>
                <w:lang w:val="ka-GE"/>
              </w:rPr>
              <w:t>01/08/2016</w:t>
            </w:r>
          </w:p>
        </w:tc>
        <w:tc>
          <w:tcPr>
            <w:tcW w:w="3068" w:type="pct"/>
            <w:vAlign w:val="center"/>
          </w:tcPr>
          <w:p w14:paraId="37C4F189" w14:textId="77777777" w:rsidR="0006116B" w:rsidRPr="00A4039E" w:rsidRDefault="0006116B" w:rsidP="00671DA6">
            <w:pPr>
              <w:spacing w:after="0"/>
              <w:rPr>
                <w:rFonts w:eastAsia="Calibri"/>
                <w:noProof/>
                <w:sz w:val="20"/>
                <w:szCs w:val="20"/>
                <w:lang w:val="ka-GE"/>
              </w:rPr>
            </w:pPr>
            <w:r w:rsidRPr="00A4039E">
              <w:rPr>
                <w:rFonts w:eastAsia="Calibri"/>
                <w:noProof/>
                <w:sz w:val="20"/>
                <w:szCs w:val="20"/>
                <w:lang w:val="ka-GE"/>
              </w:rPr>
              <w:t xml:space="preserve">ნარჩენების აღრიცხვის წარმოების, ანგარიშგების განხორციელების ფორმისა და შინაარსის შესახებ, </w:t>
            </w:r>
          </w:p>
          <w:p w14:paraId="1972E013" w14:textId="77777777" w:rsidR="00816530" w:rsidRPr="00A4039E" w:rsidRDefault="00816530" w:rsidP="00671DA6">
            <w:pPr>
              <w:spacing w:after="0"/>
              <w:rPr>
                <w:rFonts w:eastAsia="Calibri"/>
                <w:noProof/>
                <w:sz w:val="20"/>
                <w:szCs w:val="20"/>
                <w:lang w:val="ka-GE"/>
              </w:rPr>
            </w:pPr>
            <w:r w:rsidRPr="00A4039E">
              <w:rPr>
                <w:rFonts w:eastAsia="Calibri"/>
                <w:noProof/>
                <w:sz w:val="20"/>
                <w:szCs w:val="20"/>
                <w:lang w:val="ka-GE"/>
              </w:rPr>
              <w:t xml:space="preserve">საქართველოს მთავრობის 2015 წლის 11 აგვისტოს №422 დადგენილება </w:t>
            </w:r>
          </w:p>
        </w:tc>
        <w:tc>
          <w:tcPr>
            <w:tcW w:w="1266" w:type="pct"/>
            <w:vAlign w:val="center"/>
          </w:tcPr>
          <w:p w14:paraId="670B016E" w14:textId="77777777" w:rsidR="00816530" w:rsidRPr="00A4039E" w:rsidRDefault="00816530" w:rsidP="00671DA6">
            <w:pPr>
              <w:spacing w:after="0"/>
              <w:jc w:val="center"/>
              <w:rPr>
                <w:rFonts w:eastAsia="Calibri"/>
                <w:noProof/>
                <w:sz w:val="20"/>
                <w:szCs w:val="20"/>
                <w:lang w:val="ka-GE"/>
              </w:rPr>
            </w:pPr>
            <w:r w:rsidRPr="00A4039E">
              <w:rPr>
                <w:rFonts w:eastAsia="Calibri"/>
                <w:noProof/>
                <w:sz w:val="20"/>
                <w:szCs w:val="20"/>
                <w:lang w:val="ka-GE"/>
              </w:rPr>
              <w:t>360100000.10.003.018808</w:t>
            </w:r>
          </w:p>
        </w:tc>
      </w:tr>
    </w:tbl>
    <w:p w14:paraId="1A94FD50" w14:textId="2169FF6D" w:rsidR="00671DA6" w:rsidRPr="00A4039E" w:rsidRDefault="00671DA6" w:rsidP="003D0FE7">
      <w:pPr>
        <w:rPr>
          <w:noProof/>
          <w:lang w:val="ka-GE"/>
        </w:rPr>
      </w:pPr>
    </w:p>
    <w:p w14:paraId="7A78CFA9" w14:textId="77777777" w:rsidR="00671DA6" w:rsidRPr="00A4039E" w:rsidRDefault="00671DA6">
      <w:pPr>
        <w:spacing w:after="160" w:line="259" w:lineRule="auto"/>
        <w:rPr>
          <w:noProof/>
          <w:lang w:val="ka-GE"/>
        </w:rPr>
      </w:pPr>
      <w:r w:rsidRPr="00A4039E">
        <w:rPr>
          <w:noProof/>
          <w:lang w:val="ka-GE"/>
        </w:rPr>
        <w:br w:type="page"/>
      </w:r>
    </w:p>
    <w:p w14:paraId="60C6AA78" w14:textId="36076EA3" w:rsidR="00816530" w:rsidRPr="00A4039E" w:rsidRDefault="00DD32D1" w:rsidP="00816530">
      <w:pPr>
        <w:pStyle w:val="Heading2"/>
        <w:rPr>
          <w:noProof/>
          <w:lang w:val="ka-GE"/>
        </w:rPr>
      </w:pPr>
      <w:r w:rsidRPr="00A4039E">
        <w:rPr>
          <w:noProof/>
          <w:lang w:val="ka-GE"/>
        </w:rPr>
        <w:t xml:space="preserve"> </w:t>
      </w:r>
      <w:bookmarkStart w:id="6" w:name="_Toc3912053"/>
      <w:r w:rsidR="00816530" w:rsidRPr="00A4039E">
        <w:rPr>
          <w:noProof/>
          <w:lang w:val="ka-GE"/>
        </w:rPr>
        <w:t>საერთაშორისო ხელშეკრულებები</w:t>
      </w:r>
      <w:bookmarkEnd w:id="6"/>
    </w:p>
    <w:p w14:paraId="4086B794" w14:textId="77777777" w:rsidR="00816530" w:rsidRPr="00A4039E" w:rsidRDefault="00816530" w:rsidP="00583B1C">
      <w:pPr>
        <w:autoSpaceDE w:val="0"/>
        <w:autoSpaceDN w:val="0"/>
        <w:adjustRightInd w:val="0"/>
        <w:spacing w:before="120"/>
        <w:jc w:val="both"/>
        <w:rPr>
          <w:rFonts w:eastAsia="Calibri" w:cs="Sylfaen"/>
          <w:noProof/>
          <w:lang w:val="ka-GE"/>
        </w:rPr>
      </w:pPr>
      <w:r w:rsidRPr="00A4039E">
        <w:rPr>
          <w:rFonts w:eastAsia="Calibri" w:cs="Sylfaen"/>
          <w:noProof/>
          <w:lang w:val="ka-GE"/>
        </w:rPr>
        <w:t>საქართველო მიერთებულია მრავალ საერთაშორისო კონვენციას და ხელშეკრულებას, რომელთაგან აღნიშნული პროექტის გარემოზე ზემოქმედების შეფასების პროცესში მნიშვნელოვანია შემდეგი:</w:t>
      </w:r>
    </w:p>
    <w:p w14:paraId="0B3D7785" w14:textId="77777777" w:rsidR="00816530" w:rsidRPr="00A4039E" w:rsidRDefault="00816530" w:rsidP="00583B1C">
      <w:pPr>
        <w:numPr>
          <w:ilvl w:val="0"/>
          <w:numId w:val="12"/>
        </w:numPr>
        <w:autoSpaceDE w:val="0"/>
        <w:autoSpaceDN w:val="0"/>
        <w:adjustRightInd w:val="0"/>
        <w:spacing w:before="120"/>
        <w:ind w:left="540"/>
        <w:contextualSpacing/>
        <w:jc w:val="both"/>
        <w:rPr>
          <w:rFonts w:eastAsia="Calibri" w:cs="Sylfaen"/>
          <w:b/>
          <w:noProof/>
          <w:lang w:val="ka-GE"/>
        </w:rPr>
      </w:pPr>
      <w:r w:rsidRPr="00A4039E">
        <w:rPr>
          <w:rFonts w:eastAsia="Calibri" w:cs="Sylfaen"/>
          <w:b/>
          <w:noProof/>
          <w:lang w:val="ka-GE"/>
        </w:rPr>
        <w:t>ბუნებისა და ბიომრავალფეროვნების დაცვა:</w:t>
      </w:r>
    </w:p>
    <w:p w14:paraId="501ED91F" w14:textId="77777777" w:rsidR="00816530" w:rsidRPr="00A4039E" w:rsidRDefault="00816530" w:rsidP="00583B1C">
      <w:pPr>
        <w:numPr>
          <w:ilvl w:val="0"/>
          <w:numId w:val="13"/>
        </w:numPr>
        <w:autoSpaceDE w:val="0"/>
        <w:autoSpaceDN w:val="0"/>
        <w:adjustRightInd w:val="0"/>
        <w:spacing w:before="120"/>
        <w:contextualSpacing/>
        <w:jc w:val="both"/>
        <w:rPr>
          <w:rFonts w:eastAsia="Calibri" w:cs="Sylfaen"/>
          <w:noProof/>
          <w:lang w:val="ka-GE"/>
        </w:rPr>
      </w:pPr>
      <w:r w:rsidRPr="00A4039E">
        <w:rPr>
          <w:rFonts w:eastAsia="Calibri" w:cs="Sylfaen"/>
          <w:noProof/>
          <w:lang w:val="ka-GE"/>
        </w:rPr>
        <w:t>კონვენცია ბიომრავალფეროვნების შესახებ, რიო დე ჟანეირო, 1992 წ;</w:t>
      </w:r>
    </w:p>
    <w:p w14:paraId="4A7C4FC1" w14:textId="77777777" w:rsidR="00816530" w:rsidRPr="00A4039E" w:rsidRDefault="00816530" w:rsidP="00583B1C">
      <w:pPr>
        <w:numPr>
          <w:ilvl w:val="0"/>
          <w:numId w:val="13"/>
        </w:numPr>
        <w:autoSpaceDE w:val="0"/>
        <w:autoSpaceDN w:val="0"/>
        <w:adjustRightInd w:val="0"/>
        <w:spacing w:before="120"/>
        <w:contextualSpacing/>
        <w:jc w:val="both"/>
        <w:rPr>
          <w:rFonts w:eastAsia="Calibri" w:cs="Sylfaen"/>
          <w:noProof/>
          <w:lang w:val="ka-GE"/>
        </w:rPr>
      </w:pPr>
      <w:r w:rsidRPr="00A4039E">
        <w:rPr>
          <w:rFonts w:eastAsia="Calibri" w:cs="Sylfaen"/>
          <w:noProof/>
          <w:lang w:val="ka-GE"/>
        </w:rPr>
        <w:t>კონვენცია საერთაშორისო მნიშვნელობის ჭარბტენიანი, განსაკუთრებით წყლის ფრინველთა საბინადროდ ვარგისი ტერიტორიების შესახებ, რამსარი 1971 წ;</w:t>
      </w:r>
    </w:p>
    <w:p w14:paraId="1E0C829F" w14:textId="77777777" w:rsidR="00816530" w:rsidRPr="00A4039E" w:rsidRDefault="00816530" w:rsidP="00583B1C">
      <w:pPr>
        <w:numPr>
          <w:ilvl w:val="0"/>
          <w:numId w:val="13"/>
        </w:numPr>
        <w:autoSpaceDE w:val="0"/>
        <w:autoSpaceDN w:val="0"/>
        <w:adjustRightInd w:val="0"/>
        <w:spacing w:before="120"/>
        <w:contextualSpacing/>
        <w:jc w:val="both"/>
        <w:rPr>
          <w:rFonts w:eastAsia="Calibri" w:cs="Sylfaen"/>
          <w:noProof/>
          <w:lang w:val="ka-GE"/>
        </w:rPr>
      </w:pPr>
      <w:r w:rsidRPr="00A4039E">
        <w:rPr>
          <w:rFonts w:eastAsia="Calibri" w:cs="Sylfaen"/>
          <w:noProof/>
          <w:lang w:val="ka-GE"/>
        </w:rPr>
        <w:t>კონვენცია გადაშენების პირას მყოფი ველური ფაუნისა და ფლორის სახეობებით საერთაშორისო ვაჭრობის შესახებ (CITES), ვაშინგტონი, 1973 წ;</w:t>
      </w:r>
    </w:p>
    <w:p w14:paraId="60FBC9A1" w14:textId="77777777" w:rsidR="00816530" w:rsidRPr="00A4039E" w:rsidRDefault="00816530" w:rsidP="00583B1C">
      <w:pPr>
        <w:numPr>
          <w:ilvl w:val="0"/>
          <w:numId w:val="13"/>
        </w:numPr>
        <w:autoSpaceDE w:val="0"/>
        <w:autoSpaceDN w:val="0"/>
        <w:adjustRightInd w:val="0"/>
        <w:spacing w:before="120"/>
        <w:contextualSpacing/>
        <w:jc w:val="both"/>
        <w:rPr>
          <w:rFonts w:eastAsia="Calibri" w:cs="Sylfaen"/>
          <w:noProof/>
          <w:lang w:val="ka-GE"/>
        </w:rPr>
      </w:pPr>
      <w:r w:rsidRPr="00A4039E">
        <w:rPr>
          <w:rFonts w:eastAsia="Calibri" w:cs="Sylfaen"/>
          <w:noProof/>
          <w:lang w:val="ka-GE"/>
        </w:rPr>
        <w:t>ბონის კონვენცია ველური ცხოველების მიგრაციული სახეობების დაცვის შესახებ, 1983 წ.</w:t>
      </w:r>
    </w:p>
    <w:p w14:paraId="36730459" w14:textId="77777777" w:rsidR="00816530" w:rsidRPr="00A4039E" w:rsidRDefault="00816530" w:rsidP="00583B1C">
      <w:pPr>
        <w:numPr>
          <w:ilvl w:val="0"/>
          <w:numId w:val="12"/>
        </w:numPr>
        <w:autoSpaceDE w:val="0"/>
        <w:autoSpaceDN w:val="0"/>
        <w:adjustRightInd w:val="0"/>
        <w:spacing w:before="120"/>
        <w:ind w:left="540"/>
        <w:contextualSpacing/>
        <w:jc w:val="both"/>
        <w:rPr>
          <w:rFonts w:eastAsia="Calibri" w:cs="Sylfaen"/>
          <w:b/>
          <w:noProof/>
          <w:lang w:val="ka-GE"/>
        </w:rPr>
      </w:pPr>
      <w:r w:rsidRPr="00A4039E">
        <w:rPr>
          <w:rFonts w:eastAsia="Calibri" w:cs="Sylfaen"/>
          <w:b/>
          <w:noProof/>
          <w:lang w:val="ka-GE"/>
        </w:rPr>
        <w:t>კლიმატის ცვლილება:</w:t>
      </w:r>
    </w:p>
    <w:p w14:paraId="757AA285" w14:textId="77777777" w:rsidR="00816530" w:rsidRPr="00A4039E" w:rsidRDefault="00816530" w:rsidP="00583B1C">
      <w:pPr>
        <w:pStyle w:val="ListParagraph"/>
        <w:numPr>
          <w:ilvl w:val="0"/>
          <w:numId w:val="14"/>
        </w:numPr>
        <w:autoSpaceDE w:val="0"/>
        <w:autoSpaceDN w:val="0"/>
        <w:adjustRightInd w:val="0"/>
        <w:spacing w:before="120"/>
        <w:jc w:val="both"/>
        <w:rPr>
          <w:rFonts w:eastAsia="Calibri" w:cs="Sylfaen"/>
          <w:noProof/>
          <w:lang w:val="ka-GE"/>
        </w:rPr>
      </w:pPr>
      <w:r w:rsidRPr="00A4039E">
        <w:rPr>
          <w:rFonts w:eastAsia="Calibri" w:cs="Sylfaen"/>
          <w:noProof/>
          <w:lang w:val="ka-GE"/>
        </w:rPr>
        <w:t>გაეროს კლიმატის ცვლილების ჩარჩო კონვენცია, ნიუ-იორკი, 1994 წ;</w:t>
      </w:r>
    </w:p>
    <w:p w14:paraId="7CB9C07F" w14:textId="77777777" w:rsidR="00816530" w:rsidRPr="00A4039E" w:rsidRDefault="00816530" w:rsidP="00583B1C">
      <w:pPr>
        <w:pStyle w:val="ListParagraph"/>
        <w:numPr>
          <w:ilvl w:val="0"/>
          <w:numId w:val="14"/>
        </w:numPr>
        <w:autoSpaceDE w:val="0"/>
        <w:autoSpaceDN w:val="0"/>
        <w:adjustRightInd w:val="0"/>
        <w:spacing w:before="120"/>
        <w:jc w:val="both"/>
        <w:rPr>
          <w:rFonts w:eastAsia="Calibri" w:cs="Sylfaen"/>
          <w:noProof/>
          <w:lang w:val="ka-GE"/>
        </w:rPr>
      </w:pPr>
      <w:r w:rsidRPr="00A4039E">
        <w:rPr>
          <w:rFonts w:eastAsia="Calibri" w:cs="Sylfaen"/>
          <w:noProof/>
          <w:lang w:val="ka-GE"/>
        </w:rPr>
        <w:t>მონრეალის ოქმი ოზონის შრის დამშლელ ნივთიერებათა შესახებ, მონრეალი, 1987;</w:t>
      </w:r>
    </w:p>
    <w:p w14:paraId="7D1AD5D3" w14:textId="77777777" w:rsidR="00816530" w:rsidRPr="00A4039E" w:rsidRDefault="00816530" w:rsidP="00583B1C">
      <w:pPr>
        <w:pStyle w:val="ListParagraph"/>
        <w:numPr>
          <w:ilvl w:val="0"/>
          <w:numId w:val="14"/>
        </w:numPr>
        <w:autoSpaceDE w:val="0"/>
        <w:autoSpaceDN w:val="0"/>
        <w:adjustRightInd w:val="0"/>
        <w:spacing w:before="120"/>
        <w:jc w:val="both"/>
        <w:rPr>
          <w:rFonts w:eastAsia="Calibri" w:cs="Sylfaen"/>
          <w:noProof/>
          <w:lang w:val="ka-GE"/>
        </w:rPr>
      </w:pPr>
      <w:r w:rsidRPr="00A4039E">
        <w:rPr>
          <w:rFonts w:eastAsia="Calibri" w:cs="Sylfaen"/>
          <w:noProof/>
          <w:lang w:val="ka-GE"/>
        </w:rPr>
        <w:t>ვენის კონვენცია ოზონის შრის დაცვის შესახებ, 1985 წ;</w:t>
      </w:r>
    </w:p>
    <w:p w14:paraId="0989EC14" w14:textId="77777777" w:rsidR="00816530" w:rsidRPr="00A4039E" w:rsidRDefault="00816530" w:rsidP="00583B1C">
      <w:pPr>
        <w:pStyle w:val="ListParagraph"/>
        <w:numPr>
          <w:ilvl w:val="0"/>
          <w:numId w:val="14"/>
        </w:numPr>
        <w:autoSpaceDE w:val="0"/>
        <w:autoSpaceDN w:val="0"/>
        <w:adjustRightInd w:val="0"/>
        <w:spacing w:before="120"/>
        <w:jc w:val="both"/>
        <w:rPr>
          <w:rFonts w:eastAsia="Calibri" w:cs="Sylfaen"/>
          <w:noProof/>
          <w:lang w:val="ka-GE"/>
        </w:rPr>
      </w:pPr>
      <w:r w:rsidRPr="00A4039E">
        <w:rPr>
          <w:rFonts w:eastAsia="Calibri" w:cs="Sylfaen"/>
          <w:noProof/>
          <w:lang w:val="ka-GE"/>
        </w:rPr>
        <w:t>კიოტოს ოქმი, კიოტო, 1997 წ;</w:t>
      </w:r>
    </w:p>
    <w:p w14:paraId="0B326873" w14:textId="77777777" w:rsidR="00816530" w:rsidRPr="00A4039E" w:rsidRDefault="00816530" w:rsidP="00583B1C">
      <w:pPr>
        <w:pStyle w:val="ListParagraph"/>
        <w:numPr>
          <w:ilvl w:val="0"/>
          <w:numId w:val="14"/>
        </w:numPr>
        <w:autoSpaceDE w:val="0"/>
        <w:autoSpaceDN w:val="0"/>
        <w:adjustRightInd w:val="0"/>
        <w:spacing w:before="120"/>
        <w:jc w:val="both"/>
        <w:rPr>
          <w:rFonts w:eastAsia="Calibri" w:cs="Sylfaen"/>
          <w:noProof/>
          <w:lang w:val="ka-GE"/>
        </w:rPr>
      </w:pPr>
      <w:r w:rsidRPr="00A4039E">
        <w:rPr>
          <w:rFonts w:eastAsia="Calibri" w:cs="Sylfaen"/>
          <w:noProof/>
          <w:lang w:val="ka-GE"/>
        </w:rPr>
        <w:t>გაეროს კონვენცია გაუდაბნოების წინააღმდეგ ბრძოლის შესახებ, პარიზი 1994.</w:t>
      </w:r>
    </w:p>
    <w:p w14:paraId="27DDCB8F" w14:textId="77777777" w:rsidR="00816530" w:rsidRPr="00A4039E" w:rsidRDefault="00816530" w:rsidP="00583B1C">
      <w:pPr>
        <w:numPr>
          <w:ilvl w:val="0"/>
          <w:numId w:val="12"/>
        </w:numPr>
        <w:autoSpaceDE w:val="0"/>
        <w:autoSpaceDN w:val="0"/>
        <w:adjustRightInd w:val="0"/>
        <w:spacing w:before="120"/>
        <w:ind w:left="540"/>
        <w:contextualSpacing/>
        <w:jc w:val="both"/>
        <w:rPr>
          <w:rFonts w:eastAsia="Calibri" w:cs="Sylfaen"/>
          <w:b/>
          <w:noProof/>
          <w:lang w:val="ka-GE"/>
        </w:rPr>
      </w:pPr>
      <w:r w:rsidRPr="00A4039E">
        <w:rPr>
          <w:rFonts w:eastAsia="Calibri" w:cs="Sylfaen"/>
          <w:b/>
          <w:noProof/>
          <w:lang w:val="ka-GE"/>
        </w:rPr>
        <w:t>დაბინძურება და ეკოლოგიური საფრთხეები:</w:t>
      </w:r>
    </w:p>
    <w:p w14:paraId="02D7073E" w14:textId="77777777" w:rsidR="00816530" w:rsidRPr="00A4039E" w:rsidRDefault="00816530" w:rsidP="00583B1C">
      <w:pPr>
        <w:numPr>
          <w:ilvl w:val="0"/>
          <w:numId w:val="15"/>
        </w:numPr>
        <w:autoSpaceDE w:val="0"/>
        <w:autoSpaceDN w:val="0"/>
        <w:adjustRightInd w:val="0"/>
        <w:spacing w:before="120"/>
        <w:contextualSpacing/>
        <w:jc w:val="both"/>
        <w:rPr>
          <w:rFonts w:eastAsia="Calibri" w:cs="Sylfaen"/>
          <w:noProof/>
          <w:lang w:val="ka-GE"/>
        </w:rPr>
      </w:pPr>
      <w:r w:rsidRPr="00A4039E">
        <w:rPr>
          <w:rFonts w:eastAsia="Calibri" w:cs="Sylfaen"/>
          <w:noProof/>
          <w:lang w:val="ka-GE"/>
        </w:rPr>
        <w:t>ევროპის და ხმელთაშუა ზღვის ქვეყნების ხელშეკრულება მნიშვნელოვანი კატასტროფების შესახებ, 1987 წ.</w:t>
      </w:r>
    </w:p>
    <w:p w14:paraId="0E3D8448" w14:textId="77777777" w:rsidR="00816530" w:rsidRPr="00A4039E" w:rsidRDefault="00816530" w:rsidP="00583B1C">
      <w:pPr>
        <w:numPr>
          <w:ilvl w:val="0"/>
          <w:numId w:val="12"/>
        </w:numPr>
        <w:autoSpaceDE w:val="0"/>
        <w:autoSpaceDN w:val="0"/>
        <w:adjustRightInd w:val="0"/>
        <w:spacing w:before="120"/>
        <w:ind w:left="540"/>
        <w:contextualSpacing/>
        <w:jc w:val="both"/>
        <w:rPr>
          <w:rFonts w:eastAsia="Calibri" w:cs="Sylfaen"/>
          <w:b/>
          <w:noProof/>
          <w:lang w:val="ka-GE"/>
        </w:rPr>
      </w:pPr>
      <w:r w:rsidRPr="00A4039E">
        <w:rPr>
          <w:rFonts w:eastAsia="Calibri" w:cs="Sylfaen"/>
          <w:b/>
          <w:noProof/>
          <w:lang w:val="ka-GE"/>
        </w:rPr>
        <w:t>კულტურული მემკვიდრეობა:</w:t>
      </w:r>
    </w:p>
    <w:p w14:paraId="69087ED2" w14:textId="77777777" w:rsidR="00816530" w:rsidRPr="00A4039E" w:rsidRDefault="00816530" w:rsidP="00583B1C">
      <w:pPr>
        <w:numPr>
          <w:ilvl w:val="0"/>
          <w:numId w:val="16"/>
        </w:numPr>
        <w:autoSpaceDE w:val="0"/>
        <w:autoSpaceDN w:val="0"/>
        <w:adjustRightInd w:val="0"/>
        <w:spacing w:before="120"/>
        <w:contextualSpacing/>
        <w:jc w:val="both"/>
        <w:rPr>
          <w:rFonts w:eastAsia="Calibri" w:cs="Sylfaen"/>
          <w:noProof/>
          <w:lang w:val="ka-GE"/>
        </w:rPr>
      </w:pPr>
      <w:r w:rsidRPr="00A4039E">
        <w:rPr>
          <w:rFonts w:eastAsia="Calibri" w:cs="Sylfaen"/>
          <w:noProof/>
          <w:lang w:val="ka-GE"/>
        </w:rPr>
        <w:t>კონვენცია ევროპის კულტურული მემკვიდრეობის დაცვის შესახებ;</w:t>
      </w:r>
    </w:p>
    <w:p w14:paraId="05F625C5" w14:textId="77777777" w:rsidR="00816530" w:rsidRPr="00A4039E" w:rsidRDefault="00816530" w:rsidP="00583B1C">
      <w:pPr>
        <w:numPr>
          <w:ilvl w:val="0"/>
          <w:numId w:val="16"/>
        </w:numPr>
        <w:autoSpaceDE w:val="0"/>
        <w:autoSpaceDN w:val="0"/>
        <w:adjustRightInd w:val="0"/>
        <w:spacing w:before="120"/>
        <w:contextualSpacing/>
        <w:jc w:val="both"/>
        <w:rPr>
          <w:rFonts w:eastAsia="Calibri" w:cs="Sylfaen"/>
          <w:noProof/>
          <w:lang w:val="ka-GE"/>
        </w:rPr>
      </w:pPr>
      <w:r w:rsidRPr="00A4039E">
        <w:rPr>
          <w:rFonts w:eastAsia="Calibri" w:cs="Sylfaen"/>
          <w:noProof/>
          <w:lang w:val="ka-GE"/>
        </w:rPr>
        <w:t>კონვენცია ევროპის არქეოლოგიური მემკვიდრეობის დაცვის შესახებ.</w:t>
      </w:r>
    </w:p>
    <w:p w14:paraId="4F13A41F" w14:textId="77777777" w:rsidR="00816530" w:rsidRPr="00A4039E" w:rsidRDefault="00816530" w:rsidP="00583B1C">
      <w:pPr>
        <w:numPr>
          <w:ilvl w:val="0"/>
          <w:numId w:val="12"/>
        </w:numPr>
        <w:autoSpaceDE w:val="0"/>
        <w:autoSpaceDN w:val="0"/>
        <w:adjustRightInd w:val="0"/>
        <w:spacing w:before="120"/>
        <w:ind w:left="540"/>
        <w:contextualSpacing/>
        <w:jc w:val="both"/>
        <w:rPr>
          <w:rFonts w:eastAsia="Calibri" w:cs="Sylfaen"/>
          <w:b/>
          <w:noProof/>
          <w:lang w:val="ka-GE"/>
        </w:rPr>
      </w:pPr>
      <w:r w:rsidRPr="00A4039E">
        <w:rPr>
          <w:rFonts w:eastAsia="Calibri" w:cs="Sylfaen"/>
          <w:b/>
          <w:noProof/>
          <w:lang w:val="ka-GE"/>
        </w:rPr>
        <w:t>საჯარო ინფორმაცია:</w:t>
      </w:r>
    </w:p>
    <w:p w14:paraId="3F8C23E3" w14:textId="77777777" w:rsidR="00816530" w:rsidRPr="00A4039E" w:rsidRDefault="00816530" w:rsidP="00583B1C">
      <w:pPr>
        <w:numPr>
          <w:ilvl w:val="0"/>
          <w:numId w:val="17"/>
        </w:numPr>
        <w:autoSpaceDE w:val="0"/>
        <w:autoSpaceDN w:val="0"/>
        <w:adjustRightInd w:val="0"/>
        <w:spacing w:before="120"/>
        <w:contextualSpacing/>
        <w:jc w:val="both"/>
        <w:rPr>
          <w:rFonts w:eastAsia="Calibri" w:cs="Sylfaen"/>
          <w:noProof/>
          <w:lang w:val="ka-GE"/>
        </w:rPr>
      </w:pPr>
      <w:r w:rsidRPr="00A4039E">
        <w:rPr>
          <w:rFonts w:eastAsia="Calibri" w:cs="Sylfaen"/>
          <w:noProof/>
          <w:lang w:val="ka-GE"/>
        </w:rPr>
        <w:t>კონვენცია გარემოს დაცვით საკითხებთან დაკავშირებული ინფორმაციის ხელმისაწვდომობის, გადაწყვეტილებების მიღების პროცესში საზოგადოების მონაწილეობისა და ამ სფეროში მართლმსაჯულების საკითხებზე ხელმისაწვდომობის შესახებ (ორჰუსის კონვენცია, 1998 წ.)</w:t>
      </w:r>
    </w:p>
    <w:p w14:paraId="7E498125" w14:textId="77777777" w:rsidR="002A34E6" w:rsidRPr="00A4039E" w:rsidRDefault="002A34E6" w:rsidP="00583B1C">
      <w:pPr>
        <w:spacing w:before="120"/>
        <w:jc w:val="both"/>
        <w:rPr>
          <w:noProof/>
          <w:lang w:val="ka-GE"/>
        </w:rPr>
      </w:pPr>
      <w:r w:rsidRPr="00A4039E">
        <w:rPr>
          <w:noProof/>
          <w:lang w:val="ka-GE"/>
        </w:rPr>
        <w:br w:type="page"/>
      </w:r>
    </w:p>
    <w:p w14:paraId="1DFD5FB9" w14:textId="4E0F6F2A" w:rsidR="00422C0B" w:rsidRPr="00A4039E" w:rsidRDefault="00422C0B" w:rsidP="00422C0B">
      <w:pPr>
        <w:pStyle w:val="Heading1"/>
        <w:spacing w:before="120" w:after="120"/>
        <w:rPr>
          <w:rStyle w:val="Heading1Char"/>
          <w:b/>
          <w:noProof/>
          <w:lang w:val="ka-GE"/>
        </w:rPr>
      </w:pPr>
      <w:bookmarkStart w:id="7" w:name="_Toc3912054"/>
      <w:r w:rsidRPr="00A4039E">
        <w:rPr>
          <w:rStyle w:val="Heading1Char"/>
          <w:b/>
          <w:noProof/>
          <w:lang w:val="ka-GE"/>
        </w:rPr>
        <w:t>საწარმოს განთავსება</w:t>
      </w:r>
      <w:r w:rsidR="00586671" w:rsidRPr="00A4039E">
        <w:rPr>
          <w:rStyle w:val="Heading1Char"/>
          <w:b/>
          <w:noProof/>
          <w:lang w:val="ka-GE"/>
        </w:rPr>
        <w:t>,</w:t>
      </w:r>
      <w:r w:rsidRPr="00A4039E">
        <w:rPr>
          <w:rStyle w:val="Heading1Char"/>
          <w:b/>
          <w:noProof/>
          <w:lang w:val="ka-GE"/>
        </w:rPr>
        <w:t xml:space="preserve"> რეგიონის ფიზიკური და სოციალურ-ეკონომიკური გარემო</w:t>
      </w:r>
      <w:bookmarkEnd w:id="7"/>
      <w:r w:rsidRPr="00A4039E">
        <w:rPr>
          <w:rStyle w:val="Heading1Char"/>
          <w:b/>
          <w:noProof/>
          <w:lang w:val="ka-GE"/>
        </w:rPr>
        <w:t xml:space="preserve"> </w:t>
      </w:r>
    </w:p>
    <w:p w14:paraId="5C0A189A" w14:textId="77777777" w:rsidR="00442A3A" w:rsidRPr="00A4039E" w:rsidRDefault="005E7F17" w:rsidP="00442A3A">
      <w:pPr>
        <w:pStyle w:val="Heading2"/>
        <w:spacing w:before="120" w:after="120"/>
        <w:rPr>
          <w:noProof/>
          <w:lang w:val="ka-GE"/>
        </w:rPr>
      </w:pPr>
      <w:bookmarkStart w:id="8" w:name="_Toc3912055"/>
      <w:r w:rsidRPr="00A4039E">
        <w:rPr>
          <w:noProof/>
          <w:lang w:val="ka-GE"/>
        </w:rPr>
        <w:t>საპროექტო</w:t>
      </w:r>
      <w:r w:rsidR="0045667C" w:rsidRPr="00A4039E">
        <w:rPr>
          <w:noProof/>
          <w:lang w:val="ka-GE"/>
        </w:rPr>
        <w:t xml:space="preserve"> </w:t>
      </w:r>
      <w:r w:rsidRPr="00A4039E">
        <w:rPr>
          <w:noProof/>
          <w:lang w:val="ka-GE"/>
        </w:rPr>
        <w:t>საწარმოს განთავსების ტერიტორია</w:t>
      </w:r>
      <w:bookmarkEnd w:id="8"/>
      <w:r w:rsidRPr="00A4039E">
        <w:rPr>
          <w:noProof/>
          <w:lang w:val="ka-GE"/>
        </w:rPr>
        <w:t xml:space="preserve"> </w:t>
      </w:r>
    </w:p>
    <w:p w14:paraId="02B0DF2F" w14:textId="6298AEEF" w:rsidR="002A369F" w:rsidRPr="00A4039E" w:rsidRDefault="00267501" w:rsidP="008D2D06">
      <w:pPr>
        <w:spacing w:before="120"/>
        <w:jc w:val="both"/>
        <w:rPr>
          <w:noProof/>
          <w:lang w:val="ka-GE"/>
        </w:rPr>
      </w:pPr>
      <w:r w:rsidRPr="00A4039E">
        <w:rPr>
          <w:noProof/>
          <w:lang w:val="ka-GE"/>
        </w:rPr>
        <w:t xml:space="preserve">შპს „მარჯანი 5“-ს საპროექტო საწარმოს ტერიტორია ზესტაფონის მუნიციპალიტეტში, სოფელ კვალითში (კაშხლის მიმდებარედ, ს/კ: 32.12.33.180), მდინარე ყვირილას მარჯვენა ნაპირზე მდებარეობს. სილიკომანგანუმის ჩამოსხმის საწარმოს განთავსება დაგეგმილია არასასოფლო-სამეურნეო დანიშნულების მიწის ნაკვეთზე, რომელიც კომპანიას იჯარით აქვს აღებული შპს „ეკომეტალი“-სგან 25 წლის ვადით. საპროექტო </w:t>
      </w:r>
      <w:r w:rsidR="008778A5" w:rsidRPr="00A4039E">
        <w:rPr>
          <w:noProof/>
          <w:lang w:val="ka-GE"/>
        </w:rPr>
        <w:t xml:space="preserve">საწარმო </w:t>
      </w:r>
      <w:r w:rsidR="00BB3FE4" w:rsidRPr="00A4039E">
        <w:rPr>
          <w:noProof/>
          <w:lang w:val="ka-GE"/>
        </w:rPr>
        <w:t xml:space="preserve">ტექნოგენურად </w:t>
      </w:r>
      <w:r w:rsidR="008778A5" w:rsidRPr="00A4039E">
        <w:rPr>
          <w:noProof/>
          <w:lang w:val="ka-GE"/>
        </w:rPr>
        <w:t>დატვირთულ ტერიტორიაზე მდებარეობს</w:t>
      </w:r>
      <w:r w:rsidR="00BB3FE4" w:rsidRPr="00A4039E">
        <w:rPr>
          <w:noProof/>
          <w:lang w:val="ka-GE"/>
        </w:rPr>
        <w:t>.</w:t>
      </w:r>
    </w:p>
    <w:p w14:paraId="0A5EAF74" w14:textId="1FAE7450" w:rsidR="00FB0A5A" w:rsidRPr="00A4039E" w:rsidRDefault="00FB0A5A" w:rsidP="008D2D06">
      <w:pPr>
        <w:spacing w:before="120"/>
        <w:jc w:val="both"/>
        <w:rPr>
          <w:noProof/>
          <w:lang w:val="ka-GE"/>
        </w:rPr>
      </w:pPr>
      <w:r w:rsidRPr="00A4039E">
        <w:rPr>
          <w:noProof/>
          <w:lang w:val="ka-GE"/>
        </w:rPr>
        <w:t xml:space="preserve">საწარმოს </w:t>
      </w:r>
      <w:r w:rsidR="00267501" w:rsidRPr="00A4039E">
        <w:rPr>
          <w:noProof/>
          <w:lang w:val="ka-GE"/>
        </w:rPr>
        <w:t>ტერიტორიის</w:t>
      </w:r>
      <w:r w:rsidRPr="00A4039E">
        <w:rPr>
          <w:noProof/>
          <w:lang w:val="ka-GE"/>
        </w:rPr>
        <w:t xml:space="preserve"> კუთხის</w:t>
      </w:r>
      <w:r w:rsidR="00267501" w:rsidRPr="00A4039E">
        <w:rPr>
          <w:noProof/>
          <w:lang w:val="ka-GE"/>
        </w:rPr>
        <w:t xml:space="preserve"> GPS კოორდინატები: </w:t>
      </w:r>
    </w:p>
    <w:p w14:paraId="6D7DB102" w14:textId="77777777" w:rsidR="00267501" w:rsidRPr="00A4039E" w:rsidRDefault="00FB0A5A" w:rsidP="008D2D06">
      <w:pPr>
        <w:pStyle w:val="ListParagraph"/>
        <w:numPr>
          <w:ilvl w:val="0"/>
          <w:numId w:val="21"/>
        </w:numPr>
        <w:spacing w:before="120"/>
        <w:jc w:val="both"/>
        <w:rPr>
          <w:noProof/>
          <w:lang w:val="ka-GE"/>
        </w:rPr>
      </w:pPr>
      <w:r w:rsidRPr="00A4039E">
        <w:rPr>
          <w:noProof/>
          <w:lang w:val="ka-GE"/>
        </w:rPr>
        <w:t>X- 335704; Y-4664331</w:t>
      </w:r>
      <w:r w:rsidR="00267501" w:rsidRPr="00A4039E">
        <w:rPr>
          <w:noProof/>
          <w:lang w:val="ka-GE"/>
        </w:rPr>
        <w:t>;</w:t>
      </w:r>
    </w:p>
    <w:p w14:paraId="09FC7897" w14:textId="77777777" w:rsidR="00FB0A5A" w:rsidRPr="00A4039E" w:rsidRDefault="00FB0A5A" w:rsidP="008D2D06">
      <w:pPr>
        <w:pStyle w:val="ListParagraph"/>
        <w:numPr>
          <w:ilvl w:val="0"/>
          <w:numId w:val="21"/>
        </w:numPr>
        <w:spacing w:before="120"/>
        <w:jc w:val="both"/>
        <w:rPr>
          <w:noProof/>
          <w:lang w:val="ka-GE"/>
        </w:rPr>
      </w:pPr>
      <w:r w:rsidRPr="00A4039E">
        <w:rPr>
          <w:noProof/>
          <w:lang w:val="ka-GE"/>
        </w:rPr>
        <w:t>X- 335752; Y-4664366;</w:t>
      </w:r>
    </w:p>
    <w:p w14:paraId="35AAEAD5" w14:textId="77777777" w:rsidR="00FB0A5A" w:rsidRPr="00A4039E" w:rsidRDefault="00FB0A5A" w:rsidP="008D2D06">
      <w:pPr>
        <w:pStyle w:val="ListParagraph"/>
        <w:numPr>
          <w:ilvl w:val="0"/>
          <w:numId w:val="21"/>
        </w:numPr>
        <w:spacing w:before="120"/>
        <w:jc w:val="both"/>
        <w:rPr>
          <w:noProof/>
          <w:lang w:val="ka-GE"/>
        </w:rPr>
      </w:pPr>
      <w:r w:rsidRPr="00A4039E">
        <w:rPr>
          <w:noProof/>
          <w:lang w:val="ka-GE"/>
        </w:rPr>
        <w:t>X- 335777; Y-4664169;</w:t>
      </w:r>
    </w:p>
    <w:p w14:paraId="78FFCD22" w14:textId="77777777" w:rsidR="00FB0A5A" w:rsidRPr="00A4039E" w:rsidRDefault="00FB0A5A" w:rsidP="008D2D06">
      <w:pPr>
        <w:pStyle w:val="ListParagraph"/>
        <w:numPr>
          <w:ilvl w:val="0"/>
          <w:numId w:val="21"/>
        </w:numPr>
        <w:spacing w:before="120"/>
        <w:jc w:val="both"/>
        <w:rPr>
          <w:noProof/>
          <w:lang w:val="ka-GE"/>
        </w:rPr>
      </w:pPr>
      <w:r w:rsidRPr="00A4039E">
        <w:rPr>
          <w:noProof/>
          <w:lang w:val="ka-GE"/>
        </w:rPr>
        <w:t>X- 335728; Y-4664167;</w:t>
      </w:r>
    </w:p>
    <w:p w14:paraId="21279036" w14:textId="0DF2F69A" w:rsidR="00583B1C" w:rsidRPr="00A4039E" w:rsidRDefault="00583B1C" w:rsidP="008D2D06">
      <w:pPr>
        <w:spacing w:before="120"/>
        <w:jc w:val="both"/>
        <w:rPr>
          <w:noProof/>
          <w:lang w:val="ka-GE"/>
        </w:rPr>
      </w:pPr>
      <w:r w:rsidRPr="00A4039E">
        <w:rPr>
          <w:noProof/>
          <w:lang w:val="ka-GE"/>
        </w:rPr>
        <w:t xml:space="preserve">შპს „მარჯანი 5“-ს საწარმო განთავსდება ტერიტორიაზე, სადაც ძველად სამშენებლო და საწარმოო ნარჩენების ნაგავსაყრელი იყო მოწყობილი. </w:t>
      </w:r>
    </w:p>
    <w:p w14:paraId="086D96CD" w14:textId="484A66A8" w:rsidR="00267501" w:rsidRPr="00A4039E" w:rsidRDefault="00267501" w:rsidP="008D2D06">
      <w:pPr>
        <w:spacing w:before="120"/>
        <w:jc w:val="both"/>
        <w:rPr>
          <w:noProof/>
          <w:lang w:val="ka-GE"/>
        </w:rPr>
      </w:pPr>
      <w:r w:rsidRPr="00A4039E">
        <w:rPr>
          <w:noProof/>
          <w:lang w:val="ka-GE"/>
        </w:rPr>
        <w:t>საწარმოს ტერიტორიას ჩრდილო და ჩრდილო-დასავლეთით ესაზღვრება ზესტაფონის მუნიციპალიტეტის საკუთრებაში არსებული არასასოფლო-სამეურნეო მიწები, დასავლეთით სახელმწიფოს საკუთრებაში არსებული სასოფლო-სამეურნეო მიწები, სამხრეთით მდ. ყვირილა (დაშორება 20-25 მ)</w:t>
      </w:r>
      <w:r w:rsidR="00F464B4" w:rsidRPr="00A4039E">
        <w:rPr>
          <w:noProof/>
          <w:lang w:val="ka-GE"/>
        </w:rPr>
        <w:t xml:space="preserve"> და სოფელ კვალითის დასახლება</w:t>
      </w:r>
      <w:r w:rsidRPr="00A4039E">
        <w:rPr>
          <w:noProof/>
          <w:lang w:val="ka-GE"/>
        </w:rPr>
        <w:t xml:space="preserve">, ხოლო აღმოსავლეთით შპს „ეკომეტალი“-ს საწარმო, </w:t>
      </w:r>
      <w:r w:rsidR="00BE317B" w:rsidRPr="00A4039E">
        <w:rPr>
          <w:noProof/>
          <w:lang w:val="ka-GE"/>
        </w:rPr>
        <w:t>სარკინიგზო ხაზი</w:t>
      </w:r>
      <w:r w:rsidRPr="00A4039E">
        <w:rPr>
          <w:noProof/>
          <w:lang w:val="ka-GE"/>
        </w:rPr>
        <w:t xml:space="preserve"> და თბილის</w:t>
      </w:r>
      <w:r w:rsidR="009A1E91" w:rsidRPr="00A4039E">
        <w:rPr>
          <w:noProof/>
          <w:lang w:val="ka-GE"/>
        </w:rPr>
        <w:t>ი</w:t>
      </w:r>
      <w:r w:rsidRPr="00A4039E">
        <w:rPr>
          <w:noProof/>
          <w:lang w:val="ka-GE"/>
        </w:rPr>
        <w:t>-სენაკი-ლესელიძის ცენტრალური მაგისტრალი</w:t>
      </w:r>
      <w:r w:rsidR="00BE317B" w:rsidRPr="00A4039E">
        <w:rPr>
          <w:noProof/>
          <w:lang w:val="ka-GE"/>
        </w:rPr>
        <w:t xml:space="preserve">, </w:t>
      </w:r>
      <w:r w:rsidR="002A369F" w:rsidRPr="00A4039E">
        <w:rPr>
          <w:noProof/>
          <w:lang w:val="ka-GE"/>
        </w:rPr>
        <w:t xml:space="preserve">დაახლოებით 520 მეტრში </w:t>
      </w:r>
      <w:r w:rsidR="00BE317B" w:rsidRPr="00A4039E">
        <w:rPr>
          <w:noProof/>
          <w:lang w:val="ka-GE"/>
        </w:rPr>
        <w:t>მდებარეობს ზესტაფონის სავაჭრო ცენტრის შენობა</w:t>
      </w:r>
      <w:r w:rsidR="00B072F2" w:rsidRPr="00A4039E">
        <w:rPr>
          <w:noProof/>
          <w:lang w:val="ka-GE"/>
        </w:rPr>
        <w:t>.</w:t>
      </w:r>
      <w:r w:rsidR="00BE317B" w:rsidRPr="00A4039E">
        <w:rPr>
          <w:noProof/>
          <w:lang w:val="ka-GE"/>
        </w:rPr>
        <w:t xml:space="preserve"> </w:t>
      </w:r>
      <w:r w:rsidRPr="00A4039E">
        <w:rPr>
          <w:noProof/>
          <w:lang w:val="ka-GE"/>
        </w:rPr>
        <w:t>იხ.სურათი</w:t>
      </w:r>
      <w:r w:rsidR="0021512B" w:rsidRPr="00A4039E">
        <w:rPr>
          <w:noProof/>
          <w:lang w:val="ka-GE"/>
        </w:rPr>
        <w:t xml:space="preserve"> </w:t>
      </w:r>
      <w:r w:rsidR="0061688C" w:rsidRPr="00A4039E">
        <w:rPr>
          <w:noProof/>
          <w:lang w:val="ka-GE"/>
        </w:rPr>
        <w:t>3</w:t>
      </w:r>
      <w:r w:rsidRPr="00A4039E">
        <w:rPr>
          <w:noProof/>
          <w:lang w:val="ka-GE"/>
        </w:rPr>
        <w:t>.1.1-საწარმოს სიტუაციური სქემა.</w:t>
      </w:r>
    </w:p>
    <w:p w14:paraId="6F3EFD47" w14:textId="423DBFE8" w:rsidR="00267501" w:rsidRPr="00A4039E" w:rsidRDefault="005E35E3" w:rsidP="008D2D06">
      <w:pPr>
        <w:spacing w:before="120"/>
        <w:jc w:val="both"/>
        <w:rPr>
          <w:noProof/>
          <w:lang w:val="ka-GE"/>
        </w:rPr>
      </w:pPr>
      <w:r w:rsidRPr="00A4039E">
        <w:rPr>
          <w:noProof/>
          <w:lang w:val="ka-GE"/>
        </w:rPr>
        <w:t xml:space="preserve">შპს „მარჯანი 5“-ს და შპს „ეკომეტალი“-ს </w:t>
      </w:r>
      <w:r w:rsidR="00C5153E" w:rsidRPr="00A4039E">
        <w:rPr>
          <w:noProof/>
          <w:lang w:val="ka-GE"/>
        </w:rPr>
        <w:t>საწარმო</w:t>
      </w:r>
      <w:r w:rsidRPr="00A4039E">
        <w:rPr>
          <w:noProof/>
          <w:lang w:val="ka-GE"/>
        </w:rPr>
        <w:t>ები</w:t>
      </w:r>
      <w:r w:rsidR="00C5153E" w:rsidRPr="00A4039E">
        <w:rPr>
          <w:noProof/>
          <w:lang w:val="ka-GE"/>
        </w:rPr>
        <w:t xml:space="preserve">ს ტერიტორია </w:t>
      </w:r>
      <w:r w:rsidR="0021512B" w:rsidRPr="00A4039E">
        <w:rPr>
          <w:noProof/>
          <w:lang w:val="ka-GE"/>
        </w:rPr>
        <w:t xml:space="preserve">სამი მხრიდან </w:t>
      </w:r>
      <w:r w:rsidR="00C5153E" w:rsidRPr="00A4039E">
        <w:rPr>
          <w:noProof/>
          <w:lang w:val="ka-GE"/>
        </w:rPr>
        <w:t xml:space="preserve">შემოღობილია </w:t>
      </w:r>
      <w:r w:rsidR="002A369F" w:rsidRPr="00A4039E">
        <w:rPr>
          <w:noProof/>
          <w:lang w:val="ka-GE"/>
        </w:rPr>
        <w:t>3</w:t>
      </w:r>
      <w:r w:rsidR="00C5153E" w:rsidRPr="00A4039E">
        <w:rPr>
          <w:noProof/>
          <w:lang w:val="ka-GE"/>
        </w:rPr>
        <w:t xml:space="preserve"> მეტრის სიმაღლის ბეტონის ანაკრები ფილებით. </w:t>
      </w:r>
      <w:r w:rsidR="00267501" w:rsidRPr="00A4039E">
        <w:rPr>
          <w:noProof/>
          <w:lang w:val="ka-GE"/>
        </w:rPr>
        <w:t xml:space="preserve">აღნიშნულ მიწის ნაკვეთზე განთავსებულია ერთ სართულიანი შენობა, რომელიც თავდაპირველად </w:t>
      </w:r>
      <w:r w:rsidR="00E3674B" w:rsidRPr="00A4039E">
        <w:rPr>
          <w:noProof/>
          <w:lang w:val="ka-GE"/>
        </w:rPr>
        <w:t>საწყობა</w:t>
      </w:r>
      <w:r w:rsidR="00267501" w:rsidRPr="00A4039E">
        <w:rPr>
          <w:noProof/>
          <w:lang w:val="ka-GE"/>
        </w:rPr>
        <w:t>დ გამოიყენებოდა, ამჟამად კი დაგემილია შენობაში წარმოებისთვის საჭირო შესაბამისი ინფრასტრუქტურისა და ტექნიკა-დანადგარებ</w:t>
      </w:r>
      <w:r w:rsidR="00722881" w:rsidRPr="00A4039E">
        <w:rPr>
          <w:noProof/>
          <w:lang w:val="ka-GE"/>
        </w:rPr>
        <w:t>ი</w:t>
      </w:r>
      <w:r w:rsidR="00267501" w:rsidRPr="00A4039E">
        <w:rPr>
          <w:noProof/>
          <w:lang w:val="ka-GE"/>
        </w:rPr>
        <w:t xml:space="preserve">ს მოწყობა. </w:t>
      </w:r>
    </w:p>
    <w:p w14:paraId="7C77A99C" w14:textId="61013DA0" w:rsidR="0021512B" w:rsidRPr="00A4039E" w:rsidRDefault="0021512B" w:rsidP="008D2D06">
      <w:pPr>
        <w:spacing w:before="120"/>
        <w:jc w:val="both"/>
        <w:rPr>
          <w:noProof/>
          <w:lang w:val="ka-GE"/>
        </w:rPr>
      </w:pPr>
      <w:r w:rsidRPr="00A4039E">
        <w:rPr>
          <w:noProof/>
          <w:lang w:val="ka-GE"/>
        </w:rPr>
        <w:t>როგორც სიტუაციური სქემიდან (სურათი</w:t>
      </w:r>
      <w:r w:rsidR="0061688C" w:rsidRPr="00A4039E">
        <w:rPr>
          <w:noProof/>
          <w:lang w:val="ka-GE"/>
        </w:rPr>
        <w:t xml:space="preserve"> 3</w:t>
      </w:r>
      <w:r w:rsidRPr="00A4039E">
        <w:rPr>
          <w:noProof/>
          <w:lang w:val="ka-GE"/>
        </w:rPr>
        <w:t xml:space="preserve">.1.1.) ჩანს, უახლოესი საცხოვრებელი სახლი მდებარეობს დაახლოებით 215 მეტრში (პირდაპირი მანძილი). საწარმოს ტერიტორია ზესტაფონის ცენტრიდან დაშორებულია დაახლოებით 2.5 კმ-თ. </w:t>
      </w:r>
    </w:p>
    <w:p w14:paraId="636BB01C" w14:textId="110E6C55" w:rsidR="00E91B26" w:rsidRPr="00A4039E" w:rsidRDefault="00E91B26" w:rsidP="008D2D06">
      <w:pPr>
        <w:spacing w:before="120"/>
        <w:jc w:val="both"/>
        <w:rPr>
          <w:noProof/>
          <w:color w:val="auto"/>
          <w:lang w:val="ka-GE"/>
        </w:rPr>
      </w:pPr>
      <w:r w:rsidRPr="00A4039E">
        <w:rPr>
          <w:noProof/>
          <w:color w:val="auto"/>
          <w:lang w:val="ka-GE"/>
        </w:rPr>
        <w:t>ადგილმდეობარეობის, საქმიანობის ხასიათის და მასშტაბიდან გამომდინარე ტრანსსასაზღვრო ზემოქმედებას არ ექნება ადგილი.</w:t>
      </w:r>
    </w:p>
    <w:p w14:paraId="0B0F4235" w14:textId="4D3340B8" w:rsidR="00E91B26" w:rsidRPr="00A4039E" w:rsidRDefault="00F36643" w:rsidP="008D2D06">
      <w:pPr>
        <w:spacing w:before="120"/>
        <w:jc w:val="both"/>
        <w:rPr>
          <w:noProof/>
          <w:lang w:val="ka-GE"/>
        </w:rPr>
      </w:pPr>
      <w:r w:rsidRPr="00A4039E">
        <w:rPr>
          <w:noProof/>
          <w:lang w:val="ka-GE"/>
        </w:rPr>
        <w:t xml:space="preserve">საწარმოს გენგეგმა იხ. სურათზე 3.1.2 </w:t>
      </w:r>
    </w:p>
    <w:p w14:paraId="6E97A17F" w14:textId="77777777" w:rsidR="000F62AD" w:rsidRPr="00A4039E" w:rsidRDefault="000F62AD" w:rsidP="008D2D06">
      <w:pPr>
        <w:spacing w:before="120"/>
        <w:jc w:val="both"/>
        <w:rPr>
          <w:noProof/>
          <w:lang w:val="ka-GE"/>
        </w:rPr>
      </w:pPr>
    </w:p>
    <w:p w14:paraId="4A1B8617" w14:textId="77777777" w:rsidR="000F62AD" w:rsidRPr="00A4039E" w:rsidRDefault="000F62AD" w:rsidP="008D2D06">
      <w:pPr>
        <w:spacing w:before="120"/>
        <w:rPr>
          <w:noProof/>
          <w:lang w:val="ka-GE"/>
        </w:rPr>
        <w:sectPr w:rsidR="000F62AD" w:rsidRPr="00A4039E" w:rsidSect="00813D1E">
          <w:footerReference w:type="default" r:id="rId13"/>
          <w:footerReference w:type="first" r:id="rId14"/>
          <w:type w:val="continuous"/>
          <w:pgSz w:w="11906" w:h="16838" w:code="9"/>
          <w:pgMar w:top="1134" w:right="850" w:bottom="1134" w:left="1701" w:header="720" w:footer="720" w:gutter="0"/>
          <w:cols w:space="720"/>
          <w:titlePg/>
          <w:docGrid w:linePitch="360"/>
        </w:sectPr>
      </w:pPr>
    </w:p>
    <w:p w14:paraId="1CF3EB10" w14:textId="1F027758" w:rsidR="00DD626B" w:rsidRPr="00A4039E" w:rsidRDefault="000F62AD" w:rsidP="00585CB1">
      <w:pPr>
        <w:rPr>
          <w:i/>
          <w:noProof/>
          <w:sz w:val="20"/>
          <w:lang w:val="ka-GE"/>
        </w:rPr>
      </w:pPr>
      <w:r w:rsidRPr="00A4039E">
        <w:rPr>
          <w:b/>
          <w:i/>
          <w:noProof/>
          <w:sz w:val="20"/>
          <w:lang w:val="ka-GE"/>
        </w:rPr>
        <w:t>სურათი</w:t>
      </w:r>
      <w:r w:rsidR="0061688C" w:rsidRPr="00A4039E">
        <w:rPr>
          <w:b/>
          <w:i/>
          <w:noProof/>
          <w:sz w:val="20"/>
          <w:lang w:val="ka-GE"/>
        </w:rPr>
        <w:t xml:space="preserve"> 3</w:t>
      </w:r>
      <w:r w:rsidRPr="00A4039E">
        <w:rPr>
          <w:b/>
          <w:i/>
          <w:noProof/>
          <w:sz w:val="20"/>
          <w:lang w:val="ka-GE"/>
        </w:rPr>
        <w:t>.1.1.</w:t>
      </w:r>
      <w:r w:rsidRPr="00A4039E">
        <w:rPr>
          <w:i/>
          <w:noProof/>
          <w:sz w:val="20"/>
          <w:lang w:val="ka-GE"/>
        </w:rPr>
        <w:t xml:space="preserve"> საპროექტო ობიექტის ტერიტორიის </w:t>
      </w:r>
      <w:r w:rsidR="001669CD" w:rsidRPr="00A4039E">
        <w:rPr>
          <w:i/>
          <w:noProof/>
          <w:sz w:val="20"/>
          <w:lang w:val="ka-GE"/>
        </w:rPr>
        <w:t>განთავს</w:t>
      </w:r>
      <w:r w:rsidRPr="00A4039E">
        <w:rPr>
          <w:i/>
          <w:noProof/>
          <w:sz w:val="20"/>
          <w:lang w:val="ka-GE"/>
        </w:rPr>
        <w:t>ების სიტუაციური სქემა</w:t>
      </w:r>
    </w:p>
    <w:p w14:paraId="548D7BF5" w14:textId="3487C14A" w:rsidR="000F62AD" w:rsidRPr="00A4039E" w:rsidRDefault="009222AE" w:rsidP="00735A4B">
      <w:pPr>
        <w:jc w:val="center"/>
        <w:rPr>
          <w:i/>
          <w:noProof/>
          <w:sz w:val="20"/>
          <w:lang w:val="ka-GE"/>
        </w:rPr>
      </w:pPr>
      <w:r w:rsidRPr="00A4039E">
        <w:rPr>
          <w:i/>
          <w:noProof/>
          <w:sz w:val="20"/>
        </w:rPr>
        <w:drawing>
          <wp:inline distT="0" distB="0" distL="0" distR="0" wp14:anchorId="5D8BFBBC" wp14:editId="0A9AFC51">
            <wp:extent cx="8093942" cy="5288366"/>
            <wp:effectExtent l="0" t="0" r="254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სიტუაციური გეგმა.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09300" cy="5298401"/>
                    </a:xfrm>
                    <a:prstGeom prst="rect">
                      <a:avLst/>
                    </a:prstGeom>
                  </pic:spPr>
                </pic:pic>
              </a:graphicData>
            </a:graphic>
          </wp:inline>
        </w:drawing>
      </w:r>
      <w:r w:rsidR="000F62AD" w:rsidRPr="00A4039E">
        <w:rPr>
          <w:i/>
          <w:noProof/>
          <w:sz w:val="20"/>
          <w:lang w:val="ka-GE"/>
        </w:rPr>
        <w:br w:type="page"/>
      </w:r>
    </w:p>
    <w:p w14:paraId="385B49F1" w14:textId="5087C580" w:rsidR="00A5679C" w:rsidRPr="00A4039E" w:rsidRDefault="00A5679C" w:rsidP="00A5679C">
      <w:pPr>
        <w:rPr>
          <w:i/>
          <w:noProof/>
          <w:color w:val="auto"/>
          <w:sz w:val="20"/>
          <w:lang w:val="ka-GE"/>
        </w:rPr>
      </w:pPr>
      <w:r w:rsidRPr="00A4039E">
        <w:rPr>
          <w:b/>
          <w:i/>
          <w:noProof/>
          <w:color w:val="auto"/>
          <w:sz w:val="20"/>
          <w:lang w:val="ka-GE"/>
        </w:rPr>
        <w:t xml:space="preserve">სურათი </w:t>
      </w:r>
      <w:r w:rsidRPr="00A4039E">
        <w:rPr>
          <w:b/>
          <w:i/>
          <w:noProof/>
          <w:color w:val="auto"/>
          <w:sz w:val="20"/>
        </w:rPr>
        <w:t xml:space="preserve">3.1.2 </w:t>
      </w:r>
      <w:r w:rsidRPr="00A4039E">
        <w:rPr>
          <w:i/>
          <w:noProof/>
          <w:color w:val="auto"/>
          <w:sz w:val="20"/>
          <w:lang w:val="ka-GE"/>
        </w:rPr>
        <w:t>საწარმოს გენგეგმა</w:t>
      </w:r>
    </w:p>
    <w:p w14:paraId="21307546" w14:textId="1C166837" w:rsidR="00A5679C" w:rsidRPr="00A4039E" w:rsidRDefault="006561F7" w:rsidP="00A5679C">
      <w:pPr>
        <w:jc w:val="center"/>
        <w:rPr>
          <w:i/>
          <w:noProof/>
          <w:sz w:val="20"/>
          <w:lang w:val="ka-GE"/>
        </w:rPr>
      </w:pPr>
      <w:r>
        <w:rPr>
          <w:b/>
          <w:i/>
          <w:noProof/>
          <w:sz w:val="20"/>
        </w:rPr>
        <w:drawing>
          <wp:inline distT="0" distB="0" distL="0" distR="0" wp14:anchorId="22A8C3F3" wp14:editId="66C572E7">
            <wp:extent cx="7557515" cy="529870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კორექტ..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63370" cy="5302805"/>
                    </a:xfrm>
                    <a:prstGeom prst="rect">
                      <a:avLst/>
                    </a:prstGeom>
                  </pic:spPr>
                </pic:pic>
              </a:graphicData>
            </a:graphic>
          </wp:inline>
        </w:drawing>
      </w:r>
      <w:r w:rsidR="00A5679C" w:rsidRPr="00A4039E">
        <w:rPr>
          <w:b/>
          <w:i/>
          <w:noProof/>
          <w:sz w:val="20"/>
          <w:lang w:val="ka-GE"/>
        </w:rPr>
        <w:br w:type="page"/>
      </w:r>
    </w:p>
    <w:p w14:paraId="5B0FC649" w14:textId="1ABF7A5C" w:rsidR="00A5679C" w:rsidRPr="00A4039E" w:rsidRDefault="00A5679C" w:rsidP="00A5679C">
      <w:pPr>
        <w:jc w:val="both"/>
        <w:rPr>
          <w:i/>
          <w:noProof/>
          <w:sz w:val="20"/>
          <w:lang w:val="ka-GE"/>
        </w:rPr>
      </w:pPr>
      <w:r w:rsidRPr="00A4039E">
        <w:rPr>
          <w:b/>
          <w:i/>
          <w:noProof/>
          <w:sz w:val="20"/>
          <w:lang w:val="ka-GE"/>
        </w:rPr>
        <w:t xml:space="preserve">სურათი </w:t>
      </w:r>
      <w:r w:rsidRPr="00A4039E">
        <w:rPr>
          <w:b/>
          <w:i/>
          <w:noProof/>
          <w:sz w:val="20"/>
        </w:rPr>
        <w:t>3.1.3</w:t>
      </w:r>
      <w:r w:rsidRPr="00A4039E">
        <w:rPr>
          <w:i/>
          <w:noProof/>
          <w:sz w:val="20"/>
          <w:lang w:val="ka-GE"/>
        </w:rPr>
        <w:t xml:space="preserve"> საწარმოს განივი ჭრილი</w:t>
      </w:r>
    </w:p>
    <w:p w14:paraId="57135112" w14:textId="09B3BE72" w:rsidR="00A5679C" w:rsidRPr="00A4039E" w:rsidRDefault="00A5679C" w:rsidP="00A5679C">
      <w:pPr>
        <w:spacing w:after="160" w:line="259" w:lineRule="auto"/>
        <w:jc w:val="center"/>
        <w:rPr>
          <w:i/>
          <w:noProof/>
          <w:sz w:val="20"/>
          <w:lang w:val="ka-GE"/>
        </w:rPr>
      </w:pPr>
      <w:r w:rsidRPr="00A4039E">
        <w:rPr>
          <w:i/>
          <w:noProof/>
          <w:sz w:val="20"/>
        </w:rPr>
        <mc:AlternateContent>
          <mc:Choice Requires="wps">
            <w:drawing>
              <wp:anchor distT="0" distB="0" distL="114300" distR="114300" simplePos="0" relativeHeight="251666432" behindDoc="0" locked="0" layoutInCell="1" allowOverlap="1" wp14:anchorId="449DB979" wp14:editId="71E11F56">
                <wp:simplePos x="0" y="0"/>
                <wp:positionH relativeFrom="column">
                  <wp:posOffset>6546879</wp:posOffset>
                </wp:positionH>
                <wp:positionV relativeFrom="paragraph">
                  <wp:posOffset>436614</wp:posOffset>
                </wp:positionV>
                <wp:extent cx="1494430" cy="982639"/>
                <wp:effectExtent l="0" t="0" r="10795" b="27305"/>
                <wp:wrapNone/>
                <wp:docPr id="9" name="Flowchart: Process 9"/>
                <wp:cNvGraphicFramePr/>
                <a:graphic xmlns:a="http://schemas.openxmlformats.org/drawingml/2006/main">
                  <a:graphicData uri="http://schemas.microsoft.com/office/word/2010/wordprocessingShape">
                    <wps:wsp>
                      <wps:cNvSpPr/>
                      <wps:spPr>
                        <a:xfrm>
                          <a:off x="0" y="0"/>
                          <a:ext cx="1494430" cy="982639"/>
                        </a:xfrm>
                        <a:prstGeom prst="flowChartProcess">
                          <a:avLst/>
                        </a:prstGeom>
                      </wps:spPr>
                      <wps:style>
                        <a:lnRef idx="2">
                          <a:schemeClr val="accent3"/>
                        </a:lnRef>
                        <a:fillRef idx="1">
                          <a:schemeClr val="lt1"/>
                        </a:fillRef>
                        <a:effectRef idx="0">
                          <a:schemeClr val="accent3"/>
                        </a:effectRef>
                        <a:fontRef idx="minor">
                          <a:schemeClr val="dk1"/>
                        </a:fontRef>
                      </wps:style>
                      <wps:txbx>
                        <w:txbxContent>
                          <w:p w14:paraId="23BC4A24" w14:textId="77777777" w:rsidR="004539AA" w:rsidRPr="00A36780" w:rsidRDefault="004539AA" w:rsidP="00A5679C">
                            <w:pPr>
                              <w:shd w:val="clear" w:color="auto" w:fill="FFFFFF" w:themeFill="background1"/>
                              <w:rPr>
                                <w:sz w:val="16"/>
                                <w:lang w:val="ka-GE"/>
                              </w:rPr>
                            </w:pPr>
                            <w:r w:rsidRPr="00A36780">
                              <w:rPr>
                                <w:sz w:val="16"/>
                                <w:lang w:val="ka-GE"/>
                              </w:rPr>
                              <w:t>27.ღუმელის ბუნკერი</w:t>
                            </w:r>
                          </w:p>
                          <w:p w14:paraId="097509EB" w14:textId="77777777" w:rsidR="004539AA" w:rsidRPr="00A36780" w:rsidRDefault="004539AA" w:rsidP="00A5679C">
                            <w:pPr>
                              <w:shd w:val="clear" w:color="auto" w:fill="FFFFFF" w:themeFill="background1"/>
                              <w:rPr>
                                <w:sz w:val="16"/>
                                <w:lang w:val="ka-GE"/>
                              </w:rPr>
                            </w:pPr>
                            <w:r w:rsidRPr="00A36780">
                              <w:rPr>
                                <w:sz w:val="16"/>
                                <w:lang w:val="ka-GE"/>
                              </w:rPr>
                              <w:t>28. ნედლეულის კალათა</w:t>
                            </w:r>
                          </w:p>
                          <w:p w14:paraId="6A0A30BE" w14:textId="77777777" w:rsidR="004539AA" w:rsidRPr="00A36780" w:rsidRDefault="004539AA" w:rsidP="00A5679C">
                            <w:pPr>
                              <w:shd w:val="clear" w:color="auto" w:fill="FFFFFF" w:themeFill="background1"/>
                              <w:rPr>
                                <w:sz w:val="16"/>
                                <w:lang w:val="ka-GE"/>
                              </w:rPr>
                            </w:pPr>
                            <w:r w:rsidRPr="00A36780">
                              <w:rPr>
                                <w:sz w:val="16"/>
                                <w:lang w:val="ka-GE"/>
                              </w:rPr>
                              <w:t>29.აირგამწმენდი სისტემა</w:t>
                            </w:r>
                          </w:p>
                          <w:p w14:paraId="23FCE7F4" w14:textId="77777777" w:rsidR="004539AA" w:rsidRPr="00A36780" w:rsidRDefault="004539AA" w:rsidP="00A5679C">
                            <w:pPr>
                              <w:shd w:val="clear" w:color="auto" w:fill="FFFFFF" w:themeFill="background1"/>
                              <w:rPr>
                                <w:sz w:val="16"/>
                                <w:lang w:val="ka-GE"/>
                              </w:rPr>
                            </w:pPr>
                            <w:r w:rsidRPr="00A36780">
                              <w:rPr>
                                <w:sz w:val="16"/>
                                <w:lang w:val="ka-GE"/>
                              </w:rPr>
                              <w:t>30.ელ.ღუმელის ძირი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49DB979" id="_x0000_t109" coordsize="21600,21600" o:spt="109" path="m,l,21600r21600,l21600,xe">
                <v:stroke joinstyle="miter"/>
                <v:path gradientshapeok="t" o:connecttype="rect"/>
              </v:shapetype>
              <v:shape id="Flowchart: Process 9" o:spid="_x0000_s1026" type="#_x0000_t109" style="position:absolute;left:0;text-align:left;margin-left:515.5pt;margin-top:34.4pt;width:117.65pt;height:77.3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" fillcolor="white [3201]" strokecolor="#a5a5a5 [3206]" strokeweight="1pt">
                <v:textbox>
                  <w:txbxContent>
                    <w:p w14:paraId="23BC4A24" w14:textId="77777777" w:rsidR="004539AA" w:rsidRPr="00A36780" w:rsidRDefault="004539AA" w:rsidP="00A5679C">
                      <w:pPr>
                        <w:shd w:val="clear" w:color="auto" w:fill="FFFFFF" w:themeFill="background1"/>
                        <w:rPr>
                          <w:sz w:val="16"/>
                          <w:lang w:val="ka-GE"/>
                        </w:rPr>
                      </w:pPr>
                      <w:r w:rsidRPr="00A36780">
                        <w:rPr>
                          <w:sz w:val="16"/>
                          <w:lang w:val="ka-GE"/>
                        </w:rPr>
                        <w:t>27.ღუმელის ბუნკერი</w:t>
                      </w:r>
                    </w:p>
                    <w:p w14:paraId="097509EB" w14:textId="77777777" w:rsidR="004539AA" w:rsidRPr="00A36780" w:rsidRDefault="004539AA" w:rsidP="00A5679C">
                      <w:pPr>
                        <w:shd w:val="clear" w:color="auto" w:fill="FFFFFF" w:themeFill="background1"/>
                        <w:rPr>
                          <w:sz w:val="16"/>
                          <w:lang w:val="ka-GE"/>
                        </w:rPr>
                      </w:pPr>
                      <w:r w:rsidRPr="00A36780">
                        <w:rPr>
                          <w:sz w:val="16"/>
                          <w:lang w:val="ka-GE"/>
                        </w:rPr>
                        <w:t>28. ნედლეულის კალათა</w:t>
                      </w:r>
                    </w:p>
                    <w:p w14:paraId="6A0A30BE" w14:textId="77777777" w:rsidR="004539AA" w:rsidRPr="00A36780" w:rsidRDefault="004539AA" w:rsidP="00A5679C">
                      <w:pPr>
                        <w:shd w:val="clear" w:color="auto" w:fill="FFFFFF" w:themeFill="background1"/>
                        <w:rPr>
                          <w:sz w:val="16"/>
                          <w:lang w:val="ka-GE"/>
                        </w:rPr>
                      </w:pPr>
                      <w:r w:rsidRPr="00A36780">
                        <w:rPr>
                          <w:sz w:val="16"/>
                          <w:lang w:val="ka-GE"/>
                        </w:rPr>
                        <w:t>29.აირგამწმენდი სისტემა</w:t>
                      </w:r>
                    </w:p>
                    <w:p w14:paraId="23FCE7F4" w14:textId="77777777" w:rsidR="004539AA" w:rsidRPr="00A36780" w:rsidRDefault="004539AA" w:rsidP="00A5679C">
                      <w:pPr>
                        <w:shd w:val="clear" w:color="auto" w:fill="FFFFFF" w:themeFill="background1"/>
                        <w:rPr>
                          <w:sz w:val="16"/>
                          <w:lang w:val="ka-GE"/>
                        </w:rPr>
                      </w:pPr>
                      <w:r w:rsidRPr="00A36780">
                        <w:rPr>
                          <w:sz w:val="16"/>
                          <w:lang w:val="ka-GE"/>
                        </w:rPr>
                        <w:t>30.ელ.ღუმელის ძირი</w:t>
                      </w:r>
                    </w:p>
                  </w:txbxContent>
                </v:textbox>
              </v:shape>
            </w:pict>
          </mc:Fallback>
        </mc:AlternateContent>
      </w:r>
      <w:r w:rsidRPr="00A4039E">
        <w:rPr>
          <w:i/>
          <w:noProof/>
          <w:sz w:val="20"/>
        </w:rPr>
        <w:drawing>
          <wp:inline distT="0" distB="0" distL="0" distR="0" wp14:anchorId="647C11EA" wp14:editId="06C8189A">
            <wp:extent cx="7531553" cy="5345940"/>
            <wp:effectExtent l="19050" t="19050" r="12700"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36230" cy="5349259"/>
                    </a:xfrm>
                    <a:prstGeom prst="rect">
                      <a:avLst/>
                    </a:prstGeom>
                    <a:noFill/>
                    <a:ln>
                      <a:solidFill>
                        <a:schemeClr val="bg2">
                          <a:lumMod val="50000"/>
                        </a:schemeClr>
                      </a:solidFill>
                    </a:ln>
                  </pic:spPr>
                </pic:pic>
              </a:graphicData>
            </a:graphic>
          </wp:inline>
        </w:drawing>
      </w:r>
      <w:r w:rsidRPr="00A4039E">
        <w:rPr>
          <w:i/>
          <w:noProof/>
          <w:sz w:val="20"/>
          <w:lang w:val="ka-GE"/>
        </w:rPr>
        <w:br w:type="page"/>
      </w:r>
    </w:p>
    <w:p w14:paraId="708C57CC" w14:textId="51AF135C" w:rsidR="000F62AD" w:rsidRPr="00A4039E" w:rsidRDefault="000F62AD" w:rsidP="000F62AD">
      <w:pPr>
        <w:rPr>
          <w:i/>
          <w:noProof/>
          <w:sz w:val="20"/>
          <w:lang w:val="ka-GE"/>
        </w:rPr>
      </w:pPr>
      <w:r w:rsidRPr="00A4039E">
        <w:rPr>
          <w:b/>
          <w:i/>
          <w:noProof/>
          <w:sz w:val="20"/>
          <w:lang w:val="ka-GE"/>
        </w:rPr>
        <w:t>სურათი</w:t>
      </w:r>
      <w:r w:rsidR="0061688C" w:rsidRPr="00A4039E">
        <w:rPr>
          <w:b/>
          <w:i/>
          <w:noProof/>
          <w:sz w:val="20"/>
          <w:lang w:val="ka-GE"/>
        </w:rPr>
        <w:t xml:space="preserve"> 3</w:t>
      </w:r>
      <w:r w:rsidR="00A5679C" w:rsidRPr="00A4039E">
        <w:rPr>
          <w:b/>
          <w:i/>
          <w:noProof/>
          <w:sz w:val="20"/>
          <w:lang w:val="ka-GE"/>
        </w:rPr>
        <w:t>.1.4</w:t>
      </w:r>
      <w:r w:rsidRPr="00A4039E">
        <w:rPr>
          <w:i/>
          <w:noProof/>
          <w:sz w:val="20"/>
          <w:lang w:val="ka-GE"/>
        </w:rPr>
        <w:t xml:space="preserve"> საპროექტო ტერიტორიის ხედები</w:t>
      </w:r>
    </w:p>
    <w:p w14:paraId="531118EE" w14:textId="782BDDE1" w:rsidR="000F62AD" w:rsidRPr="00A4039E" w:rsidRDefault="000F62AD" w:rsidP="00C00614">
      <w:pPr>
        <w:jc w:val="center"/>
        <w:rPr>
          <w:i/>
          <w:noProof/>
          <w:sz w:val="20"/>
          <w:lang w:val="ka-GE"/>
        </w:rPr>
      </w:pPr>
      <w:r w:rsidRPr="00A4039E">
        <w:rPr>
          <w:i/>
          <w:noProof/>
          <w:sz w:val="20"/>
        </w:rPr>
        <w:drawing>
          <wp:inline distT="0" distB="0" distL="0" distR="0" wp14:anchorId="464FD7CB" wp14:editId="3352470F">
            <wp:extent cx="4158602" cy="23475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80606_16210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17250" cy="2380703"/>
                    </a:xfrm>
                    <a:prstGeom prst="rect">
                      <a:avLst/>
                    </a:prstGeom>
                  </pic:spPr>
                </pic:pic>
              </a:graphicData>
            </a:graphic>
          </wp:inline>
        </w:drawing>
      </w:r>
      <w:r w:rsidR="00C00614" w:rsidRPr="00A4039E">
        <w:rPr>
          <w:i/>
          <w:noProof/>
          <w:sz w:val="20"/>
          <w:lang w:val="ka-GE"/>
        </w:rPr>
        <w:t xml:space="preserve"> </w:t>
      </w:r>
      <w:r w:rsidR="00C00614" w:rsidRPr="00A4039E">
        <w:rPr>
          <w:i/>
          <w:noProof/>
          <w:sz w:val="20"/>
        </w:rPr>
        <w:drawing>
          <wp:inline distT="0" distB="0" distL="0" distR="0" wp14:anchorId="73B560FC" wp14:editId="6D2371E3">
            <wp:extent cx="4166235" cy="2351908"/>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80606_16253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94153" cy="2367668"/>
                    </a:xfrm>
                    <a:prstGeom prst="rect">
                      <a:avLst/>
                    </a:prstGeom>
                  </pic:spPr>
                </pic:pic>
              </a:graphicData>
            </a:graphic>
          </wp:inline>
        </w:drawing>
      </w:r>
    </w:p>
    <w:p w14:paraId="51F64AFC" w14:textId="77777777" w:rsidR="000F62AD" w:rsidRPr="00A4039E" w:rsidRDefault="000F62AD" w:rsidP="00585CB1">
      <w:pPr>
        <w:rPr>
          <w:i/>
          <w:noProof/>
          <w:sz w:val="20"/>
          <w:lang w:val="ka-GE"/>
        </w:rPr>
      </w:pPr>
    </w:p>
    <w:p w14:paraId="70A78E4B" w14:textId="77777777" w:rsidR="000F62AD" w:rsidRPr="00A4039E" w:rsidRDefault="00C00614" w:rsidP="00C00614">
      <w:pPr>
        <w:jc w:val="center"/>
        <w:rPr>
          <w:i/>
          <w:noProof/>
          <w:sz w:val="20"/>
          <w:lang w:val="ka-GE"/>
        </w:rPr>
      </w:pPr>
      <w:r w:rsidRPr="00A4039E">
        <w:rPr>
          <w:i/>
          <w:noProof/>
          <w:sz w:val="20"/>
        </w:rPr>
        <w:drawing>
          <wp:inline distT="0" distB="0" distL="0" distR="0" wp14:anchorId="62B5EBAB" wp14:editId="781EF8F4">
            <wp:extent cx="4142629" cy="2338823"/>
            <wp:effectExtent l="0" t="0" r="0" b="4445"/>
            <wp:docPr id="4" name="Picture 4" descr="C:\Users\Meri\Desktop\მარჯანი 5\მარჯანი 5 ფოტოები\IMG_20180606_16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i\Desktop\მარჯანი 5\მარჯანი 5 ფოტოები\IMG_20180606_1619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53896" cy="2345184"/>
                    </a:xfrm>
                    <a:prstGeom prst="rect">
                      <a:avLst/>
                    </a:prstGeom>
                    <a:noFill/>
                    <a:ln>
                      <a:noFill/>
                    </a:ln>
                  </pic:spPr>
                </pic:pic>
              </a:graphicData>
            </a:graphic>
          </wp:inline>
        </w:drawing>
      </w:r>
    </w:p>
    <w:p w14:paraId="670AD0E6" w14:textId="77777777" w:rsidR="0085022A" w:rsidRPr="00A4039E" w:rsidRDefault="0085022A" w:rsidP="0085022A">
      <w:pPr>
        <w:rPr>
          <w:noProof/>
          <w:lang w:val="ka-GE"/>
        </w:rPr>
      </w:pPr>
    </w:p>
    <w:p w14:paraId="24FCF8EC" w14:textId="77777777" w:rsidR="000F62AD" w:rsidRPr="00A4039E" w:rsidRDefault="000F62AD" w:rsidP="00585CB1">
      <w:pPr>
        <w:rPr>
          <w:noProof/>
          <w:lang w:val="ka-GE"/>
        </w:rPr>
        <w:sectPr w:rsidR="000F62AD" w:rsidRPr="00A4039E" w:rsidSect="00BB1EA3">
          <w:footerReference w:type="first" r:id="rId21"/>
          <w:pgSz w:w="16838" w:h="11906" w:orient="landscape" w:code="9"/>
          <w:pgMar w:top="1701" w:right="1134" w:bottom="850" w:left="1134" w:header="720" w:footer="720" w:gutter="0"/>
          <w:cols w:space="720"/>
          <w:titlePg/>
          <w:docGrid w:linePitch="360"/>
        </w:sectPr>
      </w:pPr>
    </w:p>
    <w:p w14:paraId="38E7FCE0" w14:textId="77777777" w:rsidR="00422C0B" w:rsidRPr="00A4039E" w:rsidRDefault="00422C0B" w:rsidP="00422C0B">
      <w:pPr>
        <w:pStyle w:val="Heading2"/>
        <w:rPr>
          <w:noProof/>
          <w:lang w:val="ka-GE"/>
        </w:rPr>
      </w:pPr>
      <w:bookmarkStart w:id="9" w:name="_Toc3912056"/>
      <w:r w:rsidRPr="00A4039E">
        <w:rPr>
          <w:noProof/>
          <w:lang w:val="ka-GE"/>
        </w:rPr>
        <w:t>ფიზიკური გარემო</w:t>
      </w:r>
      <w:bookmarkEnd w:id="9"/>
      <w:r w:rsidRPr="00A4039E">
        <w:rPr>
          <w:noProof/>
          <w:lang w:val="ka-GE"/>
        </w:rPr>
        <w:t xml:space="preserve"> </w:t>
      </w:r>
    </w:p>
    <w:p w14:paraId="36DCEADA" w14:textId="77777777" w:rsidR="00422C0B" w:rsidRPr="00A4039E" w:rsidRDefault="00422C0B" w:rsidP="00422C0B">
      <w:pPr>
        <w:pStyle w:val="Heading3"/>
        <w:rPr>
          <w:noProof/>
        </w:rPr>
      </w:pPr>
      <w:bookmarkStart w:id="10" w:name="_Toc3912057"/>
      <w:r w:rsidRPr="00A4039E">
        <w:rPr>
          <w:noProof/>
        </w:rPr>
        <w:t>ზოგადი მიმოხილვა</w:t>
      </w:r>
      <w:bookmarkEnd w:id="10"/>
    </w:p>
    <w:p w14:paraId="542A7FFD" w14:textId="77777777" w:rsidR="00422C0B" w:rsidRPr="00A4039E" w:rsidRDefault="00422C0B" w:rsidP="00A90586">
      <w:pPr>
        <w:spacing w:before="120"/>
        <w:jc w:val="both"/>
        <w:rPr>
          <w:noProof/>
          <w:lang w:val="ka-GE"/>
        </w:rPr>
      </w:pPr>
      <w:r w:rsidRPr="00A4039E">
        <w:rPr>
          <w:noProof/>
          <w:lang w:val="ka-GE"/>
        </w:rPr>
        <w:t>ზესტაფონის მუნიციპალიტეტი - თვითმმართველი ერთეული იმერეთის მხარეში. ადმინისტრაციული ცენტრია ქალაქი ზესტაფონი.</w:t>
      </w:r>
    </w:p>
    <w:p w14:paraId="7D7D0218" w14:textId="24A0A8D0" w:rsidR="00422C0B" w:rsidRPr="00A4039E" w:rsidRDefault="00422C0B" w:rsidP="00A90586">
      <w:pPr>
        <w:spacing w:before="120"/>
        <w:jc w:val="both"/>
        <w:rPr>
          <w:noProof/>
          <w:lang w:val="ka-GE"/>
        </w:rPr>
      </w:pPr>
      <w:r w:rsidRPr="00A4039E">
        <w:rPr>
          <w:noProof/>
          <w:lang w:val="ka-GE"/>
        </w:rPr>
        <w:t>მუნიციპალიტეტის ტერიტორია მდებარეობს კოლხეთის დაბლობსა და იმერეთის მაღლობზე. მისი რელიეფი დანაწევრებულია მდინარეთა ხეობებით. ტერიტორია-423 კმ</w:t>
      </w:r>
      <w:r w:rsidRPr="00A4039E">
        <w:rPr>
          <w:noProof/>
          <w:vertAlign w:val="superscript"/>
          <w:lang w:val="ka-GE"/>
        </w:rPr>
        <w:t>2</w:t>
      </w:r>
      <w:r w:rsidR="009222AE" w:rsidRPr="00A4039E">
        <w:rPr>
          <w:noProof/>
          <w:lang w:val="ka-GE"/>
        </w:rPr>
        <w:t>-ია</w:t>
      </w:r>
      <w:r w:rsidRPr="00A4039E">
        <w:rPr>
          <w:noProof/>
          <w:lang w:val="ka-GE"/>
        </w:rPr>
        <w:t>. მუნიციპალიტეტის ტერიტორია ზღვის დონიდან 90-200 მეტრზე მერყეობს. სამხრეთსა და აღმოსავლეთ ნაწილებში არის ადგილები, სადაც სიმაღლე 1088 მეტრს აღწევს.</w:t>
      </w:r>
    </w:p>
    <w:p w14:paraId="3FC65638" w14:textId="23D06586" w:rsidR="00422C0B" w:rsidRPr="00A4039E" w:rsidRDefault="00422C0B" w:rsidP="00A90586">
      <w:pPr>
        <w:spacing w:before="120"/>
        <w:jc w:val="both"/>
        <w:rPr>
          <w:i/>
          <w:noProof/>
          <w:sz w:val="20"/>
          <w:lang w:val="ka-GE"/>
        </w:rPr>
      </w:pPr>
      <w:r w:rsidRPr="00A4039E">
        <w:rPr>
          <w:b/>
          <w:i/>
          <w:noProof/>
          <w:sz w:val="20"/>
          <w:lang w:val="ka-GE"/>
        </w:rPr>
        <w:t>სურათი</w:t>
      </w:r>
      <w:r w:rsidR="0061688C" w:rsidRPr="00A4039E">
        <w:rPr>
          <w:b/>
          <w:i/>
          <w:noProof/>
          <w:sz w:val="20"/>
          <w:lang w:val="ka-GE"/>
        </w:rPr>
        <w:t xml:space="preserve"> 3.2.</w:t>
      </w:r>
      <w:r w:rsidRPr="00A4039E">
        <w:rPr>
          <w:b/>
          <w:i/>
          <w:noProof/>
          <w:sz w:val="20"/>
          <w:lang w:val="ka-GE"/>
        </w:rPr>
        <w:t>1</w:t>
      </w:r>
      <w:r w:rsidRPr="00A4039E">
        <w:rPr>
          <w:i/>
          <w:noProof/>
          <w:sz w:val="20"/>
          <w:lang w:val="ka-GE"/>
        </w:rPr>
        <w:t xml:space="preserve"> იმერეთის რეგიონის ადმინისტრაციული დაყოფა</w:t>
      </w:r>
    </w:p>
    <w:p w14:paraId="36E673CB" w14:textId="77777777" w:rsidR="00422C0B" w:rsidRPr="00A4039E" w:rsidRDefault="00422C0B" w:rsidP="00A90586">
      <w:pPr>
        <w:spacing w:before="120"/>
        <w:jc w:val="center"/>
        <w:rPr>
          <w:noProof/>
          <w:lang w:val="ka-GE"/>
        </w:rPr>
      </w:pPr>
      <w:r w:rsidRPr="00A4039E">
        <w:rPr>
          <w:noProof/>
        </w:rPr>
        <w:drawing>
          <wp:inline distT="0" distB="0" distL="0" distR="0" wp14:anchorId="09F8F1D7" wp14:editId="2E6273CA">
            <wp:extent cx="3029077" cy="2477068"/>
            <wp:effectExtent l="0" t="0" r="0" b="0"/>
            <wp:docPr id="16" name="Picture 16" descr="IM-zestafoni-k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zestafoni-ka.sv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52337" cy="2496089"/>
                    </a:xfrm>
                    <a:prstGeom prst="rect">
                      <a:avLst/>
                    </a:prstGeom>
                    <a:noFill/>
                    <a:ln>
                      <a:noFill/>
                    </a:ln>
                  </pic:spPr>
                </pic:pic>
              </a:graphicData>
            </a:graphic>
          </wp:inline>
        </w:drawing>
      </w:r>
    </w:p>
    <w:p w14:paraId="41F4F73B" w14:textId="77777777" w:rsidR="00422C0B" w:rsidRPr="00A4039E" w:rsidRDefault="00422C0B" w:rsidP="00A90586">
      <w:pPr>
        <w:spacing w:before="120"/>
        <w:jc w:val="both"/>
        <w:rPr>
          <w:noProof/>
          <w:lang w:val="ka-GE"/>
        </w:rPr>
      </w:pPr>
      <w:r w:rsidRPr="00A4039E">
        <w:rPr>
          <w:noProof/>
          <w:lang w:val="ka-GE"/>
        </w:rPr>
        <w:t>მუნიციპალიტეტის ტერიტორიაზე მიედინება მდინარეები ყვირილა, ძირულა, ჩოლაბური, ჩხერიმელა, ბუჯა და მათი შენაკადები. მდინარეები საზრდოობენ წვიმით, თოვლით და მიწისქვეშა წყლებით. სოფელ შროშაში არის მარმარილოს კარიერი.</w:t>
      </w:r>
    </w:p>
    <w:p w14:paraId="6DBD6D05" w14:textId="77777777" w:rsidR="00422C0B" w:rsidRPr="00A4039E" w:rsidRDefault="00422C0B" w:rsidP="00A90586">
      <w:pPr>
        <w:spacing w:before="120"/>
        <w:jc w:val="both"/>
        <w:rPr>
          <w:noProof/>
          <w:lang w:val="ka-GE"/>
        </w:rPr>
      </w:pPr>
      <w:r w:rsidRPr="00A4039E">
        <w:rPr>
          <w:noProof/>
          <w:lang w:val="ka-GE"/>
        </w:rPr>
        <w:t>დაბლობში ნიადაგი ალუვიურია, შემაღლებულ ადგილებში სუბტროპიკული. გორაკიანი ადგილები დაფარულია შავ-კარბონატული მიწით, რომლის ზედაპირი მეტად სქელია. მუნიციპალიტეტის აღმოსავლეთ ნაწილში ტყის ნიადაგია. დაბლობში კლიმატი საშუალოდ სუბტროპიკულია, ზამთარი შედარებით ცივია, ზაფხული მშრალი. გორაკიან და მთიან ზონებში ტემპერატურა დაბალია. ხშირია დასავლეთისა და აღმოსავლეთის ქარები, ზოგჯერ ქარი ზღვიდანაც აღწევს.</w:t>
      </w:r>
    </w:p>
    <w:p w14:paraId="170C49D0" w14:textId="77777777" w:rsidR="00422C0B" w:rsidRPr="00A4039E" w:rsidRDefault="00422C0B" w:rsidP="00A90586">
      <w:pPr>
        <w:spacing w:before="120"/>
        <w:jc w:val="both"/>
        <w:rPr>
          <w:noProof/>
          <w:lang w:val="ka-GE"/>
        </w:rPr>
      </w:pPr>
      <w:r w:rsidRPr="00A4039E">
        <w:rPr>
          <w:noProof/>
          <w:lang w:val="ka-GE"/>
        </w:rPr>
        <w:t>მუნიციპალიტეტში 60 დასახლებული პუნქტია: 1 ქალაქი, 1 დაბა და 58 სოფელი. მუნიციპალიტეტში შექმნილია მმართველობის 19 ადმინისტრაციულ-ტერიტორიული ერთეული : ქალაქი-1 ზესტაფონი; დაბა-1: შორაპანი; თემი-13: ბოსლევი, დილიკაური, ილემი, კვალითი, კლდეეთი, მეორე სვირი, როდინაული, სანახშირე, ქვედა საზანო, ქვედა საქარა, შროშა, ცხრაწყარო, ძირულა. სოფელი-4: ზედა საქარა, ზოვრეთი, პირველი სვირი, ფუთი.</w:t>
      </w:r>
    </w:p>
    <w:p w14:paraId="4D7860BE" w14:textId="77777777" w:rsidR="00422C0B" w:rsidRPr="00A4039E" w:rsidRDefault="00422C0B" w:rsidP="00422C0B">
      <w:pPr>
        <w:spacing w:after="160" w:line="259" w:lineRule="auto"/>
        <w:rPr>
          <w:noProof/>
          <w:lang w:val="ka-GE"/>
        </w:rPr>
      </w:pPr>
      <w:r w:rsidRPr="00A4039E">
        <w:rPr>
          <w:noProof/>
          <w:lang w:val="ka-GE"/>
        </w:rPr>
        <w:br w:type="page"/>
      </w:r>
    </w:p>
    <w:p w14:paraId="1E242AFF" w14:textId="77777777" w:rsidR="00422C0B" w:rsidRPr="00A4039E" w:rsidRDefault="00422C0B" w:rsidP="00422C0B">
      <w:pPr>
        <w:pStyle w:val="Heading3"/>
        <w:rPr>
          <w:noProof/>
          <w:lang w:val="ka-GE"/>
        </w:rPr>
      </w:pPr>
      <w:bookmarkStart w:id="11" w:name="_Toc3912058"/>
      <w:r w:rsidRPr="00A4039E">
        <w:rPr>
          <w:noProof/>
          <w:lang w:val="ka-GE"/>
        </w:rPr>
        <w:t>კლიმატი და მეტეოროლოგიური პირობები</w:t>
      </w:r>
      <w:bookmarkEnd w:id="11"/>
    </w:p>
    <w:p w14:paraId="6C924789" w14:textId="50E20F00" w:rsidR="00422C0B" w:rsidRPr="00A4039E" w:rsidRDefault="00422C0B" w:rsidP="00A90586">
      <w:pPr>
        <w:spacing w:before="120"/>
        <w:jc w:val="both"/>
        <w:rPr>
          <w:noProof/>
          <w:lang w:val="ka-GE"/>
        </w:rPr>
      </w:pPr>
      <w:r w:rsidRPr="00A4039E">
        <w:rPr>
          <w:noProof/>
          <w:lang w:val="ka-GE"/>
        </w:rPr>
        <w:t>ზესტაფონის მუნიციპალიტეტის დაბლობ ზონაში ზღვის ნოტიო სუბტროპიკული ჰავაა</w:t>
      </w:r>
      <w:r w:rsidR="00F91340" w:rsidRPr="00A4039E">
        <w:rPr>
          <w:noProof/>
          <w:lang w:val="ka-GE"/>
        </w:rPr>
        <w:t>.</w:t>
      </w:r>
      <w:r w:rsidRPr="00A4039E">
        <w:rPr>
          <w:noProof/>
          <w:lang w:val="ka-GE"/>
        </w:rPr>
        <w:t xml:space="preserve"> იცის ზომიერად ცივი ზამთარი და შედარებით მშრალი, ცხელი ზაფხული. ჰაერის საშუალო წლიური ტემპერატურა +14</w:t>
      </w:r>
      <w:r w:rsidRPr="00A4039E">
        <w:rPr>
          <w:noProof/>
          <w:vertAlign w:val="superscript"/>
          <w:lang w:val="ka-GE"/>
        </w:rPr>
        <w:t>0</w:t>
      </w:r>
      <w:r w:rsidRPr="00A4039E">
        <w:rPr>
          <w:noProof/>
          <w:lang w:val="ka-GE"/>
        </w:rPr>
        <w:t>C-ს აღწევს, იანვრის</w:t>
      </w:r>
      <w:r w:rsidR="003974DD">
        <w:rPr>
          <w:noProof/>
          <w:lang w:val="ka-GE"/>
        </w:rPr>
        <w:t xml:space="preserve"> +3.7-4.3</w:t>
      </w:r>
      <w:r w:rsidRPr="00A4039E">
        <w:rPr>
          <w:noProof/>
          <w:vertAlign w:val="superscript"/>
          <w:lang w:val="ka-GE"/>
        </w:rPr>
        <w:t>0</w:t>
      </w:r>
      <w:r w:rsidRPr="00A4039E">
        <w:rPr>
          <w:noProof/>
          <w:lang w:val="ka-GE"/>
        </w:rPr>
        <w:t>C-ს, ხოლო აგვისტოსი</w:t>
      </w:r>
      <w:r w:rsidR="003974DD">
        <w:rPr>
          <w:noProof/>
          <w:lang w:val="ka-GE"/>
        </w:rPr>
        <w:t xml:space="preserve"> +23.6-23.9</w:t>
      </w:r>
      <w:r w:rsidRPr="00A4039E">
        <w:rPr>
          <w:noProof/>
          <w:vertAlign w:val="superscript"/>
          <w:lang w:val="ka-GE"/>
        </w:rPr>
        <w:t>0</w:t>
      </w:r>
      <w:r w:rsidRPr="00A4039E">
        <w:rPr>
          <w:noProof/>
          <w:lang w:val="ka-GE"/>
        </w:rPr>
        <w:t>C-ს; აბსოლუტური მაქსიმალური ტემპერატურა</w:t>
      </w:r>
      <w:r w:rsidR="003974DD">
        <w:rPr>
          <w:noProof/>
          <w:lang w:val="ka-GE"/>
        </w:rPr>
        <w:t xml:space="preserve"> +42</w:t>
      </w:r>
      <w:r w:rsidRPr="00A4039E">
        <w:rPr>
          <w:noProof/>
          <w:vertAlign w:val="superscript"/>
          <w:lang w:val="ka-GE"/>
        </w:rPr>
        <w:t>0</w:t>
      </w:r>
      <w:r w:rsidRPr="00A4039E">
        <w:rPr>
          <w:noProof/>
          <w:lang w:val="ka-GE"/>
        </w:rPr>
        <w:t xml:space="preserve">C-ია, </w:t>
      </w:r>
      <w:r w:rsidR="00EF6A55" w:rsidRPr="00A4039E">
        <w:rPr>
          <w:noProof/>
          <w:lang w:val="ka-GE"/>
        </w:rPr>
        <w:t>აბ</w:t>
      </w:r>
      <w:r w:rsidRPr="00A4039E">
        <w:rPr>
          <w:noProof/>
          <w:lang w:val="ka-GE"/>
        </w:rPr>
        <w:t>ს</w:t>
      </w:r>
      <w:r w:rsidR="00EF6A55" w:rsidRPr="00A4039E">
        <w:rPr>
          <w:noProof/>
          <w:lang w:val="ka-GE"/>
        </w:rPr>
        <w:t>ო</w:t>
      </w:r>
      <w:r w:rsidRPr="00A4039E">
        <w:rPr>
          <w:noProof/>
          <w:lang w:val="ka-GE"/>
        </w:rPr>
        <w:t>ლუტური მინიმალური ტემპერატურა</w:t>
      </w:r>
      <w:r w:rsidR="003974DD">
        <w:rPr>
          <w:noProof/>
          <w:lang w:val="ka-GE"/>
        </w:rPr>
        <w:t xml:space="preserve"> -20</w:t>
      </w:r>
      <w:r w:rsidRPr="00A4039E">
        <w:rPr>
          <w:noProof/>
          <w:vertAlign w:val="superscript"/>
          <w:lang w:val="ka-GE"/>
        </w:rPr>
        <w:t>0</w:t>
      </w:r>
      <w:r w:rsidRPr="00A4039E">
        <w:rPr>
          <w:noProof/>
          <w:lang w:val="ka-GE"/>
        </w:rPr>
        <w:t>C-ია. ნალექები</w:t>
      </w:r>
      <w:r w:rsidR="00F91340" w:rsidRPr="00A4039E">
        <w:rPr>
          <w:noProof/>
          <w:lang w:val="ka-GE"/>
        </w:rPr>
        <w:t>ს რაოდენობა</w:t>
      </w:r>
      <w:r w:rsidRPr="00A4039E">
        <w:rPr>
          <w:noProof/>
          <w:lang w:val="ka-GE"/>
        </w:rPr>
        <w:t xml:space="preserve"> 1240 მმ</w:t>
      </w:r>
      <w:r w:rsidR="00F91340" w:rsidRPr="00A4039E">
        <w:rPr>
          <w:noProof/>
          <w:lang w:val="ka-GE"/>
        </w:rPr>
        <w:t>-ა</w:t>
      </w:r>
      <w:r w:rsidRPr="00A4039E">
        <w:rPr>
          <w:noProof/>
          <w:lang w:val="ka-GE"/>
        </w:rPr>
        <w:t xml:space="preserve"> წელიწადში (მაქსიმალური რაოდენობა მოდის ზამთარში, მინიმალური-ზაფხულში). გორაკ-ბორცვიან და დაბალმთიან ზონაში ჰაერის ტემპერატურა რამდენადმე დაბალია, ნალექები უფრო უხვია. მუნიციპალიტეტში გაბატონებულია აღმოსავლეთისა და დასავლეთის ქარები. აღმოსავლეთის ქარი უმეტესად ფიონურია. ზესტაფონამდე ზოგჯერ ზღვის ბრიზიც აღწევს.</w:t>
      </w:r>
    </w:p>
    <w:p w14:paraId="42CF36E0" w14:textId="57E34C70" w:rsidR="00422C0B" w:rsidRPr="00A4039E" w:rsidRDefault="00422C0B" w:rsidP="00A90586">
      <w:pPr>
        <w:spacing w:before="120"/>
        <w:jc w:val="both"/>
        <w:rPr>
          <w:i/>
          <w:noProof/>
          <w:sz w:val="20"/>
          <w:lang w:val="ka-GE"/>
        </w:rPr>
      </w:pPr>
      <w:r w:rsidRPr="00A4039E">
        <w:rPr>
          <w:b/>
          <w:i/>
          <w:noProof/>
          <w:sz w:val="20"/>
          <w:lang w:val="ka-GE"/>
        </w:rPr>
        <w:t>ცხრილი</w:t>
      </w:r>
      <w:r w:rsidR="0061688C" w:rsidRPr="00A4039E">
        <w:rPr>
          <w:b/>
          <w:i/>
          <w:noProof/>
          <w:sz w:val="20"/>
          <w:lang w:val="ka-GE"/>
        </w:rPr>
        <w:t xml:space="preserve"> 3.2.2.1.</w:t>
      </w:r>
      <w:r w:rsidRPr="00A4039E">
        <w:rPr>
          <w:b/>
          <w:i/>
          <w:noProof/>
          <w:sz w:val="20"/>
          <w:lang w:val="ka-GE"/>
        </w:rPr>
        <w:t>.</w:t>
      </w:r>
      <w:r w:rsidRPr="00A4039E">
        <w:rPr>
          <w:i/>
          <w:noProof/>
          <w:sz w:val="20"/>
          <w:lang w:val="ka-GE"/>
        </w:rPr>
        <w:t>ჰაერის ტემპერატურა</w:t>
      </w:r>
    </w:p>
    <w:tbl>
      <w:tblPr>
        <w:tblStyle w:val="TableGrid"/>
        <w:tblW w:w="5000" w:type="pct"/>
        <w:tblLook w:val="04A0" w:firstRow="1" w:lastRow="0" w:firstColumn="1" w:lastColumn="0" w:noHBand="0" w:noVBand="1"/>
      </w:tblPr>
      <w:tblGrid>
        <w:gridCol w:w="1098"/>
        <w:gridCol w:w="549"/>
        <w:gridCol w:w="549"/>
        <w:gridCol w:w="549"/>
        <w:gridCol w:w="550"/>
        <w:gridCol w:w="550"/>
        <w:gridCol w:w="550"/>
        <w:gridCol w:w="550"/>
        <w:gridCol w:w="550"/>
        <w:gridCol w:w="550"/>
        <w:gridCol w:w="550"/>
        <w:gridCol w:w="550"/>
        <w:gridCol w:w="550"/>
        <w:gridCol w:w="550"/>
        <w:gridCol w:w="550"/>
        <w:gridCol w:w="550"/>
      </w:tblGrid>
      <w:tr w:rsidR="00422C0B" w:rsidRPr="00A4039E" w14:paraId="540B1AA9" w14:textId="77777777" w:rsidTr="00A90586">
        <w:trPr>
          <w:trHeight w:val="1331"/>
        </w:trPr>
        <w:tc>
          <w:tcPr>
            <w:tcW w:w="671" w:type="pct"/>
            <w:shd w:val="clear" w:color="auto" w:fill="D0CECE" w:themeFill="background2" w:themeFillShade="E6"/>
            <w:vAlign w:val="center"/>
          </w:tcPr>
          <w:p w14:paraId="2278FCA1"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პუნქტის დასახელება</w:t>
            </w:r>
          </w:p>
        </w:tc>
        <w:tc>
          <w:tcPr>
            <w:tcW w:w="210" w:type="pct"/>
            <w:shd w:val="clear" w:color="auto" w:fill="D0CECE" w:themeFill="background2" w:themeFillShade="E6"/>
            <w:textDirection w:val="btLr"/>
          </w:tcPr>
          <w:p w14:paraId="16806A62"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იანვარი</w:t>
            </w:r>
          </w:p>
        </w:tc>
        <w:tc>
          <w:tcPr>
            <w:tcW w:w="294" w:type="pct"/>
            <w:shd w:val="clear" w:color="auto" w:fill="D0CECE" w:themeFill="background2" w:themeFillShade="E6"/>
            <w:textDirection w:val="btLr"/>
          </w:tcPr>
          <w:p w14:paraId="577DE66D"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თებერვალი</w:t>
            </w:r>
          </w:p>
        </w:tc>
        <w:tc>
          <w:tcPr>
            <w:tcW w:w="294" w:type="pct"/>
            <w:shd w:val="clear" w:color="auto" w:fill="D0CECE" w:themeFill="background2" w:themeFillShade="E6"/>
            <w:textDirection w:val="btLr"/>
          </w:tcPr>
          <w:p w14:paraId="13FDBF9D"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 xml:space="preserve">მარტი </w:t>
            </w:r>
          </w:p>
        </w:tc>
        <w:tc>
          <w:tcPr>
            <w:tcW w:w="294" w:type="pct"/>
            <w:shd w:val="clear" w:color="auto" w:fill="D0CECE" w:themeFill="background2" w:themeFillShade="E6"/>
            <w:textDirection w:val="btLr"/>
          </w:tcPr>
          <w:p w14:paraId="08AC9F9D"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აპრილი</w:t>
            </w:r>
          </w:p>
        </w:tc>
        <w:tc>
          <w:tcPr>
            <w:tcW w:w="294" w:type="pct"/>
            <w:shd w:val="clear" w:color="auto" w:fill="D0CECE" w:themeFill="background2" w:themeFillShade="E6"/>
            <w:textDirection w:val="btLr"/>
          </w:tcPr>
          <w:p w14:paraId="6173F8A4"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მაისი</w:t>
            </w:r>
          </w:p>
        </w:tc>
        <w:tc>
          <w:tcPr>
            <w:tcW w:w="294" w:type="pct"/>
            <w:shd w:val="clear" w:color="auto" w:fill="D0CECE" w:themeFill="background2" w:themeFillShade="E6"/>
            <w:textDirection w:val="btLr"/>
          </w:tcPr>
          <w:p w14:paraId="391684AB"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ივნისი</w:t>
            </w:r>
          </w:p>
        </w:tc>
        <w:tc>
          <w:tcPr>
            <w:tcW w:w="294" w:type="pct"/>
            <w:shd w:val="clear" w:color="auto" w:fill="D0CECE" w:themeFill="background2" w:themeFillShade="E6"/>
            <w:textDirection w:val="btLr"/>
          </w:tcPr>
          <w:p w14:paraId="2FEC6CD6"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ივლისი</w:t>
            </w:r>
          </w:p>
        </w:tc>
        <w:tc>
          <w:tcPr>
            <w:tcW w:w="294" w:type="pct"/>
            <w:shd w:val="clear" w:color="auto" w:fill="D0CECE" w:themeFill="background2" w:themeFillShade="E6"/>
            <w:textDirection w:val="btLr"/>
          </w:tcPr>
          <w:p w14:paraId="1C1829FB"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აგვისტო</w:t>
            </w:r>
          </w:p>
        </w:tc>
        <w:tc>
          <w:tcPr>
            <w:tcW w:w="294" w:type="pct"/>
            <w:shd w:val="clear" w:color="auto" w:fill="D0CECE" w:themeFill="background2" w:themeFillShade="E6"/>
            <w:textDirection w:val="btLr"/>
          </w:tcPr>
          <w:p w14:paraId="660F4CA9"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სექტემბერი</w:t>
            </w:r>
          </w:p>
        </w:tc>
        <w:tc>
          <w:tcPr>
            <w:tcW w:w="294" w:type="pct"/>
            <w:shd w:val="clear" w:color="auto" w:fill="D0CECE" w:themeFill="background2" w:themeFillShade="E6"/>
            <w:textDirection w:val="btLr"/>
          </w:tcPr>
          <w:p w14:paraId="73FCDE5C"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ოქტომბერი</w:t>
            </w:r>
          </w:p>
        </w:tc>
        <w:tc>
          <w:tcPr>
            <w:tcW w:w="294" w:type="pct"/>
            <w:shd w:val="clear" w:color="auto" w:fill="D0CECE" w:themeFill="background2" w:themeFillShade="E6"/>
            <w:textDirection w:val="btLr"/>
          </w:tcPr>
          <w:p w14:paraId="46EB7000"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ნოემბერი</w:t>
            </w:r>
          </w:p>
        </w:tc>
        <w:tc>
          <w:tcPr>
            <w:tcW w:w="294" w:type="pct"/>
            <w:shd w:val="clear" w:color="auto" w:fill="D0CECE" w:themeFill="background2" w:themeFillShade="E6"/>
            <w:textDirection w:val="btLr"/>
          </w:tcPr>
          <w:p w14:paraId="51347E26"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დეკემბერი</w:t>
            </w:r>
          </w:p>
        </w:tc>
        <w:tc>
          <w:tcPr>
            <w:tcW w:w="294" w:type="pct"/>
            <w:shd w:val="clear" w:color="auto" w:fill="D0CECE" w:themeFill="background2" w:themeFillShade="E6"/>
            <w:textDirection w:val="btLr"/>
          </w:tcPr>
          <w:p w14:paraId="65D862F3"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 xml:space="preserve">საშუალო წლიური </w:t>
            </w:r>
          </w:p>
        </w:tc>
        <w:tc>
          <w:tcPr>
            <w:tcW w:w="294" w:type="pct"/>
            <w:shd w:val="clear" w:color="auto" w:fill="D0CECE" w:themeFill="background2" w:themeFillShade="E6"/>
            <w:textDirection w:val="btLr"/>
          </w:tcPr>
          <w:p w14:paraId="3958FABD"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აბსოლუტური მაქსიმუმი</w:t>
            </w:r>
          </w:p>
        </w:tc>
        <w:tc>
          <w:tcPr>
            <w:tcW w:w="294" w:type="pct"/>
            <w:shd w:val="clear" w:color="auto" w:fill="D0CECE" w:themeFill="background2" w:themeFillShade="E6"/>
            <w:textDirection w:val="btLr"/>
          </w:tcPr>
          <w:p w14:paraId="2598052B" w14:textId="77777777" w:rsidR="00422C0B" w:rsidRPr="00A4039E" w:rsidRDefault="00422C0B" w:rsidP="00422C0B">
            <w:pPr>
              <w:autoSpaceDE w:val="0"/>
              <w:autoSpaceDN w:val="0"/>
              <w:adjustRightInd w:val="0"/>
              <w:jc w:val="both"/>
              <w:rPr>
                <w:rFonts w:eastAsia="DejaVuSans" w:cs="DejaVuSans"/>
                <w:i/>
                <w:noProof/>
                <w:sz w:val="16"/>
                <w:szCs w:val="16"/>
                <w:lang w:val="ka-GE"/>
              </w:rPr>
            </w:pPr>
            <w:r w:rsidRPr="00A4039E">
              <w:rPr>
                <w:rFonts w:eastAsia="DejaVuSans" w:cs="DejaVuSans"/>
                <w:b/>
                <w:noProof/>
                <w:sz w:val="16"/>
                <w:szCs w:val="16"/>
                <w:lang w:val="ka-GE"/>
              </w:rPr>
              <w:t>აბსოლუტური მინიმუმი</w:t>
            </w:r>
          </w:p>
        </w:tc>
      </w:tr>
      <w:tr w:rsidR="00F91340" w:rsidRPr="00A4039E" w14:paraId="420348DD" w14:textId="77777777" w:rsidTr="00A90586">
        <w:tc>
          <w:tcPr>
            <w:tcW w:w="671" w:type="pct"/>
            <w:shd w:val="clear" w:color="auto" w:fill="FFFFFF" w:themeFill="background1"/>
          </w:tcPr>
          <w:p w14:paraId="490AAFA5" w14:textId="77777777" w:rsidR="00422C0B" w:rsidRPr="00A4039E" w:rsidRDefault="00422C0B" w:rsidP="00422C0B">
            <w:pPr>
              <w:autoSpaceDE w:val="0"/>
              <w:autoSpaceDN w:val="0"/>
              <w:adjustRightInd w:val="0"/>
              <w:jc w:val="both"/>
              <w:rPr>
                <w:rFonts w:eastAsia="DejaVuSans" w:cs="DejaVuSans"/>
                <w:noProof/>
                <w:color w:val="auto"/>
                <w:sz w:val="16"/>
                <w:szCs w:val="16"/>
                <w:lang w:val="ka-GE"/>
              </w:rPr>
            </w:pPr>
            <w:r w:rsidRPr="00A4039E">
              <w:rPr>
                <w:rFonts w:eastAsia="DejaVuSans" w:cs="DejaVuSans"/>
                <w:noProof/>
                <w:color w:val="auto"/>
                <w:sz w:val="16"/>
                <w:szCs w:val="16"/>
                <w:lang w:val="ka-GE"/>
              </w:rPr>
              <w:t>ზესტაფონი</w:t>
            </w:r>
          </w:p>
        </w:tc>
        <w:tc>
          <w:tcPr>
            <w:tcW w:w="210" w:type="pct"/>
            <w:shd w:val="clear" w:color="auto" w:fill="FFFFFF" w:themeFill="background1"/>
            <w:vAlign w:val="center"/>
          </w:tcPr>
          <w:p w14:paraId="3A011626"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3,7</w:t>
            </w:r>
          </w:p>
        </w:tc>
        <w:tc>
          <w:tcPr>
            <w:tcW w:w="294" w:type="pct"/>
            <w:shd w:val="clear" w:color="auto" w:fill="FFFFFF" w:themeFill="background1"/>
            <w:vAlign w:val="center"/>
          </w:tcPr>
          <w:p w14:paraId="56BB750A"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4,5</w:t>
            </w:r>
          </w:p>
        </w:tc>
        <w:tc>
          <w:tcPr>
            <w:tcW w:w="294" w:type="pct"/>
            <w:shd w:val="clear" w:color="auto" w:fill="FFFFFF" w:themeFill="background1"/>
            <w:vAlign w:val="center"/>
          </w:tcPr>
          <w:p w14:paraId="7085D42D"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7,8</w:t>
            </w:r>
          </w:p>
        </w:tc>
        <w:tc>
          <w:tcPr>
            <w:tcW w:w="294" w:type="pct"/>
            <w:shd w:val="clear" w:color="auto" w:fill="FFFFFF" w:themeFill="background1"/>
            <w:vAlign w:val="center"/>
          </w:tcPr>
          <w:p w14:paraId="5929B07E"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12,8</w:t>
            </w:r>
          </w:p>
        </w:tc>
        <w:tc>
          <w:tcPr>
            <w:tcW w:w="294" w:type="pct"/>
            <w:shd w:val="clear" w:color="auto" w:fill="FFFFFF" w:themeFill="background1"/>
            <w:vAlign w:val="center"/>
          </w:tcPr>
          <w:p w14:paraId="2F64AC37"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18,0</w:t>
            </w:r>
          </w:p>
        </w:tc>
        <w:tc>
          <w:tcPr>
            <w:tcW w:w="294" w:type="pct"/>
            <w:shd w:val="clear" w:color="auto" w:fill="FFFFFF" w:themeFill="background1"/>
            <w:vAlign w:val="center"/>
          </w:tcPr>
          <w:p w14:paraId="442F76AC"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21,2</w:t>
            </w:r>
          </w:p>
        </w:tc>
        <w:tc>
          <w:tcPr>
            <w:tcW w:w="294" w:type="pct"/>
            <w:shd w:val="clear" w:color="auto" w:fill="FFFFFF" w:themeFill="background1"/>
            <w:vAlign w:val="center"/>
          </w:tcPr>
          <w:p w14:paraId="6BE88344"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23,5</w:t>
            </w:r>
          </w:p>
        </w:tc>
        <w:tc>
          <w:tcPr>
            <w:tcW w:w="294" w:type="pct"/>
            <w:shd w:val="clear" w:color="auto" w:fill="FFFFFF" w:themeFill="background1"/>
            <w:vAlign w:val="center"/>
          </w:tcPr>
          <w:p w14:paraId="5200BF4A"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23,9</w:t>
            </w:r>
          </w:p>
        </w:tc>
        <w:tc>
          <w:tcPr>
            <w:tcW w:w="294" w:type="pct"/>
            <w:shd w:val="clear" w:color="auto" w:fill="FFFFFF" w:themeFill="background1"/>
            <w:vAlign w:val="center"/>
          </w:tcPr>
          <w:p w14:paraId="01B74FD4"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20,3</w:t>
            </w:r>
          </w:p>
        </w:tc>
        <w:tc>
          <w:tcPr>
            <w:tcW w:w="294" w:type="pct"/>
            <w:shd w:val="clear" w:color="auto" w:fill="FFFFFF" w:themeFill="background1"/>
            <w:vAlign w:val="center"/>
          </w:tcPr>
          <w:p w14:paraId="707E389A"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15,5</w:t>
            </w:r>
          </w:p>
        </w:tc>
        <w:tc>
          <w:tcPr>
            <w:tcW w:w="294" w:type="pct"/>
            <w:shd w:val="clear" w:color="auto" w:fill="FFFFFF" w:themeFill="background1"/>
            <w:vAlign w:val="center"/>
          </w:tcPr>
          <w:p w14:paraId="354E5BD1"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10,1</w:t>
            </w:r>
          </w:p>
        </w:tc>
        <w:tc>
          <w:tcPr>
            <w:tcW w:w="294" w:type="pct"/>
            <w:shd w:val="clear" w:color="auto" w:fill="FFFFFF" w:themeFill="background1"/>
            <w:vAlign w:val="center"/>
          </w:tcPr>
          <w:p w14:paraId="1A2532AD"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5,7</w:t>
            </w:r>
          </w:p>
        </w:tc>
        <w:tc>
          <w:tcPr>
            <w:tcW w:w="294" w:type="pct"/>
            <w:shd w:val="clear" w:color="auto" w:fill="FFFFFF" w:themeFill="background1"/>
            <w:vAlign w:val="center"/>
          </w:tcPr>
          <w:p w14:paraId="2015D0D8"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13,9</w:t>
            </w:r>
          </w:p>
        </w:tc>
        <w:tc>
          <w:tcPr>
            <w:tcW w:w="294" w:type="pct"/>
            <w:shd w:val="clear" w:color="auto" w:fill="FFFFFF" w:themeFill="background1"/>
            <w:vAlign w:val="center"/>
          </w:tcPr>
          <w:p w14:paraId="7FF9B892"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42</w:t>
            </w:r>
          </w:p>
        </w:tc>
        <w:tc>
          <w:tcPr>
            <w:tcW w:w="294" w:type="pct"/>
            <w:shd w:val="clear" w:color="auto" w:fill="FFFFFF" w:themeFill="background1"/>
            <w:vAlign w:val="center"/>
          </w:tcPr>
          <w:p w14:paraId="2A2AAB88" w14:textId="77777777" w:rsidR="00422C0B" w:rsidRPr="00A4039E" w:rsidRDefault="00422C0B" w:rsidP="00422C0B">
            <w:pPr>
              <w:pStyle w:val="ckhrilixml"/>
              <w:spacing w:before="0" w:beforeAutospacing="0" w:after="0" w:afterAutospacing="0"/>
              <w:jc w:val="center"/>
              <w:rPr>
                <w:rFonts w:ascii="Sylfaen" w:hAnsi="Sylfaen" w:cs="Helvetica"/>
                <w:noProof/>
                <w:sz w:val="16"/>
                <w:szCs w:val="16"/>
                <w:lang w:val="ka-GE"/>
              </w:rPr>
            </w:pPr>
            <w:r w:rsidRPr="00A4039E">
              <w:rPr>
                <w:rFonts w:ascii="Sylfaen" w:hAnsi="Sylfaen" w:cs="Helvetica"/>
                <w:noProof/>
                <w:sz w:val="16"/>
                <w:szCs w:val="16"/>
                <w:lang w:val="ka-GE"/>
              </w:rPr>
              <w:t>-20</w:t>
            </w:r>
          </w:p>
        </w:tc>
      </w:tr>
    </w:tbl>
    <w:p w14:paraId="130F1291" w14:textId="77777777" w:rsidR="00422C0B" w:rsidRPr="00A4039E" w:rsidRDefault="00422C0B" w:rsidP="00422C0B">
      <w:pPr>
        <w:rPr>
          <w:b/>
          <w:i/>
          <w:noProof/>
          <w:sz w:val="20"/>
          <w:lang w:val="ka-GE"/>
        </w:rPr>
      </w:pPr>
    </w:p>
    <w:p w14:paraId="4447F4B4" w14:textId="16116ECB" w:rsidR="00422C0B" w:rsidRPr="00A4039E" w:rsidRDefault="0061688C" w:rsidP="00422C0B">
      <w:pPr>
        <w:rPr>
          <w:b/>
          <w:i/>
          <w:noProof/>
          <w:sz w:val="20"/>
          <w:lang w:val="ka-GE"/>
        </w:rPr>
      </w:pPr>
      <w:r w:rsidRPr="00A4039E">
        <w:rPr>
          <w:b/>
          <w:i/>
          <w:noProof/>
          <w:sz w:val="20"/>
          <w:lang w:val="ka-GE"/>
        </w:rPr>
        <w:t>სურათი 3.2.2.1</w:t>
      </w:r>
    </w:p>
    <w:p w14:paraId="178387CB" w14:textId="77777777" w:rsidR="00422C0B" w:rsidRPr="00A4039E" w:rsidRDefault="00422C0B" w:rsidP="00422C0B">
      <w:pPr>
        <w:jc w:val="center"/>
        <w:rPr>
          <w:noProof/>
          <w:lang w:val="ka-GE"/>
        </w:rPr>
      </w:pPr>
      <w:r w:rsidRPr="00A4039E">
        <w:rPr>
          <w:noProof/>
        </w:rPr>
        <w:drawing>
          <wp:inline distT="0" distB="0" distL="0" distR="0" wp14:anchorId="1200C615" wp14:editId="42BBC1DC">
            <wp:extent cx="4585762" cy="2788988"/>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07217" cy="2802037"/>
                    </a:xfrm>
                    <a:prstGeom prst="rect">
                      <a:avLst/>
                    </a:prstGeom>
                    <a:noFill/>
                  </pic:spPr>
                </pic:pic>
              </a:graphicData>
            </a:graphic>
          </wp:inline>
        </w:drawing>
      </w:r>
    </w:p>
    <w:p w14:paraId="2BFD2787" w14:textId="77777777" w:rsidR="00422C0B" w:rsidRPr="00A4039E" w:rsidRDefault="00422C0B" w:rsidP="00422C0B">
      <w:pPr>
        <w:rPr>
          <w:noProof/>
          <w:lang w:val="ka-GE"/>
        </w:rPr>
      </w:pPr>
    </w:p>
    <w:p w14:paraId="29E22309" w14:textId="77777777" w:rsidR="00422C0B" w:rsidRPr="00A4039E" w:rsidRDefault="00422C0B" w:rsidP="00422C0B">
      <w:pPr>
        <w:rPr>
          <w:noProof/>
          <w:lang w:val="ka-GE"/>
        </w:rPr>
      </w:pPr>
    </w:p>
    <w:p w14:paraId="6366E490" w14:textId="77777777" w:rsidR="00422C0B" w:rsidRPr="00A4039E" w:rsidRDefault="00422C0B" w:rsidP="00422C0B">
      <w:pPr>
        <w:rPr>
          <w:noProof/>
          <w:lang w:val="ka-GE"/>
        </w:rPr>
      </w:pPr>
    </w:p>
    <w:p w14:paraId="7D5B4F69" w14:textId="77777777" w:rsidR="00422C0B" w:rsidRPr="00A4039E" w:rsidRDefault="00422C0B" w:rsidP="00422C0B">
      <w:pPr>
        <w:spacing w:after="160" w:line="259" w:lineRule="auto"/>
        <w:rPr>
          <w:noProof/>
          <w:lang w:val="ka-GE"/>
        </w:rPr>
      </w:pPr>
      <w:r w:rsidRPr="00A4039E">
        <w:rPr>
          <w:noProof/>
          <w:lang w:val="ka-GE"/>
        </w:rPr>
        <w:br w:type="page"/>
      </w:r>
    </w:p>
    <w:p w14:paraId="33026CF3" w14:textId="70AAB1FD" w:rsidR="00422C0B" w:rsidRPr="00A4039E" w:rsidRDefault="00422C0B" w:rsidP="00422C0B">
      <w:pPr>
        <w:rPr>
          <w:i/>
          <w:noProof/>
          <w:sz w:val="20"/>
          <w:lang w:val="ka-GE"/>
        </w:rPr>
      </w:pPr>
      <w:r w:rsidRPr="00A4039E">
        <w:rPr>
          <w:b/>
          <w:i/>
          <w:noProof/>
          <w:sz w:val="20"/>
          <w:lang w:val="ka-GE"/>
        </w:rPr>
        <w:t>ცხრილი</w:t>
      </w:r>
      <w:r w:rsidR="0061688C" w:rsidRPr="00A4039E">
        <w:rPr>
          <w:b/>
          <w:i/>
          <w:noProof/>
          <w:sz w:val="20"/>
          <w:lang w:val="ka-GE"/>
        </w:rPr>
        <w:t xml:space="preserve"> 3.2.2.2</w:t>
      </w:r>
      <w:r w:rsidRPr="00A4039E">
        <w:rPr>
          <w:b/>
          <w:i/>
          <w:noProof/>
          <w:sz w:val="20"/>
          <w:lang w:val="ka-GE"/>
        </w:rPr>
        <w:t xml:space="preserve"> </w:t>
      </w:r>
      <w:r w:rsidRPr="00A4039E">
        <w:rPr>
          <w:i/>
          <w:noProof/>
          <w:sz w:val="20"/>
          <w:lang w:val="ka-GE"/>
        </w:rPr>
        <w:t>ჰაერის ფარდობითი ტენიანობა</w:t>
      </w:r>
    </w:p>
    <w:tbl>
      <w:tblPr>
        <w:tblStyle w:val="TableGrid"/>
        <w:tblW w:w="5000" w:type="pct"/>
        <w:tblLook w:val="04A0" w:firstRow="1" w:lastRow="0" w:firstColumn="1" w:lastColumn="0" w:noHBand="0" w:noVBand="1"/>
      </w:tblPr>
      <w:tblGrid>
        <w:gridCol w:w="1444"/>
        <w:gridCol w:w="610"/>
        <w:gridCol w:w="610"/>
        <w:gridCol w:w="610"/>
        <w:gridCol w:w="609"/>
        <w:gridCol w:w="607"/>
        <w:gridCol w:w="607"/>
        <w:gridCol w:w="607"/>
        <w:gridCol w:w="607"/>
        <w:gridCol w:w="607"/>
        <w:gridCol w:w="607"/>
        <w:gridCol w:w="607"/>
        <w:gridCol w:w="607"/>
        <w:gridCol w:w="606"/>
      </w:tblGrid>
      <w:tr w:rsidR="00422C0B" w:rsidRPr="00A4039E" w14:paraId="1239ADDE" w14:textId="77777777" w:rsidTr="003A2A1C">
        <w:trPr>
          <w:cantSplit/>
          <w:trHeight w:val="1134"/>
        </w:trPr>
        <w:tc>
          <w:tcPr>
            <w:tcW w:w="772" w:type="pct"/>
            <w:shd w:val="clear" w:color="auto" w:fill="D9D9D9" w:themeFill="background1" w:themeFillShade="D9"/>
            <w:vAlign w:val="center"/>
          </w:tcPr>
          <w:p w14:paraId="7F1A7F37" w14:textId="77777777" w:rsidR="00422C0B" w:rsidRPr="00A4039E" w:rsidRDefault="00422C0B" w:rsidP="00422C0B">
            <w:pPr>
              <w:autoSpaceDE w:val="0"/>
              <w:autoSpaceDN w:val="0"/>
              <w:adjustRightInd w:val="0"/>
              <w:spacing w:after="0"/>
              <w:jc w:val="center"/>
              <w:rPr>
                <w:rFonts w:eastAsia="DejaVuSans" w:cs="DejaVuSans"/>
                <w:b/>
                <w:noProof/>
                <w:sz w:val="18"/>
                <w:szCs w:val="18"/>
                <w:lang w:val="ka-GE"/>
              </w:rPr>
            </w:pPr>
            <w:r w:rsidRPr="00A4039E">
              <w:rPr>
                <w:rFonts w:eastAsia="DejaVuSans" w:cs="DejaVuSans"/>
                <w:b/>
                <w:noProof/>
                <w:sz w:val="18"/>
                <w:szCs w:val="18"/>
                <w:lang w:val="ka-GE"/>
              </w:rPr>
              <w:t>პუნქტის დასახელება</w:t>
            </w:r>
          </w:p>
        </w:tc>
        <w:tc>
          <w:tcPr>
            <w:tcW w:w="326" w:type="pct"/>
            <w:shd w:val="clear" w:color="auto" w:fill="D9D9D9" w:themeFill="background1" w:themeFillShade="D9"/>
            <w:textDirection w:val="btLr"/>
            <w:vAlign w:val="center"/>
          </w:tcPr>
          <w:p w14:paraId="368F5220" w14:textId="77777777" w:rsidR="00422C0B" w:rsidRPr="00A4039E" w:rsidRDefault="00422C0B" w:rsidP="00422C0B">
            <w:pPr>
              <w:autoSpaceDE w:val="0"/>
              <w:autoSpaceDN w:val="0"/>
              <w:adjustRightInd w:val="0"/>
              <w:spacing w:after="0"/>
              <w:ind w:left="113" w:right="113"/>
              <w:jc w:val="center"/>
              <w:rPr>
                <w:rFonts w:eastAsia="DejaVuSans" w:cs="DejaVuSans"/>
                <w:b/>
                <w:noProof/>
                <w:sz w:val="18"/>
                <w:szCs w:val="18"/>
                <w:lang w:val="ka-GE"/>
              </w:rPr>
            </w:pPr>
            <w:r w:rsidRPr="00A4039E">
              <w:rPr>
                <w:rFonts w:eastAsia="DejaVuSans" w:cs="DejaVuSans"/>
                <w:b/>
                <w:noProof/>
                <w:sz w:val="18"/>
                <w:szCs w:val="18"/>
                <w:lang w:val="ka-GE"/>
              </w:rPr>
              <w:t>იანვარი</w:t>
            </w:r>
          </w:p>
        </w:tc>
        <w:tc>
          <w:tcPr>
            <w:tcW w:w="326" w:type="pct"/>
            <w:shd w:val="clear" w:color="auto" w:fill="D9D9D9" w:themeFill="background1" w:themeFillShade="D9"/>
            <w:textDirection w:val="btLr"/>
            <w:vAlign w:val="center"/>
          </w:tcPr>
          <w:p w14:paraId="334E53E4" w14:textId="77777777" w:rsidR="00422C0B" w:rsidRPr="00A4039E" w:rsidRDefault="00422C0B" w:rsidP="00422C0B">
            <w:pPr>
              <w:autoSpaceDE w:val="0"/>
              <w:autoSpaceDN w:val="0"/>
              <w:adjustRightInd w:val="0"/>
              <w:spacing w:after="0"/>
              <w:ind w:left="113" w:right="113"/>
              <w:jc w:val="center"/>
              <w:rPr>
                <w:rFonts w:eastAsia="DejaVuSans" w:cs="DejaVuSans"/>
                <w:b/>
                <w:noProof/>
                <w:sz w:val="18"/>
                <w:szCs w:val="18"/>
                <w:lang w:val="ka-GE"/>
              </w:rPr>
            </w:pPr>
            <w:r w:rsidRPr="00A4039E">
              <w:rPr>
                <w:rFonts w:eastAsia="DejaVuSans" w:cs="DejaVuSans"/>
                <w:b/>
                <w:noProof/>
                <w:sz w:val="18"/>
                <w:szCs w:val="18"/>
                <w:lang w:val="ka-GE"/>
              </w:rPr>
              <w:t>თებერვალი</w:t>
            </w:r>
          </w:p>
        </w:tc>
        <w:tc>
          <w:tcPr>
            <w:tcW w:w="326" w:type="pct"/>
            <w:shd w:val="clear" w:color="auto" w:fill="D9D9D9" w:themeFill="background1" w:themeFillShade="D9"/>
            <w:textDirection w:val="btLr"/>
            <w:vAlign w:val="center"/>
          </w:tcPr>
          <w:p w14:paraId="5EF5297E" w14:textId="77777777" w:rsidR="00422C0B" w:rsidRPr="00A4039E" w:rsidRDefault="00422C0B" w:rsidP="00422C0B">
            <w:pPr>
              <w:autoSpaceDE w:val="0"/>
              <w:autoSpaceDN w:val="0"/>
              <w:adjustRightInd w:val="0"/>
              <w:spacing w:after="0"/>
              <w:ind w:left="113" w:right="113"/>
              <w:jc w:val="center"/>
              <w:rPr>
                <w:rFonts w:eastAsia="DejaVuSans" w:cs="DejaVuSans"/>
                <w:b/>
                <w:noProof/>
                <w:sz w:val="18"/>
                <w:szCs w:val="18"/>
                <w:lang w:val="ka-GE"/>
              </w:rPr>
            </w:pPr>
            <w:r w:rsidRPr="00A4039E">
              <w:rPr>
                <w:rFonts w:eastAsia="DejaVuSans" w:cs="DejaVuSans"/>
                <w:b/>
                <w:noProof/>
                <w:sz w:val="18"/>
                <w:szCs w:val="18"/>
                <w:lang w:val="ka-GE"/>
              </w:rPr>
              <w:t>მარტი</w:t>
            </w:r>
          </w:p>
        </w:tc>
        <w:tc>
          <w:tcPr>
            <w:tcW w:w="326" w:type="pct"/>
            <w:shd w:val="clear" w:color="auto" w:fill="D9D9D9" w:themeFill="background1" w:themeFillShade="D9"/>
            <w:textDirection w:val="btLr"/>
            <w:vAlign w:val="center"/>
          </w:tcPr>
          <w:p w14:paraId="7E45B48A" w14:textId="77777777" w:rsidR="00422C0B" w:rsidRPr="00A4039E" w:rsidRDefault="00422C0B" w:rsidP="00422C0B">
            <w:pPr>
              <w:autoSpaceDE w:val="0"/>
              <w:autoSpaceDN w:val="0"/>
              <w:adjustRightInd w:val="0"/>
              <w:spacing w:after="0"/>
              <w:ind w:left="113" w:right="113"/>
              <w:jc w:val="center"/>
              <w:rPr>
                <w:rFonts w:eastAsia="DejaVuSans" w:cs="DejaVuSans"/>
                <w:b/>
                <w:noProof/>
                <w:sz w:val="18"/>
                <w:szCs w:val="18"/>
                <w:lang w:val="ka-GE"/>
              </w:rPr>
            </w:pPr>
            <w:r w:rsidRPr="00A4039E">
              <w:rPr>
                <w:rFonts w:eastAsia="DejaVuSans" w:cs="DejaVuSans"/>
                <w:b/>
                <w:noProof/>
                <w:sz w:val="18"/>
                <w:szCs w:val="18"/>
                <w:lang w:val="ka-GE"/>
              </w:rPr>
              <w:t>აპრილი</w:t>
            </w:r>
          </w:p>
        </w:tc>
        <w:tc>
          <w:tcPr>
            <w:tcW w:w="325" w:type="pct"/>
            <w:shd w:val="clear" w:color="auto" w:fill="D9D9D9" w:themeFill="background1" w:themeFillShade="D9"/>
            <w:textDirection w:val="btLr"/>
            <w:vAlign w:val="center"/>
          </w:tcPr>
          <w:p w14:paraId="532C164E" w14:textId="77777777" w:rsidR="00422C0B" w:rsidRPr="00A4039E" w:rsidRDefault="00422C0B" w:rsidP="00422C0B">
            <w:pPr>
              <w:autoSpaceDE w:val="0"/>
              <w:autoSpaceDN w:val="0"/>
              <w:adjustRightInd w:val="0"/>
              <w:spacing w:after="0"/>
              <w:ind w:left="113" w:right="113"/>
              <w:jc w:val="center"/>
              <w:rPr>
                <w:rFonts w:eastAsia="DejaVuSans" w:cs="DejaVuSans"/>
                <w:b/>
                <w:noProof/>
                <w:sz w:val="18"/>
                <w:szCs w:val="18"/>
                <w:lang w:val="ka-GE"/>
              </w:rPr>
            </w:pPr>
            <w:r w:rsidRPr="00A4039E">
              <w:rPr>
                <w:rFonts w:eastAsia="DejaVuSans" w:cs="DejaVuSans"/>
                <w:b/>
                <w:noProof/>
                <w:sz w:val="18"/>
                <w:szCs w:val="18"/>
                <w:lang w:val="ka-GE"/>
              </w:rPr>
              <w:t>მაისი</w:t>
            </w:r>
          </w:p>
        </w:tc>
        <w:tc>
          <w:tcPr>
            <w:tcW w:w="325" w:type="pct"/>
            <w:shd w:val="clear" w:color="auto" w:fill="D9D9D9" w:themeFill="background1" w:themeFillShade="D9"/>
            <w:textDirection w:val="btLr"/>
            <w:vAlign w:val="center"/>
          </w:tcPr>
          <w:p w14:paraId="5D60980F" w14:textId="77777777" w:rsidR="00422C0B" w:rsidRPr="00A4039E" w:rsidRDefault="00422C0B" w:rsidP="00422C0B">
            <w:pPr>
              <w:autoSpaceDE w:val="0"/>
              <w:autoSpaceDN w:val="0"/>
              <w:adjustRightInd w:val="0"/>
              <w:spacing w:after="0"/>
              <w:ind w:left="113" w:right="113"/>
              <w:jc w:val="center"/>
              <w:rPr>
                <w:rFonts w:eastAsia="DejaVuSans" w:cs="DejaVuSans"/>
                <w:b/>
                <w:noProof/>
                <w:sz w:val="18"/>
                <w:szCs w:val="18"/>
                <w:lang w:val="ka-GE"/>
              </w:rPr>
            </w:pPr>
            <w:r w:rsidRPr="00A4039E">
              <w:rPr>
                <w:rFonts w:eastAsia="DejaVuSans" w:cs="DejaVuSans"/>
                <w:b/>
                <w:noProof/>
                <w:sz w:val="18"/>
                <w:szCs w:val="18"/>
                <w:lang w:val="ka-GE"/>
              </w:rPr>
              <w:t>ივნისი</w:t>
            </w:r>
          </w:p>
        </w:tc>
        <w:tc>
          <w:tcPr>
            <w:tcW w:w="325" w:type="pct"/>
            <w:shd w:val="clear" w:color="auto" w:fill="D9D9D9" w:themeFill="background1" w:themeFillShade="D9"/>
            <w:textDirection w:val="btLr"/>
            <w:vAlign w:val="center"/>
          </w:tcPr>
          <w:p w14:paraId="5DB65C9A" w14:textId="77777777" w:rsidR="00422C0B" w:rsidRPr="00A4039E" w:rsidRDefault="00422C0B" w:rsidP="00422C0B">
            <w:pPr>
              <w:autoSpaceDE w:val="0"/>
              <w:autoSpaceDN w:val="0"/>
              <w:adjustRightInd w:val="0"/>
              <w:spacing w:after="0"/>
              <w:ind w:left="113" w:right="113"/>
              <w:jc w:val="center"/>
              <w:rPr>
                <w:rFonts w:eastAsia="DejaVuSans" w:cs="DejaVuSans"/>
                <w:b/>
                <w:noProof/>
                <w:sz w:val="18"/>
                <w:szCs w:val="18"/>
                <w:lang w:val="ka-GE"/>
              </w:rPr>
            </w:pPr>
            <w:r w:rsidRPr="00A4039E">
              <w:rPr>
                <w:rFonts w:eastAsia="DejaVuSans" w:cs="DejaVuSans"/>
                <w:b/>
                <w:noProof/>
                <w:sz w:val="18"/>
                <w:szCs w:val="18"/>
                <w:lang w:val="ka-GE"/>
              </w:rPr>
              <w:t>ივლისი</w:t>
            </w:r>
          </w:p>
        </w:tc>
        <w:tc>
          <w:tcPr>
            <w:tcW w:w="325" w:type="pct"/>
            <w:shd w:val="clear" w:color="auto" w:fill="D9D9D9" w:themeFill="background1" w:themeFillShade="D9"/>
            <w:textDirection w:val="btLr"/>
            <w:vAlign w:val="center"/>
          </w:tcPr>
          <w:p w14:paraId="380B6207" w14:textId="77777777" w:rsidR="00422C0B" w:rsidRPr="00A4039E" w:rsidRDefault="00422C0B" w:rsidP="00422C0B">
            <w:pPr>
              <w:autoSpaceDE w:val="0"/>
              <w:autoSpaceDN w:val="0"/>
              <w:adjustRightInd w:val="0"/>
              <w:spacing w:after="0"/>
              <w:ind w:left="113" w:right="113"/>
              <w:jc w:val="center"/>
              <w:rPr>
                <w:rFonts w:eastAsia="DejaVuSans" w:cs="DejaVuSans"/>
                <w:b/>
                <w:noProof/>
                <w:sz w:val="18"/>
                <w:szCs w:val="18"/>
                <w:lang w:val="ka-GE"/>
              </w:rPr>
            </w:pPr>
            <w:r w:rsidRPr="00A4039E">
              <w:rPr>
                <w:rFonts w:eastAsia="DejaVuSans" w:cs="DejaVuSans"/>
                <w:b/>
                <w:noProof/>
                <w:sz w:val="18"/>
                <w:szCs w:val="18"/>
                <w:lang w:val="ka-GE"/>
              </w:rPr>
              <w:t>აგვისტო</w:t>
            </w:r>
          </w:p>
        </w:tc>
        <w:tc>
          <w:tcPr>
            <w:tcW w:w="325" w:type="pct"/>
            <w:shd w:val="clear" w:color="auto" w:fill="D9D9D9" w:themeFill="background1" w:themeFillShade="D9"/>
            <w:textDirection w:val="btLr"/>
            <w:vAlign w:val="center"/>
          </w:tcPr>
          <w:p w14:paraId="27BC7778" w14:textId="77777777" w:rsidR="00422C0B" w:rsidRPr="00A4039E" w:rsidRDefault="00422C0B" w:rsidP="00422C0B">
            <w:pPr>
              <w:autoSpaceDE w:val="0"/>
              <w:autoSpaceDN w:val="0"/>
              <w:adjustRightInd w:val="0"/>
              <w:spacing w:after="0"/>
              <w:ind w:left="113" w:right="113"/>
              <w:jc w:val="center"/>
              <w:rPr>
                <w:rFonts w:eastAsia="DejaVuSans" w:cs="DejaVuSans"/>
                <w:b/>
                <w:noProof/>
                <w:sz w:val="18"/>
                <w:szCs w:val="18"/>
                <w:lang w:val="ka-GE"/>
              </w:rPr>
            </w:pPr>
            <w:r w:rsidRPr="00A4039E">
              <w:rPr>
                <w:rFonts w:eastAsia="DejaVuSans" w:cs="DejaVuSans"/>
                <w:b/>
                <w:noProof/>
                <w:sz w:val="18"/>
                <w:szCs w:val="18"/>
                <w:lang w:val="ka-GE"/>
              </w:rPr>
              <w:t>სექტემბერი</w:t>
            </w:r>
          </w:p>
        </w:tc>
        <w:tc>
          <w:tcPr>
            <w:tcW w:w="325" w:type="pct"/>
            <w:shd w:val="clear" w:color="auto" w:fill="D9D9D9" w:themeFill="background1" w:themeFillShade="D9"/>
            <w:textDirection w:val="btLr"/>
            <w:vAlign w:val="center"/>
          </w:tcPr>
          <w:p w14:paraId="043FF0AB" w14:textId="77777777" w:rsidR="00422C0B" w:rsidRPr="00A4039E" w:rsidRDefault="00422C0B" w:rsidP="00422C0B">
            <w:pPr>
              <w:autoSpaceDE w:val="0"/>
              <w:autoSpaceDN w:val="0"/>
              <w:adjustRightInd w:val="0"/>
              <w:spacing w:after="0"/>
              <w:ind w:left="113" w:right="113"/>
              <w:jc w:val="center"/>
              <w:rPr>
                <w:rFonts w:eastAsia="DejaVuSans" w:cs="DejaVuSans"/>
                <w:b/>
                <w:noProof/>
                <w:sz w:val="18"/>
                <w:szCs w:val="18"/>
                <w:lang w:val="ka-GE"/>
              </w:rPr>
            </w:pPr>
            <w:r w:rsidRPr="00A4039E">
              <w:rPr>
                <w:rFonts w:eastAsia="DejaVuSans" w:cs="DejaVuSans"/>
                <w:b/>
                <w:noProof/>
                <w:sz w:val="18"/>
                <w:szCs w:val="18"/>
                <w:lang w:val="ka-GE"/>
              </w:rPr>
              <w:t>ოქტომბერი</w:t>
            </w:r>
          </w:p>
        </w:tc>
        <w:tc>
          <w:tcPr>
            <w:tcW w:w="325" w:type="pct"/>
            <w:shd w:val="clear" w:color="auto" w:fill="D9D9D9" w:themeFill="background1" w:themeFillShade="D9"/>
            <w:textDirection w:val="btLr"/>
            <w:vAlign w:val="center"/>
          </w:tcPr>
          <w:p w14:paraId="24007AD5" w14:textId="77777777" w:rsidR="00422C0B" w:rsidRPr="00A4039E" w:rsidRDefault="00422C0B" w:rsidP="00422C0B">
            <w:pPr>
              <w:autoSpaceDE w:val="0"/>
              <w:autoSpaceDN w:val="0"/>
              <w:adjustRightInd w:val="0"/>
              <w:spacing w:after="0"/>
              <w:ind w:left="113" w:right="113"/>
              <w:jc w:val="center"/>
              <w:rPr>
                <w:rFonts w:eastAsia="DejaVuSans" w:cs="DejaVuSans"/>
                <w:b/>
                <w:noProof/>
                <w:sz w:val="18"/>
                <w:szCs w:val="18"/>
                <w:lang w:val="ka-GE"/>
              </w:rPr>
            </w:pPr>
            <w:r w:rsidRPr="00A4039E">
              <w:rPr>
                <w:rFonts w:eastAsia="DejaVuSans" w:cs="DejaVuSans"/>
                <w:b/>
                <w:noProof/>
                <w:sz w:val="18"/>
                <w:szCs w:val="18"/>
                <w:lang w:val="ka-GE"/>
              </w:rPr>
              <w:t>ნოემბერი</w:t>
            </w:r>
          </w:p>
        </w:tc>
        <w:tc>
          <w:tcPr>
            <w:tcW w:w="325" w:type="pct"/>
            <w:shd w:val="clear" w:color="auto" w:fill="D9D9D9" w:themeFill="background1" w:themeFillShade="D9"/>
            <w:textDirection w:val="btLr"/>
            <w:vAlign w:val="center"/>
          </w:tcPr>
          <w:p w14:paraId="41750563" w14:textId="77777777" w:rsidR="00422C0B" w:rsidRPr="00A4039E" w:rsidRDefault="00422C0B" w:rsidP="00422C0B">
            <w:pPr>
              <w:autoSpaceDE w:val="0"/>
              <w:autoSpaceDN w:val="0"/>
              <w:adjustRightInd w:val="0"/>
              <w:spacing w:after="0"/>
              <w:ind w:left="113" w:right="113"/>
              <w:jc w:val="center"/>
              <w:rPr>
                <w:rFonts w:eastAsia="DejaVuSans" w:cs="DejaVuSans"/>
                <w:b/>
                <w:noProof/>
                <w:sz w:val="18"/>
                <w:szCs w:val="18"/>
                <w:lang w:val="ka-GE"/>
              </w:rPr>
            </w:pPr>
            <w:r w:rsidRPr="00A4039E">
              <w:rPr>
                <w:rFonts w:eastAsia="DejaVuSans" w:cs="DejaVuSans"/>
                <w:b/>
                <w:noProof/>
                <w:sz w:val="18"/>
                <w:szCs w:val="18"/>
                <w:lang w:val="ka-GE"/>
              </w:rPr>
              <w:t>დეკემბერი</w:t>
            </w:r>
          </w:p>
        </w:tc>
        <w:tc>
          <w:tcPr>
            <w:tcW w:w="325" w:type="pct"/>
            <w:shd w:val="clear" w:color="auto" w:fill="D9D9D9" w:themeFill="background1" w:themeFillShade="D9"/>
            <w:textDirection w:val="btLr"/>
            <w:vAlign w:val="center"/>
          </w:tcPr>
          <w:p w14:paraId="415C6FCC" w14:textId="77777777" w:rsidR="00422C0B" w:rsidRPr="00A4039E" w:rsidRDefault="00422C0B" w:rsidP="00422C0B">
            <w:pPr>
              <w:autoSpaceDE w:val="0"/>
              <w:autoSpaceDN w:val="0"/>
              <w:adjustRightInd w:val="0"/>
              <w:spacing w:after="0"/>
              <w:ind w:left="113" w:right="113"/>
              <w:jc w:val="center"/>
              <w:rPr>
                <w:rFonts w:eastAsia="DejaVuSans" w:cs="DejaVuSans"/>
                <w:b/>
                <w:noProof/>
                <w:sz w:val="18"/>
                <w:szCs w:val="18"/>
                <w:lang w:val="ka-GE"/>
              </w:rPr>
            </w:pPr>
            <w:r w:rsidRPr="00A4039E">
              <w:rPr>
                <w:rFonts w:eastAsia="DejaVuSans" w:cs="DejaVuSans"/>
                <w:b/>
                <w:noProof/>
                <w:sz w:val="18"/>
                <w:szCs w:val="18"/>
                <w:lang w:val="ka-GE"/>
              </w:rPr>
              <w:t>წლის საშუალო</w:t>
            </w:r>
          </w:p>
        </w:tc>
      </w:tr>
      <w:tr w:rsidR="00422C0B" w:rsidRPr="00A4039E" w14:paraId="20519DED" w14:textId="77777777" w:rsidTr="003A2A1C">
        <w:tc>
          <w:tcPr>
            <w:tcW w:w="772" w:type="pct"/>
            <w:shd w:val="clear" w:color="auto" w:fill="FFFFFF" w:themeFill="background1"/>
            <w:vAlign w:val="center"/>
          </w:tcPr>
          <w:p w14:paraId="49CFDF6F" w14:textId="77777777" w:rsidR="00422C0B" w:rsidRPr="00A4039E" w:rsidRDefault="00422C0B" w:rsidP="00422C0B">
            <w:pPr>
              <w:spacing w:after="0"/>
              <w:jc w:val="center"/>
              <w:rPr>
                <w:rFonts w:eastAsia="DejaVuSans"/>
                <w:noProof/>
                <w:sz w:val="18"/>
                <w:szCs w:val="18"/>
                <w:lang w:val="ka-GE"/>
              </w:rPr>
            </w:pPr>
            <w:r w:rsidRPr="00A4039E">
              <w:rPr>
                <w:rFonts w:eastAsia="DejaVuSans"/>
                <w:noProof/>
                <w:sz w:val="18"/>
                <w:szCs w:val="18"/>
                <w:lang w:val="ka-GE"/>
              </w:rPr>
              <w:t>ზესტაფონი</w:t>
            </w:r>
          </w:p>
        </w:tc>
        <w:tc>
          <w:tcPr>
            <w:tcW w:w="326" w:type="pct"/>
            <w:shd w:val="clear" w:color="auto" w:fill="FFFFFF" w:themeFill="background1"/>
          </w:tcPr>
          <w:p w14:paraId="46BB9198"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75</w:t>
            </w:r>
          </w:p>
        </w:tc>
        <w:tc>
          <w:tcPr>
            <w:tcW w:w="326" w:type="pct"/>
            <w:shd w:val="clear" w:color="auto" w:fill="FFFFFF" w:themeFill="background1"/>
          </w:tcPr>
          <w:p w14:paraId="24CD601E"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75</w:t>
            </w:r>
          </w:p>
        </w:tc>
        <w:tc>
          <w:tcPr>
            <w:tcW w:w="326" w:type="pct"/>
            <w:shd w:val="clear" w:color="auto" w:fill="FFFFFF" w:themeFill="background1"/>
          </w:tcPr>
          <w:p w14:paraId="75ED27F3"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72</w:t>
            </w:r>
          </w:p>
        </w:tc>
        <w:tc>
          <w:tcPr>
            <w:tcW w:w="326" w:type="pct"/>
            <w:shd w:val="clear" w:color="auto" w:fill="FFFFFF" w:themeFill="background1"/>
          </w:tcPr>
          <w:p w14:paraId="2622994E"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68</w:t>
            </w:r>
          </w:p>
        </w:tc>
        <w:tc>
          <w:tcPr>
            <w:tcW w:w="325" w:type="pct"/>
            <w:shd w:val="clear" w:color="auto" w:fill="FFFFFF" w:themeFill="background1"/>
          </w:tcPr>
          <w:p w14:paraId="185FFAEA"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70</w:t>
            </w:r>
          </w:p>
        </w:tc>
        <w:tc>
          <w:tcPr>
            <w:tcW w:w="325" w:type="pct"/>
            <w:shd w:val="clear" w:color="auto" w:fill="FFFFFF" w:themeFill="background1"/>
          </w:tcPr>
          <w:p w14:paraId="3529919D"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71</w:t>
            </w:r>
          </w:p>
        </w:tc>
        <w:tc>
          <w:tcPr>
            <w:tcW w:w="325" w:type="pct"/>
            <w:shd w:val="clear" w:color="auto" w:fill="FFFFFF" w:themeFill="background1"/>
          </w:tcPr>
          <w:p w14:paraId="16C40D21"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73</w:t>
            </w:r>
          </w:p>
        </w:tc>
        <w:tc>
          <w:tcPr>
            <w:tcW w:w="325" w:type="pct"/>
            <w:shd w:val="clear" w:color="auto" w:fill="FFFFFF" w:themeFill="background1"/>
          </w:tcPr>
          <w:p w14:paraId="7A385D56"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72</w:t>
            </w:r>
          </w:p>
        </w:tc>
        <w:tc>
          <w:tcPr>
            <w:tcW w:w="325" w:type="pct"/>
            <w:shd w:val="clear" w:color="auto" w:fill="FFFFFF" w:themeFill="background1"/>
          </w:tcPr>
          <w:p w14:paraId="5F61AED7"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75</w:t>
            </w:r>
          </w:p>
        </w:tc>
        <w:tc>
          <w:tcPr>
            <w:tcW w:w="325" w:type="pct"/>
            <w:shd w:val="clear" w:color="auto" w:fill="FFFFFF" w:themeFill="background1"/>
          </w:tcPr>
          <w:p w14:paraId="417D5F06"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76</w:t>
            </w:r>
          </w:p>
        </w:tc>
        <w:tc>
          <w:tcPr>
            <w:tcW w:w="325" w:type="pct"/>
            <w:shd w:val="clear" w:color="auto" w:fill="FFFFFF" w:themeFill="background1"/>
          </w:tcPr>
          <w:p w14:paraId="01B338C2"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78</w:t>
            </w:r>
          </w:p>
        </w:tc>
        <w:tc>
          <w:tcPr>
            <w:tcW w:w="325" w:type="pct"/>
            <w:shd w:val="clear" w:color="auto" w:fill="FFFFFF" w:themeFill="background1"/>
          </w:tcPr>
          <w:p w14:paraId="53951A34"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72</w:t>
            </w:r>
          </w:p>
        </w:tc>
        <w:tc>
          <w:tcPr>
            <w:tcW w:w="325" w:type="pct"/>
            <w:shd w:val="clear" w:color="auto" w:fill="FFFFFF" w:themeFill="background1"/>
          </w:tcPr>
          <w:p w14:paraId="1A1B31C9"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73</w:t>
            </w:r>
          </w:p>
        </w:tc>
      </w:tr>
    </w:tbl>
    <w:p w14:paraId="28992F98" w14:textId="55029250" w:rsidR="0061688C" w:rsidRPr="00A4039E" w:rsidRDefault="0061688C" w:rsidP="00A90586">
      <w:pPr>
        <w:spacing w:before="120"/>
        <w:jc w:val="both"/>
        <w:rPr>
          <w:b/>
          <w:i/>
          <w:noProof/>
          <w:sz w:val="20"/>
          <w:lang w:val="ka-GE"/>
        </w:rPr>
      </w:pPr>
      <w:r w:rsidRPr="00A4039E">
        <w:rPr>
          <w:b/>
          <w:i/>
          <w:noProof/>
          <w:sz w:val="20"/>
          <w:lang w:val="ka-GE"/>
        </w:rPr>
        <w:t>სურათი 3.2.2.2</w:t>
      </w:r>
    </w:p>
    <w:p w14:paraId="60CAFCD2" w14:textId="77777777" w:rsidR="00422C0B" w:rsidRPr="00A4039E" w:rsidRDefault="00422C0B" w:rsidP="00422C0B">
      <w:pPr>
        <w:jc w:val="center"/>
        <w:rPr>
          <w:noProof/>
          <w:lang w:val="ka-GE"/>
        </w:rPr>
      </w:pPr>
      <w:r w:rsidRPr="00A4039E">
        <w:rPr>
          <w:noProof/>
        </w:rPr>
        <w:drawing>
          <wp:inline distT="0" distB="0" distL="0" distR="0" wp14:anchorId="3808F189" wp14:editId="4A26DBBA">
            <wp:extent cx="4584700" cy="2755900"/>
            <wp:effectExtent l="0" t="0" r="635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651F3A1" w14:textId="77777777" w:rsidR="00422C0B" w:rsidRPr="00A4039E" w:rsidRDefault="00422C0B" w:rsidP="00422C0B">
      <w:pPr>
        <w:jc w:val="center"/>
        <w:rPr>
          <w:noProof/>
          <w:lang w:val="ka-GE"/>
        </w:rPr>
      </w:pPr>
    </w:p>
    <w:p w14:paraId="70FC648A" w14:textId="60AB970B" w:rsidR="00422C0B" w:rsidRPr="00A4039E" w:rsidRDefault="00422C0B" w:rsidP="00422C0B">
      <w:pPr>
        <w:autoSpaceDE w:val="0"/>
        <w:autoSpaceDN w:val="0"/>
        <w:adjustRightInd w:val="0"/>
        <w:spacing w:before="120"/>
        <w:jc w:val="both"/>
        <w:rPr>
          <w:rFonts w:eastAsia="DejaVuSans" w:cs="DejaVuSans"/>
          <w:b/>
          <w:i/>
          <w:noProof/>
          <w:lang w:val="ka-GE"/>
        </w:rPr>
      </w:pPr>
      <w:r w:rsidRPr="00A4039E">
        <w:rPr>
          <w:rFonts w:eastAsia="DejaVuSans" w:cs="DejaVuSans"/>
          <w:b/>
          <w:i/>
          <w:noProof/>
          <w:sz w:val="20"/>
          <w:lang w:val="ka-GE"/>
        </w:rPr>
        <w:t xml:space="preserve">ცხრილი </w:t>
      </w:r>
      <w:r w:rsidR="0061688C" w:rsidRPr="00A4039E">
        <w:rPr>
          <w:rFonts w:eastAsia="DejaVuSans" w:cs="DejaVuSans"/>
          <w:b/>
          <w:i/>
          <w:noProof/>
          <w:sz w:val="20"/>
          <w:lang w:val="ka-GE"/>
        </w:rPr>
        <w:t>3.2.2.3</w:t>
      </w:r>
      <w:r w:rsidRPr="00A4039E">
        <w:rPr>
          <w:rFonts w:eastAsia="DejaVuSans" w:cs="DejaVuSans"/>
          <w:b/>
          <w:i/>
          <w:noProof/>
          <w:sz w:val="20"/>
          <w:lang w:val="ka-GE"/>
        </w:rPr>
        <w:t xml:space="preserve"> </w:t>
      </w:r>
      <w:r w:rsidRPr="00A4039E">
        <w:rPr>
          <w:rFonts w:eastAsia="DejaVuSans" w:cs="DejaVuSans"/>
          <w:i/>
          <w:noProof/>
          <w:sz w:val="20"/>
          <w:lang w:val="ka-GE"/>
        </w:rPr>
        <w:t>ნალექების რაოდენობა</w:t>
      </w:r>
    </w:p>
    <w:tbl>
      <w:tblPr>
        <w:tblStyle w:val="TableGrid"/>
        <w:tblW w:w="0" w:type="auto"/>
        <w:tblLook w:val="04A0" w:firstRow="1" w:lastRow="0" w:firstColumn="1" w:lastColumn="0" w:noHBand="0" w:noVBand="1"/>
      </w:tblPr>
      <w:tblGrid>
        <w:gridCol w:w="3115"/>
        <w:gridCol w:w="3115"/>
        <w:gridCol w:w="3115"/>
      </w:tblGrid>
      <w:tr w:rsidR="00422C0B" w:rsidRPr="00A4039E" w14:paraId="3C59D7B4" w14:textId="77777777" w:rsidTr="00422C0B">
        <w:tc>
          <w:tcPr>
            <w:tcW w:w="3115" w:type="dxa"/>
            <w:shd w:val="clear" w:color="auto" w:fill="D9D9D9" w:themeFill="background1" w:themeFillShade="D9"/>
            <w:vAlign w:val="center"/>
          </w:tcPr>
          <w:p w14:paraId="1DAA0868" w14:textId="77777777" w:rsidR="00422C0B" w:rsidRPr="00A4039E" w:rsidRDefault="00422C0B" w:rsidP="00422C0B">
            <w:pPr>
              <w:autoSpaceDE w:val="0"/>
              <w:autoSpaceDN w:val="0"/>
              <w:adjustRightInd w:val="0"/>
              <w:spacing w:after="0"/>
              <w:jc w:val="center"/>
              <w:rPr>
                <w:rFonts w:eastAsia="DejaVuSans" w:cs="DejaVuSans"/>
                <w:b/>
                <w:noProof/>
                <w:sz w:val="18"/>
                <w:szCs w:val="18"/>
                <w:lang w:val="ka-GE"/>
              </w:rPr>
            </w:pPr>
            <w:r w:rsidRPr="00A4039E">
              <w:rPr>
                <w:rFonts w:eastAsia="DejaVuSans" w:cs="DejaVuSans"/>
                <w:b/>
                <w:noProof/>
                <w:sz w:val="18"/>
                <w:szCs w:val="18"/>
                <w:lang w:val="ka-GE"/>
              </w:rPr>
              <w:t>პუნქტის დასახელება</w:t>
            </w:r>
          </w:p>
        </w:tc>
        <w:tc>
          <w:tcPr>
            <w:tcW w:w="3115" w:type="dxa"/>
            <w:shd w:val="clear" w:color="auto" w:fill="D9D9D9" w:themeFill="background1" w:themeFillShade="D9"/>
            <w:vAlign w:val="center"/>
          </w:tcPr>
          <w:p w14:paraId="1F114471" w14:textId="77777777" w:rsidR="00422C0B" w:rsidRPr="00A4039E" w:rsidRDefault="00422C0B" w:rsidP="00422C0B">
            <w:pPr>
              <w:autoSpaceDE w:val="0"/>
              <w:autoSpaceDN w:val="0"/>
              <w:adjustRightInd w:val="0"/>
              <w:spacing w:after="0"/>
              <w:jc w:val="center"/>
              <w:rPr>
                <w:rFonts w:eastAsia="DejaVuSans" w:cs="DejaVuSans"/>
                <w:b/>
                <w:noProof/>
                <w:sz w:val="18"/>
                <w:szCs w:val="18"/>
                <w:lang w:val="ka-GE"/>
              </w:rPr>
            </w:pPr>
            <w:r w:rsidRPr="00A4039E">
              <w:rPr>
                <w:rFonts w:eastAsia="DejaVuSans" w:cs="DejaVuSans"/>
                <w:b/>
                <w:noProof/>
                <w:sz w:val="18"/>
                <w:szCs w:val="18"/>
                <w:lang w:val="ka-GE"/>
              </w:rPr>
              <w:t>ნალექების რაოდენობა წელიწადში, მმ</w:t>
            </w:r>
          </w:p>
        </w:tc>
        <w:tc>
          <w:tcPr>
            <w:tcW w:w="3115" w:type="dxa"/>
            <w:shd w:val="clear" w:color="auto" w:fill="D9D9D9" w:themeFill="background1" w:themeFillShade="D9"/>
            <w:vAlign w:val="center"/>
          </w:tcPr>
          <w:p w14:paraId="747B618A" w14:textId="77777777" w:rsidR="00422C0B" w:rsidRPr="00A4039E" w:rsidRDefault="00422C0B" w:rsidP="00422C0B">
            <w:pPr>
              <w:autoSpaceDE w:val="0"/>
              <w:autoSpaceDN w:val="0"/>
              <w:adjustRightInd w:val="0"/>
              <w:spacing w:after="0"/>
              <w:jc w:val="center"/>
              <w:rPr>
                <w:rFonts w:eastAsia="DejaVuSans" w:cs="DejaVuSans"/>
                <w:b/>
                <w:noProof/>
                <w:sz w:val="18"/>
                <w:szCs w:val="18"/>
                <w:lang w:val="ka-GE"/>
              </w:rPr>
            </w:pPr>
            <w:r w:rsidRPr="00A4039E">
              <w:rPr>
                <w:rFonts w:eastAsia="DejaVuSans" w:cs="DejaVuSans"/>
                <w:b/>
                <w:noProof/>
                <w:sz w:val="18"/>
                <w:szCs w:val="18"/>
                <w:lang w:val="ka-GE"/>
              </w:rPr>
              <w:t>ნაექების დღე-ღამური მაქსიმუმი, მმ</w:t>
            </w:r>
          </w:p>
        </w:tc>
      </w:tr>
      <w:tr w:rsidR="00422C0B" w:rsidRPr="00A4039E" w14:paraId="73DCEF6F" w14:textId="77777777" w:rsidTr="00F91340">
        <w:trPr>
          <w:trHeight w:val="332"/>
        </w:trPr>
        <w:tc>
          <w:tcPr>
            <w:tcW w:w="3115" w:type="dxa"/>
            <w:shd w:val="clear" w:color="auto" w:fill="FFFFFF" w:themeFill="background1"/>
            <w:vAlign w:val="center"/>
          </w:tcPr>
          <w:p w14:paraId="5DB4F5DF" w14:textId="77777777" w:rsidR="00422C0B" w:rsidRPr="00A4039E" w:rsidRDefault="00422C0B" w:rsidP="00422C0B">
            <w:pPr>
              <w:autoSpaceDE w:val="0"/>
              <w:autoSpaceDN w:val="0"/>
              <w:adjustRightInd w:val="0"/>
              <w:spacing w:after="0"/>
              <w:jc w:val="center"/>
              <w:rPr>
                <w:rFonts w:eastAsia="DejaVuSans" w:cs="DejaVuSans"/>
                <w:noProof/>
                <w:sz w:val="18"/>
                <w:szCs w:val="18"/>
                <w:lang w:val="ka-GE"/>
              </w:rPr>
            </w:pPr>
            <w:r w:rsidRPr="00A4039E">
              <w:rPr>
                <w:rFonts w:eastAsia="DejaVuSans" w:cs="DejaVuSans"/>
                <w:noProof/>
                <w:sz w:val="18"/>
                <w:szCs w:val="18"/>
                <w:lang w:val="ka-GE"/>
              </w:rPr>
              <w:t>ზესტაფონი</w:t>
            </w:r>
          </w:p>
        </w:tc>
        <w:tc>
          <w:tcPr>
            <w:tcW w:w="3115" w:type="dxa"/>
            <w:shd w:val="clear" w:color="auto" w:fill="FFFFFF" w:themeFill="background1"/>
            <w:vAlign w:val="center"/>
          </w:tcPr>
          <w:p w14:paraId="024951EB"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1241</w:t>
            </w:r>
          </w:p>
        </w:tc>
        <w:tc>
          <w:tcPr>
            <w:tcW w:w="3115" w:type="dxa"/>
            <w:shd w:val="clear" w:color="auto" w:fill="FFFFFF" w:themeFill="background1"/>
            <w:vAlign w:val="center"/>
          </w:tcPr>
          <w:p w14:paraId="51D8590C" w14:textId="77777777" w:rsidR="00422C0B" w:rsidRPr="00A4039E" w:rsidRDefault="00422C0B" w:rsidP="00422C0B">
            <w:pPr>
              <w:pStyle w:val="ckhrilixml"/>
              <w:spacing w:before="0" w:beforeAutospacing="0" w:after="0" w:afterAutospacing="0"/>
              <w:jc w:val="center"/>
              <w:rPr>
                <w:rFonts w:ascii="Sylfaen" w:hAnsi="Sylfaen" w:cs="Helvetica"/>
                <w:noProof/>
                <w:color w:val="333333"/>
                <w:sz w:val="18"/>
                <w:szCs w:val="18"/>
                <w:lang w:val="ka-GE"/>
              </w:rPr>
            </w:pPr>
            <w:r w:rsidRPr="00A4039E">
              <w:rPr>
                <w:rFonts w:ascii="Sylfaen" w:hAnsi="Sylfaen" w:cs="Helvetica"/>
                <w:noProof/>
                <w:color w:val="333333"/>
                <w:sz w:val="18"/>
                <w:szCs w:val="18"/>
                <w:lang w:val="ka-GE"/>
              </w:rPr>
              <w:t>120</w:t>
            </w:r>
          </w:p>
        </w:tc>
      </w:tr>
    </w:tbl>
    <w:p w14:paraId="7DDA7081" w14:textId="77777777" w:rsidR="00422C0B" w:rsidRPr="00A4039E" w:rsidRDefault="00422C0B" w:rsidP="00422C0B">
      <w:pPr>
        <w:rPr>
          <w:b/>
          <w:i/>
          <w:noProof/>
          <w:sz w:val="20"/>
          <w:lang w:val="ka-GE"/>
        </w:rPr>
      </w:pPr>
    </w:p>
    <w:p w14:paraId="2B4F2FAD" w14:textId="2721EA9B" w:rsidR="0061688C" w:rsidRPr="00A4039E" w:rsidRDefault="0061688C" w:rsidP="0061688C">
      <w:pPr>
        <w:rPr>
          <w:b/>
          <w:i/>
          <w:noProof/>
          <w:sz w:val="20"/>
          <w:lang w:val="ka-GE"/>
        </w:rPr>
      </w:pPr>
      <w:r w:rsidRPr="00A4039E">
        <w:rPr>
          <w:b/>
          <w:i/>
          <w:noProof/>
          <w:sz w:val="20"/>
          <w:lang w:val="ka-GE"/>
        </w:rPr>
        <w:t>სურათი 3.2.2.3</w:t>
      </w:r>
    </w:p>
    <w:p w14:paraId="656AC845" w14:textId="77777777" w:rsidR="00422C0B" w:rsidRPr="00A4039E" w:rsidRDefault="00422C0B" w:rsidP="00422C0B">
      <w:pPr>
        <w:jc w:val="center"/>
        <w:rPr>
          <w:noProof/>
          <w:lang w:val="ka-GE"/>
        </w:rPr>
      </w:pPr>
      <w:r w:rsidRPr="00A4039E">
        <w:rPr>
          <w:noProof/>
        </w:rPr>
        <w:drawing>
          <wp:inline distT="0" distB="0" distL="0" distR="0" wp14:anchorId="4FC848EF" wp14:editId="51A2D4E9">
            <wp:extent cx="4420927" cy="26574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27087" cy="2661158"/>
                    </a:xfrm>
                    <a:prstGeom prst="rect">
                      <a:avLst/>
                    </a:prstGeom>
                    <a:noFill/>
                  </pic:spPr>
                </pic:pic>
              </a:graphicData>
            </a:graphic>
          </wp:inline>
        </w:drawing>
      </w:r>
      <w:r w:rsidRPr="00A4039E">
        <w:rPr>
          <w:noProof/>
          <w:lang w:val="ka-GE"/>
        </w:rPr>
        <w:br w:type="page"/>
      </w:r>
    </w:p>
    <w:p w14:paraId="4C91E186" w14:textId="2A9089CB" w:rsidR="00422C0B" w:rsidRPr="00A4039E" w:rsidRDefault="00422C0B" w:rsidP="00422C0B">
      <w:pPr>
        <w:autoSpaceDE w:val="0"/>
        <w:autoSpaceDN w:val="0"/>
        <w:adjustRightInd w:val="0"/>
        <w:spacing w:before="120"/>
        <w:jc w:val="both"/>
        <w:rPr>
          <w:rFonts w:eastAsia="DejaVuSans" w:cs="DejaVuSans"/>
          <w:b/>
          <w:i/>
          <w:noProof/>
          <w:lang w:val="ka-GE"/>
        </w:rPr>
      </w:pPr>
      <w:r w:rsidRPr="00A4039E">
        <w:rPr>
          <w:rFonts w:eastAsia="DejaVuSans" w:cs="DejaVuSans"/>
          <w:b/>
          <w:i/>
          <w:noProof/>
          <w:sz w:val="20"/>
          <w:lang w:val="ka-GE"/>
        </w:rPr>
        <w:t>ცხრილი</w:t>
      </w:r>
      <w:r w:rsidR="007F5272" w:rsidRPr="00A4039E">
        <w:rPr>
          <w:rFonts w:eastAsia="DejaVuSans" w:cs="DejaVuSans"/>
          <w:b/>
          <w:i/>
          <w:noProof/>
          <w:sz w:val="20"/>
          <w:lang w:val="ka-GE"/>
        </w:rPr>
        <w:t xml:space="preserve"> 3.2.2.4 </w:t>
      </w:r>
      <w:r w:rsidRPr="00A4039E">
        <w:rPr>
          <w:rFonts w:eastAsia="DejaVuSans" w:cs="DejaVuSans"/>
          <w:i/>
          <w:noProof/>
          <w:sz w:val="20"/>
          <w:lang w:val="ka-GE"/>
        </w:rPr>
        <w:t>თოვლის საფარი</w:t>
      </w:r>
    </w:p>
    <w:tbl>
      <w:tblPr>
        <w:tblStyle w:val="TableGrid"/>
        <w:tblW w:w="0" w:type="auto"/>
        <w:tblLook w:val="04A0" w:firstRow="1" w:lastRow="0" w:firstColumn="1" w:lastColumn="0" w:noHBand="0" w:noVBand="1"/>
      </w:tblPr>
      <w:tblGrid>
        <w:gridCol w:w="2337"/>
        <w:gridCol w:w="2335"/>
        <w:gridCol w:w="2336"/>
        <w:gridCol w:w="2337"/>
      </w:tblGrid>
      <w:tr w:rsidR="00422C0B" w:rsidRPr="00A4039E" w14:paraId="374C3207" w14:textId="77777777" w:rsidTr="00422C0B">
        <w:tc>
          <w:tcPr>
            <w:tcW w:w="2337" w:type="dxa"/>
            <w:shd w:val="clear" w:color="auto" w:fill="D9D9D9" w:themeFill="background1" w:themeFillShade="D9"/>
            <w:vAlign w:val="center"/>
          </w:tcPr>
          <w:p w14:paraId="13859F15" w14:textId="77777777" w:rsidR="00422C0B" w:rsidRPr="00A4039E" w:rsidRDefault="00422C0B" w:rsidP="00422C0B">
            <w:pPr>
              <w:autoSpaceDE w:val="0"/>
              <w:autoSpaceDN w:val="0"/>
              <w:adjustRightInd w:val="0"/>
              <w:jc w:val="center"/>
              <w:rPr>
                <w:rFonts w:eastAsia="DejaVuSans" w:cs="DejaVuSans"/>
                <w:b/>
                <w:noProof/>
                <w:color w:val="auto"/>
                <w:sz w:val="18"/>
                <w:szCs w:val="18"/>
                <w:lang w:val="ka-GE"/>
              </w:rPr>
            </w:pPr>
            <w:r w:rsidRPr="00A4039E">
              <w:rPr>
                <w:rFonts w:eastAsia="DejaVuSans" w:cs="DejaVuSans"/>
                <w:b/>
                <w:noProof/>
                <w:color w:val="auto"/>
                <w:sz w:val="18"/>
                <w:szCs w:val="18"/>
                <w:lang w:val="ka-GE"/>
              </w:rPr>
              <w:t>პუნქტის დასახელება</w:t>
            </w:r>
          </w:p>
        </w:tc>
        <w:tc>
          <w:tcPr>
            <w:tcW w:w="2335" w:type="dxa"/>
            <w:shd w:val="clear" w:color="auto" w:fill="D9D9D9" w:themeFill="background1" w:themeFillShade="D9"/>
            <w:vAlign w:val="center"/>
          </w:tcPr>
          <w:p w14:paraId="0834B476" w14:textId="77777777" w:rsidR="00422C0B" w:rsidRPr="00A4039E" w:rsidRDefault="00422C0B" w:rsidP="00422C0B">
            <w:pPr>
              <w:autoSpaceDE w:val="0"/>
              <w:autoSpaceDN w:val="0"/>
              <w:adjustRightInd w:val="0"/>
              <w:jc w:val="center"/>
              <w:rPr>
                <w:rFonts w:eastAsia="DejaVuSans" w:cs="DejaVuSans"/>
                <w:b/>
                <w:noProof/>
                <w:color w:val="auto"/>
                <w:sz w:val="18"/>
                <w:szCs w:val="18"/>
                <w:lang w:val="ka-GE"/>
              </w:rPr>
            </w:pPr>
            <w:r w:rsidRPr="00A4039E">
              <w:rPr>
                <w:rFonts w:eastAsia="DejaVuSans" w:cs="DejaVuSans"/>
                <w:b/>
                <w:noProof/>
                <w:color w:val="auto"/>
                <w:sz w:val="18"/>
                <w:szCs w:val="18"/>
                <w:lang w:val="ka-GE"/>
              </w:rPr>
              <w:t>თოვლის საფარის წონა, კპა</w:t>
            </w:r>
          </w:p>
        </w:tc>
        <w:tc>
          <w:tcPr>
            <w:tcW w:w="2336" w:type="dxa"/>
            <w:shd w:val="clear" w:color="auto" w:fill="D9D9D9" w:themeFill="background1" w:themeFillShade="D9"/>
            <w:vAlign w:val="center"/>
          </w:tcPr>
          <w:p w14:paraId="68FBBF73" w14:textId="77777777" w:rsidR="00422C0B" w:rsidRPr="00A4039E" w:rsidRDefault="00422C0B" w:rsidP="00422C0B">
            <w:pPr>
              <w:autoSpaceDE w:val="0"/>
              <w:autoSpaceDN w:val="0"/>
              <w:adjustRightInd w:val="0"/>
              <w:jc w:val="center"/>
              <w:rPr>
                <w:rFonts w:eastAsia="DejaVuSans" w:cs="DejaVuSans"/>
                <w:b/>
                <w:noProof/>
                <w:color w:val="auto"/>
                <w:sz w:val="18"/>
                <w:szCs w:val="18"/>
                <w:lang w:val="ka-GE"/>
              </w:rPr>
            </w:pPr>
            <w:r w:rsidRPr="00A4039E">
              <w:rPr>
                <w:rFonts w:eastAsia="DejaVuSans" w:cs="DejaVuSans"/>
                <w:b/>
                <w:noProof/>
                <w:color w:val="auto"/>
                <w:sz w:val="18"/>
                <w:szCs w:val="18"/>
                <w:lang w:val="ka-GE"/>
              </w:rPr>
              <w:t>თოვლის საფარის დღეთა რიცხვი</w:t>
            </w:r>
          </w:p>
        </w:tc>
        <w:tc>
          <w:tcPr>
            <w:tcW w:w="2337" w:type="dxa"/>
            <w:shd w:val="clear" w:color="auto" w:fill="D9D9D9" w:themeFill="background1" w:themeFillShade="D9"/>
            <w:vAlign w:val="center"/>
          </w:tcPr>
          <w:p w14:paraId="1CEC7B8B" w14:textId="77777777" w:rsidR="00422C0B" w:rsidRPr="00A4039E" w:rsidRDefault="00422C0B" w:rsidP="00422C0B">
            <w:pPr>
              <w:autoSpaceDE w:val="0"/>
              <w:autoSpaceDN w:val="0"/>
              <w:adjustRightInd w:val="0"/>
              <w:jc w:val="center"/>
              <w:rPr>
                <w:rFonts w:eastAsia="DejaVuSans" w:cs="DejaVuSans"/>
                <w:b/>
                <w:noProof/>
                <w:color w:val="auto"/>
                <w:sz w:val="18"/>
                <w:szCs w:val="18"/>
                <w:lang w:val="ka-GE"/>
              </w:rPr>
            </w:pPr>
            <w:r w:rsidRPr="00A4039E">
              <w:rPr>
                <w:rFonts w:eastAsia="DejaVuSans" w:cs="DejaVuSans"/>
                <w:b/>
                <w:noProof/>
                <w:color w:val="auto"/>
                <w:sz w:val="18"/>
                <w:szCs w:val="18"/>
                <w:lang w:val="ka-GE"/>
              </w:rPr>
              <w:t>თოვლის საფარის წყალშემცველობა, მმ</w:t>
            </w:r>
          </w:p>
        </w:tc>
      </w:tr>
      <w:tr w:rsidR="00422C0B" w:rsidRPr="00A4039E" w14:paraId="74E521C8" w14:textId="77777777" w:rsidTr="00F91340">
        <w:tc>
          <w:tcPr>
            <w:tcW w:w="2337" w:type="dxa"/>
            <w:shd w:val="clear" w:color="auto" w:fill="FFFFFF" w:themeFill="background1"/>
            <w:vAlign w:val="center"/>
          </w:tcPr>
          <w:p w14:paraId="012808AB" w14:textId="77777777" w:rsidR="00422C0B" w:rsidRPr="00A4039E" w:rsidRDefault="00422C0B" w:rsidP="00422C0B">
            <w:pPr>
              <w:autoSpaceDE w:val="0"/>
              <w:autoSpaceDN w:val="0"/>
              <w:adjustRightInd w:val="0"/>
              <w:jc w:val="center"/>
              <w:rPr>
                <w:rFonts w:eastAsia="DejaVuSans" w:cs="DejaVuSans"/>
                <w:noProof/>
                <w:color w:val="auto"/>
                <w:sz w:val="18"/>
                <w:szCs w:val="18"/>
                <w:lang w:val="ka-GE"/>
              </w:rPr>
            </w:pPr>
            <w:r w:rsidRPr="00A4039E">
              <w:rPr>
                <w:rFonts w:eastAsia="DejaVuSans" w:cs="DejaVuSans"/>
                <w:noProof/>
                <w:color w:val="auto"/>
                <w:sz w:val="18"/>
                <w:szCs w:val="18"/>
                <w:lang w:val="ka-GE"/>
              </w:rPr>
              <w:t>ზესტაფონი</w:t>
            </w:r>
          </w:p>
        </w:tc>
        <w:tc>
          <w:tcPr>
            <w:tcW w:w="2335" w:type="dxa"/>
            <w:shd w:val="clear" w:color="auto" w:fill="FFFFFF" w:themeFill="background1"/>
            <w:vAlign w:val="center"/>
          </w:tcPr>
          <w:p w14:paraId="77E13E97"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0,60</w:t>
            </w:r>
          </w:p>
        </w:tc>
        <w:tc>
          <w:tcPr>
            <w:tcW w:w="2336" w:type="dxa"/>
            <w:shd w:val="clear" w:color="auto" w:fill="FFFFFF" w:themeFill="background1"/>
            <w:vAlign w:val="center"/>
          </w:tcPr>
          <w:p w14:paraId="172B2916"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29</w:t>
            </w:r>
          </w:p>
        </w:tc>
        <w:tc>
          <w:tcPr>
            <w:tcW w:w="2337" w:type="dxa"/>
            <w:shd w:val="clear" w:color="auto" w:fill="FFFFFF" w:themeFill="background1"/>
            <w:vAlign w:val="center"/>
          </w:tcPr>
          <w:p w14:paraId="6DD3E42A"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w:t>
            </w:r>
          </w:p>
        </w:tc>
      </w:tr>
    </w:tbl>
    <w:p w14:paraId="154DDFAF" w14:textId="77777777" w:rsidR="00422C0B" w:rsidRPr="00A4039E" w:rsidRDefault="00422C0B" w:rsidP="00422C0B">
      <w:pPr>
        <w:rPr>
          <w:b/>
          <w:i/>
          <w:noProof/>
          <w:sz w:val="20"/>
          <w:lang w:val="ka-GE"/>
        </w:rPr>
      </w:pPr>
    </w:p>
    <w:p w14:paraId="678AF0F2" w14:textId="241347D6" w:rsidR="00422C0B" w:rsidRPr="00A4039E" w:rsidRDefault="00422C0B" w:rsidP="00422C0B">
      <w:pPr>
        <w:rPr>
          <w:b/>
          <w:i/>
          <w:noProof/>
          <w:sz w:val="20"/>
          <w:lang w:val="ka-GE"/>
        </w:rPr>
      </w:pPr>
      <w:r w:rsidRPr="00A4039E">
        <w:rPr>
          <w:b/>
          <w:i/>
          <w:noProof/>
          <w:sz w:val="20"/>
          <w:lang w:val="ka-GE"/>
        </w:rPr>
        <w:t xml:space="preserve">დიაგრამა </w:t>
      </w:r>
      <w:r w:rsidR="007F5272" w:rsidRPr="00A4039E">
        <w:rPr>
          <w:rFonts w:eastAsia="DejaVuSans" w:cs="DejaVuSans"/>
          <w:b/>
          <w:i/>
          <w:noProof/>
          <w:sz w:val="20"/>
          <w:lang w:val="ka-GE"/>
        </w:rPr>
        <w:t>3.2.2.4</w:t>
      </w:r>
    </w:p>
    <w:p w14:paraId="584A72D7" w14:textId="77777777" w:rsidR="00422C0B" w:rsidRPr="00A4039E" w:rsidRDefault="00422C0B" w:rsidP="00422C0B">
      <w:pPr>
        <w:jc w:val="center"/>
        <w:rPr>
          <w:noProof/>
          <w:lang w:val="ka-GE"/>
        </w:rPr>
      </w:pPr>
      <w:r w:rsidRPr="00A4039E">
        <w:rPr>
          <w:noProof/>
        </w:rPr>
        <w:drawing>
          <wp:inline distT="0" distB="0" distL="0" distR="0" wp14:anchorId="6ECED18C" wp14:editId="0F49DF13">
            <wp:extent cx="4584700" cy="2749550"/>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84700" cy="2749550"/>
                    </a:xfrm>
                    <a:prstGeom prst="rect">
                      <a:avLst/>
                    </a:prstGeom>
                    <a:noFill/>
                  </pic:spPr>
                </pic:pic>
              </a:graphicData>
            </a:graphic>
          </wp:inline>
        </w:drawing>
      </w:r>
    </w:p>
    <w:p w14:paraId="3B2496C5" w14:textId="77777777" w:rsidR="00422C0B" w:rsidRPr="00A4039E" w:rsidRDefault="00422C0B" w:rsidP="00422C0B">
      <w:pPr>
        <w:jc w:val="center"/>
        <w:rPr>
          <w:noProof/>
          <w:lang w:val="ka-GE"/>
        </w:rPr>
      </w:pPr>
    </w:p>
    <w:p w14:paraId="05B8D64B" w14:textId="0455A790" w:rsidR="00422C0B" w:rsidRPr="00A4039E" w:rsidRDefault="00422C0B" w:rsidP="00422C0B">
      <w:pPr>
        <w:autoSpaceDE w:val="0"/>
        <w:autoSpaceDN w:val="0"/>
        <w:adjustRightInd w:val="0"/>
        <w:spacing w:before="120"/>
        <w:jc w:val="both"/>
        <w:rPr>
          <w:rFonts w:eastAsia="DejaVuSans" w:cs="DejaVuSans"/>
          <w:b/>
          <w:i/>
          <w:noProof/>
          <w:lang w:val="ka-GE"/>
        </w:rPr>
      </w:pPr>
      <w:r w:rsidRPr="00A4039E">
        <w:rPr>
          <w:rFonts w:eastAsia="DejaVuSans" w:cs="DejaVuSans"/>
          <w:b/>
          <w:i/>
          <w:noProof/>
          <w:sz w:val="20"/>
          <w:lang w:val="ka-GE"/>
        </w:rPr>
        <w:t>ცხრილი</w:t>
      </w:r>
      <w:r w:rsidR="007F5272" w:rsidRPr="00A4039E">
        <w:rPr>
          <w:rFonts w:eastAsia="DejaVuSans" w:cs="DejaVuSans"/>
          <w:b/>
          <w:i/>
          <w:noProof/>
          <w:sz w:val="20"/>
          <w:lang w:val="ka-GE"/>
        </w:rPr>
        <w:t xml:space="preserve"> 3.2.2.5</w:t>
      </w:r>
      <w:r w:rsidR="003A2A1C" w:rsidRPr="00A4039E">
        <w:rPr>
          <w:rFonts w:eastAsia="DejaVuSans" w:cs="DejaVuSans"/>
          <w:b/>
          <w:i/>
          <w:noProof/>
          <w:sz w:val="20"/>
          <w:lang w:val="ka-GE"/>
        </w:rPr>
        <w:t xml:space="preserve"> </w:t>
      </w:r>
      <w:r w:rsidRPr="00A4039E">
        <w:rPr>
          <w:rFonts w:eastAsia="DejaVuSans" w:cs="DejaVuSans"/>
          <w:i/>
          <w:noProof/>
          <w:sz w:val="20"/>
          <w:lang w:val="ka-GE"/>
        </w:rPr>
        <w:t>ქარის მახასიათებლები</w:t>
      </w:r>
    </w:p>
    <w:tbl>
      <w:tblPr>
        <w:tblStyle w:val="TableGrid"/>
        <w:tblW w:w="0" w:type="auto"/>
        <w:tblLook w:val="04A0" w:firstRow="1" w:lastRow="0" w:firstColumn="1" w:lastColumn="0" w:noHBand="0" w:noVBand="1"/>
      </w:tblPr>
      <w:tblGrid>
        <w:gridCol w:w="1904"/>
        <w:gridCol w:w="2524"/>
        <w:gridCol w:w="407"/>
        <w:gridCol w:w="509"/>
        <w:gridCol w:w="416"/>
        <w:gridCol w:w="538"/>
        <w:gridCol w:w="536"/>
        <w:gridCol w:w="539"/>
        <w:gridCol w:w="470"/>
        <w:gridCol w:w="508"/>
        <w:gridCol w:w="994"/>
      </w:tblGrid>
      <w:tr w:rsidR="00422C0B" w:rsidRPr="00A4039E" w14:paraId="03290B5F" w14:textId="77777777" w:rsidTr="00422C0B">
        <w:tc>
          <w:tcPr>
            <w:tcW w:w="4428" w:type="dxa"/>
            <w:gridSpan w:val="2"/>
            <w:shd w:val="clear" w:color="auto" w:fill="D9D9D9" w:themeFill="background1" w:themeFillShade="D9"/>
            <w:vAlign w:val="center"/>
          </w:tcPr>
          <w:p w14:paraId="1F019CBE" w14:textId="77777777" w:rsidR="00422C0B" w:rsidRPr="00A4039E" w:rsidRDefault="00422C0B" w:rsidP="00422C0B">
            <w:pPr>
              <w:jc w:val="center"/>
              <w:rPr>
                <w:b/>
                <w:noProof/>
                <w:color w:val="auto"/>
                <w:sz w:val="18"/>
                <w:szCs w:val="18"/>
                <w:lang w:val="ka-GE"/>
              </w:rPr>
            </w:pPr>
            <w:r w:rsidRPr="00A4039E">
              <w:rPr>
                <w:rFonts w:cs="Sylfaen"/>
                <w:b/>
                <w:noProof/>
                <w:color w:val="auto"/>
                <w:sz w:val="18"/>
                <w:szCs w:val="18"/>
                <w:lang w:val="ka-GE"/>
              </w:rPr>
              <w:t>ქარის</w:t>
            </w:r>
            <w:r w:rsidRPr="00A4039E">
              <w:rPr>
                <w:b/>
                <w:noProof/>
                <w:color w:val="auto"/>
                <w:sz w:val="18"/>
                <w:szCs w:val="18"/>
                <w:lang w:val="ka-GE"/>
              </w:rPr>
              <w:t xml:space="preserve"> </w:t>
            </w:r>
            <w:r w:rsidRPr="00A4039E">
              <w:rPr>
                <w:rFonts w:cs="Sylfaen"/>
                <w:b/>
                <w:noProof/>
                <w:color w:val="auto"/>
                <w:sz w:val="18"/>
                <w:szCs w:val="18"/>
                <w:lang w:val="ka-GE"/>
              </w:rPr>
              <w:t>საშუალო</w:t>
            </w:r>
            <w:r w:rsidRPr="00A4039E">
              <w:rPr>
                <w:b/>
                <w:noProof/>
                <w:color w:val="auto"/>
                <w:sz w:val="18"/>
                <w:szCs w:val="18"/>
                <w:lang w:val="ka-GE"/>
              </w:rPr>
              <w:t xml:space="preserve"> </w:t>
            </w:r>
            <w:r w:rsidRPr="00A4039E">
              <w:rPr>
                <w:rFonts w:cs="Sylfaen"/>
                <w:b/>
                <w:noProof/>
                <w:color w:val="auto"/>
                <w:sz w:val="18"/>
                <w:szCs w:val="18"/>
                <w:lang w:val="ka-GE"/>
              </w:rPr>
              <w:t>უდიდესი</w:t>
            </w:r>
            <w:r w:rsidRPr="00A4039E">
              <w:rPr>
                <w:b/>
                <w:noProof/>
                <w:color w:val="auto"/>
                <w:sz w:val="18"/>
                <w:szCs w:val="18"/>
                <w:lang w:val="ka-GE"/>
              </w:rPr>
              <w:t xml:space="preserve"> </w:t>
            </w:r>
            <w:r w:rsidRPr="00A4039E">
              <w:rPr>
                <w:rFonts w:cs="Sylfaen"/>
                <w:b/>
                <w:noProof/>
                <w:color w:val="auto"/>
                <w:sz w:val="18"/>
                <w:szCs w:val="18"/>
                <w:lang w:val="ka-GE"/>
              </w:rPr>
              <w:t>და</w:t>
            </w:r>
            <w:r w:rsidRPr="00A4039E">
              <w:rPr>
                <w:b/>
                <w:noProof/>
                <w:color w:val="auto"/>
                <w:sz w:val="18"/>
                <w:szCs w:val="18"/>
                <w:lang w:val="ka-GE"/>
              </w:rPr>
              <w:t xml:space="preserve"> </w:t>
            </w:r>
            <w:r w:rsidRPr="00A4039E">
              <w:rPr>
                <w:rFonts w:cs="Sylfaen"/>
                <w:b/>
                <w:noProof/>
                <w:color w:val="auto"/>
                <w:sz w:val="18"/>
                <w:szCs w:val="18"/>
                <w:lang w:val="ka-GE"/>
              </w:rPr>
              <w:t>უმცირესი</w:t>
            </w:r>
            <w:r w:rsidRPr="00A4039E">
              <w:rPr>
                <w:b/>
                <w:noProof/>
                <w:color w:val="auto"/>
                <w:sz w:val="18"/>
                <w:szCs w:val="18"/>
                <w:lang w:val="ka-GE"/>
              </w:rPr>
              <w:t xml:space="preserve"> </w:t>
            </w:r>
            <w:r w:rsidRPr="00A4039E">
              <w:rPr>
                <w:rFonts w:cs="Sylfaen"/>
                <w:b/>
                <w:noProof/>
                <w:color w:val="auto"/>
                <w:sz w:val="18"/>
                <w:szCs w:val="18"/>
                <w:lang w:val="ka-GE"/>
              </w:rPr>
              <w:t>სიჩქარე</w:t>
            </w:r>
            <w:r w:rsidRPr="00A4039E">
              <w:rPr>
                <w:b/>
                <w:noProof/>
                <w:color w:val="auto"/>
                <w:sz w:val="18"/>
                <w:szCs w:val="18"/>
                <w:lang w:val="ka-GE"/>
              </w:rPr>
              <w:t xml:space="preserve">, </w:t>
            </w:r>
            <w:r w:rsidRPr="00A4039E">
              <w:rPr>
                <w:rFonts w:cs="Sylfaen"/>
                <w:b/>
                <w:noProof/>
                <w:color w:val="auto"/>
                <w:sz w:val="18"/>
                <w:szCs w:val="18"/>
                <w:lang w:val="ka-GE"/>
              </w:rPr>
              <w:t>მ</w:t>
            </w:r>
            <w:r w:rsidRPr="00A4039E">
              <w:rPr>
                <w:b/>
                <w:noProof/>
                <w:color w:val="auto"/>
                <w:sz w:val="18"/>
                <w:szCs w:val="18"/>
                <w:lang w:val="ka-GE"/>
              </w:rPr>
              <w:t>/</w:t>
            </w:r>
            <w:r w:rsidRPr="00A4039E">
              <w:rPr>
                <w:rFonts w:cs="Sylfaen"/>
                <w:b/>
                <w:noProof/>
                <w:color w:val="auto"/>
                <w:sz w:val="18"/>
                <w:szCs w:val="18"/>
                <w:lang w:val="ka-GE"/>
              </w:rPr>
              <w:t>წმ</w:t>
            </w:r>
          </w:p>
        </w:tc>
        <w:tc>
          <w:tcPr>
            <w:tcW w:w="4917" w:type="dxa"/>
            <w:gridSpan w:val="9"/>
            <w:shd w:val="clear" w:color="auto" w:fill="D9D9D9" w:themeFill="background1" w:themeFillShade="D9"/>
            <w:vAlign w:val="center"/>
          </w:tcPr>
          <w:p w14:paraId="1BE6DFEB" w14:textId="77777777" w:rsidR="00422C0B" w:rsidRPr="00A4039E" w:rsidRDefault="00422C0B" w:rsidP="00422C0B">
            <w:pPr>
              <w:jc w:val="center"/>
              <w:rPr>
                <w:b/>
                <w:noProof/>
                <w:color w:val="auto"/>
                <w:sz w:val="18"/>
                <w:szCs w:val="18"/>
                <w:lang w:val="ka-GE"/>
              </w:rPr>
            </w:pPr>
            <w:r w:rsidRPr="00A4039E">
              <w:rPr>
                <w:rFonts w:cs="Sylfaen"/>
                <w:b/>
                <w:noProof/>
                <w:color w:val="auto"/>
                <w:sz w:val="18"/>
                <w:szCs w:val="18"/>
                <w:lang w:val="ka-GE"/>
              </w:rPr>
              <w:t>ქარის</w:t>
            </w:r>
            <w:r w:rsidRPr="00A4039E">
              <w:rPr>
                <w:b/>
                <w:noProof/>
                <w:color w:val="auto"/>
                <w:sz w:val="18"/>
                <w:szCs w:val="18"/>
                <w:lang w:val="ka-GE"/>
              </w:rPr>
              <w:t xml:space="preserve"> </w:t>
            </w:r>
            <w:r w:rsidRPr="00A4039E">
              <w:rPr>
                <w:rFonts w:cs="Sylfaen"/>
                <w:b/>
                <w:noProof/>
                <w:color w:val="auto"/>
                <w:sz w:val="18"/>
                <w:szCs w:val="18"/>
                <w:lang w:val="ka-GE"/>
              </w:rPr>
              <w:t>მიმართულება</w:t>
            </w:r>
            <w:r w:rsidRPr="00A4039E">
              <w:rPr>
                <w:b/>
                <w:noProof/>
                <w:color w:val="auto"/>
                <w:sz w:val="18"/>
                <w:szCs w:val="18"/>
                <w:lang w:val="ka-GE"/>
              </w:rPr>
              <w:t xml:space="preserve"> </w:t>
            </w:r>
            <w:r w:rsidRPr="00A4039E">
              <w:rPr>
                <w:rFonts w:cs="Sylfaen"/>
                <w:b/>
                <w:noProof/>
                <w:color w:val="auto"/>
                <w:sz w:val="18"/>
                <w:szCs w:val="18"/>
                <w:lang w:val="ka-GE"/>
              </w:rPr>
              <w:t>და</w:t>
            </w:r>
            <w:r w:rsidRPr="00A4039E">
              <w:rPr>
                <w:b/>
                <w:noProof/>
                <w:color w:val="auto"/>
                <w:sz w:val="18"/>
                <w:szCs w:val="18"/>
                <w:lang w:val="ka-GE"/>
              </w:rPr>
              <w:t xml:space="preserve"> </w:t>
            </w:r>
            <w:r w:rsidRPr="00A4039E">
              <w:rPr>
                <w:rFonts w:cs="Sylfaen"/>
                <w:b/>
                <w:noProof/>
                <w:color w:val="auto"/>
                <w:sz w:val="18"/>
                <w:szCs w:val="18"/>
                <w:lang w:val="ka-GE"/>
              </w:rPr>
              <w:t>შტილის</w:t>
            </w:r>
            <w:r w:rsidRPr="00A4039E">
              <w:rPr>
                <w:b/>
                <w:noProof/>
                <w:color w:val="auto"/>
                <w:sz w:val="18"/>
                <w:szCs w:val="18"/>
                <w:lang w:val="ka-GE"/>
              </w:rPr>
              <w:t xml:space="preserve"> </w:t>
            </w:r>
            <w:r w:rsidRPr="00A4039E">
              <w:rPr>
                <w:rFonts w:cs="Sylfaen"/>
                <w:b/>
                <w:noProof/>
                <w:color w:val="auto"/>
                <w:sz w:val="18"/>
                <w:szCs w:val="18"/>
                <w:lang w:val="ka-GE"/>
              </w:rPr>
              <w:t>განმეორებადობა</w:t>
            </w:r>
            <w:r w:rsidRPr="00A4039E">
              <w:rPr>
                <w:b/>
                <w:noProof/>
                <w:color w:val="auto"/>
                <w:sz w:val="18"/>
                <w:szCs w:val="18"/>
                <w:lang w:val="ka-GE"/>
              </w:rPr>
              <w:t xml:space="preserve"> (%) </w:t>
            </w:r>
            <w:r w:rsidRPr="00A4039E">
              <w:rPr>
                <w:rFonts w:cs="Sylfaen"/>
                <w:b/>
                <w:noProof/>
                <w:color w:val="auto"/>
                <w:sz w:val="18"/>
                <w:szCs w:val="18"/>
                <w:lang w:val="ka-GE"/>
              </w:rPr>
              <w:t>წელიწადში</w:t>
            </w:r>
          </w:p>
        </w:tc>
      </w:tr>
      <w:tr w:rsidR="00422C0B" w:rsidRPr="00A4039E" w14:paraId="7CC82F17" w14:textId="77777777" w:rsidTr="00422C0B">
        <w:trPr>
          <w:trHeight w:val="332"/>
        </w:trPr>
        <w:tc>
          <w:tcPr>
            <w:tcW w:w="1904" w:type="dxa"/>
            <w:vAlign w:val="center"/>
          </w:tcPr>
          <w:p w14:paraId="58A5FC8C" w14:textId="77777777" w:rsidR="00422C0B" w:rsidRPr="00A4039E" w:rsidRDefault="00422C0B" w:rsidP="00422C0B">
            <w:pPr>
              <w:jc w:val="center"/>
              <w:rPr>
                <w:b/>
                <w:i/>
                <w:noProof/>
                <w:color w:val="auto"/>
                <w:sz w:val="18"/>
                <w:szCs w:val="18"/>
                <w:lang w:val="ka-GE"/>
              </w:rPr>
            </w:pPr>
            <w:r w:rsidRPr="00A4039E">
              <w:rPr>
                <w:rFonts w:cs="Sylfaen"/>
                <w:b/>
                <w:i/>
                <w:noProof/>
                <w:color w:val="auto"/>
                <w:sz w:val="18"/>
                <w:szCs w:val="18"/>
                <w:lang w:val="ka-GE"/>
              </w:rPr>
              <w:t>იანვარი</w:t>
            </w:r>
          </w:p>
        </w:tc>
        <w:tc>
          <w:tcPr>
            <w:tcW w:w="2524" w:type="dxa"/>
            <w:vAlign w:val="center"/>
          </w:tcPr>
          <w:p w14:paraId="72D67A2C" w14:textId="77777777" w:rsidR="00422C0B" w:rsidRPr="00A4039E" w:rsidRDefault="00422C0B" w:rsidP="00422C0B">
            <w:pPr>
              <w:pStyle w:val="ckhrilixml"/>
              <w:spacing w:before="0" w:beforeAutospacing="0" w:after="0" w:afterAutospacing="0"/>
              <w:jc w:val="center"/>
              <w:rPr>
                <w:rFonts w:ascii="Sylfaen" w:hAnsi="Sylfaen"/>
                <w:b/>
                <w:i/>
                <w:noProof/>
                <w:sz w:val="18"/>
                <w:szCs w:val="18"/>
                <w:lang w:val="ka-GE"/>
              </w:rPr>
            </w:pPr>
            <w:r w:rsidRPr="00A4039E">
              <w:rPr>
                <w:rFonts w:ascii="Sylfaen" w:hAnsi="Sylfaen" w:cs="Sylfaen"/>
                <w:b/>
                <w:i/>
                <w:noProof/>
                <w:sz w:val="18"/>
                <w:szCs w:val="18"/>
                <w:lang w:val="ka-GE"/>
              </w:rPr>
              <w:t>ივლისი</w:t>
            </w:r>
          </w:p>
        </w:tc>
        <w:tc>
          <w:tcPr>
            <w:tcW w:w="407" w:type="dxa"/>
            <w:vAlign w:val="center"/>
          </w:tcPr>
          <w:p w14:paraId="2919EFBC" w14:textId="77777777" w:rsidR="00422C0B" w:rsidRPr="00A4039E" w:rsidRDefault="00422C0B" w:rsidP="00422C0B">
            <w:pPr>
              <w:jc w:val="center"/>
              <w:rPr>
                <w:b/>
                <w:i/>
                <w:noProof/>
                <w:color w:val="auto"/>
                <w:sz w:val="18"/>
                <w:szCs w:val="18"/>
                <w:lang w:val="ka-GE"/>
              </w:rPr>
            </w:pPr>
            <w:r w:rsidRPr="00A4039E">
              <w:rPr>
                <w:rFonts w:cs="Sylfaen"/>
                <w:b/>
                <w:i/>
                <w:noProof/>
                <w:color w:val="auto"/>
                <w:sz w:val="18"/>
                <w:szCs w:val="18"/>
                <w:lang w:val="ka-GE"/>
              </w:rPr>
              <w:t>ჩ</w:t>
            </w:r>
          </w:p>
        </w:tc>
        <w:tc>
          <w:tcPr>
            <w:tcW w:w="509" w:type="dxa"/>
            <w:vAlign w:val="center"/>
          </w:tcPr>
          <w:p w14:paraId="630EBB9D" w14:textId="77777777" w:rsidR="00422C0B" w:rsidRPr="00A4039E" w:rsidRDefault="00422C0B" w:rsidP="00422C0B">
            <w:pPr>
              <w:jc w:val="center"/>
              <w:rPr>
                <w:b/>
                <w:i/>
                <w:noProof/>
                <w:color w:val="auto"/>
                <w:sz w:val="18"/>
                <w:szCs w:val="18"/>
                <w:lang w:val="ka-GE"/>
              </w:rPr>
            </w:pPr>
            <w:r w:rsidRPr="00A4039E">
              <w:rPr>
                <w:rFonts w:cs="Sylfaen"/>
                <w:b/>
                <w:i/>
                <w:noProof/>
                <w:color w:val="auto"/>
                <w:sz w:val="18"/>
                <w:szCs w:val="18"/>
                <w:lang w:val="ka-GE"/>
              </w:rPr>
              <w:t>ჩა</w:t>
            </w:r>
          </w:p>
        </w:tc>
        <w:tc>
          <w:tcPr>
            <w:tcW w:w="416" w:type="dxa"/>
            <w:vAlign w:val="center"/>
          </w:tcPr>
          <w:p w14:paraId="47405857" w14:textId="77777777" w:rsidR="00422C0B" w:rsidRPr="00A4039E" w:rsidRDefault="00422C0B" w:rsidP="00422C0B">
            <w:pPr>
              <w:jc w:val="center"/>
              <w:rPr>
                <w:b/>
                <w:i/>
                <w:noProof/>
                <w:color w:val="auto"/>
                <w:sz w:val="18"/>
                <w:szCs w:val="18"/>
                <w:lang w:val="ka-GE"/>
              </w:rPr>
            </w:pPr>
            <w:r w:rsidRPr="00A4039E">
              <w:rPr>
                <w:rFonts w:cs="Sylfaen"/>
                <w:b/>
                <w:i/>
                <w:noProof/>
                <w:color w:val="auto"/>
                <w:sz w:val="18"/>
                <w:szCs w:val="18"/>
                <w:lang w:val="ka-GE"/>
              </w:rPr>
              <w:t>ა</w:t>
            </w:r>
          </w:p>
        </w:tc>
        <w:tc>
          <w:tcPr>
            <w:tcW w:w="538" w:type="dxa"/>
            <w:vAlign w:val="center"/>
          </w:tcPr>
          <w:p w14:paraId="0A89E770" w14:textId="77777777" w:rsidR="00422C0B" w:rsidRPr="00A4039E" w:rsidRDefault="00422C0B" w:rsidP="00422C0B">
            <w:pPr>
              <w:jc w:val="center"/>
              <w:rPr>
                <w:b/>
                <w:i/>
                <w:noProof/>
                <w:color w:val="auto"/>
                <w:sz w:val="18"/>
                <w:szCs w:val="18"/>
                <w:lang w:val="ka-GE"/>
              </w:rPr>
            </w:pPr>
            <w:r w:rsidRPr="00A4039E">
              <w:rPr>
                <w:rFonts w:cs="Sylfaen"/>
                <w:b/>
                <w:i/>
                <w:noProof/>
                <w:color w:val="auto"/>
                <w:sz w:val="18"/>
                <w:szCs w:val="18"/>
                <w:lang w:val="ka-GE"/>
              </w:rPr>
              <w:t>სა</w:t>
            </w:r>
          </w:p>
        </w:tc>
        <w:tc>
          <w:tcPr>
            <w:tcW w:w="536" w:type="dxa"/>
            <w:vAlign w:val="center"/>
          </w:tcPr>
          <w:p w14:paraId="67806164" w14:textId="77777777" w:rsidR="00422C0B" w:rsidRPr="00A4039E" w:rsidRDefault="00422C0B" w:rsidP="00422C0B">
            <w:pPr>
              <w:jc w:val="center"/>
              <w:rPr>
                <w:b/>
                <w:i/>
                <w:noProof/>
                <w:color w:val="auto"/>
                <w:sz w:val="18"/>
                <w:szCs w:val="18"/>
                <w:lang w:val="ka-GE"/>
              </w:rPr>
            </w:pPr>
            <w:r w:rsidRPr="00A4039E">
              <w:rPr>
                <w:rFonts w:cs="Sylfaen"/>
                <w:b/>
                <w:i/>
                <w:noProof/>
                <w:color w:val="auto"/>
                <w:sz w:val="18"/>
                <w:szCs w:val="18"/>
                <w:lang w:val="ka-GE"/>
              </w:rPr>
              <w:t>ს</w:t>
            </w:r>
          </w:p>
        </w:tc>
        <w:tc>
          <w:tcPr>
            <w:tcW w:w="539" w:type="dxa"/>
            <w:vAlign w:val="center"/>
          </w:tcPr>
          <w:p w14:paraId="432531E3" w14:textId="77777777" w:rsidR="00422C0B" w:rsidRPr="00A4039E" w:rsidRDefault="00422C0B" w:rsidP="00422C0B">
            <w:pPr>
              <w:jc w:val="center"/>
              <w:rPr>
                <w:b/>
                <w:i/>
                <w:noProof/>
                <w:color w:val="auto"/>
                <w:sz w:val="18"/>
                <w:szCs w:val="18"/>
                <w:lang w:val="ka-GE"/>
              </w:rPr>
            </w:pPr>
            <w:r w:rsidRPr="00A4039E">
              <w:rPr>
                <w:rFonts w:cs="Sylfaen"/>
                <w:b/>
                <w:i/>
                <w:noProof/>
                <w:color w:val="auto"/>
                <w:sz w:val="18"/>
                <w:szCs w:val="18"/>
                <w:lang w:val="ka-GE"/>
              </w:rPr>
              <w:t>სდ</w:t>
            </w:r>
          </w:p>
        </w:tc>
        <w:tc>
          <w:tcPr>
            <w:tcW w:w="470" w:type="dxa"/>
            <w:vAlign w:val="center"/>
          </w:tcPr>
          <w:p w14:paraId="04F7B546" w14:textId="77777777" w:rsidR="00422C0B" w:rsidRPr="00A4039E" w:rsidRDefault="00422C0B" w:rsidP="00422C0B">
            <w:pPr>
              <w:jc w:val="center"/>
              <w:rPr>
                <w:b/>
                <w:i/>
                <w:noProof/>
                <w:color w:val="auto"/>
                <w:sz w:val="18"/>
                <w:szCs w:val="18"/>
                <w:lang w:val="ka-GE"/>
              </w:rPr>
            </w:pPr>
            <w:r w:rsidRPr="00A4039E">
              <w:rPr>
                <w:rFonts w:cs="Sylfaen"/>
                <w:b/>
                <w:i/>
                <w:noProof/>
                <w:color w:val="auto"/>
                <w:sz w:val="18"/>
                <w:szCs w:val="18"/>
                <w:lang w:val="ka-GE"/>
              </w:rPr>
              <w:t>დ</w:t>
            </w:r>
          </w:p>
        </w:tc>
        <w:tc>
          <w:tcPr>
            <w:tcW w:w="508" w:type="dxa"/>
            <w:vAlign w:val="center"/>
          </w:tcPr>
          <w:p w14:paraId="2DF1EFCF" w14:textId="77777777" w:rsidR="00422C0B" w:rsidRPr="00A4039E" w:rsidRDefault="00422C0B" w:rsidP="00422C0B">
            <w:pPr>
              <w:jc w:val="center"/>
              <w:rPr>
                <w:b/>
                <w:i/>
                <w:noProof/>
                <w:color w:val="auto"/>
                <w:sz w:val="18"/>
                <w:szCs w:val="18"/>
                <w:lang w:val="ka-GE"/>
              </w:rPr>
            </w:pPr>
            <w:r w:rsidRPr="00A4039E">
              <w:rPr>
                <w:rFonts w:cs="Sylfaen"/>
                <w:b/>
                <w:i/>
                <w:noProof/>
                <w:color w:val="auto"/>
                <w:sz w:val="18"/>
                <w:szCs w:val="18"/>
                <w:lang w:val="ka-GE"/>
              </w:rPr>
              <w:t>ჩდ</w:t>
            </w:r>
          </w:p>
        </w:tc>
        <w:tc>
          <w:tcPr>
            <w:tcW w:w="994" w:type="dxa"/>
            <w:vAlign w:val="center"/>
          </w:tcPr>
          <w:p w14:paraId="3589A693" w14:textId="77777777" w:rsidR="00422C0B" w:rsidRPr="00A4039E" w:rsidRDefault="00422C0B" w:rsidP="00422C0B">
            <w:pPr>
              <w:jc w:val="center"/>
              <w:rPr>
                <w:b/>
                <w:i/>
                <w:noProof/>
                <w:color w:val="auto"/>
                <w:sz w:val="18"/>
                <w:szCs w:val="18"/>
                <w:lang w:val="ka-GE"/>
              </w:rPr>
            </w:pPr>
            <w:r w:rsidRPr="00A4039E">
              <w:rPr>
                <w:rFonts w:cs="Sylfaen"/>
                <w:b/>
                <w:i/>
                <w:noProof/>
                <w:color w:val="auto"/>
                <w:sz w:val="18"/>
                <w:szCs w:val="18"/>
                <w:lang w:val="ka-GE"/>
              </w:rPr>
              <w:t>შტილი</w:t>
            </w:r>
          </w:p>
        </w:tc>
      </w:tr>
      <w:tr w:rsidR="00422C0B" w:rsidRPr="00A4039E" w14:paraId="0A1CBD97" w14:textId="77777777" w:rsidTr="00F91340">
        <w:tc>
          <w:tcPr>
            <w:tcW w:w="1904" w:type="dxa"/>
            <w:shd w:val="clear" w:color="auto" w:fill="FFFFFF" w:themeFill="background1"/>
            <w:vAlign w:val="center"/>
          </w:tcPr>
          <w:p w14:paraId="26C36F75"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3,6/1,2</w:t>
            </w:r>
          </w:p>
        </w:tc>
        <w:tc>
          <w:tcPr>
            <w:tcW w:w="2524" w:type="dxa"/>
            <w:shd w:val="clear" w:color="auto" w:fill="FFFFFF" w:themeFill="background1"/>
            <w:vAlign w:val="center"/>
          </w:tcPr>
          <w:p w14:paraId="329796C6"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3,4/1,2</w:t>
            </w:r>
          </w:p>
        </w:tc>
        <w:tc>
          <w:tcPr>
            <w:tcW w:w="407" w:type="dxa"/>
            <w:shd w:val="clear" w:color="auto" w:fill="FFFFFF" w:themeFill="background1"/>
            <w:vAlign w:val="center"/>
          </w:tcPr>
          <w:p w14:paraId="7C7FF767"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1</w:t>
            </w:r>
          </w:p>
        </w:tc>
        <w:tc>
          <w:tcPr>
            <w:tcW w:w="509" w:type="dxa"/>
            <w:shd w:val="clear" w:color="auto" w:fill="FFFFFF" w:themeFill="background1"/>
            <w:vAlign w:val="center"/>
          </w:tcPr>
          <w:p w14:paraId="54432393"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4</w:t>
            </w:r>
          </w:p>
        </w:tc>
        <w:tc>
          <w:tcPr>
            <w:tcW w:w="416" w:type="dxa"/>
            <w:shd w:val="clear" w:color="auto" w:fill="FFFFFF" w:themeFill="background1"/>
            <w:vAlign w:val="center"/>
          </w:tcPr>
          <w:p w14:paraId="2EB8B3AB"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35</w:t>
            </w:r>
          </w:p>
        </w:tc>
        <w:tc>
          <w:tcPr>
            <w:tcW w:w="538" w:type="dxa"/>
            <w:shd w:val="clear" w:color="auto" w:fill="FFFFFF" w:themeFill="background1"/>
            <w:vAlign w:val="center"/>
          </w:tcPr>
          <w:p w14:paraId="7ED164DC"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12</w:t>
            </w:r>
          </w:p>
        </w:tc>
        <w:tc>
          <w:tcPr>
            <w:tcW w:w="536" w:type="dxa"/>
            <w:shd w:val="clear" w:color="auto" w:fill="FFFFFF" w:themeFill="background1"/>
            <w:vAlign w:val="center"/>
          </w:tcPr>
          <w:p w14:paraId="42173F89"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4</w:t>
            </w:r>
          </w:p>
        </w:tc>
        <w:tc>
          <w:tcPr>
            <w:tcW w:w="539" w:type="dxa"/>
            <w:shd w:val="clear" w:color="auto" w:fill="FFFFFF" w:themeFill="background1"/>
            <w:vAlign w:val="center"/>
          </w:tcPr>
          <w:p w14:paraId="10ED4F1A"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4</w:t>
            </w:r>
          </w:p>
        </w:tc>
        <w:tc>
          <w:tcPr>
            <w:tcW w:w="470" w:type="dxa"/>
            <w:shd w:val="clear" w:color="auto" w:fill="FFFFFF" w:themeFill="background1"/>
            <w:vAlign w:val="center"/>
          </w:tcPr>
          <w:p w14:paraId="7B00543C"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38</w:t>
            </w:r>
          </w:p>
        </w:tc>
        <w:tc>
          <w:tcPr>
            <w:tcW w:w="508" w:type="dxa"/>
            <w:shd w:val="clear" w:color="auto" w:fill="FFFFFF" w:themeFill="background1"/>
            <w:vAlign w:val="center"/>
          </w:tcPr>
          <w:p w14:paraId="56AC800D"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2</w:t>
            </w:r>
          </w:p>
        </w:tc>
        <w:tc>
          <w:tcPr>
            <w:tcW w:w="994" w:type="dxa"/>
            <w:shd w:val="clear" w:color="auto" w:fill="FFFFFF" w:themeFill="background1"/>
            <w:vAlign w:val="center"/>
          </w:tcPr>
          <w:p w14:paraId="32B94F1C" w14:textId="77777777" w:rsidR="00422C0B" w:rsidRPr="00A4039E" w:rsidRDefault="00422C0B" w:rsidP="00422C0B">
            <w:pPr>
              <w:pStyle w:val="ckhrilixml"/>
              <w:spacing w:before="0" w:beforeAutospacing="0" w:after="0" w:afterAutospacing="0"/>
              <w:jc w:val="center"/>
              <w:rPr>
                <w:rFonts w:ascii="Sylfaen" w:hAnsi="Sylfaen" w:cs="Helvetica"/>
                <w:noProof/>
                <w:sz w:val="18"/>
                <w:szCs w:val="18"/>
                <w:lang w:val="ka-GE"/>
              </w:rPr>
            </w:pPr>
            <w:r w:rsidRPr="00A4039E">
              <w:rPr>
                <w:rFonts w:ascii="Sylfaen" w:hAnsi="Sylfaen" w:cs="Helvetica"/>
                <w:noProof/>
                <w:sz w:val="18"/>
                <w:szCs w:val="18"/>
                <w:lang w:val="ka-GE"/>
              </w:rPr>
              <w:t>51</w:t>
            </w:r>
          </w:p>
        </w:tc>
      </w:tr>
    </w:tbl>
    <w:p w14:paraId="0BA20A39" w14:textId="77777777" w:rsidR="00422C0B" w:rsidRPr="00A4039E" w:rsidRDefault="00422C0B" w:rsidP="00422C0B">
      <w:pPr>
        <w:rPr>
          <w:b/>
          <w:i/>
          <w:noProof/>
          <w:sz w:val="20"/>
          <w:lang w:val="ka-GE"/>
        </w:rPr>
      </w:pPr>
    </w:p>
    <w:p w14:paraId="0EAB3986" w14:textId="330AF4BF" w:rsidR="007F5272" w:rsidRPr="00A4039E" w:rsidRDefault="007F5272" w:rsidP="007F5272">
      <w:pPr>
        <w:rPr>
          <w:b/>
          <w:i/>
          <w:noProof/>
          <w:sz w:val="20"/>
          <w:lang w:val="ka-GE"/>
        </w:rPr>
      </w:pPr>
      <w:r w:rsidRPr="00A4039E">
        <w:rPr>
          <w:b/>
          <w:i/>
          <w:noProof/>
          <w:sz w:val="20"/>
          <w:lang w:val="ka-GE"/>
        </w:rPr>
        <w:t>სურათი 3.2.2.5</w:t>
      </w:r>
    </w:p>
    <w:p w14:paraId="52C65ACE" w14:textId="77777777" w:rsidR="00422C0B" w:rsidRPr="00A4039E" w:rsidRDefault="00422C0B" w:rsidP="00422C0B">
      <w:pPr>
        <w:jc w:val="center"/>
        <w:rPr>
          <w:noProof/>
          <w:lang w:val="ka-GE"/>
        </w:rPr>
      </w:pPr>
      <w:r w:rsidRPr="00A4039E">
        <w:rPr>
          <w:noProof/>
        </w:rPr>
        <w:drawing>
          <wp:inline distT="0" distB="0" distL="0" distR="0" wp14:anchorId="1FFF8F15" wp14:editId="2A20CE6E">
            <wp:extent cx="4584700" cy="2755900"/>
            <wp:effectExtent l="0" t="0" r="635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r w:rsidRPr="00A4039E">
        <w:rPr>
          <w:noProof/>
          <w:lang w:val="ka-GE"/>
        </w:rPr>
        <w:br w:type="page"/>
      </w:r>
    </w:p>
    <w:p w14:paraId="1E967923" w14:textId="77777777" w:rsidR="00422C0B" w:rsidRPr="00A4039E" w:rsidRDefault="00422C0B" w:rsidP="00422C0B">
      <w:pPr>
        <w:pStyle w:val="Heading3"/>
        <w:rPr>
          <w:noProof/>
          <w:lang w:val="ka-GE"/>
        </w:rPr>
      </w:pPr>
      <w:bookmarkStart w:id="12" w:name="_Toc3912059"/>
      <w:r w:rsidRPr="00A4039E">
        <w:rPr>
          <w:noProof/>
          <w:lang w:val="ka-GE"/>
        </w:rPr>
        <w:t>გეომორფოლოგიური და გეოლოგიური პირობები</w:t>
      </w:r>
      <w:bookmarkEnd w:id="12"/>
    </w:p>
    <w:p w14:paraId="0DB20790" w14:textId="77777777" w:rsidR="00422C0B" w:rsidRPr="00A4039E" w:rsidRDefault="00422C0B" w:rsidP="00422C0B">
      <w:pPr>
        <w:pStyle w:val="Heading4"/>
        <w:rPr>
          <w:noProof/>
          <w:lang w:val="ka-GE"/>
        </w:rPr>
      </w:pPr>
      <w:r w:rsidRPr="00A4039E">
        <w:rPr>
          <w:rFonts w:cs="Sylfaen"/>
          <w:noProof/>
          <w:lang w:val="ka-GE"/>
        </w:rPr>
        <w:t>გეომორფოლოგია</w:t>
      </w:r>
      <w:r w:rsidRPr="00A4039E">
        <w:rPr>
          <w:noProof/>
          <w:lang w:val="ka-GE"/>
        </w:rPr>
        <w:t xml:space="preserve"> </w:t>
      </w:r>
    </w:p>
    <w:p w14:paraId="01D8DC9C" w14:textId="77777777" w:rsidR="00422C0B" w:rsidRPr="00A4039E" w:rsidRDefault="00422C0B" w:rsidP="003A2A1C">
      <w:pPr>
        <w:spacing w:before="120"/>
        <w:jc w:val="both"/>
        <w:rPr>
          <w:noProof/>
          <w:lang w:val="ka-GE"/>
        </w:rPr>
      </w:pPr>
      <w:r w:rsidRPr="00A4039E">
        <w:rPr>
          <w:noProof/>
          <w:lang w:val="ka-GE"/>
        </w:rPr>
        <w:t>ზესტაფონის მუნიციპალიტეტის ტერიტორიაზე 4 ოროგრაფიული ერთეულია. მდ. ყვირილას ორივე მხარეზე, სადგურ აჯამეთიდან (დასავლეთით) ქ. ზესტაფონამდე ვრცელდება კოლხეთის დაბლობის ნაწილი, რომლის აბსოლიტური სიმაღლეა 90-200 მ; სამხრეთით და ნაწილობრივ აღმოსავლეთით 200-500 მ სიმაღლის გორაკ-ბორცვიანი ზონაა; აღმოსავლეთ ნაწილი უკავია ზემო იმერეთის პლატოს სამხრეთ-დასავლეთ მონაკვეთს; სამხრეთით აღმართულია მდინარეების ყვირილასა და საკრაულას დაბალი წყალგამყოფი ქედი (მწვერვალები: საფიშლისთავი 1088 მ, კვიწნარი 1013 მ), რაიონის ჩრდილოეთი კალთა ზესტაფონის მუნიციპალიტეტს ეკუთვნის. დაბლობი აგებულია ახალგაზრდა ალუვიონით, რომელშიც გამომუშავებულია მდ. ყვირილას განიერი აკუმულაციური ტერასები.</w:t>
      </w:r>
    </w:p>
    <w:p w14:paraId="7793F01C" w14:textId="77777777" w:rsidR="00422C0B" w:rsidRPr="00A4039E" w:rsidRDefault="00422C0B" w:rsidP="003A2A1C">
      <w:pPr>
        <w:spacing w:before="120"/>
        <w:jc w:val="both"/>
        <w:rPr>
          <w:noProof/>
          <w:lang w:val="ka-GE"/>
        </w:rPr>
      </w:pPr>
      <w:r w:rsidRPr="00A4039E">
        <w:rPr>
          <w:noProof/>
          <w:lang w:val="ka-GE"/>
        </w:rPr>
        <w:t>რელიეფი დანაწევრებულია მრავალრიცხოვანი ხევ-ხეობებით. გორაკ-ბორცვიანი ზონა აგებულია ოლიგოცენური და მიოცენური ასაკის თიხებით, ქვიშაქვებითა და მერგელებით. ზედაპირი დანაწევრებულია მდ. ყვირილას შენაკადებით, ფერდობები დამეწყრილია. პლატო ძირითადად განვითარებულია ძირულის კარსტულ მასივზე, რომელიც მდ. ყვირილას მარჯვენა მხარეს მდ. ძუსამდე ვრცელდება. მუნიციპალიტეტის ფარგლებში პლატო აგებულია კამბრიუმამდელი და პალეოზოური ასაკის კარსტული ფიქლებით, გნაისებითა და გრანიტოიდებით. პლატოს სამხრეთი ნაწილში გაშიშვლებულია ლიასური ვულკანოგენური და დანალექი ქანები, ბაიოსური პორფირიტები, ტუფები და ტუფ-ბრექჩიები. კრისტალური მასივისა და იურული ნალექების ზედაპირი დანაწევრებულია 250-300 მ სიღრმის ვიწრო, კლდოვანი ხეობებით. მდინარეების ყვირილასა და საკრაულას წყალგამყოფი ქედი უმთავრესად აგებულია ძლიერ დანაოჭებული ეოცენური ტუფ-ბრექჩიებითა და მერგელებით. ქედის ჩრდილოეთ კალთა საკმაოდ ციცაბოა და მისი დანაწევრების სიღრმე 200-დან 400 მ -მდე მერყეობს.</w:t>
      </w:r>
    </w:p>
    <w:p w14:paraId="016F5F29" w14:textId="77777777" w:rsidR="00422C0B" w:rsidRPr="00A4039E" w:rsidRDefault="00422C0B" w:rsidP="00422C0B">
      <w:pPr>
        <w:spacing w:before="120"/>
        <w:jc w:val="both"/>
        <w:rPr>
          <w:noProof/>
          <w:lang w:val="ka-GE"/>
        </w:rPr>
      </w:pPr>
    </w:p>
    <w:p w14:paraId="28A24B30" w14:textId="77777777" w:rsidR="00422C0B" w:rsidRPr="00A4039E" w:rsidRDefault="00422C0B" w:rsidP="00422C0B">
      <w:pPr>
        <w:pStyle w:val="Heading4"/>
        <w:rPr>
          <w:noProof/>
          <w:lang w:val="ka-GE"/>
        </w:rPr>
      </w:pPr>
      <w:r w:rsidRPr="00A4039E">
        <w:rPr>
          <w:noProof/>
          <w:lang w:val="ka-GE"/>
        </w:rPr>
        <w:t>გეოლოგიური პირობები</w:t>
      </w:r>
    </w:p>
    <w:p w14:paraId="752B391E" w14:textId="77777777" w:rsidR="00422C0B" w:rsidRPr="00A4039E" w:rsidRDefault="00422C0B" w:rsidP="00A90586">
      <w:pPr>
        <w:spacing w:before="120"/>
        <w:jc w:val="both"/>
        <w:rPr>
          <w:rFonts w:cs="Arial"/>
          <w:lang w:val="ka-GE"/>
        </w:rPr>
      </w:pPr>
      <w:r w:rsidRPr="00A4039E">
        <w:rPr>
          <w:rFonts w:cs="Arial"/>
          <w:lang w:val="ka-GE"/>
        </w:rPr>
        <w:t>საკვლევი რაიონის გეოლოგიურ აგებულებაში მონაწილეობენ ერთის მხრივ, ძლიერ დისლოცირებული მეტამორფული ქანები და მეორეს მხრივ, მეზოკაინოზოური ასაკის ფორმაციები.</w:t>
      </w:r>
    </w:p>
    <w:p w14:paraId="163B2096" w14:textId="77777777" w:rsidR="00422C0B" w:rsidRPr="00A4039E" w:rsidRDefault="00422C0B" w:rsidP="00A90586">
      <w:pPr>
        <w:spacing w:before="120"/>
        <w:jc w:val="both"/>
        <w:rPr>
          <w:rFonts w:cs="Arial"/>
          <w:b/>
          <w:u w:val="single"/>
          <w:lang w:val="ka-GE"/>
        </w:rPr>
      </w:pPr>
      <w:r w:rsidRPr="00A4039E">
        <w:rPr>
          <w:rFonts w:cs="Arial"/>
          <w:b/>
          <w:u w:val="single"/>
          <w:lang w:val="ka-GE"/>
        </w:rPr>
        <w:t>კამბრიულამდელი და ქვედა პალეოზოური (PЄ+Pz</w:t>
      </w:r>
      <w:r w:rsidRPr="00A4039E">
        <w:rPr>
          <w:rFonts w:cs="Arial"/>
          <w:b/>
          <w:u w:val="single"/>
          <w:vertAlign w:val="subscript"/>
          <w:lang w:val="ka-GE"/>
        </w:rPr>
        <w:t>1</w:t>
      </w:r>
      <w:r w:rsidRPr="00A4039E">
        <w:rPr>
          <w:rFonts w:cs="Arial"/>
          <w:b/>
          <w:u w:val="single"/>
          <w:lang w:val="ka-GE"/>
        </w:rPr>
        <w:t xml:space="preserve">): </w:t>
      </w:r>
      <w:r w:rsidRPr="00A4039E">
        <w:rPr>
          <w:rFonts w:cs="Arial"/>
          <w:lang w:val="ka-GE"/>
        </w:rPr>
        <w:t>ძველი იურამდელი სუბსტრატით აგებულია ძირულის კრისტალური მასივი. ეს ნალექები შეინიშნება მდ. ყვირილას ხეობაში, ქ. სურამის ჩრდილოეთით და სხვა. ნალექები წარმოდგენილია პლაგიოკლაზიანი და გრანიტული წარმონაქმნებით, რქატყუარიანი ფიქლებით და სხვა.</w:t>
      </w:r>
    </w:p>
    <w:p w14:paraId="755DCCEA" w14:textId="77777777" w:rsidR="00422C0B" w:rsidRPr="00A4039E" w:rsidRDefault="00422C0B" w:rsidP="00A90586">
      <w:pPr>
        <w:spacing w:before="120"/>
        <w:jc w:val="both"/>
        <w:rPr>
          <w:rFonts w:cs="Arial"/>
          <w:b/>
          <w:u w:val="single"/>
          <w:lang w:val="ka-GE"/>
        </w:rPr>
      </w:pPr>
      <w:r w:rsidRPr="00A4039E">
        <w:rPr>
          <w:rFonts w:cs="Arial"/>
          <w:b/>
          <w:u w:val="single"/>
          <w:lang w:val="ka-GE"/>
        </w:rPr>
        <w:t xml:space="preserve">კამბრიული სისტემა (Є): </w:t>
      </w:r>
      <w:r w:rsidRPr="00A4039E">
        <w:rPr>
          <w:rFonts w:cs="Arial"/>
          <w:lang w:val="ka-GE"/>
        </w:rPr>
        <w:t>ძირულის კრისტალური მასივის ფარგლებში შიშვლდება აგრეთვე კამბრიული ასაკის ფილიტური და სერიციტული ფიქლები, რომლებიც გარღვეულია გრანიტული მაგმური წარმონაქმნებით.</w:t>
      </w:r>
    </w:p>
    <w:p w14:paraId="2A8B3694" w14:textId="77777777" w:rsidR="00422C0B" w:rsidRPr="00A4039E" w:rsidRDefault="00422C0B" w:rsidP="00A90586">
      <w:pPr>
        <w:spacing w:before="120"/>
        <w:jc w:val="both"/>
        <w:rPr>
          <w:rFonts w:cs="Arial"/>
          <w:b/>
          <w:u w:val="single"/>
          <w:lang w:val="ka-GE"/>
        </w:rPr>
      </w:pPr>
      <w:r w:rsidRPr="00A4039E">
        <w:rPr>
          <w:rFonts w:cs="Arial"/>
          <w:b/>
          <w:u w:val="single"/>
          <w:lang w:val="ka-GE"/>
        </w:rPr>
        <w:t>იურული სისტემა (I):</w:t>
      </w:r>
    </w:p>
    <w:p w14:paraId="39B99220" w14:textId="77777777" w:rsidR="00422C0B" w:rsidRPr="00A4039E" w:rsidRDefault="00422C0B" w:rsidP="00A90586">
      <w:pPr>
        <w:spacing w:before="120"/>
        <w:jc w:val="both"/>
        <w:rPr>
          <w:rFonts w:cs="Arial"/>
          <w:b/>
          <w:lang w:val="ka-GE"/>
        </w:rPr>
      </w:pPr>
      <w:r w:rsidRPr="00A4039E">
        <w:rPr>
          <w:rFonts w:cs="Arial"/>
          <w:b/>
          <w:lang w:val="ka-GE"/>
        </w:rPr>
        <w:t>ქვედა იურა (I</w:t>
      </w:r>
      <w:r w:rsidRPr="00A4039E">
        <w:rPr>
          <w:rFonts w:cs="Arial"/>
          <w:b/>
          <w:vertAlign w:val="subscript"/>
          <w:lang w:val="ka-GE"/>
        </w:rPr>
        <w:t>1</w:t>
      </w:r>
      <w:r w:rsidRPr="00A4039E">
        <w:rPr>
          <w:rFonts w:cs="Arial"/>
          <w:b/>
          <w:lang w:val="ka-GE"/>
        </w:rPr>
        <w:t>)</w:t>
      </w:r>
      <w:r w:rsidRPr="00A4039E">
        <w:rPr>
          <w:rFonts w:cs="Arial"/>
          <w:lang w:val="ka-GE"/>
        </w:rPr>
        <w:t xml:space="preserve"> ნალექები რაიონის სამხრეთ ნაწილში იწყება ქვედა ლიასის კონტინენტური ვულკანოგენური წყებით, რომელიც თანხმობით აძევს კრისტალური სუბსტრატს და ტრანსგრესიულად არის გადახურული შუა და ზედა ლიასური ქანებით. მათი საერთო სიმძლავრე 800 მ-ია.</w:t>
      </w:r>
    </w:p>
    <w:p w14:paraId="1F279E9C" w14:textId="77777777" w:rsidR="00422C0B" w:rsidRPr="00A4039E" w:rsidRDefault="00422C0B" w:rsidP="00A90586">
      <w:pPr>
        <w:spacing w:before="120"/>
        <w:jc w:val="both"/>
        <w:rPr>
          <w:rFonts w:cs="Arial"/>
          <w:lang w:val="ka-GE"/>
        </w:rPr>
      </w:pPr>
      <w:r w:rsidRPr="00A4039E">
        <w:rPr>
          <w:rFonts w:cs="Arial"/>
          <w:b/>
          <w:i/>
          <w:lang w:val="ka-GE"/>
        </w:rPr>
        <w:t>ქვედა ლიასური (I</w:t>
      </w:r>
      <w:r w:rsidRPr="00A4039E">
        <w:rPr>
          <w:rFonts w:cs="Arial"/>
          <w:b/>
          <w:i/>
          <w:vertAlign w:val="subscript"/>
          <w:lang w:val="ka-GE"/>
        </w:rPr>
        <w:t>1</w:t>
      </w:r>
      <w:r w:rsidRPr="00A4039E">
        <w:rPr>
          <w:rFonts w:cs="Arial"/>
          <w:b/>
          <w:i/>
          <w:vertAlign w:val="superscript"/>
          <w:lang w:val="ka-GE"/>
        </w:rPr>
        <w:t>1</w:t>
      </w:r>
      <w:r w:rsidRPr="00A4039E">
        <w:rPr>
          <w:rFonts w:cs="Arial"/>
          <w:b/>
          <w:i/>
          <w:lang w:val="ka-GE"/>
        </w:rPr>
        <w:t>)</w:t>
      </w:r>
      <w:r w:rsidRPr="00A4039E">
        <w:rPr>
          <w:rFonts w:cs="Arial"/>
          <w:lang w:val="ka-GE"/>
        </w:rPr>
        <w:t xml:space="preserve"> ნალექები კონტინენტალურ-ვულკანოგენური წარმოშობისაა და გაშიშვლებულია ძირულის მასივის ჩრდილო ფლანგზე, სადაც წარმოდგენილია ტუფოგენური მაგმური წარმონაქმნებით.</w:t>
      </w:r>
    </w:p>
    <w:p w14:paraId="4DFC7700" w14:textId="77777777" w:rsidR="00422C0B" w:rsidRPr="00A4039E" w:rsidRDefault="00422C0B" w:rsidP="00A90586">
      <w:pPr>
        <w:spacing w:before="120"/>
        <w:jc w:val="both"/>
        <w:rPr>
          <w:rFonts w:cs="Arial"/>
          <w:lang w:val="ka-GE"/>
        </w:rPr>
      </w:pPr>
      <w:r w:rsidRPr="00A4039E">
        <w:rPr>
          <w:rFonts w:cs="Arial"/>
          <w:b/>
          <w:i/>
          <w:lang w:val="ka-GE"/>
        </w:rPr>
        <w:t>შუა და ზედა ლიასი (I</w:t>
      </w:r>
      <w:r w:rsidRPr="00A4039E">
        <w:rPr>
          <w:rFonts w:cs="Arial"/>
          <w:b/>
          <w:i/>
          <w:vertAlign w:val="subscript"/>
          <w:lang w:val="ka-GE"/>
        </w:rPr>
        <w:t>1</w:t>
      </w:r>
      <w:r w:rsidRPr="00A4039E">
        <w:rPr>
          <w:rFonts w:cs="Arial"/>
          <w:b/>
          <w:i/>
          <w:vertAlign w:val="superscript"/>
          <w:lang w:val="ka-GE"/>
        </w:rPr>
        <w:t>2+3</w:t>
      </w:r>
      <w:r w:rsidRPr="00A4039E">
        <w:rPr>
          <w:rFonts w:cs="Arial"/>
          <w:b/>
          <w:i/>
          <w:lang w:val="ka-GE"/>
        </w:rPr>
        <w:t>)</w:t>
      </w:r>
      <w:r w:rsidRPr="00A4039E">
        <w:rPr>
          <w:rFonts w:cs="Arial"/>
          <w:lang w:val="ka-GE"/>
        </w:rPr>
        <w:t xml:space="preserve"> - აღნიშნული ასაკის ზღვიური წარმონაქმნები წარმოდგენილია კვარციან-არკოზული ქვიშაქვებით და კონგლომერატებით, სიმძლავრით 20-200 მ. ისინი ძირითადად ძირულის მასივის ფარგლებში შიშვლდებიან. ლიასური ნალექების ჯამური სიმძლავრე 1-1.5 კმ-ია.</w:t>
      </w:r>
    </w:p>
    <w:p w14:paraId="696E1AE8" w14:textId="77777777" w:rsidR="00422C0B" w:rsidRPr="00A4039E" w:rsidRDefault="00422C0B" w:rsidP="00A90586">
      <w:pPr>
        <w:spacing w:before="120"/>
        <w:jc w:val="both"/>
        <w:rPr>
          <w:rFonts w:cs="Arial"/>
          <w:b/>
          <w:lang w:val="ka-GE"/>
        </w:rPr>
      </w:pPr>
      <w:r w:rsidRPr="00A4039E">
        <w:rPr>
          <w:rFonts w:cs="Arial"/>
          <w:b/>
          <w:lang w:val="ka-GE"/>
        </w:rPr>
        <w:t>შუა იურა (I</w:t>
      </w:r>
      <w:r w:rsidRPr="00A4039E">
        <w:rPr>
          <w:rFonts w:cs="Arial"/>
          <w:b/>
          <w:vertAlign w:val="subscript"/>
          <w:lang w:val="ka-GE"/>
        </w:rPr>
        <w:t>2</w:t>
      </w:r>
      <w:r w:rsidRPr="00A4039E">
        <w:rPr>
          <w:rFonts w:cs="Arial"/>
          <w:b/>
          <w:lang w:val="ka-GE"/>
        </w:rPr>
        <w:t xml:space="preserve">) - </w:t>
      </w:r>
      <w:r w:rsidRPr="00A4039E">
        <w:rPr>
          <w:rFonts w:cs="Arial"/>
          <w:lang w:val="ka-GE"/>
        </w:rPr>
        <w:t>შუა იურული ნალექები წარმოდგენილია ბაიოსის ზღვიურ ვულკანოგენური და ბათის კონტინენტური თიხა-ქვიშაქვიანი წარმონაქმნებით.</w:t>
      </w:r>
    </w:p>
    <w:p w14:paraId="400B234D" w14:textId="77777777" w:rsidR="00422C0B" w:rsidRPr="00A4039E" w:rsidRDefault="00422C0B" w:rsidP="00A90586">
      <w:pPr>
        <w:spacing w:before="120"/>
        <w:jc w:val="both"/>
        <w:rPr>
          <w:rFonts w:cs="Arial"/>
          <w:b/>
          <w:i/>
          <w:lang w:val="ka-GE"/>
        </w:rPr>
      </w:pPr>
      <w:r w:rsidRPr="00A4039E">
        <w:rPr>
          <w:rFonts w:cs="Arial"/>
          <w:b/>
          <w:i/>
          <w:lang w:val="ka-GE"/>
        </w:rPr>
        <w:t>ბაიოსი (I</w:t>
      </w:r>
      <w:r w:rsidRPr="00A4039E">
        <w:rPr>
          <w:rFonts w:cs="Arial"/>
          <w:b/>
          <w:i/>
          <w:vertAlign w:val="subscript"/>
          <w:lang w:val="ka-GE"/>
        </w:rPr>
        <w:t>2</w:t>
      </w:r>
      <w:r w:rsidRPr="00A4039E">
        <w:rPr>
          <w:rFonts w:cs="Arial"/>
          <w:b/>
          <w:i/>
          <w:lang w:val="ka-GE"/>
        </w:rPr>
        <w:t xml:space="preserve">b) - </w:t>
      </w:r>
      <w:r w:rsidRPr="00A4039E">
        <w:rPr>
          <w:rFonts w:cs="Arial"/>
          <w:lang w:val="ka-GE"/>
        </w:rPr>
        <w:t>ბაიოსური ნალექები თანხმობით აგრძელებს ზედა ლიასურ წყებას. მისი ძირი აგებულია ფილიტების განფენებით, აგრეთვე ტუფებით, ტუფობრექჩიებით და ტუფოქვიშაქვებით, რომლებსაც ზემოთ აგრძელებენ ავგიტ-ლაბრადორიანი პორფირიტები. ბაიოსი წარმოდგენილია აგრეთვე გრაუვაკული ქვიშაქვებით და ტუფოკონგლომერატებით. ბაიოსის სიმძლავრე 1.2-2.8 კმ-ია.</w:t>
      </w:r>
    </w:p>
    <w:p w14:paraId="065625D4" w14:textId="77777777" w:rsidR="00422C0B" w:rsidRPr="00A4039E" w:rsidRDefault="00422C0B" w:rsidP="00A90586">
      <w:pPr>
        <w:spacing w:before="120"/>
        <w:jc w:val="both"/>
        <w:rPr>
          <w:rFonts w:cs="Arial"/>
          <w:b/>
          <w:i/>
          <w:lang w:val="ka-GE"/>
        </w:rPr>
      </w:pPr>
      <w:r w:rsidRPr="00A4039E">
        <w:rPr>
          <w:rFonts w:cs="Arial"/>
          <w:b/>
          <w:i/>
          <w:lang w:val="ka-GE"/>
        </w:rPr>
        <w:t>ბათი (I</w:t>
      </w:r>
      <w:r w:rsidRPr="00A4039E">
        <w:rPr>
          <w:rFonts w:cs="Arial"/>
          <w:b/>
          <w:i/>
          <w:vertAlign w:val="subscript"/>
          <w:lang w:val="ka-GE"/>
        </w:rPr>
        <w:t>2</w:t>
      </w:r>
      <w:r w:rsidRPr="00A4039E">
        <w:rPr>
          <w:rFonts w:cs="Arial"/>
          <w:b/>
          <w:i/>
          <w:lang w:val="ka-GE"/>
        </w:rPr>
        <w:t xml:space="preserve">bt) - </w:t>
      </w:r>
      <w:r w:rsidRPr="00A4039E">
        <w:rPr>
          <w:rFonts w:cs="Arial"/>
          <w:lang w:val="ka-GE"/>
        </w:rPr>
        <w:t>ბათური ნალექები თანხმობით აგრძელებენ ზედა ბაიოსურ ქანებს და წარმოდგენილი არიან ფურცლოვანი თიხაფიქლებით ქვიშაქვების შუაშრეებით. ბათის სიმძლავრე 400 მ-ია.</w:t>
      </w:r>
    </w:p>
    <w:p w14:paraId="31F5FC3A" w14:textId="77777777" w:rsidR="00422C0B" w:rsidRPr="00A4039E" w:rsidRDefault="00422C0B" w:rsidP="00A90586">
      <w:pPr>
        <w:spacing w:before="120"/>
        <w:jc w:val="both"/>
        <w:rPr>
          <w:rFonts w:cs="Arial"/>
          <w:b/>
          <w:lang w:val="ka-GE"/>
        </w:rPr>
      </w:pPr>
      <w:r w:rsidRPr="00A4039E">
        <w:rPr>
          <w:rFonts w:cs="Arial"/>
          <w:b/>
          <w:lang w:val="ka-GE"/>
        </w:rPr>
        <w:t>ზედა იურა (I</w:t>
      </w:r>
      <w:r w:rsidRPr="00A4039E">
        <w:rPr>
          <w:rFonts w:cs="Arial"/>
          <w:b/>
          <w:vertAlign w:val="subscript"/>
          <w:lang w:val="ka-GE"/>
        </w:rPr>
        <w:t>3</w:t>
      </w:r>
      <w:r w:rsidRPr="00A4039E">
        <w:rPr>
          <w:rFonts w:cs="Arial"/>
          <w:b/>
          <w:lang w:val="ka-GE"/>
        </w:rPr>
        <w:t xml:space="preserve">) - </w:t>
      </w:r>
      <w:r w:rsidRPr="00A4039E">
        <w:rPr>
          <w:rFonts w:cs="Arial"/>
          <w:lang w:val="ka-GE"/>
        </w:rPr>
        <w:t>ზედა იურული ნალექები გაიდევნება მდ. ყვირილას ხეობაში და წარმოდგენილია ქვიშაქვებით, ფიქლებრივი თიხებით, მასიური რიფული კირქვებით, თიხიანი და მერგელიანი ფიქლებით, სიმძლავრით 1000-1200 მ.</w:t>
      </w:r>
    </w:p>
    <w:p w14:paraId="44D9F81D" w14:textId="77777777" w:rsidR="00422C0B" w:rsidRPr="00A4039E" w:rsidRDefault="00422C0B" w:rsidP="00A90586">
      <w:pPr>
        <w:spacing w:before="120"/>
        <w:jc w:val="both"/>
        <w:rPr>
          <w:rFonts w:cs="Arial"/>
          <w:b/>
          <w:u w:val="single"/>
          <w:lang w:val="ka-GE"/>
        </w:rPr>
      </w:pPr>
      <w:r w:rsidRPr="00A4039E">
        <w:rPr>
          <w:rFonts w:cs="Arial"/>
          <w:b/>
          <w:u w:val="single"/>
          <w:lang w:val="ka-GE"/>
        </w:rPr>
        <w:t xml:space="preserve">ცარცული სისტემა (K): </w:t>
      </w:r>
      <w:r w:rsidRPr="00A4039E">
        <w:rPr>
          <w:rFonts w:cs="Arial"/>
          <w:lang w:val="ka-GE"/>
        </w:rPr>
        <w:t>ეს ნალექები, რომლებიც წარმოდგენილია კარბონატული ფაციესით, ტრანსგრესულად აძევს შედარებით ძველ წარმონაქმნებს.</w:t>
      </w:r>
    </w:p>
    <w:p w14:paraId="79104F77" w14:textId="77777777" w:rsidR="00422C0B" w:rsidRPr="00A4039E" w:rsidRDefault="00422C0B" w:rsidP="00A90586">
      <w:pPr>
        <w:spacing w:before="120"/>
        <w:jc w:val="both"/>
        <w:rPr>
          <w:rFonts w:cs="Arial"/>
          <w:b/>
          <w:lang w:val="ka-GE"/>
        </w:rPr>
      </w:pPr>
      <w:r w:rsidRPr="00A4039E">
        <w:rPr>
          <w:rFonts w:cs="Arial"/>
          <w:b/>
          <w:lang w:val="ka-GE"/>
        </w:rPr>
        <w:t>ქვედა ცარცი (K</w:t>
      </w:r>
      <w:r w:rsidRPr="00A4039E">
        <w:rPr>
          <w:rFonts w:cs="Arial"/>
          <w:b/>
          <w:vertAlign w:val="subscript"/>
          <w:lang w:val="ka-GE"/>
        </w:rPr>
        <w:t>1</w:t>
      </w:r>
      <w:r w:rsidRPr="00A4039E">
        <w:rPr>
          <w:rFonts w:cs="Arial"/>
          <w:b/>
          <w:lang w:val="ka-GE"/>
        </w:rPr>
        <w:t xml:space="preserve">): </w:t>
      </w:r>
      <w:r w:rsidRPr="00A4039E">
        <w:rPr>
          <w:rFonts w:cs="Arial"/>
          <w:lang w:val="ka-GE"/>
        </w:rPr>
        <w:t>საერთო სიმძლავრე 600 მ.</w:t>
      </w:r>
    </w:p>
    <w:p w14:paraId="01C58DC2" w14:textId="77777777" w:rsidR="00422C0B" w:rsidRPr="00A4039E" w:rsidRDefault="00422C0B" w:rsidP="00A90586">
      <w:pPr>
        <w:spacing w:before="120"/>
        <w:jc w:val="both"/>
        <w:rPr>
          <w:rFonts w:cs="Arial"/>
          <w:b/>
          <w:i/>
          <w:lang w:val="ka-GE"/>
        </w:rPr>
      </w:pPr>
      <w:r w:rsidRPr="00A4039E">
        <w:rPr>
          <w:rFonts w:cs="Arial"/>
          <w:b/>
          <w:i/>
          <w:lang w:val="ka-GE"/>
        </w:rPr>
        <w:t>დაუნაწევრებელი ქვედა ცარცი (K</w:t>
      </w:r>
      <w:r w:rsidRPr="00A4039E">
        <w:rPr>
          <w:rFonts w:cs="Arial"/>
          <w:b/>
          <w:i/>
          <w:vertAlign w:val="subscript"/>
          <w:lang w:val="ka-GE"/>
        </w:rPr>
        <w:t>1</w:t>
      </w:r>
      <w:r w:rsidRPr="00A4039E">
        <w:rPr>
          <w:rFonts w:cs="Arial"/>
          <w:b/>
          <w:i/>
          <w:lang w:val="ka-GE"/>
        </w:rPr>
        <w:t xml:space="preserve">) - </w:t>
      </w:r>
      <w:r w:rsidRPr="00A4039E">
        <w:rPr>
          <w:rFonts w:cs="Arial"/>
          <w:lang w:val="ka-GE"/>
        </w:rPr>
        <w:t>ეს ნალექები შიშვლდება მდ. ჩხერიმელას ხეობაში და წარმოდგენილია თიხიანი ფიქლების და წვრილმარცვლოვანი ქვიშაქვების შრეებით. ჯამური სიმძლავრე 2 კმ-ია.</w:t>
      </w:r>
    </w:p>
    <w:p w14:paraId="12DBF2F8" w14:textId="77777777" w:rsidR="00422C0B" w:rsidRPr="00A4039E" w:rsidRDefault="00422C0B" w:rsidP="00A90586">
      <w:pPr>
        <w:spacing w:before="120"/>
        <w:jc w:val="both"/>
        <w:rPr>
          <w:rFonts w:cs="Arial"/>
          <w:b/>
          <w:i/>
          <w:lang w:val="ka-GE"/>
        </w:rPr>
      </w:pPr>
      <w:r w:rsidRPr="00A4039E">
        <w:rPr>
          <w:rFonts w:cs="Arial"/>
          <w:b/>
          <w:i/>
          <w:lang w:val="ka-GE"/>
        </w:rPr>
        <w:t>ვალანჟინური და ჰოტრივული სართულები (K</w:t>
      </w:r>
      <w:r w:rsidRPr="00A4039E">
        <w:rPr>
          <w:rFonts w:cs="Arial"/>
          <w:b/>
          <w:i/>
          <w:vertAlign w:val="subscript"/>
          <w:lang w:val="ka-GE"/>
        </w:rPr>
        <w:t>1</w:t>
      </w:r>
      <w:r w:rsidRPr="00A4039E">
        <w:rPr>
          <w:rFonts w:cs="Arial"/>
          <w:b/>
          <w:i/>
          <w:lang w:val="ka-GE"/>
        </w:rPr>
        <w:t xml:space="preserve">v-h) - </w:t>
      </w:r>
      <w:r w:rsidRPr="00A4039E">
        <w:rPr>
          <w:rFonts w:cs="Arial"/>
          <w:lang w:val="ka-GE"/>
        </w:rPr>
        <w:t>ქვედა ნეოკომი ყველგან ბაზალტური შრით იწყება და წარმოდგენილია კვარციანი და არკოზული ქვიშაქვებით და კონგლომერატებით. სიმძლავრე 100 მ-ია.</w:t>
      </w:r>
    </w:p>
    <w:p w14:paraId="1B04BD02" w14:textId="77777777" w:rsidR="00422C0B" w:rsidRPr="00A4039E" w:rsidRDefault="00422C0B" w:rsidP="00A90586">
      <w:pPr>
        <w:spacing w:before="120"/>
        <w:jc w:val="both"/>
        <w:rPr>
          <w:rFonts w:cs="Arial"/>
          <w:b/>
          <w:i/>
          <w:lang w:val="ka-GE"/>
        </w:rPr>
      </w:pPr>
      <w:r w:rsidRPr="00A4039E">
        <w:rPr>
          <w:rFonts w:cs="Arial"/>
          <w:b/>
          <w:i/>
          <w:lang w:val="ka-GE"/>
        </w:rPr>
        <w:t>ბარემული სართული (K</w:t>
      </w:r>
      <w:r w:rsidRPr="00A4039E">
        <w:rPr>
          <w:rFonts w:cs="Arial"/>
          <w:b/>
          <w:i/>
          <w:vertAlign w:val="subscript"/>
          <w:lang w:val="ka-GE"/>
        </w:rPr>
        <w:t>1</w:t>
      </w:r>
      <w:r w:rsidRPr="00A4039E">
        <w:rPr>
          <w:rFonts w:cs="Arial"/>
          <w:b/>
          <w:i/>
          <w:lang w:val="ka-GE"/>
        </w:rPr>
        <w:t xml:space="preserve">b) - </w:t>
      </w:r>
      <w:r w:rsidRPr="00A4039E">
        <w:rPr>
          <w:rFonts w:cs="Arial"/>
          <w:lang w:val="ka-GE"/>
        </w:rPr>
        <w:t>ეს ნალექები წარმოდგენილია ურგონული ფაციესის მასიური და მსხვილშრეებრივი კირქვებით, სიმძლავრით 600 მ.</w:t>
      </w:r>
    </w:p>
    <w:p w14:paraId="1FD3C6F3" w14:textId="77777777" w:rsidR="00422C0B" w:rsidRPr="00A4039E" w:rsidRDefault="00422C0B" w:rsidP="00A90586">
      <w:pPr>
        <w:spacing w:before="120"/>
        <w:jc w:val="both"/>
        <w:rPr>
          <w:rFonts w:cs="Arial"/>
          <w:b/>
          <w:i/>
          <w:lang w:val="ka-GE"/>
        </w:rPr>
      </w:pPr>
      <w:r w:rsidRPr="00A4039E">
        <w:rPr>
          <w:rFonts w:cs="Arial"/>
          <w:b/>
          <w:i/>
          <w:lang w:val="ka-GE"/>
        </w:rPr>
        <w:t>ალბური და აპტური სართულები (K</w:t>
      </w:r>
      <w:r w:rsidRPr="00A4039E">
        <w:rPr>
          <w:rFonts w:cs="Arial"/>
          <w:b/>
          <w:i/>
          <w:vertAlign w:val="subscript"/>
          <w:lang w:val="ka-GE"/>
        </w:rPr>
        <w:t>1</w:t>
      </w:r>
      <w:r w:rsidRPr="00A4039E">
        <w:rPr>
          <w:rFonts w:cs="Arial"/>
          <w:b/>
          <w:i/>
          <w:lang w:val="ka-GE"/>
        </w:rPr>
        <w:t xml:space="preserve">a-ap) </w:t>
      </w:r>
      <w:r w:rsidRPr="00A4039E">
        <w:rPr>
          <w:rFonts w:cs="Arial"/>
          <w:lang w:val="ka-GE"/>
        </w:rPr>
        <w:t>წარმოდგენილია კირქვებით და მერგელებით, სიმძლავრით 35-45 მ. ალბური ნალექები იწყება თანხმობით განლაგებული თიხიანი მერგელებით და გრძელდება შრეებრივი მერგელებით და გლაუკონიტიანი ქვიშაქვებით.</w:t>
      </w:r>
    </w:p>
    <w:p w14:paraId="1A842E39" w14:textId="77777777" w:rsidR="00422C0B" w:rsidRPr="00A4039E" w:rsidRDefault="00422C0B" w:rsidP="00A90586">
      <w:pPr>
        <w:spacing w:before="120"/>
        <w:jc w:val="both"/>
        <w:rPr>
          <w:rFonts w:cs="Arial"/>
          <w:b/>
          <w:lang w:val="ka-GE"/>
        </w:rPr>
      </w:pPr>
      <w:r w:rsidRPr="00A4039E">
        <w:rPr>
          <w:rFonts w:cs="Arial"/>
          <w:b/>
          <w:lang w:val="ka-GE"/>
        </w:rPr>
        <w:t>დაუნაწევრებელი ზედა ცარცი (K</w:t>
      </w:r>
      <w:r w:rsidRPr="00A4039E">
        <w:rPr>
          <w:rFonts w:cs="Arial"/>
          <w:b/>
          <w:vertAlign w:val="subscript"/>
          <w:lang w:val="ka-GE"/>
        </w:rPr>
        <w:t>2</w:t>
      </w:r>
      <w:r w:rsidRPr="00A4039E">
        <w:rPr>
          <w:rFonts w:cs="Arial"/>
          <w:b/>
          <w:lang w:val="ka-GE"/>
        </w:rPr>
        <w:t xml:space="preserve">)- </w:t>
      </w:r>
      <w:r w:rsidRPr="00A4039E">
        <w:rPr>
          <w:rFonts w:cs="Arial"/>
          <w:lang w:val="ka-GE"/>
        </w:rPr>
        <w:t>ზედა ცარცული ფლიშური ნალექები გავრცელებულია ქ. ხარაგაულის ჩრდილოეთით. იგი წარმოდგენილია თიხაფიქლებით და ქვიშაქვებით, სიმძლავრით 75-300 მ.</w:t>
      </w:r>
    </w:p>
    <w:p w14:paraId="5BEE014B" w14:textId="77777777" w:rsidR="00422C0B" w:rsidRPr="00A4039E" w:rsidRDefault="00422C0B" w:rsidP="00A90586">
      <w:pPr>
        <w:spacing w:before="120"/>
        <w:jc w:val="both"/>
        <w:rPr>
          <w:rFonts w:cs="Arial"/>
          <w:b/>
          <w:i/>
          <w:lang w:val="ka-GE"/>
        </w:rPr>
      </w:pPr>
      <w:r w:rsidRPr="00A4039E">
        <w:rPr>
          <w:rFonts w:cs="Arial"/>
          <w:b/>
          <w:i/>
          <w:lang w:val="ka-GE"/>
        </w:rPr>
        <w:t>სენომანური სართული (K</w:t>
      </w:r>
      <w:r w:rsidRPr="00A4039E">
        <w:rPr>
          <w:rFonts w:cs="Arial"/>
          <w:b/>
          <w:i/>
          <w:vertAlign w:val="subscript"/>
          <w:lang w:val="ka-GE"/>
        </w:rPr>
        <w:t>2</w:t>
      </w:r>
      <w:r w:rsidRPr="00A4039E">
        <w:rPr>
          <w:rFonts w:cs="Arial"/>
          <w:b/>
          <w:i/>
          <w:lang w:val="ka-GE"/>
        </w:rPr>
        <w:t xml:space="preserve">c) - </w:t>
      </w:r>
      <w:r w:rsidRPr="00A4039E">
        <w:rPr>
          <w:rFonts w:cs="Arial"/>
          <w:lang w:val="ka-GE"/>
        </w:rPr>
        <w:t>სენომანი ტრანსგრესიულად აძევს ძველ ნალექებს და ასევე ტრანსგრესიულად არის გადაფარული ტურონული ასაკის ქანებით. წარმოდგენილია გლაუკონიტიანი ქვიშაქვებით, სიმძლავრით 100 მ.</w:t>
      </w:r>
    </w:p>
    <w:p w14:paraId="54B48A1D" w14:textId="77777777" w:rsidR="00422C0B" w:rsidRPr="00A4039E" w:rsidRDefault="00422C0B" w:rsidP="00A90586">
      <w:pPr>
        <w:spacing w:before="120"/>
        <w:jc w:val="both"/>
        <w:rPr>
          <w:rFonts w:cs="Arial"/>
          <w:b/>
          <w:i/>
          <w:lang w:val="ka-GE"/>
        </w:rPr>
      </w:pPr>
      <w:r w:rsidRPr="00A4039E">
        <w:rPr>
          <w:rFonts w:cs="Arial"/>
          <w:b/>
          <w:i/>
          <w:lang w:val="ka-GE"/>
        </w:rPr>
        <w:t>სანტონ-კონიაკის სართულები (K</w:t>
      </w:r>
      <w:r w:rsidRPr="00A4039E">
        <w:rPr>
          <w:rFonts w:cs="Arial"/>
          <w:b/>
          <w:i/>
          <w:vertAlign w:val="subscript"/>
          <w:lang w:val="ka-GE"/>
        </w:rPr>
        <w:t>2</w:t>
      </w:r>
      <w:r w:rsidRPr="00A4039E">
        <w:rPr>
          <w:rFonts w:cs="Arial"/>
          <w:b/>
          <w:i/>
          <w:lang w:val="ka-GE"/>
        </w:rPr>
        <w:t xml:space="preserve">st-cn) - </w:t>
      </w:r>
      <w:r w:rsidRPr="00A4039E">
        <w:rPr>
          <w:rFonts w:cs="Arial"/>
          <w:lang w:val="ka-GE"/>
        </w:rPr>
        <w:t>ეს ნალექები ტრანსგრესულად აძევს უფრო ძველ ნალექებს და მათი სიმძლავრე მერყეობს 100 მ-დან 300 მ-მდე.</w:t>
      </w:r>
    </w:p>
    <w:p w14:paraId="2D235BA5" w14:textId="77777777" w:rsidR="00422C0B" w:rsidRPr="00A4039E" w:rsidRDefault="00422C0B" w:rsidP="00A90586">
      <w:pPr>
        <w:spacing w:before="120"/>
        <w:jc w:val="both"/>
        <w:rPr>
          <w:rFonts w:cs="Arial"/>
          <w:b/>
          <w:u w:val="single"/>
          <w:lang w:val="ka-GE"/>
        </w:rPr>
      </w:pPr>
      <w:r w:rsidRPr="00A4039E">
        <w:rPr>
          <w:rFonts w:cs="Arial"/>
          <w:b/>
          <w:u w:val="single"/>
          <w:lang w:val="ka-GE"/>
        </w:rPr>
        <w:t xml:space="preserve">პალეოგენური სისტემა (P): </w:t>
      </w:r>
      <w:r w:rsidRPr="00A4039E">
        <w:rPr>
          <w:rFonts w:cs="Arial"/>
          <w:lang w:val="ka-GE"/>
        </w:rPr>
        <w:t>ამ სისტემის ნალექები ძირითადად ტერიგენული ფაციესით არის წარმოდგენილი და გაშიშვლებულია ძირულის მასივის ჩრდილო მხარეს.</w:t>
      </w:r>
    </w:p>
    <w:p w14:paraId="407F8C01" w14:textId="77777777" w:rsidR="00422C0B" w:rsidRPr="00A4039E" w:rsidRDefault="00422C0B" w:rsidP="00A90586">
      <w:pPr>
        <w:spacing w:before="120"/>
        <w:jc w:val="both"/>
        <w:rPr>
          <w:rFonts w:cs="Arial"/>
          <w:b/>
          <w:lang w:val="ka-GE"/>
        </w:rPr>
      </w:pPr>
      <w:r w:rsidRPr="00A4039E">
        <w:rPr>
          <w:rFonts w:cs="Arial"/>
          <w:b/>
          <w:lang w:val="ka-GE"/>
        </w:rPr>
        <w:t>ეოცენურ-პალეოცენური ნალექები (P</w:t>
      </w:r>
      <w:r w:rsidRPr="00A4039E">
        <w:rPr>
          <w:rFonts w:cs="Arial"/>
          <w:b/>
          <w:vertAlign w:val="subscript"/>
          <w:lang w:val="ka-GE"/>
        </w:rPr>
        <w:t>2</w:t>
      </w:r>
      <w:r w:rsidRPr="00A4039E">
        <w:rPr>
          <w:rFonts w:cs="Arial"/>
          <w:b/>
          <w:vertAlign w:val="superscript"/>
          <w:lang w:val="ka-GE"/>
        </w:rPr>
        <w:t>2</w:t>
      </w:r>
      <w:r w:rsidRPr="00A4039E">
        <w:rPr>
          <w:rFonts w:cs="Arial"/>
          <w:b/>
          <w:lang w:val="ka-GE"/>
        </w:rPr>
        <w:t xml:space="preserve">) - </w:t>
      </w:r>
      <w:r w:rsidRPr="00A4039E">
        <w:rPr>
          <w:rFonts w:cs="Arial"/>
          <w:lang w:val="ka-GE"/>
        </w:rPr>
        <w:t>ეს ნალექები ტრანსგრესიულად აძევს ზედა ცარცს და წარმოდგენილია ტუფებით, ტუფოქვიშაქვებით და ტუფობრექჩიებით, არგილიტების და თიხიანი ქვიშაქვების შუაშრეებით. სიმძლავრე 500 მ-ია.</w:t>
      </w:r>
    </w:p>
    <w:p w14:paraId="782ACBA4" w14:textId="77777777" w:rsidR="00422C0B" w:rsidRPr="00A4039E" w:rsidRDefault="00422C0B" w:rsidP="00A90586">
      <w:pPr>
        <w:spacing w:before="120"/>
        <w:jc w:val="both"/>
        <w:rPr>
          <w:rFonts w:cs="Arial"/>
          <w:b/>
          <w:lang w:val="ka-GE"/>
        </w:rPr>
      </w:pPr>
      <w:r w:rsidRPr="00A4039E">
        <w:rPr>
          <w:rFonts w:cs="Arial"/>
          <w:b/>
          <w:lang w:val="ka-GE"/>
        </w:rPr>
        <w:t>ზედა ეოცენი (P</w:t>
      </w:r>
      <w:r w:rsidRPr="00A4039E">
        <w:rPr>
          <w:rFonts w:cs="Arial"/>
          <w:b/>
          <w:vertAlign w:val="subscript"/>
          <w:lang w:val="ka-GE"/>
        </w:rPr>
        <w:t>2</w:t>
      </w:r>
      <w:r w:rsidRPr="00A4039E">
        <w:rPr>
          <w:rFonts w:cs="Arial"/>
          <w:b/>
          <w:vertAlign w:val="superscript"/>
          <w:lang w:val="ka-GE"/>
        </w:rPr>
        <w:t>3</w:t>
      </w:r>
      <w:r w:rsidRPr="00A4039E">
        <w:rPr>
          <w:rFonts w:cs="Arial"/>
          <w:b/>
          <w:lang w:val="ka-GE"/>
        </w:rPr>
        <w:t xml:space="preserve">) - </w:t>
      </w:r>
      <w:r w:rsidRPr="00A4039E">
        <w:rPr>
          <w:rFonts w:cs="Arial"/>
          <w:lang w:val="ka-GE"/>
        </w:rPr>
        <w:t>წარმოდგენილია ფორამინიფერებიანი მერგელებით და შიშვლდება მხოლოდ მდ. ყვირილას მარცხენა სანაპიროზე. საერთო სიმძლავრე 180 მ-ია.</w:t>
      </w:r>
    </w:p>
    <w:p w14:paraId="1CD34525" w14:textId="77777777" w:rsidR="00422C0B" w:rsidRPr="00A4039E" w:rsidRDefault="00422C0B" w:rsidP="00A90586">
      <w:pPr>
        <w:spacing w:before="120"/>
        <w:jc w:val="both"/>
        <w:rPr>
          <w:rFonts w:cs="Arial"/>
          <w:b/>
          <w:lang w:val="ka-GE"/>
        </w:rPr>
      </w:pPr>
      <w:r w:rsidRPr="00A4039E">
        <w:rPr>
          <w:rFonts w:cs="Arial"/>
          <w:b/>
          <w:lang w:val="ka-GE"/>
        </w:rPr>
        <w:t>ოლიგოცენი და ქვედა მიოცენი (მაიკოპის სერია) (P</w:t>
      </w:r>
      <w:r w:rsidRPr="00A4039E">
        <w:rPr>
          <w:rFonts w:cs="Arial"/>
          <w:b/>
          <w:vertAlign w:val="subscript"/>
          <w:lang w:val="ka-GE"/>
        </w:rPr>
        <w:t>3</w:t>
      </w:r>
      <w:r w:rsidRPr="00A4039E">
        <w:rPr>
          <w:rFonts w:cs="Arial"/>
          <w:b/>
          <w:lang w:val="ka-GE"/>
        </w:rPr>
        <w:t>-N</w:t>
      </w:r>
      <w:r w:rsidRPr="00A4039E">
        <w:rPr>
          <w:rFonts w:cs="Arial"/>
          <w:b/>
          <w:vertAlign w:val="subscript"/>
          <w:lang w:val="ka-GE"/>
        </w:rPr>
        <w:t>1</w:t>
      </w:r>
      <w:r w:rsidRPr="00A4039E">
        <w:rPr>
          <w:rFonts w:cs="Arial"/>
          <w:b/>
          <w:lang w:val="ka-GE"/>
        </w:rPr>
        <w:t xml:space="preserve">) - </w:t>
      </w:r>
      <w:r w:rsidRPr="00A4039E">
        <w:rPr>
          <w:rFonts w:cs="Arial"/>
          <w:lang w:val="ka-GE"/>
        </w:rPr>
        <w:t>ზედა ცარცული ნალექები თანხმობით იცვლება მუქი ნაცრისფერი თიხებით, სიმძლავრით 200-300 მ, რომლებიც მიკროფაუნისტურად თარიღდება როგორც ქვედა ოლიგოცენი.</w:t>
      </w:r>
    </w:p>
    <w:p w14:paraId="70106BF0" w14:textId="77777777" w:rsidR="00422C0B" w:rsidRPr="00A4039E" w:rsidRDefault="00422C0B" w:rsidP="00A90586">
      <w:pPr>
        <w:spacing w:before="120"/>
        <w:jc w:val="both"/>
        <w:rPr>
          <w:rFonts w:cs="Arial"/>
          <w:b/>
          <w:u w:val="single"/>
          <w:lang w:val="ka-GE"/>
        </w:rPr>
      </w:pPr>
      <w:r w:rsidRPr="00A4039E">
        <w:rPr>
          <w:rFonts w:cs="Arial"/>
          <w:b/>
          <w:u w:val="single"/>
          <w:lang w:val="ka-GE"/>
        </w:rPr>
        <w:t>ნეოგენური სისტემა:</w:t>
      </w:r>
    </w:p>
    <w:p w14:paraId="4109CBAD" w14:textId="77777777" w:rsidR="00422C0B" w:rsidRPr="00A4039E" w:rsidRDefault="00422C0B" w:rsidP="00A90586">
      <w:pPr>
        <w:spacing w:before="120"/>
        <w:jc w:val="both"/>
        <w:rPr>
          <w:rFonts w:cs="Arial"/>
          <w:b/>
          <w:lang w:val="ka-GE"/>
        </w:rPr>
      </w:pPr>
      <w:r w:rsidRPr="00A4039E">
        <w:rPr>
          <w:rFonts w:cs="Arial"/>
          <w:b/>
          <w:lang w:val="ka-GE"/>
        </w:rPr>
        <w:t>შუა მიოცენი (N</w:t>
      </w:r>
      <w:r w:rsidRPr="00A4039E">
        <w:rPr>
          <w:rFonts w:cs="Arial"/>
          <w:b/>
          <w:vertAlign w:val="subscript"/>
          <w:lang w:val="ka-GE"/>
        </w:rPr>
        <w:t>1</w:t>
      </w:r>
      <w:r w:rsidRPr="00A4039E">
        <w:rPr>
          <w:rFonts w:cs="Arial"/>
          <w:b/>
          <w:vertAlign w:val="superscript"/>
          <w:lang w:val="ka-GE"/>
        </w:rPr>
        <w:t>2</w:t>
      </w:r>
      <w:r w:rsidRPr="00A4039E">
        <w:rPr>
          <w:rFonts w:cs="Arial"/>
          <w:b/>
          <w:lang w:val="ka-GE"/>
        </w:rPr>
        <w:t xml:space="preserve">) - </w:t>
      </w:r>
      <w:r w:rsidRPr="00A4039E">
        <w:rPr>
          <w:rFonts w:cs="Arial"/>
          <w:lang w:val="ka-GE"/>
        </w:rPr>
        <w:t>ეს ნალექები გავრცელებულია ძირულის მასივის პერიფერიებზე და წარმოდგენილია ჩოკრაკული, კარაგანული და კონკური სართულებით.</w:t>
      </w:r>
      <w:r w:rsidRPr="00A4039E">
        <w:rPr>
          <w:rFonts w:cs="Arial"/>
          <w:b/>
          <w:lang w:val="ka-GE"/>
        </w:rPr>
        <w:t xml:space="preserve"> </w:t>
      </w:r>
      <w:r w:rsidRPr="00A4039E">
        <w:rPr>
          <w:rFonts w:cs="Arial"/>
          <w:lang w:val="ka-GE"/>
        </w:rPr>
        <w:t>ჩოკრაკული ასაკის ნალექები ტრანსგრესიული ხასიათისაა და წარმოდგენილია კვარციანი ქვიშებით, კონგლომერატებით და თიხებით, სიმძლავრით 90 მ. კარაგანული ნალექები წარმოდგენილია ოოლითური კირქვებით, ნიჟარებით, სიმძლავრით 10-80 მ.</w:t>
      </w:r>
      <w:r w:rsidRPr="00A4039E">
        <w:rPr>
          <w:rFonts w:cs="Arial"/>
          <w:b/>
          <w:lang w:val="ka-GE"/>
        </w:rPr>
        <w:t xml:space="preserve"> </w:t>
      </w:r>
      <w:r w:rsidRPr="00A4039E">
        <w:rPr>
          <w:rFonts w:cs="Arial"/>
          <w:lang w:val="ka-GE"/>
        </w:rPr>
        <w:t>კონკური ნალექები თანხმობით აძევს კარაგანულს და თანდათან გადადის სარმატულ სართულში. წარმოდგენილია თიხიანი ქვიშაქვებით, სიმძლავრით 12-20 მ.</w:t>
      </w:r>
    </w:p>
    <w:p w14:paraId="2FD77E7F" w14:textId="77777777" w:rsidR="00422C0B" w:rsidRPr="00A4039E" w:rsidRDefault="00422C0B" w:rsidP="00A90586">
      <w:pPr>
        <w:spacing w:before="120"/>
        <w:jc w:val="both"/>
        <w:rPr>
          <w:rFonts w:cs="Arial"/>
          <w:b/>
          <w:i/>
          <w:lang w:val="ka-GE"/>
        </w:rPr>
      </w:pPr>
      <w:r w:rsidRPr="00A4039E">
        <w:rPr>
          <w:rFonts w:cs="Arial"/>
          <w:b/>
          <w:i/>
          <w:lang w:val="ka-GE"/>
        </w:rPr>
        <w:t>სარმატული სართული (N</w:t>
      </w:r>
      <w:r w:rsidRPr="00A4039E">
        <w:rPr>
          <w:rFonts w:cs="Arial"/>
          <w:b/>
          <w:i/>
          <w:vertAlign w:val="subscript"/>
          <w:lang w:val="ka-GE"/>
        </w:rPr>
        <w:t>1</w:t>
      </w:r>
      <w:r w:rsidRPr="00A4039E">
        <w:rPr>
          <w:rFonts w:cs="Arial"/>
          <w:b/>
          <w:i/>
          <w:vertAlign w:val="superscript"/>
          <w:lang w:val="ka-GE"/>
        </w:rPr>
        <w:t>2</w:t>
      </w:r>
      <w:r w:rsidRPr="00A4039E">
        <w:rPr>
          <w:rFonts w:cs="Arial"/>
          <w:b/>
          <w:i/>
          <w:lang w:val="ka-GE"/>
        </w:rPr>
        <w:t xml:space="preserve">S) - </w:t>
      </w:r>
      <w:r w:rsidRPr="00A4039E">
        <w:rPr>
          <w:rFonts w:cs="Arial"/>
          <w:lang w:val="ka-GE"/>
        </w:rPr>
        <w:t>ძირულის მასივის სამხრეთ ფრთაზე სარმატული ნალექები თანხმობით აძევს კონკურ ქანებს და წარმოდგენილია ქვიშიანი თიხებით, თიხებით და თიხიანი ქვიშაქვებით, სიმძლავრით 80 მ.</w:t>
      </w:r>
    </w:p>
    <w:p w14:paraId="791C8F05" w14:textId="77777777" w:rsidR="00422C0B" w:rsidRPr="00A4039E" w:rsidRDefault="00422C0B" w:rsidP="00A90586">
      <w:pPr>
        <w:spacing w:before="120"/>
        <w:jc w:val="both"/>
        <w:rPr>
          <w:rFonts w:cs="Arial"/>
          <w:b/>
          <w:u w:val="single"/>
          <w:lang w:val="ka-GE"/>
        </w:rPr>
      </w:pPr>
      <w:r w:rsidRPr="00A4039E">
        <w:rPr>
          <w:rFonts w:cs="Arial"/>
          <w:b/>
          <w:u w:val="single"/>
          <w:lang w:val="ka-GE"/>
        </w:rPr>
        <w:t>მეოთხეული სისტემა (Q):</w:t>
      </w:r>
    </w:p>
    <w:p w14:paraId="57A7BE8E" w14:textId="77777777" w:rsidR="00422C0B" w:rsidRPr="00A4039E" w:rsidRDefault="00422C0B" w:rsidP="00A90586">
      <w:pPr>
        <w:spacing w:before="120"/>
        <w:jc w:val="both"/>
        <w:rPr>
          <w:rFonts w:cs="Arial"/>
          <w:b/>
          <w:lang w:val="ka-GE"/>
        </w:rPr>
      </w:pPr>
      <w:r w:rsidRPr="00A4039E">
        <w:rPr>
          <w:rFonts w:cs="Arial"/>
          <w:b/>
          <w:lang w:val="ka-GE"/>
        </w:rPr>
        <w:t>ქვედა სართული(Q</w:t>
      </w:r>
      <w:r w:rsidRPr="00A4039E">
        <w:rPr>
          <w:rFonts w:cs="Arial"/>
          <w:b/>
          <w:vertAlign w:val="subscript"/>
          <w:lang w:val="ka-GE"/>
        </w:rPr>
        <w:t>1</w:t>
      </w:r>
      <w:r w:rsidRPr="00A4039E">
        <w:rPr>
          <w:rFonts w:cs="Arial"/>
          <w:b/>
          <w:lang w:val="ka-GE"/>
        </w:rPr>
        <w:t xml:space="preserve">) - </w:t>
      </w:r>
      <w:r w:rsidRPr="00A4039E">
        <w:rPr>
          <w:rFonts w:cs="Arial"/>
          <w:lang w:val="ka-GE"/>
        </w:rPr>
        <w:t>ძველმეოთხეულ ნალექებს მიეკუთვნება მდ. ყვირილას მაღალი ტერასების ამგები რიყნარი, ქვიშები და თიხები. ძველი ტერასები განლაგებულია 600-700 მ სიმაღლეზე მდინარეთა კალაპოტებს ზემოთ, ქვედა ცარცული ფლიშური და ლიასური ქვიშა-თიხიანი ნალექების გავრცელების ზოლში. სიმძლავრე 10-15 მ-ია.</w:t>
      </w:r>
    </w:p>
    <w:p w14:paraId="594644A5" w14:textId="77777777" w:rsidR="00422C0B" w:rsidRPr="00A4039E" w:rsidRDefault="00422C0B" w:rsidP="00A90586">
      <w:pPr>
        <w:spacing w:before="120"/>
        <w:jc w:val="both"/>
        <w:rPr>
          <w:rFonts w:cs="Arial"/>
          <w:b/>
          <w:i/>
          <w:lang w:val="ka-GE"/>
        </w:rPr>
      </w:pPr>
      <w:r w:rsidRPr="00A4039E">
        <w:rPr>
          <w:rFonts w:cs="Arial"/>
          <w:b/>
          <w:i/>
          <w:lang w:val="ka-GE"/>
        </w:rPr>
        <w:t>დაუნაწევრებელი მეოთხეული ნალექები (Q</w:t>
      </w:r>
      <w:r w:rsidRPr="00A4039E">
        <w:rPr>
          <w:rFonts w:cs="Arial"/>
          <w:b/>
          <w:i/>
          <w:vertAlign w:val="subscript"/>
          <w:lang w:val="ka-GE"/>
        </w:rPr>
        <w:t>I-III</w:t>
      </w:r>
      <w:r w:rsidRPr="00A4039E">
        <w:rPr>
          <w:rFonts w:cs="Arial"/>
          <w:b/>
          <w:i/>
          <w:lang w:val="ka-GE"/>
        </w:rPr>
        <w:t xml:space="preserve">) - </w:t>
      </w:r>
      <w:r w:rsidRPr="00A4039E">
        <w:rPr>
          <w:rFonts w:cs="Arial"/>
          <w:lang w:val="ka-GE"/>
        </w:rPr>
        <w:t>ამ ნალექებს მიეკუთვნება ტბიური თიხები და ქვიშაქვები ლიგნიტის ლინზებით, რომლებიც გავრცელებულია მდ. ყვირილას ზედა წელში. მდ. ყვირილას ხეობაში ძველი ალუვიონი გაიდევნება 5-6 მ, 10-15 მ და 70-80 მ სიმაღლეზე მდინარის დონიდან. სიმძლავრე 80 მ-მდეა.</w:t>
      </w:r>
    </w:p>
    <w:p w14:paraId="657181BA" w14:textId="5A2B1C7A" w:rsidR="00422C0B" w:rsidRPr="00A4039E" w:rsidRDefault="00422C0B" w:rsidP="00A90586">
      <w:pPr>
        <w:spacing w:before="120"/>
        <w:jc w:val="both"/>
        <w:rPr>
          <w:rFonts w:cs="Arial"/>
          <w:lang w:val="ka-GE"/>
        </w:rPr>
      </w:pPr>
      <w:r w:rsidRPr="00A4039E">
        <w:rPr>
          <w:rFonts w:cs="Arial"/>
          <w:b/>
          <w:i/>
          <w:lang w:val="ka-GE"/>
        </w:rPr>
        <w:t>თანამედროვე მეოთხეული ნალექები (Q</w:t>
      </w:r>
      <w:r w:rsidRPr="00A4039E">
        <w:rPr>
          <w:rFonts w:cs="Arial"/>
          <w:b/>
          <w:i/>
          <w:vertAlign w:val="subscript"/>
          <w:lang w:val="ka-GE"/>
        </w:rPr>
        <w:t>IV</w:t>
      </w:r>
      <w:r w:rsidRPr="00A4039E">
        <w:rPr>
          <w:rFonts w:cs="Arial"/>
          <w:b/>
          <w:i/>
          <w:lang w:val="ka-GE"/>
        </w:rPr>
        <w:t xml:space="preserve">) - </w:t>
      </w:r>
      <w:r w:rsidRPr="00A4039E">
        <w:rPr>
          <w:rFonts w:cs="Arial"/>
          <w:lang w:val="ka-GE"/>
        </w:rPr>
        <w:t>ამ ნალექებს მიეკუთვნება მდინარეთა ჭალების და ჭალისზედა ტერასების ალუვიური წარმონაქმნები. ეს ქანები გაიდევნება მდ. ყვირილას შუა და ქვედა წელის გასწვრივ. მდინარეთა ზედა და შუა წელში სჭარბობს მსხვილფრაქციული მასალა, ქვედა წელში კი წვრილკენჭნარი წარმონაქმნები ქვიშის და თიხის ლინზებით. მინიმალური სიმძლავრე 10 მ-მდეა, მაქსიმალური კი რამოდენიმე ათეული მეტრი.</w:t>
      </w:r>
    </w:p>
    <w:p w14:paraId="42F05CD8" w14:textId="77777777" w:rsidR="00F629BD" w:rsidRPr="00A4039E" w:rsidRDefault="00F629BD" w:rsidP="00F629BD">
      <w:pPr>
        <w:spacing w:before="120"/>
        <w:ind w:right="-2"/>
        <w:jc w:val="both"/>
        <w:rPr>
          <w:rFonts w:cs="Arial"/>
          <w:b/>
          <w:i/>
          <w:lang w:val="ka-GE"/>
        </w:rPr>
      </w:pPr>
    </w:p>
    <w:p w14:paraId="4E8A9C67" w14:textId="77777777" w:rsidR="00422C0B" w:rsidRPr="00A4039E" w:rsidRDefault="00422C0B" w:rsidP="00422C0B">
      <w:pPr>
        <w:pStyle w:val="Heading4"/>
        <w:rPr>
          <w:noProof/>
          <w:lang w:val="ka-GE"/>
        </w:rPr>
      </w:pPr>
      <w:r w:rsidRPr="00A4039E">
        <w:rPr>
          <w:noProof/>
          <w:lang w:val="ka-GE"/>
        </w:rPr>
        <w:t>ტექტონიკა</w:t>
      </w:r>
    </w:p>
    <w:p w14:paraId="369F0179" w14:textId="4BDC2C5C" w:rsidR="00422C0B" w:rsidRPr="00A4039E" w:rsidRDefault="00422C0B" w:rsidP="00422C0B">
      <w:pPr>
        <w:spacing w:before="120"/>
        <w:jc w:val="both"/>
        <w:rPr>
          <w:rFonts w:cs="Arial"/>
          <w:lang w:val="ka-GE"/>
        </w:rPr>
      </w:pPr>
      <w:r w:rsidRPr="00A4039E">
        <w:rPr>
          <w:rFonts w:cs="Arial"/>
          <w:lang w:val="ka-GE"/>
        </w:rPr>
        <w:t xml:space="preserve">საკვლევი რაიონი </w:t>
      </w:r>
      <w:r w:rsidR="00842298" w:rsidRPr="00A4039E">
        <w:rPr>
          <w:rFonts w:cs="Arial"/>
          <w:lang w:val="ka-GE"/>
        </w:rPr>
        <w:t>განთავსებულია</w:t>
      </w:r>
      <w:r w:rsidRPr="00A4039E">
        <w:rPr>
          <w:rFonts w:cs="Arial"/>
          <w:lang w:val="ka-GE"/>
        </w:rPr>
        <w:t xml:space="preserve"> საქართველოს ბელტის ცენტრალური (ძირულის) აზევების ზონაში. ეს ზონა, რომელიც ერთმანეთისაგან გამოყოფს საქართველოს ბელტის დასავლეთ და აღმოსავლეთ დაძირვის ზონებს, წარმოადგენს საქართველოს ბელტის ფარგლებში გაშიშვლებულ კრისტალურ სუბსტრატს და წარმოდგენილია პალეოზოური ასაკის მეტამორფიზირებული და კრისტალური ფიქლებით, გნეისებით, გრანიტოიდებით და ზედა პალეოზოური კვარცპორფირიტებით და ტუფიტებით.</w:t>
      </w:r>
    </w:p>
    <w:p w14:paraId="0D084192" w14:textId="77777777" w:rsidR="00422C0B" w:rsidRPr="00A4039E" w:rsidRDefault="00422C0B" w:rsidP="00422C0B">
      <w:pPr>
        <w:spacing w:before="120"/>
        <w:jc w:val="both"/>
        <w:rPr>
          <w:rFonts w:cs="Arial"/>
          <w:lang w:val="ka-GE"/>
        </w:rPr>
      </w:pPr>
      <w:r w:rsidRPr="00A4039E">
        <w:rPr>
          <w:rFonts w:cs="Arial"/>
          <w:lang w:val="ka-GE"/>
        </w:rPr>
        <w:t>ზედა იურული და ცარცული ფლიშური ნალექები დისლოცირებულია სამხრეთ-აღმოსავლეთ მიმართების დიდ სინკლინორიუმად, რომლის მულდაც გესკეს წყებითაა აგებული.</w:t>
      </w:r>
    </w:p>
    <w:p w14:paraId="10C843E0" w14:textId="77777777" w:rsidR="00422C0B" w:rsidRPr="00A4039E" w:rsidRDefault="00422C0B" w:rsidP="00422C0B">
      <w:pPr>
        <w:spacing w:before="120"/>
        <w:jc w:val="both"/>
        <w:rPr>
          <w:rFonts w:cs="Arial"/>
          <w:lang w:val="ka-GE"/>
        </w:rPr>
      </w:pPr>
      <w:r w:rsidRPr="00A4039E">
        <w:rPr>
          <w:rFonts w:cs="Arial"/>
          <w:lang w:val="ka-GE"/>
        </w:rPr>
        <w:t>ფლიშური სინკლინორიუმი სამხრეთიდან შემოსაზღვრულია მსხვილი რეგიონალური რღვევით. მის სამხრეთით განვითარებულია მსხვილი ანტიკლინური ნაოჭები ზედა ლიასური ნალექებით აგებული მულდით და პორფირიტული ფრთებით.</w:t>
      </w:r>
    </w:p>
    <w:p w14:paraId="6DE0A6F0" w14:textId="77777777" w:rsidR="00422C0B" w:rsidRPr="00A4039E" w:rsidRDefault="00422C0B" w:rsidP="00422C0B">
      <w:pPr>
        <w:spacing w:before="120"/>
        <w:jc w:val="both"/>
        <w:rPr>
          <w:rFonts w:cs="Arial"/>
          <w:lang w:val="ka-GE"/>
        </w:rPr>
      </w:pPr>
      <w:r w:rsidRPr="00A4039E">
        <w:rPr>
          <w:rFonts w:cs="Arial"/>
          <w:lang w:val="ka-GE"/>
        </w:rPr>
        <w:t>ძირულის მასივის სამხრეთით ცარცამდელი ასაკის ნაოჭს მიეკუთვნება ლიასურ-ბაიოსური ნალექებით აგებული სინკლინი, რომელიც ვრცელდება ქ. ზესტაფონიდან ს. ღორეშამდე, შემდეგ კი მიემართება სამხრეთ-აღმოსავლეთისაკენ.</w:t>
      </w:r>
    </w:p>
    <w:p w14:paraId="5E7138BA" w14:textId="77777777" w:rsidR="00422C0B" w:rsidRPr="00A4039E" w:rsidRDefault="00422C0B" w:rsidP="00422C0B">
      <w:pPr>
        <w:spacing w:before="120"/>
        <w:jc w:val="both"/>
        <w:rPr>
          <w:rFonts w:cs="Arial"/>
          <w:lang w:val="ka-GE"/>
        </w:rPr>
      </w:pPr>
      <w:r w:rsidRPr="00A4039E">
        <w:rPr>
          <w:rFonts w:cs="Arial"/>
          <w:lang w:val="ka-GE"/>
        </w:rPr>
        <w:t>მდ. ყვირილას მარჯვენა შენაკადების აუზებში ფიქსირდება 3 სინკლინი, აგებული ოლიგოცენური ნალექებით.</w:t>
      </w:r>
    </w:p>
    <w:p w14:paraId="389A1502" w14:textId="77777777" w:rsidR="00422C0B" w:rsidRPr="00A4039E" w:rsidRDefault="00422C0B" w:rsidP="00422C0B">
      <w:pPr>
        <w:spacing w:before="120"/>
        <w:jc w:val="both"/>
        <w:rPr>
          <w:rFonts w:cs="Arial"/>
          <w:lang w:val="ka-GE"/>
        </w:rPr>
      </w:pPr>
      <w:r w:rsidRPr="00A4039E">
        <w:rPr>
          <w:rFonts w:cs="Arial"/>
          <w:lang w:val="ka-GE"/>
        </w:rPr>
        <w:t>მასივის სამხრეთ-აღმოსავლეთ ნაწილში მეზოკაინოზოურ ნალექებში გვხვდება პერიკლინური დაქანების წვრილი ნაოჭები, ხოლო სამხრეთ პერიფერიაზე კი სამი ცარცამდელი ასაკის ნაწევი, მიმართული სამხრეთიდან ჩრდილოეთისაკენ.</w:t>
      </w:r>
    </w:p>
    <w:p w14:paraId="0A24B49D" w14:textId="77777777" w:rsidR="00422C0B" w:rsidRPr="00A4039E" w:rsidRDefault="00422C0B" w:rsidP="00422C0B">
      <w:pPr>
        <w:spacing w:before="120"/>
        <w:jc w:val="both"/>
        <w:rPr>
          <w:rFonts w:cs="Arial"/>
          <w:lang w:val="ka-GE"/>
        </w:rPr>
      </w:pPr>
      <w:r w:rsidRPr="00A4039E">
        <w:rPr>
          <w:rFonts w:cs="Arial"/>
          <w:lang w:val="ka-GE"/>
        </w:rPr>
        <w:t>ცარცისშემდგომი და ჩოკრაკამდელი ტექტონიკური აშლილობებიდან აღსანიშნავია ორი შესხლეტა მდ. ყვირილას აუზში. ამავე ასაკისაა ს. ბერეტისის ორი ნასხლეტი, განვითარებული მდ. ყვირილას შუა წელის მიდამოებში. ჩოკრაკამდელი ასაკისაა აგრეთვე შესხლეტა, რომელიც მდ. ჩხერიმელას მარცხენა სანაპიროზე ორ ნაწილად ყოფს ცარცული ნალექებით აგებულ სიკლინს, და ქ. ხარაგაულთან დაფიქსირებული ფენებრივი შეცოცება.</w:t>
      </w:r>
    </w:p>
    <w:p w14:paraId="3D319811" w14:textId="77777777" w:rsidR="00422C0B" w:rsidRPr="00A4039E" w:rsidRDefault="00422C0B" w:rsidP="00422C0B">
      <w:pPr>
        <w:spacing w:before="120"/>
        <w:jc w:val="both"/>
        <w:rPr>
          <w:rFonts w:cs="Arial"/>
          <w:lang w:val="ka-GE"/>
        </w:rPr>
      </w:pPr>
      <w:r w:rsidRPr="00A4039E">
        <w:rPr>
          <w:rFonts w:cs="Arial"/>
          <w:lang w:val="ka-GE"/>
        </w:rPr>
        <w:t>რაიონის სამხრეთ-დასავლეთ ნაწილში ზედა ცარცული და ეოცენური ნალექები მონოკლინურად ეცემიან სამხრეთ მიმართულებით და ქმნიან მსხვილ ნაოჭს, რომელიც ძირულის მასივზეა შეცოცებული. აქ გაიდევნება ორი ნასხლეტი, რომელთა ფრთები შეცოცებულია ძირულის მასივის ამგები მესამეული ნალექების ნაოჭებზე. ამ ნალექებში განვითარებული რღვევები პოსტსარმატულამდელ ასაკზე ახალგაზრდაა.</w:t>
      </w:r>
    </w:p>
    <w:p w14:paraId="32A3A463" w14:textId="77777777" w:rsidR="00422C0B" w:rsidRPr="00A4039E" w:rsidRDefault="00422C0B" w:rsidP="00422C0B">
      <w:pPr>
        <w:spacing w:before="120"/>
        <w:jc w:val="both"/>
        <w:rPr>
          <w:noProof/>
          <w:lang w:val="ka-GE"/>
        </w:rPr>
      </w:pPr>
    </w:p>
    <w:p w14:paraId="4AE62622" w14:textId="77777777" w:rsidR="00422C0B" w:rsidRPr="00A4039E" w:rsidRDefault="00422C0B" w:rsidP="00422C0B">
      <w:pPr>
        <w:pStyle w:val="Heading4"/>
        <w:rPr>
          <w:noProof/>
          <w:lang w:val="ka-GE"/>
        </w:rPr>
      </w:pPr>
      <w:r w:rsidRPr="00A4039E">
        <w:rPr>
          <w:noProof/>
          <w:lang w:val="ka-GE"/>
        </w:rPr>
        <w:t>სეისმური პირობები</w:t>
      </w:r>
    </w:p>
    <w:p w14:paraId="7A51BAB8" w14:textId="77777777" w:rsidR="00422C0B" w:rsidRPr="00A4039E" w:rsidRDefault="00422C0B" w:rsidP="00842298">
      <w:pPr>
        <w:spacing w:before="120"/>
        <w:jc w:val="both"/>
        <w:rPr>
          <w:noProof/>
          <w:lang w:val="ka-GE"/>
        </w:rPr>
      </w:pPr>
      <w:r w:rsidRPr="00A4039E">
        <w:rPr>
          <w:noProof/>
          <w:lang w:val="ka-GE"/>
        </w:rPr>
        <w:t>სამშენებლო ნორმებისა და წესების „სეისმომედეგი მშენებლობა“ (პნ 01. 01-09) №1 დანართის მიხედვით საპროექტო ტერიტორია მდებარეობს 8 ბალიან (MSK 64 სკალა) სეისმურ ზონაში, რომლის სეისმურობის უგანზომილებო კოეფიციენტი A შეადგენს 0.13-ს.</w:t>
      </w:r>
    </w:p>
    <w:p w14:paraId="6F6203F1" w14:textId="5A8C788A" w:rsidR="00422C0B" w:rsidRPr="00A4039E" w:rsidRDefault="00E47BB4" w:rsidP="00842298">
      <w:pPr>
        <w:spacing w:before="120"/>
        <w:jc w:val="both"/>
        <w:rPr>
          <w:i/>
          <w:noProof/>
          <w:sz w:val="20"/>
          <w:lang w:val="ka-GE"/>
        </w:rPr>
      </w:pPr>
      <w:r w:rsidRPr="00A4039E">
        <w:rPr>
          <w:b/>
          <w:i/>
          <w:noProof/>
          <w:sz w:val="20"/>
          <w:lang w:val="ka-GE"/>
        </w:rPr>
        <w:t xml:space="preserve">სურათი 3.2.3.4.1 </w:t>
      </w:r>
      <w:r w:rsidR="00422C0B" w:rsidRPr="00A4039E">
        <w:rPr>
          <w:i/>
          <w:noProof/>
          <w:sz w:val="20"/>
          <w:lang w:val="ka-GE"/>
        </w:rPr>
        <w:t>საქართველოს სეისმური დარაიონების რუკა</w:t>
      </w:r>
    </w:p>
    <w:p w14:paraId="1E3E3428" w14:textId="77777777" w:rsidR="00422C0B" w:rsidRPr="00A4039E" w:rsidRDefault="00422C0B" w:rsidP="00422C0B">
      <w:pPr>
        <w:jc w:val="center"/>
        <w:rPr>
          <w:i/>
          <w:noProof/>
          <w:sz w:val="20"/>
          <w:lang w:val="ka-GE"/>
        </w:rPr>
      </w:pPr>
      <w:r w:rsidRPr="00A4039E">
        <w:rPr>
          <w:rFonts w:eastAsia="Times New Roman" w:cs="Times New Roman"/>
          <w:noProof/>
        </w:rPr>
        <mc:AlternateContent>
          <mc:Choice Requires="wps">
            <w:drawing>
              <wp:anchor distT="0" distB="0" distL="114300" distR="114300" simplePos="0" relativeHeight="251664384" behindDoc="0" locked="0" layoutInCell="1" allowOverlap="1" wp14:anchorId="479C1579" wp14:editId="025E27BA">
                <wp:simplePos x="0" y="0"/>
                <wp:positionH relativeFrom="column">
                  <wp:posOffset>2550464</wp:posOffset>
                </wp:positionH>
                <wp:positionV relativeFrom="paragraph">
                  <wp:posOffset>1720215</wp:posOffset>
                </wp:positionV>
                <wp:extent cx="450376" cy="156949"/>
                <wp:effectExtent l="0" t="0" r="26035" b="14605"/>
                <wp:wrapNone/>
                <wp:docPr id="23" name="Donut 23"/>
                <wp:cNvGraphicFramePr/>
                <a:graphic xmlns:a="http://schemas.openxmlformats.org/drawingml/2006/main">
                  <a:graphicData uri="http://schemas.microsoft.com/office/word/2010/wordprocessingShape">
                    <wps:wsp>
                      <wps:cNvSpPr/>
                      <wps:spPr>
                        <a:xfrm>
                          <a:off x="0" y="0"/>
                          <a:ext cx="450376" cy="156949"/>
                        </a:xfrm>
                        <a:prstGeom prst="donu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DC1B99"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23" o:spid="_x0000_s1026" type="#_x0000_t23" style="position:absolute;margin-left:200.8pt;margin-top:135.45pt;width:35.45pt;height:12.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" adj="1882" fillcolor="#ffc000" strokecolor="#ffc000" strokeweight="1pt">
                <v:stroke joinstyle="miter"/>
              </v:shape>
            </w:pict>
          </mc:Fallback>
        </mc:AlternateContent>
      </w:r>
      <w:r w:rsidRPr="00A4039E">
        <w:rPr>
          <w:rFonts w:eastAsia="Times New Roman" w:cs="Times New Roman"/>
          <w:noProof/>
        </w:rPr>
        <w:drawing>
          <wp:inline distT="0" distB="0" distL="0" distR="0" wp14:anchorId="2CC5066A" wp14:editId="1DCB9E6C">
            <wp:extent cx="5590814" cy="2973788"/>
            <wp:effectExtent l="0" t="0" r="0" b="0"/>
            <wp:docPr id="36" name="Picture 22" descr="Geo_seis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eo_seismic.jpg"/>
                    <pic:cNvPicPr>
                      <a:picLocks noChangeAspect="1" noChangeArrowheads="1"/>
                    </pic:cNvPicPr>
                  </pic:nvPicPr>
                  <pic:blipFill>
                    <a:blip r:embed="rId28"/>
                    <a:srcRect/>
                    <a:stretch>
                      <a:fillRect/>
                    </a:stretch>
                  </pic:blipFill>
                  <pic:spPr bwMode="auto">
                    <a:xfrm>
                      <a:off x="0" y="0"/>
                      <a:ext cx="5604381" cy="2981004"/>
                    </a:xfrm>
                    <a:prstGeom prst="rect">
                      <a:avLst/>
                    </a:prstGeom>
                    <a:noFill/>
                    <a:ln w="9525">
                      <a:noFill/>
                      <a:miter lim="800000"/>
                      <a:headEnd/>
                      <a:tailEnd/>
                    </a:ln>
                  </pic:spPr>
                </pic:pic>
              </a:graphicData>
            </a:graphic>
          </wp:inline>
        </w:drawing>
      </w:r>
    </w:p>
    <w:p w14:paraId="5363A2E5" w14:textId="609FC9A1" w:rsidR="00842298" w:rsidRPr="00A4039E" w:rsidRDefault="00842298">
      <w:pPr>
        <w:spacing w:after="160" w:line="259" w:lineRule="auto"/>
        <w:rPr>
          <w:i/>
          <w:noProof/>
          <w:sz w:val="20"/>
          <w:lang w:val="ka-GE"/>
        </w:rPr>
      </w:pPr>
      <w:r w:rsidRPr="00A4039E">
        <w:rPr>
          <w:i/>
          <w:noProof/>
          <w:sz w:val="20"/>
          <w:lang w:val="ka-GE"/>
        </w:rPr>
        <w:br w:type="page"/>
      </w:r>
    </w:p>
    <w:p w14:paraId="306D0628" w14:textId="77777777" w:rsidR="00422C0B" w:rsidRPr="00A4039E" w:rsidRDefault="00422C0B" w:rsidP="00422C0B">
      <w:pPr>
        <w:pStyle w:val="Heading4"/>
        <w:rPr>
          <w:noProof/>
          <w:lang w:val="ka-GE"/>
        </w:rPr>
      </w:pPr>
      <w:r w:rsidRPr="00A4039E">
        <w:rPr>
          <w:noProof/>
          <w:lang w:val="ka-GE"/>
        </w:rPr>
        <w:t>საინჟინრო გეოლოგია</w:t>
      </w:r>
    </w:p>
    <w:p w14:paraId="6191F3A3" w14:textId="77777777" w:rsidR="00422C0B" w:rsidRPr="00A4039E" w:rsidRDefault="00422C0B" w:rsidP="00422C0B">
      <w:pPr>
        <w:spacing w:before="120"/>
        <w:jc w:val="both"/>
        <w:rPr>
          <w:noProof/>
          <w:lang w:val="ka-GE"/>
        </w:rPr>
      </w:pPr>
      <w:r w:rsidRPr="00A4039E">
        <w:rPr>
          <w:noProof/>
          <w:lang w:val="ka-GE"/>
        </w:rPr>
        <w:t>საკვლევი უბანი წარმოადგენს მდინარე ყვირილას ჭალისზედა ტერასაზე განთავსებულ ვაკე რელიეფის ტრაპეციასთან მიახლოებული ფორმის ოთხკუთხედ ნაკვეთს, რომლის ნაწილი ძირითადად გამოყენებულია მანგანუმის მადნის დასაწყობების მიზნით (შპს „ეკომეტალი“-ს ტერიტორია), რომელიც შემდეგ გადამუშავდება ყბიანი სამსხვრევებით.</w:t>
      </w:r>
    </w:p>
    <w:p w14:paraId="373C9C84" w14:textId="77777777" w:rsidR="00422C0B" w:rsidRPr="00A4039E" w:rsidRDefault="00422C0B" w:rsidP="00422C0B">
      <w:pPr>
        <w:spacing w:before="120"/>
        <w:jc w:val="both"/>
        <w:rPr>
          <w:noProof/>
          <w:lang w:val="ka-GE"/>
        </w:rPr>
      </w:pPr>
      <w:r w:rsidRPr="00A4039E">
        <w:rPr>
          <w:noProof/>
          <w:lang w:val="ka-GE"/>
        </w:rPr>
        <w:t>ტერიტორიის მეორე ნახევარი, რომელიც იჯარით აქვს აღებული შპს „მარჯანი 5“-ს შპს „ეკომეტალი“-სგან, ძლიერ სახეცვლილია ტექნოგენური ზემოქმედების შედეგად, რადგან იგი გამოიყენებოდა სამშენებლო და საწარმოო ნაგავსაყრელად. რელიეფის ნიშნულები იცვლება 153.0-158.0 მ-ის ფარგლებში.</w:t>
      </w:r>
    </w:p>
    <w:p w14:paraId="2B4D47CD" w14:textId="77777777" w:rsidR="00422C0B" w:rsidRPr="00A4039E" w:rsidRDefault="00422C0B" w:rsidP="00422C0B">
      <w:pPr>
        <w:spacing w:before="120"/>
        <w:jc w:val="both"/>
        <w:rPr>
          <w:noProof/>
          <w:lang w:val="ka-GE"/>
        </w:rPr>
      </w:pPr>
    </w:p>
    <w:p w14:paraId="4EC840C3" w14:textId="3C209A25" w:rsidR="00422C0B" w:rsidRPr="00A4039E" w:rsidRDefault="00422C0B" w:rsidP="00422C0B">
      <w:pPr>
        <w:pStyle w:val="Heading5"/>
        <w:rPr>
          <w:noProof/>
          <w:lang w:val="ka-GE"/>
        </w:rPr>
      </w:pPr>
      <w:r w:rsidRPr="00A4039E">
        <w:rPr>
          <w:noProof/>
          <w:lang w:val="ka-GE"/>
        </w:rPr>
        <w:t xml:space="preserve">ჩატარებული სამუშაოების მეთოდიკა </w:t>
      </w:r>
    </w:p>
    <w:p w14:paraId="73696901" w14:textId="77777777" w:rsidR="00422C0B" w:rsidRPr="00A4039E" w:rsidRDefault="00422C0B" w:rsidP="00422C0B">
      <w:pPr>
        <w:spacing w:before="120"/>
        <w:jc w:val="both"/>
        <w:rPr>
          <w:noProof/>
          <w:lang w:val="ka-GE"/>
        </w:rPr>
      </w:pPr>
      <w:r w:rsidRPr="00A4039E">
        <w:rPr>
          <w:noProof/>
          <w:lang w:val="ka-GE"/>
        </w:rPr>
        <w:t>საველე სამუშაოების პროცესში ჩატარდა ტერიტორიის ტახეომეტრული აგეგმვა 1:500 მასშტაბში. გაყვანილ სასაწყობე ნაგებობის განთავსების ფარგლებში, მანგანუმის მადნისაგან თავისუფალ მონაკვეთებზე, გაყვანილი იქნა ორი შურფი, თითოეული სიღრმით 4.0 მ.</w:t>
      </w:r>
    </w:p>
    <w:p w14:paraId="2DEE4858" w14:textId="77777777" w:rsidR="00422C0B" w:rsidRPr="00A4039E" w:rsidRDefault="00422C0B" w:rsidP="00422C0B">
      <w:pPr>
        <w:spacing w:before="120"/>
        <w:jc w:val="both"/>
        <w:rPr>
          <w:noProof/>
          <w:lang w:val="ka-GE"/>
        </w:rPr>
      </w:pPr>
      <w:r w:rsidRPr="00A4039E">
        <w:rPr>
          <w:noProof/>
          <w:lang w:val="ka-GE"/>
        </w:rPr>
        <w:t>ლაბორატორიული კვლევებისთვის შურფებიდან აღებული იქნა გრუნტის 6 დაურღვეველი და 2 დარღვეული სტრუქტურის ნიმუში.</w:t>
      </w:r>
    </w:p>
    <w:p w14:paraId="295A30E9" w14:textId="77777777" w:rsidR="00422C0B" w:rsidRPr="00A4039E" w:rsidRDefault="00422C0B" w:rsidP="00422C0B">
      <w:pPr>
        <w:spacing w:before="120"/>
        <w:jc w:val="both"/>
        <w:rPr>
          <w:noProof/>
          <w:lang w:val="ka-GE"/>
        </w:rPr>
      </w:pPr>
      <w:r w:rsidRPr="00A4039E">
        <w:rPr>
          <w:noProof/>
          <w:lang w:val="ka-GE"/>
        </w:rPr>
        <w:t>გრუნტების გრანულომეტრული შემადგენლობის განსაზღვრისათვის, საველე პირობებში ჩატარებული იქნა 2 გაცრა.</w:t>
      </w:r>
    </w:p>
    <w:p w14:paraId="0413256D" w14:textId="77777777" w:rsidR="00422C0B" w:rsidRPr="00A4039E" w:rsidRDefault="00422C0B" w:rsidP="00422C0B">
      <w:pPr>
        <w:spacing w:before="120"/>
        <w:jc w:val="both"/>
        <w:rPr>
          <w:noProof/>
          <w:lang w:val="ka-GE"/>
        </w:rPr>
      </w:pPr>
      <w:r w:rsidRPr="00A4039E">
        <w:rPr>
          <w:noProof/>
          <w:lang w:val="ka-GE"/>
        </w:rPr>
        <w:t>ლაბორატორიული კვლევის შედეგები დამუშავდა სტატისტიკური მეთოდის გამოყენებით.</w:t>
      </w:r>
    </w:p>
    <w:p w14:paraId="6D8F84B6" w14:textId="77777777" w:rsidR="00422C0B" w:rsidRPr="00A4039E" w:rsidRDefault="00422C0B" w:rsidP="00422C0B">
      <w:pPr>
        <w:spacing w:before="120"/>
        <w:jc w:val="both"/>
        <w:rPr>
          <w:noProof/>
          <w:lang w:val="ka-GE"/>
        </w:rPr>
      </w:pPr>
      <w:r w:rsidRPr="00A4039E">
        <w:rPr>
          <w:noProof/>
          <w:lang w:val="ka-GE"/>
        </w:rPr>
        <w:t xml:space="preserve">მექანიკური მახასიათებლების მნიშვნელობები მიღებულ იქნა ფიზკური თვისებების მიხედვით, სნ და წ 2.02.01-83-ის 2.16 პუნქტის შესაბამისად. </w:t>
      </w:r>
    </w:p>
    <w:p w14:paraId="35E32A36" w14:textId="77777777" w:rsidR="00422C0B" w:rsidRPr="00A4039E" w:rsidRDefault="00422C0B" w:rsidP="00422C0B">
      <w:pPr>
        <w:spacing w:before="120"/>
        <w:jc w:val="both"/>
        <w:rPr>
          <w:noProof/>
          <w:lang w:val="ka-GE"/>
        </w:rPr>
      </w:pPr>
    </w:p>
    <w:p w14:paraId="66D72944" w14:textId="77777777" w:rsidR="00422C0B" w:rsidRPr="00A4039E" w:rsidRDefault="00422C0B" w:rsidP="00422C0B">
      <w:pPr>
        <w:pStyle w:val="Heading5"/>
        <w:rPr>
          <w:noProof/>
          <w:lang w:val="ka-GE"/>
        </w:rPr>
      </w:pPr>
      <w:r w:rsidRPr="00A4039E">
        <w:rPr>
          <w:noProof/>
          <w:lang w:val="ka-GE"/>
        </w:rPr>
        <w:t>საკვლევი ტერიტორიის საინჟინრო-გეოლოგიური პირობები</w:t>
      </w:r>
    </w:p>
    <w:p w14:paraId="6756F2C3" w14:textId="77777777" w:rsidR="00422C0B" w:rsidRPr="00A4039E" w:rsidRDefault="00422C0B" w:rsidP="00422C0B">
      <w:pPr>
        <w:spacing w:before="120"/>
        <w:jc w:val="both"/>
        <w:rPr>
          <w:noProof/>
          <w:lang w:val="ka-GE"/>
        </w:rPr>
      </w:pPr>
      <w:r w:rsidRPr="00A4039E">
        <w:rPr>
          <w:noProof/>
          <w:lang w:val="ka-GE"/>
        </w:rPr>
        <w:t>საკვლევ ტერიტორიაზე შურფებით გახსნილი ლითოლოგიური ჭრილი იდენტურია და შემდეგი სახე აქვს:</w:t>
      </w:r>
    </w:p>
    <w:p w14:paraId="0DAC139C" w14:textId="77777777" w:rsidR="00422C0B" w:rsidRPr="00A4039E" w:rsidRDefault="00422C0B" w:rsidP="001108FF">
      <w:pPr>
        <w:pStyle w:val="ListParagraph"/>
        <w:numPr>
          <w:ilvl w:val="0"/>
          <w:numId w:val="92"/>
        </w:numPr>
        <w:spacing w:before="120"/>
        <w:jc w:val="both"/>
        <w:rPr>
          <w:noProof/>
          <w:lang w:val="ka-GE"/>
        </w:rPr>
      </w:pPr>
      <w:r w:rsidRPr="00A4039E">
        <w:rPr>
          <w:noProof/>
          <w:lang w:val="ka-GE"/>
        </w:rPr>
        <w:t>ფენა 1-0.0-0.4 მ, წარმოდგენილია, თიხნარი მუქი ყავისფერი, მცენარეთა ნარჩენებით და ფესვებით:</w:t>
      </w:r>
    </w:p>
    <w:p w14:paraId="1D790950" w14:textId="77777777" w:rsidR="00422C0B" w:rsidRPr="00A4039E" w:rsidRDefault="00422C0B" w:rsidP="001108FF">
      <w:pPr>
        <w:pStyle w:val="ListParagraph"/>
        <w:numPr>
          <w:ilvl w:val="0"/>
          <w:numId w:val="92"/>
        </w:numPr>
        <w:spacing w:before="120"/>
        <w:jc w:val="both"/>
        <w:rPr>
          <w:noProof/>
          <w:lang w:val="ka-GE"/>
        </w:rPr>
      </w:pPr>
      <w:r w:rsidRPr="00A4039E">
        <w:rPr>
          <w:noProof/>
          <w:lang w:val="ka-GE"/>
        </w:rPr>
        <w:t>ფენა 2-0.4-1.8 მ. თიხნარი, მოწითალო ყავისფერი, რბილპლასტიკური, მომწვანო-მოლურჯო, გალებებული თიხის 20-25 სმ სიმძლავრის ლინზებით და შუაშრეებით.</w:t>
      </w:r>
    </w:p>
    <w:p w14:paraId="4766FA09" w14:textId="77777777" w:rsidR="00422C0B" w:rsidRPr="00A4039E" w:rsidRDefault="00422C0B" w:rsidP="001108FF">
      <w:pPr>
        <w:pStyle w:val="ListParagraph"/>
        <w:numPr>
          <w:ilvl w:val="0"/>
          <w:numId w:val="92"/>
        </w:numPr>
        <w:spacing w:before="120"/>
        <w:jc w:val="both"/>
        <w:rPr>
          <w:noProof/>
          <w:lang w:val="ka-GE"/>
        </w:rPr>
      </w:pPr>
      <w:r w:rsidRPr="00A4039E">
        <w:rPr>
          <w:noProof/>
          <w:lang w:val="ka-GE"/>
        </w:rPr>
        <w:t>ფენა 3-თიხნარის ქვეშ, საკვლევი უბნის მთელ ტერიტორიაზე, დაძიებულ სიღრმემდე გავრცელებულია ალუვიური გენეზისის ხრეშოვან-კენჭნოვანი გრუნტი, რიყის ჩანართებით 10 %, ქვიშის შემავსებლებლით 40%-მდე. ფენა წყალშემცველია. წყლის ინტენსიური შემოდინება აღინიშნა 2.0 მ სიღრმიდან. წყლის დონე დამყარდა 1.8 მ სიღმეზე.</w:t>
      </w:r>
    </w:p>
    <w:p w14:paraId="5492F90B" w14:textId="77777777" w:rsidR="00422C0B" w:rsidRPr="00A4039E" w:rsidRDefault="00422C0B" w:rsidP="00422C0B">
      <w:pPr>
        <w:spacing w:before="120"/>
        <w:jc w:val="both"/>
        <w:rPr>
          <w:noProof/>
          <w:lang w:val="ka-GE"/>
        </w:rPr>
      </w:pPr>
      <w:r w:rsidRPr="00A4039E">
        <w:rPr>
          <w:noProof/>
          <w:lang w:val="ka-GE"/>
        </w:rPr>
        <w:t>საველე და ლაბორატორიული კვლევის მასალების ანალიზის საფუძველზე საქ.სტანდარტი 25100-82-ის მოთხოვნების შესაბამისად, დაძიებულ 4.0 მ სიღრმემდე გამოყოფილ იქნა საინჟინრო-გეოლოგიური ელემენტი (სგე), სგე 1 რბილ შეკავშირებული, მოიცავს პირველ ორ ფენას, ხოლო სგე 2 - შეუკავშირებელი წარმოდგენილია ალუვიური გენეზისის ხრეშოვან-კენჭნარი გრუნტით.</w:t>
      </w:r>
    </w:p>
    <w:p w14:paraId="256909AB" w14:textId="77777777" w:rsidR="00422C0B" w:rsidRPr="00A4039E" w:rsidRDefault="00422C0B" w:rsidP="00422C0B">
      <w:pPr>
        <w:spacing w:before="120"/>
        <w:jc w:val="both"/>
        <w:rPr>
          <w:noProof/>
          <w:lang w:val="ka-GE"/>
        </w:rPr>
      </w:pPr>
      <w:r w:rsidRPr="00A4039E">
        <w:rPr>
          <w:noProof/>
          <w:lang w:val="ka-GE"/>
        </w:rPr>
        <w:t xml:space="preserve">სგე 1- თიხნარი, მოწითალო ყავისფერი, რბილპლასტიკური, გალებებული, მომწვანო-მოლურჯო თიხის 20-25 სმ სიმძლავრის ლინზებით და შუაშრეებით. ზედაპირიდან 0.4-0.5 მ-მდე მუქი ყავისფერი, მცენარეების ნარჩენების და ფესვების ჩანართებით. ელემენტის სიმძლავრე 1.8 მ-ია. </w:t>
      </w:r>
    </w:p>
    <w:p w14:paraId="49A4A376" w14:textId="77777777" w:rsidR="00422C0B" w:rsidRPr="00A4039E" w:rsidRDefault="00422C0B" w:rsidP="00422C0B">
      <w:pPr>
        <w:spacing w:before="120"/>
        <w:jc w:val="both"/>
        <w:rPr>
          <w:noProof/>
        </w:rPr>
      </w:pPr>
      <w:r w:rsidRPr="00A4039E">
        <w:rPr>
          <w:noProof/>
          <w:lang w:val="ka-GE"/>
        </w:rPr>
        <w:t>ქვემოთ ცხრილში მოყვანილია საინჟინრო-გეოლოგიური ელემენტის ფიზიკური მახასიათებლების მნიშვნელობების სტატისტიკური დამუშავების შედეგები</w:t>
      </w:r>
      <w:r w:rsidRPr="00A4039E">
        <w:rPr>
          <w:noProof/>
        </w:rPr>
        <w:t>.</w:t>
      </w:r>
    </w:p>
    <w:p w14:paraId="4C1FC480" w14:textId="10292807" w:rsidR="00422C0B" w:rsidRPr="00A4039E" w:rsidRDefault="00422C0B" w:rsidP="00422C0B">
      <w:pPr>
        <w:spacing w:before="120"/>
        <w:jc w:val="both"/>
        <w:rPr>
          <w:i/>
          <w:noProof/>
          <w:sz w:val="20"/>
          <w:lang w:val="ka-GE"/>
        </w:rPr>
      </w:pPr>
      <w:r w:rsidRPr="00A4039E">
        <w:rPr>
          <w:b/>
          <w:i/>
          <w:noProof/>
          <w:sz w:val="20"/>
          <w:lang w:val="ka-GE"/>
        </w:rPr>
        <w:t xml:space="preserve">ცხრილი </w:t>
      </w:r>
      <w:r w:rsidR="00E47BB4" w:rsidRPr="00A4039E">
        <w:rPr>
          <w:b/>
          <w:i/>
          <w:noProof/>
          <w:sz w:val="20"/>
          <w:lang w:val="ka-GE"/>
        </w:rPr>
        <w:t>3.2.3.5.2.1</w:t>
      </w:r>
      <w:r w:rsidRPr="00A4039E">
        <w:rPr>
          <w:b/>
          <w:i/>
          <w:noProof/>
          <w:sz w:val="20"/>
          <w:lang w:val="ka-GE"/>
        </w:rPr>
        <w:t xml:space="preserve"> </w:t>
      </w:r>
      <w:r w:rsidRPr="00A4039E">
        <w:rPr>
          <w:i/>
          <w:noProof/>
          <w:sz w:val="20"/>
          <w:lang w:val="ka-GE"/>
        </w:rPr>
        <w:t>საინჟინრო-გეოლოგიური ელემენტის ფიზიკური მახასიათებლების მნიშვნელობების სტატისტიკური დამუშავების შედეგები</w:t>
      </w:r>
    </w:p>
    <w:tbl>
      <w:tblPr>
        <w:tblStyle w:val="TableGrid"/>
        <w:tblW w:w="0" w:type="auto"/>
        <w:tblLook w:val="04A0" w:firstRow="1" w:lastRow="0" w:firstColumn="1" w:lastColumn="0" w:noHBand="0" w:noVBand="1"/>
      </w:tblPr>
      <w:tblGrid>
        <w:gridCol w:w="535"/>
        <w:gridCol w:w="1697"/>
        <w:gridCol w:w="1000"/>
        <w:gridCol w:w="633"/>
        <w:gridCol w:w="630"/>
        <w:gridCol w:w="903"/>
        <w:gridCol w:w="986"/>
        <w:gridCol w:w="987"/>
        <w:gridCol w:w="987"/>
        <w:gridCol w:w="987"/>
      </w:tblGrid>
      <w:tr w:rsidR="00422C0B" w:rsidRPr="00A4039E" w14:paraId="10ECD00A" w14:textId="77777777" w:rsidTr="00422C0B">
        <w:trPr>
          <w:cantSplit/>
          <w:trHeight w:val="557"/>
        </w:trPr>
        <w:tc>
          <w:tcPr>
            <w:tcW w:w="535" w:type="dxa"/>
            <w:vMerge w:val="restart"/>
            <w:shd w:val="clear" w:color="auto" w:fill="D9D9D9" w:themeFill="background1" w:themeFillShade="D9"/>
            <w:vAlign w:val="center"/>
          </w:tcPr>
          <w:p w14:paraId="79C24C25" w14:textId="77777777" w:rsidR="00422C0B" w:rsidRPr="00A4039E" w:rsidRDefault="00422C0B" w:rsidP="00422C0B">
            <w:pPr>
              <w:spacing w:after="0"/>
              <w:jc w:val="both"/>
              <w:rPr>
                <w:b/>
                <w:noProof/>
                <w:sz w:val="16"/>
                <w:szCs w:val="20"/>
                <w:lang w:val="ka-GE"/>
              </w:rPr>
            </w:pPr>
            <w:r w:rsidRPr="00A4039E">
              <w:rPr>
                <w:b/>
                <w:noProof/>
                <w:sz w:val="16"/>
                <w:szCs w:val="20"/>
                <w:lang w:val="ka-GE"/>
              </w:rPr>
              <w:t>№</w:t>
            </w:r>
          </w:p>
        </w:tc>
        <w:tc>
          <w:tcPr>
            <w:tcW w:w="1697" w:type="dxa"/>
            <w:vMerge w:val="restart"/>
            <w:shd w:val="clear" w:color="auto" w:fill="D9D9D9" w:themeFill="background1" w:themeFillShade="D9"/>
            <w:vAlign w:val="center"/>
          </w:tcPr>
          <w:p w14:paraId="2DF02BFE" w14:textId="77777777" w:rsidR="00422C0B" w:rsidRPr="00A4039E" w:rsidRDefault="00422C0B" w:rsidP="00422C0B">
            <w:pPr>
              <w:spacing w:after="0"/>
              <w:jc w:val="both"/>
              <w:rPr>
                <w:b/>
                <w:noProof/>
                <w:sz w:val="16"/>
                <w:szCs w:val="20"/>
                <w:lang w:val="ka-GE"/>
              </w:rPr>
            </w:pPr>
            <w:r w:rsidRPr="00A4039E">
              <w:rPr>
                <w:b/>
                <w:noProof/>
                <w:sz w:val="16"/>
                <w:szCs w:val="20"/>
                <w:lang w:val="ka-GE"/>
              </w:rPr>
              <w:t>ფიზიკურ-მექანიკური მაჩვენებლები</w:t>
            </w:r>
          </w:p>
        </w:tc>
        <w:tc>
          <w:tcPr>
            <w:tcW w:w="1000" w:type="dxa"/>
            <w:vMerge w:val="restart"/>
            <w:shd w:val="clear" w:color="auto" w:fill="D9D9D9" w:themeFill="background1" w:themeFillShade="D9"/>
            <w:textDirection w:val="btLr"/>
            <w:vAlign w:val="center"/>
          </w:tcPr>
          <w:p w14:paraId="71D46F2F" w14:textId="77777777" w:rsidR="00422C0B" w:rsidRPr="00A4039E" w:rsidRDefault="00422C0B" w:rsidP="00422C0B">
            <w:pPr>
              <w:spacing w:after="0"/>
              <w:ind w:left="113" w:right="113"/>
              <w:jc w:val="both"/>
              <w:rPr>
                <w:b/>
                <w:noProof/>
                <w:sz w:val="16"/>
                <w:szCs w:val="20"/>
                <w:lang w:val="ka-GE"/>
              </w:rPr>
            </w:pPr>
            <w:r w:rsidRPr="00A4039E">
              <w:rPr>
                <w:b/>
                <w:noProof/>
                <w:sz w:val="16"/>
                <w:szCs w:val="20"/>
                <w:lang w:val="ka-GE"/>
              </w:rPr>
              <w:t>განზომილება</w:t>
            </w:r>
          </w:p>
        </w:tc>
        <w:tc>
          <w:tcPr>
            <w:tcW w:w="1263" w:type="dxa"/>
            <w:gridSpan w:val="2"/>
            <w:shd w:val="clear" w:color="auto" w:fill="D9D9D9" w:themeFill="background1" w:themeFillShade="D9"/>
            <w:vAlign w:val="center"/>
          </w:tcPr>
          <w:p w14:paraId="7DBA5BF3" w14:textId="77777777" w:rsidR="00422C0B" w:rsidRPr="00A4039E" w:rsidRDefault="00422C0B" w:rsidP="00422C0B">
            <w:pPr>
              <w:spacing w:after="0"/>
              <w:jc w:val="both"/>
              <w:rPr>
                <w:b/>
                <w:noProof/>
                <w:sz w:val="16"/>
                <w:szCs w:val="20"/>
                <w:lang w:val="ka-GE"/>
              </w:rPr>
            </w:pPr>
            <w:r w:rsidRPr="00A4039E">
              <w:rPr>
                <w:b/>
                <w:noProof/>
                <w:sz w:val="16"/>
                <w:szCs w:val="20"/>
                <w:lang w:val="ka-GE"/>
              </w:rPr>
              <w:t>განსაზღვრის რაოდენობა</w:t>
            </w:r>
          </w:p>
        </w:tc>
        <w:tc>
          <w:tcPr>
            <w:tcW w:w="903" w:type="dxa"/>
            <w:vMerge w:val="restart"/>
            <w:shd w:val="clear" w:color="auto" w:fill="D9D9D9" w:themeFill="background1" w:themeFillShade="D9"/>
            <w:textDirection w:val="btLr"/>
            <w:vAlign w:val="center"/>
          </w:tcPr>
          <w:p w14:paraId="71667F79" w14:textId="77777777" w:rsidR="00422C0B" w:rsidRPr="00A4039E" w:rsidRDefault="00422C0B" w:rsidP="00422C0B">
            <w:pPr>
              <w:spacing w:after="0"/>
              <w:ind w:left="113" w:right="113"/>
              <w:jc w:val="both"/>
              <w:rPr>
                <w:b/>
                <w:noProof/>
                <w:sz w:val="16"/>
                <w:szCs w:val="20"/>
                <w:lang w:val="ka-GE"/>
              </w:rPr>
            </w:pPr>
            <w:r w:rsidRPr="00A4039E">
              <w:rPr>
                <w:b/>
                <w:noProof/>
                <w:sz w:val="16"/>
                <w:szCs w:val="20"/>
                <w:lang w:val="ka-GE"/>
              </w:rPr>
              <w:t>საშ.კედლის გადახრა</w:t>
            </w:r>
          </w:p>
        </w:tc>
        <w:tc>
          <w:tcPr>
            <w:tcW w:w="986" w:type="dxa"/>
            <w:vMerge w:val="restart"/>
            <w:shd w:val="clear" w:color="auto" w:fill="D9D9D9" w:themeFill="background1" w:themeFillShade="D9"/>
            <w:textDirection w:val="btLr"/>
            <w:vAlign w:val="center"/>
          </w:tcPr>
          <w:p w14:paraId="04352B17" w14:textId="77777777" w:rsidR="00422C0B" w:rsidRPr="00A4039E" w:rsidRDefault="00422C0B" w:rsidP="00422C0B">
            <w:pPr>
              <w:spacing w:after="0"/>
              <w:ind w:left="113" w:right="113"/>
              <w:jc w:val="both"/>
              <w:rPr>
                <w:b/>
                <w:noProof/>
                <w:sz w:val="16"/>
                <w:szCs w:val="20"/>
                <w:lang w:val="ka-GE"/>
              </w:rPr>
            </w:pPr>
            <w:r w:rsidRPr="00A4039E">
              <w:rPr>
                <w:b/>
                <w:noProof/>
                <w:sz w:val="16"/>
                <w:szCs w:val="20"/>
                <w:lang w:val="ka-GE"/>
              </w:rPr>
              <w:t>ვარიაციის კოეფიციენტი, V</w:t>
            </w:r>
          </w:p>
        </w:tc>
        <w:tc>
          <w:tcPr>
            <w:tcW w:w="987" w:type="dxa"/>
            <w:vMerge w:val="restart"/>
            <w:shd w:val="clear" w:color="auto" w:fill="D9D9D9" w:themeFill="background1" w:themeFillShade="D9"/>
            <w:textDirection w:val="btLr"/>
            <w:vAlign w:val="center"/>
          </w:tcPr>
          <w:p w14:paraId="06C2B4A7" w14:textId="77777777" w:rsidR="00422C0B" w:rsidRPr="00A4039E" w:rsidRDefault="00422C0B" w:rsidP="00422C0B">
            <w:pPr>
              <w:spacing w:after="0"/>
              <w:ind w:left="113" w:right="113"/>
              <w:jc w:val="both"/>
              <w:rPr>
                <w:b/>
                <w:noProof/>
                <w:sz w:val="16"/>
                <w:szCs w:val="20"/>
                <w:lang w:val="ka-GE"/>
              </w:rPr>
            </w:pPr>
            <w:r w:rsidRPr="00A4039E">
              <w:rPr>
                <w:b/>
                <w:noProof/>
                <w:sz w:val="16"/>
                <w:szCs w:val="20"/>
                <w:lang w:val="ka-GE"/>
              </w:rPr>
              <w:t>ექსცესის კოეფიციენტი</w:t>
            </w:r>
          </w:p>
        </w:tc>
        <w:tc>
          <w:tcPr>
            <w:tcW w:w="987" w:type="dxa"/>
            <w:vMerge w:val="restart"/>
            <w:shd w:val="clear" w:color="auto" w:fill="D9D9D9" w:themeFill="background1" w:themeFillShade="D9"/>
            <w:textDirection w:val="btLr"/>
            <w:vAlign w:val="center"/>
          </w:tcPr>
          <w:p w14:paraId="76990CFB" w14:textId="77777777" w:rsidR="00422C0B" w:rsidRPr="00A4039E" w:rsidRDefault="00422C0B" w:rsidP="00422C0B">
            <w:pPr>
              <w:spacing w:after="0"/>
              <w:ind w:left="113" w:right="113"/>
              <w:jc w:val="both"/>
              <w:rPr>
                <w:b/>
                <w:noProof/>
                <w:sz w:val="16"/>
                <w:szCs w:val="20"/>
                <w:lang w:val="ka-GE"/>
              </w:rPr>
            </w:pPr>
            <w:r w:rsidRPr="00A4039E">
              <w:rPr>
                <w:b/>
                <w:noProof/>
                <w:sz w:val="16"/>
                <w:szCs w:val="20"/>
                <w:lang w:val="ka-GE"/>
              </w:rPr>
              <w:t>ასიმეტრიის კოეფიციენტი</w:t>
            </w:r>
          </w:p>
        </w:tc>
        <w:tc>
          <w:tcPr>
            <w:tcW w:w="987" w:type="dxa"/>
            <w:vMerge w:val="restart"/>
            <w:shd w:val="clear" w:color="auto" w:fill="D9D9D9" w:themeFill="background1" w:themeFillShade="D9"/>
            <w:textDirection w:val="btLr"/>
            <w:vAlign w:val="center"/>
          </w:tcPr>
          <w:p w14:paraId="689400BA" w14:textId="77777777" w:rsidR="00422C0B" w:rsidRPr="00A4039E" w:rsidRDefault="00422C0B" w:rsidP="00422C0B">
            <w:pPr>
              <w:spacing w:after="0"/>
              <w:ind w:left="113" w:right="113"/>
              <w:jc w:val="both"/>
              <w:rPr>
                <w:b/>
                <w:noProof/>
                <w:sz w:val="16"/>
                <w:szCs w:val="20"/>
                <w:lang w:val="ka-GE"/>
              </w:rPr>
            </w:pPr>
            <w:r w:rsidRPr="00A4039E">
              <w:rPr>
                <w:b/>
                <w:noProof/>
                <w:sz w:val="16"/>
                <w:szCs w:val="20"/>
                <w:lang w:val="ka-GE"/>
              </w:rPr>
              <w:t>ნორმატიული მნიSვნელობა, An</w:t>
            </w:r>
          </w:p>
        </w:tc>
      </w:tr>
      <w:tr w:rsidR="00422C0B" w:rsidRPr="00A4039E" w14:paraId="0CE21FB7" w14:textId="77777777" w:rsidTr="00422C0B">
        <w:trPr>
          <w:cantSplit/>
          <w:trHeight w:val="1943"/>
        </w:trPr>
        <w:tc>
          <w:tcPr>
            <w:tcW w:w="535" w:type="dxa"/>
            <w:vMerge/>
            <w:textDirection w:val="btLr"/>
            <w:vAlign w:val="center"/>
          </w:tcPr>
          <w:p w14:paraId="67F5DBC2" w14:textId="77777777" w:rsidR="00422C0B" w:rsidRPr="00A4039E" w:rsidRDefault="00422C0B" w:rsidP="00422C0B">
            <w:pPr>
              <w:spacing w:after="0"/>
              <w:ind w:left="113" w:right="113"/>
              <w:jc w:val="both"/>
              <w:rPr>
                <w:noProof/>
                <w:sz w:val="16"/>
                <w:szCs w:val="20"/>
                <w:lang w:val="ka-GE"/>
              </w:rPr>
            </w:pPr>
          </w:p>
        </w:tc>
        <w:tc>
          <w:tcPr>
            <w:tcW w:w="1697" w:type="dxa"/>
            <w:vMerge/>
            <w:vAlign w:val="center"/>
          </w:tcPr>
          <w:p w14:paraId="5DFC904B" w14:textId="77777777" w:rsidR="00422C0B" w:rsidRPr="00A4039E" w:rsidRDefault="00422C0B" w:rsidP="00422C0B">
            <w:pPr>
              <w:spacing w:after="0"/>
              <w:jc w:val="both"/>
              <w:rPr>
                <w:noProof/>
                <w:sz w:val="16"/>
                <w:szCs w:val="20"/>
                <w:lang w:val="ka-GE"/>
              </w:rPr>
            </w:pPr>
          </w:p>
        </w:tc>
        <w:tc>
          <w:tcPr>
            <w:tcW w:w="1000" w:type="dxa"/>
            <w:vMerge/>
            <w:textDirection w:val="btLr"/>
            <w:vAlign w:val="center"/>
          </w:tcPr>
          <w:p w14:paraId="3D387FE3" w14:textId="77777777" w:rsidR="00422C0B" w:rsidRPr="00A4039E" w:rsidRDefault="00422C0B" w:rsidP="00422C0B">
            <w:pPr>
              <w:spacing w:after="0"/>
              <w:ind w:left="113" w:right="113"/>
              <w:jc w:val="both"/>
              <w:rPr>
                <w:noProof/>
                <w:sz w:val="16"/>
                <w:szCs w:val="20"/>
                <w:lang w:val="ka-GE"/>
              </w:rPr>
            </w:pPr>
          </w:p>
        </w:tc>
        <w:tc>
          <w:tcPr>
            <w:tcW w:w="633" w:type="dxa"/>
            <w:shd w:val="clear" w:color="auto" w:fill="D9D9D9" w:themeFill="background1" w:themeFillShade="D9"/>
            <w:textDirection w:val="btLr"/>
            <w:vAlign w:val="center"/>
          </w:tcPr>
          <w:p w14:paraId="3B8EFDDC" w14:textId="77777777" w:rsidR="00422C0B" w:rsidRPr="00A4039E" w:rsidRDefault="00422C0B" w:rsidP="00422C0B">
            <w:pPr>
              <w:spacing w:after="0"/>
              <w:ind w:left="113" w:right="113"/>
              <w:jc w:val="both"/>
              <w:rPr>
                <w:b/>
                <w:noProof/>
                <w:sz w:val="16"/>
                <w:szCs w:val="20"/>
                <w:lang w:val="ka-GE"/>
              </w:rPr>
            </w:pPr>
            <w:r w:rsidRPr="00A4039E">
              <w:rPr>
                <w:b/>
                <w:noProof/>
                <w:sz w:val="16"/>
                <w:szCs w:val="20"/>
                <w:lang w:val="ka-GE"/>
              </w:rPr>
              <w:t>საწყისი</w:t>
            </w:r>
          </w:p>
        </w:tc>
        <w:tc>
          <w:tcPr>
            <w:tcW w:w="630" w:type="dxa"/>
            <w:shd w:val="clear" w:color="auto" w:fill="D9D9D9" w:themeFill="background1" w:themeFillShade="D9"/>
            <w:textDirection w:val="btLr"/>
            <w:vAlign w:val="center"/>
          </w:tcPr>
          <w:p w14:paraId="77ADA4F4" w14:textId="77777777" w:rsidR="00422C0B" w:rsidRPr="00A4039E" w:rsidRDefault="00422C0B" w:rsidP="00422C0B">
            <w:pPr>
              <w:spacing w:after="0"/>
              <w:ind w:left="113" w:right="113"/>
              <w:jc w:val="both"/>
              <w:rPr>
                <w:b/>
                <w:noProof/>
                <w:sz w:val="16"/>
                <w:szCs w:val="20"/>
                <w:lang w:val="ka-GE"/>
              </w:rPr>
            </w:pPr>
            <w:r w:rsidRPr="00A4039E">
              <w:rPr>
                <w:b/>
                <w:noProof/>
                <w:sz w:val="16"/>
                <w:szCs w:val="20"/>
                <w:lang w:val="ka-GE"/>
              </w:rPr>
              <w:t>საბოლოო</w:t>
            </w:r>
          </w:p>
        </w:tc>
        <w:tc>
          <w:tcPr>
            <w:tcW w:w="903" w:type="dxa"/>
            <w:vMerge/>
            <w:textDirection w:val="btLr"/>
            <w:vAlign w:val="center"/>
          </w:tcPr>
          <w:p w14:paraId="5B9E2225" w14:textId="77777777" w:rsidR="00422C0B" w:rsidRPr="00A4039E" w:rsidRDefault="00422C0B" w:rsidP="00422C0B">
            <w:pPr>
              <w:spacing w:after="0"/>
              <w:ind w:left="113" w:right="113"/>
              <w:jc w:val="both"/>
              <w:rPr>
                <w:noProof/>
                <w:sz w:val="16"/>
                <w:szCs w:val="20"/>
                <w:lang w:val="ka-GE"/>
              </w:rPr>
            </w:pPr>
          </w:p>
        </w:tc>
        <w:tc>
          <w:tcPr>
            <w:tcW w:w="986" w:type="dxa"/>
            <w:vMerge/>
            <w:textDirection w:val="btLr"/>
            <w:vAlign w:val="center"/>
          </w:tcPr>
          <w:p w14:paraId="5C90C8DF" w14:textId="77777777" w:rsidR="00422C0B" w:rsidRPr="00A4039E" w:rsidRDefault="00422C0B" w:rsidP="00422C0B">
            <w:pPr>
              <w:spacing w:after="0"/>
              <w:ind w:left="113" w:right="113"/>
              <w:jc w:val="both"/>
              <w:rPr>
                <w:noProof/>
                <w:sz w:val="16"/>
                <w:szCs w:val="20"/>
                <w:lang w:val="ka-GE"/>
              </w:rPr>
            </w:pPr>
          </w:p>
        </w:tc>
        <w:tc>
          <w:tcPr>
            <w:tcW w:w="987" w:type="dxa"/>
            <w:vMerge/>
            <w:textDirection w:val="btLr"/>
            <w:vAlign w:val="center"/>
          </w:tcPr>
          <w:p w14:paraId="3976EE46" w14:textId="77777777" w:rsidR="00422C0B" w:rsidRPr="00A4039E" w:rsidRDefault="00422C0B" w:rsidP="00422C0B">
            <w:pPr>
              <w:spacing w:after="0"/>
              <w:ind w:left="113" w:right="113"/>
              <w:jc w:val="both"/>
              <w:rPr>
                <w:noProof/>
                <w:sz w:val="16"/>
                <w:szCs w:val="20"/>
                <w:lang w:val="ka-GE"/>
              </w:rPr>
            </w:pPr>
          </w:p>
        </w:tc>
        <w:tc>
          <w:tcPr>
            <w:tcW w:w="987" w:type="dxa"/>
            <w:vMerge/>
            <w:textDirection w:val="btLr"/>
            <w:vAlign w:val="center"/>
          </w:tcPr>
          <w:p w14:paraId="229FD669" w14:textId="77777777" w:rsidR="00422C0B" w:rsidRPr="00A4039E" w:rsidRDefault="00422C0B" w:rsidP="00422C0B">
            <w:pPr>
              <w:spacing w:after="0"/>
              <w:ind w:left="113" w:right="113"/>
              <w:jc w:val="both"/>
              <w:rPr>
                <w:noProof/>
                <w:sz w:val="16"/>
                <w:szCs w:val="20"/>
                <w:lang w:val="ka-GE"/>
              </w:rPr>
            </w:pPr>
          </w:p>
        </w:tc>
        <w:tc>
          <w:tcPr>
            <w:tcW w:w="987" w:type="dxa"/>
            <w:vMerge/>
            <w:textDirection w:val="btLr"/>
            <w:vAlign w:val="center"/>
          </w:tcPr>
          <w:p w14:paraId="68F151F5" w14:textId="77777777" w:rsidR="00422C0B" w:rsidRPr="00A4039E" w:rsidRDefault="00422C0B" w:rsidP="00422C0B">
            <w:pPr>
              <w:spacing w:after="0"/>
              <w:ind w:left="113" w:right="113"/>
              <w:jc w:val="both"/>
              <w:rPr>
                <w:noProof/>
                <w:sz w:val="16"/>
                <w:szCs w:val="20"/>
                <w:lang w:val="ka-GE"/>
              </w:rPr>
            </w:pPr>
          </w:p>
        </w:tc>
      </w:tr>
      <w:tr w:rsidR="00422C0B" w:rsidRPr="00A4039E" w14:paraId="10237659" w14:textId="77777777" w:rsidTr="00842298">
        <w:trPr>
          <w:cantSplit/>
          <w:trHeight w:val="476"/>
        </w:trPr>
        <w:tc>
          <w:tcPr>
            <w:tcW w:w="535" w:type="dxa"/>
            <w:vAlign w:val="center"/>
          </w:tcPr>
          <w:p w14:paraId="59E75EAF" w14:textId="77777777" w:rsidR="00422C0B" w:rsidRPr="00A4039E" w:rsidRDefault="00422C0B" w:rsidP="00422C0B">
            <w:pPr>
              <w:spacing w:after="0"/>
              <w:jc w:val="both"/>
              <w:rPr>
                <w:noProof/>
                <w:sz w:val="18"/>
                <w:szCs w:val="18"/>
                <w:lang w:val="ka-GE"/>
              </w:rPr>
            </w:pPr>
            <w:r w:rsidRPr="00A4039E">
              <w:rPr>
                <w:noProof/>
                <w:sz w:val="18"/>
                <w:szCs w:val="18"/>
                <w:lang w:val="ka-GE"/>
              </w:rPr>
              <w:t>1</w:t>
            </w:r>
          </w:p>
        </w:tc>
        <w:tc>
          <w:tcPr>
            <w:tcW w:w="1697" w:type="dxa"/>
            <w:vAlign w:val="center"/>
          </w:tcPr>
          <w:p w14:paraId="1C284A0D" w14:textId="77777777" w:rsidR="00422C0B" w:rsidRPr="00A4039E" w:rsidRDefault="00422C0B" w:rsidP="00422C0B">
            <w:pPr>
              <w:spacing w:after="0"/>
              <w:jc w:val="both"/>
              <w:rPr>
                <w:noProof/>
                <w:sz w:val="18"/>
                <w:szCs w:val="18"/>
                <w:lang w:val="ka-GE"/>
              </w:rPr>
            </w:pPr>
            <w:r w:rsidRPr="00A4039E">
              <w:rPr>
                <w:noProof/>
                <w:sz w:val="18"/>
                <w:szCs w:val="18"/>
                <w:lang w:val="ka-GE"/>
              </w:rPr>
              <w:t>ბუნებრივი ტენიანობა</w:t>
            </w:r>
          </w:p>
        </w:tc>
        <w:tc>
          <w:tcPr>
            <w:tcW w:w="1000" w:type="dxa"/>
            <w:vAlign w:val="center"/>
          </w:tcPr>
          <w:p w14:paraId="50AD8C78" w14:textId="77777777" w:rsidR="00422C0B" w:rsidRPr="00A4039E" w:rsidRDefault="00422C0B" w:rsidP="00842298">
            <w:pPr>
              <w:spacing w:after="0"/>
              <w:jc w:val="center"/>
              <w:rPr>
                <w:noProof/>
                <w:sz w:val="18"/>
                <w:szCs w:val="18"/>
                <w:lang w:val="ka-GE"/>
              </w:rPr>
            </w:pPr>
            <w:r w:rsidRPr="00A4039E">
              <w:rPr>
                <w:noProof/>
                <w:sz w:val="18"/>
                <w:szCs w:val="18"/>
                <w:lang w:val="ka-GE"/>
              </w:rPr>
              <w:t>ერთ. ნაწ.</w:t>
            </w:r>
          </w:p>
        </w:tc>
        <w:tc>
          <w:tcPr>
            <w:tcW w:w="633" w:type="dxa"/>
            <w:vAlign w:val="center"/>
          </w:tcPr>
          <w:p w14:paraId="2CF2B6D4" w14:textId="77777777" w:rsidR="00422C0B" w:rsidRPr="00A4039E" w:rsidRDefault="00422C0B" w:rsidP="00842298">
            <w:pPr>
              <w:spacing w:after="0"/>
              <w:jc w:val="center"/>
              <w:rPr>
                <w:noProof/>
                <w:sz w:val="18"/>
                <w:szCs w:val="18"/>
                <w:lang w:val="ka-GE"/>
              </w:rPr>
            </w:pPr>
            <w:r w:rsidRPr="00A4039E">
              <w:rPr>
                <w:noProof/>
                <w:sz w:val="18"/>
                <w:szCs w:val="18"/>
                <w:lang w:val="ka-GE"/>
              </w:rPr>
              <w:t>6</w:t>
            </w:r>
          </w:p>
        </w:tc>
        <w:tc>
          <w:tcPr>
            <w:tcW w:w="630" w:type="dxa"/>
            <w:vAlign w:val="center"/>
          </w:tcPr>
          <w:p w14:paraId="765CB7AE" w14:textId="77777777" w:rsidR="00422C0B" w:rsidRPr="00A4039E" w:rsidRDefault="00422C0B" w:rsidP="00842298">
            <w:pPr>
              <w:spacing w:after="0"/>
              <w:jc w:val="center"/>
              <w:rPr>
                <w:noProof/>
                <w:sz w:val="18"/>
                <w:szCs w:val="18"/>
                <w:lang w:val="ka-GE"/>
              </w:rPr>
            </w:pPr>
            <w:r w:rsidRPr="00A4039E">
              <w:rPr>
                <w:noProof/>
                <w:sz w:val="18"/>
                <w:szCs w:val="18"/>
                <w:lang w:val="ka-GE"/>
              </w:rPr>
              <w:t>6</w:t>
            </w:r>
          </w:p>
        </w:tc>
        <w:tc>
          <w:tcPr>
            <w:tcW w:w="903" w:type="dxa"/>
            <w:vAlign w:val="center"/>
          </w:tcPr>
          <w:p w14:paraId="5DFF9827" w14:textId="77777777" w:rsidR="00422C0B" w:rsidRPr="00A4039E" w:rsidRDefault="00422C0B" w:rsidP="00842298">
            <w:pPr>
              <w:spacing w:after="0"/>
              <w:jc w:val="center"/>
              <w:rPr>
                <w:noProof/>
                <w:sz w:val="18"/>
                <w:szCs w:val="18"/>
                <w:lang w:val="ka-GE"/>
              </w:rPr>
            </w:pPr>
            <w:r w:rsidRPr="00A4039E">
              <w:rPr>
                <w:noProof/>
                <w:sz w:val="18"/>
                <w:szCs w:val="18"/>
                <w:lang w:val="ka-GE"/>
              </w:rPr>
              <w:t>0.013</w:t>
            </w:r>
          </w:p>
        </w:tc>
        <w:tc>
          <w:tcPr>
            <w:tcW w:w="986" w:type="dxa"/>
            <w:vAlign w:val="center"/>
          </w:tcPr>
          <w:p w14:paraId="317CF972" w14:textId="77777777" w:rsidR="00422C0B" w:rsidRPr="00A4039E" w:rsidRDefault="00422C0B" w:rsidP="00842298">
            <w:pPr>
              <w:spacing w:after="0"/>
              <w:jc w:val="center"/>
              <w:rPr>
                <w:noProof/>
                <w:sz w:val="18"/>
                <w:szCs w:val="18"/>
                <w:lang w:val="ka-GE"/>
              </w:rPr>
            </w:pPr>
            <w:r w:rsidRPr="00A4039E">
              <w:rPr>
                <w:noProof/>
                <w:sz w:val="18"/>
                <w:szCs w:val="18"/>
                <w:lang w:val="ka-GE"/>
              </w:rPr>
              <w:t>0,052</w:t>
            </w:r>
          </w:p>
        </w:tc>
        <w:tc>
          <w:tcPr>
            <w:tcW w:w="987" w:type="dxa"/>
            <w:vAlign w:val="center"/>
          </w:tcPr>
          <w:p w14:paraId="227A45C2" w14:textId="77777777" w:rsidR="00422C0B" w:rsidRPr="00A4039E" w:rsidRDefault="00422C0B" w:rsidP="00842298">
            <w:pPr>
              <w:spacing w:after="0"/>
              <w:jc w:val="center"/>
              <w:rPr>
                <w:noProof/>
                <w:sz w:val="18"/>
                <w:szCs w:val="18"/>
                <w:lang w:val="ka-GE"/>
              </w:rPr>
            </w:pPr>
            <w:r w:rsidRPr="00A4039E">
              <w:rPr>
                <w:noProof/>
                <w:sz w:val="18"/>
                <w:szCs w:val="18"/>
                <w:lang w:val="ka-GE"/>
              </w:rPr>
              <w:t>-0.170</w:t>
            </w:r>
          </w:p>
        </w:tc>
        <w:tc>
          <w:tcPr>
            <w:tcW w:w="987" w:type="dxa"/>
            <w:vAlign w:val="center"/>
          </w:tcPr>
          <w:p w14:paraId="47D2F7EC" w14:textId="77777777" w:rsidR="00422C0B" w:rsidRPr="00A4039E" w:rsidRDefault="00422C0B" w:rsidP="00842298">
            <w:pPr>
              <w:spacing w:after="0"/>
              <w:jc w:val="center"/>
              <w:rPr>
                <w:noProof/>
                <w:sz w:val="18"/>
                <w:szCs w:val="18"/>
                <w:lang w:val="ka-GE"/>
              </w:rPr>
            </w:pPr>
            <w:r w:rsidRPr="00A4039E">
              <w:rPr>
                <w:noProof/>
                <w:sz w:val="18"/>
                <w:szCs w:val="18"/>
                <w:lang w:val="ka-GE"/>
              </w:rPr>
              <w:t>-0,974</w:t>
            </w:r>
          </w:p>
        </w:tc>
        <w:tc>
          <w:tcPr>
            <w:tcW w:w="987" w:type="dxa"/>
            <w:vAlign w:val="center"/>
          </w:tcPr>
          <w:p w14:paraId="037DE76A" w14:textId="77777777" w:rsidR="00422C0B" w:rsidRPr="00A4039E" w:rsidRDefault="00422C0B" w:rsidP="00842298">
            <w:pPr>
              <w:spacing w:after="0"/>
              <w:jc w:val="center"/>
              <w:rPr>
                <w:noProof/>
                <w:sz w:val="18"/>
                <w:szCs w:val="18"/>
                <w:lang w:val="ka-GE"/>
              </w:rPr>
            </w:pPr>
            <w:r w:rsidRPr="00A4039E">
              <w:rPr>
                <w:noProof/>
                <w:sz w:val="18"/>
                <w:szCs w:val="18"/>
                <w:lang w:val="ka-GE"/>
              </w:rPr>
              <w:t>0,252</w:t>
            </w:r>
          </w:p>
        </w:tc>
      </w:tr>
      <w:tr w:rsidR="00422C0B" w:rsidRPr="00A4039E" w14:paraId="5370D0B8" w14:textId="77777777" w:rsidTr="00842298">
        <w:trPr>
          <w:cantSplit/>
          <w:trHeight w:val="341"/>
        </w:trPr>
        <w:tc>
          <w:tcPr>
            <w:tcW w:w="535" w:type="dxa"/>
            <w:vAlign w:val="center"/>
          </w:tcPr>
          <w:p w14:paraId="3B7FE795" w14:textId="77777777" w:rsidR="00422C0B" w:rsidRPr="00A4039E" w:rsidRDefault="00422C0B" w:rsidP="00422C0B">
            <w:pPr>
              <w:spacing w:after="0"/>
              <w:jc w:val="both"/>
              <w:rPr>
                <w:noProof/>
                <w:sz w:val="18"/>
                <w:szCs w:val="18"/>
                <w:lang w:val="ka-GE"/>
              </w:rPr>
            </w:pPr>
            <w:r w:rsidRPr="00A4039E">
              <w:rPr>
                <w:noProof/>
                <w:sz w:val="18"/>
                <w:szCs w:val="18"/>
                <w:lang w:val="ka-GE"/>
              </w:rPr>
              <w:t>2</w:t>
            </w:r>
          </w:p>
        </w:tc>
        <w:tc>
          <w:tcPr>
            <w:tcW w:w="1697" w:type="dxa"/>
            <w:vAlign w:val="center"/>
          </w:tcPr>
          <w:p w14:paraId="34E42243" w14:textId="77777777" w:rsidR="00422C0B" w:rsidRPr="00A4039E" w:rsidRDefault="00422C0B" w:rsidP="00422C0B">
            <w:pPr>
              <w:spacing w:after="0"/>
              <w:jc w:val="both"/>
              <w:rPr>
                <w:noProof/>
                <w:sz w:val="18"/>
                <w:szCs w:val="18"/>
                <w:lang w:val="ka-GE"/>
              </w:rPr>
            </w:pPr>
            <w:r w:rsidRPr="00A4039E">
              <w:rPr>
                <w:noProof/>
                <w:sz w:val="18"/>
                <w:szCs w:val="18"/>
                <w:lang w:val="ka-GE"/>
              </w:rPr>
              <w:t>ტენიანობა დენადობის ზღვარზე</w:t>
            </w:r>
          </w:p>
        </w:tc>
        <w:tc>
          <w:tcPr>
            <w:tcW w:w="1000" w:type="dxa"/>
            <w:vAlign w:val="center"/>
          </w:tcPr>
          <w:p w14:paraId="2F0323BB" w14:textId="77777777" w:rsidR="00422C0B" w:rsidRPr="00A4039E" w:rsidRDefault="00422C0B" w:rsidP="00842298">
            <w:pPr>
              <w:spacing w:after="0"/>
              <w:jc w:val="center"/>
              <w:rPr>
                <w:noProof/>
                <w:sz w:val="18"/>
                <w:szCs w:val="18"/>
                <w:lang w:val="ka-GE"/>
              </w:rPr>
            </w:pPr>
            <w:r w:rsidRPr="00A4039E">
              <w:rPr>
                <w:noProof/>
                <w:sz w:val="18"/>
                <w:szCs w:val="18"/>
                <w:lang w:val="ka-GE"/>
              </w:rPr>
              <w:t>ერთ. ნაწ.</w:t>
            </w:r>
          </w:p>
        </w:tc>
        <w:tc>
          <w:tcPr>
            <w:tcW w:w="633" w:type="dxa"/>
            <w:vAlign w:val="center"/>
          </w:tcPr>
          <w:p w14:paraId="267E8A09" w14:textId="77777777" w:rsidR="00422C0B" w:rsidRPr="00A4039E" w:rsidRDefault="00422C0B" w:rsidP="00842298">
            <w:pPr>
              <w:spacing w:after="0"/>
              <w:jc w:val="center"/>
              <w:rPr>
                <w:noProof/>
                <w:sz w:val="18"/>
                <w:szCs w:val="18"/>
                <w:lang w:val="ka-GE"/>
              </w:rPr>
            </w:pPr>
            <w:r w:rsidRPr="00A4039E">
              <w:rPr>
                <w:noProof/>
                <w:sz w:val="18"/>
                <w:szCs w:val="18"/>
                <w:lang w:val="ka-GE"/>
              </w:rPr>
              <w:t>6</w:t>
            </w:r>
          </w:p>
        </w:tc>
        <w:tc>
          <w:tcPr>
            <w:tcW w:w="630" w:type="dxa"/>
            <w:vAlign w:val="center"/>
          </w:tcPr>
          <w:p w14:paraId="5F825196" w14:textId="77777777" w:rsidR="00422C0B" w:rsidRPr="00A4039E" w:rsidRDefault="00422C0B" w:rsidP="00842298">
            <w:pPr>
              <w:spacing w:after="0"/>
              <w:jc w:val="center"/>
              <w:rPr>
                <w:noProof/>
                <w:sz w:val="18"/>
                <w:szCs w:val="18"/>
                <w:lang w:val="ka-GE"/>
              </w:rPr>
            </w:pPr>
            <w:r w:rsidRPr="00A4039E">
              <w:rPr>
                <w:noProof/>
                <w:sz w:val="18"/>
                <w:szCs w:val="18"/>
                <w:lang w:val="ka-GE"/>
              </w:rPr>
              <w:t>6</w:t>
            </w:r>
          </w:p>
        </w:tc>
        <w:tc>
          <w:tcPr>
            <w:tcW w:w="903" w:type="dxa"/>
            <w:vAlign w:val="center"/>
          </w:tcPr>
          <w:p w14:paraId="2580CAED" w14:textId="77777777" w:rsidR="00422C0B" w:rsidRPr="00A4039E" w:rsidRDefault="00422C0B" w:rsidP="00842298">
            <w:pPr>
              <w:spacing w:after="0"/>
              <w:jc w:val="center"/>
              <w:rPr>
                <w:noProof/>
                <w:sz w:val="18"/>
                <w:szCs w:val="18"/>
                <w:lang w:val="ka-GE"/>
              </w:rPr>
            </w:pPr>
            <w:r w:rsidRPr="00A4039E">
              <w:rPr>
                <w:noProof/>
                <w:sz w:val="18"/>
                <w:szCs w:val="18"/>
                <w:lang w:val="ka-GE"/>
              </w:rPr>
              <w:t>0.023</w:t>
            </w:r>
          </w:p>
        </w:tc>
        <w:tc>
          <w:tcPr>
            <w:tcW w:w="986" w:type="dxa"/>
            <w:vAlign w:val="center"/>
          </w:tcPr>
          <w:p w14:paraId="58F59AFF" w14:textId="77777777" w:rsidR="00422C0B" w:rsidRPr="00A4039E" w:rsidRDefault="00422C0B" w:rsidP="00842298">
            <w:pPr>
              <w:spacing w:after="0"/>
              <w:jc w:val="center"/>
              <w:rPr>
                <w:noProof/>
                <w:sz w:val="18"/>
                <w:szCs w:val="18"/>
                <w:lang w:val="ka-GE"/>
              </w:rPr>
            </w:pPr>
            <w:r w:rsidRPr="00A4039E">
              <w:rPr>
                <w:noProof/>
                <w:sz w:val="18"/>
                <w:szCs w:val="18"/>
                <w:lang w:val="ka-GE"/>
              </w:rPr>
              <w:t>0,074</w:t>
            </w:r>
          </w:p>
        </w:tc>
        <w:tc>
          <w:tcPr>
            <w:tcW w:w="987" w:type="dxa"/>
            <w:vAlign w:val="center"/>
          </w:tcPr>
          <w:p w14:paraId="61480B9E" w14:textId="77777777" w:rsidR="00422C0B" w:rsidRPr="00A4039E" w:rsidRDefault="00422C0B" w:rsidP="00842298">
            <w:pPr>
              <w:spacing w:after="0"/>
              <w:jc w:val="center"/>
              <w:rPr>
                <w:noProof/>
                <w:sz w:val="18"/>
                <w:szCs w:val="18"/>
                <w:lang w:val="ka-GE"/>
              </w:rPr>
            </w:pPr>
            <w:r w:rsidRPr="00A4039E">
              <w:rPr>
                <w:noProof/>
                <w:sz w:val="18"/>
                <w:szCs w:val="18"/>
                <w:lang w:val="ka-GE"/>
              </w:rPr>
              <w:t>-1,299</w:t>
            </w:r>
          </w:p>
        </w:tc>
        <w:tc>
          <w:tcPr>
            <w:tcW w:w="987" w:type="dxa"/>
            <w:vAlign w:val="center"/>
          </w:tcPr>
          <w:p w14:paraId="23F28437" w14:textId="77777777" w:rsidR="00422C0B" w:rsidRPr="00A4039E" w:rsidRDefault="00422C0B" w:rsidP="00842298">
            <w:pPr>
              <w:spacing w:after="0"/>
              <w:jc w:val="center"/>
              <w:rPr>
                <w:noProof/>
                <w:sz w:val="18"/>
                <w:szCs w:val="18"/>
                <w:lang w:val="ka-GE"/>
              </w:rPr>
            </w:pPr>
            <w:r w:rsidRPr="00A4039E">
              <w:rPr>
                <w:noProof/>
                <w:sz w:val="18"/>
                <w:szCs w:val="18"/>
                <w:lang w:val="ka-GE"/>
              </w:rPr>
              <w:t>-0,438</w:t>
            </w:r>
          </w:p>
        </w:tc>
        <w:tc>
          <w:tcPr>
            <w:tcW w:w="987" w:type="dxa"/>
            <w:vAlign w:val="center"/>
          </w:tcPr>
          <w:p w14:paraId="29C70753" w14:textId="77777777" w:rsidR="00422C0B" w:rsidRPr="00A4039E" w:rsidRDefault="00422C0B" w:rsidP="00842298">
            <w:pPr>
              <w:spacing w:after="0"/>
              <w:jc w:val="center"/>
              <w:rPr>
                <w:noProof/>
                <w:sz w:val="18"/>
                <w:szCs w:val="18"/>
                <w:lang w:val="ka-GE"/>
              </w:rPr>
            </w:pPr>
            <w:r w:rsidRPr="00A4039E">
              <w:rPr>
                <w:noProof/>
                <w:sz w:val="18"/>
                <w:szCs w:val="18"/>
                <w:lang w:val="ka-GE"/>
              </w:rPr>
              <w:t>0,317</w:t>
            </w:r>
          </w:p>
        </w:tc>
      </w:tr>
      <w:tr w:rsidR="00422C0B" w:rsidRPr="00A4039E" w14:paraId="39E551CB" w14:textId="77777777" w:rsidTr="00842298">
        <w:trPr>
          <w:cantSplit/>
          <w:trHeight w:val="791"/>
        </w:trPr>
        <w:tc>
          <w:tcPr>
            <w:tcW w:w="535" w:type="dxa"/>
            <w:vAlign w:val="center"/>
          </w:tcPr>
          <w:p w14:paraId="2A040D52" w14:textId="77777777" w:rsidR="00422C0B" w:rsidRPr="00A4039E" w:rsidRDefault="00422C0B" w:rsidP="00422C0B">
            <w:pPr>
              <w:spacing w:after="0"/>
              <w:jc w:val="both"/>
              <w:rPr>
                <w:noProof/>
                <w:sz w:val="18"/>
                <w:szCs w:val="18"/>
                <w:lang w:val="ka-GE"/>
              </w:rPr>
            </w:pPr>
            <w:r w:rsidRPr="00A4039E">
              <w:rPr>
                <w:noProof/>
                <w:sz w:val="18"/>
                <w:szCs w:val="18"/>
                <w:lang w:val="ka-GE"/>
              </w:rPr>
              <w:t>3</w:t>
            </w:r>
          </w:p>
        </w:tc>
        <w:tc>
          <w:tcPr>
            <w:tcW w:w="1697" w:type="dxa"/>
            <w:vAlign w:val="center"/>
          </w:tcPr>
          <w:p w14:paraId="787FBA88" w14:textId="77777777" w:rsidR="00422C0B" w:rsidRPr="00A4039E" w:rsidRDefault="00422C0B" w:rsidP="00422C0B">
            <w:pPr>
              <w:spacing w:after="0"/>
              <w:jc w:val="both"/>
              <w:rPr>
                <w:noProof/>
                <w:sz w:val="18"/>
                <w:szCs w:val="18"/>
                <w:lang w:val="ka-GE"/>
              </w:rPr>
            </w:pPr>
            <w:r w:rsidRPr="00A4039E">
              <w:rPr>
                <w:noProof/>
                <w:sz w:val="18"/>
                <w:szCs w:val="18"/>
                <w:lang w:val="ka-GE"/>
              </w:rPr>
              <w:t>ტენიანობა პლასტიკურობის ზღვარზე</w:t>
            </w:r>
          </w:p>
        </w:tc>
        <w:tc>
          <w:tcPr>
            <w:tcW w:w="1000" w:type="dxa"/>
            <w:vAlign w:val="center"/>
          </w:tcPr>
          <w:p w14:paraId="5723F901" w14:textId="77777777" w:rsidR="00422C0B" w:rsidRPr="00A4039E" w:rsidRDefault="00422C0B" w:rsidP="00842298">
            <w:pPr>
              <w:spacing w:after="0"/>
              <w:jc w:val="center"/>
              <w:rPr>
                <w:noProof/>
                <w:sz w:val="18"/>
                <w:szCs w:val="18"/>
                <w:lang w:val="ka-GE"/>
              </w:rPr>
            </w:pPr>
            <w:r w:rsidRPr="00A4039E">
              <w:rPr>
                <w:noProof/>
                <w:sz w:val="18"/>
                <w:szCs w:val="18"/>
                <w:lang w:val="ka-GE"/>
              </w:rPr>
              <w:t>ერთ. ნაწ.</w:t>
            </w:r>
          </w:p>
        </w:tc>
        <w:tc>
          <w:tcPr>
            <w:tcW w:w="633" w:type="dxa"/>
            <w:vAlign w:val="center"/>
          </w:tcPr>
          <w:p w14:paraId="1A14701C" w14:textId="77777777" w:rsidR="00422C0B" w:rsidRPr="00A4039E" w:rsidRDefault="00422C0B" w:rsidP="00842298">
            <w:pPr>
              <w:spacing w:after="0"/>
              <w:jc w:val="center"/>
              <w:rPr>
                <w:noProof/>
                <w:sz w:val="18"/>
                <w:szCs w:val="18"/>
                <w:lang w:val="ka-GE"/>
              </w:rPr>
            </w:pPr>
            <w:r w:rsidRPr="00A4039E">
              <w:rPr>
                <w:noProof/>
                <w:sz w:val="18"/>
                <w:szCs w:val="18"/>
                <w:lang w:val="ka-GE"/>
              </w:rPr>
              <w:t>6</w:t>
            </w:r>
          </w:p>
        </w:tc>
        <w:tc>
          <w:tcPr>
            <w:tcW w:w="630" w:type="dxa"/>
            <w:vAlign w:val="center"/>
          </w:tcPr>
          <w:p w14:paraId="1D1DA65C" w14:textId="77777777" w:rsidR="00422C0B" w:rsidRPr="00A4039E" w:rsidRDefault="00422C0B" w:rsidP="00842298">
            <w:pPr>
              <w:spacing w:after="0"/>
              <w:jc w:val="center"/>
              <w:rPr>
                <w:noProof/>
                <w:sz w:val="18"/>
                <w:szCs w:val="18"/>
                <w:lang w:val="ka-GE"/>
              </w:rPr>
            </w:pPr>
            <w:r w:rsidRPr="00A4039E">
              <w:rPr>
                <w:noProof/>
                <w:sz w:val="18"/>
                <w:szCs w:val="18"/>
                <w:lang w:val="ka-GE"/>
              </w:rPr>
              <w:t>6</w:t>
            </w:r>
          </w:p>
        </w:tc>
        <w:tc>
          <w:tcPr>
            <w:tcW w:w="903" w:type="dxa"/>
            <w:vAlign w:val="center"/>
          </w:tcPr>
          <w:p w14:paraId="1583D624" w14:textId="77777777" w:rsidR="00422C0B" w:rsidRPr="00A4039E" w:rsidRDefault="00422C0B" w:rsidP="00842298">
            <w:pPr>
              <w:spacing w:after="0"/>
              <w:jc w:val="center"/>
              <w:rPr>
                <w:noProof/>
                <w:sz w:val="18"/>
                <w:szCs w:val="18"/>
                <w:lang w:val="ka-GE"/>
              </w:rPr>
            </w:pPr>
            <w:r w:rsidRPr="00A4039E">
              <w:rPr>
                <w:noProof/>
                <w:sz w:val="18"/>
                <w:szCs w:val="18"/>
                <w:lang w:val="ka-GE"/>
              </w:rPr>
              <w:t>0.012</w:t>
            </w:r>
          </w:p>
        </w:tc>
        <w:tc>
          <w:tcPr>
            <w:tcW w:w="986" w:type="dxa"/>
            <w:vAlign w:val="center"/>
          </w:tcPr>
          <w:p w14:paraId="7DBAD7D3" w14:textId="77777777" w:rsidR="00422C0B" w:rsidRPr="00A4039E" w:rsidRDefault="00422C0B" w:rsidP="00842298">
            <w:pPr>
              <w:spacing w:after="0"/>
              <w:jc w:val="center"/>
              <w:rPr>
                <w:noProof/>
                <w:sz w:val="18"/>
                <w:szCs w:val="18"/>
                <w:lang w:val="ka-GE"/>
              </w:rPr>
            </w:pPr>
            <w:r w:rsidRPr="00A4039E">
              <w:rPr>
                <w:noProof/>
                <w:sz w:val="18"/>
                <w:szCs w:val="18"/>
                <w:lang w:val="ka-GE"/>
              </w:rPr>
              <w:t>0,068</w:t>
            </w:r>
          </w:p>
        </w:tc>
        <w:tc>
          <w:tcPr>
            <w:tcW w:w="987" w:type="dxa"/>
            <w:vAlign w:val="center"/>
          </w:tcPr>
          <w:p w14:paraId="03F6B510" w14:textId="77777777" w:rsidR="00422C0B" w:rsidRPr="00A4039E" w:rsidRDefault="00422C0B" w:rsidP="00842298">
            <w:pPr>
              <w:spacing w:after="0"/>
              <w:jc w:val="center"/>
              <w:rPr>
                <w:noProof/>
                <w:sz w:val="18"/>
                <w:szCs w:val="18"/>
                <w:lang w:val="ka-GE"/>
              </w:rPr>
            </w:pPr>
            <w:r w:rsidRPr="00A4039E">
              <w:rPr>
                <w:noProof/>
                <w:sz w:val="18"/>
                <w:szCs w:val="18"/>
                <w:lang w:val="ka-GE"/>
              </w:rPr>
              <w:t>-1,010</w:t>
            </w:r>
          </w:p>
        </w:tc>
        <w:tc>
          <w:tcPr>
            <w:tcW w:w="987" w:type="dxa"/>
            <w:vAlign w:val="center"/>
          </w:tcPr>
          <w:p w14:paraId="2A8CE095" w14:textId="77777777" w:rsidR="00422C0B" w:rsidRPr="00A4039E" w:rsidRDefault="00422C0B" w:rsidP="00842298">
            <w:pPr>
              <w:spacing w:after="0"/>
              <w:jc w:val="center"/>
              <w:rPr>
                <w:noProof/>
                <w:sz w:val="18"/>
                <w:szCs w:val="18"/>
                <w:lang w:val="ka-GE"/>
              </w:rPr>
            </w:pPr>
            <w:r w:rsidRPr="00A4039E">
              <w:rPr>
                <w:noProof/>
                <w:sz w:val="18"/>
                <w:szCs w:val="18"/>
                <w:lang w:val="ka-GE"/>
              </w:rPr>
              <w:t>-0,488</w:t>
            </w:r>
          </w:p>
        </w:tc>
        <w:tc>
          <w:tcPr>
            <w:tcW w:w="987" w:type="dxa"/>
            <w:vAlign w:val="center"/>
          </w:tcPr>
          <w:p w14:paraId="79908FB0" w14:textId="77777777" w:rsidR="00422C0B" w:rsidRPr="00A4039E" w:rsidRDefault="00422C0B" w:rsidP="00842298">
            <w:pPr>
              <w:spacing w:after="0"/>
              <w:jc w:val="center"/>
              <w:rPr>
                <w:noProof/>
                <w:sz w:val="18"/>
                <w:szCs w:val="18"/>
                <w:lang w:val="ka-GE"/>
              </w:rPr>
            </w:pPr>
            <w:r w:rsidRPr="00A4039E">
              <w:rPr>
                <w:noProof/>
                <w:sz w:val="18"/>
                <w:szCs w:val="18"/>
                <w:lang w:val="ka-GE"/>
              </w:rPr>
              <w:t>0,172</w:t>
            </w:r>
          </w:p>
        </w:tc>
      </w:tr>
      <w:tr w:rsidR="00422C0B" w:rsidRPr="00A4039E" w14:paraId="544064D9" w14:textId="77777777" w:rsidTr="00842298">
        <w:trPr>
          <w:cantSplit/>
          <w:trHeight w:val="56"/>
        </w:trPr>
        <w:tc>
          <w:tcPr>
            <w:tcW w:w="535" w:type="dxa"/>
            <w:vAlign w:val="center"/>
          </w:tcPr>
          <w:p w14:paraId="2D7FA027" w14:textId="77777777" w:rsidR="00422C0B" w:rsidRPr="00A4039E" w:rsidRDefault="00422C0B" w:rsidP="00422C0B">
            <w:pPr>
              <w:spacing w:after="0"/>
              <w:jc w:val="both"/>
              <w:rPr>
                <w:noProof/>
                <w:sz w:val="18"/>
                <w:szCs w:val="18"/>
                <w:lang w:val="ka-GE"/>
              </w:rPr>
            </w:pPr>
            <w:r w:rsidRPr="00A4039E">
              <w:rPr>
                <w:noProof/>
                <w:sz w:val="18"/>
                <w:szCs w:val="18"/>
                <w:lang w:val="ka-GE"/>
              </w:rPr>
              <w:t>4</w:t>
            </w:r>
          </w:p>
        </w:tc>
        <w:tc>
          <w:tcPr>
            <w:tcW w:w="1697" w:type="dxa"/>
            <w:vAlign w:val="center"/>
          </w:tcPr>
          <w:p w14:paraId="142FD5FB" w14:textId="77777777" w:rsidR="00422C0B" w:rsidRPr="00A4039E" w:rsidRDefault="00422C0B" w:rsidP="00422C0B">
            <w:pPr>
              <w:spacing w:after="0"/>
              <w:jc w:val="both"/>
              <w:rPr>
                <w:noProof/>
                <w:sz w:val="18"/>
                <w:szCs w:val="18"/>
                <w:lang w:val="ka-GE"/>
              </w:rPr>
            </w:pPr>
            <w:r w:rsidRPr="00A4039E">
              <w:rPr>
                <w:noProof/>
                <w:sz w:val="18"/>
                <w:szCs w:val="18"/>
                <w:lang w:val="ka-GE"/>
              </w:rPr>
              <w:t>მინერალური ნაწილის სიმკვრივე</w:t>
            </w:r>
          </w:p>
        </w:tc>
        <w:tc>
          <w:tcPr>
            <w:tcW w:w="1000" w:type="dxa"/>
            <w:vAlign w:val="center"/>
          </w:tcPr>
          <w:p w14:paraId="0A30C18C" w14:textId="77777777" w:rsidR="00422C0B" w:rsidRPr="00A4039E" w:rsidRDefault="00422C0B" w:rsidP="00842298">
            <w:pPr>
              <w:spacing w:after="0"/>
              <w:jc w:val="center"/>
              <w:rPr>
                <w:noProof/>
                <w:sz w:val="18"/>
                <w:szCs w:val="18"/>
                <w:lang w:val="ka-GE"/>
              </w:rPr>
            </w:pPr>
            <w:r w:rsidRPr="00A4039E">
              <w:rPr>
                <w:noProof/>
                <w:sz w:val="18"/>
                <w:szCs w:val="18"/>
                <w:lang w:val="ka-GE"/>
              </w:rPr>
              <w:t>ერთ. ნაწ.</w:t>
            </w:r>
          </w:p>
        </w:tc>
        <w:tc>
          <w:tcPr>
            <w:tcW w:w="633" w:type="dxa"/>
            <w:vAlign w:val="center"/>
          </w:tcPr>
          <w:p w14:paraId="0B7DD6A7" w14:textId="77777777" w:rsidR="00422C0B" w:rsidRPr="00A4039E" w:rsidRDefault="00422C0B" w:rsidP="00842298">
            <w:pPr>
              <w:spacing w:after="0"/>
              <w:jc w:val="center"/>
              <w:rPr>
                <w:noProof/>
                <w:sz w:val="18"/>
                <w:szCs w:val="18"/>
                <w:lang w:val="ka-GE"/>
              </w:rPr>
            </w:pPr>
            <w:r w:rsidRPr="00A4039E">
              <w:rPr>
                <w:noProof/>
                <w:sz w:val="18"/>
                <w:szCs w:val="18"/>
                <w:lang w:val="ka-GE"/>
              </w:rPr>
              <w:t>6</w:t>
            </w:r>
          </w:p>
        </w:tc>
        <w:tc>
          <w:tcPr>
            <w:tcW w:w="630" w:type="dxa"/>
            <w:vAlign w:val="center"/>
          </w:tcPr>
          <w:p w14:paraId="75A08062" w14:textId="77777777" w:rsidR="00422C0B" w:rsidRPr="00A4039E" w:rsidRDefault="00422C0B" w:rsidP="00842298">
            <w:pPr>
              <w:spacing w:after="0"/>
              <w:jc w:val="center"/>
              <w:rPr>
                <w:noProof/>
                <w:sz w:val="18"/>
                <w:szCs w:val="18"/>
                <w:lang w:val="ka-GE"/>
              </w:rPr>
            </w:pPr>
            <w:r w:rsidRPr="00A4039E">
              <w:rPr>
                <w:noProof/>
                <w:sz w:val="18"/>
                <w:szCs w:val="18"/>
                <w:lang w:val="ka-GE"/>
              </w:rPr>
              <w:t>6</w:t>
            </w:r>
          </w:p>
        </w:tc>
        <w:tc>
          <w:tcPr>
            <w:tcW w:w="903" w:type="dxa"/>
            <w:vAlign w:val="center"/>
          </w:tcPr>
          <w:p w14:paraId="296A26E4" w14:textId="77777777" w:rsidR="00422C0B" w:rsidRPr="00A4039E" w:rsidRDefault="00422C0B" w:rsidP="00842298">
            <w:pPr>
              <w:spacing w:after="0"/>
              <w:jc w:val="center"/>
              <w:rPr>
                <w:noProof/>
                <w:sz w:val="18"/>
                <w:szCs w:val="18"/>
                <w:lang w:val="ka-GE"/>
              </w:rPr>
            </w:pPr>
            <w:r w:rsidRPr="00A4039E">
              <w:rPr>
                <w:noProof/>
                <w:sz w:val="18"/>
                <w:szCs w:val="18"/>
                <w:lang w:val="ka-GE"/>
              </w:rPr>
              <w:t>0.009</w:t>
            </w:r>
          </w:p>
        </w:tc>
        <w:tc>
          <w:tcPr>
            <w:tcW w:w="986" w:type="dxa"/>
            <w:vAlign w:val="center"/>
          </w:tcPr>
          <w:p w14:paraId="6862B2E5" w14:textId="77777777" w:rsidR="00422C0B" w:rsidRPr="00A4039E" w:rsidRDefault="00422C0B" w:rsidP="00842298">
            <w:pPr>
              <w:spacing w:after="0"/>
              <w:jc w:val="center"/>
              <w:rPr>
                <w:noProof/>
                <w:sz w:val="18"/>
                <w:szCs w:val="18"/>
                <w:lang w:val="ka-GE"/>
              </w:rPr>
            </w:pPr>
            <w:r w:rsidRPr="00A4039E">
              <w:rPr>
                <w:noProof/>
                <w:sz w:val="18"/>
                <w:szCs w:val="18"/>
                <w:lang w:val="ka-GE"/>
              </w:rPr>
              <w:t>0,003</w:t>
            </w:r>
          </w:p>
        </w:tc>
        <w:tc>
          <w:tcPr>
            <w:tcW w:w="987" w:type="dxa"/>
            <w:vAlign w:val="center"/>
          </w:tcPr>
          <w:p w14:paraId="2D75F2A1" w14:textId="77777777" w:rsidR="00422C0B" w:rsidRPr="00A4039E" w:rsidRDefault="00422C0B" w:rsidP="00842298">
            <w:pPr>
              <w:spacing w:after="0"/>
              <w:jc w:val="center"/>
              <w:rPr>
                <w:noProof/>
                <w:sz w:val="18"/>
                <w:szCs w:val="18"/>
                <w:lang w:val="ka-GE"/>
              </w:rPr>
            </w:pPr>
            <w:r w:rsidRPr="00A4039E">
              <w:rPr>
                <w:noProof/>
                <w:sz w:val="18"/>
                <w:szCs w:val="18"/>
                <w:lang w:val="ka-GE"/>
              </w:rPr>
              <w:t>-1,500</w:t>
            </w:r>
          </w:p>
        </w:tc>
        <w:tc>
          <w:tcPr>
            <w:tcW w:w="987" w:type="dxa"/>
            <w:vAlign w:val="center"/>
          </w:tcPr>
          <w:p w14:paraId="20E9D27F" w14:textId="77777777" w:rsidR="00422C0B" w:rsidRPr="00A4039E" w:rsidRDefault="00422C0B" w:rsidP="00842298">
            <w:pPr>
              <w:spacing w:after="0"/>
              <w:jc w:val="center"/>
              <w:rPr>
                <w:noProof/>
                <w:sz w:val="18"/>
                <w:szCs w:val="18"/>
                <w:lang w:val="ka-GE"/>
              </w:rPr>
            </w:pPr>
            <w:r w:rsidRPr="00A4039E">
              <w:rPr>
                <w:noProof/>
                <w:sz w:val="18"/>
                <w:szCs w:val="18"/>
                <w:lang w:val="ka-GE"/>
              </w:rPr>
              <w:t>0,000</w:t>
            </w:r>
          </w:p>
        </w:tc>
        <w:tc>
          <w:tcPr>
            <w:tcW w:w="987" w:type="dxa"/>
            <w:vAlign w:val="center"/>
          </w:tcPr>
          <w:p w14:paraId="453D1AF8" w14:textId="77777777" w:rsidR="00422C0B" w:rsidRPr="00A4039E" w:rsidRDefault="00422C0B" w:rsidP="00842298">
            <w:pPr>
              <w:spacing w:after="0"/>
              <w:jc w:val="center"/>
              <w:rPr>
                <w:noProof/>
                <w:sz w:val="18"/>
                <w:szCs w:val="18"/>
                <w:lang w:val="ka-GE"/>
              </w:rPr>
            </w:pPr>
            <w:r w:rsidRPr="00A4039E">
              <w:rPr>
                <w:noProof/>
                <w:sz w:val="18"/>
                <w:szCs w:val="18"/>
                <w:lang w:val="ka-GE"/>
              </w:rPr>
              <w:t>2,72</w:t>
            </w:r>
          </w:p>
        </w:tc>
      </w:tr>
      <w:tr w:rsidR="00422C0B" w:rsidRPr="00A4039E" w14:paraId="73063F8E" w14:textId="77777777" w:rsidTr="00842298">
        <w:trPr>
          <w:cantSplit/>
          <w:trHeight w:val="368"/>
        </w:trPr>
        <w:tc>
          <w:tcPr>
            <w:tcW w:w="535" w:type="dxa"/>
            <w:vAlign w:val="center"/>
          </w:tcPr>
          <w:p w14:paraId="4569C0FB" w14:textId="77777777" w:rsidR="00422C0B" w:rsidRPr="00A4039E" w:rsidRDefault="00422C0B" w:rsidP="00422C0B">
            <w:pPr>
              <w:spacing w:after="0"/>
              <w:jc w:val="both"/>
              <w:rPr>
                <w:noProof/>
                <w:sz w:val="18"/>
                <w:szCs w:val="18"/>
                <w:lang w:val="ka-GE"/>
              </w:rPr>
            </w:pPr>
            <w:r w:rsidRPr="00A4039E">
              <w:rPr>
                <w:noProof/>
                <w:sz w:val="18"/>
                <w:szCs w:val="18"/>
                <w:lang w:val="ka-GE"/>
              </w:rPr>
              <w:t>5</w:t>
            </w:r>
          </w:p>
        </w:tc>
        <w:tc>
          <w:tcPr>
            <w:tcW w:w="1697" w:type="dxa"/>
            <w:vAlign w:val="center"/>
          </w:tcPr>
          <w:p w14:paraId="051D4975" w14:textId="77777777" w:rsidR="00422C0B" w:rsidRPr="00A4039E" w:rsidRDefault="00422C0B" w:rsidP="00422C0B">
            <w:pPr>
              <w:spacing w:after="0"/>
              <w:jc w:val="both"/>
              <w:rPr>
                <w:noProof/>
                <w:sz w:val="18"/>
                <w:szCs w:val="18"/>
                <w:lang w:val="ka-GE"/>
              </w:rPr>
            </w:pPr>
            <w:r w:rsidRPr="00A4039E">
              <w:rPr>
                <w:noProof/>
                <w:sz w:val="18"/>
                <w:szCs w:val="18"/>
                <w:lang w:val="ka-GE"/>
              </w:rPr>
              <w:t>სიმკვრივე</w:t>
            </w:r>
          </w:p>
        </w:tc>
        <w:tc>
          <w:tcPr>
            <w:tcW w:w="1000" w:type="dxa"/>
            <w:vAlign w:val="center"/>
          </w:tcPr>
          <w:p w14:paraId="4F97D309" w14:textId="77777777" w:rsidR="00422C0B" w:rsidRPr="00A4039E" w:rsidRDefault="00422C0B" w:rsidP="00842298">
            <w:pPr>
              <w:spacing w:after="0"/>
              <w:jc w:val="center"/>
              <w:rPr>
                <w:noProof/>
                <w:sz w:val="18"/>
                <w:szCs w:val="18"/>
                <w:lang w:val="ka-GE"/>
              </w:rPr>
            </w:pPr>
            <w:r w:rsidRPr="00A4039E">
              <w:rPr>
                <w:noProof/>
                <w:sz w:val="18"/>
                <w:szCs w:val="18"/>
                <w:lang w:val="ka-GE"/>
              </w:rPr>
              <w:t>ერთ. ნაწ.</w:t>
            </w:r>
          </w:p>
        </w:tc>
        <w:tc>
          <w:tcPr>
            <w:tcW w:w="633" w:type="dxa"/>
            <w:vAlign w:val="center"/>
          </w:tcPr>
          <w:p w14:paraId="0E87EFB1" w14:textId="77777777" w:rsidR="00422C0B" w:rsidRPr="00A4039E" w:rsidRDefault="00422C0B" w:rsidP="00842298">
            <w:pPr>
              <w:spacing w:after="0"/>
              <w:jc w:val="center"/>
              <w:rPr>
                <w:noProof/>
                <w:sz w:val="18"/>
                <w:szCs w:val="18"/>
                <w:lang w:val="ka-GE"/>
              </w:rPr>
            </w:pPr>
            <w:r w:rsidRPr="00A4039E">
              <w:rPr>
                <w:noProof/>
                <w:sz w:val="18"/>
                <w:szCs w:val="18"/>
                <w:lang w:val="ka-GE"/>
              </w:rPr>
              <w:t>6</w:t>
            </w:r>
          </w:p>
        </w:tc>
        <w:tc>
          <w:tcPr>
            <w:tcW w:w="630" w:type="dxa"/>
            <w:vAlign w:val="center"/>
          </w:tcPr>
          <w:p w14:paraId="1003109A" w14:textId="77777777" w:rsidR="00422C0B" w:rsidRPr="00A4039E" w:rsidRDefault="00422C0B" w:rsidP="00842298">
            <w:pPr>
              <w:spacing w:after="0"/>
              <w:jc w:val="center"/>
              <w:rPr>
                <w:noProof/>
                <w:sz w:val="18"/>
                <w:szCs w:val="18"/>
                <w:lang w:val="ka-GE"/>
              </w:rPr>
            </w:pPr>
            <w:r w:rsidRPr="00A4039E">
              <w:rPr>
                <w:noProof/>
                <w:sz w:val="18"/>
                <w:szCs w:val="18"/>
                <w:lang w:val="ka-GE"/>
              </w:rPr>
              <w:t>6</w:t>
            </w:r>
          </w:p>
        </w:tc>
        <w:tc>
          <w:tcPr>
            <w:tcW w:w="903" w:type="dxa"/>
            <w:vAlign w:val="center"/>
          </w:tcPr>
          <w:p w14:paraId="60A0995E" w14:textId="77777777" w:rsidR="00422C0B" w:rsidRPr="00A4039E" w:rsidRDefault="00422C0B" w:rsidP="00842298">
            <w:pPr>
              <w:spacing w:after="0"/>
              <w:jc w:val="center"/>
              <w:rPr>
                <w:noProof/>
                <w:sz w:val="18"/>
                <w:szCs w:val="18"/>
                <w:lang w:val="ka-GE"/>
              </w:rPr>
            </w:pPr>
            <w:r w:rsidRPr="00A4039E">
              <w:rPr>
                <w:noProof/>
                <w:sz w:val="18"/>
                <w:szCs w:val="18"/>
                <w:lang w:val="ka-GE"/>
              </w:rPr>
              <w:t>0.022</w:t>
            </w:r>
          </w:p>
        </w:tc>
        <w:tc>
          <w:tcPr>
            <w:tcW w:w="986" w:type="dxa"/>
            <w:vAlign w:val="center"/>
          </w:tcPr>
          <w:p w14:paraId="0C28988C" w14:textId="77777777" w:rsidR="00422C0B" w:rsidRPr="00A4039E" w:rsidRDefault="00422C0B" w:rsidP="00842298">
            <w:pPr>
              <w:spacing w:after="0"/>
              <w:jc w:val="center"/>
              <w:rPr>
                <w:noProof/>
                <w:sz w:val="18"/>
                <w:szCs w:val="18"/>
                <w:lang w:val="ka-GE"/>
              </w:rPr>
            </w:pPr>
            <w:r w:rsidRPr="00A4039E">
              <w:rPr>
                <w:noProof/>
                <w:sz w:val="18"/>
                <w:szCs w:val="18"/>
                <w:lang w:val="ka-GE"/>
              </w:rPr>
              <w:t>0,012</w:t>
            </w:r>
          </w:p>
        </w:tc>
        <w:tc>
          <w:tcPr>
            <w:tcW w:w="987" w:type="dxa"/>
            <w:vAlign w:val="center"/>
          </w:tcPr>
          <w:p w14:paraId="0C70EDD5" w14:textId="77777777" w:rsidR="00422C0B" w:rsidRPr="00A4039E" w:rsidRDefault="00422C0B" w:rsidP="00842298">
            <w:pPr>
              <w:spacing w:after="0"/>
              <w:jc w:val="center"/>
              <w:rPr>
                <w:noProof/>
                <w:sz w:val="18"/>
                <w:szCs w:val="18"/>
                <w:lang w:val="ka-GE"/>
              </w:rPr>
            </w:pPr>
            <w:r w:rsidRPr="00A4039E">
              <w:rPr>
                <w:noProof/>
                <w:sz w:val="18"/>
                <w:szCs w:val="18"/>
                <w:lang w:val="ka-GE"/>
              </w:rPr>
              <w:t>0,157</w:t>
            </w:r>
          </w:p>
        </w:tc>
        <w:tc>
          <w:tcPr>
            <w:tcW w:w="987" w:type="dxa"/>
            <w:vAlign w:val="center"/>
          </w:tcPr>
          <w:p w14:paraId="6360B5FB" w14:textId="77777777" w:rsidR="00422C0B" w:rsidRPr="00A4039E" w:rsidRDefault="00422C0B" w:rsidP="00842298">
            <w:pPr>
              <w:spacing w:after="0"/>
              <w:jc w:val="center"/>
              <w:rPr>
                <w:noProof/>
                <w:sz w:val="18"/>
                <w:szCs w:val="18"/>
                <w:lang w:val="ka-GE"/>
              </w:rPr>
            </w:pPr>
            <w:r w:rsidRPr="00A4039E">
              <w:rPr>
                <w:noProof/>
                <w:sz w:val="18"/>
                <w:szCs w:val="18"/>
                <w:lang w:val="ka-GE"/>
              </w:rPr>
              <w:t>-1,177</w:t>
            </w:r>
          </w:p>
        </w:tc>
        <w:tc>
          <w:tcPr>
            <w:tcW w:w="987" w:type="dxa"/>
            <w:vAlign w:val="center"/>
          </w:tcPr>
          <w:p w14:paraId="10324178" w14:textId="77777777" w:rsidR="00422C0B" w:rsidRPr="00A4039E" w:rsidRDefault="00422C0B" w:rsidP="00842298">
            <w:pPr>
              <w:spacing w:after="0"/>
              <w:jc w:val="center"/>
              <w:rPr>
                <w:noProof/>
                <w:sz w:val="18"/>
                <w:szCs w:val="18"/>
                <w:lang w:val="ka-GE"/>
              </w:rPr>
            </w:pPr>
            <w:r w:rsidRPr="00A4039E">
              <w:rPr>
                <w:noProof/>
                <w:sz w:val="18"/>
                <w:szCs w:val="18"/>
                <w:lang w:val="ka-GE"/>
              </w:rPr>
              <w:t>1,88</w:t>
            </w:r>
          </w:p>
        </w:tc>
      </w:tr>
    </w:tbl>
    <w:p w14:paraId="08E6043E" w14:textId="0E482E12" w:rsidR="00422C0B" w:rsidRPr="00A4039E" w:rsidRDefault="00422C0B" w:rsidP="00422C0B">
      <w:pPr>
        <w:spacing w:before="120"/>
        <w:jc w:val="both"/>
        <w:rPr>
          <w:i/>
          <w:noProof/>
          <w:sz w:val="20"/>
          <w:lang w:val="ka-GE"/>
        </w:rPr>
      </w:pPr>
      <w:r w:rsidRPr="00A4039E">
        <w:rPr>
          <w:b/>
          <w:i/>
          <w:noProof/>
          <w:sz w:val="20"/>
          <w:lang w:val="ka-GE"/>
        </w:rPr>
        <w:t xml:space="preserve">ცხრილი </w:t>
      </w:r>
      <w:r w:rsidR="00E47BB4" w:rsidRPr="00A4039E">
        <w:rPr>
          <w:b/>
          <w:i/>
          <w:noProof/>
          <w:sz w:val="20"/>
          <w:lang w:val="ka-GE"/>
        </w:rPr>
        <w:t>3.2.3.5.2.2</w:t>
      </w:r>
      <w:r w:rsidRPr="00A4039E">
        <w:rPr>
          <w:i/>
          <w:noProof/>
          <w:sz w:val="20"/>
          <w:lang w:val="ka-GE"/>
        </w:rPr>
        <w:t xml:space="preserve"> საინჟინრო-გეოლოგიური ელემენტების ფიზიკური თვისებების ნორმატიული მაჩვენებლები </w:t>
      </w:r>
    </w:p>
    <w:tbl>
      <w:tblPr>
        <w:tblStyle w:val="TableGrid"/>
        <w:tblW w:w="5000" w:type="pct"/>
        <w:jc w:val="center"/>
        <w:tblLook w:val="04A0" w:firstRow="1" w:lastRow="0" w:firstColumn="1" w:lastColumn="0" w:noHBand="0" w:noVBand="1"/>
      </w:tblPr>
      <w:tblGrid>
        <w:gridCol w:w="1335"/>
        <w:gridCol w:w="1335"/>
        <w:gridCol w:w="1335"/>
        <w:gridCol w:w="1335"/>
        <w:gridCol w:w="1335"/>
        <w:gridCol w:w="1335"/>
        <w:gridCol w:w="1335"/>
      </w:tblGrid>
      <w:tr w:rsidR="00422C0B" w:rsidRPr="00A4039E" w14:paraId="501773B2" w14:textId="77777777" w:rsidTr="00422C0B">
        <w:trPr>
          <w:cantSplit/>
          <w:trHeight w:val="1862"/>
          <w:jc w:val="center"/>
        </w:trPr>
        <w:tc>
          <w:tcPr>
            <w:tcW w:w="714" w:type="pct"/>
            <w:shd w:val="clear" w:color="auto" w:fill="D9D9D9" w:themeFill="background1" w:themeFillShade="D9"/>
            <w:textDirection w:val="btLr"/>
            <w:vAlign w:val="center"/>
          </w:tcPr>
          <w:p w14:paraId="7B3D675B" w14:textId="77777777" w:rsidR="00422C0B" w:rsidRPr="00A4039E" w:rsidRDefault="00422C0B" w:rsidP="00422C0B">
            <w:pPr>
              <w:spacing w:after="0"/>
              <w:ind w:left="113" w:right="113"/>
              <w:jc w:val="center"/>
              <w:rPr>
                <w:b/>
                <w:noProof/>
                <w:sz w:val="20"/>
                <w:szCs w:val="20"/>
                <w:lang w:val="ka-GE"/>
              </w:rPr>
            </w:pPr>
            <w:r w:rsidRPr="00A4039E">
              <w:rPr>
                <w:b/>
                <w:noProof/>
                <w:sz w:val="20"/>
                <w:szCs w:val="20"/>
                <w:lang w:val="ka-GE"/>
              </w:rPr>
              <w:t>პლასიკურობის რიცხვი</w:t>
            </w:r>
          </w:p>
        </w:tc>
        <w:tc>
          <w:tcPr>
            <w:tcW w:w="714" w:type="pct"/>
            <w:shd w:val="clear" w:color="auto" w:fill="D9D9D9" w:themeFill="background1" w:themeFillShade="D9"/>
            <w:textDirection w:val="btLr"/>
            <w:vAlign w:val="center"/>
          </w:tcPr>
          <w:p w14:paraId="7DB30E08" w14:textId="77777777" w:rsidR="00422C0B" w:rsidRPr="00A4039E" w:rsidRDefault="00422C0B" w:rsidP="00422C0B">
            <w:pPr>
              <w:spacing w:after="0"/>
              <w:ind w:left="113" w:right="113"/>
              <w:jc w:val="center"/>
              <w:rPr>
                <w:b/>
                <w:noProof/>
                <w:sz w:val="20"/>
                <w:szCs w:val="20"/>
                <w:lang w:val="ka-GE"/>
              </w:rPr>
            </w:pPr>
            <w:r w:rsidRPr="00A4039E">
              <w:rPr>
                <w:b/>
                <w:noProof/>
                <w:sz w:val="20"/>
                <w:szCs w:val="20"/>
                <w:lang w:val="ka-GE"/>
              </w:rPr>
              <w:t>ჩონჩხის სიმკვრივე გ/სმ</w:t>
            </w:r>
            <w:r w:rsidRPr="00A4039E">
              <w:rPr>
                <w:b/>
                <w:noProof/>
                <w:sz w:val="20"/>
                <w:szCs w:val="20"/>
                <w:vertAlign w:val="superscript"/>
                <w:lang w:val="ka-GE"/>
              </w:rPr>
              <w:t>3</w:t>
            </w:r>
          </w:p>
        </w:tc>
        <w:tc>
          <w:tcPr>
            <w:tcW w:w="714" w:type="pct"/>
            <w:shd w:val="clear" w:color="auto" w:fill="D9D9D9" w:themeFill="background1" w:themeFillShade="D9"/>
            <w:textDirection w:val="btLr"/>
            <w:vAlign w:val="center"/>
          </w:tcPr>
          <w:p w14:paraId="592E5266" w14:textId="77777777" w:rsidR="00422C0B" w:rsidRPr="00A4039E" w:rsidRDefault="00422C0B" w:rsidP="00422C0B">
            <w:pPr>
              <w:spacing w:after="0"/>
              <w:ind w:left="113" w:right="113"/>
              <w:jc w:val="center"/>
              <w:rPr>
                <w:b/>
                <w:noProof/>
                <w:sz w:val="20"/>
                <w:szCs w:val="20"/>
                <w:lang w:val="ka-GE"/>
              </w:rPr>
            </w:pPr>
            <w:r w:rsidRPr="00A4039E">
              <w:rPr>
                <w:b/>
                <w:noProof/>
                <w:sz w:val="20"/>
                <w:szCs w:val="20"/>
                <w:lang w:val="ka-GE"/>
              </w:rPr>
              <w:t>ფორიანობა, n</w:t>
            </w:r>
          </w:p>
        </w:tc>
        <w:tc>
          <w:tcPr>
            <w:tcW w:w="714" w:type="pct"/>
            <w:shd w:val="clear" w:color="auto" w:fill="D9D9D9" w:themeFill="background1" w:themeFillShade="D9"/>
            <w:textDirection w:val="btLr"/>
            <w:vAlign w:val="center"/>
          </w:tcPr>
          <w:p w14:paraId="611BF8E1" w14:textId="77777777" w:rsidR="00422C0B" w:rsidRPr="00A4039E" w:rsidRDefault="00422C0B" w:rsidP="00422C0B">
            <w:pPr>
              <w:spacing w:after="0"/>
              <w:ind w:left="113" w:right="113"/>
              <w:jc w:val="center"/>
              <w:rPr>
                <w:b/>
                <w:noProof/>
                <w:sz w:val="20"/>
                <w:szCs w:val="20"/>
                <w:lang w:val="ka-GE"/>
              </w:rPr>
            </w:pPr>
            <w:r w:rsidRPr="00A4039E">
              <w:rPr>
                <w:b/>
                <w:noProof/>
                <w:sz w:val="20"/>
                <w:szCs w:val="20"/>
                <w:lang w:val="ka-GE"/>
              </w:rPr>
              <w:t>ფორიანობის კოეფიციენტი, e</w:t>
            </w:r>
          </w:p>
        </w:tc>
        <w:tc>
          <w:tcPr>
            <w:tcW w:w="714" w:type="pct"/>
            <w:shd w:val="clear" w:color="auto" w:fill="D9D9D9" w:themeFill="background1" w:themeFillShade="D9"/>
            <w:textDirection w:val="btLr"/>
            <w:vAlign w:val="center"/>
          </w:tcPr>
          <w:p w14:paraId="0927CA2D" w14:textId="77777777" w:rsidR="00422C0B" w:rsidRPr="00A4039E" w:rsidRDefault="00422C0B" w:rsidP="00422C0B">
            <w:pPr>
              <w:spacing w:after="0"/>
              <w:ind w:left="113" w:right="113"/>
              <w:jc w:val="center"/>
              <w:rPr>
                <w:b/>
                <w:noProof/>
                <w:sz w:val="20"/>
                <w:szCs w:val="20"/>
                <w:lang w:val="ka-GE"/>
              </w:rPr>
            </w:pPr>
            <w:r w:rsidRPr="00A4039E">
              <w:rPr>
                <w:b/>
                <w:noProof/>
                <w:sz w:val="20"/>
                <w:szCs w:val="20"/>
                <w:lang w:val="ka-GE"/>
              </w:rPr>
              <w:t>სრული ტენ ტევადობა, Wn</w:t>
            </w:r>
          </w:p>
        </w:tc>
        <w:tc>
          <w:tcPr>
            <w:tcW w:w="714" w:type="pct"/>
            <w:shd w:val="clear" w:color="auto" w:fill="D9D9D9" w:themeFill="background1" w:themeFillShade="D9"/>
            <w:textDirection w:val="btLr"/>
            <w:vAlign w:val="center"/>
          </w:tcPr>
          <w:p w14:paraId="5683CC2E" w14:textId="77777777" w:rsidR="00422C0B" w:rsidRPr="00A4039E" w:rsidRDefault="00422C0B" w:rsidP="00422C0B">
            <w:pPr>
              <w:spacing w:after="0"/>
              <w:ind w:left="113" w:right="113"/>
              <w:jc w:val="center"/>
              <w:rPr>
                <w:b/>
                <w:noProof/>
                <w:sz w:val="20"/>
                <w:szCs w:val="20"/>
                <w:lang w:val="ka-GE"/>
              </w:rPr>
            </w:pPr>
            <w:r w:rsidRPr="00A4039E">
              <w:rPr>
                <w:b/>
                <w:noProof/>
                <w:sz w:val="20"/>
                <w:szCs w:val="20"/>
                <w:lang w:val="ka-GE"/>
              </w:rPr>
              <w:t>კონსისტენციის  მაჩვენებელი, I</w:t>
            </w:r>
            <w:r w:rsidRPr="00A4039E">
              <w:rPr>
                <w:b/>
                <w:noProof/>
                <w:sz w:val="20"/>
                <w:szCs w:val="20"/>
                <w:vertAlign w:val="subscript"/>
                <w:lang w:val="ka-GE"/>
              </w:rPr>
              <w:t>L</w:t>
            </w:r>
          </w:p>
        </w:tc>
        <w:tc>
          <w:tcPr>
            <w:tcW w:w="714" w:type="pct"/>
            <w:shd w:val="clear" w:color="auto" w:fill="D9D9D9" w:themeFill="background1" w:themeFillShade="D9"/>
            <w:textDirection w:val="btLr"/>
            <w:vAlign w:val="center"/>
          </w:tcPr>
          <w:p w14:paraId="193CE485" w14:textId="77777777" w:rsidR="00422C0B" w:rsidRPr="00A4039E" w:rsidRDefault="00422C0B" w:rsidP="00422C0B">
            <w:pPr>
              <w:spacing w:after="0"/>
              <w:ind w:left="113" w:right="113"/>
              <w:jc w:val="center"/>
              <w:rPr>
                <w:b/>
                <w:noProof/>
                <w:sz w:val="20"/>
                <w:szCs w:val="20"/>
                <w:lang w:val="ka-GE"/>
              </w:rPr>
            </w:pPr>
            <w:r w:rsidRPr="00A4039E">
              <w:rPr>
                <w:b/>
                <w:noProof/>
                <w:sz w:val="20"/>
                <w:szCs w:val="20"/>
                <w:lang w:val="ka-GE"/>
              </w:rPr>
              <w:t>ტენიანობის ხარისხი, G</w:t>
            </w:r>
          </w:p>
        </w:tc>
      </w:tr>
      <w:tr w:rsidR="00422C0B" w:rsidRPr="00A4039E" w14:paraId="79EB0EB2" w14:textId="77777777" w:rsidTr="00422C0B">
        <w:trPr>
          <w:jc w:val="center"/>
        </w:trPr>
        <w:tc>
          <w:tcPr>
            <w:tcW w:w="714" w:type="pct"/>
            <w:vAlign w:val="center"/>
          </w:tcPr>
          <w:p w14:paraId="2EBE420A" w14:textId="77777777" w:rsidR="00422C0B" w:rsidRPr="00A4039E" w:rsidRDefault="00422C0B" w:rsidP="00422C0B">
            <w:pPr>
              <w:spacing w:after="0"/>
              <w:jc w:val="center"/>
              <w:rPr>
                <w:noProof/>
                <w:sz w:val="20"/>
                <w:szCs w:val="20"/>
                <w:lang w:val="ka-GE"/>
              </w:rPr>
            </w:pPr>
            <w:r w:rsidRPr="00A4039E">
              <w:rPr>
                <w:noProof/>
                <w:sz w:val="20"/>
                <w:szCs w:val="20"/>
                <w:lang w:val="ka-GE"/>
              </w:rPr>
              <w:t>0.145</w:t>
            </w:r>
          </w:p>
        </w:tc>
        <w:tc>
          <w:tcPr>
            <w:tcW w:w="714" w:type="pct"/>
            <w:vAlign w:val="center"/>
          </w:tcPr>
          <w:p w14:paraId="53F85352" w14:textId="77777777" w:rsidR="00422C0B" w:rsidRPr="00A4039E" w:rsidRDefault="00422C0B" w:rsidP="00422C0B">
            <w:pPr>
              <w:spacing w:after="0"/>
              <w:jc w:val="center"/>
              <w:rPr>
                <w:noProof/>
                <w:sz w:val="20"/>
                <w:szCs w:val="20"/>
                <w:lang w:val="ka-GE"/>
              </w:rPr>
            </w:pPr>
            <w:r w:rsidRPr="00A4039E">
              <w:rPr>
                <w:noProof/>
                <w:sz w:val="20"/>
                <w:szCs w:val="20"/>
                <w:lang w:val="ka-GE"/>
              </w:rPr>
              <w:t>1.50</w:t>
            </w:r>
          </w:p>
        </w:tc>
        <w:tc>
          <w:tcPr>
            <w:tcW w:w="714" w:type="pct"/>
            <w:vAlign w:val="center"/>
          </w:tcPr>
          <w:p w14:paraId="78A15AE2" w14:textId="77777777" w:rsidR="00422C0B" w:rsidRPr="00A4039E" w:rsidRDefault="00422C0B" w:rsidP="00422C0B">
            <w:pPr>
              <w:spacing w:after="0"/>
              <w:jc w:val="center"/>
              <w:rPr>
                <w:noProof/>
                <w:sz w:val="20"/>
                <w:szCs w:val="20"/>
                <w:lang w:val="ka-GE"/>
              </w:rPr>
            </w:pPr>
            <w:r w:rsidRPr="00A4039E">
              <w:rPr>
                <w:noProof/>
                <w:sz w:val="20"/>
                <w:szCs w:val="20"/>
                <w:lang w:val="ka-GE"/>
              </w:rPr>
              <w:t>0.448</w:t>
            </w:r>
          </w:p>
        </w:tc>
        <w:tc>
          <w:tcPr>
            <w:tcW w:w="714" w:type="pct"/>
            <w:vAlign w:val="center"/>
          </w:tcPr>
          <w:p w14:paraId="61289818" w14:textId="77777777" w:rsidR="00422C0B" w:rsidRPr="00A4039E" w:rsidRDefault="00422C0B" w:rsidP="00422C0B">
            <w:pPr>
              <w:spacing w:after="0"/>
              <w:jc w:val="center"/>
              <w:rPr>
                <w:noProof/>
                <w:sz w:val="20"/>
                <w:szCs w:val="20"/>
                <w:lang w:val="ka-GE"/>
              </w:rPr>
            </w:pPr>
            <w:r w:rsidRPr="00A4039E">
              <w:rPr>
                <w:noProof/>
                <w:sz w:val="20"/>
                <w:szCs w:val="20"/>
                <w:lang w:val="ka-GE"/>
              </w:rPr>
              <w:t>0.812</w:t>
            </w:r>
          </w:p>
        </w:tc>
        <w:tc>
          <w:tcPr>
            <w:tcW w:w="714" w:type="pct"/>
            <w:vAlign w:val="center"/>
          </w:tcPr>
          <w:p w14:paraId="6D5FC4A1" w14:textId="77777777" w:rsidR="00422C0B" w:rsidRPr="00A4039E" w:rsidRDefault="00422C0B" w:rsidP="00422C0B">
            <w:pPr>
              <w:spacing w:after="0"/>
              <w:jc w:val="center"/>
              <w:rPr>
                <w:noProof/>
                <w:sz w:val="20"/>
                <w:szCs w:val="20"/>
                <w:lang w:val="ka-GE"/>
              </w:rPr>
            </w:pPr>
            <w:r w:rsidRPr="00A4039E">
              <w:rPr>
                <w:noProof/>
                <w:sz w:val="20"/>
                <w:szCs w:val="20"/>
                <w:lang w:val="ka-GE"/>
              </w:rPr>
              <w:t>0.299</w:t>
            </w:r>
          </w:p>
        </w:tc>
        <w:tc>
          <w:tcPr>
            <w:tcW w:w="714" w:type="pct"/>
            <w:vAlign w:val="center"/>
          </w:tcPr>
          <w:p w14:paraId="0E07549E" w14:textId="77777777" w:rsidR="00422C0B" w:rsidRPr="00A4039E" w:rsidRDefault="00422C0B" w:rsidP="00422C0B">
            <w:pPr>
              <w:spacing w:after="0"/>
              <w:jc w:val="center"/>
              <w:rPr>
                <w:noProof/>
                <w:sz w:val="20"/>
                <w:szCs w:val="20"/>
                <w:lang w:val="ka-GE"/>
              </w:rPr>
            </w:pPr>
            <w:r w:rsidRPr="00A4039E">
              <w:rPr>
                <w:noProof/>
                <w:sz w:val="20"/>
                <w:szCs w:val="20"/>
                <w:lang w:val="ka-GE"/>
              </w:rPr>
              <w:t>0.551</w:t>
            </w:r>
          </w:p>
        </w:tc>
        <w:tc>
          <w:tcPr>
            <w:tcW w:w="714" w:type="pct"/>
            <w:vAlign w:val="center"/>
          </w:tcPr>
          <w:p w14:paraId="4A45FC40" w14:textId="77777777" w:rsidR="00422C0B" w:rsidRPr="00A4039E" w:rsidRDefault="00422C0B" w:rsidP="00422C0B">
            <w:pPr>
              <w:spacing w:after="0"/>
              <w:jc w:val="center"/>
              <w:rPr>
                <w:noProof/>
                <w:sz w:val="20"/>
                <w:szCs w:val="20"/>
                <w:lang w:val="ka-GE"/>
              </w:rPr>
            </w:pPr>
            <w:r w:rsidRPr="00A4039E">
              <w:rPr>
                <w:noProof/>
                <w:sz w:val="20"/>
                <w:szCs w:val="20"/>
                <w:lang w:val="ka-GE"/>
              </w:rPr>
              <w:t>0.842</w:t>
            </w:r>
          </w:p>
        </w:tc>
      </w:tr>
    </w:tbl>
    <w:p w14:paraId="499FAEA3" w14:textId="5F9E9CD2" w:rsidR="00422C0B" w:rsidRPr="00A4039E" w:rsidRDefault="00422C0B" w:rsidP="00422C0B">
      <w:pPr>
        <w:spacing w:before="120"/>
        <w:jc w:val="both"/>
        <w:rPr>
          <w:noProof/>
          <w:lang w:val="ka-GE"/>
        </w:rPr>
      </w:pPr>
      <w:r w:rsidRPr="00A4039E">
        <w:rPr>
          <w:noProof/>
          <w:lang w:val="ka-GE"/>
        </w:rPr>
        <w:t>სიმკვრივის საანგარიშო მნიშვნელობა სანდოობის ალბათობისას α=0.85, p=1.85 გრ/სმ</w:t>
      </w:r>
      <w:r w:rsidRPr="00A4039E">
        <w:rPr>
          <w:noProof/>
          <w:vertAlign w:val="superscript"/>
          <w:lang w:val="ka-GE"/>
        </w:rPr>
        <w:t>3</w:t>
      </w:r>
      <w:r w:rsidR="00842298" w:rsidRPr="00A4039E">
        <w:rPr>
          <w:noProof/>
          <w:lang w:val="ka-GE"/>
        </w:rPr>
        <w:t>-ია</w:t>
      </w:r>
      <w:r w:rsidRPr="00A4039E">
        <w:rPr>
          <w:noProof/>
          <w:lang w:val="ka-GE"/>
        </w:rPr>
        <w:t>.</w:t>
      </w:r>
    </w:p>
    <w:p w14:paraId="0DFB7351" w14:textId="77777777" w:rsidR="00422C0B" w:rsidRPr="00A4039E" w:rsidRDefault="00422C0B" w:rsidP="00422C0B">
      <w:pPr>
        <w:spacing w:before="120"/>
        <w:jc w:val="both"/>
        <w:rPr>
          <w:noProof/>
          <w:lang w:val="ka-GE"/>
        </w:rPr>
      </w:pPr>
      <w:r w:rsidRPr="00A4039E">
        <w:rPr>
          <w:noProof/>
          <w:lang w:val="ka-GE"/>
        </w:rPr>
        <w:t>სგე 1-ის მექანიკური თვისებების საანგარიშო მნიშვნელობები სნ და წ „შენობების და ნაგებობების ფუძეები (პნ 02.01-08)“-ის მიხედვით შემდეგია: შინაგანი ხახუნის კუთხე Φ=17</w:t>
      </w:r>
      <w:r w:rsidRPr="00A4039E">
        <w:rPr>
          <w:noProof/>
          <w:vertAlign w:val="superscript"/>
          <w:lang w:val="ka-GE"/>
        </w:rPr>
        <w:t>0</w:t>
      </w:r>
      <w:r w:rsidRPr="00A4039E">
        <w:rPr>
          <w:noProof/>
          <w:lang w:val="ka-GE"/>
        </w:rPr>
        <w:t>, შეჭიდულობა c=0.19 10</w:t>
      </w:r>
      <w:r w:rsidRPr="00A4039E">
        <w:rPr>
          <w:noProof/>
          <w:vertAlign w:val="superscript"/>
          <w:lang w:val="ka-GE"/>
        </w:rPr>
        <w:t>5</w:t>
      </w:r>
      <w:r w:rsidRPr="00A4039E">
        <w:rPr>
          <w:noProof/>
          <w:lang w:val="ka-GE"/>
        </w:rPr>
        <w:t>პა, დეფორმაციის მოდული E</w:t>
      </w:r>
      <w:r w:rsidRPr="00A4039E">
        <w:rPr>
          <w:noProof/>
          <w:vertAlign w:val="subscript"/>
          <w:lang w:val="ka-GE"/>
        </w:rPr>
        <w:t>0</w:t>
      </w:r>
      <w:r w:rsidRPr="00A4039E">
        <w:rPr>
          <w:noProof/>
          <w:lang w:val="ka-GE"/>
        </w:rPr>
        <w:t>=110</w:t>
      </w:r>
      <w:r w:rsidRPr="00A4039E">
        <w:rPr>
          <w:noProof/>
          <w:vertAlign w:val="superscript"/>
          <w:lang w:val="ka-GE"/>
        </w:rPr>
        <w:t>5</w:t>
      </w:r>
      <w:r w:rsidRPr="00A4039E">
        <w:rPr>
          <w:noProof/>
          <w:lang w:val="ka-GE"/>
        </w:rPr>
        <w:t xml:space="preserve"> პა.</w:t>
      </w:r>
    </w:p>
    <w:p w14:paraId="0283A493" w14:textId="56DFBA24" w:rsidR="00422C0B" w:rsidRPr="00A4039E" w:rsidRDefault="00422C0B" w:rsidP="00422C0B">
      <w:pPr>
        <w:spacing w:before="120"/>
        <w:jc w:val="both"/>
        <w:rPr>
          <w:noProof/>
          <w:lang w:val="ka-GE"/>
        </w:rPr>
      </w:pPr>
      <w:r w:rsidRPr="00A4039E">
        <w:rPr>
          <w:noProof/>
          <w:lang w:val="ka-GE"/>
        </w:rPr>
        <w:t>გრუნტის საანგარიშო წინაღობა სნ და წ „შენობებისა და ნაგებობების ფუძეები (პნ</w:t>
      </w:r>
      <w:r w:rsidR="00842298" w:rsidRPr="00A4039E">
        <w:rPr>
          <w:noProof/>
          <w:lang w:val="ka-GE"/>
        </w:rPr>
        <w:t xml:space="preserve"> 02.01-08)“-</w:t>
      </w:r>
      <w:r w:rsidRPr="00A4039E">
        <w:rPr>
          <w:noProof/>
          <w:lang w:val="ka-GE"/>
        </w:rPr>
        <w:t>ის მიხედვით შემდეგია- R</w:t>
      </w:r>
      <w:r w:rsidRPr="00A4039E">
        <w:rPr>
          <w:noProof/>
          <w:vertAlign w:val="subscript"/>
          <w:lang w:val="ka-GE"/>
        </w:rPr>
        <w:t>0</w:t>
      </w:r>
      <w:r w:rsidRPr="00A4039E">
        <w:rPr>
          <w:noProof/>
          <w:lang w:val="ka-GE"/>
        </w:rPr>
        <w:t>=190 მგპ (1.9 კგ/სმ</w:t>
      </w:r>
      <w:r w:rsidRPr="00A4039E">
        <w:rPr>
          <w:noProof/>
          <w:vertAlign w:val="superscript"/>
          <w:lang w:val="ka-GE"/>
        </w:rPr>
        <w:t>2</w:t>
      </w:r>
      <w:r w:rsidRPr="00A4039E">
        <w:rPr>
          <w:noProof/>
          <w:lang w:val="ka-GE"/>
        </w:rPr>
        <w:t>);</w:t>
      </w:r>
    </w:p>
    <w:p w14:paraId="0F4D4D15" w14:textId="77777777" w:rsidR="00422C0B" w:rsidRPr="00A4039E" w:rsidRDefault="00422C0B" w:rsidP="00422C0B">
      <w:pPr>
        <w:spacing w:before="120"/>
        <w:jc w:val="both"/>
        <w:rPr>
          <w:noProof/>
          <w:lang w:val="ka-GE"/>
        </w:rPr>
      </w:pPr>
      <w:r w:rsidRPr="00A4039E">
        <w:rPr>
          <w:noProof/>
          <w:lang w:val="ka-GE"/>
        </w:rPr>
        <w:t>სგე 2- ალუვიური გენეზისის კენჭნარი გრუნტი ქვიშოვანი შემავსებლით. გრანულომეტრული ანალიზის მონაცემებით მტვროვანი ფრაქციის (0,005&lt;&gt;0,05 მმ) შემცველობა გრუნტში 7.2 %; ქვიური ფრაქცია (0.05 &lt;&gt;2.0 მმ)- 32.7%; კენჭი (2.0&lt;&gt;10.0მმ)- 23.5%; ხოლო ხრეში (10.0&lt;&gt;100.0 მმ)-26.7%; ხოლო რიყე (100.0&lt;&gt;500.0მმ)-9,9%. გრუნტის დასახელებას განაპირობებს სნ და წ „შენობების და ნაგებობების ფუძეები (პნ 02.01-08)“ -გრუნტი კენჭოვანი (ხვიჭოვანი)-2 მმ-ზე მსხვილი ფრაქცია 50%-ზე მეტი.</w:t>
      </w:r>
    </w:p>
    <w:p w14:paraId="2392E285" w14:textId="77777777" w:rsidR="00422C0B" w:rsidRPr="00A4039E" w:rsidRDefault="00422C0B" w:rsidP="00422C0B">
      <w:pPr>
        <w:spacing w:before="120"/>
        <w:jc w:val="both"/>
        <w:rPr>
          <w:noProof/>
          <w:lang w:val="ka-GE"/>
        </w:rPr>
      </w:pPr>
      <w:r w:rsidRPr="00A4039E">
        <w:rPr>
          <w:noProof/>
          <w:lang w:val="ka-GE"/>
        </w:rPr>
        <w:t>გრანულომერული შემადგენლობით შემავსებელი საშუალო მარცვლოვანი ქვიშაა.</w:t>
      </w:r>
    </w:p>
    <w:p w14:paraId="5508C229" w14:textId="6479FBB4" w:rsidR="00422C0B" w:rsidRPr="00A4039E" w:rsidRDefault="00422C0B" w:rsidP="00422C0B">
      <w:pPr>
        <w:spacing w:before="120"/>
        <w:jc w:val="both"/>
        <w:rPr>
          <w:noProof/>
          <w:lang w:val="ka-GE"/>
        </w:rPr>
      </w:pPr>
      <w:r w:rsidRPr="00A4039E">
        <w:rPr>
          <w:noProof/>
          <w:lang w:val="ka-GE"/>
        </w:rPr>
        <w:t>სგე 2-ის საანგარიშო წინაღობა სნ და წ „შენობების და ნაგებობების ფუძეები (პნ</w:t>
      </w:r>
      <w:r w:rsidR="00A701C1">
        <w:rPr>
          <w:noProof/>
          <w:lang w:val="ka-GE"/>
        </w:rPr>
        <w:t xml:space="preserve"> 02.</w:t>
      </w:r>
      <w:r w:rsidRPr="00A4039E">
        <w:rPr>
          <w:noProof/>
          <w:lang w:val="ka-GE"/>
        </w:rPr>
        <w:t>01-08)“</w:t>
      </w:r>
      <w:r w:rsidR="007A232C" w:rsidRPr="00A4039E">
        <w:rPr>
          <w:noProof/>
          <w:lang w:val="ka-GE"/>
        </w:rPr>
        <w:t>-ს</w:t>
      </w:r>
      <w:r w:rsidRPr="00A4039E">
        <w:rPr>
          <w:noProof/>
          <w:lang w:val="ka-GE"/>
        </w:rPr>
        <w:t xml:space="preserve"> მიხედვით შემდეგია</w:t>
      </w:r>
      <w:r w:rsidR="007A232C" w:rsidRPr="00A4039E">
        <w:rPr>
          <w:noProof/>
          <w:lang w:val="ka-GE"/>
        </w:rPr>
        <w:t>:</w:t>
      </w:r>
      <w:r w:rsidRPr="00A4039E">
        <w:rPr>
          <w:noProof/>
          <w:lang w:val="ka-GE"/>
        </w:rPr>
        <w:t xml:space="preserve"> R</w:t>
      </w:r>
      <w:r w:rsidRPr="00A4039E">
        <w:rPr>
          <w:noProof/>
          <w:vertAlign w:val="subscript"/>
          <w:lang w:val="ka-GE"/>
        </w:rPr>
        <w:t>0</w:t>
      </w:r>
      <w:r w:rsidRPr="00A4039E">
        <w:rPr>
          <w:noProof/>
          <w:lang w:val="ka-GE"/>
        </w:rPr>
        <w:t>=500 მგპ (5.0 კგ/სმ</w:t>
      </w:r>
      <w:r w:rsidRPr="00A4039E">
        <w:rPr>
          <w:noProof/>
          <w:vertAlign w:val="superscript"/>
          <w:lang w:val="ka-GE"/>
        </w:rPr>
        <w:t>2</w:t>
      </w:r>
      <w:r w:rsidRPr="00A4039E">
        <w:rPr>
          <w:noProof/>
          <w:lang w:val="ka-GE"/>
        </w:rPr>
        <w:t>);</w:t>
      </w:r>
    </w:p>
    <w:p w14:paraId="7B31402E" w14:textId="6013A42E" w:rsidR="00E77685" w:rsidRPr="00A4039E" w:rsidRDefault="00E77685" w:rsidP="00422C0B">
      <w:pPr>
        <w:spacing w:before="120"/>
        <w:jc w:val="both"/>
        <w:rPr>
          <w:i/>
          <w:noProof/>
          <w:sz w:val="20"/>
          <w:lang w:val="ka-GE"/>
        </w:rPr>
      </w:pPr>
      <w:r w:rsidRPr="00A4039E">
        <w:rPr>
          <w:b/>
          <w:i/>
          <w:noProof/>
          <w:sz w:val="20"/>
          <w:lang w:val="ka-GE"/>
        </w:rPr>
        <w:t>სურათი 3.2.3.5.2.1</w:t>
      </w:r>
      <w:r w:rsidRPr="00A4039E">
        <w:rPr>
          <w:i/>
          <w:noProof/>
          <w:sz w:val="20"/>
          <w:lang w:val="ka-GE"/>
        </w:rPr>
        <w:t xml:space="preserve"> საინჟინრო-გეოლოგიური ჭრილი</w:t>
      </w:r>
    </w:p>
    <w:p w14:paraId="220352FD" w14:textId="1C249560" w:rsidR="00E77685" w:rsidRPr="00A4039E" w:rsidRDefault="00E77685" w:rsidP="00422C0B">
      <w:pPr>
        <w:spacing w:before="120"/>
        <w:jc w:val="both"/>
        <w:rPr>
          <w:noProof/>
          <w:lang w:val="ka-GE"/>
        </w:rPr>
      </w:pPr>
      <w:r w:rsidRPr="00A4039E">
        <w:rPr>
          <w:noProof/>
        </w:rPr>
        <w:drawing>
          <wp:inline distT="0" distB="0" distL="0" distR="0" wp14:anchorId="42833ACC" wp14:editId="2A20155F">
            <wp:extent cx="5940425" cy="4025900"/>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გეოლოგია.png"/>
                    <pic:cNvPicPr/>
                  </pic:nvPicPr>
                  <pic:blipFill>
                    <a:blip r:embed="rId29">
                      <a:extLst>
                        <a:ext uri="{28A0092B-C50C-407E-A947-70E740481C1C}">
                          <a14:useLocalDpi xmlns:a14="http://schemas.microsoft.com/office/drawing/2010/main" val="0"/>
                        </a:ext>
                      </a:extLst>
                    </a:blip>
                    <a:stretch>
                      <a:fillRect/>
                    </a:stretch>
                  </pic:blipFill>
                  <pic:spPr>
                    <a:xfrm>
                      <a:off x="0" y="0"/>
                      <a:ext cx="5940425" cy="4025900"/>
                    </a:xfrm>
                    <a:prstGeom prst="rect">
                      <a:avLst/>
                    </a:prstGeom>
                  </pic:spPr>
                </pic:pic>
              </a:graphicData>
            </a:graphic>
          </wp:inline>
        </w:drawing>
      </w:r>
    </w:p>
    <w:p w14:paraId="4C0D816D" w14:textId="30678409" w:rsidR="00422C0B" w:rsidRPr="00A4039E" w:rsidRDefault="00422C0B" w:rsidP="00422C0B">
      <w:pPr>
        <w:spacing w:before="120"/>
        <w:jc w:val="both"/>
        <w:rPr>
          <w:noProof/>
          <w:lang w:val="ka-GE"/>
        </w:rPr>
      </w:pPr>
      <w:r w:rsidRPr="00A4039E">
        <w:rPr>
          <w:noProof/>
          <w:lang w:val="ka-GE"/>
        </w:rPr>
        <w:t>გრუნტის წყლების შემოდინება დაფიქსირდა სგე 2-ის კენჭნარში, რომელიც მდინარე ყვირილის ფილტრატია. წყლის დონე დამყარდა 152.5 მ ნიშნულზე</w:t>
      </w:r>
      <w:r w:rsidR="00A701C1">
        <w:rPr>
          <w:noProof/>
          <w:lang w:val="ka-GE"/>
        </w:rPr>
        <w:t xml:space="preserve"> (1.</w:t>
      </w:r>
      <w:r w:rsidRPr="00A4039E">
        <w:rPr>
          <w:noProof/>
          <w:lang w:val="ka-GE"/>
        </w:rPr>
        <w:t>8 მ სიღრმე). წყალი ნორმალური მინერალიზაციისა და ოდნავ მომატებული სიხისტისაა. იგი ჰიდროკარბონატული კალციუმიან-მაგნიუმიანია. ჟანგვადობის მაჩვენებელი ნორმის ფარგლებშია (O</w:t>
      </w:r>
      <w:r w:rsidRPr="00A4039E">
        <w:rPr>
          <w:noProof/>
          <w:vertAlign w:val="subscript"/>
          <w:lang w:val="ka-GE"/>
        </w:rPr>
        <w:t>2</w:t>
      </w:r>
      <w:r w:rsidRPr="00A4039E">
        <w:rPr>
          <w:noProof/>
          <w:lang w:val="ka-GE"/>
        </w:rPr>
        <w:t xml:space="preserve">=8.0 მგ/ლ) ნორმის ფარგლებშია აქტიური რეაქციის მაჩვენებელი (pH=7.6). წყალს არ გააჩნია აგრესიულობა არც ერთი მარკის ბეტონის მიმართ. </w:t>
      </w:r>
    </w:p>
    <w:p w14:paraId="2F7749DA" w14:textId="7877E09E" w:rsidR="00BD17E0" w:rsidRPr="00A4039E" w:rsidRDefault="00BD17E0" w:rsidP="00422C0B">
      <w:pPr>
        <w:spacing w:before="120"/>
        <w:jc w:val="both"/>
        <w:rPr>
          <w:noProof/>
          <w:lang w:val="ka-GE"/>
        </w:rPr>
      </w:pPr>
    </w:p>
    <w:p w14:paraId="29F0F789" w14:textId="3A8F08C0" w:rsidR="00E77685" w:rsidRPr="00A4039E" w:rsidRDefault="00E77685">
      <w:pPr>
        <w:spacing w:after="160" w:line="259" w:lineRule="auto"/>
        <w:rPr>
          <w:noProof/>
          <w:lang w:val="ka-GE"/>
        </w:rPr>
      </w:pPr>
      <w:r w:rsidRPr="00A4039E">
        <w:rPr>
          <w:noProof/>
          <w:lang w:val="ka-GE"/>
        </w:rPr>
        <w:br w:type="page"/>
      </w:r>
    </w:p>
    <w:p w14:paraId="36B71FCD" w14:textId="77777777" w:rsidR="00422C0B" w:rsidRPr="00A4039E" w:rsidRDefault="00422C0B" w:rsidP="00422C0B">
      <w:pPr>
        <w:pStyle w:val="Heading5"/>
        <w:rPr>
          <w:noProof/>
          <w:lang w:val="ka-GE"/>
        </w:rPr>
      </w:pPr>
      <w:r w:rsidRPr="00A4039E">
        <w:rPr>
          <w:noProof/>
          <w:lang w:val="ka-GE"/>
        </w:rPr>
        <w:t>დასკვნები და რეკომენდაციები</w:t>
      </w:r>
    </w:p>
    <w:p w14:paraId="2A4BCECB" w14:textId="77777777" w:rsidR="00422C0B" w:rsidRPr="00A4039E" w:rsidRDefault="00422C0B" w:rsidP="00422C0B">
      <w:pPr>
        <w:pStyle w:val="ListParagraph"/>
        <w:numPr>
          <w:ilvl w:val="0"/>
          <w:numId w:val="10"/>
        </w:numPr>
        <w:spacing w:before="120"/>
        <w:jc w:val="both"/>
        <w:rPr>
          <w:noProof/>
          <w:lang w:val="ka-GE"/>
        </w:rPr>
      </w:pPr>
      <w:r w:rsidRPr="00A4039E">
        <w:rPr>
          <w:noProof/>
          <w:lang w:val="ka-GE"/>
        </w:rPr>
        <w:t>საქართველოს საინჟინრო-გეოლოგიური დარაიონების რუკის მიხედვით, განსახილველი ტერიტორია მდებარეობს საქართველოს ბელტის დასავლეთი დაძირვის ოლქის, მდინარეული და ზღვიური ტერასების, პოსტპლიოცენური ფხვიერი და კენჭნაროვან-ქვიშოვანი ნალექების რაიონში.</w:t>
      </w:r>
    </w:p>
    <w:p w14:paraId="39491AFD" w14:textId="77777777" w:rsidR="00422C0B" w:rsidRPr="00A4039E" w:rsidRDefault="00422C0B" w:rsidP="00422C0B">
      <w:pPr>
        <w:pStyle w:val="ListParagraph"/>
        <w:numPr>
          <w:ilvl w:val="0"/>
          <w:numId w:val="10"/>
        </w:numPr>
        <w:spacing w:before="120"/>
        <w:jc w:val="both"/>
        <w:rPr>
          <w:noProof/>
          <w:lang w:val="ka-GE"/>
        </w:rPr>
      </w:pPr>
      <w:r w:rsidRPr="00A4039E">
        <w:rPr>
          <w:noProof/>
          <w:lang w:val="ka-GE"/>
        </w:rPr>
        <w:t>საინჟინრო-გეოლოგიური პირობები მშენებლობისთვის ხელსაყრელია.</w:t>
      </w:r>
    </w:p>
    <w:p w14:paraId="449D1C33" w14:textId="77777777" w:rsidR="00422C0B" w:rsidRPr="00A4039E" w:rsidRDefault="00422C0B" w:rsidP="00422C0B">
      <w:pPr>
        <w:pStyle w:val="ListParagraph"/>
        <w:numPr>
          <w:ilvl w:val="0"/>
          <w:numId w:val="10"/>
        </w:numPr>
        <w:spacing w:before="120"/>
        <w:jc w:val="both"/>
        <w:rPr>
          <w:noProof/>
          <w:lang w:val="ka-GE"/>
        </w:rPr>
      </w:pPr>
      <w:r w:rsidRPr="00A4039E">
        <w:rPr>
          <w:noProof/>
          <w:lang w:val="ka-GE"/>
        </w:rPr>
        <w:t>საინჟნრო-გეოლოგიური პირობების სირთულის მიხედვით განსახილველი ტერიტორია განეკუთვნება I, მარტივ კატეგორიას (CHи 1.02.07.87);</w:t>
      </w:r>
    </w:p>
    <w:p w14:paraId="5A4FA485" w14:textId="77777777" w:rsidR="00422C0B" w:rsidRPr="00A4039E" w:rsidRDefault="00422C0B" w:rsidP="00422C0B">
      <w:pPr>
        <w:pStyle w:val="ListParagraph"/>
        <w:numPr>
          <w:ilvl w:val="0"/>
          <w:numId w:val="10"/>
        </w:numPr>
        <w:spacing w:before="120"/>
        <w:jc w:val="both"/>
        <w:rPr>
          <w:noProof/>
          <w:lang w:val="ka-GE"/>
        </w:rPr>
      </w:pPr>
      <w:r w:rsidRPr="00A4039E">
        <w:rPr>
          <w:noProof/>
          <w:lang w:val="ka-GE"/>
        </w:rPr>
        <w:t>საველე და ლაბორატორიული კვლევის მასალების ანალიზის საფუძველზე დაძიებულ 4.0 მ სიღმემდე სახ.სტანდარტი 25100-82 მოთხოვნების შესაბამისად, გამოყოფილ იქნა ორი საინჟინრო-გეოლოგიური ელემენტი (სგე):</w:t>
      </w:r>
    </w:p>
    <w:p w14:paraId="3C6773E9" w14:textId="77777777" w:rsidR="00422C0B" w:rsidRPr="00A4039E" w:rsidRDefault="00422C0B" w:rsidP="001108FF">
      <w:pPr>
        <w:pStyle w:val="ListParagraph"/>
        <w:numPr>
          <w:ilvl w:val="0"/>
          <w:numId w:val="93"/>
        </w:numPr>
        <w:spacing w:before="120"/>
        <w:jc w:val="both"/>
        <w:rPr>
          <w:noProof/>
          <w:lang w:val="ka-GE"/>
        </w:rPr>
      </w:pPr>
      <w:r w:rsidRPr="00A4039E">
        <w:rPr>
          <w:noProof/>
          <w:lang w:val="ka-GE"/>
        </w:rPr>
        <w:t>სგე 1- დელუვიურ-პროლუვიური გენეზისის თიხნარი, რბილპლასტიკური, მოწითალო-მოყავისფრო, ჩანართების გარეშე, მომწვანო-მოლურჯო თიხის 20-25 სმ სიმძლავრის ლინზებით და შუაშრეებით. ხასიათდება ფიზიკური მექანიკური მახასიათებლების შემდეგი მნიშვნელობებით: სიმკვრივე p=1.88 გრ/სმ</w:t>
      </w:r>
      <w:r w:rsidRPr="00A4039E">
        <w:rPr>
          <w:noProof/>
          <w:vertAlign w:val="superscript"/>
          <w:lang w:val="ka-GE"/>
        </w:rPr>
        <w:t>3</w:t>
      </w:r>
      <w:r w:rsidRPr="00A4039E">
        <w:rPr>
          <w:noProof/>
          <w:lang w:val="ka-GE"/>
        </w:rPr>
        <w:t>; შინაგანი ხახუნის კუთხე Φ=18</w:t>
      </w:r>
      <w:r w:rsidRPr="00A4039E">
        <w:rPr>
          <w:noProof/>
          <w:vertAlign w:val="superscript"/>
          <w:lang w:val="ka-GE"/>
        </w:rPr>
        <w:t>0</w:t>
      </w:r>
      <w:r w:rsidRPr="00A4039E">
        <w:rPr>
          <w:noProof/>
          <w:lang w:val="ka-GE"/>
        </w:rPr>
        <w:t>; შეჭიდულობა c=0.19 10</w:t>
      </w:r>
      <w:r w:rsidRPr="00A4039E">
        <w:rPr>
          <w:noProof/>
          <w:vertAlign w:val="superscript"/>
          <w:lang w:val="ka-GE"/>
        </w:rPr>
        <w:t>5</w:t>
      </w:r>
      <w:r w:rsidRPr="00A4039E">
        <w:rPr>
          <w:noProof/>
          <w:lang w:val="ka-GE"/>
        </w:rPr>
        <w:t xml:space="preserve"> პა, დეფორმაციის მოდული E</w:t>
      </w:r>
      <w:r w:rsidRPr="00A4039E">
        <w:rPr>
          <w:noProof/>
          <w:vertAlign w:val="subscript"/>
          <w:lang w:val="ka-GE"/>
        </w:rPr>
        <w:t>0</w:t>
      </w:r>
      <w:r w:rsidRPr="00A4039E">
        <w:rPr>
          <w:noProof/>
          <w:lang w:val="ka-GE"/>
        </w:rPr>
        <w:t>=110 10</w:t>
      </w:r>
      <w:r w:rsidRPr="00A4039E">
        <w:rPr>
          <w:noProof/>
          <w:vertAlign w:val="superscript"/>
          <w:lang w:val="ka-GE"/>
        </w:rPr>
        <w:t>5</w:t>
      </w:r>
      <w:r w:rsidRPr="00A4039E">
        <w:rPr>
          <w:noProof/>
          <w:lang w:val="ka-GE"/>
        </w:rPr>
        <w:t xml:space="preserve"> პა; გრუნტის საანგარიშო წინაღობა R</w:t>
      </w:r>
      <w:r w:rsidRPr="00A4039E">
        <w:rPr>
          <w:noProof/>
          <w:vertAlign w:val="subscript"/>
          <w:lang w:val="ka-GE"/>
        </w:rPr>
        <w:t>0</w:t>
      </w:r>
      <w:r w:rsidRPr="00A4039E">
        <w:rPr>
          <w:noProof/>
          <w:lang w:val="ka-GE"/>
        </w:rPr>
        <w:t>=190 მგპ (1.9 კგ/სმ</w:t>
      </w:r>
      <w:r w:rsidRPr="00A4039E">
        <w:rPr>
          <w:noProof/>
          <w:vertAlign w:val="superscript"/>
          <w:lang w:val="ka-GE"/>
        </w:rPr>
        <w:t>2</w:t>
      </w:r>
      <w:r w:rsidRPr="00A4039E">
        <w:rPr>
          <w:noProof/>
          <w:lang w:val="ka-GE"/>
        </w:rPr>
        <w:t>);</w:t>
      </w:r>
    </w:p>
    <w:p w14:paraId="67D67334" w14:textId="77777777" w:rsidR="00422C0B" w:rsidRPr="00A4039E" w:rsidRDefault="00422C0B" w:rsidP="001108FF">
      <w:pPr>
        <w:pStyle w:val="ListParagraph"/>
        <w:numPr>
          <w:ilvl w:val="0"/>
          <w:numId w:val="93"/>
        </w:numPr>
        <w:spacing w:before="120"/>
        <w:jc w:val="both"/>
        <w:rPr>
          <w:noProof/>
          <w:lang w:val="ka-GE"/>
        </w:rPr>
      </w:pPr>
      <w:r w:rsidRPr="00A4039E">
        <w:rPr>
          <w:noProof/>
          <w:lang w:val="ka-GE"/>
        </w:rPr>
        <w:t>სგე 2.- ალუვიური გენეზისის კენჭნარი გრუნტი რიყის ჩანართებით 10-%-მდე, ქვიშის შემავსებლით 33%-მდე; ხასიათდება ფიზიკურ მექანიკური მახასიათებლების შემდეგი მნიშვნელობიებით: სიმკვრივე R</w:t>
      </w:r>
      <w:r w:rsidRPr="00A4039E">
        <w:rPr>
          <w:noProof/>
          <w:vertAlign w:val="subscript"/>
          <w:lang w:val="ka-GE"/>
        </w:rPr>
        <w:t>0</w:t>
      </w:r>
      <w:r w:rsidRPr="00A4039E">
        <w:rPr>
          <w:noProof/>
          <w:lang w:val="ka-GE"/>
        </w:rPr>
        <w:t>=2,05 გ/სმ</w:t>
      </w:r>
      <w:r w:rsidRPr="00A4039E">
        <w:rPr>
          <w:noProof/>
          <w:vertAlign w:val="superscript"/>
          <w:lang w:val="ka-GE"/>
        </w:rPr>
        <w:t>3</w:t>
      </w:r>
      <w:r w:rsidRPr="00A4039E">
        <w:rPr>
          <w:noProof/>
          <w:lang w:val="ka-GE"/>
        </w:rPr>
        <w:t>; შინაგანი ხახუნის კუთხე Φ=40</w:t>
      </w:r>
      <w:r w:rsidRPr="00A4039E">
        <w:rPr>
          <w:noProof/>
          <w:vertAlign w:val="superscript"/>
          <w:lang w:val="ka-GE"/>
        </w:rPr>
        <w:t>0</w:t>
      </w:r>
      <w:r w:rsidRPr="00A4039E">
        <w:rPr>
          <w:noProof/>
          <w:lang w:val="ka-GE"/>
        </w:rPr>
        <w:t>, შეჭიდულობა c=0.01 10</w:t>
      </w:r>
      <w:r w:rsidRPr="00A4039E">
        <w:rPr>
          <w:noProof/>
          <w:vertAlign w:val="superscript"/>
          <w:lang w:val="ka-GE"/>
        </w:rPr>
        <w:t>5</w:t>
      </w:r>
      <w:r w:rsidRPr="00A4039E">
        <w:rPr>
          <w:noProof/>
          <w:lang w:val="ka-GE"/>
        </w:rPr>
        <w:t xml:space="preserve"> პა, დეფორმაციის მოდული  E</w:t>
      </w:r>
      <w:r w:rsidRPr="00A4039E">
        <w:rPr>
          <w:noProof/>
          <w:vertAlign w:val="subscript"/>
          <w:lang w:val="ka-GE"/>
        </w:rPr>
        <w:t>0</w:t>
      </w:r>
      <w:r w:rsidRPr="00A4039E">
        <w:rPr>
          <w:noProof/>
          <w:lang w:val="ka-GE"/>
        </w:rPr>
        <w:t>=400 10</w:t>
      </w:r>
      <w:r w:rsidRPr="00A4039E">
        <w:rPr>
          <w:noProof/>
          <w:vertAlign w:val="superscript"/>
          <w:lang w:val="ka-GE"/>
        </w:rPr>
        <w:t xml:space="preserve">5 </w:t>
      </w:r>
      <w:r w:rsidRPr="00A4039E">
        <w:rPr>
          <w:noProof/>
          <w:lang w:val="ka-GE"/>
        </w:rPr>
        <w:t>პა; გრუნტის საანგარიშო წინაღობა R</w:t>
      </w:r>
      <w:r w:rsidRPr="00A4039E">
        <w:rPr>
          <w:noProof/>
          <w:vertAlign w:val="subscript"/>
          <w:lang w:val="ka-GE"/>
        </w:rPr>
        <w:t>0</w:t>
      </w:r>
      <w:r w:rsidRPr="00A4039E">
        <w:rPr>
          <w:noProof/>
          <w:lang w:val="ka-GE"/>
        </w:rPr>
        <w:t>=500 მგპ (5.0 კგ/სმ</w:t>
      </w:r>
      <w:r w:rsidRPr="00A4039E">
        <w:rPr>
          <w:noProof/>
          <w:vertAlign w:val="superscript"/>
          <w:lang w:val="ka-GE"/>
        </w:rPr>
        <w:t>2</w:t>
      </w:r>
      <w:r w:rsidRPr="00A4039E">
        <w:rPr>
          <w:noProof/>
          <w:lang w:val="ka-GE"/>
        </w:rPr>
        <w:t>);</w:t>
      </w:r>
    </w:p>
    <w:p w14:paraId="290E8F9F" w14:textId="77777777" w:rsidR="00422C0B" w:rsidRPr="00A4039E" w:rsidRDefault="00422C0B" w:rsidP="00422C0B">
      <w:pPr>
        <w:pStyle w:val="ListParagraph"/>
        <w:numPr>
          <w:ilvl w:val="0"/>
          <w:numId w:val="10"/>
        </w:numPr>
        <w:spacing w:before="120"/>
        <w:jc w:val="both"/>
        <w:rPr>
          <w:noProof/>
          <w:lang w:val="ka-GE"/>
        </w:rPr>
      </w:pPr>
      <w:r w:rsidRPr="00A4039E">
        <w:rPr>
          <w:noProof/>
          <w:lang w:val="ka-GE"/>
        </w:rPr>
        <w:t>დამუშავების მიხედვით გრუნტები მიეკუთვნებიან:</w:t>
      </w:r>
    </w:p>
    <w:p w14:paraId="2EA898A9" w14:textId="77777777" w:rsidR="00422C0B" w:rsidRPr="00A4039E" w:rsidRDefault="00422C0B" w:rsidP="00422C0B">
      <w:pPr>
        <w:pStyle w:val="ListParagraph"/>
        <w:spacing w:before="120"/>
        <w:jc w:val="both"/>
        <w:rPr>
          <w:noProof/>
          <w:lang w:val="ka-GE"/>
        </w:rPr>
      </w:pPr>
      <w:r w:rsidRPr="00A4039E">
        <w:rPr>
          <w:noProof/>
          <w:lang w:val="ka-GE"/>
        </w:rPr>
        <w:t>სგე 1- სიმკვრივე 1850 კგ/მ</w:t>
      </w:r>
      <w:r w:rsidRPr="00A4039E">
        <w:rPr>
          <w:noProof/>
          <w:vertAlign w:val="superscript"/>
          <w:lang w:val="ka-GE"/>
        </w:rPr>
        <w:t>3</w:t>
      </w:r>
      <w:r w:rsidRPr="00A4039E">
        <w:rPr>
          <w:noProof/>
          <w:lang w:val="ka-GE"/>
        </w:rPr>
        <w:t>; დამუშავების ჯგუფი- 33 ვ; კატეგორია- II; ქვაბულის ფერდის ქანობი -1:1;</w:t>
      </w:r>
    </w:p>
    <w:p w14:paraId="14F55354" w14:textId="77777777" w:rsidR="00422C0B" w:rsidRPr="00A4039E" w:rsidRDefault="00422C0B" w:rsidP="00422C0B">
      <w:pPr>
        <w:pStyle w:val="ListParagraph"/>
        <w:spacing w:before="120"/>
        <w:jc w:val="both"/>
        <w:rPr>
          <w:noProof/>
          <w:lang w:val="ka-GE"/>
        </w:rPr>
      </w:pPr>
      <w:r w:rsidRPr="00A4039E">
        <w:rPr>
          <w:noProof/>
          <w:lang w:val="ka-GE"/>
        </w:rPr>
        <w:t>სგე 2- სიმკვრივე 2200 კგ/მ</w:t>
      </w:r>
      <w:r w:rsidRPr="00A4039E">
        <w:rPr>
          <w:noProof/>
          <w:vertAlign w:val="superscript"/>
          <w:lang w:val="ka-GE"/>
        </w:rPr>
        <w:t>3</w:t>
      </w:r>
      <w:r w:rsidRPr="00A4039E">
        <w:rPr>
          <w:noProof/>
          <w:lang w:val="ka-GE"/>
        </w:rPr>
        <w:t xml:space="preserve">; დამუშავების ჯგუფი - 6 ბ; კატეგორია - </w:t>
      </w:r>
      <w:r w:rsidRPr="00A4039E">
        <w:rPr>
          <w:noProof/>
        </w:rPr>
        <w:t xml:space="preserve">IV; </w:t>
      </w:r>
      <w:r w:rsidRPr="00A4039E">
        <w:rPr>
          <w:noProof/>
          <w:lang w:val="ka-GE"/>
        </w:rPr>
        <w:t>ქვაბულის ფერდის ქანობი -1:1.</w:t>
      </w:r>
    </w:p>
    <w:p w14:paraId="228A7F61" w14:textId="77777777" w:rsidR="00422C0B" w:rsidRPr="00A4039E" w:rsidRDefault="00422C0B" w:rsidP="00422C0B">
      <w:pPr>
        <w:pStyle w:val="ListParagraph"/>
        <w:numPr>
          <w:ilvl w:val="0"/>
          <w:numId w:val="10"/>
        </w:numPr>
        <w:spacing w:before="120"/>
        <w:jc w:val="both"/>
        <w:rPr>
          <w:noProof/>
          <w:lang w:val="ka-GE"/>
        </w:rPr>
      </w:pPr>
      <w:r w:rsidRPr="00A4039E">
        <w:rPr>
          <w:noProof/>
          <w:lang w:val="ka-GE"/>
        </w:rPr>
        <w:t xml:space="preserve">გრუნტის წყლების შემოდინება დაფიქსირდა სგე 2-ის კენჭნარში. წყლის დონე დამყარდა 152.5 მ ნიშნულზე (1.8 მ სიღრმე). წყალი ნორმალური მინერალიზაციისა და ოდნავ მომეტებული სიხისტისაა. იგი ჰიდროკარბონატული კალციუმიან-მაგნიუმიანია. წყალს არ გააჩნია აგრესიულობა არც ერთი მარკის ბეტონის მიმართ. </w:t>
      </w:r>
    </w:p>
    <w:p w14:paraId="3645791E" w14:textId="77777777" w:rsidR="00422C0B" w:rsidRPr="00A4039E" w:rsidRDefault="00422C0B" w:rsidP="00422C0B">
      <w:pPr>
        <w:pStyle w:val="ListParagraph"/>
        <w:numPr>
          <w:ilvl w:val="0"/>
          <w:numId w:val="10"/>
        </w:numPr>
        <w:spacing w:before="120"/>
        <w:jc w:val="both"/>
        <w:rPr>
          <w:noProof/>
          <w:lang w:val="ka-GE"/>
        </w:rPr>
      </w:pPr>
      <w:r w:rsidRPr="00A4039E">
        <w:rPr>
          <w:noProof/>
          <w:lang w:val="ka-GE"/>
        </w:rPr>
        <w:t xml:space="preserve">საპროექტო-სამშენებლო ნორმატივის- პნ 01.01-09: სეისმომედეგი მშენებლობა“ </w:t>
      </w:r>
      <w:r w:rsidRPr="00A4039E">
        <w:rPr>
          <w:noProof/>
        </w:rPr>
        <w:t>-</w:t>
      </w:r>
      <w:r w:rsidRPr="00A4039E">
        <w:rPr>
          <w:noProof/>
          <w:lang w:val="ka-GE"/>
        </w:rPr>
        <w:t>ს მიხედვით, საკვლევი ტერიტორია მდებარეობს სეისმური საშიშროების 8 ბალიან ზონის ფარგლებში.</w:t>
      </w:r>
    </w:p>
    <w:p w14:paraId="22443550" w14:textId="77777777" w:rsidR="00422C0B" w:rsidRPr="00A4039E" w:rsidRDefault="00422C0B" w:rsidP="00422C0B">
      <w:pPr>
        <w:spacing w:after="160" w:line="259" w:lineRule="auto"/>
        <w:rPr>
          <w:noProof/>
          <w:lang w:val="ka-GE"/>
        </w:rPr>
      </w:pPr>
      <w:r w:rsidRPr="00A4039E">
        <w:rPr>
          <w:noProof/>
          <w:lang w:val="ka-GE"/>
        </w:rPr>
        <w:br w:type="page"/>
      </w:r>
    </w:p>
    <w:p w14:paraId="2DBE077E" w14:textId="77777777" w:rsidR="00422C0B" w:rsidRPr="00A4039E" w:rsidRDefault="00422C0B" w:rsidP="00422C0B">
      <w:pPr>
        <w:pStyle w:val="Heading3"/>
        <w:rPr>
          <w:noProof/>
          <w:lang w:val="ka-GE"/>
        </w:rPr>
      </w:pPr>
      <w:bookmarkStart w:id="13" w:name="_Toc3912060"/>
      <w:r w:rsidRPr="00A4039E">
        <w:rPr>
          <w:noProof/>
          <w:lang w:val="ka-GE"/>
        </w:rPr>
        <w:t>ჰიდროლოგია</w:t>
      </w:r>
      <w:bookmarkEnd w:id="13"/>
      <w:r w:rsidRPr="00A4039E">
        <w:rPr>
          <w:noProof/>
          <w:lang w:val="ka-GE"/>
        </w:rPr>
        <w:t xml:space="preserve"> </w:t>
      </w:r>
    </w:p>
    <w:p w14:paraId="6E3246E9" w14:textId="77777777" w:rsidR="00422C0B" w:rsidRPr="00A4039E" w:rsidRDefault="00422C0B" w:rsidP="00422C0B">
      <w:pPr>
        <w:spacing w:before="120"/>
        <w:jc w:val="both"/>
        <w:rPr>
          <w:noProof/>
          <w:lang w:val="ka-GE"/>
        </w:rPr>
      </w:pPr>
      <w:r w:rsidRPr="00A4039E">
        <w:rPr>
          <w:noProof/>
          <w:lang w:val="ka-GE"/>
        </w:rPr>
        <w:t xml:space="preserve">იმერეთის რეგიონის ტერიტორიაზე გამავალი ყველა მდინარე შავი ზღვის აუზს ეკუთვნის და იყოფა ზემო და ქვემო შუა წყლების რეგიონებად. მთავარ მდინარეულ არტერიას წარმოადგენს მდ.რიონი. ვრცელ აუზს მოიცავს მდინარე ყვირილა მთავარი შენაკადებით: ძირულა, ჩიხურა, ჩოლაბაური, რომელიც მდინარე რიონს ვარციხესთან უერთდება. </w:t>
      </w:r>
    </w:p>
    <w:p w14:paraId="19D74631" w14:textId="77777777" w:rsidR="00422C0B" w:rsidRPr="00A4039E" w:rsidRDefault="00422C0B" w:rsidP="00422C0B">
      <w:pPr>
        <w:spacing w:before="120"/>
        <w:jc w:val="both"/>
        <w:rPr>
          <w:noProof/>
          <w:lang w:val="ka-GE"/>
        </w:rPr>
      </w:pPr>
      <w:r w:rsidRPr="00A4039E">
        <w:rPr>
          <w:noProof/>
          <w:lang w:val="ka-GE"/>
        </w:rPr>
        <w:t>ზესტაფონის მუნიციპალიტეტის მთავარი მდინარეა ყვირილა. სილიკომანგანუმის ჩამოსხმის საწარმოს ტერიტორიას მდინარე ყვირილა სამხრეთიდან ესაზღვრება და მდინარესთან დაშორება 20-25 მ-ია.</w:t>
      </w:r>
    </w:p>
    <w:p w14:paraId="72AC8EDA" w14:textId="628DFCA4" w:rsidR="00422C0B" w:rsidRPr="00A4039E" w:rsidRDefault="00422C0B" w:rsidP="00422C0B">
      <w:pPr>
        <w:spacing w:before="120"/>
        <w:jc w:val="both"/>
        <w:rPr>
          <w:noProof/>
          <w:lang w:val="ka-GE"/>
        </w:rPr>
      </w:pPr>
      <w:r w:rsidRPr="00A4039E">
        <w:rPr>
          <w:noProof/>
          <w:lang w:val="ka-GE"/>
        </w:rPr>
        <w:t>მდინარე ყვირილა დასავლეთ საქართველოში, რიონის მარცხენა შენაკადია. სათავეს იღებს რაჭის ქედზე; ძირულას შესართავამდე ხეობაში მიედინება, შემდეგ - დაბლობზე. მდინარის სიგრძე 140 კმ-ია, აუზის ფართობი 3,630 კმ², წყლის საშუალო ხარჯი -61 მ</w:t>
      </w:r>
      <w:r w:rsidRPr="00A4039E">
        <w:rPr>
          <w:noProof/>
          <w:vertAlign w:val="superscript"/>
          <w:lang w:val="ka-GE"/>
        </w:rPr>
        <w:t>3</w:t>
      </w:r>
      <w:r w:rsidRPr="00A4039E">
        <w:rPr>
          <w:noProof/>
          <w:lang w:val="ka-GE"/>
        </w:rPr>
        <w:t>/წმ ზესტაფონთან, 90 მ</w:t>
      </w:r>
      <w:r w:rsidRPr="00A4039E">
        <w:rPr>
          <w:noProof/>
          <w:vertAlign w:val="superscript"/>
          <w:lang w:val="ka-GE"/>
        </w:rPr>
        <w:t>3</w:t>
      </w:r>
      <w:r w:rsidRPr="00A4039E">
        <w:rPr>
          <w:noProof/>
          <w:lang w:val="ka-GE"/>
        </w:rPr>
        <w:t>/წმ - შესართავთან. ძირითადად საზრდოობს წვიმის წყლებით. ყვირილის აუზში მდებარეობს ჭიათურის მანგანუმის საბადოები. მის ნაპირზე გაშენებულია ქალაქები - საჩხერე, ჭიათურა, ზესტაფონი.</w:t>
      </w:r>
    </w:p>
    <w:p w14:paraId="37659EAB" w14:textId="77777777" w:rsidR="00F629BD" w:rsidRPr="00A4039E" w:rsidRDefault="00F629BD" w:rsidP="00F629BD">
      <w:pPr>
        <w:spacing w:before="120"/>
        <w:jc w:val="both"/>
        <w:rPr>
          <w:noProof/>
          <w:lang w:val="ka-GE"/>
        </w:rPr>
      </w:pPr>
      <w:r w:rsidRPr="00A4039E">
        <w:rPr>
          <w:noProof/>
          <w:lang w:val="ka-GE"/>
        </w:rPr>
        <w:t>მდ.ყვირილას აუზი განლაგებულია ჯავის (ნაწილობრივ), საჩხერის, ჭიათურის, ხარაგაულის, ზესტაფონის, ბაღდათის, ვანის და სამტრედიის მუნიციპალიტეტების ტერიტორიებზე. აუზის ზედა ნაწილს 45-50 კმ სიგრძით, უკავია რაჭის ქედის სამხრეთი და სურამის ქედის დასავლეთი კალთები, რომლებიც შედიან მთავარი კავკასიონის ქედის მაღალმთიან და საშუალომთიან ოლქებში. აუზის შუა ნაწილი დაახლოებით 50 კმ სიგრძით, განლაგებულია ქართლ-იმერეთის კრისტალური ამაღლების ოლქში. სამხრეთი ნაწილი ქ. ზესტაფონიდან მდინარის შესართავამდე, დაახლოებით 40-45 კმ სიგრძით, მდებარეობს კოლხეთის დაბლობზე.</w:t>
      </w:r>
    </w:p>
    <w:p w14:paraId="5084E6B4" w14:textId="77777777" w:rsidR="00F629BD" w:rsidRPr="00A4039E" w:rsidRDefault="00F629BD" w:rsidP="00F629BD">
      <w:pPr>
        <w:spacing w:before="120"/>
        <w:jc w:val="both"/>
        <w:rPr>
          <w:noProof/>
          <w:lang w:val="ka-GE"/>
        </w:rPr>
      </w:pPr>
      <w:r w:rsidRPr="00A4039E">
        <w:rPr>
          <w:noProof/>
          <w:lang w:val="ka-GE"/>
        </w:rPr>
        <w:t>მდინარის ზემო წელში აუზს აქვს 20-22 კმ სიგანე, შუა დინებაში ის ფართოვდება 50-60 კმ-მდე მსხვილი მარცხენა შენაკადის ძირულას ხარჯზე. ქვედა წელში აუზის სიგანე შეადგენს 30-32 კმ-ს. აუზის ზედა ნაწილის რელიეფს აქვს ტიპიური მთიანი ხასიათი, დანაწევრებულია შენაკადების ღრმა ხეობებით და ხევებით. ქედებისა და განშტოებათა თხემები, აგრეთვე ცალკეული ამაღლებები ხასიათდება 1,500-დან 2,900 მ- მდე სიმაღლით და ციცაბო (300-მდე) ფერდობებით. აუზის შუა ნაწილი დაბლდება 600-800 მ-მდე და ქართლ-იმერეთის ამაღლების ფარგლებში ხასიათდება რელიეფის რბილი მოხაზულობით, საერთო დახრილობით დასავლეთისაკენ და მნიშვნელოვანი დანაწევრებით.</w:t>
      </w:r>
    </w:p>
    <w:p w14:paraId="15936667" w14:textId="77777777" w:rsidR="00F629BD" w:rsidRPr="00A4039E" w:rsidRDefault="00F629BD" w:rsidP="00F629BD">
      <w:pPr>
        <w:spacing w:before="120"/>
        <w:jc w:val="both"/>
        <w:rPr>
          <w:noProof/>
          <w:lang w:val="ka-GE"/>
        </w:rPr>
      </w:pPr>
      <w:r w:rsidRPr="00A4039E">
        <w:rPr>
          <w:noProof/>
          <w:lang w:val="ka-GE"/>
        </w:rPr>
        <w:t>მდინარის ქვემო დინებაში რელიეფს ვაკე ხასიათი აქვს, გარდა იმ ზოლისა, სადაც მცირე გორკიანი და ტალღოვანი ზედაპირის სიმაღლე 100-დან 200 მ-მდე. აუზის გეოლოგიური აგებულება სხვადასხვანაირია:</w:t>
      </w:r>
    </w:p>
    <w:p w14:paraId="52CC3D2E" w14:textId="77777777" w:rsidR="00F629BD" w:rsidRPr="00A4039E" w:rsidRDefault="00F629BD" w:rsidP="00F629BD">
      <w:pPr>
        <w:spacing w:before="120"/>
        <w:jc w:val="both"/>
        <w:rPr>
          <w:noProof/>
          <w:lang w:val="ka-GE"/>
        </w:rPr>
      </w:pPr>
      <w:r w:rsidRPr="00A4039E">
        <w:rPr>
          <w:noProof/>
          <w:lang w:val="ka-GE"/>
        </w:rPr>
        <w:t>პორფირიტული წყება აუზის ზედა ნაწილში, ძირულის კრისტალური მასივი, პალეოზოური გრანიტოიდები ხელს არ უწყობენ მიწისქვეშა წყლების ფორმირებას. ყველაზე უფრო წყალუხვია კარბონატული სისქის ჰორიზონტი, რომელშიც ადგილი აქვს კარსტულ პროცესებს. კარსტული წყაროების დიდი რაოდენობაა ხარაგაულისა და ჭიათურის მუნიციპალიტეტებში. მდინარის ქვემო დინებაში, ვაკის ფარგლებში ფართოდ არის გავრცელებული უახლესი ალუვიური დანალექი ქანები.</w:t>
      </w:r>
    </w:p>
    <w:p w14:paraId="0053FDA8" w14:textId="77777777" w:rsidR="00F629BD" w:rsidRPr="00A4039E" w:rsidRDefault="00F629BD" w:rsidP="00F629BD">
      <w:pPr>
        <w:spacing w:before="120"/>
        <w:jc w:val="both"/>
        <w:rPr>
          <w:noProof/>
          <w:lang w:val="ka-GE"/>
        </w:rPr>
      </w:pPr>
      <w:r w:rsidRPr="00A4039E">
        <w:rPr>
          <w:noProof/>
          <w:lang w:val="ka-GE"/>
        </w:rPr>
        <w:t>აუზის საერთო ტყიანობა შეადგენს მისი მთლიანი ფართობის 50%-ს.</w:t>
      </w:r>
    </w:p>
    <w:p w14:paraId="3136D7BF" w14:textId="77777777" w:rsidR="00F629BD" w:rsidRPr="00A4039E" w:rsidRDefault="00F629BD" w:rsidP="00F629BD">
      <w:pPr>
        <w:spacing w:before="120"/>
        <w:jc w:val="both"/>
        <w:rPr>
          <w:noProof/>
          <w:lang w:val="ka-GE"/>
        </w:rPr>
      </w:pPr>
      <w:r w:rsidRPr="00A4039E">
        <w:rPr>
          <w:noProof/>
          <w:lang w:val="ka-GE"/>
        </w:rPr>
        <w:t>მდინარის ხეობა შორაპნამდე V-სებურია, ხოლო სოფელ ჩელადან ქ. საჩხერემდე და ქ.ჭიათურის მუნიციპალიტეტში- ყუთისებური. ხეობის ფერდობები უერთდება გარემომცველი ქედების ფერდობებს. მათი გრუნტები უპირატესად აგებულია თიხნარებით. მდინარის კალაპოტი ზომიერად მოხვეულია. საჩხერის რაიონში მდინარე იყოფა რამდენიმე ტოტად. ნაკადს აქვს მთის ხასიათი, ხშირ ჩქერებს ენაცვლება მოკლე და არაღრმა მუხლები. ცალკეულ უბნებზე კალაპოტი ჭორომიანია, ხეობის შევიწროვებულ ნაწილში არის ჩანჩქერები, რომელთაგან უდიდესს აქვს 15 მ სიმაღლე. მდინარის ნაპირები ციცაბოა და უერთდება ფერდობებს. ზოგ ადგილას ნაპირები წარმოადგენს ტერასების ციცაბო ან ფლატოვან წარეცხვად ბექებს 1.2-1.0 მ სიმაღლით. ჭალებში ნაპირები კენჭნარ-ქვიანი და დაბალია (0.4-0.5 მ).</w:t>
      </w:r>
    </w:p>
    <w:p w14:paraId="1FFF7955" w14:textId="77777777" w:rsidR="00F629BD" w:rsidRPr="00A4039E" w:rsidRDefault="00F629BD" w:rsidP="00F629BD">
      <w:pPr>
        <w:spacing w:before="120"/>
        <w:jc w:val="both"/>
        <w:rPr>
          <w:noProof/>
          <w:lang w:val="ka-GE"/>
        </w:rPr>
      </w:pPr>
      <w:r w:rsidRPr="00A4039E">
        <w:rPr>
          <w:noProof/>
          <w:lang w:val="ka-GE"/>
        </w:rPr>
        <w:t>ქ. ზესტაფონიდან შესართავამდე მდინარე მიედინება კოლხეთის დაბლობის ალუვიურ ვაკეზე. ხეობა გამოხატული არ არის. ჭალა წყვეტილია, მისი ზედაპირი ღია, სწორი და ქვიშიან-კენჭოვანია. წყალდიდობისა და წყალმოვარდნების პერიოდში ის იტბორება 0.2-0.5 მ-მდე. კალაპოტი ხვეულია, განტოტვილი, არის მრავალრიცხოვანი კუნძულები, რომლებიც წყალდიდობისა და წყალმოვარდნების პერიოდში იტბორება. ჩქერები უბნის დასაწყისში ყოველ 200-300 მ-შია.</w:t>
      </w:r>
    </w:p>
    <w:p w14:paraId="26DE638F" w14:textId="77777777" w:rsidR="00F629BD" w:rsidRPr="00A4039E" w:rsidRDefault="00F629BD" w:rsidP="00F629BD">
      <w:pPr>
        <w:spacing w:before="120"/>
        <w:jc w:val="both"/>
        <w:rPr>
          <w:noProof/>
          <w:lang w:val="ka-GE"/>
        </w:rPr>
      </w:pPr>
      <w:r w:rsidRPr="00A4039E">
        <w:rPr>
          <w:noProof/>
          <w:lang w:val="ka-GE"/>
        </w:rPr>
        <w:t>წყლის ქიმიურ შედგენილობაში ჭარბობს ჰიდროკარბონატები (HCO</w:t>
      </w:r>
      <w:r w:rsidRPr="00B92E2F">
        <w:rPr>
          <w:noProof/>
          <w:vertAlign w:val="subscript"/>
          <w:lang w:val="ka-GE"/>
        </w:rPr>
        <w:t>3</w:t>
      </w:r>
      <w:r w:rsidRPr="00A4039E">
        <w:rPr>
          <w:noProof/>
          <w:lang w:val="ka-GE"/>
        </w:rPr>
        <w:t>-78-21 მგ/ლ). ქ. ჭიათურამდე, ზემო წელში წყალი სუფთაა და სასმელად ვარგისია.</w:t>
      </w:r>
    </w:p>
    <w:p w14:paraId="3C9E28D6" w14:textId="77777777" w:rsidR="00F629BD" w:rsidRPr="00A4039E" w:rsidRDefault="00F629BD" w:rsidP="00F629BD">
      <w:pPr>
        <w:spacing w:before="120"/>
        <w:jc w:val="both"/>
        <w:rPr>
          <w:noProof/>
          <w:lang w:val="ka-GE"/>
        </w:rPr>
      </w:pPr>
      <w:r w:rsidRPr="00A4039E">
        <w:rPr>
          <w:noProof/>
          <w:lang w:val="ka-GE"/>
        </w:rPr>
        <w:t>ყინვითი მოვლენები გამოხატულია ზემო დინებაში, განსაკუთრებით მდინარის სათავესთან დაჭაობებულ უბანზე; ცალკეულ წლებში მდინარე იყინება შუა დინებაშიც, ქვემო დინებაში კი-იშვიათად.</w:t>
      </w:r>
    </w:p>
    <w:p w14:paraId="7C2209AC" w14:textId="27C7651C" w:rsidR="00F629BD" w:rsidRPr="00A4039E" w:rsidRDefault="00F629BD" w:rsidP="00F629BD">
      <w:pPr>
        <w:spacing w:before="120"/>
        <w:jc w:val="both"/>
        <w:rPr>
          <w:noProof/>
          <w:lang w:val="ka-GE"/>
        </w:rPr>
      </w:pPr>
      <w:r w:rsidRPr="00A4039E">
        <w:rPr>
          <w:noProof/>
          <w:lang w:val="ka-GE"/>
        </w:rPr>
        <w:t>მდინარე გამოიყენება სარწყავად, სოფლის წისქვილების მუშაობისათვის და ქ. ჭიათურაში მანგანუმის მადნის გასარეცხად.</w:t>
      </w:r>
    </w:p>
    <w:p w14:paraId="277EAE54" w14:textId="77777777" w:rsidR="00370294" w:rsidRPr="00A4039E" w:rsidRDefault="00370294" w:rsidP="00F629BD">
      <w:pPr>
        <w:spacing w:before="120"/>
        <w:jc w:val="both"/>
        <w:rPr>
          <w:noProof/>
          <w:lang w:val="ka-GE"/>
        </w:rPr>
      </w:pPr>
    </w:p>
    <w:p w14:paraId="60F14538" w14:textId="77777777" w:rsidR="00422C0B" w:rsidRPr="00A4039E" w:rsidRDefault="00422C0B" w:rsidP="00422C0B">
      <w:pPr>
        <w:pStyle w:val="Heading4"/>
        <w:rPr>
          <w:noProof/>
          <w:lang w:val="ka-GE"/>
        </w:rPr>
      </w:pPr>
      <w:r w:rsidRPr="00A4039E">
        <w:rPr>
          <w:noProof/>
          <w:lang w:val="ka-GE"/>
        </w:rPr>
        <w:t>მდინარე ყვირილას კვლევები</w:t>
      </w:r>
    </w:p>
    <w:p w14:paraId="22F95148" w14:textId="77777777" w:rsidR="00422C0B" w:rsidRPr="00A4039E" w:rsidRDefault="00422C0B" w:rsidP="00422C0B">
      <w:pPr>
        <w:spacing w:before="120"/>
        <w:jc w:val="both"/>
        <w:rPr>
          <w:noProof/>
          <w:lang w:val="ka-GE"/>
        </w:rPr>
      </w:pPr>
      <w:r w:rsidRPr="00A4039E">
        <w:rPr>
          <w:noProof/>
          <w:lang w:val="ka-GE"/>
        </w:rPr>
        <w:t>მდ. ყვირილა (ზოგადი დახასიათება) - მდ. ყვირილას წყალზე დაკვირვება წარმოებდა ოთხ კვეთში: ჭიათურა ზედა, ჭიათურა ქვედა, ზესტაფონი ზედა და ზესტაფონი ქვედა. სულ აღებული იქნა 48 სინჯი.</w:t>
      </w:r>
    </w:p>
    <w:p w14:paraId="51B00C20" w14:textId="77777777" w:rsidR="00422C0B" w:rsidRPr="00A4039E" w:rsidRDefault="00422C0B" w:rsidP="00422C0B">
      <w:pPr>
        <w:spacing w:before="120"/>
        <w:jc w:val="both"/>
        <w:rPr>
          <w:noProof/>
          <w:lang w:val="ka-GE"/>
        </w:rPr>
      </w:pPr>
      <w:r w:rsidRPr="00A4039E">
        <w:rPr>
          <w:noProof/>
          <w:lang w:val="ka-GE"/>
        </w:rPr>
        <w:t>წლის განმავლობაში ჟანგბადის შემცველობა იყო დამაკმაყოფილებელი. ჟბმ</w:t>
      </w:r>
      <w:r w:rsidRPr="00A4039E">
        <w:rPr>
          <w:noProof/>
          <w:vertAlign w:val="subscript"/>
          <w:lang w:val="ka-GE"/>
        </w:rPr>
        <w:t>5</w:t>
      </w:r>
      <w:r w:rsidRPr="00A4039E">
        <w:rPr>
          <w:noProof/>
          <w:lang w:val="ka-GE"/>
        </w:rPr>
        <w:t xml:space="preserve"> იცვლებოდა 0.17-2.17 მგ/ლ-ის ფარგლებში, ხოლო ამონიუმის აზოტი 0.06-1.14 მგN/ლ-ის ფარგლებში. ამონიუმის აზოტის საშუალო წლიურმა კონცენტრაციამ შეადგინა 0.467 მგN/ლ (1.2 ზდკ), ხოლო მაქსიმალური მნიშვნელობა 1.14 მგ/ლ (2.9 ზდკ) აღინიშნა ივნისის თვეში ჭიათურის ქვედა კვეთში. მინერალიზაცია მერყეობდა 127.7-309.6 მგ/ლ-ის ფარგლებში. მაქსიმალური მნიშვნელობა 309.6 მგ/ლ აღინიშნა სექტემბრის თვეში ქ. ზესტაფონის ქვედა კვეთში. რკინის კონცენტრაცია მერყეობდა 0.01-0.37 მგ/ლ-ის ფარგლებში. საშუალო წლიურმა კონცენტრაციამ შეადგინა 0.1241 მგ/ლ, ხოლო მაქსიმალური მნიშვნელობა 0.37 მგ/ლ (1.2 ზდკ) აღინიშნა იანვრის თვეში ზესტაფონის ქვედა კვეთში. მანგანუმის კონცენტრაციები უმეტესს სინჯებში აღემატებოდა ზღვრულად დასაშვებს და მათი მნიშვნელობები მერყეობდა 0.0074-0.738 მგ/ლ-ის ფარგლებში. საშუალო წლიურმა კონცენტრაციამ შეადგინა 0.2160 მგ/ლ (2.2 ზდკ). მაქსიმალური მნიშვნელობა 0.738მგ/ლ (7.4 ზდკ) აღინიშნა სექტემბრის თვეში ზესტაფონის ქვედა კვეთში. ნიტრატისა და ნიტრიტის აზოტის, ფოსფატების, სულფატების, ქლორიდების, კალციუმის, მაგნიუმის, ტყვიის, თუთიისა და სპილენძის კონცენტრაციები არ აღემატებოდა ზღვრულად დასაშვებ კონცენტრაციებს.</w:t>
      </w:r>
    </w:p>
    <w:p w14:paraId="69CE00B6" w14:textId="77777777" w:rsidR="00422C0B" w:rsidRPr="00A4039E" w:rsidRDefault="00422C0B" w:rsidP="00422C0B">
      <w:pPr>
        <w:spacing w:before="120"/>
        <w:jc w:val="both"/>
        <w:rPr>
          <w:noProof/>
          <w:lang w:val="ka-GE"/>
        </w:rPr>
      </w:pPr>
      <w:r w:rsidRPr="00A4039E">
        <w:rPr>
          <w:b/>
          <w:noProof/>
          <w:lang w:val="ka-GE"/>
        </w:rPr>
        <w:t>მდ. ყვირილა, ზედა კვეთი ქ.ზესტაფონთან</w:t>
      </w:r>
      <w:r w:rsidRPr="00A4039E">
        <w:rPr>
          <w:noProof/>
          <w:lang w:val="ka-GE"/>
        </w:rPr>
        <w:t xml:space="preserve"> - წლის განმავლობაში ჟანგბადის შემცველობა იყო დამაკმაყოფილებელი. ჟბმ</w:t>
      </w:r>
      <w:r w:rsidRPr="00A4039E">
        <w:rPr>
          <w:noProof/>
          <w:vertAlign w:val="subscript"/>
          <w:lang w:val="ka-GE"/>
        </w:rPr>
        <w:t>5</w:t>
      </w:r>
      <w:r w:rsidRPr="00A4039E">
        <w:rPr>
          <w:noProof/>
          <w:lang w:val="ka-GE"/>
        </w:rPr>
        <w:t xml:space="preserve"> იცვლებოდა 0.92-2.17 მგ/ლ-ის ფარგლებში, ხოლო ამონიუმის აზოტი 0.08-1.1 მგN/ლ-ის ფარგლებში. ამონიუმის აზოტის საშუალო წლიურმა კონცენტრაციამ შეადგინა 0.498 მგN/ლ (1.3 ზდკ), ხოლო მაქსიმალური მნიშვნელობა 1.1 მგ/ლ (2.8 ზდკ) აღინიშნა აპრილის თვეში. მინერალიზაცია მერყეობდა 172.5-261.6 მგ/ლ-ის ფარგლებში. მაქსიმალური მნიშვნელობა 261.6 მგ/ლ აღინიშნა სექტემბრის თვეში. რკინის კონცენტრაცია მერყეობდა 0.04-0.31 მგ/ლ-ის ფარგლებში. საშუალო წლიურმა კონცენტრაციამ შეადგინა 0.1276 მგ/ლ, ხოლო მაქსიმალური მნიშვნელობა 0.31 მგ/ლ აღინიშნა იანვრის თვეში და ის უმნიშვნელოდ აღემატებოდა ზღვრულად დასაშვებს. მანგანუმის კონცენტრაციები მერყეობდა 0.0295-0.6644 მგ/ლ-ის ფარგლებში. საშუალო წლიურმა კონცენტრაციამ შეადგინა 0.2459 მგ/ლ (2.5ზდკ). მაქსიმალური მნიშვნელობა 0.6644 მგ/ლ (6.6 ზდკ) აღინიშნა ივნისის თვეში. ნიტრატისა და ნიტრიტის აზოტის, ფოსფატების, სულფატების, ქლორიდების, კალციუმის, მაგნიუმის, ტყვიის, დარიშხანის, თუთიისა და სპილენძის კონცენტრაციები არ აღემატებოდა ზღვრულად დასაშვებ კონცენტრაციებს. </w:t>
      </w:r>
    </w:p>
    <w:p w14:paraId="1EFE4533" w14:textId="77777777" w:rsidR="00422C0B" w:rsidRPr="00A4039E" w:rsidRDefault="00422C0B" w:rsidP="00422C0B">
      <w:pPr>
        <w:spacing w:before="120"/>
        <w:jc w:val="both"/>
        <w:rPr>
          <w:noProof/>
          <w:lang w:val="ka-GE"/>
        </w:rPr>
      </w:pPr>
      <w:r w:rsidRPr="00A4039E">
        <w:rPr>
          <w:b/>
          <w:noProof/>
          <w:lang w:val="ka-GE"/>
        </w:rPr>
        <w:t>მდ. ყვირილა, ქვედა კვეთი ქ.ზესტაფონთან</w:t>
      </w:r>
      <w:r w:rsidRPr="00A4039E">
        <w:rPr>
          <w:noProof/>
          <w:lang w:val="ka-GE"/>
        </w:rPr>
        <w:t xml:space="preserve"> - წლის განმავლობაში ჟანგბადის შემცველობა იყო დამაკმაყოფილებელი. ჟბმ</w:t>
      </w:r>
      <w:r w:rsidRPr="00A4039E">
        <w:rPr>
          <w:noProof/>
          <w:vertAlign w:val="subscript"/>
          <w:lang w:val="ka-GE"/>
        </w:rPr>
        <w:t>5</w:t>
      </w:r>
      <w:r w:rsidRPr="00A4039E">
        <w:rPr>
          <w:noProof/>
          <w:lang w:val="ka-GE"/>
        </w:rPr>
        <w:t xml:space="preserve"> იცვლებოდა 0.23-2 მგ/ლ-ის ფარგლებში, ხოლო ამონიუმის აზოტი 0.08-1.1 მგN/ლ-ის ფარგლებში. ამონიუმის აზოტის საშუალო წლიურმა კონცენტრაციამ შეადგინა 0.498 მგN/ლ (1.3 ზდკ), ხოლო მაქსიმალური მნიშვნელობა 1.1 მგ/ლ (2.8 ზდკ) აღინიშნა იანვრისა და მაისის თვეებში. მინერალიზაცია მერყეობდა 176.1-309.6 მგ/ლ-ის ფარგლებში. მაქსიმალური მნიშვნელობა 309.6 მგ/ლ აღინიშნა სექტემბრის თვეში. რკინის კონცენტრაცია მერყეობდა 0.01-0.37 მგ/ლ-ის ფარგლებში. საშუალო წლიურმა კონცენტრაციამ შეადგინა 0.1303 მგ/ლ, ხოლო მაქსიმალური მნიშვნელობა 0.37 მგ/ლ (1.2 ზდკ) აღინიშნა იანვრის თვეში. მანგანუმის კონცენტრაციები მერყეობდა 0.0269-0.738 მგ/ლ-ის ფარგლებში. საშუალო წლიურმა კონცენტრაციამ შეადგინა 0.2399 მგ/ლ (2.4ზდკ). მაქსიმალური მნიშვნელობა 0.738 მგ/ლ (7.3 ზდკ) აღინიშნა სექტემბრის თვეში. ნიტრატისა და ნიტრიტის აზოტის, ფოსფატების, სულფატების, ქლორიდების, კალციუმის, მაგნიუმის, ტყვიის, დარიშხანის, თუთიისა და სპილენძის კონცენტრაციები არ აღემატებოდა ზღვრულად დასაშვებ კონცენტრაციებს.</w:t>
      </w:r>
    </w:p>
    <w:p w14:paraId="1BB16B67" w14:textId="77777777" w:rsidR="00422C0B" w:rsidRPr="00A4039E" w:rsidRDefault="00422C0B" w:rsidP="00422C0B">
      <w:pPr>
        <w:spacing w:before="120"/>
        <w:jc w:val="both"/>
        <w:rPr>
          <w:i/>
          <w:noProof/>
          <w:sz w:val="20"/>
          <w:u w:val="single"/>
          <w:lang w:val="ka-GE"/>
        </w:rPr>
      </w:pPr>
      <w:r w:rsidRPr="00A4039E">
        <w:rPr>
          <w:i/>
          <w:noProof/>
          <w:sz w:val="20"/>
          <w:u w:val="single"/>
          <w:lang w:val="ka-GE"/>
        </w:rPr>
        <w:t>შენიშვნა: კვლევის შედეგები აღებულია გარემოს ეროვნული სააგენტოს ბიულეტინებიდან.</w:t>
      </w:r>
    </w:p>
    <w:p w14:paraId="007218E7" w14:textId="77777777" w:rsidR="00422C0B" w:rsidRPr="00A4039E" w:rsidRDefault="00422C0B" w:rsidP="00422C0B">
      <w:pPr>
        <w:spacing w:before="120"/>
        <w:jc w:val="both"/>
        <w:rPr>
          <w:b/>
          <w:noProof/>
          <w:sz w:val="20"/>
          <w:lang w:val="ka-GE"/>
        </w:rPr>
      </w:pPr>
    </w:p>
    <w:p w14:paraId="3431F829" w14:textId="77777777" w:rsidR="00422C0B" w:rsidRPr="00A4039E" w:rsidRDefault="00422C0B" w:rsidP="00422C0B">
      <w:pPr>
        <w:pStyle w:val="Heading3"/>
        <w:rPr>
          <w:noProof/>
          <w:lang w:val="ka-GE"/>
        </w:rPr>
      </w:pPr>
      <w:bookmarkStart w:id="14" w:name="_Toc3912061"/>
      <w:r w:rsidRPr="00A4039E">
        <w:rPr>
          <w:noProof/>
          <w:lang w:val="ka-GE"/>
        </w:rPr>
        <w:t>ნიადაგი და ძირითადი ლანდშაფტები</w:t>
      </w:r>
      <w:bookmarkEnd w:id="14"/>
      <w:r w:rsidRPr="00A4039E">
        <w:rPr>
          <w:noProof/>
          <w:lang w:val="ka-GE"/>
        </w:rPr>
        <w:t xml:space="preserve"> </w:t>
      </w:r>
    </w:p>
    <w:p w14:paraId="7C0A171B" w14:textId="77777777" w:rsidR="00422C0B" w:rsidRPr="00A4039E" w:rsidRDefault="00422C0B" w:rsidP="00422C0B">
      <w:pPr>
        <w:spacing w:before="120"/>
        <w:jc w:val="both"/>
        <w:rPr>
          <w:i/>
          <w:noProof/>
          <w:u w:val="single"/>
          <w:lang w:val="ka-GE"/>
        </w:rPr>
      </w:pPr>
      <w:r w:rsidRPr="00A4039E">
        <w:rPr>
          <w:i/>
          <w:noProof/>
          <w:u w:val="single"/>
          <w:lang w:val="ka-GE"/>
        </w:rPr>
        <w:t>ლანდშაფტები</w:t>
      </w:r>
    </w:p>
    <w:p w14:paraId="2A2566D3" w14:textId="77777777" w:rsidR="00422C0B" w:rsidRPr="00A4039E" w:rsidRDefault="00422C0B" w:rsidP="00422C0B">
      <w:pPr>
        <w:spacing w:before="120"/>
        <w:jc w:val="both"/>
        <w:rPr>
          <w:noProof/>
          <w:lang w:val="ka-GE"/>
        </w:rPr>
      </w:pPr>
      <w:r w:rsidRPr="00A4039E">
        <w:rPr>
          <w:noProof/>
          <w:lang w:val="ka-GE"/>
        </w:rPr>
        <w:t>ზესტაფონის მუნიციპალიტეტის ლანდშაფტები ერთიანდება ნოტიო სუბტროპიკების ვაკეთა, ნოტიო სუბტროპიკების მთისწინეთისა და ნოტიო ჰავიანი მთა-ტყის ლანდშაფტურ ჯგუფში, რომელშიც გამოიყოფა:</w:t>
      </w:r>
    </w:p>
    <w:p w14:paraId="77E68032" w14:textId="77777777" w:rsidR="00422C0B" w:rsidRPr="00A4039E" w:rsidRDefault="00422C0B" w:rsidP="00153FA3">
      <w:pPr>
        <w:pStyle w:val="ListParagraph"/>
        <w:numPr>
          <w:ilvl w:val="0"/>
          <w:numId w:val="20"/>
        </w:numPr>
        <w:spacing w:before="120"/>
        <w:jc w:val="both"/>
        <w:rPr>
          <w:noProof/>
          <w:lang w:val="ka-GE"/>
        </w:rPr>
      </w:pPr>
      <w:r w:rsidRPr="00A4039E">
        <w:rPr>
          <w:noProof/>
          <w:lang w:val="ka-GE"/>
        </w:rPr>
        <w:t>ნოტიო სუბტროპიკული ჭალა მდელო-ტყის მცენარეულობით (ლაფნარ-მურყნარი) და ალუვიური ნიადაგებით;</w:t>
      </w:r>
    </w:p>
    <w:p w14:paraId="60D0EC4F" w14:textId="77777777" w:rsidR="00422C0B" w:rsidRPr="00A4039E" w:rsidRDefault="00422C0B" w:rsidP="00153FA3">
      <w:pPr>
        <w:pStyle w:val="ListParagraph"/>
        <w:numPr>
          <w:ilvl w:val="0"/>
          <w:numId w:val="20"/>
        </w:numPr>
        <w:spacing w:before="120"/>
        <w:jc w:val="both"/>
        <w:rPr>
          <w:noProof/>
          <w:lang w:val="ka-GE"/>
        </w:rPr>
      </w:pPr>
      <w:r w:rsidRPr="00A4039E">
        <w:rPr>
          <w:noProof/>
          <w:lang w:val="ka-GE"/>
        </w:rPr>
        <w:t>დახრილი ტერასული ვაკე-დაბლობი კოლხური მცენარეულობით, ალუვიური და სუბტროპიკული ეწერი ნიადაგებით;</w:t>
      </w:r>
    </w:p>
    <w:p w14:paraId="4A066D23" w14:textId="77777777" w:rsidR="00422C0B" w:rsidRPr="00A4039E" w:rsidRDefault="00422C0B" w:rsidP="00153FA3">
      <w:pPr>
        <w:pStyle w:val="ListParagraph"/>
        <w:numPr>
          <w:ilvl w:val="0"/>
          <w:numId w:val="20"/>
        </w:numPr>
        <w:spacing w:before="120"/>
        <w:jc w:val="both"/>
        <w:rPr>
          <w:noProof/>
          <w:lang w:val="ka-GE"/>
        </w:rPr>
      </w:pPr>
      <w:r w:rsidRPr="00A4039E">
        <w:rPr>
          <w:noProof/>
          <w:lang w:val="ka-GE"/>
        </w:rPr>
        <w:t>გორაკ-ბორცვიანი მთისწინეთი კოლხური მცენარეებით, ნეშომპალა-კარბონატული და სუბტროპიკული ეწერი ნიადაგებით;</w:t>
      </w:r>
    </w:p>
    <w:p w14:paraId="7395BAC4" w14:textId="77777777" w:rsidR="00422C0B" w:rsidRPr="00A4039E" w:rsidRDefault="00422C0B" w:rsidP="00153FA3">
      <w:pPr>
        <w:pStyle w:val="ListParagraph"/>
        <w:numPr>
          <w:ilvl w:val="0"/>
          <w:numId w:val="20"/>
        </w:numPr>
        <w:spacing w:before="120"/>
        <w:jc w:val="both"/>
        <w:rPr>
          <w:noProof/>
          <w:lang w:val="ka-GE"/>
        </w:rPr>
      </w:pPr>
      <w:r w:rsidRPr="00A4039E">
        <w:rPr>
          <w:noProof/>
          <w:lang w:val="ka-GE"/>
        </w:rPr>
        <w:t>ნოტიო სუბტროპიკული ბორცვიანი პლატო, მუხნარ-რცხილნარით, ტყის ყომრალი და ნეშომპალა-კარბონატული ნიადაგებით;</w:t>
      </w:r>
    </w:p>
    <w:p w14:paraId="522AF65A" w14:textId="77777777" w:rsidR="00422C0B" w:rsidRPr="00A4039E" w:rsidRDefault="00422C0B" w:rsidP="00153FA3">
      <w:pPr>
        <w:pStyle w:val="ListParagraph"/>
        <w:numPr>
          <w:ilvl w:val="0"/>
          <w:numId w:val="20"/>
        </w:numPr>
        <w:spacing w:before="120"/>
        <w:jc w:val="both"/>
        <w:rPr>
          <w:noProof/>
          <w:lang w:val="ka-GE"/>
        </w:rPr>
      </w:pPr>
      <w:r w:rsidRPr="00A4039E">
        <w:rPr>
          <w:noProof/>
          <w:lang w:val="ka-GE"/>
        </w:rPr>
        <w:t xml:space="preserve">ნოტიო ჰავიანი დაბალი მთები წიფლის ტყითა და ტყის ყომრალი ნიადაგებით; </w:t>
      </w:r>
    </w:p>
    <w:p w14:paraId="5539ABFE" w14:textId="77777777" w:rsidR="00422C0B" w:rsidRPr="00A4039E" w:rsidRDefault="00422C0B" w:rsidP="00422C0B">
      <w:pPr>
        <w:spacing w:before="120"/>
        <w:jc w:val="both"/>
        <w:rPr>
          <w:i/>
          <w:noProof/>
          <w:u w:val="single"/>
          <w:lang w:val="ka-GE"/>
        </w:rPr>
      </w:pPr>
      <w:r w:rsidRPr="00A4039E">
        <w:rPr>
          <w:i/>
          <w:noProof/>
          <w:u w:val="single"/>
          <w:lang w:val="ka-GE"/>
        </w:rPr>
        <w:t>ნიადაგები</w:t>
      </w:r>
    </w:p>
    <w:p w14:paraId="20880C30" w14:textId="77777777" w:rsidR="00422C0B" w:rsidRPr="00A4039E" w:rsidRDefault="00422C0B" w:rsidP="00422C0B">
      <w:pPr>
        <w:spacing w:before="120"/>
        <w:jc w:val="both"/>
        <w:rPr>
          <w:noProof/>
          <w:lang w:val="ka-GE"/>
        </w:rPr>
      </w:pPr>
      <w:r w:rsidRPr="00A4039E">
        <w:rPr>
          <w:noProof/>
          <w:lang w:val="ka-GE"/>
        </w:rPr>
        <w:t>ზესტაფონის მუნიციპალიტეტში დაბლობზე გავრცელებულია ალუვიური ნიადაგები, ტერასებზე -საშუალო და დიდი სისქის სუბტროპიკული ეწერი ნიადაგები. გორაკ-ბორცვიანი ზონა უჭირავს ნეშომპალა-კარბონატულ ნიადაგებს; ძლიერ დახრილ კალთებზე მცირე სისქის ხირხატიანი სახესხვაობებია, ხოლო დამრეც ფერდობებზე -დიდი სისქის გამოტუტული და თიხიანი ნეშომპალა-კარბონატული ნიადაგები. მუნიციპალიტეტის აღმოსავლეთ ნაწილში გვხვდება გაეწერებული ტყის ყომრალი ნიადაგები. მდინარეების ყვირილასა და საკრაულას წყალგამყოფი ქედის ჩრდილოეთ კალთაზე გავრცელებულია საშუალო და მცირე სისქის ტყის ყომრალი ნიადაგები.</w:t>
      </w:r>
    </w:p>
    <w:p w14:paraId="1E4849E8" w14:textId="1AFBA1C6" w:rsidR="00422C0B" w:rsidRPr="00A4039E" w:rsidRDefault="00422C0B" w:rsidP="007570D6">
      <w:pPr>
        <w:spacing w:before="120"/>
        <w:jc w:val="both"/>
        <w:rPr>
          <w:noProof/>
          <w:lang w:val="ka-GE"/>
        </w:rPr>
      </w:pPr>
      <w:r w:rsidRPr="00A4039E">
        <w:rPr>
          <w:noProof/>
          <w:lang w:val="ka-GE"/>
        </w:rPr>
        <w:t xml:space="preserve">შპს „მარჯანი 5“-ს საწარმოო ტერიტორია განთავსებულია ტერიტორიაზე, სადაც ძველად სამშენებლო და საწარმოო ნარჩენების ნაგავსაყრელი იყო მოწყობილი. ამას ემატება ისიც, რომ </w:t>
      </w:r>
      <w:r w:rsidR="00AF47F9" w:rsidRPr="00AF47F9">
        <w:rPr>
          <w:noProof/>
          <w:lang w:val="ka-GE"/>
        </w:rPr>
        <w:t>საპროექტო საწარმო ტექნოგენურად დატვირთულ ტერიტორიაზე მდებარეობს.</w:t>
      </w:r>
      <w:r w:rsidRPr="00A4039E">
        <w:rPr>
          <w:noProof/>
          <w:lang w:val="ka-GE"/>
        </w:rPr>
        <w:t xml:space="preserve"> სადაც წლების განმავლობაში ფუნქციონირებს შპს „ეკომეტალი“-ს წიდის გადამამუშავებელი საწარმო. აღნიშნულის გამო საკვლევ ტერიტორიას ბუნებრივი ლანდშაფტის სახე თითქმის მთლიანად დაკარგული აქვს. ტერიტორიაზე ბუნებრივი ლანდშაფტის შესახებ გარკვეულ წარმოდგენას იძლევა სურათი </w:t>
      </w:r>
      <w:r w:rsidR="005F58AD" w:rsidRPr="00A4039E">
        <w:rPr>
          <w:noProof/>
          <w:lang w:val="ka-GE"/>
        </w:rPr>
        <w:t>3.2.5.1</w:t>
      </w:r>
      <w:r w:rsidRPr="00A4039E">
        <w:rPr>
          <w:noProof/>
          <w:lang w:val="ka-GE"/>
        </w:rPr>
        <w:t xml:space="preserve"> რომელიც ასახავს საკვლევი ტერიტორიის სამხრეთ ნაწილს. </w:t>
      </w:r>
    </w:p>
    <w:p w14:paraId="56481329" w14:textId="27CEFCAF" w:rsidR="00422C0B" w:rsidRPr="00A4039E" w:rsidRDefault="00422C0B" w:rsidP="00422C0B">
      <w:pPr>
        <w:spacing w:before="120"/>
        <w:jc w:val="both"/>
        <w:rPr>
          <w:i/>
          <w:noProof/>
          <w:sz w:val="20"/>
          <w:lang w:val="ka-GE"/>
        </w:rPr>
      </w:pPr>
      <w:r w:rsidRPr="00A4039E">
        <w:rPr>
          <w:b/>
          <w:i/>
          <w:noProof/>
          <w:sz w:val="20"/>
          <w:lang w:val="ka-GE"/>
        </w:rPr>
        <w:t>სურათი</w:t>
      </w:r>
      <w:r w:rsidR="00BD17E0" w:rsidRPr="00A4039E">
        <w:rPr>
          <w:b/>
          <w:i/>
          <w:noProof/>
          <w:sz w:val="20"/>
          <w:lang w:val="ka-GE"/>
        </w:rPr>
        <w:t xml:space="preserve"> 3.2.5.1.</w:t>
      </w:r>
      <w:r w:rsidRPr="00A4039E">
        <w:rPr>
          <w:i/>
          <w:noProof/>
          <w:sz w:val="20"/>
          <w:lang w:val="ka-GE"/>
        </w:rPr>
        <w:t>საწარმოს ტერიტროიაზე არსებული ნიადაგის საფარი</w:t>
      </w:r>
    </w:p>
    <w:p w14:paraId="2613E97B" w14:textId="77777777" w:rsidR="00422C0B" w:rsidRPr="00A4039E" w:rsidRDefault="00422C0B" w:rsidP="00422C0B">
      <w:pPr>
        <w:spacing w:before="120"/>
        <w:jc w:val="center"/>
        <w:rPr>
          <w:noProof/>
          <w:lang w:val="ka-GE"/>
        </w:rPr>
      </w:pPr>
      <w:r w:rsidRPr="00A4039E">
        <w:rPr>
          <w:noProof/>
        </w:rPr>
        <w:drawing>
          <wp:inline distT="0" distB="0" distL="0" distR="0" wp14:anchorId="4D58D81A" wp14:editId="56173867">
            <wp:extent cx="5088835" cy="3816626"/>
            <wp:effectExtent l="0" t="0" r="0" b="0"/>
            <wp:docPr id="25" name="Picture 25" descr="C:\Users\Meri\Desktop\მარჯანი 5 საწარმო\IMG_20180907_14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i\Desktop\მარჯანი 5 საწარმო\IMG_20180907_1408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72426" cy="3879319"/>
                    </a:xfrm>
                    <a:prstGeom prst="rect">
                      <a:avLst/>
                    </a:prstGeom>
                    <a:noFill/>
                    <a:ln>
                      <a:noFill/>
                    </a:ln>
                  </pic:spPr>
                </pic:pic>
              </a:graphicData>
            </a:graphic>
          </wp:inline>
        </w:drawing>
      </w:r>
    </w:p>
    <w:p w14:paraId="64F0E880" w14:textId="77777777" w:rsidR="00422C0B" w:rsidRPr="00A4039E" w:rsidRDefault="00422C0B" w:rsidP="00422C0B">
      <w:pPr>
        <w:spacing w:after="160" w:line="259" w:lineRule="auto"/>
        <w:rPr>
          <w:noProof/>
          <w:lang w:val="ka-GE"/>
        </w:rPr>
      </w:pPr>
      <w:r w:rsidRPr="00A4039E">
        <w:rPr>
          <w:noProof/>
          <w:lang w:val="ka-GE"/>
        </w:rPr>
        <w:br w:type="page"/>
      </w:r>
    </w:p>
    <w:p w14:paraId="09146805" w14:textId="77777777" w:rsidR="00422C0B" w:rsidRPr="00A4039E" w:rsidRDefault="00422C0B" w:rsidP="00422C0B">
      <w:pPr>
        <w:pStyle w:val="Heading3"/>
        <w:rPr>
          <w:noProof/>
          <w:lang w:val="ka-GE"/>
        </w:rPr>
      </w:pPr>
      <w:bookmarkStart w:id="15" w:name="_Toc3912062"/>
      <w:r w:rsidRPr="00A4039E">
        <w:rPr>
          <w:noProof/>
          <w:lang w:val="ka-GE"/>
        </w:rPr>
        <w:t>ბიომრავალფეროვნება</w:t>
      </w:r>
      <w:bookmarkEnd w:id="15"/>
      <w:r w:rsidRPr="00A4039E">
        <w:rPr>
          <w:noProof/>
          <w:lang w:val="ka-GE"/>
        </w:rPr>
        <w:t xml:space="preserve"> </w:t>
      </w:r>
    </w:p>
    <w:p w14:paraId="6EE74268" w14:textId="7FD58E46" w:rsidR="00422C0B" w:rsidRPr="00A4039E" w:rsidRDefault="00A02BB5" w:rsidP="00A02BB5">
      <w:pPr>
        <w:pStyle w:val="Heading4"/>
        <w:rPr>
          <w:lang w:val="ka-GE"/>
        </w:rPr>
      </w:pPr>
      <w:r w:rsidRPr="00A4039E">
        <w:rPr>
          <w:lang w:val="ka-GE"/>
        </w:rPr>
        <w:t>მცენარეული საფარის ზოგადი დახასიათება</w:t>
      </w:r>
    </w:p>
    <w:p w14:paraId="38EB91A2" w14:textId="77777777" w:rsidR="00422C0B" w:rsidRPr="00A4039E" w:rsidRDefault="00422C0B" w:rsidP="00422C0B">
      <w:pPr>
        <w:spacing w:before="120"/>
        <w:jc w:val="both"/>
        <w:rPr>
          <w:lang w:val="ka-GE"/>
        </w:rPr>
      </w:pPr>
      <w:r w:rsidRPr="00A4039E">
        <w:rPr>
          <w:lang w:val="ka-GE"/>
        </w:rPr>
        <w:t xml:space="preserve">ზემო იმერეთის პლატოს გეობოტანიკური რაიონის მცენარეულობა კოლხური მცენარეულობის ყველაზე გაღარიბებული ვარიანტია. ზესტაფონის მუნიციპალიტეტში, რელიქტური კოლხური სახეობების საერთო რაოდენობა და ამ სახეობათა ფიტოცენოზური პოზიციები ძალზე შეზღუდულია; კოლხეთის ენდემურ მცენარეულ დაჯგუფებებს კი საერთოდ მოკლებულია. </w:t>
      </w:r>
    </w:p>
    <w:p w14:paraId="403EC573" w14:textId="77777777" w:rsidR="00422C0B" w:rsidRPr="00A4039E" w:rsidRDefault="00422C0B" w:rsidP="00422C0B">
      <w:pPr>
        <w:autoSpaceDE w:val="0"/>
        <w:autoSpaceDN w:val="0"/>
        <w:adjustRightInd w:val="0"/>
        <w:spacing w:before="120"/>
        <w:jc w:val="both"/>
        <w:rPr>
          <w:rStyle w:val="mw-headline"/>
          <w:rFonts w:cs="Sylfaen"/>
          <w:lang w:val="ka-GE"/>
        </w:rPr>
      </w:pPr>
      <w:r w:rsidRPr="00A4039E">
        <w:rPr>
          <w:lang w:val="ka-GE"/>
        </w:rPr>
        <w:t xml:space="preserve">რეგიონის ბუნებრივი მცენარეულობა ძლიერ შეიცვალა ადამიანის სამეურნეო საქმიანობის გავლენით </w:t>
      </w:r>
      <w:r w:rsidRPr="00A4039E">
        <w:rPr>
          <w:rStyle w:val="mw-headline"/>
          <w:rFonts w:cs="Sylfaen"/>
          <w:lang w:val="ka-GE"/>
        </w:rPr>
        <w:t xml:space="preserve">და მისი ზემოქმედებით ტყეს დიდი ზიანი მიადგა. მოგვიანებით ტყის საფარი თანდათანობით შემცირდა. </w:t>
      </w:r>
    </w:p>
    <w:p w14:paraId="43299F33" w14:textId="77777777" w:rsidR="00422C0B" w:rsidRPr="00A4039E" w:rsidRDefault="00422C0B" w:rsidP="00422C0B">
      <w:pPr>
        <w:spacing w:before="120"/>
        <w:jc w:val="both"/>
        <w:rPr>
          <w:rStyle w:val="mw-headline"/>
          <w:rFonts w:cs="Sylfaen"/>
          <w:lang w:val="ka-GE"/>
        </w:rPr>
      </w:pPr>
      <w:r w:rsidRPr="00A4039E">
        <w:rPr>
          <w:rStyle w:val="mw-headline"/>
          <w:rFonts w:cs="Sylfaen"/>
          <w:lang w:val="ka-GE"/>
        </w:rPr>
        <w:t>ცუდად არის შემონახული იმერეთის ვაკის მცენარეული საფარი, სადაც მუხნარ-რცხილნარი ტყეები მთლიანად განადგურებულია. რამდენადმე უკეთესი მდგომარეობაა აჯამეთის სანახებში, სადაც შემორჩენილია ძვირფასი ენდემური ჯიშები - იმერული მუხა</w:t>
      </w:r>
      <w:r w:rsidRPr="00A4039E">
        <w:rPr>
          <w:i/>
          <w:color w:val="000000"/>
          <w:lang w:val="ka-GE"/>
        </w:rPr>
        <w:t xml:space="preserve"> (Quercus imeretina),</w:t>
      </w:r>
      <w:r w:rsidRPr="00A4039E">
        <w:rPr>
          <w:rStyle w:val="mw-headline"/>
          <w:rFonts w:cs="Sylfaen"/>
          <w:lang w:val="ka-GE"/>
        </w:rPr>
        <w:t xml:space="preserve"> ქართული მუხა</w:t>
      </w:r>
      <w:r w:rsidRPr="00A4039E">
        <w:rPr>
          <w:i/>
          <w:lang w:val="ka-GE"/>
        </w:rPr>
        <w:t xml:space="preserve"> (Quercus iberica) </w:t>
      </w:r>
      <w:r w:rsidRPr="00A4039E">
        <w:rPr>
          <w:rStyle w:val="mw-headline"/>
          <w:rFonts w:cs="Sylfaen"/>
          <w:lang w:val="ka-GE"/>
        </w:rPr>
        <w:t>და კავკასიური ძელქვა</w:t>
      </w:r>
      <w:r w:rsidRPr="00A4039E">
        <w:rPr>
          <w:i/>
          <w:lang w:val="ka-GE"/>
        </w:rPr>
        <w:t xml:space="preserve"> (Zelkova carpinifolia).</w:t>
      </w:r>
      <w:r w:rsidRPr="00A4039E">
        <w:rPr>
          <w:rStyle w:val="mw-headline"/>
          <w:rFonts w:cs="Sylfaen"/>
          <w:lang w:val="ka-GE"/>
        </w:rPr>
        <w:t xml:space="preserve"> </w:t>
      </w:r>
      <w:r w:rsidRPr="00A4039E">
        <w:rPr>
          <w:lang w:val="ka-GE"/>
        </w:rPr>
        <w:t>რეგიონის ტყეები, ადამიანის სამეურნეო საქმიანობის გავლენამდე შემოსილი იყო მუხნარით, რცხილნარით</w:t>
      </w:r>
      <w:r w:rsidRPr="00A4039E">
        <w:rPr>
          <w:i/>
          <w:lang w:val="ka-GE"/>
        </w:rPr>
        <w:t xml:space="preserve"> </w:t>
      </w:r>
      <w:r w:rsidRPr="00A4039E">
        <w:rPr>
          <w:lang w:val="ka-GE"/>
        </w:rPr>
        <w:t>და ძელქვნარით</w:t>
      </w:r>
      <w:r w:rsidRPr="00A4039E">
        <w:rPr>
          <w:i/>
          <w:lang w:val="ka-GE"/>
        </w:rPr>
        <w:t>.</w:t>
      </w:r>
      <w:r w:rsidRPr="00A4039E">
        <w:rPr>
          <w:lang w:val="ka-GE"/>
        </w:rPr>
        <w:t xml:space="preserve"> ტყეების გაჩეხვამ სასოფლო-სამეურნეო სავარგულებისთვის, გზებისა და ბილიკების მოწყობამ, მერქნის მოპოვებამ სამასალედ ან საშეშედ გამოიწვია ტყის არასასურველი ცვლა დაბალი წარმადობის ჯაგეკლიანი ბუჩქნარებით. რის გამოც მოხდა ტყის საფარის დეგრადაცია. ბევრგან კი, ძირითადად ვაკეებზე ტყე მთლიანად განადგურდა. </w:t>
      </w:r>
      <w:r w:rsidRPr="00A4039E">
        <w:rPr>
          <w:rStyle w:val="mw-headline"/>
          <w:rFonts w:cs="Sylfaen"/>
          <w:lang w:val="ka-GE"/>
        </w:rPr>
        <w:t xml:space="preserve">ტერიტორიის უმეტესი წილი კი სასოფლო-სამეურნეო სავარგულებმა და საძოვრებმა დაიჭირა. </w:t>
      </w:r>
    </w:p>
    <w:p w14:paraId="2ECD39E0" w14:textId="77777777" w:rsidR="00422C0B" w:rsidRPr="00A4039E" w:rsidRDefault="00422C0B" w:rsidP="00422C0B">
      <w:pPr>
        <w:spacing w:before="120"/>
        <w:jc w:val="both"/>
        <w:rPr>
          <w:lang w:val="ka-GE"/>
        </w:rPr>
      </w:pPr>
      <w:r w:rsidRPr="00A4039E">
        <w:rPr>
          <w:lang w:val="ka-GE"/>
        </w:rPr>
        <w:t>ტყით დაფარულ ტერიტორიებზე გავრცელებული მცენარეების უმეტესობა ასეთი ტიპისაა: ქართული მუხა</w:t>
      </w:r>
      <w:r w:rsidRPr="00A4039E">
        <w:rPr>
          <w:i/>
          <w:lang w:val="ka-GE"/>
        </w:rPr>
        <w:t xml:space="preserve"> (Quercus iberica)</w:t>
      </w:r>
      <w:r w:rsidRPr="00A4039E">
        <w:rPr>
          <w:lang w:val="ka-GE"/>
        </w:rPr>
        <w:t xml:space="preserve">, იმერული მუხა </w:t>
      </w:r>
      <w:r w:rsidRPr="00A4039E">
        <w:rPr>
          <w:i/>
          <w:lang w:val="ka-GE"/>
        </w:rPr>
        <w:t>(Quercus imeretina)</w:t>
      </w:r>
      <w:r w:rsidRPr="00A4039E">
        <w:rPr>
          <w:lang w:val="ka-GE"/>
        </w:rPr>
        <w:t xml:space="preserve"> და ძელქვა </w:t>
      </w:r>
      <w:r w:rsidRPr="00A4039E">
        <w:rPr>
          <w:i/>
          <w:lang w:val="ka-GE"/>
        </w:rPr>
        <w:t>(Zelkova carpinifolia)</w:t>
      </w:r>
      <w:r w:rsidRPr="00A4039E">
        <w:rPr>
          <w:lang w:val="ka-GE"/>
        </w:rPr>
        <w:t>, რომლებიც გვხვდება უმეტესად ტყის კორომებში და ერთეული ხეების სახით მეტადრე კირქვიანებზე;</w:t>
      </w:r>
    </w:p>
    <w:p w14:paraId="123211C2" w14:textId="77777777" w:rsidR="00422C0B" w:rsidRPr="00A4039E" w:rsidRDefault="00422C0B" w:rsidP="00422C0B">
      <w:pPr>
        <w:spacing w:before="120"/>
        <w:jc w:val="both"/>
        <w:rPr>
          <w:i/>
          <w:lang w:val="ka-GE"/>
        </w:rPr>
      </w:pPr>
      <w:r w:rsidRPr="00A4039E">
        <w:rPr>
          <w:lang w:val="ka-GE"/>
        </w:rPr>
        <w:t xml:space="preserve">მუნიციპალიტეტის ტერიტორიაზე გავრცელებული მცენარეული საფარი უმეტესად წარმოდგენილია შემდეგი სახეობებით: ჯაგრცხილა </w:t>
      </w:r>
      <w:r w:rsidRPr="00A4039E">
        <w:rPr>
          <w:i/>
          <w:lang w:val="ka-GE"/>
        </w:rPr>
        <w:t>(Carpinus orientalis),</w:t>
      </w:r>
      <w:r w:rsidRPr="00A4039E">
        <w:rPr>
          <w:lang w:val="ka-GE"/>
        </w:rPr>
        <w:t xml:space="preserve"> ცრუაკაცია </w:t>
      </w:r>
      <w:r w:rsidRPr="00A4039E">
        <w:rPr>
          <w:i/>
          <w:lang w:val="ka-GE"/>
        </w:rPr>
        <w:t>(Robinia fseudoacacia),</w:t>
      </w:r>
      <w:r w:rsidRPr="00A4039E">
        <w:rPr>
          <w:lang w:val="ka-GE"/>
        </w:rPr>
        <w:t xml:space="preserve"> თელა </w:t>
      </w:r>
      <w:r w:rsidRPr="00A4039E">
        <w:rPr>
          <w:i/>
          <w:lang w:val="ka-GE"/>
        </w:rPr>
        <w:t>(Ulmus foliacea),</w:t>
      </w:r>
      <w:r w:rsidRPr="00A4039E">
        <w:rPr>
          <w:lang w:val="ka-GE"/>
        </w:rPr>
        <w:t xml:space="preserve"> გლედიჩია </w:t>
      </w:r>
      <w:r w:rsidRPr="00A4039E">
        <w:rPr>
          <w:i/>
          <w:lang w:val="ka-GE"/>
        </w:rPr>
        <w:t>(Gleditschia triacanthos),</w:t>
      </w:r>
      <w:r w:rsidRPr="00A4039E">
        <w:rPr>
          <w:lang w:val="ka-GE"/>
        </w:rPr>
        <w:t xml:space="preserve"> იფანი </w:t>
      </w:r>
      <w:r w:rsidRPr="00A4039E">
        <w:rPr>
          <w:i/>
          <w:lang w:val="ka-GE"/>
        </w:rPr>
        <w:t>(Fraxinus excelsior),</w:t>
      </w:r>
      <w:r w:rsidRPr="00A4039E">
        <w:rPr>
          <w:lang w:val="ka-GE"/>
        </w:rPr>
        <w:t xml:space="preserve"> პანტა </w:t>
      </w:r>
      <w:r w:rsidRPr="00A4039E">
        <w:rPr>
          <w:i/>
          <w:lang w:val="ka-GE"/>
        </w:rPr>
        <w:t>(Pyrus caucasica)</w:t>
      </w:r>
      <w:r w:rsidRPr="00A4039E">
        <w:rPr>
          <w:lang w:val="ka-GE"/>
        </w:rPr>
        <w:t xml:space="preserve">, მაჟალო </w:t>
      </w:r>
      <w:r w:rsidRPr="00A4039E">
        <w:rPr>
          <w:i/>
          <w:lang w:val="ka-GE"/>
        </w:rPr>
        <w:t>(Malus</w:t>
      </w:r>
      <w:r w:rsidRPr="00A4039E">
        <w:rPr>
          <w:lang w:val="ka-GE"/>
        </w:rPr>
        <w:t xml:space="preserve"> </w:t>
      </w:r>
      <w:r w:rsidRPr="00A4039E">
        <w:rPr>
          <w:i/>
          <w:lang w:val="ka-GE"/>
        </w:rPr>
        <w:t>orientalis</w:t>
      </w:r>
      <w:r w:rsidRPr="00A4039E">
        <w:rPr>
          <w:lang w:val="ka-GE"/>
        </w:rPr>
        <w:t>), ჩვეულებრივი თხილი</w:t>
      </w:r>
      <w:r w:rsidRPr="00A4039E">
        <w:rPr>
          <w:i/>
          <w:lang w:val="ka-GE"/>
        </w:rPr>
        <w:t xml:space="preserve"> (Corylus avellana), </w:t>
      </w:r>
      <w:r w:rsidRPr="00A4039E">
        <w:rPr>
          <w:lang w:val="ka-GE"/>
        </w:rPr>
        <w:t xml:space="preserve">კუნელი </w:t>
      </w:r>
      <w:r w:rsidRPr="00A4039E">
        <w:rPr>
          <w:i/>
          <w:lang w:val="ka-GE"/>
        </w:rPr>
        <w:t>(Crataegus sp.),</w:t>
      </w:r>
      <w:r w:rsidRPr="00A4039E">
        <w:rPr>
          <w:lang w:val="ka-GE"/>
        </w:rPr>
        <w:t xml:space="preserve"> ზღმარტლი </w:t>
      </w:r>
      <w:r w:rsidRPr="00A4039E">
        <w:rPr>
          <w:i/>
          <w:lang w:val="ka-GE"/>
        </w:rPr>
        <w:t>(Mespilus germanica)</w:t>
      </w:r>
      <w:r w:rsidRPr="00A4039E">
        <w:rPr>
          <w:lang w:val="ka-GE"/>
        </w:rPr>
        <w:t xml:space="preserve">, ტყემალი </w:t>
      </w:r>
      <w:r w:rsidRPr="00A4039E">
        <w:rPr>
          <w:i/>
          <w:lang w:val="ka-GE"/>
        </w:rPr>
        <w:t>(Prunus divaricata)</w:t>
      </w:r>
      <w:r w:rsidRPr="00A4039E">
        <w:rPr>
          <w:lang w:val="ka-GE"/>
        </w:rPr>
        <w:t xml:space="preserve">, ბროწეული </w:t>
      </w:r>
      <w:r w:rsidRPr="00A4039E">
        <w:rPr>
          <w:i/>
          <w:lang w:val="ka-GE"/>
        </w:rPr>
        <w:t>(Punica granatum),</w:t>
      </w:r>
      <w:r w:rsidRPr="00A4039E">
        <w:rPr>
          <w:lang w:val="ka-GE"/>
        </w:rPr>
        <w:t xml:space="preserve"> ბაძგი </w:t>
      </w:r>
      <w:r w:rsidRPr="00A4039E">
        <w:rPr>
          <w:i/>
          <w:lang w:val="ka-GE"/>
        </w:rPr>
        <w:t>(Ilex</w:t>
      </w:r>
      <w:r w:rsidRPr="00A4039E">
        <w:rPr>
          <w:lang w:val="ka-GE"/>
        </w:rPr>
        <w:t xml:space="preserve"> </w:t>
      </w:r>
      <w:r w:rsidRPr="00A4039E">
        <w:rPr>
          <w:i/>
          <w:lang w:val="ka-GE"/>
        </w:rPr>
        <w:t>colchica),</w:t>
      </w:r>
      <w:r w:rsidRPr="00A4039E">
        <w:rPr>
          <w:lang w:val="ka-GE"/>
        </w:rPr>
        <w:t xml:space="preserve"> თაგვისარა </w:t>
      </w:r>
      <w:r w:rsidRPr="00A4039E">
        <w:rPr>
          <w:i/>
          <w:lang w:val="ka-GE"/>
        </w:rPr>
        <w:t xml:space="preserve">(Ruscus ponticus), </w:t>
      </w:r>
      <w:r w:rsidRPr="00A4039E">
        <w:rPr>
          <w:lang w:val="ka-GE"/>
        </w:rPr>
        <w:t xml:space="preserve">იელი </w:t>
      </w:r>
      <w:r w:rsidRPr="00A4039E">
        <w:rPr>
          <w:i/>
          <w:lang w:val="ka-GE"/>
        </w:rPr>
        <w:t>(Rhododendron flavum).</w:t>
      </w:r>
    </w:p>
    <w:p w14:paraId="25DFE89D" w14:textId="77777777" w:rsidR="00422C0B" w:rsidRPr="00A4039E" w:rsidRDefault="00422C0B" w:rsidP="00422C0B">
      <w:pPr>
        <w:spacing w:before="120"/>
        <w:jc w:val="both"/>
        <w:rPr>
          <w:rStyle w:val="mw-headline"/>
          <w:lang w:val="ka-GE"/>
        </w:rPr>
      </w:pPr>
      <w:r w:rsidRPr="00A4039E">
        <w:rPr>
          <w:lang w:val="ka-GE"/>
        </w:rPr>
        <w:t xml:space="preserve">სახნავად გამოუყენებელ ტერიტორიებზე გავრცელებულია ჯაგ-ეკლიანი და ლიანა მცენარეები: მაყვალი </w:t>
      </w:r>
      <w:r w:rsidRPr="00A4039E">
        <w:rPr>
          <w:i/>
          <w:lang w:val="ka-GE"/>
        </w:rPr>
        <w:t>(Rubus),</w:t>
      </w:r>
      <w:r w:rsidRPr="00A4039E">
        <w:rPr>
          <w:lang w:val="ka-GE"/>
        </w:rPr>
        <w:t xml:space="preserve"> ეკალღიჭი </w:t>
      </w:r>
      <w:r w:rsidRPr="00A4039E">
        <w:rPr>
          <w:i/>
          <w:lang w:val="ka-GE"/>
        </w:rPr>
        <w:t>(Smilax excelsa)</w:t>
      </w:r>
      <w:r w:rsidRPr="00A4039E">
        <w:rPr>
          <w:lang w:val="ka-GE"/>
        </w:rPr>
        <w:t xml:space="preserve">, ასკილი </w:t>
      </w:r>
      <w:r w:rsidRPr="00A4039E">
        <w:rPr>
          <w:i/>
          <w:lang w:val="ka-GE"/>
        </w:rPr>
        <w:t>(Rosa canina),</w:t>
      </w:r>
      <w:r w:rsidRPr="00A4039E">
        <w:rPr>
          <w:lang w:val="ka-GE"/>
        </w:rPr>
        <w:t xml:space="preserve"> კავკასიის ტყის ცოცხი </w:t>
      </w:r>
      <w:r w:rsidRPr="00A4039E">
        <w:rPr>
          <w:i/>
          <w:lang w:val="ka-GE"/>
        </w:rPr>
        <w:t>(Cytisus caucasicus)</w:t>
      </w:r>
      <w:r w:rsidRPr="00A4039E">
        <w:rPr>
          <w:lang w:val="ka-GE"/>
        </w:rPr>
        <w:t xml:space="preserve">, ჩიტაკომში </w:t>
      </w:r>
      <w:r w:rsidRPr="00A4039E">
        <w:rPr>
          <w:i/>
          <w:lang w:val="ka-GE"/>
        </w:rPr>
        <w:t>(Cotoneaster</w:t>
      </w:r>
      <w:r w:rsidRPr="00A4039E">
        <w:rPr>
          <w:lang w:val="ka-GE"/>
        </w:rPr>
        <w:t xml:space="preserve"> </w:t>
      </w:r>
      <w:r w:rsidRPr="00A4039E">
        <w:rPr>
          <w:i/>
          <w:lang w:val="ka-GE"/>
        </w:rPr>
        <w:t>sp</w:t>
      </w:r>
      <w:r w:rsidRPr="00A4039E">
        <w:rPr>
          <w:lang w:val="ka-GE"/>
        </w:rPr>
        <w:t>.</w:t>
      </w:r>
      <w:r w:rsidRPr="00A4039E">
        <w:rPr>
          <w:i/>
          <w:lang w:val="ka-GE"/>
        </w:rPr>
        <w:t>)</w:t>
      </w:r>
      <w:r w:rsidRPr="00A4039E">
        <w:rPr>
          <w:lang w:val="ka-GE"/>
        </w:rPr>
        <w:t xml:space="preserve">, კუნელი </w:t>
      </w:r>
      <w:r w:rsidRPr="00A4039E">
        <w:rPr>
          <w:i/>
          <w:lang w:val="ka-GE"/>
        </w:rPr>
        <w:t>(Crataegus sp.)</w:t>
      </w:r>
      <w:r w:rsidRPr="00A4039E">
        <w:rPr>
          <w:lang w:val="ka-GE"/>
        </w:rPr>
        <w:t xml:space="preserve"> და საქონლის მიერ გადაძოვილი ბუჩქებად ქცეული ჯაგრცხილა </w:t>
      </w:r>
      <w:r w:rsidRPr="00A4039E">
        <w:rPr>
          <w:i/>
          <w:lang w:val="ka-GE"/>
        </w:rPr>
        <w:t>(Carpinus orientalis)</w:t>
      </w:r>
      <w:r w:rsidRPr="00A4039E">
        <w:rPr>
          <w:lang w:val="ka-GE"/>
        </w:rPr>
        <w:t xml:space="preserve">. </w:t>
      </w:r>
    </w:p>
    <w:p w14:paraId="19EB9E29" w14:textId="77777777" w:rsidR="00422C0B" w:rsidRPr="00A4039E" w:rsidRDefault="00422C0B" w:rsidP="00422C0B">
      <w:pPr>
        <w:spacing w:before="120"/>
        <w:jc w:val="both"/>
        <w:rPr>
          <w:rStyle w:val="mw-headline"/>
          <w:rFonts w:cs="Sylfaen"/>
          <w:lang w:val="ka-GE"/>
        </w:rPr>
      </w:pPr>
      <w:r w:rsidRPr="00A4039E">
        <w:rPr>
          <w:rStyle w:val="mw-headline"/>
          <w:rFonts w:cs="Sylfaen"/>
          <w:lang w:val="ka-GE"/>
        </w:rPr>
        <w:t>სამეურნეო თვალსაზრისით კარგად ათვისებულია დაბალი მთისწინეთი; გორაკ-ბორცვების და ბარის ზონა, რომელიც მნიშვნელოვან ფართობზე ვრცელდება; იგი გამოირჩევა მჭიდრო დასახლებით და სოფლის მეურნეობის რიგი დარგების განვითარებისათვის ხელსაყრელი პირობებით.</w:t>
      </w:r>
    </w:p>
    <w:p w14:paraId="7F1F5D89" w14:textId="77777777" w:rsidR="00422C0B" w:rsidRPr="00A4039E" w:rsidRDefault="00422C0B" w:rsidP="00422C0B">
      <w:pPr>
        <w:spacing w:before="120"/>
        <w:jc w:val="both"/>
        <w:rPr>
          <w:rStyle w:val="mw-headline"/>
          <w:lang w:val="ka-GE"/>
        </w:rPr>
      </w:pPr>
      <w:r w:rsidRPr="00A4039E">
        <w:rPr>
          <w:lang w:val="ka-GE"/>
        </w:rPr>
        <w:t>ერთწლიანი მარცვლეული კულტურებიდან, რეგიონში წამყვანი ადგილი უკავია სიმინდს (აჯამეთის თეთრი), რომლის ნათესებსაც უჭირავს სახნავი მიწების დიდი ფართობი. თავთავიანი კულტურები ძალზე უმნიშვნელო რაოდენობით ითესება აღნიშნულ ზონაში. რეგიონის ფარგლებში, ვაზის და ხეხილის ფართო გავრცელება ამ კულტურების პრიორიტეტულ მნიშვნელობაზე მიუთითებს. რაც შეეხება სათიბ-საძოვრებს, იგი მდინარეთა ნაპირებზე და ტყისპირებში მცირე ფართობებზეა გავრცელებული.</w:t>
      </w:r>
    </w:p>
    <w:p w14:paraId="4CB5BB21" w14:textId="77777777" w:rsidR="00422C0B" w:rsidRPr="00A4039E" w:rsidRDefault="00422C0B" w:rsidP="00422C0B">
      <w:pPr>
        <w:pStyle w:val="Heading4"/>
        <w:spacing w:before="120" w:after="120"/>
        <w:jc w:val="both"/>
        <w:rPr>
          <w:noProof/>
          <w:lang w:val="ka-GE"/>
        </w:rPr>
      </w:pPr>
      <w:r w:rsidRPr="00A4039E">
        <w:rPr>
          <w:noProof/>
          <w:lang w:val="ka-GE"/>
        </w:rPr>
        <w:t>ფლორა</w:t>
      </w:r>
    </w:p>
    <w:p w14:paraId="72D8BF9F" w14:textId="37E02109" w:rsidR="00422C0B" w:rsidRPr="00A4039E" w:rsidRDefault="00422C0B" w:rsidP="00422C0B">
      <w:pPr>
        <w:spacing w:before="120"/>
        <w:jc w:val="both"/>
        <w:rPr>
          <w:b/>
          <w:szCs w:val="24"/>
          <w:lang w:val="ka-GE"/>
        </w:rPr>
      </w:pPr>
      <w:r w:rsidRPr="00A4039E">
        <w:rPr>
          <w:b/>
          <w:szCs w:val="24"/>
          <w:lang w:val="ka-GE"/>
        </w:rPr>
        <w:t>საკვლევ ტერიტორიაზე გავრცელებული მცენარეულობა</w:t>
      </w:r>
    </w:p>
    <w:p w14:paraId="003C206A" w14:textId="3E170067" w:rsidR="00422C0B" w:rsidRPr="00A4039E" w:rsidRDefault="00EC6ADE" w:rsidP="00422C0B">
      <w:pPr>
        <w:spacing w:before="120"/>
        <w:jc w:val="both"/>
        <w:rPr>
          <w:color w:val="auto"/>
          <w:lang w:val="ka-GE"/>
        </w:rPr>
      </w:pPr>
      <w:r w:rsidRPr="00A4039E">
        <w:rPr>
          <w:lang w:val="ka-GE"/>
        </w:rPr>
        <w:t xml:space="preserve">საველე სამუშაოები შესრულებული იქნა შპს,,გამა კონსალტინგის“ ბიოლოგების მიერ. </w:t>
      </w:r>
      <w:r w:rsidR="00422C0B" w:rsidRPr="00A4039E">
        <w:rPr>
          <w:lang w:val="ka-GE"/>
        </w:rPr>
        <w:t xml:space="preserve">სამუშაო ჯგუფის </w:t>
      </w:r>
      <w:r w:rsidR="00422C0B" w:rsidRPr="00A4039E">
        <w:rPr>
          <w:color w:val="auto"/>
          <w:lang w:val="ka-GE"/>
        </w:rPr>
        <w:t xml:space="preserve">მიერ ა.წ. 7 სექტემბერს, ზესტაფონის </w:t>
      </w:r>
      <w:r w:rsidR="00422C0B" w:rsidRPr="00A4039E">
        <w:rPr>
          <w:lang w:val="ka-GE"/>
        </w:rPr>
        <w:t>მუნიციპალიტეტში შპს „მარჯანი 5“-ს სილიკომანგანუმის ჩამოსხმის საწარმოს ტ</w:t>
      </w:r>
      <w:r w:rsidR="00422C0B" w:rsidRPr="00A4039E">
        <w:rPr>
          <w:color w:val="auto"/>
          <w:lang w:val="ka-GE"/>
        </w:rPr>
        <w:t>ერიტორიაზე (</w:t>
      </w:r>
      <w:r w:rsidR="00422C0B" w:rsidRPr="00A4039E">
        <w:rPr>
          <w:rFonts w:eastAsia="Calibri" w:cs="LitNusx"/>
          <w:color w:val="auto"/>
          <w:lang w:val="ka-GE"/>
        </w:rPr>
        <w:t xml:space="preserve">GPS კოორდინატები X- 335745; Y-4664261), </w:t>
      </w:r>
      <w:r w:rsidR="00422C0B" w:rsidRPr="00A4039E">
        <w:rPr>
          <w:lang w:val="ka-GE"/>
        </w:rPr>
        <w:t xml:space="preserve">ჩატარებული იქნა საველე კვლევა, რომლის მიზანი იყო ამავე ტერიტორიის </w:t>
      </w:r>
      <w:r w:rsidR="00422C0B" w:rsidRPr="00A4039E">
        <w:rPr>
          <w:color w:val="auto"/>
          <w:lang w:val="ka-GE"/>
        </w:rPr>
        <w:t xml:space="preserve">ფარგლებში და მიმდებარე მიდამოებში შეგვესწავლა გავრცელებული მცენარეულობა. </w:t>
      </w:r>
    </w:p>
    <w:p w14:paraId="18CEDCA3" w14:textId="77777777" w:rsidR="00EC6ADE" w:rsidRPr="00A4039E" w:rsidRDefault="00EC6ADE" w:rsidP="00EC6ADE">
      <w:pPr>
        <w:spacing w:before="120"/>
        <w:jc w:val="both"/>
        <w:rPr>
          <w:color w:val="auto"/>
          <w:lang w:val="ka-GE"/>
        </w:rPr>
      </w:pPr>
      <w:r w:rsidRPr="00A4039E">
        <w:rPr>
          <w:color w:val="auto"/>
          <w:lang w:val="ka-GE"/>
        </w:rPr>
        <w:t>ტერიტორია წარმოადგენს ვაკე მდელოს, რომლის დახრილობა 0-5</w:t>
      </w:r>
      <w:r w:rsidRPr="00A4039E">
        <w:rPr>
          <w:color w:val="auto"/>
          <w:vertAlign w:val="superscript"/>
          <w:lang w:val="ka-GE"/>
        </w:rPr>
        <w:t>0</w:t>
      </w:r>
      <w:r w:rsidRPr="00A4039E">
        <w:rPr>
          <w:color w:val="auto"/>
          <w:lang w:val="ka-GE"/>
        </w:rPr>
        <w:t>-ია; საკვლევი ტერიტორია უახლოესი დასახლებიდან მდებარეობს 215 მ მანძილზე.</w:t>
      </w:r>
    </w:p>
    <w:p w14:paraId="009B43C3" w14:textId="77777777" w:rsidR="00EC6ADE" w:rsidRPr="00A4039E" w:rsidRDefault="00EC6ADE" w:rsidP="00422C0B">
      <w:pPr>
        <w:spacing w:before="120"/>
        <w:jc w:val="both"/>
        <w:rPr>
          <w:color w:val="auto"/>
          <w:lang w:val="ka-GE"/>
        </w:rPr>
      </w:pPr>
      <w:r w:rsidRPr="00A4039E">
        <w:rPr>
          <w:rFonts w:eastAsia="Calibri" w:cs="Times New Roman"/>
          <w:color w:val="auto"/>
          <w:lang w:val="ka-GE"/>
        </w:rPr>
        <w:t>ტერიტორია ძალზე სახეცვლილია; აქ განთავსებულია მანგანუმშემცველი წიდის სხვადასხვა მოცულობის ზვინულები და ლითონის</w:t>
      </w:r>
      <w:r w:rsidRPr="00A4039E">
        <w:rPr>
          <w:color w:val="auto"/>
          <w:lang w:val="ka-GE"/>
        </w:rPr>
        <w:t xml:space="preserve"> კონსტრუქციები მისი ნარჩენებით; </w:t>
      </w:r>
    </w:p>
    <w:p w14:paraId="34AC37B6" w14:textId="77777777" w:rsidR="00EC6ADE" w:rsidRPr="00A4039E" w:rsidRDefault="00EC6ADE" w:rsidP="00EC6ADE">
      <w:pPr>
        <w:spacing w:before="120"/>
        <w:jc w:val="both"/>
        <w:rPr>
          <w:color w:val="auto"/>
          <w:szCs w:val="24"/>
          <w:lang w:val="ka-GE"/>
        </w:rPr>
      </w:pPr>
      <w:r w:rsidRPr="00A4039E">
        <w:rPr>
          <w:color w:val="auto"/>
          <w:szCs w:val="24"/>
          <w:lang w:val="ka-GE"/>
        </w:rPr>
        <w:t xml:space="preserve">საპროექტო ტერიტორია მცენარეული და ნიადაგური საფარის თვალსაზრისით ძალიან ღარიბია. საპროექტო მიწის ნაკვეთზე ნიადაგის ნაყოფიერი ფენა არ არსებობს. </w:t>
      </w:r>
    </w:p>
    <w:p w14:paraId="3FB2DB8F" w14:textId="7C319EE4" w:rsidR="00422C0B" w:rsidRPr="00A4039E" w:rsidRDefault="00422C0B" w:rsidP="00422C0B">
      <w:pPr>
        <w:spacing w:before="120"/>
        <w:jc w:val="both"/>
        <w:rPr>
          <w:lang w:val="ka-GE"/>
        </w:rPr>
      </w:pPr>
      <w:r w:rsidRPr="00A4039E">
        <w:rPr>
          <w:lang w:val="ka-GE"/>
        </w:rPr>
        <w:t xml:space="preserve">ბუნებრივი ხე-ბუჩქები ტერიტორიაზე არ გვხვდება, მხოლოდ ხელოვნურად ჩარგული ხვალოს </w:t>
      </w:r>
      <w:r w:rsidRPr="00A4039E">
        <w:rPr>
          <w:i/>
          <w:lang w:val="ka-GE"/>
        </w:rPr>
        <w:t>(Populus hybrida),</w:t>
      </w:r>
      <w:r w:rsidRPr="00A4039E">
        <w:rPr>
          <w:lang w:val="ka-GE"/>
        </w:rPr>
        <w:t xml:space="preserve"> ამერიკული ნეკერჩხლის </w:t>
      </w:r>
      <w:r w:rsidRPr="00A4039E">
        <w:rPr>
          <w:i/>
          <w:lang w:val="ka-GE"/>
        </w:rPr>
        <w:t>(Acer negundo)</w:t>
      </w:r>
      <w:r w:rsidRPr="00A4039E">
        <w:rPr>
          <w:lang w:val="ka-GE"/>
        </w:rPr>
        <w:t xml:space="preserve"> და ცრუაკაციის </w:t>
      </w:r>
      <w:r w:rsidRPr="00A4039E">
        <w:rPr>
          <w:i/>
          <w:lang w:val="ka-GE"/>
        </w:rPr>
        <w:t>(Robinia pseudoacacia)</w:t>
      </w:r>
      <w:r w:rsidRPr="00A4039E">
        <w:rPr>
          <w:lang w:val="ka-GE"/>
        </w:rPr>
        <w:t xml:space="preserve"> ახალგაზრდა ნარგაობა აქვს გარშემოვლებული საკვლევ ტერიტორიას. </w:t>
      </w:r>
    </w:p>
    <w:p w14:paraId="4B9DDCDB" w14:textId="77777777" w:rsidR="00422C0B" w:rsidRPr="00A4039E" w:rsidRDefault="00422C0B" w:rsidP="00422C0B">
      <w:pPr>
        <w:spacing w:before="120"/>
        <w:jc w:val="both"/>
        <w:rPr>
          <w:lang w:val="ka-GE"/>
        </w:rPr>
      </w:pPr>
      <w:r w:rsidRPr="00A4039E">
        <w:rPr>
          <w:lang w:val="ka-GE"/>
        </w:rPr>
        <w:t xml:space="preserve">ჯაგ-ეკლიანებიდან გვხვდება მაყვალი </w:t>
      </w:r>
      <w:r w:rsidRPr="00A4039E">
        <w:rPr>
          <w:i/>
          <w:lang w:val="ka-GE"/>
        </w:rPr>
        <w:t>(Rubus).</w:t>
      </w:r>
    </w:p>
    <w:p w14:paraId="022EAA95" w14:textId="6708CE0E" w:rsidR="00422C0B" w:rsidRPr="00A4039E" w:rsidRDefault="00422C0B" w:rsidP="00422C0B">
      <w:pPr>
        <w:spacing w:before="120"/>
        <w:jc w:val="both"/>
        <w:rPr>
          <w:i/>
          <w:sz w:val="20"/>
          <w:lang w:val="ka-GE"/>
        </w:rPr>
      </w:pPr>
      <w:r w:rsidRPr="00A4039E">
        <w:rPr>
          <w:b/>
          <w:i/>
          <w:sz w:val="20"/>
          <w:lang w:val="ka-GE"/>
        </w:rPr>
        <w:t>სურათი</w:t>
      </w:r>
      <w:r w:rsidR="002E216F" w:rsidRPr="00A4039E">
        <w:rPr>
          <w:b/>
          <w:i/>
          <w:sz w:val="20"/>
          <w:lang w:val="ka-GE"/>
        </w:rPr>
        <w:t xml:space="preserve"> 3.2.6.2.1</w:t>
      </w:r>
      <w:r w:rsidRPr="00A4039E">
        <w:rPr>
          <w:i/>
          <w:sz w:val="20"/>
          <w:lang w:val="ka-GE"/>
        </w:rPr>
        <w:t xml:space="preserve"> ახალგაზრდა ნარგავები </w:t>
      </w:r>
    </w:p>
    <w:p w14:paraId="5352D49E" w14:textId="77777777" w:rsidR="00422C0B" w:rsidRPr="00A4039E" w:rsidRDefault="00422C0B" w:rsidP="00422C0B">
      <w:pPr>
        <w:spacing w:before="120"/>
        <w:jc w:val="center"/>
        <w:rPr>
          <w:sz w:val="20"/>
          <w:lang w:val="ka-GE"/>
        </w:rPr>
      </w:pPr>
      <w:r w:rsidRPr="00A4039E">
        <w:rPr>
          <w:noProof/>
          <w:sz w:val="20"/>
        </w:rPr>
        <w:drawing>
          <wp:inline distT="0" distB="0" distL="0" distR="0" wp14:anchorId="6503313C" wp14:editId="4A7BC6FE">
            <wp:extent cx="4276825" cy="3450866"/>
            <wp:effectExtent l="0" t="0" r="0" b="0"/>
            <wp:docPr id="15" name="Picture 15" descr="C:\Users\Meri\Desktop\მარჯანი 5 საწარმო\IMG_20180907_14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ri\Desktop\მარჯანი 5 საწარმო\IMG_20180907_140840.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22374" b="16487"/>
                    <a:stretch/>
                  </pic:blipFill>
                  <pic:spPr bwMode="auto">
                    <a:xfrm>
                      <a:off x="0" y="0"/>
                      <a:ext cx="4290818" cy="3462157"/>
                    </a:xfrm>
                    <a:prstGeom prst="rect">
                      <a:avLst/>
                    </a:prstGeom>
                    <a:noFill/>
                    <a:ln>
                      <a:noFill/>
                    </a:ln>
                    <a:extLst>
                      <a:ext uri="{53640926-AAD7-44D8-BBD7-CCE9431645EC}">
                        <a14:shadowObscured xmlns:a14="http://schemas.microsoft.com/office/drawing/2010/main"/>
                      </a:ext>
                    </a:extLst>
                  </pic:spPr>
                </pic:pic>
              </a:graphicData>
            </a:graphic>
          </wp:inline>
        </w:drawing>
      </w:r>
    </w:p>
    <w:p w14:paraId="24C02B81" w14:textId="77777777" w:rsidR="00422C0B" w:rsidRPr="00A4039E" w:rsidRDefault="00422C0B" w:rsidP="00422C0B">
      <w:pPr>
        <w:spacing w:before="120"/>
        <w:jc w:val="both"/>
        <w:rPr>
          <w:rFonts w:eastAsia="Calibri" w:cs="LitNusx"/>
          <w:lang w:val="ka-GE"/>
        </w:rPr>
      </w:pPr>
      <w:r w:rsidRPr="00A4039E">
        <w:rPr>
          <w:lang w:val="ka-GE"/>
        </w:rPr>
        <w:t xml:space="preserve">ძირითადი ბუნებრივი სარეველა მცენარეულობა, რომლითაც დაფარულია საკვლევი საწარმოს მიმდებარე ტერიტორია, ასეთია: ავშანი </w:t>
      </w:r>
      <w:r w:rsidRPr="00A4039E">
        <w:rPr>
          <w:i/>
          <w:lang w:val="ka-GE"/>
        </w:rPr>
        <w:t>(Artemisia phyllostachys)</w:t>
      </w:r>
      <w:r w:rsidRPr="00A4039E">
        <w:rPr>
          <w:lang w:val="ka-GE"/>
        </w:rPr>
        <w:t xml:space="preserve">, ძაღლის ბირკა </w:t>
      </w:r>
      <w:r w:rsidRPr="00A4039E">
        <w:rPr>
          <w:i/>
          <w:lang w:val="ka-GE"/>
        </w:rPr>
        <w:t>(Torilis),</w:t>
      </w:r>
      <w:r w:rsidRPr="00A4039E">
        <w:rPr>
          <w:lang w:val="ka-GE"/>
        </w:rPr>
        <w:t xml:space="preserve"> ჭიაფერა </w:t>
      </w:r>
      <w:r w:rsidRPr="00A4039E">
        <w:rPr>
          <w:i/>
          <w:lang w:val="ka-GE"/>
        </w:rPr>
        <w:t>(Phytolacca americana)</w:t>
      </w:r>
      <w:r w:rsidRPr="00A4039E">
        <w:rPr>
          <w:lang w:val="ka-GE"/>
        </w:rPr>
        <w:t>,</w:t>
      </w:r>
      <w:r w:rsidRPr="00A4039E">
        <w:rPr>
          <w:i/>
          <w:lang w:val="ka-GE"/>
        </w:rPr>
        <w:t xml:space="preserve"> </w:t>
      </w:r>
      <w:r w:rsidRPr="00A4039E">
        <w:rPr>
          <w:rFonts w:eastAsia="Calibri" w:cs="LitNusx"/>
          <w:lang w:val="ka-GE"/>
        </w:rPr>
        <w:t>ნარი</w:t>
      </w:r>
      <w:r w:rsidRPr="00A4039E">
        <w:rPr>
          <w:rFonts w:eastAsia="Calibri" w:cs="Times New Roman"/>
          <w:i/>
          <w:lang w:val="ka-GE"/>
        </w:rPr>
        <w:t xml:space="preserve"> (Eryngium sp)</w:t>
      </w:r>
      <w:r w:rsidRPr="00A4039E">
        <w:rPr>
          <w:rFonts w:eastAsia="Calibri" w:cs="LitNusx"/>
          <w:lang w:val="ka-GE"/>
        </w:rPr>
        <w:t xml:space="preserve">, ველის წივანა </w:t>
      </w:r>
      <w:r w:rsidRPr="00A4039E">
        <w:rPr>
          <w:rFonts w:eastAsia="Calibri" w:cs="LitNusx"/>
          <w:i/>
          <w:lang w:val="ka-GE"/>
        </w:rPr>
        <w:t>(Ferstuka)</w:t>
      </w:r>
      <w:r w:rsidRPr="00A4039E">
        <w:rPr>
          <w:rFonts w:eastAsia="Calibri" w:cs="LitNusx"/>
          <w:lang w:val="ka-GE"/>
        </w:rPr>
        <w:t xml:space="preserve">, ქუჩი </w:t>
      </w:r>
      <w:r w:rsidRPr="00A4039E">
        <w:rPr>
          <w:rFonts w:eastAsia="Calibri" w:cs="LitNusx"/>
          <w:i/>
          <w:lang w:val="ka-GE"/>
        </w:rPr>
        <w:t>(</w:t>
      </w:r>
      <w:r w:rsidRPr="00A4039E">
        <w:rPr>
          <w:rFonts w:eastAsia="Calibri" w:cs="Times New Roman"/>
          <w:i/>
          <w:lang w:val="ka-GE"/>
        </w:rPr>
        <w:t>Festuca valesiaca)</w:t>
      </w:r>
      <w:r w:rsidRPr="00A4039E">
        <w:rPr>
          <w:rFonts w:eastAsia="Calibri" w:cs="LitNusx"/>
          <w:lang w:val="ka-GE"/>
        </w:rPr>
        <w:t xml:space="preserve">, ვარდკაჭაჭა </w:t>
      </w:r>
      <w:r w:rsidRPr="00A4039E">
        <w:rPr>
          <w:rFonts w:eastAsia="Calibri" w:cs="LitNusx"/>
          <w:i/>
          <w:lang w:val="ka-GE"/>
        </w:rPr>
        <w:t>(Cichorium intybus)</w:t>
      </w:r>
      <w:r w:rsidRPr="00A4039E">
        <w:rPr>
          <w:rFonts w:eastAsia="Calibri" w:cs="LitNusx"/>
          <w:lang w:val="ka-GE"/>
        </w:rPr>
        <w:t xml:space="preserve">, </w:t>
      </w:r>
      <w:r w:rsidRPr="00A4039E">
        <w:rPr>
          <w:rFonts w:eastAsia="Calibri" w:cs="Times New Roman"/>
          <w:lang w:val="ka-GE"/>
        </w:rPr>
        <w:t xml:space="preserve">იონჯა </w:t>
      </w:r>
      <w:r w:rsidRPr="00A4039E">
        <w:rPr>
          <w:rFonts w:eastAsia="Calibri" w:cs="Times New Roman"/>
          <w:i/>
          <w:lang w:val="ka-GE"/>
        </w:rPr>
        <w:t xml:space="preserve">(Medicago coerulea), </w:t>
      </w:r>
      <w:r w:rsidRPr="00A4039E">
        <w:rPr>
          <w:rFonts w:eastAsia="Calibri" w:cs="LitNusx"/>
          <w:lang w:val="ka-GE"/>
        </w:rPr>
        <w:t xml:space="preserve">ამბროზია </w:t>
      </w:r>
      <w:r w:rsidRPr="00A4039E">
        <w:rPr>
          <w:rFonts w:eastAsia="Calibri" w:cs="LitNusx"/>
          <w:i/>
          <w:lang w:val="ka-GE"/>
        </w:rPr>
        <w:t>(Ambrosia artemisiafolia)</w:t>
      </w:r>
      <w:r w:rsidRPr="00A4039E">
        <w:rPr>
          <w:rFonts w:eastAsia="Calibri" w:cs="LitNusx"/>
          <w:lang w:val="ka-GE"/>
        </w:rPr>
        <w:t xml:space="preserve">, </w:t>
      </w:r>
      <w:r w:rsidRPr="00A4039E">
        <w:rPr>
          <w:rFonts w:eastAsia="Calibri" w:cs="Times New Roman"/>
          <w:lang w:val="ka-GE"/>
        </w:rPr>
        <w:t xml:space="preserve">მამულა </w:t>
      </w:r>
      <w:r w:rsidRPr="00A4039E">
        <w:rPr>
          <w:rFonts w:eastAsia="Calibri" w:cs="Times New Roman"/>
          <w:i/>
          <w:lang w:val="ka-GE"/>
        </w:rPr>
        <w:t>(Artemisia vulgaris)</w:t>
      </w:r>
      <w:r w:rsidRPr="00A4039E">
        <w:rPr>
          <w:rFonts w:eastAsia="Calibri" w:cs="Times New Roman"/>
          <w:lang w:val="ka-GE"/>
        </w:rPr>
        <w:t xml:space="preserve"> და </w:t>
      </w:r>
      <w:r w:rsidRPr="00A4039E">
        <w:rPr>
          <w:rFonts w:eastAsia="Calibri" w:cs="LitNusx"/>
          <w:lang w:val="ka-GE"/>
        </w:rPr>
        <w:t xml:space="preserve">ყვავილწვრილა </w:t>
      </w:r>
      <w:r w:rsidRPr="00A4039E">
        <w:rPr>
          <w:rFonts w:eastAsia="Calibri" w:cs="LitNusx"/>
          <w:i/>
          <w:lang w:val="ka-GE"/>
        </w:rPr>
        <w:t xml:space="preserve">(Solidago Canadensis); </w:t>
      </w:r>
      <w:r w:rsidRPr="00A4039E">
        <w:rPr>
          <w:rFonts w:eastAsia="Calibri" w:cs="LitNusx"/>
          <w:lang w:val="ka-GE"/>
        </w:rPr>
        <w:t>ეს უკანასკნელი ინვაზიური მცენარეა, რომელიც კოლხეთის დაბლობის დიდ ფართობებზე არის გავრცელებული და საფრთხეს უქმნის საძოვრებს და სათიბებს.</w:t>
      </w:r>
    </w:p>
    <w:p w14:paraId="36A50713" w14:textId="4941A68C" w:rsidR="00422C0B" w:rsidRPr="00A4039E" w:rsidRDefault="00422C0B" w:rsidP="00422C0B">
      <w:pPr>
        <w:spacing w:before="120"/>
        <w:jc w:val="both"/>
        <w:rPr>
          <w:rFonts w:eastAsia="Calibri" w:cs="LitNusx"/>
          <w:i/>
          <w:sz w:val="20"/>
          <w:lang w:val="ka-GE"/>
        </w:rPr>
      </w:pPr>
      <w:r w:rsidRPr="00A4039E">
        <w:rPr>
          <w:rFonts w:eastAsia="Calibri" w:cs="LitNusx"/>
          <w:b/>
          <w:i/>
          <w:sz w:val="20"/>
          <w:lang w:val="ka-GE"/>
        </w:rPr>
        <w:t xml:space="preserve">სურათი </w:t>
      </w:r>
      <w:r w:rsidR="00E47BB4" w:rsidRPr="00A4039E">
        <w:rPr>
          <w:rFonts w:eastAsia="Calibri" w:cs="LitNusx"/>
          <w:b/>
          <w:i/>
          <w:sz w:val="20"/>
          <w:lang w:val="ka-GE"/>
        </w:rPr>
        <w:t>3.2.6.2</w:t>
      </w:r>
      <w:r w:rsidR="002E216F" w:rsidRPr="00A4039E">
        <w:rPr>
          <w:rFonts w:eastAsia="Calibri" w:cs="LitNusx"/>
          <w:b/>
          <w:i/>
          <w:sz w:val="20"/>
          <w:lang w:val="ka-GE"/>
        </w:rPr>
        <w:t>.2</w:t>
      </w:r>
      <w:r w:rsidRPr="00A4039E">
        <w:rPr>
          <w:rFonts w:eastAsia="Calibri" w:cs="LitNusx"/>
          <w:i/>
          <w:sz w:val="20"/>
          <w:lang w:val="ka-GE"/>
        </w:rPr>
        <w:t xml:space="preserve"> ამბროზია (Ambrosia artemisiafolia), ჭიაფერა (</w:t>
      </w:r>
      <w:r w:rsidRPr="00A4039E">
        <w:rPr>
          <w:i/>
          <w:sz w:val="20"/>
          <w:lang w:val="ka-GE"/>
        </w:rPr>
        <w:t>Phytolacca americana)</w:t>
      </w:r>
      <w:r w:rsidR="00370294" w:rsidRPr="00A4039E">
        <w:rPr>
          <w:rFonts w:eastAsia="Calibri" w:cs="LitNusx"/>
          <w:i/>
          <w:sz w:val="20"/>
          <w:lang w:val="ka-GE"/>
        </w:rPr>
        <w:t xml:space="preserve">, </w:t>
      </w:r>
      <w:r w:rsidRPr="00A4039E">
        <w:rPr>
          <w:rFonts w:eastAsia="Calibri" w:cs="LitNusx"/>
          <w:i/>
          <w:sz w:val="20"/>
          <w:lang w:val="ka-GE"/>
        </w:rPr>
        <w:t>ველის წივანა (Ferstuka) და სხვა</w:t>
      </w:r>
    </w:p>
    <w:p w14:paraId="740D253D" w14:textId="38BBBB64" w:rsidR="00422C0B" w:rsidRPr="00A4039E" w:rsidRDefault="00422C0B" w:rsidP="00422C0B">
      <w:pPr>
        <w:spacing w:before="120"/>
        <w:jc w:val="center"/>
        <w:rPr>
          <w:rFonts w:eastAsia="Calibri" w:cs="LitNusx"/>
          <w:i/>
          <w:lang w:val="ka-GE"/>
        </w:rPr>
      </w:pPr>
      <w:r w:rsidRPr="00A4039E">
        <w:rPr>
          <w:rFonts w:eastAsia="Calibri" w:cs="LitNusx"/>
          <w:i/>
          <w:noProof/>
        </w:rPr>
        <w:drawing>
          <wp:inline distT="0" distB="0" distL="0" distR="0" wp14:anchorId="6D58C898" wp14:editId="0313494F">
            <wp:extent cx="2914650" cy="2185988"/>
            <wp:effectExtent l="0" t="0" r="0" b="5080"/>
            <wp:docPr id="22" name="Picture 22" descr="C:\Users\Meri\Desktop\მარჯანი 5 საწარმო\IMG_20180907_14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i\Desktop\მარჯანი 5 საწარმო\IMG_20180907_1411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18389" cy="2188792"/>
                    </a:xfrm>
                    <a:prstGeom prst="rect">
                      <a:avLst/>
                    </a:prstGeom>
                    <a:noFill/>
                    <a:ln>
                      <a:noFill/>
                    </a:ln>
                  </pic:spPr>
                </pic:pic>
              </a:graphicData>
            </a:graphic>
          </wp:inline>
        </w:drawing>
      </w:r>
      <w:r w:rsidR="00591E5A" w:rsidRPr="00A4039E">
        <w:rPr>
          <w:rFonts w:eastAsia="Calibri" w:cs="LitNusx"/>
          <w:i/>
          <w:lang w:val="ka-GE"/>
        </w:rPr>
        <w:t xml:space="preserve"> </w:t>
      </w:r>
      <w:r w:rsidRPr="00A4039E">
        <w:rPr>
          <w:rFonts w:eastAsia="Calibri" w:cs="LitNusx"/>
          <w:i/>
          <w:noProof/>
        </w:rPr>
        <w:drawing>
          <wp:inline distT="0" distB="0" distL="0" distR="0" wp14:anchorId="64373D16" wp14:editId="1A9CB141">
            <wp:extent cx="2914650" cy="2185988"/>
            <wp:effectExtent l="0" t="0" r="0" b="5080"/>
            <wp:docPr id="24" name="Picture 24" descr="C:\Users\Meri\Desktop\მარჯანი 5 საწარმო\IMG_20180907_14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ri\Desktop\მარჯანი 5 საწარმო\IMG_20180907_14141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18615" cy="2188961"/>
                    </a:xfrm>
                    <a:prstGeom prst="rect">
                      <a:avLst/>
                    </a:prstGeom>
                    <a:noFill/>
                    <a:ln>
                      <a:noFill/>
                    </a:ln>
                  </pic:spPr>
                </pic:pic>
              </a:graphicData>
            </a:graphic>
          </wp:inline>
        </w:drawing>
      </w:r>
    </w:p>
    <w:p w14:paraId="375A7DFC" w14:textId="77777777" w:rsidR="00422C0B" w:rsidRPr="00A4039E" w:rsidRDefault="00422C0B" w:rsidP="00422C0B">
      <w:pPr>
        <w:spacing w:before="120"/>
        <w:jc w:val="both"/>
        <w:rPr>
          <w:rFonts w:eastAsia="Calibri" w:cs="Times New Roman"/>
          <w:i/>
          <w:lang w:val="ka-GE"/>
        </w:rPr>
      </w:pPr>
      <w:r w:rsidRPr="00A4039E">
        <w:rPr>
          <w:rFonts w:eastAsia="Calibri" w:cs="Times New Roman"/>
          <w:lang w:val="ka-GE"/>
        </w:rPr>
        <w:t>მეზობელი ტერიტორიის მცირე მონაკვეთზე (შპს „ეკომეტალი“-ს ტერიტორია), მომსახურე პერსონალის მიერ ჩარგული და გაშენებულია ვაზი და დეკორატიული ყვავილები.</w:t>
      </w:r>
    </w:p>
    <w:p w14:paraId="25A00AE2" w14:textId="77777777" w:rsidR="00422C0B" w:rsidRPr="00A4039E" w:rsidRDefault="00422C0B" w:rsidP="00422C0B">
      <w:pPr>
        <w:spacing w:before="120"/>
        <w:jc w:val="both"/>
        <w:rPr>
          <w:rFonts w:eastAsia="Calibri" w:cs="Times New Roman"/>
          <w:b/>
          <w:lang w:val="ka-GE"/>
        </w:rPr>
      </w:pPr>
      <w:r w:rsidRPr="00A4039E">
        <w:rPr>
          <w:rFonts w:eastAsia="Calibri" w:cs="Times New Roman"/>
          <w:b/>
          <w:lang w:val="ka-GE"/>
        </w:rPr>
        <w:t xml:space="preserve">დასკვნა: </w:t>
      </w:r>
    </w:p>
    <w:p w14:paraId="07CE4DE2" w14:textId="77777777" w:rsidR="00422C0B" w:rsidRPr="00A4039E" w:rsidRDefault="00422C0B" w:rsidP="00422C0B">
      <w:pPr>
        <w:spacing w:before="120"/>
        <w:jc w:val="both"/>
        <w:rPr>
          <w:rFonts w:eastAsia="Calibri" w:cs="Times New Roman"/>
          <w:lang w:val="ka-GE"/>
        </w:rPr>
      </w:pPr>
      <w:r w:rsidRPr="00A4039E">
        <w:rPr>
          <w:rFonts w:eastAsia="Calibri" w:cs="Times New Roman"/>
          <w:lang w:val="ka-GE"/>
        </w:rPr>
        <w:t xml:space="preserve">ა)ტერიტორიაზე არსებული მცენარეულობის შემადგენლობაში არ არის მოწყვლადი სახეობები; </w:t>
      </w:r>
    </w:p>
    <w:p w14:paraId="108E790C" w14:textId="77777777" w:rsidR="00422C0B" w:rsidRPr="00A4039E" w:rsidRDefault="00422C0B" w:rsidP="00422C0B">
      <w:pPr>
        <w:spacing w:before="120"/>
        <w:jc w:val="both"/>
        <w:rPr>
          <w:rFonts w:eastAsia="Calibri" w:cs="Times New Roman"/>
          <w:lang w:val="ka-GE"/>
        </w:rPr>
      </w:pPr>
      <w:r w:rsidRPr="00A4039E">
        <w:rPr>
          <w:rFonts w:eastAsia="Calibri" w:cs="Times New Roman"/>
          <w:lang w:val="ka-GE"/>
        </w:rPr>
        <w:t xml:space="preserve">ბ) ძლიერ სახეშეცვლილი ჰაბიტატია; </w:t>
      </w:r>
    </w:p>
    <w:p w14:paraId="44C67FB3" w14:textId="77777777" w:rsidR="00422C0B" w:rsidRPr="00A4039E" w:rsidRDefault="00422C0B" w:rsidP="00422C0B">
      <w:pPr>
        <w:spacing w:before="120"/>
        <w:jc w:val="both"/>
        <w:rPr>
          <w:rFonts w:eastAsia="Calibri" w:cs="Times New Roman"/>
          <w:lang w:val="ka-GE"/>
        </w:rPr>
      </w:pPr>
      <w:r w:rsidRPr="00A4039E">
        <w:rPr>
          <w:rFonts w:eastAsia="Calibri" w:cs="Times New Roman"/>
          <w:lang w:val="ka-GE"/>
        </w:rPr>
        <w:t xml:space="preserve">გ) გამოხატულია ძლიერი ანთროპოგენიზაციის ნიშნები; </w:t>
      </w:r>
    </w:p>
    <w:p w14:paraId="0E1DD4AA" w14:textId="77777777" w:rsidR="00422C0B" w:rsidRPr="00A4039E" w:rsidRDefault="00422C0B" w:rsidP="00422C0B">
      <w:pPr>
        <w:spacing w:before="120"/>
        <w:jc w:val="both"/>
        <w:rPr>
          <w:rFonts w:eastAsia="Calibri" w:cs="Times New Roman"/>
          <w:lang w:val="ka-GE"/>
        </w:rPr>
      </w:pPr>
      <w:r w:rsidRPr="00A4039E">
        <w:rPr>
          <w:rFonts w:eastAsia="Calibri" w:cs="Times New Roman"/>
          <w:lang w:val="ka-GE"/>
        </w:rPr>
        <w:t xml:space="preserve">დ) ჰაბიტატი განვითარებულია დასახლებების და საწარმო დაწესებულების მახლობლად; </w:t>
      </w:r>
    </w:p>
    <w:p w14:paraId="2974410C" w14:textId="77777777" w:rsidR="00422C0B" w:rsidRPr="00A4039E" w:rsidRDefault="00422C0B" w:rsidP="00422C0B">
      <w:pPr>
        <w:spacing w:before="120"/>
        <w:jc w:val="both"/>
        <w:rPr>
          <w:rFonts w:eastAsia="Calibri" w:cs="Times New Roman"/>
          <w:lang w:val="ka-GE"/>
        </w:rPr>
      </w:pPr>
    </w:p>
    <w:p w14:paraId="6BF0212E" w14:textId="77777777" w:rsidR="00422C0B" w:rsidRPr="00A4039E" w:rsidRDefault="00422C0B" w:rsidP="00422C0B">
      <w:pPr>
        <w:pStyle w:val="Heading4"/>
        <w:spacing w:before="120" w:after="120"/>
        <w:jc w:val="both"/>
        <w:rPr>
          <w:noProof/>
          <w:lang w:val="ka-GE"/>
        </w:rPr>
      </w:pPr>
      <w:r w:rsidRPr="00A4039E">
        <w:rPr>
          <w:noProof/>
          <w:lang w:val="ka-GE"/>
        </w:rPr>
        <w:t>ფაუნა</w:t>
      </w:r>
    </w:p>
    <w:p w14:paraId="7635C7E9" w14:textId="77777777" w:rsidR="00422C0B" w:rsidRPr="00A4039E" w:rsidRDefault="00422C0B" w:rsidP="00422C0B">
      <w:pPr>
        <w:spacing w:before="120"/>
        <w:jc w:val="both"/>
        <w:rPr>
          <w:rFonts w:eastAsia="Calibri" w:cs="Times New Roman"/>
          <w:lang w:val="ka-GE"/>
        </w:rPr>
      </w:pPr>
      <w:r w:rsidRPr="00A4039E">
        <w:rPr>
          <w:rFonts w:eastAsia="Calibri" w:cs="Times New Roman"/>
          <w:lang w:val="ka-GE"/>
        </w:rPr>
        <w:t xml:space="preserve">რადგან, ტერიტორია ძირეულად არის გარდაქმნილი ადამიანის საქმიანობიდან გამომდინარე, ამიტომ ნაკლებად მოსალოდნელია, რომ იგი სხვადასხვა ცხოველთა თავშესაფარს წარმოადგენდეს, რაც ტერიტორიის შემოვლისას ჩვენს მიერ იქნა დადასტურებული. </w:t>
      </w:r>
    </w:p>
    <w:p w14:paraId="08432C8F" w14:textId="77777777" w:rsidR="00422C0B" w:rsidRPr="00A4039E" w:rsidRDefault="00422C0B" w:rsidP="00422C0B">
      <w:pPr>
        <w:spacing w:before="120"/>
        <w:jc w:val="both"/>
        <w:rPr>
          <w:rFonts w:eastAsia="Calibri" w:cs="Times New Roman"/>
          <w:lang w:val="ka-GE"/>
        </w:rPr>
      </w:pPr>
      <w:r w:rsidRPr="00A4039E">
        <w:rPr>
          <w:rFonts w:eastAsia="Calibri" w:cs="Times New Roman"/>
          <w:lang w:val="ka-GE"/>
        </w:rPr>
        <w:t>საკვლევი ტერიტორიის ფარგლებში, წელიწადის სხვადასხვა დროს შესაძლებელია აღირიცხოს ცხოველთა შემდეგი სახეობები:</w:t>
      </w:r>
    </w:p>
    <w:p w14:paraId="1411279E" w14:textId="77777777" w:rsidR="00422C0B" w:rsidRPr="00A4039E" w:rsidRDefault="00422C0B" w:rsidP="00422C0B">
      <w:pPr>
        <w:spacing w:before="120"/>
        <w:jc w:val="both"/>
        <w:rPr>
          <w:rFonts w:eastAsia="Calibri" w:cs="Times New Roman"/>
          <w:b/>
          <w:lang w:val="ka-GE"/>
        </w:rPr>
      </w:pPr>
      <w:r w:rsidRPr="00A4039E">
        <w:rPr>
          <w:rFonts w:eastAsia="Calibri" w:cs="Times New Roman"/>
          <w:b/>
          <w:lang w:val="ka-GE"/>
        </w:rPr>
        <w:t>ამფიბიები</w:t>
      </w:r>
    </w:p>
    <w:p w14:paraId="71299EAE" w14:textId="77777777" w:rsidR="00422C0B" w:rsidRPr="00A4039E" w:rsidRDefault="00422C0B" w:rsidP="00422C0B">
      <w:pPr>
        <w:spacing w:before="120"/>
        <w:jc w:val="both"/>
        <w:rPr>
          <w:rFonts w:eastAsia="Calibri" w:cs="Times New Roman"/>
          <w:b/>
          <w:lang w:val="ka-GE"/>
        </w:rPr>
      </w:pPr>
      <w:r w:rsidRPr="00A4039E">
        <w:rPr>
          <w:rFonts w:eastAsia="Calibri" w:cs="Times New Roman"/>
          <w:lang w:val="ka-GE"/>
        </w:rPr>
        <w:t xml:space="preserve">ტერიტორიის მიმდებარე წყლიან არხებში და გუბურებში ბინადრობს ტბორის ბაყაყი </w:t>
      </w:r>
      <w:r w:rsidRPr="00A4039E">
        <w:rPr>
          <w:rFonts w:eastAsia="Calibri" w:cs="Times New Roman"/>
          <w:i/>
          <w:lang w:val="ka-GE"/>
        </w:rPr>
        <w:t>(Pelophylax ridibundus).</w:t>
      </w:r>
    </w:p>
    <w:p w14:paraId="64B96196" w14:textId="77777777" w:rsidR="00422C0B" w:rsidRPr="00A4039E" w:rsidRDefault="00422C0B" w:rsidP="00422C0B">
      <w:pPr>
        <w:spacing w:before="120"/>
        <w:jc w:val="both"/>
        <w:rPr>
          <w:rFonts w:eastAsia="Calibri" w:cs="Times New Roman"/>
          <w:b/>
          <w:lang w:val="ka-GE"/>
        </w:rPr>
      </w:pPr>
      <w:r w:rsidRPr="00A4039E">
        <w:rPr>
          <w:rFonts w:eastAsia="Calibri" w:cs="Times New Roman"/>
          <w:b/>
          <w:lang w:val="ka-GE"/>
        </w:rPr>
        <w:t>ქვეწარმავლები</w:t>
      </w:r>
    </w:p>
    <w:p w14:paraId="36E19262" w14:textId="77777777" w:rsidR="00422C0B" w:rsidRPr="00A4039E" w:rsidRDefault="00422C0B" w:rsidP="00422C0B">
      <w:pPr>
        <w:spacing w:before="120"/>
        <w:ind w:left="60"/>
        <w:contextualSpacing/>
        <w:jc w:val="both"/>
        <w:rPr>
          <w:rFonts w:eastAsia="Calibri" w:cs="Times New Roman"/>
        </w:rPr>
      </w:pPr>
      <w:r w:rsidRPr="00A4039E">
        <w:rPr>
          <w:rFonts w:eastAsia="Calibri" w:cs="Times New Roman"/>
          <w:lang w:val="ka-GE"/>
        </w:rPr>
        <w:t xml:space="preserve">ზაფხულის ცხელ დღეებში შესაძლებელია ტერიტორიაზე გველხოკერას </w:t>
      </w:r>
      <w:r w:rsidRPr="00A4039E">
        <w:rPr>
          <w:rFonts w:eastAsia="Calibri" w:cs="Times New Roman"/>
          <w:i/>
          <w:lang w:val="ka-GE"/>
        </w:rPr>
        <w:t xml:space="preserve">(Pseudopus apodus) და </w:t>
      </w:r>
      <w:r w:rsidRPr="00A4039E">
        <w:rPr>
          <w:rFonts w:eastAsia="Calibri" w:cs="Times New Roman"/>
          <w:lang w:val="ka-GE"/>
        </w:rPr>
        <w:t xml:space="preserve">ზოლიანი ხვლიკის </w:t>
      </w:r>
      <w:r w:rsidRPr="00A4039E">
        <w:rPr>
          <w:rFonts w:eastAsia="Calibri" w:cs="Times New Roman"/>
          <w:i/>
          <w:lang w:val="ka-GE"/>
        </w:rPr>
        <w:t xml:space="preserve">(Lacerta strigata) </w:t>
      </w:r>
      <w:r w:rsidRPr="00A4039E">
        <w:rPr>
          <w:rFonts w:eastAsia="Calibri" w:cs="Times New Roman"/>
          <w:lang w:val="ka-GE"/>
        </w:rPr>
        <w:t xml:space="preserve">ხილვა. </w:t>
      </w:r>
    </w:p>
    <w:p w14:paraId="06B979BE" w14:textId="77777777" w:rsidR="00422C0B" w:rsidRPr="00A4039E" w:rsidRDefault="00422C0B" w:rsidP="00422C0B">
      <w:pPr>
        <w:spacing w:before="120"/>
        <w:ind w:left="60"/>
        <w:contextualSpacing/>
        <w:jc w:val="both"/>
        <w:rPr>
          <w:rFonts w:eastAsia="Calibri" w:cs="Times New Roman"/>
          <w:b/>
          <w:lang w:val="ka-GE"/>
        </w:rPr>
      </w:pPr>
      <w:r w:rsidRPr="00A4039E">
        <w:rPr>
          <w:rFonts w:eastAsia="Calibri" w:cs="Times New Roman"/>
          <w:b/>
          <w:lang w:val="ka-GE"/>
        </w:rPr>
        <w:t>ფრინველები</w:t>
      </w:r>
    </w:p>
    <w:p w14:paraId="14803416" w14:textId="77777777" w:rsidR="00422C0B" w:rsidRPr="00A4039E" w:rsidRDefault="00422C0B" w:rsidP="00422C0B">
      <w:pPr>
        <w:spacing w:before="120"/>
        <w:ind w:left="60"/>
        <w:contextualSpacing/>
        <w:jc w:val="both"/>
        <w:rPr>
          <w:rFonts w:eastAsia="Calibri" w:cs="Times New Roman"/>
          <w:lang w:val="ka-GE"/>
        </w:rPr>
      </w:pPr>
      <w:r w:rsidRPr="00A4039E">
        <w:rPr>
          <w:rFonts w:eastAsia="Calibri" w:cs="Times New Roman"/>
          <w:lang w:val="ka-GE"/>
        </w:rPr>
        <w:t xml:space="preserve">საკვლევ ტერიტორიაზე, ფრინველთა სამიგრაციო პერიოდში, შესაძლებელია ყველა ქვემოთ ჩამოთვლილი ფრინველი იქნას ნანახი: ოფოფი </w:t>
      </w:r>
      <w:r w:rsidRPr="00A4039E">
        <w:rPr>
          <w:rFonts w:eastAsia="Calibri" w:cs="Times New Roman"/>
          <w:i/>
          <w:lang w:val="ka-GE"/>
        </w:rPr>
        <w:t>(Upupa</w:t>
      </w:r>
      <w:r w:rsidRPr="00A4039E">
        <w:rPr>
          <w:rFonts w:eastAsia="Calibri" w:cs="Times New Roman"/>
          <w:lang w:val="ka-GE"/>
        </w:rPr>
        <w:t xml:space="preserve"> </w:t>
      </w:r>
      <w:r w:rsidRPr="00A4039E">
        <w:rPr>
          <w:rFonts w:eastAsia="Calibri" w:cs="Times New Roman"/>
          <w:i/>
          <w:lang w:val="ka-GE"/>
        </w:rPr>
        <w:t>epops),</w:t>
      </w:r>
      <w:r w:rsidRPr="00A4039E">
        <w:rPr>
          <w:rFonts w:eastAsia="Calibri" w:cs="Times New Roman"/>
          <w:lang w:val="ka-GE"/>
        </w:rPr>
        <w:t xml:space="preserve"> კვირიონი </w:t>
      </w:r>
      <w:r w:rsidRPr="00A4039E">
        <w:rPr>
          <w:rFonts w:eastAsia="Calibri" w:cs="Times New Roman"/>
          <w:i/>
          <w:lang w:val="ka-GE"/>
        </w:rPr>
        <w:t>(Merops apiaster),</w:t>
      </w:r>
      <w:r w:rsidRPr="00A4039E">
        <w:rPr>
          <w:rFonts w:eastAsia="Calibri" w:cs="Times New Roman"/>
          <w:lang w:val="ka-GE"/>
        </w:rPr>
        <w:t xml:space="preserve"> ყვავი </w:t>
      </w:r>
      <w:r w:rsidRPr="00A4039E">
        <w:rPr>
          <w:rFonts w:eastAsia="Calibri" w:cs="Times New Roman"/>
          <w:i/>
          <w:lang w:val="ka-GE"/>
        </w:rPr>
        <w:t>(Corvus cornix),</w:t>
      </w:r>
      <w:r w:rsidRPr="00A4039E">
        <w:rPr>
          <w:rFonts w:eastAsia="Calibri" w:cs="Times New Roman"/>
          <w:lang w:val="ka-GE"/>
        </w:rPr>
        <w:t xml:space="preserve"> შოშია </w:t>
      </w:r>
      <w:r w:rsidRPr="00A4039E">
        <w:rPr>
          <w:rFonts w:eastAsia="Calibri" w:cs="Times New Roman"/>
          <w:i/>
          <w:lang w:val="ka-GE"/>
        </w:rPr>
        <w:t>(Sturnus vulgaris)</w:t>
      </w:r>
      <w:r w:rsidRPr="00A4039E">
        <w:rPr>
          <w:rFonts w:eastAsia="Calibri" w:cs="Times New Roman"/>
          <w:lang w:val="ka-GE"/>
        </w:rPr>
        <w:t>, მინდვრის ბეღურა</w:t>
      </w:r>
      <w:r w:rsidRPr="00A4039E">
        <w:rPr>
          <w:rFonts w:eastAsia="Calibri" w:cs="Times New Roman"/>
          <w:i/>
          <w:lang w:val="ka-GE"/>
        </w:rPr>
        <w:t xml:space="preserve"> (Passer montanus); </w:t>
      </w:r>
    </w:p>
    <w:p w14:paraId="155ADD1A" w14:textId="77777777" w:rsidR="00422C0B" w:rsidRPr="00A4039E" w:rsidRDefault="00422C0B" w:rsidP="00422C0B">
      <w:pPr>
        <w:spacing w:before="120"/>
        <w:ind w:left="60"/>
        <w:contextualSpacing/>
        <w:jc w:val="both"/>
        <w:rPr>
          <w:rFonts w:eastAsia="Calibri" w:cs="Times New Roman"/>
          <w:lang w:val="ka-GE"/>
        </w:rPr>
      </w:pPr>
      <w:r w:rsidRPr="00A4039E">
        <w:rPr>
          <w:rFonts w:eastAsia="Calibri" w:cs="Times New Roman"/>
          <w:lang w:val="ka-GE"/>
        </w:rPr>
        <w:t>შემოდგომის თვეებში ფრინველთა გადაფრენის დროს ხშირია მწყერი</w:t>
      </w:r>
      <w:r w:rsidRPr="00A4039E">
        <w:rPr>
          <w:rFonts w:eastAsia="Calibri" w:cs="Times New Roman"/>
          <w:i/>
          <w:lang w:val="ka-GE"/>
        </w:rPr>
        <w:t xml:space="preserve"> (Coturnix coturnix).</w:t>
      </w:r>
    </w:p>
    <w:p w14:paraId="668FFB96" w14:textId="77777777" w:rsidR="00370294" w:rsidRPr="00A4039E" w:rsidRDefault="00370294" w:rsidP="00422C0B">
      <w:pPr>
        <w:spacing w:before="120"/>
        <w:ind w:left="60"/>
        <w:jc w:val="both"/>
        <w:rPr>
          <w:rFonts w:eastAsia="Calibri" w:cs="Times New Roman"/>
          <w:b/>
          <w:lang w:val="ka-GE"/>
        </w:rPr>
      </w:pPr>
    </w:p>
    <w:p w14:paraId="005CEA66" w14:textId="77777777" w:rsidR="00370294" w:rsidRPr="00A4039E" w:rsidRDefault="00370294" w:rsidP="00422C0B">
      <w:pPr>
        <w:spacing w:before="120"/>
        <w:ind w:left="60"/>
        <w:jc w:val="both"/>
        <w:rPr>
          <w:rFonts w:eastAsia="Calibri" w:cs="Times New Roman"/>
          <w:b/>
          <w:lang w:val="ka-GE"/>
        </w:rPr>
      </w:pPr>
    </w:p>
    <w:p w14:paraId="59E0EF42" w14:textId="0B9F7BCC" w:rsidR="00422C0B" w:rsidRPr="00A4039E" w:rsidRDefault="00422C0B" w:rsidP="00422C0B">
      <w:pPr>
        <w:spacing w:before="120"/>
        <w:ind w:left="60"/>
        <w:jc w:val="both"/>
        <w:rPr>
          <w:rFonts w:eastAsia="Calibri" w:cs="Times New Roman"/>
          <w:b/>
          <w:lang w:val="ka-GE"/>
        </w:rPr>
      </w:pPr>
      <w:r w:rsidRPr="00A4039E">
        <w:rPr>
          <w:rFonts w:eastAsia="Calibri" w:cs="Times New Roman"/>
          <w:b/>
          <w:lang w:val="ka-GE"/>
        </w:rPr>
        <w:t>ძუძუმწოვრები</w:t>
      </w:r>
    </w:p>
    <w:p w14:paraId="25479563" w14:textId="77777777" w:rsidR="00422C0B" w:rsidRPr="00A4039E" w:rsidRDefault="00422C0B" w:rsidP="00422C0B">
      <w:pPr>
        <w:spacing w:before="120"/>
        <w:jc w:val="both"/>
        <w:rPr>
          <w:rFonts w:eastAsia="Calibri" w:cs="Times New Roman"/>
          <w:lang w:val="ka-GE"/>
        </w:rPr>
      </w:pPr>
      <w:r w:rsidRPr="00A4039E">
        <w:rPr>
          <w:rFonts w:eastAsia="Calibri" w:cs="Times New Roman"/>
          <w:lang w:val="ka-GE"/>
        </w:rPr>
        <w:t>ძუძუმწოვრებიდან შესაძლებელია დედოფალა</w:t>
      </w:r>
      <w:r w:rsidRPr="00A4039E">
        <w:rPr>
          <w:rFonts w:eastAsia="Calibri" w:cs="Times New Roman"/>
          <w:i/>
          <w:lang w:val="ka-GE"/>
        </w:rPr>
        <w:t xml:space="preserve"> (Mustela nivalis)</w:t>
      </w:r>
      <w:r w:rsidRPr="00A4039E">
        <w:rPr>
          <w:rFonts w:eastAsia="Calibri" w:cs="Times New Roman"/>
          <w:lang w:val="ka-GE"/>
        </w:rPr>
        <w:t xml:space="preserve">, მინდვრის თაგვი </w:t>
      </w:r>
      <w:r w:rsidRPr="00A4039E">
        <w:rPr>
          <w:rFonts w:eastAsia="Calibri" w:cs="Times New Roman"/>
          <w:i/>
          <w:lang w:val="ka-GE"/>
        </w:rPr>
        <w:t>(Apodemus agrarius)</w:t>
      </w:r>
      <w:r w:rsidRPr="00A4039E">
        <w:rPr>
          <w:rFonts w:eastAsia="Calibri" w:cs="Times New Roman"/>
          <w:lang w:val="ka-GE"/>
        </w:rPr>
        <w:t xml:space="preserve"> და საზოგადოებრივი მემინდვრია </w:t>
      </w:r>
      <w:r w:rsidRPr="00A4039E">
        <w:rPr>
          <w:rFonts w:eastAsia="Calibri" w:cs="Times New Roman"/>
          <w:i/>
          <w:lang w:val="ka-GE"/>
        </w:rPr>
        <w:t>(Microtus</w:t>
      </w:r>
      <w:r w:rsidRPr="00A4039E">
        <w:rPr>
          <w:rFonts w:eastAsia="Calibri" w:cs="Times New Roman"/>
          <w:lang w:val="ka-GE"/>
        </w:rPr>
        <w:t xml:space="preserve"> </w:t>
      </w:r>
      <w:r w:rsidRPr="00A4039E">
        <w:rPr>
          <w:rFonts w:eastAsia="Calibri" w:cs="Times New Roman"/>
          <w:i/>
          <w:lang w:val="ka-GE"/>
        </w:rPr>
        <w:t>socialis)</w:t>
      </w:r>
      <w:r w:rsidRPr="00A4039E">
        <w:rPr>
          <w:rFonts w:eastAsia="Calibri" w:cs="Times New Roman"/>
          <w:lang w:val="ka-GE"/>
        </w:rPr>
        <w:t xml:space="preserve"> ბინადრობდეს ტერიტორიის მიმდებარე მიდამოებში. </w:t>
      </w:r>
    </w:p>
    <w:p w14:paraId="463ACBB5" w14:textId="77777777" w:rsidR="00422C0B" w:rsidRPr="00A4039E" w:rsidRDefault="00422C0B" w:rsidP="00422C0B">
      <w:pPr>
        <w:spacing w:before="120"/>
        <w:jc w:val="both"/>
        <w:rPr>
          <w:rFonts w:eastAsia="Calibri" w:cs="Times New Roman"/>
          <w:lang w:val="ka-GE"/>
        </w:rPr>
      </w:pPr>
      <w:r w:rsidRPr="00A4039E">
        <w:rPr>
          <w:rFonts w:eastAsia="Calibri" w:cs="Times New Roman"/>
          <w:b/>
          <w:lang w:val="ka-GE"/>
        </w:rPr>
        <w:t>უხერხემლოები.</w:t>
      </w:r>
      <w:r w:rsidRPr="00A4039E">
        <w:rPr>
          <w:rFonts w:eastAsia="Calibri" w:cs="Times New Roman"/>
          <w:lang w:val="ka-GE"/>
        </w:rPr>
        <w:t xml:space="preserve"> საკვლევ ტერიტორიაზე გავრცელებული უხერხემლო ცხოველთა შემადგენლობა ასეთია: ობობასნაირები </w:t>
      </w:r>
      <w:r w:rsidRPr="00A4039E">
        <w:rPr>
          <w:rFonts w:eastAsia="Calibri" w:cs="Times New Roman"/>
          <w:i/>
          <w:lang w:val="ka-GE"/>
        </w:rPr>
        <w:t>(Arachnida)</w:t>
      </w:r>
      <w:r w:rsidRPr="00A4039E">
        <w:rPr>
          <w:rFonts w:eastAsia="Calibri" w:cs="Times New Roman"/>
          <w:lang w:val="ka-GE"/>
        </w:rPr>
        <w:t xml:space="preserve">, მცირეჯაგრიანი ჭიები </w:t>
      </w:r>
      <w:r w:rsidRPr="00A4039E">
        <w:rPr>
          <w:rFonts w:eastAsia="Calibri" w:cs="Times New Roman"/>
          <w:i/>
          <w:lang w:val="ka-GE"/>
        </w:rPr>
        <w:t>(Oligochaeta)</w:t>
      </w:r>
      <w:r w:rsidRPr="00A4039E">
        <w:rPr>
          <w:rFonts w:eastAsia="Calibri" w:cs="Times New Roman"/>
          <w:lang w:val="ka-GE"/>
        </w:rPr>
        <w:t xml:space="preserve">, ნემსიყლაპიები </w:t>
      </w:r>
      <w:r w:rsidRPr="00A4039E">
        <w:rPr>
          <w:rFonts w:eastAsia="Calibri" w:cs="Times New Roman"/>
          <w:i/>
          <w:lang w:val="ka-GE"/>
        </w:rPr>
        <w:t>(Odonata)</w:t>
      </w:r>
      <w:r w:rsidRPr="00A4039E">
        <w:rPr>
          <w:rFonts w:eastAsia="Calibri" w:cs="Times New Roman"/>
          <w:lang w:val="ka-GE"/>
        </w:rPr>
        <w:t xml:space="preserve">, ტარაკნები </w:t>
      </w:r>
      <w:r w:rsidRPr="00A4039E">
        <w:rPr>
          <w:rFonts w:eastAsia="Calibri" w:cs="Times New Roman"/>
          <w:i/>
          <w:lang w:val="ka-GE"/>
        </w:rPr>
        <w:t>(Blattodea)</w:t>
      </w:r>
      <w:r w:rsidRPr="00A4039E">
        <w:rPr>
          <w:rFonts w:eastAsia="Calibri" w:cs="Times New Roman"/>
          <w:lang w:val="ka-GE"/>
        </w:rPr>
        <w:t xml:space="preserve">, ქერცლფრთიანები </w:t>
      </w:r>
      <w:r w:rsidRPr="00A4039E">
        <w:rPr>
          <w:rFonts w:eastAsia="Calibri" w:cs="Times New Roman"/>
          <w:i/>
          <w:lang w:val="ka-GE"/>
        </w:rPr>
        <w:t>(Lepidoptera)</w:t>
      </w:r>
      <w:r w:rsidRPr="00A4039E">
        <w:rPr>
          <w:rFonts w:eastAsia="Calibri" w:cs="Times New Roman"/>
          <w:lang w:val="ka-GE"/>
        </w:rPr>
        <w:t xml:space="preserve">, სწორფრთიანები </w:t>
      </w:r>
      <w:r w:rsidRPr="00A4039E">
        <w:rPr>
          <w:rFonts w:eastAsia="Calibri" w:cs="Times New Roman"/>
          <w:i/>
          <w:lang w:val="ka-GE"/>
        </w:rPr>
        <w:t>(Orthoptera)</w:t>
      </w:r>
      <w:r w:rsidRPr="00A4039E">
        <w:rPr>
          <w:rFonts w:eastAsia="Calibri" w:cs="Times New Roman"/>
          <w:lang w:val="ka-GE"/>
        </w:rPr>
        <w:t xml:space="preserve">, ხეშეშფრთიანები </w:t>
      </w:r>
      <w:r w:rsidRPr="00A4039E">
        <w:rPr>
          <w:rFonts w:eastAsia="Calibri" w:cs="Times New Roman"/>
          <w:i/>
          <w:lang w:val="ka-GE"/>
        </w:rPr>
        <w:t>(Coleoptera)</w:t>
      </w:r>
      <w:r w:rsidRPr="00A4039E">
        <w:rPr>
          <w:rFonts w:eastAsia="Calibri" w:cs="Times New Roman"/>
          <w:lang w:val="ka-GE"/>
        </w:rPr>
        <w:t xml:space="preserve">, სიფრიფანფრთიანები </w:t>
      </w:r>
      <w:r w:rsidRPr="00A4039E">
        <w:rPr>
          <w:rFonts w:eastAsia="Calibri" w:cs="Times New Roman"/>
          <w:i/>
          <w:lang w:val="ka-GE"/>
        </w:rPr>
        <w:t>(Hymenoptera)</w:t>
      </w:r>
      <w:r w:rsidRPr="00A4039E">
        <w:rPr>
          <w:rFonts w:eastAsia="Calibri" w:cs="Times New Roman"/>
          <w:lang w:val="ka-GE"/>
        </w:rPr>
        <w:t xml:space="preserve">, ორფრთიანები - კოღოები, ბუზები </w:t>
      </w:r>
      <w:r w:rsidRPr="00A4039E">
        <w:rPr>
          <w:rFonts w:eastAsia="Calibri" w:cs="Times New Roman"/>
          <w:i/>
          <w:lang w:val="ka-GE"/>
        </w:rPr>
        <w:t>(Diptera)</w:t>
      </w:r>
      <w:r w:rsidRPr="00A4039E">
        <w:rPr>
          <w:rFonts w:eastAsia="Calibri" w:cs="Times New Roman"/>
          <w:lang w:val="ka-GE"/>
        </w:rPr>
        <w:t xml:space="preserve"> და სხვა.</w:t>
      </w:r>
    </w:p>
    <w:p w14:paraId="5C6C43BE" w14:textId="6F55AF20" w:rsidR="005F58AD" w:rsidRPr="00A4039E" w:rsidRDefault="005F58AD" w:rsidP="00422C0B">
      <w:pPr>
        <w:spacing w:before="120"/>
        <w:jc w:val="both"/>
        <w:rPr>
          <w:rFonts w:eastAsia="Calibri" w:cs="Times New Roman"/>
          <w:lang w:val="ka-GE"/>
        </w:rPr>
      </w:pPr>
      <w:r w:rsidRPr="00A4039E">
        <w:rPr>
          <w:rFonts w:eastAsia="Calibri" w:cs="Times New Roman"/>
          <w:lang w:val="ka-GE"/>
        </w:rPr>
        <w:t>აუდიტის პროცესში არცერთი დაცული სახეობა არ გამოვლენილა, ადგილზე გვხვდება ცხოველთა და ფრინველთა მხოლოდ სინანტროპული სახეობები, რომლებიც შეჩვეული არიან სამუშაო გარემოს.</w:t>
      </w:r>
    </w:p>
    <w:p w14:paraId="58A5C94D" w14:textId="2C603AC4" w:rsidR="002E216F" w:rsidRPr="00A4039E" w:rsidRDefault="00422C0B" w:rsidP="00422C0B">
      <w:pPr>
        <w:spacing w:before="120"/>
        <w:jc w:val="both"/>
        <w:rPr>
          <w:rFonts w:eastAsia="Calibri" w:cs="Times New Roman"/>
          <w:lang w:val="ka-GE"/>
        </w:rPr>
      </w:pPr>
      <w:r w:rsidRPr="00A4039E">
        <w:rPr>
          <w:rFonts w:eastAsia="Calibri" w:cs="Times New Roman"/>
          <w:lang w:val="ka-GE"/>
        </w:rPr>
        <w:t>ცხოველთა გავრცელების თვალსაზრისით, საკვლევი ტერიტორია არ წარმოადგენს ღირებულ ჰაბიტატს.</w:t>
      </w:r>
    </w:p>
    <w:p w14:paraId="02BB43C7" w14:textId="77777777" w:rsidR="002E216F" w:rsidRPr="00A4039E" w:rsidRDefault="002E216F">
      <w:pPr>
        <w:spacing w:after="160" w:line="259" w:lineRule="auto"/>
        <w:rPr>
          <w:rFonts w:eastAsia="Calibri" w:cs="Times New Roman"/>
          <w:lang w:val="ka-GE"/>
        </w:rPr>
      </w:pPr>
      <w:r w:rsidRPr="00A4039E">
        <w:rPr>
          <w:rFonts w:eastAsia="Calibri" w:cs="Times New Roman"/>
          <w:lang w:val="ka-GE"/>
        </w:rPr>
        <w:br w:type="page"/>
      </w:r>
    </w:p>
    <w:p w14:paraId="0E030146" w14:textId="15DBFA09" w:rsidR="00422C0B" w:rsidRPr="00A4039E" w:rsidRDefault="002E216F" w:rsidP="002E216F">
      <w:pPr>
        <w:pStyle w:val="Style4damateba"/>
        <w:rPr>
          <w:noProof/>
          <w:lang w:val="ka-GE"/>
        </w:rPr>
      </w:pPr>
      <w:bookmarkStart w:id="16" w:name="_Toc3912063"/>
      <w:r w:rsidRPr="00A4039E">
        <w:rPr>
          <w:noProof/>
          <w:lang w:val="ka-GE"/>
        </w:rPr>
        <w:t>ს</w:t>
      </w:r>
      <w:r w:rsidR="00422C0B" w:rsidRPr="00A4039E">
        <w:rPr>
          <w:noProof/>
          <w:lang w:val="ka-GE"/>
        </w:rPr>
        <w:t>ოციალურ-ეკონომიკური გარემო</w:t>
      </w:r>
      <w:bookmarkEnd w:id="16"/>
      <w:r w:rsidR="00422C0B" w:rsidRPr="00A4039E">
        <w:rPr>
          <w:noProof/>
          <w:lang w:val="ka-GE"/>
        </w:rPr>
        <w:t xml:space="preserve"> </w:t>
      </w:r>
    </w:p>
    <w:p w14:paraId="24549E3E" w14:textId="77777777" w:rsidR="00422C0B" w:rsidRPr="00A4039E" w:rsidRDefault="00422C0B" w:rsidP="00422C0B">
      <w:pPr>
        <w:pStyle w:val="Heading3"/>
        <w:rPr>
          <w:noProof/>
          <w:lang w:val="ka-GE"/>
        </w:rPr>
      </w:pPr>
      <w:bookmarkStart w:id="17" w:name="_Toc3912064"/>
      <w:r w:rsidRPr="00A4039E">
        <w:rPr>
          <w:noProof/>
          <w:lang w:val="ka-GE"/>
        </w:rPr>
        <w:t>მოსახლეობა</w:t>
      </w:r>
      <w:bookmarkEnd w:id="17"/>
      <w:r w:rsidRPr="00A4039E">
        <w:rPr>
          <w:noProof/>
          <w:lang w:val="ka-GE"/>
        </w:rPr>
        <w:t xml:space="preserve"> </w:t>
      </w:r>
    </w:p>
    <w:p w14:paraId="5D4772C2" w14:textId="77777777" w:rsidR="00422C0B" w:rsidRPr="00A4039E" w:rsidRDefault="00422C0B" w:rsidP="00422C0B">
      <w:pPr>
        <w:spacing w:before="120"/>
        <w:jc w:val="both"/>
        <w:rPr>
          <w:noProof/>
          <w:lang w:val="ka-GE"/>
        </w:rPr>
      </w:pPr>
      <w:r w:rsidRPr="00A4039E">
        <w:rPr>
          <w:noProof/>
          <w:lang w:val="ka-GE"/>
        </w:rPr>
        <w:t xml:space="preserve">იმერეთის რეგიონის მოსახლეობის 28% ქ. ქუთაისში ცხოვრობს. 173 600 ათასი ადამიანი (25%) ცხოვრობს რეგიონის მთიან ნაწილში. ბოლო 12 წლის განმავლობაში მოსახლეობა უმნიშვნელოდ, მაგრამ მაინც მცირდება რეგიონის თითქმის ყველა მუნიციპალიტეტში, ქუთაისისა და საჩხერის მუნიციპალიტეტების გარდა. </w:t>
      </w:r>
    </w:p>
    <w:p w14:paraId="190A6C33" w14:textId="19403183" w:rsidR="00422C0B" w:rsidRPr="00A4039E" w:rsidRDefault="00422C0B" w:rsidP="00422C0B">
      <w:pPr>
        <w:spacing w:before="120"/>
        <w:jc w:val="both"/>
        <w:rPr>
          <w:i/>
          <w:noProof/>
          <w:sz w:val="20"/>
          <w:lang w:val="ka-GE"/>
        </w:rPr>
      </w:pPr>
      <w:r w:rsidRPr="00A4039E">
        <w:rPr>
          <w:b/>
          <w:i/>
          <w:noProof/>
          <w:sz w:val="20"/>
          <w:lang w:val="ka-GE"/>
        </w:rPr>
        <w:t xml:space="preserve">ცხრილი </w:t>
      </w:r>
      <w:r w:rsidR="00E47BB4" w:rsidRPr="00A4039E">
        <w:rPr>
          <w:b/>
          <w:i/>
          <w:noProof/>
          <w:sz w:val="20"/>
          <w:lang w:val="ka-GE"/>
        </w:rPr>
        <w:t>3.3.1</w:t>
      </w:r>
      <w:r w:rsidR="00370294" w:rsidRPr="00A4039E">
        <w:rPr>
          <w:b/>
          <w:i/>
          <w:noProof/>
          <w:sz w:val="20"/>
          <w:lang w:val="ka-GE"/>
        </w:rPr>
        <w:t>.1</w:t>
      </w:r>
      <w:r w:rsidRPr="00A4039E">
        <w:rPr>
          <w:i/>
          <w:noProof/>
          <w:sz w:val="20"/>
          <w:lang w:val="ka-GE"/>
        </w:rPr>
        <w:t xml:space="preserve"> რეგიონის მოსახლეობის დინამიკა ტერიტორიული ერთეულების მიხედვით (ათასი კაცი)</w:t>
      </w:r>
    </w:p>
    <w:tbl>
      <w:tblPr>
        <w:tblStyle w:val="TableGrid"/>
        <w:tblW w:w="5000" w:type="pct"/>
        <w:tblLook w:val="04A0" w:firstRow="1" w:lastRow="0" w:firstColumn="1" w:lastColumn="0" w:noHBand="0" w:noVBand="1"/>
      </w:tblPr>
      <w:tblGrid>
        <w:gridCol w:w="2747"/>
        <w:gridCol w:w="1099"/>
        <w:gridCol w:w="1099"/>
        <w:gridCol w:w="1101"/>
        <w:gridCol w:w="1101"/>
        <w:gridCol w:w="1101"/>
        <w:gridCol w:w="1097"/>
      </w:tblGrid>
      <w:tr w:rsidR="00422C0B" w:rsidRPr="00A4039E" w14:paraId="5BA136F0" w14:textId="77777777" w:rsidTr="00422C0B">
        <w:tc>
          <w:tcPr>
            <w:tcW w:w="1470" w:type="pct"/>
            <w:shd w:val="clear" w:color="auto" w:fill="D9D9D9" w:themeFill="background1" w:themeFillShade="D9"/>
            <w:vAlign w:val="center"/>
          </w:tcPr>
          <w:p w14:paraId="3FE58D56" w14:textId="77777777" w:rsidR="00422C0B" w:rsidRPr="00A4039E" w:rsidRDefault="00422C0B" w:rsidP="00422C0B">
            <w:pPr>
              <w:spacing w:after="0"/>
              <w:jc w:val="center"/>
              <w:rPr>
                <w:b/>
                <w:noProof/>
                <w:color w:val="auto"/>
                <w:sz w:val="20"/>
                <w:szCs w:val="20"/>
                <w:lang w:val="ka-GE"/>
              </w:rPr>
            </w:pPr>
            <w:r w:rsidRPr="00A4039E">
              <w:rPr>
                <w:b/>
                <w:noProof/>
                <w:color w:val="auto"/>
                <w:sz w:val="20"/>
                <w:szCs w:val="20"/>
                <w:lang w:val="ka-GE"/>
              </w:rPr>
              <w:t>რეგიონი/</w:t>
            </w:r>
          </w:p>
          <w:p w14:paraId="646BE78B" w14:textId="77777777" w:rsidR="00422C0B" w:rsidRPr="00A4039E" w:rsidRDefault="00422C0B" w:rsidP="00422C0B">
            <w:pPr>
              <w:spacing w:after="0"/>
              <w:jc w:val="center"/>
              <w:rPr>
                <w:b/>
                <w:noProof/>
                <w:color w:val="auto"/>
                <w:sz w:val="20"/>
                <w:szCs w:val="20"/>
                <w:lang w:val="ka-GE"/>
              </w:rPr>
            </w:pPr>
            <w:r w:rsidRPr="00A4039E">
              <w:rPr>
                <w:b/>
                <w:noProof/>
                <w:color w:val="auto"/>
                <w:sz w:val="20"/>
                <w:szCs w:val="20"/>
                <w:lang w:val="ka-GE"/>
              </w:rPr>
              <w:t>მუნიციპალიტეტი</w:t>
            </w:r>
          </w:p>
        </w:tc>
        <w:tc>
          <w:tcPr>
            <w:tcW w:w="588" w:type="pct"/>
            <w:shd w:val="clear" w:color="auto" w:fill="D9D9D9" w:themeFill="background1" w:themeFillShade="D9"/>
            <w:vAlign w:val="center"/>
          </w:tcPr>
          <w:p w14:paraId="1A9EAE64" w14:textId="77777777" w:rsidR="00422C0B" w:rsidRPr="00A4039E" w:rsidRDefault="00422C0B" w:rsidP="00422C0B">
            <w:pPr>
              <w:spacing w:after="0"/>
              <w:jc w:val="center"/>
              <w:rPr>
                <w:b/>
                <w:noProof/>
                <w:color w:val="auto"/>
                <w:sz w:val="20"/>
                <w:szCs w:val="20"/>
                <w:lang w:val="ka-GE"/>
              </w:rPr>
            </w:pPr>
            <w:r w:rsidRPr="00A4039E">
              <w:rPr>
                <w:b/>
                <w:noProof/>
                <w:color w:val="auto"/>
                <w:sz w:val="20"/>
                <w:szCs w:val="20"/>
                <w:lang w:val="ka-GE"/>
              </w:rPr>
              <w:t>2012</w:t>
            </w:r>
          </w:p>
        </w:tc>
        <w:tc>
          <w:tcPr>
            <w:tcW w:w="588" w:type="pct"/>
            <w:shd w:val="clear" w:color="auto" w:fill="D9D9D9" w:themeFill="background1" w:themeFillShade="D9"/>
            <w:vAlign w:val="center"/>
          </w:tcPr>
          <w:p w14:paraId="54950593" w14:textId="77777777" w:rsidR="00422C0B" w:rsidRPr="00A4039E" w:rsidRDefault="00422C0B" w:rsidP="00422C0B">
            <w:pPr>
              <w:spacing w:after="0"/>
              <w:jc w:val="center"/>
              <w:rPr>
                <w:b/>
                <w:noProof/>
                <w:color w:val="auto"/>
                <w:sz w:val="20"/>
                <w:szCs w:val="20"/>
                <w:lang w:val="ka-GE"/>
              </w:rPr>
            </w:pPr>
            <w:r w:rsidRPr="00A4039E">
              <w:rPr>
                <w:b/>
                <w:noProof/>
                <w:color w:val="auto"/>
                <w:sz w:val="20"/>
                <w:szCs w:val="20"/>
                <w:lang w:val="ka-GE"/>
              </w:rPr>
              <w:t>2013</w:t>
            </w:r>
          </w:p>
        </w:tc>
        <w:tc>
          <w:tcPr>
            <w:tcW w:w="589" w:type="pct"/>
            <w:shd w:val="clear" w:color="auto" w:fill="D9D9D9" w:themeFill="background1" w:themeFillShade="D9"/>
            <w:vAlign w:val="center"/>
          </w:tcPr>
          <w:p w14:paraId="7403AAAC" w14:textId="77777777" w:rsidR="00422C0B" w:rsidRPr="00A4039E" w:rsidRDefault="00422C0B" w:rsidP="00422C0B">
            <w:pPr>
              <w:spacing w:after="0"/>
              <w:jc w:val="center"/>
              <w:rPr>
                <w:b/>
                <w:noProof/>
                <w:color w:val="auto"/>
                <w:sz w:val="20"/>
                <w:szCs w:val="20"/>
                <w:lang w:val="ka-GE"/>
              </w:rPr>
            </w:pPr>
            <w:r w:rsidRPr="00A4039E">
              <w:rPr>
                <w:b/>
                <w:noProof/>
                <w:color w:val="auto"/>
                <w:sz w:val="20"/>
                <w:szCs w:val="20"/>
                <w:lang w:val="ka-GE"/>
              </w:rPr>
              <w:t>2014</w:t>
            </w:r>
          </w:p>
        </w:tc>
        <w:tc>
          <w:tcPr>
            <w:tcW w:w="589" w:type="pct"/>
            <w:shd w:val="clear" w:color="auto" w:fill="D9D9D9" w:themeFill="background1" w:themeFillShade="D9"/>
            <w:vAlign w:val="center"/>
          </w:tcPr>
          <w:p w14:paraId="4BB77342" w14:textId="77777777" w:rsidR="00422C0B" w:rsidRPr="00A4039E" w:rsidRDefault="00422C0B" w:rsidP="00422C0B">
            <w:pPr>
              <w:spacing w:after="0"/>
              <w:jc w:val="center"/>
              <w:rPr>
                <w:b/>
                <w:noProof/>
                <w:color w:val="auto"/>
                <w:sz w:val="20"/>
                <w:szCs w:val="20"/>
                <w:lang w:val="ka-GE"/>
              </w:rPr>
            </w:pPr>
            <w:r w:rsidRPr="00A4039E">
              <w:rPr>
                <w:b/>
                <w:noProof/>
                <w:color w:val="auto"/>
                <w:sz w:val="20"/>
                <w:szCs w:val="20"/>
                <w:lang w:val="ka-GE"/>
              </w:rPr>
              <w:t>2015</w:t>
            </w:r>
          </w:p>
        </w:tc>
        <w:tc>
          <w:tcPr>
            <w:tcW w:w="589" w:type="pct"/>
            <w:shd w:val="clear" w:color="auto" w:fill="D9D9D9" w:themeFill="background1" w:themeFillShade="D9"/>
            <w:vAlign w:val="center"/>
          </w:tcPr>
          <w:p w14:paraId="57CD7EAC" w14:textId="77777777" w:rsidR="00422C0B" w:rsidRPr="00A4039E" w:rsidRDefault="00422C0B" w:rsidP="00422C0B">
            <w:pPr>
              <w:spacing w:after="0"/>
              <w:jc w:val="center"/>
              <w:rPr>
                <w:b/>
                <w:noProof/>
                <w:color w:val="auto"/>
                <w:sz w:val="20"/>
                <w:szCs w:val="20"/>
                <w:lang w:val="ka-GE"/>
              </w:rPr>
            </w:pPr>
            <w:r w:rsidRPr="00A4039E">
              <w:rPr>
                <w:b/>
                <w:noProof/>
                <w:color w:val="auto"/>
                <w:sz w:val="20"/>
                <w:szCs w:val="20"/>
                <w:lang w:val="ka-GE"/>
              </w:rPr>
              <w:t>2016</w:t>
            </w:r>
          </w:p>
        </w:tc>
        <w:tc>
          <w:tcPr>
            <w:tcW w:w="588" w:type="pct"/>
            <w:shd w:val="clear" w:color="auto" w:fill="D9D9D9" w:themeFill="background1" w:themeFillShade="D9"/>
            <w:vAlign w:val="center"/>
          </w:tcPr>
          <w:p w14:paraId="01816235" w14:textId="77777777" w:rsidR="00422C0B" w:rsidRPr="00A4039E" w:rsidRDefault="00422C0B" w:rsidP="00422C0B">
            <w:pPr>
              <w:spacing w:after="0"/>
              <w:jc w:val="center"/>
              <w:rPr>
                <w:b/>
                <w:noProof/>
                <w:color w:val="auto"/>
                <w:sz w:val="20"/>
                <w:szCs w:val="20"/>
                <w:lang w:val="ka-GE"/>
              </w:rPr>
            </w:pPr>
            <w:r w:rsidRPr="00A4039E">
              <w:rPr>
                <w:b/>
                <w:noProof/>
                <w:color w:val="auto"/>
                <w:sz w:val="20"/>
                <w:szCs w:val="20"/>
                <w:lang w:val="ka-GE"/>
              </w:rPr>
              <w:t>2017</w:t>
            </w:r>
          </w:p>
        </w:tc>
      </w:tr>
      <w:tr w:rsidR="00422C0B" w:rsidRPr="00A4039E" w14:paraId="3FAE540F" w14:textId="77777777" w:rsidTr="00422C0B">
        <w:tc>
          <w:tcPr>
            <w:tcW w:w="1470" w:type="pct"/>
            <w:vAlign w:val="center"/>
          </w:tcPr>
          <w:p w14:paraId="52C56B0E" w14:textId="77777777" w:rsidR="00422C0B" w:rsidRPr="00A4039E" w:rsidRDefault="00422C0B" w:rsidP="00422C0B">
            <w:pPr>
              <w:spacing w:after="0"/>
              <w:jc w:val="center"/>
              <w:rPr>
                <w:b/>
                <w:noProof/>
                <w:color w:val="auto"/>
                <w:sz w:val="20"/>
                <w:szCs w:val="20"/>
                <w:lang w:val="ka-GE"/>
              </w:rPr>
            </w:pPr>
            <w:r w:rsidRPr="00A4039E">
              <w:rPr>
                <w:b/>
                <w:noProof/>
                <w:color w:val="auto"/>
                <w:sz w:val="20"/>
                <w:szCs w:val="20"/>
                <w:lang w:val="ka-GE"/>
              </w:rPr>
              <w:t>იმერეთი</w:t>
            </w:r>
          </w:p>
        </w:tc>
        <w:tc>
          <w:tcPr>
            <w:tcW w:w="588" w:type="pct"/>
            <w:shd w:val="clear" w:color="auto" w:fill="FFFFFF"/>
            <w:vAlign w:val="center"/>
          </w:tcPr>
          <w:p w14:paraId="7AA8E388" w14:textId="77777777" w:rsidR="00422C0B" w:rsidRPr="00A4039E" w:rsidRDefault="00422C0B" w:rsidP="00422C0B">
            <w:pPr>
              <w:spacing w:after="0"/>
              <w:jc w:val="center"/>
              <w:rPr>
                <w:noProof/>
                <w:color w:val="auto"/>
                <w:sz w:val="20"/>
                <w:szCs w:val="20"/>
                <w:lang w:val="ka-GE"/>
              </w:rPr>
            </w:pPr>
            <w:r w:rsidRPr="00A4039E">
              <w:rPr>
                <w:noProof/>
                <w:color w:val="auto"/>
                <w:sz w:val="20"/>
                <w:szCs w:val="20"/>
                <w:lang w:val="ka-GE"/>
              </w:rPr>
              <w:t>546.7</w:t>
            </w:r>
          </w:p>
        </w:tc>
        <w:tc>
          <w:tcPr>
            <w:tcW w:w="588" w:type="pct"/>
            <w:shd w:val="clear" w:color="auto" w:fill="FFFFFF"/>
            <w:vAlign w:val="center"/>
          </w:tcPr>
          <w:p w14:paraId="3C2DC461" w14:textId="77777777" w:rsidR="00422C0B" w:rsidRPr="00A4039E" w:rsidRDefault="00422C0B" w:rsidP="00422C0B">
            <w:pPr>
              <w:spacing w:after="0"/>
              <w:jc w:val="center"/>
              <w:rPr>
                <w:noProof/>
                <w:color w:val="auto"/>
                <w:sz w:val="20"/>
                <w:szCs w:val="20"/>
                <w:lang w:val="ka-GE"/>
              </w:rPr>
            </w:pPr>
            <w:r w:rsidRPr="00A4039E">
              <w:rPr>
                <w:noProof/>
                <w:color w:val="auto"/>
                <w:sz w:val="20"/>
                <w:szCs w:val="20"/>
                <w:lang w:val="ka-GE"/>
              </w:rPr>
              <w:t>540.6</w:t>
            </w:r>
          </w:p>
        </w:tc>
        <w:tc>
          <w:tcPr>
            <w:tcW w:w="589" w:type="pct"/>
            <w:shd w:val="clear" w:color="auto" w:fill="FFFFFF"/>
            <w:vAlign w:val="center"/>
          </w:tcPr>
          <w:p w14:paraId="42D38D56" w14:textId="77777777" w:rsidR="00422C0B" w:rsidRPr="00A4039E" w:rsidRDefault="00422C0B" w:rsidP="00422C0B">
            <w:pPr>
              <w:spacing w:after="0"/>
              <w:jc w:val="center"/>
              <w:rPr>
                <w:noProof/>
                <w:color w:val="auto"/>
                <w:sz w:val="20"/>
                <w:szCs w:val="20"/>
                <w:lang w:val="ka-GE"/>
              </w:rPr>
            </w:pPr>
            <w:r w:rsidRPr="00A4039E">
              <w:rPr>
                <w:noProof/>
                <w:color w:val="auto"/>
                <w:sz w:val="20"/>
                <w:szCs w:val="20"/>
                <w:lang w:val="ka-GE"/>
              </w:rPr>
              <w:t>534.6</w:t>
            </w:r>
          </w:p>
        </w:tc>
        <w:tc>
          <w:tcPr>
            <w:tcW w:w="589" w:type="pct"/>
            <w:shd w:val="clear" w:color="auto" w:fill="FFFFFF"/>
            <w:vAlign w:val="center"/>
          </w:tcPr>
          <w:p w14:paraId="48E1FCC0" w14:textId="77777777" w:rsidR="00422C0B" w:rsidRPr="00A4039E" w:rsidRDefault="00422C0B" w:rsidP="00422C0B">
            <w:pPr>
              <w:spacing w:after="0"/>
              <w:jc w:val="center"/>
              <w:rPr>
                <w:noProof/>
                <w:color w:val="auto"/>
                <w:sz w:val="20"/>
                <w:szCs w:val="20"/>
                <w:lang w:val="ka-GE"/>
              </w:rPr>
            </w:pPr>
            <w:r w:rsidRPr="00A4039E">
              <w:rPr>
                <w:noProof/>
                <w:color w:val="auto"/>
                <w:sz w:val="20"/>
                <w:szCs w:val="20"/>
                <w:lang w:val="ka-GE"/>
              </w:rPr>
              <w:t>527.3</w:t>
            </w:r>
          </w:p>
        </w:tc>
        <w:tc>
          <w:tcPr>
            <w:tcW w:w="589" w:type="pct"/>
            <w:shd w:val="clear" w:color="auto" w:fill="FFFFFF"/>
            <w:vAlign w:val="center"/>
          </w:tcPr>
          <w:p w14:paraId="20AA29CB" w14:textId="77777777" w:rsidR="00422C0B" w:rsidRPr="00A4039E" w:rsidRDefault="00422C0B" w:rsidP="00422C0B">
            <w:pPr>
              <w:spacing w:after="0"/>
              <w:jc w:val="center"/>
              <w:rPr>
                <w:noProof/>
                <w:color w:val="auto"/>
                <w:sz w:val="20"/>
                <w:szCs w:val="20"/>
                <w:lang w:val="ka-GE"/>
              </w:rPr>
            </w:pPr>
            <w:r w:rsidRPr="00A4039E">
              <w:rPr>
                <w:noProof/>
                <w:color w:val="auto"/>
                <w:sz w:val="20"/>
                <w:szCs w:val="20"/>
                <w:lang w:val="ka-GE"/>
              </w:rPr>
              <w:t>519.0</w:t>
            </w:r>
          </w:p>
        </w:tc>
        <w:tc>
          <w:tcPr>
            <w:tcW w:w="588" w:type="pct"/>
            <w:shd w:val="clear" w:color="auto" w:fill="FFFFFF"/>
            <w:vAlign w:val="center"/>
          </w:tcPr>
          <w:p w14:paraId="3B1214A2" w14:textId="77777777" w:rsidR="00422C0B" w:rsidRPr="00A4039E" w:rsidRDefault="00422C0B" w:rsidP="00422C0B">
            <w:pPr>
              <w:spacing w:after="0"/>
              <w:jc w:val="center"/>
              <w:rPr>
                <w:noProof/>
                <w:color w:val="auto"/>
                <w:sz w:val="20"/>
                <w:szCs w:val="20"/>
                <w:lang w:val="ka-GE"/>
              </w:rPr>
            </w:pPr>
            <w:r w:rsidRPr="00A4039E">
              <w:rPr>
                <w:noProof/>
                <w:color w:val="auto"/>
                <w:sz w:val="20"/>
                <w:szCs w:val="20"/>
                <w:lang w:val="ka-GE"/>
              </w:rPr>
              <w:t>510.7</w:t>
            </w:r>
          </w:p>
        </w:tc>
      </w:tr>
      <w:tr w:rsidR="00422C0B" w:rsidRPr="00A4039E" w14:paraId="6FAA087E" w14:textId="77777777" w:rsidTr="00422C0B">
        <w:tc>
          <w:tcPr>
            <w:tcW w:w="1470" w:type="pct"/>
            <w:vAlign w:val="center"/>
          </w:tcPr>
          <w:p w14:paraId="1DDB88AF" w14:textId="77777777" w:rsidR="00422C0B" w:rsidRPr="00A4039E" w:rsidRDefault="00422C0B" w:rsidP="00422C0B">
            <w:pPr>
              <w:spacing w:after="0"/>
              <w:jc w:val="center"/>
              <w:rPr>
                <w:b/>
                <w:noProof/>
                <w:color w:val="auto"/>
                <w:sz w:val="20"/>
                <w:szCs w:val="20"/>
                <w:lang w:val="ka-GE"/>
              </w:rPr>
            </w:pPr>
            <w:r w:rsidRPr="00A4039E">
              <w:rPr>
                <w:b/>
                <w:noProof/>
                <w:color w:val="auto"/>
                <w:sz w:val="20"/>
                <w:szCs w:val="20"/>
                <w:lang w:val="ka-GE"/>
              </w:rPr>
              <w:t>ზესტაფონი</w:t>
            </w:r>
          </w:p>
        </w:tc>
        <w:tc>
          <w:tcPr>
            <w:tcW w:w="588" w:type="pct"/>
            <w:shd w:val="clear" w:color="auto" w:fill="FFFFFF"/>
            <w:vAlign w:val="center"/>
          </w:tcPr>
          <w:p w14:paraId="0A17751F" w14:textId="77777777" w:rsidR="00422C0B" w:rsidRPr="00A4039E" w:rsidRDefault="00422C0B" w:rsidP="00422C0B">
            <w:pPr>
              <w:spacing w:after="0"/>
              <w:jc w:val="center"/>
              <w:rPr>
                <w:noProof/>
                <w:color w:val="auto"/>
                <w:sz w:val="20"/>
                <w:szCs w:val="20"/>
                <w:lang w:val="ka-GE"/>
              </w:rPr>
            </w:pPr>
            <w:r w:rsidRPr="00A4039E">
              <w:rPr>
                <w:noProof/>
                <w:color w:val="auto"/>
                <w:sz w:val="20"/>
                <w:szCs w:val="20"/>
                <w:lang w:val="ka-GE"/>
              </w:rPr>
              <w:t>58.9</w:t>
            </w:r>
          </w:p>
        </w:tc>
        <w:tc>
          <w:tcPr>
            <w:tcW w:w="588" w:type="pct"/>
            <w:shd w:val="clear" w:color="auto" w:fill="FFFFFF"/>
            <w:vAlign w:val="center"/>
          </w:tcPr>
          <w:p w14:paraId="40F4EE0B" w14:textId="77777777" w:rsidR="00422C0B" w:rsidRPr="00A4039E" w:rsidRDefault="00422C0B" w:rsidP="00422C0B">
            <w:pPr>
              <w:spacing w:after="0"/>
              <w:jc w:val="center"/>
              <w:rPr>
                <w:noProof/>
                <w:color w:val="auto"/>
                <w:sz w:val="20"/>
                <w:szCs w:val="20"/>
                <w:lang w:val="ka-GE"/>
              </w:rPr>
            </w:pPr>
            <w:r w:rsidRPr="00A4039E">
              <w:rPr>
                <w:noProof/>
                <w:color w:val="auto"/>
                <w:sz w:val="20"/>
                <w:szCs w:val="20"/>
                <w:lang w:val="ka-GE"/>
              </w:rPr>
              <w:t>58.3</w:t>
            </w:r>
          </w:p>
        </w:tc>
        <w:tc>
          <w:tcPr>
            <w:tcW w:w="589" w:type="pct"/>
            <w:shd w:val="clear" w:color="auto" w:fill="FFFFFF"/>
            <w:vAlign w:val="center"/>
          </w:tcPr>
          <w:p w14:paraId="0F5CF64A" w14:textId="77777777" w:rsidR="00422C0B" w:rsidRPr="00A4039E" w:rsidRDefault="00422C0B" w:rsidP="00422C0B">
            <w:pPr>
              <w:spacing w:after="0"/>
              <w:jc w:val="center"/>
              <w:rPr>
                <w:noProof/>
                <w:color w:val="auto"/>
                <w:sz w:val="20"/>
                <w:szCs w:val="20"/>
                <w:lang w:val="ka-GE"/>
              </w:rPr>
            </w:pPr>
            <w:r w:rsidRPr="00A4039E">
              <w:rPr>
                <w:noProof/>
                <w:color w:val="auto"/>
                <w:sz w:val="20"/>
                <w:szCs w:val="20"/>
                <w:lang w:val="ka-GE"/>
              </w:rPr>
              <w:t>57.8</w:t>
            </w:r>
          </w:p>
        </w:tc>
        <w:tc>
          <w:tcPr>
            <w:tcW w:w="589" w:type="pct"/>
            <w:shd w:val="clear" w:color="auto" w:fill="FFFFFF"/>
            <w:vAlign w:val="center"/>
          </w:tcPr>
          <w:p w14:paraId="7C6123A2" w14:textId="77777777" w:rsidR="00422C0B" w:rsidRPr="00A4039E" w:rsidRDefault="00422C0B" w:rsidP="00422C0B">
            <w:pPr>
              <w:spacing w:after="0"/>
              <w:jc w:val="center"/>
              <w:rPr>
                <w:noProof/>
                <w:color w:val="auto"/>
                <w:sz w:val="20"/>
                <w:szCs w:val="20"/>
                <w:lang w:val="ka-GE"/>
              </w:rPr>
            </w:pPr>
            <w:r w:rsidRPr="00A4039E">
              <w:rPr>
                <w:noProof/>
                <w:color w:val="auto"/>
                <w:sz w:val="20"/>
                <w:szCs w:val="20"/>
                <w:lang w:val="ka-GE"/>
              </w:rPr>
              <w:t>57.5</w:t>
            </w:r>
          </w:p>
        </w:tc>
        <w:tc>
          <w:tcPr>
            <w:tcW w:w="589" w:type="pct"/>
            <w:shd w:val="clear" w:color="auto" w:fill="FFFFFF"/>
            <w:vAlign w:val="center"/>
          </w:tcPr>
          <w:p w14:paraId="35A10B3E" w14:textId="77777777" w:rsidR="00422C0B" w:rsidRPr="00A4039E" w:rsidRDefault="00422C0B" w:rsidP="00422C0B">
            <w:pPr>
              <w:spacing w:after="0"/>
              <w:jc w:val="center"/>
              <w:rPr>
                <w:noProof/>
                <w:color w:val="auto"/>
                <w:sz w:val="20"/>
                <w:szCs w:val="20"/>
                <w:lang w:val="ka-GE"/>
              </w:rPr>
            </w:pPr>
            <w:r w:rsidRPr="00A4039E">
              <w:rPr>
                <w:noProof/>
                <w:color w:val="auto"/>
                <w:sz w:val="20"/>
                <w:szCs w:val="20"/>
                <w:lang w:val="ka-GE"/>
              </w:rPr>
              <w:t>57.1</w:t>
            </w:r>
          </w:p>
        </w:tc>
        <w:tc>
          <w:tcPr>
            <w:tcW w:w="588" w:type="pct"/>
            <w:shd w:val="clear" w:color="auto" w:fill="FFFFFF"/>
            <w:vAlign w:val="center"/>
          </w:tcPr>
          <w:p w14:paraId="7E391A11" w14:textId="77777777" w:rsidR="00422C0B" w:rsidRPr="00A4039E" w:rsidRDefault="00422C0B" w:rsidP="00422C0B">
            <w:pPr>
              <w:spacing w:after="0"/>
              <w:jc w:val="center"/>
              <w:rPr>
                <w:noProof/>
                <w:color w:val="auto"/>
                <w:sz w:val="20"/>
                <w:szCs w:val="20"/>
                <w:lang w:val="ka-GE"/>
              </w:rPr>
            </w:pPr>
            <w:r w:rsidRPr="00A4039E">
              <w:rPr>
                <w:noProof/>
                <w:color w:val="auto"/>
                <w:sz w:val="20"/>
                <w:szCs w:val="20"/>
                <w:lang w:val="ka-GE"/>
              </w:rPr>
              <w:t>56.7</w:t>
            </w:r>
          </w:p>
        </w:tc>
      </w:tr>
    </w:tbl>
    <w:p w14:paraId="6914AF99" w14:textId="6ECA126D" w:rsidR="00422C0B" w:rsidRPr="00A4039E" w:rsidRDefault="00422C0B" w:rsidP="00422C0B">
      <w:pPr>
        <w:spacing w:before="120"/>
        <w:jc w:val="both"/>
        <w:rPr>
          <w:noProof/>
          <w:lang w:val="ka-GE"/>
        </w:rPr>
      </w:pPr>
      <w:r w:rsidRPr="00A4039E">
        <w:rPr>
          <w:noProof/>
          <w:lang w:val="ka-GE"/>
        </w:rPr>
        <w:t xml:space="preserve">როგორც ცხრილი </w:t>
      </w:r>
      <w:r w:rsidR="00370294" w:rsidRPr="00A4039E">
        <w:rPr>
          <w:noProof/>
          <w:lang w:val="ka-GE"/>
        </w:rPr>
        <w:t>3.3.1.1</w:t>
      </w:r>
      <w:r w:rsidRPr="00A4039E">
        <w:rPr>
          <w:noProof/>
          <w:lang w:val="ka-GE"/>
        </w:rPr>
        <w:t>-დან ჩანს, 2017 წლის მონაცემებით ზესტაფონის მუნიციპალიტეტის მოსახლეობა 56.7 ათას კაცს შეადგენს, ხოლო მთლიანი იმერეთის რეგიონისთვის ეს მაჩვენებელი 510.7 ათასი კაცია. 2012 წლის მონაცემებთან შედარებით მთლიანი იმერეთის მოსახლეობა 36 ათასი კაცით, ხოლო ზესტაფონის მოსახლეობა 2.2 ათასი კაცით არის შემცირებული .</w:t>
      </w:r>
    </w:p>
    <w:p w14:paraId="59A17B17" w14:textId="77777777" w:rsidR="00422C0B" w:rsidRPr="00A4039E" w:rsidRDefault="00422C0B" w:rsidP="00422C0B">
      <w:pPr>
        <w:spacing w:before="120"/>
        <w:jc w:val="both"/>
        <w:rPr>
          <w:noProof/>
          <w:lang w:val="ka-GE"/>
        </w:rPr>
      </w:pPr>
    </w:p>
    <w:p w14:paraId="22FBFA86" w14:textId="77777777" w:rsidR="00422C0B" w:rsidRPr="00A4039E" w:rsidRDefault="00422C0B" w:rsidP="00422C0B">
      <w:pPr>
        <w:pStyle w:val="Heading3"/>
        <w:rPr>
          <w:noProof/>
          <w:lang w:val="ka-GE"/>
        </w:rPr>
      </w:pPr>
      <w:bookmarkStart w:id="18" w:name="_Toc3912065"/>
      <w:r w:rsidRPr="00A4039E">
        <w:rPr>
          <w:noProof/>
          <w:lang w:val="ka-GE"/>
        </w:rPr>
        <w:t>მრეწველობა და სოფლის მეურნეობა</w:t>
      </w:r>
      <w:bookmarkEnd w:id="18"/>
      <w:r w:rsidRPr="00A4039E">
        <w:rPr>
          <w:noProof/>
          <w:lang w:val="ka-GE"/>
        </w:rPr>
        <w:t xml:space="preserve"> </w:t>
      </w:r>
    </w:p>
    <w:p w14:paraId="37C6A000" w14:textId="77777777" w:rsidR="00422C0B" w:rsidRPr="00A4039E" w:rsidRDefault="00422C0B" w:rsidP="00422C0B">
      <w:pPr>
        <w:spacing w:before="120"/>
        <w:jc w:val="both"/>
        <w:rPr>
          <w:b/>
          <w:i/>
          <w:noProof/>
          <w:u w:val="single"/>
          <w:lang w:val="ka-GE"/>
        </w:rPr>
      </w:pPr>
      <w:r w:rsidRPr="00A4039E">
        <w:rPr>
          <w:b/>
          <w:i/>
          <w:noProof/>
          <w:u w:val="single"/>
          <w:lang w:val="ka-GE"/>
        </w:rPr>
        <w:t>მრეწველობა</w:t>
      </w:r>
    </w:p>
    <w:p w14:paraId="59F4F81D" w14:textId="1EE73FAC" w:rsidR="00422C0B" w:rsidRPr="00A4039E" w:rsidRDefault="00422C0B" w:rsidP="00422C0B">
      <w:pPr>
        <w:spacing w:before="120"/>
        <w:jc w:val="both"/>
        <w:rPr>
          <w:noProof/>
          <w:lang w:val="ka-GE"/>
        </w:rPr>
      </w:pPr>
      <w:r w:rsidRPr="00A4039E">
        <w:rPr>
          <w:noProof/>
          <w:lang w:val="ka-GE"/>
        </w:rPr>
        <w:t>იმერეთი ენერგორესურსებით მდიდარი რეგიონია, რამაც განაპირობა ჰიდროელექტროსადგურების ფუნქციონირება (რიონჰესი, გუმათჰესი, ძევრულჰესი, შაორჰესი, ვარციხეჰესი). სულ მათი პოტენციური (დადგმული) სიმძლავრეა</w:t>
      </w:r>
      <w:r w:rsidR="00833CAD">
        <w:rPr>
          <w:noProof/>
          <w:lang w:val="ka-GE"/>
        </w:rPr>
        <w:t xml:space="preserve"> 997.</w:t>
      </w:r>
      <w:r w:rsidRPr="00A4039E">
        <w:rPr>
          <w:noProof/>
          <w:lang w:val="ka-GE"/>
        </w:rPr>
        <w:t>4 მეგავატი. აქედან გამომდინარე, ელექტროენერგიის წარმოება რეგიონის სამრეწველო წარმოების უმნიშვნელოვანესი დარგია, რომელსაც მთელი წარმოების სტრუქტურაში 21-23%-იანი სეგმენტი უჭირავს.</w:t>
      </w:r>
    </w:p>
    <w:p w14:paraId="25DF61C1" w14:textId="77777777" w:rsidR="00422C0B" w:rsidRPr="00A4039E" w:rsidRDefault="00422C0B" w:rsidP="00422C0B">
      <w:pPr>
        <w:spacing w:before="120"/>
        <w:jc w:val="both"/>
        <w:rPr>
          <w:noProof/>
          <w:lang w:val="ka-GE"/>
        </w:rPr>
      </w:pPr>
      <w:r w:rsidRPr="00A4039E">
        <w:rPr>
          <w:noProof/>
          <w:lang w:val="ka-GE"/>
        </w:rPr>
        <w:t>ზესტაფონის მუნიციპალიტეტის ძირითადი მრეწველობის მთავარი დარგებია შავი მეტალურგია, ელექტროტექნიკური და კვების მრეწველობა. სამრეწველო საწარმოებიდან უმნიშვნელოვანესია ზესტაფონის ფეროშენადნობთა ქარხანა. მუნიციპალიტეტის ტერიტორიაზეა საქართველოში ელექტროენერგიის ყველაზე მძლავრი გამანაწილებელი ცენტრი. სოფელ შროშაში განვითარებულია მეთუნეობა.</w:t>
      </w:r>
    </w:p>
    <w:p w14:paraId="05B5EE33" w14:textId="77777777" w:rsidR="00422C0B" w:rsidRPr="00A4039E" w:rsidRDefault="00422C0B" w:rsidP="00422C0B">
      <w:pPr>
        <w:spacing w:before="120"/>
        <w:jc w:val="both"/>
        <w:rPr>
          <w:noProof/>
          <w:lang w:val="ka-GE"/>
        </w:rPr>
      </w:pPr>
      <w:r w:rsidRPr="00A4039E">
        <w:rPr>
          <w:noProof/>
          <w:lang w:val="ka-GE"/>
        </w:rPr>
        <w:t>ექსპორტის მხრივ განსაკუთრებული ადგილი მხარის მრეწველობაში ზესტაფონის ფეროშენადნობთა ქარხანას უჭირავს, რომლის ხვედრითი წილი საექსპორტო პროდუქციაში 88%-ის ფარგლებშია. ძირითადი ადგილი უჭირავს მეტალურგიასა და ლითონპროდუქტების ექსპორტს, ხოლო კვების პროდუქტებიდან: ღვინო, მასალები, ჩაი, მწვანილი, რომლებიც ევროპისა და რუსეთის ბაზრებზეა ორიენტირებული.</w:t>
      </w:r>
    </w:p>
    <w:p w14:paraId="2F7FE023" w14:textId="77777777" w:rsidR="00422C0B" w:rsidRPr="00A4039E" w:rsidRDefault="00422C0B" w:rsidP="00422C0B">
      <w:pPr>
        <w:spacing w:before="120"/>
        <w:jc w:val="both"/>
        <w:rPr>
          <w:b/>
          <w:i/>
          <w:noProof/>
          <w:u w:val="single"/>
          <w:lang w:val="ka-GE"/>
        </w:rPr>
      </w:pPr>
      <w:r w:rsidRPr="00A4039E">
        <w:rPr>
          <w:b/>
          <w:i/>
          <w:noProof/>
          <w:u w:val="single"/>
          <w:lang w:val="ka-GE"/>
        </w:rPr>
        <w:t xml:space="preserve">სოფლის მეურნეობა </w:t>
      </w:r>
    </w:p>
    <w:p w14:paraId="57C66EBD" w14:textId="77777777" w:rsidR="00422C0B" w:rsidRPr="00A4039E" w:rsidRDefault="00422C0B" w:rsidP="00422C0B">
      <w:pPr>
        <w:spacing w:before="120"/>
        <w:jc w:val="both"/>
        <w:rPr>
          <w:noProof/>
          <w:lang w:val="ka-GE"/>
        </w:rPr>
      </w:pPr>
      <w:r w:rsidRPr="00A4039E">
        <w:rPr>
          <w:noProof/>
          <w:lang w:val="ka-GE"/>
        </w:rPr>
        <w:t xml:space="preserve">ეკონომიკის წამყვანი დარგია მევენახეობა, რომელზეც წარმოებული სასოფლო-სამეურნეო პროდუქციის 80% მოდის. მის განვითარებას ხელს უწყობს კარგი ნიადაგ-კლიმატური პირობები. ვენახებს 5,000 ჰა ფართობი უჭირავთ. მუნიციპალიტეტის ტერიტორიაზე მოწეული ვაზის შესაბამისი ჯიშებიდან (ცოლიკოური, ციცქა, კრახუნა) დგება კონტროლირებადი ღვინო სვირი. მუნიციპალიტეტში ღვინის ორი ქარხანა მოქმედებს. </w:t>
      </w:r>
    </w:p>
    <w:p w14:paraId="72932232" w14:textId="77777777" w:rsidR="00422C0B" w:rsidRPr="00A4039E" w:rsidRDefault="00422C0B" w:rsidP="00422C0B">
      <w:pPr>
        <w:spacing w:before="120"/>
        <w:jc w:val="both"/>
        <w:rPr>
          <w:noProof/>
          <w:lang w:val="ka-GE"/>
        </w:rPr>
      </w:pPr>
      <w:r w:rsidRPr="00A4039E">
        <w:rPr>
          <w:noProof/>
          <w:lang w:val="ka-GE"/>
        </w:rPr>
        <w:t>სოფლის მეურნეობა მხარის ერთ-ერთი მნიშვნელოვანი დარგია. მემცენარეობის პროდუქციიდან ძირითადია სიმინდი, ყურძენი და ბოსტნეული. კერძოდ, მწვანილი - ცერეცო, ქინძი, ოხრახუში, მწვანე ხახვი და წიწმატი მთელი სეზონის განმავლობაში, ასევე სანელებლების დამზადება. ნედლეულის ბაზა - წყალტუბოს რაიონი, სადაც შესაძლებელია მოწეულ იქნეს 3 ათასი ტონა ცერეცო, 500 ტ. ქინძი, 1500 ტ. ოხრახუში, 250 ტ. წიწაკა, ასევე ზაფრანი, კამა, და ქონდარი 20 ტონის ფარგლებში. მიმდინარეობს მუშაობა სანელებლების დამამზადებელი მინისაწარმოს მშენებლობისათვის. ბაღჩეული - კიტრი, პომიდორი, სატაცური, ოსპი (წყალტუბოს, ვანის, ბაღდათის მუნიციპალიტეტები); ხილი - ვაშლი, მსხალი, ქლიავი, ტყემალი, ხურმა, შინდი (ვანის, თერჯოლის, სამტრედიის მუნიციპალიტეტები); თაფლი (ბაღდათი, ხარაგაული, წყალტუბო, თერჯოლა). მეჩაიეობის ძირითადი ზონებია: წყალტუბო, ტყიბული და ხონი.</w:t>
      </w:r>
    </w:p>
    <w:p w14:paraId="1193DAB1" w14:textId="77777777" w:rsidR="00422C0B" w:rsidRPr="00A4039E" w:rsidRDefault="00422C0B" w:rsidP="00422C0B">
      <w:pPr>
        <w:spacing w:before="120"/>
        <w:jc w:val="both"/>
        <w:rPr>
          <w:noProof/>
          <w:lang w:val="ka-GE"/>
        </w:rPr>
      </w:pPr>
      <w:r w:rsidRPr="00A4039E">
        <w:rPr>
          <w:noProof/>
          <w:lang w:val="ka-GE"/>
        </w:rPr>
        <w:t xml:space="preserve">იმერეთში 100-მდე მსხვილი ფერმერული მეურნეობაა, რომლებიც ძირითადად ეწევიან მეცხოველეობას, მევენახეობას, მეღორეობას, მეფრინველეობას, მეხილეობას, მეფუტკრეობას, მემწვანილეობას. საძოვრებს უჭირავთ 8.8 ჰა, არის 10,000 სულზე მეტი ძროხა და 5,000 სულზე მეტი ღორი. </w:t>
      </w:r>
    </w:p>
    <w:p w14:paraId="70397BF5" w14:textId="77777777" w:rsidR="00422C0B" w:rsidRPr="00A4039E" w:rsidRDefault="00422C0B" w:rsidP="00422C0B">
      <w:pPr>
        <w:rPr>
          <w:noProof/>
          <w:lang w:val="ka-GE"/>
        </w:rPr>
      </w:pPr>
    </w:p>
    <w:p w14:paraId="68556707" w14:textId="77777777" w:rsidR="00422C0B" w:rsidRPr="00A4039E" w:rsidRDefault="00422C0B" w:rsidP="00422C0B">
      <w:pPr>
        <w:pStyle w:val="Heading3"/>
        <w:rPr>
          <w:noProof/>
          <w:lang w:val="ka-GE"/>
        </w:rPr>
      </w:pPr>
      <w:bookmarkStart w:id="19" w:name="_Toc3912066"/>
      <w:r w:rsidRPr="00A4039E">
        <w:rPr>
          <w:noProof/>
          <w:lang w:val="ka-GE"/>
        </w:rPr>
        <w:t>ტრანსპორტი და ინფრასტრუქტურა</w:t>
      </w:r>
      <w:bookmarkEnd w:id="19"/>
    </w:p>
    <w:p w14:paraId="2F5E6FA8" w14:textId="77777777" w:rsidR="00422C0B" w:rsidRPr="00A4039E" w:rsidRDefault="00422C0B" w:rsidP="00422C0B">
      <w:pPr>
        <w:spacing w:before="120"/>
        <w:jc w:val="both"/>
        <w:rPr>
          <w:noProof/>
          <w:lang w:val="ka-GE"/>
        </w:rPr>
      </w:pPr>
      <w:r w:rsidRPr="00A4039E">
        <w:rPr>
          <w:noProof/>
          <w:lang w:val="ka-GE"/>
        </w:rPr>
        <w:t>მნიშვნელოვანი რესურსული პოტენციალის რანგშია იმერეთის რეგიონის გეოპოლიტიკური მდებარეობა, რაც ევროპისა და აზიის ქვეყნების დამაკავშირებელი სატრანზიტო დერეფნის როლით გამოიხატება. რეგიონის ადმინისტრაციული ცენტრიდან - ქუთაისიდან მანძილი უახლოეს საზღვაო პორტამდე - 102 კილომეტრია, დედაქალაქამდე - 236 კმ. ქუთაისში ფუნქციონირებს 2 აეროპორტი, რომლიდანაც ერთერთში (კოპიტნარის) სრულდება საერთაშორისო რეისები. შესაბამისად, ტრანსპორტი და კავშირგაბმულობა რეგიონის ეკონომიკის ერთ-ერთი მსხვილი დარგებია. ტრანსპორტის სახეობებიდან ძირითადად განვითარებულია საავტომობილო, სარკინიგზო და საჰაერო ტრანსპორტი. საავტომობილო გზების საერთო სიგრძეა 2754.8 კმ, ხოლო სარკინიგზო - 229.285 კმ.</w:t>
      </w:r>
    </w:p>
    <w:p w14:paraId="54EE3A06" w14:textId="77777777" w:rsidR="00422C0B" w:rsidRPr="00A4039E" w:rsidRDefault="00422C0B" w:rsidP="00422C0B">
      <w:pPr>
        <w:spacing w:before="120"/>
        <w:jc w:val="both"/>
        <w:rPr>
          <w:noProof/>
          <w:lang w:val="ka-GE"/>
        </w:rPr>
      </w:pPr>
    </w:p>
    <w:p w14:paraId="5234E8A5" w14:textId="77777777" w:rsidR="00422C0B" w:rsidRPr="00A4039E" w:rsidRDefault="00422C0B" w:rsidP="00422C0B">
      <w:pPr>
        <w:pStyle w:val="Heading3"/>
        <w:rPr>
          <w:noProof/>
          <w:lang w:val="ka-GE"/>
        </w:rPr>
      </w:pPr>
      <w:bookmarkStart w:id="20" w:name="_Toc3912067"/>
      <w:r w:rsidRPr="00A4039E">
        <w:rPr>
          <w:noProof/>
          <w:lang w:val="ka-GE"/>
        </w:rPr>
        <w:t>ტურიზმი</w:t>
      </w:r>
      <w:bookmarkEnd w:id="20"/>
      <w:r w:rsidRPr="00A4039E">
        <w:rPr>
          <w:noProof/>
          <w:lang w:val="ka-GE"/>
        </w:rPr>
        <w:t xml:space="preserve"> </w:t>
      </w:r>
    </w:p>
    <w:p w14:paraId="42270EC8" w14:textId="66D4F523" w:rsidR="00422C0B" w:rsidRPr="00A4039E" w:rsidRDefault="00C219FE" w:rsidP="00422C0B">
      <w:pPr>
        <w:spacing w:before="120"/>
        <w:jc w:val="both"/>
        <w:rPr>
          <w:noProof/>
          <w:lang w:val="ka-GE"/>
        </w:rPr>
      </w:pPr>
      <w:r>
        <w:rPr>
          <w:noProof/>
          <w:lang w:val="ka-GE"/>
        </w:rPr>
        <w:t xml:space="preserve"> </w:t>
      </w:r>
      <w:r w:rsidR="00422C0B" w:rsidRPr="00A4039E">
        <w:rPr>
          <w:noProof/>
          <w:lang w:val="ka-GE"/>
        </w:rPr>
        <w:t>და ყველა ფენისთვის ხელმისაწვდომმა ფასებმა ქუთაისი აქცია რეგიონის ცენტრად და არა მხოლოდ რეგიონის არამედ რაჭა–ლეჩხუმის, სამეგრელო-ზემო სვანეთის, გურიის მიმართულებითაც. დღეს რეგიონში არის 134 სასტუმროს ტიპის დაწესებულებაა, რაც ვიზიტორთა რაოდენობიდან გამომდინარე საკმარისი არ არის. რაც შეეხება რეგიონის ძირითად კურორტებს წყალტუბოსა და საირმეს, ქ. წყალტუბოში, სადაც მიმდინარეობს ქალაქის ინფრასტრუქტურის მოწყობა და რომელიც ასევე უნდა განვითარდეს როგორც რეგიონის მთავარი ბალნეოლოგიური კურორტი, უკვე მოქმედებს 9 სასტუმრო 495 ადგილით, ხოლო საირმეში 7 სასტუმრო ტიპის დაწესებულება 1000 ადგილით.</w:t>
      </w:r>
    </w:p>
    <w:p w14:paraId="6F6EDAEE" w14:textId="3F5C53A9" w:rsidR="00422C0B" w:rsidRPr="00A4039E" w:rsidRDefault="00422C0B" w:rsidP="00422C0B">
      <w:pPr>
        <w:spacing w:before="120"/>
        <w:jc w:val="both"/>
        <w:rPr>
          <w:noProof/>
          <w:lang w:val="ka-GE"/>
        </w:rPr>
      </w:pPr>
      <w:r w:rsidRPr="00A4039E">
        <w:rPr>
          <w:noProof/>
          <w:lang w:val="ka-GE"/>
        </w:rPr>
        <w:t xml:space="preserve">ქ. ზესტაფონი ტურისტულ-რეკრეაციული </w:t>
      </w:r>
      <w:r w:rsidR="00A8667D" w:rsidRPr="00A4039E">
        <w:rPr>
          <w:noProof/>
          <w:lang w:val="ka-GE"/>
        </w:rPr>
        <w:t>თ</w:t>
      </w:r>
      <w:r w:rsidRPr="00A4039E">
        <w:rPr>
          <w:noProof/>
          <w:lang w:val="ka-GE"/>
        </w:rPr>
        <w:t xml:space="preserve">ვალსაზრისით </w:t>
      </w:r>
      <w:r w:rsidR="00A8667D" w:rsidRPr="00A4039E">
        <w:rPr>
          <w:noProof/>
          <w:lang w:val="ka-GE"/>
        </w:rPr>
        <w:t>ნაკლებად</w:t>
      </w:r>
      <w:r w:rsidRPr="00A4039E">
        <w:rPr>
          <w:noProof/>
          <w:lang w:val="ka-GE"/>
        </w:rPr>
        <w:t xml:space="preserve"> გამოირჩევა. </w:t>
      </w:r>
    </w:p>
    <w:p w14:paraId="0AD1D938" w14:textId="77777777" w:rsidR="00422C0B" w:rsidRPr="00A4039E" w:rsidRDefault="00422C0B" w:rsidP="00422C0B">
      <w:pPr>
        <w:spacing w:before="120"/>
        <w:jc w:val="both"/>
        <w:rPr>
          <w:noProof/>
          <w:lang w:val="ka-GE"/>
        </w:rPr>
      </w:pPr>
    </w:p>
    <w:p w14:paraId="2F86FD74" w14:textId="77777777" w:rsidR="00422C0B" w:rsidRPr="00A4039E" w:rsidRDefault="00422C0B" w:rsidP="00A8667D">
      <w:pPr>
        <w:pStyle w:val="Heading3"/>
        <w:spacing w:before="120" w:after="120"/>
        <w:rPr>
          <w:noProof/>
          <w:lang w:val="ka-GE"/>
        </w:rPr>
      </w:pPr>
      <w:bookmarkStart w:id="21" w:name="_Toc3912068"/>
      <w:r w:rsidRPr="00A4039E">
        <w:rPr>
          <w:noProof/>
          <w:lang w:val="ka-GE"/>
        </w:rPr>
        <w:t>ჯანდაცვა და განათლება</w:t>
      </w:r>
      <w:bookmarkEnd w:id="21"/>
      <w:r w:rsidRPr="00A4039E">
        <w:rPr>
          <w:noProof/>
          <w:lang w:val="ka-GE"/>
        </w:rPr>
        <w:t xml:space="preserve"> </w:t>
      </w:r>
    </w:p>
    <w:p w14:paraId="68B62940" w14:textId="77777777" w:rsidR="00422C0B" w:rsidRPr="00A4039E" w:rsidRDefault="00422C0B" w:rsidP="00A8667D">
      <w:pPr>
        <w:spacing w:before="120"/>
        <w:jc w:val="both"/>
        <w:rPr>
          <w:noProof/>
          <w:lang w:val="ka-GE"/>
        </w:rPr>
      </w:pPr>
      <w:r w:rsidRPr="00A4039E">
        <w:rPr>
          <w:noProof/>
          <w:lang w:val="ka-GE"/>
        </w:rPr>
        <w:t>მუნიციპალიტეტში 30 საჯარო სკოლაა, 2 პროფესიული სასწავლებელი, 42 ბიბლიოთეკა, 1 თეატრი და 1 ზესტაფონის მხარეთმცოდნეობის მუზეუმი. მუნიციპალიტეტის ტერიტორიაზე ვრცელდება გაზეთი "ზესტაფონის მოამბე". მუნიციპალიტეტის ტერიტორიაზე არის 50-მდე მართლმადიდებლური ეკლესია. მუნიციპალიტეტის ტერიტორია მიეკუთვნება მარგვეთის ეპარქიას.</w:t>
      </w:r>
    </w:p>
    <w:p w14:paraId="2F595B7C" w14:textId="77777777" w:rsidR="00422C0B" w:rsidRPr="00A4039E" w:rsidRDefault="00422C0B" w:rsidP="00A8667D">
      <w:pPr>
        <w:spacing w:before="120"/>
        <w:jc w:val="both"/>
        <w:rPr>
          <w:noProof/>
          <w:lang w:val="ka-GE"/>
        </w:rPr>
      </w:pPr>
      <w:r w:rsidRPr="00A4039E">
        <w:rPr>
          <w:noProof/>
          <w:lang w:val="ka-GE"/>
        </w:rPr>
        <w:t>ქალაქ ზესტაფონში არის სოხუმის პროფესორ აკაკი ჩხარტიშვილის სახელობის ეკონომიკურ-ჰუმანიტარულ უნივერსიტეტი, 7 საჯარო სკოლა, 4 კერძო სკოლა და 8 საჯარო ბაღი.</w:t>
      </w:r>
    </w:p>
    <w:p w14:paraId="297EE810" w14:textId="77777777" w:rsidR="00422C0B" w:rsidRPr="00A4039E" w:rsidRDefault="00422C0B" w:rsidP="00422C0B">
      <w:pPr>
        <w:pStyle w:val="Heading3"/>
        <w:spacing w:before="120" w:after="120"/>
        <w:rPr>
          <w:noProof/>
          <w:lang w:val="ka-GE"/>
        </w:rPr>
      </w:pPr>
      <w:bookmarkStart w:id="22" w:name="_Toc3912069"/>
      <w:r w:rsidRPr="00A4039E">
        <w:rPr>
          <w:noProof/>
          <w:lang w:val="ka-GE"/>
        </w:rPr>
        <w:t>კულტურული მემკვიდრეობა</w:t>
      </w:r>
      <w:bookmarkEnd w:id="22"/>
      <w:r w:rsidRPr="00A4039E">
        <w:rPr>
          <w:noProof/>
          <w:lang w:val="ka-GE"/>
        </w:rPr>
        <w:t xml:space="preserve"> </w:t>
      </w:r>
    </w:p>
    <w:p w14:paraId="049970A7" w14:textId="77777777" w:rsidR="00422C0B" w:rsidRPr="00A4039E" w:rsidRDefault="00422C0B" w:rsidP="00422C0B">
      <w:pPr>
        <w:spacing w:before="120"/>
        <w:jc w:val="both"/>
        <w:rPr>
          <w:noProof/>
          <w:lang w:val="ka-GE"/>
        </w:rPr>
      </w:pPr>
      <w:r w:rsidRPr="00A4039E">
        <w:rPr>
          <w:noProof/>
          <w:lang w:val="ka-GE"/>
        </w:rPr>
        <w:t>ზესტაფონის მუნიციპალიტეტის ტერიტორიაზე 23 ისტორიული ძეგლია შემორჩენილი. მათ შორის უპირველესად აღსანიშნავია ანტიკური ხანის შორაპნის ციხე, იგივე "სარაპანისი" დაბა შორაპანში.</w:t>
      </w:r>
    </w:p>
    <w:p w14:paraId="0D836B0C" w14:textId="77777777" w:rsidR="00422C0B" w:rsidRPr="00A4039E" w:rsidRDefault="00422C0B" w:rsidP="00422C0B">
      <w:pPr>
        <w:spacing w:before="120"/>
        <w:jc w:val="both"/>
        <w:rPr>
          <w:noProof/>
          <w:lang w:val="ka-GE"/>
        </w:rPr>
      </w:pPr>
      <w:r w:rsidRPr="00A4039E">
        <w:rPr>
          <w:noProof/>
          <w:lang w:val="ka-GE"/>
        </w:rPr>
        <w:t>მუნიციპალიტეტის ტერიტორიაზე იყო შუა საუკუნეების ნაქალაქარი. სოფლებში, რომლებიც ნაქალაქარის ტერიტორიაზე მდებარეობენ, შემორჩენილია უამრავი ისტორიული ძეგლი, მათ შორის: თამარ მეფის ხიდი ჭალატყეში; შიმშილაქედის ციხე სოფელ შიმშილაქედში; XVIII საუკუნის ტაძარი ზოვრეთში; საზანოს ციხე; "კვინწიხის გორა" და რამდენიმე ეკლესია ქვედა საზანოში.</w:t>
      </w:r>
    </w:p>
    <w:p w14:paraId="05AE5D91" w14:textId="7E507E8E" w:rsidR="00422C0B" w:rsidRPr="00A4039E" w:rsidRDefault="00422C0B" w:rsidP="00422C0B">
      <w:pPr>
        <w:spacing w:before="120"/>
        <w:jc w:val="both"/>
        <w:rPr>
          <w:noProof/>
          <w:lang w:val="ka-GE"/>
        </w:rPr>
      </w:pPr>
      <w:r w:rsidRPr="00A4039E">
        <w:rPr>
          <w:noProof/>
          <w:lang w:val="ka-GE"/>
        </w:rPr>
        <w:t>ასევე</w:t>
      </w:r>
      <w:r w:rsidR="00C219FE">
        <w:rPr>
          <w:noProof/>
          <w:lang w:val="ka-GE"/>
        </w:rPr>
        <w:t>,</w:t>
      </w:r>
      <w:r w:rsidRPr="00A4039E">
        <w:rPr>
          <w:noProof/>
          <w:lang w:val="ka-GE"/>
        </w:rPr>
        <w:t xml:space="preserve"> მნიშვნელოვანი ისტორიული ძეგლებია: საერო ხასიათის - ნაპურადევის ციხე სოფელ მეორე სვირში; მწყერის ციხე სოფელ ალავერდთან; "ციხიათას გორა" სოფელ როდინაულის ტერიტორიაზე; თვრინის ციხე; ციხის ნანგრევები შროშაში; "დამწვარი ციხე" დილიკაურში; V საუკუნის ციხე დილიკაურში; სამეთვალყურეო კოშკისა და ციხის ნანგრევები გაღმა ბოსლევში; ტაბაკინის მონასტერი; სასულიერო ხასიათის -ტაბაკინის მონასტერი; ილემის ეკლესია; წევის ეკლესია; ზედა საქარის ეკლესია.</w:t>
      </w:r>
    </w:p>
    <w:p w14:paraId="0D482B9E" w14:textId="77777777" w:rsidR="00422C0B" w:rsidRPr="00A4039E" w:rsidRDefault="00422C0B" w:rsidP="00422C0B">
      <w:pPr>
        <w:spacing w:before="120"/>
        <w:jc w:val="both"/>
        <w:rPr>
          <w:noProof/>
          <w:lang w:val="ka-GE"/>
        </w:rPr>
      </w:pPr>
      <w:r w:rsidRPr="00A4039E">
        <w:rPr>
          <w:noProof/>
          <w:lang w:val="ka-GE"/>
        </w:rPr>
        <w:t>მუნიციპალიტეტში მრავლადაა განვითარებული შუა საუკუნეებსა და XIX საუკუნეში აგებული მცირე ტაძრები სოფლებში: ალავერდი, არგვეთა, აჯამეთი, დიდი განთიადი, დილიკაური, ზედა საქარა, თვრინი, მეორე სვირი, სანახშირე, საღვინე, ფუთი, ქვედა კვალითი, ქვედა საქარა, შროშა.</w:t>
      </w:r>
    </w:p>
    <w:p w14:paraId="24BDF8C2" w14:textId="2F1AA7FC" w:rsidR="00370294" w:rsidRPr="00A4039E" w:rsidRDefault="00370294">
      <w:pPr>
        <w:spacing w:after="160" w:line="259" w:lineRule="auto"/>
        <w:rPr>
          <w:noProof/>
          <w:lang w:val="ka-GE"/>
        </w:rPr>
      </w:pPr>
      <w:r w:rsidRPr="00A4039E">
        <w:rPr>
          <w:noProof/>
          <w:lang w:val="ka-GE"/>
        </w:rPr>
        <w:br w:type="page"/>
      </w:r>
    </w:p>
    <w:p w14:paraId="26FCF256" w14:textId="77777777" w:rsidR="00422C0B" w:rsidRPr="00A4039E" w:rsidRDefault="00422C0B" w:rsidP="00422C0B">
      <w:pPr>
        <w:pStyle w:val="Heading3"/>
        <w:rPr>
          <w:noProof/>
          <w:lang w:val="ka-GE"/>
        </w:rPr>
      </w:pPr>
      <w:bookmarkStart w:id="23" w:name="_Toc3912070"/>
      <w:r w:rsidRPr="00A4039E">
        <w:rPr>
          <w:noProof/>
          <w:lang w:val="ka-GE"/>
        </w:rPr>
        <w:t>დაცული ტერიტორიები</w:t>
      </w:r>
      <w:bookmarkEnd w:id="23"/>
    </w:p>
    <w:p w14:paraId="50E98823" w14:textId="4E605F50" w:rsidR="00422C0B" w:rsidRPr="00C219FE" w:rsidRDefault="00422C0B" w:rsidP="00422C0B">
      <w:pPr>
        <w:spacing w:before="120"/>
        <w:jc w:val="both"/>
        <w:rPr>
          <w:noProof/>
          <w:color w:val="auto"/>
          <w:lang w:val="ka-GE"/>
        </w:rPr>
      </w:pPr>
      <w:r w:rsidRPr="00C219FE">
        <w:rPr>
          <w:noProof/>
          <w:color w:val="auto"/>
          <w:lang w:val="ka-GE"/>
        </w:rPr>
        <w:t xml:space="preserve">სილიკომანგანუმის ჩამოსხმის საწარმოს ტერიტორიასთან ყველაზე ახლოს მდებარეობს აჯამეთის აღკვეთილი, რომელიც საწარმოსგან დაშორებულია 8 კმ-ით (პირდაპირი მანძილი). </w:t>
      </w:r>
    </w:p>
    <w:p w14:paraId="2A1877B7" w14:textId="77777777" w:rsidR="00422C0B" w:rsidRPr="00C219FE" w:rsidRDefault="00422C0B" w:rsidP="00422C0B">
      <w:pPr>
        <w:spacing w:before="120"/>
        <w:jc w:val="both"/>
        <w:rPr>
          <w:b/>
          <w:i/>
          <w:noProof/>
          <w:color w:val="auto"/>
          <w:u w:val="single"/>
          <w:lang w:val="ka-GE"/>
        </w:rPr>
      </w:pPr>
      <w:r w:rsidRPr="00C219FE">
        <w:rPr>
          <w:b/>
          <w:i/>
          <w:noProof/>
          <w:color w:val="auto"/>
          <w:u w:val="single"/>
          <w:lang w:val="ka-GE"/>
        </w:rPr>
        <w:t>აჯამეთის აღკვეთილი</w:t>
      </w:r>
    </w:p>
    <w:p w14:paraId="07B56886" w14:textId="77777777" w:rsidR="00422C0B" w:rsidRPr="00A4039E" w:rsidRDefault="00422C0B" w:rsidP="00422C0B">
      <w:pPr>
        <w:spacing w:before="120"/>
        <w:jc w:val="both"/>
        <w:rPr>
          <w:noProof/>
          <w:lang w:val="ka-GE"/>
        </w:rPr>
      </w:pPr>
      <w:r w:rsidRPr="00A4039E">
        <w:rPr>
          <w:noProof/>
          <w:lang w:val="ka-GE"/>
        </w:rPr>
        <w:t xml:space="preserve">აჯამეთის აღკვეთილი თბილისიდან 230 კმ-ის, ხოლო ქუთაისიდან 15 კმ-ის დაშორებით მდებარეობს, ბაღდათისა და ზესტაფონის მუნიციპალიტეტში, რიონის ვაკეზე და აჯამეთის, ვარციხისა და სვირის უბნებისგან შედგება. 1928 წელს ქუთაისის სატყეო ნაწილის 20 ჰა ნაკრძალად გამოცხადდა, 1935 წელს კი აჯამეთის ტყის მასივის ბაზაზე აჯამეთის ბოტანიკური ნაკრძალი შეიქმნა. აჯამეთი სახელმწიფო ნაკრძალის სახით 1946 წელს ჩამოყალიბდა და მისი შექმნის მიზანი იშვიათი რელიქტების - იმერეთის მუხისა და ძელქვის შენარჩუნება იყო. აჯამეთის განთქმული მუხნარი ძალიან ძველია. ზოგიერთი ხის ასაკი 250 წელზე მეტს ითვლის. </w:t>
      </w:r>
    </w:p>
    <w:p w14:paraId="55778344" w14:textId="77777777" w:rsidR="00422C0B" w:rsidRPr="00A4039E" w:rsidRDefault="00422C0B" w:rsidP="00422C0B">
      <w:pPr>
        <w:spacing w:before="120"/>
        <w:jc w:val="both"/>
        <w:rPr>
          <w:noProof/>
          <w:lang w:val="ka-GE"/>
        </w:rPr>
      </w:pPr>
      <w:r w:rsidRPr="00A4039E">
        <w:rPr>
          <w:noProof/>
          <w:lang w:val="ka-GE"/>
        </w:rPr>
        <w:t>აჯამეთს და მის შემოგარენს საკმაოდ კარგი ეკოტურისტული პოტენციალი აქვს. კულტურული ტურების გარდა, აქ შესაძლებელია წარმატებით განხორციელდეს სამანქანო-სათავგადასავლო ტურები საირმისა და ზეკარის უღელტეხილების მიმართულებით, კერძოდ, აბასთუმნის უბნის ტერიტორიაზე.</w:t>
      </w:r>
    </w:p>
    <w:p w14:paraId="64F3B672" w14:textId="77777777" w:rsidR="00422C0B" w:rsidRPr="00A4039E" w:rsidRDefault="00422C0B" w:rsidP="00422C0B">
      <w:pPr>
        <w:spacing w:after="160" w:line="259" w:lineRule="auto"/>
        <w:rPr>
          <w:noProof/>
          <w:lang w:val="ka-GE"/>
        </w:rPr>
      </w:pPr>
      <w:r w:rsidRPr="00A4039E">
        <w:rPr>
          <w:noProof/>
          <w:lang w:val="ka-GE"/>
        </w:rPr>
        <w:br w:type="page"/>
      </w:r>
    </w:p>
    <w:p w14:paraId="3FBA6810" w14:textId="4ECF6DAC" w:rsidR="00422C0B" w:rsidRPr="00A4039E" w:rsidRDefault="00422C0B" w:rsidP="00422C0B">
      <w:pPr>
        <w:pStyle w:val="Heading1"/>
        <w:spacing w:before="120" w:after="120"/>
        <w:jc w:val="both"/>
        <w:rPr>
          <w:noProof/>
          <w:lang w:val="ka-GE"/>
        </w:rPr>
      </w:pPr>
      <w:bookmarkStart w:id="24" w:name="_Toc3912071"/>
      <w:r w:rsidRPr="00A4039E">
        <w:rPr>
          <w:lang w:val="ka-GE"/>
        </w:rPr>
        <w:t>საწარმოს მოწყობის სამშენებლო სამუშაოები</w:t>
      </w:r>
      <w:bookmarkEnd w:id="24"/>
      <w:r w:rsidRPr="00A4039E">
        <w:rPr>
          <w:lang w:val="ka-GE"/>
        </w:rPr>
        <w:t xml:space="preserve"> </w:t>
      </w:r>
    </w:p>
    <w:p w14:paraId="69DA361F" w14:textId="1968E9E9" w:rsidR="00AD573A" w:rsidRPr="00A4039E" w:rsidRDefault="00422C0B" w:rsidP="00AD573A">
      <w:pPr>
        <w:pStyle w:val="Style4damateba"/>
        <w:spacing w:before="120" w:after="120"/>
      </w:pPr>
      <w:bookmarkStart w:id="25" w:name="_Toc3912072"/>
      <w:r w:rsidRPr="00A4039E">
        <w:rPr>
          <w:rStyle w:val="Heading2Char"/>
          <w:rFonts w:cs="Sylfaen"/>
          <w:b/>
          <w:szCs w:val="22"/>
        </w:rPr>
        <w:t>მოსაწყობი</w:t>
      </w:r>
      <w:r w:rsidRPr="00A4039E">
        <w:rPr>
          <w:rStyle w:val="Heading2Char"/>
          <w:rFonts w:cs="LitNusx"/>
          <w:b/>
          <w:szCs w:val="22"/>
        </w:rPr>
        <w:t xml:space="preserve"> </w:t>
      </w:r>
      <w:r w:rsidRPr="00A4039E">
        <w:rPr>
          <w:rStyle w:val="Heading2Char"/>
          <w:rFonts w:cs="Sylfaen"/>
          <w:b/>
          <w:szCs w:val="22"/>
        </w:rPr>
        <w:t>ინფრასტრუქტურა</w:t>
      </w:r>
      <w:bookmarkEnd w:id="25"/>
      <w:r w:rsidRPr="00A4039E">
        <w:t xml:space="preserve"> </w:t>
      </w:r>
    </w:p>
    <w:p w14:paraId="77AC6600" w14:textId="7D6C0249" w:rsidR="00AD573A" w:rsidRPr="00A4039E" w:rsidRDefault="009C180C" w:rsidP="00AD573A">
      <w:pPr>
        <w:spacing w:before="120"/>
        <w:jc w:val="both"/>
        <w:rPr>
          <w:noProof/>
          <w:lang w:val="ka-GE"/>
        </w:rPr>
      </w:pPr>
      <w:r w:rsidRPr="00A4039E">
        <w:rPr>
          <w:noProof/>
          <w:lang w:val="ka-GE"/>
        </w:rPr>
        <w:t>შპს „მარჯანი 5“-ს მ</w:t>
      </w:r>
      <w:r w:rsidR="00EC65E1" w:rsidRPr="00A4039E">
        <w:rPr>
          <w:noProof/>
          <w:lang w:val="ka-GE"/>
        </w:rPr>
        <w:t>იწის ნაკვეთზე დაგეგმილია სილიკომანგანუმის ჩამოსხმის საწარმოს მოწყობა და ექსპლუატაცია. საწარმოს ტერიტორიაზე</w:t>
      </w:r>
      <w:r w:rsidR="005C1FB1" w:rsidRPr="00A4039E">
        <w:rPr>
          <w:noProof/>
          <w:lang w:val="ka-GE"/>
        </w:rPr>
        <w:t xml:space="preserve"> </w:t>
      </w:r>
      <w:r w:rsidR="00AD573A" w:rsidRPr="00A4039E">
        <w:rPr>
          <w:noProof/>
          <w:lang w:val="ka-GE"/>
        </w:rPr>
        <w:t>განთავსდება შემდეგი შენობა-ნაგებობები (იხ.</w:t>
      </w:r>
      <w:r w:rsidR="00E149DA" w:rsidRPr="00A4039E">
        <w:rPr>
          <w:noProof/>
          <w:lang w:val="ka-GE"/>
        </w:rPr>
        <w:t>სურათი</w:t>
      </w:r>
      <w:r w:rsidR="00FD59B9">
        <w:rPr>
          <w:noProof/>
          <w:lang w:val="ka-GE"/>
        </w:rPr>
        <w:t xml:space="preserve"> 3.1.2</w:t>
      </w:r>
      <w:r w:rsidR="00AD573A" w:rsidRPr="00A4039E">
        <w:rPr>
          <w:noProof/>
          <w:lang w:val="ka-GE"/>
        </w:rPr>
        <w:t>-</w:t>
      </w:r>
      <w:r w:rsidR="00DE75A7" w:rsidRPr="00A4039E">
        <w:rPr>
          <w:noProof/>
          <w:lang w:val="ka-GE"/>
        </w:rPr>
        <w:t>ს</w:t>
      </w:r>
      <w:r w:rsidR="00FD59B9">
        <w:rPr>
          <w:noProof/>
          <w:lang w:val="ka-GE"/>
        </w:rPr>
        <w:t>აწარმოს</w:t>
      </w:r>
      <w:r w:rsidR="00AD573A" w:rsidRPr="00A4039E">
        <w:rPr>
          <w:noProof/>
          <w:lang w:val="ka-GE"/>
        </w:rPr>
        <w:t xml:space="preserve"> გენგეგმა): </w:t>
      </w:r>
    </w:p>
    <w:p w14:paraId="2BD2074F" w14:textId="3383988F" w:rsidR="00AD573A" w:rsidRPr="00A4039E" w:rsidRDefault="00AD573A" w:rsidP="00AD573A">
      <w:pPr>
        <w:pStyle w:val="ListParagraph"/>
        <w:numPr>
          <w:ilvl w:val="0"/>
          <w:numId w:val="11"/>
        </w:numPr>
        <w:spacing w:before="120"/>
        <w:jc w:val="both"/>
        <w:rPr>
          <w:noProof/>
          <w:lang w:val="ka-GE"/>
        </w:rPr>
      </w:pPr>
      <w:r w:rsidRPr="00A4039E">
        <w:rPr>
          <w:noProof/>
          <w:lang w:val="ka-GE"/>
        </w:rPr>
        <w:t>არსებული საწარმოო შენობა - 95.3x37.6x22.0 (h) მეტრი, რომელშიც განთავსდება-ელექტროღუმელის საამქრო, ქვესადგური, ღუმელის სატრანსფორმატორო, საოპერატორო, ნედლეულის საწყობი, მზა პროდუქციის საწყობი, კაზმის მოსამზადებელი და ღუმელში ჩასაყრელი ბუნკერები, წიდის გასატანი ესკალატორი ;</w:t>
      </w:r>
    </w:p>
    <w:p w14:paraId="336F3E89" w14:textId="77777777" w:rsidR="00AD573A" w:rsidRPr="00A4039E" w:rsidRDefault="00AD573A" w:rsidP="00AD573A">
      <w:pPr>
        <w:pStyle w:val="ListParagraph"/>
        <w:numPr>
          <w:ilvl w:val="0"/>
          <w:numId w:val="11"/>
        </w:numPr>
        <w:spacing w:before="120"/>
        <w:jc w:val="both"/>
        <w:rPr>
          <w:noProof/>
          <w:lang w:val="ka-GE"/>
        </w:rPr>
      </w:pPr>
      <w:r w:rsidRPr="00A4039E">
        <w:rPr>
          <w:noProof/>
          <w:lang w:val="ka-GE"/>
        </w:rPr>
        <w:t>აირგამწმენდი ნაგებობა-13.7x3.7x13.0 (h) მეტრი;</w:t>
      </w:r>
    </w:p>
    <w:p w14:paraId="4DBEE9A2" w14:textId="77777777" w:rsidR="00AD573A" w:rsidRPr="00A4039E" w:rsidRDefault="00AD573A" w:rsidP="00AD573A">
      <w:pPr>
        <w:pStyle w:val="ListParagraph"/>
        <w:numPr>
          <w:ilvl w:val="0"/>
          <w:numId w:val="11"/>
        </w:numPr>
        <w:spacing w:before="120"/>
        <w:jc w:val="both"/>
        <w:rPr>
          <w:noProof/>
          <w:lang w:val="ka-GE"/>
        </w:rPr>
      </w:pPr>
      <w:r w:rsidRPr="00A4039E">
        <w:rPr>
          <w:noProof/>
          <w:lang w:val="ka-GE"/>
        </w:rPr>
        <w:t>გამაგრილებელი ბასეინი (საშხეფარი)-15.0x3.5 მეტრი, სიღრმე 3.0 მეტრი;</w:t>
      </w:r>
    </w:p>
    <w:p w14:paraId="3015B9DA" w14:textId="77777777" w:rsidR="00AD573A" w:rsidRPr="00A4039E" w:rsidRDefault="00AD573A" w:rsidP="00AD573A">
      <w:pPr>
        <w:pStyle w:val="ListParagraph"/>
        <w:numPr>
          <w:ilvl w:val="0"/>
          <w:numId w:val="11"/>
        </w:numPr>
        <w:spacing w:before="120"/>
        <w:jc w:val="both"/>
        <w:rPr>
          <w:noProof/>
          <w:color w:val="auto"/>
          <w:lang w:val="ka-GE"/>
        </w:rPr>
      </w:pPr>
      <w:r w:rsidRPr="00A4039E">
        <w:rPr>
          <w:noProof/>
          <w:color w:val="auto"/>
          <w:lang w:val="ka-GE"/>
        </w:rPr>
        <w:t>ადმინისტრაციული და საყოფაცხოვრებო შენობა- 16.4x6.4x3.80 (h) მეტრი;</w:t>
      </w:r>
    </w:p>
    <w:p w14:paraId="4C87BD68" w14:textId="77777777" w:rsidR="00AD573A" w:rsidRPr="00A4039E" w:rsidRDefault="00AD573A" w:rsidP="00AD573A">
      <w:pPr>
        <w:pStyle w:val="ListParagraph"/>
        <w:numPr>
          <w:ilvl w:val="0"/>
          <w:numId w:val="11"/>
        </w:numPr>
        <w:spacing w:before="120"/>
        <w:jc w:val="both"/>
        <w:rPr>
          <w:noProof/>
          <w:lang w:val="ka-GE"/>
        </w:rPr>
      </w:pPr>
      <w:r w:rsidRPr="00A4039E">
        <w:rPr>
          <w:noProof/>
          <w:lang w:val="ka-GE"/>
        </w:rPr>
        <w:t xml:space="preserve">ცალკე მდგომი სანკვანძი -2 ადგ.-3.0x3.0x2.80 (h) მეტრი; </w:t>
      </w:r>
    </w:p>
    <w:p w14:paraId="0E7A1720" w14:textId="77777777" w:rsidR="00AD573A" w:rsidRPr="00A4039E" w:rsidRDefault="00AD573A" w:rsidP="00AD573A">
      <w:pPr>
        <w:pStyle w:val="ListParagraph"/>
        <w:numPr>
          <w:ilvl w:val="0"/>
          <w:numId w:val="11"/>
        </w:numPr>
        <w:spacing w:before="120"/>
        <w:jc w:val="both"/>
        <w:rPr>
          <w:noProof/>
          <w:lang w:val="ka-GE"/>
        </w:rPr>
      </w:pPr>
      <w:r w:rsidRPr="00A4039E">
        <w:rPr>
          <w:noProof/>
          <w:lang w:val="ka-GE"/>
        </w:rPr>
        <w:t>ფეკალური ორმო-5.8x3.3x2.90 (h)მეტრი, 55.5 მ</w:t>
      </w:r>
      <w:r w:rsidRPr="00A4039E">
        <w:rPr>
          <w:noProof/>
          <w:vertAlign w:val="superscript"/>
          <w:lang w:val="ka-GE"/>
        </w:rPr>
        <w:t>3</w:t>
      </w:r>
      <w:r w:rsidRPr="00A4039E">
        <w:rPr>
          <w:noProof/>
          <w:lang w:val="ka-GE"/>
        </w:rPr>
        <w:t xml:space="preserve"> მოცულობით; </w:t>
      </w:r>
    </w:p>
    <w:p w14:paraId="7CD5E004" w14:textId="77777777" w:rsidR="00AD573A" w:rsidRPr="00A4039E" w:rsidRDefault="00AD573A" w:rsidP="00AD573A">
      <w:pPr>
        <w:pStyle w:val="ListParagraph"/>
        <w:numPr>
          <w:ilvl w:val="0"/>
          <w:numId w:val="11"/>
        </w:numPr>
        <w:spacing w:before="120"/>
        <w:jc w:val="both"/>
        <w:rPr>
          <w:noProof/>
          <w:lang w:val="ka-GE"/>
        </w:rPr>
      </w:pPr>
      <w:r w:rsidRPr="00A4039E">
        <w:rPr>
          <w:noProof/>
          <w:lang w:val="ka-GE"/>
        </w:rPr>
        <w:t>საკვამლე მილი- Φ=1.0 მ, h=26.0 მეტრი;</w:t>
      </w:r>
    </w:p>
    <w:p w14:paraId="33FFFEE7" w14:textId="77777777" w:rsidR="00AD573A" w:rsidRPr="00A4039E" w:rsidRDefault="00AD573A" w:rsidP="00AD573A">
      <w:pPr>
        <w:pStyle w:val="ListParagraph"/>
        <w:numPr>
          <w:ilvl w:val="0"/>
          <w:numId w:val="11"/>
        </w:numPr>
        <w:spacing w:before="120"/>
        <w:jc w:val="both"/>
        <w:rPr>
          <w:noProof/>
          <w:lang w:val="ka-GE"/>
        </w:rPr>
      </w:pPr>
      <w:r w:rsidRPr="00A4039E">
        <w:rPr>
          <w:noProof/>
          <w:lang w:val="ka-GE"/>
        </w:rPr>
        <w:t>მადანთერმული ღუმელი- Φ=5.312 მეტრი;</w:t>
      </w:r>
    </w:p>
    <w:p w14:paraId="7EE2AAB9" w14:textId="77777777" w:rsidR="00AD573A" w:rsidRPr="00A4039E" w:rsidRDefault="00AD573A" w:rsidP="00AD573A">
      <w:pPr>
        <w:pStyle w:val="ListParagraph"/>
        <w:numPr>
          <w:ilvl w:val="0"/>
          <w:numId w:val="11"/>
        </w:numPr>
        <w:spacing w:before="120"/>
        <w:jc w:val="both"/>
        <w:rPr>
          <w:noProof/>
          <w:lang w:val="ka-GE"/>
        </w:rPr>
      </w:pPr>
      <w:r w:rsidRPr="00A4039E">
        <w:rPr>
          <w:noProof/>
          <w:lang w:val="ka-GE"/>
        </w:rPr>
        <w:t>წყლის სადაწნეო ავზი-16.0 ტ;</w:t>
      </w:r>
    </w:p>
    <w:p w14:paraId="58BC6DFF" w14:textId="77777777" w:rsidR="00AD573A" w:rsidRPr="00A4039E" w:rsidRDefault="00AD573A" w:rsidP="00AD573A">
      <w:pPr>
        <w:pStyle w:val="ListParagraph"/>
        <w:numPr>
          <w:ilvl w:val="0"/>
          <w:numId w:val="11"/>
        </w:numPr>
        <w:spacing w:before="120"/>
        <w:jc w:val="both"/>
        <w:rPr>
          <w:noProof/>
          <w:lang w:val="ka-GE"/>
        </w:rPr>
      </w:pPr>
      <w:r w:rsidRPr="00A4039E">
        <w:rPr>
          <w:noProof/>
          <w:lang w:val="ka-GE"/>
        </w:rPr>
        <w:t>გამშვები პუნქტის ტიპიური ნაგებობა.</w:t>
      </w:r>
    </w:p>
    <w:p w14:paraId="4FD4B3F7" w14:textId="0D05ED32" w:rsidR="00AD573A" w:rsidRPr="00A4039E" w:rsidRDefault="00AD573A" w:rsidP="00AD573A">
      <w:pPr>
        <w:pStyle w:val="ListParagraph"/>
        <w:numPr>
          <w:ilvl w:val="0"/>
          <w:numId w:val="11"/>
        </w:numPr>
        <w:spacing w:before="120"/>
        <w:jc w:val="both"/>
        <w:rPr>
          <w:noProof/>
          <w:lang w:val="ka-GE"/>
        </w:rPr>
      </w:pPr>
      <w:r w:rsidRPr="00A4039E">
        <w:rPr>
          <w:noProof/>
          <w:lang w:val="ka-GE"/>
        </w:rPr>
        <w:t xml:space="preserve">და სხვა ნაგებობები </w:t>
      </w:r>
    </w:p>
    <w:p w14:paraId="667AFDD6" w14:textId="4EF39856" w:rsidR="00571944" w:rsidRPr="00A4039E" w:rsidRDefault="00571944" w:rsidP="00571944">
      <w:pPr>
        <w:spacing w:before="120"/>
        <w:jc w:val="both"/>
        <w:rPr>
          <w:noProof/>
          <w:lang w:val="ka-GE"/>
        </w:rPr>
      </w:pPr>
      <w:r w:rsidRPr="00A4039E">
        <w:rPr>
          <w:noProof/>
          <w:lang w:val="ka-GE"/>
        </w:rPr>
        <w:t xml:space="preserve">მოწყობის ეტაპზე საწარმოს ტერიტორია დროებით შემოიღობება და ექნება დროებითი ჭიშკარი. ტერიტორიაზე განთავსდება კონტეინერები სამუშაოების მწარმოებლისთვის და მუშებისთვის. ინერტული მასალებისთვის ტერიტორიაზე მოეწყობა დროებითი ღია საწყობი. </w:t>
      </w:r>
    </w:p>
    <w:p w14:paraId="35570C29" w14:textId="46D19394" w:rsidR="00FD59B9" w:rsidRPr="00A4039E" w:rsidRDefault="00571944" w:rsidP="00571944">
      <w:pPr>
        <w:spacing w:before="120"/>
        <w:jc w:val="both"/>
        <w:rPr>
          <w:noProof/>
          <w:lang w:val="ka-GE"/>
        </w:rPr>
      </w:pPr>
      <w:r w:rsidRPr="00A4039E">
        <w:rPr>
          <w:noProof/>
          <w:lang w:val="ka-GE"/>
        </w:rPr>
        <w:t>შპს „მარჯანი -5“-ს მიწის ნაკვეთში უნდა განთავსდეს სილიკომანგანუმის ჩამოსხმის წარმოებისათვის საჭირო დამხმარე ნაგებობები. ძირითადი საწარმოო შენობა არსებულია, რომელიც თავდაპირველად სასაწყობე დანიშნულებით მოეწყო. ამჟამად ნაგებობის გამოყენება დაგეგმილია ძირითად საწარმოო შენობად. სილიკომანგანუმის გადამამუშავებელი საწარმოს შენობა ერთ სართულიანია და გათვლილია ერთ ელექტროღუმელზე, 24 ტონა წარმადობით დღე-ღამეში. შენობის საძირკვლები-წერტილოვანი მონოლითური რკინა/ბეტონისაა, შენობის კარკასი - ლითონის ანაკრები კონსტრუქციებისაგანაა აგებული ხოლო, სახურავი-ლითონის ფერმებისაგან. შენობის სახურავი ორქანობიანია, შესრულებულია ხის კოჭებისა და ნივნივებისაგან. შენობის კედლები და ბურვილი მოეწყობა ლითონის პროფილირებული ფენილისაგან</w:t>
      </w:r>
      <w:r w:rsidR="00BE0659" w:rsidRPr="00A4039E">
        <w:rPr>
          <w:noProof/>
          <w:lang w:val="ka-GE"/>
        </w:rPr>
        <w:t>.</w:t>
      </w:r>
      <w:r w:rsidR="008B304E">
        <w:rPr>
          <w:noProof/>
          <w:lang w:val="ka-GE"/>
        </w:rPr>
        <w:t xml:space="preserve"> საწარმოს ტერიტორია</w:t>
      </w:r>
      <w:r w:rsidR="00AB2EB7">
        <w:rPr>
          <w:noProof/>
          <w:lang w:val="ka-GE"/>
        </w:rPr>
        <w:t xml:space="preserve"> წარმოდგენილია გრუნტის საფარით.</w:t>
      </w:r>
    </w:p>
    <w:p w14:paraId="25B129A0" w14:textId="6A8C288A" w:rsidR="00571944" w:rsidRPr="00A4039E" w:rsidRDefault="00571944" w:rsidP="00571944">
      <w:pPr>
        <w:spacing w:before="120"/>
        <w:jc w:val="both"/>
        <w:rPr>
          <w:noProof/>
          <w:color w:val="auto"/>
          <w:lang w:val="ka-GE"/>
        </w:rPr>
      </w:pPr>
      <w:r w:rsidRPr="00A4039E">
        <w:rPr>
          <w:noProof/>
          <w:color w:val="auto"/>
          <w:lang w:val="ka-GE"/>
        </w:rPr>
        <w:t>საწარმოს ტერიტორიაზე აგრეთვე გათვალისწინებულია ადმინისტრაციული და საყოფაცხოვრებო შენობ</w:t>
      </w:r>
      <w:r w:rsidR="002760D1">
        <w:rPr>
          <w:noProof/>
          <w:color w:val="auto"/>
          <w:lang w:val="ka-GE"/>
        </w:rPr>
        <w:t xml:space="preserve"> </w:t>
      </w:r>
      <w:r w:rsidRPr="00A4039E">
        <w:rPr>
          <w:noProof/>
          <w:color w:val="auto"/>
          <w:lang w:val="ka-GE"/>
        </w:rPr>
        <w:t>ის მოწყობა, რომლის პარამეტრებია 16.4</w:t>
      </w:r>
      <w:r w:rsidRPr="00A4039E">
        <w:rPr>
          <w:noProof/>
          <w:color w:val="auto"/>
        </w:rPr>
        <w:t>x6.4x3.8</w:t>
      </w:r>
      <w:r w:rsidRPr="00A4039E">
        <w:rPr>
          <w:noProof/>
          <w:color w:val="auto"/>
          <w:lang w:val="ka-GE"/>
        </w:rPr>
        <w:t xml:space="preserve"> მ. საყოფაცხოვრებო განყოფილებაში იქნება: საამქროს ადმინისტრაცია; სასადილო; გასახდელები; საშხაპეები; საპირფარეშოები. </w:t>
      </w:r>
    </w:p>
    <w:p w14:paraId="7137EA5D" w14:textId="4E183725" w:rsidR="00AD573A" w:rsidRPr="00A4039E" w:rsidRDefault="00571944" w:rsidP="00AD573A">
      <w:pPr>
        <w:spacing w:before="120"/>
        <w:jc w:val="both"/>
        <w:rPr>
          <w:noProof/>
          <w:lang w:val="ka-GE"/>
        </w:rPr>
      </w:pPr>
      <w:r w:rsidRPr="00A4039E">
        <w:rPr>
          <w:noProof/>
          <w:lang w:val="ka-GE"/>
        </w:rPr>
        <w:t>საწარმოს მოწყობის ეტაპზე ტერიტორიაზე არ იგეგმება სადემონტაჟო სამუშაოები.</w:t>
      </w:r>
    </w:p>
    <w:p w14:paraId="42DF42C1" w14:textId="77777777" w:rsidR="00F329F9" w:rsidRDefault="00F329F9" w:rsidP="00AD573A">
      <w:pPr>
        <w:spacing w:before="120"/>
        <w:jc w:val="both"/>
        <w:rPr>
          <w:i/>
          <w:noProof/>
          <w:sz w:val="20"/>
          <w:lang w:val="ka-GE"/>
        </w:rPr>
        <w:sectPr w:rsidR="00F329F9" w:rsidSect="00AD573A">
          <w:pgSz w:w="11906" w:h="16838" w:code="9"/>
          <w:pgMar w:top="1134" w:right="850" w:bottom="1134" w:left="1701" w:header="720" w:footer="720" w:gutter="0"/>
          <w:cols w:space="720"/>
          <w:titlePg/>
          <w:docGrid w:linePitch="360"/>
        </w:sectPr>
      </w:pPr>
    </w:p>
    <w:p w14:paraId="4AD1DF5C" w14:textId="35119F71" w:rsidR="00571944" w:rsidRDefault="00F329F9" w:rsidP="00AD573A">
      <w:pPr>
        <w:spacing w:before="120"/>
        <w:jc w:val="both"/>
        <w:rPr>
          <w:i/>
          <w:noProof/>
          <w:sz w:val="20"/>
          <w:lang w:val="ka-GE"/>
        </w:rPr>
      </w:pPr>
      <w:r w:rsidRPr="00F329F9">
        <w:rPr>
          <w:b/>
          <w:i/>
          <w:noProof/>
          <w:sz w:val="20"/>
          <w:lang w:val="ka-GE"/>
        </w:rPr>
        <w:t>სურათი 4.1.1</w:t>
      </w:r>
      <w:r>
        <w:rPr>
          <w:i/>
          <w:noProof/>
          <w:sz w:val="20"/>
          <w:lang w:val="ka-GE"/>
        </w:rPr>
        <w:t xml:space="preserve"> სამშენებლო გეგმა</w:t>
      </w:r>
    </w:p>
    <w:p w14:paraId="396FE1CC" w14:textId="643C4832" w:rsidR="00F329F9" w:rsidRPr="00A4039E" w:rsidRDefault="00F329F9" w:rsidP="00F329F9">
      <w:pPr>
        <w:spacing w:before="120"/>
        <w:jc w:val="center"/>
        <w:rPr>
          <w:i/>
          <w:noProof/>
          <w:sz w:val="20"/>
          <w:lang w:val="ka-GE"/>
        </w:rPr>
      </w:pPr>
      <w:r>
        <w:rPr>
          <w:i/>
          <w:noProof/>
          <w:sz w:val="20"/>
        </w:rPr>
        <w:drawing>
          <wp:inline distT="0" distB="0" distL="0" distR="0" wp14:anchorId="20690EDF" wp14:editId="7BA2E119">
            <wp:extent cx="5188513" cy="6517902"/>
            <wp:effectExtent l="1905"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oc Mar 19 2019_0.jpg"/>
                    <pic:cNvPicPr/>
                  </pic:nvPicPr>
                  <pic:blipFill rotWithShape="1">
                    <a:blip r:embed="rId34" cstate="print">
                      <a:extLst>
                        <a:ext uri="{28A0092B-C50C-407E-A947-70E740481C1C}">
                          <a14:useLocalDpi xmlns:a14="http://schemas.microsoft.com/office/drawing/2010/main" val="0"/>
                        </a:ext>
                      </a:extLst>
                    </a:blip>
                    <a:srcRect l="2494" t="2069" r="1684" b="14707"/>
                    <a:stretch/>
                  </pic:blipFill>
                  <pic:spPr bwMode="auto">
                    <a:xfrm rot="5400000">
                      <a:off x="0" y="0"/>
                      <a:ext cx="5199210" cy="6531340"/>
                    </a:xfrm>
                    <a:prstGeom prst="rect">
                      <a:avLst/>
                    </a:prstGeom>
                    <a:ln>
                      <a:noFill/>
                    </a:ln>
                    <a:extLst>
                      <a:ext uri="{53640926-AAD7-44D8-BBD7-CCE9431645EC}">
                        <a14:shadowObscured xmlns:a14="http://schemas.microsoft.com/office/drawing/2010/main"/>
                      </a:ext>
                    </a:extLst>
                  </pic:spPr>
                </pic:pic>
              </a:graphicData>
            </a:graphic>
          </wp:inline>
        </w:drawing>
      </w:r>
    </w:p>
    <w:p w14:paraId="7032C688" w14:textId="77777777" w:rsidR="00571944" w:rsidRPr="00A4039E" w:rsidRDefault="00571944" w:rsidP="00AD573A">
      <w:pPr>
        <w:spacing w:before="120"/>
        <w:jc w:val="both"/>
        <w:rPr>
          <w:i/>
          <w:noProof/>
          <w:sz w:val="20"/>
          <w:lang w:val="ka-GE"/>
        </w:rPr>
        <w:sectPr w:rsidR="00571944" w:rsidRPr="00A4039E" w:rsidSect="00F329F9">
          <w:pgSz w:w="16838" w:h="11906" w:orient="landscape" w:code="9"/>
          <w:pgMar w:top="1701" w:right="1134" w:bottom="850" w:left="1134" w:header="720" w:footer="720" w:gutter="0"/>
          <w:cols w:space="720"/>
          <w:titlePg/>
          <w:docGrid w:linePitch="360"/>
        </w:sectPr>
      </w:pPr>
    </w:p>
    <w:p w14:paraId="71BD782E" w14:textId="1FDFCBDB" w:rsidR="00273163" w:rsidRPr="00A4039E" w:rsidRDefault="009F7056" w:rsidP="00273163">
      <w:pPr>
        <w:spacing w:before="120"/>
        <w:jc w:val="both"/>
        <w:rPr>
          <w:i/>
          <w:noProof/>
          <w:sz w:val="20"/>
          <w:lang w:val="ka-GE"/>
        </w:rPr>
      </w:pPr>
      <w:r w:rsidRPr="00A4039E">
        <w:rPr>
          <w:b/>
          <w:i/>
          <w:noProof/>
          <w:sz w:val="20"/>
          <w:lang w:val="ka-GE"/>
        </w:rPr>
        <w:t>სურათი</w:t>
      </w:r>
      <w:r w:rsidR="00571944" w:rsidRPr="00A4039E">
        <w:rPr>
          <w:b/>
          <w:i/>
          <w:noProof/>
          <w:sz w:val="20"/>
          <w:lang w:val="ka-GE"/>
        </w:rPr>
        <w:t xml:space="preserve"> 4.1</w:t>
      </w:r>
      <w:r w:rsidR="00F329F9">
        <w:rPr>
          <w:b/>
          <w:i/>
          <w:noProof/>
          <w:sz w:val="20"/>
          <w:lang w:val="ka-GE"/>
        </w:rPr>
        <w:t>.2</w:t>
      </w:r>
      <w:r w:rsidR="00273163" w:rsidRPr="00A4039E">
        <w:rPr>
          <w:i/>
          <w:noProof/>
          <w:sz w:val="20"/>
          <w:lang w:val="ka-GE"/>
        </w:rPr>
        <w:t xml:space="preserve"> საწარმოო შენობის გეგმა</w:t>
      </w:r>
    </w:p>
    <w:p w14:paraId="0CB88083" w14:textId="77777777" w:rsidR="00273163" w:rsidRPr="00A4039E" w:rsidRDefault="00273163" w:rsidP="00273163">
      <w:pPr>
        <w:spacing w:before="120"/>
        <w:jc w:val="center"/>
        <w:rPr>
          <w:noProof/>
          <w:lang w:val="ka-GE"/>
        </w:rPr>
      </w:pPr>
      <w:r w:rsidRPr="00A4039E">
        <w:rPr>
          <w:noProof/>
          <w:color w:val="FF0000"/>
        </w:rPr>
        <w:drawing>
          <wp:inline distT="0" distB="0" distL="0" distR="0" wp14:anchorId="00E921BB" wp14:editId="4858DA15">
            <wp:extent cx="5822701" cy="4102505"/>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604" t="2259" r="2511" b="2516"/>
                    <a:stretch/>
                  </pic:blipFill>
                  <pic:spPr bwMode="auto">
                    <a:xfrm>
                      <a:off x="0" y="0"/>
                      <a:ext cx="5827605" cy="4105960"/>
                    </a:xfrm>
                    <a:prstGeom prst="rect">
                      <a:avLst/>
                    </a:prstGeom>
                    <a:noFill/>
                    <a:ln>
                      <a:noFill/>
                    </a:ln>
                    <a:extLst>
                      <a:ext uri="{53640926-AAD7-44D8-BBD7-CCE9431645EC}">
                        <a14:shadowObscured xmlns:a14="http://schemas.microsoft.com/office/drawing/2010/main"/>
                      </a:ext>
                    </a:extLst>
                  </pic:spPr>
                </pic:pic>
              </a:graphicData>
            </a:graphic>
          </wp:inline>
        </w:drawing>
      </w:r>
    </w:p>
    <w:p w14:paraId="78B41D38" w14:textId="707923C7" w:rsidR="00273163" w:rsidRPr="00A4039E" w:rsidRDefault="009F7056" w:rsidP="00A8667D">
      <w:pPr>
        <w:spacing w:after="160" w:line="259" w:lineRule="auto"/>
        <w:jc w:val="both"/>
        <w:rPr>
          <w:i/>
          <w:noProof/>
          <w:sz w:val="20"/>
          <w:lang w:val="ka-GE"/>
        </w:rPr>
      </w:pPr>
      <w:r w:rsidRPr="00A4039E">
        <w:rPr>
          <w:b/>
          <w:i/>
          <w:noProof/>
          <w:sz w:val="20"/>
          <w:lang w:val="ka-GE"/>
        </w:rPr>
        <w:t xml:space="preserve">სურათი </w:t>
      </w:r>
      <w:r w:rsidR="00571944" w:rsidRPr="00A4039E">
        <w:rPr>
          <w:b/>
          <w:i/>
          <w:noProof/>
          <w:sz w:val="20"/>
          <w:lang w:val="ka-GE"/>
        </w:rPr>
        <w:t>4.1</w:t>
      </w:r>
      <w:r w:rsidR="00F329F9">
        <w:rPr>
          <w:b/>
          <w:i/>
          <w:noProof/>
          <w:sz w:val="20"/>
          <w:lang w:val="ka-GE"/>
        </w:rPr>
        <w:t>.3</w:t>
      </w:r>
      <w:r w:rsidR="00273163" w:rsidRPr="00A4039E">
        <w:rPr>
          <w:i/>
          <w:noProof/>
          <w:sz w:val="20"/>
          <w:lang w:val="ka-GE"/>
        </w:rPr>
        <w:t xml:space="preserve"> საწარმოო შენობის ფასადი</w:t>
      </w:r>
    </w:p>
    <w:p w14:paraId="430B393E" w14:textId="61EE4D6C" w:rsidR="00571944" w:rsidRPr="00A4039E" w:rsidRDefault="00273163" w:rsidP="00A8667D">
      <w:pPr>
        <w:spacing w:before="120"/>
        <w:jc w:val="center"/>
        <w:rPr>
          <w:noProof/>
          <w:lang w:val="ka-GE"/>
        </w:rPr>
      </w:pPr>
      <w:r w:rsidRPr="00A4039E">
        <w:rPr>
          <w:noProof/>
        </w:rPr>
        <w:drawing>
          <wp:inline distT="0" distB="0" distL="0" distR="0" wp14:anchorId="77780F4E" wp14:editId="7AEB74D6">
            <wp:extent cx="5876824" cy="4094921"/>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1814" t="2386" r="1681" b="2830"/>
                    <a:stretch/>
                  </pic:blipFill>
                  <pic:spPr bwMode="auto">
                    <a:xfrm>
                      <a:off x="0" y="0"/>
                      <a:ext cx="5947124" cy="4143905"/>
                    </a:xfrm>
                    <a:prstGeom prst="rect">
                      <a:avLst/>
                    </a:prstGeom>
                    <a:noFill/>
                    <a:ln>
                      <a:noFill/>
                    </a:ln>
                    <a:extLst>
                      <a:ext uri="{53640926-AAD7-44D8-BBD7-CCE9431645EC}">
                        <a14:shadowObscured xmlns:a14="http://schemas.microsoft.com/office/drawing/2010/main"/>
                      </a:ext>
                    </a:extLst>
                  </pic:spPr>
                </pic:pic>
              </a:graphicData>
            </a:graphic>
          </wp:inline>
        </w:drawing>
      </w:r>
      <w:r w:rsidR="00571944" w:rsidRPr="00A4039E">
        <w:rPr>
          <w:noProof/>
          <w:color w:val="auto"/>
          <w:lang w:val="ka-GE"/>
        </w:rPr>
        <w:br w:type="page"/>
      </w:r>
    </w:p>
    <w:p w14:paraId="1B6EB364" w14:textId="292B2707" w:rsidR="00273163" w:rsidRPr="00A4039E" w:rsidRDefault="009F7056" w:rsidP="00273163">
      <w:pPr>
        <w:spacing w:before="120"/>
        <w:jc w:val="both"/>
        <w:rPr>
          <w:i/>
          <w:noProof/>
          <w:color w:val="auto"/>
          <w:sz w:val="20"/>
          <w:lang w:val="ka-GE"/>
        </w:rPr>
      </w:pPr>
      <w:r w:rsidRPr="00A4039E">
        <w:rPr>
          <w:b/>
          <w:i/>
          <w:noProof/>
          <w:color w:val="auto"/>
          <w:sz w:val="20"/>
          <w:lang w:val="ka-GE"/>
        </w:rPr>
        <w:t>სურათი</w:t>
      </w:r>
      <w:r w:rsidR="00571944" w:rsidRPr="00A4039E">
        <w:rPr>
          <w:b/>
          <w:i/>
          <w:noProof/>
          <w:color w:val="auto"/>
          <w:sz w:val="20"/>
          <w:lang w:val="ka-GE"/>
        </w:rPr>
        <w:t xml:space="preserve"> 4.1</w:t>
      </w:r>
      <w:r w:rsidR="00F329F9">
        <w:rPr>
          <w:b/>
          <w:i/>
          <w:noProof/>
          <w:color w:val="auto"/>
          <w:sz w:val="20"/>
          <w:lang w:val="ka-GE"/>
        </w:rPr>
        <w:t>.4</w:t>
      </w:r>
      <w:r w:rsidR="00273163" w:rsidRPr="00A4039E">
        <w:rPr>
          <w:i/>
          <w:noProof/>
          <w:color w:val="auto"/>
          <w:sz w:val="20"/>
          <w:lang w:val="ka-GE"/>
        </w:rPr>
        <w:t xml:space="preserve"> ადმინისტრაციული და საყოფაცხოვრებო შენობის გეგმა</w:t>
      </w:r>
    </w:p>
    <w:p w14:paraId="00E4B0F7" w14:textId="77777777" w:rsidR="00273163" w:rsidRPr="00A4039E" w:rsidRDefault="00273163" w:rsidP="00273163">
      <w:pPr>
        <w:spacing w:before="120"/>
        <w:jc w:val="center"/>
        <w:rPr>
          <w:noProof/>
          <w:color w:val="FF0000"/>
          <w:lang w:val="ka-GE"/>
        </w:rPr>
      </w:pPr>
      <w:r w:rsidRPr="00A4039E">
        <w:rPr>
          <w:noProof/>
          <w:color w:val="FF0000"/>
        </w:rPr>
        <w:drawing>
          <wp:inline distT="0" distB="0" distL="0" distR="0" wp14:anchorId="6E109C4E" wp14:editId="4F365E7C">
            <wp:extent cx="5931389" cy="4222142"/>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566" t="1808" r="1753" b="2200"/>
                    <a:stretch/>
                  </pic:blipFill>
                  <pic:spPr bwMode="auto">
                    <a:xfrm>
                      <a:off x="0" y="0"/>
                      <a:ext cx="5951452" cy="4236423"/>
                    </a:xfrm>
                    <a:prstGeom prst="rect">
                      <a:avLst/>
                    </a:prstGeom>
                    <a:noFill/>
                    <a:ln>
                      <a:noFill/>
                    </a:ln>
                    <a:extLst>
                      <a:ext uri="{53640926-AAD7-44D8-BBD7-CCE9431645EC}">
                        <a14:shadowObscured xmlns:a14="http://schemas.microsoft.com/office/drawing/2010/main"/>
                      </a:ext>
                    </a:extLst>
                  </pic:spPr>
                </pic:pic>
              </a:graphicData>
            </a:graphic>
          </wp:inline>
        </w:drawing>
      </w:r>
    </w:p>
    <w:p w14:paraId="349BE725" w14:textId="5116C8CD" w:rsidR="00273163" w:rsidRPr="00A4039E" w:rsidRDefault="009F7056" w:rsidP="00571944">
      <w:pPr>
        <w:spacing w:after="160" w:line="259" w:lineRule="auto"/>
        <w:rPr>
          <w:i/>
          <w:noProof/>
          <w:sz w:val="20"/>
          <w:lang w:val="ka-GE"/>
        </w:rPr>
      </w:pPr>
      <w:r w:rsidRPr="00A4039E">
        <w:rPr>
          <w:b/>
          <w:i/>
          <w:noProof/>
          <w:sz w:val="20"/>
          <w:lang w:val="ka-GE"/>
        </w:rPr>
        <w:t>სურათი 4.1</w:t>
      </w:r>
      <w:r w:rsidR="00F329F9">
        <w:rPr>
          <w:b/>
          <w:i/>
          <w:noProof/>
          <w:sz w:val="20"/>
          <w:lang w:val="ka-GE"/>
        </w:rPr>
        <w:t>.5</w:t>
      </w:r>
      <w:r w:rsidR="008B304E">
        <w:rPr>
          <w:b/>
          <w:i/>
          <w:noProof/>
          <w:sz w:val="20"/>
          <w:lang w:val="ka-GE"/>
        </w:rPr>
        <w:t xml:space="preserve"> </w:t>
      </w:r>
      <w:r w:rsidR="00273163" w:rsidRPr="00A4039E">
        <w:rPr>
          <w:b/>
          <w:i/>
          <w:noProof/>
          <w:sz w:val="20"/>
          <w:lang w:val="ka-GE"/>
        </w:rPr>
        <w:t>.</w:t>
      </w:r>
      <w:r w:rsidR="00273163" w:rsidRPr="00A4039E">
        <w:rPr>
          <w:i/>
          <w:noProof/>
          <w:sz w:val="20"/>
          <w:lang w:val="ka-GE"/>
        </w:rPr>
        <w:t xml:space="preserve"> ადმინისტრაციული და საყოფაცხოვრებო შენობის ფასადი</w:t>
      </w:r>
    </w:p>
    <w:p w14:paraId="242D6238" w14:textId="4B262223" w:rsidR="00273163" w:rsidRPr="00A4039E" w:rsidRDefault="00273163" w:rsidP="00571944">
      <w:pPr>
        <w:spacing w:before="120"/>
        <w:jc w:val="center"/>
        <w:rPr>
          <w:noProof/>
          <w:lang w:val="ka-GE"/>
        </w:rPr>
      </w:pPr>
      <w:r w:rsidRPr="00A4039E">
        <w:rPr>
          <w:noProof/>
        </w:rPr>
        <w:drawing>
          <wp:inline distT="0" distB="0" distL="0" distR="0" wp14:anchorId="2FFFA56A" wp14:editId="7D79A5A0">
            <wp:extent cx="5981700" cy="419107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711" t="2260" r="1540" b="2200"/>
                    <a:stretch/>
                  </pic:blipFill>
                  <pic:spPr bwMode="auto">
                    <a:xfrm>
                      <a:off x="0" y="0"/>
                      <a:ext cx="5987606" cy="4195209"/>
                    </a:xfrm>
                    <a:prstGeom prst="rect">
                      <a:avLst/>
                    </a:prstGeom>
                    <a:noFill/>
                    <a:ln>
                      <a:noFill/>
                    </a:ln>
                    <a:extLst>
                      <a:ext uri="{53640926-AAD7-44D8-BBD7-CCE9431645EC}">
                        <a14:shadowObscured xmlns:a14="http://schemas.microsoft.com/office/drawing/2010/main"/>
                      </a:ext>
                    </a:extLst>
                  </pic:spPr>
                </pic:pic>
              </a:graphicData>
            </a:graphic>
          </wp:inline>
        </w:drawing>
      </w:r>
      <w:r w:rsidRPr="00A4039E">
        <w:rPr>
          <w:noProof/>
          <w:lang w:val="ka-GE"/>
        </w:rPr>
        <w:br w:type="page"/>
      </w:r>
    </w:p>
    <w:p w14:paraId="74277816" w14:textId="68814CD9" w:rsidR="00422C0B" w:rsidRPr="00A4039E" w:rsidRDefault="00422C0B" w:rsidP="00422C0B">
      <w:pPr>
        <w:pStyle w:val="Style4damateba"/>
        <w:spacing w:before="120" w:after="120"/>
        <w:rPr>
          <w:lang w:val="ka-GE"/>
        </w:rPr>
      </w:pPr>
      <w:bookmarkStart w:id="26" w:name="_Toc3912073"/>
      <w:r w:rsidRPr="00A4039E">
        <w:rPr>
          <w:rFonts w:cs="Sylfaen"/>
          <w:lang w:val="ka-GE"/>
        </w:rPr>
        <w:t>სამშენებლო</w:t>
      </w:r>
      <w:r w:rsidRPr="00A4039E">
        <w:rPr>
          <w:lang w:val="ka-GE"/>
        </w:rPr>
        <w:t xml:space="preserve"> </w:t>
      </w:r>
      <w:r w:rsidRPr="00A4039E">
        <w:rPr>
          <w:rFonts w:cs="Sylfaen"/>
          <w:lang w:val="ka-GE"/>
        </w:rPr>
        <w:t>მანქანა</w:t>
      </w:r>
      <w:r w:rsidRPr="00A4039E">
        <w:rPr>
          <w:lang w:val="ka-GE"/>
        </w:rPr>
        <w:t>-</w:t>
      </w:r>
      <w:r w:rsidRPr="00A4039E">
        <w:rPr>
          <w:rFonts w:cs="Sylfaen"/>
          <w:lang w:val="ka-GE"/>
        </w:rPr>
        <w:t>მექანიზმები</w:t>
      </w:r>
      <w:bookmarkEnd w:id="26"/>
    </w:p>
    <w:p w14:paraId="6D02675F" w14:textId="77777777" w:rsidR="00422C0B" w:rsidRPr="00A4039E" w:rsidRDefault="00422C0B" w:rsidP="00422C0B">
      <w:pPr>
        <w:spacing w:before="120"/>
        <w:jc w:val="both"/>
        <w:rPr>
          <w:noProof/>
          <w:lang w:val="ka-GE"/>
        </w:rPr>
      </w:pPr>
      <w:r w:rsidRPr="00A4039E">
        <w:rPr>
          <w:noProof/>
          <w:lang w:val="ka-GE"/>
        </w:rPr>
        <w:t>ჩასატარებელი სამშენებლო-სამონტაჟო სამუშაოებისთვის გამოყენებული იქნება შემდეგი მანქანა-მექანიზმები.</w:t>
      </w:r>
    </w:p>
    <w:p w14:paraId="10449429" w14:textId="77777777" w:rsidR="00422C0B" w:rsidRPr="00A4039E" w:rsidRDefault="00422C0B" w:rsidP="00422C0B">
      <w:pPr>
        <w:spacing w:before="120"/>
        <w:jc w:val="both"/>
        <w:rPr>
          <w:i/>
          <w:noProof/>
          <w:sz w:val="20"/>
          <w:lang w:val="ka-GE"/>
        </w:rPr>
      </w:pPr>
      <w:r w:rsidRPr="00A4039E">
        <w:rPr>
          <w:b/>
          <w:i/>
          <w:noProof/>
          <w:sz w:val="20"/>
          <w:lang w:val="ka-GE"/>
        </w:rPr>
        <w:t>ცხრილი 4.2.1</w:t>
      </w:r>
      <w:r w:rsidRPr="00A4039E">
        <w:rPr>
          <w:i/>
          <w:noProof/>
          <w:sz w:val="20"/>
          <w:lang w:val="ka-GE"/>
        </w:rPr>
        <w:t>.მანქანა-მექანიზმების ჩამონათვალი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42"/>
        <w:gridCol w:w="3204"/>
        <w:gridCol w:w="1833"/>
        <w:gridCol w:w="1833"/>
        <w:gridCol w:w="1833"/>
      </w:tblGrid>
      <w:tr w:rsidR="00422C0B" w:rsidRPr="00A4039E" w14:paraId="1583B69F" w14:textId="77777777" w:rsidTr="0072700E">
        <w:tc>
          <w:tcPr>
            <w:tcW w:w="343" w:type="pct"/>
            <w:shd w:val="clear" w:color="auto" w:fill="D9D9D9" w:themeFill="background1" w:themeFillShade="D9"/>
            <w:tcMar>
              <w:top w:w="0" w:type="dxa"/>
              <w:left w:w="108" w:type="dxa"/>
              <w:bottom w:w="0" w:type="dxa"/>
              <w:right w:w="108" w:type="dxa"/>
            </w:tcMar>
            <w:vAlign w:val="center"/>
            <w:hideMark/>
          </w:tcPr>
          <w:p w14:paraId="31F4AB0F"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b/>
                <w:bCs/>
                <w:color w:val="000000"/>
                <w:sz w:val="20"/>
                <w:szCs w:val="20"/>
                <w:lang w:val="ka-GE"/>
              </w:rPr>
              <w:t>№</w:t>
            </w:r>
          </w:p>
        </w:tc>
        <w:tc>
          <w:tcPr>
            <w:tcW w:w="1714" w:type="pct"/>
            <w:shd w:val="clear" w:color="auto" w:fill="D9D9D9" w:themeFill="background1" w:themeFillShade="D9"/>
            <w:tcMar>
              <w:top w:w="0" w:type="dxa"/>
              <w:left w:w="108" w:type="dxa"/>
              <w:bottom w:w="0" w:type="dxa"/>
              <w:right w:w="108" w:type="dxa"/>
            </w:tcMar>
            <w:vAlign w:val="center"/>
            <w:hideMark/>
          </w:tcPr>
          <w:p w14:paraId="125320D7"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b/>
                <w:bCs/>
                <w:color w:val="000000"/>
                <w:sz w:val="20"/>
                <w:szCs w:val="20"/>
                <w:lang w:val="ka-GE"/>
              </w:rPr>
              <w:t>დასახელება</w:t>
            </w:r>
          </w:p>
        </w:tc>
        <w:tc>
          <w:tcPr>
            <w:tcW w:w="981" w:type="pct"/>
            <w:shd w:val="clear" w:color="auto" w:fill="D9D9D9" w:themeFill="background1" w:themeFillShade="D9"/>
            <w:tcMar>
              <w:top w:w="0" w:type="dxa"/>
              <w:left w:w="108" w:type="dxa"/>
              <w:bottom w:w="0" w:type="dxa"/>
              <w:right w:w="108" w:type="dxa"/>
            </w:tcMar>
            <w:vAlign w:val="center"/>
            <w:hideMark/>
          </w:tcPr>
          <w:p w14:paraId="1A1F8909"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b/>
                <w:bCs/>
                <w:color w:val="000000"/>
                <w:sz w:val="20"/>
                <w:szCs w:val="20"/>
                <w:lang w:val="ka-GE"/>
              </w:rPr>
              <w:t>განზომილება</w:t>
            </w:r>
          </w:p>
        </w:tc>
        <w:tc>
          <w:tcPr>
            <w:tcW w:w="981" w:type="pct"/>
            <w:shd w:val="clear" w:color="auto" w:fill="D9D9D9" w:themeFill="background1" w:themeFillShade="D9"/>
            <w:tcMar>
              <w:top w:w="0" w:type="dxa"/>
              <w:left w:w="108" w:type="dxa"/>
              <w:bottom w:w="0" w:type="dxa"/>
              <w:right w:w="108" w:type="dxa"/>
            </w:tcMar>
            <w:vAlign w:val="center"/>
            <w:hideMark/>
          </w:tcPr>
          <w:p w14:paraId="46D8E933"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b/>
                <w:bCs/>
                <w:color w:val="000000"/>
                <w:sz w:val="20"/>
                <w:szCs w:val="20"/>
                <w:lang w:val="ka-GE"/>
              </w:rPr>
              <w:t>რაოდენობა</w:t>
            </w:r>
          </w:p>
        </w:tc>
        <w:tc>
          <w:tcPr>
            <w:tcW w:w="981" w:type="pct"/>
            <w:shd w:val="clear" w:color="auto" w:fill="D9D9D9" w:themeFill="background1" w:themeFillShade="D9"/>
            <w:tcMar>
              <w:top w:w="0" w:type="dxa"/>
              <w:left w:w="108" w:type="dxa"/>
              <w:bottom w:w="0" w:type="dxa"/>
              <w:right w:w="108" w:type="dxa"/>
            </w:tcMar>
            <w:vAlign w:val="center"/>
            <w:hideMark/>
          </w:tcPr>
          <w:p w14:paraId="0A771595"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b/>
                <w:bCs/>
                <w:color w:val="000000"/>
                <w:sz w:val="20"/>
                <w:szCs w:val="20"/>
                <w:lang w:val="ka-GE"/>
              </w:rPr>
              <w:t>მარკა</w:t>
            </w:r>
          </w:p>
        </w:tc>
      </w:tr>
      <w:tr w:rsidR="00422C0B" w:rsidRPr="00A4039E" w14:paraId="435BCC44" w14:textId="77777777" w:rsidTr="00422C0B">
        <w:tc>
          <w:tcPr>
            <w:tcW w:w="343" w:type="pct"/>
            <w:tcMar>
              <w:top w:w="0" w:type="dxa"/>
              <w:left w:w="108" w:type="dxa"/>
              <w:bottom w:w="0" w:type="dxa"/>
              <w:right w:w="108" w:type="dxa"/>
            </w:tcMar>
            <w:vAlign w:val="center"/>
            <w:hideMark/>
          </w:tcPr>
          <w:p w14:paraId="79019BCB"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1</w:t>
            </w:r>
          </w:p>
        </w:tc>
        <w:tc>
          <w:tcPr>
            <w:tcW w:w="1714" w:type="pct"/>
            <w:tcMar>
              <w:top w:w="0" w:type="dxa"/>
              <w:left w:w="108" w:type="dxa"/>
              <w:bottom w:w="0" w:type="dxa"/>
              <w:right w:w="108" w:type="dxa"/>
            </w:tcMar>
            <w:vAlign w:val="center"/>
            <w:hideMark/>
          </w:tcPr>
          <w:p w14:paraId="4DC2B720"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ექსკავატორი</w:t>
            </w:r>
          </w:p>
        </w:tc>
        <w:tc>
          <w:tcPr>
            <w:tcW w:w="981" w:type="pct"/>
            <w:tcMar>
              <w:top w:w="0" w:type="dxa"/>
              <w:left w:w="108" w:type="dxa"/>
              <w:bottom w:w="0" w:type="dxa"/>
              <w:right w:w="108" w:type="dxa"/>
            </w:tcMar>
            <w:vAlign w:val="center"/>
            <w:hideMark/>
          </w:tcPr>
          <w:p w14:paraId="41F8348C"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ც</w:t>
            </w:r>
          </w:p>
        </w:tc>
        <w:tc>
          <w:tcPr>
            <w:tcW w:w="981" w:type="pct"/>
            <w:tcMar>
              <w:top w:w="0" w:type="dxa"/>
              <w:left w:w="108" w:type="dxa"/>
              <w:bottom w:w="0" w:type="dxa"/>
              <w:right w:w="108" w:type="dxa"/>
            </w:tcMar>
            <w:vAlign w:val="center"/>
            <w:hideMark/>
          </w:tcPr>
          <w:p w14:paraId="6A04A43E"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2</w:t>
            </w:r>
          </w:p>
        </w:tc>
        <w:tc>
          <w:tcPr>
            <w:tcW w:w="981" w:type="pct"/>
            <w:tcMar>
              <w:top w:w="0" w:type="dxa"/>
              <w:left w:w="108" w:type="dxa"/>
              <w:bottom w:w="0" w:type="dxa"/>
              <w:right w:w="108" w:type="dxa"/>
            </w:tcMar>
            <w:vAlign w:val="center"/>
            <w:hideMark/>
          </w:tcPr>
          <w:p w14:paraId="4F1DC001"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rPr>
              <w:t>HYUNDAI 290</w:t>
            </w:r>
          </w:p>
        </w:tc>
      </w:tr>
      <w:tr w:rsidR="00422C0B" w:rsidRPr="00A4039E" w14:paraId="7F03E630" w14:textId="77777777" w:rsidTr="00422C0B">
        <w:tc>
          <w:tcPr>
            <w:tcW w:w="343" w:type="pct"/>
            <w:tcMar>
              <w:top w:w="0" w:type="dxa"/>
              <w:left w:w="108" w:type="dxa"/>
              <w:bottom w:w="0" w:type="dxa"/>
              <w:right w:w="108" w:type="dxa"/>
            </w:tcMar>
            <w:vAlign w:val="center"/>
            <w:hideMark/>
          </w:tcPr>
          <w:p w14:paraId="33B827BE"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rPr>
              <w:t>2</w:t>
            </w:r>
          </w:p>
        </w:tc>
        <w:tc>
          <w:tcPr>
            <w:tcW w:w="1714" w:type="pct"/>
            <w:tcMar>
              <w:top w:w="0" w:type="dxa"/>
              <w:left w:w="108" w:type="dxa"/>
              <w:bottom w:w="0" w:type="dxa"/>
              <w:right w:w="108" w:type="dxa"/>
            </w:tcMar>
            <w:vAlign w:val="center"/>
            <w:hideMark/>
          </w:tcPr>
          <w:p w14:paraId="3AD97219"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ავტოამწე</w:t>
            </w:r>
          </w:p>
        </w:tc>
        <w:tc>
          <w:tcPr>
            <w:tcW w:w="981" w:type="pct"/>
            <w:tcMar>
              <w:top w:w="0" w:type="dxa"/>
              <w:left w:w="108" w:type="dxa"/>
              <w:bottom w:w="0" w:type="dxa"/>
              <w:right w:w="108" w:type="dxa"/>
            </w:tcMar>
            <w:vAlign w:val="center"/>
            <w:hideMark/>
          </w:tcPr>
          <w:p w14:paraId="42FB0D43"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ც</w:t>
            </w:r>
          </w:p>
        </w:tc>
        <w:tc>
          <w:tcPr>
            <w:tcW w:w="981" w:type="pct"/>
            <w:tcMar>
              <w:top w:w="0" w:type="dxa"/>
              <w:left w:w="108" w:type="dxa"/>
              <w:bottom w:w="0" w:type="dxa"/>
              <w:right w:w="108" w:type="dxa"/>
            </w:tcMar>
            <w:vAlign w:val="center"/>
            <w:hideMark/>
          </w:tcPr>
          <w:p w14:paraId="3438978F"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rPr>
              <w:t>1</w:t>
            </w:r>
          </w:p>
        </w:tc>
        <w:tc>
          <w:tcPr>
            <w:tcW w:w="981" w:type="pct"/>
            <w:tcMar>
              <w:top w:w="0" w:type="dxa"/>
              <w:left w:w="108" w:type="dxa"/>
              <w:bottom w:w="0" w:type="dxa"/>
              <w:right w:w="108" w:type="dxa"/>
            </w:tcMar>
            <w:vAlign w:val="center"/>
            <w:hideMark/>
          </w:tcPr>
          <w:p w14:paraId="7A1B2914"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rPr>
              <w:t>GROOVY AT 422</w:t>
            </w:r>
          </w:p>
        </w:tc>
      </w:tr>
      <w:tr w:rsidR="00422C0B" w:rsidRPr="00A4039E" w14:paraId="357B58A5" w14:textId="77777777" w:rsidTr="00422C0B">
        <w:tc>
          <w:tcPr>
            <w:tcW w:w="343" w:type="pct"/>
            <w:tcMar>
              <w:top w:w="0" w:type="dxa"/>
              <w:left w:w="108" w:type="dxa"/>
              <w:bottom w:w="0" w:type="dxa"/>
              <w:right w:w="108" w:type="dxa"/>
            </w:tcMar>
            <w:vAlign w:val="center"/>
            <w:hideMark/>
          </w:tcPr>
          <w:p w14:paraId="53A2BE71"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rPr>
              <w:t>3</w:t>
            </w:r>
          </w:p>
        </w:tc>
        <w:tc>
          <w:tcPr>
            <w:tcW w:w="1714" w:type="pct"/>
            <w:tcMar>
              <w:top w:w="0" w:type="dxa"/>
              <w:left w:w="108" w:type="dxa"/>
              <w:bottom w:w="0" w:type="dxa"/>
              <w:right w:w="108" w:type="dxa"/>
            </w:tcMar>
            <w:vAlign w:val="center"/>
            <w:hideMark/>
          </w:tcPr>
          <w:p w14:paraId="2570CA65"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ელექტრორკალური შედუღების აპარატი</w:t>
            </w:r>
          </w:p>
        </w:tc>
        <w:tc>
          <w:tcPr>
            <w:tcW w:w="981" w:type="pct"/>
            <w:tcMar>
              <w:top w:w="0" w:type="dxa"/>
              <w:left w:w="108" w:type="dxa"/>
              <w:bottom w:w="0" w:type="dxa"/>
              <w:right w:w="108" w:type="dxa"/>
            </w:tcMar>
            <w:vAlign w:val="center"/>
            <w:hideMark/>
          </w:tcPr>
          <w:p w14:paraId="73115A42"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ც</w:t>
            </w:r>
          </w:p>
        </w:tc>
        <w:tc>
          <w:tcPr>
            <w:tcW w:w="981" w:type="pct"/>
            <w:tcMar>
              <w:top w:w="0" w:type="dxa"/>
              <w:left w:w="108" w:type="dxa"/>
              <w:bottom w:w="0" w:type="dxa"/>
              <w:right w:w="108" w:type="dxa"/>
            </w:tcMar>
            <w:vAlign w:val="center"/>
            <w:hideMark/>
          </w:tcPr>
          <w:p w14:paraId="7BC08072"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rPr>
              <w:t>3</w:t>
            </w:r>
          </w:p>
        </w:tc>
        <w:tc>
          <w:tcPr>
            <w:tcW w:w="981" w:type="pct"/>
            <w:tcMar>
              <w:top w:w="0" w:type="dxa"/>
              <w:left w:w="108" w:type="dxa"/>
              <w:bottom w:w="0" w:type="dxa"/>
              <w:right w:w="108" w:type="dxa"/>
            </w:tcMar>
            <w:vAlign w:val="center"/>
            <w:hideMark/>
          </w:tcPr>
          <w:p w14:paraId="230C99F7"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ГАР-1,2</w:t>
            </w:r>
          </w:p>
        </w:tc>
      </w:tr>
      <w:tr w:rsidR="00422C0B" w:rsidRPr="00A4039E" w14:paraId="35C62310" w14:textId="77777777" w:rsidTr="00422C0B">
        <w:tc>
          <w:tcPr>
            <w:tcW w:w="343" w:type="pct"/>
            <w:tcMar>
              <w:top w:w="0" w:type="dxa"/>
              <w:left w:w="108" w:type="dxa"/>
              <w:bottom w:w="0" w:type="dxa"/>
              <w:right w:w="108" w:type="dxa"/>
            </w:tcMar>
            <w:vAlign w:val="center"/>
            <w:hideMark/>
          </w:tcPr>
          <w:p w14:paraId="58048975"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rPr>
              <w:t>4</w:t>
            </w:r>
          </w:p>
        </w:tc>
        <w:tc>
          <w:tcPr>
            <w:tcW w:w="1714" w:type="pct"/>
            <w:tcMar>
              <w:top w:w="0" w:type="dxa"/>
              <w:left w:w="108" w:type="dxa"/>
              <w:bottom w:w="0" w:type="dxa"/>
              <w:right w:w="108" w:type="dxa"/>
            </w:tcMar>
            <w:vAlign w:val="center"/>
            <w:hideMark/>
          </w:tcPr>
          <w:p w14:paraId="411A2D56"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ავტოთვითმცლელი</w:t>
            </w:r>
          </w:p>
        </w:tc>
        <w:tc>
          <w:tcPr>
            <w:tcW w:w="981" w:type="pct"/>
            <w:tcMar>
              <w:top w:w="0" w:type="dxa"/>
              <w:left w:w="108" w:type="dxa"/>
              <w:bottom w:w="0" w:type="dxa"/>
              <w:right w:w="108" w:type="dxa"/>
            </w:tcMar>
            <w:vAlign w:val="center"/>
            <w:hideMark/>
          </w:tcPr>
          <w:p w14:paraId="244A224C"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ც</w:t>
            </w:r>
          </w:p>
        </w:tc>
        <w:tc>
          <w:tcPr>
            <w:tcW w:w="981" w:type="pct"/>
            <w:tcMar>
              <w:top w:w="0" w:type="dxa"/>
              <w:left w:w="108" w:type="dxa"/>
              <w:bottom w:w="0" w:type="dxa"/>
              <w:right w:w="108" w:type="dxa"/>
            </w:tcMar>
            <w:vAlign w:val="center"/>
            <w:hideMark/>
          </w:tcPr>
          <w:p w14:paraId="4B128038"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rPr>
              <w:t>3</w:t>
            </w:r>
          </w:p>
        </w:tc>
        <w:tc>
          <w:tcPr>
            <w:tcW w:w="981" w:type="pct"/>
            <w:tcMar>
              <w:top w:w="0" w:type="dxa"/>
              <w:left w:w="108" w:type="dxa"/>
              <w:bottom w:w="0" w:type="dxa"/>
              <w:right w:w="108" w:type="dxa"/>
            </w:tcMar>
            <w:vAlign w:val="center"/>
            <w:hideMark/>
          </w:tcPr>
          <w:p w14:paraId="1FCDD08B"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rPr>
              <w:t>FORD CARGO 2560</w:t>
            </w:r>
          </w:p>
        </w:tc>
      </w:tr>
      <w:tr w:rsidR="00422C0B" w:rsidRPr="00A4039E" w14:paraId="6804A64A" w14:textId="77777777" w:rsidTr="00422C0B">
        <w:tc>
          <w:tcPr>
            <w:tcW w:w="343" w:type="pct"/>
            <w:tcMar>
              <w:top w:w="0" w:type="dxa"/>
              <w:left w:w="108" w:type="dxa"/>
              <w:bottom w:w="0" w:type="dxa"/>
              <w:right w:w="108" w:type="dxa"/>
            </w:tcMar>
            <w:vAlign w:val="center"/>
            <w:hideMark/>
          </w:tcPr>
          <w:p w14:paraId="0D3BE9FE"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rPr>
              <w:t>5</w:t>
            </w:r>
          </w:p>
        </w:tc>
        <w:tc>
          <w:tcPr>
            <w:tcW w:w="1714" w:type="pct"/>
            <w:tcMar>
              <w:top w:w="0" w:type="dxa"/>
              <w:left w:w="108" w:type="dxa"/>
              <w:bottom w:w="0" w:type="dxa"/>
              <w:right w:w="108" w:type="dxa"/>
            </w:tcMar>
            <w:vAlign w:val="center"/>
            <w:hideMark/>
          </w:tcPr>
          <w:p w14:paraId="4E8C6C32"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ზედაპირული ვიბრატორი</w:t>
            </w:r>
          </w:p>
        </w:tc>
        <w:tc>
          <w:tcPr>
            <w:tcW w:w="981" w:type="pct"/>
            <w:tcMar>
              <w:top w:w="0" w:type="dxa"/>
              <w:left w:w="108" w:type="dxa"/>
              <w:bottom w:w="0" w:type="dxa"/>
              <w:right w:w="108" w:type="dxa"/>
            </w:tcMar>
            <w:vAlign w:val="center"/>
            <w:hideMark/>
          </w:tcPr>
          <w:p w14:paraId="7C1F9978"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ც</w:t>
            </w:r>
          </w:p>
        </w:tc>
        <w:tc>
          <w:tcPr>
            <w:tcW w:w="981" w:type="pct"/>
            <w:tcMar>
              <w:top w:w="0" w:type="dxa"/>
              <w:left w:w="108" w:type="dxa"/>
              <w:bottom w:w="0" w:type="dxa"/>
              <w:right w:w="108" w:type="dxa"/>
            </w:tcMar>
            <w:vAlign w:val="center"/>
            <w:hideMark/>
          </w:tcPr>
          <w:p w14:paraId="634F9298"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rPr>
              <w:t>1</w:t>
            </w:r>
          </w:p>
        </w:tc>
        <w:tc>
          <w:tcPr>
            <w:tcW w:w="981" w:type="pct"/>
            <w:tcMar>
              <w:top w:w="0" w:type="dxa"/>
              <w:left w:w="108" w:type="dxa"/>
              <w:bottom w:w="0" w:type="dxa"/>
              <w:right w:w="108" w:type="dxa"/>
            </w:tcMar>
            <w:vAlign w:val="center"/>
            <w:hideMark/>
          </w:tcPr>
          <w:p w14:paraId="7EB7B0C0"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С-697</w:t>
            </w:r>
          </w:p>
        </w:tc>
      </w:tr>
      <w:tr w:rsidR="00422C0B" w:rsidRPr="00A4039E" w14:paraId="23051C7F" w14:textId="77777777" w:rsidTr="00422C0B">
        <w:tc>
          <w:tcPr>
            <w:tcW w:w="343" w:type="pct"/>
            <w:tcMar>
              <w:top w:w="0" w:type="dxa"/>
              <w:left w:w="108" w:type="dxa"/>
              <w:bottom w:w="0" w:type="dxa"/>
              <w:right w:w="108" w:type="dxa"/>
            </w:tcMar>
            <w:vAlign w:val="center"/>
            <w:hideMark/>
          </w:tcPr>
          <w:p w14:paraId="156C5E7F"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rPr>
              <w:t>6</w:t>
            </w:r>
          </w:p>
        </w:tc>
        <w:tc>
          <w:tcPr>
            <w:tcW w:w="1714" w:type="pct"/>
            <w:tcMar>
              <w:top w:w="0" w:type="dxa"/>
              <w:left w:w="108" w:type="dxa"/>
              <w:bottom w:w="0" w:type="dxa"/>
              <w:right w:w="108" w:type="dxa"/>
            </w:tcMar>
            <w:vAlign w:val="center"/>
            <w:hideMark/>
          </w:tcPr>
          <w:p w14:paraId="7971DA0B"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ავტობეტონმრევი ტუმბოთი</w:t>
            </w:r>
          </w:p>
        </w:tc>
        <w:tc>
          <w:tcPr>
            <w:tcW w:w="981" w:type="pct"/>
            <w:tcMar>
              <w:top w:w="0" w:type="dxa"/>
              <w:left w:w="108" w:type="dxa"/>
              <w:bottom w:w="0" w:type="dxa"/>
              <w:right w:w="108" w:type="dxa"/>
            </w:tcMar>
            <w:vAlign w:val="center"/>
            <w:hideMark/>
          </w:tcPr>
          <w:p w14:paraId="1FC6C2C5"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ც</w:t>
            </w:r>
          </w:p>
        </w:tc>
        <w:tc>
          <w:tcPr>
            <w:tcW w:w="981" w:type="pct"/>
            <w:tcMar>
              <w:top w:w="0" w:type="dxa"/>
              <w:left w:w="108" w:type="dxa"/>
              <w:bottom w:w="0" w:type="dxa"/>
              <w:right w:w="108" w:type="dxa"/>
            </w:tcMar>
            <w:vAlign w:val="center"/>
            <w:hideMark/>
          </w:tcPr>
          <w:p w14:paraId="272AD343"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rPr>
              <w:t>1</w:t>
            </w:r>
          </w:p>
        </w:tc>
        <w:tc>
          <w:tcPr>
            <w:tcW w:w="981" w:type="pct"/>
            <w:tcMar>
              <w:top w:w="0" w:type="dxa"/>
              <w:left w:w="108" w:type="dxa"/>
              <w:bottom w:w="0" w:type="dxa"/>
              <w:right w:w="108" w:type="dxa"/>
            </w:tcMar>
            <w:vAlign w:val="center"/>
            <w:hideMark/>
          </w:tcPr>
          <w:p w14:paraId="30F7870F" w14:textId="77777777" w:rsidR="00422C0B" w:rsidRPr="00A4039E" w:rsidRDefault="00422C0B" w:rsidP="00422C0B">
            <w:pPr>
              <w:spacing w:after="0"/>
              <w:jc w:val="center"/>
              <w:rPr>
                <w:rFonts w:eastAsia="Calibri" w:cs="Times New Roman"/>
                <w:color w:val="000000"/>
                <w:sz w:val="20"/>
              </w:rPr>
            </w:pPr>
            <w:r w:rsidRPr="00A4039E">
              <w:rPr>
                <w:rFonts w:eastAsia="Calibri" w:cs="Times New Roman"/>
                <w:color w:val="000000"/>
                <w:sz w:val="20"/>
                <w:szCs w:val="20"/>
                <w:lang w:val="ka-GE"/>
              </w:rPr>
              <w:t>КАМАЗ-250</w:t>
            </w:r>
          </w:p>
        </w:tc>
      </w:tr>
      <w:tr w:rsidR="00AE17DA" w:rsidRPr="00A4039E" w14:paraId="21016CBD" w14:textId="77777777" w:rsidTr="00422C0B">
        <w:tc>
          <w:tcPr>
            <w:tcW w:w="343" w:type="pct"/>
            <w:tcMar>
              <w:top w:w="0" w:type="dxa"/>
              <w:left w:w="108" w:type="dxa"/>
              <w:bottom w:w="0" w:type="dxa"/>
              <w:right w:w="108" w:type="dxa"/>
            </w:tcMar>
            <w:vAlign w:val="center"/>
          </w:tcPr>
          <w:p w14:paraId="4B804DAF" w14:textId="4AF5FCF5" w:rsidR="00AE17DA" w:rsidRPr="00A4039E" w:rsidRDefault="00AE17DA" w:rsidP="00AE17DA">
            <w:pPr>
              <w:spacing w:after="0"/>
              <w:jc w:val="center"/>
              <w:rPr>
                <w:rFonts w:eastAsia="Calibri" w:cs="Times New Roman"/>
                <w:color w:val="000000"/>
                <w:sz w:val="20"/>
                <w:szCs w:val="20"/>
                <w:lang w:val="ka-GE"/>
              </w:rPr>
            </w:pPr>
            <w:r w:rsidRPr="00A4039E">
              <w:rPr>
                <w:rFonts w:eastAsia="Calibri" w:cs="Times New Roman"/>
                <w:color w:val="000000"/>
                <w:sz w:val="20"/>
                <w:szCs w:val="20"/>
                <w:lang w:val="ka-GE"/>
              </w:rPr>
              <w:t>7</w:t>
            </w:r>
          </w:p>
        </w:tc>
        <w:tc>
          <w:tcPr>
            <w:tcW w:w="1714" w:type="pct"/>
            <w:tcMar>
              <w:top w:w="0" w:type="dxa"/>
              <w:left w:w="108" w:type="dxa"/>
              <w:bottom w:w="0" w:type="dxa"/>
              <w:right w:w="108" w:type="dxa"/>
            </w:tcMar>
            <w:vAlign w:val="center"/>
          </w:tcPr>
          <w:p w14:paraId="14310F90" w14:textId="1B18AC5D" w:rsidR="00AE17DA" w:rsidRPr="00A4039E" w:rsidRDefault="00AE17DA" w:rsidP="00AE17DA">
            <w:pPr>
              <w:spacing w:after="0"/>
              <w:jc w:val="center"/>
              <w:rPr>
                <w:rFonts w:eastAsia="Calibri" w:cs="Times New Roman"/>
                <w:color w:val="000000"/>
                <w:sz w:val="20"/>
                <w:szCs w:val="20"/>
                <w:lang w:val="ka-GE"/>
              </w:rPr>
            </w:pPr>
            <w:r w:rsidRPr="00A4039E">
              <w:rPr>
                <w:rFonts w:eastAsia="Calibri" w:cs="Times New Roman"/>
                <w:color w:val="000000"/>
                <w:sz w:val="20"/>
                <w:szCs w:val="20"/>
                <w:lang w:val="ka-GE"/>
              </w:rPr>
              <w:t>მუხლუხა ამწე</w:t>
            </w:r>
          </w:p>
        </w:tc>
        <w:tc>
          <w:tcPr>
            <w:tcW w:w="981" w:type="pct"/>
            <w:tcMar>
              <w:top w:w="0" w:type="dxa"/>
              <w:left w:w="108" w:type="dxa"/>
              <w:bottom w:w="0" w:type="dxa"/>
              <w:right w:w="108" w:type="dxa"/>
            </w:tcMar>
            <w:vAlign w:val="center"/>
          </w:tcPr>
          <w:p w14:paraId="392ECAC0" w14:textId="044F5D6C" w:rsidR="00AE17DA" w:rsidRPr="00A4039E" w:rsidRDefault="00AE17DA" w:rsidP="00AE17DA">
            <w:pPr>
              <w:spacing w:after="0"/>
              <w:jc w:val="center"/>
              <w:rPr>
                <w:rFonts w:eastAsia="Calibri" w:cs="Times New Roman"/>
                <w:color w:val="000000"/>
                <w:sz w:val="20"/>
                <w:szCs w:val="20"/>
                <w:lang w:val="ka-GE"/>
              </w:rPr>
            </w:pPr>
            <w:r w:rsidRPr="00A4039E">
              <w:rPr>
                <w:noProof/>
                <w:sz w:val="20"/>
                <w:szCs w:val="18"/>
                <w:lang w:val="ka-GE"/>
              </w:rPr>
              <w:t>ც</w:t>
            </w:r>
          </w:p>
        </w:tc>
        <w:tc>
          <w:tcPr>
            <w:tcW w:w="981" w:type="pct"/>
            <w:tcMar>
              <w:top w:w="0" w:type="dxa"/>
              <w:left w:w="108" w:type="dxa"/>
              <w:bottom w:w="0" w:type="dxa"/>
              <w:right w:w="108" w:type="dxa"/>
            </w:tcMar>
            <w:vAlign w:val="center"/>
          </w:tcPr>
          <w:p w14:paraId="5324ED82" w14:textId="73BFBB24" w:rsidR="00AE17DA" w:rsidRPr="00A4039E" w:rsidRDefault="00AE17DA" w:rsidP="00AE17DA">
            <w:pPr>
              <w:spacing w:after="0"/>
              <w:jc w:val="center"/>
              <w:rPr>
                <w:rFonts w:eastAsia="Calibri" w:cs="Times New Roman"/>
                <w:color w:val="000000"/>
                <w:sz w:val="20"/>
                <w:szCs w:val="20"/>
              </w:rPr>
            </w:pPr>
            <w:r w:rsidRPr="00A4039E">
              <w:rPr>
                <w:noProof/>
                <w:sz w:val="20"/>
                <w:szCs w:val="18"/>
                <w:lang w:val="ka-GE"/>
              </w:rPr>
              <w:t>1</w:t>
            </w:r>
          </w:p>
        </w:tc>
        <w:tc>
          <w:tcPr>
            <w:tcW w:w="981" w:type="pct"/>
            <w:tcMar>
              <w:top w:w="0" w:type="dxa"/>
              <w:left w:w="108" w:type="dxa"/>
              <w:bottom w:w="0" w:type="dxa"/>
              <w:right w:w="108" w:type="dxa"/>
            </w:tcMar>
            <w:vAlign w:val="center"/>
          </w:tcPr>
          <w:p w14:paraId="4AB87230" w14:textId="1D7B5C26" w:rsidR="00AE17DA" w:rsidRPr="00A4039E" w:rsidRDefault="00AE17DA" w:rsidP="00AE17DA">
            <w:pPr>
              <w:spacing w:after="0"/>
              <w:jc w:val="center"/>
              <w:rPr>
                <w:rFonts w:eastAsia="Calibri" w:cs="Times New Roman"/>
                <w:color w:val="000000"/>
                <w:sz w:val="20"/>
                <w:szCs w:val="20"/>
                <w:lang w:val="ka-GE"/>
              </w:rPr>
            </w:pPr>
            <w:r w:rsidRPr="00A4039E">
              <w:rPr>
                <w:noProof/>
                <w:sz w:val="20"/>
                <w:szCs w:val="18"/>
                <w:lang w:val="ka-GE"/>
              </w:rPr>
              <w:t>СКГ-160</w:t>
            </w:r>
          </w:p>
        </w:tc>
      </w:tr>
    </w:tbl>
    <w:p w14:paraId="4FFF32C9" w14:textId="5105EE73" w:rsidR="00422C0B" w:rsidRPr="00A4039E" w:rsidRDefault="00422C0B" w:rsidP="00422C0B">
      <w:pPr>
        <w:spacing w:before="120"/>
        <w:jc w:val="both"/>
        <w:rPr>
          <w:i/>
          <w:noProof/>
          <w:sz w:val="20"/>
          <w:u w:val="single"/>
          <w:lang w:val="ka-GE"/>
        </w:rPr>
      </w:pPr>
      <w:r w:rsidRPr="00A4039E">
        <w:rPr>
          <w:i/>
          <w:noProof/>
          <w:sz w:val="20"/>
          <w:u w:val="single"/>
          <w:lang w:val="ka-GE"/>
        </w:rPr>
        <w:t xml:space="preserve">შენიშვნა: საჭიროების შემთხვევაში გამოყენებული იქნება იგივე სიმძლავრის თანამედროვე ტექნიკა </w:t>
      </w:r>
    </w:p>
    <w:p w14:paraId="6B99A1DE" w14:textId="77777777" w:rsidR="00422C0B" w:rsidRPr="00A4039E" w:rsidRDefault="00422C0B" w:rsidP="00422C0B">
      <w:pPr>
        <w:spacing w:before="120"/>
        <w:jc w:val="both"/>
        <w:rPr>
          <w:noProof/>
          <w:lang w:val="ka-GE"/>
        </w:rPr>
      </w:pPr>
    </w:p>
    <w:p w14:paraId="2936D68F" w14:textId="6AD6C60F" w:rsidR="00422C0B" w:rsidRPr="00A4039E" w:rsidRDefault="00422C0B" w:rsidP="00422C0B">
      <w:pPr>
        <w:pStyle w:val="Style4damateba"/>
        <w:spacing w:before="120" w:after="120"/>
        <w:rPr>
          <w:lang w:val="ka-GE"/>
        </w:rPr>
      </w:pPr>
      <w:bookmarkStart w:id="27" w:name="_Toc3912074"/>
      <w:r w:rsidRPr="00A4039E">
        <w:rPr>
          <w:rFonts w:cs="Sylfaen"/>
          <w:lang w:val="ka-GE"/>
        </w:rPr>
        <w:t>სამშენებლო</w:t>
      </w:r>
      <w:r w:rsidRPr="00A4039E">
        <w:rPr>
          <w:lang w:val="ka-GE"/>
        </w:rPr>
        <w:t xml:space="preserve"> </w:t>
      </w:r>
      <w:r w:rsidRPr="00A4039E">
        <w:rPr>
          <w:rFonts w:cs="Sylfaen"/>
          <w:lang w:val="ka-GE"/>
        </w:rPr>
        <w:t>სამუშაოების</w:t>
      </w:r>
      <w:r w:rsidRPr="00A4039E">
        <w:rPr>
          <w:lang w:val="ka-GE"/>
        </w:rPr>
        <w:t xml:space="preserve"> </w:t>
      </w:r>
      <w:r w:rsidRPr="00A4039E">
        <w:rPr>
          <w:rFonts w:cs="Sylfaen"/>
          <w:lang w:val="ka-GE"/>
        </w:rPr>
        <w:t>განრიგი</w:t>
      </w:r>
      <w:bookmarkEnd w:id="27"/>
      <w:r w:rsidRPr="00A4039E">
        <w:rPr>
          <w:lang w:val="ka-GE"/>
        </w:rPr>
        <w:t xml:space="preserve"> </w:t>
      </w:r>
    </w:p>
    <w:p w14:paraId="674E801E" w14:textId="77777777" w:rsidR="00422C0B" w:rsidRPr="00FD59B9" w:rsidRDefault="00422C0B" w:rsidP="00422C0B">
      <w:pPr>
        <w:spacing w:before="120"/>
        <w:jc w:val="both"/>
        <w:rPr>
          <w:noProof/>
          <w:lang w:val="ka-GE"/>
        </w:rPr>
      </w:pPr>
      <w:r w:rsidRPr="00FD59B9">
        <w:rPr>
          <w:noProof/>
          <w:lang w:val="ka-GE"/>
        </w:rPr>
        <w:t>სამშენებლო სამუშაოების ხანგრძლივობა 6 თვეს შეადგენს, სამშენებლო სამუშაოებისთვის მოსამზადებელი პერიოდი -კი 1 თვეს.</w:t>
      </w:r>
    </w:p>
    <w:p w14:paraId="4995E985" w14:textId="77777777" w:rsidR="00422C0B" w:rsidRPr="00FD59B9" w:rsidRDefault="00422C0B" w:rsidP="00153FA3">
      <w:pPr>
        <w:pStyle w:val="ListParagraph"/>
        <w:numPr>
          <w:ilvl w:val="0"/>
          <w:numId w:val="18"/>
        </w:numPr>
        <w:spacing w:before="120"/>
        <w:jc w:val="both"/>
        <w:rPr>
          <w:noProof/>
          <w:lang w:val="ka-GE"/>
        </w:rPr>
      </w:pPr>
      <w:r w:rsidRPr="00FD59B9">
        <w:rPr>
          <w:noProof/>
          <w:lang w:val="ka-GE"/>
        </w:rPr>
        <w:t>მიწის ნაკვეთის ფართი შეადგენს-12,258.0 მ</w:t>
      </w:r>
      <w:r w:rsidRPr="00FD59B9">
        <w:rPr>
          <w:noProof/>
          <w:vertAlign w:val="superscript"/>
          <w:lang w:val="ka-GE"/>
        </w:rPr>
        <w:t>2</w:t>
      </w:r>
      <w:r w:rsidRPr="00FD59B9">
        <w:rPr>
          <w:noProof/>
          <w:lang w:val="ka-GE"/>
        </w:rPr>
        <w:t>.</w:t>
      </w:r>
    </w:p>
    <w:p w14:paraId="172C7F5E" w14:textId="77777777" w:rsidR="00422C0B" w:rsidRPr="00FD59B9" w:rsidRDefault="00422C0B" w:rsidP="00153FA3">
      <w:pPr>
        <w:pStyle w:val="ListParagraph"/>
        <w:numPr>
          <w:ilvl w:val="0"/>
          <w:numId w:val="18"/>
        </w:numPr>
        <w:spacing w:before="120"/>
        <w:jc w:val="both"/>
        <w:rPr>
          <w:noProof/>
          <w:lang w:val="ka-GE"/>
        </w:rPr>
      </w:pPr>
      <w:r w:rsidRPr="00FD59B9">
        <w:rPr>
          <w:noProof/>
          <w:lang w:val="ka-GE"/>
        </w:rPr>
        <w:t>საწარმოო შენობის არსებული მოშენების ფართი შეადგენს -3,583.0 მ</w:t>
      </w:r>
      <w:r w:rsidRPr="00FD59B9">
        <w:rPr>
          <w:noProof/>
          <w:vertAlign w:val="superscript"/>
          <w:lang w:val="ka-GE"/>
        </w:rPr>
        <w:t>2</w:t>
      </w:r>
      <w:r w:rsidRPr="00FD59B9">
        <w:rPr>
          <w:noProof/>
          <w:lang w:val="ka-GE"/>
        </w:rPr>
        <w:t>.</w:t>
      </w:r>
    </w:p>
    <w:p w14:paraId="211EE9C7" w14:textId="77777777" w:rsidR="00422C0B" w:rsidRPr="00FD59B9" w:rsidRDefault="00422C0B" w:rsidP="00153FA3">
      <w:pPr>
        <w:pStyle w:val="ListParagraph"/>
        <w:numPr>
          <w:ilvl w:val="0"/>
          <w:numId w:val="18"/>
        </w:numPr>
        <w:spacing w:before="120"/>
        <w:jc w:val="both"/>
        <w:rPr>
          <w:noProof/>
          <w:lang w:val="ka-GE"/>
        </w:rPr>
      </w:pPr>
      <w:r w:rsidRPr="00FD59B9">
        <w:rPr>
          <w:noProof/>
          <w:lang w:val="ka-GE"/>
        </w:rPr>
        <w:t>შენობა-ნაგებობების მოშენების ფართი შეადგენს-250.0 მ</w:t>
      </w:r>
      <w:r w:rsidRPr="00FD59B9">
        <w:rPr>
          <w:noProof/>
          <w:vertAlign w:val="superscript"/>
          <w:lang w:val="ka-GE"/>
        </w:rPr>
        <w:t>2</w:t>
      </w:r>
      <w:r w:rsidRPr="00FD59B9">
        <w:rPr>
          <w:noProof/>
          <w:lang w:val="ka-GE"/>
        </w:rPr>
        <w:t>.</w:t>
      </w:r>
    </w:p>
    <w:p w14:paraId="39FB4CB6" w14:textId="77777777" w:rsidR="00422C0B" w:rsidRPr="00FD59B9" w:rsidRDefault="00422C0B" w:rsidP="00153FA3">
      <w:pPr>
        <w:pStyle w:val="ListParagraph"/>
        <w:numPr>
          <w:ilvl w:val="0"/>
          <w:numId w:val="18"/>
        </w:numPr>
        <w:spacing w:before="120"/>
        <w:jc w:val="both"/>
        <w:rPr>
          <w:noProof/>
          <w:lang w:val="ka-GE"/>
        </w:rPr>
      </w:pPr>
      <w:r w:rsidRPr="00FD59B9">
        <w:rPr>
          <w:noProof/>
          <w:lang w:val="ka-GE"/>
        </w:rPr>
        <w:t>სამშენებლო ობიექტის მთლიანი მოცულობა შეადგენს-68,757.0 მ</w:t>
      </w:r>
      <w:r w:rsidRPr="00FD59B9">
        <w:rPr>
          <w:noProof/>
          <w:vertAlign w:val="superscript"/>
          <w:lang w:val="ka-GE"/>
        </w:rPr>
        <w:t>3</w:t>
      </w:r>
      <w:r w:rsidRPr="00FD59B9">
        <w:rPr>
          <w:noProof/>
          <w:lang w:val="ka-GE"/>
        </w:rPr>
        <w:t>.</w:t>
      </w:r>
    </w:p>
    <w:p w14:paraId="2F30F305" w14:textId="77777777" w:rsidR="00422C0B" w:rsidRPr="00FD59B9" w:rsidRDefault="00422C0B" w:rsidP="00422C0B">
      <w:pPr>
        <w:spacing w:before="120"/>
        <w:jc w:val="both"/>
        <w:rPr>
          <w:noProof/>
          <w:lang w:val="ka-GE"/>
        </w:rPr>
      </w:pPr>
      <w:r w:rsidRPr="00FD59B9">
        <w:rPr>
          <w:noProof/>
          <w:lang w:val="ka-GE"/>
        </w:rPr>
        <w:t>მოსამზადებელი რიგი სამუშაოები შედგება ორი ეტაპისაგან.</w:t>
      </w:r>
    </w:p>
    <w:p w14:paraId="03E7E574" w14:textId="77777777" w:rsidR="00422C0B" w:rsidRPr="00A4039E" w:rsidRDefault="00422C0B" w:rsidP="00153FA3">
      <w:pPr>
        <w:pStyle w:val="ListParagraph"/>
        <w:numPr>
          <w:ilvl w:val="0"/>
          <w:numId w:val="19"/>
        </w:numPr>
        <w:spacing w:before="120"/>
        <w:jc w:val="both"/>
        <w:rPr>
          <w:noProof/>
          <w:lang w:val="ka-GE"/>
        </w:rPr>
      </w:pPr>
      <w:r w:rsidRPr="00A4039E">
        <w:rPr>
          <w:noProof/>
          <w:lang w:val="ka-GE"/>
        </w:rPr>
        <w:t>მოსამზადებელი სამუშაოები რომლებიც ითვალისწინებს სამშენებლო მოედნის მოწესრიგება მოსწორებას.</w:t>
      </w:r>
    </w:p>
    <w:p w14:paraId="725A566C" w14:textId="77777777" w:rsidR="00422C0B" w:rsidRPr="00A4039E" w:rsidRDefault="00422C0B" w:rsidP="00153FA3">
      <w:pPr>
        <w:pStyle w:val="ListParagraph"/>
        <w:numPr>
          <w:ilvl w:val="0"/>
          <w:numId w:val="19"/>
        </w:numPr>
        <w:spacing w:before="120"/>
        <w:jc w:val="both"/>
        <w:rPr>
          <w:noProof/>
          <w:lang w:val="ka-GE"/>
        </w:rPr>
      </w:pPr>
      <w:r w:rsidRPr="00A4039E">
        <w:rPr>
          <w:noProof/>
          <w:lang w:val="ka-GE"/>
        </w:rPr>
        <w:t xml:space="preserve">შენობა-ნაგებობების გრუნტზე დაკვალვა და ძირითადი ღერძების დაფიქსირება. </w:t>
      </w:r>
    </w:p>
    <w:p w14:paraId="0EB271C9" w14:textId="4804FE93" w:rsidR="00422C0B" w:rsidRPr="00A4039E" w:rsidRDefault="00422C0B" w:rsidP="00422C0B">
      <w:pPr>
        <w:spacing w:before="120"/>
        <w:jc w:val="both"/>
        <w:rPr>
          <w:noProof/>
          <w:lang w:val="ka-GE"/>
        </w:rPr>
      </w:pPr>
      <w:r w:rsidRPr="00A4039E">
        <w:rPr>
          <w:noProof/>
          <w:lang w:val="ka-GE"/>
        </w:rPr>
        <w:t>მოსამზადებელი სამუშაოები მოიცავს როგორც ორგანიზაციულ ღონისძიებებს, ისე სამშენებლო მოედნის გარე და შიგა სამუშაოებს, რომელიც უნდა შესრულდეს მშენებლობის განხორციელების შესაბამისად.</w:t>
      </w:r>
    </w:p>
    <w:p w14:paraId="308E85FB" w14:textId="77777777" w:rsidR="00273163" w:rsidRPr="00A4039E" w:rsidRDefault="00273163" w:rsidP="00273163">
      <w:pPr>
        <w:spacing w:before="120"/>
        <w:jc w:val="both"/>
        <w:rPr>
          <w:noProof/>
          <w:lang w:val="ka-GE"/>
        </w:rPr>
      </w:pPr>
      <w:r w:rsidRPr="00A4039E">
        <w:rPr>
          <w:noProof/>
          <w:lang w:val="ka-GE"/>
        </w:rPr>
        <w:t>სამუშაოებზე დასაქმებული იქნება დაახლოებით 30 მუშაკი, რომლებიც იმუშავებენ 8 საათიანი სამუშაო გრაფიკით. სამუშაო დღეების რაოდენობა -144 დღე.</w:t>
      </w:r>
    </w:p>
    <w:p w14:paraId="66B6C180" w14:textId="1435F8E0" w:rsidR="00273163" w:rsidRPr="00A4039E" w:rsidRDefault="00273163" w:rsidP="00273163">
      <w:pPr>
        <w:spacing w:before="120"/>
        <w:jc w:val="both"/>
        <w:rPr>
          <w:noProof/>
          <w:lang w:val="ka-GE"/>
        </w:rPr>
      </w:pPr>
      <w:r w:rsidRPr="00A4039E">
        <w:rPr>
          <w:noProof/>
          <w:lang w:val="ka-GE"/>
        </w:rPr>
        <w:t>სამშენებლო სამუშაოების დასრულების შემდგომ დაიწყება დანადგარ-მექანიზმების სამონტაჟო სამუშაოები.</w:t>
      </w:r>
    </w:p>
    <w:p w14:paraId="0C2A4B1B" w14:textId="224C8A66" w:rsidR="00273163" w:rsidRPr="00A4039E" w:rsidRDefault="000E2DAA" w:rsidP="00273163">
      <w:pPr>
        <w:spacing w:before="120"/>
        <w:jc w:val="both"/>
        <w:rPr>
          <w:noProof/>
          <w:lang w:val="ka-GE"/>
        </w:rPr>
      </w:pPr>
      <w:r w:rsidRPr="00A4039E">
        <w:rPr>
          <w:noProof/>
          <w:lang w:val="ka-GE"/>
        </w:rPr>
        <w:t xml:space="preserve">სილიკომანგანუმის ჩამოსხმის საწარმოსთვის საჭირო დანადგარ-მოწყობილობები ტერიტორიაზე შემოვა მზა სახით, ადგილზე მოხდება მათი შედუღება/დამონტაჟება. </w:t>
      </w:r>
      <w:r w:rsidR="00273163" w:rsidRPr="00A4039E">
        <w:rPr>
          <w:noProof/>
          <w:lang w:val="ka-GE"/>
        </w:rPr>
        <w:t>ძირითადი დანადგარ-</w:t>
      </w:r>
      <w:r w:rsidRPr="00A4039E">
        <w:rPr>
          <w:noProof/>
          <w:lang w:val="ka-GE"/>
        </w:rPr>
        <w:t>მოწობილობების</w:t>
      </w:r>
      <w:r w:rsidR="00273163" w:rsidRPr="00A4039E">
        <w:rPr>
          <w:noProof/>
          <w:lang w:val="ka-GE"/>
        </w:rPr>
        <w:t xml:space="preserve"> სამონტაჟო სამუშაოების შესრულების შემდგომ საწარმო აღიჭურვება სათანადო ხანძარსაწინააღმდეგო ინვენტარით. სახიფათო უბნებში მოეწყობა გამაფრთხილებელი და ამკრძალავი ნიშნები, მოხდება წყალმომარაგების და წყალარინების სისტემის მოწესრიგება.</w:t>
      </w:r>
    </w:p>
    <w:p w14:paraId="02A71916" w14:textId="4D900B19" w:rsidR="00AD573A" w:rsidRPr="00A4039E" w:rsidRDefault="00273163" w:rsidP="00273163">
      <w:pPr>
        <w:spacing w:before="120"/>
        <w:jc w:val="both"/>
        <w:rPr>
          <w:noProof/>
          <w:lang w:val="ka-GE"/>
        </w:rPr>
      </w:pPr>
      <w:r w:rsidRPr="00A4039E">
        <w:rPr>
          <w:noProof/>
          <w:lang w:val="ka-GE"/>
        </w:rPr>
        <w:t>პროექტით წარმოდგენილი სამშენებლო და მოწყობის სამუშაოების სავარაუდო სახარჯთაღრიცხვო ღირებულება შეადგენს 4 მილიონ ლარს.</w:t>
      </w:r>
    </w:p>
    <w:p w14:paraId="2C698217" w14:textId="28663BCE" w:rsidR="00AD573A" w:rsidRPr="00A4039E" w:rsidRDefault="00A464A7" w:rsidP="00A464A7">
      <w:pPr>
        <w:pStyle w:val="Heading1"/>
        <w:rPr>
          <w:noProof/>
          <w:lang w:val="ka-GE"/>
        </w:rPr>
      </w:pPr>
      <w:bookmarkStart w:id="28" w:name="_Toc3912075"/>
      <w:r w:rsidRPr="00A4039E">
        <w:rPr>
          <w:noProof/>
          <w:lang w:val="ka-GE"/>
        </w:rPr>
        <w:t>საწარმოს ტექნოლოგიური პროცესი</w:t>
      </w:r>
      <w:bookmarkEnd w:id="28"/>
      <w:r w:rsidRPr="00A4039E">
        <w:rPr>
          <w:noProof/>
          <w:lang w:val="ka-GE"/>
        </w:rPr>
        <w:t xml:space="preserve"> </w:t>
      </w:r>
    </w:p>
    <w:p w14:paraId="551C336C" w14:textId="14EE8EA4" w:rsidR="00A464A7" w:rsidRPr="00A4039E" w:rsidRDefault="00A464A7" w:rsidP="00A464A7">
      <w:pPr>
        <w:pStyle w:val="Style4damateba"/>
        <w:rPr>
          <w:noProof/>
        </w:rPr>
      </w:pPr>
      <w:bookmarkStart w:id="29" w:name="_Toc3912076"/>
      <w:r w:rsidRPr="00A4039E">
        <w:rPr>
          <w:noProof/>
        </w:rPr>
        <w:t>ტექნოლოგიური სქემა</w:t>
      </w:r>
      <w:bookmarkEnd w:id="29"/>
      <w:r w:rsidRPr="00A4039E">
        <w:rPr>
          <w:noProof/>
        </w:rPr>
        <w:t xml:space="preserve"> </w:t>
      </w:r>
    </w:p>
    <w:p w14:paraId="1B33AA18" w14:textId="51F23397" w:rsidR="00A464A7" w:rsidRPr="00A4039E" w:rsidRDefault="0072700E" w:rsidP="00A464A7">
      <w:pPr>
        <w:spacing w:before="120"/>
        <w:jc w:val="both"/>
        <w:rPr>
          <w:noProof/>
          <w:lang w:val="ka-GE"/>
        </w:rPr>
      </w:pPr>
      <w:r w:rsidRPr="00A4039E">
        <w:rPr>
          <w:noProof/>
          <w:lang w:val="ka-GE"/>
        </w:rPr>
        <w:t>საწარმოს ტექნოლოგიური პროცესი გულისმხობს სილიკომანგანუმის ჩამოსხმას, რომლის</w:t>
      </w:r>
      <w:r w:rsidR="00A464A7" w:rsidRPr="00A4039E">
        <w:rPr>
          <w:noProof/>
          <w:lang w:val="ka-GE"/>
        </w:rPr>
        <w:t xml:space="preserve"> წლიური წარმადობა შეადგენს 7,920 ტონას</w:t>
      </w:r>
      <w:r w:rsidRPr="00A4039E">
        <w:rPr>
          <w:noProof/>
          <w:lang w:val="ka-GE"/>
        </w:rPr>
        <w:t xml:space="preserve"> (იხ. სურათი 5.1.1-საწარმოს ტექნოლოგიური სქემა). </w:t>
      </w:r>
      <w:r w:rsidR="00A464A7" w:rsidRPr="00A4039E">
        <w:rPr>
          <w:noProof/>
          <w:lang w:val="ka-GE"/>
        </w:rPr>
        <w:t>დასაგეგმარებელ</w:t>
      </w:r>
      <w:r w:rsidRPr="00A4039E">
        <w:rPr>
          <w:noProof/>
          <w:lang w:val="ka-GE"/>
        </w:rPr>
        <w:t>ი</w:t>
      </w:r>
      <w:r w:rsidR="00A464A7" w:rsidRPr="00A4039E">
        <w:rPr>
          <w:noProof/>
          <w:lang w:val="ka-GE"/>
        </w:rPr>
        <w:t xml:space="preserve"> საამქროს შემადგენლობაში შედის: </w:t>
      </w:r>
    </w:p>
    <w:p w14:paraId="28112653" w14:textId="77777777" w:rsidR="00A464A7" w:rsidRPr="00A4039E" w:rsidRDefault="00A464A7" w:rsidP="001108FF">
      <w:pPr>
        <w:pStyle w:val="ListParagraph"/>
        <w:numPr>
          <w:ilvl w:val="0"/>
          <w:numId w:val="76"/>
        </w:numPr>
        <w:spacing w:before="120"/>
        <w:jc w:val="both"/>
        <w:rPr>
          <w:noProof/>
          <w:lang w:val="ka-GE"/>
        </w:rPr>
      </w:pPr>
      <w:r w:rsidRPr="00A4039E">
        <w:rPr>
          <w:noProof/>
          <w:lang w:val="ka-GE"/>
        </w:rPr>
        <w:t>საკაზმე განყოფილება;</w:t>
      </w:r>
    </w:p>
    <w:p w14:paraId="34F7FC32" w14:textId="77777777" w:rsidR="00A464A7" w:rsidRPr="00A4039E" w:rsidRDefault="00A464A7" w:rsidP="001108FF">
      <w:pPr>
        <w:pStyle w:val="ListParagraph"/>
        <w:numPr>
          <w:ilvl w:val="0"/>
          <w:numId w:val="76"/>
        </w:numPr>
        <w:spacing w:before="120"/>
        <w:jc w:val="both"/>
        <w:rPr>
          <w:noProof/>
          <w:lang w:val="ka-GE"/>
        </w:rPr>
      </w:pPr>
      <w:r w:rsidRPr="00A4039E">
        <w:rPr>
          <w:noProof/>
          <w:lang w:val="ka-GE"/>
        </w:rPr>
        <w:t>სადნობი განყოფილება;</w:t>
      </w:r>
    </w:p>
    <w:p w14:paraId="2892CCED" w14:textId="77777777" w:rsidR="00A464A7" w:rsidRPr="00A4039E" w:rsidRDefault="00A464A7" w:rsidP="001108FF">
      <w:pPr>
        <w:pStyle w:val="ListParagraph"/>
        <w:numPr>
          <w:ilvl w:val="0"/>
          <w:numId w:val="76"/>
        </w:numPr>
        <w:spacing w:before="120"/>
        <w:jc w:val="both"/>
        <w:rPr>
          <w:noProof/>
          <w:lang w:val="ka-GE"/>
        </w:rPr>
      </w:pPr>
      <w:r w:rsidRPr="00A4039E">
        <w:rPr>
          <w:noProof/>
          <w:lang w:val="ka-GE"/>
        </w:rPr>
        <w:t>მზა პროდუქციის საწყობი;</w:t>
      </w:r>
    </w:p>
    <w:p w14:paraId="22CC73DF" w14:textId="77777777" w:rsidR="00A464A7" w:rsidRPr="00A4039E" w:rsidRDefault="00A464A7" w:rsidP="00A464A7">
      <w:pPr>
        <w:spacing w:before="120"/>
        <w:jc w:val="both"/>
        <w:rPr>
          <w:i/>
          <w:noProof/>
          <w:u w:val="single"/>
          <w:lang w:val="ka-GE"/>
        </w:rPr>
      </w:pPr>
      <w:r w:rsidRPr="00A4039E">
        <w:rPr>
          <w:i/>
          <w:noProof/>
          <w:u w:val="single"/>
          <w:lang w:val="ka-GE"/>
        </w:rPr>
        <w:t>საკაზმე განყოფილება</w:t>
      </w:r>
    </w:p>
    <w:p w14:paraId="1885E856" w14:textId="77777777" w:rsidR="00A464A7" w:rsidRPr="00A4039E" w:rsidRDefault="00A464A7" w:rsidP="00A464A7">
      <w:pPr>
        <w:spacing w:before="120"/>
        <w:jc w:val="both"/>
        <w:rPr>
          <w:noProof/>
          <w:lang w:val="ka-GE"/>
        </w:rPr>
      </w:pPr>
      <w:r w:rsidRPr="00A4039E">
        <w:rPr>
          <w:noProof/>
          <w:lang w:val="ka-GE"/>
        </w:rPr>
        <w:t>საკაზმე ეზოს პარამეტრებია - 84</w:t>
      </w:r>
      <w:r w:rsidRPr="00A4039E">
        <w:rPr>
          <w:noProof/>
        </w:rPr>
        <w:t>x</w:t>
      </w:r>
      <w:r w:rsidRPr="00A4039E">
        <w:rPr>
          <w:noProof/>
          <w:lang w:val="ka-GE"/>
        </w:rPr>
        <w:t xml:space="preserve">15 მ. მასში განთავსებულია 8 ერთეული კაზმის მისაღები ბუნკერები. </w:t>
      </w:r>
    </w:p>
    <w:p w14:paraId="642EF92A" w14:textId="7A03C6D6" w:rsidR="00A464A7" w:rsidRPr="00A4039E" w:rsidRDefault="00A464A7" w:rsidP="00A464A7">
      <w:pPr>
        <w:spacing w:before="120"/>
        <w:jc w:val="both"/>
        <w:rPr>
          <w:noProof/>
          <w:lang w:val="ka-GE"/>
        </w:rPr>
      </w:pPr>
      <w:r w:rsidRPr="00A4039E">
        <w:rPr>
          <w:noProof/>
          <w:lang w:val="ka-GE"/>
        </w:rPr>
        <w:t xml:space="preserve">საწარმოში შემოტანილი ყველა სახის მანგანუმშემცველი ნედლეული, აგრეთვე კოქსწვრილა, კვარციტი, კირქვა, რკინის ხენჯი (მადანი), ელექტროდები, საამქროში შემოიზიდება რკინიგზის როდონებით და საავტომობილო ტრანსპორტით. </w:t>
      </w:r>
      <w:r w:rsidRPr="00A4039E">
        <w:rPr>
          <w:noProof/>
          <w:color w:val="auto"/>
          <w:lang w:val="ka-GE"/>
        </w:rPr>
        <w:t xml:space="preserve">ხიდურა ამწეზე </w:t>
      </w:r>
      <w:r w:rsidRPr="00A4039E">
        <w:rPr>
          <w:noProof/>
          <w:lang w:val="ka-GE"/>
        </w:rPr>
        <w:t>დაკიდებული გრეიფერით, რომლის მოცულობა 3 მ</w:t>
      </w:r>
      <w:r w:rsidRPr="00A4039E">
        <w:rPr>
          <w:noProof/>
          <w:vertAlign w:val="superscript"/>
          <w:lang w:val="ka-GE"/>
        </w:rPr>
        <w:t>3</w:t>
      </w:r>
      <w:r w:rsidRPr="00A4039E">
        <w:rPr>
          <w:noProof/>
          <w:lang w:val="ka-GE"/>
        </w:rPr>
        <w:t>-ია მასალები იყრება 12 მ</w:t>
      </w:r>
      <w:r w:rsidRPr="00A4039E">
        <w:rPr>
          <w:noProof/>
          <w:vertAlign w:val="superscript"/>
          <w:lang w:val="ka-GE"/>
        </w:rPr>
        <w:t>3</w:t>
      </w:r>
      <w:r w:rsidRPr="00A4039E">
        <w:rPr>
          <w:noProof/>
          <w:lang w:val="ka-GE"/>
        </w:rPr>
        <w:t xml:space="preserve"> მოცულობის ბუნკერებში (8 ცალი). თითოეული ბუნკერის ქვეშ დაყენებულია მბრუნავი მკვებავი და ავტომატური დოზატორი. კაზმის კომპონენტების წონითი თანაფარდობის დაცვა ხორციელდება მართვის პულტიდან.</w:t>
      </w:r>
    </w:p>
    <w:p w14:paraId="7919BCDC" w14:textId="77C4EA6D" w:rsidR="00A464A7" w:rsidRPr="00A4039E" w:rsidRDefault="00A464A7" w:rsidP="00A464A7">
      <w:pPr>
        <w:spacing w:before="120"/>
        <w:jc w:val="both"/>
        <w:rPr>
          <w:noProof/>
          <w:lang w:val="ka-GE"/>
        </w:rPr>
      </w:pPr>
      <w:r w:rsidRPr="00A4039E">
        <w:rPr>
          <w:noProof/>
          <w:lang w:val="ka-GE"/>
        </w:rPr>
        <w:t>დოზატორების საშუალებით ხდება მასალების მიწოდება შემკრებ კონვეიერზე</w:t>
      </w:r>
      <w:r w:rsidR="00891844" w:rsidRPr="00A4039E">
        <w:rPr>
          <w:noProof/>
          <w:lang w:val="ka-GE"/>
        </w:rPr>
        <w:t xml:space="preserve">. </w:t>
      </w:r>
      <w:r w:rsidRPr="00A4039E">
        <w:rPr>
          <w:noProof/>
          <w:lang w:val="ka-GE"/>
        </w:rPr>
        <w:t>მასალები შემკრებიდან იყრება მკვებავ კონტეინერში, ხიდურა ამწის საშუალებით მკვებავი კონტეინერიდან მასალა მიეწოდება მკვებავ ბუნკერს, საიდანაც მილსადენებით იყრება მადანთერმულ ღუმელში, რომლის მოცულობა 17 მ</w:t>
      </w:r>
      <w:r w:rsidRPr="00A4039E">
        <w:rPr>
          <w:noProof/>
          <w:vertAlign w:val="superscript"/>
          <w:lang w:val="ka-GE"/>
        </w:rPr>
        <w:t>3</w:t>
      </w:r>
      <w:r w:rsidRPr="00A4039E">
        <w:rPr>
          <w:noProof/>
          <w:lang w:val="ka-GE"/>
        </w:rPr>
        <w:t xml:space="preserve">-ია. </w:t>
      </w:r>
    </w:p>
    <w:p w14:paraId="6B6F46BF" w14:textId="77777777" w:rsidR="00A464A7" w:rsidRPr="00A4039E" w:rsidRDefault="00A464A7" w:rsidP="00A464A7">
      <w:pPr>
        <w:spacing w:before="120"/>
        <w:jc w:val="both"/>
        <w:rPr>
          <w:i/>
          <w:noProof/>
          <w:u w:val="single"/>
          <w:lang w:val="ka-GE"/>
        </w:rPr>
      </w:pPr>
      <w:r w:rsidRPr="00A4039E">
        <w:rPr>
          <w:i/>
          <w:noProof/>
          <w:u w:val="single"/>
          <w:lang w:val="ka-GE"/>
        </w:rPr>
        <w:t>სადნობი განყოფილება</w:t>
      </w:r>
    </w:p>
    <w:p w14:paraId="26F9ECEC" w14:textId="77777777" w:rsidR="00A464A7" w:rsidRPr="00A4039E" w:rsidRDefault="00A464A7" w:rsidP="00A464A7">
      <w:pPr>
        <w:spacing w:before="120"/>
        <w:jc w:val="both"/>
        <w:rPr>
          <w:noProof/>
          <w:lang w:val="ka-GE"/>
        </w:rPr>
      </w:pPr>
      <w:r w:rsidRPr="00A4039E">
        <w:rPr>
          <w:noProof/>
          <w:lang w:val="ka-GE"/>
        </w:rPr>
        <w:t>სადნობი განყოფილების პარამეტრებია - 1.48</w:t>
      </w:r>
      <w:r w:rsidRPr="00A4039E">
        <w:rPr>
          <w:noProof/>
        </w:rPr>
        <w:t>x</w:t>
      </w:r>
      <w:r w:rsidRPr="00A4039E">
        <w:rPr>
          <w:noProof/>
          <w:lang w:val="ka-GE"/>
        </w:rPr>
        <w:t>22 მ. ღუმელის კედლიდან საამქროს გვერდით კედლამდე მანძილი 12 მ-ია, მთლიანი საამქროს სიგრძე 60 მ-ია.</w:t>
      </w:r>
    </w:p>
    <w:p w14:paraId="5D02E3FD" w14:textId="77777777" w:rsidR="00A464A7" w:rsidRPr="00A4039E" w:rsidRDefault="00A464A7" w:rsidP="00A464A7">
      <w:pPr>
        <w:spacing w:before="120"/>
        <w:jc w:val="both"/>
        <w:rPr>
          <w:noProof/>
          <w:lang w:val="ka-GE"/>
        </w:rPr>
      </w:pPr>
      <w:r w:rsidRPr="00A4039E">
        <w:rPr>
          <w:noProof/>
          <w:lang w:val="ka-GE"/>
        </w:rPr>
        <w:t>დოზირებული კაზმი მიეწოდება კონვეიერზე, საიდანაც კაზმი იყრება სპეციალურ კონტეინერში. ხიდურა ამწის საშუალებით კაზმი იყრება ღუმელის თავზე განლაგებულ მკვებავ ბუნკერებში და მილსადენების საშუალებით მიეწოდება ღუმელს.</w:t>
      </w:r>
    </w:p>
    <w:p w14:paraId="52F13AF9" w14:textId="77777777" w:rsidR="00A464A7" w:rsidRPr="00A4039E" w:rsidRDefault="00A464A7" w:rsidP="00A464A7">
      <w:pPr>
        <w:spacing w:before="120"/>
        <w:jc w:val="both"/>
        <w:rPr>
          <w:noProof/>
          <w:lang w:val="ka-GE"/>
        </w:rPr>
      </w:pPr>
      <w:r w:rsidRPr="00A4039E">
        <w:rPr>
          <w:noProof/>
          <w:lang w:val="ka-GE"/>
        </w:rPr>
        <w:t>ღუმელზე დაყენებულია 7 ბუნკერი, საიდანაც კაზმი თვითჩამოცლით მიეწოდება ღუმელის აბაზანაში ელექტროდებს შორის. კაზმის სვლა მიმდინარეობს მისი აბაზანაში გადნობის შესაბამისად. ნორმალური მუშაობის პირობებში აუცილებელია, რომ ბუნკერები მუდმივად იყოს შევსებული. დასაშვებია ბუნკერებში კაზმის დონის დაწევა მისი მთლიანი მოცულობის მესამედამდე.</w:t>
      </w:r>
    </w:p>
    <w:p w14:paraId="0B70490A" w14:textId="77777777" w:rsidR="00A464A7" w:rsidRPr="00A4039E" w:rsidRDefault="00A464A7" w:rsidP="00A464A7">
      <w:pPr>
        <w:spacing w:before="120"/>
        <w:jc w:val="both"/>
        <w:rPr>
          <w:noProof/>
          <w:lang w:val="ka-GE"/>
        </w:rPr>
      </w:pPr>
      <w:r w:rsidRPr="00A4039E">
        <w:rPr>
          <w:noProof/>
          <w:lang w:val="ka-GE"/>
        </w:rPr>
        <w:t xml:space="preserve">ღუმელის უკან გათვალისწინებულია ტრანსფორმატორის მონტაჟი, რომელსაც აქვს სპეციალური კამერა სამართავი პულტისათვის, სადაც მოთავსებულია ელექტროსაზომი ხელსაწყოები და დაცვის აპარატურა. საჩამოსხმო მალი განკუთვნილია ლითონის გამოშვებისათვის და ჩამოსხმისათვის. საჩამოსხმო მალში იდგმება ციცხვები ლითონისა და წიდისათვის, აგრეთვე საჩამოსხმო მანქანა. </w:t>
      </w:r>
    </w:p>
    <w:p w14:paraId="6DAEAB4B" w14:textId="77777777" w:rsidR="00A464A7" w:rsidRPr="00A4039E" w:rsidRDefault="00A464A7" w:rsidP="00A464A7">
      <w:pPr>
        <w:spacing w:before="120"/>
        <w:jc w:val="both"/>
        <w:rPr>
          <w:noProof/>
          <w:lang w:val="ka-GE"/>
        </w:rPr>
      </w:pPr>
      <w:r w:rsidRPr="00A4039E">
        <w:rPr>
          <w:noProof/>
          <w:lang w:val="ka-GE"/>
        </w:rPr>
        <w:t>დნობის პროცესი მიმდინარეობს უწყვეტად 550 მმ დიამეტრის გრაფიტის ელექტროდებით, რომლებიც ღრმადაა ჩამჯდარი კაზმში, რაც უზრუნველყოფს დნობის ტექნიკურ-ეკონომიკურ მაჩვენებლებს. დნობის პროცესის მართვა ხორციელდება მართვის პულტიდან აქვე დამონტაჟებული საკონტროლო-გამზომი ხელსაწყოების ჩვენებების გათვალისწინებით.</w:t>
      </w:r>
    </w:p>
    <w:p w14:paraId="60EE51F5" w14:textId="77777777" w:rsidR="00A464A7" w:rsidRPr="00A4039E" w:rsidRDefault="00A464A7" w:rsidP="00A464A7">
      <w:pPr>
        <w:spacing w:before="120"/>
        <w:jc w:val="both"/>
        <w:rPr>
          <w:noProof/>
          <w:lang w:val="ka-GE"/>
        </w:rPr>
      </w:pPr>
      <w:r w:rsidRPr="00A4039E">
        <w:rPr>
          <w:noProof/>
          <w:lang w:val="ka-GE"/>
        </w:rPr>
        <w:t xml:space="preserve">გამდნარი ლითონის და წიდის გამოშვება ორ საათიანი ინტერვალით ხდება, გამოსაშვები ღარით ჩადის ციცხვში და წიდის ციცხვში. გამდნარი ლითონი ისხმევა ლითონის ჩასასხმელ ჩანებში. </w:t>
      </w:r>
    </w:p>
    <w:p w14:paraId="31CB0BA2" w14:textId="77777777" w:rsidR="00A464A7" w:rsidRPr="00A4039E" w:rsidRDefault="00A464A7" w:rsidP="00A464A7">
      <w:pPr>
        <w:spacing w:before="120"/>
        <w:jc w:val="both"/>
        <w:rPr>
          <w:noProof/>
          <w:color w:val="auto"/>
          <w:lang w:val="ka-GE"/>
        </w:rPr>
      </w:pPr>
      <w:r w:rsidRPr="00A4039E">
        <w:rPr>
          <w:noProof/>
          <w:lang w:val="ka-GE"/>
        </w:rPr>
        <w:t>გამოსაშვები ხვრელის გახსნა გათვალისწინებულია გადამჭრელი ელექტრული აპარატის დახმარებით. ნადნობისა და წიდის მიღება ხდება კასკადურად განლაგებული ფოლადის 1.3 მ</w:t>
      </w:r>
      <w:r w:rsidRPr="00A4039E">
        <w:rPr>
          <w:noProof/>
          <w:vertAlign w:val="superscript"/>
          <w:lang w:val="ka-GE"/>
        </w:rPr>
        <w:t>3</w:t>
      </w:r>
      <w:r w:rsidRPr="00A4039E">
        <w:rPr>
          <w:noProof/>
          <w:lang w:val="ka-GE"/>
        </w:rPr>
        <w:t xml:space="preserve"> მოცულობის საბრუნ ციცხვებში.</w:t>
      </w:r>
      <w:r w:rsidRPr="00A4039E">
        <w:rPr>
          <w:noProof/>
          <w:lang w:val="ka-GE"/>
        </w:rPr>
        <w:cr/>
        <w:t xml:space="preserve">შენადნობის ჩამოსხმა წარმოებს სპეციალურ თუჯის ჩანებში. ლითონი გაციების შემდეგ იმტვრევა,  იტვირთება სპეციალურ ტომრებში (1.5 ან/და 2 ტ) - „ბიგ-ბეგებში“ და ინახება მზა პროდუქციის საწყობში. ამავე „ბიგ-ბეგებით“ მზა პროდუქცია საწყობიდან მიეწოდება ელექტროურიკის ან ავტომტვირთავების მეშვეობით </w:t>
      </w:r>
      <w:r w:rsidRPr="00A4039E">
        <w:rPr>
          <w:noProof/>
          <w:color w:val="auto"/>
          <w:lang w:val="ka-GE"/>
        </w:rPr>
        <w:t>რკინიგზის როდონებს ან სატვირთო ავტომანქანებს სტანდარტით გათვალისიწნებული მოთხოვნების დაცვით.</w:t>
      </w:r>
    </w:p>
    <w:p w14:paraId="558A0158" w14:textId="77777777" w:rsidR="00A464A7" w:rsidRPr="00A4039E" w:rsidRDefault="00A464A7" w:rsidP="00A464A7">
      <w:pPr>
        <w:spacing w:before="120"/>
        <w:jc w:val="both"/>
        <w:rPr>
          <w:noProof/>
          <w:color w:val="auto"/>
          <w:lang w:val="ka-GE"/>
        </w:rPr>
      </w:pPr>
      <w:r w:rsidRPr="00A4039E">
        <w:rPr>
          <w:noProof/>
          <w:color w:val="auto"/>
          <w:lang w:val="ka-GE"/>
        </w:rPr>
        <w:t xml:space="preserve">წიდის გაციება მოხდება სპეციალურ ციცხვებში. გაციებული წიდის დამსხვრევა ადგილზე არ მოხდება.გაციების შემდეგ წიდა თვითმცლელით გაიტანება ეკომეტალის ტერიტორიაზე. </w:t>
      </w:r>
    </w:p>
    <w:p w14:paraId="2A626F5A" w14:textId="77777777" w:rsidR="00A464A7" w:rsidRPr="00A4039E" w:rsidRDefault="00A464A7" w:rsidP="00A464A7">
      <w:pPr>
        <w:spacing w:before="120"/>
        <w:jc w:val="both"/>
        <w:rPr>
          <w:i/>
          <w:noProof/>
          <w:highlight w:val="yellow"/>
          <w:u w:val="single"/>
          <w:lang w:val="ka-GE"/>
        </w:rPr>
      </w:pPr>
      <w:r w:rsidRPr="00A4039E">
        <w:rPr>
          <w:i/>
          <w:noProof/>
          <w:u w:val="single"/>
          <w:lang w:val="ka-GE"/>
        </w:rPr>
        <w:t>მზა პროდუქციის განყოფილება</w:t>
      </w:r>
    </w:p>
    <w:p w14:paraId="1D569621" w14:textId="77777777" w:rsidR="00A464A7" w:rsidRPr="00A4039E" w:rsidRDefault="00A464A7" w:rsidP="00A464A7">
      <w:pPr>
        <w:spacing w:before="120"/>
        <w:jc w:val="both"/>
        <w:rPr>
          <w:noProof/>
          <w:lang w:val="ka-GE"/>
        </w:rPr>
      </w:pPr>
      <w:r w:rsidRPr="00A4039E">
        <w:rPr>
          <w:noProof/>
          <w:lang w:val="ka-GE"/>
        </w:rPr>
        <w:t>მზა პროდუქციის საწყობი მდებარეობს მთელი საამქროს სიგრძეზე და მისი პარამეტრებია - 48</w:t>
      </w:r>
      <w:r w:rsidRPr="00A4039E">
        <w:rPr>
          <w:noProof/>
        </w:rPr>
        <w:t>x</w:t>
      </w:r>
      <w:r w:rsidRPr="00A4039E">
        <w:rPr>
          <w:noProof/>
          <w:lang w:val="ka-GE"/>
        </w:rPr>
        <w:t>18</w:t>
      </w:r>
      <w:r w:rsidRPr="00A4039E">
        <w:rPr>
          <w:noProof/>
        </w:rPr>
        <w:t xml:space="preserve"> </w:t>
      </w:r>
      <w:r w:rsidRPr="00A4039E">
        <w:rPr>
          <w:noProof/>
          <w:lang w:val="ka-GE"/>
        </w:rPr>
        <w:t>მ. მასში აგრეთვე განლაგებულია დოზატორების განყოფილება და ლითონის მიმღები და დასახარისხებელი უბანი.</w:t>
      </w:r>
    </w:p>
    <w:p w14:paraId="1DCA3FF0" w14:textId="77777777" w:rsidR="00A464A7" w:rsidRPr="00A4039E" w:rsidRDefault="00A464A7" w:rsidP="00A464A7">
      <w:pPr>
        <w:spacing w:before="120"/>
        <w:jc w:val="both"/>
        <w:rPr>
          <w:noProof/>
          <w:lang w:val="ka-GE"/>
        </w:rPr>
      </w:pPr>
      <w:r w:rsidRPr="00A4039E">
        <w:rPr>
          <w:noProof/>
          <w:lang w:val="ka-GE"/>
        </w:rPr>
        <w:t>გამოშვებული პროდუქციის ხარისხის შესაბამისობა სტანდარტის მოთხოვნების მიმართ დგინდება ლითონიდან აღებული სინჯების ქიმიური ანალიზისა და ფრაქციულობის შემოწმების გზით. სილიკომანგანუმის ქიმიური შედგენილობა განისაზღვრება სსტ/65911 - სსტ/65915-71-ის ან სხვა ტესტირებული მეთოდებით, რომლებიც იძლევიან ზემოთ მითითებული სტანდარტების შესაბამისი ანალიზის სიზუსტის გარანტიას.</w:t>
      </w:r>
    </w:p>
    <w:p w14:paraId="7303ACC1" w14:textId="77777777" w:rsidR="00A464A7" w:rsidRPr="00A4039E" w:rsidRDefault="00A464A7" w:rsidP="00A464A7">
      <w:pPr>
        <w:spacing w:before="120"/>
        <w:jc w:val="both"/>
        <w:rPr>
          <w:noProof/>
          <w:lang w:val="ka-GE"/>
        </w:rPr>
      </w:pPr>
    </w:p>
    <w:p w14:paraId="0B30F20E" w14:textId="77777777" w:rsidR="00A464A7" w:rsidRPr="00A4039E" w:rsidRDefault="00A464A7" w:rsidP="00A464A7">
      <w:pPr>
        <w:spacing w:before="120"/>
        <w:jc w:val="both"/>
        <w:rPr>
          <w:noProof/>
          <w:lang w:val="ka-GE"/>
        </w:rPr>
      </w:pPr>
    </w:p>
    <w:p w14:paraId="6FC2B403" w14:textId="77777777" w:rsidR="00A464A7" w:rsidRPr="00A4039E" w:rsidRDefault="00A464A7" w:rsidP="00A464A7">
      <w:pPr>
        <w:rPr>
          <w:noProof/>
          <w:highlight w:val="yellow"/>
          <w:lang w:val="ka-GE"/>
        </w:rPr>
        <w:sectPr w:rsidR="00A464A7" w:rsidRPr="00A4039E" w:rsidSect="00A464A7">
          <w:pgSz w:w="11906" w:h="16838" w:code="9"/>
          <w:pgMar w:top="1134" w:right="850" w:bottom="1134" w:left="1701" w:header="720" w:footer="720" w:gutter="0"/>
          <w:cols w:space="720"/>
          <w:titlePg/>
          <w:docGrid w:linePitch="360"/>
        </w:sectPr>
      </w:pPr>
    </w:p>
    <w:p w14:paraId="1B80C862" w14:textId="7BCFC589" w:rsidR="00A464A7" w:rsidRPr="00A4039E" w:rsidRDefault="009F7056" w:rsidP="00A464A7">
      <w:pPr>
        <w:rPr>
          <w:i/>
          <w:noProof/>
          <w:sz w:val="20"/>
          <w:lang w:val="ka-GE"/>
        </w:rPr>
      </w:pPr>
      <w:r w:rsidRPr="00A4039E">
        <w:rPr>
          <w:b/>
          <w:i/>
          <w:noProof/>
          <w:sz w:val="20"/>
          <w:lang w:val="ka-GE"/>
        </w:rPr>
        <w:t>სურათი</w:t>
      </w:r>
      <w:r w:rsidR="0072700E" w:rsidRPr="00A4039E">
        <w:rPr>
          <w:b/>
          <w:i/>
          <w:noProof/>
          <w:sz w:val="20"/>
          <w:lang w:val="ka-GE"/>
        </w:rPr>
        <w:t xml:space="preserve"> 5.1.1</w:t>
      </w:r>
      <w:r w:rsidR="00A464A7" w:rsidRPr="00A4039E">
        <w:rPr>
          <w:i/>
          <w:noProof/>
          <w:sz w:val="20"/>
          <w:lang w:val="ka-GE"/>
        </w:rPr>
        <w:t xml:space="preserve"> საწარმოს ტექნოლოგიური სქემა </w:t>
      </w:r>
    </w:p>
    <w:p w14:paraId="1E860D91" w14:textId="77777777" w:rsidR="00A464A7" w:rsidRPr="00A4039E" w:rsidRDefault="00A464A7" w:rsidP="00A464A7">
      <w:pPr>
        <w:rPr>
          <w:noProof/>
          <w:highlight w:val="yellow"/>
          <w:lang w:val="ka-GE"/>
        </w:rPr>
        <w:sectPr w:rsidR="00A464A7" w:rsidRPr="00A4039E" w:rsidSect="00BB1EA3">
          <w:pgSz w:w="16838" w:h="11906" w:orient="landscape" w:code="9"/>
          <w:pgMar w:top="1701" w:right="1134" w:bottom="850" w:left="1134" w:header="720" w:footer="720" w:gutter="0"/>
          <w:cols w:space="720"/>
          <w:titlePg/>
          <w:docGrid w:linePitch="360"/>
        </w:sectPr>
      </w:pPr>
      <w:r w:rsidRPr="00A4039E">
        <w:rPr>
          <w:i/>
          <w:noProof/>
          <w:sz w:val="20"/>
        </w:rPr>
        <w:drawing>
          <wp:inline distT="0" distB="0" distL="0" distR="0" wp14:anchorId="6C28A584" wp14:editId="12429581">
            <wp:extent cx="9145692" cy="5357184"/>
            <wp:effectExtent l="0" t="0" r="0" b="0"/>
            <wp:docPr id="7" name="Picture 7" descr="C:\Users\Meri\Desktop\მარჯანი 5\სქემ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i\Desktop\მარჯანი 5\სქემა.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145692" cy="5357184"/>
                    </a:xfrm>
                    <a:prstGeom prst="rect">
                      <a:avLst/>
                    </a:prstGeom>
                    <a:noFill/>
                    <a:ln>
                      <a:noFill/>
                    </a:ln>
                  </pic:spPr>
                </pic:pic>
              </a:graphicData>
            </a:graphic>
          </wp:inline>
        </w:drawing>
      </w:r>
    </w:p>
    <w:p w14:paraId="35EDA3DB" w14:textId="2B448639" w:rsidR="00A464A7" w:rsidRPr="00A4039E" w:rsidRDefault="00A464A7" w:rsidP="00A464A7">
      <w:pPr>
        <w:pStyle w:val="Style4damateba"/>
        <w:rPr>
          <w:noProof/>
          <w:lang w:val="ka-GE"/>
        </w:rPr>
      </w:pPr>
      <w:bookmarkStart w:id="30" w:name="_Toc3912077"/>
      <w:r w:rsidRPr="00A4039E">
        <w:rPr>
          <w:noProof/>
          <w:lang w:val="ka-GE"/>
        </w:rPr>
        <w:t>მადანთერმული ღუმელი</w:t>
      </w:r>
      <w:bookmarkEnd w:id="30"/>
    </w:p>
    <w:p w14:paraId="00E223D7" w14:textId="77777777" w:rsidR="008E0C6A" w:rsidRPr="00A4039E" w:rsidRDefault="008E0C6A" w:rsidP="008E0C6A">
      <w:pPr>
        <w:spacing w:before="120"/>
        <w:jc w:val="both"/>
        <w:rPr>
          <w:b/>
          <w:i/>
          <w:noProof/>
          <w:u w:val="single"/>
          <w:lang w:val="ka-GE"/>
        </w:rPr>
      </w:pPr>
      <w:r w:rsidRPr="00A4039E">
        <w:rPr>
          <w:b/>
          <w:i/>
          <w:noProof/>
          <w:u w:val="single"/>
          <w:lang w:val="ka-GE"/>
        </w:rPr>
        <w:t>მადანთერმული ღუმელი РКО-9</w:t>
      </w:r>
    </w:p>
    <w:p w14:paraId="7E8590E5" w14:textId="77777777" w:rsidR="008E0C6A" w:rsidRPr="00A4039E" w:rsidRDefault="008E0C6A" w:rsidP="008E0C6A">
      <w:pPr>
        <w:spacing w:before="120"/>
        <w:jc w:val="both"/>
        <w:rPr>
          <w:noProof/>
          <w:lang w:val="ka-GE"/>
        </w:rPr>
      </w:pPr>
      <w:r w:rsidRPr="00A4039E">
        <w:rPr>
          <w:noProof/>
          <w:lang w:val="ka-GE"/>
        </w:rPr>
        <w:t>საწარმოო შენობაში განთავსდება მადანთერმული ღუმელი РКО-9, ღუმელის მოცულობა 18 მ</w:t>
      </w:r>
      <w:r w:rsidRPr="00A4039E">
        <w:rPr>
          <w:noProof/>
          <w:vertAlign w:val="superscript"/>
          <w:lang w:val="ka-GE"/>
        </w:rPr>
        <w:t>3</w:t>
      </w:r>
      <w:r w:rsidRPr="00A4039E">
        <w:rPr>
          <w:noProof/>
          <w:lang w:val="ka-GE"/>
        </w:rPr>
        <w:t xml:space="preserve">-ია, ხოლო კაზმის წონა 26 ტონაა. </w:t>
      </w:r>
    </w:p>
    <w:p w14:paraId="65149E52" w14:textId="77777777" w:rsidR="008E0C6A" w:rsidRPr="00A4039E" w:rsidRDefault="008E0C6A" w:rsidP="008E0C6A">
      <w:pPr>
        <w:spacing w:before="120"/>
        <w:jc w:val="both"/>
        <w:rPr>
          <w:noProof/>
          <w:lang w:val="ka-GE"/>
        </w:rPr>
      </w:pPr>
      <w:r w:rsidRPr="00A4039E">
        <w:rPr>
          <w:noProof/>
          <w:lang w:val="ka-GE"/>
        </w:rPr>
        <w:t>მადანთერმულ ღუმელთან დამონტაჟებულია ტრანსფორმატორი, რომელიც ღუმელს უკავშირდება მოკლე ქსელის კაბელებით. ღუმელს აქვს წყლით გაცივების მილგამტარი. გააჩნია ელექტროდების ამწევ-დამწევი მექანიზმი, ელექტროდების დამჭერი, რაზედაც დამაგრებულია გრაფიტის ელექტროდები. ღუმელის თავზე განთავსებულია მკვებავი ბუნკერები, რომლებიც მილსადენების მეშვეობით აწვდიან კაზმს ღუმელს საჭიროებისამებრ. მილსადენის დიამეტრი 275x8 მმ-ა.</w:t>
      </w:r>
    </w:p>
    <w:p w14:paraId="630AA234" w14:textId="77777777" w:rsidR="008E0C6A" w:rsidRPr="00A4039E" w:rsidRDefault="008E0C6A" w:rsidP="008E0C6A">
      <w:pPr>
        <w:spacing w:before="120"/>
        <w:jc w:val="both"/>
        <w:rPr>
          <w:noProof/>
          <w:lang w:val="ka-GE"/>
        </w:rPr>
      </w:pPr>
      <w:r w:rsidRPr="00A4039E">
        <w:rPr>
          <w:noProof/>
          <w:lang w:val="ka-GE"/>
        </w:rPr>
        <w:t>მადანთერმულ ღუმელს გააჩნია სახურავი. ღუმელის ძირი შედგება ნახშირის ბლოკებისაგან, რომელიც გარშემო შემოსაზღვრულია ცეცხლგამძლე აგურით. გააჩნია ასევე, გამოსაშვები ღარი საიდანაც, გამდნარი მასის გადმოღვრა და შესაბამის ჩანებში განთავსება ხდება.</w:t>
      </w:r>
    </w:p>
    <w:p w14:paraId="29FD8CBE" w14:textId="59AF7900" w:rsidR="008E0C6A" w:rsidRPr="00A4039E" w:rsidRDefault="009F7056" w:rsidP="008E0C6A">
      <w:pPr>
        <w:spacing w:before="120"/>
        <w:jc w:val="both"/>
        <w:rPr>
          <w:i/>
          <w:noProof/>
          <w:sz w:val="20"/>
          <w:lang w:val="ka-GE"/>
        </w:rPr>
      </w:pPr>
      <w:r w:rsidRPr="00A4039E">
        <w:rPr>
          <w:b/>
          <w:i/>
          <w:noProof/>
          <w:sz w:val="20"/>
          <w:lang w:val="ka-GE"/>
        </w:rPr>
        <w:t>სურათი 5.2.1</w:t>
      </w:r>
      <w:r w:rsidR="008E0C6A" w:rsidRPr="00A4039E">
        <w:rPr>
          <w:i/>
          <w:noProof/>
          <w:sz w:val="20"/>
          <w:lang w:val="ka-GE"/>
        </w:rPr>
        <w:t xml:space="preserve"> სილიკომანგანუმის ჩამოსხმის ღუმელი</w:t>
      </w:r>
    </w:p>
    <w:p w14:paraId="7EDE0BB9" w14:textId="06D90EFF" w:rsidR="00A464A7" w:rsidRPr="00A4039E" w:rsidRDefault="008E0C6A" w:rsidP="008E0C6A">
      <w:pPr>
        <w:jc w:val="center"/>
        <w:rPr>
          <w:noProof/>
          <w:lang w:val="ka-GE"/>
        </w:rPr>
      </w:pPr>
      <w:r w:rsidRPr="00A4039E">
        <w:rPr>
          <w:noProof/>
        </w:rPr>
        <w:drawing>
          <wp:inline distT="0" distB="0" distL="0" distR="0" wp14:anchorId="5020EFA1" wp14:editId="1A95C6A9">
            <wp:extent cx="4492625" cy="542925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5503" t="13956" r="34595" b="21802"/>
                    <a:stretch/>
                  </pic:blipFill>
                  <pic:spPr bwMode="auto">
                    <a:xfrm>
                      <a:off x="0" y="0"/>
                      <a:ext cx="4533545" cy="5478701"/>
                    </a:xfrm>
                    <a:prstGeom prst="rect">
                      <a:avLst/>
                    </a:prstGeom>
                    <a:ln>
                      <a:noFill/>
                    </a:ln>
                    <a:extLst>
                      <a:ext uri="{53640926-AAD7-44D8-BBD7-CCE9431645EC}">
                        <a14:shadowObscured xmlns:a14="http://schemas.microsoft.com/office/drawing/2010/main"/>
                      </a:ext>
                    </a:extLst>
                  </pic:spPr>
                </pic:pic>
              </a:graphicData>
            </a:graphic>
          </wp:inline>
        </w:drawing>
      </w:r>
    </w:p>
    <w:p w14:paraId="78B3D86E" w14:textId="51D58C8D" w:rsidR="00A464A7" w:rsidRPr="00A4039E" w:rsidRDefault="00A464A7" w:rsidP="00A464A7">
      <w:pPr>
        <w:pStyle w:val="Style4damateba"/>
        <w:rPr>
          <w:noProof/>
          <w:lang w:val="ka-GE"/>
        </w:rPr>
      </w:pPr>
      <w:bookmarkStart w:id="31" w:name="_Toc3912078"/>
      <w:r w:rsidRPr="00A4039E">
        <w:rPr>
          <w:noProof/>
          <w:lang w:val="ka-GE"/>
        </w:rPr>
        <w:t>აირგამწმენი სისტემა</w:t>
      </w:r>
      <w:bookmarkEnd w:id="31"/>
    </w:p>
    <w:p w14:paraId="76E2450E" w14:textId="25BD4558" w:rsidR="008E0C6A" w:rsidRPr="00A4039E" w:rsidRDefault="00F629BD" w:rsidP="008E7A08">
      <w:pPr>
        <w:spacing w:before="120"/>
        <w:jc w:val="both"/>
        <w:rPr>
          <w:noProof/>
          <w:lang w:val="ka-GE"/>
        </w:rPr>
      </w:pPr>
      <w:r w:rsidRPr="00A4039E">
        <w:rPr>
          <w:noProof/>
          <w:lang w:val="ka-GE"/>
        </w:rPr>
        <w:t>ღუმელ</w:t>
      </w:r>
      <w:r w:rsidR="008E0C6A" w:rsidRPr="00A4039E">
        <w:rPr>
          <w:noProof/>
          <w:lang w:val="ka-GE"/>
        </w:rPr>
        <w:t xml:space="preserve">იდან, საჩამოსხმო მანქანებიდან და საკაზმე მასალების გადაყრის კვანძებიდან დაბინძურებული აირების გაწმენდა ხორციელდება </w:t>
      </w:r>
      <w:r w:rsidR="008E0C6A" w:rsidRPr="00A4039E">
        <w:rPr>
          <w:noProof/>
          <w:color w:val="auto"/>
          <w:lang w:val="ka-GE"/>
        </w:rPr>
        <w:t xml:space="preserve">მშრალი გაწმენდით. </w:t>
      </w:r>
      <w:r w:rsidR="008E0C6A" w:rsidRPr="00A4039E">
        <w:rPr>
          <w:noProof/>
          <w:lang w:val="ka-GE"/>
        </w:rPr>
        <w:t xml:space="preserve">აირების გაწმენდის ხარისხი 99.8%-ია. </w:t>
      </w:r>
    </w:p>
    <w:p w14:paraId="61802797" w14:textId="0BC19800" w:rsidR="008E0C6A" w:rsidRPr="00A4039E" w:rsidRDefault="00F629BD" w:rsidP="008E7A08">
      <w:pPr>
        <w:spacing w:before="120"/>
        <w:jc w:val="both"/>
        <w:rPr>
          <w:noProof/>
          <w:lang w:val="ka-GE"/>
        </w:rPr>
      </w:pPr>
      <w:r w:rsidRPr="00A4039E">
        <w:rPr>
          <w:noProof/>
          <w:lang w:val="ka-GE"/>
        </w:rPr>
        <w:t>ღუმელ</w:t>
      </w:r>
      <w:r w:rsidR="008E0C6A" w:rsidRPr="00A4039E">
        <w:rPr>
          <w:noProof/>
          <w:lang w:val="ka-GE"/>
        </w:rPr>
        <w:t>ის და აირგამწმენდი</w:t>
      </w:r>
      <w:r w:rsidRPr="00A4039E">
        <w:rPr>
          <w:noProof/>
          <w:lang w:val="ka-GE"/>
        </w:rPr>
        <w:t>ს</w:t>
      </w:r>
      <w:r w:rsidR="008E0C6A" w:rsidRPr="00A4039E">
        <w:rPr>
          <w:noProof/>
          <w:lang w:val="ka-GE"/>
        </w:rPr>
        <w:t xml:space="preserve"> სისტემა ითვალისწინებს ბლოკირების გამოყენებას, რომელიც გამორიცხავს ღუმელების მუშაობის შესაძლებლობას გამწმენდი მოწყობილობების უმოქმედობის შემთხვევაში.</w:t>
      </w:r>
    </w:p>
    <w:p w14:paraId="0C7BAF4A" w14:textId="77777777" w:rsidR="008E0C6A" w:rsidRPr="00A4039E" w:rsidRDefault="008E0C6A" w:rsidP="008E7A08">
      <w:pPr>
        <w:spacing w:before="120"/>
        <w:jc w:val="both"/>
        <w:rPr>
          <w:noProof/>
          <w:lang w:val="ka-GE"/>
        </w:rPr>
      </w:pPr>
      <w:r w:rsidRPr="00A4039E">
        <w:rPr>
          <w:noProof/>
          <w:lang w:val="ka-GE"/>
        </w:rPr>
        <w:t>გაფილტვრისა და გაწმენდის შემდეგ ნამწვი აირები 26 მ-იანი მილის საშუალებით გაიფრქვევა ატმოსფეროში.</w:t>
      </w:r>
    </w:p>
    <w:p w14:paraId="11A05E05" w14:textId="77777777" w:rsidR="008E7A08" w:rsidRPr="00A4039E" w:rsidRDefault="008E7A08" w:rsidP="008E7A08">
      <w:pPr>
        <w:spacing w:before="120"/>
        <w:jc w:val="both"/>
        <w:rPr>
          <w:noProof/>
          <w:lang w:val="ka-GE"/>
        </w:rPr>
      </w:pPr>
    </w:p>
    <w:p w14:paraId="3DE8A208" w14:textId="77777777" w:rsidR="008E0C6A" w:rsidRPr="00A4039E" w:rsidRDefault="008E0C6A" w:rsidP="008E7A08">
      <w:pPr>
        <w:pStyle w:val="Heading3"/>
        <w:rPr>
          <w:noProof/>
          <w:lang w:val="ka-GE"/>
        </w:rPr>
      </w:pPr>
      <w:bookmarkStart w:id="32" w:name="_Toc3912079"/>
      <w:r w:rsidRPr="00A4039E">
        <w:rPr>
          <w:noProof/>
          <w:lang w:val="ka-GE"/>
        </w:rPr>
        <w:t>გამწმენდი სისტემის კომპონენტების მუშაობის პრინციპი</w:t>
      </w:r>
      <w:bookmarkEnd w:id="32"/>
    </w:p>
    <w:p w14:paraId="209CF00A" w14:textId="77777777" w:rsidR="008E0C6A" w:rsidRPr="00A4039E" w:rsidRDefault="008E0C6A" w:rsidP="008E0C6A">
      <w:pPr>
        <w:spacing w:before="120"/>
        <w:jc w:val="both"/>
        <w:rPr>
          <w:b/>
          <w:i/>
          <w:noProof/>
          <w:u w:val="single"/>
          <w:lang w:val="ka-GE"/>
        </w:rPr>
      </w:pPr>
      <w:r w:rsidRPr="00A4039E">
        <w:rPr>
          <w:b/>
          <w:i/>
          <w:noProof/>
          <w:u w:val="single"/>
          <w:lang w:val="ka-GE"/>
        </w:rPr>
        <w:t>ციკლონი</w:t>
      </w:r>
    </w:p>
    <w:p w14:paraId="3FB16F06" w14:textId="77777777" w:rsidR="008E0C6A" w:rsidRPr="00A4039E" w:rsidRDefault="008E0C6A" w:rsidP="008E0C6A">
      <w:pPr>
        <w:spacing w:before="120"/>
        <w:jc w:val="both"/>
        <w:rPr>
          <w:noProof/>
          <w:color w:val="auto"/>
          <w:lang w:val="ka-GE"/>
        </w:rPr>
      </w:pPr>
      <w:r w:rsidRPr="00A4039E">
        <w:rPr>
          <w:noProof/>
          <w:color w:val="auto"/>
          <w:lang w:val="ka-GE"/>
        </w:rPr>
        <w:t>შემკრებიდან ნამწვი აირები გადადის ციკლონებში. საწარმოს აირგამწმენდ სისტემაში გამოყენებული იქნება 2 ციკლონი.</w:t>
      </w:r>
    </w:p>
    <w:p w14:paraId="14FD0649" w14:textId="77777777" w:rsidR="008E0C6A" w:rsidRPr="00A4039E" w:rsidRDefault="008E0C6A" w:rsidP="008E0C6A">
      <w:pPr>
        <w:spacing w:before="120"/>
        <w:jc w:val="both"/>
        <w:rPr>
          <w:noProof/>
          <w:color w:val="auto"/>
          <w:lang w:val="ka-GE"/>
        </w:rPr>
      </w:pPr>
      <w:r w:rsidRPr="00A4039E">
        <w:rPr>
          <w:noProof/>
          <w:color w:val="auto"/>
          <w:lang w:val="ka-GE"/>
        </w:rPr>
        <w:t>მასში ხდება აირების ორმაგ სპირალად გავლა, გარეთა სპირალი მიმართულია ქვემოთ, ხოლო შიდა – ზემოთ. ციკლონში აირების მოძრაობისას მათი სიჩქარის ტანგენციალური კომპონენტი იზრდება და რადიალური მცირდება, რის გამოც აირის ნაკადს გამოეყოფა მტვრის ნაწილაკები. დაპროექტებულ ციკლონებში ხდება 0.5 მმ-დამ 2 მმ-მდე სიდიდის მტვრის ნაწილაკების ჩაჭერა.</w:t>
      </w:r>
    </w:p>
    <w:p w14:paraId="49E6CE79" w14:textId="77777777" w:rsidR="008E0C6A" w:rsidRPr="00A4039E" w:rsidRDefault="008E0C6A" w:rsidP="008E0C6A">
      <w:pPr>
        <w:spacing w:before="120"/>
        <w:jc w:val="both"/>
        <w:rPr>
          <w:noProof/>
          <w:color w:val="auto"/>
          <w:lang w:val="ka-GE"/>
        </w:rPr>
      </w:pPr>
      <w:r w:rsidRPr="00A4039E">
        <w:rPr>
          <w:noProof/>
          <w:color w:val="auto"/>
          <w:lang w:val="ka-GE"/>
        </w:rPr>
        <w:t>დაგროვილი მტვრის მოსაცილებლად ციკლონი აღჭურვილია მბრუნავი სარქველით, რომელიც მოთავსებულია მის ბოლოში. მტვერი იყრება ბუნკერებში, ხოლო საბოლოოდ ბრუნდება ტექნოლოგიურ ციკლში ხელმეორედ გამოყენებისათვის.</w:t>
      </w:r>
    </w:p>
    <w:p w14:paraId="368BDB63" w14:textId="38DCF5CE" w:rsidR="008E0C6A" w:rsidRPr="00A4039E" w:rsidRDefault="008E0C6A" w:rsidP="008E0C6A">
      <w:pPr>
        <w:spacing w:before="120"/>
        <w:jc w:val="both"/>
        <w:rPr>
          <w:i/>
          <w:noProof/>
          <w:color w:val="auto"/>
          <w:sz w:val="20"/>
          <w:lang w:val="ka-GE"/>
        </w:rPr>
      </w:pPr>
      <w:r w:rsidRPr="00A4039E">
        <w:rPr>
          <w:b/>
          <w:i/>
          <w:noProof/>
          <w:color w:val="auto"/>
          <w:sz w:val="20"/>
          <w:lang w:val="ka-GE"/>
        </w:rPr>
        <w:t xml:space="preserve">ცხრილი </w:t>
      </w:r>
      <w:r w:rsidR="009F7056" w:rsidRPr="00A4039E">
        <w:rPr>
          <w:b/>
          <w:i/>
          <w:noProof/>
          <w:color w:val="auto"/>
          <w:sz w:val="20"/>
          <w:lang w:val="ka-GE"/>
        </w:rPr>
        <w:t>5.3.1.1</w:t>
      </w:r>
      <w:r w:rsidRPr="00A4039E">
        <w:rPr>
          <w:i/>
          <w:noProof/>
          <w:color w:val="auto"/>
          <w:sz w:val="20"/>
          <w:lang w:val="ka-GE"/>
        </w:rPr>
        <w:t xml:space="preserve"> ციკლონის პარამეტრები</w:t>
      </w:r>
    </w:p>
    <w:tbl>
      <w:tblPr>
        <w:tblStyle w:val="TableGrid"/>
        <w:tblW w:w="4286" w:type="pct"/>
        <w:tblInd w:w="445" w:type="dxa"/>
        <w:tblLook w:val="04A0" w:firstRow="1" w:lastRow="0" w:firstColumn="1" w:lastColumn="0" w:noHBand="0" w:noVBand="1"/>
      </w:tblPr>
      <w:tblGrid>
        <w:gridCol w:w="540"/>
        <w:gridCol w:w="4590"/>
        <w:gridCol w:w="2881"/>
      </w:tblGrid>
      <w:tr w:rsidR="008E0C6A" w:rsidRPr="00A4039E" w14:paraId="79CF5979" w14:textId="77777777" w:rsidTr="00D529B7">
        <w:tc>
          <w:tcPr>
            <w:tcW w:w="337" w:type="pct"/>
            <w:shd w:val="clear" w:color="auto" w:fill="BFBFBF" w:themeFill="background1" w:themeFillShade="BF"/>
            <w:vAlign w:val="center"/>
          </w:tcPr>
          <w:p w14:paraId="2E6C403B" w14:textId="77777777" w:rsidR="008E0C6A" w:rsidRPr="00A4039E" w:rsidRDefault="008E0C6A" w:rsidP="00D529B7">
            <w:pPr>
              <w:spacing w:after="0"/>
              <w:jc w:val="center"/>
              <w:rPr>
                <w:b/>
                <w:noProof/>
                <w:color w:val="auto"/>
                <w:lang w:val="ka-GE"/>
              </w:rPr>
            </w:pPr>
            <w:r w:rsidRPr="00A4039E">
              <w:rPr>
                <w:b/>
                <w:noProof/>
                <w:color w:val="auto"/>
                <w:lang w:val="ka-GE"/>
              </w:rPr>
              <w:t>№</w:t>
            </w:r>
          </w:p>
        </w:tc>
        <w:tc>
          <w:tcPr>
            <w:tcW w:w="2865" w:type="pct"/>
            <w:shd w:val="clear" w:color="auto" w:fill="BFBFBF" w:themeFill="background1" w:themeFillShade="BF"/>
            <w:vAlign w:val="center"/>
          </w:tcPr>
          <w:p w14:paraId="09E8D40E" w14:textId="77777777" w:rsidR="008E0C6A" w:rsidRPr="00A4039E" w:rsidRDefault="008E0C6A" w:rsidP="00D529B7">
            <w:pPr>
              <w:spacing w:after="0"/>
              <w:jc w:val="center"/>
              <w:rPr>
                <w:b/>
                <w:noProof/>
                <w:color w:val="auto"/>
                <w:lang w:val="ka-GE"/>
              </w:rPr>
            </w:pPr>
            <w:r w:rsidRPr="00A4039E">
              <w:rPr>
                <w:b/>
                <w:noProof/>
                <w:color w:val="auto"/>
                <w:lang w:val="ka-GE"/>
              </w:rPr>
              <w:t>ტექნიკური მახასიათებლები</w:t>
            </w:r>
          </w:p>
        </w:tc>
        <w:tc>
          <w:tcPr>
            <w:tcW w:w="1798" w:type="pct"/>
            <w:shd w:val="clear" w:color="auto" w:fill="BFBFBF" w:themeFill="background1" w:themeFillShade="BF"/>
            <w:vAlign w:val="center"/>
          </w:tcPr>
          <w:p w14:paraId="441BCE8A" w14:textId="77777777" w:rsidR="008E0C6A" w:rsidRPr="00A4039E" w:rsidRDefault="008E0C6A" w:rsidP="00D529B7">
            <w:pPr>
              <w:spacing w:after="0"/>
              <w:jc w:val="center"/>
              <w:rPr>
                <w:b/>
                <w:noProof/>
                <w:color w:val="auto"/>
                <w:lang w:val="ka-GE"/>
              </w:rPr>
            </w:pPr>
            <w:r w:rsidRPr="00A4039E">
              <w:rPr>
                <w:b/>
                <w:noProof/>
                <w:color w:val="auto"/>
                <w:lang w:val="ka-GE"/>
              </w:rPr>
              <w:t>სიდიდე</w:t>
            </w:r>
          </w:p>
        </w:tc>
      </w:tr>
      <w:tr w:rsidR="008E0C6A" w:rsidRPr="00A4039E" w14:paraId="63E98F9F" w14:textId="77777777" w:rsidTr="00D529B7">
        <w:tc>
          <w:tcPr>
            <w:tcW w:w="337" w:type="pct"/>
            <w:vAlign w:val="center"/>
          </w:tcPr>
          <w:p w14:paraId="22A872E4" w14:textId="77777777" w:rsidR="008E0C6A" w:rsidRPr="00A4039E" w:rsidRDefault="008E0C6A" w:rsidP="00D529B7">
            <w:pPr>
              <w:spacing w:after="0"/>
              <w:jc w:val="center"/>
              <w:rPr>
                <w:noProof/>
                <w:color w:val="auto"/>
                <w:sz w:val="20"/>
                <w:lang w:val="ka-GE"/>
              </w:rPr>
            </w:pPr>
            <w:r w:rsidRPr="00A4039E">
              <w:rPr>
                <w:noProof/>
                <w:color w:val="auto"/>
                <w:sz w:val="20"/>
                <w:lang w:val="ka-GE"/>
              </w:rPr>
              <w:t>1</w:t>
            </w:r>
          </w:p>
        </w:tc>
        <w:tc>
          <w:tcPr>
            <w:tcW w:w="2865" w:type="pct"/>
            <w:vAlign w:val="center"/>
          </w:tcPr>
          <w:p w14:paraId="334C5917" w14:textId="77777777" w:rsidR="008E0C6A" w:rsidRPr="00A4039E" w:rsidRDefault="008E0C6A" w:rsidP="00D529B7">
            <w:pPr>
              <w:spacing w:after="0"/>
              <w:rPr>
                <w:noProof/>
                <w:color w:val="auto"/>
                <w:sz w:val="20"/>
                <w:lang w:val="ka-GE"/>
              </w:rPr>
            </w:pPr>
            <w:r w:rsidRPr="00A4039E">
              <w:rPr>
                <w:noProof/>
                <w:color w:val="auto"/>
                <w:sz w:val="20"/>
                <w:lang w:val="ka-GE"/>
              </w:rPr>
              <w:t>შემშვები მილი</w:t>
            </w:r>
          </w:p>
        </w:tc>
        <w:tc>
          <w:tcPr>
            <w:tcW w:w="1798" w:type="pct"/>
            <w:vAlign w:val="center"/>
          </w:tcPr>
          <w:p w14:paraId="13028D0B" w14:textId="77777777" w:rsidR="008E0C6A" w:rsidRPr="00A4039E" w:rsidRDefault="008E0C6A" w:rsidP="00D529B7">
            <w:pPr>
              <w:spacing w:after="0"/>
              <w:jc w:val="center"/>
              <w:rPr>
                <w:noProof/>
                <w:color w:val="auto"/>
                <w:sz w:val="20"/>
                <w:lang w:val="ka-GE"/>
              </w:rPr>
            </w:pPr>
            <w:r w:rsidRPr="00A4039E">
              <w:rPr>
                <w:noProof/>
                <w:color w:val="auto"/>
                <w:sz w:val="20"/>
                <w:lang w:val="ka-GE"/>
              </w:rPr>
              <w:t>დიამეტრი-1000 მმ</w:t>
            </w:r>
          </w:p>
        </w:tc>
      </w:tr>
      <w:tr w:rsidR="008E0C6A" w:rsidRPr="00A4039E" w14:paraId="13B39A77" w14:textId="77777777" w:rsidTr="00D529B7">
        <w:tc>
          <w:tcPr>
            <w:tcW w:w="337" w:type="pct"/>
            <w:vAlign w:val="center"/>
          </w:tcPr>
          <w:p w14:paraId="1237C28C" w14:textId="77777777" w:rsidR="008E0C6A" w:rsidRPr="00A4039E" w:rsidRDefault="008E0C6A" w:rsidP="00D529B7">
            <w:pPr>
              <w:spacing w:after="0"/>
              <w:jc w:val="center"/>
              <w:rPr>
                <w:noProof/>
                <w:color w:val="auto"/>
                <w:sz w:val="20"/>
                <w:lang w:val="ka-GE"/>
              </w:rPr>
            </w:pPr>
            <w:r w:rsidRPr="00A4039E">
              <w:rPr>
                <w:noProof/>
                <w:color w:val="auto"/>
                <w:sz w:val="20"/>
                <w:lang w:val="ka-GE"/>
              </w:rPr>
              <w:t>2</w:t>
            </w:r>
          </w:p>
        </w:tc>
        <w:tc>
          <w:tcPr>
            <w:tcW w:w="2865" w:type="pct"/>
            <w:vAlign w:val="center"/>
          </w:tcPr>
          <w:p w14:paraId="002F2B09" w14:textId="77777777" w:rsidR="008E0C6A" w:rsidRPr="00A4039E" w:rsidRDefault="008E0C6A" w:rsidP="00D529B7">
            <w:pPr>
              <w:spacing w:after="0"/>
              <w:rPr>
                <w:noProof/>
                <w:color w:val="auto"/>
                <w:sz w:val="20"/>
                <w:lang w:val="ka-GE"/>
              </w:rPr>
            </w:pPr>
            <w:r w:rsidRPr="00A4039E">
              <w:rPr>
                <w:noProof/>
                <w:color w:val="auto"/>
                <w:sz w:val="20"/>
                <w:lang w:val="ka-GE"/>
              </w:rPr>
              <w:t>გამშვები მილი</w:t>
            </w:r>
          </w:p>
        </w:tc>
        <w:tc>
          <w:tcPr>
            <w:tcW w:w="1798" w:type="pct"/>
            <w:vAlign w:val="center"/>
          </w:tcPr>
          <w:p w14:paraId="2C92B843" w14:textId="77777777" w:rsidR="008E0C6A" w:rsidRPr="00A4039E" w:rsidRDefault="008E0C6A" w:rsidP="00D529B7">
            <w:pPr>
              <w:spacing w:after="0"/>
              <w:jc w:val="center"/>
              <w:rPr>
                <w:noProof/>
                <w:color w:val="auto"/>
                <w:sz w:val="20"/>
                <w:lang w:val="ka-GE"/>
              </w:rPr>
            </w:pPr>
            <w:r w:rsidRPr="00A4039E">
              <w:rPr>
                <w:noProof/>
                <w:color w:val="auto"/>
                <w:sz w:val="20"/>
                <w:lang w:val="ka-GE"/>
              </w:rPr>
              <w:t>დიამეტრი-800 მმ</w:t>
            </w:r>
          </w:p>
        </w:tc>
      </w:tr>
      <w:tr w:rsidR="008E0C6A" w:rsidRPr="00A4039E" w14:paraId="460BE515" w14:textId="77777777" w:rsidTr="00D529B7">
        <w:tc>
          <w:tcPr>
            <w:tcW w:w="337" w:type="pct"/>
            <w:vAlign w:val="center"/>
          </w:tcPr>
          <w:p w14:paraId="6C398AF7" w14:textId="77777777" w:rsidR="008E0C6A" w:rsidRPr="00A4039E" w:rsidRDefault="008E0C6A" w:rsidP="00D529B7">
            <w:pPr>
              <w:spacing w:after="0"/>
              <w:jc w:val="center"/>
              <w:rPr>
                <w:noProof/>
                <w:color w:val="auto"/>
                <w:sz w:val="20"/>
                <w:lang w:val="ka-GE"/>
              </w:rPr>
            </w:pPr>
            <w:r w:rsidRPr="00A4039E">
              <w:rPr>
                <w:noProof/>
                <w:color w:val="auto"/>
                <w:sz w:val="20"/>
                <w:lang w:val="ka-GE"/>
              </w:rPr>
              <w:t>3</w:t>
            </w:r>
          </w:p>
        </w:tc>
        <w:tc>
          <w:tcPr>
            <w:tcW w:w="2865" w:type="pct"/>
            <w:vAlign w:val="center"/>
          </w:tcPr>
          <w:p w14:paraId="7695075C" w14:textId="77777777" w:rsidR="008E0C6A" w:rsidRPr="00A4039E" w:rsidRDefault="008E0C6A" w:rsidP="00D529B7">
            <w:pPr>
              <w:spacing w:after="0"/>
              <w:rPr>
                <w:noProof/>
                <w:color w:val="auto"/>
                <w:sz w:val="20"/>
                <w:lang w:val="ka-GE"/>
              </w:rPr>
            </w:pPr>
            <w:r w:rsidRPr="00A4039E">
              <w:rPr>
                <w:noProof/>
                <w:color w:val="auto"/>
                <w:sz w:val="20"/>
                <w:lang w:val="ka-GE"/>
              </w:rPr>
              <w:t>დახრის კუთხე</w:t>
            </w:r>
          </w:p>
        </w:tc>
        <w:tc>
          <w:tcPr>
            <w:tcW w:w="1798" w:type="pct"/>
            <w:vAlign w:val="center"/>
          </w:tcPr>
          <w:p w14:paraId="4E484856" w14:textId="77777777" w:rsidR="008E0C6A" w:rsidRPr="00A4039E" w:rsidRDefault="008E0C6A" w:rsidP="00D529B7">
            <w:pPr>
              <w:spacing w:after="0"/>
              <w:jc w:val="center"/>
              <w:rPr>
                <w:noProof/>
                <w:color w:val="auto"/>
                <w:sz w:val="20"/>
                <w:lang w:val="ka-GE"/>
              </w:rPr>
            </w:pPr>
            <w:r w:rsidRPr="00A4039E">
              <w:rPr>
                <w:noProof/>
                <w:color w:val="auto"/>
                <w:sz w:val="20"/>
                <w:lang w:val="ka-GE"/>
              </w:rPr>
              <w:t>25</w:t>
            </w:r>
            <w:r w:rsidRPr="00A4039E">
              <w:rPr>
                <w:noProof/>
                <w:color w:val="auto"/>
                <w:sz w:val="20"/>
                <w:vertAlign w:val="superscript"/>
                <w:lang w:val="ka-GE"/>
              </w:rPr>
              <w:t>O</w:t>
            </w:r>
          </w:p>
        </w:tc>
      </w:tr>
      <w:tr w:rsidR="008E0C6A" w:rsidRPr="00A4039E" w14:paraId="3E55C7D8" w14:textId="77777777" w:rsidTr="00D529B7">
        <w:tc>
          <w:tcPr>
            <w:tcW w:w="337" w:type="pct"/>
            <w:vAlign w:val="center"/>
          </w:tcPr>
          <w:p w14:paraId="5160284D" w14:textId="77777777" w:rsidR="008E0C6A" w:rsidRPr="00A4039E" w:rsidRDefault="008E0C6A" w:rsidP="00D529B7">
            <w:pPr>
              <w:spacing w:after="0"/>
              <w:jc w:val="center"/>
              <w:rPr>
                <w:noProof/>
                <w:color w:val="auto"/>
                <w:sz w:val="20"/>
                <w:lang w:val="ka-GE"/>
              </w:rPr>
            </w:pPr>
            <w:r w:rsidRPr="00A4039E">
              <w:rPr>
                <w:noProof/>
                <w:color w:val="auto"/>
                <w:sz w:val="20"/>
                <w:lang w:val="ka-GE"/>
              </w:rPr>
              <w:t>4</w:t>
            </w:r>
          </w:p>
        </w:tc>
        <w:tc>
          <w:tcPr>
            <w:tcW w:w="2865" w:type="pct"/>
            <w:vAlign w:val="center"/>
          </w:tcPr>
          <w:p w14:paraId="70F6EB5C" w14:textId="77777777" w:rsidR="008E0C6A" w:rsidRPr="00A4039E" w:rsidRDefault="008E0C6A" w:rsidP="00D529B7">
            <w:pPr>
              <w:spacing w:after="0"/>
              <w:rPr>
                <w:noProof/>
                <w:color w:val="auto"/>
                <w:sz w:val="20"/>
                <w:lang w:val="ka-GE"/>
              </w:rPr>
            </w:pPr>
            <w:r w:rsidRPr="00A4039E">
              <w:rPr>
                <w:noProof/>
                <w:color w:val="auto"/>
                <w:sz w:val="20"/>
                <w:lang w:val="ka-GE"/>
              </w:rPr>
              <w:t>კონუსის სიმაღლე-</w:t>
            </w:r>
          </w:p>
        </w:tc>
        <w:tc>
          <w:tcPr>
            <w:tcW w:w="1798" w:type="pct"/>
            <w:vAlign w:val="center"/>
          </w:tcPr>
          <w:p w14:paraId="4BB01D03" w14:textId="7D3070FF" w:rsidR="008E0C6A" w:rsidRPr="00A4039E" w:rsidRDefault="00467DB8" w:rsidP="00D529B7">
            <w:pPr>
              <w:spacing w:after="0"/>
              <w:jc w:val="center"/>
              <w:rPr>
                <w:noProof/>
                <w:color w:val="auto"/>
                <w:sz w:val="20"/>
                <w:lang w:val="ka-GE"/>
              </w:rPr>
            </w:pPr>
            <w:r w:rsidRPr="00A4039E">
              <w:rPr>
                <w:noProof/>
                <w:color w:val="auto"/>
                <w:sz w:val="20"/>
                <w:lang w:val="ka-GE"/>
              </w:rPr>
              <w:t>4.</w:t>
            </w:r>
            <w:r w:rsidR="008E0C6A" w:rsidRPr="00A4039E">
              <w:rPr>
                <w:noProof/>
                <w:color w:val="auto"/>
                <w:sz w:val="20"/>
                <w:lang w:val="ka-GE"/>
              </w:rPr>
              <w:t>5 მ</w:t>
            </w:r>
          </w:p>
        </w:tc>
      </w:tr>
      <w:tr w:rsidR="008E0C6A" w:rsidRPr="00A4039E" w14:paraId="341F6E94" w14:textId="77777777" w:rsidTr="00D529B7">
        <w:tc>
          <w:tcPr>
            <w:tcW w:w="337" w:type="pct"/>
            <w:vAlign w:val="center"/>
          </w:tcPr>
          <w:p w14:paraId="7BE07571" w14:textId="77777777" w:rsidR="008E0C6A" w:rsidRPr="00A4039E" w:rsidRDefault="008E0C6A" w:rsidP="00D529B7">
            <w:pPr>
              <w:spacing w:after="0"/>
              <w:jc w:val="center"/>
              <w:rPr>
                <w:noProof/>
                <w:color w:val="auto"/>
                <w:sz w:val="20"/>
                <w:lang w:val="ka-GE"/>
              </w:rPr>
            </w:pPr>
            <w:r w:rsidRPr="00A4039E">
              <w:rPr>
                <w:noProof/>
                <w:color w:val="auto"/>
                <w:sz w:val="20"/>
                <w:lang w:val="ka-GE"/>
              </w:rPr>
              <w:t>5</w:t>
            </w:r>
          </w:p>
        </w:tc>
        <w:tc>
          <w:tcPr>
            <w:tcW w:w="2865" w:type="pct"/>
            <w:vAlign w:val="center"/>
          </w:tcPr>
          <w:p w14:paraId="6D06774B" w14:textId="77777777" w:rsidR="008E0C6A" w:rsidRPr="00A4039E" w:rsidRDefault="008E0C6A" w:rsidP="00D529B7">
            <w:pPr>
              <w:spacing w:after="0"/>
              <w:rPr>
                <w:noProof/>
                <w:color w:val="auto"/>
                <w:sz w:val="20"/>
                <w:lang w:val="ka-GE"/>
              </w:rPr>
            </w:pPr>
            <w:r w:rsidRPr="00A4039E">
              <w:rPr>
                <w:noProof/>
                <w:color w:val="auto"/>
                <w:sz w:val="20"/>
                <w:lang w:val="ka-GE"/>
              </w:rPr>
              <w:t>კონუსის ყელის დიამეტრი</w:t>
            </w:r>
          </w:p>
        </w:tc>
        <w:tc>
          <w:tcPr>
            <w:tcW w:w="1798" w:type="pct"/>
            <w:vAlign w:val="center"/>
          </w:tcPr>
          <w:p w14:paraId="2C1B7334" w14:textId="77777777" w:rsidR="008E0C6A" w:rsidRPr="00A4039E" w:rsidRDefault="008E0C6A" w:rsidP="00D529B7">
            <w:pPr>
              <w:spacing w:after="0"/>
              <w:jc w:val="center"/>
              <w:rPr>
                <w:noProof/>
                <w:color w:val="auto"/>
                <w:sz w:val="20"/>
                <w:lang w:val="ka-GE"/>
              </w:rPr>
            </w:pPr>
            <w:r w:rsidRPr="00A4039E">
              <w:rPr>
                <w:noProof/>
                <w:color w:val="auto"/>
                <w:sz w:val="20"/>
                <w:lang w:val="ka-GE"/>
              </w:rPr>
              <w:t>600 მმ</w:t>
            </w:r>
          </w:p>
        </w:tc>
      </w:tr>
    </w:tbl>
    <w:p w14:paraId="34E1F1B1" w14:textId="77777777" w:rsidR="008E0C6A" w:rsidRPr="00A4039E" w:rsidRDefault="008E0C6A" w:rsidP="008E0C6A">
      <w:pPr>
        <w:spacing w:before="120"/>
        <w:jc w:val="both"/>
        <w:rPr>
          <w:b/>
          <w:i/>
          <w:noProof/>
          <w:u w:val="single"/>
          <w:lang w:val="ka-GE"/>
        </w:rPr>
      </w:pPr>
      <w:r w:rsidRPr="00A4039E">
        <w:rPr>
          <w:b/>
          <w:i/>
          <w:noProof/>
          <w:u w:val="single"/>
          <w:lang w:val="ka-GE"/>
        </w:rPr>
        <w:t xml:space="preserve">სახელოებიანი ფილტრი </w:t>
      </w:r>
    </w:p>
    <w:p w14:paraId="5B01E98B" w14:textId="0A0A61CE" w:rsidR="008E0C6A" w:rsidRPr="00A4039E" w:rsidRDefault="008E0C6A" w:rsidP="008E0C6A">
      <w:pPr>
        <w:spacing w:before="120"/>
        <w:jc w:val="both"/>
        <w:rPr>
          <w:noProof/>
          <w:highlight w:val="yellow"/>
          <w:lang w:val="ka-GE"/>
        </w:rPr>
      </w:pPr>
      <w:r w:rsidRPr="00A4039E">
        <w:rPr>
          <w:noProof/>
          <w:lang w:val="ka-GE"/>
        </w:rPr>
        <w:t>იმპულსურ-ჭავლური ფილტრაციის ფილტრი JDMC2060-ი შედგება მტვრის ბუნკერის ზედა, შუა და ქვედა კამერებისაგან, სადაც გამოყენებულია მრავალკამერული ფილტრაციის სტრუქტურა. დამტვერიანებული აირი შედის აირგამწმენდი მოწყობილობის შესასვლელზე, სადაც მძიმე მტვრის ნაწილაკები ილექება აირგამწმენდის ქვედა კამერაში, შედარებით მსუბუქი ნაწილაკები კი შუა და ზემო კამერებში. წვრილდისპერსიულ მტვერს იჭერს სახელოებიანი ფილტრები, რომელიც ჯდება ქსოვილოვანი ფილტრების ზედაპირზე. გაწმენდილი აირი გაივლის სუფთა აირის კამერას</w:t>
      </w:r>
      <w:r w:rsidR="009C5358">
        <w:rPr>
          <w:noProof/>
          <w:lang w:val="ka-GE"/>
        </w:rPr>
        <w:t>,</w:t>
      </w:r>
      <w:r w:rsidRPr="00A4039E">
        <w:rPr>
          <w:noProof/>
          <w:lang w:val="ka-GE"/>
        </w:rPr>
        <w:t xml:space="preserve"> საიდანაც ჰაერში გაიფრქვევა ვენტილატორის მეშვეობით.</w:t>
      </w:r>
    </w:p>
    <w:p w14:paraId="736955F4" w14:textId="77777777" w:rsidR="008E0C6A" w:rsidRPr="00A4039E" w:rsidRDefault="008E0C6A" w:rsidP="008E0C6A">
      <w:pPr>
        <w:spacing w:before="120"/>
        <w:jc w:val="both"/>
        <w:rPr>
          <w:noProof/>
          <w:lang w:val="ka-GE"/>
        </w:rPr>
      </w:pPr>
      <w:r w:rsidRPr="00A4039E">
        <w:rPr>
          <w:noProof/>
          <w:lang w:val="ka-GE"/>
        </w:rPr>
        <w:t>მსგავსი სახელოებიანი ფილტრები ხასიათდება გამონაბოლქვ აირებში გოგირდის და სხვა დამაბინძურებლების გაწმენდის მაღალი ხარისხით, გამოირჩევა ნაკლები ენერგიის მოხმარებით, კომპაქტურობით და საექსპლუატაციო სტაბილურობით. აღნიშნული ტიპის აირგამწმენდები წარმატებით გამოიყენება მეტალურგიაში, ცემენტის წარმოებაში, მანქანათმშენებლობაში, ქიმიურ და სხვ. წარმოებებში.</w:t>
      </w:r>
    </w:p>
    <w:p w14:paraId="2B137764" w14:textId="77777777" w:rsidR="008E0C6A" w:rsidRPr="00A4039E" w:rsidRDefault="008E0C6A" w:rsidP="008E0C6A">
      <w:pPr>
        <w:spacing w:before="120"/>
        <w:jc w:val="both"/>
        <w:rPr>
          <w:noProof/>
          <w:highlight w:val="yellow"/>
          <w:lang w:val="ka-GE"/>
        </w:rPr>
      </w:pPr>
      <w:r w:rsidRPr="00A4039E">
        <w:rPr>
          <w:noProof/>
          <w:lang w:val="ka-GE"/>
        </w:rPr>
        <w:t xml:space="preserve">აირგამწმენდი დანადგარის კამერებს გააჩნიათ ჰერმეტული კონსტრუქცია და გამოირჩევა ჰაერის ნაკლები დანაკარგით. აირის შესასვლელი და გამოსასვლელი მილები მოწყობილია კომპაქტურად აირის ნაკლები წინაღობით. </w:t>
      </w:r>
    </w:p>
    <w:p w14:paraId="24D7F3A6" w14:textId="77777777" w:rsidR="008E0C6A" w:rsidRPr="00A4039E" w:rsidRDefault="008E0C6A" w:rsidP="008E0C6A">
      <w:pPr>
        <w:spacing w:before="120"/>
        <w:jc w:val="both"/>
        <w:rPr>
          <w:noProof/>
          <w:lang w:val="ka-GE"/>
        </w:rPr>
      </w:pPr>
      <w:r w:rsidRPr="00A4039E">
        <w:rPr>
          <w:noProof/>
          <w:lang w:val="ka-GE"/>
        </w:rPr>
        <w:t>ფილტრაციის სიჩქარე მნიშვნელოვანი ფაქტორია აირგაწმენდის პროცესში და განისაზღვრება გასაწმენდი აირის შემადგენლობის მიხედვით. კონკრეტულად: ნაწილაკების ზომაზე, ტენიანობაზე, ტემპერატურაზე, მტვრის კონცენტრაციაზე, ფილტრის მასალაზე და ა.შ.</w:t>
      </w:r>
    </w:p>
    <w:p w14:paraId="0BAAE340" w14:textId="77777777" w:rsidR="008E0C6A" w:rsidRPr="00A4039E" w:rsidRDefault="008E0C6A" w:rsidP="008E0C6A">
      <w:pPr>
        <w:spacing w:before="120"/>
        <w:jc w:val="both"/>
        <w:rPr>
          <w:noProof/>
          <w:lang w:val="ka-GE"/>
        </w:rPr>
      </w:pPr>
      <w:r w:rsidRPr="00A4039E">
        <w:rPr>
          <w:noProof/>
          <w:lang w:val="ka-GE"/>
        </w:rPr>
        <w:t>ფილტრის მატერია განისაზღვება გასაწმენდი აირის ტემპერატურით, მასში ტენის შემცველობით, მჟავა/ტუტიანობით, მტვრის კონცენტრაციით.</w:t>
      </w:r>
    </w:p>
    <w:p w14:paraId="35DCCDB7" w14:textId="77777777" w:rsidR="008E0C6A" w:rsidRPr="00A4039E" w:rsidRDefault="008E0C6A" w:rsidP="008E0C6A">
      <w:pPr>
        <w:spacing w:before="120"/>
        <w:jc w:val="both"/>
        <w:rPr>
          <w:noProof/>
          <w:lang w:val="ka-GE"/>
        </w:rPr>
      </w:pPr>
      <w:r w:rsidRPr="00A4039E">
        <w:rPr>
          <w:rFonts w:cs="Calibri"/>
          <w:noProof/>
          <w:lang w:val="ka-GE"/>
        </w:rPr>
        <w:t>ფილტრის მატერიის შერჩევა დამოკიდებულია დამტვერიანებული აირის ტემპერატურაზე და წყლის შემცველ მჟავისგან თავისუფალ მტვერზე. ჩვეულებრივ, გარემოს ტემპერატურის შემთხვევაში გამოიყენება ბოჭკოვანი მატერია 500-550 გ/მ</w:t>
      </w:r>
      <w:r w:rsidRPr="00A4039E">
        <w:rPr>
          <w:rFonts w:cs="Calibri"/>
          <w:noProof/>
          <w:vertAlign w:val="superscript"/>
          <w:lang w:val="ka-GE"/>
        </w:rPr>
        <w:t>2</w:t>
      </w:r>
      <w:r w:rsidRPr="00A4039E">
        <w:rPr>
          <w:rFonts w:cs="Calibri"/>
          <w:noProof/>
          <w:lang w:val="ka-GE"/>
        </w:rPr>
        <w:t xml:space="preserve"> </w:t>
      </w:r>
      <w:r w:rsidRPr="00A4039E">
        <w:rPr>
          <w:noProof/>
          <w:lang w:val="ka-GE"/>
        </w:rPr>
        <w:t>≤</w:t>
      </w:r>
      <w:r w:rsidRPr="00A4039E">
        <w:rPr>
          <w:rFonts w:cs="Calibri"/>
          <w:noProof/>
          <w:lang w:val="ka-GE"/>
        </w:rPr>
        <w:t xml:space="preserve">130 </w:t>
      </w:r>
      <w:r w:rsidRPr="00A4039E">
        <w:rPr>
          <w:rFonts w:ascii="Times New Roman" w:hAnsi="Times New Roman" w:cs="Times New Roman"/>
          <w:noProof/>
          <w:lang w:val="ka-GE"/>
        </w:rPr>
        <w:t>℃</w:t>
      </w:r>
      <w:r w:rsidRPr="00A4039E">
        <w:rPr>
          <w:rFonts w:cs="Cambria Math"/>
          <w:noProof/>
          <w:lang w:val="ka-GE"/>
        </w:rPr>
        <w:t xml:space="preserve">. მაღალტემპერატურული ფილტრაციისას &lt;250 </w:t>
      </w:r>
      <w:r w:rsidRPr="00A4039E">
        <w:rPr>
          <w:rFonts w:ascii="Times New Roman" w:hAnsi="Times New Roman" w:cs="Times New Roman"/>
          <w:noProof/>
          <w:lang w:val="ka-GE"/>
        </w:rPr>
        <w:t>℃</w:t>
      </w:r>
      <w:r w:rsidRPr="00A4039E">
        <w:rPr>
          <w:rFonts w:cs="Calibri"/>
          <w:noProof/>
          <w:lang w:val="ka-GE"/>
        </w:rPr>
        <w:t xml:space="preserve"> კი გამოიყენება ორმაგი ბოჭკოვანი ფილტრი სიმკვრივით 800 გ/მ</w:t>
      </w:r>
      <w:r w:rsidRPr="00A4039E">
        <w:rPr>
          <w:rFonts w:cs="Calibri"/>
          <w:noProof/>
          <w:vertAlign w:val="superscript"/>
          <w:lang w:val="ka-GE"/>
        </w:rPr>
        <w:t>2</w:t>
      </w:r>
      <w:r w:rsidRPr="00A4039E">
        <w:rPr>
          <w:rFonts w:cs="Calibri"/>
          <w:noProof/>
          <w:lang w:val="ka-GE"/>
        </w:rPr>
        <w:t xml:space="preserve">.ან მაღალტემპერატურული საფილტრაციო მასალა </w:t>
      </w:r>
      <w:r w:rsidRPr="00A4039E">
        <w:rPr>
          <w:noProof/>
          <w:lang w:val="ka-GE"/>
        </w:rPr>
        <w:t>FMS (არ გამოიყენება ფტორშემცველი აირების გაწმენდისთვის).</w:t>
      </w:r>
    </w:p>
    <w:p w14:paraId="72CCB98C" w14:textId="77777777" w:rsidR="008E0C6A" w:rsidRPr="00A4039E" w:rsidRDefault="008E0C6A" w:rsidP="008E0C6A">
      <w:pPr>
        <w:spacing w:before="120"/>
        <w:jc w:val="both"/>
        <w:rPr>
          <w:noProof/>
          <w:lang w:val="ka-GE"/>
        </w:rPr>
      </w:pPr>
      <w:r w:rsidRPr="00A4039E">
        <w:rPr>
          <w:rFonts w:cs="Sylfaen"/>
          <w:noProof/>
          <w:lang w:val="ka-GE"/>
        </w:rPr>
        <w:t>წყალგაუმტარი</w:t>
      </w:r>
      <w:r w:rsidRPr="00A4039E">
        <w:rPr>
          <w:noProof/>
          <w:lang w:val="ka-GE"/>
        </w:rPr>
        <w:t xml:space="preserve"> </w:t>
      </w:r>
      <w:r w:rsidRPr="00A4039E">
        <w:rPr>
          <w:rFonts w:cs="Sylfaen"/>
          <w:noProof/>
          <w:lang w:val="ka-GE"/>
        </w:rPr>
        <w:t>და</w:t>
      </w:r>
      <w:r w:rsidRPr="00A4039E">
        <w:rPr>
          <w:noProof/>
          <w:lang w:val="ka-GE"/>
        </w:rPr>
        <w:t xml:space="preserve"> </w:t>
      </w:r>
      <w:r w:rsidRPr="00A4039E">
        <w:rPr>
          <w:rFonts w:cs="Sylfaen"/>
          <w:noProof/>
          <w:lang w:val="ka-GE"/>
        </w:rPr>
        <w:t>აირის</w:t>
      </w:r>
      <w:r w:rsidRPr="00A4039E">
        <w:rPr>
          <w:noProof/>
          <w:lang w:val="ka-GE"/>
        </w:rPr>
        <w:t xml:space="preserve"> </w:t>
      </w:r>
      <w:r w:rsidRPr="00A4039E">
        <w:rPr>
          <w:rFonts w:cs="Sylfaen"/>
          <w:noProof/>
          <w:lang w:val="ka-GE"/>
        </w:rPr>
        <w:t>მდგრადი</w:t>
      </w:r>
      <w:r w:rsidRPr="00A4039E">
        <w:rPr>
          <w:noProof/>
          <w:lang w:val="ka-GE"/>
        </w:rPr>
        <w:t xml:space="preserve"> </w:t>
      </w:r>
      <w:r w:rsidRPr="00A4039E">
        <w:rPr>
          <w:rFonts w:cs="Sylfaen"/>
          <w:noProof/>
          <w:lang w:val="ka-GE"/>
        </w:rPr>
        <w:t>ფილტრაციის</w:t>
      </w:r>
      <w:r w:rsidRPr="00A4039E">
        <w:rPr>
          <w:noProof/>
          <w:lang w:val="ka-GE"/>
        </w:rPr>
        <w:t xml:space="preserve"> </w:t>
      </w:r>
      <w:r w:rsidRPr="00A4039E">
        <w:rPr>
          <w:rFonts w:cs="Sylfaen"/>
          <w:noProof/>
          <w:lang w:val="ka-GE"/>
        </w:rPr>
        <w:t>საშუალებები</w:t>
      </w:r>
      <w:r w:rsidRPr="00A4039E">
        <w:rPr>
          <w:noProof/>
          <w:lang w:val="ka-GE"/>
        </w:rPr>
        <w:t xml:space="preserve"> (</w:t>
      </w:r>
      <w:r w:rsidRPr="00A4039E">
        <w:rPr>
          <w:rFonts w:cs="Sylfaen"/>
          <w:noProof/>
          <w:lang w:val="ka-GE"/>
        </w:rPr>
        <w:t>მაგალითად</w:t>
      </w:r>
      <w:r w:rsidRPr="00A4039E">
        <w:rPr>
          <w:noProof/>
          <w:lang w:val="ka-GE"/>
        </w:rPr>
        <w:t xml:space="preserve">, </w:t>
      </w:r>
      <w:r w:rsidRPr="00A4039E">
        <w:rPr>
          <w:rFonts w:cs="Sylfaen"/>
          <w:noProof/>
          <w:lang w:val="ka-GE"/>
        </w:rPr>
        <w:t>ფილტრაციის</w:t>
      </w:r>
      <w:r w:rsidRPr="00A4039E">
        <w:rPr>
          <w:noProof/>
          <w:lang w:val="ka-GE"/>
        </w:rPr>
        <w:t xml:space="preserve"> </w:t>
      </w:r>
      <w:r w:rsidRPr="00A4039E">
        <w:rPr>
          <w:rFonts w:cs="Sylfaen"/>
          <w:noProof/>
          <w:lang w:val="ka-GE"/>
        </w:rPr>
        <w:t>მასალა</w:t>
      </w:r>
      <w:r w:rsidRPr="00A4039E">
        <w:rPr>
          <w:noProof/>
          <w:lang w:val="ka-GE"/>
        </w:rPr>
        <w:t xml:space="preserve">, </w:t>
      </w:r>
      <w:r w:rsidRPr="00A4039E">
        <w:rPr>
          <w:rFonts w:cs="Sylfaen"/>
          <w:noProof/>
          <w:lang w:val="ka-GE"/>
        </w:rPr>
        <w:t>რომელიც</w:t>
      </w:r>
      <w:r w:rsidRPr="00A4039E">
        <w:rPr>
          <w:noProof/>
          <w:lang w:val="ka-GE"/>
        </w:rPr>
        <w:t xml:space="preserve"> </w:t>
      </w:r>
      <w:r w:rsidRPr="00A4039E">
        <w:rPr>
          <w:rFonts w:cs="Sylfaen"/>
          <w:noProof/>
          <w:lang w:val="ka-GE"/>
        </w:rPr>
        <w:t>კონდენსაციის</w:t>
      </w:r>
      <w:r w:rsidRPr="00A4039E">
        <w:rPr>
          <w:noProof/>
          <w:lang w:val="ka-GE"/>
        </w:rPr>
        <w:t xml:space="preserve"> </w:t>
      </w:r>
      <w:r w:rsidRPr="00A4039E">
        <w:rPr>
          <w:rFonts w:cs="Sylfaen"/>
          <w:noProof/>
          <w:lang w:val="ka-GE"/>
        </w:rPr>
        <w:t>მიმართ</w:t>
      </w:r>
      <w:r w:rsidRPr="00A4039E">
        <w:rPr>
          <w:noProof/>
          <w:lang w:val="ka-GE"/>
        </w:rPr>
        <w:t xml:space="preserve"> </w:t>
      </w:r>
      <w:r w:rsidRPr="00A4039E">
        <w:rPr>
          <w:rFonts w:cs="Sylfaen"/>
          <w:noProof/>
          <w:lang w:val="ka-GE"/>
        </w:rPr>
        <w:t>მდგრადია</w:t>
      </w:r>
      <w:r w:rsidRPr="00A4039E">
        <w:rPr>
          <w:noProof/>
          <w:lang w:val="ka-GE"/>
        </w:rPr>
        <w:t xml:space="preserve">) </w:t>
      </w:r>
      <w:r w:rsidRPr="00A4039E">
        <w:rPr>
          <w:rFonts w:cs="Sylfaen"/>
          <w:noProof/>
          <w:lang w:val="ka-GE"/>
        </w:rPr>
        <w:t>ან</w:t>
      </w:r>
      <w:r w:rsidRPr="00A4039E">
        <w:rPr>
          <w:noProof/>
          <w:lang w:val="ka-GE"/>
        </w:rPr>
        <w:t xml:space="preserve"> </w:t>
      </w:r>
      <w:r w:rsidRPr="00A4039E">
        <w:rPr>
          <w:rFonts w:cs="Sylfaen"/>
          <w:noProof/>
          <w:lang w:val="ka-GE"/>
        </w:rPr>
        <w:t>საფილტრაციო</w:t>
      </w:r>
      <w:r w:rsidRPr="00A4039E">
        <w:rPr>
          <w:noProof/>
          <w:lang w:val="ka-GE"/>
        </w:rPr>
        <w:t xml:space="preserve"> </w:t>
      </w:r>
      <w:r w:rsidRPr="00A4039E">
        <w:rPr>
          <w:rFonts w:cs="Sylfaen"/>
          <w:noProof/>
          <w:lang w:val="ka-GE"/>
        </w:rPr>
        <w:t>მასალის მემბრანები</w:t>
      </w:r>
      <w:r w:rsidRPr="00A4039E">
        <w:rPr>
          <w:noProof/>
          <w:lang w:val="ka-GE"/>
        </w:rPr>
        <w:t xml:space="preserve"> (</w:t>
      </w:r>
      <w:r w:rsidRPr="00A4039E">
        <w:rPr>
          <w:rFonts w:cs="Sylfaen"/>
          <w:noProof/>
          <w:lang w:val="ka-GE"/>
        </w:rPr>
        <w:t>წყალგაუმტარი ბოჭკოვანი მასალა</w:t>
      </w:r>
      <w:r w:rsidRPr="00A4039E">
        <w:rPr>
          <w:noProof/>
          <w:lang w:val="ka-GE"/>
        </w:rPr>
        <w:t xml:space="preserve"> </w:t>
      </w:r>
      <w:r w:rsidRPr="00A4039E">
        <w:rPr>
          <w:rFonts w:cs="Sylfaen"/>
          <w:noProof/>
          <w:lang w:val="ka-GE"/>
        </w:rPr>
        <w:t>განიხილება</w:t>
      </w:r>
      <w:r w:rsidRPr="00A4039E">
        <w:rPr>
          <w:noProof/>
          <w:lang w:val="ka-GE"/>
        </w:rPr>
        <w:t xml:space="preserve">, </w:t>
      </w:r>
      <w:r w:rsidRPr="00A4039E">
        <w:rPr>
          <w:rFonts w:cs="Sylfaen"/>
          <w:noProof/>
          <w:lang w:val="ka-GE"/>
        </w:rPr>
        <w:t>როგორც</w:t>
      </w:r>
      <w:r w:rsidRPr="00A4039E">
        <w:rPr>
          <w:noProof/>
          <w:lang w:val="ka-GE"/>
        </w:rPr>
        <w:t xml:space="preserve"> </w:t>
      </w:r>
      <w:r w:rsidRPr="00A4039E">
        <w:rPr>
          <w:rFonts w:cs="Sylfaen"/>
          <w:noProof/>
          <w:lang w:val="ka-GE"/>
        </w:rPr>
        <w:t>ძირითადი</w:t>
      </w:r>
      <w:r w:rsidRPr="00A4039E">
        <w:rPr>
          <w:noProof/>
          <w:lang w:val="ka-GE"/>
        </w:rPr>
        <w:t xml:space="preserve"> </w:t>
      </w:r>
      <w:r w:rsidRPr="00A4039E">
        <w:rPr>
          <w:rFonts w:cs="Sylfaen"/>
          <w:noProof/>
          <w:lang w:val="ka-GE"/>
        </w:rPr>
        <w:t>ქსოვილი</w:t>
      </w:r>
      <w:r w:rsidRPr="00A4039E">
        <w:rPr>
          <w:noProof/>
          <w:lang w:val="ka-GE"/>
        </w:rPr>
        <w:t xml:space="preserve">) </w:t>
      </w:r>
      <w:r w:rsidRPr="00A4039E">
        <w:rPr>
          <w:rFonts w:cs="Sylfaen"/>
          <w:noProof/>
          <w:lang w:val="ka-GE"/>
        </w:rPr>
        <w:t xml:space="preserve">გამოიყენება გასაწმენდი აირში წყლისა და მტვრის მაღალი კონცენტრაციის შემთხვევაში. პერფორირებული </w:t>
      </w:r>
      <w:r w:rsidRPr="00A4039E">
        <w:rPr>
          <w:noProof/>
          <w:lang w:val="ka-GE"/>
        </w:rPr>
        <w:t xml:space="preserve">PPS ტიპის ფილტრი გამოიყენება მჟავა ან ტუტე აირების გასაწმენდად. ≤190 </w:t>
      </w:r>
      <w:r w:rsidRPr="00A4039E">
        <w:rPr>
          <w:rFonts w:ascii="Times New Roman" w:hAnsi="Times New Roman" w:cs="Times New Roman"/>
          <w:noProof/>
          <w:lang w:val="ka-GE"/>
        </w:rPr>
        <w:t>℃</w:t>
      </w:r>
      <w:r w:rsidRPr="00A4039E">
        <w:rPr>
          <w:rFonts w:cs="Calibri"/>
          <w:noProof/>
          <w:lang w:val="ka-GE"/>
        </w:rPr>
        <w:t xml:space="preserve"> </w:t>
      </w:r>
      <w:r w:rsidRPr="00A4039E">
        <w:rPr>
          <w:noProof/>
          <w:lang w:val="ka-GE"/>
        </w:rPr>
        <w:t>ტემპერატურაზე.</w:t>
      </w:r>
      <w:r w:rsidRPr="00A4039E">
        <w:rPr>
          <w:rFonts w:cs="Calibri"/>
          <w:noProof/>
          <w:lang w:val="ka-GE"/>
        </w:rPr>
        <w:t xml:space="preserve"> P84 (პოლიამიდი) ტიპის ფილტრი გამოიყენება ≤240 </w:t>
      </w:r>
      <w:r w:rsidRPr="00A4039E">
        <w:rPr>
          <w:rFonts w:ascii="Times New Roman" w:hAnsi="Times New Roman" w:cs="Times New Roman"/>
          <w:noProof/>
          <w:lang w:val="ka-GE"/>
        </w:rPr>
        <w:t>℃</w:t>
      </w:r>
      <w:r w:rsidRPr="00A4039E">
        <w:rPr>
          <w:rFonts w:cs="Cambria Math"/>
          <w:noProof/>
          <w:lang w:val="ka-GE"/>
        </w:rPr>
        <w:t xml:space="preserve"> ტემპერატურის მქონე ნაკლებ მჟავაშემცველი აირების გაწმენდისთვის. </w:t>
      </w:r>
    </w:p>
    <w:p w14:paraId="32F7286C" w14:textId="77777777" w:rsidR="008E0C6A" w:rsidRPr="00A4039E" w:rsidRDefault="008E0C6A" w:rsidP="008E0C6A">
      <w:pPr>
        <w:spacing w:before="120"/>
        <w:jc w:val="both"/>
        <w:rPr>
          <w:noProof/>
          <w:lang w:val="ka-GE"/>
        </w:rPr>
      </w:pPr>
      <w:r w:rsidRPr="00A4039E">
        <w:rPr>
          <w:noProof/>
          <w:lang w:val="ka-GE"/>
        </w:rPr>
        <w:t>ანტისტატიკური პოლიესტერის ბოჭკოვანი მასალა, გამოიყენება წყალ და ცხიმგამძლე აალებადი და ფეთქებადსაშიში მტვრიანი აირების გასაწმენდად.</w:t>
      </w:r>
    </w:p>
    <w:p w14:paraId="4ED674C0" w14:textId="77777777" w:rsidR="008E0C6A" w:rsidRPr="00A4039E" w:rsidRDefault="008E0C6A" w:rsidP="008E0C6A">
      <w:pPr>
        <w:spacing w:before="120"/>
        <w:jc w:val="both"/>
        <w:rPr>
          <w:noProof/>
          <w:lang w:val="ka-GE"/>
        </w:rPr>
      </w:pPr>
      <w:r w:rsidRPr="00A4039E">
        <w:rPr>
          <w:noProof/>
          <w:lang w:val="ka-GE"/>
        </w:rPr>
        <w:t>იმპულსური ტიპის ფილტრის გაწმენდა ნარჩენი მტვერისაგან ხორციელდება სამი რეჟიმით: რეგულირებული წნევით (ავტომატური), სინქრონიზაციით (ავტომატური) და მექანიკურად.</w:t>
      </w:r>
    </w:p>
    <w:p w14:paraId="1449C876" w14:textId="7954478F" w:rsidR="008E0C6A" w:rsidRPr="00A4039E" w:rsidRDefault="008E0C6A" w:rsidP="008E0C6A">
      <w:pPr>
        <w:spacing w:before="120"/>
        <w:jc w:val="both"/>
        <w:rPr>
          <w:i/>
          <w:noProof/>
          <w:sz w:val="20"/>
          <w:lang w:val="ka-GE"/>
        </w:rPr>
      </w:pPr>
      <w:r w:rsidRPr="00A4039E">
        <w:rPr>
          <w:b/>
          <w:i/>
          <w:noProof/>
          <w:sz w:val="20"/>
          <w:lang w:val="ka-GE"/>
        </w:rPr>
        <w:t>ცხრილი</w:t>
      </w:r>
      <w:r w:rsidR="009F7056" w:rsidRPr="00A4039E">
        <w:rPr>
          <w:b/>
          <w:i/>
          <w:noProof/>
          <w:sz w:val="20"/>
          <w:lang w:val="ka-GE"/>
        </w:rPr>
        <w:t xml:space="preserve"> 5.3.1.2 </w:t>
      </w:r>
      <w:r w:rsidRPr="00A4039E">
        <w:rPr>
          <w:i/>
          <w:noProof/>
          <w:sz w:val="20"/>
          <w:lang w:val="ka-GE"/>
        </w:rPr>
        <w:t xml:space="preserve">სახელოებიანი ფილტრის ტექნიკური მახასიათებლები </w:t>
      </w:r>
    </w:p>
    <w:tbl>
      <w:tblPr>
        <w:tblStyle w:val="TableGrid"/>
        <w:tblW w:w="0" w:type="auto"/>
        <w:tblLook w:val="04A0" w:firstRow="1" w:lastRow="0" w:firstColumn="1" w:lastColumn="0" w:noHBand="0" w:noVBand="1"/>
      </w:tblPr>
      <w:tblGrid>
        <w:gridCol w:w="4675"/>
        <w:gridCol w:w="2430"/>
        <w:gridCol w:w="2240"/>
      </w:tblGrid>
      <w:tr w:rsidR="008E0C6A" w:rsidRPr="00A4039E" w14:paraId="576EBCA5" w14:textId="77777777" w:rsidTr="00D529B7">
        <w:tc>
          <w:tcPr>
            <w:tcW w:w="4675" w:type="dxa"/>
            <w:shd w:val="clear" w:color="auto" w:fill="BFBFBF" w:themeFill="background1" w:themeFillShade="BF"/>
            <w:vAlign w:val="center"/>
          </w:tcPr>
          <w:p w14:paraId="6D9C211E" w14:textId="77777777" w:rsidR="008E0C6A" w:rsidRPr="00A4039E" w:rsidRDefault="008E0C6A" w:rsidP="00D529B7">
            <w:pPr>
              <w:spacing w:after="0"/>
              <w:jc w:val="center"/>
              <w:rPr>
                <w:noProof/>
                <w:sz w:val="20"/>
                <w:lang w:val="ka-GE"/>
              </w:rPr>
            </w:pPr>
            <w:r w:rsidRPr="00A4039E">
              <w:rPr>
                <w:b/>
                <w:noProof/>
                <w:sz w:val="18"/>
                <w:szCs w:val="18"/>
                <w:lang w:val="ka-GE"/>
              </w:rPr>
              <w:t>ტექნიკური მახასიათებლები</w:t>
            </w:r>
          </w:p>
        </w:tc>
        <w:tc>
          <w:tcPr>
            <w:tcW w:w="2430" w:type="dxa"/>
            <w:shd w:val="clear" w:color="auto" w:fill="BFBFBF" w:themeFill="background1" w:themeFillShade="BF"/>
            <w:vAlign w:val="center"/>
          </w:tcPr>
          <w:p w14:paraId="19AF7C54" w14:textId="77777777" w:rsidR="008E0C6A" w:rsidRPr="00A4039E" w:rsidRDefault="008E0C6A" w:rsidP="00D529B7">
            <w:pPr>
              <w:tabs>
                <w:tab w:val="left" w:pos="2925"/>
              </w:tabs>
              <w:spacing w:after="0"/>
              <w:jc w:val="center"/>
              <w:rPr>
                <w:b/>
                <w:noProof/>
                <w:sz w:val="18"/>
                <w:szCs w:val="18"/>
                <w:lang w:val="ka-GE"/>
              </w:rPr>
            </w:pPr>
            <w:r w:rsidRPr="00A4039E">
              <w:rPr>
                <w:b/>
                <w:noProof/>
                <w:sz w:val="18"/>
                <w:szCs w:val="18"/>
                <w:lang w:val="ka-GE"/>
              </w:rPr>
              <w:t>განზომილების</w:t>
            </w:r>
          </w:p>
          <w:p w14:paraId="7C4162E0" w14:textId="77777777" w:rsidR="008E0C6A" w:rsidRPr="00A4039E" w:rsidRDefault="008E0C6A" w:rsidP="00D529B7">
            <w:pPr>
              <w:spacing w:after="0"/>
              <w:jc w:val="center"/>
              <w:rPr>
                <w:noProof/>
                <w:sz w:val="20"/>
                <w:lang w:val="ka-GE"/>
              </w:rPr>
            </w:pPr>
            <w:r w:rsidRPr="00A4039E">
              <w:rPr>
                <w:b/>
                <w:noProof/>
                <w:sz w:val="18"/>
                <w:szCs w:val="18"/>
                <w:lang w:val="ka-GE"/>
              </w:rPr>
              <w:t>ერთეული</w:t>
            </w:r>
          </w:p>
        </w:tc>
        <w:tc>
          <w:tcPr>
            <w:tcW w:w="2240" w:type="dxa"/>
            <w:shd w:val="clear" w:color="auto" w:fill="BFBFBF" w:themeFill="background1" w:themeFillShade="BF"/>
            <w:vAlign w:val="center"/>
          </w:tcPr>
          <w:p w14:paraId="737B2CB3" w14:textId="77777777" w:rsidR="008E0C6A" w:rsidRPr="00A4039E" w:rsidRDefault="008E0C6A" w:rsidP="00D529B7">
            <w:pPr>
              <w:spacing w:after="0"/>
              <w:jc w:val="center"/>
              <w:rPr>
                <w:noProof/>
                <w:sz w:val="20"/>
                <w:lang w:val="ka-GE"/>
              </w:rPr>
            </w:pPr>
            <w:r w:rsidRPr="00A4039E">
              <w:rPr>
                <w:b/>
                <w:noProof/>
                <w:sz w:val="18"/>
                <w:szCs w:val="18"/>
                <w:lang w:val="ka-GE"/>
              </w:rPr>
              <w:t>სიდიდე</w:t>
            </w:r>
          </w:p>
        </w:tc>
      </w:tr>
      <w:tr w:rsidR="008E0C6A" w:rsidRPr="00A4039E" w14:paraId="3B87E78F" w14:textId="77777777" w:rsidTr="00D529B7">
        <w:tc>
          <w:tcPr>
            <w:tcW w:w="4675" w:type="dxa"/>
            <w:tcBorders>
              <w:top w:val="single" w:sz="4" w:space="0" w:color="auto"/>
              <w:left w:val="single" w:sz="4" w:space="0" w:color="auto"/>
              <w:bottom w:val="single" w:sz="4" w:space="0" w:color="auto"/>
              <w:right w:val="single" w:sz="4" w:space="0" w:color="auto"/>
            </w:tcBorders>
            <w:vAlign w:val="center"/>
          </w:tcPr>
          <w:p w14:paraId="4E47FC41" w14:textId="77777777" w:rsidR="008E0C6A" w:rsidRPr="00A4039E" w:rsidRDefault="008E0C6A" w:rsidP="00D529B7">
            <w:pPr>
              <w:spacing w:after="0"/>
              <w:jc w:val="center"/>
              <w:rPr>
                <w:noProof/>
                <w:sz w:val="20"/>
                <w:lang w:val="ka-GE"/>
              </w:rPr>
            </w:pPr>
            <w:r w:rsidRPr="00A4039E">
              <w:rPr>
                <w:noProof/>
                <w:sz w:val="18"/>
                <w:szCs w:val="18"/>
                <w:lang w:val="ka-GE"/>
              </w:rPr>
              <w:t>წარმადობა გასაწმენდი ჰაერის მიმართ</w:t>
            </w:r>
          </w:p>
        </w:tc>
        <w:tc>
          <w:tcPr>
            <w:tcW w:w="2430" w:type="dxa"/>
            <w:tcBorders>
              <w:top w:val="single" w:sz="4" w:space="0" w:color="auto"/>
              <w:left w:val="single" w:sz="4" w:space="0" w:color="auto"/>
              <w:bottom w:val="single" w:sz="4" w:space="0" w:color="auto"/>
              <w:right w:val="single" w:sz="4" w:space="0" w:color="auto"/>
            </w:tcBorders>
            <w:vAlign w:val="center"/>
          </w:tcPr>
          <w:p w14:paraId="3AA51C2F" w14:textId="77777777" w:rsidR="008E0C6A" w:rsidRPr="00A4039E" w:rsidRDefault="008E0C6A" w:rsidP="00D529B7">
            <w:pPr>
              <w:spacing w:after="0"/>
              <w:jc w:val="center"/>
              <w:rPr>
                <w:noProof/>
                <w:sz w:val="20"/>
                <w:lang w:val="ka-GE"/>
              </w:rPr>
            </w:pPr>
            <w:r w:rsidRPr="00A4039E">
              <w:rPr>
                <w:noProof/>
                <w:sz w:val="18"/>
                <w:szCs w:val="18"/>
                <w:lang w:val="ka-GE"/>
              </w:rPr>
              <w:t>(მ</w:t>
            </w:r>
            <w:r w:rsidRPr="00A4039E">
              <w:rPr>
                <w:noProof/>
                <w:sz w:val="18"/>
                <w:szCs w:val="18"/>
                <w:vertAlign w:val="superscript"/>
                <w:lang w:val="ka-GE"/>
              </w:rPr>
              <w:t>3</w:t>
            </w:r>
            <w:r w:rsidRPr="00A4039E">
              <w:rPr>
                <w:noProof/>
                <w:sz w:val="18"/>
                <w:szCs w:val="18"/>
                <w:lang w:val="ka-GE"/>
              </w:rPr>
              <w:t>/სთ)</w:t>
            </w:r>
          </w:p>
        </w:tc>
        <w:tc>
          <w:tcPr>
            <w:tcW w:w="2240" w:type="dxa"/>
            <w:tcBorders>
              <w:top w:val="single" w:sz="4" w:space="0" w:color="auto"/>
              <w:left w:val="single" w:sz="4" w:space="0" w:color="auto"/>
              <w:bottom w:val="single" w:sz="4" w:space="0" w:color="auto"/>
              <w:right w:val="single" w:sz="4" w:space="0" w:color="auto"/>
            </w:tcBorders>
            <w:vAlign w:val="center"/>
          </w:tcPr>
          <w:p w14:paraId="6B37175B" w14:textId="19200034" w:rsidR="008E0C6A" w:rsidRPr="00A4039E" w:rsidRDefault="008D2686" w:rsidP="00D529B7">
            <w:pPr>
              <w:spacing w:after="0"/>
              <w:jc w:val="center"/>
              <w:rPr>
                <w:noProof/>
                <w:sz w:val="20"/>
                <w:lang w:val="ka-GE"/>
              </w:rPr>
            </w:pPr>
            <w:r w:rsidRPr="00A4039E">
              <w:rPr>
                <w:noProof/>
                <w:sz w:val="18"/>
                <w:szCs w:val="18"/>
                <w:lang w:val="ka-GE"/>
              </w:rPr>
              <w:t>85 000</w:t>
            </w:r>
          </w:p>
        </w:tc>
      </w:tr>
      <w:tr w:rsidR="008E0C6A" w:rsidRPr="00A4039E" w14:paraId="4B28EFAA" w14:textId="77777777" w:rsidTr="00D529B7">
        <w:tc>
          <w:tcPr>
            <w:tcW w:w="4675" w:type="dxa"/>
            <w:tcBorders>
              <w:top w:val="single" w:sz="4" w:space="0" w:color="auto"/>
              <w:left w:val="single" w:sz="4" w:space="0" w:color="auto"/>
              <w:bottom w:val="single" w:sz="4" w:space="0" w:color="auto"/>
              <w:right w:val="single" w:sz="4" w:space="0" w:color="auto"/>
            </w:tcBorders>
            <w:vAlign w:val="center"/>
          </w:tcPr>
          <w:p w14:paraId="67CB2932" w14:textId="77777777" w:rsidR="008E0C6A" w:rsidRPr="00A4039E" w:rsidRDefault="008E0C6A" w:rsidP="00D529B7">
            <w:pPr>
              <w:spacing w:after="0"/>
              <w:jc w:val="center"/>
              <w:rPr>
                <w:noProof/>
                <w:sz w:val="20"/>
                <w:lang w:val="ka-GE"/>
              </w:rPr>
            </w:pPr>
            <w:r w:rsidRPr="00A4039E">
              <w:rPr>
                <w:noProof/>
                <w:sz w:val="18"/>
                <w:szCs w:val="18"/>
                <w:lang w:val="ka-GE"/>
              </w:rPr>
              <w:t>ფილტრაციის ფართი</w:t>
            </w:r>
          </w:p>
        </w:tc>
        <w:tc>
          <w:tcPr>
            <w:tcW w:w="2430" w:type="dxa"/>
            <w:tcBorders>
              <w:top w:val="single" w:sz="4" w:space="0" w:color="auto"/>
              <w:left w:val="single" w:sz="4" w:space="0" w:color="auto"/>
              <w:bottom w:val="single" w:sz="4" w:space="0" w:color="auto"/>
              <w:right w:val="single" w:sz="4" w:space="0" w:color="auto"/>
            </w:tcBorders>
            <w:vAlign w:val="center"/>
          </w:tcPr>
          <w:p w14:paraId="77F8519B" w14:textId="77777777" w:rsidR="008E0C6A" w:rsidRPr="00A4039E" w:rsidRDefault="008E0C6A" w:rsidP="00D529B7">
            <w:pPr>
              <w:spacing w:after="0"/>
              <w:jc w:val="center"/>
              <w:rPr>
                <w:noProof/>
                <w:sz w:val="20"/>
                <w:lang w:val="ka-GE"/>
              </w:rPr>
            </w:pPr>
            <w:r w:rsidRPr="00A4039E">
              <w:rPr>
                <w:noProof/>
                <w:sz w:val="18"/>
                <w:szCs w:val="18"/>
                <w:lang w:val="ka-GE"/>
              </w:rPr>
              <w:t>(მ</w:t>
            </w:r>
            <w:r w:rsidRPr="00A4039E">
              <w:rPr>
                <w:noProof/>
                <w:sz w:val="18"/>
                <w:szCs w:val="18"/>
                <w:vertAlign w:val="superscript"/>
                <w:lang w:val="ka-GE"/>
              </w:rPr>
              <w:t>2</w:t>
            </w:r>
            <w:r w:rsidRPr="00A4039E">
              <w:rPr>
                <w:noProof/>
                <w:sz w:val="18"/>
                <w:szCs w:val="18"/>
                <w:lang w:val="ka-GE"/>
              </w:rPr>
              <w:t>)</w:t>
            </w:r>
          </w:p>
        </w:tc>
        <w:tc>
          <w:tcPr>
            <w:tcW w:w="2240" w:type="dxa"/>
            <w:tcBorders>
              <w:top w:val="single" w:sz="4" w:space="0" w:color="auto"/>
              <w:left w:val="single" w:sz="4" w:space="0" w:color="auto"/>
              <w:bottom w:val="single" w:sz="4" w:space="0" w:color="auto"/>
              <w:right w:val="single" w:sz="4" w:space="0" w:color="auto"/>
            </w:tcBorders>
            <w:vAlign w:val="center"/>
          </w:tcPr>
          <w:p w14:paraId="0C5F9D79" w14:textId="77777777" w:rsidR="008E0C6A" w:rsidRPr="00A4039E" w:rsidRDefault="008E0C6A" w:rsidP="00D529B7">
            <w:pPr>
              <w:spacing w:after="0"/>
              <w:jc w:val="center"/>
              <w:rPr>
                <w:noProof/>
                <w:sz w:val="20"/>
                <w:lang w:val="ka-GE"/>
              </w:rPr>
            </w:pPr>
            <w:r w:rsidRPr="00A4039E">
              <w:rPr>
                <w:noProof/>
                <w:sz w:val="18"/>
                <w:szCs w:val="18"/>
                <w:lang w:val="ka-GE"/>
              </w:rPr>
              <w:t>1885,63 მ</w:t>
            </w:r>
            <w:r w:rsidRPr="00A4039E">
              <w:rPr>
                <w:noProof/>
                <w:sz w:val="18"/>
                <w:szCs w:val="18"/>
                <w:vertAlign w:val="superscript"/>
                <w:lang w:val="ka-GE"/>
              </w:rPr>
              <w:t>2</w:t>
            </w:r>
          </w:p>
        </w:tc>
      </w:tr>
      <w:tr w:rsidR="008E0C6A" w:rsidRPr="00A4039E" w14:paraId="5014EF0F" w14:textId="77777777" w:rsidTr="00D529B7">
        <w:tc>
          <w:tcPr>
            <w:tcW w:w="4675" w:type="dxa"/>
            <w:tcBorders>
              <w:top w:val="single" w:sz="4" w:space="0" w:color="auto"/>
              <w:left w:val="single" w:sz="4" w:space="0" w:color="auto"/>
              <w:bottom w:val="single" w:sz="4" w:space="0" w:color="auto"/>
              <w:right w:val="single" w:sz="4" w:space="0" w:color="auto"/>
            </w:tcBorders>
            <w:vAlign w:val="center"/>
          </w:tcPr>
          <w:p w14:paraId="7C7F3C3F" w14:textId="77777777" w:rsidR="008E0C6A" w:rsidRPr="00A4039E" w:rsidRDefault="008E0C6A" w:rsidP="00D529B7">
            <w:pPr>
              <w:spacing w:after="0"/>
              <w:jc w:val="center"/>
              <w:rPr>
                <w:noProof/>
                <w:sz w:val="20"/>
                <w:lang w:val="ka-GE"/>
              </w:rPr>
            </w:pPr>
            <w:r w:rsidRPr="00A4039E">
              <w:rPr>
                <w:noProof/>
                <w:sz w:val="18"/>
                <w:szCs w:val="18"/>
                <w:lang w:val="ka-GE"/>
              </w:rPr>
              <w:t>სექციების რაოდენობა</w:t>
            </w:r>
          </w:p>
        </w:tc>
        <w:tc>
          <w:tcPr>
            <w:tcW w:w="2430" w:type="dxa"/>
            <w:tcBorders>
              <w:top w:val="single" w:sz="4" w:space="0" w:color="auto"/>
              <w:left w:val="single" w:sz="4" w:space="0" w:color="auto"/>
              <w:bottom w:val="single" w:sz="4" w:space="0" w:color="auto"/>
              <w:right w:val="single" w:sz="4" w:space="0" w:color="auto"/>
            </w:tcBorders>
            <w:vAlign w:val="center"/>
          </w:tcPr>
          <w:p w14:paraId="383747E1" w14:textId="77777777" w:rsidR="008E0C6A" w:rsidRPr="00A4039E" w:rsidRDefault="008E0C6A" w:rsidP="00D529B7">
            <w:pPr>
              <w:spacing w:after="0"/>
              <w:jc w:val="center"/>
              <w:rPr>
                <w:noProof/>
                <w:sz w:val="20"/>
                <w:lang w:val="ka-GE"/>
              </w:rPr>
            </w:pPr>
            <w:r w:rsidRPr="00A4039E">
              <w:rPr>
                <w:noProof/>
                <w:sz w:val="18"/>
                <w:szCs w:val="18"/>
                <w:lang w:val="ka-GE"/>
              </w:rPr>
              <w:t>ცალი</w:t>
            </w:r>
          </w:p>
        </w:tc>
        <w:tc>
          <w:tcPr>
            <w:tcW w:w="2240" w:type="dxa"/>
            <w:tcBorders>
              <w:top w:val="single" w:sz="4" w:space="0" w:color="auto"/>
              <w:left w:val="single" w:sz="4" w:space="0" w:color="auto"/>
              <w:bottom w:val="single" w:sz="4" w:space="0" w:color="auto"/>
              <w:right w:val="single" w:sz="4" w:space="0" w:color="auto"/>
            </w:tcBorders>
            <w:vAlign w:val="center"/>
          </w:tcPr>
          <w:p w14:paraId="3BCD5A7B" w14:textId="77777777" w:rsidR="008E0C6A" w:rsidRPr="00A4039E" w:rsidRDefault="008E0C6A" w:rsidP="00D529B7">
            <w:pPr>
              <w:spacing w:after="0"/>
              <w:jc w:val="center"/>
              <w:rPr>
                <w:noProof/>
                <w:sz w:val="20"/>
                <w:lang w:val="ka-GE"/>
              </w:rPr>
            </w:pPr>
            <w:r w:rsidRPr="00A4039E">
              <w:rPr>
                <w:noProof/>
                <w:sz w:val="18"/>
                <w:szCs w:val="18"/>
                <w:lang w:val="ka-GE"/>
              </w:rPr>
              <w:t>4</w:t>
            </w:r>
          </w:p>
        </w:tc>
      </w:tr>
      <w:tr w:rsidR="008E0C6A" w:rsidRPr="00A4039E" w14:paraId="1FE008A4" w14:textId="77777777" w:rsidTr="00D529B7">
        <w:tc>
          <w:tcPr>
            <w:tcW w:w="4675" w:type="dxa"/>
            <w:tcBorders>
              <w:top w:val="single" w:sz="4" w:space="0" w:color="auto"/>
              <w:left w:val="single" w:sz="4" w:space="0" w:color="auto"/>
              <w:bottom w:val="single" w:sz="4" w:space="0" w:color="auto"/>
              <w:right w:val="single" w:sz="4" w:space="0" w:color="auto"/>
            </w:tcBorders>
            <w:vAlign w:val="center"/>
          </w:tcPr>
          <w:p w14:paraId="4E23EC23" w14:textId="77777777" w:rsidR="008E0C6A" w:rsidRPr="00A4039E" w:rsidRDefault="008E0C6A" w:rsidP="00D529B7">
            <w:pPr>
              <w:spacing w:after="0"/>
              <w:jc w:val="center"/>
              <w:rPr>
                <w:noProof/>
                <w:sz w:val="20"/>
                <w:lang w:val="ka-GE"/>
              </w:rPr>
            </w:pPr>
            <w:r w:rsidRPr="00A4039E">
              <w:rPr>
                <w:noProof/>
                <w:sz w:val="18"/>
                <w:szCs w:val="18"/>
                <w:lang w:val="ka-GE"/>
              </w:rPr>
              <w:t>სახელოების რაოდენობა</w:t>
            </w:r>
          </w:p>
        </w:tc>
        <w:tc>
          <w:tcPr>
            <w:tcW w:w="2430" w:type="dxa"/>
            <w:tcBorders>
              <w:top w:val="single" w:sz="4" w:space="0" w:color="auto"/>
              <w:left w:val="single" w:sz="4" w:space="0" w:color="auto"/>
              <w:bottom w:val="single" w:sz="4" w:space="0" w:color="auto"/>
              <w:right w:val="single" w:sz="4" w:space="0" w:color="auto"/>
            </w:tcBorders>
            <w:vAlign w:val="center"/>
          </w:tcPr>
          <w:p w14:paraId="5326E4D0" w14:textId="77777777" w:rsidR="008E0C6A" w:rsidRPr="00A4039E" w:rsidRDefault="008E0C6A" w:rsidP="00D529B7">
            <w:pPr>
              <w:spacing w:after="0"/>
              <w:jc w:val="center"/>
              <w:rPr>
                <w:noProof/>
                <w:sz w:val="20"/>
                <w:lang w:val="ka-GE"/>
              </w:rPr>
            </w:pPr>
            <w:r w:rsidRPr="00A4039E">
              <w:rPr>
                <w:noProof/>
                <w:sz w:val="18"/>
                <w:szCs w:val="18"/>
                <w:lang w:val="ka-GE"/>
              </w:rPr>
              <w:t>ცალი</w:t>
            </w:r>
          </w:p>
        </w:tc>
        <w:tc>
          <w:tcPr>
            <w:tcW w:w="2240" w:type="dxa"/>
            <w:tcBorders>
              <w:top w:val="single" w:sz="4" w:space="0" w:color="auto"/>
              <w:left w:val="single" w:sz="4" w:space="0" w:color="auto"/>
              <w:bottom w:val="single" w:sz="4" w:space="0" w:color="auto"/>
              <w:right w:val="single" w:sz="4" w:space="0" w:color="auto"/>
            </w:tcBorders>
            <w:vAlign w:val="center"/>
          </w:tcPr>
          <w:p w14:paraId="1624E132" w14:textId="77777777" w:rsidR="008E0C6A" w:rsidRPr="00A4039E" w:rsidRDefault="008E0C6A" w:rsidP="00D529B7">
            <w:pPr>
              <w:spacing w:after="0"/>
              <w:jc w:val="center"/>
              <w:rPr>
                <w:noProof/>
                <w:sz w:val="20"/>
                <w:lang w:val="ka-GE"/>
              </w:rPr>
            </w:pPr>
            <w:r w:rsidRPr="00A4039E">
              <w:rPr>
                <w:noProof/>
                <w:sz w:val="18"/>
                <w:szCs w:val="18"/>
                <w:lang w:val="ka-GE"/>
              </w:rPr>
              <w:t>830</w:t>
            </w:r>
          </w:p>
        </w:tc>
      </w:tr>
      <w:tr w:rsidR="008E0C6A" w:rsidRPr="00A4039E" w14:paraId="41AE0BA1" w14:textId="77777777" w:rsidTr="00D529B7">
        <w:tc>
          <w:tcPr>
            <w:tcW w:w="4675" w:type="dxa"/>
            <w:tcBorders>
              <w:top w:val="single" w:sz="4" w:space="0" w:color="auto"/>
              <w:left w:val="single" w:sz="4" w:space="0" w:color="auto"/>
              <w:bottom w:val="single" w:sz="4" w:space="0" w:color="auto"/>
              <w:right w:val="single" w:sz="4" w:space="0" w:color="auto"/>
            </w:tcBorders>
            <w:vAlign w:val="center"/>
          </w:tcPr>
          <w:p w14:paraId="70B84E5F" w14:textId="77777777" w:rsidR="008E0C6A" w:rsidRPr="00A4039E" w:rsidRDefault="008E0C6A" w:rsidP="00D529B7">
            <w:pPr>
              <w:spacing w:after="0"/>
              <w:jc w:val="center"/>
              <w:rPr>
                <w:noProof/>
                <w:sz w:val="20"/>
                <w:lang w:val="ka-GE"/>
              </w:rPr>
            </w:pPr>
            <w:r w:rsidRPr="00A4039E">
              <w:rPr>
                <w:noProof/>
                <w:sz w:val="18"/>
                <w:szCs w:val="18"/>
                <w:lang w:val="ka-GE"/>
              </w:rPr>
              <w:t>სახელოების დიამეტრი</w:t>
            </w:r>
          </w:p>
        </w:tc>
        <w:tc>
          <w:tcPr>
            <w:tcW w:w="2430" w:type="dxa"/>
            <w:tcBorders>
              <w:top w:val="single" w:sz="4" w:space="0" w:color="auto"/>
              <w:left w:val="single" w:sz="4" w:space="0" w:color="auto"/>
              <w:bottom w:val="single" w:sz="4" w:space="0" w:color="auto"/>
              <w:right w:val="single" w:sz="4" w:space="0" w:color="auto"/>
            </w:tcBorders>
            <w:vAlign w:val="center"/>
          </w:tcPr>
          <w:p w14:paraId="69A387B3" w14:textId="77777777" w:rsidR="008E0C6A" w:rsidRPr="00A4039E" w:rsidRDefault="008E0C6A" w:rsidP="00D529B7">
            <w:pPr>
              <w:spacing w:after="0"/>
              <w:jc w:val="center"/>
              <w:rPr>
                <w:noProof/>
                <w:sz w:val="20"/>
                <w:lang w:val="ka-GE"/>
              </w:rPr>
            </w:pPr>
            <w:r w:rsidRPr="00A4039E">
              <w:rPr>
                <w:noProof/>
                <w:sz w:val="18"/>
                <w:szCs w:val="18"/>
                <w:lang w:val="ka-GE"/>
              </w:rPr>
              <w:t>(მმ)</w:t>
            </w:r>
          </w:p>
        </w:tc>
        <w:tc>
          <w:tcPr>
            <w:tcW w:w="2240" w:type="dxa"/>
            <w:tcBorders>
              <w:top w:val="single" w:sz="4" w:space="0" w:color="auto"/>
              <w:left w:val="single" w:sz="4" w:space="0" w:color="auto"/>
              <w:bottom w:val="single" w:sz="4" w:space="0" w:color="auto"/>
              <w:right w:val="single" w:sz="4" w:space="0" w:color="auto"/>
            </w:tcBorders>
            <w:vAlign w:val="center"/>
          </w:tcPr>
          <w:p w14:paraId="4199BB2A" w14:textId="77777777" w:rsidR="008E0C6A" w:rsidRPr="00A4039E" w:rsidRDefault="008E0C6A" w:rsidP="00D529B7">
            <w:pPr>
              <w:spacing w:after="0"/>
              <w:jc w:val="center"/>
              <w:rPr>
                <w:noProof/>
                <w:sz w:val="20"/>
                <w:lang w:val="ka-GE"/>
              </w:rPr>
            </w:pPr>
            <w:r w:rsidRPr="00A4039E">
              <w:rPr>
                <w:noProof/>
                <w:sz w:val="18"/>
                <w:szCs w:val="18"/>
                <w:lang w:val="ka-GE"/>
              </w:rPr>
              <w:t>120 მმ</w:t>
            </w:r>
          </w:p>
        </w:tc>
      </w:tr>
      <w:tr w:rsidR="008E0C6A" w:rsidRPr="00A4039E" w14:paraId="4429B569" w14:textId="77777777" w:rsidTr="00D529B7">
        <w:tc>
          <w:tcPr>
            <w:tcW w:w="4675" w:type="dxa"/>
            <w:tcBorders>
              <w:top w:val="single" w:sz="4" w:space="0" w:color="auto"/>
              <w:left w:val="single" w:sz="4" w:space="0" w:color="auto"/>
              <w:bottom w:val="single" w:sz="4" w:space="0" w:color="auto"/>
              <w:right w:val="single" w:sz="4" w:space="0" w:color="auto"/>
            </w:tcBorders>
            <w:vAlign w:val="center"/>
          </w:tcPr>
          <w:p w14:paraId="4D01035E" w14:textId="77777777" w:rsidR="008E0C6A" w:rsidRPr="00A4039E" w:rsidRDefault="008E0C6A" w:rsidP="00D529B7">
            <w:pPr>
              <w:spacing w:after="0"/>
              <w:jc w:val="center"/>
              <w:rPr>
                <w:noProof/>
                <w:sz w:val="20"/>
                <w:lang w:val="ka-GE"/>
              </w:rPr>
            </w:pPr>
            <w:r w:rsidRPr="00A4039E">
              <w:rPr>
                <w:noProof/>
                <w:sz w:val="18"/>
                <w:szCs w:val="18"/>
                <w:lang w:val="ka-GE"/>
              </w:rPr>
              <w:t>სახელოების სიგრძე</w:t>
            </w:r>
          </w:p>
        </w:tc>
        <w:tc>
          <w:tcPr>
            <w:tcW w:w="2430" w:type="dxa"/>
            <w:tcBorders>
              <w:top w:val="single" w:sz="4" w:space="0" w:color="auto"/>
              <w:left w:val="single" w:sz="4" w:space="0" w:color="auto"/>
              <w:bottom w:val="single" w:sz="4" w:space="0" w:color="auto"/>
              <w:right w:val="single" w:sz="4" w:space="0" w:color="auto"/>
            </w:tcBorders>
            <w:vAlign w:val="center"/>
          </w:tcPr>
          <w:p w14:paraId="3AEB0BDC" w14:textId="77777777" w:rsidR="008E0C6A" w:rsidRPr="00A4039E" w:rsidRDefault="008E0C6A" w:rsidP="00D529B7">
            <w:pPr>
              <w:spacing w:after="0"/>
              <w:jc w:val="center"/>
              <w:rPr>
                <w:noProof/>
                <w:sz w:val="20"/>
                <w:lang w:val="ka-GE"/>
              </w:rPr>
            </w:pPr>
            <w:r w:rsidRPr="00A4039E">
              <w:rPr>
                <w:noProof/>
                <w:sz w:val="18"/>
                <w:szCs w:val="18"/>
                <w:lang w:val="ka-GE"/>
              </w:rPr>
              <w:t>(მმ)</w:t>
            </w:r>
          </w:p>
        </w:tc>
        <w:tc>
          <w:tcPr>
            <w:tcW w:w="2240" w:type="dxa"/>
            <w:tcBorders>
              <w:top w:val="single" w:sz="4" w:space="0" w:color="auto"/>
              <w:left w:val="single" w:sz="4" w:space="0" w:color="auto"/>
              <w:bottom w:val="single" w:sz="4" w:space="0" w:color="auto"/>
              <w:right w:val="single" w:sz="4" w:space="0" w:color="auto"/>
            </w:tcBorders>
            <w:vAlign w:val="center"/>
          </w:tcPr>
          <w:p w14:paraId="6632C12C" w14:textId="77777777" w:rsidR="008E0C6A" w:rsidRPr="00A4039E" w:rsidRDefault="008E0C6A" w:rsidP="00D529B7">
            <w:pPr>
              <w:spacing w:after="0"/>
              <w:jc w:val="center"/>
              <w:rPr>
                <w:noProof/>
                <w:sz w:val="20"/>
                <w:lang w:val="ka-GE"/>
              </w:rPr>
            </w:pPr>
            <w:r w:rsidRPr="00A4039E">
              <w:rPr>
                <w:noProof/>
                <w:sz w:val="18"/>
                <w:szCs w:val="18"/>
                <w:lang w:val="ka-GE"/>
              </w:rPr>
              <w:t>6000 მმ</w:t>
            </w:r>
          </w:p>
        </w:tc>
      </w:tr>
      <w:tr w:rsidR="008E0C6A" w:rsidRPr="00A4039E" w14:paraId="602A10FE" w14:textId="77777777" w:rsidTr="00D529B7">
        <w:tc>
          <w:tcPr>
            <w:tcW w:w="4675" w:type="dxa"/>
            <w:tcBorders>
              <w:top w:val="single" w:sz="4" w:space="0" w:color="auto"/>
              <w:left w:val="single" w:sz="4" w:space="0" w:color="auto"/>
              <w:bottom w:val="single" w:sz="4" w:space="0" w:color="auto"/>
              <w:right w:val="single" w:sz="4" w:space="0" w:color="auto"/>
            </w:tcBorders>
            <w:vAlign w:val="center"/>
          </w:tcPr>
          <w:p w14:paraId="0F2163BA" w14:textId="77777777" w:rsidR="008E0C6A" w:rsidRPr="00A4039E" w:rsidRDefault="008E0C6A" w:rsidP="00D529B7">
            <w:pPr>
              <w:spacing w:after="0"/>
              <w:jc w:val="center"/>
              <w:rPr>
                <w:noProof/>
                <w:sz w:val="20"/>
                <w:lang w:val="ka-GE"/>
              </w:rPr>
            </w:pPr>
            <w:r w:rsidRPr="00A4039E">
              <w:rPr>
                <w:noProof/>
                <w:sz w:val="18"/>
                <w:szCs w:val="18"/>
                <w:lang w:val="ka-GE"/>
              </w:rPr>
              <w:t>მემბრანული სარქველების რ-ბა</w:t>
            </w:r>
          </w:p>
        </w:tc>
        <w:tc>
          <w:tcPr>
            <w:tcW w:w="2430" w:type="dxa"/>
            <w:tcBorders>
              <w:top w:val="single" w:sz="4" w:space="0" w:color="auto"/>
              <w:left w:val="single" w:sz="4" w:space="0" w:color="auto"/>
              <w:bottom w:val="single" w:sz="4" w:space="0" w:color="auto"/>
              <w:right w:val="single" w:sz="4" w:space="0" w:color="auto"/>
            </w:tcBorders>
            <w:vAlign w:val="center"/>
          </w:tcPr>
          <w:p w14:paraId="0EFB7D3D" w14:textId="77777777" w:rsidR="008E0C6A" w:rsidRPr="00A4039E" w:rsidRDefault="008E0C6A" w:rsidP="00D529B7">
            <w:pPr>
              <w:spacing w:after="0"/>
              <w:jc w:val="center"/>
              <w:rPr>
                <w:noProof/>
                <w:sz w:val="20"/>
                <w:lang w:val="ka-GE"/>
              </w:rPr>
            </w:pPr>
            <w:r w:rsidRPr="00A4039E">
              <w:rPr>
                <w:noProof/>
                <w:sz w:val="18"/>
                <w:szCs w:val="18"/>
                <w:lang w:val="ka-GE"/>
              </w:rPr>
              <w:t>ცალი</w:t>
            </w:r>
          </w:p>
        </w:tc>
        <w:tc>
          <w:tcPr>
            <w:tcW w:w="2240" w:type="dxa"/>
            <w:tcBorders>
              <w:top w:val="single" w:sz="4" w:space="0" w:color="auto"/>
              <w:left w:val="single" w:sz="4" w:space="0" w:color="auto"/>
              <w:bottom w:val="single" w:sz="4" w:space="0" w:color="auto"/>
              <w:right w:val="single" w:sz="4" w:space="0" w:color="auto"/>
            </w:tcBorders>
            <w:vAlign w:val="center"/>
          </w:tcPr>
          <w:p w14:paraId="61003625" w14:textId="77777777" w:rsidR="008E0C6A" w:rsidRPr="00A4039E" w:rsidRDefault="008E0C6A" w:rsidP="00D529B7">
            <w:pPr>
              <w:spacing w:after="0"/>
              <w:jc w:val="center"/>
              <w:rPr>
                <w:noProof/>
                <w:sz w:val="20"/>
                <w:lang w:val="ka-GE"/>
              </w:rPr>
            </w:pPr>
            <w:r w:rsidRPr="00A4039E">
              <w:rPr>
                <w:noProof/>
                <w:sz w:val="18"/>
                <w:szCs w:val="18"/>
                <w:lang w:val="ka-GE"/>
              </w:rPr>
              <w:t>5</w:t>
            </w:r>
          </w:p>
        </w:tc>
      </w:tr>
      <w:tr w:rsidR="008E0C6A" w:rsidRPr="00A4039E" w14:paraId="13ECE902" w14:textId="77777777" w:rsidTr="00D529B7">
        <w:tc>
          <w:tcPr>
            <w:tcW w:w="4675" w:type="dxa"/>
            <w:tcBorders>
              <w:top w:val="single" w:sz="4" w:space="0" w:color="auto"/>
              <w:left w:val="single" w:sz="4" w:space="0" w:color="auto"/>
              <w:bottom w:val="single" w:sz="4" w:space="0" w:color="auto"/>
              <w:right w:val="single" w:sz="4" w:space="0" w:color="auto"/>
            </w:tcBorders>
            <w:vAlign w:val="center"/>
          </w:tcPr>
          <w:p w14:paraId="48DABB29" w14:textId="77777777" w:rsidR="008E0C6A" w:rsidRPr="00A4039E" w:rsidRDefault="008E0C6A" w:rsidP="00D529B7">
            <w:pPr>
              <w:spacing w:after="0"/>
              <w:jc w:val="center"/>
              <w:rPr>
                <w:noProof/>
                <w:sz w:val="20"/>
                <w:lang w:val="ka-GE"/>
              </w:rPr>
            </w:pPr>
            <w:r w:rsidRPr="00A4039E">
              <w:rPr>
                <w:noProof/>
                <w:sz w:val="18"/>
                <w:szCs w:val="18"/>
                <w:lang w:val="ka-GE"/>
              </w:rPr>
              <w:t>კუთრი დატვირთვა ქსოვილზე</w:t>
            </w:r>
          </w:p>
        </w:tc>
        <w:tc>
          <w:tcPr>
            <w:tcW w:w="2430" w:type="dxa"/>
            <w:tcBorders>
              <w:top w:val="single" w:sz="4" w:space="0" w:color="auto"/>
              <w:left w:val="single" w:sz="4" w:space="0" w:color="auto"/>
              <w:bottom w:val="single" w:sz="4" w:space="0" w:color="auto"/>
              <w:right w:val="single" w:sz="4" w:space="0" w:color="auto"/>
            </w:tcBorders>
            <w:vAlign w:val="center"/>
          </w:tcPr>
          <w:p w14:paraId="0A4AFA66" w14:textId="77777777" w:rsidR="008E0C6A" w:rsidRPr="00A4039E" w:rsidRDefault="008E0C6A" w:rsidP="00D529B7">
            <w:pPr>
              <w:spacing w:after="0"/>
              <w:jc w:val="center"/>
              <w:rPr>
                <w:noProof/>
                <w:sz w:val="20"/>
                <w:lang w:val="ka-GE"/>
              </w:rPr>
            </w:pPr>
            <w:r w:rsidRPr="00A4039E">
              <w:rPr>
                <w:noProof/>
                <w:sz w:val="18"/>
                <w:szCs w:val="18"/>
                <w:lang w:val="ka-GE"/>
              </w:rPr>
              <w:t>(მ</w:t>
            </w:r>
            <w:r w:rsidRPr="00A4039E">
              <w:rPr>
                <w:noProof/>
                <w:sz w:val="18"/>
                <w:szCs w:val="18"/>
                <w:vertAlign w:val="superscript"/>
                <w:lang w:val="ka-GE"/>
              </w:rPr>
              <w:t>3</w:t>
            </w:r>
            <w:r w:rsidRPr="00A4039E">
              <w:rPr>
                <w:noProof/>
                <w:sz w:val="18"/>
                <w:szCs w:val="18"/>
                <w:lang w:val="ka-GE"/>
              </w:rPr>
              <w:t>/მ</w:t>
            </w:r>
            <w:r w:rsidRPr="00A4039E">
              <w:rPr>
                <w:noProof/>
                <w:sz w:val="18"/>
                <w:szCs w:val="18"/>
                <w:vertAlign w:val="superscript"/>
                <w:lang w:val="ka-GE"/>
              </w:rPr>
              <w:t>2</w:t>
            </w:r>
            <w:r w:rsidRPr="00A4039E">
              <w:rPr>
                <w:noProof/>
                <w:sz w:val="18"/>
                <w:szCs w:val="18"/>
                <w:lang w:val="ka-GE"/>
              </w:rPr>
              <w:t>*წთ)</w:t>
            </w:r>
          </w:p>
        </w:tc>
        <w:tc>
          <w:tcPr>
            <w:tcW w:w="2240" w:type="dxa"/>
            <w:tcBorders>
              <w:top w:val="single" w:sz="4" w:space="0" w:color="auto"/>
              <w:left w:val="single" w:sz="4" w:space="0" w:color="auto"/>
              <w:bottom w:val="single" w:sz="4" w:space="0" w:color="auto"/>
              <w:right w:val="single" w:sz="4" w:space="0" w:color="auto"/>
            </w:tcBorders>
            <w:vAlign w:val="center"/>
          </w:tcPr>
          <w:p w14:paraId="7974E11C" w14:textId="77777777" w:rsidR="008E0C6A" w:rsidRPr="00A4039E" w:rsidRDefault="008E0C6A" w:rsidP="00D529B7">
            <w:pPr>
              <w:spacing w:after="0"/>
              <w:jc w:val="center"/>
              <w:rPr>
                <w:noProof/>
                <w:sz w:val="20"/>
                <w:lang w:val="ka-GE"/>
              </w:rPr>
            </w:pPr>
            <w:r w:rsidRPr="00A4039E">
              <w:rPr>
                <w:noProof/>
                <w:sz w:val="18"/>
                <w:szCs w:val="18"/>
                <w:lang w:val="ka-GE"/>
              </w:rPr>
              <w:t>350 კგ/მ</w:t>
            </w:r>
            <w:r w:rsidRPr="00A4039E">
              <w:rPr>
                <w:noProof/>
                <w:sz w:val="18"/>
                <w:szCs w:val="18"/>
                <w:vertAlign w:val="superscript"/>
                <w:lang w:val="ka-GE"/>
              </w:rPr>
              <w:t>2</w:t>
            </w:r>
          </w:p>
        </w:tc>
      </w:tr>
      <w:tr w:rsidR="008E0C6A" w:rsidRPr="00A4039E" w14:paraId="2844911E" w14:textId="77777777" w:rsidTr="00D529B7">
        <w:tc>
          <w:tcPr>
            <w:tcW w:w="4675" w:type="dxa"/>
            <w:tcBorders>
              <w:top w:val="single" w:sz="4" w:space="0" w:color="auto"/>
              <w:left w:val="single" w:sz="4" w:space="0" w:color="auto"/>
              <w:bottom w:val="single" w:sz="4" w:space="0" w:color="auto"/>
              <w:right w:val="single" w:sz="4" w:space="0" w:color="auto"/>
            </w:tcBorders>
            <w:vAlign w:val="center"/>
          </w:tcPr>
          <w:p w14:paraId="02B3B2B2" w14:textId="77777777" w:rsidR="008E0C6A" w:rsidRPr="00A4039E" w:rsidRDefault="008E0C6A" w:rsidP="00D529B7">
            <w:pPr>
              <w:spacing w:after="0"/>
              <w:jc w:val="center"/>
              <w:rPr>
                <w:noProof/>
                <w:sz w:val="20"/>
                <w:lang w:val="ka-GE"/>
              </w:rPr>
            </w:pPr>
            <w:r w:rsidRPr="00A4039E">
              <w:rPr>
                <w:noProof/>
                <w:sz w:val="18"/>
                <w:szCs w:val="18"/>
                <w:lang w:val="ka-GE"/>
              </w:rPr>
              <w:t>მტვრის მასური კონცენტრაცია გასაწმენდ ჰაერში (არა უმეტეს)</w:t>
            </w:r>
          </w:p>
        </w:tc>
        <w:tc>
          <w:tcPr>
            <w:tcW w:w="2430" w:type="dxa"/>
            <w:tcBorders>
              <w:top w:val="single" w:sz="4" w:space="0" w:color="auto"/>
              <w:left w:val="single" w:sz="4" w:space="0" w:color="auto"/>
              <w:bottom w:val="single" w:sz="4" w:space="0" w:color="auto"/>
              <w:right w:val="single" w:sz="4" w:space="0" w:color="auto"/>
            </w:tcBorders>
            <w:vAlign w:val="center"/>
          </w:tcPr>
          <w:p w14:paraId="42DAF649" w14:textId="77777777" w:rsidR="008E0C6A" w:rsidRPr="00A4039E" w:rsidRDefault="008E0C6A" w:rsidP="00D529B7">
            <w:pPr>
              <w:spacing w:after="0"/>
              <w:jc w:val="center"/>
              <w:rPr>
                <w:noProof/>
                <w:sz w:val="20"/>
                <w:lang w:val="ka-GE"/>
              </w:rPr>
            </w:pPr>
            <w:r w:rsidRPr="00A4039E">
              <w:rPr>
                <w:noProof/>
                <w:sz w:val="18"/>
                <w:szCs w:val="18"/>
                <w:lang w:val="ka-GE"/>
              </w:rPr>
              <w:t>(გ/მ</w:t>
            </w:r>
            <w:r w:rsidRPr="00A4039E">
              <w:rPr>
                <w:noProof/>
                <w:sz w:val="18"/>
                <w:szCs w:val="18"/>
                <w:vertAlign w:val="superscript"/>
                <w:lang w:val="ka-GE"/>
              </w:rPr>
              <w:t>3</w:t>
            </w:r>
            <w:r w:rsidRPr="00A4039E">
              <w:rPr>
                <w:noProof/>
                <w:sz w:val="18"/>
                <w:szCs w:val="18"/>
                <w:lang w:val="ka-GE"/>
              </w:rPr>
              <w:t>)</w:t>
            </w:r>
          </w:p>
        </w:tc>
        <w:tc>
          <w:tcPr>
            <w:tcW w:w="2240" w:type="dxa"/>
            <w:tcBorders>
              <w:top w:val="single" w:sz="4" w:space="0" w:color="auto"/>
              <w:left w:val="single" w:sz="4" w:space="0" w:color="auto"/>
              <w:bottom w:val="single" w:sz="4" w:space="0" w:color="auto"/>
              <w:right w:val="single" w:sz="4" w:space="0" w:color="auto"/>
            </w:tcBorders>
            <w:vAlign w:val="center"/>
          </w:tcPr>
          <w:p w14:paraId="65271B06" w14:textId="77777777" w:rsidR="008E0C6A" w:rsidRPr="00A4039E" w:rsidRDefault="008E0C6A" w:rsidP="00D529B7">
            <w:pPr>
              <w:spacing w:after="0"/>
              <w:jc w:val="center"/>
              <w:rPr>
                <w:noProof/>
                <w:sz w:val="20"/>
                <w:lang w:val="ka-GE"/>
              </w:rPr>
            </w:pPr>
            <w:r w:rsidRPr="00A4039E">
              <w:rPr>
                <w:noProof/>
                <w:sz w:val="18"/>
                <w:szCs w:val="18"/>
                <w:lang w:val="ka-GE"/>
              </w:rPr>
              <w:t>0,48 გ/მ</w:t>
            </w:r>
            <w:r w:rsidRPr="00A4039E">
              <w:rPr>
                <w:noProof/>
                <w:sz w:val="18"/>
                <w:szCs w:val="18"/>
                <w:vertAlign w:val="superscript"/>
                <w:lang w:val="ka-GE"/>
              </w:rPr>
              <w:t>3</w:t>
            </w:r>
          </w:p>
        </w:tc>
      </w:tr>
      <w:tr w:rsidR="008E0C6A" w:rsidRPr="00A4039E" w14:paraId="17BB10E9" w14:textId="77777777" w:rsidTr="00D529B7">
        <w:tc>
          <w:tcPr>
            <w:tcW w:w="4675" w:type="dxa"/>
            <w:tcBorders>
              <w:top w:val="single" w:sz="4" w:space="0" w:color="auto"/>
              <w:left w:val="single" w:sz="4" w:space="0" w:color="auto"/>
              <w:bottom w:val="single" w:sz="4" w:space="0" w:color="auto"/>
              <w:right w:val="single" w:sz="4" w:space="0" w:color="auto"/>
            </w:tcBorders>
            <w:vAlign w:val="center"/>
          </w:tcPr>
          <w:p w14:paraId="63715A03" w14:textId="77777777" w:rsidR="008E0C6A" w:rsidRPr="00A4039E" w:rsidRDefault="008E0C6A" w:rsidP="00D529B7">
            <w:pPr>
              <w:spacing w:after="0"/>
              <w:jc w:val="center"/>
              <w:rPr>
                <w:noProof/>
                <w:sz w:val="20"/>
                <w:lang w:val="ka-GE"/>
              </w:rPr>
            </w:pPr>
            <w:r w:rsidRPr="00A4039E">
              <w:rPr>
                <w:noProof/>
                <w:sz w:val="18"/>
                <w:szCs w:val="18"/>
                <w:lang w:val="ka-GE"/>
              </w:rPr>
              <w:t>შეკუმშული ჰაერის წნევა</w:t>
            </w:r>
          </w:p>
        </w:tc>
        <w:tc>
          <w:tcPr>
            <w:tcW w:w="2430" w:type="dxa"/>
            <w:tcBorders>
              <w:top w:val="single" w:sz="4" w:space="0" w:color="auto"/>
              <w:left w:val="single" w:sz="4" w:space="0" w:color="auto"/>
              <w:bottom w:val="single" w:sz="4" w:space="0" w:color="auto"/>
              <w:right w:val="single" w:sz="4" w:space="0" w:color="auto"/>
            </w:tcBorders>
            <w:vAlign w:val="center"/>
          </w:tcPr>
          <w:p w14:paraId="0E971410" w14:textId="77777777" w:rsidR="008E0C6A" w:rsidRPr="00A4039E" w:rsidRDefault="008E0C6A" w:rsidP="00D529B7">
            <w:pPr>
              <w:spacing w:after="0"/>
              <w:jc w:val="center"/>
              <w:rPr>
                <w:noProof/>
                <w:sz w:val="20"/>
                <w:lang w:val="ka-GE"/>
              </w:rPr>
            </w:pPr>
            <w:r w:rsidRPr="00A4039E">
              <w:rPr>
                <w:noProof/>
                <w:sz w:val="18"/>
                <w:szCs w:val="18"/>
                <w:lang w:val="ka-GE"/>
              </w:rPr>
              <w:t>მპა (კგძ/მ</w:t>
            </w:r>
            <w:r w:rsidRPr="00A4039E">
              <w:rPr>
                <w:noProof/>
                <w:sz w:val="18"/>
                <w:szCs w:val="18"/>
                <w:vertAlign w:val="superscript"/>
                <w:lang w:val="ka-GE"/>
              </w:rPr>
              <w:t>2</w:t>
            </w:r>
            <w:r w:rsidRPr="00A4039E">
              <w:rPr>
                <w:noProof/>
                <w:sz w:val="18"/>
                <w:szCs w:val="18"/>
                <w:lang w:val="ka-GE"/>
              </w:rPr>
              <w:t>)</w:t>
            </w:r>
          </w:p>
        </w:tc>
        <w:tc>
          <w:tcPr>
            <w:tcW w:w="2240" w:type="dxa"/>
            <w:tcBorders>
              <w:top w:val="single" w:sz="4" w:space="0" w:color="auto"/>
              <w:left w:val="single" w:sz="4" w:space="0" w:color="auto"/>
              <w:bottom w:val="single" w:sz="4" w:space="0" w:color="auto"/>
              <w:right w:val="single" w:sz="4" w:space="0" w:color="auto"/>
            </w:tcBorders>
            <w:vAlign w:val="center"/>
          </w:tcPr>
          <w:p w14:paraId="54E95DA9" w14:textId="77777777" w:rsidR="008E0C6A" w:rsidRPr="00A4039E" w:rsidRDefault="008E0C6A" w:rsidP="00D529B7">
            <w:pPr>
              <w:spacing w:after="0"/>
              <w:jc w:val="center"/>
              <w:rPr>
                <w:noProof/>
                <w:sz w:val="20"/>
                <w:lang w:val="ka-GE"/>
              </w:rPr>
            </w:pPr>
            <w:r w:rsidRPr="00A4039E">
              <w:rPr>
                <w:noProof/>
                <w:sz w:val="18"/>
                <w:szCs w:val="18"/>
                <w:lang w:val="ka-GE"/>
              </w:rPr>
              <w:t>3,57 კპა</w:t>
            </w:r>
          </w:p>
        </w:tc>
      </w:tr>
      <w:tr w:rsidR="008E0C6A" w:rsidRPr="00A4039E" w14:paraId="7637D8EA" w14:textId="77777777" w:rsidTr="00D529B7">
        <w:tc>
          <w:tcPr>
            <w:tcW w:w="4675" w:type="dxa"/>
            <w:tcBorders>
              <w:top w:val="single" w:sz="4" w:space="0" w:color="auto"/>
              <w:left w:val="single" w:sz="4" w:space="0" w:color="auto"/>
              <w:bottom w:val="single" w:sz="4" w:space="0" w:color="auto"/>
              <w:right w:val="single" w:sz="4" w:space="0" w:color="auto"/>
            </w:tcBorders>
            <w:vAlign w:val="center"/>
          </w:tcPr>
          <w:p w14:paraId="7E847F6D" w14:textId="77777777" w:rsidR="008E0C6A" w:rsidRPr="00A4039E" w:rsidRDefault="008E0C6A" w:rsidP="00D529B7">
            <w:pPr>
              <w:spacing w:after="0"/>
              <w:jc w:val="center"/>
              <w:rPr>
                <w:noProof/>
                <w:sz w:val="20"/>
                <w:lang w:val="ka-GE"/>
              </w:rPr>
            </w:pPr>
            <w:r w:rsidRPr="00A4039E">
              <w:rPr>
                <w:noProof/>
                <w:sz w:val="18"/>
                <w:szCs w:val="18"/>
                <w:lang w:val="ka-GE"/>
              </w:rPr>
              <w:t>შეკუმშული ჰაერის ხარჯი გასაწმენდი ჰაერის მოცულობიდან</w:t>
            </w:r>
          </w:p>
        </w:tc>
        <w:tc>
          <w:tcPr>
            <w:tcW w:w="2430" w:type="dxa"/>
            <w:tcBorders>
              <w:top w:val="single" w:sz="4" w:space="0" w:color="auto"/>
              <w:left w:val="single" w:sz="4" w:space="0" w:color="auto"/>
              <w:bottom w:val="single" w:sz="4" w:space="0" w:color="auto"/>
              <w:right w:val="single" w:sz="4" w:space="0" w:color="auto"/>
            </w:tcBorders>
            <w:vAlign w:val="center"/>
          </w:tcPr>
          <w:p w14:paraId="3C196F0F" w14:textId="77777777" w:rsidR="008E0C6A" w:rsidRPr="00A4039E" w:rsidRDefault="008E0C6A" w:rsidP="00D529B7">
            <w:pPr>
              <w:spacing w:after="0"/>
              <w:jc w:val="center"/>
              <w:rPr>
                <w:noProof/>
                <w:sz w:val="20"/>
                <w:lang w:val="ka-GE"/>
              </w:rPr>
            </w:pPr>
            <w:r w:rsidRPr="00A4039E">
              <w:rPr>
                <w:noProof/>
                <w:sz w:val="18"/>
                <w:szCs w:val="18"/>
                <w:lang w:val="ka-GE"/>
              </w:rPr>
              <w:t>%</w:t>
            </w:r>
          </w:p>
        </w:tc>
        <w:tc>
          <w:tcPr>
            <w:tcW w:w="2240" w:type="dxa"/>
            <w:tcBorders>
              <w:top w:val="single" w:sz="4" w:space="0" w:color="auto"/>
              <w:left w:val="single" w:sz="4" w:space="0" w:color="auto"/>
              <w:bottom w:val="single" w:sz="4" w:space="0" w:color="auto"/>
              <w:right w:val="single" w:sz="4" w:space="0" w:color="auto"/>
            </w:tcBorders>
            <w:vAlign w:val="center"/>
          </w:tcPr>
          <w:p w14:paraId="36C67308" w14:textId="77777777" w:rsidR="008E0C6A" w:rsidRPr="00A4039E" w:rsidRDefault="008E0C6A" w:rsidP="00D529B7">
            <w:pPr>
              <w:spacing w:after="0"/>
              <w:jc w:val="center"/>
              <w:rPr>
                <w:noProof/>
                <w:sz w:val="20"/>
                <w:lang w:val="ka-GE"/>
              </w:rPr>
            </w:pPr>
            <w:r w:rsidRPr="00A4039E">
              <w:rPr>
                <w:noProof/>
                <w:sz w:val="18"/>
                <w:szCs w:val="18"/>
                <w:lang w:val="ka-GE"/>
              </w:rPr>
              <w:t>100 %</w:t>
            </w:r>
          </w:p>
        </w:tc>
      </w:tr>
      <w:tr w:rsidR="008E0C6A" w:rsidRPr="00A4039E" w14:paraId="111A7CFC" w14:textId="77777777" w:rsidTr="00D529B7">
        <w:tc>
          <w:tcPr>
            <w:tcW w:w="4675" w:type="dxa"/>
            <w:tcBorders>
              <w:top w:val="single" w:sz="4" w:space="0" w:color="auto"/>
              <w:left w:val="single" w:sz="4" w:space="0" w:color="auto"/>
              <w:bottom w:val="single" w:sz="4" w:space="0" w:color="auto"/>
              <w:right w:val="single" w:sz="4" w:space="0" w:color="auto"/>
            </w:tcBorders>
            <w:vAlign w:val="center"/>
          </w:tcPr>
          <w:p w14:paraId="57896F22" w14:textId="77777777" w:rsidR="008E0C6A" w:rsidRPr="00A4039E" w:rsidRDefault="008E0C6A" w:rsidP="00D529B7">
            <w:pPr>
              <w:spacing w:after="0"/>
              <w:jc w:val="center"/>
              <w:rPr>
                <w:noProof/>
                <w:sz w:val="20"/>
                <w:lang w:val="ka-GE"/>
              </w:rPr>
            </w:pPr>
            <w:r w:rsidRPr="00A4039E">
              <w:rPr>
                <w:noProof/>
                <w:sz w:val="18"/>
                <w:szCs w:val="18"/>
                <w:lang w:val="ka-GE"/>
              </w:rPr>
              <w:t>დასაშვები წნევა (გაუხშოება) აპარატის შიგნით</w:t>
            </w:r>
          </w:p>
        </w:tc>
        <w:tc>
          <w:tcPr>
            <w:tcW w:w="2430" w:type="dxa"/>
            <w:tcBorders>
              <w:top w:val="single" w:sz="4" w:space="0" w:color="auto"/>
              <w:left w:val="single" w:sz="4" w:space="0" w:color="auto"/>
              <w:bottom w:val="single" w:sz="4" w:space="0" w:color="auto"/>
              <w:right w:val="single" w:sz="4" w:space="0" w:color="auto"/>
            </w:tcBorders>
            <w:vAlign w:val="center"/>
          </w:tcPr>
          <w:p w14:paraId="4E795B5E" w14:textId="77777777" w:rsidR="008E0C6A" w:rsidRPr="00A4039E" w:rsidRDefault="008E0C6A" w:rsidP="00D529B7">
            <w:pPr>
              <w:spacing w:after="0"/>
              <w:jc w:val="center"/>
              <w:rPr>
                <w:noProof/>
                <w:sz w:val="20"/>
                <w:lang w:val="ka-GE"/>
              </w:rPr>
            </w:pPr>
            <w:r w:rsidRPr="00A4039E">
              <w:rPr>
                <w:noProof/>
                <w:sz w:val="18"/>
                <w:szCs w:val="18"/>
                <w:lang w:val="ka-GE"/>
              </w:rPr>
              <w:t>კპა (კგძ/მ</w:t>
            </w:r>
            <w:r w:rsidRPr="00A4039E">
              <w:rPr>
                <w:noProof/>
                <w:sz w:val="18"/>
                <w:szCs w:val="18"/>
                <w:vertAlign w:val="superscript"/>
                <w:lang w:val="ka-GE"/>
              </w:rPr>
              <w:t>2</w:t>
            </w:r>
            <w:r w:rsidRPr="00A4039E">
              <w:rPr>
                <w:noProof/>
                <w:sz w:val="18"/>
                <w:szCs w:val="18"/>
                <w:lang w:val="ka-GE"/>
              </w:rPr>
              <w:t>)</w:t>
            </w:r>
          </w:p>
        </w:tc>
        <w:tc>
          <w:tcPr>
            <w:tcW w:w="2240" w:type="dxa"/>
            <w:tcBorders>
              <w:top w:val="single" w:sz="4" w:space="0" w:color="auto"/>
              <w:left w:val="single" w:sz="4" w:space="0" w:color="auto"/>
              <w:bottom w:val="single" w:sz="4" w:space="0" w:color="auto"/>
              <w:right w:val="single" w:sz="4" w:space="0" w:color="auto"/>
            </w:tcBorders>
            <w:vAlign w:val="center"/>
          </w:tcPr>
          <w:p w14:paraId="20B31432" w14:textId="77777777" w:rsidR="008E0C6A" w:rsidRPr="00A4039E" w:rsidRDefault="008E0C6A" w:rsidP="00D529B7">
            <w:pPr>
              <w:spacing w:after="0"/>
              <w:jc w:val="center"/>
              <w:rPr>
                <w:noProof/>
                <w:sz w:val="20"/>
                <w:lang w:val="ka-GE"/>
              </w:rPr>
            </w:pPr>
            <w:r w:rsidRPr="00A4039E">
              <w:rPr>
                <w:noProof/>
                <w:sz w:val="18"/>
                <w:szCs w:val="18"/>
                <w:lang w:val="ka-GE"/>
              </w:rPr>
              <w:t>3,57 კპა</w:t>
            </w:r>
          </w:p>
        </w:tc>
      </w:tr>
      <w:tr w:rsidR="008E0C6A" w:rsidRPr="00A4039E" w14:paraId="2C55C7E7" w14:textId="77777777" w:rsidTr="00D529B7">
        <w:tc>
          <w:tcPr>
            <w:tcW w:w="4675" w:type="dxa"/>
            <w:tcBorders>
              <w:top w:val="single" w:sz="4" w:space="0" w:color="auto"/>
              <w:left w:val="single" w:sz="4" w:space="0" w:color="auto"/>
              <w:bottom w:val="single" w:sz="4" w:space="0" w:color="auto"/>
              <w:right w:val="single" w:sz="4" w:space="0" w:color="auto"/>
            </w:tcBorders>
            <w:vAlign w:val="center"/>
          </w:tcPr>
          <w:p w14:paraId="40399994" w14:textId="77777777" w:rsidR="008E0C6A" w:rsidRPr="00A4039E" w:rsidRDefault="008E0C6A" w:rsidP="00D529B7">
            <w:pPr>
              <w:spacing w:after="0"/>
              <w:jc w:val="center"/>
              <w:rPr>
                <w:noProof/>
                <w:sz w:val="20"/>
                <w:lang w:val="ka-GE"/>
              </w:rPr>
            </w:pPr>
            <w:r w:rsidRPr="00A4039E">
              <w:rPr>
                <w:noProof/>
                <w:sz w:val="18"/>
                <w:szCs w:val="18"/>
                <w:lang w:val="ka-GE"/>
              </w:rPr>
              <w:t>აპარატის მასა</w:t>
            </w:r>
          </w:p>
        </w:tc>
        <w:tc>
          <w:tcPr>
            <w:tcW w:w="2430" w:type="dxa"/>
            <w:tcBorders>
              <w:top w:val="single" w:sz="4" w:space="0" w:color="auto"/>
              <w:left w:val="single" w:sz="4" w:space="0" w:color="auto"/>
              <w:bottom w:val="single" w:sz="4" w:space="0" w:color="auto"/>
              <w:right w:val="single" w:sz="4" w:space="0" w:color="auto"/>
            </w:tcBorders>
            <w:vAlign w:val="center"/>
          </w:tcPr>
          <w:p w14:paraId="7CC587EC" w14:textId="77777777" w:rsidR="008E0C6A" w:rsidRPr="00A4039E" w:rsidRDefault="008E0C6A" w:rsidP="00D529B7">
            <w:pPr>
              <w:spacing w:after="0"/>
              <w:jc w:val="center"/>
              <w:rPr>
                <w:noProof/>
                <w:sz w:val="20"/>
                <w:lang w:val="ka-GE"/>
              </w:rPr>
            </w:pPr>
            <w:r w:rsidRPr="00A4039E">
              <w:rPr>
                <w:noProof/>
                <w:sz w:val="18"/>
                <w:szCs w:val="18"/>
                <w:lang w:val="ka-GE"/>
              </w:rPr>
              <w:t>კგ</w:t>
            </w:r>
          </w:p>
        </w:tc>
        <w:tc>
          <w:tcPr>
            <w:tcW w:w="2240" w:type="dxa"/>
            <w:tcBorders>
              <w:top w:val="single" w:sz="4" w:space="0" w:color="auto"/>
              <w:left w:val="single" w:sz="4" w:space="0" w:color="auto"/>
              <w:bottom w:val="single" w:sz="4" w:space="0" w:color="auto"/>
              <w:right w:val="single" w:sz="4" w:space="0" w:color="auto"/>
            </w:tcBorders>
            <w:vAlign w:val="center"/>
          </w:tcPr>
          <w:p w14:paraId="40FC5BAD" w14:textId="77777777" w:rsidR="008E0C6A" w:rsidRPr="00A4039E" w:rsidRDefault="008E0C6A" w:rsidP="00D529B7">
            <w:pPr>
              <w:spacing w:after="0"/>
              <w:jc w:val="center"/>
              <w:rPr>
                <w:noProof/>
                <w:sz w:val="20"/>
                <w:lang w:val="ka-GE"/>
              </w:rPr>
            </w:pPr>
            <w:r w:rsidRPr="00A4039E">
              <w:rPr>
                <w:noProof/>
                <w:sz w:val="18"/>
                <w:szCs w:val="18"/>
                <w:lang w:val="ka-GE"/>
              </w:rPr>
              <w:t>9000</w:t>
            </w:r>
          </w:p>
        </w:tc>
      </w:tr>
    </w:tbl>
    <w:p w14:paraId="71E2AA67" w14:textId="77777777" w:rsidR="008E0C6A" w:rsidRPr="00A4039E" w:rsidRDefault="008E0C6A" w:rsidP="008E0C6A">
      <w:pPr>
        <w:spacing w:after="160" w:line="259" w:lineRule="auto"/>
        <w:rPr>
          <w:b/>
          <w:i/>
          <w:noProof/>
          <w:color w:val="auto"/>
          <w:u w:val="single"/>
          <w:lang w:val="ka-GE"/>
        </w:rPr>
      </w:pPr>
      <w:r w:rsidRPr="00A4039E">
        <w:rPr>
          <w:b/>
          <w:i/>
          <w:noProof/>
          <w:color w:val="auto"/>
          <w:u w:val="single"/>
          <w:lang w:val="ka-GE"/>
        </w:rPr>
        <w:br w:type="page"/>
      </w:r>
    </w:p>
    <w:p w14:paraId="1FB0282E" w14:textId="77777777" w:rsidR="008E0C6A" w:rsidRPr="00A4039E" w:rsidRDefault="008E0C6A" w:rsidP="008E0C6A">
      <w:pPr>
        <w:spacing w:before="120"/>
        <w:jc w:val="both"/>
        <w:rPr>
          <w:b/>
          <w:i/>
          <w:noProof/>
          <w:color w:val="auto"/>
          <w:u w:val="single"/>
          <w:lang w:val="ka-GE"/>
        </w:rPr>
      </w:pPr>
      <w:r w:rsidRPr="00A4039E">
        <w:rPr>
          <w:b/>
          <w:i/>
          <w:noProof/>
          <w:color w:val="auto"/>
          <w:u w:val="single"/>
          <w:lang w:val="ka-GE"/>
        </w:rPr>
        <w:t>საკვამლე მილი</w:t>
      </w:r>
    </w:p>
    <w:p w14:paraId="440242CE" w14:textId="77777777" w:rsidR="008E0C6A" w:rsidRPr="00A4039E" w:rsidRDefault="008E0C6A" w:rsidP="008E0C6A">
      <w:pPr>
        <w:spacing w:before="120"/>
        <w:jc w:val="both"/>
        <w:rPr>
          <w:noProof/>
          <w:lang w:val="ka-GE"/>
        </w:rPr>
      </w:pPr>
      <w:r w:rsidRPr="00A4039E">
        <w:rPr>
          <w:noProof/>
          <w:lang w:val="ka-GE"/>
        </w:rPr>
        <w:t xml:space="preserve">საკვამლე მილის საშუალებით, გაწმენდილი ნამწვი აირები გაიფრქვევა ატმოსფეროში. საკვამლე მილის სიმაღლე იქნება - 26 მ-ია. საკვამლე მილის სიმაღლეს დიდი მნიშვნელობა აქვს, რადგანაც გამოფრქვეულმა ნამწვი აირის ნარჩენმა (ძალიან მცირე რაოდენობა) უნდა მოასწროს გაფანტვა და მიწის ზედაპირზე არ მოახდინოს უარყოფითი ზემოქმედება. ამ შემთხვევაში, უზრუნველყოფილი უნდა იყოს საქართველოს და საერთაშორისო სტანდარტებით დადგენილი გარემოსდაცვითი და ჰიგიენურ ნორმების დაცვა. </w:t>
      </w:r>
    </w:p>
    <w:p w14:paraId="25C9A75D" w14:textId="2A273C73" w:rsidR="008E0C6A" w:rsidRPr="00A4039E" w:rsidRDefault="009F7056" w:rsidP="008E0C6A">
      <w:pPr>
        <w:spacing w:before="120"/>
        <w:jc w:val="both"/>
        <w:rPr>
          <w:i/>
          <w:noProof/>
          <w:sz w:val="20"/>
          <w:lang w:val="ka-GE"/>
        </w:rPr>
      </w:pPr>
      <w:r w:rsidRPr="00A4039E">
        <w:rPr>
          <w:b/>
          <w:i/>
          <w:noProof/>
          <w:sz w:val="20"/>
          <w:lang w:val="ka-GE"/>
        </w:rPr>
        <w:t xml:space="preserve">სურათი 5.3.1.1 </w:t>
      </w:r>
      <w:r w:rsidR="008E0C6A" w:rsidRPr="00A4039E">
        <w:rPr>
          <w:i/>
          <w:noProof/>
          <w:sz w:val="20"/>
          <w:lang w:val="ka-GE"/>
        </w:rPr>
        <w:t>საკვამლე მილი</w:t>
      </w:r>
    </w:p>
    <w:p w14:paraId="44265C0C" w14:textId="77777777" w:rsidR="008E0C6A" w:rsidRPr="00A4039E" w:rsidRDefault="008E0C6A" w:rsidP="008E0C6A">
      <w:pPr>
        <w:spacing w:before="120"/>
        <w:jc w:val="both"/>
        <w:rPr>
          <w:noProof/>
          <w:lang w:val="ka-GE"/>
        </w:rPr>
      </w:pPr>
      <w:r w:rsidRPr="00A4039E">
        <w:rPr>
          <w:noProof/>
        </w:rPr>
        <w:drawing>
          <wp:inline distT="0" distB="0" distL="0" distR="0" wp14:anchorId="1548925D" wp14:editId="1C23C038">
            <wp:extent cx="5937885" cy="4218940"/>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7885" cy="4218940"/>
                    </a:xfrm>
                    <a:prstGeom prst="rect">
                      <a:avLst/>
                    </a:prstGeom>
                    <a:noFill/>
                  </pic:spPr>
                </pic:pic>
              </a:graphicData>
            </a:graphic>
          </wp:inline>
        </w:drawing>
      </w:r>
    </w:p>
    <w:p w14:paraId="0EA61A38" w14:textId="77777777" w:rsidR="008E0C6A" w:rsidRPr="00A4039E" w:rsidRDefault="008E0C6A" w:rsidP="008E0C6A">
      <w:pPr>
        <w:spacing w:after="160" w:line="259" w:lineRule="auto"/>
        <w:rPr>
          <w:noProof/>
          <w:lang w:val="ka-GE"/>
        </w:rPr>
      </w:pPr>
      <w:r w:rsidRPr="00A4039E">
        <w:rPr>
          <w:noProof/>
          <w:lang w:val="ka-GE"/>
        </w:rPr>
        <w:br w:type="page"/>
      </w:r>
    </w:p>
    <w:p w14:paraId="2682E5EE" w14:textId="682341FF" w:rsidR="00A464A7" w:rsidRPr="00A4039E" w:rsidRDefault="00A464A7" w:rsidP="00A464A7">
      <w:pPr>
        <w:pStyle w:val="Style4damateba"/>
        <w:rPr>
          <w:noProof/>
          <w:lang w:val="ka-GE"/>
        </w:rPr>
      </w:pPr>
      <w:bookmarkStart w:id="33" w:name="_Toc3912080"/>
      <w:r w:rsidRPr="00A4039E">
        <w:rPr>
          <w:noProof/>
          <w:lang w:val="ka-GE"/>
        </w:rPr>
        <w:t>სატრანფორმატორო</w:t>
      </w:r>
      <w:bookmarkEnd w:id="33"/>
    </w:p>
    <w:p w14:paraId="1C82A5AC" w14:textId="0F59990E" w:rsidR="00A05B76" w:rsidRPr="00A4039E" w:rsidRDefault="00A05B76" w:rsidP="00A05B76">
      <w:pPr>
        <w:spacing w:before="120"/>
        <w:jc w:val="both"/>
        <w:rPr>
          <w:b/>
          <w:i/>
          <w:noProof/>
          <w:u w:val="single"/>
          <w:lang w:val="ka-GE"/>
        </w:rPr>
      </w:pPr>
      <w:r w:rsidRPr="00A4039E">
        <w:rPr>
          <w:b/>
          <w:i/>
          <w:noProof/>
          <w:u w:val="single"/>
          <w:lang w:val="ka-GE"/>
        </w:rPr>
        <w:t>სატრანსფორმატორო</w:t>
      </w:r>
    </w:p>
    <w:p w14:paraId="7B515725" w14:textId="0B0614A0" w:rsidR="00D529B7" w:rsidRPr="00A4039E" w:rsidRDefault="00D529B7" w:rsidP="00A05B76">
      <w:pPr>
        <w:spacing w:before="120"/>
        <w:jc w:val="both"/>
        <w:rPr>
          <w:noProof/>
          <w:color w:val="auto"/>
          <w:lang w:val="ka-GE"/>
        </w:rPr>
      </w:pPr>
      <w:r w:rsidRPr="00A4039E">
        <w:rPr>
          <w:noProof/>
          <w:color w:val="auto"/>
          <w:lang w:val="ka-GE"/>
        </w:rPr>
        <w:t>საწარმოს ელექტრომომარაგება მოხდება საქართველოს სახელმწიფო ელექტროსისტემიდან (სსე).</w:t>
      </w:r>
      <w:r w:rsidR="00700C95" w:rsidRPr="00A4039E">
        <w:rPr>
          <w:noProof/>
          <w:color w:val="auto"/>
          <w:lang w:val="ka-GE"/>
        </w:rPr>
        <w:t xml:space="preserve"> საღუმელე ტრანსფორმატორის ძირითადი ტექნიკური პარამეტრები, სიმძლავრე და ძაბვა მოცემულია ცხრილებში 5.4.1 და 5.4.2</w:t>
      </w:r>
    </w:p>
    <w:p w14:paraId="5B1A69C3" w14:textId="034FFD51" w:rsidR="00A05B76" w:rsidRPr="00A4039E" w:rsidRDefault="00A05B76" w:rsidP="00A05B76">
      <w:pPr>
        <w:spacing w:before="120"/>
        <w:jc w:val="both"/>
        <w:rPr>
          <w:i/>
          <w:noProof/>
          <w:sz w:val="20"/>
          <w:lang w:val="ka-GE"/>
        </w:rPr>
      </w:pPr>
      <w:r w:rsidRPr="00A4039E">
        <w:rPr>
          <w:b/>
          <w:i/>
          <w:noProof/>
          <w:sz w:val="20"/>
          <w:lang w:val="ka-GE"/>
        </w:rPr>
        <w:t>ცხრილი</w:t>
      </w:r>
      <w:r w:rsidR="009F7056" w:rsidRPr="00A4039E">
        <w:rPr>
          <w:b/>
          <w:i/>
          <w:noProof/>
          <w:sz w:val="20"/>
          <w:lang w:val="ka-GE"/>
        </w:rPr>
        <w:t xml:space="preserve"> 5.4.1</w:t>
      </w:r>
      <w:r w:rsidRPr="00A4039E">
        <w:rPr>
          <w:i/>
          <w:noProof/>
          <w:sz w:val="20"/>
          <w:lang w:val="ka-GE"/>
        </w:rPr>
        <w:t xml:space="preserve"> საღუმელე ტრანსფორმატორის ძირითადი ტექნიკური პარამეტრები</w:t>
      </w:r>
    </w:p>
    <w:tbl>
      <w:tblPr>
        <w:tblStyle w:val="TableGrid"/>
        <w:tblW w:w="0" w:type="auto"/>
        <w:tblLook w:val="04A0" w:firstRow="1" w:lastRow="0" w:firstColumn="1" w:lastColumn="0" w:noHBand="0" w:noVBand="1"/>
      </w:tblPr>
      <w:tblGrid>
        <w:gridCol w:w="4672"/>
        <w:gridCol w:w="4673"/>
      </w:tblGrid>
      <w:tr w:rsidR="00A05B76" w:rsidRPr="00A4039E" w14:paraId="15AD87C6" w14:textId="77777777" w:rsidTr="00D529B7">
        <w:tc>
          <w:tcPr>
            <w:tcW w:w="9345" w:type="dxa"/>
            <w:gridSpan w:val="2"/>
            <w:shd w:val="clear" w:color="auto" w:fill="D9D9D9" w:themeFill="background1" w:themeFillShade="D9"/>
            <w:vAlign w:val="center"/>
          </w:tcPr>
          <w:p w14:paraId="1F58331C" w14:textId="77777777" w:rsidR="00A05B76" w:rsidRPr="00A4039E" w:rsidRDefault="00A05B76" w:rsidP="00D529B7">
            <w:pPr>
              <w:spacing w:after="0"/>
              <w:jc w:val="center"/>
              <w:rPr>
                <w:b/>
                <w:noProof/>
                <w:sz w:val="20"/>
                <w:szCs w:val="20"/>
                <w:lang w:val="ka-GE"/>
              </w:rPr>
            </w:pPr>
            <w:r w:rsidRPr="00A4039E">
              <w:rPr>
                <w:b/>
                <w:noProof/>
                <w:sz w:val="20"/>
                <w:szCs w:val="20"/>
                <w:lang w:val="ka-GE"/>
              </w:rPr>
              <w:t>ძირითადი ტექნიკური პარამეტრები</w:t>
            </w:r>
          </w:p>
        </w:tc>
      </w:tr>
      <w:tr w:rsidR="00A05B76" w:rsidRPr="00A4039E" w14:paraId="3E2D743F" w14:textId="77777777" w:rsidTr="00D529B7">
        <w:tc>
          <w:tcPr>
            <w:tcW w:w="4672" w:type="dxa"/>
            <w:vAlign w:val="center"/>
          </w:tcPr>
          <w:p w14:paraId="3D3E7F29" w14:textId="77777777" w:rsidR="00A05B76" w:rsidRPr="00A4039E" w:rsidRDefault="00A05B76" w:rsidP="00D529B7">
            <w:pPr>
              <w:spacing w:after="0"/>
              <w:rPr>
                <w:b/>
                <w:noProof/>
                <w:sz w:val="20"/>
                <w:szCs w:val="20"/>
                <w:lang w:val="ka-GE"/>
              </w:rPr>
            </w:pPr>
            <w:r w:rsidRPr="00A4039E">
              <w:rPr>
                <w:b/>
                <w:noProof/>
                <w:sz w:val="20"/>
                <w:szCs w:val="20"/>
                <w:lang w:val="ka-GE"/>
              </w:rPr>
              <w:t>მოდელი</w:t>
            </w:r>
          </w:p>
        </w:tc>
        <w:tc>
          <w:tcPr>
            <w:tcW w:w="4673" w:type="dxa"/>
            <w:vAlign w:val="center"/>
          </w:tcPr>
          <w:p w14:paraId="21A125A2" w14:textId="77777777" w:rsidR="00A05B76" w:rsidRPr="00A4039E" w:rsidRDefault="00A05B76" w:rsidP="00D529B7">
            <w:pPr>
              <w:spacing w:after="0"/>
              <w:rPr>
                <w:b/>
                <w:noProof/>
                <w:sz w:val="20"/>
                <w:szCs w:val="20"/>
                <w:lang w:val="ka-GE"/>
              </w:rPr>
            </w:pPr>
            <w:r w:rsidRPr="00A4039E">
              <w:rPr>
                <w:noProof/>
                <w:sz w:val="20"/>
                <w:szCs w:val="20"/>
                <w:lang w:val="ka-GE"/>
              </w:rPr>
              <w:t>HKSSPZ- 9000/10</w:t>
            </w:r>
          </w:p>
        </w:tc>
      </w:tr>
      <w:tr w:rsidR="00A05B76" w:rsidRPr="00A4039E" w14:paraId="779F3C5E" w14:textId="77777777" w:rsidTr="00D529B7">
        <w:tc>
          <w:tcPr>
            <w:tcW w:w="4672" w:type="dxa"/>
            <w:vAlign w:val="center"/>
          </w:tcPr>
          <w:p w14:paraId="70D157CC" w14:textId="77777777" w:rsidR="00A05B76" w:rsidRPr="00A4039E" w:rsidRDefault="00A05B76" w:rsidP="00D529B7">
            <w:pPr>
              <w:spacing w:after="0"/>
              <w:rPr>
                <w:b/>
                <w:noProof/>
                <w:sz w:val="20"/>
                <w:szCs w:val="20"/>
                <w:lang w:val="ka-GE"/>
              </w:rPr>
            </w:pPr>
            <w:r w:rsidRPr="00A4039E">
              <w:rPr>
                <w:b/>
                <w:noProof/>
                <w:sz w:val="20"/>
                <w:szCs w:val="20"/>
                <w:lang w:val="ka-GE"/>
              </w:rPr>
              <w:t>აღჭურვილობის ტიპი</w:t>
            </w:r>
          </w:p>
        </w:tc>
        <w:tc>
          <w:tcPr>
            <w:tcW w:w="4673" w:type="dxa"/>
            <w:vAlign w:val="center"/>
          </w:tcPr>
          <w:p w14:paraId="2A220ED1" w14:textId="77777777" w:rsidR="00A05B76" w:rsidRPr="00A4039E" w:rsidRDefault="00A05B76" w:rsidP="00D529B7">
            <w:pPr>
              <w:spacing w:after="0"/>
              <w:rPr>
                <w:b/>
                <w:noProof/>
                <w:sz w:val="20"/>
                <w:szCs w:val="20"/>
                <w:lang w:val="ka-GE"/>
              </w:rPr>
            </w:pPr>
            <w:r w:rsidRPr="00A4039E">
              <w:rPr>
                <w:noProof/>
                <w:sz w:val="20"/>
                <w:szCs w:val="20"/>
                <w:lang w:val="ka-GE"/>
              </w:rPr>
              <w:t>შიდა ტიპი</w:t>
            </w:r>
          </w:p>
        </w:tc>
      </w:tr>
      <w:tr w:rsidR="00A05B76" w:rsidRPr="00A4039E" w14:paraId="0EC5D593" w14:textId="77777777" w:rsidTr="00D529B7">
        <w:tc>
          <w:tcPr>
            <w:tcW w:w="4672" w:type="dxa"/>
            <w:vAlign w:val="center"/>
          </w:tcPr>
          <w:p w14:paraId="32DBD730" w14:textId="77777777" w:rsidR="00A05B76" w:rsidRPr="00A4039E" w:rsidRDefault="00A05B76" w:rsidP="00D529B7">
            <w:pPr>
              <w:spacing w:after="0"/>
              <w:rPr>
                <w:b/>
                <w:noProof/>
                <w:sz w:val="20"/>
                <w:szCs w:val="20"/>
                <w:lang w:val="ka-GE"/>
              </w:rPr>
            </w:pPr>
            <w:r w:rsidRPr="00A4039E">
              <w:rPr>
                <w:b/>
                <w:noProof/>
                <w:sz w:val="20"/>
                <w:szCs w:val="20"/>
                <w:lang w:val="ka-GE"/>
              </w:rPr>
              <w:t>სიმაღლე [M]</w:t>
            </w:r>
          </w:p>
        </w:tc>
        <w:tc>
          <w:tcPr>
            <w:tcW w:w="4673" w:type="dxa"/>
            <w:vAlign w:val="center"/>
          </w:tcPr>
          <w:p w14:paraId="36DB1BCA" w14:textId="77777777" w:rsidR="00A05B76" w:rsidRPr="00A4039E" w:rsidRDefault="00A05B76" w:rsidP="00D529B7">
            <w:pPr>
              <w:spacing w:after="0"/>
              <w:rPr>
                <w:b/>
                <w:noProof/>
                <w:sz w:val="20"/>
                <w:szCs w:val="20"/>
                <w:lang w:val="ka-GE"/>
              </w:rPr>
            </w:pPr>
            <w:r w:rsidRPr="00A4039E">
              <w:rPr>
                <w:noProof/>
                <w:sz w:val="20"/>
                <w:szCs w:val="20"/>
                <w:lang w:val="ka-GE"/>
              </w:rPr>
              <w:t>1,000</w:t>
            </w:r>
          </w:p>
        </w:tc>
      </w:tr>
      <w:tr w:rsidR="00A05B76" w:rsidRPr="00A4039E" w14:paraId="0A0F5802" w14:textId="77777777" w:rsidTr="00D529B7">
        <w:tc>
          <w:tcPr>
            <w:tcW w:w="4672" w:type="dxa"/>
            <w:vAlign w:val="center"/>
          </w:tcPr>
          <w:p w14:paraId="569F1CED" w14:textId="77777777" w:rsidR="00A05B76" w:rsidRPr="00A4039E" w:rsidRDefault="00A05B76" w:rsidP="00D529B7">
            <w:pPr>
              <w:spacing w:after="0"/>
              <w:rPr>
                <w:b/>
                <w:noProof/>
                <w:sz w:val="20"/>
                <w:szCs w:val="20"/>
                <w:lang w:val="ka-GE"/>
              </w:rPr>
            </w:pPr>
            <w:r w:rsidRPr="00A4039E">
              <w:rPr>
                <w:b/>
                <w:noProof/>
                <w:sz w:val="20"/>
                <w:szCs w:val="20"/>
                <w:lang w:val="ka-GE"/>
              </w:rPr>
              <w:t>ფაზა</w:t>
            </w:r>
          </w:p>
        </w:tc>
        <w:tc>
          <w:tcPr>
            <w:tcW w:w="4673" w:type="dxa"/>
            <w:vAlign w:val="center"/>
          </w:tcPr>
          <w:p w14:paraId="3125969A" w14:textId="77777777" w:rsidR="00A05B76" w:rsidRPr="00A4039E" w:rsidRDefault="00A05B76" w:rsidP="00D529B7">
            <w:pPr>
              <w:spacing w:after="0"/>
              <w:rPr>
                <w:b/>
                <w:noProof/>
                <w:sz w:val="20"/>
                <w:szCs w:val="20"/>
                <w:lang w:val="ka-GE"/>
              </w:rPr>
            </w:pPr>
            <w:r w:rsidRPr="00A4039E">
              <w:rPr>
                <w:noProof/>
                <w:sz w:val="20"/>
                <w:szCs w:val="20"/>
                <w:lang w:val="ka-GE"/>
              </w:rPr>
              <w:t>3</w:t>
            </w:r>
          </w:p>
        </w:tc>
      </w:tr>
      <w:tr w:rsidR="00A05B76" w:rsidRPr="00A4039E" w14:paraId="70A7A8FE" w14:textId="77777777" w:rsidTr="00D529B7">
        <w:tc>
          <w:tcPr>
            <w:tcW w:w="4672" w:type="dxa"/>
            <w:vAlign w:val="center"/>
          </w:tcPr>
          <w:p w14:paraId="09AFF1D6" w14:textId="77777777" w:rsidR="00A05B76" w:rsidRPr="00A4039E" w:rsidRDefault="00A05B76" w:rsidP="00D529B7">
            <w:pPr>
              <w:spacing w:after="0"/>
              <w:rPr>
                <w:b/>
                <w:noProof/>
                <w:sz w:val="20"/>
                <w:szCs w:val="20"/>
                <w:lang w:val="ka-GE"/>
              </w:rPr>
            </w:pPr>
            <w:r w:rsidRPr="00A4039E">
              <w:rPr>
                <w:b/>
                <w:noProof/>
                <w:sz w:val="20"/>
                <w:szCs w:val="20"/>
                <w:lang w:val="ka-GE"/>
              </w:rPr>
              <w:t>ნომინალური სიხშირე [HZ]</w:t>
            </w:r>
          </w:p>
        </w:tc>
        <w:tc>
          <w:tcPr>
            <w:tcW w:w="4673" w:type="dxa"/>
            <w:vAlign w:val="center"/>
          </w:tcPr>
          <w:p w14:paraId="3DDD5F8E" w14:textId="77777777" w:rsidR="00A05B76" w:rsidRPr="00A4039E" w:rsidRDefault="00A05B76" w:rsidP="00D529B7">
            <w:pPr>
              <w:spacing w:after="0"/>
              <w:rPr>
                <w:b/>
                <w:noProof/>
                <w:sz w:val="20"/>
                <w:szCs w:val="20"/>
                <w:lang w:val="ka-GE"/>
              </w:rPr>
            </w:pPr>
            <w:r w:rsidRPr="00A4039E">
              <w:rPr>
                <w:noProof/>
                <w:sz w:val="20"/>
                <w:szCs w:val="20"/>
                <w:lang w:val="ka-GE"/>
              </w:rPr>
              <w:t>50</w:t>
            </w:r>
          </w:p>
        </w:tc>
      </w:tr>
      <w:tr w:rsidR="00A05B76" w:rsidRPr="00A4039E" w14:paraId="6CF1960A" w14:textId="77777777" w:rsidTr="00D529B7">
        <w:tc>
          <w:tcPr>
            <w:tcW w:w="4672" w:type="dxa"/>
            <w:vAlign w:val="center"/>
          </w:tcPr>
          <w:p w14:paraId="6B0B1361" w14:textId="77777777" w:rsidR="00A05B76" w:rsidRPr="00A4039E" w:rsidRDefault="00A05B76" w:rsidP="00D529B7">
            <w:pPr>
              <w:spacing w:after="0"/>
              <w:rPr>
                <w:b/>
                <w:noProof/>
                <w:sz w:val="20"/>
                <w:szCs w:val="20"/>
                <w:lang w:val="ka-GE"/>
              </w:rPr>
            </w:pPr>
            <w:r w:rsidRPr="00A4039E">
              <w:rPr>
                <w:b/>
                <w:noProof/>
                <w:sz w:val="20"/>
                <w:szCs w:val="20"/>
                <w:lang w:val="ka-GE"/>
              </w:rPr>
              <w:t>საიზოლაციო დონე</w:t>
            </w:r>
          </w:p>
        </w:tc>
        <w:tc>
          <w:tcPr>
            <w:tcW w:w="4673" w:type="dxa"/>
            <w:vAlign w:val="center"/>
          </w:tcPr>
          <w:p w14:paraId="22F35ADD" w14:textId="77777777" w:rsidR="00A05B76" w:rsidRPr="00A4039E" w:rsidRDefault="00A05B76" w:rsidP="00D529B7">
            <w:pPr>
              <w:spacing w:after="0"/>
              <w:rPr>
                <w:b/>
                <w:noProof/>
                <w:sz w:val="20"/>
                <w:szCs w:val="20"/>
                <w:lang w:val="ka-GE"/>
              </w:rPr>
            </w:pPr>
            <w:r w:rsidRPr="00A4039E">
              <w:rPr>
                <w:noProof/>
                <w:sz w:val="20"/>
                <w:szCs w:val="20"/>
                <w:lang w:val="ka-GE"/>
              </w:rPr>
              <w:t>LI75AC35/AC3</w:t>
            </w:r>
          </w:p>
        </w:tc>
      </w:tr>
      <w:tr w:rsidR="00A05B76" w:rsidRPr="00A4039E" w14:paraId="085057A1" w14:textId="77777777" w:rsidTr="00D529B7">
        <w:tc>
          <w:tcPr>
            <w:tcW w:w="4672" w:type="dxa"/>
            <w:vAlign w:val="center"/>
          </w:tcPr>
          <w:p w14:paraId="0B1601F6" w14:textId="77777777" w:rsidR="00A05B76" w:rsidRPr="00A4039E" w:rsidRDefault="00A05B76" w:rsidP="00D529B7">
            <w:pPr>
              <w:spacing w:after="0"/>
              <w:rPr>
                <w:b/>
                <w:noProof/>
                <w:sz w:val="20"/>
                <w:szCs w:val="20"/>
                <w:lang w:val="ka-GE"/>
              </w:rPr>
            </w:pPr>
            <w:r w:rsidRPr="00A4039E">
              <w:rPr>
                <w:b/>
                <w:noProof/>
                <w:sz w:val="20"/>
                <w:szCs w:val="20"/>
                <w:lang w:val="ka-GE"/>
              </w:rPr>
              <w:t>ნომინალური სიმძლავრე [KVA]</w:t>
            </w:r>
          </w:p>
        </w:tc>
        <w:tc>
          <w:tcPr>
            <w:tcW w:w="4673" w:type="dxa"/>
            <w:vAlign w:val="center"/>
          </w:tcPr>
          <w:p w14:paraId="6655E573" w14:textId="77777777" w:rsidR="00A05B76" w:rsidRPr="00A4039E" w:rsidRDefault="00A05B76" w:rsidP="00D529B7">
            <w:pPr>
              <w:spacing w:after="0"/>
              <w:rPr>
                <w:noProof/>
                <w:sz w:val="20"/>
                <w:szCs w:val="20"/>
                <w:lang w:val="ka-GE"/>
              </w:rPr>
            </w:pPr>
            <w:r w:rsidRPr="00A4039E">
              <w:rPr>
                <w:noProof/>
                <w:sz w:val="20"/>
                <w:szCs w:val="20"/>
                <w:lang w:val="ka-GE"/>
              </w:rPr>
              <w:t>9,000</w:t>
            </w:r>
          </w:p>
        </w:tc>
      </w:tr>
      <w:tr w:rsidR="00A05B76" w:rsidRPr="00A4039E" w14:paraId="3FCF2AB7" w14:textId="77777777" w:rsidTr="00D529B7">
        <w:tc>
          <w:tcPr>
            <w:tcW w:w="4672" w:type="dxa"/>
            <w:vAlign w:val="center"/>
          </w:tcPr>
          <w:p w14:paraId="0D3E6FB7" w14:textId="77777777" w:rsidR="00A05B76" w:rsidRPr="00A4039E" w:rsidRDefault="00A05B76" w:rsidP="00D529B7">
            <w:pPr>
              <w:spacing w:after="0"/>
              <w:rPr>
                <w:b/>
                <w:noProof/>
                <w:sz w:val="20"/>
                <w:szCs w:val="20"/>
                <w:lang w:val="ka-GE"/>
              </w:rPr>
            </w:pPr>
            <w:r w:rsidRPr="00A4039E">
              <w:rPr>
                <w:b/>
                <w:noProof/>
                <w:sz w:val="20"/>
                <w:szCs w:val="20"/>
                <w:lang w:val="ka-GE"/>
              </w:rPr>
              <w:t>გადატვირთვის სიმძლავრე  [%]</w:t>
            </w:r>
          </w:p>
        </w:tc>
        <w:tc>
          <w:tcPr>
            <w:tcW w:w="4673" w:type="dxa"/>
            <w:vAlign w:val="center"/>
          </w:tcPr>
          <w:p w14:paraId="2F508A1C" w14:textId="77777777" w:rsidR="00A05B76" w:rsidRPr="00A4039E" w:rsidRDefault="00A05B76" w:rsidP="00D529B7">
            <w:pPr>
              <w:spacing w:after="0"/>
              <w:rPr>
                <w:noProof/>
                <w:sz w:val="20"/>
                <w:szCs w:val="20"/>
                <w:lang w:val="ka-GE"/>
              </w:rPr>
            </w:pPr>
            <w:r w:rsidRPr="00A4039E">
              <w:rPr>
                <w:noProof/>
                <w:sz w:val="20"/>
                <w:szCs w:val="20"/>
                <w:lang w:val="ka-GE"/>
              </w:rPr>
              <w:t>20</w:t>
            </w:r>
          </w:p>
        </w:tc>
      </w:tr>
      <w:tr w:rsidR="00A05B76" w:rsidRPr="00A4039E" w14:paraId="7086B0BC" w14:textId="77777777" w:rsidTr="00D529B7">
        <w:tc>
          <w:tcPr>
            <w:tcW w:w="4672" w:type="dxa"/>
            <w:vAlign w:val="center"/>
          </w:tcPr>
          <w:p w14:paraId="09A68075" w14:textId="77777777" w:rsidR="00A05B76" w:rsidRPr="00A4039E" w:rsidRDefault="00A05B76" w:rsidP="00D529B7">
            <w:pPr>
              <w:spacing w:after="0"/>
              <w:rPr>
                <w:b/>
                <w:noProof/>
                <w:sz w:val="20"/>
                <w:szCs w:val="20"/>
                <w:lang w:val="ka-GE"/>
              </w:rPr>
            </w:pPr>
            <w:r w:rsidRPr="00A4039E">
              <w:rPr>
                <w:b/>
                <w:noProof/>
                <w:sz w:val="20"/>
                <w:szCs w:val="20"/>
                <w:lang w:val="ka-GE"/>
              </w:rPr>
              <w:t>ნომინალური პირველადი ძაბვა [V]</w:t>
            </w:r>
          </w:p>
        </w:tc>
        <w:tc>
          <w:tcPr>
            <w:tcW w:w="4673" w:type="dxa"/>
            <w:vAlign w:val="center"/>
          </w:tcPr>
          <w:p w14:paraId="539AB10A" w14:textId="77777777" w:rsidR="00A05B76" w:rsidRPr="00A4039E" w:rsidRDefault="00A05B76" w:rsidP="00D529B7">
            <w:pPr>
              <w:spacing w:after="0"/>
              <w:rPr>
                <w:noProof/>
                <w:sz w:val="20"/>
                <w:szCs w:val="20"/>
                <w:lang w:val="ka-GE"/>
              </w:rPr>
            </w:pPr>
            <w:r w:rsidRPr="00A4039E">
              <w:rPr>
                <w:noProof/>
                <w:sz w:val="20"/>
                <w:szCs w:val="20"/>
                <w:lang w:val="ka-GE"/>
              </w:rPr>
              <w:t>10,000</w:t>
            </w:r>
          </w:p>
        </w:tc>
      </w:tr>
      <w:tr w:rsidR="00A05B76" w:rsidRPr="00A4039E" w14:paraId="6071CFB0" w14:textId="77777777" w:rsidTr="00D529B7">
        <w:tc>
          <w:tcPr>
            <w:tcW w:w="4672" w:type="dxa"/>
            <w:vAlign w:val="center"/>
          </w:tcPr>
          <w:p w14:paraId="7A370FE8" w14:textId="77777777" w:rsidR="00A05B76" w:rsidRPr="00A4039E" w:rsidRDefault="00A05B76" w:rsidP="00D529B7">
            <w:pPr>
              <w:spacing w:after="0"/>
              <w:rPr>
                <w:b/>
                <w:noProof/>
                <w:sz w:val="20"/>
                <w:szCs w:val="20"/>
                <w:lang w:val="ka-GE"/>
              </w:rPr>
            </w:pPr>
            <w:r w:rsidRPr="00A4039E">
              <w:rPr>
                <w:b/>
                <w:noProof/>
                <w:sz w:val="20"/>
                <w:szCs w:val="20"/>
                <w:lang w:val="ka-GE"/>
              </w:rPr>
              <w:t>ნომინალური პირველადი დენი [A]</w:t>
            </w:r>
          </w:p>
        </w:tc>
        <w:tc>
          <w:tcPr>
            <w:tcW w:w="4673" w:type="dxa"/>
            <w:vAlign w:val="center"/>
          </w:tcPr>
          <w:p w14:paraId="2D6A41FA" w14:textId="77777777" w:rsidR="00A05B76" w:rsidRPr="00A4039E" w:rsidRDefault="00A05B76" w:rsidP="00D529B7">
            <w:pPr>
              <w:spacing w:after="0"/>
              <w:rPr>
                <w:noProof/>
                <w:sz w:val="20"/>
                <w:szCs w:val="20"/>
                <w:lang w:val="ka-GE"/>
              </w:rPr>
            </w:pPr>
            <w:r w:rsidRPr="00A4039E">
              <w:rPr>
                <w:noProof/>
                <w:sz w:val="20"/>
                <w:szCs w:val="20"/>
                <w:lang w:val="ka-GE"/>
              </w:rPr>
              <w:t>519.6</w:t>
            </w:r>
          </w:p>
        </w:tc>
      </w:tr>
      <w:tr w:rsidR="00A05B76" w:rsidRPr="00A4039E" w14:paraId="612096CB" w14:textId="77777777" w:rsidTr="00D529B7">
        <w:tc>
          <w:tcPr>
            <w:tcW w:w="4672" w:type="dxa"/>
            <w:vAlign w:val="center"/>
          </w:tcPr>
          <w:p w14:paraId="093971CD" w14:textId="77777777" w:rsidR="00A05B76" w:rsidRPr="00A4039E" w:rsidRDefault="00A05B76" w:rsidP="00D529B7">
            <w:pPr>
              <w:spacing w:after="0"/>
              <w:rPr>
                <w:b/>
                <w:noProof/>
                <w:sz w:val="20"/>
                <w:szCs w:val="20"/>
                <w:lang w:val="ka-GE"/>
              </w:rPr>
            </w:pPr>
            <w:r w:rsidRPr="00A4039E">
              <w:rPr>
                <w:b/>
                <w:noProof/>
                <w:sz w:val="20"/>
                <w:szCs w:val="20"/>
                <w:lang w:val="ka-GE"/>
              </w:rPr>
              <w:t>მეორადი ნომინალური ძაბვა [V]</w:t>
            </w:r>
          </w:p>
        </w:tc>
        <w:tc>
          <w:tcPr>
            <w:tcW w:w="4673" w:type="dxa"/>
            <w:vAlign w:val="center"/>
          </w:tcPr>
          <w:p w14:paraId="7BCF774C" w14:textId="77777777" w:rsidR="00A05B76" w:rsidRPr="00A4039E" w:rsidRDefault="00A05B76" w:rsidP="00D529B7">
            <w:pPr>
              <w:spacing w:after="0"/>
              <w:rPr>
                <w:noProof/>
                <w:sz w:val="20"/>
                <w:szCs w:val="20"/>
                <w:lang w:val="ka-GE"/>
              </w:rPr>
            </w:pPr>
            <w:r w:rsidRPr="00A4039E">
              <w:rPr>
                <w:noProof/>
                <w:sz w:val="20"/>
                <w:szCs w:val="20"/>
                <w:lang w:val="ka-GE"/>
              </w:rPr>
              <w:t>150</w:t>
            </w:r>
          </w:p>
        </w:tc>
      </w:tr>
      <w:tr w:rsidR="00A05B76" w:rsidRPr="00A4039E" w14:paraId="7C6D4FF7" w14:textId="77777777" w:rsidTr="00D529B7">
        <w:tc>
          <w:tcPr>
            <w:tcW w:w="4672" w:type="dxa"/>
            <w:vAlign w:val="center"/>
          </w:tcPr>
          <w:p w14:paraId="3A45D113" w14:textId="77777777" w:rsidR="00A05B76" w:rsidRPr="00A4039E" w:rsidRDefault="00A05B76" w:rsidP="00D529B7">
            <w:pPr>
              <w:spacing w:after="0"/>
              <w:rPr>
                <w:b/>
                <w:noProof/>
                <w:sz w:val="20"/>
                <w:szCs w:val="20"/>
                <w:lang w:val="ka-GE"/>
              </w:rPr>
            </w:pPr>
            <w:r w:rsidRPr="00A4039E">
              <w:rPr>
                <w:b/>
                <w:noProof/>
                <w:sz w:val="20"/>
                <w:szCs w:val="20"/>
                <w:lang w:val="ka-GE"/>
              </w:rPr>
              <w:t>მეორადი ნომინალური დენი [A]</w:t>
            </w:r>
          </w:p>
        </w:tc>
        <w:tc>
          <w:tcPr>
            <w:tcW w:w="4673" w:type="dxa"/>
            <w:vAlign w:val="center"/>
          </w:tcPr>
          <w:p w14:paraId="23728BE3" w14:textId="77777777" w:rsidR="00A05B76" w:rsidRPr="00A4039E" w:rsidRDefault="00A05B76" w:rsidP="00D529B7">
            <w:pPr>
              <w:spacing w:after="0"/>
              <w:rPr>
                <w:noProof/>
                <w:sz w:val="20"/>
                <w:szCs w:val="20"/>
                <w:lang w:val="ka-GE"/>
              </w:rPr>
            </w:pPr>
            <w:r w:rsidRPr="00A4039E">
              <w:rPr>
                <w:noProof/>
                <w:sz w:val="20"/>
                <w:szCs w:val="20"/>
                <w:lang w:val="ka-GE"/>
              </w:rPr>
              <w:t>35,836</w:t>
            </w:r>
          </w:p>
        </w:tc>
      </w:tr>
      <w:tr w:rsidR="00A05B76" w:rsidRPr="00A4039E" w14:paraId="796F3A07" w14:textId="77777777" w:rsidTr="00D529B7">
        <w:tc>
          <w:tcPr>
            <w:tcW w:w="4672" w:type="dxa"/>
            <w:vAlign w:val="center"/>
          </w:tcPr>
          <w:p w14:paraId="08A1A208" w14:textId="77777777" w:rsidR="00A05B76" w:rsidRPr="00A4039E" w:rsidRDefault="00A05B76" w:rsidP="00D529B7">
            <w:pPr>
              <w:spacing w:after="0"/>
              <w:rPr>
                <w:b/>
                <w:noProof/>
                <w:sz w:val="20"/>
                <w:szCs w:val="20"/>
                <w:lang w:val="ka-GE"/>
              </w:rPr>
            </w:pPr>
            <w:r w:rsidRPr="00A4039E">
              <w:rPr>
                <w:b/>
                <w:noProof/>
                <w:sz w:val="20"/>
                <w:szCs w:val="20"/>
                <w:lang w:val="ka-GE"/>
              </w:rPr>
              <w:t>ძაბვის სარეგულაციო მეთოდი</w:t>
            </w:r>
          </w:p>
        </w:tc>
        <w:tc>
          <w:tcPr>
            <w:tcW w:w="4673" w:type="dxa"/>
            <w:vAlign w:val="center"/>
          </w:tcPr>
          <w:p w14:paraId="3BD1C494" w14:textId="77777777" w:rsidR="00A05B76" w:rsidRPr="00A4039E" w:rsidRDefault="00A05B76" w:rsidP="00D529B7">
            <w:pPr>
              <w:spacing w:after="0"/>
              <w:rPr>
                <w:noProof/>
                <w:sz w:val="20"/>
                <w:szCs w:val="20"/>
                <w:lang w:val="ka-GE"/>
              </w:rPr>
            </w:pPr>
            <w:r w:rsidRPr="00A4039E">
              <w:rPr>
                <w:noProof/>
                <w:sz w:val="20"/>
                <w:szCs w:val="20"/>
                <w:lang w:val="ka-GE"/>
              </w:rPr>
              <w:t>9 საფეხური/დონე დატვირთვის ძაბვის სარეგულაციო, ელექტრონულად მართვადი</w:t>
            </w:r>
          </w:p>
        </w:tc>
      </w:tr>
      <w:tr w:rsidR="00A05B76" w:rsidRPr="00A4039E" w14:paraId="3B6BC93E" w14:textId="77777777" w:rsidTr="00D529B7">
        <w:tc>
          <w:tcPr>
            <w:tcW w:w="4672" w:type="dxa"/>
            <w:vAlign w:val="center"/>
          </w:tcPr>
          <w:p w14:paraId="3B121DB2" w14:textId="77777777" w:rsidR="00A05B76" w:rsidRPr="00A4039E" w:rsidRDefault="00A05B76" w:rsidP="00D529B7">
            <w:pPr>
              <w:spacing w:after="0"/>
              <w:rPr>
                <w:b/>
                <w:noProof/>
                <w:sz w:val="20"/>
                <w:szCs w:val="20"/>
                <w:lang w:val="ka-GE"/>
              </w:rPr>
            </w:pPr>
            <w:r w:rsidRPr="00A4039E">
              <w:rPr>
                <w:b/>
                <w:noProof/>
                <w:sz w:val="20"/>
                <w:szCs w:val="20"/>
                <w:lang w:val="ka-GE"/>
              </w:rPr>
              <w:t>სრული წინაღობის სიმძლავრე [%]</w:t>
            </w:r>
          </w:p>
        </w:tc>
        <w:tc>
          <w:tcPr>
            <w:tcW w:w="4673" w:type="dxa"/>
            <w:vAlign w:val="center"/>
          </w:tcPr>
          <w:p w14:paraId="410A18F2" w14:textId="77777777" w:rsidR="00A05B76" w:rsidRPr="00A4039E" w:rsidRDefault="00A05B76" w:rsidP="00D529B7">
            <w:pPr>
              <w:spacing w:after="0"/>
              <w:rPr>
                <w:noProof/>
                <w:sz w:val="20"/>
                <w:szCs w:val="20"/>
                <w:lang w:val="ka-GE"/>
              </w:rPr>
            </w:pPr>
            <w:r w:rsidRPr="00A4039E">
              <w:rPr>
                <w:noProof/>
                <w:sz w:val="20"/>
                <w:szCs w:val="20"/>
                <w:lang w:val="ka-GE"/>
              </w:rPr>
              <w:t>6-8</w:t>
            </w:r>
          </w:p>
        </w:tc>
      </w:tr>
      <w:tr w:rsidR="00A05B76" w:rsidRPr="00A4039E" w14:paraId="5191DE82" w14:textId="77777777" w:rsidTr="00D529B7">
        <w:tc>
          <w:tcPr>
            <w:tcW w:w="4672" w:type="dxa"/>
            <w:vAlign w:val="center"/>
          </w:tcPr>
          <w:p w14:paraId="31141462" w14:textId="77777777" w:rsidR="00A05B76" w:rsidRPr="00A4039E" w:rsidRDefault="00A05B76" w:rsidP="00D529B7">
            <w:pPr>
              <w:spacing w:after="0"/>
              <w:rPr>
                <w:b/>
                <w:noProof/>
                <w:sz w:val="20"/>
                <w:szCs w:val="20"/>
                <w:lang w:val="ka-GE"/>
              </w:rPr>
            </w:pPr>
            <w:r w:rsidRPr="00A4039E">
              <w:rPr>
                <w:b/>
                <w:noProof/>
                <w:sz w:val="20"/>
                <w:szCs w:val="20"/>
                <w:lang w:val="ka-GE"/>
              </w:rPr>
              <w:t>გაგრილების მეთოდი</w:t>
            </w:r>
          </w:p>
        </w:tc>
        <w:tc>
          <w:tcPr>
            <w:tcW w:w="4673" w:type="dxa"/>
            <w:vAlign w:val="center"/>
          </w:tcPr>
          <w:p w14:paraId="6A5ECAAA" w14:textId="77777777" w:rsidR="00A05B76" w:rsidRPr="00A4039E" w:rsidRDefault="00A05B76" w:rsidP="00D529B7">
            <w:pPr>
              <w:spacing w:after="0"/>
              <w:rPr>
                <w:noProof/>
                <w:sz w:val="20"/>
                <w:szCs w:val="20"/>
                <w:lang w:val="ka-GE"/>
              </w:rPr>
            </w:pPr>
            <w:r w:rsidRPr="00A4039E">
              <w:rPr>
                <w:noProof/>
                <w:sz w:val="20"/>
                <w:szCs w:val="20"/>
                <w:lang w:val="ka-GE"/>
              </w:rPr>
              <w:t>OFWF</w:t>
            </w:r>
          </w:p>
        </w:tc>
      </w:tr>
      <w:tr w:rsidR="00A05B76" w:rsidRPr="00A4039E" w14:paraId="25C35E4D" w14:textId="77777777" w:rsidTr="00D529B7">
        <w:tc>
          <w:tcPr>
            <w:tcW w:w="4672" w:type="dxa"/>
            <w:vAlign w:val="center"/>
          </w:tcPr>
          <w:p w14:paraId="6411F9A4" w14:textId="77777777" w:rsidR="00A05B76" w:rsidRPr="00A4039E" w:rsidRDefault="00A05B76" w:rsidP="00D529B7">
            <w:pPr>
              <w:spacing w:after="0"/>
              <w:rPr>
                <w:b/>
                <w:noProof/>
                <w:sz w:val="20"/>
                <w:szCs w:val="20"/>
                <w:lang w:val="ka-GE"/>
              </w:rPr>
            </w:pPr>
            <w:r w:rsidRPr="00A4039E">
              <w:rPr>
                <w:b/>
                <w:noProof/>
                <w:sz w:val="20"/>
                <w:szCs w:val="20"/>
                <w:lang w:val="ka-GE"/>
              </w:rPr>
              <w:t>გამაგრილებელი</w:t>
            </w:r>
          </w:p>
        </w:tc>
        <w:tc>
          <w:tcPr>
            <w:tcW w:w="4673" w:type="dxa"/>
            <w:vAlign w:val="center"/>
          </w:tcPr>
          <w:p w14:paraId="20A2EF4F" w14:textId="77777777" w:rsidR="00A05B76" w:rsidRPr="00A4039E" w:rsidRDefault="00A05B76" w:rsidP="00D529B7">
            <w:pPr>
              <w:spacing w:after="0"/>
              <w:rPr>
                <w:noProof/>
                <w:sz w:val="20"/>
                <w:szCs w:val="20"/>
                <w:lang w:val="ka-GE"/>
              </w:rPr>
            </w:pPr>
            <w:r w:rsidRPr="00A4039E">
              <w:rPr>
                <w:noProof/>
                <w:sz w:val="20"/>
                <w:szCs w:val="20"/>
                <w:lang w:val="ka-GE"/>
              </w:rPr>
              <w:t>BLS6-315 სპირალური ძლიერი/გამყარებული წყლის და ზეთის გამაგრილებელი (ზეთის პომპები: ერთი გამოსაყენებლად და ერთიც სათადარიგო</w:t>
            </w:r>
            <w:r w:rsidRPr="00A4039E">
              <w:rPr>
                <w:rFonts w:eastAsia="MS Gothic" w:cs="MS Gothic"/>
                <w:noProof/>
                <w:sz w:val="20"/>
                <w:szCs w:val="20"/>
                <w:lang w:val="ka-GE"/>
              </w:rPr>
              <w:t>）</w:t>
            </w:r>
          </w:p>
        </w:tc>
      </w:tr>
      <w:tr w:rsidR="00A05B76" w:rsidRPr="00A4039E" w14:paraId="4D58E885" w14:textId="77777777" w:rsidTr="00D529B7">
        <w:tc>
          <w:tcPr>
            <w:tcW w:w="4672" w:type="dxa"/>
            <w:vAlign w:val="center"/>
          </w:tcPr>
          <w:p w14:paraId="53057714" w14:textId="77777777" w:rsidR="00A05B76" w:rsidRPr="00A4039E" w:rsidRDefault="00A05B76" w:rsidP="00D529B7">
            <w:pPr>
              <w:spacing w:after="0"/>
              <w:rPr>
                <w:b/>
                <w:noProof/>
                <w:sz w:val="20"/>
                <w:szCs w:val="20"/>
                <w:lang w:val="ka-GE"/>
              </w:rPr>
            </w:pPr>
            <w:r w:rsidRPr="00A4039E">
              <w:rPr>
                <w:b/>
                <w:noProof/>
                <w:sz w:val="20"/>
                <w:szCs w:val="20"/>
                <w:lang w:val="ka-GE"/>
              </w:rPr>
              <w:t>მეორადი გამორთვა/გამოშვება</w:t>
            </w:r>
          </w:p>
        </w:tc>
        <w:tc>
          <w:tcPr>
            <w:tcW w:w="4673" w:type="dxa"/>
            <w:vAlign w:val="center"/>
          </w:tcPr>
          <w:p w14:paraId="13B62292" w14:textId="77777777" w:rsidR="00A05B76" w:rsidRPr="00A4039E" w:rsidRDefault="00A05B76" w:rsidP="00D529B7">
            <w:pPr>
              <w:spacing w:after="0"/>
              <w:rPr>
                <w:noProof/>
                <w:sz w:val="20"/>
                <w:szCs w:val="20"/>
                <w:lang w:val="ka-GE"/>
              </w:rPr>
            </w:pPr>
            <w:r w:rsidRPr="00A4039E">
              <w:rPr>
                <w:noProof/>
                <w:sz w:val="20"/>
                <w:szCs w:val="20"/>
                <w:lang w:val="ka-GE"/>
              </w:rPr>
              <w:t>სპილენძის სალტე ამომრთველი ტრანსფორმატორის ზედა ნაწილზე</w:t>
            </w:r>
            <w:r w:rsidRPr="00A4039E">
              <w:rPr>
                <w:rFonts w:eastAsia="MS Gothic" w:cs="MS Gothic"/>
                <w:noProof/>
                <w:sz w:val="20"/>
                <w:szCs w:val="20"/>
                <w:lang w:val="ka-GE"/>
              </w:rPr>
              <w:t xml:space="preserve"> (</w:t>
            </w:r>
            <w:r w:rsidRPr="00A4039E">
              <w:rPr>
                <w:noProof/>
                <w:sz w:val="20"/>
                <w:szCs w:val="20"/>
                <w:lang w:val="ka-GE"/>
              </w:rPr>
              <w:t>თითოეული ფაზისთვის 6 კლემით; სულ 18 კლემა; ეპოქსიდის კონდუქტიური სალტე</w:t>
            </w:r>
            <w:r w:rsidRPr="00A4039E">
              <w:rPr>
                <w:rFonts w:eastAsia="MS Gothic" w:cs="MS Gothic"/>
                <w:noProof/>
                <w:sz w:val="20"/>
                <w:szCs w:val="20"/>
                <w:lang w:val="ka-GE"/>
              </w:rPr>
              <w:t>）</w:t>
            </w:r>
          </w:p>
        </w:tc>
      </w:tr>
    </w:tbl>
    <w:p w14:paraId="66DD19F8" w14:textId="77777777" w:rsidR="00A05B76" w:rsidRPr="00A4039E" w:rsidRDefault="00A05B76" w:rsidP="00A05B76">
      <w:pPr>
        <w:spacing w:before="120"/>
        <w:jc w:val="both"/>
        <w:rPr>
          <w:noProof/>
          <w:lang w:val="ka-GE"/>
        </w:rPr>
      </w:pPr>
      <w:r w:rsidRPr="00A4039E">
        <w:rPr>
          <w:noProof/>
          <w:lang w:val="ka-GE"/>
        </w:rPr>
        <w:t xml:space="preserve">დამცავი სისტემა და სიგნალები: </w:t>
      </w:r>
    </w:p>
    <w:p w14:paraId="4B3A2F43" w14:textId="77777777" w:rsidR="00A05B76" w:rsidRPr="00A4039E" w:rsidRDefault="00A05B76" w:rsidP="00A05B76">
      <w:pPr>
        <w:pStyle w:val="ListParagraph"/>
        <w:numPr>
          <w:ilvl w:val="0"/>
          <w:numId w:val="9"/>
        </w:numPr>
        <w:spacing w:before="120"/>
        <w:jc w:val="both"/>
        <w:rPr>
          <w:noProof/>
          <w:lang w:val="ka-GE"/>
        </w:rPr>
      </w:pPr>
      <w:r w:rsidRPr="00A4039E">
        <w:rPr>
          <w:noProof/>
          <w:lang w:val="ka-GE"/>
        </w:rPr>
        <w:t>გაზის რელე</w:t>
      </w:r>
      <w:r w:rsidRPr="00A4039E">
        <w:rPr>
          <w:rFonts w:eastAsia="MS Gothic" w:cs="MS Gothic"/>
          <w:noProof/>
          <w:lang w:val="ka-GE"/>
        </w:rPr>
        <w:t>（</w:t>
      </w:r>
      <w:r w:rsidRPr="00A4039E">
        <w:rPr>
          <w:noProof/>
          <w:lang w:val="ka-GE"/>
        </w:rPr>
        <w:t>ორივე ნათურას და გაზს აქვს წყვილი ჩამრთველი</w:t>
      </w:r>
      <w:r w:rsidRPr="00A4039E">
        <w:rPr>
          <w:rFonts w:eastAsia="MS Gothic" w:cs="MS Gothic"/>
          <w:noProof/>
          <w:lang w:val="ka-GE"/>
        </w:rPr>
        <w:t>）</w:t>
      </w:r>
      <w:r w:rsidRPr="00A4039E">
        <w:rPr>
          <w:noProof/>
          <w:lang w:val="ka-GE"/>
        </w:rPr>
        <w:t xml:space="preserve">განგაშის სიგანისა და დაცვის სიგნალისთვის; </w:t>
      </w:r>
    </w:p>
    <w:p w14:paraId="1233F3F6" w14:textId="77777777" w:rsidR="00A05B76" w:rsidRPr="00A4039E" w:rsidRDefault="00A05B76" w:rsidP="00A05B76">
      <w:pPr>
        <w:pStyle w:val="ListParagraph"/>
        <w:numPr>
          <w:ilvl w:val="0"/>
          <w:numId w:val="9"/>
        </w:numPr>
        <w:spacing w:before="120"/>
        <w:jc w:val="both"/>
        <w:rPr>
          <w:noProof/>
          <w:lang w:val="ka-GE"/>
        </w:rPr>
      </w:pPr>
      <w:r w:rsidRPr="00A4039E">
        <w:rPr>
          <w:noProof/>
          <w:lang w:val="ka-GE"/>
        </w:rPr>
        <w:t xml:space="preserve">წნევის კლაპანი, წყვილი პასიური ჩამრთველით დამცავი სიგნალისთვის; </w:t>
      </w:r>
    </w:p>
    <w:p w14:paraId="6E22D6F1" w14:textId="77777777" w:rsidR="00A05B76" w:rsidRPr="00A4039E" w:rsidRDefault="00A05B76" w:rsidP="00A05B76">
      <w:pPr>
        <w:pStyle w:val="ListParagraph"/>
        <w:numPr>
          <w:ilvl w:val="0"/>
          <w:numId w:val="9"/>
        </w:numPr>
        <w:spacing w:before="120"/>
        <w:jc w:val="both"/>
        <w:rPr>
          <w:noProof/>
          <w:lang w:val="ka-GE"/>
        </w:rPr>
      </w:pPr>
      <w:r w:rsidRPr="00A4039E">
        <w:rPr>
          <w:noProof/>
          <w:lang w:val="ka-GE"/>
        </w:rPr>
        <w:t>ტემპერატურის მაკონტროლებელი (ადგილზე და დიდ მანძილზე საჩვენებელი დისპლეი; პირველ ზედა ლიმიტსა და მეორე ზედა ლიმიტს ორივეს აქვს წყვილი პასიური გამომრთველი საავარიო და დამცავი სიგნალისთვის; ერთ ხაზოვანი Pt100 ანალოგი 4-20mA გამომავალი კომპიუტერული მონაცემების შეგროვება)</w:t>
      </w:r>
    </w:p>
    <w:p w14:paraId="499CCCB1" w14:textId="77777777" w:rsidR="00A05B76" w:rsidRPr="00A4039E" w:rsidRDefault="00A05B76" w:rsidP="00A05B76">
      <w:pPr>
        <w:pStyle w:val="ListParagraph"/>
        <w:numPr>
          <w:ilvl w:val="0"/>
          <w:numId w:val="9"/>
        </w:numPr>
        <w:spacing w:before="120"/>
        <w:jc w:val="both"/>
        <w:rPr>
          <w:noProof/>
          <w:lang w:val="ka-GE"/>
        </w:rPr>
      </w:pPr>
      <w:r w:rsidRPr="00A4039E">
        <w:rPr>
          <w:noProof/>
          <w:lang w:val="ka-GE"/>
        </w:rPr>
        <w:t>წყლისა და ზეთის გამაგრილებელი (აჩვენებს წყლის წნევას, ზეთის წნევას, წყლის ტემპერატურას, ზეთის ადგილამდე შეღწევას, წყვილი ნაკლოვანების პასიური ამომრთველი საავარიო სიგნალისთვის, დისტანციური მართვისა და სტატუსის მონიტორინგისათვის).</w:t>
      </w:r>
    </w:p>
    <w:p w14:paraId="1F6586EF" w14:textId="1BF3CFB2" w:rsidR="00A05B76" w:rsidRPr="00A4039E" w:rsidRDefault="00A05B76" w:rsidP="00A05B76">
      <w:pPr>
        <w:pStyle w:val="ListParagraph"/>
        <w:numPr>
          <w:ilvl w:val="0"/>
          <w:numId w:val="9"/>
        </w:numPr>
        <w:spacing w:before="120"/>
        <w:jc w:val="both"/>
        <w:rPr>
          <w:noProof/>
          <w:lang w:val="ka-GE"/>
        </w:rPr>
      </w:pPr>
      <w:r w:rsidRPr="00A4039E">
        <w:rPr>
          <w:noProof/>
          <w:lang w:val="ka-GE"/>
        </w:rPr>
        <w:t xml:space="preserve">დატირთვის ძაბვის სარეგულაციო ჩამრთველი დისტანციური რეგულირებით და საფეხურის/დონის/პოზიციის/მდებარეობის/ რედუქტორის ციფრული დისპლეით; ელექტრულად მმართველი მექანიზმით და დისტანციური რეგულირებით, ორივეს აქვს საფეხურების/ დონეების/ ხარისხის პასიური ჩამრთველი, კომპიუტერული სიგნალის შეგროვებით. </w:t>
      </w:r>
    </w:p>
    <w:p w14:paraId="73738FEA" w14:textId="239AE1D0" w:rsidR="00700C95" w:rsidRPr="00A4039E" w:rsidRDefault="00700C95" w:rsidP="00700C95">
      <w:pPr>
        <w:pStyle w:val="ListParagraph"/>
        <w:spacing w:before="120"/>
        <w:jc w:val="both"/>
        <w:rPr>
          <w:noProof/>
          <w:lang w:val="ka-GE"/>
        </w:rPr>
      </w:pPr>
    </w:p>
    <w:p w14:paraId="14F63021" w14:textId="40DE0631" w:rsidR="00A05B76" w:rsidRPr="00A4039E" w:rsidRDefault="00A05B76" w:rsidP="00A05B76">
      <w:pPr>
        <w:spacing w:before="120"/>
        <w:jc w:val="both"/>
        <w:rPr>
          <w:i/>
          <w:noProof/>
          <w:sz w:val="20"/>
          <w:lang w:val="ka-GE"/>
        </w:rPr>
      </w:pPr>
      <w:r w:rsidRPr="00A4039E">
        <w:rPr>
          <w:b/>
          <w:i/>
          <w:noProof/>
          <w:sz w:val="20"/>
          <w:lang w:val="ka-GE"/>
        </w:rPr>
        <w:t xml:space="preserve">ცხრილი </w:t>
      </w:r>
      <w:r w:rsidR="009F7056" w:rsidRPr="00A4039E">
        <w:rPr>
          <w:b/>
          <w:i/>
          <w:noProof/>
          <w:sz w:val="20"/>
          <w:lang w:val="ka-GE"/>
        </w:rPr>
        <w:t xml:space="preserve">5.4.2 </w:t>
      </w:r>
      <w:r w:rsidRPr="00A4039E">
        <w:rPr>
          <w:i/>
          <w:noProof/>
          <w:sz w:val="20"/>
          <w:lang w:val="ka-GE"/>
        </w:rPr>
        <w:t>სიმძლავრე, ძაბვა, თოთოეული საფეხურის დენი (განატოტი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3"/>
        <w:gridCol w:w="1731"/>
        <w:gridCol w:w="1495"/>
        <w:gridCol w:w="1501"/>
        <w:gridCol w:w="1848"/>
        <w:gridCol w:w="1497"/>
      </w:tblGrid>
      <w:tr w:rsidR="00A05B76" w:rsidRPr="00A4039E" w14:paraId="4D63BD49" w14:textId="77777777" w:rsidTr="00550D77">
        <w:trPr>
          <w:trHeight w:val="255"/>
        </w:trPr>
        <w:tc>
          <w:tcPr>
            <w:tcW w:w="681" w:type="pct"/>
            <w:vMerge w:val="restart"/>
            <w:shd w:val="clear" w:color="auto" w:fill="D9D9D9" w:themeFill="background1" w:themeFillShade="D9"/>
            <w:noWrap/>
            <w:vAlign w:val="center"/>
            <w:hideMark/>
          </w:tcPr>
          <w:p w14:paraId="43A12965" w14:textId="77777777" w:rsidR="00A05B76" w:rsidRPr="00A4039E" w:rsidRDefault="00A05B76" w:rsidP="00D529B7">
            <w:pPr>
              <w:spacing w:after="0"/>
              <w:jc w:val="center"/>
              <w:rPr>
                <w:b/>
                <w:noProof/>
                <w:sz w:val="18"/>
                <w:szCs w:val="18"/>
                <w:lang w:val="ka-GE"/>
              </w:rPr>
            </w:pPr>
            <w:r w:rsidRPr="00A4039E">
              <w:rPr>
                <w:b/>
                <w:noProof/>
                <w:sz w:val="18"/>
                <w:szCs w:val="18"/>
                <w:lang w:val="ka-GE"/>
              </w:rPr>
              <w:t>Tap-off</w:t>
            </w:r>
          </w:p>
        </w:tc>
        <w:tc>
          <w:tcPr>
            <w:tcW w:w="926" w:type="pct"/>
            <w:vMerge w:val="restart"/>
            <w:shd w:val="clear" w:color="auto" w:fill="D9D9D9" w:themeFill="background1" w:themeFillShade="D9"/>
            <w:noWrap/>
            <w:vAlign w:val="center"/>
            <w:hideMark/>
          </w:tcPr>
          <w:p w14:paraId="18BDE581" w14:textId="77777777" w:rsidR="00A05B76" w:rsidRPr="00A4039E" w:rsidRDefault="00A05B76" w:rsidP="00D529B7">
            <w:pPr>
              <w:spacing w:after="0"/>
              <w:jc w:val="center"/>
              <w:rPr>
                <w:b/>
                <w:noProof/>
                <w:sz w:val="18"/>
                <w:szCs w:val="18"/>
                <w:lang w:val="ka-GE"/>
              </w:rPr>
            </w:pPr>
            <w:r w:rsidRPr="00A4039E">
              <w:rPr>
                <w:b/>
                <w:noProof/>
                <w:sz w:val="18"/>
                <w:szCs w:val="18"/>
                <w:lang w:val="ka-GE"/>
              </w:rPr>
              <w:t>სიმძლავრე</w:t>
            </w:r>
          </w:p>
          <w:p w14:paraId="481A4939" w14:textId="77777777" w:rsidR="00A05B76" w:rsidRPr="00A4039E" w:rsidRDefault="00A05B76" w:rsidP="00D529B7">
            <w:pPr>
              <w:spacing w:after="0"/>
              <w:jc w:val="center"/>
              <w:rPr>
                <w:b/>
                <w:noProof/>
                <w:sz w:val="18"/>
                <w:szCs w:val="18"/>
                <w:lang w:val="ka-GE"/>
              </w:rPr>
            </w:pPr>
            <w:r w:rsidRPr="00A4039E">
              <w:rPr>
                <w:b/>
                <w:noProof/>
                <w:sz w:val="18"/>
                <w:szCs w:val="18"/>
                <w:lang w:val="ka-GE"/>
              </w:rPr>
              <w:t>kVA</w:t>
            </w:r>
          </w:p>
        </w:tc>
        <w:tc>
          <w:tcPr>
            <w:tcW w:w="1603" w:type="pct"/>
            <w:gridSpan w:val="2"/>
            <w:shd w:val="clear" w:color="auto" w:fill="D9D9D9" w:themeFill="background1" w:themeFillShade="D9"/>
            <w:vAlign w:val="center"/>
            <w:hideMark/>
          </w:tcPr>
          <w:p w14:paraId="3377F4DC" w14:textId="77777777" w:rsidR="00A05B76" w:rsidRPr="00A4039E" w:rsidRDefault="00A05B76" w:rsidP="00D529B7">
            <w:pPr>
              <w:spacing w:after="0"/>
              <w:jc w:val="center"/>
              <w:rPr>
                <w:b/>
                <w:noProof/>
                <w:sz w:val="18"/>
                <w:szCs w:val="18"/>
                <w:lang w:val="ka-GE"/>
              </w:rPr>
            </w:pPr>
            <w:r w:rsidRPr="00A4039E">
              <w:rPr>
                <w:b/>
                <w:noProof/>
                <w:sz w:val="18"/>
                <w:szCs w:val="18"/>
                <w:lang w:val="ka-GE"/>
              </w:rPr>
              <w:t>მაღალი ძაბვის მხარე</w:t>
            </w:r>
          </w:p>
        </w:tc>
        <w:tc>
          <w:tcPr>
            <w:tcW w:w="1790" w:type="pct"/>
            <w:gridSpan w:val="2"/>
            <w:shd w:val="clear" w:color="auto" w:fill="D9D9D9" w:themeFill="background1" w:themeFillShade="D9"/>
            <w:noWrap/>
            <w:vAlign w:val="center"/>
            <w:hideMark/>
          </w:tcPr>
          <w:p w14:paraId="1BF97E01" w14:textId="77777777" w:rsidR="00A05B76" w:rsidRPr="00A4039E" w:rsidRDefault="00A05B76" w:rsidP="00D529B7">
            <w:pPr>
              <w:spacing w:after="0"/>
              <w:jc w:val="center"/>
              <w:rPr>
                <w:b/>
                <w:noProof/>
                <w:sz w:val="18"/>
                <w:szCs w:val="18"/>
                <w:lang w:val="ka-GE"/>
              </w:rPr>
            </w:pPr>
            <w:r w:rsidRPr="00A4039E">
              <w:rPr>
                <w:b/>
                <w:noProof/>
                <w:sz w:val="18"/>
                <w:szCs w:val="18"/>
                <w:lang w:val="ka-GE"/>
              </w:rPr>
              <w:t>დაბალი ძაბვის მხარე</w:t>
            </w:r>
          </w:p>
        </w:tc>
      </w:tr>
      <w:tr w:rsidR="00A05B76" w:rsidRPr="00A4039E" w14:paraId="070019D3" w14:textId="77777777" w:rsidTr="00550D77">
        <w:trPr>
          <w:trHeight w:val="255"/>
        </w:trPr>
        <w:tc>
          <w:tcPr>
            <w:tcW w:w="681" w:type="pct"/>
            <w:vMerge/>
            <w:vAlign w:val="center"/>
            <w:hideMark/>
          </w:tcPr>
          <w:p w14:paraId="066179F5" w14:textId="77777777" w:rsidR="00A05B76" w:rsidRPr="00A4039E" w:rsidRDefault="00A05B76" w:rsidP="00D529B7">
            <w:pPr>
              <w:spacing w:after="0"/>
              <w:jc w:val="center"/>
              <w:rPr>
                <w:noProof/>
                <w:sz w:val="18"/>
                <w:szCs w:val="18"/>
                <w:lang w:val="ka-GE"/>
              </w:rPr>
            </w:pPr>
          </w:p>
        </w:tc>
        <w:tc>
          <w:tcPr>
            <w:tcW w:w="926" w:type="pct"/>
            <w:vMerge/>
            <w:vAlign w:val="center"/>
            <w:hideMark/>
          </w:tcPr>
          <w:p w14:paraId="649056B6" w14:textId="77777777" w:rsidR="00A05B76" w:rsidRPr="00A4039E" w:rsidRDefault="00A05B76" w:rsidP="00D529B7">
            <w:pPr>
              <w:spacing w:after="0"/>
              <w:jc w:val="center"/>
              <w:rPr>
                <w:noProof/>
                <w:sz w:val="18"/>
                <w:szCs w:val="18"/>
                <w:lang w:val="ka-GE"/>
              </w:rPr>
            </w:pPr>
          </w:p>
        </w:tc>
        <w:tc>
          <w:tcPr>
            <w:tcW w:w="800" w:type="pct"/>
            <w:vAlign w:val="center"/>
            <w:hideMark/>
          </w:tcPr>
          <w:p w14:paraId="105B727D" w14:textId="77777777" w:rsidR="00A05B76" w:rsidRPr="00A4039E" w:rsidRDefault="00A05B76" w:rsidP="00D529B7">
            <w:pPr>
              <w:spacing w:after="0"/>
              <w:jc w:val="center"/>
              <w:rPr>
                <w:noProof/>
                <w:sz w:val="18"/>
                <w:szCs w:val="18"/>
                <w:lang w:val="ka-GE"/>
              </w:rPr>
            </w:pPr>
            <w:r w:rsidRPr="00A4039E">
              <w:rPr>
                <w:noProof/>
                <w:sz w:val="18"/>
                <w:szCs w:val="18"/>
                <w:lang w:val="ka-GE"/>
              </w:rPr>
              <w:t>V</w:t>
            </w:r>
          </w:p>
        </w:tc>
        <w:tc>
          <w:tcPr>
            <w:tcW w:w="803" w:type="pct"/>
            <w:noWrap/>
            <w:vAlign w:val="center"/>
            <w:hideMark/>
          </w:tcPr>
          <w:p w14:paraId="1F43EE3E" w14:textId="77777777" w:rsidR="00A05B76" w:rsidRPr="00A4039E" w:rsidRDefault="00A05B76" w:rsidP="00D529B7">
            <w:pPr>
              <w:spacing w:after="0"/>
              <w:jc w:val="center"/>
              <w:rPr>
                <w:noProof/>
                <w:sz w:val="18"/>
                <w:szCs w:val="18"/>
                <w:lang w:val="ka-GE"/>
              </w:rPr>
            </w:pPr>
            <w:r w:rsidRPr="00A4039E">
              <w:rPr>
                <w:noProof/>
                <w:sz w:val="18"/>
                <w:szCs w:val="18"/>
                <w:lang w:val="ka-GE"/>
              </w:rPr>
              <w:t>A</w:t>
            </w:r>
          </w:p>
        </w:tc>
        <w:tc>
          <w:tcPr>
            <w:tcW w:w="989" w:type="pct"/>
            <w:noWrap/>
            <w:vAlign w:val="center"/>
            <w:hideMark/>
          </w:tcPr>
          <w:p w14:paraId="0C178948" w14:textId="77777777" w:rsidR="00A05B76" w:rsidRPr="00A4039E" w:rsidRDefault="00A05B76" w:rsidP="00D529B7">
            <w:pPr>
              <w:spacing w:after="0"/>
              <w:jc w:val="center"/>
              <w:rPr>
                <w:noProof/>
                <w:sz w:val="18"/>
                <w:szCs w:val="18"/>
                <w:lang w:val="ka-GE"/>
              </w:rPr>
            </w:pPr>
            <w:r w:rsidRPr="00A4039E">
              <w:rPr>
                <w:noProof/>
                <w:sz w:val="18"/>
                <w:szCs w:val="18"/>
                <w:lang w:val="ka-GE"/>
              </w:rPr>
              <w:t>V</w:t>
            </w:r>
          </w:p>
        </w:tc>
        <w:tc>
          <w:tcPr>
            <w:tcW w:w="801" w:type="pct"/>
            <w:noWrap/>
            <w:vAlign w:val="center"/>
            <w:hideMark/>
          </w:tcPr>
          <w:p w14:paraId="7DFA50F1" w14:textId="77777777" w:rsidR="00A05B76" w:rsidRPr="00A4039E" w:rsidRDefault="00A05B76" w:rsidP="00D529B7">
            <w:pPr>
              <w:spacing w:after="0"/>
              <w:jc w:val="center"/>
              <w:rPr>
                <w:noProof/>
                <w:sz w:val="18"/>
                <w:szCs w:val="18"/>
                <w:lang w:val="ka-GE"/>
              </w:rPr>
            </w:pPr>
            <w:r w:rsidRPr="00A4039E">
              <w:rPr>
                <w:noProof/>
                <w:sz w:val="18"/>
                <w:szCs w:val="18"/>
                <w:lang w:val="ka-GE"/>
              </w:rPr>
              <w:t>A</w:t>
            </w:r>
          </w:p>
        </w:tc>
      </w:tr>
      <w:tr w:rsidR="00A05B76" w:rsidRPr="00A4039E" w14:paraId="415D8FD9" w14:textId="77777777" w:rsidTr="00550D77">
        <w:trPr>
          <w:trHeight w:val="255"/>
        </w:trPr>
        <w:tc>
          <w:tcPr>
            <w:tcW w:w="681" w:type="pct"/>
            <w:noWrap/>
            <w:vAlign w:val="center"/>
            <w:hideMark/>
          </w:tcPr>
          <w:p w14:paraId="29EB7943" w14:textId="77777777" w:rsidR="00A05B76" w:rsidRPr="00A4039E" w:rsidRDefault="00A05B76" w:rsidP="00D529B7">
            <w:pPr>
              <w:spacing w:after="0"/>
              <w:jc w:val="center"/>
              <w:rPr>
                <w:noProof/>
                <w:sz w:val="18"/>
                <w:szCs w:val="18"/>
                <w:lang w:val="ka-GE"/>
              </w:rPr>
            </w:pPr>
            <w:r w:rsidRPr="00A4039E">
              <w:rPr>
                <w:noProof/>
                <w:sz w:val="18"/>
                <w:szCs w:val="18"/>
                <w:lang w:val="ka-GE"/>
              </w:rPr>
              <w:t>1</w:t>
            </w:r>
          </w:p>
        </w:tc>
        <w:tc>
          <w:tcPr>
            <w:tcW w:w="926" w:type="pct"/>
            <w:vMerge w:val="restart"/>
            <w:noWrap/>
            <w:vAlign w:val="center"/>
            <w:hideMark/>
          </w:tcPr>
          <w:p w14:paraId="4997CF5D" w14:textId="77777777" w:rsidR="00A05B76" w:rsidRPr="00A4039E" w:rsidRDefault="00A05B76" w:rsidP="00D529B7">
            <w:pPr>
              <w:spacing w:after="0"/>
              <w:jc w:val="center"/>
              <w:rPr>
                <w:noProof/>
                <w:sz w:val="18"/>
                <w:szCs w:val="18"/>
                <w:lang w:val="ka-GE"/>
              </w:rPr>
            </w:pPr>
            <w:r w:rsidRPr="00A4039E">
              <w:rPr>
                <w:noProof/>
                <w:sz w:val="18"/>
                <w:szCs w:val="18"/>
                <w:lang w:val="ka-GE"/>
              </w:rPr>
              <w:t>9000</w:t>
            </w:r>
          </w:p>
        </w:tc>
        <w:tc>
          <w:tcPr>
            <w:tcW w:w="800" w:type="pct"/>
            <w:vMerge w:val="restart"/>
            <w:vAlign w:val="center"/>
            <w:hideMark/>
          </w:tcPr>
          <w:p w14:paraId="5FFAFC53" w14:textId="77777777" w:rsidR="00A05B76" w:rsidRPr="00A4039E" w:rsidRDefault="00A05B76" w:rsidP="00D529B7">
            <w:pPr>
              <w:spacing w:after="0"/>
              <w:jc w:val="center"/>
              <w:rPr>
                <w:noProof/>
                <w:sz w:val="18"/>
                <w:szCs w:val="18"/>
                <w:lang w:val="ka-GE"/>
              </w:rPr>
            </w:pPr>
            <w:r w:rsidRPr="00A4039E">
              <w:rPr>
                <w:noProof/>
                <w:sz w:val="18"/>
                <w:szCs w:val="18"/>
                <w:lang w:val="ka-GE"/>
              </w:rPr>
              <w:t>10000</w:t>
            </w:r>
          </w:p>
        </w:tc>
        <w:tc>
          <w:tcPr>
            <w:tcW w:w="803" w:type="pct"/>
            <w:vMerge w:val="restart"/>
            <w:noWrap/>
            <w:vAlign w:val="center"/>
            <w:hideMark/>
          </w:tcPr>
          <w:p w14:paraId="3AAED851" w14:textId="77777777" w:rsidR="00A05B76" w:rsidRPr="00A4039E" w:rsidRDefault="00A05B76" w:rsidP="00D529B7">
            <w:pPr>
              <w:spacing w:after="0"/>
              <w:jc w:val="center"/>
              <w:rPr>
                <w:noProof/>
                <w:sz w:val="18"/>
                <w:szCs w:val="18"/>
                <w:lang w:val="ka-GE"/>
              </w:rPr>
            </w:pPr>
            <w:r w:rsidRPr="00A4039E">
              <w:rPr>
                <w:noProof/>
                <w:sz w:val="18"/>
                <w:szCs w:val="18"/>
                <w:lang w:val="ka-GE"/>
              </w:rPr>
              <w:t>519.6</w:t>
            </w:r>
          </w:p>
        </w:tc>
        <w:tc>
          <w:tcPr>
            <w:tcW w:w="989" w:type="pct"/>
            <w:noWrap/>
            <w:vAlign w:val="center"/>
            <w:hideMark/>
          </w:tcPr>
          <w:p w14:paraId="60AD5EEF" w14:textId="77777777" w:rsidR="00A05B76" w:rsidRPr="00A4039E" w:rsidRDefault="00A05B76" w:rsidP="00D529B7">
            <w:pPr>
              <w:spacing w:after="0"/>
              <w:jc w:val="center"/>
              <w:rPr>
                <w:noProof/>
                <w:sz w:val="18"/>
                <w:szCs w:val="18"/>
                <w:lang w:val="ka-GE"/>
              </w:rPr>
            </w:pPr>
            <w:r w:rsidRPr="00A4039E">
              <w:rPr>
                <w:noProof/>
                <w:sz w:val="18"/>
                <w:szCs w:val="18"/>
                <w:lang w:val="ka-GE"/>
              </w:rPr>
              <w:t>150</w:t>
            </w:r>
          </w:p>
        </w:tc>
        <w:tc>
          <w:tcPr>
            <w:tcW w:w="801" w:type="pct"/>
            <w:vAlign w:val="center"/>
            <w:hideMark/>
          </w:tcPr>
          <w:p w14:paraId="761FE9E9" w14:textId="77777777" w:rsidR="00A05B76" w:rsidRPr="00A4039E" w:rsidRDefault="00A05B76" w:rsidP="00D529B7">
            <w:pPr>
              <w:spacing w:after="0"/>
              <w:jc w:val="center"/>
              <w:rPr>
                <w:noProof/>
                <w:sz w:val="18"/>
                <w:szCs w:val="18"/>
                <w:lang w:val="ka-GE"/>
              </w:rPr>
            </w:pPr>
            <w:r w:rsidRPr="00A4039E">
              <w:rPr>
                <w:noProof/>
                <w:sz w:val="18"/>
                <w:szCs w:val="18"/>
                <w:lang w:val="ka-GE"/>
              </w:rPr>
              <w:t>34641</w:t>
            </w:r>
          </w:p>
        </w:tc>
      </w:tr>
      <w:tr w:rsidR="00A05B76" w:rsidRPr="00A4039E" w14:paraId="3E95B183" w14:textId="77777777" w:rsidTr="00550D77">
        <w:trPr>
          <w:trHeight w:val="255"/>
        </w:trPr>
        <w:tc>
          <w:tcPr>
            <w:tcW w:w="681" w:type="pct"/>
            <w:noWrap/>
            <w:vAlign w:val="center"/>
            <w:hideMark/>
          </w:tcPr>
          <w:p w14:paraId="3D644994" w14:textId="77777777" w:rsidR="00A05B76" w:rsidRPr="00A4039E" w:rsidRDefault="00A05B76" w:rsidP="00D529B7">
            <w:pPr>
              <w:spacing w:after="0"/>
              <w:jc w:val="center"/>
              <w:rPr>
                <w:noProof/>
                <w:sz w:val="18"/>
                <w:szCs w:val="18"/>
                <w:lang w:val="ka-GE"/>
              </w:rPr>
            </w:pPr>
            <w:r w:rsidRPr="00A4039E">
              <w:rPr>
                <w:noProof/>
                <w:sz w:val="18"/>
                <w:szCs w:val="18"/>
                <w:lang w:val="ka-GE"/>
              </w:rPr>
              <w:t>2</w:t>
            </w:r>
          </w:p>
        </w:tc>
        <w:tc>
          <w:tcPr>
            <w:tcW w:w="926" w:type="pct"/>
            <w:vMerge/>
            <w:vAlign w:val="center"/>
            <w:hideMark/>
          </w:tcPr>
          <w:p w14:paraId="4B67931F" w14:textId="77777777" w:rsidR="00A05B76" w:rsidRPr="00A4039E" w:rsidRDefault="00A05B76" w:rsidP="00D529B7">
            <w:pPr>
              <w:spacing w:after="0"/>
              <w:jc w:val="center"/>
              <w:rPr>
                <w:noProof/>
                <w:sz w:val="18"/>
                <w:szCs w:val="18"/>
                <w:lang w:val="ka-GE"/>
              </w:rPr>
            </w:pPr>
          </w:p>
        </w:tc>
        <w:tc>
          <w:tcPr>
            <w:tcW w:w="800" w:type="pct"/>
            <w:vMerge/>
            <w:vAlign w:val="center"/>
            <w:hideMark/>
          </w:tcPr>
          <w:p w14:paraId="5F83FCBA" w14:textId="77777777" w:rsidR="00A05B76" w:rsidRPr="00A4039E" w:rsidRDefault="00A05B76" w:rsidP="00D529B7">
            <w:pPr>
              <w:spacing w:after="0"/>
              <w:jc w:val="center"/>
              <w:rPr>
                <w:noProof/>
                <w:sz w:val="18"/>
                <w:szCs w:val="18"/>
                <w:lang w:val="ka-GE"/>
              </w:rPr>
            </w:pPr>
          </w:p>
        </w:tc>
        <w:tc>
          <w:tcPr>
            <w:tcW w:w="803" w:type="pct"/>
            <w:vMerge/>
            <w:vAlign w:val="center"/>
            <w:hideMark/>
          </w:tcPr>
          <w:p w14:paraId="65835E0F" w14:textId="77777777" w:rsidR="00A05B76" w:rsidRPr="00A4039E" w:rsidRDefault="00A05B76" w:rsidP="00D529B7">
            <w:pPr>
              <w:spacing w:after="0"/>
              <w:jc w:val="center"/>
              <w:rPr>
                <w:noProof/>
                <w:sz w:val="18"/>
                <w:szCs w:val="18"/>
                <w:lang w:val="ka-GE"/>
              </w:rPr>
            </w:pPr>
          </w:p>
        </w:tc>
        <w:tc>
          <w:tcPr>
            <w:tcW w:w="989" w:type="pct"/>
            <w:noWrap/>
            <w:vAlign w:val="center"/>
            <w:hideMark/>
          </w:tcPr>
          <w:p w14:paraId="7BBC5444" w14:textId="77777777" w:rsidR="00A05B76" w:rsidRPr="00A4039E" w:rsidRDefault="00A05B76" w:rsidP="00D529B7">
            <w:pPr>
              <w:spacing w:after="0"/>
              <w:jc w:val="center"/>
              <w:rPr>
                <w:noProof/>
                <w:sz w:val="18"/>
                <w:szCs w:val="18"/>
                <w:lang w:val="ka-GE"/>
              </w:rPr>
            </w:pPr>
            <w:r w:rsidRPr="00A4039E">
              <w:rPr>
                <w:noProof/>
                <w:sz w:val="18"/>
                <w:szCs w:val="18"/>
                <w:lang w:val="ka-GE"/>
              </w:rPr>
              <w:t>145</w:t>
            </w:r>
          </w:p>
        </w:tc>
        <w:tc>
          <w:tcPr>
            <w:tcW w:w="801" w:type="pct"/>
            <w:vMerge w:val="restart"/>
            <w:vAlign w:val="center"/>
            <w:hideMark/>
          </w:tcPr>
          <w:p w14:paraId="02F9A759" w14:textId="77777777" w:rsidR="00A05B76" w:rsidRPr="00A4039E" w:rsidRDefault="00A05B76" w:rsidP="00D529B7">
            <w:pPr>
              <w:spacing w:after="0"/>
              <w:jc w:val="center"/>
              <w:rPr>
                <w:noProof/>
                <w:sz w:val="18"/>
                <w:szCs w:val="18"/>
                <w:lang w:val="ka-GE"/>
              </w:rPr>
            </w:pPr>
            <w:r w:rsidRPr="00A4039E">
              <w:rPr>
                <w:noProof/>
                <w:sz w:val="18"/>
                <w:szCs w:val="18"/>
                <w:lang w:val="ka-GE"/>
              </w:rPr>
              <w:t>35836</w:t>
            </w:r>
          </w:p>
        </w:tc>
      </w:tr>
      <w:tr w:rsidR="00A05B76" w:rsidRPr="00A4039E" w14:paraId="2CC676FE" w14:textId="77777777" w:rsidTr="00550D77">
        <w:trPr>
          <w:trHeight w:val="255"/>
        </w:trPr>
        <w:tc>
          <w:tcPr>
            <w:tcW w:w="681" w:type="pct"/>
            <w:noWrap/>
            <w:vAlign w:val="center"/>
            <w:hideMark/>
          </w:tcPr>
          <w:p w14:paraId="0FC7C091" w14:textId="77777777" w:rsidR="00A05B76" w:rsidRPr="00A4039E" w:rsidRDefault="00A05B76" w:rsidP="00D529B7">
            <w:pPr>
              <w:spacing w:after="0"/>
              <w:jc w:val="center"/>
              <w:rPr>
                <w:noProof/>
                <w:sz w:val="18"/>
                <w:szCs w:val="18"/>
                <w:lang w:val="ka-GE"/>
              </w:rPr>
            </w:pPr>
            <w:r w:rsidRPr="00A4039E">
              <w:rPr>
                <w:noProof/>
                <w:sz w:val="18"/>
                <w:szCs w:val="18"/>
                <w:lang w:val="ka-GE"/>
              </w:rPr>
              <w:t>3</w:t>
            </w:r>
          </w:p>
        </w:tc>
        <w:tc>
          <w:tcPr>
            <w:tcW w:w="926" w:type="pct"/>
            <w:noWrap/>
            <w:vAlign w:val="center"/>
            <w:hideMark/>
          </w:tcPr>
          <w:p w14:paraId="7D333A36" w14:textId="77777777" w:rsidR="00A05B76" w:rsidRPr="00A4039E" w:rsidRDefault="00A05B76" w:rsidP="00D529B7">
            <w:pPr>
              <w:spacing w:after="0"/>
              <w:jc w:val="center"/>
              <w:rPr>
                <w:noProof/>
                <w:sz w:val="18"/>
                <w:szCs w:val="18"/>
                <w:lang w:val="ka-GE"/>
              </w:rPr>
            </w:pPr>
            <w:r w:rsidRPr="00A4039E">
              <w:rPr>
                <w:noProof/>
                <w:sz w:val="18"/>
                <w:szCs w:val="18"/>
                <w:lang w:val="ka-GE"/>
              </w:rPr>
              <w:t>8690</w:t>
            </w:r>
          </w:p>
        </w:tc>
        <w:tc>
          <w:tcPr>
            <w:tcW w:w="800" w:type="pct"/>
            <w:vMerge/>
            <w:vAlign w:val="center"/>
            <w:hideMark/>
          </w:tcPr>
          <w:p w14:paraId="314D2B05" w14:textId="77777777" w:rsidR="00A05B76" w:rsidRPr="00A4039E" w:rsidRDefault="00A05B76" w:rsidP="00D529B7">
            <w:pPr>
              <w:spacing w:after="0"/>
              <w:jc w:val="center"/>
              <w:rPr>
                <w:noProof/>
                <w:sz w:val="18"/>
                <w:szCs w:val="18"/>
                <w:lang w:val="ka-GE"/>
              </w:rPr>
            </w:pPr>
          </w:p>
        </w:tc>
        <w:tc>
          <w:tcPr>
            <w:tcW w:w="803" w:type="pct"/>
            <w:noWrap/>
            <w:vAlign w:val="center"/>
            <w:hideMark/>
          </w:tcPr>
          <w:p w14:paraId="78782CF7" w14:textId="77777777" w:rsidR="00A05B76" w:rsidRPr="00A4039E" w:rsidRDefault="00A05B76" w:rsidP="00D529B7">
            <w:pPr>
              <w:spacing w:after="0"/>
              <w:jc w:val="center"/>
              <w:rPr>
                <w:noProof/>
                <w:sz w:val="18"/>
                <w:szCs w:val="18"/>
                <w:lang w:val="ka-GE"/>
              </w:rPr>
            </w:pPr>
            <w:r w:rsidRPr="00A4039E">
              <w:rPr>
                <w:noProof/>
                <w:sz w:val="18"/>
                <w:szCs w:val="18"/>
                <w:lang w:val="ka-GE"/>
              </w:rPr>
              <w:t>501.7</w:t>
            </w:r>
          </w:p>
        </w:tc>
        <w:tc>
          <w:tcPr>
            <w:tcW w:w="989" w:type="pct"/>
            <w:noWrap/>
            <w:vAlign w:val="center"/>
            <w:hideMark/>
          </w:tcPr>
          <w:p w14:paraId="3561EAE1" w14:textId="77777777" w:rsidR="00A05B76" w:rsidRPr="00A4039E" w:rsidRDefault="00A05B76" w:rsidP="00D529B7">
            <w:pPr>
              <w:spacing w:after="0"/>
              <w:jc w:val="center"/>
              <w:rPr>
                <w:noProof/>
                <w:sz w:val="18"/>
                <w:szCs w:val="18"/>
                <w:lang w:val="ka-GE"/>
              </w:rPr>
            </w:pPr>
            <w:r w:rsidRPr="00A4039E">
              <w:rPr>
                <w:noProof/>
                <w:sz w:val="18"/>
                <w:szCs w:val="18"/>
                <w:lang w:val="ka-GE"/>
              </w:rPr>
              <w:t>140</w:t>
            </w:r>
          </w:p>
        </w:tc>
        <w:tc>
          <w:tcPr>
            <w:tcW w:w="801" w:type="pct"/>
            <w:vMerge/>
            <w:vAlign w:val="center"/>
            <w:hideMark/>
          </w:tcPr>
          <w:p w14:paraId="087C89FD" w14:textId="77777777" w:rsidR="00A05B76" w:rsidRPr="00A4039E" w:rsidRDefault="00A05B76" w:rsidP="00D529B7">
            <w:pPr>
              <w:spacing w:after="0"/>
              <w:jc w:val="center"/>
              <w:rPr>
                <w:noProof/>
                <w:sz w:val="18"/>
                <w:szCs w:val="18"/>
                <w:lang w:val="ka-GE"/>
              </w:rPr>
            </w:pPr>
          </w:p>
        </w:tc>
      </w:tr>
      <w:tr w:rsidR="00A05B76" w:rsidRPr="00A4039E" w14:paraId="49766229" w14:textId="77777777" w:rsidTr="00550D77">
        <w:trPr>
          <w:trHeight w:val="255"/>
        </w:trPr>
        <w:tc>
          <w:tcPr>
            <w:tcW w:w="681" w:type="pct"/>
            <w:noWrap/>
            <w:vAlign w:val="center"/>
            <w:hideMark/>
          </w:tcPr>
          <w:p w14:paraId="54CFBE12" w14:textId="77777777" w:rsidR="00A05B76" w:rsidRPr="00A4039E" w:rsidRDefault="00A05B76" w:rsidP="00D529B7">
            <w:pPr>
              <w:spacing w:after="0"/>
              <w:jc w:val="center"/>
              <w:rPr>
                <w:noProof/>
                <w:sz w:val="18"/>
                <w:szCs w:val="18"/>
                <w:lang w:val="ka-GE"/>
              </w:rPr>
            </w:pPr>
            <w:r w:rsidRPr="00A4039E">
              <w:rPr>
                <w:noProof/>
                <w:sz w:val="18"/>
                <w:szCs w:val="18"/>
                <w:lang w:val="ka-GE"/>
              </w:rPr>
              <w:t>4</w:t>
            </w:r>
          </w:p>
        </w:tc>
        <w:tc>
          <w:tcPr>
            <w:tcW w:w="926" w:type="pct"/>
            <w:noWrap/>
            <w:vAlign w:val="center"/>
            <w:hideMark/>
          </w:tcPr>
          <w:p w14:paraId="40BBA389" w14:textId="77777777" w:rsidR="00A05B76" w:rsidRPr="00A4039E" w:rsidRDefault="00A05B76" w:rsidP="00D529B7">
            <w:pPr>
              <w:spacing w:after="0"/>
              <w:jc w:val="center"/>
              <w:rPr>
                <w:noProof/>
                <w:sz w:val="18"/>
                <w:szCs w:val="18"/>
                <w:lang w:val="ka-GE"/>
              </w:rPr>
            </w:pPr>
            <w:r w:rsidRPr="00A4039E">
              <w:rPr>
                <w:noProof/>
                <w:sz w:val="18"/>
                <w:szCs w:val="18"/>
                <w:lang w:val="ka-GE"/>
              </w:rPr>
              <w:t>8379</w:t>
            </w:r>
          </w:p>
        </w:tc>
        <w:tc>
          <w:tcPr>
            <w:tcW w:w="800" w:type="pct"/>
            <w:vMerge/>
            <w:vAlign w:val="center"/>
            <w:hideMark/>
          </w:tcPr>
          <w:p w14:paraId="797DA74B" w14:textId="77777777" w:rsidR="00A05B76" w:rsidRPr="00A4039E" w:rsidRDefault="00A05B76" w:rsidP="00D529B7">
            <w:pPr>
              <w:spacing w:after="0"/>
              <w:jc w:val="center"/>
              <w:rPr>
                <w:noProof/>
                <w:sz w:val="18"/>
                <w:szCs w:val="18"/>
                <w:lang w:val="ka-GE"/>
              </w:rPr>
            </w:pPr>
          </w:p>
        </w:tc>
        <w:tc>
          <w:tcPr>
            <w:tcW w:w="803" w:type="pct"/>
            <w:noWrap/>
            <w:vAlign w:val="center"/>
            <w:hideMark/>
          </w:tcPr>
          <w:p w14:paraId="6487D0FE" w14:textId="77777777" w:rsidR="00A05B76" w:rsidRPr="00A4039E" w:rsidRDefault="00A05B76" w:rsidP="00D529B7">
            <w:pPr>
              <w:spacing w:after="0"/>
              <w:jc w:val="center"/>
              <w:rPr>
                <w:noProof/>
                <w:sz w:val="18"/>
                <w:szCs w:val="18"/>
                <w:lang w:val="ka-GE"/>
              </w:rPr>
            </w:pPr>
            <w:r w:rsidRPr="00A4039E">
              <w:rPr>
                <w:noProof/>
                <w:sz w:val="18"/>
                <w:szCs w:val="18"/>
                <w:lang w:val="ka-GE"/>
              </w:rPr>
              <w:t>483.8</w:t>
            </w:r>
          </w:p>
        </w:tc>
        <w:tc>
          <w:tcPr>
            <w:tcW w:w="989" w:type="pct"/>
            <w:noWrap/>
            <w:vAlign w:val="center"/>
            <w:hideMark/>
          </w:tcPr>
          <w:p w14:paraId="49699E14" w14:textId="77777777" w:rsidR="00A05B76" w:rsidRPr="00A4039E" w:rsidRDefault="00A05B76" w:rsidP="00D529B7">
            <w:pPr>
              <w:spacing w:after="0"/>
              <w:jc w:val="center"/>
              <w:rPr>
                <w:noProof/>
                <w:sz w:val="18"/>
                <w:szCs w:val="18"/>
                <w:lang w:val="ka-GE"/>
              </w:rPr>
            </w:pPr>
            <w:r w:rsidRPr="00A4039E">
              <w:rPr>
                <w:noProof/>
                <w:sz w:val="18"/>
                <w:szCs w:val="18"/>
                <w:lang w:val="ka-GE"/>
              </w:rPr>
              <w:t>135</w:t>
            </w:r>
          </w:p>
        </w:tc>
        <w:tc>
          <w:tcPr>
            <w:tcW w:w="801" w:type="pct"/>
            <w:vMerge/>
            <w:vAlign w:val="center"/>
            <w:hideMark/>
          </w:tcPr>
          <w:p w14:paraId="73E23E21" w14:textId="77777777" w:rsidR="00A05B76" w:rsidRPr="00A4039E" w:rsidRDefault="00A05B76" w:rsidP="00D529B7">
            <w:pPr>
              <w:spacing w:after="0"/>
              <w:jc w:val="center"/>
              <w:rPr>
                <w:noProof/>
                <w:sz w:val="18"/>
                <w:szCs w:val="18"/>
                <w:lang w:val="ka-GE"/>
              </w:rPr>
            </w:pPr>
          </w:p>
        </w:tc>
      </w:tr>
      <w:tr w:rsidR="00A05B76" w:rsidRPr="00A4039E" w14:paraId="2B9FA164" w14:textId="77777777" w:rsidTr="00550D77">
        <w:trPr>
          <w:trHeight w:val="255"/>
        </w:trPr>
        <w:tc>
          <w:tcPr>
            <w:tcW w:w="681" w:type="pct"/>
            <w:noWrap/>
            <w:vAlign w:val="center"/>
            <w:hideMark/>
          </w:tcPr>
          <w:p w14:paraId="5DA0A791" w14:textId="77777777" w:rsidR="00A05B76" w:rsidRPr="00A4039E" w:rsidRDefault="00A05B76" w:rsidP="00D529B7">
            <w:pPr>
              <w:spacing w:after="0"/>
              <w:jc w:val="center"/>
              <w:rPr>
                <w:noProof/>
                <w:sz w:val="18"/>
                <w:szCs w:val="18"/>
                <w:lang w:val="ka-GE"/>
              </w:rPr>
            </w:pPr>
            <w:r w:rsidRPr="00A4039E">
              <w:rPr>
                <w:noProof/>
                <w:sz w:val="18"/>
                <w:szCs w:val="18"/>
                <w:lang w:val="ka-GE"/>
              </w:rPr>
              <w:t>5</w:t>
            </w:r>
          </w:p>
        </w:tc>
        <w:tc>
          <w:tcPr>
            <w:tcW w:w="926" w:type="pct"/>
            <w:noWrap/>
            <w:vAlign w:val="center"/>
            <w:hideMark/>
          </w:tcPr>
          <w:p w14:paraId="77495C5C" w14:textId="77777777" w:rsidR="00A05B76" w:rsidRPr="00A4039E" w:rsidRDefault="00A05B76" w:rsidP="00D529B7">
            <w:pPr>
              <w:spacing w:after="0"/>
              <w:jc w:val="center"/>
              <w:rPr>
                <w:noProof/>
                <w:sz w:val="18"/>
                <w:szCs w:val="18"/>
                <w:lang w:val="ka-GE"/>
              </w:rPr>
            </w:pPr>
            <w:r w:rsidRPr="00A4039E">
              <w:rPr>
                <w:noProof/>
                <w:sz w:val="18"/>
                <w:szCs w:val="18"/>
                <w:lang w:val="ka-GE"/>
              </w:rPr>
              <w:t>8069</w:t>
            </w:r>
          </w:p>
        </w:tc>
        <w:tc>
          <w:tcPr>
            <w:tcW w:w="800" w:type="pct"/>
            <w:vMerge/>
            <w:vAlign w:val="center"/>
            <w:hideMark/>
          </w:tcPr>
          <w:p w14:paraId="54692AD5" w14:textId="77777777" w:rsidR="00A05B76" w:rsidRPr="00A4039E" w:rsidRDefault="00A05B76" w:rsidP="00D529B7">
            <w:pPr>
              <w:spacing w:after="0"/>
              <w:jc w:val="center"/>
              <w:rPr>
                <w:noProof/>
                <w:sz w:val="18"/>
                <w:szCs w:val="18"/>
                <w:lang w:val="ka-GE"/>
              </w:rPr>
            </w:pPr>
          </w:p>
        </w:tc>
        <w:tc>
          <w:tcPr>
            <w:tcW w:w="803" w:type="pct"/>
            <w:noWrap/>
            <w:vAlign w:val="center"/>
            <w:hideMark/>
          </w:tcPr>
          <w:p w14:paraId="619D1F7E" w14:textId="77777777" w:rsidR="00A05B76" w:rsidRPr="00A4039E" w:rsidRDefault="00A05B76" w:rsidP="00D529B7">
            <w:pPr>
              <w:spacing w:after="0"/>
              <w:jc w:val="center"/>
              <w:rPr>
                <w:noProof/>
                <w:sz w:val="18"/>
                <w:szCs w:val="18"/>
                <w:lang w:val="ka-GE"/>
              </w:rPr>
            </w:pPr>
            <w:r w:rsidRPr="00A4039E">
              <w:rPr>
                <w:noProof/>
                <w:sz w:val="18"/>
                <w:szCs w:val="18"/>
                <w:lang w:val="ka-GE"/>
              </w:rPr>
              <w:t>465.9</w:t>
            </w:r>
          </w:p>
        </w:tc>
        <w:tc>
          <w:tcPr>
            <w:tcW w:w="989" w:type="pct"/>
            <w:noWrap/>
            <w:vAlign w:val="center"/>
            <w:hideMark/>
          </w:tcPr>
          <w:p w14:paraId="63CE171D" w14:textId="77777777" w:rsidR="00A05B76" w:rsidRPr="00A4039E" w:rsidRDefault="00A05B76" w:rsidP="00D529B7">
            <w:pPr>
              <w:spacing w:after="0"/>
              <w:jc w:val="center"/>
              <w:rPr>
                <w:noProof/>
                <w:sz w:val="18"/>
                <w:szCs w:val="18"/>
                <w:lang w:val="ka-GE"/>
              </w:rPr>
            </w:pPr>
            <w:r w:rsidRPr="00A4039E">
              <w:rPr>
                <w:noProof/>
                <w:sz w:val="18"/>
                <w:szCs w:val="18"/>
                <w:lang w:val="ka-GE"/>
              </w:rPr>
              <w:t>130</w:t>
            </w:r>
          </w:p>
        </w:tc>
        <w:tc>
          <w:tcPr>
            <w:tcW w:w="801" w:type="pct"/>
            <w:vMerge/>
            <w:vAlign w:val="center"/>
            <w:hideMark/>
          </w:tcPr>
          <w:p w14:paraId="7459946A" w14:textId="77777777" w:rsidR="00A05B76" w:rsidRPr="00A4039E" w:rsidRDefault="00A05B76" w:rsidP="00D529B7">
            <w:pPr>
              <w:spacing w:after="0"/>
              <w:jc w:val="center"/>
              <w:rPr>
                <w:noProof/>
                <w:sz w:val="18"/>
                <w:szCs w:val="18"/>
                <w:lang w:val="ka-GE"/>
              </w:rPr>
            </w:pPr>
          </w:p>
        </w:tc>
      </w:tr>
      <w:tr w:rsidR="00A05B76" w:rsidRPr="00A4039E" w14:paraId="62220EF1" w14:textId="77777777" w:rsidTr="00550D77">
        <w:trPr>
          <w:trHeight w:val="255"/>
        </w:trPr>
        <w:tc>
          <w:tcPr>
            <w:tcW w:w="681" w:type="pct"/>
            <w:noWrap/>
            <w:vAlign w:val="center"/>
            <w:hideMark/>
          </w:tcPr>
          <w:p w14:paraId="25FF4EF9" w14:textId="77777777" w:rsidR="00A05B76" w:rsidRPr="00A4039E" w:rsidRDefault="00A05B76" w:rsidP="00D529B7">
            <w:pPr>
              <w:spacing w:after="0"/>
              <w:jc w:val="center"/>
              <w:rPr>
                <w:noProof/>
                <w:sz w:val="18"/>
                <w:szCs w:val="18"/>
                <w:lang w:val="ka-GE"/>
              </w:rPr>
            </w:pPr>
            <w:r w:rsidRPr="00A4039E">
              <w:rPr>
                <w:noProof/>
                <w:sz w:val="18"/>
                <w:szCs w:val="18"/>
                <w:lang w:val="ka-GE"/>
              </w:rPr>
              <w:t>6</w:t>
            </w:r>
          </w:p>
        </w:tc>
        <w:tc>
          <w:tcPr>
            <w:tcW w:w="926" w:type="pct"/>
            <w:noWrap/>
            <w:vAlign w:val="center"/>
            <w:hideMark/>
          </w:tcPr>
          <w:p w14:paraId="4E857189" w14:textId="77777777" w:rsidR="00A05B76" w:rsidRPr="00A4039E" w:rsidRDefault="00A05B76" w:rsidP="00D529B7">
            <w:pPr>
              <w:spacing w:after="0"/>
              <w:jc w:val="center"/>
              <w:rPr>
                <w:noProof/>
                <w:sz w:val="18"/>
                <w:szCs w:val="18"/>
                <w:lang w:val="ka-GE"/>
              </w:rPr>
            </w:pPr>
            <w:r w:rsidRPr="00A4039E">
              <w:rPr>
                <w:noProof/>
                <w:sz w:val="18"/>
                <w:szCs w:val="18"/>
                <w:lang w:val="ka-GE"/>
              </w:rPr>
              <w:t>7759</w:t>
            </w:r>
          </w:p>
        </w:tc>
        <w:tc>
          <w:tcPr>
            <w:tcW w:w="800" w:type="pct"/>
            <w:vMerge/>
            <w:vAlign w:val="center"/>
            <w:hideMark/>
          </w:tcPr>
          <w:p w14:paraId="70616EC1" w14:textId="77777777" w:rsidR="00A05B76" w:rsidRPr="00A4039E" w:rsidRDefault="00A05B76" w:rsidP="00D529B7">
            <w:pPr>
              <w:spacing w:after="0"/>
              <w:jc w:val="center"/>
              <w:rPr>
                <w:noProof/>
                <w:sz w:val="18"/>
                <w:szCs w:val="18"/>
                <w:lang w:val="ka-GE"/>
              </w:rPr>
            </w:pPr>
          </w:p>
        </w:tc>
        <w:tc>
          <w:tcPr>
            <w:tcW w:w="803" w:type="pct"/>
            <w:noWrap/>
            <w:vAlign w:val="center"/>
            <w:hideMark/>
          </w:tcPr>
          <w:p w14:paraId="64E2E815" w14:textId="77777777" w:rsidR="00A05B76" w:rsidRPr="00A4039E" w:rsidRDefault="00A05B76" w:rsidP="00D529B7">
            <w:pPr>
              <w:spacing w:after="0"/>
              <w:jc w:val="center"/>
              <w:rPr>
                <w:noProof/>
                <w:sz w:val="18"/>
                <w:szCs w:val="18"/>
                <w:lang w:val="ka-GE"/>
              </w:rPr>
            </w:pPr>
            <w:r w:rsidRPr="00A4039E">
              <w:rPr>
                <w:noProof/>
                <w:sz w:val="18"/>
                <w:szCs w:val="18"/>
                <w:lang w:val="ka-GE"/>
              </w:rPr>
              <w:t>447.9</w:t>
            </w:r>
          </w:p>
        </w:tc>
        <w:tc>
          <w:tcPr>
            <w:tcW w:w="989" w:type="pct"/>
            <w:noWrap/>
            <w:vAlign w:val="center"/>
            <w:hideMark/>
          </w:tcPr>
          <w:p w14:paraId="6FEE6523" w14:textId="77777777" w:rsidR="00A05B76" w:rsidRPr="00A4039E" w:rsidRDefault="00A05B76" w:rsidP="00D529B7">
            <w:pPr>
              <w:spacing w:after="0"/>
              <w:jc w:val="center"/>
              <w:rPr>
                <w:noProof/>
                <w:sz w:val="18"/>
                <w:szCs w:val="18"/>
                <w:lang w:val="ka-GE"/>
              </w:rPr>
            </w:pPr>
            <w:r w:rsidRPr="00A4039E">
              <w:rPr>
                <w:noProof/>
                <w:sz w:val="18"/>
                <w:szCs w:val="18"/>
                <w:lang w:val="ka-GE"/>
              </w:rPr>
              <w:t>125</w:t>
            </w:r>
          </w:p>
        </w:tc>
        <w:tc>
          <w:tcPr>
            <w:tcW w:w="801" w:type="pct"/>
            <w:vMerge/>
            <w:vAlign w:val="center"/>
            <w:hideMark/>
          </w:tcPr>
          <w:p w14:paraId="27AAE50E" w14:textId="77777777" w:rsidR="00A05B76" w:rsidRPr="00A4039E" w:rsidRDefault="00A05B76" w:rsidP="00D529B7">
            <w:pPr>
              <w:spacing w:after="0"/>
              <w:jc w:val="center"/>
              <w:rPr>
                <w:noProof/>
                <w:sz w:val="18"/>
                <w:szCs w:val="18"/>
                <w:lang w:val="ka-GE"/>
              </w:rPr>
            </w:pPr>
          </w:p>
        </w:tc>
      </w:tr>
      <w:tr w:rsidR="00A05B76" w:rsidRPr="00A4039E" w14:paraId="422E2061" w14:textId="77777777" w:rsidTr="00550D77">
        <w:trPr>
          <w:trHeight w:val="255"/>
        </w:trPr>
        <w:tc>
          <w:tcPr>
            <w:tcW w:w="681" w:type="pct"/>
            <w:noWrap/>
            <w:vAlign w:val="center"/>
            <w:hideMark/>
          </w:tcPr>
          <w:p w14:paraId="4FA430FB" w14:textId="77777777" w:rsidR="00A05B76" w:rsidRPr="00A4039E" w:rsidRDefault="00A05B76" w:rsidP="00D529B7">
            <w:pPr>
              <w:spacing w:after="0"/>
              <w:jc w:val="center"/>
              <w:rPr>
                <w:noProof/>
                <w:sz w:val="18"/>
                <w:szCs w:val="18"/>
                <w:lang w:val="ka-GE"/>
              </w:rPr>
            </w:pPr>
            <w:r w:rsidRPr="00A4039E">
              <w:rPr>
                <w:noProof/>
                <w:sz w:val="18"/>
                <w:szCs w:val="18"/>
                <w:lang w:val="ka-GE"/>
              </w:rPr>
              <w:t>7</w:t>
            </w:r>
          </w:p>
        </w:tc>
        <w:tc>
          <w:tcPr>
            <w:tcW w:w="926" w:type="pct"/>
            <w:noWrap/>
            <w:vAlign w:val="center"/>
            <w:hideMark/>
          </w:tcPr>
          <w:p w14:paraId="68F7E991" w14:textId="77777777" w:rsidR="00A05B76" w:rsidRPr="00A4039E" w:rsidRDefault="00A05B76" w:rsidP="00D529B7">
            <w:pPr>
              <w:spacing w:after="0"/>
              <w:jc w:val="center"/>
              <w:rPr>
                <w:noProof/>
                <w:sz w:val="18"/>
                <w:szCs w:val="18"/>
                <w:lang w:val="ka-GE"/>
              </w:rPr>
            </w:pPr>
            <w:r w:rsidRPr="00A4039E">
              <w:rPr>
                <w:noProof/>
                <w:sz w:val="18"/>
                <w:szCs w:val="18"/>
                <w:lang w:val="ka-GE"/>
              </w:rPr>
              <w:t>7138</w:t>
            </w:r>
          </w:p>
        </w:tc>
        <w:tc>
          <w:tcPr>
            <w:tcW w:w="800" w:type="pct"/>
            <w:vMerge/>
            <w:vAlign w:val="center"/>
            <w:hideMark/>
          </w:tcPr>
          <w:p w14:paraId="09C85E75" w14:textId="77777777" w:rsidR="00A05B76" w:rsidRPr="00A4039E" w:rsidRDefault="00A05B76" w:rsidP="00D529B7">
            <w:pPr>
              <w:spacing w:after="0"/>
              <w:jc w:val="center"/>
              <w:rPr>
                <w:noProof/>
                <w:sz w:val="18"/>
                <w:szCs w:val="18"/>
                <w:lang w:val="ka-GE"/>
              </w:rPr>
            </w:pPr>
          </w:p>
        </w:tc>
        <w:tc>
          <w:tcPr>
            <w:tcW w:w="803" w:type="pct"/>
            <w:noWrap/>
            <w:vAlign w:val="center"/>
            <w:hideMark/>
          </w:tcPr>
          <w:p w14:paraId="66DC6EDE" w14:textId="77777777" w:rsidR="00A05B76" w:rsidRPr="00A4039E" w:rsidRDefault="00A05B76" w:rsidP="00D529B7">
            <w:pPr>
              <w:spacing w:after="0"/>
              <w:jc w:val="center"/>
              <w:rPr>
                <w:noProof/>
                <w:sz w:val="18"/>
                <w:szCs w:val="18"/>
                <w:lang w:val="ka-GE"/>
              </w:rPr>
            </w:pPr>
            <w:r w:rsidRPr="00A4039E">
              <w:rPr>
                <w:noProof/>
                <w:sz w:val="18"/>
                <w:szCs w:val="18"/>
                <w:lang w:val="ka-GE"/>
              </w:rPr>
              <w:t>412.1</w:t>
            </w:r>
          </w:p>
        </w:tc>
        <w:tc>
          <w:tcPr>
            <w:tcW w:w="989" w:type="pct"/>
            <w:noWrap/>
            <w:vAlign w:val="center"/>
            <w:hideMark/>
          </w:tcPr>
          <w:p w14:paraId="3196159D" w14:textId="77777777" w:rsidR="00A05B76" w:rsidRPr="00A4039E" w:rsidRDefault="00A05B76" w:rsidP="00D529B7">
            <w:pPr>
              <w:spacing w:after="0"/>
              <w:jc w:val="center"/>
              <w:rPr>
                <w:noProof/>
                <w:sz w:val="18"/>
                <w:szCs w:val="18"/>
                <w:lang w:val="ka-GE"/>
              </w:rPr>
            </w:pPr>
            <w:r w:rsidRPr="00A4039E">
              <w:rPr>
                <w:noProof/>
                <w:sz w:val="18"/>
                <w:szCs w:val="18"/>
                <w:lang w:val="ka-GE"/>
              </w:rPr>
              <w:t>115</w:t>
            </w:r>
          </w:p>
        </w:tc>
        <w:tc>
          <w:tcPr>
            <w:tcW w:w="801" w:type="pct"/>
            <w:vMerge/>
            <w:vAlign w:val="center"/>
            <w:hideMark/>
          </w:tcPr>
          <w:p w14:paraId="65C7EF24" w14:textId="77777777" w:rsidR="00A05B76" w:rsidRPr="00A4039E" w:rsidRDefault="00A05B76" w:rsidP="00D529B7">
            <w:pPr>
              <w:spacing w:after="0"/>
              <w:jc w:val="center"/>
              <w:rPr>
                <w:noProof/>
                <w:sz w:val="18"/>
                <w:szCs w:val="18"/>
                <w:lang w:val="ka-GE"/>
              </w:rPr>
            </w:pPr>
          </w:p>
        </w:tc>
      </w:tr>
      <w:tr w:rsidR="00A05B76" w:rsidRPr="00A4039E" w14:paraId="3BD51774" w14:textId="77777777" w:rsidTr="00550D77">
        <w:trPr>
          <w:trHeight w:val="255"/>
        </w:trPr>
        <w:tc>
          <w:tcPr>
            <w:tcW w:w="681" w:type="pct"/>
            <w:noWrap/>
            <w:vAlign w:val="center"/>
            <w:hideMark/>
          </w:tcPr>
          <w:p w14:paraId="7E9CFD14" w14:textId="77777777" w:rsidR="00A05B76" w:rsidRPr="00A4039E" w:rsidRDefault="00A05B76" w:rsidP="00D529B7">
            <w:pPr>
              <w:spacing w:after="0"/>
              <w:jc w:val="center"/>
              <w:rPr>
                <w:noProof/>
                <w:sz w:val="18"/>
                <w:szCs w:val="18"/>
                <w:lang w:val="ka-GE"/>
              </w:rPr>
            </w:pPr>
            <w:r w:rsidRPr="00A4039E">
              <w:rPr>
                <w:noProof/>
                <w:sz w:val="18"/>
                <w:szCs w:val="18"/>
                <w:lang w:val="ka-GE"/>
              </w:rPr>
              <w:t>8</w:t>
            </w:r>
          </w:p>
        </w:tc>
        <w:tc>
          <w:tcPr>
            <w:tcW w:w="926" w:type="pct"/>
            <w:noWrap/>
            <w:vAlign w:val="center"/>
            <w:hideMark/>
          </w:tcPr>
          <w:p w14:paraId="67A5F248" w14:textId="77777777" w:rsidR="00A05B76" w:rsidRPr="00A4039E" w:rsidRDefault="00A05B76" w:rsidP="00D529B7">
            <w:pPr>
              <w:spacing w:after="0"/>
              <w:jc w:val="center"/>
              <w:rPr>
                <w:noProof/>
                <w:sz w:val="18"/>
                <w:szCs w:val="18"/>
                <w:lang w:val="ka-GE"/>
              </w:rPr>
            </w:pPr>
            <w:r w:rsidRPr="00A4039E">
              <w:rPr>
                <w:noProof/>
                <w:sz w:val="18"/>
                <w:szCs w:val="18"/>
                <w:lang w:val="ka-GE"/>
              </w:rPr>
              <w:t>6517</w:t>
            </w:r>
          </w:p>
        </w:tc>
        <w:tc>
          <w:tcPr>
            <w:tcW w:w="800" w:type="pct"/>
            <w:vMerge/>
            <w:vAlign w:val="center"/>
            <w:hideMark/>
          </w:tcPr>
          <w:p w14:paraId="644CA479" w14:textId="77777777" w:rsidR="00A05B76" w:rsidRPr="00A4039E" w:rsidRDefault="00A05B76" w:rsidP="00D529B7">
            <w:pPr>
              <w:spacing w:after="0"/>
              <w:jc w:val="center"/>
              <w:rPr>
                <w:noProof/>
                <w:sz w:val="18"/>
                <w:szCs w:val="18"/>
                <w:lang w:val="ka-GE"/>
              </w:rPr>
            </w:pPr>
          </w:p>
        </w:tc>
        <w:tc>
          <w:tcPr>
            <w:tcW w:w="803" w:type="pct"/>
            <w:noWrap/>
            <w:vAlign w:val="center"/>
            <w:hideMark/>
          </w:tcPr>
          <w:p w14:paraId="6B4E9A82" w14:textId="77777777" w:rsidR="00A05B76" w:rsidRPr="00A4039E" w:rsidRDefault="00A05B76" w:rsidP="00D529B7">
            <w:pPr>
              <w:spacing w:after="0"/>
              <w:jc w:val="center"/>
              <w:rPr>
                <w:noProof/>
                <w:sz w:val="18"/>
                <w:szCs w:val="18"/>
                <w:lang w:val="ka-GE"/>
              </w:rPr>
            </w:pPr>
            <w:r w:rsidRPr="00A4039E">
              <w:rPr>
                <w:noProof/>
                <w:sz w:val="18"/>
                <w:szCs w:val="18"/>
                <w:lang w:val="ka-GE"/>
              </w:rPr>
              <w:t>376.3</w:t>
            </w:r>
          </w:p>
        </w:tc>
        <w:tc>
          <w:tcPr>
            <w:tcW w:w="989" w:type="pct"/>
            <w:noWrap/>
            <w:vAlign w:val="center"/>
            <w:hideMark/>
          </w:tcPr>
          <w:p w14:paraId="418A644A" w14:textId="77777777" w:rsidR="00A05B76" w:rsidRPr="00A4039E" w:rsidRDefault="00A05B76" w:rsidP="00D529B7">
            <w:pPr>
              <w:spacing w:after="0"/>
              <w:jc w:val="center"/>
              <w:rPr>
                <w:noProof/>
                <w:sz w:val="18"/>
                <w:szCs w:val="18"/>
                <w:lang w:val="ka-GE"/>
              </w:rPr>
            </w:pPr>
            <w:r w:rsidRPr="00A4039E">
              <w:rPr>
                <w:noProof/>
                <w:sz w:val="18"/>
                <w:szCs w:val="18"/>
                <w:lang w:val="ka-GE"/>
              </w:rPr>
              <w:t>105</w:t>
            </w:r>
          </w:p>
        </w:tc>
        <w:tc>
          <w:tcPr>
            <w:tcW w:w="801" w:type="pct"/>
            <w:vMerge/>
            <w:vAlign w:val="center"/>
            <w:hideMark/>
          </w:tcPr>
          <w:p w14:paraId="7536367C" w14:textId="77777777" w:rsidR="00A05B76" w:rsidRPr="00A4039E" w:rsidRDefault="00A05B76" w:rsidP="00D529B7">
            <w:pPr>
              <w:spacing w:after="0"/>
              <w:jc w:val="center"/>
              <w:rPr>
                <w:noProof/>
                <w:sz w:val="18"/>
                <w:szCs w:val="18"/>
                <w:lang w:val="ka-GE"/>
              </w:rPr>
            </w:pPr>
          </w:p>
        </w:tc>
      </w:tr>
      <w:tr w:rsidR="00A05B76" w:rsidRPr="00A4039E" w14:paraId="32C835EC" w14:textId="77777777" w:rsidTr="00550D77">
        <w:trPr>
          <w:trHeight w:val="255"/>
        </w:trPr>
        <w:tc>
          <w:tcPr>
            <w:tcW w:w="681" w:type="pct"/>
            <w:noWrap/>
            <w:vAlign w:val="center"/>
            <w:hideMark/>
          </w:tcPr>
          <w:p w14:paraId="78F17FE6" w14:textId="77777777" w:rsidR="00A05B76" w:rsidRPr="00A4039E" w:rsidRDefault="00A05B76" w:rsidP="00D529B7">
            <w:pPr>
              <w:spacing w:after="0"/>
              <w:jc w:val="center"/>
              <w:rPr>
                <w:noProof/>
                <w:sz w:val="18"/>
                <w:szCs w:val="18"/>
                <w:lang w:val="ka-GE"/>
              </w:rPr>
            </w:pPr>
            <w:r w:rsidRPr="00A4039E">
              <w:rPr>
                <w:noProof/>
                <w:sz w:val="18"/>
                <w:szCs w:val="18"/>
                <w:lang w:val="ka-GE"/>
              </w:rPr>
              <w:t>9</w:t>
            </w:r>
          </w:p>
        </w:tc>
        <w:tc>
          <w:tcPr>
            <w:tcW w:w="926" w:type="pct"/>
            <w:noWrap/>
            <w:vAlign w:val="center"/>
            <w:hideMark/>
          </w:tcPr>
          <w:p w14:paraId="63C494B0" w14:textId="77777777" w:rsidR="00A05B76" w:rsidRPr="00A4039E" w:rsidRDefault="00A05B76" w:rsidP="00D529B7">
            <w:pPr>
              <w:spacing w:after="0"/>
              <w:jc w:val="center"/>
              <w:rPr>
                <w:noProof/>
                <w:sz w:val="18"/>
                <w:szCs w:val="18"/>
                <w:lang w:val="ka-GE"/>
              </w:rPr>
            </w:pPr>
            <w:r w:rsidRPr="00A4039E">
              <w:rPr>
                <w:noProof/>
                <w:sz w:val="18"/>
                <w:szCs w:val="18"/>
                <w:lang w:val="ka-GE"/>
              </w:rPr>
              <w:t>5586</w:t>
            </w:r>
          </w:p>
        </w:tc>
        <w:tc>
          <w:tcPr>
            <w:tcW w:w="800" w:type="pct"/>
            <w:vMerge/>
            <w:vAlign w:val="center"/>
            <w:hideMark/>
          </w:tcPr>
          <w:p w14:paraId="078900C7" w14:textId="77777777" w:rsidR="00A05B76" w:rsidRPr="00A4039E" w:rsidRDefault="00A05B76" w:rsidP="00D529B7">
            <w:pPr>
              <w:spacing w:after="0"/>
              <w:jc w:val="center"/>
              <w:rPr>
                <w:noProof/>
                <w:sz w:val="18"/>
                <w:szCs w:val="18"/>
                <w:lang w:val="ka-GE"/>
              </w:rPr>
            </w:pPr>
          </w:p>
        </w:tc>
        <w:tc>
          <w:tcPr>
            <w:tcW w:w="803" w:type="pct"/>
            <w:noWrap/>
            <w:vAlign w:val="center"/>
            <w:hideMark/>
          </w:tcPr>
          <w:p w14:paraId="2DEF87CB" w14:textId="77777777" w:rsidR="00A05B76" w:rsidRPr="00A4039E" w:rsidRDefault="00A05B76" w:rsidP="00D529B7">
            <w:pPr>
              <w:spacing w:after="0"/>
              <w:jc w:val="center"/>
              <w:rPr>
                <w:noProof/>
                <w:sz w:val="18"/>
                <w:szCs w:val="18"/>
                <w:lang w:val="ka-GE"/>
              </w:rPr>
            </w:pPr>
            <w:r w:rsidRPr="00A4039E">
              <w:rPr>
                <w:noProof/>
                <w:sz w:val="18"/>
                <w:szCs w:val="18"/>
                <w:lang w:val="ka-GE"/>
              </w:rPr>
              <w:t>322.5</w:t>
            </w:r>
          </w:p>
        </w:tc>
        <w:tc>
          <w:tcPr>
            <w:tcW w:w="989" w:type="pct"/>
            <w:noWrap/>
            <w:vAlign w:val="center"/>
            <w:hideMark/>
          </w:tcPr>
          <w:p w14:paraId="593944BF" w14:textId="77777777" w:rsidR="00A05B76" w:rsidRPr="00A4039E" w:rsidRDefault="00A05B76" w:rsidP="00D529B7">
            <w:pPr>
              <w:spacing w:after="0"/>
              <w:jc w:val="center"/>
              <w:rPr>
                <w:noProof/>
                <w:sz w:val="18"/>
                <w:szCs w:val="18"/>
                <w:lang w:val="ka-GE"/>
              </w:rPr>
            </w:pPr>
            <w:r w:rsidRPr="00A4039E">
              <w:rPr>
                <w:noProof/>
                <w:sz w:val="18"/>
                <w:szCs w:val="18"/>
                <w:lang w:val="ka-GE"/>
              </w:rPr>
              <w:t>90</w:t>
            </w:r>
          </w:p>
        </w:tc>
        <w:tc>
          <w:tcPr>
            <w:tcW w:w="801" w:type="pct"/>
            <w:vMerge/>
            <w:vAlign w:val="center"/>
            <w:hideMark/>
          </w:tcPr>
          <w:p w14:paraId="050F309A" w14:textId="77777777" w:rsidR="00A05B76" w:rsidRPr="00A4039E" w:rsidRDefault="00A05B76" w:rsidP="00D529B7">
            <w:pPr>
              <w:spacing w:after="0"/>
              <w:jc w:val="center"/>
              <w:rPr>
                <w:noProof/>
                <w:sz w:val="18"/>
                <w:szCs w:val="18"/>
                <w:lang w:val="ka-GE"/>
              </w:rPr>
            </w:pPr>
          </w:p>
        </w:tc>
      </w:tr>
    </w:tbl>
    <w:p w14:paraId="45C97E7E" w14:textId="77777777" w:rsidR="00A05B76" w:rsidRPr="005B1E01" w:rsidRDefault="00A05B76" w:rsidP="005B1E01">
      <w:pPr>
        <w:autoSpaceDE w:val="0"/>
        <w:autoSpaceDN w:val="0"/>
        <w:adjustRightInd w:val="0"/>
        <w:spacing w:before="120"/>
        <w:jc w:val="both"/>
        <w:rPr>
          <w:rFonts w:eastAsia="方正仿宋简体"/>
          <w:noProof/>
          <w:color w:val="000000"/>
          <w:lang w:val="ka-GE"/>
        </w:rPr>
      </w:pPr>
      <w:r w:rsidRPr="005B1E01">
        <w:rPr>
          <w:noProof/>
          <w:lang w:val="ka-GE"/>
        </w:rPr>
        <w:t>აღჭურვილობის ხარისხისა და ინსპექტირების სტანდარტები</w:t>
      </w:r>
    </w:p>
    <w:p w14:paraId="5E0686DB" w14:textId="77777777" w:rsidR="00A05B76" w:rsidRPr="005B1E01" w:rsidRDefault="00A05B76" w:rsidP="005B1E01">
      <w:pPr>
        <w:pStyle w:val="ListParagraph"/>
        <w:numPr>
          <w:ilvl w:val="0"/>
          <w:numId w:val="8"/>
        </w:numPr>
        <w:tabs>
          <w:tab w:val="left" w:pos="1665"/>
        </w:tabs>
        <w:spacing w:before="120"/>
        <w:jc w:val="both"/>
        <w:rPr>
          <w:rFonts w:eastAsia="FangSong_GB2312"/>
          <w:noProof/>
          <w:lang w:val="ka-GE"/>
        </w:rPr>
      </w:pPr>
      <w:r w:rsidRPr="005B1E01">
        <w:rPr>
          <w:rFonts w:eastAsia="FangSong_GB2312"/>
          <w:noProof/>
          <w:lang w:val="ka-GE"/>
        </w:rPr>
        <w:t xml:space="preserve">JB/T5344.1-2004 </w:t>
      </w:r>
      <w:r w:rsidRPr="005B1E01">
        <w:rPr>
          <w:noProof/>
          <w:lang w:val="ka-GE"/>
        </w:rPr>
        <w:t xml:space="preserve">"რკალური საღუმელე ტრანსფორმატორი </w:t>
      </w:r>
    </w:p>
    <w:p w14:paraId="3B706CA8" w14:textId="77777777" w:rsidR="00A05B76" w:rsidRPr="005B1E01" w:rsidRDefault="00A05B76" w:rsidP="005B1E01">
      <w:pPr>
        <w:pStyle w:val="ListParagraph"/>
        <w:numPr>
          <w:ilvl w:val="0"/>
          <w:numId w:val="8"/>
        </w:numPr>
        <w:autoSpaceDE w:val="0"/>
        <w:autoSpaceDN w:val="0"/>
        <w:adjustRightInd w:val="0"/>
        <w:spacing w:before="120"/>
        <w:jc w:val="both"/>
        <w:rPr>
          <w:noProof/>
          <w:lang w:val="ka-GE"/>
        </w:rPr>
      </w:pPr>
      <w:r w:rsidRPr="005B1E01">
        <w:rPr>
          <w:rFonts w:eastAsia="FangSong_GB2312"/>
          <w:noProof/>
          <w:lang w:val="ka-GE"/>
        </w:rPr>
        <w:t>GB1094.1</w:t>
      </w:r>
      <w:r w:rsidRPr="005B1E01">
        <w:rPr>
          <w:rFonts w:eastAsia="FangSong_GB2312"/>
          <w:noProof/>
          <w:lang w:val="ka-GE"/>
        </w:rPr>
        <w:t>～</w:t>
      </w:r>
      <w:r w:rsidRPr="005B1E01">
        <w:rPr>
          <w:rFonts w:eastAsia="FangSong_GB2312"/>
          <w:noProof/>
          <w:lang w:val="ka-GE"/>
        </w:rPr>
        <w:t>2-1996, GB1094.3-2003, GB1094.5-2003</w:t>
      </w:r>
      <w:r w:rsidRPr="005B1E01">
        <w:rPr>
          <w:noProof/>
          <w:lang w:val="ka-GE"/>
        </w:rPr>
        <w:t xml:space="preserve"> "ძალოვანი ტრანსფორმატორი</w:t>
      </w:r>
    </w:p>
    <w:p w14:paraId="63052E7D" w14:textId="77777777" w:rsidR="00A05B76" w:rsidRPr="005B1E01" w:rsidRDefault="00A05B76" w:rsidP="005B1E01">
      <w:pPr>
        <w:pStyle w:val="ListParagraph"/>
        <w:numPr>
          <w:ilvl w:val="0"/>
          <w:numId w:val="8"/>
        </w:numPr>
        <w:autoSpaceDE w:val="0"/>
        <w:autoSpaceDN w:val="0"/>
        <w:adjustRightInd w:val="0"/>
        <w:spacing w:before="120"/>
        <w:jc w:val="both"/>
        <w:rPr>
          <w:noProof/>
          <w:lang w:val="ka-GE"/>
        </w:rPr>
      </w:pPr>
      <w:r w:rsidRPr="005B1E01">
        <w:rPr>
          <w:rFonts w:eastAsia="FangSong_GB2312"/>
          <w:noProof/>
          <w:lang w:val="ka-GE"/>
        </w:rPr>
        <w:t xml:space="preserve">JB/T56011-92 </w:t>
      </w:r>
      <w:r w:rsidRPr="005B1E01">
        <w:rPr>
          <w:noProof/>
          <w:lang w:val="ka-GE"/>
        </w:rPr>
        <w:t>" გაზეთილი ძალოვანი ტრანსფორმატორის ხარისხის კლასიფიკაცია</w:t>
      </w:r>
    </w:p>
    <w:p w14:paraId="58D559DC" w14:textId="77777777" w:rsidR="00A05B76" w:rsidRPr="005B1E01" w:rsidRDefault="00A05B76" w:rsidP="005B1E01">
      <w:pPr>
        <w:pStyle w:val="ListParagraph"/>
        <w:numPr>
          <w:ilvl w:val="0"/>
          <w:numId w:val="8"/>
        </w:numPr>
        <w:autoSpaceDE w:val="0"/>
        <w:autoSpaceDN w:val="0"/>
        <w:adjustRightInd w:val="0"/>
        <w:spacing w:before="120"/>
        <w:jc w:val="both"/>
        <w:rPr>
          <w:noProof/>
          <w:lang w:val="ka-GE"/>
        </w:rPr>
      </w:pPr>
      <w:r w:rsidRPr="005B1E01">
        <w:rPr>
          <w:rFonts w:eastAsia="FangSong_GB2312"/>
          <w:noProof/>
          <w:lang w:val="ka-GE"/>
        </w:rPr>
        <w:t>GB10237-1988</w:t>
      </w:r>
      <w:r w:rsidRPr="005B1E01">
        <w:rPr>
          <w:noProof/>
          <w:lang w:val="ka-GE"/>
        </w:rPr>
        <w:t xml:space="preserve"> " ძალოვანი ტრანსფორმატორის საიზოლაციო დონე და ტესტი </w:t>
      </w:r>
    </w:p>
    <w:p w14:paraId="0BE52EB5" w14:textId="77777777" w:rsidR="00A05B76" w:rsidRPr="005B1E01" w:rsidRDefault="00A05B76" w:rsidP="005B1E01">
      <w:pPr>
        <w:pStyle w:val="ListParagraph"/>
        <w:numPr>
          <w:ilvl w:val="0"/>
          <w:numId w:val="8"/>
        </w:numPr>
        <w:autoSpaceDE w:val="0"/>
        <w:autoSpaceDN w:val="0"/>
        <w:adjustRightInd w:val="0"/>
        <w:spacing w:before="120"/>
        <w:jc w:val="both"/>
        <w:rPr>
          <w:noProof/>
          <w:lang w:val="ka-GE"/>
        </w:rPr>
      </w:pPr>
      <w:r w:rsidRPr="005B1E01">
        <w:rPr>
          <w:rFonts w:eastAsia="FangSong_GB2312"/>
          <w:noProof/>
          <w:lang w:val="ka-GE"/>
        </w:rPr>
        <w:t>GB311.1</w:t>
      </w:r>
      <w:r w:rsidRPr="005B1E01">
        <w:rPr>
          <w:rFonts w:eastAsia="FangSong_GB2312"/>
          <w:noProof/>
          <w:lang w:val="ka-GE"/>
        </w:rPr>
        <w:t>～</w:t>
      </w:r>
      <w:r w:rsidRPr="005B1E01">
        <w:rPr>
          <w:rFonts w:eastAsia="FangSong_GB2312"/>
          <w:noProof/>
          <w:lang w:val="ka-GE"/>
        </w:rPr>
        <w:t xml:space="preserve">6 მაღალი ძაბვის ძალოვანი გადამცემი და ტრანსფორმატორი. საიზოლაციო მაღალი ძაბვის სატესტო ტექნიკა </w:t>
      </w:r>
    </w:p>
    <w:p w14:paraId="723D8ACD" w14:textId="77777777" w:rsidR="00A05B76" w:rsidRPr="005B1E01" w:rsidRDefault="00A05B76" w:rsidP="005B1E01">
      <w:pPr>
        <w:pStyle w:val="ListParagraph"/>
        <w:numPr>
          <w:ilvl w:val="0"/>
          <w:numId w:val="8"/>
        </w:numPr>
        <w:autoSpaceDE w:val="0"/>
        <w:autoSpaceDN w:val="0"/>
        <w:adjustRightInd w:val="0"/>
        <w:spacing w:before="120"/>
        <w:jc w:val="both"/>
        <w:rPr>
          <w:noProof/>
          <w:lang w:val="ka-GE"/>
        </w:rPr>
      </w:pPr>
      <w:r w:rsidRPr="005B1E01">
        <w:rPr>
          <w:rFonts w:eastAsia="FangSong_GB2312"/>
          <w:noProof/>
          <w:lang w:val="ka-GE"/>
        </w:rPr>
        <w:t>JB/T501-91</w:t>
      </w:r>
      <w:r w:rsidRPr="005B1E01">
        <w:rPr>
          <w:noProof/>
          <w:lang w:val="ka-GE"/>
        </w:rPr>
        <w:t>" ძალოვანი ტრანსფორმატორის ტესტირების სახელმძღვანელო</w:t>
      </w:r>
    </w:p>
    <w:p w14:paraId="3E02CB64" w14:textId="77777777" w:rsidR="00A05B76" w:rsidRPr="005B1E01" w:rsidRDefault="00A05B76" w:rsidP="005B1E01">
      <w:pPr>
        <w:pStyle w:val="ListParagraph"/>
        <w:numPr>
          <w:ilvl w:val="0"/>
          <w:numId w:val="8"/>
        </w:numPr>
        <w:autoSpaceDE w:val="0"/>
        <w:autoSpaceDN w:val="0"/>
        <w:adjustRightInd w:val="0"/>
        <w:spacing w:before="120"/>
        <w:jc w:val="both"/>
        <w:rPr>
          <w:noProof/>
          <w:lang w:val="ka-GE"/>
        </w:rPr>
      </w:pPr>
      <w:r w:rsidRPr="005B1E01">
        <w:rPr>
          <w:rFonts w:eastAsia="FangSong_GB2312"/>
          <w:noProof/>
          <w:lang w:val="ka-GE"/>
        </w:rPr>
        <w:t>ZBK41005-89</w:t>
      </w:r>
      <w:r w:rsidRPr="005B1E01">
        <w:rPr>
          <w:noProof/>
          <w:lang w:val="ka-GE"/>
        </w:rPr>
        <w:t xml:space="preserve"> “6-220KV ტრანსფორმატორის ხმის დონე და სხვა მასთან დაკავშირებული კომპონენტების სტანდარტები </w:t>
      </w:r>
    </w:p>
    <w:p w14:paraId="0C418AFB" w14:textId="77777777" w:rsidR="00A05B76" w:rsidRPr="005B1E01" w:rsidRDefault="00A05B76" w:rsidP="005B1E01">
      <w:pPr>
        <w:pStyle w:val="ListParagraph"/>
        <w:numPr>
          <w:ilvl w:val="0"/>
          <w:numId w:val="7"/>
        </w:numPr>
        <w:spacing w:before="120"/>
        <w:jc w:val="both"/>
        <w:rPr>
          <w:noProof/>
          <w:lang w:val="ka-GE"/>
        </w:rPr>
      </w:pPr>
      <w:r w:rsidRPr="005B1E01">
        <w:rPr>
          <w:noProof/>
          <w:lang w:val="ka-GE"/>
        </w:rPr>
        <w:br w:type="page"/>
      </w:r>
    </w:p>
    <w:p w14:paraId="06BB9995" w14:textId="5282137F" w:rsidR="00A464A7" w:rsidRPr="00A4039E" w:rsidRDefault="00A464A7" w:rsidP="00A464A7">
      <w:pPr>
        <w:pStyle w:val="Style4damateba"/>
        <w:rPr>
          <w:noProof/>
          <w:lang w:val="ka-GE"/>
        </w:rPr>
      </w:pPr>
      <w:bookmarkStart w:id="34" w:name="_Toc3912081"/>
      <w:r w:rsidRPr="00A4039E">
        <w:rPr>
          <w:noProof/>
          <w:lang w:val="ka-GE"/>
        </w:rPr>
        <w:t>წყლით გაცივების სისტემა</w:t>
      </w:r>
      <w:bookmarkEnd w:id="34"/>
    </w:p>
    <w:p w14:paraId="2A58F43F" w14:textId="77777777" w:rsidR="00A05B76" w:rsidRPr="00A4039E" w:rsidRDefault="00A05B76" w:rsidP="00550D77">
      <w:pPr>
        <w:spacing w:before="120"/>
        <w:jc w:val="both"/>
        <w:rPr>
          <w:b/>
          <w:i/>
          <w:noProof/>
          <w:u w:val="single"/>
          <w:lang w:val="ka-GE"/>
        </w:rPr>
      </w:pPr>
      <w:r w:rsidRPr="00A4039E">
        <w:rPr>
          <w:b/>
          <w:i/>
          <w:noProof/>
          <w:u w:val="single"/>
          <w:lang w:val="ka-GE"/>
        </w:rPr>
        <w:t xml:space="preserve">წყლით გაცივების სისტემა </w:t>
      </w:r>
    </w:p>
    <w:p w14:paraId="319ED913" w14:textId="7CBDB248" w:rsidR="00A05B76" w:rsidRPr="00A4039E" w:rsidRDefault="00A05B76" w:rsidP="00550D77">
      <w:pPr>
        <w:spacing w:before="120"/>
        <w:jc w:val="both"/>
        <w:rPr>
          <w:noProof/>
          <w:lang w:val="ka-GE"/>
        </w:rPr>
      </w:pPr>
      <w:r w:rsidRPr="00A4039E">
        <w:rPr>
          <w:noProof/>
          <w:lang w:val="ka-GE"/>
        </w:rPr>
        <w:t xml:space="preserve">ფეროშენადნობი ღუმელის, ტრანსფორმატორის, მოკლე ქსელის და საკონტაქტე ყბების გადახურებისაგან დასაცავად საჭიროა მათი წყლით გაცივება, რისთვისაც გამოიყენება გაცივების სისტემა, რომელიც შედგება 120 მ³ მოცულობის აუზისაგან და 2K6 ტიპის ოთხი ცალი წყლის ტუმბოსგან. ერთი ტუმბო ემსახურება ტრანსფორმატორს, მეორე მოკლე ქსელის წყლით გაცივების კაბელებს, მესამე საკონტაქტო ყბებს, მეოთხე კი სარეზერვოა. გამოყენებული წყალი ბრუნდება აუზში. აორთქლების შედეგად დაკარგული წყალი შეივსება წყალმომარაგების ხაზიდან. საწარმოს ტექნიკური წყლით მომარაგება განხორციელდება ტერიტორიაზე არსებული ჭაბურღილიდან. გამოყენებული წყლის რაოდენობა დღე-ღამეში დაახლოებით 4-5 ტონა იქნება, ხოლო წელიწადში 1,650 ტ. მოცულობის შევსება მოხდება აორთქლებისას დაკარგული წყლის რაოდენობის შესაბამისად. სასურველია მოხმარებული წყლის ტემპერატურა არ იყოს 40° მეტი. წყლის ხარჯი </w:t>
      </w:r>
      <w:r w:rsidR="008E7A08" w:rsidRPr="00A4039E">
        <w:rPr>
          <w:noProof/>
          <w:lang w:val="ka-GE"/>
        </w:rPr>
        <w:t>დამოკიდებულია</w:t>
      </w:r>
      <w:r w:rsidRPr="00A4039E">
        <w:rPr>
          <w:noProof/>
          <w:lang w:val="ka-GE"/>
        </w:rPr>
        <w:t xml:space="preserve"> </w:t>
      </w:r>
      <w:r w:rsidR="008E7A08" w:rsidRPr="00A4039E">
        <w:rPr>
          <w:noProof/>
          <w:lang w:val="ka-GE"/>
        </w:rPr>
        <w:t>ბუნებრივ</w:t>
      </w:r>
      <w:r w:rsidRPr="00A4039E">
        <w:rPr>
          <w:noProof/>
          <w:lang w:val="ka-GE"/>
        </w:rPr>
        <w:t xml:space="preserve"> ტემპერატურა</w:t>
      </w:r>
      <w:r w:rsidR="008E7A08" w:rsidRPr="00A4039E">
        <w:rPr>
          <w:noProof/>
          <w:lang w:val="ka-GE"/>
        </w:rPr>
        <w:t>ზე</w:t>
      </w:r>
      <w:r w:rsidRPr="00A4039E">
        <w:rPr>
          <w:noProof/>
          <w:lang w:val="ka-GE"/>
        </w:rPr>
        <w:t>. ჩაკეტილი ბრუნვითი წყალმომარაგება მაქსიმალურად გამორიცხავს შემდგომში საწარმოს დაბინძურებას საწარმოო ჩამდინარე წყლებით. აღნიშნული მოცულობის აუზის მოსაწყობად მოიჭრება დააახლოებით 80 მ</w:t>
      </w:r>
      <w:r w:rsidRPr="00A4039E">
        <w:rPr>
          <w:noProof/>
          <w:vertAlign w:val="superscript"/>
          <w:lang w:val="ka-GE"/>
        </w:rPr>
        <w:t>3</w:t>
      </w:r>
      <w:r w:rsidRPr="00A4039E">
        <w:rPr>
          <w:noProof/>
          <w:lang w:val="ka-GE"/>
        </w:rPr>
        <w:t xml:space="preserve"> მიწა, რომელიც საწარმოს ტერიტორიის მოსწორებისათვის იქნება გამოყენებული.</w:t>
      </w:r>
    </w:p>
    <w:p w14:paraId="02D65FFA" w14:textId="4065A36C" w:rsidR="00A05B76" w:rsidRPr="00A4039E" w:rsidRDefault="009F7056" w:rsidP="00550D77">
      <w:pPr>
        <w:spacing w:before="120"/>
        <w:jc w:val="both"/>
        <w:rPr>
          <w:i/>
          <w:noProof/>
          <w:sz w:val="20"/>
          <w:lang w:val="ka-GE"/>
        </w:rPr>
      </w:pPr>
      <w:r w:rsidRPr="00A4039E">
        <w:rPr>
          <w:b/>
          <w:i/>
          <w:noProof/>
          <w:sz w:val="20"/>
          <w:lang w:val="ka-GE"/>
        </w:rPr>
        <w:t>სურათი 5.5</w:t>
      </w:r>
      <w:r w:rsidR="00550D77" w:rsidRPr="00A4039E">
        <w:rPr>
          <w:b/>
          <w:i/>
          <w:noProof/>
          <w:sz w:val="20"/>
          <w:lang w:val="ka-GE"/>
        </w:rPr>
        <w:t>.</w:t>
      </w:r>
      <w:r w:rsidR="00A05B76" w:rsidRPr="00A4039E">
        <w:rPr>
          <w:b/>
          <w:i/>
          <w:noProof/>
          <w:sz w:val="20"/>
          <w:lang w:val="ka-GE"/>
        </w:rPr>
        <w:t xml:space="preserve">1 </w:t>
      </w:r>
      <w:r w:rsidR="008E7A08" w:rsidRPr="00A4039E">
        <w:rPr>
          <w:i/>
          <w:noProof/>
          <w:sz w:val="20"/>
          <w:lang w:val="ka-GE"/>
        </w:rPr>
        <w:t xml:space="preserve">წყლით გაცივების </w:t>
      </w:r>
      <w:r w:rsidR="00A05B76" w:rsidRPr="00A4039E">
        <w:rPr>
          <w:i/>
          <w:noProof/>
          <w:sz w:val="20"/>
          <w:lang w:val="ka-GE"/>
        </w:rPr>
        <w:t>აუზი</w:t>
      </w:r>
      <w:r w:rsidR="008E7A08" w:rsidRPr="00A4039E">
        <w:rPr>
          <w:i/>
          <w:noProof/>
          <w:sz w:val="20"/>
          <w:lang w:val="ka-GE"/>
        </w:rPr>
        <w:t>ს გეგმა</w:t>
      </w:r>
    </w:p>
    <w:p w14:paraId="752CB23D" w14:textId="77777777" w:rsidR="00A05B76" w:rsidRPr="00A4039E" w:rsidRDefault="00A05B76" w:rsidP="00A05B76">
      <w:pPr>
        <w:spacing w:before="120"/>
        <w:jc w:val="center"/>
        <w:rPr>
          <w:noProof/>
          <w:lang w:val="ka-GE"/>
        </w:rPr>
      </w:pPr>
      <w:r w:rsidRPr="00A4039E">
        <w:rPr>
          <w:noProof/>
        </w:rPr>
        <w:drawing>
          <wp:inline distT="0" distB="0" distL="0" distR="0" wp14:anchorId="4A3603A2" wp14:editId="15364A6D">
            <wp:extent cx="5804489" cy="4064854"/>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953" t="2428" r="1416" b="2236"/>
                    <a:stretch/>
                  </pic:blipFill>
                  <pic:spPr bwMode="auto">
                    <a:xfrm>
                      <a:off x="0" y="0"/>
                      <a:ext cx="5825641" cy="4079667"/>
                    </a:xfrm>
                    <a:prstGeom prst="rect">
                      <a:avLst/>
                    </a:prstGeom>
                    <a:noFill/>
                    <a:ln>
                      <a:noFill/>
                    </a:ln>
                    <a:extLst>
                      <a:ext uri="{53640926-AAD7-44D8-BBD7-CCE9431645EC}">
                        <a14:shadowObscured xmlns:a14="http://schemas.microsoft.com/office/drawing/2010/main"/>
                      </a:ext>
                    </a:extLst>
                  </pic:spPr>
                </pic:pic>
              </a:graphicData>
            </a:graphic>
          </wp:inline>
        </w:drawing>
      </w:r>
    </w:p>
    <w:p w14:paraId="4EBEC5BF" w14:textId="1395805E" w:rsidR="009F7056" w:rsidRPr="00A4039E" w:rsidRDefault="009F7056">
      <w:pPr>
        <w:spacing w:after="160" w:line="259" w:lineRule="auto"/>
        <w:rPr>
          <w:noProof/>
          <w:lang w:val="ka-GE"/>
        </w:rPr>
      </w:pPr>
      <w:r w:rsidRPr="00A4039E">
        <w:rPr>
          <w:noProof/>
          <w:lang w:val="ka-GE"/>
        </w:rPr>
        <w:br w:type="page"/>
      </w:r>
    </w:p>
    <w:p w14:paraId="65FF8C7E" w14:textId="5BB1707B" w:rsidR="00A464A7" w:rsidRPr="00A4039E" w:rsidRDefault="00A464A7" w:rsidP="00A464A7">
      <w:pPr>
        <w:pStyle w:val="Style4damateba"/>
        <w:rPr>
          <w:noProof/>
          <w:lang w:val="ka-GE"/>
        </w:rPr>
      </w:pPr>
      <w:bookmarkStart w:id="35" w:name="_Toc3912082"/>
      <w:r w:rsidRPr="00A4039E">
        <w:rPr>
          <w:noProof/>
          <w:lang w:val="ka-GE"/>
        </w:rPr>
        <w:t>დამხმარე დანადგარ-მოწყობილობები</w:t>
      </w:r>
      <w:bookmarkEnd w:id="35"/>
    </w:p>
    <w:p w14:paraId="09C25683" w14:textId="77777777" w:rsidR="00A05B76" w:rsidRPr="00A4039E" w:rsidRDefault="00A05B76" w:rsidP="00550D77">
      <w:pPr>
        <w:spacing w:before="120"/>
        <w:jc w:val="both"/>
        <w:rPr>
          <w:noProof/>
          <w:lang w:val="ka-GE"/>
        </w:rPr>
      </w:pPr>
      <w:r w:rsidRPr="00A4039E">
        <w:rPr>
          <w:noProof/>
          <w:lang w:val="ka-GE"/>
        </w:rPr>
        <w:t xml:space="preserve">სილიკომანგანუმის ჩამოსხმის საწარმოს ტექნოლოგიური ხაზი შედგება ნედლეულის მიმღები საკაზმე ბუნკერებისაგან, ლენტური კონვეიერებისაგან, ხიდურა ამწეებისგან, მკვებავი ბუნკერებისაგან, მილსადენებისაგან, მბრუნავი ციცხვებისაგან, თუჯის ჩანებისაგან და ელექტრო ურიკისაგან. </w:t>
      </w:r>
    </w:p>
    <w:p w14:paraId="7F7D97B5" w14:textId="66279A6B" w:rsidR="00A05B76" w:rsidRPr="00A4039E" w:rsidRDefault="00A05B76" w:rsidP="00550D77">
      <w:pPr>
        <w:spacing w:before="120"/>
        <w:jc w:val="both"/>
        <w:rPr>
          <w:i/>
          <w:noProof/>
          <w:sz w:val="20"/>
          <w:lang w:val="ka-GE"/>
        </w:rPr>
      </w:pPr>
      <w:r w:rsidRPr="00A4039E">
        <w:rPr>
          <w:b/>
          <w:i/>
          <w:noProof/>
          <w:sz w:val="20"/>
          <w:lang w:val="ka-GE"/>
        </w:rPr>
        <w:t>ცხრილი</w:t>
      </w:r>
      <w:r w:rsidR="009F7056" w:rsidRPr="00A4039E">
        <w:rPr>
          <w:b/>
          <w:i/>
          <w:noProof/>
          <w:sz w:val="20"/>
          <w:lang w:val="ka-GE"/>
        </w:rPr>
        <w:t xml:space="preserve"> 5.6.1 </w:t>
      </w:r>
      <w:r w:rsidRPr="00A4039E">
        <w:rPr>
          <w:i/>
          <w:noProof/>
          <w:sz w:val="20"/>
          <w:lang w:val="ka-GE"/>
        </w:rPr>
        <w:t>ძირითადი და დამხმარე მოწყობილობების ტექნიკური დახასიათება</w:t>
      </w:r>
    </w:p>
    <w:tbl>
      <w:tblPr>
        <w:tblStyle w:val="TableGrid"/>
        <w:tblW w:w="5000" w:type="pct"/>
        <w:tblLook w:val="04A0" w:firstRow="1" w:lastRow="0" w:firstColumn="1" w:lastColumn="0" w:noHBand="0" w:noVBand="1"/>
      </w:tblPr>
      <w:tblGrid>
        <w:gridCol w:w="404"/>
        <w:gridCol w:w="2562"/>
        <w:gridCol w:w="1351"/>
        <w:gridCol w:w="5028"/>
      </w:tblGrid>
      <w:tr w:rsidR="00A05B76" w:rsidRPr="00A4039E" w14:paraId="696FBE7B" w14:textId="77777777" w:rsidTr="00D529B7">
        <w:tc>
          <w:tcPr>
            <w:tcW w:w="216" w:type="pct"/>
            <w:shd w:val="clear" w:color="auto" w:fill="D9D9D9" w:themeFill="background1" w:themeFillShade="D9"/>
            <w:vAlign w:val="center"/>
          </w:tcPr>
          <w:p w14:paraId="1031FCD5" w14:textId="77777777" w:rsidR="00A05B76" w:rsidRPr="00A4039E" w:rsidRDefault="00A05B76" w:rsidP="00D529B7">
            <w:pPr>
              <w:spacing w:after="0"/>
              <w:jc w:val="center"/>
              <w:rPr>
                <w:rFonts w:eastAsia="Times New Roman" w:cs="Times New Roman"/>
                <w:b/>
                <w:noProof/>
                <w:sz w:val="20"/>
                <w:szCs w:val="20"/>
                <w:lang w:val="ka-GE" w:eastAsia="ru-RU"/>
              </w:rPr>
            </w:pPr>
            <w:r w:rsidRPr="00A4039E">
              <w:rPr>
                <w:rFonts w:eastAsia="Times New Roman" w:cstheme="minorHAnsi"/>
                <w:b/>
                <w:noProof/>
                <w:sz w:val="20"/>
                <w:szCs w:val="20"/>
                <w:lang w:val="ka-GE" w:eastAsia="ru-RU"/>
              </w:rPr>
              <w:t>№</w:t>
            </w:r>
          </w:p>
        </w:tc>
        <w:tc>
          <w:tcPr>
            <w:tcW w:w="1371" w:type="pct"/>
            <w:shd w:val="clear" w:color="auto" w:fill="D9D9D9" w:themeFill="background1" w:themeFillShade="D9"/>
            <w:vAlign w:val="center"/>
          </w:tcPr>
          <w:p w14:paraId="68BD3771" w14:textId="77777777" w:rsidR="00A05B76" w:rsidRPr="00A4039E" w:rsidRDefault="00A05B76" w:rsidP="00D529B7">
            <w:pPr>
              <w:spacing w:after="0"/>
              <w:jc w:val="center"/>
              <w:rPr>
                <w:rFonts w:eastAsia="Times New Roman" w:cs="Times New Roman"/>
                <w:b/>
                <w:noProof/>
                <w:sz w:val="20"/>
                <w:szCs w:val="20"/>
                <w:lang w:val="ka-GE" w:eastAsia="ru-RU"/>
              </w:rPr>
            </w:pPr>
            <w:r w:rsidRPr="00A4039E">
              <w:rPr>
                <w:rFonts w:eastAsia="Times New Roman" w:cs="Times New Roman"/>
                <w:b/>
                <w:noProof/>
                <w:sz w:val="20"/>
                <w:szCs w:val="20"/>
                <w:lang w:val="ka-GE" w:eastAsia="ru-RU"/>
              </w:rPr>
              <w:t xml:space="preserve">დასახელება/მარკა </w:t>
            </w:r>
          </w:p>
        </w:tc>
        <w:tc>
          <w:tcPr>
            <w:tcW w:w="723" w:type="pct"/>
            <w:shd w:val="clear" w:color="auto" w:fill="D9D9D9" w:themeFill="background1" w:themeFillShade="D9"/>
            <w:vAlign w:val="center"/>
          </w:tcPr>
          <w:p w14:paraId="3E04CF81" w14:textId="77777777" w:rsidR="00A05B76" w:rsidRPr="00A4039E" w:rsidRDefault="00A05B76" w:rsidP="00D529B7">
            <w:pPr>
              <w:spacing w:after="0"/>
              <w:jc w:val="center"/>
              <w:rPr>
                <w:rFonts w:eastAsia="Times New Roman" w:cs="Times New Roman"/>
                <w:b/>
                <w:noProof/>
                <w:sz w:val="20"/>
                <w:szCs w:val="20"/>
                <w:lang w:val="ka-GE" w:eastAsia="ru-RU"/>
              </w:rPr>
            </w:pPr>
            <w:r w:rsidRPr="00A4039E">
              <w:rPr>
                <w:rFonts w:eastAsia="Times New Roman" w:cs="Times New Roman"/>
                <w:b/>
                <w:noProof/>
                <w:sz w:val="20"/>
                <w:szCs w:val="20"/>
                <w:lang w:val="ka-GE" w:eastAsia="ru-RU"/>
              </w:rPr>
              <w:t>რაოდენობა</w:t>
            </w:r>
          </w:p>
          <w:p w14:paraId="59995F74" w14:textId="77777777" w:rsidR="00A05B76" w:rsidRPr="00A4039E" w:rsidRDefault="00A05B76" w:rsidP="00D529B7">
            <w:pPr>
              <w:spacing w:after="0"/>
              <w:jc w:val="center"/>
              <w:rPr>
                <w:rFonts w:eastAsia="Times New Roman" w:cs="Times New Roman"/>
                <w:b/>
                <w:noProof/>
                <w:sz w:val="20"/>
                <w:szCs w:val="20"/>
                <w:lang w:val="ka-GE" w:eastAsia="ru-RU"/>
              </w:rPr>
            </w:pPr>
            <w:r w:rsidRPr="00A4039E">
              <w:rPr>
                <w:rFonts w:eastAsia="Times New Roman" w:cs="Times New Roman"/>
                <w:b/>
                <w:noProof/>
                <w:sz w:val="20"/>
                <w:szCs w:val="20"/>
                <w:lang w:val="ka-GE" w:eastAsia="ru-RU"/>
              </w:rPr>
              <w:t>ცალი</w:t>
            </w:r>
          </w:p>
        </w:tc>
        <w:tc>
          <w:tcPr>
            <w:tcW w:w="2690" w:type="pct"/>
            <w:shd w:val="clear" w:color="auto" w:fill="D9D9D9" w:themeFill="background1" w:themeFillShade="D9"/>
            <w:vAlign w:val="center"/>
          </w:tcPr>
          <w:p w14:paraId="6BEFCBF1" w14:textId="77777777" w:rsidR="00A05B76" w:rsidRPr="00A4039E" w:rsidRDefault="00A05B76" w:rsidP="00D529B7">
            <w:pPr>
              <w:spacing w:after="0"/>
              <w:jc w:val="center"/>
              <w:rPr>
                <w:rFonts w:eastAsia="Times New Roman" w:cs="Times New Roman"/>
                <w:b/>
                <w:noProof/>
                <w:color w:val="auto"/>
                <w:sz w:val="20"/>
                <w:szCs w:val="20"/>
                <w:lang w:val="ka-GE" w:eastAsia="ru-RU"/>
              </w:rPr>
            </w:pPr>
            <w:r w:rsidRPr="00A4039E">
              <w:rPr>
                <w:rFonts w:eastAsia="Times New Roman" w:cs="Times New Roman"/>
                <w:b/>
                <w:noProof/>
                <w:color w:val="auto"/>
                <w:sz w:val="20"/>
                <w:szCs w:val="20"/>
                <w:lang w:val="ka-GE" w:eastAsia="ru-RU"/>
              </w:rPr>
              <w:t>მოკლე დახასიათება</w:t>
            </w:r>
          </w:p>
        </w:tc>
      </w:tr>
      <w:tr w:rsidR="00A05B76" w:rsidRPr="00A4039E" w14:paraId="69A12301" w14:textId="77777777" w:rsidTr="00D529B7">
        <w:tc>
          <w:tcPr>
            <w:tcW w:w="216" w:type="pct"/>
            <w:vAlign w:val="center"/>
          </w:tcPr>
          <w:p w14:paraId="7EEB5E1B" w14:textId="77777777" w:rsidR="00A05B76" w:rsidRPr="00A4039E" w:rsidRDefault="00A05B76" w:rsidP="00D529B7">
            <w:pPr>
              <w:spacing w:after="0"/>
              <w:jc w:val="center"/>
              <w:rPr>
                <w:rFonts w:eastAsia="Times New Roman" w:cs="Times New Roman"/>
                <w:noProof/>
                <w:sz w:val="20"/>
                <w:szCs w:val="18"/>
                <w:lang w:val="ka-GE" w:eastAsia="ru-RU"/>
              </w:rPr>
            </w:pPr>
            <w:r w:rsidRPr="00A4039E">
              <w:rPr>
                <w:rFonts w:eastAsia="Times New Roman" w:cs="Times New Roman"/>
                <w:noProof/>
                <w:sz w:val="20"/>
                <w:szCs w:val="18"/>
                <w:lang w:val="ka-GE" w:eastAsia="ru-RU"/>
              </w:rPr>
              <w:t>1</w:t>
            </w:r>
          </w:p>
        </w:tc>
        <w:tc>
          <w:tcPr>
            <w:tcW w:w="1371" w:type="pct"/>
            <w:vAlign w:val="center"/>
          </w:tcPr>
          <w:p w14:paraId="26862174" w14:textId="77777777" w:rsidR="00A05B76" w:rsidRPr="00A4039E" w:rsidRDefault="00A05B76" w:rsidP="00D529B7">
            <w:pPr>
              <w:spacing w:after="0"/>
              <w:rPr>
                <w:rFonts w:eastAsia="Times New Roman" w:cs="Times New Roman"/>
                <w:noProof/>
                <w:sz w:val="20"/>
                <w:szCs w:val="18"/>
                <w:lang w:val="ka-GE" w:eastAsia="ru-RU"/>
              </w:rPr>
            </w:pPr>
            <w:r w:rsidRPr="00A4039E">
              <w:rPr>
                <w:rFonts w:eastAsia="Times New Roman" w:cs="Times New Roman"/>
                <w:noProof/>
                <w:sz w:val="20"/>
                <w:szCs w:val="18"/>
                <w:lang w:val="ka-GE" w:eastAsia="ru-RU"/>
              </w:rPr>
              <w:t>საკაზმე ბუნკერები</w:t>
            </w:r>
          </w:p>
        </w:tc>
        <w:tc>
          <w:tcPr>
            <w:tcW w:w="723" w:type="pct"/>
            <w:vAlign w:val="center"/>
          </w:tcPr>
          <w:p w14:paraId="02BE2B7F" w14:textId="77777777" w:rsidR="00A05B76" w:rsidRPr="00A4039E" w:rsidRDefault="00A05B76" w:rsidP="00D529B7">
            <w:pPr>
              <w:spacing w:after="0"/>
              <w:jc w:val="center"/>
              <w:rPr>
                <w:rFonts w:eastAsia="Times New Roman" w:cs="Times New Roman"/>
                <w:noProof/>
                <w:sz w:val="20"/>
                <w:szCs w:val="18"/>
                <w:lang w:val="ka-GE" w:eastAsia="ru-RU"/>
              </w:rPr>
            </w:pPr>
            <w:r w:rsidRPr="00A4039E">
              <w:rPr>
                <w:rFonts w:eastAsia="Times New Roman" w:cs="Times New Roman"/>
                <w:noProof/>
                <w:sz w:val="20"/>
                <w:szCs w:val="18"/>
                <w:lang w:val="ka-GE" w:eastAsia="ru-RU"/>
              </w:rPr>
              <w:t>8</w:t>
            </w:r>
          </w:p>
        </w:tc>
        <w:tc>
          <w:tcPr>
            <w:tcW w:w="2690" w:type="pct"/>
            <w:vAlign w:val="center"/>
          </w:tcPr>
          <w:p w14:paraId="54975E22" w14:textId="77777777" w:rsidR="00A05B76" w:rsidRPr="00A4039E" w:rsidRDefault="00A05B76" w:rsidP="00D529B7">
            <w:pPr>
              <w:spacing w:after="0"/>
              <w:rPr>
                <w:rFonts w:eastAsia="Times New Roman" w:cs="Times New Roman"/>
                <w:noProof/>
                <w:color w:val="auto"/>
                <w:sz w:val="20"/>
                <w:szCs w:val="18"/>
                <w:lang w:val="ka-GE" w:eastAsia="ru-RU"/>
              </w:rPr>
            </w:pPr>
            <w:r w:rsidRPr="00A4039E">
              <w:rPr>
                <w:rFonts w:eastAsia="Times New Roman" w:cs="Times New Roman"/>
                <w:noProof/>
                <w:color w:val="auto"/>
                <w:sz w:val="20"/>
                <w:szCs w:val="18"/>
                <w:lang w:val="ka-GE" w:eastAsia="ru-RU"/>
              </w:rPr>
              <w:t xml:space="preserve">პარამეტრები- 3300х3300х2000 მმ </w:t>
            </w:r>
          </w:p>
          <w:p w14:paraId="4E0324A1" w14:textId="77777777" w:rsidR="00A05B76" w:rsidRPr="00A4039E" w:rsidRDefault="00A05B76" w:rsidP="00D529B7">
            <w:pPr>
              <w:spacing w:after="0"/>
              <w:rPr>
                <w:rFonts w:eastAsia="Times New Roman" w:cs="Times New Roman"/>
                <w:noProof/>
                <w:color w:val="auto"/>
                <w:sz w:val="20"/>
                <w:szCs w:val="18"/>
                <w:lang w:val="ka-GE" w:eastAsia="ru-RU"/>
              </w:rPr>
            </w:pPr>
            <w:r w:rsidRPr="00A4039E">
              <w:rPr>
                <w:rFonts w:eastAsia="Times New Roman" w:cs="Times New Roman"/>
                <w:noProof/>
                <w:color w:val="auto"/>
                <w:sz w:val="20"/>
                <w:szCs w:val="18"/>
                <w:lang w:val="ka-GE" w:eastAsia="ru-RU"/>
              </w:rPr>
              <w:t>მოცულობა -12 მ³</w:t>
            </w:r>
          </w:p>
        </w:tc>
      </w:tr>
      <w:tr w:rsidR="00A05B76" w:rsidRPr="00A4039E" w14:paraId="6C34D914" w14:textId="77777777" w:rsidTr="00D529B7">
        <w:tc>
          <w:tcPr>
            <w:tcW w:w="216" w:type="pct"/>
            <w:vAlign w:val="center"/>
          </w:tcPr>
          <w:p w14:paraId="65C8DA7E" w14:textId="77777777" w:rsidR="00A05B76" w:rsidRPr="00A4039E" w:rsidRDefault="00A05B76" w:rsidP="00D529B7">
            <w:pPr>
              <w:spacing w:after="0"/>
              <w:jc w:val="center"/>
              <w:rPr>
                <w:rFonts w:eastAsia="Times New Roman" w:cs="Times New Roman"/>
                <w:noProof/>
                <w:color w:val="auto"/>
                <w:sz w:val="20"/>
                <w:szCs w:val="18"/>
                <w:lang w:val="ka-GE" w:eastAsia="ru-RU"/>
              </w:rPr>
            </w:pPr>
            <w:r w:rsidRPr="00A4039E">
              <w:rPr>
                <w:rFonts w:eastAsia="Times New Roman" w:cs="Times New Roman"/>
                <w:noProof/>
                <w:color w:val="auto"/>
                <w:sz w:val="20"/>
                <w:szCs w:val="18"/>
                <w:lang w:val="ka-GE" w:eastAsia="ru-RU"/>
              </w:rPr>
              <w:t>2</w:t>
            </w:r>
          </w:p>
        </w:tc>
        <w:tc>
          <w:tcPr>
            <w:tcW w:w="1371" w:type="pct"/>
            <w:vAlign w:val="center"/>
          </w:tcPr>
          <w:p w14:paraId="6572FAA6" w14:textId="77777777" w:rsidR="00A05B76" w:rsidRPr="00A4039E" w:rsidRDefault="00A05B76" w:rsidP="00D529B7">
            <w:pPr>
              <w:spacing w:after="0"/>
              <w:rPr>
                <w:rFonts w:eastAsia="Times New Roman" w:cs="Times New Roman"/>
                <w:noProof/>
                <w:color w:val="auto"/>
                <w:sz w:val="20"/>
                <w:szCs w:val="18"/>
                <w:lang w:val="ka-GE" w:eastAsia="ru-RU"/>
              </w:rPr>
            </w:pPr>
            <w:r w:rsidRPr="00A4039E">
              <w:rPr>
                <w:rFonts w:eastAsia="Times New Roman" w:cs="Times New Roman"/>
                <w:noProof/>
                <w:color w:val="auto"/>
                <w:sz w:val="20"/>
                <w:szCs w:val="18"/>
                <w:lang w:val="ka-GE" w:eastAsia="ru-RU"/>
              </w:rPr>
              <w:t>ლენტური კონვეიერი</w:t>
            </w:r>
          </w:p>
        </w:tc>
        <w:tc>
          <w:tcPr>
            <w:tcW w:w="723" w:type="pct"/>
            <w:vAlign w:val="center"/>
          </w:tcPr>
          <w:p w14:paraId="07069B35" w14:textId="77777777" w:rsidR="00A05B76" w:rsidRPr="00A4039E" w:rsidRDefault="00A05B76" w:rsidP="00D529B7">
            <w:pPr>
              <w:spacing w:after="0"/>
              <w:jc w:val="center"/>
              <w:rPr>
                <w:rFonts w:eastAsia="Times New Roman" w:cs="Times New Roman"/>
                <w:noProof/>
                <w:color w:val="auto"/>
                <w:sz w:val="20"/>
                <w:szCs w:val="18"/>
                <w:lang w:val="ka-GE" w:eastAsia="ru-RU"/>
              </w:rPr>
            </w:pPr>
            <w:r w:rsidRPr="00A4039E">
              <w:rPr>
                <w:rFonts w:eastAsia="Times New Roman" w:cs="Times New Roman"/>
                <w:noProof/>
                <w:color w:val="auto"/>
                <w:sz w:val="20"/>
                <w:szCs w:val="18"/>
                <w:lang w:val="ka-GE" w:eastAsia="ru-RU"/>
              </w:rPr>
              <w:t>2</w:t>
            </w:r>
          </w:p>
        </w:tc>
        <w:tc>
          <w:tcPr>
            <w:tcW w:w="2690" w:type="pct"/>
            <w:vAlign w:val="center"/>
          </w:tcPr>
          <w:p w14:paraId="237CFF1F" w14:textId="77777777" w:rsidR="00A05B76" w:rsidRPr="00A4039E" w:rsidRDefault="00A05B76" w:rsidP="00D529B7">
            <w:pPr>
              <w:spacing w:after="0"/>
              <w:rPr>
                <w:color w:val="auto"/>
                <w:sz w:val="20"/>
                <w:szCs w:val="20"/>
                <w:lang w:val="ka-GE"/>
              </w:rPr>
            </w:pPr>
            <w:r w:rsidRPr="00A4039E">
              <w:rPr>
                <w:rFonts w:eastAsia="Times New Roman" w:cs="Times New Roman"/>
                <w:noProof/>
                <w:color w:val="auto"/>
                <w:sz w:val="20"/>
                <w:szCs w:val="20"/>
                <w:lang w:val="ka-GE" w:eastAsia="ru-RU"/>
              </w:rPr>
              <w:t xml:space="preserve">პარამეტრები: </w:t>
            </w:r>
            <w:r w:rsidRPr="00A4039E">
              <w:rPr>
                <w:color w:val="auto"/>
                <w:sz w:val="20"/>
                <w:szCs w:val="20"/>
              </w:rPr>
              <w:t xml:space="preserve">5500 </w:t>
            </w:r>
            <w:r w:rsidRPr="00A4039E">
              <w:rPr>
                <w:rFonts w:cs="Sylfaen"/>
                <w:color w:val="auto"/>
                <w:sz w:val="20"/>
                <w:szCs w:val="20"/>
              </w:rPr>
              <w:t>მმ</w:t>
            </w:r>
            <w:r w:rsidRPr="00A4039E">
              <w:rPr>
                <w:color w:val="auto"/>
                <w:sz w:val="20"/>
                <w:szCs w:val="20"/>
              </w:rPr>
              <w:t>*800</w:t>
            </w:r>
            <w:r w:rsidRPr="00A4039E">
              <w:rPr>
                <w:color w:val="auto"/>
                <w:sz w:val="20"/>
                <w:szCs w:val="20"/>
                <w:lang w:val="ka-GE"/>
              </w:rPr>
              <w:t xml:space="preserve">; </w:t>
            </w:r>
            <w:r w:rsidRPr="00A4039E">
              <w:rPr>
                <w:color w:val="auto"/>
                <w:sz w:val="20"/>
                <w:szCs w:val="20"/>
              </w:rPr>
              <w:t xml:space="preserve">2900 </w:t>
            </w:r>
            <w:r w:rsidRPr="00A4039E">
              <w:rPr>
                <w:rFonts w:cs="Sylfaen"/>
                <w:color w:val="auto"/>
                <w:sz w:val="20"/>
                <w:szCs w:val="20"/>
              </w:rPr>
              <w:t>მმ</w:t>
            </w:r>
            <w:r w:rsidRPr="00A4039E">
              <w:rPr>
                <w:color w:val="auto"/>
                <w:sz w:val="20"/>
                <w:szCs w:val="20"/>
              </w:rPr>
              <w:t xml:space="preserve">* 800 </w:t>
            </w:r>
            <w:r w:rsidRPr="00A4039E">
              <w:rPr>
                <w:rFonts w:cs="Sylfaen"/>
                <w:color w:val="auto"/>
                <w:sz w:val="20"/>
                <w:szCs w:val="20"/>
              </w:rPr>
              <w:t>მმ</w:t>
            </w:r>
            <w:r w:rsidRPr="00A4039E">
              <w:rPr>
                <w:color w:val="auto"/>
                <w:sz w:val="20"/>
                <w:szCs w:val="20"/>
              </w:rPr>
              <w:t>.</w:t>
            </w:r>
          </w:p>
          <w:p w14:paraId="0D540AF4" w14:textId="77777777" w:rsidR="00A05B76" w:rsidRPr="00A4039E" w:rsidRDefault="00A05B76" w:rsidP="00D529B7">
            <w:pPr>
              <w:spacing w:after="0"/>
              <w:rPr>
                <w:rFonts w:eastAsia="Times New Roman" w:cs="Times New Roman"/>
                <w:noProof/>
                <w:color w:val="auto"/>
                <w:sz w:val="20"/>
                <w:szCs w:val="18"/>
                <w:lang w:val="ka-GE" w:eastAsia="ru-RU"/>
              </w:rPr>
            </w:pPr>
            <w:r w:rsidRPr="00A4039E">
              <w:rPr>
                <w:rFonts w:eastAsia="Times New Roman" w:cs="Times New Roman"/>
                <w:noProof/>
                <w:color w:val="auto"/>
                <w:sz w:val="20"/>
                <w:szCs w:val="18"/>
                <w:lang w:val="ka-GE" w:eastAsia="ru-RU"/>
              </w:rPr>
              <w:t>მუშაობის საათები- 24საათი</w:t>
            </w:r>
          </w:p>
        </w:tc>
      </w:tr>
      <w:tr w:rsidR="00A05B76" w:rsidRPr="00A4039E" w14:paraId="0571464E" w14:textId="77777777" w:rsidTr="00D529B7">
        <w:tc>
          <w:tcPr>
            <w:tcW w:w="216" w:type="pct"/>
            <w:vAlign w:val="center"/>
          </w:tcPr>
          <w:p w14:paraId="4278B513" w14:textId="77777777" w:rsidR="00A05B76" w:rsidRPr="00A4039E" w:rsidRDefault="00A05B76" w:rsidP="00D529B7">
            <w:pPr>
              <w:spacing w:after="0"/>
              <w:jc w:val="center"/>
              <w:rPr>
                <w:rFonts w:eastAsia="Times New Roman" w:cs="Times New Roman"/>
                <w:noProof/>
                <w:sz w:val="20"/>
                <w:szCs w:val="18"/>
                <w:lang w:val="ka-GE" w:eastAsia="ru-RU"/>
              </w:rPr>
            </w:pPr>
            <w:r w:rsidRPr="00A4039E">
              <w:rPr>
                <w:rFonts w:eastAsia="Times New Roman" w:cs="Times New Roman"/>
                <w:noProof/>
                <w:sz w:val="20"/>
                <w:szCs w:val="18"/>
                <w:lang w:val="ka-GE" w:eastAsia="ru-RU"/>
              </w:rPr>
              <w:t>3</w:t>
            </w:r>
          </w:p>
        </w:tc>
        <w:tc>
          <w:tcPr>
            <w:tcW w:w="1371" w:type="pct"/>
            <w:vAlign w:val="center"/>
          </w:tcPr>
          <w:p w14:paraId="2BC76774" w14:textId="77777777" w:rsidR="00A05B76" w:rsidRPr="00A4039E" w:rsidRDefault="00A05B76" w:rsidP="00D529B7">
            <w:pPr>
              <w:spacing w:after="0"/>
              <w:rPr>
                <w:rFonts w:eastAsia="Times New Roman" w:cs="Times New Roman"/>
                <w:noProof/>
                <w:sz w:val="20"/>
                <w:szCs w:val="18"/>
                <w:lang w:val="ka-GE" w:eastAsia="ru-RU"/>
              </w:rPr>
            </w:pPr>
            <w:r w:rsidRPr="00A4039E">
              <w:rPr>
                <w:rFonts w:eastAsia="Times New Roman" w:cs="Times New Roman"/>
                <w:noProof/>
                <w:sz w:val="20"/>
                <w:szCs w:val="18"/>
                <w:lang w:val="ka-GE" w:eastAsia="ru-RU"/>
              </w:rPr>
              <w:t>ხიდურა ამწე</w:t>
            </w:r>
          </w:p>
        </w:tc>
        <w:tc>
          <w:tcPr>
            <w:tcW w:w="723" w:type="pct"/>
            <w:vAlign w:val="center"/>
          </w:tcPr>
          <w:p w14:paraId="1BD8A6E8" w14:textId="77777777" w:rsidR="00A05B76" w:rsidRPr="00A4039E" w:rsidRDefault="00A05B76" w:rsidP="00D529B7">
            <w:pPr>
              <w:spacing w:after="0"/>
              <w:jc w:val="center"/>
              <w:rPr>
                <w:rFonts w:eastAsia="Times New Roman" w:cs="Times New Roman"/>
                <w:noProof/>
                <w:sz w:val="20"/>
                <w:szCs w:val="18"/>
                <w:lang w:val="ka-GE" w:eastAsia="ru-RU"/>
              </w:rPr>
            </w:pPr>
            <w:r w:rsidRPr="00A4039E">
              <w:rPr>
                <w:rFonts w:eastAsia="Times New Roman" w:cs="Times New Roman"/>
                <w:noProof/>
                <w:sz w:val="20"/>
                <w:szCs w:val="18"/>
                <w:lang w:val="ka-GE" w:eastAsia="ru-RU"/>
              </w:rPr>
              <w:t>3</w:t>
            </w:r>
          </w:p>
        </w:tc>
        <w:tc>
          <w:tcPr>
            <w:tcW w:w="2690" w:type="pct"/>
            <w:vAlign w:val="center"/>
          </w:tcPr>
          <w:p w14:paraId="6187DCFC" w14:textId="77777777" w:rsidR="00A05B76" w:rsidRPr="00A4039E" w:rsidRDefault="00A05B76" w:rsidP="00D529B7">
            <w:pPr>
              <w:spacing w:after="0"/>
              <w:rPr>
                <w:rFonts w:eastAsia="Times New Roman" w:cs="Times New Roman"/>
                <w:noProof/>
                <w:sz w:val="20"/>
                <w:szCs w:val="18"/>
                <w:lang w:eastAsia="ru-RU"/>
              </w:rPr>
            </w:pPr>
            <w:r w:rsidRPr="00A4039E">
              <w:rPr>
                <w:rFonts w:eastAsia="Times New Roman" w:cs="Times New Roman"/>
                <w:noProof/>
                <w:sz w:val="20"/>
                <w:szCs w:val="18"/>
                <w:lang w:val="ka-GE" w:eastAsia="ru-RU"/>
              </w:rPr>
              <w:t>10 ტ. პარამეტრებით-15</w:t>
            </w:r>
            <w:r w:rsidRPr="00A4039E">
              <w:rPr>
                <w:rFonts w:eastAsia="Times New Roman" w:cs="Times New Roman"/>
                <w:noProof/>
                <w:sz w:val="20"/>
                <w:szCs w:val="18"/>
                <w:lang w:eastAsia="ru-RU"/>
              </w:rPr>
              <w:t xml:space="preserve">x5 </w:t>
            </w:r>
          </w:p>
          <w:p w14:paraId="34358D0F" w14:textId="77777777" w:rsidR="00A05B76" w:rsidRPr="00A4039E" w:rsidRDefault="00A05B76" w:rsidP="00D529B7">
            <w:pPr>
              <w:spacing w:after="0"/>
              <w:rPr>
                <w:rFonts w:eastAsia="Times New Roman" w:cs="Times New Roman"/>
                <w:noProof/>
                <w:sz w:val="20"/>
                <w:szCs w:val="18"/>
                <w:vertAlign w:val="superscript"/>
                <w:lang w:val="ka-GE" w:eastAsia="ru-RU"/>
              </w:rPr>
            </w:pPr>
            <w:r w:rsidRPr="00A4039E">
              <w:rPr>
                <w:rFonts w:eastAsia="Times New Roman" w:cs="Times New Roman"/>
                <w:noProof/>
                <w:sz w:val="20"/>
                <w:szCs w:val="18"/>
                <w:lang w:val="ka-GE" w:eastAsia="ru-RU"/>
              </w:rPr>
              <w:t>გრეიფერის მოცულობა - 3 მ</w:t>
            </w:r>
            <w:r w:rsidRPr="00A4039E">
              <w:rPr>
                <w:rFonts w:eastAsia="Times New Roman" w:cs="Times New Roman"/>
                <w:noProof/>
                <w:sz w:val="20"/>
                <w:szCs w:val="18"/>
                <w:vertAlign w:val="superscript"/>
                <w:lang w:val="ka-GE" w:eastAsia="ru-RU"/>
              </w:rPr>
              <w:t>3</w:t>
            </w:r>
          </w:p>
        </w:tc>
      </w:tr>
      <w:tr w:rsidR="00A05B76" w:rsidRPr="00A4039E" w14:paraId="1815AA7C" w14:textId="77777777" w:rsidTr="00D529B7">
        <w:tc>
          <w:tcPr>
            <w:tcW w:w="216" w:type="pct"/>
            <w:vAlign w:val="center"/>
          </w:tcPr>
          <w:p w14:paraId="65A2C73F" w14:textId="77777777" w:rsidR="00A05B76" w:rsidRPr="00A4039E" w:rsidRDefault="00A05B76" w:rsidP="00D529B7">
            <w:pPr>
              <w:spacing w:after="0"/>
              <w:jc w:val="center"/>
              <w:rPr>
                <w:rFonts w:eastAsia="Times New Roman" w:cs="Times New Roman"/>
                <w:noProof/>
                <w:sz w:val="20"/>
                <w:szCs w:val="18"/>
                <w:lang w:val="ka-GE" w:eastAsia="ru-RU"/>
              </w:rPr>
            </w:pPr>
            <w:r w:rsidRPr="00A4039E">
              <w:rPr>
                <w:rFonts w:eastAsia="Times New Roman" w:cs="Times New Roman"/>
                <w:noProof/>
                <w:sz w:val="20"/>
                <w:szCs w:val="18"/>
                <w:lang w:val="ka-GE" w:eastAsia="ru-RU"/>
              </w:rPr>
              <w:t>4</w:t>
            </w:r>
          </w:p>
        </w:tc>
        <w:tc>
          <w:tcPr>
            <w:tcW w:w="1371" w:type="pct"/>
            <w:vAlign w:val="center"/>
          </w:tcPr>
          <w:p w14:paraId="30C29C78" w14:textId="77777777" w:rsidR="00A05B76" w:rsidRPr="00A4039E" w:rsidRDefault="00A05B76" w:rsidP="00D529B7">
            <w:pPr>
              <w:spacing w:after="0"/>
              <w:rPr>
                <w:rFonts w:eastAsia="Times New Roman" w:cs="Times New Roman"/>
                <w:noProof/>
                <w:sz w:val="20"/>
                <w:szCs w:val="18"/>
                <w:lang w:val="ka-GE" w:eastAsia="ru-RU"/>
              </w:rPr>
            </w:pPr>
            <w:r w:rsidRPr="00A4039E">
              <w:rPr>
                <w:rFonts w:eastAsia="Times New Roman" w:cs="Times New Roman"/>
                <w:noProof/>
                <w:sz w:val="20"/>
                <w:szCs w:val="18"/>
                <w:lang w:val="ka-GE" w:eastAsia="ru-RU"/>
              </w:rPr>
              <w:t>მკვებავი ბუნკერები</w:t>
            </w:r>
          </w:p>
        </w:tc>
        <w:tc>
          <w:tcPr>
            <w:tcW w:w="723" w:type="pct"/>
            <w:vAlign w:val="center"/>
          </w:tcPr>
          <w:p w14:paraId="34F9869B" w14:textId="77777777" w:rsidR="00A05B76" w:rsidRPr="00A4039E" w:rsidRDefault="00A05B76" w:rsidP="00D529B7">
            <w:pPr>
              <w:spacing w:after="0"/>
              <w:jc w:val="center"/>
              <w:rPr>
                <w:rFonts w:eastAsia="Times New Roman" w:cs="Times New Roman"/>
                <w:noProof/>
                <w:sz w:val="20"/>
                <w:szCs w:val="18"/>
                <w:lang w:eastAsia="ru-RU"/>
              </w:rPr>
            </w:pPr>
            <w:r w:rsidRPr="00A4039E">
              <w:rPr>
                <w:rFonts w:eastAsia="Times New Roman" w:cs="Times New Roman"/>
                <w:noProof/>
                <w:sz w:val="20"/>
                <w:szCs w:val="18"/>
                <w:lang w:eastAsia="ru-RU"/>
              </w:rPr>
              <w:t>7</w:t>
            </w:r>
          </w:p>
        </w:tc>
        <w:tc>
          <w:tcPr>
            <w:tcW w:w="2690" w:type="pct"/>
            <w:vAlign w:val="center"/>
          </w:tcPr>
          <w:p w14:paraId="63ADA812" w14:textId="77777777" w:rsidR="00A05B76" w:rsidRPr="00A4039E" w:rsidRDefault="00A05B76" w:rsidP="00D529B7">
            <w:pPr>
              <w:spacing w:after="0"/>
              <w:rPr>
                <w:rFonts w:eastAsia="Times New Roman" w:cs="Times New Roman"/>
                <w:noProof/>
                <w:sz w:val="20"/>
                <w:szCs w:val="18"/>
                <w:lang w:val="ka-GE" w:eastAsia="ru-RU"/>
              </w:rPr>
            </w:pPr>
            <w:r w:rsidRPr="00A4039E">
              <w:rPr>
                <w:rFonts w:eastAsia="Times New Roman" w:cs="Times New Roman"/>
                <w:noProof/>
                <w:sz w:val="20"/>
                <w:szCs w:val="18"/>
                <w:lang w:val="ka-GE" w:eastAsia="ru-RU"/>
              </w:rPr>
              <w:t>მოცულობა- 1მ</w:t>
            </w:r>
            <w:r w:rsidRPr="00A4039E">
              <w:rPr>
                <w:rFonts w:eastAsia="Times New Roman" w:cs="Times New Roman"/>
                <w:noProof/>
                <w:sz w:val="20"/>
                <w:szCs w:val="18"/>
                <w:vertAlign w:val="superscript"/>
                <w:lang w:val="ka-GE" w:eastAsia="ru-RU"/>
              </w:rPr>
              <w:t>3</w:t>
            </w:r>
          </w:p>
        </w:tc>
      </w:tr>
      <w:tr w:rsidR="00A05B76" w:rsidRPr="00A4039E" w14:paraId="6B12A834" w14:textId="77777777" w:rsidTr="00D529B7">
        <w:tc>
          <w:tcPr>
            <w:tcW w:w="216" w:type="pct"/>
            <w:vAlign w:val="center"/>
          </w:tcPr>
          <w:p w14:paraId="123A18C3" w14:textId="77777777" w:rsidR="00A05B76" w:rsidRPr="00A4039E" w:rsidRDefault="00A05B76" w:rsidP="00D529B7">
            <w:pPr>
              <w:spacing w:after="0"/>
              <w:jc w:val="center"/>
              <w:rPr>
                <w:rFonts w:eastAsia="Times New Roman" w:cs="Times New Roman"/>
                <w:noProof/>
                <w:sz w:val="20"/>
                <w:szCs w:val="18"/>
                <w:lang w:val="ka-GE" w:eastAsia="ru-RU"/>
              </w:rPr>
            </w:pPr>
            <w:r w:rsidRPr="00A4039E">
              <w:rPr>
                <w:rFonts w:eastAsia="Times New Roman" w:cs="Times New Roman"/>
                <w:noProof/>
                <w:sz w:val="20"/>
                <w:szCs w:val="18"/>
                <w:lang w:val="ka-GE" w:eastAsia="ru-RU"/>
              </w:rPr>
              <w:t>5</w:t>
            </w:r>
          </w:p>
        </w:tc>
        <w:tc>
          <w:tcPr>
            <w:tcW w:w="1371" w:type="pct"/>
            <w:vAlign w:val="center"/>
          </w:tcPr>
          <w:p w14:paraId="59D4AFC7" w14:textId="77777777" w:rsidR="00A05B76" w:rsidRPr="00A4039E" w:rsidRDefault="00A05B76" w:rsidP="00D529B7">
            <w:pPr>
              <w:spacing w:after="0"/>
              <w:rPr>
                <w:rFonts w:eastAsia="Times New Roman" w:cs="Times New Roman"/>
                <w:noProof/>
                <w:sz w:val="20"/>
                <w:szCs w:val="18"/>
                <w:lang w:val="ka-GE" w:eastAsia="ru-RU"/>
              </w:rPr>
            </w:pPr>
            <w:r w:rsidRPr="00A4039E">
              <w:rPr>
                <w:rFonts w:eastAsia="Times New Roman" w:cs="Times New Roman"/>
                <w:noProof/>
                <w:sz w:val="20"/>
                <w:szCs w:val="18"/>
                <w:lang w:val="ka-GE" w:eastAsia="ru-RU"/>
              </w:rPr>
              <w:t>მილსადენები</w:t>
            </w:r>
          </w:p>
        </w:tc>
        <w:tc>
          <w:tcPr>
            <w:tcW w:w="723" w:type="pct"/>
            <w:vAlign w:val="center"/>
          </w:tcPr>
          <w:p w14:paraId="4F68554F" w14:textId="77777777" w:rsidR="00A05B76" w:rsidRPr="00A4039E" w:rsidRDefault="00A05B76" w:rsidP="00D529B7">
            <w:pPr>
              <w:spacing w:after="0"/>
              <w:jc w:val="center"/>
              <w:rPr>
                <w:rFonts w:eastAsia="Times New Roman" w:cs="Times New Roman"/>
                <w:noProof/>
                <w:sz w:val="20"/>
                <w:szCs w:val="18"/>
                <w:lang w:eastAsia="ru-RU"/>
              </w:rPr>
            </w:pPr>
            <w:r w:rsidRPr="00A4039E">
              <w:rPr>
                <w:rFonts w:eastAsia="Times New Roman" w:cs="Times New Roman"/>
                <w:noProof/>
                <w:sz w:val="20"/>
                <w:szCs w:val="18"/>
                <w:lang w:eastAsia="ru-RU"/>
              </w:rPr>
              <w:t>7</w:t>
            </w:r>
          </w:p>
        </w:tc>
        <w:tc>
          <w:tcPr>
            <w:tcW w:w="2690" w:type="pct"/>
            <w:vAlign w:val="center"/>
          </w:tcPr>
          <w:p w14:paraId="709DA6BE" w14:textId="77777777" w:rsidR="00A05B76" w:rsidRPr="00A4039E" w:rsidRDefault="00A05B76" w:rsidP="00D529B7">
            <w:pPr>
              <w:spacing w:after="0"/>
              <w:rPr>
                <w:rFonts w:eastAsia="Times New Roman" w:cs="Times New Roman"/>
                <w:noProof/>
                <w:sz w:val="20"/>
                <w:szCs w:val="18"/>
                <w:lang w:val="ka-GE" w:eastAsia="ru-RU"/>
              </w:rPr>
            </w:pPr>
            <w:r w:rsidRPr="00A4039E">
              <w:rPr>
                <w:rFonts w:eastAsia="Times New Roman" w:cs="Times New Roman"/>
                <w:noProof/>
                <w:sz w:val="20"/>
                <w:szCs w:val="18"/>
                <w:lang w:val="ka-GE" w:eastAsia="ru-RU"/>
              </w:rPr>
              <w:t>225х8 მმ</w:t>
            </w:r>
          </w:p>
        </w:tc>
      </w:tr>
      <w:tr w:rsidR="00A05B76" w:rsidRPr="00A4039E" w14:paraId="6005F201" w14:textId="77777777" w:rsidTr="00D529B7">
        <w:tc>
          <w:tcPr>
            <w:tcW w:w="216" w:type="pct"/>
            <w:vAlign w:val="center"/>
          </w:tcPr>
          <w:p w14:paraId="45CBC35C" w14:textId="77777777" w:rsidR="00A05B76" w:rsidRPr="00A4039E" w:rsidRDefault="00A05B76" w:rsidP="00D529B7">
            <w:pPr>
              <w:spacing w:after="0"/>
              <w:jc w:val="center"/>
              <w:rPr>
                <w:rFonts w:eastAsia="Times New Roman" w:cs="Times New Roman"/>
                <w:noProof/>
                <w:sz w:val="20"/>
                <w:szCs w:val="18"/>
                <w:lang w:val="ka-GE" w:eastAsia="ru-RU"/>
              </w:rPr>
            </w:pPr>
            <w:r w:rsidRPr="00A4039E">
              <w:rPr>
                <w:rFonts w:eastAsia="Times New Roman" w:cs="Times New Roman"/>
                <w:noProof/>
                <w:sz w:val="20"/>
                <w:szCs w:val="18"/>
                <w:lang w:val="ka-GE" w:eastAsia="ru-RU"/>
              </w:rPr>
              <w:t>6</w:t>
            </w:r>
          </w:p>
        </w:tc>
        <w:tc>
          <w:tcPr>
            <w:tcW w:w="1371" w:type="pct"/>
            <w:vAlign w:val="center"/>
          </w:tcPr>
          <w:p w14:paraId="35126CA0" w14:textId="77777777" w:rsidR="00A05B76" w:rsidRPr="00A4039E" w:rsidRDefault="00A05B76" w:rsidP="00D529B7">
            <w:pPr>
              <w:spacing w:after="0"/>
              <w:rPr>
                <w:rFonts w:eastAsia="Times New Roman" w:cs="Times New Roman"/>
                <w:noProof/>
                <w:sz w:val="20"/>
                <w:szCs w:val="18"/>
                <w:lang w:val="ka-GE" w:eastAsia="ru-RU"/>
              </w:rPr>
            </w:pPr>
            <w:r w:rsidRPr="00A4039E">
              <w:rPr>
                <w:rFonts w:eastAsia="Times New Roman" w:cs="Times New Roman"/>
                <w:noProof/>
                <w:sz w:val="20"/>
                <w:szCs w:val="18"/>
                <w:lang w:val="ka-GE" w:eastAsia="ru-RU"/>
              </w:rPr>
              <w:t>მბრუნავი ციცხვები</w:t>
            </w:r>
          </w:p>
        </w:tc>
        <w:tc>
          <w:tcPr>
            <w:tcW w:w="723" w:type="pct"/>
            <w:vAlign w:val="center"/>
          </w:tcPr>
          <w:p w14:paraId="1EDE058D" w14:textId="77777777" w:rsidR="00A05B76" w:rsidRPr="00A4039E" w:rsidRDefault="00A05B76" w:rsidP="00D529B7">
            <w:pPr>
              <w:spacing w:after="0"/>
              <w:jc w:val="center"/>
              <w:rPr>
                <w:rFonts w:eastAsia="Times New Roman" w:cs="Times New Roman"/>
                <w:noProof/>
                <w:sz w:val="20"/>
                <w:szCs w:val="18"/>
                <w:lang w:eastAsia="ru-RU"/>
              </w:rPr>
            </w:pPr>
            <w:r w:rsidRPr="00A4039E">
              <w:rPr>
                <w:rFonts w:eastAsia="Times New Roman" w:cs="Times New Roman"/>
                <w:noProof/>
                <w:sz w:val="20"/>
                <w:szCs w:val="18"/>
                <w:lang w:eastAsia="ru-RU"/>
              </w:rPr>
              <w:t>2</w:t>
            </w:r>
          </w:p>
        </w:tc>
        <w:tc>
          <w:tcPr>
            <w:tcW w:w="2690" w:type="pct"/>
            <w:vAlign w:val="center"/>
          </w:tcPr>
          <w:p w14:paraId="4687BA61" w14:textId="77777777" w:rsidR="00A05B76" w:rsidRPr="00A4039E" w:rsidRDefault="00A05B76" w:rsidP="00D529B7">
            <w:pPr>
              <w:spacing w:after="0"/>
              <w:rPr>
                <w:rFonts w:eastAsia="Times New Roman" w:cs="Times New Roman"/>
                <w:noProof/>
                <w:sz w:val="20"/>
                <w:szCs w:val="18"/>
                <w:lang w:val="ka-GE" w:eastAsia="ru-RU"/>
              </w:rPr>
            </w:pPr>
            <w:r w:rsidRPr="00A4039E">
              <w:rPr>
                <w:rFonts w:eastAsia="Times New Roman" w:cs="Times New Roman"/>
                <w:noProof/>
                <w:sz w:val="20"/>
                <w:szCs w:val="18"/>
                <w:lang w:val="ka-GE" w:eastAsia="ru-RU"/>
              </w:rPr>
              <w:t>მოცულობა-1.3 მ</w:t>
            </w:r>
            <w:r w:rsidRPr="00A4039E">
              <w:rPr>
                <w:rFonts w:eastAsia="Times New Roman" w:cs="Times New Roman"/>
                <w:noProof/>
                <w:sz w:val="20"/>
                <w:szCs w:val="18"/>
                <w:vertAlign w:val="superscript"/>
                <w:lang w:val="ka-GE" w:eastAsia="ru-RU"/>
              </w:rPr>
              <w:t>3</w:t>
            </w:r>
          </w:p>
        </w:tc>
      </w:tr>
      <w:tr w:rsidR="00A05B76" w:rsidRPr="00A4039E" w14:paraId="3211D15B" w14:textId="77777777" w:rsidTr="00D529B7">
        <w:tc>
          <w:tcPr>
            <w:tcW w:w="216" w:type="pct"/>
            <w:vAlign w:val="center"/>
          </w:tcPr>
          <w:p w14:paraId="5F21F73D" w14:textId="77777777" w:rsidR="00A05B76" w:rsidRPr="00A4039E" w:rsidRDefault="00A05B76" w:rsidP="00D529B7">
            <w:pPr>
              <w:spacing w:after="0"/>
              <w:jc w:val="center"/>
              <w:rPr>
                <w:rFonts w:eastAsia="Times New Roman" w:cs="Times New Roman"/>
                <w:noProof/>
                <w:sz w:val="20"/>
                <w:szCs w:val="18"/>
                <w:lang w:val="ka-GE" w:eastAsia="ru-RU"/>
              </w:rPr>
            </w:pPr>
            <w:r w:rsidRPr="00A4039E">
              <w:rPr>
                <w:rFonts w:eastAsia="Times New Roman" w:cs="Times New Roman"/>
                <w:noProof/>
                <w:sz w:val="20"/>
                <w:szCs w:val="18"/>
                <w:lang w:val="ka-GE" w:eastAsia="ru-RU"/>
              </w:rPr>
              <w:t>7</w:t>
            </w:r>
          </w:p>
        </w:tc>
        <w:tc>
          <w:tcPr>
            <w:tcW w:w="1371" w:type="pct"/>
            <w:vAlign w:val="center"/>
          </w:tcPr>
          <w:p w14:paraId="3516C810" w14:textId="77777777" w:rsidR="00A05B76" w:rsidRPr="00A4039E" w:rsidRDefault="00A05B76" w:rsidP="00D529B7">
            <w:pPr>
              <w:spacing w:after="0"/>
              <w:rPr>
                <w:rFonts w:eastAsia="Times New Roman" w:cs="Times New Roman"/>
                <w:noProof/>
                <w:sz w:val="20"/>
                <w:szCs w:val="18"/>
                <w:lang w:val="ka-GE" w:eastAsia="ru-RU"/>
              </w:rPr>
            </w:pPr>
            <w:r w:rsidRPr="00A4039E">
              <w:rPr>
                <w:rFonts w:eastAsia="Times New Roman" w:cs="Times New Roman"/>
                <w:noProof/>
                <w:sz w:val="20"/>
                <w:szCs w:val="18"/>
                <w:lang w:val="ka-GE" w:eastAsia="ru-RU"/>
              </w:rPr>
              <w:t xml:space="preserve">თუჯის ჩანები </w:t>
            </w:r>
          </w:p>
        </w:tc>
        <w:tc>
          <w:tcPr>
            <w:tcW w:w="723" w:type="pct"/>
            <w:vAlign w:val="center"/>
          </w:tcPr>
          <w:p w14:paraId="4605CCAD" w14:textId="77777777" w:rsidR="00A05B76" w:rsidRPr="00A4039E" w:rsidRDefault="00A05B76" w:rsidP="00D529B7">
            <w:pPr>
              <w:spacing w:after="0"/>
              <w:jc w:val="center"/>
              <w:rPr>
                <w:rFonts w:eastAsia="Times New Roman" w:cs="Times New Roman"/>
                <w:noProof/>
                <w:sz w:val="20"/>
                <w:szCs w:val="18"/>
                <w:lang w:eastAsia="ru-RU"/>
              </w:rPr>
            </w:pPr>
            <w:r w:rsidRPr="00A4039E">
              <w:rPr>
                <w:rFonts w:eastAsia="Times New Roman" w:cs="Times New Roman"/>
                <w:noProof/>
                <w:sz w:val="20"/>
                <w:szCs w:val="18"/>
                <w:lang w:eastAsia="ru-RU"/>
              </w:rPr>
              <w:t>5</w:t>
            </w:r>
          </w:p>
        </w:tc>
        <w:tc>
          <w:tcPr>
            <w:tcW w:w="2690" w:type="pct"/>
            <w:vAlign w:val="center"/>
          </w:tcPr>
          <w:p w14:paraId="6789F1E5" w14:textId="77777777" w:rsidR="00A05B76" w:rsidRPr="00A4039E" w:rsidRDefault="00A05B76" w:rsidP="00D529B7">
            <w:pPr>
              <w:spacing w:after="0"/>
              <w:rPr>
                <w:rFonts w:eastAsia="Times New Roman" w:cs="Times New Roman"/>
                <w:noProof/>
                <w:sz w:val="20"/>
                <w:szCs w:val="18"/>
                <w:lang w:val="ka-GE" w:eastAsia="ru-RU"/>
              </w:rPr>
            </w:pPr>
            <w:r w:rsidRPr="00A4039E">
              <w:rPr>
                <w:rFonts w:eastAsia="Times New Roman" w:cs="Times New Roman"/>
                <w:noProof/>
                <w:sz w:val="20"/>
                <w:szCs w:val="18"/>
                <w:lang w:eastAsia="ru-RU"/>
              </w:rPr>
              <w:t xml:space="preserve">800 </w:t>
            </w:r>
            <w:r w:rsidRPr="00A4039E">
              <w:rPr>
                <w:rFonts w:eastAsia="Times New Roman" w:cs="Times New Roman"/>
                <w:noProof/>
                <w:sz w:val="20"/>
                <w:szCs w:val="18"/>
                <w:lang w:val="ka-GE" w:eastAsia="ru-RU"/>
              </w:rPr>
              <w:t>კგ-იანი</w:t>
            </w:r>
          </w:p>
        </w:tc>
      </w:tr>
      <w:tr w:rsidR="00A05B76" w:rsidRPr="00A4039E" w14:paraId="5DA3F4AD" w14:textId="77777777" w:rsidTr="00D529B7">
        <w:tc>
          <w:tcPr>
            <w:tcW w:w="216" w:type="pct"/>
            <w:vAlign w:val="center"/>
          </w:tcPr>
          <w:p w14:paraId="709970DD" w14:textId="77777777" w:rsidR="00A05B76" w:rsidRPr="00A4039E" w:rsidRDefault="00A05B76" w:rsidP="00D529B7">
            <w:pPr>
              <w:spacing w:after="0"/>
              <w:jc w:val="center"/>
              <w:rPr>
                <w:rFonts w:eastAsia="Times New Roman" w:cs="Times New Roman"/>
                <w:noProof/>
                <w:sz w:val="20"/>
                <w:szCs w:val="18"/>
                <w:lang w:val="ka-GE" w:eastAsia="ru-RU"/>
              </w:rPr>
            </w:pPr>
            <w:r w:rsidRPr="00A4039E">
              <w:rPr>
                <w:rFonts w:eastAsia="Times New Roman" w:cs="Times New Roman"/>
                <w:noProof/>
                <w:sz w:val="20"/>
                <w:szCs w:val="18"/>
                <w:lang w:val="ka-GE" w:eastAsia="ru-RU"/>
              </w:rPr>
              <w:t>8</w:t>
            </w:r>
          </w:p>
        </w:tc>
        <w:tc>
          <w:tcPr>
            <w:tcW w:w="1371" w:type="pct"/>
            <w:vAlign w:val="center"/>
          </w:tcPr>
          <w:p w14:paraId="498BC233" w14:textId="77777777" w:rsidR="00A05B76" w:rsidRPr="00A4039E" w:rsidRDefault="00A05B76" w:rsidP="00D529B7">
            <w:pPr>
              <w:spacing w:after="0"/>
              <w:rPr>
                <w:rFonts w:eastAsia="Times New Roman" w:cs="Times New Roman"/>
                <w:noProof/>
                <w:sz w:val="20"/>
                <w:szCs w:val="18"/>
                <w:lang w:val="ka-GE" w:eastAsia="ru-RU"/>
              </w:rPr>
            </w:pPr>
            <w:r w:rsidRPr="00A4039E">
              <w:rPr>
                <w:rFonts w:eastAsia="Times New Roman" w:cs="Times New Roman"/>
                <w:noProof/>
                <w:sz w:val="20"/>
                <w:szCs w:val="18"/>
                <w:lang w:val="ka-GE" w:eastAsia="ru-RU"/>
              </w:rPr>
              <w:t>ელექტრო ურიკა</w:t>
            </w:r>
          </w:p>
        </w:tc>
        <w:tc>
          <w:tcPr>
            <w:tcW w:w="723" w:type="pct"/>
            <w:vAlign w:val="center"/>
          </w:tcPr>
          <w:p w14:paraId="11A5F85F" w14:textId="77777777" w:rsidR="00A05B76" w:rsidRPr="00A4039E" w:rsidRDefault="00A05B76" w:rsidP="00D529B7">
            <w:pPr>
              <w:spacing w:after="0"/>
              <w:jc w:val="center"/>
              <w:rPr>
                <w:rFonts w:eastAsia="Times New Roman" w:cs="Times New Roman"/>
                <w:noProof/>
                <w:sz w:val="20"/>
                <w:szCs w:val="18"/>
                <w:lang w:eastAsia="ru-RU"/>
              </w:rPr>
            </w:pPr>
            <w:r w:rsidRPr="00A4039E">
              <w:rPr>
                <w:rFonts w:eastAsia="Times New Roman" w:cs="Times New Roman"/>
                <w:noProof/>
                <w:sz w:val="20"/>
                <w:szCs w:val="18"/>
                <w:lang w:eastAsia="ru-RU"/>
              </w:rPr>
              <w:t>1</w:t>
            </w:r>
          </w:p>
        </w:tc>
        <w:tc>
          <w:tcPr>
            <w:tcW w:w="2690" w:type="pct"/>
            <w:vAlign w:val="center"/>
          </w:tcPr>
          <w:p w14:paraId="2735FFD2" w14:textId="77777777" w:rsidR="00A05B76" w:rsidRPr="00A4039E" w:rsidRDefault="00A05B76" w:rsidP="00D529B7">
            <w:pPr>
              <w:spacing w:after="0"/>
              <w:rPr>
                <w:rFonts w:eastAsia="Times New Roman" w:cs="Times New Roman"/>
                <w:noProof/>
                <w:sz w:val="20"/>
                <w:szCs w:val="18"/>
                <w:lang w:val="ka-GE" w:eastAsia="ru-RU"/>
              </w:rPr>
            </w:pPr>
            <w:r w:rsidRPr="00A4039E">
              <w:rPr>
                <w:rFonts w:eastAsia="Times New Roman" w:cs="Times New Roman"/>
                <w:noProof/>
                <w:sz w:val="20"/>
                <w:szCs w:val="18"/>
                <w:lang w:eastAsia="ru-RU"/>
              </w:rPr>
              <w:t xml:space="preserve">15 </w:t>
            </w:r>
            <w:r w:rsidRPr="00A4039E">
              <w:rPr>
                <w:rFonts w:eastAsia="Times New Roman" w:cs="Times New Roman"/>
                <w:noProof/>
                <w:sz w:val="20"/>
                <w:szCs w:val="18"/>
                <w:lang w:val="ka-GE" w:eastAsia="ru-RU"/>
              </w:rPr>
              <w:t>კილოვატი</w:t>
            </w:r>
          </w:p>
        </w:tc>
      </w:tr>
    </w:tbl>
    <w:p w14:paraId="75EE856F" w14:textId="77777777" w:rsidR="00A05B76" w:rsidRPr="00A4039E" w:rsidRDefault="00A05B76" w:rsidP="00A05B76">
      <w:pPr>
        <w:rPr>
          <w:noProof/>
          <w:lang w:val="ka-GE"/>
        </w:rPr>
      </w:pPr>
    </w:p>
    <w:p w14:paraId="17BDB3CA" w14:textId="66B60874" w:rsidR="00A464A7" w:rsidRPr="00A4039E" w:rsidRDefault="00A464A7" w:rsidP="00A464A7">
      <w:pPr>
        <w:pStyle w:val="Style4damateba"/>
        <w:rPr>
          <w:noProof/>
          <w:lang w:val="ka-GE"/>
        </w:rPr>
      </w:pPr>
      <w:bookmarkStart w:id="36" w:name="_Toc3912083"/>
      <w:r w:rsidRPr="00A4039E">
        <w:rPr>
          <w:noProof/>
          <w:lang w:val="ka-GE"/>
        </w:rPr>
        <w:t>ნედლეულის შემოტანა/დასაწყობება/მიწოდება</w:t>
      </w:r>
      <w:bookmarkEnd w:id="36"/>
    </w:p>
    <w:p w14:paraId="5212B9A1" w14:textId="3B4D80D4" w:rsidR="00A05B76" w:rsidRPr="00A4039E" w:rsidRDefault="00A05B76" w:rsidP="00550D77">
      <w:pPr>
        <w:spacing w:before="120"/>
        <w:jc w:val="both"/>
        <w:rPr>
          <w:noProof/>
          <w:lang w:val="ka-GE"/>
        </w:rPr>
      </w:pPr>
      <w:r w:rsidRPr="00A4039E">
        <w:rPr>
          <w:noProof/>
          <w:lang w:val="ka-GE"/>
        </w:rPr>
        <w:t>საწარმოს საჭირო ნედლეულით მომარაგება მოხდება როგორც ქვეყნის შიგნით არსებული შესაბამისი წყაროებიდან, ისე საზღვარგარეთიდან. ნედლეულის ტრანსპორტირებას კომპანიის ტექნიკასთან ერთად უზრუნველყოფს დაქირავებული ტექნიკაც (ხელშეკრულების საფუძველზე</w:t>
      </w:r>
      <w:r w:rsidR="00BB6475" w:rsidRPr="00A4039E">
        <w:rPr>
          <w:noProof/>
          <w:lang w:val="ka-GE"/>
        </w:rPr>
        <w:t>).</w:t>
      </w:r>
    </w:p>
    <w:p w14:paraId="33684475" w14:textId="77777777" w:rsidR="00A05B76" w:rsidRPr="00A4039E" w:rsidRDefault="00A05B76" w:rsidP="00550D77">
      <w:pPr>
        <w:spacing w:before="120"/>
        <w:jc w:val="both"/>
        <w:rPr>
          <w:noProof/>
          <w:lang w:val="ka-GE"/>
        </w:rPr>
      </w:pPr>
      <w:r w:rsidRPr="00A4039E">
        <w:rPr>
          <w:noProof/>
          <w:lang w:val="ka-GE"/>
        </w:rPr>
        <w:t>საწარმოსთვის საჭირო ძირითადი მასალებია:-მანგანუმის მადანი, კოქსწვრილა, კვარციტი, რკინის ხენჯი (მადანი), გრაფიტის ელექტროდები.</w:t>
      </w:r>
    </w:p>
    <w:p w14:paraId="421716B8" w14:textId="444C4761" w:rsidR="00A05B76" w:rsidRPr="00A4039E" w:rsidRDefault="00A05B76" w:rsidP="00550D77">
      <w:pPr>
        <w:spacing w:before="120"/>
        <w:jc w:val="both"/>
        <w:rPr>
          <w:noProof/>
          <w:lang w:val="ka-GE"/>
        </w:rPr>
      </w:pPr>
      <w:r w:rsidRPr="00A4039E">
        <w:rPr>
          <w:noProof/>
          <w:lang w:val="ka-GE"/>
        </w:rPr>
        <w:t>მანგანუმის მადნის შეძენა ხდება ზესტაფონის ფეროშენადნობი ქარხნიდან (ჭიათურის მანგანუმის მადანი), კომპანიას კოქსწვრილა შემოაქვს უკრაინიდან და თურქეთიდან, გრაფიტის ელექტროდი - უკრაინიდან და ჩინეთიდან, კვარციტი კაზრეთიდან, კირქვა- თერჯოლიდან (მდ.ჭიშურა), ხოლო რკინის მადანი -რუსთავიდან. კვარცის სილა საჩხერედან მოაქვთ, ასევე</w:t>
      </w:r>
      <w:r w:rsidR="005B1E01">
        <w:rPr>
          <w:noProof/>
          <w:lang w:val="ka-GE"/>
        </w:rPr>
        <w:t>,</w:t>
      </w:r>
      <w:r w:rsidRPr="00A4039E">
        <w:rPr>
          <w:noProof/>
          <w:lang w:val="ka-GE"/>
        </w:rPr>
        <w:t xml:space="preserve"> გურიიდანაც. კვარცის მიწა საყალიბედ გამოიყენება წარმოებაში და ციცხვების ამოსაშენებლად იყენებენ.</w:t>
      </w:r>
    </w:p>
    <w:p w14:paraId="0ACF5EFF" w14:textId="77777777" w:rsidR="00A05B76" w:rsidRPr="00A4039E" w:rsidRDefault="00A05B76" w:rsidP="00550D77">
      <w:pPr>
        <w:spacing w:before="120"/>
        <w:jc w:val="both"/>
        <w:rPr>
          <w:noProof/>
          <w:lang w:val="ka-GE"/>
        </w:rPr>
      </w:pPr>
      <w:r w:rsidRPr="00A4039E">
        <w:rPr>
          <w:noProof/>
          <w:lang w:val="ka-GE"/>
        </w:rPr>
        <w:t>ნედლეულის დასაწყობება მოხდება შენობის შიგნით. წარმოებისთვის საჭირო ნედლეულის დასაწყობებისთვის გამოყოფილი ფართობი დაახლოებით 430 მ</w:t>
      </w:r>
      <w:r w:rsidRPr="00A4039E">
        <w:rPr>
          <w:noProof/>
          <w:vertAlign w:val="superscript"/>
          <w:lang w:val="ka-GE"/>
        </w:rPr>
        <w:t>2</w:t>
      </w:r>
      <w:r w:rsidRPr="00A4039E">
        <w:rPr>
          <w:noProof/>
          <w:lang w:val="ka-GE"/>
        </w:rPr>
        <w:t xml:space="preserve">-ია. </w:t>
      </w:r>
    </w:p>
    <w:p w14:paraId="507C216C" w14:textId="77777777" w:rsidR="00A05B76" w:rsidRPr="00A4039E" w:rsidRDefault="00A05B76" w:rsidP="00550D77">
      <w:pPr>
        <w:spacing w:before="120"/>
        <w:jc w:val="both"/>
        <w:rPr>
          <w:noProof/>
          <w:lang w:val="ka-GE"/>
        </w:rPr>
      </w:pPr>
      <w:r w:rsidRPr="00A4039E">
        <w:rPr>
          <w:noProof/>
          <w:lang w:val="ka-GE"/>
        </w:rPr>
        <w:t>წარმოებული პროდუქციის მცირე რაოდენობა ადგილობრივ ბაზარზე იყიდება, ხოლო ძირითადი ნაწილი გადის საზღვარგარეთ - ირანში და თურქეთში.</w:t>
      </w:r>
    </w:p>
    <w:p w14:paraId="451AFC55" w14:textId="14FB17F2" w:rsidR="00A05B76" w:rsidRPr="00A4039E" w:rsidRDefault="00A05B76" w:rsidP="00550D77">
      <w:pPr>
        <w:spacing w:before="120"/>
        <w:jc w:val="both"/>
        <w:rPr>
          <w:noProof/>
          <w:lang w:val="ka-GE"/>
        </w:rPr>
      </w:pPr>
      <w:r w:rsidRPr="00A4039E">
        <w:rPr>
          <w:noProof/>
          <w:lang w:val="ka-GE"/>
        </w:rPr>
        <w:t>დასაგეგმარებელი საამქროს ღუმელის წარმადობაა 24 ტ დღე-ღამეში. შესაბამისად, საკაზმე მასალების და ელექტროენერგიის ხარჯი 1 ტ ლითონზე მოცემულია ცხრილი</w:t>
      </w:r>
      <w:r w:rsidR="00BB6475" w:rsidRPr="00A4039E">
        <w:rPr>
          <w:noProof/>
          <w:lang w:val="ka-GE"/>
        </w:rPr>
        <w:t xml:space="preserve"> 5.7</w:t>
      </w:r>
      <w:r w:rsidRPr="00A4039E">
        <w:rPr>
          <w:noProof/>
          <w:lang w:val="ka-GE"/>
        </w:rPr>
        <w:t>.1-ში, ხოლო სილიკომანგანუმის ქიმიური შედგენილობა ცხრილი</w:t>
      </w:r>
      <w:r w:rsidR="00BB6475" w:rsidRPr="00A4039E">
        <w:rPr>
          <w:noProof/>
          <w:lang w:val="ka-GE"/>
        </w:rPr>
        <w:t xml:space="preserve"> 5.7</w:t>
      </w:r>
      <w:r w:rsidRPr="00A4039E">
        <w:rPr>
          <w:noProof/>
          <w:lang w:val="ka-GE"/>
        </w:rPr>
        <w:t>.2-ში.</w:t>
      </w:r>
    </w:p>
    <w:p w14:paraId="374F2963" w14:textId="01ADF7B9" w:rsidR="00A05B76" w:rsidRPr="00A4039E" w:rsidRDefault="00A05B76" w:rsidP="00550D77">
      <w:pPr>
        <w:spacing w:before="120"/>
        <w:jc w:val="both"/>
        <w:rPr>
          <w:i/>
          <w:noProof/>
          <w:sz w:val="20"/>
          <w:lang w:val="ka-GE"/>
        </w:rPr>
      </w:pPr>
      <w:r w:rsidRPr="00A4039E">
        <w:rPr>
          <w:b/>
          <w:i/>
          <w:noProof/>
          <w:sz w:val="20"/>
          <w:lang w:val="ka-GE"/>
        </w:rPr>
        <w:t xml:space="preserve">ცხრილი </w:t>
      </w:r>
      <w:r w:rsidR="00BB6475" w:rsidRPr="00A4039E">
        <w:rPr>
          <w:b/>
          <w:i/>
          <w:noProof/>
          <w:sz w:val="20"/>
          <w:lang w:val="ka-GE"/>
        </w:rPr>
        <w:t>5.7.1</w:t>
      </w:r>
      <w:r w:rsidR="009F7056" w:rsidRPr="00A4039E">
        <w:rPr>
          <w:b/>
          <w:i/>
          <w:noProof/>
          <w:sz w:val="20"/>
          <w:lang w:val="ka-GE"/>
        </w:rPr>
        <w:t xml:space="preserve"> </w:t>
      </w:r>
      <w:r w:rsidRPr="00A4039E">
        <w:rPr>
          <w:i/>
          <w:noProof/>
          <w:sz w:val="20"/>
          <w:lang w:val="ka-GE"/>
        </w:rPr>
        <w:t>საკაზმე მასალების და ელ/ენერგიის ხარჯი 1 ტონა ლითონზე</w:t>
      </w:r>
    </w:p>
    <w:tbl>
      <w:tblPr>
        <w:tblStyle w:val="TableGrid"/>
        <w:tblW w:w="5000" w:type="pct"/>
        <w:tblLook w:val="04A0" w:firstRow="1" w:lastRow="0" w:firstColumn="1" w:lastColumn="0" w:noHBand="0" w:noVBand="1"/>
      </w:tblPr>
      <w:tblGrid>
        <w:gridCol w:w="716"/>
        <w:gridCol w:w="5515"/>
        <w:gridCol w:w="3114"/>
      </w:tblGrid>
      <w:tr w:rsidR="00A05B76" w:rsidRPr="00A4039E" w14:paraId="5FD84E7F" w14:textId="77777777" w:rsidTr="00D529B7">
        <w:tc>
          <w:tcPr>
            <w:tcW w:w="383" w:type="pct"/>
            <w:shd w:val="clear" w:color="auto" w:fill="D9D9D9" w:themeFill="background1" w:themeFillShade="D9"/>
            <w:vAlign w:val="center"/>
          </w:tcPr>
          <w:p w14:paraId="72F39301" w14:textId="77777777" w:rsidR="00A05B76" w:rsidRPr="00A4039E" w:rsidRDefault="00A05B76" w:rsidP="00D529B7">
            <w:pPr>
              <w:spacing w:after="0"/>
              <w:jc w:val="center"/>
              <w:rPr>
                <w:b/>
                <w:noProof/>
                <w:sz w:val="20"/>
                <w:lang w:val="ka-GE"/>
              </w:rPr>
            </w:pPr>
            <w:r w:rsidRPr="00A4039E">
              <w:rPr>
                <w:b/>
                <w:noProof/>
                <w:sz w:val="20"/>
                <w:lang w:val="ka-GE"/>
              </w:rPr>
              <w:t>№</w:t>
            </w:r>
          </w:p>
        </w:tc>
        <w:tc>
          <w:tcPr>
            <w:tcW w:w="2951" w:type="pct"/>
            <w:shd w:val="clear" w:color="auto" w:fill="D9D9D9" w:themeFill="background1" w:themeFillShade="D9"/>
            <w:vAlign w:val="center"/>
          </w:tcPr>
          <w:p w14:paraId="055B779E" w14:textId="77777777" w:rsidR="00A05B76" w:rsidRPr="00A4039E" w:rsidRDefault="00A05B76" w:rsidP="00D529B7">
            <w:pPr>
              <w:spacing w:after="0"/>
              <w:jc w:val="center"/>
              <w:rPr>
                <w:b/>
                <w:noProof/>
                <w:sz w:val="20"/>
                <w:lang w:val="ka-GE"/>
              </w:rPr>
            </w:pPr>
            <w:r w:rsidRPr="00A4039E">
              <w:rPr>
                <w:b/>
                <w:noProof/>
                <w:sz w:val="20"/>
                <w:lang w:val="ka-GE"/>
              </w:rPr>
              <w:t>მასალის დსახელება</w:t>
            </w:r>
          </w:p>
        </w:tc>
        <w:tc>
          <w:tcPr>
            <w:tcW w:w="1667" w:type="pct"/>
            <w:shd w:val="clear" w:color="auto" w:fill="D9D9D9" w:themeFill="background1" w:themeFillShade="D9"/>
            <w:vAlign w:val="center"/>
          </w:tcPr>
          <w:p w14:paraId="21088B64" w14:textId="77777777" w:rsidR="00A05B76" w:rsidRPr="00A4039E" w:rsidRDefault="00A05B76" w:rsidP="00D529B7">
            <w:pPr>
              <w:spacing w:after="0"/>
              <w:jc w:val="center"/>
              <w:rPr>
                <w:b/>
                <w:noProof/>
                <w:sz w:val="20"/>
                <w:lang w:val="ka-GE"/>
              </w:rPr>
            </w:pPr>
            <w:r w:rsidRPr="00A4039E">
              <w:rPr>
                <w:b/>
                <w:noProof/>
                <w:sz w:val="20"/>
                <w:lang w:val="ka-GE"/>
              </w:rPr>
              <w:t>ხარჯი 1ტ სილიკომანგანუმზე, კგ/ტ</w:t>
            </w:r>
          </w:p>
        </w:tc>
      </w:tr>
      <w:tr w:rsidR="00A05B76" w:rsidRPr="00A4039E" w14:paraId="592A5A5E" w14:textId="77777777" w:rsidTr="00D529B7">
        <w:trPr>
          <w:trHeight w:val="251"/>
        </w:trPr>
        <w:tc>
          <w:tcPr>
            <w:tcW w:w="5000" w:type="pct"/>
            <w:gridSpan w:val="3"/>
            <w:shd w:val="clear" w:color="auto" w:fill="auto"/>
          </w:tcPr>
          <w:p w14:paraId="08484FCF" w14:textId="77777777" w:rsidR="00A05B76" w:rsidRPr="00A4039E" w:rsidRDefault="00A05B76" w:rsidP="00D529B7">
            <w:pPr>
              <w:spacing w:after="0"/>
              <w:jc w:val="right"/>
              <w:rPr>
                <w:noProof/>
                <w:sz w:val="20"/>
                <w:lang w:val="ka-GE"/>
              </w:rPr>
            </w:pPr>
            <w:r w:rsidRPr="00A4039E">
              <w:rPr>
                <w:noProof/>
                <w:sz w:val="20"/>
                <w:lang w:val="ka-GE"/>
              </w:rPr>
              <w:t>100% მადანი</w:t>
            </w:r>
          </w:p>
        </w:tc>
      </w:tr>
      <w:tr w:rsidR="00A05B76" w:rsidRPr="00A4039E" w14:paraId="06467BB4" w14:textId="77777777" w:rsidTr="00D529B7">
        <w:tc>
          <w:tcPr>
            <w:tcW w:w="383" w:type="pct"/>
            <w:shd w:val="clear" w:color="auto" w:fill="auto"/>
          </w:tcPr>
          <w:p w14:paraId="48D99B65" w14:textId="77777777" w:rsidR="00A05B76" w:rsidRPr="00A4039E" w:rsidRDefault="00A05B76" w:rsidP="00D529B7">
            <w:pPr>
              <w:spacing w:after="0"/>
              <w:jc w:val="center"/>
              <w:rPr>
                <w:noProof/>
                <w:sz w:val="20"/>
                <w:lang w:val="ka-GE"/>
              </w:rPr>
            </w:pPr>
            <w:r w:rsidRPr="00A4039E">
              <w:rPr>
                <w:noProof/>
                <w:sz w:val="20"/>
                <w:lang w:val="ka-GE"/>
              </w:rPr>
              <w:t>1</w:t>
            </w:r>
          </w:p>
        </w:tc>
        <w:tc>
          <w:tcPr>
            <w:tcW w:w="2951" w:type="pct"/>
            <w:shd w:val="clear" w:color="auto" w:fill="auto"/>
          </w:tcPr>
          <w:p w14:paraId="5F2B43F6" w14:textId="77777777" w:rsidR="00A05B76" w:rsidRPr="00A4039E" w:rsidRDefault="00A05B76" w:rsidP="00D529B7">
            <w:pPr>
              <w:spacing w:after="0"/>
              <w:jc w:val="both"/>
              <w:rPr>
                <w:noProof/>
                <w:sz w:val="20"/>
                <w:lang w:val="ka-GE"/>
              </w:rPr>
            </w:pPr>
            <w:r w:rsidRPr="00A4039E">
              <w:rPr>
                <w:noProof/>
                <w:sz w:val="20"/>
                <w:lang w:val="ka-GE"/>
              </w:rPr>
              <w:t xml:space="preserve">მანგანუმის მადანი, Mn-40% </w:t>
            </w:r>
          </w:p>
        </w:tc>
        <w:tc>
          <w:tcPr>
            <w:tcW w:w="1667" w:type="pct"/>
            <w:shd w:val="clear" w:color="auto" w:fill="auto"/>
          </w:tcPr>
          <w:p w14:paraId="19DB1F25" w14:textId="77777777" w:rsidR="00A05B76" w:rsidRPr="00A4039E" w:rsidRDefault="00A05B76" w:rsidP="00D529B7">
            <w:pPr>
              <w:spacing w:after="0"/>
              <w:jc w:val="center"/>
              <w:rPr>
                <w:noProof/>
                <w:sz w:val="20"/>
                <w:lang w:val="ka-GE"/>
              </w:rPr>
            </w:pPr>
            <w:r w:rsidRPr="00A4039E">
              <w:rPr>
                <w:noProof/>
                <w:sz w:val="20"/>
                <w:lang w:val="ka-GE"/>
              </w:rPr>
              <w:t>2200</w:t>
            </w:r>
          </w:p>
        </w:tc>
      </w:tr>
      <w:tr w:rsidR="00A05B76" w:rsidRPr="00A4039E" w14:paraId="32E418EE" w14:textId="77777777" w:rsidTr="00D529B7">
        <w:tc>
          <w:tcPr>
            <w:tcW w:w="383" w:type="pct"/>
            <w:shd w:val="clear" w:color="auto" w:fill="auto"/>
          </w:tcPr>
          <w:p w14:paraId="590450C7" w14:textId="77777777" w:rsidR="00A05B76" w:rsidRPr="00A4039E" w:rsidRDefault="00A05B76" w:rsidP="00D529B7">
            <w:pPr>
              <w:spacing w:after="0"/>
              <w:jc w:val="center"/>
              <w:rPr>
                <w:noProof/>
                <w:sz w:val="20"/>
                <w:lang w:val="ka-GE"/>
              </w:rPr>
            </w:pPr>
            <w:r w:rsidRPr="00A4039E">
              <w:rPr>
                <w:noProof/>
                <w:sz w:val="20"/>
                <w:lang w:val="ka-GE"/>
              </w:rPr>
              <w:t>2</w:t>
            </w:r>
          </w:p>
        </w:tc>
        <w:tc>
          <w:tcPr>
            <w:tcW w:w="2951" w:type="pct"/>
            <w:shd w:val="clear" w:color="auto" w:fill="auto"/>
          </w:tcPr>
          <w:p w14:paraId="159BB877" w14:textId="77777777" w:rsidR="00A05B76" w:rsidRPr="00A4039E" w:rsidRDefault="00A05B76" w:rsidP="00D529B7">
            <w:pPr>
              <w:spacing w:after="0"/>
              <w:jc w:val="both"/>
              <w:rPr>
                <w:noProof/>
                <w:sz w:val="20"/>
                <w:lang w:val="ka-GE"/>
              </w:rPr>
            </w:pPr>
            <w:r w:rsidRPr="00A4039E">
              <w:rPr>
                <w:noProof/>
                <w:sz w:val="20"/>
                <w:lang w:val="ka-GE"/>
              </w:rPr>
              <w:t xml:space="preserve">კოქსწვრილა </w:t>
            </w:r>
          </w:p>
        </w:tc>
        <w:tc>
          <w:tcPr>
            <w:tcW w:w="1667" w:type="pct"/>
            <w:shd w:val="clear" w:color="auto" w:fill="auto"/>
          </w:tcPr>
          <w:p w14:paraId="12005C5D" w14:textId="77777777" w:rsidR="00A05B76" w:rsidRPr="00A4039E" w:rsidRDefault="00A05B76" w:rsidP="00D529B7">
            <w:pPr>
              <w:spacing w:after="0"/>
              <w:jc w:val="center"/>
              <w:rPr>
                <w:noProof/>
                <w:sz w:val="20"/>
                <w:lang w:val="ka-GE"/>
              </w:rPr>
            </w:pPr>
            <w:r w:rsidRPr="00A4039E">
              <w:rPr>
                <w:noProof/>
                <w:sz w:val="20"/>
                <w:lang w:val="ka-GE"/>
              </w:rPr>
              <w:t>500</w:t>
            </w:r>
          </w:p>
        </w:tc>
      </w:tr>
      <w:tr w:rsidR="00A05B76" w:rsidRPr="00A4039E" w14:paraId="179AFFD1" w14:textId="77777777" w:rsidTr="00D529B7">
        <w:tc>
          <w:tcPr>
            <w:tcW w:w="383" w:type="pct"/>
            <w:shd w:val="clear" w:color="auto" w:fill="auto"/>
          </w:tcPr>
          <w:p w14:paraId="739D1E53" w14:textId="77777777" w:rsidR="00A05B76" w:rsidRPr="00A4039E" w:rsidRDefault="00A05B76" w:rsidP="00D529B7">
            <w:pPr>
              <w:spacing w:after="0"/>
              <w:jc w:val="center"/>
              <w:rPr>
                <w:noProof/>
                <w:sz w:val="20"/>
                <w:lang w:val="ka-GE"/>
              </w:rPr>
            </w:pPr>
            <w:r w:rsidRPr="00A4039E">
              <w:rPr>
                <w:noProof/>
                <w:sz w:val="20"/>
                <w:lang w:val="ka-GE"/>
              </w:rPr>
              <w:t>3</w:t>
            </w:r>
          </w:p>
        </w:tc>
        <w:tc>
          <w:tcPr>
            <w:tcW w:w="2951" w:type="pct"/>
            <w:shd w:val="clear" w:color="auto" w:fill="auto"/>
          </w:tcPr>
          <w:p w14:paraId="6DA15B5F" w14:textId="77777777" w:rsidR="00A05B76" w:rsidRPr="00A4039E" w:rsidRDefault="00A05B76" w:rsidP="00D529B7">
            <w:pPr>
              <w:spacing w:after="0"/>
              <w:jc w:val="both"/>
              <w:rPr>
                <w:noProof/>
                <w:sz w:val="20"/>
                <w:lang w:val="ka-GE"/>
              </w:rPr>
            </w:pPr>
            <w:r w:rsidRPr="00A4039E">
              <w:rPr>
                <w:noProof/>
                <w:sz w:val="20"/>
                <w:lang w:val="ka-GE"/>
              </w:rPr>
              <w:t xml:space="preserve">კვარციტი </w:t>
            </w:r>
          </w:p>
        </w:tc>
        <w:tc>
          <w:tcPr>
            <w:tcW w:w="1667" w:type="pct"/>
            <w:shd w:val="clear" w:color="auto" w:fill="auto"/>
          </w:tcPr>
          <w:p w14:paraId="623B4A37" w14:textId="77777777" w:rsidR="00A05B76" w:rsidRPr="00A4039E" w:rsidRDefault="00A05B76" w:rsidP="00D529B7">
            <w:pPr>
              <w:spacing w:after="0"/>
              <w:jc w:val="center"/>
              <w:rPr>
                <w:noProof/>
                <w:sz w:val="20"/>
                <w:lang w:val="ka-GE"/>
              </w:rPr>
            </w:pPr>
            <w:r w:rsidRPr="00A4039E">
              <w:rPr>
                <w:noProof/>
                <w:sz w:val="20"/>
                <w:lang w:val="ka-GE"/>
              </w:rPr>
              <w:t>450</w:t>
            </w:r>
          </w:p>
        </w:tc>
      </w:tr>
      <w:tr w:rsidR="00A05B76" w:rsidRPr="00A4039E" w14:paraId="25E10EAA" w14:textId="77777777" w:rsidTr="00D529B7">
        <w:tc>
          <w:tcPr>
            <w:tcW w:w="383" w:type="pct"/>
            <w:shd w:val="clear" w:color="auto" w:fill="auto"/>
          </w:tcPr>
          <w:p w14:paraId="3054B49E" w14:textId="77777777" w:rsidR="00A05B76" w:rsidRPr="00A4039E" w:rsidRDefault="00A05B76" w:rsidP="00D529B7">
            <w:pPr>
              <w:spacing w:after="0"/>
              <w:jc w:val="center"/>
              <w:rPr>
                <w:noProof/>
                <w:sz w:val="20"/>
                <w:lang w:val="ka-GE"/>
              </w:rPr>
            </w:pPr>
            <w:r w:rsidRPr="00A4039E">
              <w:rPr>
                <w:noProof/>
                <w:sz w:val="20"/>
                <w:lang w:val="ka-GE"/>
              </w:rPr>
              <w:t>4</w:t>
            </w:r>
          </w:p>
        </w:tc>
        <w:tc>
          <w:tcPr>
            <w:tcW w:w="2951" w:type="pct"/>
            <w:shd w:val="clear" w:color="auto" w:fill="auto"/>
          </w:tcPr>
          <w:p w14:paraId="3CA1D403" w14:textId="77777777" w:rsidR="00A05B76" w:rsidRPr="00A4039E" w:rsidRDefault="00A05B76" w:rsidP="00D529B7">
            <w:pPr>
              <w:spacing w:after="0"/>
              <w:jc w:val="both"/>
              <w:rPr>
                <w:noProof/>
                <w:sz w:val="20"/>
                <w:lang w:val="ka-GE"/>
              </w:rPr>
            </w:pPr>
            <w:r w:rsidRPr="00A4039E">
              <w:rPr>
                <w:noProof/>
                <w:sz w:val="20"/>
                <w:lang w:val="ka-GE"/>
              </w:rPr>
              <w:t xml:space="preserve">კირქვა </w:t>
            </w:r>
          </w:p>
        </w:tc>
        <w:tc>
          <w:tcPr>
            <w:tcW w:w="1667" w:type="pct"/>
            <w:shd w:val="clear" w:color="auto" w:fill="auto"/>
          </w:tcPr>
          <w:p w14:paraId="274F3CED" w14:textId="77777777" w:rsidR="00A05B76" w:rsidRPr="00A4039E" w:rsidRDefault="00A05B76" w:rsidP="00D529B7">
            <w:pPr>
              <w:spacing w:after="0"/>
              <w:jc w:val="center"/>
              <w:rPr>
                <w:noProof/>
                <w:sz w:val="20"/>
                <w:lang w:val="ka-GE"/>
              </w:rPr>
            </w:pPr>
            <w:r w:rsidRPr="00A4039E">
              <w:rPr>
                <w:noProof/>
                <w:sz w:val="20"/>
                <w:lang w:val="ka-GE"/>
              </w:rPr>
              <w:t>200</w:t>
            </w:r>
          </w:p>
        </w:tc>
      </w:tr>
      <w:tr w:rsidR="00A05B76" w:rsidRPr="00A4039E" w14:paraId="6E54E152" w14:textId="77777777" w:rsidTr="00D529B7">
        <w:tc>
          <w:tcPr>
            <w:tcW w:w="383" w:type="pct"/>
            <w:shd w:val="clear" w:color="auto" w:fill="auto"/>
          </w:tcPr>
          <w:p w14:paraId="45FC5CEF" w14:textId="77777777" w:rsidR="00A05B76" w:rsidRPr="00A4039E" w:rsidRDefault="00A05B76" w:rsidP="00D529B7">
            <w:pPr>
              <w:spacing w:after="0"/>
              <w:jc w:val="center"/>
              <w:rPr>
                <w:noProof/>
                <w:sz w:val="20"/>
                <w:lang w:val="ka-GE"/>
              </w:rPr>
            </w:pPr>
            <w:r w:rsidRPr="00A4039E">
              <w:rPr>
                <w:noProof/>
                <w:sz w:val="20"/>
                <w:lang w:val="ka-GE"/>
              </w:rPr>
              <w:t>5</w:t>
            </w:r>
          </w:p>
        </w:tc>
        <w:tc>
          <w:tcPr>
            <w:tcW w:w="2951" w:type="pct"/>
            <w:shd w:val="clear" w:color="auto" w:fill="auto"/>
          </w:tcPr>
          <w:p w14:paraId="7D861A1B" w14:textId="77777777" w:rsidR="00A05B76" w:rsidRPr="00A4039E" w:rsidRDefault="00A05B76" w:rsidP="00D529B7">
            <w:pPr>
              <w:spacing w:after="0"/>
              <w:jc w:val="both"/>
              <w:rPr>
                <w:noProof/>
                <w:sz w:val="20"/>
                <w:lang w:val="ka-GE"/>
              </w:rPr>
            </w:pPr>
            <w:r w:rsidRPr="00A4039E">
              <w:rPr>
                <w:noProof/>
                <w:sz w:val="20"/>
                <w:lang w:val="ka-GE"/>
              </w:rPr>
              <w:t xml:space="preserve">რკინის ხენჯი (მადანი) </w:t>
            </w:r>
          </w:p>
        </w:tc>
        <w:tc>
          <w:tcPr>
            <w:tcW w:w="1667" w:type="pct"/>
            <w:shd w:val="clear" w:color="auto" w:fill="auto"/>
          </w:tcPr>
          <w:p w14:paraId="1CA4837C" w14:textId="77777777" w:rsidR="00A05B76" w:rsidRPr="00A4039E" w:rsidRDefault="00A05B76" w:rsidP="00D529B7">
            <w:pPr>
              <w:spacing w:after="0"/>
              <w:jc w:val="center"/>
              <w:rPr>
                <w:noProof/>
                <w:sz w:val="20"/>
                <w:lang w:val="ka-GE"/>
              </w:rPr>
            </w:pPr>
            <w:r w:rsidRPr="00A4039E">
              <w:rPr>
                <w:noProof/>
                <w:sz w:val="20"/>
                <w:lang w:val="ka-GE"/>
              </w:rPr>
              <w:t>100</w:t>
            </w:r>
          </w:p>
        </w:tc>
      </w:tr>
      <w:tr w:rsidR="00A05B76" w:rsidRPr="00A4039E" w14:paraId="18EEB9BC" w14:textId="77777777" w:rsidTr="00D529B7">
        <w:tc>
          <w:tcPr>
            <w:tcW w:w="383" w:type="pct"/>
            <w:shd w:val="clear" w:color="auto" w:fill="auto"/>
          </w:tcPr>
          <w:p w14:paraId="4954E63F" w14:textId="77777777" w:rsidR="00A05B76" w:rsidRPr="00A4039E" w:rsidRDefault="00A05B76" w:rsidP="00D529B7">
            <w:pPr>
              <w:spacing w:after="0"/>
              <w:jc w:val="center"/>
              <w:rPr>
                <w:noProof/>
                <w:sz w:val="20"/>
                <w:lang w:val="ka-GE"/>
              </w:rPr>
            </w:pPr>
            <w:r w:rsidRPr="00A4039E">
              <w:rPr>
                <w:noProof/>
                <w:sz w:val="20"/>
                <w:lang w:val="ka-GE"/>
              </w:rPr>
              <w:t>6</w:t>
            </w:r>
          </w:p>
        </w:tc>
        <w:tc>
          <w:tcPr>
            <w:tcW w:w="2951" w:type="pct"/>
            <w:shd w:val="clear" w:color="auto" w:fill="auto"/>
          </w:tcPr>
          <w:p w14:paraId="5911E89C" w14:textId="77777777" w:rsidR="00A05B76" w:rsidRPr="00A4039E" w:rsidRDefault="00A05B76" w:rsidP="00D529B7">
            <w:pPr>
              <w:spacing w:after="0"/>
              <w:jc w:val="both"/>
              <w:rPr>
                <w:noProof/>
                <w:sz w:val="20"/>
                <w:lang w:val="ka-GE"/>
              </w:rPr>
            </w:pPr>
            <w:r w:rsidRPr="00A4039E">
              <w:rPr>
                <w:noProof/>
                <w:sz w:val="20"/>
                <w:lang w:val="ka-GE"/>
              </w:rPr>
              <w:t xml:space="preserve">გრაფიტის ელექტროდი </w:t>
            </w:r>
          </w:p>
        </w:tc>
        <w:tc>
          <w:tcPr>
            <w:tcW w:w="1667" w:type="pct"/>
            <w:shd w:val="clear" w:color="auto" w:fill="auto"/>
          </w:tcPr>
          <w:p w14:paraId="1F158DD4" w14:textId="77777777" w:rsidR="00A05B76" w:rsidRPr="00A4039E" w:rsidRDefault="00A05B76" w:rsidP="00D529B7">
            <w:pPr>
              <w:spacing w:after="0"/>
              <w:jc w:val="center"/>
              <w:rPr>
                <w:noProof/>
                <w:sz w:val="20"/>
                <w:lang w:val="ka-GE"/>
              </w:rPr>
            </w:pPr>
            <w:r w:rsidRPr="00A4039E">
              <w:rPr>
                <w:noProof/>
                <w:sz w:val="20"/>
                <w:lang w:val="ka-GE"/>
              </w:rPr>
              <w:t>30</w:t>
            </w:r>
          </w:p>
        </w:tc>
      </w:tr>
      <w:tr w:rsidR="00A05B76" w:rsidRPr="00A4039E" w14:paraId="1C797328" w14:textId="77777777" w:rsidTr="00D529B7">
        <w:tc>
          <w:tcPr>
            <w:tcW w:w="383" w:type="pct"/>
            <w:shd w:val="clear" w:color="auto" w:fill="auto"/>
          </w:tcPr>
          <w:p w14:paraId="19583239" w14:textId="77777777" w:rsidR="00A05B76" w:rsidRPr="00A4039E" w:rsidRDefault="00A05B76" w:rsidP="00D529B7">
            <w:pPr>
              <w:spacing w:after="0"/>
              <w:jc w:val="center"/>
              <w:rPr>
                <w:noProof/>
                <w:sz w:val="20"/>
                <w:lang w:val="ka-GE"/>
              </w:rPr>
            </w:pPr>
            <w:r w:rsidRPr="00A4039E">
              <w:rPr>
                <w:noProof/>
                <w:sz w:val="20"/>
                <w:lang w:val="ka-GE"/>
              </w:rPr>
              <w:t>7</w:t>
            </w:r>
          </w:p>
        </w:tc>
        <w:tc>
          <w:tcPr>
            <w:tcW w:w="2951" w:type="pct"/>
            <w:shd w:val="clear" w:color="auto" w:fill="auto"/>
          </w:tcPr>
          <w:p w14:paraId="678B6EC6" w14:textId="77777777" w:rsidR="00A05B76" w:rsidRPr="00A4039E" w:rsidRDefault="00A05B76" w:rsidP="00D529B7">
            <w:pPr>
              <w:spacing w:after="0"/>
              <w:jc w:val="both"/>
              <w:rPr>
                <w:noProof/>
                <w:sz w:val="20"/>
                <w:lang w:val="ka-GE"/>
              </w:rPr>
            </w:pPr>
            <w:r w:rsidRPr="00A4039E">
              <w:rPr>
                <w:noProof/>
                <w:sz w:val="20"/>
                <w:lang w:val="ka-GE"/>
              </w:rPr>
              <w:t xml:space="preserve">ელ. ენერგია </w:t>
            </w:r>
          </w:p>
        </w:tc>
        <w:tc>
          <w:tcPr>
            <w:tcW w:w="1667" w:type="pct"/>
            <w:shd w:val="clear" w:color="auto" w:fill="auto"/>
          </w:tcPr>
          <w:p w14:paraId="6B25995D" w14:textId="77777777" w:rsidR="00A05B76" w:rsidRPr="00A4039E" w:rsidRDefault="00A05B76" w:rsidP="00D529B7">
            <w:pPr>
              <w:spacing w:after="0"/>
              <w:jc w:val="center"/>
              <w:rPr>
                <w:noProof/>
                <w:sz w:val="20"/>
                <w:lang w:val="ka-GE"/>
              </w:rPr>
            </w:pPr>
            <w:r w:rsidRPr="00A4039E">
              <w:rPr>
                <w:noProof/>
                <w:sz w:val="20"/>
                <w:lang w:val="ka-GE"/>
              </w:rPr>
              <w:t>4500-4800 კვტ.</w:t>
            </w:r>
          </w:p>
        </w:tc>
      </w:tr>
    </w:tbl>
    <w:p w14:paraId="7A438E6F" w14:textId="77777777" w:rsidR="00A05B76" w:rsidRPr="00A4039E" w:rsidRDefault="00A05B76" w:rsidP="00A05B76">
      <w:pPr>
        <w:spacing w:before="120"/>
        <w:jc w:val="both"/>
        <w:rPr>
          <w:i/>
          <w:noProof/>
          <w:sz w:val="20"/>
          <w:u w:val="single"/>
          <w:lang w:val="ka-GE"/>
        </w:rPr>
      </w:pPr>
      <w:r w:rsidRPr="00A4039E">
        <w:rPr>
          <w:i/>
          <w:noProof/>
          <w:sz w:val="20"/>
          <w:u w:val="single"/>
          <w:lang w:val="ka-GE"/>
        </w:rPr>
        <w:t>შენიშვნა: მასალების ხარჯი აღებულია მშრალი წონების გათვალისწინებით.</w:t>
      </w:r>
      <w:r w:rsidRPr="00A4039E">
        <w:rPr>
          <w:i/>
          <w:noProof/>
          <w:sz w:val="20"/>
          <w:highlight w:val="yellow"/>
          <w:u w:val="single"/>
          <w:lang w:val="ka-GE"/>
        </w:rPr>
        <w:cr/>
      </w:r>
    </w:p>
    <w:p w14:paraId="0CBC2E6A" w14:textId="4805172F" w:rsidR="00A05B76" w:rsidRPr="00A4039E" w:rsidRDefault="00A05B76" w:rsidP="00A05B76">
      <w:pPr>
        <w:spacing w:before="120"/>
        <w:jc w:val="both"/>
        <w:rPr>
          <w:b/>
          <w:i/>
          <w:noProof/>
          <w:sz w:val="20"/>
          <w:szCs w:val="20"/>
          <w:highlight w:val="yellow"/>
          <w:lang w:val="ka-GE"/>
        </w:rPr>
      </w:pPr>
      <w:r w:rsidRPr="00A4039E">
        <w:rPr>
          <w:b/>
          <w:i/>
          <w:noProof/>
          <w:sz w:val="20"/>
          <w:szCs w:val="20"/>
          <w:lang w:val="ka-GE"/>
        </w:rPr>
        <w:t xml:space="preserve">ცხრილი </w:t>
      </w:r>
      <w:r w:rsidR="009F7056" w:rsidRPr="00A4039E">
        <w:rPr>
          <w:b/>
          <w:i/>
          <w:noProof/>
          <w:sz w:val="20"/>
          <w:szCs w:val="20"/>
          <w:lang w:val="ka-GE"/>
        </w:rPr>
        <w:t>5.7.</w:t>
      </w:r>
      <w:r w:rsidR="00BB6475" w:rsidRPr="00A4039E">
        <w:rPr>
          <w:b/>
          <w:i/>
          <w:noProof/>
          <w:sz w:val="20"/>
          <w:szCs w:val="20"/>
          <w:lang w:val="ka-GE"/>
        </w:rPr>
        <w:t>2</w:t>
      </w:r>
      <w:r w:rsidRPr="00A4039E">
        <w:rPr>
          <w:b/>
          <w:i/>
          <w:noProof/>
          <w:sz w:val="20"/>
          <w:szCs w:val="20"/>
          <w:lang w:val="ka-GE"/>
        </w:rPr>
        <w:t xml:space="preserve"> </w:t>
      </w:r>
      <w:r w:rsidRPr="00A4039E">
        <w:rPr>
          <w:i/>
          <w:noProof/>
          <w:sz w:val="20"/>
          <w:szCs w:val="20"/>
          <w:lang w:val="ka-GE"/>
        </w:rPr>
        <w:t>სილიკომანგანუმის ქიმიური შედგენილობა, მასური%</w:t>
      </w:r>
    </w:p>
    <w:tbl>
      <w:tblPr>
        <w:tblStyle w:val="TableGrid"/>
        <w:tblW w:w="5000" w:type="pct"/>
        <w:tblLook w:val="04A0" w:firstRow="1" w:lastRow="0" w:firstColumn="1" w:lastColumn="0" w:noHBand="0" w:noVBand="1"/>
      </w:tblPr>
      <w:tblGrid>
        <w:gridCol w:w="2155"/>
        <w:gridCol w:w="2161"/>
        <w:gridCol w:w="1800"/>
        <w:gridCol w:w="1080"/>
        <w:gridCol w:w="1164"/>
        <w:gridCol w:w="985"/>
      </w:tblGrid>
      <w:tr w:rsidR="00A05B76" w:rsidRPr="00A4039E" w14:paraId="4B5A9910" w14:textId="77777777" w:rsidTr="00D529B7">
        <w:tc>
          <w:tcPr>
            <w:tcW w:w="1153" w:type="pct"/>
            <w:shd w:val="clear" w:color="auto" w:fill="D9D9D9" w:themeFill="background1" w:themeFillShade="D9"/>
            <w:vAlign w:val="center"/>
          </w:tcPr>
          <w:p w14:paraId="2A4D562D" w14:textId="77777777" w:rsidR="00A05B76" w:rsidRPr="00A4039E" w:rsidRDefault="00A05B76" w:rsidP="00D529B7">
            <w:pPr>
              <w:spacing w:after="0"/>
              <w:jc w:val="center"/>
              <w:rPr>
                <w:b/>
                <w:noProof/>
                <w:sz w:val="20"/>
                <w:szCs w:val="20"/>
                <w:highlight w:val="yellow"/>
                <w:lang w:val="ka-GE"/>
              </w:rPr>
            </w:pPr>
            <w:r w:rsidRPr="00A4039E">
              <w:rPr>
                <w:b/>
                <w:noProof/>
                <w:sz w:val="20"/>
                <w:szCs w:val="20"/>
                <w:lang w:val="ka-GE"/>
              </w:rPr>
              <w:t>მარკა</w:t>
            </w:r>
          </w:p>
        </w:tc>
        <w:tc>
          <w:tcPr>
            <w:tcW w:w="1156" w:type="pct"/>
            <w:shd w:val="clear" w:color="auto" w:fill="D9D9D9" w:themeFill="background1" w:themeFillShade="D9"/>
            <w:vAlign w:val="center"/>
          </w:tcPr>
          <w:p w14:paraId="73EFC2A1" w14:textId="77777777" w:rsidR="00A05B76" w:rsidRPr="00A4039E" w:rsidRDefault="00A05B76" w:rsidP="00D529B7">
            <w:pPr>
              <w:spacing w:after="0"/>
              <w:jc w:val="center"/>
              <w:rPr>
                <w:b/>
                <w:noProof/>
                <w:sz w:val="20"/>
                <w:szCs w:val="20"/>
                <w:highlight w:val="yellow"/>
                <w:lang w:val="ka-GE"/>
              </w:rPr>
            </w:pPr>
            <w:r w:rsidRPr="00A4039E">
              <w:rPr>
                <w:b/>
                <w:noProof/>
                <w:sz w:val="20"/>
                <w:szCs w:val="20"/>
                <w:lang w:val="ka-GE"/>
              </w:rPr>
              <w:t>Si</w:t>
            </w:r>
          </w:p>
        </w:tc>
        <w:tc>
          <w:tcPr>
            <w:tcW w:w="963" w:type="pct"/>
            <w:shd w:val="clear" w:color="auto" w:fill="D9D9D9" w:themeFill="background1" w:themeFillShade="D9"/>
            <w:vAlign w:val="center"/>
          </w:tcPr>
          <w:p w14:paraId="500A82DD" w14:textId="77777777" w:rsidR="00A05B76" w:rsidRPr="00A4039E" w:rsidRDefault="00A05B76" w:rsidP="00D529B7">
            <w:pPr>
              <w:spacing w:after="0"/>
              <w:jc w:val="center"/>
              <w:rPr>
                <w:b/>
                <w:noProof/>
                <w:sz w:val="20"/>
                <w:szCs w:val="20"/>
                <w:lang w:val="ka-GE"/>
              </w:rPr>
            </w:pPr>
            <w:r w:rsidRPr="00A4039E">
              <w:rPr>
                <w:b/>
                <w:noProof/>
                <w:sz w:val="20"/>
                <w:szCs w:val="20"/>
                <w:lang w:val="ka-GE"/>
              </w:rPr>
              <w:t>Mn</w:t>
            </w:r>
          </w:p>
          <w:p w14:paraId="3E4B332C" w14:textId="77777777" w:rsidR="00A05B76" w:rsidRPr="00A4039E" w:rsidRDefault="00A05B76" w:rsidP="00D529B7">
            <w:pPr>
              <w:spacing w:after="0"/>
              <w:jc w:val="center"/>
              <w:rPr>
                <w:b/>
                <w:noProof/>
                <w:sz w:val="20"/>
                <w:szCs w:val="20"/>
                <w:lang w:val="ka-GE"/>
              </w:rPr>
            </w:pPr>
            <w:r w:rsidRPr="00A4039E">
              <w:rPr>
                <w:b/>
                <w:noProof/>
                <w:sz w:val="20"/>
                <w:szCs w:val="20"/>
                <w:lang w:val="ka-GE"/>
              </w:rPr>
              <w:t>არანაკლები</w:t>
            </w:r>
          </w:p>
        </w:tc>
        <w:tc>
          <w:tcPr>
            <w:tcW w:w="1728" w:type="pct"/>
            <w:gridSpan w:val="3"/>
            <w:shd w:val="clear" w:color="auto" w:fill="D9D9D9" w:themeFill="background1" w:themeFillShade="D9"/>
            <w:vAlign w:val="center"/>
          </w:tcPr>
          <w:p w14:paraId="65F7057C" w14:textId="77777777" w:rsidR="00A05B76" w:rsidRPr="00A4039E" w:rsidRDefault="00A05B76" w:rsidP="00D529B7">
            <w:pPr>
              <w:spacing w:after="0"/>
              <w:jc w:val="center"/>
              <w:rPr>
                <w:b/>
                <w:noProof/>
                <w:sz w:val="20"/>
                <w:szCs w:val="20"/>
                <w:lang w:val="ka-GE"/>
              </w:rPr>
            </w:pPr>
            <w:r w:rsidRPr="00A4039E">
              <w:rPr>
                <w:b/>
                <w:noProof/>
                <w:sz w:val="20"/>
                <w:szCs w:val="20"/>
                <w:lang w:val="ka-GE"/>
              </w:rPr>
              <w:t>C                      P                   S</w:t>
            </w:r>
          </w:p>
          <w:p w14:paraId="509A5278" w14:textId="77777777" w:rsidR="00A05B76" w:rsidRPr="00A4039E" w:rsidRDefault="00A05B76" w:rsidP="00D529B7">
            <w:pPr>
              <w:spacing w:after="0"/>
              <w:jc w:val="center"/>
              <w:rPr>
                <w:b/>
                <w:noProof/>
                <w:sz w:val="20"/>
                <w:szCs w:val="20"/>
                <w:highlight w:val="yellow"/>
                <w:lang w:val="ka-GE"/>
              </w:rPr>
            </w:pPr>
            <w:r w:rsidRPr="00A4039E">
              <w:rPr>
                <w:b/>
                <w:noProof/>
                <w:sz w:val="20"/>
                <w:szCs w:val="20"/>
                <w:lang w:val="ka-GE"/>
              </w:rPr>
              <w:t>არა უმეტესი</w:t>
            </w:r>
          </w:p>
        </w:tc>
      </w:tr>
      <w:tr w:rsidR="00A05B76" w:rsidRPr="00A4039E" w14:paraId="11E0F7EC" w14:textId="77777777" w:rsidTr="00D529B7">
        <w:tc>
          <w:tcPr>
            <w:tcW w:w="1153" w:type="pct"/>
            <w:vAlign w:val="center"/>
          </w:tcPr>
          <w:p w14:paraId="6DAEE1FC" w14:textId="77777777" w:rsidR="00A05B76" w:rsidRPr="00A4039E" w:rsidRDefault="00A05B76" w:rsidP="00D529B7">
            <w:pPr>
              <w:spacing w:after="0"/>
              <w:jc w:val="center"/>
              <w:rPr>
                <w:noProof/>
                <w:sz w:val="20"/>
                <w:szCs w:val="20"/>
                <w:lang w:val="ka-GE"/>
              </w:rPr>
            </w:pPr>
            <w:r w:rsidRPr="00A4039E">
              <w:rPr>
                <w:noProof/>
                <w:sz w:val="20"/>
                <w:szCs w:val="20"/>
                <w:lang w:val="ka-GE"/>
              </w:rPr>
              <w:t>МнС 25 (РА)</w:t>
            </w:r>
          </w:p>
        </w:tc>
        <w:tc>
          <w:tcPr>
            <w:tcW w:w="1156" w:type="pct"/>
            <w:vAlign w:val="center"/>
          </w:tcPr>
          <w:p w14:paraId="69208551"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cs="Sylfaen"/>
                <w:noProof/>
                <w:sz w:val="20"/>
                <w:szCs w:val="20"/>
                <w:lang w:val="ka-GE"/>
              </w:rPr>
              <w:t xml:space="preserve">არანაკ. </w:t>
            </w:r>
            <w:r w:rsidRPr="00A4039E">
              <w:rPr>
                <w:rFonts w:ascii="Sylfaen" w:hAnsi="Sylfaen"/>
                <w:noProof/>
                <w:sz w:val="20"/>
                <w:szCs w:val="20"/>
                <w:lang w:val="ka-GE"/>
              </w:rPr>
              <w:t>25</w:t>
            </w:r>
          </w:p>
        </w:tc>
        <w:tc>
          <w:tcPr>
            <w:tcW w:w="963" w:type="pct"/>
            <w:vAlign w:val="center"/>
          </w:tcPr>
          <w:p w14:paraId="1FA76F89"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60,0</w:t>
            </w:r>
          </w:p>
        </w:tc>
        <w:tc>
          <w:tcPr>
            <w:tcW w:w="578" w:type="pct"/>
            <w:vAlign w:val="center"/>
          </w:tcPr>
          <w:p w14:paraId="756E9EF4"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0,5</w:t>
            </w:r>
          </w:p>
        </w:tc>
        <w:tc>
          <w:tcPr>
            <w:tcW w:w="623" w:type="pct"/>
            <w:vAlign w:val="center"/>
          </w:tcPr>
          <w:p w14:paraId="2FD4DBB8"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0,05</w:t>
            </w:r>
          </w:p>
        </w:tc>
        <w:tc>
          <w:tcPr>
            <w:tcW w:w="527" w:type="pct"/>
            <w:vAlign w:val="center"/>
          </w:tcPr>
          <w:p w14:paraId="13FDFD09"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0,002</w:t>
            </w:r>
          </w:p>
        </w:tc>
      </w:tr>
      <w:tr w:rsidR="00A05B76" w:rsidRPr="00A4039E" w14:paraId="41C56C74" w14:textId="77777777" w:rsidTr="00D529B7">
        <w:trPr>
          <w:trHeight w:val="593"/>
        </w:trPr>
        <w:tc>
          <w:tcPr>
            <w:tcW w:w="1153" w:type="pct"/>
            <w:vAlign w:val="center"/>
          </w:tcPr>
          <w:p w14:paraId="7E93CE4E" w14:textId="77777777" w:rsidR="00A05B76" w:rsidRPr="00A4039E" w:rsidRDefault="00A05B76" w:rsidP="00D529B7">
            <w:pPr>
              <w:spacing w:after="0"/>
              <w:jc w:val="center"/>
              <w:rPr>
                <w:noProof/>
                <w:sz w:val="20"/>
                <w:szCs w:val="20"/>
                <w:lang w:val="ka-GE"/>
              </w:rPr>
            </w:pPr>
            <w:r w:rsidRPr="00A4039E">
              <w:rPr>
                <w:noProof/>
                <w:sz w:val="20"/>
                <w:szCs w:val="20"/>
                <w:lang w:val="ka-GE"/>
              </w:rPr>
              <w:t>МнС 25 (РБ)</w:t>
            </w:r>
          </w:p>
        </w:tc>
        <w:tc>
          <w:tcPr>
            <w:tcW w:w="1156" w:type="pct"/>
            <w:vAlign w:val="center"/>
          </w:tcPr>
          <w:p w14:paraId="075E81AC"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cs="Sylfaen"/>
                <w:noProof/>
                <w:sz w:val="20"/>
                <w:szCs w:val="20"/>
                <w:lang w:val="ka-GE"/>
              </w:rPr>
              <w:t>არანაკ</w:t>
            </w:r>
            <w:r w:rsidRPr="00A4039E">
              <w:rPr>
                <w:rFonts w:ascii="Sylfaen" w:hAnsi="Sylfaen"/>
                <w:noProof/>
                <w:sz w:val="20"/>
                <w:szCs w:val="20"/>
                <w:lang w:val="ka-GE"/>
              </w:rPr>
              <w:t>. 25</w:t>
            </w:r>
          </w:p>
        </w:tc>
        <w:tc>
          <w:tcPr>
            <w:tcW w:w="963" w:type="pct"/>
            <w:vAlign w:val="center"/>
          </w:tcPr>
          <w:p w14:paraId="4FA1565C"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60,0</w:t>
            </w:r>
          </w:p>
        </w:tc>
        <w:tc>
          <w:tcPr>
            <w:tcW w:w="578" w:type="pct"/>
            <w:vAlign w:val="center"/>
          </w:tcPr>
          <w:p w14:paraId="7B7AEE12"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0,5</w:t>
            </w:r>
          </w:p>
        </w:tc>
        <w:tc>
          <w:tcPr>
            <w:tcW w:w="623" w:type="pct"/>
            <w:vAlign w:val="center"/>
          </w:tcPr>
          <w:p w14:paraId="360C22E6"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0,25</w:t>
            </w:r>
          </w:p>
        </w:tc>
        <w:tc>
          <w:tcPr>
            <w:tcW w:w="527" w:type="pct"/>
            <w:vAlign w:val="center"/>
          </w:tcPr>
          <w:p w14:paraId="0AA39CDC"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0,002</w:t>
            </w:r>
          </w:p>
        </w:tc>
      </w:tr>
      <w:tr w:rsidR="00A05B76" w:rsidRPr="00A4039E" w14:paraId="124DA251" w14:textId="77777777" w:rsidTr="00D529B7">
        <w:tc>
          <w:tcPr>
            <w:tcW w:w="1153" w:type="pct"/>
            <w:vAlign w:val="center"/>
          </w:tcPr>
          <w:p w14:paraId="4DDE7163" w14:textId="77777777" w:rsidR="00A05B76" w:rsidRPr="00A4039E" w:rsidRDefault="00A05B76" w:rsidP="00D529B7">
            <w:pPr>
              <w:spacing w:after="0"/>
              <w:jc w:val="center"/>
              <w:rPr>
                <w:noProof/>
                <w:sz w:val="20"/>
                <w:szCs w:val="20"/>
                <w:lang w:val="ka-GE"/>
              </w:rPr>
            </w:pPr>
            <w:r w:rsidRPr="00A4039E">
              <w:rPr>
                <w:noProof/>
                <w:sz w:val="20"/>
                <w:szCs w:val="20"/>
                <w:lang w:val="ka-GE"/>
              </w:rPr>
              <w:t>МнС 25 (РА)</w:t>
            </w:r>
          </w:p>
        </w:tc>
        <w:tc>
          <w:tcPr>
            <w:tcW w:w="1156" w:type="pct"/>
            <w:vAlign w:val="center"/>
          </w:tcPr>
          <w:p w14:paraId="69B0B53C"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20,0-25,0</w:t>
            </w:r>
          </w:p>
        </w:tc>
        <w:tc>
          <w:tcPr>
            <w:tcW w:w="963" w:type="pct"/>
            <w:vAlign w:val="center"/>
          </w:tcPr>
          <w:p w14:paraId="3B25A992"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65,0</w:t>
            </w:r>
          </w:p>
        </w:tc>
        <w:tc>
          <w:tcPr>
            <w:tcW w:w="578" w:type="pct"/>
            <w:vAlign w:val="center"/>
          </w:tcPr>
          <w:p w14:paraId="2EE719A9"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1,0</w:t>
            </w:r>
          </w:p>
        </w:tc>
        <w:tc>
          <w:tcPr>
            <w:tcW w:w="623" w:type="pct"/>
            <w:vAlign w:val="center"/>
          </w:tcPr>
          <w:p w14:paraId="72D03724"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0,10</w:t>
            </w:r>
          </w:p>
        </w:tc>
        <w:tc>
          <w:tcPr>
            <w:tcW w:w="527" w:type="pct"/>
            <w:vAlign w:val="center"/>
          </w:tcPr>
          <w:p w14:paraId="38E05C9C"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0,002</w:t>
            </w:r>
          </w:p>
        </w:tc>
      </w:tr>
      <w:tr w:rsidR="00A05B76" w:rsidRPr="00A4039E" w14:paraId="21C36F89" w14:textId="77777777" w:rsidTr="00D529B7">
        <w:tc>
          <w:tcPr>
            <w:tcW w:w="1153" w:type="pct"/>
            <w:vAlign w:val="center"/>
          </w:tcPr>
          <w:p w14:paraId="4758C881" w14:textId="77777777" w:rsidR="00A05B76" w:rsidRPr="00A4039E" w:rsidRDefault="00A05B76" w:rsidP="00D529B7">
            <w:pPr>
              <w:spacing w:after="0"/>
              <w:jc w:val="center"/>
              <w:rPr>
                <w:noProof/>
                <w:sz w:val="20"/>
                <w:szCs w:val="20"/>
                <w:lang w:val="ka-GE"/>
              </w:rPr>
            </w:pPr>
            <w:r w:rsidRPr="00A4039E">
              <w:rPr>
                <w:noProof/>
                <w:sz w:val="20"/>
                <w:szCs w:val="20"/>
                <w:lang w:val="ka-GE"/>
              </w:rPr>
              <w:t>МнС 25 (РБ</w:t>
            </w:r>
          </w:p>
        </w:tc>
        <w:tc>
          <w:tcPr>
            <w:tcW w:w="1156" w:type="pct"/>
            <w:vAlign w:val="center"/>
          </w:tcPr>
          <w:p w14:paraId="3410D6DA"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20,0-25,0</w:t>
            </w:r>
          </w:p>
        </w:tc>
        <w:tc>
          <w:tcPr>
            <w:tcW w:w="963" w:type="pct"/>
            <w:vAlign w:val="center"/>
          </w:tcPr>
          <w:p w14:paraId="050F48CF"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65,0</w:t>
            </w:r>
          </w:p>
        </w:tc>
        <w:tc>
          <w:tcPr>
            <w:tcW w:w="578" w:type="pct"/>
            <w:vAlign w:val="center"/>
          </w:tcPr>
          <w:p w14:paraId="3668D7FC"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1,0</w:t>
            </w:r>
          </w:p>
        </w:tc>
        <w:tc>
          <w:tcPr>
            <w:tcW w:w="623" w:type="pct"/>
            <w:vAlign w:val="center"/>
          </w:tcPr>
          <w:p w14:paraId="6F32AD85"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0,35</w:t>
            </w:r>
          </w:p>
        </w:tc>
        <w:tc>
          <w:tcPr>
            <w:tcW w:w="527" w:type="pct"/>
            <w:vAlign w:val="center"/>
          </w:tcPr>
          <w:p w14:paraId="0637B265"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0,002</w:t>
            </w:r>
          </w:p>
        </w:tc>
      </w:tr>
      <w:tr w:rsidR="00A05B76" w:rsidRPr="00A4039E" w14:paraId="546F0114" w14:textId="77777777" w:rsidTr="00D529B7">
        <w:tc>
          <w:tcPr>
            <w:tcW w:w="1153" w:type="pct"/>
            <w:vAlign w:val="center"/>
          </w:tcPr>
          <w:p w14:paraId="619AA000" w14:textId="77777777" w:rsidR="00A05B76" w:rsidRPr="00A4039E" w:rsidRDefault="00A05B76" w:rsidP="00D529B7">
            <w:pPr>
              <w:spacing w:after="0"/>
              <w:jc w:val="center"/>
              <w:rPr>
                <w:noProof/>
                <w:sz w:val="20"/>
                <w:szCs w:val="20"/>
                <w:lang w:val="ka-GE"/>
              </w:rPr>
            </w:pPr>
            <w:r w:rsidRPr="00A4039E">
              <w:rPr>
                <w:noProof/>
                <w:sz w:val="20"/>
                <w:szCs w:val="20"/>
                <w:lang w:val="ka-GE"/>
              </w:rPr>
              <w:t>МнС 25 (РА)</w:t>
            </w:r>
          </w:p>
        </w:tc>
        <w:tc>
          <w:tcPr>
            <w:tcW w:w="1156" w:type="pct"/>
            <w:vAlign w:val="center"/>
          </w:tcPr>
          <w:p w14:paraId="03F919EA"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15,0-20,0</w:t>
            </w:r>
          </w:p>
        </w:tc>
        <w:tc>
          <w:tcPr>
            <w:tcW w:w="963" w:type="pct"/>
            <w:vAlign w:val="center"/>
          </w:tcPr>
          <w:p w14:paraId="0663C76E"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65,0</w:t>
            </w:r>
          </w:p>
        </w:tc>
        <w:tc>
          <w:tcPr>
            <w:tcW w:w="578" w:type="pct"/>
            <w:vAlign w:val="center"/>
          </w:tcPr>
          <w:p w14:paraId="3CE67AE3"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2,5</w:t>
            </w:r>
          </w:p>
        </w:tc>
        <w:tc>
          <w:tcPr>
            <w:tcW w:w="623" w:type="pct"/>
            <w:vAlign w:val="center"/>
          </w:tcPr>
          <w:p w14:paraId="71052B95"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0,10</w:t>
            </w:r>
          </w:p>
        </w:tc>
        <w:tc>
          <w:tcPr>
            <w:tcW w:w="527" w:type="pct"/>
            <w:vAlign w:val="center"/>
          </w:tcPr>
          <w:p w14:paraId="6E65DA27"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0,002</w:t>
            </w:r>
          </w:p>
        </w:tc>
      </w:tr>
      <w:tr w:rsidR="00A05B76" w:rsidRPr="00A4039E" w14:paraId="113F35C3" w14:textId="77777777" w:rsidTr="00D529B7">
        <w:tc>
          <w:tcPr>
            <w:tcW w:w="1153" w:type="pct"/>
            <w:vAlign w:val="center"/>
          </w:tcPr>
          <w:p w14:paraId="4189404C" w14:textId="77777777" w:rsidR="00A05B76" w:rsidRPr="00A4039E" w:rsidRDefault="00A05B76" w:rsidP="00D529B7">
            <w:pPr>
              <w:spacing w:after="0"/>
              <w:jc w:val="center"/>
              <w:rPr>
                <w:noProof/>
                <w:sz w:val="20"/>
                <w:szCs w:val="20"/>
                <w:lang w:val="ka-GE"/>
              </w:rPr>
            </w:pPr>
            <w:r w:rsidRPr="00A4039E">
              <w:rPr>
                <w:noProof/>
                <w:sz w:val="20"/>
                <w:szCs w:val="20"/>
                <w:lang w:val="ka-GE"/>
              </w:rPr>
              <w:t>МнС 25 (РБ)</w:t>
            </w:r>
          </w:p>
        </w:tc>
        <w:tc>
          <w:tcPr>
            <w:tcW w:w="1156" w:type="pct"/>
            <w:vAlign w:val="center"/>
          </w:tcPr>
          <w:p w14:paraId="497469E4"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15,0-20,0</w:t>
            </w:r>
          </w:p>
        </w:tc>
        <w:tc>
          <w:tcPr>
            <w:tcW w:w="963" w:type="pct"/>
            <w:vAlign w:val="center"/>
          </w:tcPr>
          <w:p w14:paraId="120F3835"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65,0</w:t>
            </w:r>
          </w:p>
        </w:tc>
        <w:tc>
          <w:tcPr>
            <w:tcW w:w="578" w:type="pct"/>
            <w:vAlign w:val="center"/>
          </w:tcPr>
          <w:p w14:paraId="6CEBFDB4"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2,5</w:t>
            </w:r>
          </w:p>
        </w:tc>
        <w:tc>
          <w:tcPr>
            <w:tcW w:w="623" w:type="pct"/>
            <w:vAlign w:val="center"/>
          </w:tcPr>
          <w:p w14:paraId="3470C1ED"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0,60</w:t>
            </w:r>
          </w:p>
        </w:tc>
        <w:tc>
          <w:tcPr>
            <w:tcW w:w="527" w:type="pct"/>
            <w:vAlign w:val="center"/>
          </w:tcPr>
          <w:p w14:paraId="64CC6B5A"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0,002</w:t>
            </w:r>
          </w:p>
        </w:tc>
      </w:tr>
      <w:tr w:rsidR="00A05B76" w:rsidRPr="00A4039E" w14:paraId="5FA02F9D" w14:textId="77777777" w:rsidTr="00D529B7">
        <w:tc>
          <w:tcPr>
            <w:tcW w:w="1153" w:type="pct"/>
            <w:vAlign w:val="center"/>
          </w:tcPr>
          <w:p w14:paraId="40FE3A0E" w14:textId="77777777" w:rsidR="00A05B76" w:rsidRPr="00A4039E" w:rsidRDefault="00A05B76" w:rsidP="00D529B7">
            <w:pPr>
              <w:spacing w:after="0"/>
              <w:jc w:val="center"/>
              <w:rPr>
                <w:noProof/>
                <w:sz w:val="20"/>
                <w:szCs w:val="20"/>
                <w:lang w:val="ka-GE"/>
              </w:rPr>
            </w:pPr>
            <w:r w:rsidRPr="00A4039E">
              <w:rPr>
                <w:noProof/>
                <w:sz w:val="20"/>
                <w:szCs w:val="20"/>
                <w:lang w:val="ka-GE"/>
              </w:rPr>
              <w:t>МнС 25 (РА)</w:t>
            </w:r>
          </w:p>
        </w:tc>
        <w:tc>
          <w:tcPr>
            <w:tcW w:w="1156" w:type="pct"/>
            <w:vAlign w:val="center"/>
          </w:tcPr>
          <w:p w14:paraId="7405F81C"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10,0-15,0</w:t>
            </w:r>
          </w:p>
        </w:tc>
        <w:tc>
          <w:tcPr>
            <w:tcW w:w="963" w:type="pct"/>
            <w:vAlign w:val="center"/>
          </w:tcPr>
          <w:p w14:paraId="240C3FE3"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65,0</w:t>
            </w:r>
          </w:p>
        </w:tc>
        <w:tc>
          <w:tcPr>
            <w:tcW w:w="578" w:type="pct"/>
            <w:vAlign w:val="center"/>
          </w:tcPr>
          <w:p w14:paraId="04FBA8BB"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3,5</w:t>
            </w:r>
          </w:p>
        </w:tc>
        <w:tc>
          <w:tcPr>
            <w:tcW w:w="623" w:type="pct"/>
            <w:vAlign w:val="center"/>
          </w:tcPr>
          <w:p w14:paraId="4584C96D"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0,10</w:t>
            </w:r>
          </w:p>
        </w:tc>
        <w:tc>
          <w:tcPr>
            <w:tcW w:w="527" w:type="pct"/>
            <w:vAlign w:val="center"/>
          </w:tcPr>
          <w:p w14:paraId="12303CFB" w14:textId="77777777" w:rsidR="00A05B76" w:rsidRPr="00A4039E" w:rsidRDefault="00A05B76" w:rsidP="00D529B7">
            <w:pPr>
              <w:pStyle w:val="Default"/>
              <w:jc w:val="center"/>
              <w:rPr>
                <w:rFonts w:ascii="Sylfaen" w:hAnsi="Sylfaen"/>
                <w:noProof/>
                <w:sz w:val="20"/>
                <w:szCs w:val="20"/>
                <w:lang w:val="ka-GE"/>
              </w:rPr>
            </w:pPr>
            <w:r w:rsidRPr="00A4039E">
              <w:rPr>
                <w:rFonts w:ascii="Sylfaen" w:hAnsi="Sylfaen"/>
                <w:noProof/>
                <w:sz w:val="20"/>
                <w:szCs w:val="20"/>
                <w:lang w:val="ka-GE"/>
              </w:rPr>
              <w:t>0,002</w:t>
            </w:r>
          </w:p>
        </w:tc>
      </w:tr>
      <w:tr w:rsidR="00A05B76" w:rsidRPr="00A4039E" w14:paraId="2EEB73B0" w14:textId="77777777" w:rsidTr="00D529B7">
        <w:tc>
          <w:tcPr>
            <w:tcW w:w="1153" w:type="pct"/>
            <w:vAlign w:val="center"/>
          </w:tcPr>
          <w:p w14:paraId="1F4F9059" w14:textId="77777777" w:rsidR="00A05B76" w:rsidRPr="00A4039E" w:rsidRDefault="00A05B76" w:rsidP="00D529B7">
            <w:pPr>
              <w:spacing w:after="0"/>
              <w:jc w:val="center"/>
              <w:rPr>
                <w:noProof/>
                <w:sz w:val="20"/>
                <w:szCs w:val="20"/>
                <w:highlight w:val="yellow"/>
                <w:lang w:val="ka-GE"/>
              </w:rPr>
            </w:pPr>
            <w:r w:rsidRPr="00A4039E">
              <w:rPr>
                <w:noProof/>
                <w:sz w:val="20"/>
                <w:szCs w:val="20"/>
                <w:lang w:val="ka-GE"/>
              </w:rPr>
              <w:t>МнС 25 (РБ)</w:t>
            </w:r>
          </w:p>
        </w:tc>
        <w:tc>
          <w:tcPr>
            <w:tcW w:w="1156" w:type="pct"/>
            <w:vAlign w:val="center"/>
          </w:tcPr>
          <w:p w14:paraId="4A6178E7" w14:textId="77777777" w:rsidR="00A05B76" w:rsidRPr="00A4039E" w:rsidRDefault="00A05B76" w:rsidP="00D529B7">
            <w:pPr>
              <w:spacing w:after="0"/>
              <w:jc w:val="center"/>
              <w:rPr>
                <w:noProof/>
                <w:sz w:val="20"/>
                <w:szCs w:val="20"/>
                <w:highlight w:val="yellow"/>
                <w:lang w:val="ka-GE"/>
              </w:rPr>
            </w:pPr>
            <w:r w:rsidRPr="00A4039E">
              <w:rPr>
                <w:noProof/>
                <w:sz w:val="20"/>
                <w:szCs w:val="20"/>
                <w:lang w:val="ka-GE"/>
              </w:rPr>
              <w:t>10,0-15,0</w:t>
            </w:r>
          </w:p>
        </w:tc>
        <w:tc>
          <w:tcPr>
            <w:tcW w:w="963" w:type="pct"/>
            <w:vAlign w:val="center"/>
          </w:tcPr>
          <w:p w14:paraId="18681634" w14:textId="77777777" w:rsidR="00A05B76" w:rsidRPr="00A4039E" w:rsidRDefault="00A05B76" w:rsidP="00D529B7">
            <w:pPr>
              <w:spacing w:after="0"/>
              <w:jc w:val="center"/>
              <w:rPr>
                <w:noProof/>
                <w:sz w:val="20"/>
                <w:szCs w:val="20"/>
                <w:highlight w:val="yellow"/>
                <w:lang w:val="ka-GE"/>
              </w:rPr>
            </w:pPr>
            <w:r w:rsidRPr="00A4039E">
              <w:rPr>
                <w:noProof/>
                <w:sz w:val="20"/>
                <w:szCs w:val="20"/>
                <w:lang w:val="ka-GE"/>
              </w:rPr>
              <w:t>65,0</w:t>
            </w:r>
          </w:p>
        </w:tc>
        <w:tc>
          <w:tcPr>
            <w:tcW w:w="578" w:type="pct"/>
            <w:vAlign w:val="center"/>
          </w:tcPr>
          <w:p w14:paraId="6C288C06" w14:textId="77777777" w:rsidR="00A05B76" w:rsidRPr="00A4039E" w:rsidRDefault="00A05B76" w:rsidP="00D529B7">
            <w:pPr>
              <w:spacing w:after="0"/>
              <w:jc w:val="center"/>
              <w:rPr>
                <w:noProof/>
                <w:sz w:val="20"/>
                <w:szCs w:val="20"/>
                <w:highlight w:val="yellow"/>
                <w:lang w:val="ka-GE"/>
              </w:rPr>
            </w:pPr>
            <w:r w:rsidRPr="00A4039E">
              <w:rPr>
                <w:noProof/>
                <w:sz w:val="20"/>
                <w:szCs w:val="20"/>
                <w:lang w:val="ka-GE"/>
              </w:rPr>
              <w:t>3,5</w:t>
            </w:r>
          </w:p>
        </w:tc>
        <w:tc>
          <w:tcPr>
            <w:tcW w:w="623" w:type="pct"/>
            <w:vAlign w:val="center"/>
          </w:tcPr>
          <w:p w14:paraId="6A90B8CA" w14:textId="77777777" w:rsidR="00A05B76" w:rsidRPr="00A4039E" w:rsidRDefault="00A05B76" w:rsidP="00D529B7">
            <w:pPr>
              <w:spacing w:after="0"/>
              <w:jc w:val="center"/>
              <w:rPr>
                <w:noProof/>
                <w:sz w:val="20"/>
                <w:szCs w:val="20"/>
                <w:highlight w:val="yellow"/>
                <w:lang w:val="ka-GE"/>
              </w:rPr>
            </w:pPr>
            <w:r w:rsidRPr="00A4039E">
              <w:rPr>
                <w:noProof/>
                <w:sz w:val="20"/>
                <w:szCs w:val="20"/>
                <w:lang w:val="ka-GE"/>
              </w:rPr>
              <w:t>0,60</w:t>
            </w:r>
          </w:p>
        </w:tc>
        <w:tc>
          <w:tcPr>
            <w:tcW w:w="527" w:type="pct"/>
            <w:vAlign w:val="center"/>
          </w:tcPr>
          <w:p w14:paraId="4D0E0BE7" w14:textId="77777777" w:rsidR="00A05B76" w:rsidRPr="00A4039E" w:rsidRDefault="00A05B76" w:rsidP="00D529B7">
            <w:pPr>
              <w:spacing w:after="0"/>
              <w:jc w:val="center"/>
              <w:rPr>
                <w:noProof/>
                <w:sz w:val="20"/>
                <w:szCs w:val="20"/>
                <w:highlight w:val="yellow"/>
                <w:lang w:val="ka-GE"/>
              </w:rPr>
            </w:pPr>
            <w:r w:rsidRPr="00A4039E">
              <w:rPr>
                <w:noProof/>
                <w:sz w:val="20"/>
                <w:szCs w:val="20"/>
                <w:lang w:val="ka-GE"/>
              </w:rPr>
              <w:t>0,002</w:t>
            </w:r>
          </w:p>
        </w:tc>
      </w:tr>
    </w:tbl>
    <w:p w14:paraId="19C1E774" w14:textId="77777777" w:rsidR="00A05B76" w:rsidRPr="00A4039E" w:rsidRDefault="00A05B76" w:rsidP="00A05B76">
      <w:pPr>
        <w:spacing w:before="120"/>
        <w:rPr>
          <w:b/>
          <w:i/>
          <w:noProof/>
          <w:sz w:val="20"/>
          <w:lang w:val="ka-GE"/>
        </w:rPr>
      </w:pPr>
    </w:p>
    <w:p w14:paraId="3ED90FAD" w14:textId="31857EB1" w:rsidR="00A05B76" w:rsidRPr="00A4039E" w:rsidRDefault="00A05B76" w:rsidP="00A05B76">
      <w:pPr>
        <w:spacing w:before="120"/>
        <w:rPr>
          <w:i/>
          <w:noProof/>
          <w:color w:val="auto"/>
          <w:sz w:val="20"/>
          <w:lang w:val="ka-GE"/>
        </w:rPr>
      </w:pPr>
      <w:r w:rsidRPr="00A4039E">
        <w:rPr>
          <w:b/>
          <w:i/>
          <w:noProof/>
          <w:sz w:val="20"/>
          <w:lang w:val="ka-GE"/>
        </w:rPr>
        <w:t xml:space="preserve">ცხრილი </w:t>
      </w:r>
      <w:r w:rsidR="009F7056" w:rsidRPr="00A4039E">
        <w:rPr>
          <w:b/>
          <w:i/>
          <w:noProof/>
          <w:sz w:val="20"/>
          <w:lang w:val="ka-GE"/>
        </w:rPr>
        <w:t>5.7.</w:t>
      </w:r>
      <w:r w:rsidR="00BB6475" w:rsidRPr="00A4039E">
        <w:rPr>
          <w:b/>
          <w:i/>
          <w:noProof/>
          <w:sz w:val="20"/>
          <w:lang w:val="ka-GE"/>
        </w:rPr>
        <w:t>3</w:t>
      </w:r>
      <w:r w:rsidRPr="00A4039E">
        <w:rPr>
          <w:i/>
          <w:noProof/>
          <w:sz w:val="20"/>
          <w:lang w:val="ka-GE"/>
        </w:rPr>
        <w:t xml:space="preserve"> ნედლეულის ფრაქცია (საშუალოდ)</w:t>
      </w:r>
    </w:p>
    <w:tbl>
      <w:tblPr>
        <w:tblStyle w:val="TableGrid"/>
        <w:tblW w:w="0" w:type="auto"/>
        <w:tblInd w:w="817" w:type="dxa"/>
        <w:tblLook w:val="04A0" w:firstRow="1" w:lastRow="0" w:firstColumn="1" w:lastColumn="0" w:noHBand="0" w:noVBand="1"/>
      </w:tblPr>
      <w:tblGrid>
        <w:gridCol w:w="3402"/>
        <w:gridCol w:w="3827"/>
      </w:tblGrid>
      <w:tr w:rsidR="00A05B76" w:rsidRPr="00A4039E" w14:paraId="1A0AA772" w14:textId="77777777" w:rsidTr="00D529B7">
        <w:tc>
          <w:tcPr>
            <w:tcW w:w="34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3B4514" w14:textId="77777777" w:rsidR="00A05B76" w:rsidRPr="00A4039E" w:rsidRDefault="00A05B76" w:rsidP="00D529B7">
            <w:pPr>
              <w:pStyle w:val="Default"/>
              <w:jc w:val="center"/>
              <w:rPr>
                <w:rFonts w:ascii="Sylfaen" w:hAnsi="Sylfaen"/>
                <w:b/>
                <w:noProof/>
                <w:sz w:val="20"/>
                <w:szCs w:val="20"/>
                <w:lang w:val="ka-GE"/>
              </w:rPr>
            </w:pPr>
            <w:r w:rsidRPr="00A4039E">
              <w:rPr>
                <w:rFonts w:ascii="Sylfaen" w:hAnsi="Sylfaen"/>
                <w:b/>
                <w:noProof/>
                <w:sz w:val="20"/>
                <w:szCs w:val="20"/>
                <w:lang w:val="ka-GE"/>
              </w:rPr>
              <w:t>ნედლეული</w:t>
            </w:r>
          </w:p>
        </w:tc>
        <w:tc>
          <w:tcPr>
            <w:tcW w:w="3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D5D2F5" w14:textId="77777777" w:rsidR="00A05B76" w:rsidRPr="00A4039E" w:rsidRDefault="00A05B76" w:rsidP="00D529B7">
            <w:pPr>
              <w:pStyle w:val="ListParagraph"/>
              <w:spacing w:after="0"/>
              <w:ind w:left="0"/>
              <w:jc w:val="center"/>
              <w:rPr>
                <w:b/>
                <w:noProof/>
                <w:sz w:val="20"/>
                <w:szCs w:val="20"/>
                <w:lang w:val="ka-GE"/>
              </w:rPr>
            </w:pPr>
            <w:r w:rsidRPr="00A4039E">
              <w:rPr>
                <w:b/>
                <w:noProof/>
                <w:sz w:val="20"/>
                <w:szCs w:val="20"/>
                <w:lang w:val="ka-GE"/>
              </w:rPr>
              <w:t>ფრაქცია მილიმეტრებში (მმ)</w:t>
            </w:r>
          </w:p>
        </w:tc>
      </w:tr>
      <w:tr w:rsidR="00A05B76" w:rsidRPr="00A4039E" w14:paraId="7CE556B8" w14:textId="77777777" w:rsidTr="00D529B7">
        <w:tc>
          <w:tcPr>
            <w:tcW w:w="3402" w:type="dxa"/>
            <w:tcBorders>
              <w:top w:val="single" w:sz="4" w:space="0" w:color="auto"/>
              <w:left w:val="single" w:sz="4" w:space="0" w:color="auto"/>
              <w:bottom w:val="single" w:sz="4" w:space="0" w:color="auto"/>
              <w:right w:val="single" w:sz="4" w:space="0" w:color="auto"/>
            </w:tcBorders>
            <w:hideMark/>
          </w:tcPr>
          <w:p w14:paraId="25C67ADC" w14:textId="77777777" w:rsidR="00A05B76" w:rsidRPr="00A4039E" w:rsidRDefault="00A05B76" w:rsidP="00D529B7">
            <w:pPr>
              <w:pStyle w:val="Default"/>
              <w:rPr>
                <w:rFonts w:ascii="Sylfaen" w:hAnsi="Sylfaen"/>
                <w:noProof/>
                <w:sz w:val="20"/>
                <w:szCs w:val="20"/>
                <w:lang w:val="ka-GE"/>
              </w:rPr>
            </w:pPr>
            <w:r w:rsidRPr="00A4039E">
              <w:rPr>
                <w:rFonts w:ascii="Sylfaen" w:hAnsi="Sylfaen"/>
                <w:noProof/>
                <w:sz w:val="20"/>
                <w:szCs w:val="20"/>
                <w:lang w:val="ka-GE"/>
              </w:rPr>
              <w:t xml:space="preserve">მანგანუმის მადანი, Mn-40% </w:t>
            </w:r>
          </w:p>
        </w:tc>
        <w:tc>
          <w:tcPr>
            <w:tcW w:w="3827" w:type="dxa"/>
            <w:tcBorders>
              <w:top w:val="single" w:sz="4" w:space="0" w:color="auto"/>
              <w:left w:val="single" w:sz="4" w:space="0" w:color="auto"/>
              <w:bottom w:val="single" w:sz="4" w:space="0" w:color="auto"/>
              <w:right w:val="single" w:sz="4" w:space="0" w:color="auto"/>
            </w:tcBorders>
            <w:vAlign w:val="center"/>
            <w:hideMark/>
          </w:tcPr>
          <w:p w14:paraId="4A641779" w14:textId="77777777" w:rsidR="00A05B76" w:rsidRPr="00A4039E" w:rsidRDefault="00A05B76" w:rsidP="00D529B7">
            <w:pPr>
              <w:pStyle w:val="ListParagraph"/>
              <w:spacing w:after="0"/>
              <w:ind w:left="0"/>
              <w:jc w:val="center"/>
              <w:rPr>
                <w:noProof/>
                <w:sz w:val="20"/>
                <w:szCs w:val="20"/>
                <w:lang w:val="ka-GE"/>
              </w:rPr>
            </w:pPr>
            <w:r w:rsidRPr="00A4039E">
              <w:rPr>
                <w:noProof/>
                <w:sz w:val="20"/>
                <w:szCs w:val="20"/>
                <w:lang w:val="ka-GE"/>
              </w:rPr>
              <w:t>5-15</w:t>
            </w:r>
          </w:p>
        </w:tc>
      </w:tr>
      <w:tr w:rsidR="00A05B76" w:rsidRPr="00A4039E" w14:paraId="0951DD42" w14:textId="77777777" w:rsidTr="00D529B7">
        <w:tc>
          <w:tcPr>
            <w:tcW w:w="3402" w:type="dxa"/>
            <w:tcBorders>
              <w:top w:val="single" w:sz="4" w:space="0" w:color="auto"/>
              <w:left w:val="single" w:sz="4" w:space="0" w:color="auto"/>
              <w:bottom w:val="single" w:sz="4" w:space="0" w:color="auto"/>
              <w:right w:val="single" w:sz="4" w:space="0" w:color="auto"/>
            </w:tcBorders>
            <w:hideMark/>
          </w:tcPr>
          <w:p w14:paraId="053CC1EA" w14:textId="77777777" w:rsidR="00A05B76" w:rsidRPr="00A4039E" w:rsidRDefault="00A05B76" w:rsidP="00D529B7">
            <w:pPr>
              <w:pStyle w:val="Default"/>
              <w:rPr>
                <w:rFonts w:ascii="Sylfaen" w:hAnsi="Sylfaen"/>
                <w:noProof/>
                <w:sz w:val="20"/>
                <w:szCs w:val="20"/>
                <w:lang w:val="ka-GE"/>
              </w:rPr>
            </w:pPr>
            <w:r w:rsidRPr="00A4039E">
              <w:rPr>
                <w:rFonts w:ascii="Sylfaen" w:hAnsi="Sylfaen"/>
                <w:noProof/>
                <w:sz w:val="20"/>
                <w:szCs w:val="20"/>
                <w:lang w:val="ka-GE"/>
              </w:rPr>
              <w:t xml:space="preserve">კოქსწვრილა </w:t>
            </w:r>
          </w:p>
        </w:tc>
        <w:tc>
          <w:tcPr>
            <w:tcW w:w="3827" w:type="dxa"/>
            <w:tcBorders>
              <w:top w:val="single" w:sz="4" w:space="0" w:color="auto"/>
              <w:left w:val="single" w:sz="4" w:space="0" w:color="auto"/>
              <w:bottom w:val="single" w:sz="4" w:space="0" w:color="auto"/>
              <w:right w:val="single" w:sz="4" w:space="0" w:color="auto"/>
            </w:tcBorders>
            <w:vAlign w:val="center"/>
            <w:hideMark/>
          </w:tcPr>
          <w:p w14:paraId="06E7E53C" w14:textId="77777777" w:rsidR="00A05B76" w:rsidRPr="00A4039E" w:rsidRDefault="00A05B76" w:rsidP="00D529B7">
            <w:pPr>
              <w:pStyle w:val="ListParagraph"/>
              <w:spacing w:after="0"/>
              <w:ind w:left="0"/>
              <w:jc w:val="center"/>
              <w:rPr>
                <w:noProof/>
                <w:sz w:val="20"/>
                <w:szCs w:val="20"/>
                <w:lang w:val="ka-GE"/>
              </w:rPr>
            </w:pPr>
            <w:r w:rsidRPr="00A4039E">
              <w:rPr>
                <w:noProof/>
                <w:sz w:val="20"/>
                <w:szCs w:val="20"/>
                <w:lang w:val="ka-GE"/>
              </w:rPr>
              <w:t>5-10</w:t>
            </w:r>
          </w:p>
        </w:tc>
      </w:tr>
      <w:tr w:rsidR="00A05B76" w:rsidRPr="00A4039E" w14:paraId="68465961" w14:textId="77777777" w:rsidTr="00D529B7">
        <w:tc>
          <w:tcPr>
            <w:tcW w:w="3402" w:type="dxa"/>
            <w:tcBorders>
              <w:top w:val="single" w:sz="4" w:space="0" w:color="auto"/>
              <w:left w:val="single" w:sz="4" w:space="0" w:color="auto"/>
              <w:bottom w:val="single" w:sz="4" w:space="0" w:color="auto"/>
              <w:right w:val="single" w:sz="4" w:space="0" w:color="auto"/>
            </w:tcBorders>
            <w:hideMark/>
          </w:tcPr>
          <w:p w14:paraId="24A1D1C5" w14:textId="77777777" w:rsidR="00A05B76" w:rsidRPr="00A4039E" w:rsidRDefault="00A05B76" w:rsidP="00D529B7">
            <w:pPr>
              <w:pStyle w:val="Default"/>
              <w:rPr>
                <w:rFonts w:ascii="Sylfaen" w:hAnsi="Sylfaen"/>
                <w:noProof/>
                <w:sz w:val="20"/>
                <w:szCs w:val="20"/>
                <w:lang w:val="ka-GE"/>
              </w:rPr>
            </w:pPr>
            <w:r w:rsidRPr="00A4039E">
              <w:rPr>
                <w:rFonts w:ascii="Sylfaen" w:hAnsi="Sylfaen"/>
                <w:noProof/>
                <w:sz w:val="20"/>
                <w:szCs w:val="20"/>
                <w:lang w:val="ka-GE"/>
              </w:rPr>
              <w:t xml:space="preserve">კვარციტი </w:t>
            </w:r>
          </w:p>
        </w:tc>
        <w:tc>
          <w:tcPr>
            <w:tcW w:w="3827" w:type="dxa"/>
            <w:tcBorders>
              <w:top w:val="single" w:sz="4" w:space="0" w:color="auto"/>
              <w:left w:val="single" w:sz="4" w:space="0" w:color="auto"/>
              <w:bottom w:val="single" w:sz="4" w:space="0" w:color="auto"/>
              <w:right w:val="single" w:sz="4" w:space="0" w:color="auto"/>
            </w:tcBorders>
            <w:vAlign w:val="center"/>
            <w:hideMark/>
          </w:tcPr>
          <w:p w14:paraId="6EF92D28" w14:textId="77777777" w:rsidR="00A05B76" w:rsidRPr="00A4039E" w:rsidRDefault="00A05B76" w:rsidP="00D529B7">
            <w:pPr>
              <w:pStyle w:val="ListParagraph"/>
              <w:spacing w:after="0"/>
              <w:ind w:left="0"/>
              <w:jc w:val="center"/>
              <w:rPr>
                <w:noProof/>
                <w:sz w:val="20"/>
                <w:szCs w:val="20"/>
                <w:lang w:val="ka-GE"/>
              </w:rPr>
            </w:pPr>
            <w:r w:rsidRPr="00A4039E">
              <w:rPr>
                <w:noProof/>
                <w:sz w:val="20"/>
                <w:szCs w:val="20"/>
                <w:lang w:val="ka-GE"/>
              </w:rPr>
              <w:t>5-25</w:t>
            </w:r>
          </w:p>
        </w:tc>
      </w:tr>
      <w:tr w:rsidR="00A05B76" w:rsidRPr="00A4039E" w14:paraId="2AE120A0" w14:textId="77777777" w:rsidTr="00D529B7">
        <w:tc>
          <w:tcPr>
            <w:tcW w:w="3402" w:type="dxa"/>
            <w:tcBorders>
              <w:top w:val="single" w:sz="4" w:space="0" w:color="auto"/>
              <w:left w:val="single" w:sz="4" w:space="0" w:color="auto"/>
              <w:bottom w:val="single" w:sz="4" w:space="0" w:color="auto"/>
              <w:right w:val="single" w:sz="4" w:space="0" w:color="auto"/>
            </w:tcBorders>
            <w:hideMark/>
          </w:tcPr>
          <w:p w14:paraId="6DDFD632" w14:textId="77777777" w:rsidR="00A05B76" w:rsidRPr="00A4039E" w:rsidRDefault="00A05B76" w:rsidP="00D529B7">
            <w:pPr>
              <w:pStyle w:val="Default"/>
              <w:rPr>
                <w:rFonts w:ascii="Sylfaen" w:hAnsi="Sylfaen"/>
                <w:noProof/>
                <w:sz w:val="20"/>
                <w:szCs w:val="20"/>
                <w:lang w:val="ka-GE"/>
              </w:rPr>
            </w:pPr>
            <w:r w:rsidRPr="00A4039E">
              <w:rPr>
                <w:rFonts w:ascii="Sylfaen" w:hAnsi="Sylfaen"/>
                <w:noProof/>
                <w:sz w:val="20"/>
                <w:szCs w:val="20"/>
                <w:lang w:val="ka-GE"/>
              </w:rPr>
              <w:t xml:space="preserve">კირქვა </w:t>
            </w:r>
          </w:p>
        </w:tc>
        <w:tc>
          <w:tcPr>
            <w:tcW w:w="3827" w:type="dxa"/>
            <w:tcBorders>
              <w:top w:val="single" w:sz="4" w:space="0" w:color="auto"/>
              <w:left w:val="single" w:sz="4" w:space="0" w:color="auto"/>
              <w:bottom w:val="single" w:sz="4" w:space="0" w:color="auto"/>
              <w:right w:val="single" w:sz="4" w:space="0" w:color="auto"/>
            </w:tcBorders>
            <w:vAlign w:val="center"/>
            <w:hideMark/>
          </w:tcPr>
          <w:p w14:paraId="3F2934F3" w14:textId="77777777" w:rsidR="00A05B76" w:rsidRPr="00A4039E" w:rsidRDefault="00A05B76" w:rsidP="00D529B7">
            <w:pPr>
              <w:pStyle w:val="ListParagraph"/>
              <w:spacing w:after="0"/>
              <w:ind w:left="0"/>
              <w:jc w:val="center"/>
              <w:rPr>
                <w:noProof/>
                <w:sz w:val="20"/>
                <w:szCs w:val="20"/>
                <w:lang w:val="ka-GE"/>
              </w:rPr>
            </w:pPr>
            <w:r w:rsidRPr="00A4039E">
              <w:rPr>
                <w:noProof/>
                <w:sz w:val="20"/>
                <w:szCs w:val="20"/>
                <w:lang w:val="ka-GE"/>
              </w:rPr>
              <w:t>5-30</w:t>
            </w:r>
          </w:p>
        </w:tc>
      </w:tr>
      <w:tr w:rsidR="00A05B76" w:rsidRPr="00A4039E" w14:paraId="42D51FE9" w14:textId="77777777" w:rsidTr="00D529B7">
        <w:tc>
          <w:tcPr>
            <w:tcW w:w="3402" w:type="dxa"/>
            <w:tcBorders>
              <w:top w:val="single" w:sz="4" w:space="0" w:color="auto"/>
              <w:left w:val="single" w:sz="4" w:space="0" w:color="auto"/>
              <w:bottom w:val="single" w:sz="4" w:space="0" w:color="auto"/>
              <w:right w:val="single" w:sz="4" w:space="0" w:color="auto"/>
            </w:tcBorders>
            <w:hideMark/>
          </w:tcPr>
          <w:p w14:paraId="19AD6581" w14:textId="77777777" w:rsidR="00A05B76" w:rsidRPr="00A4039E" w:rsidRDefault="00A05B76" w:rsidP="00D529B7">
            <w:pPr>
              <w:pStyle w:val="Default"/>
              <w:rPr>
                <w:rFonts w:ascii="Sylfaen" w:hAnsi="Sylfaen"/>
                <w:noProof/>
                <w:sz w:val="20"/>
                <w:szCs w:val="20"/>
                <w:lang w:val="ka-GE"/>
              </w:rPr>
            </w:pPr>
            <w:r w:rsidRPr="00A4039E">
              <w:rPr>
                <w:rFonts w:ascii="Sylfaen" w:hAnsi="Sylfaen"/>
                <w:noProof/>
                <w:sz w:val="20"/>
                <w:szCs w:val="20"/>
                <w:lang w:val="ka-GE"/>
              </w:rPr>
              <w:t xml:space="preserve">რკინის ხენჯი (მადანი) </w:t>
            </w:r>
          </w:p>
        </w:tc>
        <w:tc>
          <w:tcPr>
            <w:tcW w:w="3827" w:type="dxa"/>
            <w:tcBorders>
              <w:top w:val="single" w:sz="4" w:space="0" w:color="auto"/>
              <w:left w:val="single" w:sz="4" w:space="0" w:color="auto"/>
              <w:bottom w:val="single" w:sz="4" w:space="0" w:color="auto"/>
              <w:right w:val="single" w:sz="4" w:space="0" w:color="auto"/>
            </w:tcBorders>
            <w:vAlign w:val="center"/>
            <w:hideMark/>
          </w:tcPr>
          <w:p w14:paraId="2C1BD55D" w14:textId="77777777" w:rsidR="00A05B76" w:rsidRPr="00A4039E" w:rsidRDefault="00A05B76" w:rsidP="00D529B7">
            <w:pPr>
              <w:pStyle w:val="ListParagraph"/>
              <w:spacing w:after="0"/>
              <w:ind w:left="0"/>
              <w:jc w:val="center"/>
              <w:rPr>
                <w:noProof/>
                <w:sz w:val="20"/>
                <w:szCs w:val="20"/>
                <w:lang w:val="ka-GE"/>
              </w:rPr>
            </w:pPr>
            <w:r w:rsidRPr="00A4039E">
              <w:rPr>
                <w:noProof/>
                <w:sz w:val="20"/>
                <w:szCs w:val="20"/>
                <w:lang w:val="ka-GE"/>
              </w:rPr>
              <w:t>2-10</w:t>
            </w:r>
          </w:p>
        </w:tc>
      </w:tr>
    </w:tbl>
    <w:p w14:paraId="706F4698" w14:textId="77777777" w:rsidR="00A05B76" w:rsidRPr="00A4039E" w:rsidRDefault="00A05B76" w:rsidP="00A05B76">
      <w:pPr>
        <w:rPr>
          <w:noProof/>
          <w:lang w:val="ka-GE"/>
        </w:rPr>
      </w:pPr>
    </w:p>
    <w:p w14:paraId="63A70314" w14:textId="020D477B" w:rsidR="00A464A7" w:rsidRPr="00A4039E" w:rsidRDefault="00A464A7" w:rsidP="00A464A7">
      <w:pPr>
        <w:pStyle w:val="Style4damateba"/>
        <w:rPr>
          <w:noProof/>
          <w:lang w:val="ka-GE"/>
        </w:rPr>
      </w:pPr>
      <w:bookmarkStart w:id="37" w:name="_Toc3912084"/>
      <w:r w:rsidRPr="00A4039E">
        <w:rPr>
          <w:noProof/>
          <w:lang w:val="ka-GE"/>
        </w:rPr>
        <w:t>წყალმომარაგება და ჩამდინარე წყლები</w:t>
      </w:r>
      <w:bookmarkEnd w:id="37"/>
      <w:r w:rsidRPr="00A4039E">
        <w:rPr>
          <w:noProof/>
          <w:lang w:val="ka-GE"/>
        </w:rPr>
        <w:t xml:space="preserve"> </w:t>
      </w:r>
    </w:p>
    <w:p w14:paraId="3A7A2F96" w14:textId="77777777" w:rsidR="00A05B76" w:rsidRPr="00A4039E" w:rsidRDefault="00A05B76" w:rsidP="00A05B76">
      <w:pPr>
        <w:pStyle w:val="Heading3"/>
        <w:rPr>
          <w:noProof/>
          <w:lang w:val="ka-GE"/>
        </w:rPr>
      </w:pPr>
      <w:bookmarkStart w:id="38" w:name="_Toc3912085"/>
      <w:r w:rsidRPr="00A4039E">
        <w:rPr>
          <w:noProof/>
          <w:lang w:val="ka-GE"/>
        </w:rPr>
        <w:t>წყალმომარაგება</w:t>
      </w:r>
      <w:bookmarkEnd w:id="38"/>
      <w:r w:rsidRPr="00A4039E">
        <w:rPr>
          <w:noProof/>
          <w:lang w:val="ka-GE"/>
        </w:rPr>
        <w:t xml:space="preserve"> </w:t>
      </w:r>
    </w:p>
    <w:p w14:paraId="7C805B90" w14:textId="77777777" w:rsidR="00A05B76" w:rsidRPr="00A4039E" w:rsidRDefault="00A05B76" w:rsidP="00550D77">
      <w:pPr>
        <w:spacing w:before="120"/>
        <w:jc w:val="both"/>
        <w:rPr>
          <w:noProof/>
          <w:lang w:val="ka-GE"/>
        </w:rPr>
      </w:pPr>
      <w:r w:rsidRPr="00A4039E">
        <w:rPr>
          <w:noProof/>
          <w:lang w:val="ka-GE"/>
        </w:rPr>
        <w:t>შპს „მარჯანი 5“-ს სილიკომანგანუმის ჩამოსხმის საწარმოში წყლის გამოყენება მოხდება სასმელ-სამეურნეო, საწარმოო და ხანძარსაწინააღმდეგო დანიშნულებით.</w:t>
      </w:r>
    </w:p>
    <w:p w14:paraId="6345ADDA" w14:textId="77777777" w:rsidR="00A05B76" w:rsidRPr="00A4039E" w:rsidRDefault="00A05B76" w:rsidP="00550D77">
      <w:pPr>
        <w:spacing w:before="120"/>
        <w:jc w:val="both"/>
        <w:rPr>
          <w:noProof/>
          <w:lang w:val="ka-GE"/>
        </w:rPr>
      </w:pPr>
      <w:r w:rsidRPr="00A4039E">
        <w:rPr>
          <w:noProof/>
          <w:lang w:val="ka-GE"/>
        </w:rPr>
        <w:t xml:space="preserve">საწარმოს განთავსების ტერიტორიაზე, სასმელ-სამეურნეო წყლით უზრუნველყოფა როგორც მოწყობის ასევე, ექსპლუატაციის ეტაპზე, გათვალისწინებულია ქ. ზესტაფონის წყალმომარაგების ქსელიდან აღებული წყლით. სასმელ-სამეურნეო დანიშნულებით გამოყენებული წყლის ხარჯი დამოკიდებულია დასაქმებული პერსონალის რაოდენობაზე და საწარმოს მუშაობის რეჟიმზე. </w:t>
      </w:r>
    </w:p>
    <w:p w14:paraId="032B7EDB" w14:textId="77777777" w:rsidR="00A05B76" w:rsidRPr="00A4039E" w:rsidRDefault="00A05B76" w:rsidP="00550D77">
      <w:pPr>
        <w:spacing w:before="120"/>
        <w:jc w:val="both"/>
        <w:rPr>
          <w:b/>
          <w:i/>
          <w:noProof/>
          <w:u w:val="single"/>
          <w:lang w:val="ka-GE"/>
        </w:rPr>
      </w:pPr>
      <w:r w:rsidRPr="00A4039E">
        <w:rPr>
          <w:b/>
          <w:i/>
          <w:noProof/>
          <w:u w:val="single"/>
          <w:lang w:val="ka-GE"/>
        </w:rPr>
        <w:t>მოწყობის ეტაპი</w:t>
      </w:r>
    </w:p>
    <w:p w14:paraId="36AE584C" w14:textId="77777777" w:rsidR="00A05B76" w:rsidRPr="00A4039E" w:rsidRDefault="00A05B76" w:rsidP="00550D77">
      <w:pPr>
        <w:spacing w:before="120"/>
        <w:jc w:val="both"/>
        <w:rPr>
          <w:noProof/>
          <w:lang w:val="ka-GE"/>
        </w:rPr>
      </w:pPr>
      <w:r w:rsidRPr="00A4039E">
        <w:rPr>
          <w:noProof/>
          <w:lang w:val="ka-GE"/>
        </w:rPr>
        <w:t>მოწყობის ეტაპზე საწარმოში დასაქმებულთა რაოდენობა შეადგენს 30 კაცს, ხოლო წელიწადში სამუშაო დღეების რაოდენობა შეადგენს 144 დღე -ს.</w:t>
      </w:r>
    </w:p>
    <w:p w14:paraId="597E330D" w14:textId="77777777" w:rsidR="00A05B76" w:rsidRPr="00A4039E" w:rsidRDefault="00A05B76" w:rsidP="00550D77">
      <w:pPr>
        <w:spacing w:before="120"/>
        <w:jc w:val="both"/>
        <w:rPr>
          <w:noProof/>
          <w:lang w:val="ka-GE"/>
        </w:rPr>
      </w:pPr>
      <w:r w:rsidRPr="00A4039E">
        <w:rPr>
          <w:noProof/>
          <w:lang w:val="ka-GE"/>
        </w:rPr>
        <w:t>ერთი მომუშავე პერსონა სასმელ-სამეურნეო მიზნებისათვის დღის განმავლობაში საჭიროებს 25 ლ წყალს. საშხაპის წყლის ხარჯი ერთი სამუშაო ცვლის განმავლობაში შეადგენს 500 ლ-ს. აღნიშნულიდან გამომდინარე, შესაძლებელია სასმელ-სამეურნეო დანიშნულების წყლის მიახლოებითი ხარჯის გაანგარიშება:</w:t>
      </w:r>
    </w:p>
    <w:p w14:paraId="59796997" w14:textId="77777777" w:rsidR="00A05B76" w:rsidRPr="00A4039E" w:rsidRDefault="00A05B76" w:rsidP="00550D77">
      <w:pPr>
        <w:spacing w:before="120"/>
        <w:jc w:val="center"/>
        <w:rPr>
          <w:noProof/>
          <w:lang w:val="ka-GE"/>
        </w:rPr>
      </w:pPr>
      <w:r w:rsidRPr="00A4039E">
        <w:rPr>
          <w:noProof/>
          <w:lang w:val="ka-GE"/>
        </w:rPr>
        <w:t>(30 x 25 + 500) x 144 = 180,000 ლიტრი, 180 მ</w:t>
      </w:r>
      <w:r w:rsidRPr="00A4039E">
        <w:rPr>
          <w:noProof/>
          <w:vertAlign w:val="superscript"/>
          <w:lang w:val="ka-GE"/>
        </w:rPr>
        <w:t>3</w:t>
      </w:r>
      <w:r w:rsidRPr="00A4039E">
        <w:rPr>
          <w:noProof/>
          <w:lang w:val="ka-GE"/>
        </w:rPr>
        <w:t>/წ.</w:t>
      </w:r>
    </w:p>
    <w:p w14:paraId="761614CA" w14:textId="77777777" w:rsidR="00A05B76" w:rsidRPr="00A4039E" w:rsidRDefault="00A05B76" w:rsidP="00550D77">
      <w:pPr>
        <w:spacing w:before="120"/>
        <w:jc w:val="both"/>
        <w:rPr>
          <w:b/>
          <w:i/>
          <w:noProof/>
          <w:u w:val="single"/>
          <w:lang w:val="ka-GE"/>
        </w:rPr>
      </w:pPr>
      <w:r w:rsidRPr="00A4039E">
        <w:rPr>
          <w:b/>
          <w:i/>
          <w:noProof/>
          <w:u w:val="single"/>
          <w:lang w:val="ka-GE"/>
        </w:rPr>
        <w:t>ექსპლუატაციის ეტაპი</w:t>
      </w:r>
    </w:p>
    <w:p w14:paraId="48287907" w14:textId="77777777" w:rsidR="00A05B76" w:rsidRPr="00A4039E" w:rsidRDefault="00A05B76" w:rsidP="00550D77">
      <w:pPr>
        <w:spacing w:before="120"/>
        <w:jc w:val="both"/>
        <w:rPr>
          <w:noProof/>
          <w:lang w:val="ka-GE"/>
        </w:rPr>
      </w:pPr>
      <w:r w:rsidRPr="00A4039E">
        <w:rPr>
          <w:noProof/>
          <w:lang w:val="ka-GE"/>
        </w:rPr>
        <w:t>ექსპლუატაციის ეტაპზე საწარმოში დასაქმებულთა რაოდენობა შეადგენს 100 კაცს, ხოლო წელიწადში სამუშაო დღეების რაოდენობა შეადგენს 330 დღე -ს.</w:t>
      </w:r>
    </w:p>
    <w:p w14:paraId="53B7CDE5" w14:textId="31B2F1AA" w:rsidR="00A05B76" w:rsidRPr="00A4039E" w:rsidRDefault="00A05B76" w:rsidP="00550D77">
      <w:pPr>
        <w:spacing w:before="120"/>
        <w:jc w:val="both"/>
        <w:rPr>
          <w:noProof/>
          <w:lang w:val="ka-GE"/>
        </w:rPr>
      </w:pPr>
      <w:r w:rsidRPr="00A4039E">
        <w:rPr>
          <w:noProof/>
          <w:lang w:val="ka-GE"/>
        </w:rPr>
        <w:t xml:space="preserve">ერთი მომუშავე პერსონა სასმელ-სამეურნეო მიზნებისათვის დღის განმავლობაში საჭიროებს 25 ლ წყალს. საშხაპის წყლის ხარჯი ერთი სამუშაო ცვლის განმავლობაში შეადგენს 500 ლ-ს, 4 ცვლისთვის </w:t>
      </w:r>
      <w:r w:rsidR="005B1E01">
        <w:rPr>
          <w:noProof/>
          <w:lang w:val="ka-GE"/>
        </w:rPr>
        <w:t>საჭ</w:t>
      </w:r>
      <w:r w:rsidR="00BB6475" w:rsidRPr="00A4039E">
        <w:rPr>
          <w:noProof/>
          <w:lang w:val="ka-GE"/>
        </w:rPr>
        <w:t xml:space="preserve">ირო </w:t>
      </w:r>
      <w:r w:rsidRPr="00A4039E">
        <w:rPr>
          <w:noProof/>
          <w:lang w:val="ka-GE"/>
        </w:rPr>
        <w:t>იქნება -2000</w:t>
      </w:r>
      <w:r w:rsidR="00BB6475" w:rsidRPr="00A4039E">
        <w:rPr>
          <w:noProof/>
          <w:lang w:val="ka-GE"/>
        </w:rPr>
        <w:t xml:space="preserve"> </w:t>
      </w:r>
      <w:r w:rsidRPr="00A4039E">
        <w:rPr>
          <w:noProof/>
          <w:lang w:val="ka-GE"/>
        </w:rPr>
        <w:t>ლ</w:t>
      </w:r>
      <w:r w:rsidR="00BB6475" w:rsidRPr="00A4039E">
        <w:rPr>
          <w:noProof/>
          <w:lang w:val="ka-GE"/>
        </w:rPr>
        <w:t xml:space="preserve"> წყალი.</w:t>
      </w:r>
      <w:r w:rsidRPr="00A4039E">
        <w:rPr>
          <w:noProof/>
          <w:lang w:val="ka-GE"/>
        </w:rPr>
        <w:t xml:space="preserve"> აღნიშნულიდან გამომდინარე, შესაძლებელია სასმელ-სამეურნეო დანიშნულების წყლის მიახლოებითი ხარჯის გაანგარიშება:</w:t>
      </w:r>
    </w:p>
    <w:p w14:paraId="4D62A78D" w14:textId="77777777" w:rsidR="00A05B76" w:rsidRPr="00A4039E" w:rsidRDefault="00A05B76" w:rsidP="00550D77">
      <w:pPr>
        <w:spacing w:before="120"/>
        <w:jc w:val="center"/>
        <w:rPr>
          <w:noProof/>
          <w:lang w:val="ka-GE"/>
        </w:rPr>
      </w:pPr>
      <w:r w:rsidRPr="00A4039E">
        <w:rPr>
          <w:noProof/>
          <w:lang w:val="ka-GE"/>
        </w:rPr>
        <w:t>(100 x 25 + 2000) x 330 = 1 485 000 ლიტრი, 1 485 მ</w:t>
      </w:r>
      <w:r w:rsidRPr="00A4039E">
        <w:rPr>
          <w:noProof/>
          <w:vertAlign w:val="superscript"/>
          <w:lang w:val="ka-GE"/>
        </w:rPr>
        <w:t>3</w:t>
      </w:r>
      <w:r w:rsidRPr="00A4039E">
        <w:rPr>
          <w:noProof/>
          <w:lang w:val="ka-GE"/>
        </w:rPr>
        <w:t>/წ.</w:t>
      </w:r>
    </w:p>
    <w:p w14:paraId="5CC2B280" w14:textId="40C7CA31" w:rsidR="00A05B76" w:rsidRPr="00A4039E" w:rsidRDefault="00BB6475" w:rsidP="00550D77">
      <w:pPr>
        <w:spacing w:before="120"/>
        <w:jc w:val="both"/>
        <w:rPr>
          <w:noProof/>
          <w:lang w:val="ka-GE"/>
        </w:rPr>
      </w:pPr>
      <w:r w:rsidRPr="00A4039E">
        <w:rPr>
          <w:noProof/>
          <w:lang w:val="ka-GE"/>
        </w:rPr>
        <w:t xml:space="preserve">საწარმოს ტექნიკური წყლით მომარაგება განხორციელდება ტერიტორიაზე არსებული ჭაბურღილიდან. </w:t>
      </w:r>
      <w:r w:rsidR="00A05B76" w:rsidRPr="00A4039E">
        <w:rPr>
          <w:noProof/>
          <w:lang w:val="ka-GE"/>
        </w:rPr>
        <w:t>ფეროშენადნობი ღუმელის</w:t>
      </w:r>
      <w:r w:rsidRPr="00A4039E">
        <w:rPr>
          <w:noProof/>
          <w:lang w:val="ka-GE"/>
        </w:rPr>
        <w:t>,</w:t>
      </w:r>
      <w:r w:rsidR="00A05B76" w:rsidRPr="00A4039E">
        <w:rPr>
          <w:noProof/>
          <w:lang w:val="ka-GE"/>
        </w:rPr>
        <w:t xml:space="preserve"> ტრანსფორმატორის</w:t>
      </w:r>
      <w:r w:rsidRPr="00A4039E">
        <w:rPr>
          <w:noProof/>
          <w:lang w:val="ka-GE"/>
        </w:rPr>
        <w:t>,</w:t>
      </w:r>
      <w:r w:rsidR="00A05B76" w:rsidRPr="00A4039E">
        <w:rPr>
          <w:noProof/>
          <w:lang w:val="ka-GE"/>
        </w:rPr>
        <w:t xml:space="preserve"> მოკლე ქსელის და საკონტაქტე ყბების გადახურებისაგან დასაცავად საჭიროა მათი წყლით გაცი</w:t>
      </w:r>
      <w:r w:rsidRPr="00A4039E">
        <w:rPr>
          <w:noProof/>
          <w:lang w:val="ka-GE"/>
        </w:rPr>
        <w:t>ვ</w:t>
      </w:r>
      <w:r w:rsidR="00A05B76" w:rsidRPr="00A4039E">
        <w:rPr>
          <w:noProof/>
          <w:lang w:val="ka-GE"/>
        </w:rPr>
        <w:t>ება, რისთვისაც გამოიყენება გაცი</w:t>
      </w:r>
      <w:r w:rsidRPr="00A4039E">
        <w:rPr>
          <w:noProof/>
          <w:lang w:val="ka-GE"/>
        </w:rPr>
        <w:t>ვ</w:t>
      </w:r>
      <w:r w:rsidR="00A05B76" w:rsidRPr="00A4039E">
        <w:rPr>
          <w:noProof/>
          <w:lang w:val="ka-GE"/>
        </w:rPr>
        <w:t>ების სისტემა. გამოყენებული წყლის რაოდენობა დღე-ღამეში დაახლოებით 4-5 ტონა იქნება, ხოლო წელიწადში 330</w:t>
      </w:r>
      <w:r w:rsidR="001C62A9">
        <w:rPr>
          <w:noProof/>
        </w:rPr>
        <w:t>x5</w:t>
      </w:r>
      <w:r w:rsidR="00A05B76" w:rsidRPr="00A4039E">
        <w:rPr>
          <w:noProof/>
        </w:rPr>
        <w:t>=1650</w:t>
      </w:r>
      <w:r w:rsidR="00A05B76" w:rsidRPr="00A4039E">
        <w:rPr>
          <w:noProof/>
          <w:lang w:val="ka-GE"/>
        </w:rPr>
        <w:t xml:space="preserve"> ტ. მოცულობის შევსება მოხდება აორთქლებისას დაკარგული წყლის რაოდენობის შესაბამისად. </w:t>
      </w:r>
    </w:p>
    <w:p w14:paraId="3446B004" w14:textId="77777777" w:rsidR="00A05B76" w:rsidRPr="00A4039E" w:rsidRDefault="00A05B76" w:rsidP="00550D77">
      <w:pPr>
        <w:spacing w:before="120"/>
        <w:jc w:val="both"/>
        <w:rPr>
          <w:noProof/>
          <w:lang w:val="ka-GE"/>
        </w:rPr>
      </w:pPr>
      <w:r w:rsidRPr="00A4039E">
        <w:rPr>
          <w:noProof/>
          <w:lang w:val="ka-GE"/>
        </w:rPr>
        <w:t>სულ, წლის განმავლობაში გამოყენებული (სასმელ-სამეურნეო და საწარმოო დანიშნულების) წყლის რაოდენობა შეადგენს:</w:t>
      </w:r>
    </w:p>
    <w:p w14:paraId="16DB694A" w14:textId="77777777" w:rsidR="00A05B76" w:rsidRPr="00A4039E" w:rsidRDefault="00A05B76" w:rsidP="00550D77">
      <w:pPr>
        <w:spacing w:before="120"/>
        <w:jc w:val="center"/>
        <w:rPr>
          <w:noProof/>
          <w:lang w:val="ka-GE"/>
        </w:rPr>
      </w:pPr>
      <w:r w:rsidRPr="00A4039E">
        <w:rPr>
          <w:noProof/>
          <w:lang w:val="ka-GE"/>
        </w:rPr>
        <w:t>1 650 000+1 485 000 =3 135 000= 3 135 მ</w:t>
      </w:r>
      <w:r w:rsidRPr="00A4039E">
        <w:rPr>
          <w:noProof/>
          <w:vertAlign w:val="superscript"/>
          <w:lang w:val="ka-GE"/>
        </w:rPr>
        <w:t>3</w:t>
      </w:r>
      <w:r w:rsidRPr="00A4039E">
        <w:rPr>
          <w:noProof/>
          <w:lang w:val="ka-GE"/>
        </w:rPr>
        <w:t>/წ.</w:t>
      </w:r>
    </w:p>
    <w:p w14:paraId="7A62FB92" w14:textId="77777777" w:rsidR="00A05B76" w:rsidRPr="00A4039E" w:rsidRDefault="00A05B76" w:rsidP="00550D77">
      <w:pPr>
        <w:spacing w:before="120"/>
        <w:jc w:val="both"/>
        <w:rPr>
          <w:noProof/>
          <w:lang w:val="ka-GE"/>
        </w:rPr>
      </w:pPr>
      <w:r w:rsidRPr="00A4039E">
        <w:rPr>
          <w:noProof/>
          <w:lang w:val="ka-GE"/>
        </w:rPr>
        <w:t xml:space="preserve">საჭიროების შემთხვევაში წყლით მომარაგება ხანძარსაწინააღმდეგო დანიშნულებით გათვალისწინებულია 16 ტონიანი სადაწნეო ავზიდან. </w:t>
      </w:r>
    </w:p>
    <w:p w14:paraId="4259F904" w14:textId="77777777" w:rsidR="00A05B76" w:rsidRPr="00A4039E" w:rsidRDefault="00A05B76" w:rsidP="00550D77">
      <w:pPr>
        <w:spacing w:before="120"/>
        <w:jc w:val="both"/>
        <w:rPr>
          <w:noProof/>
          <w:lang w:val="ka-GE"/>
        </w:rPr>
      </w:pPr>
      <w:r w:rsidRPr="00A4039E">
        <w:rPr>
          <w:noProof/>
          <w:lang w:val="ka-GE"/>
        </w:rPr>
        <w:t>სასმლე-სამეურნეო, საწარმოო და სახანძრო დანიშნულებისთვის გამოყენებული წყლის ჯამური რაოდენობა იქნება:</w:t>
      </w:r>
    </w:p>
    <w:p w14:paraId="10B2D45D" w14:textId="77777777" w:rsidR="00A05B76" w:rsidRPr="00A4039E" w:rsidRDefault="00A05B76" w:rsidP="00550D77">
      <w:pPr>
        <w:spacing w:before="120"/>
        <w:jc w:val="center"/>
        <w:rPr>
          <w:noProof/>
          <w:lang w:val="ka-GE"/>
        </w:rPr>
      </w:pPr>
      <w:r w:rsidRPr="00A4039E">
        <w:rPr>
          <w:noProof/>
          <w:lang w:val="ka-GE"/>
        </w:rPr>
        <w:t>3 135 000+16 000 =3 151 000=3 151 მ</w:t>
      </w:r>
      <w:r w:rsidRPr="00A4039E">
        <w:rPr>
          <w:noProof/>
          <w:vertAlign w:val="superscript"/>
          <w:lang w:val="ka-GE"/>
        </w:rPr>
        <w:t>3</w:t>
      </w:r>
      <w:r w:rsidRPr="00A4039E">
        <w:rPr>
          <w:noProof/>
          <w:lang w:val="ka-GE"/>
        </w:rPr>
        <w:t>/წ.</w:t>
      </w:r>
    </w:p>
    <w:p w14:paraId="3789B952" w14:textId="77777777" w:rsidR="00A05B76" w:rsidRPr="00A4039E" w:rsidRDefault="00A05B76" w:rsidP="00A05B76">
      <w:pPr>
        <w:spacing w:before="120"/>
        <w:jc w:val="both"/>
        <w:rPr>
          <w:noProof/>
          <w:highlight w:val="yellow"/>
          <w:lang w:val="ka-GE"/>
        </w:rPr>
      </w:pPr>
    </w:p>
    <w:p w14:paraId="399747D8" w14:textId="77777777" w:rsidR="00A05B76" w:rsidRPr="00A4039E" w:rsidRDefault="00A05B76" w:rsidP="00A05B76">
      <w:pPr>
        <w:pStyle w:val="Heading3"/>
        <w:spacing w:before="120" w:after="120"/>
        <w:rPr>
          <w:noProof/>
          <w:lang w:val="ka-GE"/>
        </w:rPr>
      </w:pPr>
      <w:bookmarkStart w:id="39" w:name="_Toc3912086"/>
      <w:r w:rsidRPr="00A4039E">
        <w:rPr>
          <w:noProof/>
          <w:lang w:val="ka-GE"/>
        </w:rPr>
        <w:t>ჩამდინარე წყლები</w:t>
      </w:r>
      <w:bookmarkEnd w:id="39"/>
      <w:r w:rsidRPr="00A4039E">
        <w:rPr>
          <w:noProof/>
          <w:lang w:val="ka-GE"/>
        </w:rPr>
        <w:t xml:space="preserve"> </w:t>
      </w:r>
    </w:p>
    <w:p w14:paraId="7BAC0720" w14:textId="00D8775C" w:rsidR="00A05B76" w:rsidRPr="00A4039E" w:rsidRDefault="00A05B76" w:rsidP="00A05B76">
      <w:pPr>
        <w:spacing w:before="120"/>
        <w:jc w:val="both"/>
        <w:rPr>
          <w:lang w:val="ka-GE"/>
        </w:rPr>
      </w:pPr>
      <w:r w:rsidRPr="00A4039E">
        <w:rPr>
          <w:noProof/>
          <w:lang w:val="ka-GE"/>
        </w:rPr>
        <w:t>მოწყობისა და ექსპლუატაციის ეტაპზე სამეურნეო-ფეკალური ჩამდინარე წყლების რაოდენობა იანგარიშება მოხმარებული წყლის 5%-იანი დანაკარგით. მოხმარებული ჩამდინარე წყლების 5%-იანი დანაკარგი</w:t>
      </w:r>
      <w:r w:rsidR="00BB6475" w:rsidRPr="00A4039E">
        <w:rPr>
          <w:noProof/>
          <w:lang w:val="ka-GE"/>
        </w:rPr>
        <w:t xml:space="preserve"> </w:t>
      </w:r>
      <w:r w:rsidRPr="00A4039E">
        <w:rPr>
          <w:noProof/>
          <w:lang w:val="ka-GE"/>
        </w:rPr>
        <w:t>მოწყობის ეტაპზე 9 მ</w:t>
      </w:r>
      <w:r w:rsidRPr="00A4039E">
        <w:rPr>
          <w:noProof/>
          <w:vertAlign w:val="superscript"/>
          <w:lang w:val="ka-GE"/>
        </w:rPr>
        <w:t>3</w:t>
      </w:r>
      <w:r w:rsidRPr="00A4039E">
        <w:rPr>
          <w:noProof/>
          <w:lang w:val="ka-GE"/>
        </w:rPr>
        <w:t>-ს შეადგენს, ხოლო ექსპლუატაციის ეტაპზე შეადგენს 74.25 მ</w:t>
      </w:r>
      <w:r w:rsidRPr="00A4039E">
        <w:rPr>
          <w:noProof/>
          <w:vertAlign w:val="superscript"/>
          <w:lang w:val="ka-GE"/>
        </w:rPr>
        <w:t>3</w:t>
      </w:r>
      <w:r w:rsidRPr="00A4039E">
        <w:rPr>
          <w:noProof/>
          <w:lang w:val="ka-GE"/>
        </w:rPr>
        <w:t>-ს</w:t>
      </w:r>
      <w:r w:rsidR="00BB6475" w:rsidRPr="00A4039E">
        <w:rPr>
          <w:noProof/>
          <w:lang w:val="ka-GE"/>
        </w:rPr>
        <w:t xml:space="preserve">. </w:t>
      </w:r>
      <w:r w:rsidRPr="00A4039E">
        <w:rPr>
          <w:lang w:val="ka-GE"/>
        </w:rPr>
        <w:t xml:space="preserve">საწარმოს მოწყობის ეტაპზე მოხდება შპს „ეკომეტალი“-ს სველი წერტილების გამოყენება (მოწყობის ეტაპი დროებითია და 6 თვე გაგრძელდება). </w:t>
      </w:r>
      <w:r w:rsidRPr="00A4039E">
        <w:rPr>
          <w:noProof/>
          <w:lang w:val="ka-GE"/>
        </w:rPr>
        <w:t>ექსპლუატაციის ეტაპზე აღნიშნული წყლების შესაგროვებლად ტერიტორიაზე მოეწყობა 55.5 მ</w:t>
      </w:r>
      <w:r w:rsidRPr="00A4039E">
        <w:rPr>
          <w:noProof/>
          <w:vertAlign w:val="superscript"/>
          <w:lang w:val="ka-GE"/>
        </w:rPr>
        <w:t>3</w:t>
      </w:r>
      <w:r w:rsidRPr="00A4039E">
        <w:rPr>
          <w:noProof/>
          <w:lang w:val="ka-GE"/>
        </w:rPr>
        <w:t xml:space="preserve"> ტევადობის ჰერმეტული ამოსანიჩბი ორმო. ორმოს გაწმენდა მოხდება შევსების შემდგომ, შესაბამისი ხელშეკრულების საფუძველზე. საასენიზაციო ორმოს გაწმენდის შემდგომ სამეურნეო-ფეკალური წყლები გატანილი და ჩაშვებული იქნება ქ. ზესტაფონის საკანალიზაციო ქსელში.</w:t>
      </w:r>
    </w:p>
    <w:p w14:paraId="527BF1E1" w14:textId="77777777" w:rsidR="00A05B76" w:rsidRPr="00A4039E" w:rsidRDefault="00A05B76" w:rsidP="00A05B76">
      <w:pPr>
        <w:rPr>
          <w:noProof/>
          <w:lang w:val="ka-GE"/>
        </w:rPr>
      </w:pPr>
    </w:p>
    <w:p w14:paraId="192E0709" w14:textId="5337D56F" w:rsidR="00A464A7" w:rsidRPr="00A4039E" w:rsidRDefault="00A464A7" w:rsidP="00A464A7">
      <w:pPr>
        <w:pStyle w:val="Style4damateba"/>
        <w:rPr>
          <w:noProof/>
          <w:lang w:val="ka-GE"/>
        </w:rPr>
      </w:pPr>
      <w:bookmarkStart w:id="40" w:name="_Toc3912087"/>
      <w:r w:rsidRPr="00A4039E">
        <w:rPr>
          <w:noProof/>
          <w:lang w:val="ka-GE"/>
        </w:rPr>
        <w:t>ნარჩენების მართვა</w:t>
      </w:r>
      <w:bookmarkEnd w:id="40"/>
    </w:p>
    <w:p w14:paraId="56D617C3" w14:textId="77777777" w:rsidR="00A05B76" w:rsidRPr="00A4039E" w:rsidRDefault="00A05B76" w:rsidP="00A05B76">
      <w:pPr>
        <w:spacing w:before="120"/>
        <w:jc w:val="both"/>
        <w:rPr>
          <w:rFonts w:cs="Sylfaen"/>
          <w:noProof/>
          <w:color w:val="000000"/>
          <w:lang w:val="ka-GE"/>
        </w:rPr>
      </w:pPr>
      <w:r w:rsidRPr="00A4039E">
        <w:rPr>
          <w:noProof/>
          <w:lang w:val="ka-GE"/>
        </w:rPr>
        <w:t xml:space="preserve">შპს „მარჯანი 5“-ს სილიკომანგანუმის </w:t>
      </w:r>
      <w:r w:rsidRPr="00A4039E">
        <w:rPr>
          <w:rFonts w:eastAsia="Calibri" w:cs="Times New Roman"/>
          <w:noProof/>
          <w:szCs w:val="16"/>
          <w:lang w:val="ka-GE"/>
        </w:rPr>
        <w:t xml:space="preserve">საწარმოს </w:t>
      </w:r>
      <w:r w:rsidRPr="00A4039E">
        <w:rPr>
          <w:noProof/>
          <w:color w:val="000000"/>
          <w:lang w:val="ka-GE"/>
        </w:rPr>
        <w:t xml:space="preserve">ნარჩენების მართვის გეგმა მომზადებულია </w:t>
      </w:r>
      <w:r w:rsidRPr="00A4039E">
        <w:rPr>
          <w:rFonts w:eastAsia="Calibri"/>
          <w:noProof/>
          <w:color w:val="000000"/>
          <w:szCs w:val="20"/>
          <w:lang w:val="ka-GE"/>
        </w:rPr>
        <w:t xml:space="preserve">საქართველოს ნარჩენების მართვის კოდექსის საფუძველზე და </w:t>
      </w:r>
      <w:r w:rsidRPr="00A4039E">
        <w:rPr>
          <w:noProof/>
          <w:color w:val="000000"/>
          <w:lang w:val="ka-GE"/>
        </w:rPr>
        <w:t>მისი შინაარსი შეესაბამება - „</w:t>
      </w:r>
      <w:r w:rsidRPr="00A4039E">
        <w:rPr>
          <w:rFonts w:cs="Sylfaen"/>
          <w:noProof/>
          <w:color w:val="000000"/>
          <w:lang w:val="ka-GE"/>
        </w:rPr>
        <w:t>კომპანიის ნარჩენების მართვის გეგმის განხილვისა და შეთანხმების წესის დამტკიცების შესახებ“ (საქართველოს გარემოსა და ბუნებრივი რესურსების დაცვის მინისტრის ბრძანება</w:t>
      </w:r>
      <w:r w:rsidRPr="00A4039E">
        <w:rPr>
          <w:noProof/>
          <w:color w:val="000000"/>
          <w:lang w:val="ka-GE"/>
        </w:rPr>
        <w:t xml:space="preserve"> №211. 2015 </w:t>
      </w:r>
      <w:r w:rsidRPr="00A4039E">
        <w:rPr>
          <w:rFonts w:cs="Sylfaen"/>
          <w:noProof/>
          <w:color w:val="000000"/>
          <w:lang w:val="ka-GE"/>
        </w:rPr>
        <w:t>წლის</w:t>
      </w:r>
      <w:r w:rsidRPr="00A4039E">
        <w:rPr>
          <w:noProof/>
          <w:color w:val="000000"/>
          <w:lang w:val="ka-GE"/>
        </w:rPr>
        <w:t xml:space="preserve"> 4 </w:t>
      </w:r>
      <w:r w:rsidRPr="00A4039E">
        <w:rPr>
          <w:rFonts w:cs="Sylfaen"/>
          <w:noProof/>
          <w:color w:val="000000"/>
          <w:lang w:val="ka-GE"/>
        </w:rPr>
        <w:t>აგვისტო ქ</w:t>
      </w:r>
      <w:r w:rsidRPr="00A4039E">
        <w:rPr>
          <w:noProof/>
          <w:color w:val="000000"/>
          <w:lang w:val="ka-GE"/>
        </w:rPr>
        <w:t xml:space="preserve">. </w:t>
      </w:r>
      <w:r w:rsidRPr="00A4039E">
        <w:rPr>
          <w:rFonts w:cs="Sylfaen"/>
          <w:noProof/>
          <w:color w:val="000000"/>
          <w:lang w:val="ka-GE"/>
        </w:rPr>
        <w:t xml:space="preserve">თბილისი) - დოკუმენტით განსაზღვრულ მოთხოვნებს (იხ. თავი 11-კომპანიის ნარჩენების მართვის გეგმა). </w:t>
      </w:r>
    </w:p>
    <w:p w14:paraId="6E5A8355" w14:textId="75D3BDC8" w:rsidR="00A05B76" w:rsidRPr="00A4039E" w:rsidRDefault="00A05B76" w:rsidP="00A05B76">
      <w:pPr>
        <w:spacing w:before="120"/>
        <w:jc w:val="both"/>
        <w:rPr>
          <w:noProof/>
          <w:lang w:val="ka-GE"/>
        </w:rPr>
      </w:pPr>
      <w:r w:rsidRPr="00A4039E">
        <w:rPr>
          <w:noProof/>
          <w:lang w:val="ka-GE"/>
        </w:rPr>
        <w:t>საწარმოს საქმიანობის ეტაპზე (მოწყობა და ექსპლუატაცია) მოსალოდნელია გარკვეული რაოდენობის როგორც სახიფათო, ასევე</w:t>
      </w:r>
      <w:r w:rsidR="004539AA">
        <w:rPr>
          <w:noProof/>
          <w:lang w:val="ka-GE"/>
        </w:rPr>
        <w:t>,</w:t>
      </w:r>
      <w:r w:rsidRPr="00A4039E">
        <w:rPr>
          <w:noProof/>
          <w:lang w:val="ka-GE"/>
        </w:rPr>
        <w:t xml:space="preserve"> არასახიფათო ნარჩენების წარმოქმნა. მათი არასწორი მართვის შემთხვევაში მოსალოდნელია გარემოს ცალკეული რეცეპტორების ხარისხობრივი მდგომარეობის გაუარესება. </w:t>
      </w:r>
    </w:p>
    <w:p w14:paraId="216D3883" w14:textId="77777777" w:rsidR="00A05B76" w:rsidRPr="00A4039E" w:rsidRDefault="00A05B76" w:rsidP="00A05B76">
      <w:pPr>
        <w:spacing w:before="120"/>
        <w:jc w:val="both"/>
        <w:rPr>
          <w:rFonts w:eastAsia="Calibri" w:cs="Times New Roman"/>
          <w:noProof/>
          <w:szCs w:val="16"/>
          <w:lang w:val="ka-GE"/>
        </w:rPr>
      </w:pPr>
      <w:r w:rsidRPr="00A4039E">
        <w:rPr>
          <w:rFonts w:eastAsia="Calibri" w:cs="Times New Roman"/>
          <w:noProof/>
          <w:szCs w:val="16"/>
          <w:lang w:val="ka-GE"/>
        </w:rPr>
        <w:t>საწარმოს საქმიანობის პროცესში, ტექნოლოგიური სქემის და წარმადობის გათვალისწინებით, წარმოქმნილი ნარჩენები არ იქნება მრავალფეროვანი.</w:t>
      </w:r>
    </w:p>
    <w:p w14:paraId="4780CCF9" w14:textId="20EBE2A6" w:rsidR="004539AA" w:rsidRDefault="00A05B76" w:rsidP="00A05B76">
      <w:pPr>
        <w:spacing w:before="120"/>
        <w:jc w:val="both"/>
        <w:rPr>
          <w:noProof/>
          <w:color w:val="auto"/>
          <w:lang w:val="ka-GE"/>
        </w:rPr>
      </w:pPr>
      <w:r w:rsidRPr="00A4039E">
        <w:rPr>
          <w:noProof/>
          <w:color w:val="auto"/>
          <w:lang w:val="ka-GE"/>
        </w:rPr>
        <w:t>საწარმოში წარმოქმნილი ნარჩენების რაოდენობის თვალსაზრისით მნიშვნელოვანია წიდის მართვის საკითხი. საწარმოში წარმოქმნილი წიდა განიხილება ნედლეულად</w:t>
      </w:r>
      <w:r w:rsidR="004539AA">
        <w:rPr>
          <w:noProof/>
          <w:color w:val="auto"/>
          <w:lang w:val="ka-GE"/>
        </w:rPr>
        <w:t xml:space="preserve">. </w:t>
      </w:r>
      <w:r w:rsidR="004539AA" w:rsidRPr="00A4039E">
        <w:rPr>
          <w:rFonts w:cs="Sylfaen"/>
          <w:noProof/>
          <w:color w:val="000000"/>
          <w:lang w:val="ka-GE"/>
        </w:rPr>
        <w:t>საწარმოს ადმინისტრაცია გეგმავს აღნიშნული წიდის ნაწილის ხელმეორედ გადამუშავებას და  ტექნოლოგიურ ციკლში</w:t>
      </w:r>
      <w:r w:rsidR="004539AA">
        <w:rPr>
          <w:rFonts w:cs="Sylfaen"/>
          <w:noProof/>
          <w:color w:val="000000"/>
          <w:lang w:val="ka-GE"/>
        </w:rPr>
        <w:t xml:space="preserve"> </w:t>
      </w:r>
      <w:r w:rsidR="004539AA" w:rsidRPr="00A4039E">
        <w:rPr>
          <w:rFonts w:cs="Sylfaen"/>
          <w:noProof/>
          <w:color w:val="000000"/>
          <w:lang w:val="ka-GE"/>
        </w:rPr>
        <w:t xml:space="preserve">დაბრუნებას. შპს „მარჯანი 5“ განახორციელებს დარჩენილი წიდის რეალიზაციას შპს „ეკომატალ“-თან გაფორმებული ხელშეკრულების საფუძველზე. </w:t>
      </w:r>
      <w:r w:rsidRPr="00A4039E">
        <w:rPr>
          <w:noProof/>
          <w:color w:val="auto"/>
          <w:lang w:val="ka-GE"/>
        </w:rPr>
        <w:t xml:space="preserve"> </w:t>
      </w:r>
    </w:p>
    <w:p w14:paraId="761DAAF7" w14:textId="45C5920D" w:rsidR="00A05B76" w:rsidRPr="00A4039E" w:rsidRDefault="00A05B76" w:rsidP="00A05B76">
      <w:pPr>
        <w:spacing w:before="120"/>
        <w:jc w:val="both"/>
        <w:rPr>
          <w:noProof/>
          <w:color w:val="auto"/>
          <w:lang w:val="ka-GE"/>
        </w:rPr>
      </w:pPr>
      <w:r w:rsidRPr="00A4039E">
        <w:rPr>
          <w:noProof/>
          <w:color w:val="auto"/>
          <w:lang w:val="ka-GE"/>
        </w:rPr>
        <w:t>და კომპანია გეგმავს მის რეალიზაციას. შპს „მარჯანი 5“-ს ტერიტორიიდან წიდის გატანა მოხდება შპს „ეკომეტალი“-ს ტერიტორიაზე შესაბამისი ხელშეკრულების საფუძველზე.</w:t>
      </w:r>
    </w:p>
    <w:p w14:paraId="6B34BA77" w14:textId="3B0DD66E" w:rsidR="00A05B76" w:rsidRPr="00A4039E" w:rsidRDefault="00A05B76" w:rsidP="00A05B76">
      <w:pPr>
        <w:spacing w:before="120"/>
        <w:jc w:val="both"/>
        <w:rPr>
          <w:rFonts w:cs="Sylfaen"/>
          <w:noProof/>
          <w:color w:val="000000"/>
          <w:lang w:val="ka-GE"/>
        </w:rPr>
      </w:pPr>
      <w:r w:rsidRPr="00A4039E">
        <w:rPr>
          <w:rFonts w:cs="Sylfaen"/>
          <w:noProof/>
          <w:color w:val="000000"/>
          <w:lang w:val="ka-GE"/>
        </w:rPr>
        <w:t>საწარმოს მოწყობისა და ექსპლუატაციის ეტაპზე წარმოქმნილი ნარჩენების დასახე</w:t>
      </w:r>
      <w:r w:rsidR="00285068">
        <w:rPr>
          <w:rFonts w:cs="Sylfaen"/>
          <w:noProof/>
          <w:color w:val="000000"/>
          <w:lang w:val="ka-GE"/>
        </w:rPr>
        <w:t xml:space="preserve"> </w:t>
      </w:r>
      <w:r w:rsidRPr="00A4039E">
        <w:rPr>
          <w:rFonts w:cs="Sylfaen"/>
          <w:noProof/>
          <w:color w:val="000000"/>
          <w:lang w:val="ka-GE"/>
        </w:rPr>
        <w:t>ლებები, მიახლოებითი რაოდენობები და აღდგენა/განთავსების კოდები მოცემულია ქვემოთ:</w:t>
      </w:r>
    </w:p>
    <w:p w14:paraId="60E2676E" w14:textId="77777777" w:rsidR="00A05B76" w:rsidRPr="00A4039E" w:rsidRDefault="00A05B76" w:rsidP="00A05B76">
      <w:pPr>
        <w:spacing w:before="120"/>
        <w:jc w:val="both"/>
        <w:rPr>
          <w:b/>
          <w:i/>
          <w:noProof/>
          <w:u w:val="single"/>
          <w:lang w:val="ka-GE"/>
        </w:rPr>
      </w:pPr>
      <w:r w:rsidRPr="00A4039E">
        <w:rPr>
          <w:b/>
          <w:i/>
          <w:noProof/>
          <w:u w:val="single"/>
          <w:lang w:val="ka-GE"/>
        </w:rPr>
        <w:t xml:space="preserve">მოწყობის ეტაპი </w:t>
      </w:r>
    </w:p>
    <w:p w14:paraId="68A6DF12" w14:textId="77777777" w:rsidR="00A05B76" w:rsidRPr="00A4039E" w:rsidRDefault="00A05B76" w:rsidP="00A05B76">
      <w:pPr>
        <w:spacing w:before="120"/>
        <w:jc w:val="both"/>
        <w:rPr>
          <w:noProof/>
          <w:lang w:val="ka-GE"/>
        </w:rPr>
      </w:pPr>
      <w:r w:rsidRPr="00A4039E">
        <w:rPr>
          <w:noProof/>
          <w:lang w:val="ka-GE"/>
        </w:rPr>
        <w:t>12 01 13 - შედუღებისას წარმოქმნილი ნარჩენი - 200კგ - R4.</w:t>
      </w:r>
    </w:p>
    <w:p w14:paraId="64C895E5" w14:textId="77777777" w:rsidR="00A05B76" w:rsidRPr="00A4039E" w:rsidRDefault="00A05B76" w:rsidP="00A05B76">
      <w:pPr>
        <w:spacing w:before="120"/>
        <w:jc w:val="both"/>
        <w:rPr>
          <w:noProof/>
          <w:lang w:val="ka-GE"/>
        </w:rPr>
      </w:pPr>
      <w:r w:rsidRPr="00A4039E">
        <w:rPr>
          <w:noProof/>
          <w:lang w:val="ka-GE"/>
        </w:rPr>
        <w:t>15 02 02* - 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ნივთირებებით - 20 კგ - D10.</w:t>
      </w:r>
    </w:p>
    <w:p w14:paraId="7E2B62A8" w14:textId="77777777" w:rsidR="00A05B76" w:rsidRPr="00A4039E" w:rsidRDefault="00A05B76" w:rsidP="00A05B76">
      <w:pPr>
        <w:spacing w:before="120"/>
        <w:jc w:val="both"/>
        <w:rPr>
          <w:noProof/>
          <w:lang w:val="ka-GE"/>
        </w:rPr>
      </w:pPr>
      <w:r w:rsidRPr="00A4039E">
        <w:rPr>
          <w:noProof/>
          <w:lang w:val="ka-GE"/>
        </w:rPr>
        <w:t>17 04 07 - შერეული ლითონები-25კგ - R4.</w:t>
      </w:r>
    </w:p>
    <w:p w14:paraId="6174B985" w14:textId="77777777" w:rsidR="00A05B76" w:rsidRPr="00A4039E" w:rsidRDefault="00A05B76" w:rsidP="00A05B76">
      <w:pPr>
        <w:spacing w:before="120"/>
        <w:jc w:val="both"/>
        <w:rPr>
          <w:noProof/>
          <w:lang w:val="ka-GE"/>
        </w:rPr>
      </w:pPr>
      <w:r w:rsidRPr="00A4039E">
        <w:rPr>
          <w:noProof/>
          <w:lang w:val="ka-GE"/>
        </w:rPr>
        <w:t>17 05 03* - ნიადაგი და ქვები, რომლებიც შეიცავს სახიფათო ნივთიერებებს - რაოდენობა დამოკიდებულია ნავთობპროდუქტების დაღვრის მასშტაბზე - D2.</w:t>
      </w:r>
    </w:p>
    <w:p w14:paraId="55FE1222" w14:textId="77777777" w:rsidR="00A05B76" w:rsidRPr="00A4039E" w:rsidRDefault="00A05B76" w:rsidP="00A05B76">
      <w:pPr>
        <w:spacing w:before="120"/>
        <w:jc w:val="both"/>
        <w:rPr>
          <w:noProof/>
          <w:lang w:val="ka-GE"/>
        </w:rPr>
      </w:pPr>
      <w:r w:rsidRPr="00A4039E">
        <w:rPr>
          <w:noProof/>
          <w:lang w:val="ka-GE"/>
        </w:rPr>
        <w:t>17 05 04 - ნიადაგი და ქვები, რომლებიც არ გვხვდება 17 05 03 პუნქტში (დაუბინძურებელი ნიადაგი, აგრეთვე ბუნებაში გავრცელებული მასალა, რომელიც მშენებლობის პროცესში გათხრების შედეგად არის ამოღებული, სადაც აღნიშნული მშენებლობა მიმდინარეობს, და ამ მშენებლობის მიზნებისთვის იქნა იგი ამოღებული) - 50 მ</w:t>
      </w:r>
      <w:r w:rsidRPr="00A4039E">
        <w:rPr>
          <w:noProof/>
          <w:vertAlign w:val="superscript"/>
          <w:lang w:val="ka-GE"/>
        </w:rPr>
        <w:t>3</w:t>
      </w:r>
      <w:r w:rsidRPr="00A4039E">
        <w:rPr>
          <w:noProof/>
          <w:lang w:val="ka-GE"/>
        </w:rPr>
        <w:t xml:space="preserve"> - ამოღებული გრუნტი გამოიყენება ტერიტორიის მოსწორებისათვის</w:t>
      </w:r>
    </w:p>
    <w:p w14:paraId="0F0A94FF" w14:textId="77D73056" w:rsidR="00A05B76" w:rsidRPr="00A4039E" w:rsidRDefault="00A05B76" w:rsidP="00A05B76">
      <w:pPr>
        <w:spacing w:before="120"/>
        <w:jc w:val="both"/>
        <w:rPr>
          <w:noProof/>
          <w:lang w:val="ka-GE"/>
        </w:rPr>
      </w:pPr>
      <w:r w:rsidRPr="00A4039E">
        <w:rPr>
          <w:noProof/>
          <w:lang w:val="ka-GE"/>
        </w:rPr>
        <w:t xml:space="preserve">17 09 04 - შერეული სამშენებლო და ნგრევის შედეგად მიღებული ნარჩენები, რომლებსაც არ ვხვდებით 17 09 01, 17 09 02 და 17 09 03 პუნქტებში - </w:t>
      </w:r>
      <w:r w:rsidR="00BB6475" w:rsidRPr="00A4039E">
        <w:rPr>
          <w:noProof/>
          <w:lang w:val="ka-GE"/>
        </w:rPr>
        <w:t>80</w:t>
      </w:r>
      <w:r w:rsidRPr="00A4039E">
        <w:rPr>
          <w:noProof/>
          <w:lang w:val="ka-GE"/>
        </w:rPr>
        <w:t xml:space="preserve"> კგ - D1.</w:t>
      </w:r>
    </w:p>
    <w:p w14:paraId="2402AAAB" w14:textId="77777777" w:rsidR="00A05B76" w:rsidRPr="00A4039E" w:rsidRDefault="00A05B76" w:rsidP="00A05B76">
      <w:pPr>
        <w:spacing w:before="120"/>
        <w:jc w:val="both"/>
        <w:rPr>
          <w:noProof/>
          <w:lang w:val="ka-GE"/>
        </w:rPr>
      </w:pPr>
      <w:r w:rsidRPr="00A4039E">
        <w:rPr>
          <w:noProof/>
          <w:lang w:val="ka-GE"/>
        </w:rPr>
        <w:t>18 01 09 - მედიკამენტები, გარდა 18 01 08 პუნქტით გათვალისწინებული - 0.1 - 0.2 კგ - D10.</w:t>
      </w:r>
    </w:p>
    <w:p w14:paraId="155A2629" w14:textId="77777777" w:rsidR="00A05B76" w:rsidRPr="00A4039E" w:rsidRDefault="00A05B76" w:rsidP="00A05B76">
      <w:pPr>
        <w:spacing w:before="120"/>
        <w:jc w:val="both"/>
        <w:rPr>
          <w:noProof/>
          <w:lang w:val="ka-GE"/>
        </w:rPr>
      </w:pPr>
      <w:r w:rsidRPr="00A4039E">
        <w:rPr>
          <w:noProof/>
          <w:lang w:val="ka-GE"/>
        </w:rPr>
        <w:t>20 03 01 - შერეული მუნიციპალური ნარჩენები - 30 მ</w:t>
      </w:r>
      <w:r w:rsidRPr="00A4039E">
        <w:rPr>
          <w:noProof/>
          <w:vertAlign w:val="superscript"/>
          <w:lang w:val="ka-GE"/>
        </w:rPr>
        <w:t>3</w:t>
      </w:r>
      <w:r w:rsidRPr="00A4039E">
        <w:rPr>
          <w:noProof/>
          <w:lang w:val="ka-GE"/>
        </w:rPr>
        <w:t xml:space="preserve"> - D1.</w:t>
      </w:r>
    </w:p>
    <w:p w14:paraId="3E76A3AC" w14:textId="77777777" w:rsidR="00A05B76" w:rsidRPr="00A4039E" w:rsidRDefault="00A05B76" w:rsidP="00A05B76">
      <w:pPr>
        <w:spacing w:before="120"/>
        <w:jc w:val="both"/>
        <w:rPr>
          <w:b/>
          <w:i/>
          <w:noProof/>
          <w:u w:val="single"/>
          <w:lang w:val="ka-GE"/>
        </w:rPr>
      </w:pPr>
      <w:r w:rsidRPr="00A4039E">
        <w:rPr>
          <w:b/>
          <w:i/>
          <w:noProof/>
          <w:u w:val="single"/>
          <w:lang w:val="ka-GE"/>
        </w:rPr>
        <w:t>ექსპლუატაციის ეტაპი</w:t>
      </w:r>
    </w:p>
    <w:p w14:paraId="6871E0D6" w14:textId="77777777" w:rsidR="00A05B76" w:rsidRPr="00A4039E" w:rsidRDefault="00A05B76" w:rsidP="00A05B76">
      <w:pPr>
        <w:spacing w:before="120"/>
        <w:jc w:val="both"/>
        <w:rPr>
          <w:noProof/>
          <w:lang w:val="ka-GE"/>
        </w:rPr>
      </w:pPr>
      <w:r w:rsidRPr="00A4039E">
        <w:rPr>
          <w:noProof/>
          <w:lang w:val="ka-GE"/>
        </w:rPr>
        <w:t>12 01 13 - შედუღებისას წარმოქმნილი ნარჩენი - 100 - R4.</w:t>
      </w:r>
    </w:p>
    <w:p w14:paraId="73CB6C66" w14:textId="77777777" w:rsidR="00A05B76" w:rsidRPr="00A4039E" w:rsidRDefault="00A05B76" w:rsidP="00A05B76">
      <w:pPr>
        <w:spacing w:before="120"/>
        <w:jc w:val="both"/>
        <w:rPr>
          <w:noProof/>
          <w:lang w:val="ka-GE"/>
        </w:rPr>
      </w:pPr>
      <w:r w:rsidRPr="00A4039E">
        <w:rPr>
          <w:noProof/>
          <w:lang w:val="ka-GE"/>
        </w:rPr>
        <w:t>15 02 02* - 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ნივთირებებით - 2500 კგ - D10.</w:t>
      </w:r>
    </w:p>
    <w:p w14:paraId="5E0A6C28" w14:textId="77777777" w:rsidR="00A05B76" w:rsidRPr="00A4039E" w:rsidRDefault="00A05B76" w:rsidP="00A05B76">
      <w:pPr>
        <w:spacing w:before="120"/>
        <w:jc w:val="both"/>
        <w:rPr>
          <w:noProof/>
          <w:lang w:val="ka-GE"/>
        </w:rPr>
      </w:pPr>
      <w:r w:rsidRPr="00A4039E">
        <w:rPr>
          <w:noProof/>
          <w:lang w:val="ka-GE"/>
        </w:rPr>
        <w:t>17 04 07 - შერეული ლითონები - 20კგ - R4.</w:t>
      </w:r>
    </w:p>
    <w:p w14:paraId="50E411F9" w14:textId="77777777" w:rsidR="00A05B76" w:rsidRPr="00A4039E" w:rsidRDefault="00A05B76" w:rsidP="00A05B76">
      <w:pPr>
        <w:spacing w:before="120"/>
        <w:jc w:val="both"/>
        <w:rPr>
          <w:noProof/>
          <w:lang w:val="ka-GE"/>
        </w:rPr>
      </w:pPr>
      <w:r w:rsidRPr="00A4039E">
        <w:rPr>
          <w:noProof/>
          <w:lang w:val="ka-GE"/>
        </w:rPr>
        <w:t>17 05 03* - ნიადაგი და ქვები, რომლებიც შეიცავს სახიფათო ნივთიერებებს - რაოდენობა დამოკიდებულია ნავთობპროდუქტების დაღვრის მასშტაბზე - D2.</w:t>
      </w:r>
    </w:p>
    <w:p w14:paraId="58925652" w14:textId="77777777" w:rsidR="00A05B76" w:rsidRPr="00A4039E" w:rsidRDefault="00A05B76" w:rsidP="00A05B76">
      <w:pPr>
        <w:spacing w:before="120"/>
        <w:jc w:val="both"/>
        <w:rPr>
          <w:noProof/>
          <w:lang w:val="ka-GE"/>
        </w:rPr>
      </w:pPr>
      <w:r w:rsidRPr="00A4039E">
        <w:rPr>
          <w:noProof/>
          <w:lang w:val="ka-GE"/>
        </w:rPr>
        <w:t>18 01 09 - მედიკამენტები, გარდა 18 01 08 პუნქტით გათვალისწინებული - 1-0.2 კგ - D10.</w:t>
      </w:r>
    </w:p>
    <w:p w14:paraId="010671F7" w14:textId="756A3C37" w:rsidR="00A05B76" w:rsidRPr="00A4039E" w:rsidRDefault="00A05B76" w:rsidP="00A05B76">
      <w:pPr>
        <w:spacing w:before="120"/>
        <w:jc w:val="both"/>
        <w:rPr>
          <w:noProof/>
          <w:lang w:val="ka-GE"/>
        </w:rPr>
      </w:pPr>
      <w:r w:rsidRPr="00A4039E">
        <w:rPr>
          <w:noProof/>
          <w:lang w:val="ka-GE"/>
        </w:rPr>
        <w:t>20 03 01 - შერეული მუნიციპალური ნარჩენები - 73 მ</w:t>
      </w:r>
      <w:r w:rsidR="001C62A9" w:rsidRPr="001C62A9">
        <w:rPr>
          <w:noProof/>
          <w:vertAlign w:val="superscript"/>
          <w:lang w:val="ka-GE"/>
        </w:rPr>
        <w:t>3</w:t>
      </w:r>
      <w:r w:rsidRPr="00A4039E">
        <w:rPr>
          <w:noProof/>
          <w:lang w:val="ka-GE"/>
        </w:rPr>
        <w:t xml:space="preserve"> - D1.</w:t>
      </w:r>
    </w:p>
    <w:p w14:paraId="6F4ED2F7" w14:textId="0465D9CE" w:rsidR="00A05B76" w:rsidRPr="00A4039E" w:rsidRDefault="00A05B76" w:rsidP="00A05B76">
      <w:pPr>
        <w:spacing w:before="120"/>
        <w:jc w:val="both"/>
        <w:rPr>
          <w:i/>
          <w:noProof/>
          <w:sz w:val="20"/>
          <w:u w:val="single"/>
          <w:lang w:val="ka-GE"/>
        </w:rPr>
      </w:pPr>
      <w:r w:rsidRPr="00A4039E">
        <w:rPr>
          <w:i/>
          <w:noProof/>
          <w:sz w:val="20"/>
          <w:u w:val="single"/>
          <w:lang w:val="ka-GE"/>
        </w:rPr>
        <w:t xml:space="preserve">*-სახიფათოობის </w:t>
      </w:r>
      <w:r w:rsidR="00550D77" w:rsidRPr="00A4039E">
        <w:rPr>
          <w:i/>
          <w:noProof/>
          <w:sz w:val="20"/>
          <w:u w:val="single"/>
          <w:lang w:val="ka-GE"/>
        </w:rPr>
        <w:t xml:space="preserve">აღმნიშვნელი </w:t>
      </w:r>
      <w:r w:rsidRPr="00A4039E">
        <w:rPr>
          <w:i/>
          <w:noProof/>
          <w:sz w:val="20"/>
          <w:u w:val="single"/>
          <w:lang w:val="ka-GE"/>
        </w:rPr>
        <w:t>ნიშანი</w:t>
      </w:r>
    </w:p>
    <w:p w14:paraId="2003E46F" w14:textId="77777777" w:rsidR="00A05B76" w:rsidRPr="00A4039E" w:rsidRDefault="00A05B76" w:rsidP="00A05B76">
      <w:pPr>
        <w:rPr>
          <w:noProof/>
          <w:lang w:val="ka-GE"/>
        </w:rPr>
      </w:pPr>
    </w:p>
    <w:p w14:paraId="15D0A5E9" w14:textId="0CE392D8" w:rsidR="00A464A7" w:rsidRPr="00A4039E" w:rsidRDefault="00A464A7" w:rsidP="00A464A7">
      <w:pPr>
        <w:pStyle w:val="Style4damateba"/>
        <w:rPr>
          <w:noProof/>
          <w:lang w:val="ka-GE"/>
        </w:rPr>
      </w:pPr>
      <w:bookmarkStart w:id="41" w:name="_Toc3912088"/>
      <w:r w:rsidRPr="00A4039E">
        <w:rPr>
          <w:noProof/>
          <w:lang w:val="ka-GE"/>
        </w:rPr>
        <w:t>ხანძარსაწინააღმდეგო ღონისძიებები</w:t>
      </w:r>
      <w:bookmarkEnd w:id="41"/>
    </w:p>
    <w:p w14:paraId="4F70EE9B" w14:textId="77777777" w:rsidR="00A05B76" w:rsidRPr="00A4039E" w:rsidRDefault="00A05B76" w:rsidP="00550D77">
      <w:pPr>
        <w:spacing w:before="120"/>
        <w:jc w:val="both"/>
        <w:rPr>
          <w:noProof/>
          <w:lang w:val="ka-GE"/>
        </w:rPr>
      </w:pPr>
      <w:r w:rsidRPr="00A4039E">
        <w:rPr>
          <w:noProof/>
          <w:lang w:val="ka-GE"/>
        </w:rPr>
        <w:t>საწარმოში ხანძრის შემთხვევაში წყალმომარაგება განხორციელდება 16 ტონიანი სადაწნეო ავზიდან, საიდანაც წყალი შესაბამისი მილით მიეწოდება ხანძრის კერას, რომელიც სტენდებზე დაყენებულ ყუთებში იქნება მოთავსებული.</w:t>
      </w:r>
    </w:p>
    <w:p w14:paraId="3A7E9DEE" w14:textId="77777777" w:rsidR="00A05B76" w:rsidRPr="00A4039E" w:rsidRDefault="00A05B76" w:rsidP="00550D77">
      <w:pPr>
        <w:spacing w:before="120"/>
        <w:jc w:val="both"/>
        <w:rPr>
          <w:noProof/>
          <w:lang w:val="ka-GE"/>
        </w:rPr>
      </w:pPr>
      <w:r w:rsidRPr="00A4039E">
        <w:rPr>
          <w:noProof/>
          <w:lang w:val="ka-GE"/>
        </w:rPr>
        <w:t>საამქროს მთელ პერიმეტრზე, ფერმის ქვედა ნაწილში დამონტაჟდება 8 ცალი ხანძრის კვამლის მაუწყებლები, რომლებიც ერთმანეთში დაკავშირებული იქნება 50 მმ დიამეტრის ლითონის მილებში. გაყვანილი ელექტროსადენებით, აგრეთვე ორი ცალი დამონტაჟდება ქვესადგურის ჭერზე. გათვალისწინებულია, აგრეთვე საამქროს ფერმის ქვედა ნაწილში ხუთი ცალი ხანძრის სითბური მაუწყებლები და ორი ცალი ქვესადგურის ჭერზე, რომლებიც ერთმანეთში დაკავშირებულია 20 მმ დიამეტრის ლითონის მილებში. გაყვანილი ელექტროსადენებით. ხანძრის მაუწყებლების ელექტროგაყვანილობა დაკავშირებული იქნება ქვესადგურის გვერდზე მდებარე მართვის და სიგნალიზაციის ბლოკთან.</w:t>
      </w:r>
    </w:p>
    <w:p w14:paraId="267D8356" w14:textId="77777777" w:rsidR="00A05B76" w:rsidRPr="00A4039E" w:rsidRDefault="00A05B76" w:rsidP="00550D77">
      <w:pPr>
        <w:spacing w:before="120"/>
        <w:jc w:val="both"/>
        <w:rPr>
          <w:noProof/>
          <w:lang w:val="ka-GE"/>
        </w:rPr>
      </w:pPr>
      <w:r w:rsidRPr="00A4039E">
        <w:rPr>
          <w:noProof/>
          <w:lang w:val="ka-GE"/>
        </w:rPr>
        <w:t>სახანძრო უსაფრთხოების სისტემის პროექტი დამუშავებულია საქართველოში მოქმედი ნორმებისა და წესების მიხედვით.</w:t>
      </w:r>
    </w:p>
    <w:p w14:paraId="11852F47" w14:textId="77777777" w:rsidR="00A05B76" w:rsidRPr="00A4039E" w:rsidRDefault="00A05B76" w:rsidP="00A05B76">
      <w:pPr>
        <w:rPr>
          <w:noProof/>
          <w:lang w:val="ka-GE"/>
        </w:rPr>
      </w:pPr>
    </w:p>
    <w:p w14:paraId="719C8134" w14:textId="19D227B8" w:rsidR="00A464A7" w:rsidRPr="00A4039E" w:rsidRDefault="00A464A7" w:rsidP="00A464A7">
      <w:pPr>
        <w:pStyle w:val="Style4damateba"/>
        <w:rPr>
          <w:lang w:val="ka-GE"/>
        </w:rPr>
      </w:pPr>
      <w:bookmarkStart w:id="42" w:name="_Toc3912089"/>
      <w:r w:rsidRPr="00A4039E">
        <w:rPr>
          <w:lang w:val="ka-GE"/>
        </w:rPr>
        <w:t>საწარმოს მუშაობის რეჟიმი და მომსახურე პერსონალი</w:t>
      </w:r>
      <w:bookmarkEnd w:id="42"/>
    </w:p>
    <w:p w14:paraId="1C106213" w14:textId="77777777" w:rsidR="00A05B76" w:rsidRPr="00A4039E" w:rsidRDefault="00A05B76" w:rsidP="00550D77">
      <w:pPr>
        <w:spacing w:before="120"/>
        <w:jc w:val="both"/>
        <w:rPr>
          <w:noProof/>
          <w:lang w:val="ka-GE"/>
        </w:rPr>
      </w:pPr>
      <w:r w:rsidRPr="00A4039E">
        <w:rPr>
          <w:noProof/>
          <w:lang w:val="ka-GE"/>
        </w:rPr>
        <w:t xml:space="preserve">საწარმოს მოწყობა მნიშვნელოვანი მოცულობის სამშენებლო სამუშაოებთან არ იქნება დაკავშირებული. სილიკომანგანუმის ჩამოსხმის საწარმოს სამშენებლო სამუშაოების ხანგრძლივობა 6 თვეს შეადგენს, საიდანაც მოსამზადებელი სამუშაოებისთვის განკუთვნილი პერიოდი 1 თვეა. მშენებლობის ეტაპზე დასაქმდება დაახლოებით 30 მუშაკი. </w:t>
      </w:r>
    </w:p>
    <w:p w14:paraId="3B8F3357" w14:textId="77777777" w:rsidR="00A05B76" w:rsidRPr="00A4039E" w:rsidRDefault="00A05B76" w:rsidP="00550D77">
      <w:pPr>
        <w:spacing w:before="120"/>
        <w:jc w:val="both"/>
        <w:rPr>
          <w:noProof/>
          <w:lang w:val="ka-GE"/>
        </w:rPr>
      </w:pPr>
      <w:r w:rsidRPr="00A4039E">
        <w:rPr>
          <w:noProof/>
          <w:lang w:val="ka-GE"/>
        </w:rPr>
        <w:t>საწარმოს ექსპლუატაციის ეტაპზე ხელმძღვანელობის მიერ მოწოდებული ინფორმაციის მიხედვით დასაქმებული იქნება 100 მუშაკი. მშენებლობის და ექსპლუატაციის ეტაპზე დასაქმებული პერსონალი იქნება ადგილობრივი მაცხოვრებლები.</w:t>
      </w:r>
    </w:p>
    <w:p w14:paraId="02C9DC10" w14:textId="0AE45437" w:rsidR="00A20A42" w:rsidRPr="00A4039E" w:rsidRDefault="00A05B76" w:rsidP="00550D77">
      <w:pPr>
        <w:spacing w:before="120"/>
        <w:jc w:val="both"/>
        <w:rPr>
          <w:noProof/>
          <w:lang w:val="ka-GE"/>
        </w:rPr>
      </w:pPr>
      <w:r w:rsidRPr="00A4039E">
        <w:rPr>
          <w:noProof/>
          <w:lang w:val="ka-GE"/>
        </w:rPr>
        <w:t>აღნიშნულ საწარმოში წელიწადში 7,920 ტონა სილიკომანგანუმი ჩამოისხმევა, შესაბამისად დღე-ღამეში 24 ტ, საათში კი 1 ტ. სამუშაო გრაფიკი იქნება 4 ცვლიანი (24 საათი). სამუშაო დღეების რაოდენობა წელიწადში 330 დღეა.</w:t>
      </w:r>
    </w:p>
    <w:p w14:paraId="747F765A" w14:textId="47E8FB2D" w:rsidR="0003569E" w:rsidRPr="00A4039E" w:rsidRDefault="0003569E">
      <w:pPr>
        <w:spacing w:after="160" w:line="259" w:lineRule="auto"/>
        <w:rPr>
          <w:noProof/>
          <w:lang w:val="ka-GE"/>
        </w:rPr>
      </w:pPr>
      <w:r w:rsidRPr="00A4039E">
        <w:rPr>
          <w:noProof/>
          <w:lang w:val="ka-GE"/>
        </w:rPr>
        <w:br w:type="page"/>
      </w:r>
    </w:p>
    <w:p w14:paraId="489D52E8" w14:textId="2A2D1A7D" w:rsidR="008E3742" w:rsidRPr="00A4039E" w:rsidRDefault="00585CB1" w:rsidP="00B80480">
      <w:pPr>
        <w:pStyle w:val="Heading1"/>
        <w:rPr>
          <w:noProof/>
          <w:lang w:val="ka-GE"/>
        </w:rPr>
      </w:pPr>
      <w:bookmarkStart w:id="43" w:name="_Toc3912090"/>
      <w:r w:rsidRPr="00A4039E">
        <w:rPr>
          <w:noProof/>
          <w:lang w:val="ka-GE"/>
        </w:rPr>
        <w:t xml:space="preserve">გარემოზე ზემოქმედების </w:t>
      </w:r>
      <w:r w:rsidR="00921825" w:rsidRPr="00A4039E">
        <w:rPr>
          <w:noProof/>
          <w:lang w:val="ka-GE"/>
        </w:rPr>
        <w:t>შეფასება</w:t>
      </w:r>
      <w:bookmarkEnd w:id="43"/>
      <w:r w:rsidR="00921825" w:rsidRPr="00A4039E">
        <w:rPr>
          <w:noProof/>
          <w:lang w:val="ka-GE"/>
        </w:rPr>
        <w:t xml:space="preserve"> </w:t>
      </w:r>
    </w:p>
    <w:p w14:paraId="5682668C" w14:textId="0C887817" w:rsidR="002D2C31" w:rsidRPr="00A4039E" w:rsidRDefault="002D2C31" w:rsidP="00785CE8">
      <w:pPr>
        <w:pStyle w:val="Heading2"/>
        <w:spacing w:before="120" w:after="120"/>
        <w:jc w:val="both"/>
        <w:rPr>
          <w:rFonts w:eastAsia="Times New Roman"/>
          <w:noProof/>
          <w:lang w:val="ka-GE"/>
        </w:rPr>
      </w:pPr>
      <w:bookmarkStart w:id="44" w:name="_Toc360190692"/>
      <w:bookmarkStart w:id="45" w:name="_Toc410477081"/>
      <w:bookmarkStart w:id="46" w:name="_Toc502065684"/>
      <w:bookmarkStart w:id="47" w:name="_Toc3912091"/>
      <w:r w:rsidRPr="00A4039E">
        <w:rPr>
          <w:rFonts w:eastAsia="Times New Roman"/>
          <w:noProof/>
          <w:lang w:val="ka-GE"/>
        </w:rPr>
        <w:t>საწარმოს მოწყობის და ექსპლუატაციის პროცესში გარემოზე მოსალოდნელი უარყოფითი ზემოქმედების სახეები</w:t>
      </w:r>
      <w:bookmarkEnd w:id="44"/>
      <w:bookmarkEnd w:id="45"/>
      <w:bookmarkEnd w:id="46"/>
      <w:bookmarkEnd w:id="47"/>
    </w:p>
    <w:p w14:paraId="3E9DB235" w14:textId="2F4F4D38" w:rsidR="00785CE8" w:rsidRPr="00A4039E" w:rsidRDefault="00785CE8" w:rsidP="00550D77">
      <w:pPr>
        <w:spacing w:before="120"/>
        <w:jc w:val="both"/>
        <w:rPr>
          <w:lang w:val="ka-GE"/>
        </w:rPr>
      </w:pPr>
      <w:r w:rsidRPr="00A4039E">
        <w:rPr>
          <w:lang w:val="ka-GE"/>
        </w:rPr>
        <w:t>დაგეგმილი საქმიანობიდან გამომდინარე, გამოვლენილი იქნა გარემოს სხვადასხვა რეცეპტორებზე მოსალოდნელი ზემოქმედება და მათი მნიშვნელობა. ზემოქმედების მნიშვნელობის შეფასება ხდება რეცეპტორის მგრძნობელობისა და ზემოქმედების მასშტაბების გაანალიზების შედეგად.</w:t>
      </w:r>
    </w:p>
    <w:p w14:paraId="42CA7BD6" w14:textId="13F5514C" w:rsidR="00785CE8" w:rsidRPr="00A4039E" w:rsidRDefault="00785CE8" w:rsidP="00550D77">
      <w:pPr>
        <w:spacing w:before="120"/>
        <w:jc w:val="both"/>
        <w:rPr>
          <w:lang w:val="ka-GE"/>
        </w:rPr>
      </w:pPr>
      <w:r w:rsidRPr="00A4039E">
        <w:rPr>
          <w:lang w:val="ka-GE"/>
        </w:rPr>
        <w:t>გარემოზე ნეგატიური ზემოქმედება მოსალოდნელია, როგორც საწარმოს მოწყობის, ასევე</w:t>
      </w:r>
      <w:r w:rsidR="00220369">
        <w:rPr>
          <w:lang w:val="ka-GE"/>
        </w:rPr>
        <w:t>,</w:t>
      </w:r>
      <w:r w:rsidRPr="00A4039E">
        <w:rPr>
          <w:lang w:val="ka-GE"/>
        </w:rPr>
        <w:t xml:space="preserve"> მისი ექსპლუატაციის ეტაპზე. უნდა აღინიშნოს, რომ ექსპლუატაციის ეტაპთან შედარებით, საწარმოს მოწყობის ეტაპზე მოსალოდნელი ნეგატიური ზემოქმედება </w:t>
      </w:r>
      <w:r w:rsidR="00F8227D" w:rsidRPr="00A4039E">
        <w:rPr>
          <w:lang w:val="ka-GE"/>
        </w:rPr>
        <w:t xml:space="preserve">დროებითია და </w:t>
      </w:r>
      <w:r w:rsidRPr="00A4039E">
        <w:rPr>
          <w:lang w:val="ka-GE"/>
        </w:rPr>
        <w:t>გაცილებით დაბალი მასშტაბის</w:t>
      </w:r>
      <w:r w:rsidR="00F8227D" w:rsidRPr="00A4039E">
        <w:rPr>
          <w:lang w:val="ka-GE"/>
        </w:rPr>
        <w:t>აა.</w:t>
      </w:r>
    </w:p>
    <w:p w14:paraId="55DD27DC" w14:textId="1B7BB928" w:rsidR="001E1B62" w:rsidRPr="00A4039E" w:rsidRDefault="001E1B62" w:rsidP="00550D77">
      <w:pPr>
        <w:spacing w:before="120"/>
        <w:jc w:val="both"/>
        <w:rPr>
          <w:lang w:val="ka-GE"/>
        </w:rPr>
      </w:pPr>
      <w:r w:rsidRPr="00A4039E">
        <w:rPr>
          <w:lang w:val="ka-GE"/>
        </w:rPr>
        <w:t>ცხრილში 6.1.1 და 6.1.2 მოცემულია</w:t>
      </w:r>
      <w:r w:rsidR="00360D16" w:rsidRPr="00A4039E">
        <w:rPr>
          <w:lang w:val="ka-GE"/>
        </w:rPr>
        <w:t xml:space="preserve"> საწარმოს მოწყობისა და </w:t>
      </w:r>
      <w:r w:rsidR="00A515BF" w:rsidRPr="00A4039E">
        <w:rPr>
          <w:lang w:val="ka-GE"/>
        </w:rPr>
        <w:t>ექსპ</w:t>
      </w:r>
      <w:r w:rsidR="00360D16" w:rsidRPr="00A4039E">
        <w:rPr>
          <w:lang w:val="ka-GE"/>
        </w:rPr>
        <w:t>ლუატაციის ეტაპზე შესაძლო</w:t>
      </w:r>
      <w:r w:rsidRPr="00A4039E">
        <w:rPr>
          <w:lang w:val="ka-GE"/>
        </w:rPr>
        <w:t xml:space="preserve"> ზემოქმედების სახე</w:t>
      </w:r>
      <w:r w:rsidR="00360D16" w:rsidRPr="00A4039E">
        <w:rPr>
          <w:lang w:val="ka-GE"/>
        </w:rPr>
        <w:t>ები, წყაროები</w:t>
      </w:r>
      <w:r w:rsidRPr="00A4039E">
        <w:rPr>
          <w:lang w:val="ka-GE"/>
        </w:rPr>
        <w:t xml:space="preserve"> და რეცეპტორები</w:t>
      </w:r>
      <w:r w:rsidR="00360D16" w:rsidRPr="00A4039E">
        <w:rPr>
          <w:lang w:val="ka-GE"/>
        </w:rPr>
        <w:t>.</w:t>
      </w:r>
    </w:p>
    <w:p w14:paraId="61003398" w14:textId="4061A9FE" w:rsidR="00977861" w:rsidRPr="00A4039E" w:rsidRDefault="00F8227D" w:rsidP="00550D77">
      <w:pPr>
        <w:spacing w:before="120"/>
        <w:jc w:val="both"/>
        <w:rPr>
          <w:i/>
          <w:sz w:val="20"/>
          <w:lang w:val="ka-GE"/>
        </w:rPr>
      </w:pPr>
      <w:r w:rsidRPr="00A4039E">
        <w:rPr>
          <w:b/>
          <w:i/>
          <w:sz w:val="20"/>
          <w:lang w:val="ka-GE"/>
        </w:rPr>
        <w:t>ცხრილი</w:t>
      </w:r>
      <w:r w:rsidR="001E1B62" w:rsidRPr="00A4039E">
        <w:rPr>
          <w:b/>
          <w:i/>
          <w:sz w:val="20"/>
          <w:lang w:val="ka-GE"/>
        </w:rPr>
        <w:t xml:space="preserve"> 6.1.1</w:t>
      </w:r>
      <w:r w:rsidRPr="00A4039E">
        <w:rPr>
          <w:i/>
          <w:sz w:val="20"/>
          <w:lang w:val="ka-GE"/>
        </w:rPr>
        <w:t xml:space="preserve"> მოწყობის ეტაპი</w:t>
      </w:r>
    </w:p>
    <w:tbl>
      <w:tblPr>
        <w:tblStyle w:val="TableGrid"/>
        <w:tblW w:w="5000" w:type="pct"/>
        <w:tblLook w:val="04A0" w:firstRow="1" w:lastRow="0" w:firstColumn="1" w:lastColumn="0" w:noHBand="0" w:noVBand="1"/>
      </w:tblPr>
      <w:tblGrid>
        <w:gridCol w:w="2695"/>
        <w:gridCol w:w="3304"/>
        <w:gridCol w:w="3346"/>
      </w:tblGrid>
      <w:tr w:rsidR="00F8227D" w:rsidRPr="00A4039E" w14:paraId="760BBDD4" w14:textId="77777777" w:rsidTr="00F8227D">
        <w:tc>
          <w:tcPr>
            <w:tcW w:w="1442" w:type="pct"/>
            <w:shd w:val="clear" w:color="auto" w:fill="D9D9D9" w:themeFill="background1" w:themeFillShade="D9"/>
            <w:vAlign w:val="center"/>
          </w:tcPr>
          <w:p w14:paraId="404D4523" w14:textId="1658A8F3" w:rsidR="00F8227D" w:rsidRPr="00A4039E" w:rsidRDefault="00F8227D" w:rsidP="00F8227D">
            <w:pPr>
              <w:pStyle w:val="ReportText"/>
              <w:spacing w:after="0" w:line="240" w:lineRule="auto"/>
              <w:jc w:val="center"/>
              <w:rPr>
                <w:rFonts w:ascii="Sylfaen" w:hAnsi="Sylfaen" w:cs="Sylfaen"/>
                <w:b/>
                <w:noProof/>
                <w:szCs w:val="22"/>
                <w:lang w:val="ka-GE"/>
              </w:rPr>
            </w:pPr>
            <w:r w:rsidRPr="00A4039E">
              <w:rPr>
                <w:rFonts w:ascii="Sylfaen" w:hAnsi="Sylfaen" w:cs="Sylfaen"/>
                <w:b/>
                <w:noProof/>
                <w:szCs w:val="22"/>
                <w:lang w:val="ka-GE"/>
              </w:rPr>
              <w:t>ზემოქმედების სახე</w:t>
            </w:r>
          </w:p>
        </w:tc>
        <w:tc>
          <w:tcPr>
            <w:tcW w:w="1768" w:type="pct"/>
            <w:shd w:val="clear" w:color="auto" w:fill="D9D9D9" w:themeFill="background1" w:themeFillShade="D9"/>
            <w:vAlign w:val="center"/>
          </w:tcPr>
          <w:p w14:paraId="6C811DDF" w14:textId="260105E9" w:rsidR="00F8227D" w:rsidRPr="00A4039E" w:rsidRDefault="00F8227D" w:rsidP="00F8227D">
            <w:pPr>
              <w:pStyle w:val="ReportText"/>
              <w:spacing w:after="0" w:line="240" w:lineRule="auto"/>
              <w:jc w:val="center"/>
              <w:rPr>
                <w:rFonts w:ascii="Sylfaen" w:hAnsi="Sylfaen" w:cs="Sylfaen"/>
                <w:b/>
                <w:noProof/>
                <w:szCs w:val="22"/>
                <w:lang w:val="ka-GE"/>
              </w:rPr>
            </w:pPr>
            <w:r w:rsidRPr="00A4039E">
              <w:rPr>
                <w:rFonts w:ascii="Sylfaen" w:hAnsi="Sylfaen" w:cs="Sylfaen"/>
                <w:b/>
                <w:noProof/>
                <w:szCs w:val="22"/>
                <w:lang w:val="ka-GE"/>
              </w:rPr>
              <w:t>წყარო</w:t>
            </w:r>
          </w:p>
        </w:tc>
        <w:tc>
          <w:tcPr>
            <w:tcW w:w="1791" w:type="pct"/>
            <w:shd w:val="clear" w:color="auto" w:fill="D9D9D9" w:themeFill="background1" w:themeFillShade="D9"/>
            <w:vAlign w:val="center"/>
          </w:tcPr>
          <w:p w14:paraId="5FB6774D" w14:textId="4DA6548B" w:rsidR="00F8227D" w:rsidRPr="00A4039E" w:rsidRDefault="00F8227D" w:rsidP="00F8227D">
            <w:pPr>
              <w:pStyle w:val="ReportText"/>
              <w:spacing w:after="0" w:line="240" w:lineRule="auto"/>
              <w:jc w:val="center"/>
              <w:rPr>
                <w:rFonts w:ascii="Sylfaen" w:hAnsi="Sylfaen" w:cs="Sylfaen"/>
                <w:b/>
                <w:noProof/>
                <w:szCs w:val="22"/>
                <w:lang w:val="ka-GE"/>
              </w:rPr>
            </w:pPr>
            <w:r w:rsidRPr="00A4039E">
              <w:rPr>
                <w:rFonts w:ascii="Sylfaen" w:hAnsi="Sylfaen" w:cs="Sylfaen"/>
                <w:b/>
                <w:noProof/>
                <w:szCs w:val="22"/>
                <w:lang w:val="ka-GE"/>
              </w:rPr>
              <w:t>რეცეპტორი</w:t>
            </w:r>
          </w:p>
        </w:tc>
      </w:tr>
      <w:tr w:rsidR="00F8227D" w:rsidRPr="00A4039E" w14:paraId="3353899C" w14:textId="77777777" w:rsidTr="00F8227D">
        <w:tc>
          <w:tcPr>
            <w:tcW w:w="1442" w:type="pct"/>
          </w:tcPr>
          <w:p w14:paraId="211DDE13" w14:textId="12DF3F65" w:rsidR="00F8227D" w:rsidRPr="00A4039E" w:rsidRDefault="00F8227D" w:rsidP="00F8227D">
            <w:pPr>
              <w:pStyle w:val="ReportText"/>
              <w:numPr>
                <w:ilvl w:val="0"/>
                <w:numId w:val="7"/>
              </w:numPr>
              <w:spacing w:after="0" w:line="240" w:lineRule="auto"/>
              <w:ind w:left="212" w:hanging="270"/>
              <w:rPr>
                <w:rFonts w:ascii="Sylfaen" w:hAnsi="Sylfaen" w:cs="Sylfaen"/>
                <w:noProof/>
                <w:sz w:val="20"/>
                <w:szCs w:val="22"/>
                <w:lang w:val="ka-GE"/>
              </w:rPr>
            </w:pPr>
            <w:r w:rsidRPr="00A4039E">
              <w:rPr>
                <w:rFonts w:ascii="Sylfaen" w:hAnsi="Sylfaen" w:cs="Sylfaen"/>
                <w:noProof/>
                <w:sz w:val="20"/>
                <w:szCs w:val="22"/>
                <w:lang w:val="ka-GE"/>
              </w:rPr>
              <w:t>გაფრქვევები (მტვერი, ნამწვი აირები)</w:t>
            </w:r>
          </w:p>
        </w:tc>
        <w:tc>
          <w:tcPr>
            <w:tcW w:w="1768" w:type="pct"/>
          </w:tcPr>
          <w:p w14:paraId="104C8F58" w14:textId="77777777" w:rsidR="00F8227D" w:rsidRPr="00A4039E" w:rsidRDefault="00F8227D" w:rsidP="00F8227D">
            <w:pPr>
              <w:pStyle w:val="ReportText"/>
              <w:numPr>
                <w:ilvl w:val="0"/>
                <w:numId w:val="7"/>
              </w:numPr>
              <w:spacing w:after="0" w:line="240" w:lineRule="auto"/>
              <w:ind w:left="341" w:hanging="270"/>
              <w:rPr>
                <w:rFonts w:ascii="Sylfaen" w:hAnsi="Sylfaen" w:cs="Sylfaen"/>
                <w:noProof/>
                <w:sz w:val="20"/>
                <w:szCs w:val="22"/>
                <w:lang w:val="ka-GE"/>
              </w:rPr>
            </w:pPr>
            <w:r w:rsidRPr="00A4039E">
              <w:rPr>
                <w:rFonts w:ascii="Sylfaen" w:hAnsi="Sylfaen" w:cs="Sylfaen"/>
                <w:noProof/>
                <w:sz w:val="20"/>
                <w:szCs w:val="22"/>
                <w:lang w:val="ka-GE"/>
              </w:rPr>
              <w:t>ტრანსპორტი, სამშენებლო ტექნიკა;</w:t>
            </w:r>
          </w:p>
          <w:p w14:paraId="6423D252" w14:textId="77777777" w:rsidR="00F8227D" w:rsidRPr="00A4039E" w:rsidRDefault="00F8227D" w:rsidP="00F8227D">
            <w:pPr>
              <w:pStyle w:val="ReportText"/>
              <w:numPr>
                <w:ilvl w:val="0"/>
                <w:numId w:val="7"/>
              </w:numPr>
              <w:spacing w:after="0" w:line="240" w:lineRule="auto"/>
              <w:ind w:left="341" w:hanging="270"/>
              <w:rPr>
                <w:rFonts w:ascii="Sylfaen" w:hAnsi="Sylfaen" w:cs="Sylfaen"/>
                <w:noProof/>
                <w:sz w:val="20"/>
                <w:szCs w:val="22"/>
                <w:lang w:val="ka-GE"/>
              </w:rPr>
            </w:pPr>
            <w:r w:rsidRPr="00A4039E">
              <w:rPr>
                <w:rFonts w:ascii="Sylfaen" w:hAnsi="Sylfaen" w:cs="Sylfaen"/>
                <w:noProof/>
                <w:sz w:val="20"/>
                <w:szCs w:val="22"/>
                <w:lang w:val="ka-GE"/>
              </w:rPr>
              <w:t>ტერიტორიაზე დასაწყობებული მალასები;</w:t>
            </w:r>
          </w:p>
          <w:p w14:paraId="063DAC7D" w14:textId="4D488C33" w:rsidR="00F8227D" w:rsidRPr="00A4039E" w:rsidRDefault="00F8227D" w:rsidP="00F8227D">
            <w:pPr>
              <w:pStyle w:val="ReportText"/>
              <w:numPr>
                <w:ilvl w:val="0"/>
                <w:numId w:val="7"/>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შედუღბითი სამუშაოები;</w:t>
            </w:r>
          </w:p>
        </w:tc>
        <w:tc>
          <w:tcPr>
            <w:tcW w:w="1791" w:type="pct"/>
          </w:tcPr>
          <w:p w14:paraId="34BA8EF0" w14:textId="6447901D" w:rsidR="00F8227D" w:rsidRPr="00A4039E" w:rsidRDefault="00F8227D" w:rsidP="00F8227D">
            <w:pPr>
              <w:pStyle w:val="ReportText"/>
              <w:numPr>
                <w:ilvl w:val="0"/>
                <w:numId w:val="7"/>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ატმოსფერული ჰაერი;</w:t>
            </w:r>
          </w:p>
          <w:p w14:paraId="06627FCB" w14:textId="6E176797" w:rsidR="00F8227D" w:rsidRPr="00A4039E" w:rsidRDefault="00F8227D" w:rsidP="00F8227D">
            <w:pPr>
              <w:pStyle w:val="ReportText"/>
              <w:numPr>
                <w:ilvl w:val="0"/>
                <w:numId w:val="7"/>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ბიოლოგიური გარემო;</w:t>
            </w:r>
          </w:p>
          <w:p w14:paraId="7C430CEB" w14:textId="254DCB57" w:rsidR="00F8227D" w:rsidRPr="00A4039E" w:rsidRDefault="00F8227D" w:rsidP="00F8227D">
            <w:pPr>
              <w:pStyle w:val="ReportText"/>
              <w:numPr>
                <w:ilvl w:val="0"/>
                <w:numId w:val="7"/>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მომსახურე პერსონალი;</w:t>
            </w:r>
          </w:p>
        </w:tc>
      </w:tr>
      <w:tr w:rsidR="00F8227D" w:rsidRPr="00A4039E" w14:paraId="25DA4F01" w14:textId="77777777" w:rsidTr="00F8227D">
        <w:tc>
          <w:tcPr>
            <w:tcW w:w="1442" w:type="pct"/>
          </w:tcPr>
          <w:p w14:paraId="7043E97E" w14:textId="41A17D4C" w:rsidR="00F8227D" w:rsidRPr="00A4039E" w:rsidRDefault="00F8227D" w:rsidP="00F8227D">
            <w:pPr>
              <w:pStyle w:val="ReportText"/>
              <w:numPr>
                <w:ilvl w:val="0"/>
                <w:numId w:val="7"/>
              </w:numPr>
              <w:spacing w:after="0" w:line="240" w:lineRule="auto"/>
              <w:ind w:left="212" w:hanging="212"/>
              <w:rPr>
                <w:rFonts w:ascii="Sylfaen" w:hAnsi="Sylfaen" w:cs="Sylfaen"/>
                <w:noProof/>
                <w:sz w:val="20"/>
                <w:szCs w:val="22"/>
                <w:lang w:val="ka-GE"/>
              </w:rPr>
            </w:pPr>
            <w:r w:rsidRPr="00A4039E">
              <w:rPr>
                <w:rFonts w:ascii="Sylfaen" w:hAnsi="Sylfaen" w:cs="Sylfaen"/>
                <w:noProof/>
                <w:sz w:val="20"/>
                <w:szCs w:val="22"/>
                <w:lang w:val="ka-GE"/>
              </w:rPr>
              <w:t>ხმაური და ვიბრაცია</w:t>
            </w:r>
          </w:p>
        </w:tc>
        <w:tc>
          <w:tcPr>
            <w:tcW w:w="1768" w:type="pct"/>
          </w:tcPr>
          <w:p w14:paraId="73375664" w14:textId="77777777" w:rsidR="00F8227D" w:rsidRPr="00A4039E" w:rsidRDefault="00F8227D" w:rsidP="00F8227D">
            <w:pPr>
              <w:pStyle w:val="ReportText"/>
              <w:numPr>
                <w:ilvl w:val="0"/>
                <w:numId w:val="7"/>
              </w:numPr>
              <w:spacing w:after="0" w:line="240" w:lineRule="auto"/>
              <w:ind w:left="341" w:hanging="270"/>
              <w:rPr>
                <w:rFonts w:ascii="Sylfaen" w:hAnsi="Sylfaen" w:cs="Sylfaen"/>
                <w:noProof/>
                <w:sz w:val="20"/>
                <w:szCs w:val="22"/>
                <w:lang w:val="ka-GE"/>
              </w:rPr>
            </w:pPr>
            <w:r w:rsidRPr="00A4039E">
              <w:rPr>
                <w:rFonts w:ascii="Sylfaen" w:hAnsi="Sylfaen" w:cs="Sylfaen"/>
                <w:noProof/>
                <w:sz w:val="20"/>
                <w:szCs w:val="22"/>
                <w:lang w:val="ka-GE"/>
              </w:rPr>
              <w:t>ტრანსპორტი, სამშენებლო ტექნიკა;</w:t>
            </w:r>
          </w:p>
          <w:p w14:paraId="6338EDEB" w14:textId="2CFA40AD" w:rsidR="00F8227D" w:rsidRPr="00A4039E" w:rsidRDefault="00F8227D" w:rsidP="00F8227D">
            <w:pPr>
              <w:pStyle w:val="ReportText"/>
              <w:numPr>
                <w:ilvl w:val="0"/>
                <w:numId w:val="7"/>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სამშენებლო სამუშაოები;</w:t>
            </w:r>
          </w:p>
        </w:tc>
        <w:tc>
          <w:tcPr>
            <w:tcW w:w="1791" w:type="pct"/>
          </w:tcPr>
          <w:p w14:paraId="3A2A2FC2" w14:textId="00DBC7C8" w:rsidR="00F8227D" w:rsidRPr="00A4039E" w:rsidRDefault="00F8227D" w:rsidP="00F8227D">
            <w:pPr>
              <w:pStyle w:val="ReportText"/>
              <w:numPr>
                <w:ilvl w:val="0"/>
                <w:numId w:val="7"/>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ატმოსფერული ჰაერი;</w:t>
            </w:r>
          </w:p>
          <w:p w14:paraId="3C21C761" w14:textId="77777777" w:rsidR="00F8227D" w:rsidRPr="00A4039E" w:rsidRDefault="00F8227D" w:rsidP="00F8227D">
            <w:pPr>
              <w:pStyle w:val="ReportText"/>
              <w:numPr>
                <w:ilvl w:val="0"/>
                <w:numId w:val="7"/>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მოსახლეობა;</w:t>
            </w:r>
          </w:p>
          <w:p w14:paraId="11B720A2" w14:textId="77777777" w:rsidR="00F8227D" w:rsidRPr="00A4039E" w:rsidRDefault="00F8227D" w:rsidP="00F8227D">
            <w:pPr>
              <w:pStyle w:val="ReportText"/>
              <w:numPr>
                <w:ilvl w:val="0"/>
                <w:numId w:val="7"/>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მომსახურე პერსონალი;</w:t>
            </w:r>
          </w:p>
          <w:p w14:paraId="054792E0" w14:textId="4372AE6E" w:rsidR="00F8227D" w:rsidRPr="00A4039E" w:rsidRDefault="00F8227D" w:rsidP="00F8227D">
            <w:pPr>
              <w:pStyle w:val="ReportText"/>
              <w:numPr>
                <w:ilvl w:val="0"/>
                <w:numId w:val="7"/>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ბიოლოგიური გარემო;</w:t>
            </w:r>
          </w:p>
        </w:tc>
      </w:tr>
      <w:tr w:rsidR="00F8227D" w:rsidRPr="00A4039E" w14:paraId="3163414A" w14:textId="77777777" w:rsidTr="00F8227D">
        <w:tc>
          <w:tcPr>
            <w:tcW w:w="1442" w:type="pct"/>
          </w:tcPr>
          <w:p w14:paraId="38EC4721" w14:textId="6BC5FE93" w:rsidR="00F8227D" w:rsidRPr="00A4039E" w:rsidRDefault="00F8227D" w:rsidP="00F8227D">
            <w:pPr>
              <w:pStyle w:val="ReportText"/>
              <w:numPr>
                <w:ilvl w:val="0"/>
                <w:numId w:val="7"/>
              </w:numPr>
              <w:spacing w:after="0" w:line="240" w:lineRule="auto"/>
              <w:ind w:left="341" w:hanging="270"/>
              <w:rPr>
                <w:rFonts w:ascii="Sylfaen" w:hAnsi="Sylfaen" w:cs="Sylfaen"/>
                <w:noProof/>
                <w:sz w:val="20"/>
                <w:szCs w:val="22"/>
                <w:lang w:val="ka-GE"/>
              </w:rPr>
            </w:pPr>
            <w:r w:rsidRPr="00A4039E">
              <w:rPr>
                <w:rFonts w:ascii="Sylfaen" w:hAnsi="Sylfaen" w:cs="Sylfaen"/>
                <w:noProof/>
                <w:sz w:val="20"/>
                <w:szCs w:val="22"/>
                <w:lang w:val="ka-GE"/>
              </w:rPr>
              <w:t>ჩამდინარე წყლები (სამეურნეო-ფეკალური)</w:t>
            </w:r>
          </w:p>
        </w:tc>
        <w:tc>
          <w:tcPr>
            <w:tcW w:w="1768" w:type="pct"/>
          </w:tcPr>
          <w:p w14:paraId="178FFA8D" w14:textId="77777777" w:rsidR="00F8227D" w:rsidRPr="00A4039E" w:rsidRDefault="00F8227D" w:rsidP="00F8227D">
            <w:pPr>
              <w:pStyle w:val="ReportText"/>
              <w:numPr>
                <w:ilvl w:val="0"/>
                <w:numId w:val="7"/>
              </w:numPr>
              <w:spacing w:after="0" w:line="240" w:lineRule="auto"/>
              <w:ind w:left="341" w:hanging="270"/>
              <w:rPr>
                <w:rFonts w:ascii="Sylfaen" w:hAnsi="Sylfaen" w:cs="Sylfaen"/>
                <w:noProof/>
                <w:sz w:val="20"/>
                <w:szCs w:val="22"/>
                <w:lang w:val="ka-GE"/>
              </w:rPr>
            </w:pPr>
            <w:r w:rsidRPr="00A4039E">
              <w:rPr>
                <w:rFonts w:ascii="Sylfaen" w:hAnsi="Sylfaen" w:cs="Sylfaen"/>
                <w:noProof/>
                <w:sz w:val="20"/>
                <w:szCs w:val="22"/>
                <w:lang w:val="ka-GE"/>
              </w:rPr>
              <w:t>ტრანსპორი, სამშენებლო ტექნიკა;</w:t>
            </w:r>
          </w:p>
          <w:p w14:paraId="629EEA0D" w14:textId="098BB490"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სამშენებლო სამუშაოები</w:t>
            </w:r>
          </w:p>
        </w:tc>
        <w:tc>
          <w:tcPr>
            <w:tcW w:w="1791" w:type="pct"/>
          </w:tcPr>
          <w:p w14:paraId="2A8BF81E" w14:textId="34783D57"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ზედაპირული წყლები;</w:t>
            </w:r>
          </w:p>
          <w:p w14:paraId="308F9C1E" w14:textId="6427C191"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ნიადაგი/გრუნტი;</w:t>
            </w:r>
          </w:p>
          <w:p w14:paraId="5B71A211" w14:textId="4E29B19C"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მიწისქევშა წყლები;</w:t>
            </w:r>
          </w:p>
        </w:tc>
      </w:tr>
      <w:tr w:rsidR="00F8227D" w:rsidRPr="00A4039E" w14:paraId="7AF6A5CC" w14:textId="77777777" w:rsidTr="00F8227D">
        <w:tc>
          <w:tcPr>
            <w:tcW w:w="1442" w:type="pct"/>
          </w:tcPr>
          <w:p w14:paraId="710999E5" w14:textId="09979455" w:rsidR="00F8227D" w:rsidRPr="00A4039E" w:rsidRDefault="00F8227D" w:rsidP="00F8227D">
            <w:pPr>
              <w:pStyle w:val="ReportText"/>
              <w:numPr>
                <w:ilvl w:val="0"/>
                <w:numId w:val="7"/>
              </w:numPr>
              <w:spacing w:after="0" w:line="240" w:lineRule="auto"/>
              <w:ind w:left="212" w:hanging="212"/>
              <w:rPr>
                <w:rFonts w:ascii="Sylfaen" w:hAnsi="Sylfaen" w:cs="Sylfaen"/>
                <w:noProof/>
                <w:sz w:val="20"/>
                <w:szCs w:val="22"/>
                <w:lang w:val="ka-GE"/>
              </w:rPr>
            </w:pPr>
            <w:r w:rsidRPr="00A4039E">
              <w:rPr>
                <w:rFonts w:ascii="Sylfaen" w:hAnsi="Sylfaen" w:cs="Sylfaen"/>
                <w:noProof/>
                <w:sz w:val="20"/>
                <w:szCs w:val="22"/>
                <w:lang w:val="ka-GE"/>
              </w:rPr>
              <w:t>ნარჩენები</w:t>
            </w:r>
          </w:p>
        </w:tc>
        <w:tc>
          <w:tcPr>
            <w:tcW w:w="1768" w:type="pct"/>
          </w:tcPr>
          <w:p w14:paraId="4F9ABAC6" w14:textId="77777777" w:rsidR="00F8227D" w:rsidRPr="00A4039E" w:rsidRDefault="00F8227D" w:rsidP="00F8227D">
            <w:pPr>
              <w:pStyle w:val="ReportText"/>
              <w:numPr>
                <w:ilvl w:val="0"/>
                <w:numId w:val="7"/>
              </w:numPr>
              <w:spacing w:after="0" w:line="240" w:lineRule="auto"/>
              <w:ind w:left="341" w:hanging="270"/>
              <w:rPr>
                <w:rFonts w:ascii="Sylfaen" w:hAnsi="Sylfaen" w:cs="Sylfaen"/>
                <w:noProof/>
                <w:sz w:val="20"/>
                <w:szCs w:val="22"/>
                <w:lang w:val="ka-GE"/>
              </w:rPr>
            </w:pPr>
            <w:r w:rsidRPr="00A4039E">
              <w:rPr>
                <w:rFonts w:ascii="Sylfaen" w:hAnsi="Sylfaen" w:cs="Sylfaen"/>
                <w:noProof/>
                <w:sz w:val="20"/>
                <w:szCs w:val="22"/>
                <w:lang w:val="ka-GE"/>
              </w:rPr>
              <w:t>სამშენებლო სამუშაოები;</w:t>
            </w:r>
          </w:p>
          <w:p w14:paraId="7B82C2C3" w14:textId="7DFC1C30"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ზეთები და ნავთობპროდუქტები;</w:t>
            </w:r>
          </w:p>
        </w:tc>
        <w:tc>
          <w:tcPr>
            <w:tcW w:w="1791" w:type="pct"/>
          </w:tcPr>
          <w:p w14:paraId="4D8F74D0" w14:textId="42AFF54B"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ატმოსფერული ჰაერი;</w:t>
            </w:r>
          </w:p>
          <w:p w14:paraId="0D43ACBC" w14:textId="04D07E71"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ნიადაგი/გრუნტი;</w:t>
            </w:r>
          </w:p>
          <w:p w14:paraId="4988E407" w14:textId="77777777"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ზედაპირული წყლები;</w:t>
            </w:r>
          </w:p>
          <w:p w14:paraId="4BC9EA8F" w14:textId="77777777"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მიწისქვეშა წყლები;</w:t>
            </w:r>
          </w:p>
          <w:p w14:paraId="1861CCB3" w14:textId="4AF96F6E"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ბიოლოგიური გარემო;</w:t>
            </w:r>
          </w:p>
        </w:tc>
      </w:tr>
      <w:tr w:rsidR="00F8227D" w:rsidRPr="00A4039E" w14:paraId="5579A5F0" w14:textId="77777777" w:rsidTr="00F8227D">
        <w:tc>
          <w:tcPr>
            <w:tcW w:w="1442" w:type="pct"/>
          </w:tcPr>
          <w:p w14:paraId="40FC6244" w14:textId="2A682C80" w:rsidR="00F8227D" w:rsidRPr="00A4039E" w:rsidRDefault="00F8227D" w:rsidP="001108FF">
            <w:pPr>
              <w:pStyle w:val="ReportText"/>
              <w:numPr>
                <w:ilvl w:val="0"/>
                <w:numId w:val="99"/>
              </w:numPr>
              <w:spacing w:after="0" w:line="240" w:lineRule="auto"/>
              <w:ind w:left="212" w:hanging="212"/>
              <w:rPr>
                <w:rFonts w:ascii="Sylfaen" w:hAnsi="Sylfaen" w:cs="Sylfaen"/>
                <w:noProof/>
                <w:sz w:val="20"/>
                <w:szCs w:val="22"/>
                <w:lang w:val="ka-GE"/>
              </w:rPr>
            </w:pPr>
            <w:r w:rsidRPr="00A4039E">
              <w:rPr>
                <w:rFonts w:ascii="Sylfaen" w:hAnsi="Sylfaen" w:cs="Sylfaen"/>
                <w:noProof/>
                <w:sz w:val="20"/>
                <w:szCs w:val="22"/>
                <w:lang w:val="ka-GE"/>
              </w:rPr>
              <w:t xml:space="preserve">ავარიული დაღვრები </w:t>
            </w:r>
          </w:p>
        </w:tc>
        <w:tc>
          <w:tcPr>
            <w:tcW w:w="1768" w:type="pct"/>
          </w:tcPr>
          <w:p w14:paraId="4BD24A9C" w14:textId="77777777" w:rsidR="00F8227D" w:rsidRPr="00A4039E" w:rsidRDefault="00F8227D" w:rsidP="001108FF">
            <w:pPr>
              <w:pStyle w:val="ReportText"/>
              <w:numPr>
                <w:ilvl w:val="0"/>
                <w:numId w:val="99"/>
              </w:numPr>
              <w:spacing w:after="0" w:line="240" w:lineRule="auto"/>
              <w:ind w:left="341" w:hanging="270"/>
              <w:rPr>
                <w:rFonts w:ascii="Sylfaen" w:hAnsi="Sylfaen" w:cs="Sylfaen"/>
                <w:noProof/>
                <w:sz w:val="20"/>
                <w:szCs w:val="22"/>
                <w:lang w:val="ka-GE"/>
              </w:rPr>
            </w:pPr>
            <w:r w:rsidRPr="00A4039E">
              <w:rPr>
                <w:rFonts w:ascii="Sylfaen" w:hAnsi="Sylfaen" w:cs="Sylfaen"/>
                <w:noProof/>
                <w:sz w:val="20"/>
                <w:szCs w:val="22"/>
                <w:lang w:val="ka-GE"/>
              </w:rPr>
              <w:t>ტრანსპორტი; სამშენებლო ტექნიკა;</w:t>
            </w:r>
          </w:p>
          <w:p w14:paraId="5D850F2C" w14:textId="77777777" w:rsidR="00F8227D" w:rsidRPr="00A4039E" w:rsidRDefault="00F8227D" w:rsidP="001108FF">
            <w:pPr>
              <w:pStyle w:val="ReportText"/>
              <w:numPr>
                <w:ilvl w:val="0"/>
                <w:numId w:val="99"/>
              </w:numPr>
              <w:spacing w:after="0" w:line="240" w:lineRule="auto"/>
              <w:ind w:left="341" w:hanging="270"/>
              <w:rPr>
                <w:rFonts w:ascii="Sylfaen" w:hAnsi="Sylfaen" w:cs="Sylfaen"/>
                <w:noProof/>
                <w:sz w:val="20"/>
                <w:szCs w:val="22"/>
                <w:lang w:val="ka-GE"/>
              </w:rPr>
            </w:pPr>
            <w:r w:rsidRPr="00A4039E">
              <w:rPr>
                <w:rFonts w:ascii="Sylfaen" w:hAnsi="Sylfaen" w:cs="Sylfaen"/>
                <w:noProof/>
                <w:sz w:val="20"/>
                <w:szCs w:val="22"/>
                <w:lang w:val="ka-GE"/>
              </w:rPr>
              <w:t>ტექნიკა/დანადგარების ავარია;</w:t>
            </w:r>
          </w:p>
          <w:p w14:paraId="7EFBDBF3" w14:textId="54A3F648" w:rsidR="00F8227D" w:rsidRPr="00A4039E" w:rsidRDefault="00F8227D" w:rsidP="001108FF">
            <w:pPr>
              <w:pStyle w:val="ReportText"/>
              <w:numPr>
                <w:ilvl w:val="0"/>
                <w:numId w:val="99"/>
              </w:numPr>
              <w:spacing w:after="0" w:line="240" w:lineRule="auto"/>
              <w:ind w:left="271" w:hanging="271"/>
              <w:rPr>
                <w:rFonts w:ascii="Sylfaen" w:hAnsi="Sylfaen" w:cs="Sylfaen"/>
                <w:noProof/>
                <w:sz w:val="20"/>
                <w:szCs w:val="22"/>
                <w:lang w:val="ka-GE"/>
              </w:rPr>
            </w:pPr>
            <w:r w:rsidRPr="00A4039E">
              <w:rPr>
                <w:rFonts w:ascii="Sylfaen" w:hAnsi="Sylfaen" w:cs="Sylfaen"/>
                <w:noProof/>
                <w:sz w:val="20"/>
                <w:szCs w:val="22"/>
                <w:lang w:val="ka-GE"/>
              </w:rPr>
              <w:t>ზეტები და ნავთობპროდუქტები;</w:t>
            </w:r>
          </w:p>
        </w:tc>
        <w:tc>
          <w:tcPr>
            <w:tcW w:w="1791" w:type="pct"/>
          </w:tcPr>
          <w:p w14:paraId="7ABD49F9" w14:textId="14B1AC3C" w:rsidR="00F8227D" w:rsidRPr="00A4039E" w:rsidRDefault="00F8227D" w:rsidP="001108FF">
            <w:pPr>
              <w:pStyle w:val="ReportText"/>
              <w:numPr>
                <w:ilvl w:val="0"/>
                <w:numId w:val="99"/>
              </w:numPr>
              <w:spacing w:after="0" w:line="240" w:lineRule="auto"/>
              <w:ind w:left="271" w:hanging="271"/>
              <w:rPr>
                <w:rFonts w:ascii="Sylfaen" w:hAnsi="Sylfaen" w:cs="Sylfaen"/>
                <w:noProof/>
                <w:sz w:val="20"/>
                <w:szCs w:val="22"/>
                <w:lang w:val="ka-GE"/>
              </w:rPr>
            </w:pPr>
            <w:r w:rsidRPr="00A4039E">
              <w:rPr>
                <w:rFonts w:ascii="Sylfaen" w:hAnsi="Sylfaen" w:cs="Sylfaen"/>
                <w:noProof/>
                <w:sz w:val="20"/>
                <w:szCs w:val="22"/>
                <w:lang w:val="ka-GE"/>
              </w:rPr>
              <w:t>ატმოსფერული ჰაერი;</w:t>
            </w:r>
          </w:p>
          <w:p w14:paraId="1E5892D5" w14:textId="5EC65BD1" w:rsidR="00F8227D" w:rsidRPr="00A4039E" w:rsidRDefault="00F8227D" w:rsidP="001108FF">
            <w:pPr>
              <w:pStyle w:val="ReportText"/>
              <w:numPr>
                <w:ilvl w:val="0"/>
                <w:numId w:val="99"/>
              </w:numPr>
              <w:spacing w:after="0" w:line="240" w:lineRule="auto"/>
              <w:ind w:left="271" w:hanging="271"/>
              <w:rPr>
                <w:rFonts w:ascii="Sylfaen" w:hAnsi="Sylfaen" w:cs="Sylfaen"/>
                <w:noProof/>
                <w:sz w:val="20"/>
                <w:szCs w:val="22"/>
                <w:lang w:val="ka-GE"/>
              </w:rPr>
            </w:pPr>
            <w:r w:rsidRPr="00A4039E">
              <w:rPr>
                <w:rFonts w:ascii="Sylfaen" w:hAnsi="Sylfaen" w:cs="Sylfaen"/>
                <w:noProof/>
                <w:sz w:val="20"/>
                <w:szCs w:val="22"/>
                <w:lang w:val="ka-GE"/>
              </w:rPr>
              <w:t>ნიადაგი/გრუნტი;</w:t>
            </w:r>
          </w:p>
          <w:p w14:paraId="294C7FF1" w14:textId="77777777" w:rsidR="00F8227D" w:rsidRPr="00A4039E" w:rsidRDefault="00F8227D" w:rsidP="001108FF">
            <w:pPr>
              <w:pStyle w:val="ReportText"/>
              <w:numPr>
                <w:ilvl w:val="0"/>
                <w:numId w:val="99"/>
              </w:numPr>
              <w:spacing w:after="0" w:line="240" w:lineRule="auto"/>
              <w:ind w:left="271" w:hanging="271"/>
              <w:rPr>
                <w:rFonts w:ascii="Sylfaen" w:hAnsi="Sylfaen" w:cs="Sylfaen"/>
                <w:noProof/>
                <w:sz w:val="20"/>
                <w:szCs w:val="22"/>
                <w:lang w:val="ka-GE"/>
              </w:rPr>
            </w:pPr>
            <w:r w:rsidRPr="00A4039E">
              <w:rPr>
                <w:rFonts w:ascii="Sylfaen" w:hAnsi="Sylfaen" w:cs="Sylfaen"/>
                <w:noProof/>
                <w:sz w:val="20"/>
                <w:szCs w:val="22"/>
                <w:lang w:val="ka-GE"/>
              </w:rPr>
              <w:t>ზედაპირული წყლები;</w:t>
            </w:r>
          </w:p>
          <w:p w14:paraId="2D529DBA" w14:textId="75FD84F5" w:rsidR="00F8227D" w:rsidRPr="00A4039E" w:rsidRDefault="00F8227D" w:rsidP="001108FF">
            <w:pPr>
              <w:pStyle w:val="ReportText"/>
              <w:numPr>
                <w:ilvl w:val="0"/>
                <w:numId w:val="99"/>
              </w:numPr>
              <w:spacing w:after="0" w:line="240" w:lineRule="auto"/>
              <w:ind w:left="271" w:hanging="271"/>
              <w:rPr>
                <w:rFonts w:ascii="Sylfaen" w:hAnsi="Sylfaen" w:cs="Sylfaen"/>
                <w:noProof/>
                <w:sz w:val="20"/>
                <w:szCs w:val="22"/>
                <w:lang w:val="ka-GE"/>
              </w:rPr>
            </w:pPr>
            <w:r w:rsidRPr="00A4039E">
              <w:rPr>
                <w:rFonts w:ascii="Sylfaen" w:hAnsi="Sylfaen" w:cs="Sylfaen"/>
                <w:noProof/>
                <w:sz w:val="20"/>
                <w:szCs w:val="22"/>
                <w:lang w:val="ka-GE"/>
              </w:rPr>
              <w:t>მიწისქვეშა წყლები;</w:t>
            </w:r>
          </w:p>
        </w:tc>
      </w:tr>
      <w:tr w:rsidR="00F8227D" w:rsidRPr="00A4039E" w14:paraId="0F42854A" w14:textId="77777777" w:rsidTr="00F8227D">
        <w:tc>
          <w:tcPr>
            <w:tcW w:w="1442" w:type="pct"/>
          </w:tcPr>
          <w:p w14:paraId="6C6C19CE" w14:textId="36241C40" w:rsidR="00F8227D" w:rsidRPr="00A4039E" w:rsidRDefault="00F8227D" w:rsidP="001108FF">
            <w:pPr>
              <w:pStyle w:val="ReportText"/>
              <w:numPr>
                <w:ilvl w:val="0"/>
                <w:numId w:val="99"/>
              </w:numPr>
              <w:spacing w:after="0" w:line="240" w:lineRule="auto"/>
              <w:ind w:left="212" w:hanging="212"/>
              <w:rPr>
                <w:rFonts w:ascii="Sylfaen" w:hAnsi="Sylfaen" w:cs="Sylfaen"/>
                <w:noProof/>
                <w:sz w:val="20"/>
                <w:szCs w:val="22"/>
                <w:lang w:val="ka-GE"/>
              </w:rPr>
            </w:pPr>
            <w:r w:rsidRPr="00A4039E">
              <w:rPr>
                <w:rFonts w:ascii="Sylfaen" w:hAnsi="Sylfaen" w:cs="Sylfaen"/>
                <w:noProof/>
                <w:sz w:val="20"/>
                <w:szCs w:val="22"/>
                <w:lang w:val="ka-GE"/>
              </w:rPr>
              <w:t xml:space="preserve">ტრანსპორტით და მანქანა დანადგარებით პირდაპირი მექანიკური ზემოქმედება </w:t>
            </w:r>
          </w:p>
        </w:tc>
        <w:tc>
          <w:tcPr>
            <w:tcW w:w="1768" w:type="pct"/>
          </w:tcPr>
          <w:p w14:paraId="312C0631" w14:textId="77777777" w:rsidR="00F8227D" w:rsidRPr="00A4039E" w:rsidRDefault="00F8227D" w:rsidP="001108FF">
            <w:pPr>
              <w:pStyle w:val="ReportText"/>
              <w:numPr>
                <w:ilvl w:val="0"/>
                <w:numId w:val="99"/>
              </w:numPr>
              <w:spacing w:after="0" w:line="240" w:lineRule="auto"/>
              <w:ind w:left="341" w:hanging="270"/>
              <w:rPr>
                <w:rFonts w:ascii="Sylfaen" w:hAnsi="Sylfaen" w:cs="Sylfaen"/>
                <w:noProof/>
                <w:sz w:val="20"/>
                <w:szCs w:val="22"/>
                <w:lang w:val="ka-GE"/>
              </w:rPr>
            </w:pPr>
            <w:r w:rsidRPr="00A4039E">
              <w:rPr>
                <w:rFonts w:ascii="Sylfaen" w:hAnsi="Sylfaen" w:cs="Sylfaen"/>
                <w:noProof/>
                <w:sz w:val="20"/>
                <w:szCs w:val="22"/>
                <w:lang w:val="ka-GE"/>
              </w:rPr>
              <w:t>ტრანსპორტი; სამშენებლო ტექნიკა.</w:t>
            </w:r>
          </w:p>
          <w:p w14:paraId="59B2E739" w14:textId="00F65E12"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მანქანა/დანადგარები;</w:t>
            </w:r>
          </w:p>
        </w:tc>
        <w:tc>
          <w:tcPr>
            <w:tcW w:w="1791" w:type="pct"/>
          </w:tcPr>
          <w:p w14:paraId="612C64C1" w14:textId="6CA60679"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მოსახლეობა;</w:t>
            </w:r>
          </w:p>
          <w:p w14:paraId="5B5359E7" w14:textId="77777777"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მომსახურე პერსონალი;</w:t>
            </w:r>
          </w:p>
          <w:p w14:paraId="0A26D83E" w14:textId="1B95D984" w:rsidR="00F8227D" w:rsidRPr="00A4039E" w:rsidRDefault="00F8227D" w:rsidP="001108FF">
            <w:pPr>
              <w:pStyle w:val="ReportText"/>
              <w:numPr>
                <w:ilvl w:val="0"/>
                <w:numId w:val="99"/>
              </w:numPr>
              <w:spacing w:after="0" w:line="240" w:lineRule="auto"/>
              <w:ind w:left="271" w:hanging="270"/>
              <w:rPr>
                <w:rFonts w:ascii="Sylfaen" w:hAnsi="Sylfaen" w:cs="Sylfaen"/>
                <w:noProof/>
                <w:sz w:val="20"/>
                <w:szCs w:val="22"/>
                <w:lang w:val="ka-GE"/>
              </w:rPr>
            </w:pPr>
            <w:r w:rsidRPr="00A4039E">
              <w:rPr>
                <w:rFonts w:ascii="Sylfaen" w:hAnsi="Sylfaen" w:cs="Sylfaen"/>
                <w:noProof/>
                <w:sz w:val="20"/>
                <w:szCs w:val="22"/>
                <w:lang w:val="ka-GE"/>
              </w:rPr>
              <w:t>ბიოლოიური გარემო;</w:t>
            </w:r>
          </w:p>
        </w:tc>
      </w:tr>
    </w:tbl>
    <w:p w14:paraId="6B3C6CAC" w14:textId="77777777" w:rsidR="00550D77" w:rsidRPr="00A4039E" w:rsidRDefault="00550D77" w:rsidP="00EA5567">
      <w:pPr>
        <w:pStyle w:val="ReportText"/>
        <w:spacing w:before="120" w:after="120" w:line="240" w:lineRule="auto"/>
        <w:rPr>
          <w:rFonts w:ascii="Sylfaen" w:hAnsi="Sylfaen" w:cs="Sylfaen"/>
          <w:b/>
          <w:i/>
          <w:noProof/>
          <w:sz w:val="20"/>
          <w:szCs w:val="22"/>
          <w:lang w:val="ka-GE"/>
        </w:rPr>
      </w:pPr>
    </w:p>
    <w:p w14:paraId="18A90FE6" w14:textId="77777777" w:rsidR="00550D77" w:rsidRPr="00A4039E" w:rsidRDefault="00550D77">
      <w:pPr>
        <w:spacing w:after="160" w:line="259" w:lineRule="auto"/>
        <w:rPr>
          <w:rFonts w:eastAsia="Times New Roman" w:cs="Sylfaen"/>
          <w:b/>
          <w:i/>
          <w:noProof/>
          <w:color w:val="auto"/>
          <w:sz w:val="20"/>
          <w:lang w:val="ka-GE"/>
        </w:rPr>
      </w:pPr>
      <w:r w:rsidRPr="00A4039E">
        <w:rPr>
          <w:rFonts w:cs="Sylfaen"/>
          <w:b/>
          <w:i/>
          <w:noProof/>
          <w:sz w:val="20"/>
          <w:lang w:val="ka-GE"/>
        </w:rPr>
        <w:br w:type="page"/>
      </w:r>
    </w:p>
    <w:p w14:paraId="2DAAA052" w14:textId="0821EDB6" w:rsidR="00E91B26" w:rsidRPr="00A4039E" w:rsidRDefault="003116F7" w:rsidP="00EA5567">
      <w:pPr>
        <w:pStyle w:val="ReportText"/>
        <w:spacing w:before="120" w:after="120" w:line="240" w:lineRule="auto"/>
        <w:rPr>
          <w:rFonts w:ascii="Sylfaen" w:hAnsi="Sylfaen" w:cs="Sylfaen"/>
          <w:i/>
          <w:noProof/>
          <w:sz w:val="20"/>
          <w:szCs w:val="22"/>
          <w:lang w:val="ka-GE"/>
        </w:rPr>
      </w:pPr>
      <w:r w:rsidRPr="00A4039E">
        <w:rPr>
          <w:rFonts w:ascii="Sylfaen" w:hAnsi="Sylfaen" w:cs="Sylfaen"/>
          <w:b/>
          <w:i/>
          <w:noProof/>
          <w:sz w:val="20"/>
          <w:szCs w:val="22"/>
          <w:lang w:val="ka-GE"/>
        </w:rPr>
        <w:t>ცხრილი 6.1.2</w:t>
      </w:r>
      <w:r w:rsidRPr="00A4039E">
        <w:rPr>
          <w:rFonts w:ascii="Sylfaen" w:hAnsi="Sylfaen" w:cs="Sylfaen"/>
          <w:i/>
          <w:noProof/>
          <w:sz w:val="20"/>
          <w:szCs w:val="22"/>
          <w:lang w:val="ka-GE"/>
        </w:rPr>
        <w:t xml:space="preserve"> </w:t>
      </w:r>
      <w:r w:rsidR="00E91B26" w:rsidRPr="00A4039E">
        <w:rPr>
          <w:rFonts w:ascii="Sylfaen" w:hAnsi="Sylfaen" w:cs="Sylfaen"/>
          <w:i/>
          <w:noProof/>
          <w:sz w:val="20"/>
          <w:szCs w:val="22"/>
          <w:lang w:val="ka-GE"/>
        </w:rPr>
        <w:t>ექსპლუატაციის ეტაპი</w:t>
      </w:r>
    </w:p>
    <w:tbl>
      <w:tblPr>
        <w:tblStyle w:val="TableGrid"/>
        <w:tblW w:w="5000" w:type="pct"/>
        <w:tblLook w:val="04A0" w:firstRow="1" w:lastRow="0" w:firstColumn="1" w:lastColumn="0" w:noHBand="0" w:noVBand="1"/>
      </w:tblPr>
      <w:tblGrid>
        <w:gridCol w:w="2577"/>
        <w:gridCol w:w="3359"/>
        <w:gridCol w:w="3409"/>
      </w:tblGrid>
      <w:tr w:rsidR="00F8227D" w:rsidRPr="00A4039E" w14:paraId="0B75A5E5" w14:textId="77777777" w:rsidTr="009716A1">
        <w:tc>
          <w:tcPr>
            <w:tcW w:w="1379" w:type="pct"/>
            <w:shd w:val="clear" w:color="auto" w:fill="D9D9D9" w:themeFill="background1" w:themeFillShade="D9"/>
            <w:vAlign w:val="center"/>
          </w:tcPr>
          <w:p w14:paraId="7BD5FD64" w14:textId="4514C0B2" w:rsidR="00F8227D" w:rsidRPr="00A4039E" w:rsidRDefault="00F8227D" w:rsidP="00F8227D">
            <w:pPr>
              <w:pStyle w:val="ReportText"/>
              <w:spacing w:after="0" w:line="240" w:lineRule="auto"/>
              <w:jc w:val="center"/>
              <w:rPr>
                <w:rFonts w:ascii="Sylfaen" w:hAnsi="Sylfaen" w:cs="Sylfaen"/>
                <w:b/>
                <w:noProof/>
                <w:lang w:val="ka-GE"/>
              </w:rPr>
            </w:pPr>
            <w:r w:rsidRPr="00A4039E">
              <w:rPr>
                <w:rFonts w:ascii="Sylfaen" w:hAnsi="Sylfaen" w:cs="Sylfaen"/>
                <w:b/>
                <w:noProof/>
                <w:lang w:val="ka-GE"/>
              </w:rPr>
              <w:t>ზემოქმედების სახე</w:t>
            </w:r>
          </w:p>
        </w:tc>
        <w:tc>
          <w:tcPr>
            <w:tcW w:w="1797" w:type="pct"/>
            <w:shd w:val="clear" w:color="auto" w:fill="D9D9D9" w:themeFill="background1" w:themeFillShade="D9"/>
            <w:vAlign w:val="center"/>
          </w:tcPr>
          <w:p w14:paraId="29CFED20" w14:textId="5D6D6D46" w:rsidR="00F8227D" w:rsidRPr="00A4039E" w:rsidRDefault="00F8227D" w:rsidP="00F8227D">
            <w:pPr>
              <w:pStyle w:val="ReportText"/>
              <w:spacing w:after="0" w:line="240" w:lineRule="auto"/>
              <w:jc w:val="center"/>
              <w:rPr>
                <w:rFonts w:ascii="Sylfaen" w:hAnsi="Sylfaen" w:cs="Sylfaen"/>
                <w:b/>
                <w:noProof/>
                <w:lang w:val="ka-GE"/>
              </w:rPr>
            </w:pPr>
            <w:r w:rsidRPr="00A4039E">
              <w:rPr>
                <w:rFonts w:ascii="Sylfaen" w:hAnsi="Sylfaen" w:cs="Sylfaen"/>
                <w:b/>
                <w:noProof/>
                <w:lang w:val="ka-GE"/>
              </w:rPr>
              <w:t>წყარო</w:t>
            </w:r>
          </w:p>
        </w:tc>
        <w:tc>
          <w:tcPr>
            <w:tcW w:w="1825" w:type="pct"/>
            <w:shd w:val="clear" w:color="auto" w:fill="D9D9D9" w:themeFill="background1" w:themeFillShade="D9"/>
            <w:vAlign w:val="center"/>
          </w:tcPr>
          <w:p w14:paraId="5B66E501" w14:textId="5BC52F2C" w:rsidR="00F8227D" w:rsidRPr="00A4039E" w:rsidRDefault="00F8227D" w:rsidP="00F8227D">
            <w:pPr>
              <w:pStyle w:val="ReportText"/>
              <w:spacing w:after="0" w:line="240" w:lineRule="auto"/>
              <w:jc w:val="center"/>
              <w:rPr>
                <w:rFonts w:ascii="Sylfaen" w:hAnsi="Sylfaen" w:cs="Sylfaen"/>
                <w:b/>
                <w:noProof/>
                <w:lang w:val="ka-GE"/>
              </w:rPr>
            </w:pPr>
            <w:r w:rsidRPr="00A4039E">
              <w:rPr>
                <w:rFonts w:ascii="Sylfaen" w:hAnsi="Sylfaen" w:cs="Sylfaen"/>
                <w:b/>
                <w:noProof/>
                <w:lang w:val="ka-GE"/>
              </w:rPr>
              <w:t>რეცეპტორი</w:t>
            </w:r>
          </w:p>
        </w:tc>
      </w:tr>
      <w:tr w:rsidR="00F8227D" w:rsidRPr="00A4039E" w14:paraId="6154E8F9" w14:textId="77777777" w:rsidTr="009716A1">
        <w:tc>
          <w:tcPr>
            <w:tcW w:w="1379" w:type="pct"/>
          </w:tcPr>
          <w:p w14:paraId="7A83C5D5" w14:textId="3A6573C9" w:rsidR="00F8227D" w:rsidRPr="00A4039E" w:rsidRDefault="00F8227D" w:rsidP="00F8227D">
            <w:pPr>
              <w:pStyle w:val="ReportText"/>
              <w:numPr>
                <w:ilvl w:val="0"/>
                <w:numId w:val="7"/>
              </w:numPr>
              <w:spacing w:after="0" w:line="240" w:lineRule="auto"/>
              <w:ind w:left="212" w:hanging="270"/>
              <w:rPr>
                <w:rFonts w:ascii="Sylfaen" w:hAnsi="Sylfaen" w:cs="Sylfaen"/>
                <w:noProof/>
                <w:sz w:val="20"/>
                <w:lang w:val="ka-GE"/>
              </w:rPr>
            </w:pPr>
            <w:r w:rsidRPr="00A4039E">
              <w:rPr>
                <w:rFonts w:ascii="Sylfaen" w:hAnsi="Sylfaen" w:cs="Sylfaen"/>
                <w:noProof/>
                <w:sz w:val="20"/>
                <w:lang w:val="ka-GE"/>
              </w:rPr>
              <w:t>გაფრქვევები (მტვერი და მავნე ნივთიერებები);</w:t>
            </w:r>
          </w:p>
        </w:tc>
        <w:tc>
          <w:tcPr>
            <w:tcW w:w="1797" w:type="pct"/>
          </w:tcPr>
          <w:p w14:paraId="4A05F9A2" w14:textId="77777777" w:rsidR="00F8227D" w:rsidRPr="00A4039E" w:rsidRDefault="00F8227D" w:rsidP="001108FF">
            <w:pPr>
              <w:pStyle w:val="ReportText"/>
              <w:numPr>
                <w:ilvl w:val="0"/>
                <w:numId w:val="100"/>
              </w:numPr>
              <w:spacing w:after="0" w:line="240" w:lineRule="auto"/>
              <w:ind w:left="341" w:hanging="270"/>
              <w:rPr>
                <w:rFonts w:ascii="Sylfaen" w:hAnsi="Sylfaen" w:cs="Sylfaen"/>
                <w:noProof/>
                <w:sz w:val="20"/>
                <w:lang w:val="ka-GE"/>
              </w:rPr>
            </w:pPr>
            <w:r w:rsidRPr="00A4039E">
              <w:rPr>
                <w:rFonts w:ascii="Sylfaen" w:hAnsi="Sylfaen" w:cs="Sylfaen"/>
                <w:noProof/>
                <w:sz w:val="20"/>
                <w:lang w:val="ka-GE"/>
              </w:rPr>
              <w:t>ტრანსპორტი;</w:t>
            </w:r>
          </w:p>
          <w:p w14:paraId="6246A892" w14:textId="77777777" w:rsidR="00F8227D" w:rsidRPr="00A4039E" w:rsidRDefault="00F8227D" w:rsidP="001108FF">
            <w:pPr>
              <w:pStyle w:val="ReportText"/>
              <w:numPr>
                <w:ilvl w:val="0"/>
                <w:numId w:val="100"/>
              </w:numPr>
              <w:spacing w:after="0" w:line="240" w:lineRule="auto"/>
              <w:ind w:left="341" w:hanging="270"/>
              <w:rPr>
                <w:rFonts w:ascii="Sylfaen" w:hAnsi="Sylfaen" w:cs="Sylfaen"/>
                <w:noProof/>
                <w:sz w:val="20"/>
                <w:lang w:val="ka-GE"/>
              </w:rPr>
            </w:pPr>
            <w:r w:rsidRPr="00A4039E">
              <w:rPr>
                <w:rFonts w:ascii="Sylfaen" w:hAnsi="Sylfaen" w:cs="Sylfaen"/>
                <w:noProof/>
                <w:sz w:val="20"/>
                <w:lang w:val="ka-GE"/>
              </w:rPr>
              <w:t>საწარმოო შენობის ღიობი;</w:t>
            </w:r>
          </w:p>
          <w:p w14:paraId="38598BBD" w14:textId="4BBDD862" w:rsidR="00F8227D" w:rsidRPr="00A4039E" w:rsidRDefault="00F8227D" w:rsidP="00F8227D">
            <w:pPr>
              <w:pStyle w:val="ReportText"/>
              <w:numPr>
                <w:ilvl w:val="0"/>
                <w:numId w:val="7"/>
              </w:numPr>
              <w:spacing w:after="0" w:line="240" w:lineRule="auto"/>
              <w:ind w:left="271" w:hanging="270"/>
              <w:rPr>
                <w:rFonts w:ascii="Sylfaen" w:hAnsi="Sylfaen" w:cs="Sylfaen"/>
                <w:noProof/>
                <w:sz w:val="20"/>
                <w:lang w:val="ka-GE"/>
              </w:rPr>
            </w:pPr>
            <w:r w:rsidRPr="00A4039E">
              <w:rPr>
                <w:rFonts w:ascii="Sylfaen" w:hAnsi="Sylfaen" w:cs="Sylfaen"/>
                <w:noProof/>
                <w:sz w:val="20"/>
                <w:lang w:val="ka-GE"/>
              </w:rPr>
              <w:t>სტაციონარული გაფრქვევის მილი;</w:t>
            </w:r>
          </w:p>
        </w:tc>
        <w:tc>
          <w:tcPr>
            <w:tcW w:w="1825" w:type="pct"/>
          </w:tcPr>
          <w:p w14:paraId="2E7A10AD" w14:textId="0B640C54" w:rsidR="00F8227D" w:rsidRPr="00A4039E" w:rsidRDefault="00F8227D" w:rsidP="00F8227D">
            <w:pPr>
              <w:pStyle w:val="ReportText"/>
              <w:numPr>
                <w:ilvl w:val="0"/>
                <w:numId w:val="7"/>
              </w:numPr>
              <w:spacing w:after="0" w:line="240" w:lineRule="auto"/>
              <w:ind w:left="271" w:hanging="270"/>
              <w:rPr>
                <w:rFonts w:ascii="Sylfaen" w:hAnsi="Sylfaen" w:cs="Sylfaen"/>
                <w:noProof/>
                <w:sz w:val="20"/>
                <w:lang w:val="ka-GE"/>
              </w:rPr>
            </w:pPr>
            <w:r w:rsidRPr="00A4039E">
              <w:rPr>
                <w:rFonts w:ascii="Sylfaen" w:hAnsi="Sylfaen" w:cs="Sylfaen"/>
                <w:noProof/>
                <w:sz w:val="20"/>
                <w:lang w:val="ka-GE"/>
              </w:rPr>
              <w:t>ატმოსფერული ჰაერი;</w:t>
            </w:r>
          </w:p>
          <w:p w14:paraId="36525E2F" w14:textId="77777777" w:rsidR="00F8227D" w:rsidRPr="00A4039E" w:rsidRDefault="00F8227D" w:rsidP="00F8227D">
            <w:pPr>
              <w:pStyle w:val="ReportText"/>
              <w:numPr>
                <w:ilvl w:val="0"/>
                <w:numId w:val="7"/>
              </w:numPr>
              <w:spacing w:after="0" w:line="240" w:lineRule="auto"/>
              <w:ind w:left="271" w:hanging="270"/>
              <w:rPr>
                <w:rFonts w:ascii="Sylfaen" w:hAnsi="Sylfaen" w:cs="Sylfaen"/>
                <w:noProof/>
                <w:sz w:val="20"/>
                <w:lang w:val="ka-GE"/>
              </w:rPr>
            </w:pPr>
            <w:r w:rsidRPr="00A4039E">
              <w:rPr>
                <w:rFonts w:ascii="Sylfaen" w:hAnsi="Sylfaen" w:cs="Sylfaen"/>
                <w:noProof/>
                <w:sz w:val="20"/>
                <w:lang w:val="ka-GE"/>
              </w:rPr>
              <w:t>მოსახლეობა;</w:t>
            </w:r>
          </w:p>
          <w:p w14:paraId="016F10D1" w14:textId="77777777" w:rsidR="00F8227D" w:rsidRPr="00A4039E" w:rsidRDefault="00F8227D" w:rsidP="00F8227D">
            <w:pPr>
              <w:pStyle w:val="ReportText"/>
              <w:numPr>
                <w:ilvl w:val="0"/>
                <w:numId w:val="7"/>
              </w:numPr>
              <w:spacing w:after="0" w:line="240" w:lineRule="auto"/>
              <w:ind w:left="271" w:hanging="270"/>
              <w:rPr>
                <w:rFonts w:ascii="Sylfaen" w:hAnsi="Sylfaen" w:cs="Sylfaen"/>
                <w:noProof/>
                <w:sz w:val="20"/>
                <w:lang w:val="ka-GE"/>
              </w:rPr>
            </w:pPr>
            <w:r w:rsidRPr="00A4039E">
              <w:rPr>
                <w:rFonts w:ascii="Sylfaen" w:hAnsi="Sylfaen" w:cs="Sylfaen"/>
                <w:noProof/>
                <w:sz w:val="20"/>
                <w:lang w:val="ka-GE"/>
              </w:rPr>
              <w:t>მომსახურე პერსონალი;</w:t>
            </w:r>
          </w:p>
          <w:p w14:paraId="2C498739" w14:textId="40436B4D" w:rsidR="00F8227D" w:rsidRPr="00A4039E" w:rsidRDefault="00F8227D" w:rsidP="00F8227D">
            <w:pPr>
              <w:pStyle w:val="ReportText"/>
              <w:numPr>
                <w:ilvl w:val="0"/>
                <w:numId w:val="7"/>
              </w:numPr>
              <w:spacing w:after="0" w:line="240" w:lineRule="auto"/>
              <w:ind w:left="271" w:hanging="270"/>
              <w:rPr>
                <w:rFonts w:ascii="Sylfaen" w:hAnsi="Sylfaen" w:cs="Sylfaen"/>
                <w:noProof/>
                <w:sz w:val="20"/>
                <w:lang w:val="ka-GE"/>
              </w:rPr>
            </w:pPr>
            <w:r w:rsidRPr="00A4039E">
              <w:rPr>
                <w:rFonts w:ascii="Sylfaen" w:hAnsi="Sylfaen" w:cs="Sylfaen"/>
                <w:noProof/>
                <w:sz w:val="20"/>
                <w:lang w:val="ka-GE"/>
              </w:rPr>
              <w:t>ბიოლოგიური გარემო;</w:t>
            </w:r>
          </w:p>
        </w:tc>
      </w:tr>
      <w:tr w:rsidR="00F8227D" w:rsidRPr="00A4039E" w14:paraId="65F06344" w14:textId="77777777" w:rsidTr="009716A1">
        <w:tc>
          <w:tcPr>
            <w:tcW w:w="1379" w:type="pct"/>
          </w:tcPr>
          <w:p w14:paraId="0A5AF933" w14:textId="6F0A21BE" w:rsidR="00F8227D" w:rsidRPr="00A4039E" w:rsidRDefault="00F8227D" w:rsidP="00F8227D">
            <w:pPr>
              <w:pStyle w:val="ReportText"/>
              <w:numPr>
                <w:ilvl w:val="0"/>
                <w:numId w:val="7"/>
              </w:numPr>
              <w:spacing w:after="0" w:line="240" w:lineRule="auto"/>
              <w:ind w:left="247" w:hanging="247"/>
              <w:rPr>
                <w:rFonts w:ascii="Sylfaen" w:hAnsi="Sylfaen" w:cs="Sylfaen"/>
                <w:noProof/>
                <w:sz w:val="20"/>
                <w:lang w:val="ka-GE"/>
              </w:rPr>
            </w:pPr>
            <w:r w:rsidRPr="00A4039E">
              <w:rPr>
                <w:rFonts w:ascii="Sylfaen" w:hAnsi="Sylfaen" w:cs="Sylfaen"/>
                <w:noProof/>
                <w:sz w:val="20"/>
                <w:lang w:val="ka-GE"/>
              </w:rPr>
              <w:t>ხმაური და ვიბრაცია;</w:t>
            </w:r>
          </w:p>
        </w:tc>
        <w:tc>
          <w:tcPr>
            <w:tcW w:w="1797" w:type="pct"/>
          </w:tcPr>
          <w:p w14:paraId="4D22FE4B" w14:textId="77777777" w:rsidR="00F8227D" w:rsidRPr="00A4039E" w:rsidRDefault="00F8227D" w:rsidP="00F8227D">
            <w:pPr>
              <w:pStyle w:val="ReportText"/>
              <w:numPr>
                <w:ilvl w:val="0"/>
                <w:numId w:val="7"/>
              </w:numPr>
              <w:spacing w:after="0" w:line="240" w:lineRule="auto"/>
              <w:ind w:left="341" w:hanging="289"/>
              <w:rPr>
                <w:rFonts w:ascii="Sylfaen" w:hAnsi="Sylfaen" w:cs="Sylfaen"/>
                <w:noProof/>
                <w:sz w:val="20"/>
                <w:lang w:val="ka-GE"/>
              </w:rPr>
            </w:pPr>
            <w:r w:rsidRPr="00A4039E">
              <w:rPr>
                <w:rFonts w:ascii="Sylfaen" w:hAnsi="Sylfaen" w:cs="Sylfaen"/>
                <w:noProof/>
                <w:sz w:val="20"/>
                <w:lang w:val="ka-GE"/>
              </w:rPr>
              <w:t>ტრანსპორტი;</w:t>
            </w:r>
          </w:p>
          <w:p w14:paraId="24A9BDC0" w14:textId="52826327" w:rsidR="00F8227D" w:rsidRPr="00A4039E" w:rsidRDefault="00F8227D" w:rsidP="00F8227D">
            <w:pPr>
              <w:pStyle w:val="ReportText"/>
              <w:numPr>
                <w:ilvl w:val="0"/>
                <w:numId w:val="7"/>
              </w:numPr>
              <w:spacing w:after="0" w:line="240" w:lineRule="auto"/>
              <w:ind w:left="271" w:hanging="270"/>
              <w:rPr>
                <w:rFonts w:ascii="Sylfaen" w:hAnsi="Sylfaen" w:cs="Sylfaen"/>
                <w:noProof/>
                <w:sz w:val="20"/>
                <w:lang w:val="ka-GE"/>
              </w:rPr>
            </w:pPr>
            <w:r w:rsidRPr="00A4039E">
              <w:rPr>
                <w:rFonts w:ascii="Sylfaen" w:hAnsi="Sylfaen" w:cs="Sylfaen"/>
                <w:noProof/>
                <w:sz w:val="20"/>
                <w:lang w:val="ka-GE"/>
              </w:rPr>
              <w:t xml:space="preserve">დანადგარ/მექანიზმები; </w:t>
            </w:r>
          </w:p>
        </w:tc>
        <w:tc>
          <w:tcPr>
            <w:tcW w:w="1825" w:type="pct"/>
          </w:tcPr>
          <w:p w14:paraId="6FBCDC95" w14:textId="795C5384" w:rsidR="00F8227D" w:rsidRPr="00A4039E" w:rsidRDefault="00F8227D" w:rsidP="00F8227D">
            <w:pPr>
              <w:pStyle w:val="ReportText"/>
              <w:numPr>
                <w:ilvl w:val="0"/>
                <w:numId w:val="7"/>
              </w:numPr>
              <w:spacing w:after="0" w:line="240" w:lineRule="auto"/>
              <w:ind w:left="271" w:hanging="270"/>
              <w:rPr>
                <w:rFonts w:ascii="Sylfaen" w:hAnsi="Sylfaen" w:cs="Sylfaen"/>
                <w:noProof/>
                <w:sz w:val="20"/>
                <w:lang w:val="ka-GE"/>
              </w:rPr>
            </w:pPr>
            <w:r w:rsidRPr="00A4039E">
              <w:rPr>
                <w:rFonts w:ascii="Sylfaen" w:hAnsi="Sylfaen" w:cs="Sylfaen"/>
                <w:noProof/>
                <w:sz w:val="20"/>
                <w:lang w:val="ka-GE"/>
              </w:rPr>
              <w:t>ატმოსფერული ჰაერი;</w:t>
            </w:r>
          </w:p>
          <w:p w14:paraId="5C572D9F" w14:textId="7D98972B" w:rsidR="00F8227D" w:rsidRPr="00A4039E" w:rsidRDefault="00F8227D" w:rsidP="00F8227D">
            <w:pPr>
              <w:pStyle w:val="ReportText"/>
              <w:numPr>
                <w:ilvl w:val="0"/>
                <w:numId w:val="7"/>
              </w:numPr>
              <w:spacing w:after="0" w:line="240" w:lineRule="auto"/>
              <w:ind w:left="258" w:hanging="258"/>
              <w:rPr>
                <w:rFonts w:ascii="Sylfaen" w:hAnsi="Sylfaen" w:cs="Sylfaen"/>
                <w:noProof/>
                <w:sz w:val="20"/>
                <w:lang w:val="ka-GE"/>
              </w:rPr>
            </w:pPr>
            <w:r w:rsidRPr="00A4039E">
              <w:rPr>
                <w:rFonts w:ascii="Sylfaen" w:hAnsi="Sylfaen" w:cs="Sylfaen"/>
                <w:noProof/>
                <w:sz w:val="20"/>
                <w:lang w:val="ka-GE"/>
              </w:rPr>
              <w:t>მომსახურე პერსონალი;</w:t>
            </w:r>
          </w:p>
          <w:p w14:paraId="5F16BDF1" w14:textId="59571A4B" w:rsidR="00F8227D" w:rsidRPr="00A4039E" w:rsidRDefault="00F8227D" w:rsidP="00F8227D">
            <w:pPr>
              <w:pStyle w:val="ReportText"/>
              <w:numPr>
                <w:ilvl w:val="0"/>
                <w:numId w:val="7"/>
              </w:numPr>
              <w:spacing w:after="0" w:line="240" w:lineRule="auto"/>
              <w:ind w:left="258" w:hanging="258"/>
              <w:rPr>
                <w:rFonts w:ascii="Sylfaen" w:hAnsi="Sylfaen" w:cs="Sylfaen"/>
                <w:noProof/>
                <w:sz w:val="20"/>
                <w:lang w:val="ka-GE"/>
              </w:rPr>
            </w:pPr>
            <w:r w:rsidRPr="00A4039E">
              <w:rPr>
                <w:rFonts w:ascii="Sylfaen" w:hAnsi="Sylfaen" w:cs="Sylfaen"/>
                <w:noProof/>
                <w:sz w:val="20"/>
                <w:lang w:val="ka-GE"/>
              </w:rPr>
              <w:t>ბიოლოგიური გარემო;</w:t>
            </w:r>
          </w:p>
        </w:tc>
      </w:tr>
      <w:tr w:rsidR="00F8227D" w:rsidRPr="00A4039E" w14:paraId="558E8791" w14:textId="77777777" w:rsidTr="009716A1">
        <w:tc>
          <w:tcPr>
            <w:tcW w:w="1379" w:type="pct"/>
          </w:tcPr>
          <w:p w14:paraId="6EB00BDC" w14:textId="3CA4A1A1" w:rsidR="00F8227D" w:rsidRPr="00A4039E" w:rsidRDefault="00F8227D" w:rsidP="00F8227D">
            <w:pPr>
              <w:pStyle w:val="ReportText"/>
              <w:numPr>
                <w:ilvl w:val="0"/>
                <w:numId w:val="7"/>
              </w:numPr>
              <w:spacing w:after="0" w:line="240" w:lineRule="auto"/>
              <w:ind w:left="247" w:hanging="247"/>
              <w:rPr>
                <w:rFonts w:ascii="Sylfaen" w:hAnsi="Sylfaen" w:cs="Sylfaen"/>
                <w:noProof/>
                <w:sz w:val="20"/>
                <w:lang w:val="ka-GE"/>
              </w:rPr>
            </w:pPr>
            <w:r w:rsidRPr="00A4039E">
              <w:rPr>
                <w:rFonts w:ascii="Sylfaen" w:hAnsi="Sylfaen" w:cs="Sylfaen"/>
                <w:noProof/>
                <w:sz w:val="20"/>
                <w:lang w:val="ka-GE"/>
              </w:rPr>
              <w:t>ჩამდინარე წყლები (სამეურნეო-ფეკალური);</w:t>
            </w:r>
          </w:p>
        </w:tc>
        <w:tc>
          <w:tcPr>
            <w:tcW w:w="1797" w:type="pct"/>
          </w:tcPr>
          <w:p w14:paraId="6F22BC30" w14:textId="77777777" w:rsidR="00F8227D" w:rsidRPr="00A4039E" w:rsidRDefault="00F8227D" w:rsidP="00F8227D">
            <w:pPr>
              <w:pStyle w:val="ReportText"/>
              <w:numPr>
                <w:ilvl w:val="0"/>
                <w:numId w:val="7"/>
              </w:numPr>
              <w:spacing w:after="0" w:line="240" w:lineRule="auto"/>
              <w:ind w:left="341" w:hanging="289"/>
              <w:rPr>
                <w:rFonts w:ascii="Sylfaen" w:hAnsi="Sylfaen" w:cs="Sylfaen"/>
                <w:noProof/>
                <w:sz w:val="20"/>
                <w:lang w:val="ka-GE"/>
              </w:rPr>
            </w:pPr>
            <w:r w:rsidRPr="00A4039E">
              <w:rPr>
                <w:rFonts w:ascii="Sylfaen" w:hAnsi="Sylfaen" w:cs="Sylfaen"/>
                <w:noProof/>
                <w:sz w:val="20"/>
                <w:lang w:val="ka-GE"/>
              </w:rPr>
              <w:t>ნარჩენები;</w:t>
            </w:r>
          </w:p>
          <w:p w14:paraId="428E0755" w14:textId="229A624B" w:rsidR="00F8227D" w:rsidRPr="00A4039E" w:rsidRDefault="00F8227D" w:rsidP="00F8227D">
            <w:pPr>
              <w:pStyle w:val="ReportText"/>
              <w:numPr>
                <w:ilvl w:val="0"/>
                <w:numId w:val="7"/>
              </w:numPr>
              <w:spacing w:after="0" w:line="240" w:lineRule="auto"/>
              <w:ind w:left="258" w:hanging="258"/>
              <w:rPr>
                <w:rFonts w:ascii="Sylfaen" w:hAnsi="Sylfaen" w:cs="Sylfaen"/>
                <w:noProof/>
                <w:sz w:val="20"/>
                <w:lang w:val="ka-GE"/>
              </w:rPr>
            </w:pPr>
            <w:r w:rsidRPr="00A4039E">
              <w:rPr>
                <w:rFonts w:ascii="Sylfaen" w:hAnsi="Sylfaen" w:cs="Sylfaen"/>
                <w:noProof/>
                <w:sz w:val="20"/>
                <w:lang w:val="ka-GE"/>
              </w:rPr>
              <w:t>ზეთები და ნავთობპროოდუქტები;</w:t>
            </w:r>
          </w:p>
        </w:tc>
        <w:tc>
          <w:tcPr>
            <w:tcW w:w="1825" w:type="pct"/>
          </w:tcPr>
          <w:p w14:paraId="1FC31074" w14:textId="32C60AD6" w:rsidR="00F8227D" w:rsidRPr="00A4039E" w:rsidRDefault="00F8227D" w:rsidP="00F8227D">
            <w:pPr>
              <w:pStyle w:val="ReportText"/>
              <w:numPr>
                <w:ilvl w:val="0"/>
                <w:numId w:val="7"/>
              </w:numPr>
              <w:spacing w:after="0" w:line="240" w:lineRule="auto"/>
              <w:ind w:left="258" w:hanging="258"/>
              <w:rPr>
                <w:rFonts w:ascii="Sylfaen" w:hAnsi="Sylfaen" w:cs="Sylfaen"/>
                <w:noProof/>
                <w:sz w:val="20"/>
                <w:lang w:val="ka-GE"/>
              </w:rPr>
            </w:pPr>
            <w:r w:rsidRPr="00A4039E">
              <w:rPr>
                <w:rFonts w:ascii="Sylfaen" w:hAnsi="Sylfaen" w:cs="Sylfaen"/>
                <w:noProof/>
                <w:sz w:val="20"/>
                <w:lang w:val="ka-GE"/>
              </w:rPr>
              <w:t>ზედაპირული წყლები;</w:t>
            </w:r>
          </w:p>
          <w:p w14:paraId="38AA46E2" w14:textId="51D396F0" w:rsidR="00F8227D" w:rsidRPr="00A4039E" w:rsidRDefault="00F8227D" w:rsidP="00F8227D">
            <w:pPr>
              <w:pStyle w:val="ReportText"/>
              <w:numPr>
                <w:ilvl w:val="0"/>
                <w:numId w:val="7"/>
              </w:numPr>
              <w:spacing w:after="0" w:line="240" w:lineRule="auto"/>
              <w:ind w:left="258" w:hanging="258"/>
              <w:rPr>
                <w:rFonts w:ascii="Sylfaen" w:hAnsi="Sylfaen" w:cs="Sylfaen"/>
                <w:noProof/>
                <w:sz w:val="20"/>
                <w:lang w:val="ka-GE"/>
              </w:rPr>
            </w:pPr>
            <w:r w:rsidRPr="00A4039E">
              <w:rPr>
                <w:rFonts w:ascii="Sylfaen" w:hAnsi="Sylfaen" w:cs="Sylfaen"/>
                <w:noProof/>
                <w:sz w:val="20"/>
                <w:lang w:val="ka-GE"/>
              </w:rPr>
              <w:t>ნიადაგი/გრუნტი;</w:t>
            </w:r>
          </w:p>
          <w:p w14:paraId="72C3FA58" w14:textId="3D43D587" w:rsidR="00F8227D" w:rsidRPr="00A4039E" w:rsidRDefault="002F1D94" w:rsidP="00F8227D">
            <w:pPr>
              <w:pStyle w:val="ReportText"/>
              <w:numPr>
                <w:ilvl w:val="0"/>
                <w:numId w:val="7"/>
              </w:numPr>
              <w:spacing w:after="0" w:line="240" w:lineRule="auto"/>
              <w:ind w:left="258" w:hanging="258"/>
              <w:rPr>
                <w:rFonts w:ascii="Sylfaen" w:hAnsi="Sylfaen" w:cs="Sylfaen"/>
                <w:noProof/>
                <w:sz w:val="20"/>
                <w:lang w:val="ka-GE"/>
              </w:rPr>
            </w:pPr>
            <w:r>
              <w:rPr>
                <w:rFonts w:ascii="Sylfaen" w:hAnsi="Sylfaen" w:cs="Sylfaen"/>
                <w:noProof/>
                <w:sz w:val="20"/>
                <w:lang w:val="ka-GE"/>
              </w:rPr>
              <w:t>მიწისქ</w:t>
            </w:r>
            <w:r w:rsidR="00F8227D" w:rsidRPr="00A4039E">
              <w:rPr>
                <w:rFonts w:ascii="Sylfaen" w:hAnsi="Sylfaen" w:cs="Sylfaen"/>
                <w:noProof/>
                <w:sz w:val="20"/>
                <w:lang w:val="ka-GE"/>
              </w:rPr>
              <w:t>ვ</w:t>
            </w:r>
            <w:r>
              <w:rPr>
                <w:rFonts w:ascii="Sylfaen" w:hAnsi="Sylfaen" w:cs="Sylfaen"/>
                <w:noProof/>
                <w:sz w:val="20"/>
                <w:lang w:val="ka-GE"/>
              </w:rPr>
              <w:t>ე</w:t>
            </w:r>
            <w:r w:rsidR="00F8227D" w:rsidRPr="00A4039E">
              <w:rPr>
                <w:rFonts w:ascii="Sylfaen" w:hAnsi="Sylfaen" w:cs="Sylfaen"/>
                <w:noProof/>
                <w:sz w:val="20"/>
                <w:lang w:val="ka-GE"/>
              </w:rPr>
              <w:t>შა წყლები;</w:t>
            </w:r>
          </w:p>
        </w:tc>
      </w:tr>
      <w:tr w:rsidR="00F8227D" w:rsidRPr="00A4039E" w14:paraId="39EC5687" w14:textId="77777777" w:rsidTr="009716A1">
        <w:tc>
          <w:tcPr>
            <w:tcW w:w="1379" w:type="pct"/>
          </w:tcPr>
          <w:p w14:paraId="33535212" w14:textId="171195A7" w:rsidR="00F8227D" w:rsidRPr="00A4039E" w:rsidRDefault="00F8227D" w:rsidP="00F8227D">
            <w:pPr>
              <w:pStyle w:val="ReportText"/>
              <w:numPr>
                <w:ilvl w:val="0"/>
                <w:numId w:val="7"/>
              </w:numPr>
              <w:spacing w:after="0" w:line="240" w:lineRule="auto"/>
              <w:ind w:left="247" w:hanging="247"/>
              <w:rPr>
                <w:rFonts w:ascii="Sylfaen" w:hAnsi="Sylfaen" w:cs="Sylfaen"/>
                <w:noProof/>
                <w:sz w:val="20"/>
                <w:lang w:val="ka-GE"/>
              </w:rPr>
            </w:pPr>
            <w:r w:rsidRPr="00A4039E">
              <w:rPr>
                <w:rFonts w:ascii="Sylfaen" w:hAnsi="Sylfaen" w:cs="Sylfaen"/>
                <w:noProof/>
                <w:sz w:val="20"/>
                <w:lang w:val="ka-GE"/>
              </w:rPr>
              <w:t>ნარჩენები</w:t>
            </w:r>
          </w:p>
        </w:tc>
        <w:tc>
          <w:tcPr>
            <w:tcW w:w="1797" w:type="pct"/>
          </w:tcPr>
          <w:p w14:paraId="133B9A7B" w14:textId="6B6E38F1" w:rsidR="00F8227D" w:rsidRPr="00A4039E" w:rsidRDefault="00F8227D" w:rsidP="00F8227D">
            <w:pPr>
              <w:pStyle w:val="ReportText"/>
              <w:numPr>
                <w:ilvl w:val="0"/>
                <w:numId w:val="7"/>
              </w:numPr>
              <w:spacing w:after="0" w:line="240" w:lineRule="auto"/>
              <w:ind w:left="258" w:hanging="258"/>
              <w:rPr>
                <w:rFonts w:ascii="Sylfaen" w:hAnsi="Sylfaen" w:cs="Sylfaen"/>
                <w:noProof/>
                <w:sz w:val="20"/>
                <w:lang w:val="ka-GE"/>
              </w:rPr>
            </w:pPr>
            <w:r w:rsidRPr="00A4039E">
              <w:rPr>
                <w:rFonts w:ascii="Sylfaen" w:hAnsi="Sylfaen" w:cs="Sylfaen"/>
                <w:noProof/>
                <w:sz w:val="20"/>
                <w:lang w:val="ka-GE"/>
              </w:rPr>
              <w:t>ტექნოლოგიური პროცესი (</w:t>
            </w:r>
            <w:r w:rsidR="00BB6475" w:rsidRPr="00A4039E">
              <w:rPr>
                <w:rFonts w:ascii="Sylfaen" w:hAnsi="Sylfaen" w:cs="Sylfaen"/>
                <w:noProof/>
                <w:sz w:val="20"/>
                <w:lang w:val="ka-GE"/>
              </w:rPr>
              <w:t>მადანთერმული ღუმელი და სხვ.</w:t>
            </w:r>
            <w:r w:rsidRPr="00A4039E">
              <w:rPr>
                <w:rFonts w:ascii="Sylfaen" w:hAnsi="Sylfaen" w:cs="Sylfaen"/>
                <w:noProof/>
                <w:sz w:val="20"/>
                <w:lang w:val="ka-GE"/>
              </w:rPr>
              <w:t>)</w:t>
            </w:r>
          </w:p>
        </w:tc>
        <w:tc>
          <w:tcPr>
            <w:tcW w:w="1825" w:type="pct"/>
          </w:tcPr>
          <w:p w14:paraId="4FF19920" w14:textId="2A56AB6B" w:rsidR="00F8227D" w:rsidRPr="00A4039E" w:rsidRDefault="00F8227D" w:rsidP="00F8227D">
            <w:pPr>
              <w:pStyle w:val="ReportText"/>
              <w:numPr>
                <w:ilvl w:val="0"/>
                <w:numId w:val="7"/>
              </w:numPr>
              <w:spacing w:after="0" w:line="240" w:lineRule="auto"/>
              <w:ind w:left="258" w:hanging="258"/>
              <w:rPr>
                <w:rFonts w:ascii="Sylfaen" w:hAnsi="Sylfaen" w:cs="Sylfaen"/>
                <w:noProof/>
                <w:sz w:val="20"/>
                <w:lang w:val="ka-GE"/>
              </w:rPr>
            </w:pPr>
            <w:r w:rsidRPr="00A4039E">
              <w:rPr>
                <w:rFonts w:ascii="Sylfaen" w:hAnsi="Sylfaen" w:cs="Sylfaen"/>
                <w:noProof/>
                <w:sz w:val="20"/>
                <w:lang w:val="ka-GE"/>
              </w:rPr>
              <w:t>გარემო;</w:t>
            </w:r>
          </w:p>
          <w:p w14:paraId="028C494E" w14:textId="77777777" w:rsidR="00F8227D" w:rsidRPr="00A4039E" w:rsidRDefault="00F8227D" w:rsidP="00F8227D">
            <w:pPr>
              <w:pStyle w:val="ReportText"/>
              <w:numPr>
                <w:ilvl w:val="0"/>
                <w:numId w:val="7"/>
              </w:numPr>
              <w:spacing w:after="0" w:line="240" w:lineRule="auto"/>
              <w:ind w:left="258" w:hanging="258"/>
              <w:rPr>
                <w:rFonts w:ascii="Sylfaen" w:hAnsi="Sylfaen" w:cs="Sylfaen"/>
                <w:noProof/>
                <w:sz w:val="20"/>
                <w:lang w:val="ka-GE"/>
              </w:rPr>
            </w:pPr>
            <w:r w:rsidRPr="00A4039E">
              <w:rPr>
                <w:rFonts w:ascii="Sylfaen" w:hAnsi="Sylfaen" w:cs="Sylfaen"/>
                <w:noProof/>
                <w:sz w:val="20"/>
                <w:lang w:val="ka-GE"/>
              </w:rPr>
              <w:t>ნიადაგი/გრუნტი;</w:t>
            </w:r>
          </w:p>
          <w:p w14:paraId="5AE4DF4B" w14:textId="77777777" w:rsidR="00F8227D" w:rsidRPr="00A4039E" w:rsidRDefault="00F8227D" w:rsidP="00F8227D">
            <w:pPr>
              <w:pStyle w:val="ReportText"/>
              <w:numPr>
                <w:ilvl w:val="0"/>
                <w:numId w:val="7"/>
              </w:numPr>
              <w:spacing w:after="0" w:line="240" w:lineRule="auto"/>
              <w:ind w:left="258" w:hanging="258"/>
              <w:rPr>
                <w:rFonts w:ascii="Sylfaen" w:hAnsi="Sylfaen" w:cs="Sylfaen"/>
                <w:noProof/>
                <w:sz w:val="20"/>
                <w:lang w:val="ka-GE"/>
              </w:rPr>
            </w:pPr>
            <w:r w:rsidRPr="00A4039E">
              <w:rPr>
                <w:rFonts w:ascii="Sylfaen" w:hAnsi="Sylfaen" w:cs="Sylfaen"/>
                <w:noProof/>
                <w:sz w:val="20"/>
                <w:lang w:val="ka-GE"/>
              </w:rPr>
              <w:t>ზედაპირული წყლები;</w:t>
            </w:r>
          </w:p>
          <w:p w14:paraId="1E804539" w14:textId="195735AA" w:rsidR="00F8227D" w:rsidRPr="00A4039E" w:rsidRDefault="00F8227D" w:rsidP="00F8227D">
            <w:pPr>
              <w:pStyle w:val="ReportText"/>
              <w:numPr>
                <w:ilvl w:val="0"/>
                <w:numId w:val="7"/>
              </w:numPr>
              <w:spacing w:after="0" w:line="240" w:lineRule="auto"/>
              <w:ind w:left="258" w:hanging="258"/>
              <w:rPr>
                <w:rFonts w:ascii="Sylfaen" w:hAnsi="Sylfaen" w:cs="Sylfaen"/>
                <w:noProof/>
                <w:sz w:val="20"/>
                <w:lang w:val="ka-GE"/>
              </w:rPr>
            </w:pPr>
            <w:r w:rsidRPr="00A4039E">
              <w:rPr>
                <w:rFonts w:ascii="Sylfaen" w:hAnsi="Sylfaen" w:cs="Sylfaen"/>
                <w:noProof/>
                <w:sz w:val="20"/>
                <w:lang w:val="ka-GE"/>
              </w:rPr>
              <w:t>მიწისქვეშა წყლები;</w:t>
            </w:r>
          </w:p>
        </w:tc>
      </w:tr>
      <w:tr w:rsidR="00F8227D" w:rsidRPr="00A4039E" w14:paraId="2BB25C24" w14:textId="77777777" w:rsidTr="009716A1">
        <w:tc>
          <w:tcPr>
            <w:tcW w:w="1379" w:type="pct"/>
          </w:tcPr>
          <w:p w14:paraId="46D33B99" w14:textId="7E6EB7DC" w:rsidR="00F8227D" w:rsidRPr="00A4039E" w:rsidRDefault="00F8227D" w:rsidP="001108FF">
            <w:pPr>
              <w:pStyle w:val="ReportText"/>
              <w:numPr>
                <w:ilvl w:val="0"/>
                <w:numId w:val="99"/>
              </w:numPr>
              <w:spacing w:after="0" w:line="240" w:lineRule="auto"/>
              <w:ind w:left="247" w:hanging="247"/>
              <w:rPr>
                <w:rFonts w:ascii="Sylfaen" w:hAnsi="Sylfaen" w:cs="Sylfaen"/>
                <w:noProof/>
                <w:sz w:val="20"/>
                <w:lang w:val="ka-GE"/>
              </w:rPr>
            </w:pPr>
            <w:r w:rsidRPr="00A4039E">
              <w:rPr>
                <w:rFonts w:ascii="Sylfaen" w:hAnsi="Sylfaen" w:cs="Sylfaen"/>
                <w:noProof/>
                <w:sz w:val="20"/>
                <w:lang w:val="ka-GE"/>
              </w:rPr>
              <w:t>ავარიული დაღვრები;</w:t>
            </w:r>
          </w:p>
        </w:tc>
        <w:tc>
          <w:tcPr>
            <w:tcW w:w="1797" w:type="pct"/>
          </w:tcPr>
          <w:p w14:paraId="46E00C4A" w14:textId="77777777" w:rsidR="00F8227D" w:rsidRPr="00A4039E" w:rsidRDefault="00F8227D" w:rsidP="001108FF">
            <w:pPr>
              <w:pStyle w:val="ReportText"/>
              <w:numPr>
                <w:ilvl w:val="0"/>
                <w:numId w:val="99"/>
              </w:numPr>
              <w:spacing w:after="0" w:line="240" w:lineRule="auto"/>
              <w:ind w:left="341" w:hanging="289"/>
              <w:rPr>
                <w:rFonts w:ascii="Sylfaen" w:hAnsi="Sylfaen" w:cs="Sylfaen"/>
                <w:noProof/>
                <w:sz w:val="20"/>
                <w:lang w:val="ka-GE"/>
              </w:rPr>
            </w:pPr>
            <w:r w:rsidRPr="00A4039E">
              <w:rPr>
                <w:rFonts w:ascii="Sylfaen" w:hAnsi="Sylfaen" w:cs="Sylfaen"/>
                <w:noProof/>
                <w:sz w:val="20"/>
                <w:lang w:val="ka-GE"/>
              </w:rPr>
              <w:t>ტრანსპორტი;</w:t>
            </w:r>
          </w:p>
          <w:p w14:paraId="13512D10" w14:textId="1C444994" w:rsidR="00F8227D" w:rsidRPr="00A4039E" w:rsidRDefault="00F8227D" w:rsidP="001108FF">
            <w:pPr>
              <w:pStyle w:val="ReportText"/>
              <w:numPr>
                <w:ilvl w:val="0"/>
                <w:numId w:val="99"/>
              </w:numPr>
              <w:spacing w:after="0" w:line="240" w:lineRule="auto"/>
              <w:ind w:left="271" w:hanging="271"/>
              <w:rPr>
                <w:rFonts w:ascii="Sylfaen" w:hAnsi="Sylfaen" w:cs="Sylfaen"/>
                <w:noProof/>
                <w:sz w:val="20"/>
                <w:lang w:val="ka-GE"/>
              </w:rPr>
            </w:pPr>
            <w:r w:rsidRPr="00A4039E">
              <w:rPr>
                <w:rFonts w:ascii="Sylfaen" w:hAnsi="Sylfaen" w:cs="Sylfaen"/>
                <w:noProof/>
                <w:sz w:val="20"/>
                <w:lang w:val="ka-GE"/>
              </w:rPr>
              <w:t>ზეთები და ნავთობპროდუქტები;</w:t>
            </w:r>
          </w:p>
        </w:tc>
        <w:tc>
          <w:tcPr>
            <w:tcW w:w="1825" w:type="pct"/>
          </w:tcPr>
          <w:p w14:paraId="2F90837E" w14:textId="0DC8316E" w:rsidR="00F8227D" w:rsidRPr="00A4039E" w:rsidRDefault="00F8227D" w:rsidP="001108FF">
            <w:pPr>
              <w:pStyle w:val="ReportText"/>
              <w:numPr>
                <w:ilvl w:val="0"/>
                <w:numId w:val="99"/>
              </w:numPr>
              <w:spacing w:after="0" w:line="240" w:lineRule="auto"/>
              <w:ind w:left="271" w:hanging="271"/>
              <w:rPr>
                <w:rFonts w:ascii="Sylfaen" w:hAnsi="Sylfaen" w:cs="Sylfaen"/>
                <w:noProof/>
                <w:sz w:val="20"/>
                <w:lang w:val="ka-GE"/>
              </w:rPr>
            </w:pPr>
            <w:r w:rsidRPr="00A4039E">
              <w:rPr>
                <w:rFonts w:ascii="Sylfaen" w:hAnsi="Sylfaen" w:cs="Sylfaen"/>
                <w:noProof/>
                <w:sz w:val="20"/>
                <w:lang w:val="ka-GE"/>
              </w:rPr>
              <w:t>ნიადაგი/გრუნტი;</w:t>
            </w:r>
          </w:p>
          <w:p w14:paraId="59E41D38" w14:textId="77777777" w:rsidR="00F8227D" w:rsidRPr="00A4039E" w:rsidRDefault="00F8227D" w:rsidP="001108FF">
            <w:pPr>
              <w:pStyle w:val="ReportText"/>
              <w:numPr>
                <w:ilvl w:val="0"/>
                <w:numId w:val="99"/>
              </w:numPr>
              <w:spacing w:after="0" w:line="240" w:lineRule="auto"/>
              <w:ind w:left="271" w:hanging="271"/>
              <w:rPr>
                <w:rFonts w:ascii="Sylfaen" w:hAnsi="Sylfaen" w:cs="Sylfaen"/>
                <w:noProof/>
                <w:sz w:val="20"/>
                <w:lang w:val="ka-GE"/>
              </w:rPr>
            </w:pPr>
            <w:r w:rsidRPr="00A4039E">
              <w:rPr>
                <w:rFonts w:ascii="Sylfaen" w:hAnsi="Sylfaen" w:cs="Sylfaen"/>
                <w:noProof/>
                <w:sz w:val="20"/>
                <w:lang w:val="ka-GE"/>
              </w:rPr>
              <w:t>ზედაპირული წყლები;</w:t>
            </w:r>
          </w:p>
          <w:p w14:paraId="30A226FD" w14:textId="7E609293" w:rsidR="00F8227D" w:rsidRPr="00A4039E" w:rsidRDefault="00F8227D" w:rsidP="001108FF">
            <w:pPr>
              <w:pStyle w:val="ReportText"/>
              <w:numPr>
                <w:ilvl w:val="0"/>
                <w:numId w:val="99"/>
              </w:numPr>
              <w:spacing w:after="0" w:line="240" w:lineRule="auto"/>
              <w:ind w:left="271" w:hanging="271"/>
              <w:rPr>
                <w:rFonts w:ascii="Sylfaen" w:hAnsi="Sylfaen" w:cs="Sylfaen"/>
                <w:noProof/>
                <w:sz w:val="20"/>
                <w:lang w:val="ka-GE"/>
              </w:rPr>
            </w:pPr>
            <w:r w:rsidRPr="00A4039E">
              <w:rPr>
                <w:rFonts w:ascii="Sylfaen" w:hAnsi="Sylfaen" w:cs="Sylfaen"/>
                <w:noProof/>
                <w:sz w:val="20"/>
                <w:lang w:val="ka-GE"/>
              </w:rPr>
              <w:t>მიწისქვეშა წყლები;</w:t>
            </w:r>
          </w:p>
        </w:tc>
      </w:tr>
      <w:tr w:rsidR="00F8227D" w:rsidRPr="00A4039E" w14:paraId="7D31334D" w14:textId="77777777" w:rsidTr="009716A1">
        <w:tc>
          <w:tcPr>
            <w:tcW w:w="1379" w:type="pct"/>
          </w:tcPr>
          <w:p w14:paraId="477821F1" w14:textId="0189C707" w:rsidR="00F8227D" w:rsidRPr="00A4039E" w:rsidRDefault="00F8227D" w:rsidP="001108FF">
            <w:pPr>
              <w:pStyle w:val="ReportText"/>
              <w:numPr>
                <w:ilvl w:val="0"/>
                <w:numId w:val="101"/>
              </w:numPr>
              <w:spacing w:after="0" w:line="240" w:lineRule="auto"/>
              <w:ind w:left="247" w:hanging="247"/>
              <w:rPr>
                <w:rFonts w:ascii="Sylfaen" w:hAnsi="Sylfaen" w:cs="Sylfaen"/>
                <w:noProof/>
                <w:sz w:val="20"/>
                <w:lang w:val="ka-GE"/>
              </w:rPr>
            </w:pPr>
            <w:r w:rsidRPr="00A4039E">
              <w:rPr>
                <w:rFonts w:ascii="Sylfaen" w:hAnsi="Sylfaen" w:cs="Sylfaen"/>
                <w:noProof/>
                <w:sz w:val="20"/>
                <w:szCs w:val="22"/>
                <w:lang w:val="ka-GE"/>
              </w:rPr>
              <w:t>ტრანსპორტის პირდაპირი მექანიკური ზემოქმედება</w:t>
            </w:r>
          </w:p>
        </w:tc>
        <w:tc>
          <w:tcPr>
            <w:tcW w:w="1797" w:type="pct"/>
          </w:tcPr>
          <w:p w14:paraId="5B44BB46" w14:textId="40660C7E" w:rsidR="00F8227D" w:rsidRPr="00A4039E" w:rsidRDefault="00F8227D" w:rsidP="001108FF">
            <w:pPr>
              <w:pStyle w:val="ReportText"/>
              <w:numPr>
                <w:ilvl w:val="0"/>
                <w:numId w:val="101"/>
              </w:numPr>
              <w:spacing w:after="0" w:line="240" w:lineRule="auto"/>
              <w:ind w:left="341" w:hanging="270"/>
              <w:rPr>
                <w:rFonts w:ascii="Sylfaen" w:hAnsi="Sylfaen" w:cs="Sylfaen"/>
                <w:noProof/>
                <w:sz w:val="20"/>
                <w:lang w:val="ka-GE"/>
              </w:rPr>
            </w:pPr>
            <w:r w:rsidRPr="00A4039E">
              <w:rPr>
                <w:rFonts w:ascii="Sylfaen" w:hAnsi="Sylfaen" w:cs="Sylfaen"/>
                <w:noProof/>
                <w:sz w:val="20"/>
                <w:lang w:val="ka-GE"/>
              </w:rPr>
              <w:t>ტრანსპორტი;</w:t>
            </w:r>
          </w:p>
        </w:tc>
        <w:tc>
          <w:tcPr>
            <w:tcW w:w="1825" w:type="pct"/>
          </w:tcPr>
          <w:p w14:paraId="75C17E9E" w14:textId="782C996C" w:rsidR="00F8227D" w:rsidRPr="00A4039E" w:rsidRDefault="00F8227D" w:rsidP="001108FF">
            <w:pPr>
              <w:pStyle w:val="ReportText"/>
              <w:numPr>
                <w:ilvl w:val="0"/>
                <w:numId w:val="99"/>
              </w:numPr>
              <w:spacing w:after="0" w:line="240" w:lineRule="auto"/>
              <w:ind w:left="258" w:hanging="270"/>
              <w:rPr>
                <w:rFonts w:ascii="Sylfaen" w:hAnsi="Sylfaen" w:cs="Sylfaen"/>
                <w:noProof/>
                <w:sz w:val="20"/>
                <w:lang w:val="ka-GE"/>
              </w:rPr>
            </w:pPr>
            <w:r w:rsidRPr="00A4039E">
              <w:rPr>
                <w:rFonts w:ascii="Sylfaen" w:hAnsi="Sylfaen" w:cs="Sylfaen"/>
                <w:noProof/>
                <w:sz w:val="20"/>
                <w:lang w:val="ka-GE"/>
              </w:rPr>
              <w:t>მოსახლეობა;</w:t>
            </w:r>
          </w:p>
          <w:p w14:paraId="66BAE2DB" w14:textId="219A9551" w:rsidR="00F8227D" w:rsidRPr="00A4039E" w:rsidRDefault="00F8227D" w:rsidP="001108FF">
            <w:pPr>
              <w:pStyle w:val="ReportText"/>
              <w:numPr>
                <w:ilvl w:val="0"/>
                <w:numId w:val="99"/>
              </w:numPr>
              <w:spacing w:after="0" w:line="240" w:lineRule="auto"/>
              <w:ind w:left="258" w:hanging="270"/>
              <w:rPr>
                <w:rFonts w:ascii="Sylfaen" w:hAnsi="Sylfaen" w:cs="Sylfaen"/>
                <w:noProof/>
                <w:sz w:val="20"/>
                <w:lang w:val="ka-GE"/>
              </w:rPr>
            </w:pPr>
            <w:r w:rsidRPr="00A4039E">
              <w:rPr>
                <w:rFonts w:ascii="Sylfaen" w:hAnsi="Sylfaen" w:cs="Sylfaen"/>
                <w:noProof/>
                <w:sz w:val="20"/>
                <w:lang w:val="ka-GE"/>
              </w:rPr>
              <w:t>მომსახურე პერსონალი;</w:t>
            </w:r>
          </w:p>
        </w:tc>
      </w:tr>
    </w:tbl>
    <w:p w14:paraId="5035102F" w14:textId="18605E3A" w:rsidR="00153FA3" w:rsidRPr="00A4039E" w:rsidRDefault="00153FA3">
      <w:pPr>
        <w:spacing w:after="160" w:line="259" w:lineRule="auto"/>
        <w:rPr>
          <w:noProof/>
          <w:lang w:val="ka-GE"/>
        </w:rPr>
      </w:pPr>
    </w:p>
    <w:p w14:paraId="440B86BA" w14:textId="093C5521" w:rsidR="00B04D18" w:rsidRPr="00A4039E" w:rsidRDefault="00B04D18">
      <w:pPr>
        <w:spacing w:after="160" w:line="259" w:lineRule="auto"/>
        <w:rPr>
          <w:noProof/>
          <w:lang w:val="ka-GE"/>
        </w:rPr>
      </w:pPr>
    </w:p>
    <w:p w14:paraId="6A9A985F" w14:textId="47D455FE" w:rsidR="00B04D18" w:rsidRPr="00A4039E" w:rsidRDefault="00B04D18">
      <w:pPr>
        <w:spacing w:after="160" w:line="259" w:lineRule="auto"/>
        <w:rPr>
          <w:noProof/>
          <w:lang w:val="ka-GE"/>
        </w:rPr>
      </w:pPr>
    </w:p>
    <w:p w14:paraId="37F3D72D" w14:textId="2092B463" w:rsidR="00B04D18" w:rsidRPr="00A4039E" w:rsidRDefault="00B04D18">
      <w:pPr>
        <w:spacing w:after="160" w:line="259" w:lineRule="auto"/>
        <w:rPr>
          <w:noProof/>
          <w:lang w:val="ka-GE"/>
        </w:rPr>
      </w:pPr>
    </w:p>
    <w:p w14:paraId="371F080A" w14:textId="77777777" w:rsidR="00B04D18" w:rsidRPr="00A4039E" w:rsidRDefault="00B04D18">
      <w:pPr>
        <w:spacing w:after="160" w:line="259" w:lineRule="auto"/>
        <w:rPr>
          <w:noProof/>
          <w:lang w:val="ka-GE"/>
        </w:rPr>
        <w:sectPr w:rsidR="00B04D18" w:rsidRPr="00A4039E" w:rsidSect="00E31544">
          <w:footerReference w:type="even" r:id="rId43"/>
          <w:footerReference w:type="default" r:id="rId44"/>
          <w:pgSz w:w="11906" w:h="16838" w:code="9"/>
          <w:pgMar w:top="1134" w:right="850" w:bottom="1134" w:left="1701" w:header="720" w:footer="720" w:gutter="0"/>
          <w:cols w:space="720"/>
          <w:titlePg/>
          <w:docGrid w:linePitch="360"/>
        </w:sectPr>
      </w:pPr>
    </w:p>
    <w:p w14:paraId="07741269" w14:textId="0ADBFB3B" w:rsidR="000A0CD2" w:rsidRPr="00A4039E" w:rsidRDefault="000A0CD2" w:rsidP="00FD6CCC">
      <w:pPr>
        <w:pStyle w:val="Heading2"/>
        <w:rPr>
          <w:rFonts w:eastAsia="Times New Roman"/>
          <w:noProof/>
          <w:lang w:val="ka-GE"/>
        </w:rPr>
      </w:pPr>
      <w:bookmarkStart w:id="48" w:name="_Toc360190694"/>
      <w:bookmarkStart w:id="49" w:name="_Toc410477083"/>
      <w:bookmarkStart w:id="50" w:name="_Toc502065686"/>
      <w:bookmarkStart w:id="51" w:name="_Toc535840956"/>
      <w:bookmarkStart w:id="52" w:name="_Toc3912092"/>
      <w:r w:rsidRPr="00A4039E">
        <w:rPr>
          <w:rFonts w:eastAsia="Times New Roman"/>
          <w:noProof/>
          <w:lang w:val="ka-GE"/>
        </w:rPr>
        <w:t>ატმოსფერული ჰაერის დაბინძურება</w:t>
      </w:r>
      <w:bookmarkEnd w:id="48"/>
      <w:bookmarkEnd w:id="49"/>
      <w:bookmarkEnd w:id="50"/>
      <w:bookmarkEnd w:id="51"/>
      <w:bookmarkEnd w:id="52"/>
      <w:r w:rsidRPr="00A4039E">
        <w:rPr>
          <w:rFonts w:eastAsia="Times New Roman"/>
          <w:noProof/>
          <w:lang w:val="ka-GE"/>
        </w:rPr>
        <w:t xml:space="preserve"> </w:t>
      </w:r>
    </w:p>
    <w:p w14:paraId="5208E83C" w14:textId="64346A03" w:rsidR="000A0CD2" w:rsidRPr="00A4039E" w:rsidRDefault="000A0CD2" w:rsidP="000A0CD2">
      <w:pPr>
        <w:spacing w:before="120"/>
        <w:jc w:val="both"/>
        <w:rPr>
          <w:lang w:val="ka-GE"/>
        </w:rPr>
      </w:pPr>
      <w:r w:rsidRPr="00A4039E">
        <w:rPr>
          <w:lang w:val="ka-GE"/>
        </w:rPr>
        <w:t xml:space="preserve">სილიკომანგანუმის საწარმოს </w:t>
      </w:r>
      <w:r w:rsidR="00D30AA4" w:rsidRPr="00A4039E">
        <w:rPr>
          <w:lang w:val="ka-GE"/>
        </w:rPr>
        <w:t>მშენებლობის და ექსპლუატაციის ეტაპზე</w:t>
      </w:r>
      <w:r w:rsidRPr="00A4039E">
        <w:rPr>
          <w:lang w:val="ka-GE"/>
        </w:rPr>
        <w:t xml:space="preserve"> გაფრქვეული მავნე ნივთიერებების მაქსიმალური ერთჯერადი და საშუალო დღეღამური ზღვრულად დასაშვები კონცენტრაციები [1] მოცემულია ცხრილში </w:t>
      </w:r>
      <w:r w:rsidR="00066D2D" w:rsidRPr="00A4039E">
        <w:rPr>
          <w:lang w:val="ka-GE"/>
        </w:rPr>
        <w:t>6.2.1</w:t>
      </w:r>
    </w:p>
    <w:p w14:paraId="3AC22F72" w14:textId="62063561" w:rsidR="000A0CD2" w:rsidRPr="00A4039E" w:rsidRDefault="000A0CD2" w:rsidP="000A0CD2">
      <w:pPr>
        <w:spacing w:before="120"/>
        <w:jc w:val="both"/>
        <w:rPr>
          <w:i/>
          <w:sz w:val="20"/>
          <w:lang w:val="ka-GE"/>
        </w:rPr>
      </w:pPr>
      <w:r w:rsidRPr="00A4039E">
        <w:rPr>
          <w:b/>
          <w:i/>
          <w:sz w:val="20"/>
          <w:lang w:val="ka-GE"/>
        </w:rPr>
        <w:t>ცხრილი</w:t>
      </w:r>
      <w:r w:rsidR="00066D2D" w:rsidRPr="00A4039E">
        <w:rPr>
          <w:b/>
          <w:i/>
          <w:sz w:val="20"/>
          <w:lang w:val="ka-GE"/>
        </w:rPr>
        <w:t xml:space="preserve"> 6.2.1.</w:t>
      </w:r>
      <w:r w:rsidRPr="00A4039E">
        <w:rPr>
          <w:i/>
          <w:sz w:val="20"/>
          <w:lang w:val="ka-GE"/>
        </w:rPr>
        <w:t>ატმოსფერულ ჰაერში მავნე ნივთიერებათა ზღვრულად დასაშვები კონცენტრაციები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33"/>
        <w:gridCol w:w="822"/>
        <w:gridCol w:w="1660"/>
        <w:gridCol w:w="1654"/>
        <w:gridCol w:w="1576"/>
      </w:tblGrid>
      <w:tr w:rsidR="000A0CD2" w:rsidRPr="00A4039E" w14:paraId="37FC3AB5" w14:textId="77777777" w:rsidTr="000A0CD2">
        <w:trPr>
          <w:trHeight w:val="422"/>
        </w:trPr>
        <w:tc>
          <w:tcPr>
            <w:tcW w:w="2383" w:type="pct"/>
            <w:gridSpan w:val="2"/>
            <w:shd w:val="clear" w:color="auto" w:fill="D9D9D9"/>
            <w:vAlign w:val="center"/>
          </w:tcPr>
          <w:p w14:paraId="46A30699" w14:textId="77777777" w:rsidR="000A0CD2" w:rsidRPr="00A4039E" w:rsidRDefault="000A0CD2" w:rsidP="000A0CD2">
            <w:pPr>
              <w:spacing w:after="0"/>
              <w:jc w:val="center"/>
              <w:rPr>
                <w:b/>
                <w:sz w:val="20"/>
                <w:szCs w:val="20"/>
              </w:rPr>
            </w:pPr>
            <w:r w:rsidRPr="00A4039E">
              <w:rPr>
                <w:rFonts w:cs="Sylfaen"/>
                <w:b/>
                <w:sz w:val="20"/>
                <w:szCs w:val="20"/>
              </w:rPr>
              <w:t>მავნე</w:t>
            </w:r>
            <w:r w:rsidRPr="00A4039E">
              <w:rPr>
                <w:b/>
                <w:sz w:val="20"/>
                <w:szCs w:val="20"/>
              </w:rPr>
              <w:t xml:space="preserve"> </w:t>
            </w:r>
            <w:r w:rsidRPr="00A4039E">
              <w:rPr>
                <w:rFonts w:cs="Sylfaen"/>
                <w:b/>
                <w:sz w:val="20"/>
                <w:szCs w:val="20"/>
              </w:rPr>
              <w:t>ნივთიერებათა</w:t>
            </w:r>
          </w:p>
        </w:tc>
        <w:tc>
          <w:tcPr>
            <w:tcW w:w="1773" w:type="pct"/>
            <w:gridSpan w:val="2"/>
            <w:shd w:val="clear" w:color="auto" w:fill="D9D9D9"/>
            <w:vAlign w:val="center"/>
          </w:tcPr>
          <w:p w14:paraId="774101C8" w14:textId="77777777" w:rsidR="000A0CD2" w:rsidRPr="00A4039E" w:rsidRDefault="000A0CD2" w:rsidP="000A0CD2">
            <w:pPr>
              <w:spacing w:after="0"/>
              <w:jc w:val="center"/>
              <w:rPr>
                <w:b/>
                <w:sz w:val="20"/>
                <w:szCs w:val="20"/>
              </w:rPr>
            </w:pPr>
            <w:r w:rsidRPr="00A4039E">
              <w:rPr>
                <w:rFonts w:cs="Sylfaen"/>
                <w:b/>
                <w:sz w:val="20"/>
                <w:szCs w:val="20"/>
              </w:rPr>
              <w:t>ზღვრულად</w:t>
            </w:r>
            <w:r w:rsidRPr="00A4039E">
              <w:rPr>
                <w:b/>
                <w:sz w:val="20"/>
                <w:szCs w:val="20"/>
              </w:rPr>
              <w:t xml:space="preserve"> </w:t>
            </w:r>
            <w:r w:rsidRPr="00A4039E">
              <w:rPr>
                <w:rFonts w:cs="Sylfaen"/>
                <w:b/>
                <w:sz w:val="20"/>
                <w:szCs w:val="20"/>
              </w:rPr>
              <w:t>დასაშვები</w:t>
            </w:r>
            <w:r w:rsidRPr="00A4039E">
              <w:rPr>
                <w:b/>
                <w:sz w:val="20"/>
                <w:szCs w:val="20"/>
              </w:rPr>
              <w:t xml:space="preserve"> </w:t>
            </w:r>
            <w:r w:rsidRPr="00A4039E">
              <w:rPr>
                <w:rFonts w:cs="Sylfaen"/>
                <w:b/>
                <w:sz w:val="20"/>
                <w:szCs w:val="20"/>
              </w:rPr>
              <w:t>კონცენტრაცია</w:t>
            </w:r>
            <w:r w:rsidRPr="00A4039E">
              <w:rPr>
                <w:b/>
                <w:sz w:val="20"/>
                <w:szCs w:val="20"/>
              </w:rPr>
              <w:t xml:space="preserve">, </w:t>
            </w:r>
            <w:r w:rsidRPr="00A4039E">
              <w:rPr>
                <w:rFonts w:cs="Sylfaen"/>
                <w:b/>
                <w:sz w:val="20"/>
                <w:szCs w:val="20"/>
              </w:rPr>
              <w:t>მგ</w:t>
            </w:r>
            <w:r w:rsidRPr="00A4039E">
              <w:rPr>
                <w:b/>
                <w:sz w:val="20"/>
                <w:szCs w:val="20"/>
              </w:rPr>
              <w:t>/</w:t>
            </w:r>
            <w:r w:rsidRPr="00A4039E">
              <w:rPr>
                <w:rFonts w:cs="Sylfaen"/>
                <w:b/>
                <w:sz w:val="20"/>
                <w:szCs w:val="20"/>
              </w:rPr>
              <w:t>მ</w:t>
            </w:r>
            <w:r w:rsidRPr="00A4039E">
              <w:rPr>
                <w:b/>
                <w:sz w:val="20"/>
                <w:szCs w:val="20"/>
                <w:vertAlign w:val="superscript"/>
              </w:rPr>
              <w:t>3</w:t>
            </w:r>
          </w:p>
        </w:tc>
        <w:tc>
          <w:tcPr>
            <w:tcW w:w="844" w:type="pct"/>
            <w:vMerge w:val="restart"/>
            <w:shd w:val="clear" w:color="auto" w:fill="D9D9D9"/>
            <w:vAlign w:val="center"/>
          </w:tcPr>
          <w:p w14:paraId="13EE4C92" w14:textId="77777777" w:rsidR="000A0CD2" w:rsidRPr="00A4039E" w:rsidRDefault="000A0CD2" w:rsidP="000A0CD2">
            <w:pPr>
              <w:spacing w:after="0"/>
              <w:jc w:val="center"/>
              <w:rPr>
                <w:b/>
                <w:sz w:val="20"/>
                <w:szCs w:val="20"/>
              </w:rPr>
            </w:pPr>
            <w:r w:rsidRPr="00A4039E">
              <w:rPr>
                <w:b/>
                <w:sz w:val="20"/>
                <w:szCs w:val="20"/>
                <w:lang w:val="ka-GE"/>
              </w:rPr>
              <w:t>მავნეობის საშიშროების კლასი</w:t>
            </w:r>
          </w:p>
        </w:tc>
      </w:tr>
      <w:tr w:rsidR="000A0CD2" w:rsidRPr="00A4039E" w14:paraId="52791A24" w14:textId="77777777" w:rsidTr="00FD6CCC">
        <w:trPr>
          <w:trHeight w:val="422"/>
        </w:trPr>
        <w:tc>
          <w:tcPr>
            <w:tcW w:w="1944" w:type="pct"/>
            <w:shd w:val="clear" w:color="auto" w:fill="D9D9D9"/>
            <w:vAlign w:val="center"/>
          </w:tcPr>
          <w:p w14:paraId="6264F809" w14:textId="77777777" w:rsidR="000A0CD2" w:rsidRPr="00A4039E" w:rsidRDefault="000A0CD2" w:rsidP="000A0CD2">
            <w:pPr>
              <w:spacing w:after="0"/>
              <w:jc w:val="center"/>
              <w:rPr>
                <w:b/>
                <w:sz w:val="20"/>
                <w:szCs w:val="20"/>
                <w:lang w:val="ka-GE"/>
              </w:rPr>
            </w:pPr>
            <w:r w:rsidRPr="00A4039E">
              <w:rPr>
                <w:b/>
                <w:sz w:val="20"/>
                <w:szCs w:val="20"/>
                <w:lang w:val="ka-GE"/>
              </w:rPr>
              <w:t>დასახელება</w:t>
            </w:r>
          </w:p>
        </w:tc>
        <w:tc>
          <w:tcPr>
            <w:tcW w:w="440" w:type="pct"/>
            <w:shd w:val="clear" w:color="auto" w:fill="D9D9D9"/>
            <w:vAlign w:val="center"/>
          </w:tcPr>
          <w:p w14:paraId="568C59A5" w14:textId="77777777" w:rsidR="000A0CD2" w:rsidRPr="00A4039E" w:rsidRDefault="000A0CD2" w:rsidP="000A0CD2">
            <w:pPr>
              <w:spacing w:after="0"/>
              <w:jc w:val="center"/>
              <w:rPr>
                <w:b/>
                <w:sz w:val="20"/>
                <w:szCs w:val="20"/>
                <w:lang w:val="ka-GE"/>
              </w:rPr>
            </w:pPr>
            <w:r w:rsidRPr="00A4039E">
              <w:rPr>
                <w:b/>
                <w:sz w:val="20"/>
                <w:szCs w:val="20"/>
                <w:lang w:val="ka-GE"/>
              </w:rPr>
              <w:t>კოდი</w:t>
            </w:r>
          </w:p>
        </w:tc>
        <w:tc>
          <w:tcPr>
            <w:tcW w:w="888" w:type="pct"/>
            <w:shd w:val="clear" w:color="auto" w:fill="D9D9D9"/>
            <w:vAlign w:val="center"/>
          </w:tcPr>
          <w:p w14:paraId="6157E9C1" w14:textId="77777777" w:rsidR="000A0CD2" w:rsidRPr="00A4039E" w:rsidRDefault="000A0CD2" w:rsidP="000A0CD2">
            <w:pPr>
              <w:spacing w:after="0"/>
              <w:jc w:val="center"/>
              <w:rPr>
                <w:b/>
                <w:sz w:val="20"/>
                <w:szCs w:val="20"/>
              </w:rPr>
            </w:pPr>
            <w:r w:rsidRPr="00A4039E">
              <w:rPr>
                <w:b/>
                <w:sz w:val="20"/>
                <w:szCs w:val="20"/>
                <w:lang w:val="ka-GE"/>
              </w:rPr>
              <w:t>მაქსიმალური ერთჯერადი</w:t>
            </w:r>
          </w:p>
        </w:tc>
        <w:tc>
          <w:tcPr>
            <w:tcW w:w="885" w:type="pct"/>
            <w:shd w:val="clear" w:color="auto" w:fill="D9D9D9"/>
            <w:vAlign w:val="center"/>
          </w:tcPr>
          <w:p w14:paraId="04AF70A7" w14:textId="77777777" w:rsidR="000A0CD2" w:rsidRPr="00A4039E" w:rsidRDefault="000A0CD2" w:rsidP="000A0CD2">
            <w:pPr>
              <w:spacing w:after="0"/>
              <w:jc w:val="center"/>
              <w:rPr>
                <w:b/>
                <w:sz w:val="20"/>
                <w:szCs w:val="20"/>
              </w:rPr>
            </w:pPr>
            <w:r w:rsidRPr="00A4039E">
              <w:rPr>
                <w:b/>
                <w:sz w:val="20"/>
                <w:szCs w:val="20"/>
                <w:lang w:val="ka-GE"/>
              </w:rPr>
              <w:t>საშუალო სადღეღამისო</w:t>
            </w:r>
          </w:p>
        </w:tc>
        <w:tc>
          <w:tcPr>
            <w:tcW w:w="844" w:type="pct"/>
            <w:vMerge/>
            <w:shd w:val="clear" w:color="auto" w:fill="D9D9D9"/>
            <w:vAlign w:val="center"/>
          </w:tcPr>
          <w:p w14:paraId="59815A7C" w14:textId="77777777" w:rsidR="000A0CD2" w:rsidRPr="00A4039E" w:rsidRDefault="000A0CD2" w:rsidP="000A0CD2">
            <w:pPr>
              <w:spacing w:after="0"/>
              <w:jc w:val="center"/>
              <w:rPr>
                <w:b/>
                <w:sz w:val="20"/>
                <w:szCs w:val="20"/>
              </w:rPr>
            </w:pPr>
          </w:p>
        </w:tc>
      </w:tr>
      <w:tr w:rsidR="000A0CD2" w:rsidRPr="00A4039E" w14:paraId="59032083" w14:textId="77777777" w:rsidTr="00FD6CCC">
        <w:trPr>
          <w:trHeight w:val="211"/>
        </w:trPr>
        <w:tc>
          <w:tcPr>
            <w:tcW w:w="1944" w:type="pct"/>
            <w:shd w:val="clear" w:color="auto" w:fill="D9D9D9"/>
            <w:vAlign w:val="center"/>
          </w:tcPr>
          <w:p w14:paraId="0AECC1C8" w14:textId="77777777" w:rsidR="000A0CD2" w:rsidRPr="00A4039E" w:rsidRDefault="000A0CD2" w:rsidP="000A0CD2">
            <w:pPr>
              <w:spacing w:after="0"/>
              <w:jc w:val="center"/>
              <w:rPr>
                <w:b/>
                <w:sz w:val="20"/>
                <w:szCs w:val="20"/>
                <w:lang w:val="ka-GE"/>
              </w:rPr>
            </w:pPr>
            <w:r w:rsidRPr="00A4039E">
              <w:rPr>
                <w:b/>
                <w:sz w:val="20"/>
                <w:szCs w:val="20"/>
                <w:lang w:val="ka-GE"/>
              </w:rPr>
              <w:t>1</w:t>
            </w:r>
          </w:p>
        </w:tc>
        <w:tc>
          <w:tcPr>
            <w:tcW w:w="440" w:type="pct"/>
            <w:shd w:val="clear" w:color="auto" w:fill="D9D9D9"/>
            <w:vAlign w:val="center"/>
          </w:tcPr>
          <w:p w14:paraId="37D2BBF2" w14:textId="77777777" w:rsidR="000A0CD2" w:rsidRPr="00A4039E" w:rsidRDefault="000A0CD2" w:rsidP="000A0CD2">
            <w:pPr>
              <w:spacing w:after="0"/>
              <w:jc w:val="center"/>
              <w:rPr>
                <w:b/>
                <w:sz w:val="20"/>
                <w:szCs w:val="20"/>
                <w:lang w:val="ka-GE"/>
              </w:rPr>
            </w:pPr>
            <w:r w:rsidRPr="00A4039E">
              <w:rPr>
                <w:b/>
                <w:sz w:val="20"/>
                <w:szCs w:val="20"/>
                <w:lang w:val="ka-GE"/>
              </w:rPr>
              <w:t>2</w:t>
            </w:r>
          </w:p>
        </w:tc>
        <w:tc>
          <w:tcPr>
            <w:tcW w:w="888" w:type="pct"/>
            <w:shd w:val="clear" w:color="auto" w:fill="D9D9D9"/>
            <w:vAlign w:val="center"/>
          </w:tcPr>
          <w:p w14:paraId="2A8105C9" w14:textId="77777777" w:rsidR="000A0CD2" w:rsidRPr="00A4039E" w:rsidRDefault="000A0CD2" w:rsidP="000A0CD2">
            <w:pPr>
              <w:spacing w:after="0"/>
              <w:jc w:val="center"/>
              <w:rPr>
                <w:b/>
                <w:sz w:val="20"/>
                <w:szCs w:val="20"/>
                <w:lang w:val="ka-GE"/>
              </w:rPr>
            </w:pPr>
            <w:r w:rsidRPr="00A4039E">
              <w:rPr>
                <w:b/>
                <w:sz w:val="20"/>
                <w:szCs w:val="20"/>
                <w:lang w:val="ka-GE"/>
              </w:rPr>
              <w:t>3</w:t>
            </w:r>
          </w:p>
        </w:tc>
        <w:tc>
          <w:tcPr>
            <w:tcW w:w="885" w:type="pct"/>
            <w:shd w:val="clear" w:color="auto" w:fill="D9D9D9"/>
            <w:vAlign w:val="center"/>
          </w:tcPr>
          <w:p w14:paraId="32C7C5D0" w14:textId="77777777" w:rsidR="000A0CD2" w:rsidRPr="00A4039E" w:rsidRDefault="000A0CD2" w:rsidP="000A0CD2">
            <w:pPr>
              <w:spacing w:after="0"/>
              <w:jc w:val="center"/>
              <w:rPr>
                <w:b/>
                <w:sz w:val="20"/>
                <w:szCs w:val="20"/>
                <w:lang w:val="ka-GE"/>
              </w:rPr>
            </w:pPr>
            <w:r w:rsidRPr="00A4039E">
              <w:rPr>
                <w:b/>
                <w:sz w:val="20"/>
                <w:szCs w:val="20"/>
                <w:lang w:val="ka-GE"/>
              </w:rPr>
              <w:t>4</w:t>
            </w:r>
          </w:p>
        </w:tc>
        <w:tc>
          <w:tcPr>
            <w:tcW w:w="844" w:type="pct"/>
            <w:shd w:val="clear" w:color="auto" w:fill="D9D9D9"/>
            <w:vAlign w:val="center"/>
          </w:tcPr>
          <w:p w14:paraId="34FC9594" w14:textId="77777777" w:rsidR="000A0CD2" w:rsidRPr="00A4039E" w:rsidRDefault="000A0CD2" w:rsidP="000A0CD2">
            <w:pPr>
              <w:spacing w:after="0"/>
              <w:jc w:val="center"/>
              <w:rPr>
                <w:b/>
                <w:sz w:val="20"/>
                <w:szCs w:val="20"/>
                <w:lang w:val="ka-GE"/>
              </w:rPr>
            </w:pPr>
            <w:r w:rsidRPr="00A4039E">
              <w:rPr>
                <w:b/>
                <w:sz w:val="20"/>
                <w:szCs w:val="20"/>
                <w:lang w:val="ka-GE"/>
              </w:rPr>
              <w:t>5</w:t>
            </w:r>
          </w:p>
        </w:tc>
      </w:tr>
      <w:tr w:rsidR="000A0CD2" w:rsidRPr="00A4039E" w14:paraId="1DE5DEB4" w14:textId="77777777" w:rsidTr="00FD6CCC">
        <w:trPr>
          <w:trHeight w:val="211"/>
        </w:trPr>
        <w:tc>
          <w:tcPr>
            <w:tcW w:w="1944" w:type="pct"/>
            <w:vAlign w:val="center"/>
          </w:tcPr>
          <w:p w14:paraId="680321F2" w14:textId="77777777" w:rsidR="000A0CD2" w:rsidRPr="00A4039E" w:rsidRDefault="000A0CD2" w:rsidP="000A0CD2">
            <w:pPr>
              <w:spacing w:after="0"/>
              <w:jc w:val="center"/>
              <w:rPr>
                <w:sz w:val="20"/>
                <w:szCs w:val="20"/>
              </w:rPr>
            </w:pPr>
            <w:r w:rsidRPr="00A4039E">
              <w:rPr>
                <w:rFonts w:cs="Sylfaen"/>
                <w:sz w:val="20"/>
                <w:szCs w:val="20"/>
              </w:rPr>
              <w:t>რკინის</w:t>
            </w:r>
            <w:r w:rsidRPr="00A4039E">
              <w:rPr>
                <w:sz w:val="20"/>
                <w:szCs w:val="20"/>
              </w:rPr>
              <w:t xml:space="preserve"> </w:t>
            </w:r>
            <w:r w:rsidRPr="00A4039E">
              <w:rPr>
                <w:rFonts w:cs="Sylfaen"/>
                <w:sz w:val="20"/>
                <w:szCs w:val="20"/>
              </w:rPr>
              <w:t>ტრიოქსიდი</w:t>
            </w:r>
          </w:p>
        </w:tc>
        <w:tc>
          <w:tcPr>
            <w:tcW w:w="440" w:type="pct"/>
            <w:vAlign w:val="center"/>
          </w:tcPr>
          <w:p w14:paraId="5B3A3161" w14:textId="77777777" w:rsidR="000A0CD2" w:rsidRPr="00A4039E" w:rsidRDefault="000A0CD2" w:rsidP="000A0CD2">
            <w:pPr>
              <w:spacing w:after="0"/>
              <w:jc w:val="center"/>
              <w:rPr>
                <w:sz w:val="20"/>
                <w:szCs w:val="20"/>
                <w:lang w:val="ka-GE"/>
              </w:rPr>
            </w:pPr>
            <w:r w:rsidRPr="00A4039E">
              <w:rPr>
                <w:sz w:val="20"/>
                <w:szCs w:val="20"/>
                <w:lang w:val="ka-GE"/>
              </w:rPr>
              <w:t>123</w:t>
            </w:r>
          </w:p>
        </w:tc>
        <w:tc>
          <w:tcPr>
            <w:tcW w:w="888" w:type="pct"/>
            <w:vAlign w:val="center"/>
          </w:tcPr>
          <w:p w14:paraId="628548BA" w14:textId="77777777" w:rsidR="000A0CD2" w:rsidRPr="00A4039E" w:rsidRDefault="000A0CD2" w:rsidP="000A0CD2">
            <w:pPr>
              <w:spacing w:after="0"/>
              <w:jc w:val="center"/>
              <w:rPr>
                <w:sz w:val="20"/>
                <w:szCs w:val="20"/>
                <w:lang w:val="ka-GE"/>
              </w:rPr>
            </w:pPr>
            <w:r w:rsidRPr="00A4039E">
              <w:rPr>
                <w:sz w:val="20"/>
                <w:szCs w:val="20"/>
                <w:lang w:val="ka-GE"/>
              </w:rPr>
              <w:t>0</w:t>
            </w:r>
          </w:p>
        </w:tc>
        <w:tc>
          <w:tcPr>
            <w:tcW w:w="885" w:type="pct"/>
            <w:vAlign w:val="center"/>
          </w:tcPr>
          <w:p w14:paraId="2E43F664" w14:textId="77777777" w:rsidR="000A0CD2" w:rsidRPr="00A4039E" w:rsidRDefault="000A0CD2" w:rsidP="000A0CD2">
            <w:pPr>
              <w:spacing w:after="0"/>
              <w:jc w:val="center"/>
              <w:rPr>
                <w:sz w:val="20"/>
                <w:szCs w:val="20"/>
                <w:lang w:val="ka-GE"/>
              </w:rPr>
            </w:pPr>
            <w:r w:rsidRPr="00A4039E">
              <w:rPr>
                <w:sz w:val="20"/>
                <w:szCs w:val="20"/>
                <w:lang w:val="ka-GE"/>
              </w:rPr>
              <w:t>0,04</w:t>
            </w:r>
          </w:p>
        </w:tc>
        <w:tc>
          <w:tcPr>
            <w:tcW w:w="844" w:type="pct"/>
            <w:shd w:val="clear" w:color="auto" w:fill="auto"/>
            <w:vAlign w:val="center"/>
          </w:tcPr>
          <w:p w14:paraId="0050269C" w14:textId="77777777" w:rsidR="000A0CD2" w:rsidRPr="00A4039E" w:rsidRDefault="000A0CD2" w:rsidP="000A0CD2">
            <w:pPr>
              <w:spacing w:after="0"/>
              <w:jc w:val="center"/>
              <w:rPr>
                <w:sz w:val="20"/>
                <w:szCs w:val="20"/>
                <w:lang w:val="ka-GE"/>
              </w:rPr>
            </w:pPr>
            <w:r w:rsidRPr="00A4039E">
              <w:rPr>
                <w:sz w:val="20"/>
                <w:szCs w:val="20"/>
                <w:lang w:val="ka-GE"/>
              </w:rPr>
              <w:t>3</w:t>
            </w:r>
          </w:p>
        </w:tc>
      </w:tr>
      <w:tr w:rsidR="000A0CD2" w:rsidRPr="00A4039E" w14:paraId="7FA9FDB2" w14:textId="77777777" w:rsidTr="00FD6CCC">
        <w:trPr>
          <w:trHeight w:val="211"/>
        </w:trPr>
        <w:tc>
          <w:tcPr>
            <w:tcW w:w="1944" w:type="pct"/>
            <w:vAlign w:val="center"/>
          </w:tcPr>
          <w:p w14:paraId="169D636E" w14:textId="77777777" w:rsidR="000A0CD2" w:rsidRPr="00A4039E" w:rsidRDefault="000A0CD2" w:rsidP="000A0CD2">
            <w:pPr>
              <w:spacing w:after="0"/>
              <w:jc w:val="center"/>
              <w:rPr>
                <w:sz w:val="20"/>
                <w:szCs w:val="20"/>
              </w:rPr>
            </w:pPr>
            <w:r w:rsidRPr="00A4039E">
              <w:rPr>
                <w:rFonts w:cs="Sylfaen"/>
                <w:sz w:val="20"/>
                <w:szCs w:val="20"/>
              </w:rPr>
              <w:t>მანგანუმი</w:t>
            </w:r>
            <w:r w:rsidRPr="00A4039E">
              <w:rPr>
                <w:sz w:val="20"/>
                <w:szCs w:val="20"/>
              </w:rPr>
              <w:t xml:space="preserve"> </w:t>
            </w:r>
            <w:r w:rsidRPr="00A4039E">
              <w:rPr>
                <w:rFonts w:cs="Sylfaen"/>
                <w:sz w:val="20"/>
                <w:szCs w:val="20"/>
              </w:rPr>
              <w:t>და</w:t>
            </w:r>
            <w:r w:rsidRPr="00A4039E">
              <w:rPr>
                <w:sz w:val="20"/>
                <w:szCs w:val="20"/>
              </w:rPr>
              <w:t xml:space="preserve"> </w:t>
            </w:r>
            <w:r w:rsidRPr="00A4039E">
              <w:rPr>
                <w:rFonts w:cs="Sylfaen"/>
                <w:sz w:val="20"/>
                <w:szCs w:val="20"/>
              </w:rPr>
              <w:t>მისი</w:t>
            </w:r>
            <w:r w:rsidRPr="00A4039E">
              <w:rPr>
                <w:sz w:val="20"/>
                <w:szCs w:val="20"/>
              </w:rPr>
              <w:t xml:space="preserve"> </w:t>
            </w:r>
            <w:r w:rsidRPr="00A4039E">
              <w:rPr>
                <w:rFonts w:cs="Sylfaen"/>
                <w:sz w:val="20"/>
                <w:szCs w:val="20"/>
              </w:rPr>
              <w:t>ნაერთები</w:t>
            </w:r>
          </w:p>
        </w:tc>
        <w:tc>
          <w:tcPr>
            <w:tcW w:w="440" w:type="pct"/>
            <w:vAlign w:val="center"/>
          </w:tcPr>
          <w:p w14:paraId="2EFC3220" w14:textId="77777777" w:rsidR="000A0CD2" w:rsidRPr="00A4039E" w:rsidRDefault="000A0CD2" w:rsidP="000A0CD2">
            <w:pPr>
              <w:spacing w:after="0"/>
              <w:jc w:val="center"/>
              <w:rPr>
                <w:sz w:val="20"/>
                <w:szCs w:val="20"/>
                <w:lang w:val="ka-GE"/>
              </w:rPr>
            </w:pPr>
            <w:r w:rsidRPr="00A4039E">
              <w:rPr>
                <w:sz w:val="20"/>
                <w:szCs w:val="20"/>
                <w:lang w:val="ka-GE"/>
              </w:rPr>
              <w:t>143</w:t>
            </w:r>
          </w:p>
        </w:tc>
        <w:tc>
          <w:tcPr>
            <w:tcW w:w="888" w:type="pct"/>
            <w:vAlign w:val="center"/>
          </w:tcPr>
          <w:p w14:paraId="1C1BD430" w14:textId="77777777" w:rsidR="000A0CD2" w:rsidRPr="00A4039E" w:rsidRDefault="000A0CD2" w:rsidP="000A0CD2">
            <w:pPr>
              <w:spacing w:after="0"/>
              <w:jc w:val="center"/>
              <w:rPr>
                <w:sz w:val="20"/>
                <w:szCs w:val="20"/>
                <w:lang w:val="ka-GE"/>
              </w:rPr>
            </w:pPr>
            <w:r w:rsidRPr="00A4039E">
              <w:rPr>
                <w:sz w:val="20"/>
                <w:szCs w:val="20"/>
                <w:lang w:val="ka-GE"/>
              </w:rPr>
              <w:t>0,01</w:t>
            </w:r>
          </w:p>
        </w:tc>
        <w:tc>
          <w:tcPr>
            <w:tcW w:w="885" w:type="pct"/>
            <w:vAlign w:val="center"/>
          </w:tcPr>
          <w:p w14:paraId="72A7F1C1" w14:textId="77777777" w:rsidR="000A0CD2" w:rsidRPr="00A4039E" w:rsidRDefault="000A0CD2" w:rsidP="000A0CD2">
            <w:pPr>
              <w:spacing w:after="0"/>
              <w:jc w:val="center"/>
              <w:rPr>
                <w:sz w:val="20"/>
                <w:szCs w:val="20"/>
                <w:lang w:val="ka-GE"/>
              </w:rPr>
            </w:pPr>
            <w:r w:rsidRPr="00A4039E">
              <w:rPr>
                <w:sz w:val="20"/>
                <w:szCs w:val="20"/>
                <w:lang w:val="ka-GE"/>
              </w:rPr>
              <w:t>0,001</w:t>
            </w:r>
          </w:p>
        </w:tc>
        <w:tc>
          <w:tcPr>
            <w:tcW w:w="844" w:type="pct"/>
            <w:shd w:val="clear" w:color="auto" w:fill="auto"/>
            <w:vAlign w:val="center"/>
          </w:tcPr>
          <w:p w14:paraId="2FF25B6C" w14:textId="77777777" w:rsidR="000A0CD2" w:rsidRPr="00A4039E" w:rsidRDefault="000A0CD2" w:rsidP="000A0CD2">
            <w:pPr>
              <w:spacing w:after="0"/>
              <w:jc w:val="center"/>
              <w:rPr>
                <w:sz w:val="20"/>
                <w:szCs w:val="20"/>
                <w:lang w:val="ka-GE"/>
              </w:rPr>
            </w:pPr>
            <w:r w:rsidRPr="00A4039E">
              <w:rPr>
                <w:sz w:val="20"/>
                <w:szCs w:val="20"/>
                <w:lang w:val="ka-GE"/>
              </w:rPr>
              <w:t>2</w:t>
            </w:r>
          </w:p>
        </w:tc>
      </w:tr>
      <w:tr w:rsidR="000A0CD2" w:rsidRPr="00A4039E" w14:paraId="4D974A78" w14:textId="77777777" w:rsidTr="00FD6CCC">
        <w:trPr>
          <w:trHeight w:val="211"/>
        </w:trPr>
        <w:tc>
          <w:tcPr>
            <w:tcW w:w="1944" w:type="pct"/>
            <w:vAlign w:val="center"/>
          </w:tcPr>
          <w:p w14:paraId="37769019" w14:textId="77777777" w:rsidR="000A0CD2" w:rsidRPr="00A4039E" w:rsidRDefault="000A0CD2" w:rsidP="000A0CD2">
            <w:pPr>
              <w:spacing w:after="0"/>
              <w:jc w:val="center"/>
              <w:rPr>
                <w:sz w:val="20"/>
                <w:szCs w:val="20"/>
              </w:rPr>
            </w:pPr>
            <w:r w:rsidRPr="00A4039E">
              <w:rPr>
                <w:rFonts w:cs="Sylfaen"/>
                <w:sz w:val="20"/>
                <w:szCs w:val="20"/>
              </w:rPr>
              <w:t>აზოტის</w:t>
            </w:r>
            <w:r w:rsidRPr="00A4039E">
              <w:rPr>
                <w:sz w:val="20"/>
                <w:szCs w:val="20"/>
              </w:rPr>
              <w:t xml:space="preserve"> </w:t>
            </w:r>
            <w:r w:rsidRPr="00A4039E">
              <w:rPr>
                <w:rFonts w:cs="Sylfaen"/>
                <w:sz w:val="20"/>
                <w:szCs w:val="20"/>
              </w:rPr>
              <w:t>დიოქსიდი</w:t>
            </w:r>
            <w:r w:rsidRPr="00A4039E">
              <w:rPr>
                <w:sz w:val="20"/>
                <w:szCs w:val="20"/>
              </w:rPr>
              <w:t xml:space="preserve"> (IV)</w:t>
            </w:r>
          </w:p>
        </w:tc>
        <w:tc>
          <w:tcPr>
            <w:tcW w:w="440" w:type="pct"/>
            <w:vAlign w:val="center"/>
          </w:tcPr>
          <w:p w14:paraId="5A82E16D" w14:textId="77777777" w:rsidR="000A0CD2" w:rsidRPr="00A4039E" w:rsidRDefault="000A0CD2" w:rsidP="000A0CD2">
            <w:pPr>
              <w:spacing w:after="0"/>
              <w:jc w:val="center"/>
              <w:rPr>
                <w:sz w:val="20"/>
                <w:szCs w:val="20"/>
              </w:rPr>
            </w:pPr>
            <w:r w:rsidRPr="00A4039E">
              <w:rPr>
                <w:sz w:val="20"/>
                <w:szCs w:val="20"/>
              </w:rPr>
              <w:t>301</w:t>
            </w:r>
          </w:p>
        </w:tc>
        <w:tc>
          <w:tcPr>
            <w:tcW w:w="888" w:type="pct"/>
            <w:vAlign w:val="center"/>
          </w:tcPr>
          <w:p w14:paraId="6A0F0456" w14:textId="77777777" w:rsidR="000A0CD2" w:rsidRPr="00A4039E" w:rsidRDefault="000A0CD2" w:rsidP="000A0CD2">
            <w:pPr>
              <w:spacing w:after="0"/>
              <w:jc w:val="center"/>
              <w:rPr>
                <w:sz w:val="20"/>
                <w:szCs w:val="20"/>
              </w:rPr>
            </w:pPr>
            <w:r w:rsidRPr="00A4039E">
              <w:rPr>
                <w:sz w:val="20"/>
                <w:szCs w:val="20"/>
              </w:rPr>
              <w:t>0,2</w:t>
            </w:r>
          </w:p>
        </w:tc>
        <w:tc>
          <w:tcPr>
            <w:tcW w:w="885" w:type="pct"/>
            <w:vAlign w:val="center"/>
          </w:tcPr>
          <w:p w14:paraId="5D264D1A" w14:textId="77777777" w:rsidR="000A0CD2" w:rsidRPr="00A4039E" w:rsidRDefault="000A0CD2" w:rsidP="000A0CD2">
            <w:pPr>
              <w:spacing w:after="0"/>
              <w:jc w:val="center"/>
              <w:rPr>
                <w:sz w:val="20"/>
                <w:szCs w:val="20"/>
              </w:rPr>
            </w:pPr>
            <w:r w:rsidRPr="00A4039E">
              <w:rPr>
                <w:sz w:val="20"/>
                <w:szCs w:val="20"/>
              </w:rPr>
              <w:t>0,04</w:t>
            </w:r>
          </w:p>
        </w:tc>
        <w:tc>
          <w:tcPr>
            <w:tcW w:w="844" w:type="pct"/>
            <w:shd w:val="clear" w:color="auto" w:fill="auto"/>
            <w:vAlign w:val="center"/>
          </w:tcPr>
          <w:p w14:paraId="2168D3EF" w14:textId="77777777" w:rsidR="000A0CD2" w:rsidRPr="00A4039E" w:rsidRDefault="000A0CD2" w:rsidP="000A0CD2">
            <w:pPr>
              <w:spacing w:after="0"/>
              <w:jc w:val="center"/>
              <w:rPr>
                <w:sz w:val="20"/>
                <w:szCs w:val="20"/>
              </w:rPr>
            </w:pPr>
            <w:r w:rsidRPr="00A4039E">
              <w:rPr>
                <w:sz w:val="20"/>
                <w:szCs w:val="20"/>
              </w:rPr>
              <w:t>2</w:t>
            </w:r>
          </w:p>
        </w:tc>
      </w:tr>
      <w:tr w:rsidR="000A0CD2" w:rsidRPr="00A4039E" w14:paraId="6F7E1304" w14:textId="77777777" w:rsidTr="00FD6CCC">
        <w:trPr>
          <w:trHeight w:val="211"/>
        </w:trPr>
        <w:tc>
          <w:tcPr>
            <w:tcW w:w="1944" w:type="pct"/>
            <w:vAlign w:val="center"/>
          </w:tcPr>
          <w:p w14:paraId="4010C4D8" w14:textId="77777777" w:rsidR="000A0CD2" w:rsidRPr="00A4039E" w:rsidRDefault="000A0CD2" w:rsidP="000A0CD2">
            <w:pPr>
              <w:spacing w:after="0"/>
              <w:jc w:val="center"/>
              <w:rPr>
                <w:sz w:val="20"/>
                <w:szCs w:val="20"/>
              </w:rPr>
            </w:pPr>
            <w:r w:rsidRPr="00A4039E">
              <w:rPr>
                <w:rFonts w:cs="Sylfaen"/>
                <w:sz w:val="20"/>
                <w:szCs w:val="20"/>
              </w:rPr>
              <w:t>აზოტის</w:t>
            </w:r>
            <w:r w:rsidRPr="00A4039E">
              <w:rPr>
                <w:sz w:val="20"/>
                <w:szCs w:val="20"/>
              </w:rPr>
              <w:t xml:space="preserve"> </w:t>
            </w:r>
            <w:r w:rsidRPr="00A4039E">
              <w:rPr>
                <w:rFonts w:cs="Sylfaen"/>
                <w:sz w:val="20"/>
                <w:szCs w:val="20"/>
              </w:rPr>
              <w:t>ოქსიდი</w:t>
            </w:r>
            <w:r w:rsidRPr="00A4039E">
              <w:rPr>
                <w:sz w:val="20"/>
                <w:szCs w:val="20"/>
              </w:rPr>
              <w:t xml:space="preserve"> (II)</w:t>
            </w:r>
          </w:p>
        </w:tc>
        <w:tc>
          <w:tcPr>
            <w:tcW w:w="440" w:type="pct"/>
            <w:vAlign w:val="center"/>
          </w:tcPr>
          <w:p w14:paraId="5E5C77D8" w14:textId="77777777" w:rsidR="000A0CD2" w:rsidRPr="00A4039E" w:rsidRDefault="000A0CD2" w:rsidP="000A0CD2">
            <w:pPr>
              <w:spacing w:after="0"/>
              <w:jc w:val="center"/>
              <w:rPr>
                <w:sz w:val="20"/>
                <w:szCs w:val="20"/>
              </w:rPr>
            </w:pPr>
            <w:r w:rsidRPr="00A4039E">
              <w:rPr>
                <w:sz w:val="20"/>
                <w:szCs w:val="20"/>
              </w:rPr>
              <w:t>304</w:t>
            </w:r>
          </w:p>
        </w:tc>
        <w:tc>
          <w:tcPr>
            <w:tcW w:w="888" w:type="pct"/>
            <w:vAlign w:val="center"/>
          </w:tcPr>
          <w:p w14:paraId="1C6E9075" w14:textId="77777777" w:rsidR="000A0CD2" w:rsidRPr="00A4039E" w:rsidRDefault="000A0CD2" w:rsidP="000A0CD2">
            <w:pPr>
              <w:spacing w:after="0"/>
              <w:jc w:val="center"/>
              <w:rPr>
                <w:sz w:val="20"/>
                <w:szCs w:val="20"/>
              </w:rPr>
            </w:pPr>
            <w:r w:rsidRPr="00A4039E">
              <w:rPr>
                <w:sz w:val="20"/>
                <w:szCs w:val="20"/>
              </w:rPr>
              <w:t>0,4</w:t>
            </w:r>
          </w:p>
        </w:tc>
        <w:tc>
          <w:tcPr>
            <w:tcW w:w="885" w:type="pct"/>
            <w:vAlign w:val="center"/>
          </w:tcPr>
          <w:p w14:paraId="58A89D10" w14:textId="77777777" w:rsidR="000A0CD2" w:rsidRPr="00A4039E" w:rsidRDefault="000A0CD2" w:rsidP="000A0CD2">
            <w:pPr>
              <w:spacing w:after="0"/>
              <w:jc w:val="center"/>
              <w:rPr>
                <w:sz w:val="20"/>
                <w:szCs w:val="20"/>
              </w:rPr>
            </w:pPr>
            <w:r w:rsidRPr="00A4039E">
              <w:rPr>
                <w:sz w:val="20"/>
                <w:szCs w:val="20"/>
              </w:rPr>
              <w:t>0,06</w:t>
            </w:r>
          </w:p>
        </w:tc>
        <w:tc>
          <w:tcPr>
            <w:tcW w:w="844" w:type="pct"/>
            <w:shd w:val="clear" w:color="auto" w:fill="auto"/>
            <w:vAlign w:val="center"/>
          </w:tcPr>
          <w:p w14:paraId="579E505E" w14:textId="77777777" w:rsidR="000A0CD2" w:rsidRPr="00A4039E" w:rsidRDefault="000A0CD2" w:rsidP="000A0CD2">
            <w:pPr>
              <w:spacing w:after="0"/>
              <w:jc w:val="center"/>
              <w:rPr>
                <w:sz w:val="20"/>
                <w:szCs w:val="20"/>
              </w:rPr>
            </w:pPr>
            <w:r w:rsidRPr="00A4039E">
              <w:rPr>
                <w:sz w:val="20"/>
                <w:szCs w:val="20"/>
              </w:rPr>
              <w:t>3</w:t>
            </w:r>
          </w:p>
        </w:tc>
      </w:tr>
      <w:tr w:rsidR="000A0CD2" w:rsidRPr="00A4039E" w14:paraId="28263F30" w14:textId="77777777" w:rsidTr="00FD6CCC">
        <w:trPr>
          <w:trHeight w:val="179"/>
        </w:trPr>
        <w:tc>
          <w:tcPr>
            <w:tcW w:w="1944" w:type="pct"/>
            <w:vAlign w:val="center"/>
          </w:tcPr>
          <w:p w14:paraId="52AC7DBB" w14:textId="77777777" w:rsidR="000A0CD2" w:rsidRPr="00A4039E" w:rsidRDefault="000A0CD2" w:rsidP="000A0CD2">
            <w:pPr>
              <w:spacing w:after="0"/>
              <w:jc w:val="center"/>
              <w:rPr>
                <w:sz w:val="20"/>
                <w:szCs w:val="20"/>
              </w:rPr>
            </w:pPr>
            <w:r w:rsidRPr="00A4039E">
              <w:rPr>
                <w:rFonts w:cs="Sylfaen"/>
                <w:sz w:val="20"/>
                <w:szCs w:val="20"/>
              </w:rPr>
              <w:t>ჭვარტლი</w:t>
            </w:r>
          </w:p>
        </w:tc>
        <w:tc>
          <w:tcPr>
            <w:tcW w:w="440" w:type="pct"/>
            <w:vAlign w:val="center"/>
          </w:tcPr>
          <w:p w14:paraId="3E6063BF" w14:textId="77777777" w:rsidR="000A0CD2" w:rsidRPr="00A4039E" w:rsidRDefault="000A0CD2" w:rsidP="000A0CD2">
            <w:pPr>
              <w:spacing w:after="0"/>
              <w:jc w:val="center"/>
              <w:rPr>
                <w:sz w:val="20"/>
                <w:szCs w:val="20"/>
              </w:rPr>
            </w:pPr>
            <w:r w:rsidRPr="00A4039E">
              <w:rPr>
                <w:sz w:val="20"/>
                <w:szCs w:val="20"/>
              </w:rPr>
              <w:t>328</w:t>
            </w:r>
          </w:p>
        </w:tc>
        <w:tc>
          <w:tcPr>
            <w:tcW w:w="888" w:type="pct"/>
            <w:vAlign w:val="center"/>
          </w:tcPr>
          <w:p w14:paraId="12DF770C" w14:textId="77777777" w:rsidR="000A0CD2" w:rsidRPr="00A4039E" w:rsidRDefault="000A0CD2" w:rsidP="000A0CD2">
            <w:pPr>
              <w:spacing w:after="0"/>
              <w:jc w:val="center"/>
              <w:rPr>
                <w:sz w:val="20"/>
                <w:szCs w:val="20"/>
              </w:rPr>
            </w:pPr>
            <w:r w:rsidRPr="00A4039E">
              <w:rPr>
                <w:sz w:val="20"/>
                <w:szCs w:val="20"/>
              </w:rPr>
              <w:t>0,15</w:t>
            </w:r>
          </w:p>
        </w:tc>
        <w:tc>
          <w:tcPr>
            <w:tcW w:w="885" w:type="pct"/>
            <w:vAlign w:val="center"/>
          </w:tcPr>
          <w:p w14:paraId="21E6C6FA" w14:textId="77777777" w:rsidR="000A0CD2" w:rsidRPr="00A4039E" w:rsidRDefault="000A0CD2" w:rsidP="000A0CD2">
            <w:pPr>
              <w:spacing w:after="0"/>
              <w:jc w:val="center"/>
              <w:rPr>
                <w:sz w:val="20"/>
                <w:szCs w:val="20"/>
              </w:rPr>
            </w:pPr>
            <w:r w:rsidRPr="00A4039E">
              <w:rPr>
                <w:sz w:val="20"/>
                <w:szCs w:val="20"/>
              </w:rPr>
              <w:t>0,05</w:t>
            </w:r>
          </w:p>
        </w:tc>
        <w:tc>
          <w:tcPr>
            <w:tcW w:w="844" w:type="pct"/>
            <w:shd w:val="clear" w:color="auto" w:fill="auto"/>
            <w:vAlign w:val="center"/>
          </w:tcPr>
          <w:p w14:paraId="2D6C2077" w14:textId="77777777" w:rsidR="000A0CD2" w:rsidRPr="00A4039E" w:rsidRDefault="000A0CD2" w:rsidP="000A0CD2">
            <w:pPr>
              <w:spacing w:after="0"/>
              <w:jc w:val="center"/>
              <w:rPr>
                <w:sz w:val="20"/>
                <w:szCs w:val="20"/>
              </w:rPr>
            </w:pPr>
            <w:r w:rsidRPr="00A4039E">
              <w:rPr>
                <w:sz w:val="20"/>
                <w:szCs w:val="20"/>
              </w:rPr>
              <w:t>3</w:t>
            </w:r>
          </w:p>
        </w:tc>
      </w:tr>
      <w:tr w:rsidR="000A0CD2" w:rsidRPr="00A4039E" w14:paraId="36FA4069" w14:textId="77777777" w:rsidTr="00FD6CCC">
        <w:trPr>
          <w:trHeight w:val="201"/>
        </w:trPr>
        <w:tc>
          <w:tcPr>
            <w:tcW w:w="1944" w:type="pct"/>
            <w:vAlign w:val="center"/>
          </w:tcPr>
          <w:p w14:paraId="5E52D2A0" w14:textId="77777777" w:rsidR="000A0CD2" w:rsidRPr="00A4039E" w:rsidRDefault="000A0CD2" w:rsidP="000A0CD2">
            <w:pPr>
              <w:spacing w:after="0"/>
              <w:jc w:val="center"/>
              <w:rPr>
                <w:sz w:val="20"/>
                <w:szCs w:val="20"/>
              </w:rPr>
            </w:pPr>
            <w:r w:rsidRPr="00A4039E">
              <w:rPr>
                <w:rFonts w:cs="Sylfaen"/>
                <w:sz w:val="20"/>
                <w:szCs w:val="20"/>
              </w:rPr>
              <w:t>გოგირდის</w:t>
            </w:r>
            <w:r w:rsidRPr="00A4039E">
              <w:rPr>
                <w:sz w:val="20"/>
                <w:szCs w:val="20"/>
              </w:rPr>
              <w:t xml:space="preserve"> </w:t>
            </w:r>
            <w:r w:rsidRPr="00A4039E">
              <w:rPr>
                <w:rFonts w:cs="Sylfaen"/>
                <w:sz w:val="20"/>
                <w:szCs w:val="20"/>
              </w:rPr>
              <w:t>დიოქსიდი</w:t>
            </w:r>
          </w:p>
        </w:tc>
        <w:tc>
          <w:tcPr>
            <w:tcW w:w="440" w:type="pct"/>
            <w:vAlign w:val="center"/>
          </w:tcPr>
          <w:p w14:paraId="2A673B30" w14:textId="77777777" w:rsidR="000A0CD2" w:rsidRPr="00A4039E" w:rsidRDefault="000A0CD2" w:rsidP="000A0CD2">
            <w:pPr>
              <w:spacing w:after="0"/>
              <w:jc w:val="center"/>
              <w:rPr>
                <w:sz w:val="20"/>
                <w:szCs w:val="20"/>
              </w:rPr>
            </w:pPr>
            <w:r w:rsidRPr="00A4039E">
              <w:rPr>
                <w:sz w:val="20"/>
                <w:szCs w:val="20"/>
              </w:rPr>
              <w:t>330</w:t>
            </w:r>
          </w:p>
        </w:tc>
        <w:tc>
          <w:tcPr>
            <w:tcW w:w="888" w:type="pct"/>
            <w:vAlign w:val="center"/>
          </w:tcPr>
          <w:p w14:paraId="55566BF7" w14:textId="77777777" w:rsidR="000A0CD2" w:rsidRPr="00A4039E" w:rsidRDefault="000A0CD2" w:rsidP="000A0CD2">
            <w:pPr>
              <w:spacing w:after="0"/>
              <w:jc w:val="center"/>
              <w:rPr>
                <w:sz w:val="20"/>
                <w:szCs w:val="20"/>
              </w:rPr>
            </w:pPr>
            <w:r w:rsidRPr="00A4039E">
              <w:rPr>
                <w:sz w:val="20"/>
                <w:szCs w:val="20"/>
              </w:rPr>
              <w:t>0,5</w:t>
            </w:r>
          </w:p>
        </w:tc>
        <w:tc>
          <w:tcPr>
            <w:tcW w:w="885" w:type="pct"/>
            <w:vAlign w:val="center"/>
          </w:tcPr>
          <w:p w14:paraId="6F78C02A" w14:textId="77777777" w:rsidR="000A0CD2" w:rsidRPr="00A4039E" w:rsidRDefault="000A0CD2" w:rsidP="000A0CD2">
            <w:pPr>
              <w:spacing w:after="0"/>
              <w:jc w:val="center"/>
              <w:rPr>
                <w:sz w:val="20"/>
                <w:szCs w:val="20"/>
              </w:rPr>
            </w:pPr>
            <w:r w:rsidRPr="00A4039E">
              <w:rPr>
                <w:sz w:val="20"/>
                <w:szCs w:val="20"/>
              </w:rPr>
              <w:t>0,05</w:t>
            </w:r>
          </w:p>
        </w:tc>
        <w:tc>
          <w:tcPr>
            <w:tcW w:w="844" w:type="pct"/>
            <w:shd w:val="clear" w:color="auto" w:fill="auto"/>
            <w:vAlign w:val="center"/>
          </w:tcPr>
          <w:p w14:paraId="0670F882" w14:textId="77777777" w:rsidR="000A0CD2" w:rsidRPr="00A4039E" w:rsidRDefault="000A0CD2" w:rsidP="000A0CD2">
            <w:pPr>
              <w:spacing w:after="0"/>
              <w:jc w:val="center"/>
              <w:rPr>
                <w:sz w:val="20"/>
                <w:szCs w:val="20"/>
              </w:rPr>
            </w:pPr>
            <w:r w:rsidRPr="00A4039E">
              <w:rPr>
                <w:sz w:val="20"/>
                <w:szCs w:val="20"/>
              </w:rPr>
              <w:t>3</w:t>
            </w:r>
          </w:p>
        </w:tc>
      </w:tr>
      <w:tr w:rsidR="000A0CD2" w:rsidRPr="00A4039E" w14:paraId="2C6B22DA" w14:textId="77777777" w:rsidTr="00FD6CCC">
        <w:trPr>
          <w:trHeight w:val="211"/>
        </w:trPr>
        <w:tc>
          <w:tcPr>
            <w:tcW w:w="1944" w:type="pct"/>
            <w:vAlign w:val="center"/>
          </w:tcPr>
          <w:p w14:paraId="3985C3ED" w14:textId="77777777" w:rsidR="000A0CD2" w:rsidRPr="00A4039E" w:rsidRDefault="000A0CD2" w:rsidP="000A0CD2">
            <w:pPr>
              <w:spacing w:after="0"/>
              <w:jc w:val="center"/>
              <w:rPr>
                <w:sz w:val="20"/>
                <w:szCs w:val="20"/>
              </w:rPr>
            </w:pPr>
            <w:r w:rsidRPr="00A4039E">
              <w:rPr>
                <w:rFonts w:cs="Sylfaen"/>
                <w:sz w:val="20"/>
                <w:szCs w:val="20"/>
              </w:rPr>
              <w:t>ნახშირბადის</w:t>
            </w:r>
            <w:r w:rsidRPr="00A4039E">
              <w:rPr>
                <w:sz w:val="20"/>
                <w:szCs w:val="20"/>
              </w:rPr>
              <w:t xml:space="preserve"> </w:t>
            </w:r>
            <w:r w:rsidRPr="00A4039E">
              <w:rPr>
                <w:rFonts w:cs="Sylfaen"/>
                <w:sz w:val="20"/>
                <w:szCs w:val="20"/>
              </w:rPr>
              <w:t>ოქსიდი</w:t>
            </w:r>
          </w:p>
        </w:tc>
        <w:tc>
          <w:tcPr>
            <w:tcW w:w="440" w:type="pct"/>
            <w:vAlign w:val="center"/>
          </w:tcPr>
          <w:p w14:paraId="5BBA3563" w14:textId="77777777" w:rsidR="000A0CD2" w:rsidRPr="00A4039E" w:rsidRDefault="000A0CD2" w:rsidP="000A0CD2">
            <w:pPr>
              <w:spacing w:after="0"/>
              <w:jc w:val="center"/>
              <w:rPr>
                <w:sz w:val="20"/>
                <w:szCs w:val="20"/>
              </w:rPr>
            </w:pPr>
            <w:r w:rsidRPr="00A4039E">
              <w:rPr>
                <w:sz w:val="20"/>
                <w:szCs w:val="20"/>
              </w:rPr>
              <w:t>337</w:t>
            </w:r>
          </w:p>
        </w:tc>
        <w:tc>
          <w:tcPr>
            <w:tcW w:w="888" w:type="pct"/>
            <w:vAlign w:val="center"/>
          </w:tcPr>
          <w:p w14:paraId="119EEC16" w14:textId="77777777" w:rsidR="000A0CD2" w:rsidRPr="00A4039E" w:rsidRDefault="000A0CD2" w:rsidP="000A0CD2">
            <w:pPr>
              <w:spacing w:after="0"/>
              <w:jc w:val="center"/>
              <w:rPr>
                <w:sz w:val="20"/>
                <w:szCs w:val="20"/>
              </w:rPr>
            </w:pPr>
            <w:r w:rsidRPr="00A4039E">
              <w:rPr>
                <w:sz w:val="20"/>
                <w:szCs w:val="20"/>
              </w:rPr>
              <w:t>5,0</w:t>
            </w:r>
          </w:p>
        </w:tc>
        <w:tc>
          <w:tcPr>
            <w:tcW w:w="885" w:type="pct"/>
            <w:vAlign w:val="center"/>
          </w:tcPr>
          <w:p w14:paraId="18D3C8A8" w14:textId="77777777" w:rsidR="000A0CD2" w:rsidRPr="00A4039E" w:rsidRDefault="000A0CD2" w:rsidP="000A0CD2">
            <w:pPr>
              <w:spacing w:after="0"/>
              <w:jc w:val="center"/>
              <w:rPr>
                <w:sz w:val="20"/>
                <w:szCs w:val="20"/>
              </w:rPr>
            </w:pPr>
            <w:r w:rsidRPr="00A4039E">
              <w:rPr>
                <w:sz w:val="20"/>
                <w:szCs w:val="20"/>
              </w:rPr>
              <w:t>3,0</w:t>
            </w:r>
          </w:p>
        </w:tc>
        <w:tc>
          <w:tcPr>
            <w:tcW w:w="844" w:type="pct"/>
            <w:shd w:val="clear" w:color="auto" w:fill="auto"/>
            <w:vAlign w:val="center"/>
          </w:tcPr>
          <w:p w14:paraId="0FC5A582" w14:textId="77777777" w:rsidR="000A0CD2" w:rsidRPr="00A4039E" w:rsidRDefault="000A0CD2" w:rsidP="000A0CD2">
            <w:pPr>
              <w:spacing w:after="0"/>
              <w:jc w:val="center"/>
              <w:rPr>
                <w:sz w:val="20"/>
                <w:szCs w:val="20"/>
              </w:rPr>
            </w:pPr>
            <w:r w:rsidRPr="00A4039E">
              <w:rPr>
                <w:sz w:val="20"/>
                <w:szCs w:val="20"/>
              </w:rPr>
              <w:t>4</w:t>
            </w:r>
          </w:p>
        </w:tc>
      </w:tr>
      <w:tr w:rsidR="000A0CD2" w:rsidRPr="00A4039E" w14:paraId="25F6F2C7" w14:textId="77777777" w:rsidTr="00FD6CCC">
        <w:trPr>
          <w:trHeight w:val="211"/>
        </w:trPr>
        <w:tc>
          <w:tcPr>
            <w:tcW w:w="1944" w:type="pct"/>
            <w:vAlign w:val="center"/>
          </w:tcPr>
          <w:p w14:paraId="2524C8A2" w14:textId="77777777" w:rsidR="000A0CD2" w:rsidRPr="00A4039E" w:rsidRDefault="000A0CD2" w:rsidP="000A0CD2">
            <w:pPr>
              <w:spacing w:after="0"/>
              <w:jc w:val="center"/>
              <w:rPr>
                <w:sz w:val="20"/>
                <w:szCs w:val="20"/>
              </w:rPr>
            </w:pPr>
            <w:r w:rsidRPr="00A4039E">
              <w:rPr>
                <w:rFonts w:cs="Sylfaen"/>
                <w:sz w:val="20"/>
                <w:szCs w:val="20"/>
              </w:rPr>
              <w:t>აირადი</w:t>
            </w:r>
            <w:r w:rsidRPr="00A4039E">
              <w:rPr>
                <w:sz w:val="20"/>
                <w:szCs w:val="20"/>
              </w:rPr>
              <w:t xml:space="preserve"> </w:t>
            </w:r>
            <w:r w:rsidRPr="00A4039E">
              <w:rPr>
                <w:rFonts w:cs="Sylfaen"/>
                <w:sz w:val="20"/>
                <w:szCs w:val="20"/>
              </w:rPr>
              <w:t>ფტორიდები</w:t>
            </w:r>
          </w:p>
        </w:tc>
        <w:tc>
          <w:tcPr>
            <w:tcW w:w="440" w:type="pct"/>
            <w:vAlign w:val="center"/>
          </w:tcPr>
          <w:p w14:paraId="0F31B49D" w14:textId="77777777" w:rsidR="000A0CD2" w:rsidRPr="00A4039E" w:rsidRDefault="000A0CD2" w:rsidP="000A0CD2">
            <w:pPr>
              <w:spacing w:after="0"/>
              <w:jc w:val="center"/>
              <w:rPr>
                <w:sz w:val="20"/>
                <w:szCs w:val="20"/>
                <w:lang w:val="ka-GE"/>
              </w:rPr>
            </w:pPr>
            <w:r w:rsidRPr="00A4039E">
              <w:rPr>
                <w:sz w:val="20"/>
                <w:szCs w:val="20"/>
                <w:lang w:val="ka-GE"/>
              </w:rPr>
              <w:t>342</w:t>
            </w:r>
          </w:p>
        </w:tc>
        <w:tc>
          <w:tcPr>
            <w:tcW w:w="888" w:type="pct"/>
            <w:vAlign w:val="center"/>
          </w:tcPr>
          <w:p w14:paraId="00EAA2A3" w14:textId="77777777" w:rsidR="000A0CD2" w:rsidRPr="00A4039E" w:rsidRDefault="000A0CD2" w:rsidP="000A0CD2">
            <w:pPr>
              <w:spacing w:after="0"/>
              <w:jc w:val="center"/>
              <w:rPr>
                <w:sz w:val="20"/>
                <w:szCs w:val="20"/>
                <w:lang w:val="ka-GE"/>
              </w:rPr>
            </w:pPr>
            <w:r w:rsidRPr="00A4039E">
              <w:rPr>
                <w:sz w:val="20"/>
                <w:szCs w:val="20"/>
                <w:lang w:val="ka-GE"/>
              </w:rPr>
              <w:t>0,02</w:t>
            </w:r>
          </w:p>
        </w:tc>
        <w:tc>
          <w:tcPr>
            <w:tcW w:w="885" w:type="pct"/>
            <w:vAlign w:val="center"/>
          </w:tcPr>
          <w:p w14:paraId="446DF226" w14:textId="77777777" w:rsidR="000A0CD2" w:rsidRPr="00A4039E" w:rsidRDefault="000A0CD2" w:rsidP="000A0CD2">
            <w:pPr>
              <w:spacing w:after="0"/>
              <w:jc w:val="center"/>
              <w:rPr>
                <w:sz w:val="20"/>
                <w:szCs w:val="20"/>
                <w:lang w:val="ka-GE"/>
              </w:rPr>
            </w:pPr>
            <w:r w:rsidRPr="00A4039E">
              <w:rPr>
                <w:sz w:val="20"/>
                <w:szCs w:val="20"/>
                <w:lang w:val="ka-GE"/>
              </w:rPr>
              <w:t>0,005</w:t>
            </w:r>
          </w:p>
        </w:tc>
        <w:tc>
          <w:tcPr>
            <w:tcW w:w="844" w:type="pct"/>
            <w:shd w:val="clear" w:color="auto" w:fill="auto"/>
            <w:vAlign w:val="center"/>
          </w:tcPr>
          <w:p w14:paraId="48EF78B7" w14:textId="77777777" w:rsidR="000A0CD2" w:rsidRPr="00A4039E" w:rsidRDefault="000A0CD2" w:rsidP="000A0CD2">
            <w:pPr>
              <w:spacing w:after="0"/>
              <w:jc w:val="center"/>
              <w:rPr>
                <w:sz w:val="20"/>
                <w:szCs w:val="20"/>
                <w:lang w:val="ka-GE"/>
              </w:rPr>
            </w:pPr>
            <w:r w:rsidRPr="00A4039E">
              <w:rPr>
                <w:sz w:val="20"/>
                <w:szCs w:val="20"/>
                <w:lang w:val="ka-GE"/>
              </w:rPr>
              <w:t>2</w:t>
            </w:r>
          </w:p>
        </w:tc>
      </w:tr>
      <w:tr w:rsidR="000A0CD2" w:rsidRPr="00A4039E" w14:paraId="7D92B24F" w14:textId="77777777" w:rsidTr="00FD6CCC">
        <w:trPr>
          <w:trHeight w:val="211"/>
        </w:trPr>
        <w:tc>
          <w:tcPr>
            <w:tcW w:w="1944" w:type="pct"/>
            <w:vAlign w:val="center"/>
          </w:tcPr>
          <w:p w14:paraId="0DCC7E29" w14:textId="77777777" w:rsidR="000A0CD2" w:rsidRPr="00A4039E" w:rsidRDefault="000A0CD2" w:rsidP="000A0CD2">
            <w:pPr>
              <w:spacing w:after="0"/>
              <w:jc w:val="center"/>
              <w:rPr>
                <w:sz w:val="20"/>
                <w:szCs w:val="20"/>
              </w:rPr>
            </w:pPr>
            <w:r w:rsidRPr="00A4039E">
              <w:rPr>
                <w:rFonts w:cs="Sylfaen"/>
                <w:sz w:val="20"/>
                <w:szCs w:val="20"/>
              </w:rPr>
              <w:t>სუსტად</w:t>
            </w:r>
            <w:r w:rsidRPr="00A4039E">
              <w:rPr>
                <w:sz w:val="20"/>
                <w:szCs w:val="20"/>
              </w:rPr>
              <w:t xml:space="preserve"> </w:t>
            </w:r>
            <w:r w:rsidRPr="00A4039E">
              <w:rPr>
                <w:rFonts w:cs="Sylfaen"/>
                <w:sz w:val="20"/>
                <w:szCs w:val="20"/>
              </w:rPr>
              <w:t>ხსნადი</w:t>
            </w:r>
            <w:r w:rsidRPr="00A4039E">
              <w:rPr>
                <w:sz w:val="20"/>
                <w:szCs w:val="20"/>
              </w:rPr>
              <w:t xml:space="preserve"> </w:t>
            </w:r>
            <w:r w:rsidRPr="00A4039E">
              <w:rPr>
                <w:rFonts w:cs="Sylfaen"/>
                <w:sz w:val="20"/>
                <w:szCs w:val="20"/>
              </w:rPr>
              <w:t>ფტორიდები</w:t>
            </w:r>
          </w:p>
        </w:tc>
        <w:tc>
          <w:tcPr>
            <w:tcW w:w="440" w:type="pct"/>
            <w:vAlign w:val="center"/>
          </w:tcPr>
          <w:p w14:paraId="79109168" w14:textId="77777777" w:rsidR="000A0CD2" w:rsidRPr="00A4039E" w:rsidRDefault="000A0CD2" w:rsidP="000A0CD2">
            <w:pPr>
              <w:spacing w:after="0"/>
              <w:jc w:val="center"/>
              <w:rPr>
                <w:sz w:val="20"/>
                <w:szCs w:val="20"/>
                <w:lang w:val="ka-GE"/>
              </w:rPr>
            </w:pPr>
            <w:r w:rsidRPr="00A4039E">
              <w:rPr>
                <w:sz w:val="20"/>
                <w:szCs w:val="20"/>
                <w:lang w:val="ka-GE"/>
              </w:rPr>
              <w:t>344</w:t>
            </w:r>
          </w:p>
        </w:tc>
        <w:tc>
          <w:tcPr>
            <w:tcW w:w="888" w:type="pct"/>
            <w:vAlign w:val="center"/>
          </w:tcPr>
          <w:p w14:paraId="0BA72A8F" w14:textId="77777777" w:rsidR="000A0CD2" w:rsidRPr="00A4039E" w:rsidRDefault="000A0CD2" w:rsidP="000A0CD2">
            <w:pPr>
              <w:spacing w:after="0"/>
              <w:jc w:val="center"/>
              <w:rPr>
                <w:sz w:val="20"/>
                <w:szCs w:val="20"/>
                <w:lang w:val="ka-GE"/>
              </w:rPr>
            </w:pPr>
            <w:r w:rsidRPr="00A4039E">
              <w:rPr>
                <w:sz w:val="20"/>
                <w:szCs w:val="20"/>
                <w:lang w:val="ka-GE"/>
              </w:rPr>
              <w:t>0,2</w:t>
            </w:r>
          </w:p>
        </w:tc>
        <w:tc>
          <w:tcPr>
            <w:tcW w:w="885" w:type="pct"/>
            <w:vAlign w:val="center"/>
          </w:tcPr>
          <w:p w14:paraId="27187975" w14:textId="77777777" w:rsidR="000A0CD2" w:rsidRPr="00A4039E" w:rsidRDefault="000A0CD2" w:rsidP="000A0CD2">
            <w:pPr>
              <w:spacing w:after="0"/>
              <w:jc w:val="center"/>
              <w:rPr>
                <w:sz w:val="20"/>
                <w:szCs w:val="20"/>
                <w:lang w:val="ka-GE"/>
              </w:rPr>
            </w:pPr>
            <w:r w:rsidRPr="00A4039E">
              <w:rPr>
                <w:sz w:val="20"/>
                <w:szCs w:val="20"/>
                <w:lang w:val="ka-GE"/>
              </w:rPr>
              <w:t>0,03</w:t>
            </w:r>
          </w:p>
        </w:tc>
        <w:tc>
          <w:tcPr>
            <w:tcW w:w="844" w:type="pct"/>
            <w:shd w:val="clear" w:color="auto" w:fill="auto"/>
            <w:vAlign w:val="center"/>
          </w:tcPr>
          <w:p w14:paraId="70F8383F" w14:textId="77777777" w:rsidR="000A0CD2" w:rsidRPr="00A4039E" w:rsidRDefault="000A0CD2" w:rsidP="000A0CD2">
            <w:pPr>
              <w:spacing w:after="0"/>
              <w:jc w:val="center"/>
              <w:rPr>
                <w:sz w:val="20"/>
                <w:szCs w:val="20"/>
                <w:lang w:val="ka-GE"/>
              </w:rPr>
            </w:pPr>
            <w:r w:rsidRPr="00A4039E">
              <w:rPr>
                <w:sz w:val="20"/>
                <w:szCs w:val="20"/>
                <w:lang w:val="ka-GE"/>
              </w:rPr>
              <w:t>2</w:t>
            </w:r>
          </w:p>
        </w:tc>
      </w:tr>
      <w:tr w:rsidR="000A0CD2" w:rsidRPr="00A4039E" w14:paraId="292D9704" w14:textId="77777777" w:rsidTr="00FD6CCC">
        <w:trPr>
          <w:trHeight w:val="211"/>
        </w:trPr>
        <w:tc>
          <w:tcPr>
            <w:tcW w:w="1944" w:type="pct"/>
            <w:vAlign w:val="center"/>
          </w:tcPr>
          <w:p w14:paraId="7FCF706A" w14:textId="77777777" w:rsidR="000A0CD2" w:rsidRPr="00A4039E" w:rsidRDefault="000A0CD2" w:rsidP="000A0CD2">
            <w:pPr>
              <w:spacing w:after="0"/>
              <w:jc w:val="center"/>
              <w:rPr>
                <w:sz w:val="20"/>
                <w:szCs w:val="20"/>
              </w:rPr>
            </w:pPr>
            <w:r w:rsidRPr="00A4039E">
              <w:rPr>
                <w:rFonts w:cs="Sylfaen"/>
                <w:sz w:val="20"/>
                <w:szCs w:val="20"/>
              </w:rPr>
              <w:t>ნავთის</w:t>
            </w:r>
            <w:r w:rsidRPr="00A4039E">
              <w:rPr>
                <w:sz w:val="20"/>
                <w:szCs w:val="20"/>
              </w:rPr>
              <w:t xml:space="preserve"> </w:t>
            </w:r>
            <w:r w:rsidRPr="00A4039E">
              <w:rPr>
                <w:rFonts w:cs="Sylfaen"/>
                <w:sz w:val="20"/>
                <w:szCs w:val="20"/>
              </w:rPr>
              <w:t>ფრაქცია</w:t>
            </w:r>
          </w:p>
        </w:tc>
        <w:tc>
          <w:tcPr>
            <w:tcW w:w="440" w:type="pct"/>
            <w:vAlign w:val="center"/>
          </w:tcPr>
          <w:p w14:paraId="54188C1E" w14:textId="77777777" w:rsidR="000A0CD2" w:rsidRPr="00A4039E" w:rsidRDefault="000A0CD2" w:rsidP="000A0CD2">
            <w:pPr>
              <w:spacing w:after="0"/>
              <w:jc w:val="center"/>
              <w:rPr>
                <w:sz w:val="20"/>
                <w:szCs w:val="20"/>
              </w:rPr>
            </w:pPr>
            <w:r w:rsidRPr="00A4039E">
              <w:rPr>
                <w:sz w:val="20"/>
                <w:szCs w:val="20"/>
              </w:rPr>
              <w:t>2732</w:t>
            </w:r>
          </w:p>
        </w:tc>
        <w:tc>
          <w:tcPr>
            <w:tcW w:w="888" w:type="pct"/>
            <w:vAlign w:val="center"/>
          </w:tcPr>
          <w:p w14:paraId="4CC42D3F" w14:textId="77777777" w:rsidR="000A0CD2" w:rsidRPr="00A4039E" w:rsidRDefault="000A0CD2" w:rsidP="000A0CD2">
            <w:pPr>
              <w:spacing w:after="0"/>
              <w:jc w:val="center"/>
              <w:rPr>
                <w:sz w:val="20"/>
                <w:szCs w:val="20"/>
                <w:lang w:val="ka-GE"/>
              </w:rPr>
            </w:pPr>
            <w:r w:rsidRPr="00A4039E">
              <w:rPr>
                <w:sz w:val="20"/>
                <w:szCs w:val="20"/>
                <w:lang w:val="ka-GE"/>
              </w:rPr>
              <w:t>-</w:t>
            </w:r>
          </w:p>
        </w:tc>
        <w:tc>
          <w:tcPr>
            <w:tcW w:w="885" w:type="pct"/>
            <w:vAlign w:val="center"/>
          </w:tcPr>
          <w:p w14:paraId="1D089544" w14:textId="77777777" w:rsidR="000A0CD2" w:rsidRPr="00A4039E" w:rsidRDefault="000A0CD2" w:rsidP="000A0CD2">
            <w:pPr>
              <w:spacing w:after="0"/>
              <w:jc w:val="center"/>
              <w:rPr>
                <w:sz w:val="20"/>
                <w:szCs w:val="20"/>
              </w:rPr>
            </w:pPr>
            <w:r w:rsidRPr="00A4039E">
              <w:rPr>
                <w:sz w:val="20"/>
                <w:szCs w:val="20"/>
              </w:rPr>
              <w:t>-</w:t>
            </w:r>
          </w:p>
        </w:tc>
        <w:tc>
          <w:tcPr>
            <w:tcW w:w="844" w:type="pct"/>
            <w:shd w:val="clear" w:color="auto" w:fill="auto"/>
            <w:vAlign w:val="center"/>
          </w:tcPr>
          <w:p w14:paraId="6D532133" w14:textId="77777777" w:rsidR="000A0CD2" w:rsidRPr="00A4039E" w:rsidRDefault="000A0CD2" w:rsidP="000A0CD2">
            <w:pPr>
              <w:spacing w:after="0"/>
              <w:jc w:val="center"/>
              <w:rPr>
                <w:sz w:val="20"/>
                <w:szCs w:val="20"/>
                <w:lang w:val="ka-GE"/>
              </w:rPr>
            </w:pPr>
            <w:r w:rsidRPr="00A4039E">
              <w:rPr>
                <w:sz w:val="20"/>
                <w:szCs w:val="20"/>
                <w:lang w:val="ka-GE"/>
              </w:rPr>
              <w:t>1.2 (სუზდ)</w:t>
            </w:r>
          </w:p>
        </w:tc>
      </w:tr>
      <w:tr w:rsidR="000A0CD2" w:rsidRPr="00A4039E" w14:paraId="0E3F6D6C" w14:textId="77777777" w:rsidTr="00FD6CCC">
        <w:trPr>
          <w:trHeight w:val="60"/>
        </w:trPr>
        <w:tc>
          <w:tcPr>
            <w:tcW w:w="1944" w:type="pct"/>
            <w:vAlign w:val="center"/>
          </w:tcPr>
          <w:p w14:paraId="55074719" w14:textId="77777777" w:rsidR="000A0CD2" w:rsidRPr="00A4039E" w:rsidRDefault="000A0CD2" w:rsidP="000A0CD2">
            <w:pPr>
              <w:spacing w:after="0"/>
              <w:jc w:val="center"/>
              <w:rPr>
                <w:sz w:val="20"/>
                <w:szCs w:val="20"/>
              </w:rPr>
            </w:pPr>
            <w:r w:rsidRPr="00A4039E">
              <w:rPr>
                <w:rFonts w:cs="Sylfaen"/>
                <w:sz w:val="20"/>
                <w:szCs w:val="20"/>
              </w:rPr>
              <w:t>შეწონილი</w:t>
            </w:r>
            <w:r w:rsidRPr="00A4039E">
              <w:rPr>
                <w:sz w:val="20"/>
                <w:szCs w:val="20"/>
              </w:rPr>
              <w:t xml:space="preserve"> </w:t>
            </w:r>
            <w:r w:rsidRPr="00A4039E">
              <w:rPr>
                <w:rFonts w:cs="Sylfaen"/>
                <w:sz w:val="20"/>
                <w:szCs w:val="20"/>
              </w:rPr>
              <w:t>ნაწილაკები</w:t>
            </w:r>
          </w:p>
        </w:tc>
        <w:tc>
          <w:tcPr>
            <w:tcW w:w="440" w:type="pct"/>
            <w:vAlign w:val="center"/>
          </w:tcPr>
          <w:p w14:paraId="133F7156" w14:textId="77777777" w:rsidR="000A0CD2" w:rsidRPr="00A4039E" w:rsidRDefault="000A0CD2" w:rsidP="000A0CD2">
            <w:pPr>
              <w:spacing w:after="0"/>
              <w:jc w:val="center"/>
              <w:rPr>
                <w:sz w:val="20"/>
                <w:szCs w:val="20"/>
              </w:rPr>
            </w:pPr>
            <w:r w:rsidRPr="00A4039E">
              <w:rPr>
                <w:sz w:val="20"/>
                <w:szCs w:val="20"/>
              </w:rPr>
              <w:t>2902</w:t>
            </w:r>
          </w:p>
        </w:tc>
        <w:tc>
          <w:tcPr>
            <w:tcW w:w="888" w:type="pct"/>
            <w:vAlign w:val="center"/>
          </w:tcPr>
          <w:p w14:paraId="03EBAF43" w14:textId="77777777" w:rsidR="000A0CD2" w:rsidRPr="00A4039E" w:rsidRDefault="000A0CD2" w:rsidP="000A0CD2">
            <w:pPr>
              <w:spacing w:after="0"/>
              <w:jc w:val="center"/>
              <w:rPr>
                <w:sz w:val="20"/>
                <w:szCs w:val="20"/>
                <w:lang w:val="ka-GE"/>
              </w:rPr>
            </w:pPr>
            <w:r w:rsidRPr="00A4039E">
              <w:rPr>
                <w:sz w:val="20"/>
                <w:szCs w:val="20"/>
                <w:lang w:val="ka-GE"/>
              </w:rPr>
              <w:t>0,5</w:t>
            </w:r>
          </w:p>
        </w:tc>
        <w:tc>
          <w:tcPr>
            <w:tcW w:w="885" w:type="pct"/>
            <w:vAlign w:val="center"/>
          </w:tcPr>
          <w:p w14:paraId="03AF479A" w14:textId="77777777" w:rsidR="000A0CD2" w:rsidRPr="00A4039E" w:rsidRDefault="000A0CD2" w:rsidP="000A0CD2">
            <w:pPr>
              <w:spacing w:after="0"/>
              <w:jc w:val="center"/>
              <w:rPr>
                <w:sz w:val="20"/>
                <w:szCs w:val="20"/>
                <w:lang w:val="ka-GE"/>
              </w:rPr>
            </w:pPr>
            <w:r w:rsidRPr="00A4039E">
              <w:rPr>
                <w:sz w:val="20"/>
                <w:szCs w:val="20"/>
              </w:rPr>
              <w:t>0,1</w:t>
            </w:r>
            <w:r w:rsidRPr="00A4039E">
              <w:rPr>
                <w:sz w:val="20"/>
                <w:szCs w:val="20"/>
                <w:lang w:val="ka-GE"/>
              </w:rPr>
              <w:t>5</w:t>
            </w:r>
          </w:p>
        </w:tc>
        <w:tc>
          <w:tcPr>
            <w:tcW w:w="844" w:type="pct"/>
            <w:shd w:val="clear" w:color="auto" w:fill="auto"/>
            <w:vAlign w:val="center"/>
          </w:tcPr>
          <w:p w14:paraId="765AA380" w14:textId="77777777" w:rsidR="000A0CD2" w:rsidRPr="00A4039E" w:rsidRDefault="000A0CD2" w:rsidP="000A0CD2">
            <w:pPr>
              <w:spacing w:after="0"/>
              <w:jc w:val="center"/>
              <w:rPr>
                <w:sz w:val="20"/>
                <w:szCs w:val="20"/>
              </w:rPr>
            </w:pPr>
            <w:r w:rsidRPr="00A4039E">
              <w:rPr>
                <w:sz w:val="20"/>
                <w:szCs w:val="20"/>
              </w:rPr>
              <w:t>3</w:t>
            </w:r>
          </w:p>
        </w:tc>
      </w:tr>
      <w:tr w:rsidR="000A0CD2" w:rsidRPr="00A4039E" w14:paraId="6F500C8B" w14:textId="77777777" w:rsidTr="00FD6CCC">
        <w:trPr>
          <w:trHeight w:val="221"/>
        </w:trPr>
        <w:tc>
          <w:tcPr>
            <w:tcW w:w="1944" w:type="pct"/>
            <w:vAlign w:val="center"/>
          </w:tcPr>
          <w:p w14:paraId="32558EE5" w14:textId="77777777" w:rsidR="000A0CD2" w:rsidRPr="00A4039E" w:rsidRDefault="000A0CD2" w:rsidP="000A0CD2">
            <w:pPr>
              <w:spacing w:after="0"/>
              <w:jc w:val="center"/>
              <w:rPr>
                <w:sz w:val="20"/>
                <w:szCs w:val="20"/>
              </w:rPr>
            </w:pPr>
            <w:r w:rsidRPr="00A4039E">
              <w:rPr>
                <w:rFonts w:cs="Sylfaen"/>
                <w:sz w:val="20"/>
                <w:szCs w:val="20"/>
              </w:rPr>
              <w:t>არაორგანული</w:t>
            </w:r>
            <w:r w:rsidRPr="00A4039E">
              <w:rPr>
                <w:sz w:val="20"/>
                <w:szCs w:val="20"/>
              </w:rPr>
              <w:t xml:space="preserve"> </w:t>
            </w:r>
            <w:r w:rsidRPr="00A4039E">
              <w:rPr>
                <w:rFonts w:cs="Sylfaen"/>
                <w:sz w:val="20"/>
                <w:szCs w:val="20"/>
              </w:rPr>
              <w:t>მტვერი</w:t>
            </w:r>
            <w:r w:rsidRPr="00A4039E">
              <w:rPr>
                <w:sz w:val="20"/>
                <w:szCs w:val="20"/>
              </w:rPr>
              <w:t>: 70-20% SiO</w:t>
            </w:r>
            <w:r w:rsidRPr="00A4039E">
              <w:rPr>
                <w:sz w:val="20"/>
                <w:szCs w:val="20"/>
                <w:vertAlign w:val="subscript"/>
              </w:rPr>
              <w:t>2</w:t>
            </w:r>
          </w:p>
        </w:tc>
        <w:tc>
          <w:tcPr>
            <w:tcW w:w="440" w:type="pct"/>
            <w:vAlign w:val="center"/>
          </w:tcPr>
          <w:p w14:paraId="1757A5AF" w14:textId="77777777" w:rsidR="000A0CD2" w:rsidRPr="00A4039E" w:rsidRDefault="000A0CD2" w:rsidP="000A0CD2">
            <w:pPr>
              <w:spacing w:after="0"/>
              <w:jc w:val="center"/>
              <w:rPr>
                <w:sz w:val="20"/>
                <w:szCs w:val="20"/>
                <w:lang w:val="ka-GE"/>
              </w:rPr>
            </w:pPr>
            <w:r w:rsidRPr="00A4039E">
              <w:rPr>
                <w:sz w:val="20"/>
                <w:szCs w:val="20"/>
                <w:lang w:val="ka-GE"/>
              </w:rPr>
              <w:t>2908</w:t>
            </w:r>
          </w:p>
        </w:tc>
        <w:tc>
          <w:tcPr>
            <w:tcW w:w="888" w:type="pct"/>
            <w:vAlign w:val="center"/>
          </w:tcPr>
          <w:p w14:paraId="187BF0C9" w14:textId="77777777" w:rsidR="000A0CD2" w:rsidRPr="00A4039E" w:rsidRDefault="000A0CD2" w:rsidP="000A0CD2">
            <w:pPr>
              <w:spacing w:after="0"/>
              <w:jc w:val="center"/>
              <w:rPr>
                <w:sz w:val="20"/>
                <w:szCs w:val="20"/>
                <w:lang w:val="ka-GE"/>
              </w:rPr>
            </w:pPr>
            <w:r w:rsidRPr="00A4039E">
              <w:rPr>
                <w:sz w:val="20"/>
                <w:szCs w:val="20"/>
                <w:lang w:val="ka-GE"/>
              </w:rPr>
              <w:t>0,3</w:t>
            </w:r>
          </w:p>
        </w:tc>
        <w:tc>
          <w:tcPr>
            <w:tcW w:w="885" w:type="pct"/>
            <w:vAlign w:val="center"/>
          </w:tcPr>
          <w:p w14:paraId="65D10A10" w14:textId="77777777" w:rsidR="000A0CD2" w:rsidRPr="00A4039E" w:rsidRDefault="000A0CD2" w:rsidP="000A0CD2">
            <w:pPr>
              <w:spacing w:after="0"/>
              <w:jc w:val="center"/>
              <w:rPr>
                <w:sz w:val="20"/>
                <w:szCs w:val="20"/>
                <w:lang w:val="ka-GE"/>
              </w:rPr>
            </w:pPr>
            <w:r w:rsidRPr="00A4039E">
              <w:rPr>
                <w:sz w:val="20"/>
                <w:szCs w:val="20"/>
                <w:lang w:val="ka-GE"/>
              </w:rPr>
              <w:t>0,1</w:t>
            </w:r>
          </w:p>
        </w:tc>
        <w:tc>
          <w:tcPr>
            <w:tcW w:w="844" w:type="pct"/>
            <w:shd w:val="clear" w:color="auto" w:fill="auto"/>
            <w:vAlign w:val="center"/>
          </w:tcPr>
          <w:p w14:paraId="1F7BE6C0" w14:textId="77777777" w:rsidR="000A0CD2" w:rsidRPr="00A4039E" w:rsidRDefault="000A0CD2" w:rsidP="000A0CD2">
            <w:pPr>
              <w:spacing w:after="0"/>
              <w:jc w:val="center"/>
              <w:rPr>
                <w:sz w:val="20"/>
                <w:szCs w:val="20"/>
                <w:lang w:val="ka-GE"/>
              </w:rPr>
            </w:pPr>
            <w:r w:rsidRPr="00A4039E">
              <w:rPr>
                <w:sz w:val="20"/>
                <w:szCs w:val="20"/>
                <w:lang w:val="ka-GE"/>
              </w:rPr>
              <w:t>3</w:t>
            </w:r>
          </w:p>
        </w:tc>
      </w:tr>
    </w:tbl>
    <w:p w14:paraId="5331DD93" w14:textId="77777777" w:rsidR="00FD6CCC" w:rsidRPr="00A4039E" w:rsidRDefault="00FD6CCC" w:rsidP="00FD6CCC">
      <w:pPr>
        <w:spacing w:before="120"/>
        <w:jc w:val="both"/>
        <w:rPr>
          <w:lang w:val="ka-GE"/>
        </w:rPr>
      </w:pPr>
      <w:r w:rsidRPr="00A4039E">
        <w:rPr>
          <w:lang w:val="ka-GE"/>
        </w:rPr>
        <w:t>საქართველოს მთავრობის 2013 წლის 31 დეკემბრის დადგენილება № 435 [2],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14:paraId="3B0E2DC3" w14:textId="77777777" w:rsidR="00FD6CCC" w:rsidRPr="00A4039E" w:rsidRDefault="00FD6CCC" w:rsidP="001108FF">
      <w:pPr>
        <w:numPr>
          <w:ilvl w:val="0"/>
          <w:numId w:val="82"/>
        </w:numPr>
        <w:spacing w:before="120"/>
        <w:jc w:val="both"/>
        <w:rPr>
          <w:rFonts w:cs="Sylfaen"/>
          <w:bCs/>
          <w:lang w:val="pt-BR"/>
        </w:rPr>
      </w:pPr>
      <w:r w:rsidRPr="00A4039E">
        <w:rPr>
          <w:rFonts w:cs="Sylfaen"/>
          <w:bCs/>
          <w:lang w:val="pt-BR"/>
        </w:rPr>
        <w:t>უშუალოდ ინსტრუმენტული გაზომვებით;</w:t>
      </w:r>
    </w:p>
    <w:p w14:paraId="29FE781E" w14:textId="77777777" w:rsidR="00FD6CCC" w:rsidRPr="00A4039E" w:rsidRDefault="00FD6CCC" w:rsidP="001108FF">
      <w:pPr>
        <w:numPr>
          <w:ilvl w:val="0"/>
          <w:numId w:val="82"/>
        </w:numPr>
        <w:spacing w:before="120"/>
        <w:jc w:val="both"/>
        <w:rPr>
          <w:rFonts w:cs="Sylfaen"/>
          <w:bCs/>
          <w:lang w:val="pt-BR"/>
        </w:rPr>
      </w:pPr>
      <w:r w:rsidRPr="00A4039E">
        <w:rPr>
          <w:rFonts w:cs="Sylfaen"/>
          <w:bCs/>
          <w:lang w:val="pt-BR"/>
        </w:rPr>
        <w:t>საანგარიშო მეთოდის გამოყენებით.</w:t>
      </w:r>
    </w:p>
    <w:p w14:paraId="2252EE6B" w14:textId="77777777" w:rsidR="00FD6CCC" w:rsidRPr="00A4039E" w:rsidRDefault="00FD6CCC" w:rsidP="00FD6CCC">
      <w:pPr>
        <w:spacing w:before="120"/>
        <w:jc w:val="both"/>
        <w:rPr>
          <w:lang w:val="ka-GE"/>
        </w:rPr>
      </w:pPr>
      <w:r w:rsidRPr="00A4039E">
        <w:rPr>
          <w:lang w:val="ka-GE"/>
        </w:rPr>
        <w:t xml:space="preserve">წინამდებარე დოკუმენტში გაანგარიშება შესრულებულია საანგარიშო მეთოდის გამოყენებით. </w:t>
      </w:r>
    </w:p>
    <w:p w14:paraId="3441BCAF" w14:textId="77777777" w:rsidR="000A0CD2" w:rsidRPr="00A4039E" w:rsidRDefault="000A0CD2" w:rsidP="000A0CD2">
      <w:pPr>
        <w:rPr>
          <w:lang w:val="ka-GE"/>
        </w:rPr>
      </w:pPr>
    </w:p>
    <w:p w14:paraId="54F88156" w14:textId="2FD2C12F" w:rsidR="000A0CD2" w:rsidRPr="00A4039E" w:rsidRDefault="000A0CD2" w:rsidP="00FD6CCC">
      <w:pPr>
        <w:pStyle w:val="Heading3"/>
      </w:pPr>
      <w:bookmarkStart w:id="53" w:name="_Toc365358321"/>
      <w:bookmarkStart w:id="54" w:name="_Toc528938679"/>
      <w:bookmarkStart w:id="55" w:name="_Toc3912093"/>
      <w:bookmarkStart w:id="56" w:name="_Toc222222830"/>
      <w:bookmarkStart w:id="57" w:name="_Toc221263741"/>
      <w:bookmarkStart w:id="58" w:name="_Toc220819015"/>
      <w:bookmarkStart w:id="59" w:name="_Toc222222834"/>
      <w:r w:rsidRPr="00A4039E">
        <w:t>ატმოსფერულ ჰაერში გაფრქვეულ</w:t>
      </w:r>
      <w:r w:rsidRPr="00A4039E">
        <w:rPr>
          <w:lang w:val="ka-GE"/>
        </w:rPr>
        <w:t xml:space="preserve"> </w:t>
      </w:r>
      <w:r w:rsidRPr="00A4039E">
        <w:t>მავნე ნივთიერებათა რაოდენობის ანგარიში</w:t>
      </w:r>
      <w:bookmarkEnd w:id="53"/>
      <w:bookmarkEnd w:id="54"/>
      <w:r w:rsidR="00FD6CCC" w:rsidRPr="00A4039E">
        <w:rPr>
          <w:lang w:val="ka-GE"/>
        </w:rPr>
        <w:t xml:space="preserve"> (მშენებლობის ეტაპი)</w:t>
      </w:r>
      <w:bookmarkEnd w:id="55"/>
    </w:p>
    <w:p w14:paraId="599557D3" w14:textId="77777777" w:rsidR="000A0CD2" w:rsidRPr="00A4039E" w:rsidRDefault="000A0CD2" w:rsidP="00FD6CCC">
      <w:pPr>
        <w:pStyle w:val="Heading4"/>
      </w:pPr>
      <w:bookmarkStart w:id="60" w:name="_Toc528938680"/>
      <w:r w:rsidRPr="00A4039E">
        <w:rPr>
          <w:rStyle w:val="Heading7Char"/>
          <w:b/>
          <w:i w:val="0"/>
          <w:iCs/>
        </w:rPr>
        <w:t>ემისიის საგზაო-სამშენებლო მანქანის (ექსკავატორი) მუშაობისას გ</w:t>
      </w:r>
      <w:r w:rsidRPr="00A4039E">
        <w:t>-1</w:t>
      </w:r>
      <w:bookmarkEnd w:id="60"/>
    </w:p>
    <w:p w14:paraId="5157289F" w14:textId="77777777" w:rsidR="000A0CD2" w:rsidRPr="00A4039E" w:rsidRDefault="000A0CD2" w:rsidP="000A0CD2">
      <w:pPr>
        <w:spacing w:before="120"/>
        <w:jc w:val="both"/>
        <w:rPr>
          <w:rFonts w:eastAsia="Calibri" w:cs="Sylfaen"/>
          <w:lang w:val="ka-GE"/>
        </w:rPr>
      </w:pPr>
      <w:r w:rsidRPr="00A4039E">
        <w:rPr>
          <w:rFonts w:eastAsia="Calibri" w:cs="Sylfaen"/>
          <w:lang w:val="ka-GE"/>
        </w:rPr>
        <w:t>დამაბინძურებელ ნივთიერებათა გამოყოფის წყაროს წარმოადგენს საგზაო-სამშენებლო მანქანების ძრავები მუშაობისას დატვირთვისა და უქმი სვლის რეჟიმში.</w:t>
      </w:r>
    </w:p>
    <w:p w14:paraId="17BE35FA" w14:textId="77777777" w:rsidR="000A0CD2" w:rsidRPr="00A4039E" w:rsidRDefault="000A0CD2" w:rsidP="000A0CD2">
      <w:pPr>
        <w:spacing w:before="120"/>
        <w:jc w:val="both"/>
        <w:rPr>
          <w:rFonts w:eastAsia="Calibri" w:cs="Sylfaen"/>
          <w:lang w:val="ka-GE"/>
        </w:rPr>
      </w:pPr>
      <w:r w:rsidRPr="00A4039E">
        <w:rPr>
          <w:rFonts w:eastAsia="Calibri" w:cs="Sylfaen"/>
          <w:lang w:val="ka-GE"/>
        </w:rPr>
        <w:t>გაანგარიშება შესრულებულია შემდეგი მეთოდური მითითებების თანახმად [4,5,6].</w:t>
      </w:r>
    </w:p>
    <w:p w14:paraId="772985F8" w14:textId="0AAC0F6D" w:rsidR="000A0CD2" w:rsidRPr="00A4039E" w:rsidRDefault="000A0CD2" w:rsidP="000A0CD2">
      <w:pPr>
        <w:spacing w:before="120"/>
        <w:jc w:val="both"/>
        <w:rPr>
          <w:rFonts w:eastAsia="Calibri" w:cs="Sylfaen"/>
          <w:lang w:val="ka-GE"/>
        </w:rPr>
      </w:pPr>
      <w:r w:rsidRPr="00A4039E">
        <w:rPr>
          <w:rFonts w:eastAsia="Calibri" w:cs="Sylfaen"/>
          <w:lang w:val="ka-GE"/>
        </w:rPr>
        <w:t xml:space="preserve">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 </w:t>
      </w:r>
      <w:r w:rsidR="00066D2D" w:rsidRPr="00A4039E">
        <w:rPr>
          <w:rFonts w:eastAsia="Calibri" w:cs="Sylfaen"/>
          <w:lang w:val="ka-GE"/>
        </w:rPr>
        <w:t>6.2.1.1.1</w:t>
      </w:r>
    </w:p>
    <w:p w14:paraId="0F05663F" w14:textId="0943EF85" w:rsidR="000A0CD2" w:rsidRPr="00A4039E" w:rsidRDefault="000A0CD2" w:rsidP="000A0CD2">
      <w:pPr>
        <w:spacing w:before="120"/>
        <w:jc w:val="both"/>
        <w:rPr>
          <w:rFonts w:eastAsia="Calibri" w:cs="Sylfaen"/>
          <w:i/>
          <w:sz w:val="20"/>
          <w:lang w:val="ka-GE"/>
        </w:rPr>
      </w:pPr>
      <w:r w:rsidRPr="00A4039E">
        <w:rPr>
          <w:rFonts w:eastAsia="Calibri" w:cs="Sylfaen"/>
          <w:b/>
          <w:i/>
          <w:sz w:val="20"/>
          <w:lang w:val="ka-GE"/>
        </w:rPr>
        <w:t>ცხრილი</w:t>
      </w:r>
      <w:r w:rsidRPr="00A4039E">
        <w:rPr>
          <w:rFonts w:eastAsia="Calibri" w:cs="Sylfaen"/>
          <w:b/>
          <w:i/>
          <w:sz w:val="20"/>
          <w:szCs w:val="20"/>
          <w:lang w:val="ka-GE"/>
        </w:rPr>
        <w:t xml:space="preserve"> </w:t>
      </w:r>
      <w:r w:rsidR="00066D2D" w:rsidRPr="00A4039E">
        <w:rPr>
          <w:rFonts w:eastAsia="Calibri" w:cs="Sylfaen"/>
          <w:b/>
          <w:i/>
          <w:sz w:val="20"/>
          <w:szCs w:val="20"/>
          <w:lang w:val="ka-GE"/>
        </w:rPr>
        <w:t xml:space="preserve">6.2.1.1.1 </w:t>
      </w:r>
      <w:r w:rsidRPr="00A4039E">
        <w:rPr>
          <w:rFonts w:eastAsia="Calibri" w:cs="Sylfaen"/>
          <w:i/>
          <w:sz w:val="20"/>
          <w:szCs w:val="20"/>
          <w:lang w:val="ka-GE"/>
        </w:rPr>
        <w:t xml:space="preserve">დამაბინძურებელ </w:t>
      </w:r>
      <w:r w:rsidRPr="00A4039E">
        <w:rPr>
          <w:rFonts w:eastAsia="Calibri" w:cs="Sylfaen"/>
          <w:i/>
          <w:sz w:val="20"/>
          <w:lang w:val="ka-GE"/>
        </w:rPr>
        <w:t>ნივთიერებათა ემისიის რაოდენობრივი და თვისობრივი მახასიათებლები საგზაო-სამშენებლო მანქანებიდან</w:t>
      </w:r>
    </w:p>
    <w:tbl>
      <w:tblPr>
        <w:tblStyle w:val="ReportTable2231"/>
        <w:tblW w:w="5000" w:type="pct"/>
        <w:jc w:val="center"/>
        <w:tblLook w:val="04A0" w:firstRow="1" w:lastRow="0" w:firstColumn="1" w:lastColumn="0" w:noHBand="0" w:noVBand="1"/>
      </w:tblPr>
      <w:tblGrid>
        <w:gridCol w:w="801"/>
        <w:gridCol w:w="4270"/>
        <w:gridCol w:w="2135"/>
        <w:gridCol w:w="2133"/>
      </w:tblGrid>
      <w:tr w:rsidR="000A0CD2" w:rsidRPr="00A4039E" w14:paraId="07F5C577" w14:textId="77777777" w:rsidTr="00CC6B67">
        <w:trPr>
          <w:cantSplit/>
          <w:trHeight w:val="266"/>
          <w:tblHeader/>
          <w:jc w:val="center"/>
        </w:trPr>
        <w:tc>
          <w:tcPr>
            <w:tcW w:w="2715" w:type="pct"/>
            <w:gridSpan w:val="2"/>
            <w:tcBorders>
              <w:top w:val="single" w:sz="8" w:space="0" w:color="auto"/>
              <w:left w:val="single" w:sz="6" w:space="0" w:color="auto"/>
            </w:tcBorders>
            <w:shd w:val="clear" w:color="auto" w:fill="D9D9D9" w:themeFill="background1" w:themeFillShade="D9"/>
            <w:vAlign w:val="center"/>
          </w:tcPr>
          <w:p w14:paraId="5D3028C5" w14:textId="77777777" w:rsidR="000A0CD2" w:rsidRPr="00A4039E" w:rsidRDefault="000A0CD2" w:rsidP="007355D2">
            <w:pPr>
              <w:spacing w:after="0"/>
              <w:jc w:val="center"/>
              <w:rPr>
                <w:b/>
                <w:lang w:val="ka-GE"/>
              </w:rPr>
            </w:pPr>
            <w:r w:rsidRPr="00A4039E">
              <w:rPr>
                <w:b/>
                <w:lang w:val="ka-GE"/>
              </w:rPr>
              <w:t>დამაბინძურებელი ნივთიერება</w:t>
            </w:r>
          </w:p>
        </w:tc>
        <w:tc>
          <w:tcPr>
            <w:tcW w:w="1143" w:type="pct"/>
            <w:vMerge w:val="restart"/>
            <w:tcBorders>
              <w:top w:val="single" w:sz="8" w:space="0" w:color="auto"/>
            </w:tcBorders>
            <w:shd w:val="clear" w:color="auto" w:fill="D9D9D9" w:themeFill="background1" w:themeFillShade="D9"/>
            <w:vAlign w:val="center"/>
          </w:tcPr>
          <w:p w14:paraId="1B98FC03" w14:textId="77777777" w:rsidR="000A0CD2" w:rsidRPr="00A4039E" w:rsidRDefault="000A0CD2" w:rsidP="007355D2">
            <w:pPr>
              <w:spacing w:after="0"/>
              <w:jc w:val="center"/>
              <w:rPr>
                <w:b/>
                <w:lang w:val="ka-GE"/>
              </w:rPr>
            </w:pPr>
            <w:r w:rsidRPr="00A4039E">
              <w:rPr>
                <w:b/>
                <w:lang w:val="ka-GE"/>
              </w:rPr>
              <w:t>მაქსიმალური ემისია, გ/წმ</w:t>
            </w:r>
          </w:p>
        </w:tc>
        <w:tc>
          <w:tcPr>
            <w:tcW w:w="1142" w:type="pct"/>
            <w:vMerge w:val="restart"/>
            <w:tcBorders>
              <w:top w:val="single" w:sz="8" w:space="0" w:color="auto"/>
              <w:right w:val="single" w:sz="6" w:space="0" w:color="auto"/>
            </w:tcBorders>
            <w:shd w:val="clear" w:color="auto" w:fill="D9D9D9" w:themeFill="background1" w:themeFillShade="D9"/>
            <w:vAlign w:val="center"/>
          </w:tcPr>
          <w:p w14:paraId="5708CEE3" w14:textId="77777777" w:rsidR="000A0CD2" w:rsidRPr="00A4039E" w:rsidRDefault="000A0CD2" w:rsidP="007355D2">
            <w:pPr>
              <w:spacing w:after="0"/>
              <w:jc w:val="center"/>
              <w:rPr>
                <w:b/>
                <w:lang w:val="ka-GE"/>
              </w:rPr>
            </w:pPr>
            <w:r w:rsidRPr="00A4039E">
              <w:rPr>
                <w:b/>
                <w:lang w:val="ka-GE"/>
              </w:rPr>
              <w:t>წლიური ემისია, ტ/წელ</w:t>
            </w:r>
          </w:p>
        </w:tc>
      </w:tr>
      <w:tr w:rsidR="000A0CD2" w:rsidRPr="00A4039E" w14:paraId="2747D693" w14:textId="77777777" w:rsidTr="00CC6B67">
        <w:trPr>
          <w:cantSplit/>
          <w:trHeight w:val="305"/>
          <w:tblHeader/>
          <w:jc w:val="center"/>
        </w:trPr>
        <w:tc>
          <w:tcPr>
            <w:tcW w:w="429" w:type="pct"/>
            <w:tcBorders>
              <w:left w:val="single" w:sz="6" w:space="0" w:color="auto"/>
              <w:bottom w:val="single" w:sz="8" w:space="0" w:color="auto"/>
            </w:tcBorders>
            <w:shd w:val="clear" w:color="auto" w:fill="D9D9D9" w:themeFill="background1" w:themeFillShade="D9"/>
            <w:vAlign w:val="center"/>
          </w:tcPr>
          <w:p w14:paraId="7AA52864" w14:textId="77777777" w:rsidR="000A0CD2" w:rsidRPr="00A4039E" w:rsidRDefault="000A0CD2" w:rsidP="007355D2">
            <w:pPr>
              <w:spacing w:after="0"/>
              <w:jc w:val="center"/>
              <w:rPr>
                <w:b/>
                <w:lang w:val="ka-GE"/>
              </w:rPr>
            </w:pPr>
            <w:r w:rsidRPr="00A4039E">
              <w:rPr>
                <w:b/>
                <w:lang w:val="ka-GE"/>
              </w:rPr>
              <w:t>კოდი</w:t>
            </w:r>
          </w:p>
        </w:tc>
        <w:tc>
          <w:tcPr>
            <w:tcW w:w="2286" w:type="pct"/>
            <w:tcBorders>
              <w:bottom w:val="single" w:sz="8" w:space="0" w:color="auto"/>
            </w:tcBorders>
            <w:shd w:val="clear" w:color="auto" w:fill="D9D9D9" w:themeFill="background1" w:themeFillShade="D9"/>
            <w:vAlign w:val="center"/>
          </w:tcPr>
          <w:p w14:paraId="2D0B6D14" w14:textId="77777777" w:rsidR="000A0CD2" w:rsidRPr="00A4039E" w:rsidRDefault="000A0CD2" w:rsidP="007355D2">
            <w:pPr>
              <w:spacing w:after="0"/>
              <w:jc w:val="center"/>
              <w:rPr>
                <w:b/>
                <w:lang w:val="ka-GE"/>
              </w:rPr>
            </w:pPr>
            <w:r w:rsidRPr="00A4039E">
              <w:rPr>
                <w:b/>
                <w:lang w:val="ka-GE"/>
              </w:rPr>
              <w:t>დასახელება</w:t>
            </w:r>
          </w:p>
        </w:tc>
        <w:tc>
          <w:tcPr>
            <w:tcW w:w="1143" w:type="pct"/>
            <w:vMerge/>
            <w:tcBorders>
              <w:bottom w:val="single" w:sz="8" w:space="0" w:color="auto"/>
            </w:tcBorders>
            <w:shd w:val="clear" w:color="auto" w:fill="D9D9D9" w:themeFill="background1" w:themeFillShade="D9"/>
            <w:vAlign w:val="center"/>
          </w:tcPr>
          <w:p w14:paraId="2A646FB5" w14:textId="77777777" w:rsidR="000A0CD2" w:rsidRPr="00A4039E" w:rsidRDefault="000A0CD2" w:rsidP="007355D2">
            <w:pPr>
              <w:spacing w:after="0"/>
              <w:jc w:val="center"/>
              <w:rPr>
                <w:lang w:val="ka-GE"/>
              </w:rPr>
            </w:pPr>
          </w:p>
        </w:tc>
        <w:tc>
          <w:tcPr>
            <w:tcW w:w="1142" w:type="pct"/>
            <w:vMerge/>
            <w:tcBorders>
              <w:bottom w:val="single" w:sz="8" w:space="0" w:color="auto"/>
              <w:right w:val="single" w:sz="6" w:space="0" w:color="auto"/>
            </w:tcBorders>
            <w:shd w:val="clear" w:color="auto" w:fill="D9D9D9" w:themeFill="background1" w:themeFillShade="D9"/>
            <w:vAlign w:val="center"/>
          </w:tcPr>
          <w:p w14:paraId="6A1E4B9E" w14:textId="77777777" w:rsidR="000A0CD2" w:rsidRPr="00A4039E" w:rsidRDefault="000A0CD2" w:rsidP="007355D2">
            <w:pPr>
              <w:spacing w:after="0"/>
              <w:jc w:val="center"/>
              <w:rPr>
                <w:lang w:val="ka-GE"/>
              </w:rPr>
            </w:pPr>
          </w:p>
        </w:tc>
      </w:tr>
      <w:tr w:rsidR="000A0CD2" w:rsidRPr="00A4039E" w14:paraId="51EE4115" w14:textId="77777777" w:rsidTr="00CC6B67">
        <w:trPr>
          <w:trHeight w:val="266"/>
          <w:jc w:val="center"/>
        </w:trPr>
        <w:tc>
          <w:tcPr>
            <w:tcW w:w="429" w:type="pct"/>
            <w:tcBorders>
              <w:left w:val="single" w:sz="6" w:space="0" w:color="auto"/>
            </w:tcBorders>
            <w:vAlign w:val="center"/>
          </w:tcPr>
          <w:p w14:paraId="09FF87A5" w14:textId="77777777" w:rsidR="000A0CD2" w:rsidRPr="00A4039E" w:rsidRDefault="000A0CD2" w:rsidP="007355D2">
            <w:pPr>
              <w:spacing w:after="0"/>
              <w:jc w:val="center"/>
              <w:rPr>
                <w:lang w:val="ka-GE"/>
              </w:rPr>
            </w:pPr>
            <w:r w:rsidRPr="00A4039E">
              <w:rPr>
                <w:lang w:val="ka-GE"/>
              </w:rPr>
              <w:t>301</w:t>
            </w:r>
          </w:p>
        </w:tc>
        <w:tc>
          <w:tcPr>
            <w:tcW w:w="2286" w:type="pct"/>
            <w:vAlign w:val="center"/>
          </w:tcPr>
          <w:p w14:paraId="2B0367EF" w14:textId="77777777" w:rsidR="000A0CD2" w:rsidRPr="00A4039E" w:rsidRDefault="000A0CD2" w:rsidP="007355D2">
            <w:pPr>
              <w:spacing w:after="0"/>
              <w:rPr>
                <w:lang w:val="ka-GE"/>
              </w:rPr>
            </w:pPr>
            <w:r w:rsidRPr="00A4039E">
              <w:rPr>
                <w:lang w:val="ka-GE"/>
              </w:rPr>
              <w:t>აზოტის დიოქსიდი (აზოტის (IV) ოქსიდი)</w:t>
            </w:r>
          </w:p>
        </w:tc>
        <w:tc>
          <w:tcPr>
            <w:tcW w:w="1143" w:type="pct"/>
            <w:vAlign w:val="center"/>
          </w:tcPr>
          <w:p w14:paraId="3CB70EFF" w14:textId="77777777" w:rsidR="000A0CD2" w:rsidRPr="00A4039E" w:rsidRDefault="000A0CD2" w:rsidP="007355D2">
            <w:pPr>
              <w:spacing w:after="0"/>
              <w:jc w:val="center"/>
            </w:pPr>
            <w:r w:rsidRPr="00A4039E">
              <w:t>0.0327924</w:t>
            </w:r>
          </w:p>
        </w:tc>
        <w:tc>
          <w:tcPr>
            <w:tcW w:w="1142" w:type="pct"/>
            <w:tcBorders>
              <w:right w:val="single" w:sz="6" w:space="0" w:color="auto"/>
            </w:tcBorders>
            <w:vAlign w:val="center"/>
          </w:tcPr>
          <w:p w14:paraId="55C717F0" w14:textId="77777777" w:rsidR="000A0CD2" w:rsidRPr="00A4039E" w:rsidRDefault="000A0CD2" w:rsidP="007355D2">
            <w:pPr>
              <w:tabs>
                <w:tab w:val="decimal" w:pos="66"/>
              </w:tabs>
              <w:spacing w:after="0"/>
              <w:jc w:val="center"/>
            </w:pPr>
            <w:r w:rsidRPr="00A4039E">
              <w:t>0.1350895</w:t>
            </w:r>
          </w:p>
        </w:tc>
      </w:tr>
      <w:tr w:rsidR="000A0CD2" w:rsidRPr="00A4039E" w14:paraId="4B314C32" w14:textId="77777777" w:rsidTr="00CC6B67">
        <w:trPr>
          <w:trHeight w:val="252"/>
          <w:jc w:val="center"/>
        </w:trPr>
        <w:tc>
          <w:tcPr>
            <w:tcW w:w="429" w:type="pct"/>
            <w:tcBorders>
              <w:left w:val="single" w:sz="6" w:space="0" w:color="auto"/>
            </w:tcBorders>
            <w:vAlign w:val="center"/>
          </w:tcPr>
          <w:p w14:paraId="3C4395E0" w14:textId="77777777" w:rsidR="000A0CD2" w:rsidRPr="00A4039E" w:rsidRDefault="000A0CD2" w:rsidP="007355D2">
            <w:pPr>
              <w:spacing w:after="0"/>
              <w:jc w:val="center"/>
              <w:rPr>
                <w:lang w:val="ka-GE"/>
              </w:rPr>
            </w:pPr>
            <w:r w:rsidRPr="00A4039E">
              <w:rPr>
                <w:lang w:val="ka-GE"/>
              </w:rPr>
              <w:t>304</w:t>
            </w:r>
          </w:p>
        </w:tc>
        <w:tc>
          <w:tcPr>
            <w:tcW w:w="2286" w:type="pct"/>
            <w:vAlign w:val="center"/>
          </w:tcPr>
          <w:p w14:paraId="07D984A6" w14:textId="77777777" w:rsidR="000A0CD2" w:rsidRPr="00A4039E" w:rsidRDefault="000A0CD2" w:rsidP="007355D2">
            <w:pPr>
              <w:spacing w:after="0"/>
              <w:rPr>
                <w:lang w:val="ka-GE"/>
              </w:rPr>
            </w:pPr>
            <w:r w:rsidRPr="00A4039E">
              <w:rPr>
                <w:lang w:val="ka-GE"/>
              </w:rPr>
              <w:t>აზოტის (II) ოქსიდი</w:t>
            </w:r>
          </w:p>
        </w:tc>
        <w:tc>
          <w:tcPr>
            <w:tcW w:w="1143" w:type="pct"/>
            <w:vAlign w:val="center"/>
          </w:tcPr>
          <w:p w14:paraId="3EC298B7" w14:textId="77777777" w:rsidR="000A0CD2" w:rsidRPr="00A4039E" w:rsidRDefault="000A0CD2" w:rsidP="007355D2">
            <w:pPr>
              <w:spacing w:after="0"/>
              <w:jc w:val="center"/>
            </w:pPr>
            <w:r w:rsidRPr="00A4039E">
              <w:t>0.0053272</w:t>
            </w:r>
          </w:p>
        </w:tc>
        <w:tc>
          <w:tcPr>
            <w:tcW w:w="1142" w:type="pct"/>
            <w:tcBorders>
              <w:right w:val="single" w:sz="6" w:space="0" w:color="auto"/>
            </w:tcBorders>
            <w:vAlign w:val="center"/>
          </w:tcPr>
          <w:p w14:paraId="4A69781A" w14:textId="77777777" w:rsidR="000A0CD2" w:rsidRPr="00A4039E" w:rsidRDefault="000A0CD2" w:rsidP="007355D2">
            <w:pPr>
              <w:tabs>
                <w:tab w:val="decimal" w:pos="66"/>
              </w:tabs>
              <w:spacing w:after="0"/>
              <w:jc w:val="center"/>
            </w:pPr>
            <w:r w:rsidRPr="00A4039E">
              <w:t>0.0219454</w:t>
            </w:r>
          </w:p>
        </w:tc>
      </w:tr>
      <w:tr w:rsidR="000A0CD2" w:rsidRPr="00A4039E" w14:paraId="37A2B16F" w14:textId="77777777" w:rsidTr="00CC6B67">
        <w:trPr>
          <w:trHeight w:val="266"/>
          <w:jc w:val="center"/>
        </w:trPr>
        <w:tc>
          <w:tcPr>
            <w:tcW w:w="429" w:type="pct"/>
            <w:tcBorders>
              <w:left w:val="single" w:sz="6" w:space="0" w:color="auto"/>
            </w:tcBorders>
            <w:vAlign w:val="center"/>
          </w:tcPr>
          <w:p w14:paraId="3D44F055" w14:textId="77777777" w:rsidR="000A0CD2" w:rsidRPr="00A4039E" w:rsidRDefault="000A0CD2" w:rsidP="007355D2">
            <w:pPr>
              <w:spacing w:after="0"/>
              <w:jc w:val="center"/>
              <w:rPr>
                <w:lang w:val="ka-GE"/>
              </w:rPr>
            </w:pPr>
            <w:r w:rsidRPr="00A4039E">
              <w:rPr>
                <w:lang w:val="ka-GE"/>
              </w:rPr>
              <w:t>328</w:t>
            </w:r>
          </w:p>
        </w:tc>
        <w:tc>
          <w:tcPr>
            <w:tcW w:w="2286" w:type="pct"/>
            <w:vAlign w:val="center"/>
          </w:tcPr>
          <w:p w14:paraId="18C4C260" w14:textId="77777777" w:rsidR="000A0CD2" w:rsidRPr="00A4039E" w:rsidRDefault="000A0CD2" w:rsidP="007355D2">
            <w:pPr>
              <w:spacing w:after="0"/>
              <w:rPr>
                <w:lang w:val="ka-GE"/>
              </w:rPr>
            </w:pPr>
            <w:r w:rsidRPr="00A4039E">
              <w:rPr>
                <w:lang w:val="ka-GE"/>
              </w:rPr>
              <w:t>ჭვარტლი</w:t>
            </w:r>
          </w:p>
        </w:tc>
        <w:tc>
          <w:tcPr>
            <w:tcW w:w="1143" w:type="pct"/>
            <w:vAlign w:val="center"/>
          </w:tcPr>
          <w:p w14:paraId="4F619A04" w14:textId="77777777" w:rsidR="000A0CD2" w:rsidRPr="00A4039E" w:rsidRDefault="000A0CD2" w:rsidP="007355D2">
            <w:pPr>
              <w:spacing w:after="0"/>
              <w:jc w:val="center"/>
            </w:pPr>
            <w:r w:rsidRPr="00A4039E">
              <w:t>0.0045017</w:t>
            </w:r>
          </w:p>
        </w:tc>
        <w:tc>
          <w:tcPr>
            <w:tcW w:w="1142" w:type="pct"/>
            <w:tcBorders>
              <w:right w:val="single" w:sz="6" w:space="0" w:color="auto"/>
            </w:tcBorders>
            <w:vAlign w:val="center"/>
          </w:tcPr>
          <w:p w14:paraId="6E5E6DAE" w14:textId="77777777" w:rsidR="000A0CD2" w:rsidRPr="00A4039E" w:rsidRDefault="000A0CD2" w:rsidP="007355D2">
            <w:pPr>
              <w:tabs>
                <w:tab w:val="decimal" w:pos="66"/>
              </w:tabs>
              <w:spacing w:after="0"/>
              <w:jc w:val="center"/>
            </w:pPr>
            <w:r w:rsidRPr="00A4039E">
              <w:t>0.0185432</w:t>
            </w:r>
          </w:p>
        </w:tc>
      </w:tr>
      <w:tr w:rsidR="000A0CD2" w:rsidRPr="00A4039E" w14:paraId="4C317063" w14:textId="77777777" w:rsidTr="00CC6B67">
        <w:trPr>
          <w:trHeight w:val="252"/>
          <w:jc w:val="center"/>
        </w:trPr>
        <w:tc>
          <w:tcPr>
            <w:tcW w:w="429" w:type="pct"/>
            <w:tcBorders>
              <w:left w:val="single" w:sz="6" w:space="0" w:color="auto"/>
            </w:tcBorders>
            <w:vAlign w:val="center"/>
          </w:tcPr>
          <w:p w14:paraId="777DC7A9" w14:textId="77777777" w:rsidR="000A0CD2" w:rsidRPr="00A4039E" w:rsidRDefault="000A0CD2" w:rsidP="007355D2">
            <w:pPr>
              <w:spacing w:after="0"/>
              <w:jc w:val="center"/>
              <w:rPr>
                <w:lang w:val="ka-GE"/>
              </w:rPr>
            </w:pPr>
            <w:r w:rsidRPr="00A4039E">
              <w:rPr>
                <w:lang w:val="ka-GE"/>
              </w:rPr>
              <w:t>330</w:t>
            </w:r>
          </w:p>
        </w:tc>
        <w:tc>
          <w:tcPr>
            <w:tcW w:w="2286" w:type="pct"/>
            <w:vAlign w:val="center"/>
          </w:tcPr>
          <w:p w14:paraId="2F61A484" w14:textId="77777777" w:rsidR="000A0CD2" w:rsidRPr="00A4039E" w:rsidRDefault="000A0CD2" w:rsidP="007355D2">
            <w:pPr>
              <w:spacing w:after="0"/>
              <w:rPr>
                <w:lang w:val="ka-GE"/>
              </w:rPr>
            </w:pPr>
            <w:r w:rsidRPr="00A4039E">
              <w:rPr>
                <w:lang w:val="ka-GE"/>
              </w:rPr>
              <w:t>გოგირდის დიოქსიდი</w:t>
            </w:r>
          </w:p>
        </w:tc>
        <w:tc>
          <w:tcPr>
            <w:tcW w:w="1143" w:type="pct"/>
            <w:vAlign w:val="center"/>
          </w:tcPr>
          <w:p w14:paraId="4FF13B30" w14:textId="77777777" w:rsidR="000A0CD2" w:rsidRPr="00A4039E" w:rsidRDefault="000A0CD2" w:rsidP="007355D2">
            <w:pPr>
              <w:spacing w:after="0"/>
              <w:jc w:val="center"/>
            </w:pPr>
            <w:r w:rsidRPr="00A4039E">
              <w:t>0.00332</w:t>
            </w:r>
          </w:p>
        </w:tc>
        <w:tc>
          <w:tcPr>
            <w:tcW w:w="1142" w:type="pct"/>
            <w:tcBorders>
              <w:right w:val="single" w:sz="6" w:space="0" w:color="auto"/>
            </w:tcBorders>
            <w:vAlign w:val="center"/>
          </w:tcPr>
          <w:p w14:paraId="7478751B" w14:textId="77777777" w:rsidR="000A0CD2" w:rsidRPr="00A4039E" w:rsidRDefault="000A0CD2" w:rsidP="007355D2">
            <w:pPr>
              <w:tabs>
                <w:tab w:val="decimal" w:pos="66"/>
              </w:tabs>
              <w:spacing w:after="0"/>
              <w:jc w:val="center"/>
            </w:pPr>
            <w:r w:rsidRPr="00A4039E">
              <w:t>0.0136642</w:t>
            </w:r>
          </w:p>
        </w:tc>
      </w:tr>
      <w:tr w:rsidR="000A0CD2" w:rsidRPr="00A4039E" w14:paraId="63DF95C2" w14:textId="77777777" w:rsidTr="00CC6B67">
        <w:trPr>
          <w:trHeight w:val="252"/>
          <w:jc w:val="center"/>
        </w:trPr>
        <w:tc>
          <w:tcPr>
            <w:tcW w:w="429" w:type="pct"/>
            <w:tcBorders>
              <w:left w:val="single" w:sz="6" w:space="0" w:color="auto"/>
            </w:tcBorders>
            <w:vAlign w:val="center"/>
          </w:tcPr>
          <w:p w14:paraId="1FB16F3E" w14:textId="77777777" w:rsidR="000A0CD2" w:rsidRPr="00A4039E" w:rsidRDefault="000A0CD2" w:rsidP="007355D2">
            <w:pPr>
              <w:spacing w:after="0"/>
              <w:jc w:val="center"/>
              <w:rPr>
                <w:lang w:val="ka-GE"/>
              </w:rPr>
            </w:pPr>
            <w:r w:rsidRPr="00A4039E">
              <w:rPr>
                <w:lang w:val="ka-GE"/>
              </w:rPr>
              <w:t>337</w:t>
            </w:r>
          </w:p>
        </w:tc>
        <w:tc>
          <w:tcPr>
            <w:tcW w:w="2286" w:type="pct"/>
            <w:vAlign w:val="center"/>
          </w:tcPr>
          <w:p w14:paraId="750558DD" w14:textId="77777777" w:rsidR="000A0CD2" w:rsidRPr="00A4039E" w:rsidRDefault="000A0CD2" w:rsidP="007355D2">
            <w:pPr>
              <w:spacing w:after="0"/>
              <w:rPr>
                <w:lang w:val="ka-GE"/>
              </w:rPr>
            </w:pPr>
            <w:r w:rsidRPr="00A4039E">
              <w:rPr>
                <w:lang w:val="ka-GE"/>
              </w:rPr>
              <w:t>ნახშირბადის ოქსიდი</w:t>
            </w:r>
          </w:p>
        </w:tc>
        <w:tc>
          <w:tcPr>
            <w:tcW w:w="1143" w:type="pct"/>
            <w:vAlign w:val="center"/>
          </w:tcPr>
          <w:p w14:paraId="692F1117" w14:textId="77777777" w:rsidR="000A0CD2" w:rsidRPr="00A4039E" w:rsidRDefault="000A0CD2" w:rsidP="007355D2">
            <w:pPr>
              <w:spacing w:after="0"/>
              <w:jc w:val="center"/>
            </w:pPr>
            <w:r w:rsidRPr="00A4039E">
              <w:t>0.0273783</w:t>
            </w:r>
          </w:p>
        </w:tc>
        <w:tc>
          <w:tcPr>
            <w:tcW w:w="1142" w:type="pct"/>
            <w:tcBorders>
              <w:right w:val="single" w:sz="6" w:space="0" w:color="auto"/>
            </w:tcBorders>
            <w:vAlign w:val="center"/>
          </w:tcPr>
          <w:p w14:paraId="4DAF9478" w14:textId="77777777" w:rsidR="000A0CD2" w:rsidRPr="00A4039E" w:rsidRDefault="000A0CD2" w:rsidP="007355D2">
            <w:pPr>
              <w:tabs>
                <w:tab w:val="decimal" w:pos="66"/>
              </w:tabs>
              <w:spacing w:after="0"/>
              <w:jc w:val="center"/>
            </w:pPr>
            <w:r w:rsidRPr="00A4039E">
              <w:t>0.112332</w:t>
            </w:r>
          </w:p>
        </w:tc>
      </w:tr>
      <w:tr w:rsidR="000A0CD2" w:rsidRPr="00A4039E" w14:paraId="24E9B65B" w14:textId="77777777" w:rsidTr="00CC6B67">
        <w:trPr>
          <w:trHeight w:val="266"/>
          <w:jc w:val="center"/>
        </w:trPr>
        <w:tc>
          <w:tcPr>
            <w:tcW w:w="429" w:type="pct"/>
            <w:tcBorders>
              <w:left w:val="single" w:sz="6" w:space="0" w:color="auto"/>
              <w:bottom w:val="single" w:sz="8" w:space="0" w:color="auto"/>
            </w:tcBorders>
            <w:vAlign w:val="center"/>
          </w:tcPr>
          <w:p w14:paraId="13812F56" w14:textId="77777777" w:rsidR="000A0CD2" w:rsidRPr="00A4039E" w:rsidRDefault="000A0CD2" w:rsidP="007355D2">
            <w:pPr>
              <w:spacing w:after="0"/>
              <w:jc w:val="center"/>
              <w:rPr>
                <w:lang w:val="ka-GE"/>
              </w:rPr>
            </w:pPr>
            <w:r w:rsidRPr="00A4039E">
              <w:rPr>
                <w:lang w:val="ka-GE"/>
              </w:rPr>
              <w:t>2732</w:t>
            </w:r>
          </w:p>
        </w:tc>
        <w:tc>
          <w:tcPr>
            <w:tcW w:w="2286" w:type="pct"/>
            <w:tcBorders>
              <w:bottom w:val="single" w:sz="8" w:space="0" w:color="auto"/>
            </w:tcBorders>
            <w:vAlign w:val="center"/>
          </w:tcPr>
          <w:p w14:paraId="5E01B362" w14:textId="77777777" w:rsidR="000A0CD2" w:rsidRPr="00A4039E" w:rsidRDefault="000A0CD2" w:rsidP="007355D2">
            <w:pPr>
              <w:spacing w:after="0"/>
              <w:rPr>
                <w:lang w:val="ka-GE"/>
              </w:rPr>
            </w:pPr>
            <w:r w:rsidRPr="00A4039E">
              <w:rPr>
                <w:lang w:val="ka-GE"/>
              </w:rPr>
              <w:t>ნახშირწყალბადების ნავთის ფრაქცია</w:t>
            </w:r>
          </w:p>
        </w:tc>
        <w:tc>
          <w:tcPr>
            <w:tcW w:w="1143" w:type="pct"/>
            <w:tcBorders>
              <w:bottom w:val="single" w:sz="8" w:space="0" w:color="auto"/>
            </w:tcBorders>
            <w:vAlign w:val="center"/>
          </w:tcPr>
          <w:p w14:paraId="024B98D6" w14:textId="77777777" w:rsidR="000A0CD2" w:rsidRPr="00A4039E" w:rsidRDefault="000A0CD2" w:rsidP="007355D2">
            <w:pPr>
              <w:spacing w:after="0"/>
              <w:jc w:val="center"/>
            </w:pPr>
            <w:r w:rsidRPr="00A4039E">
              <w:t>0.0077372</w:t>
            </w:r>
          </w:p>
        </w:tc>
        <w:tc>
          <w:tcPr>
            <w:tcW w:w="1142" w:type="pct"/>
            <w:tcBorders>
              <w:bottom w:val="single" w:sz="8" w:space="0" w:color="auto"/>
              <w:right w:val="single" w:sz="6" w:space="0" w:color="auto"/>
            </w:tcBorders>
            <w:vAlign w:val="center"/>
          </w:tcPr>
          <w:p w14:paraId="2933023D" w14:textId="77777777" w:rsidR="000A0CD2" w:rsidRPr="00A4039E" w:rsidRDefault="000A0CD2" w:rsidP="007355D2">
            <w:pPr>
              <w:tabs>
                <w:tab w:val="decimal" w:pos="66"/>
              </w:tabs>
              <w:spacing w:after="0"/>
              <w:jc w:val="center"/>
            </w:pPr>
            <w:r w:rsidRPr="00A4039E">
              <w:t>0.031828</w:t>
            </w:r>
          </w:p>
        </w:tc>
      </w:tr>
    </w:tbl>
    <w:p w14:paraId="35058385" w14:textId="77777777" w:rsidR="000A0CD2" w:rsidRPr="00A4039E" w:rsidRDefault="000A0CD2" w:rsidP="000A0CD2">
      <w:pPr>
        <w:spacing w:before="120"/>
        <w:jc w:val="both"/>
        <w:rPr>
          <w:rFonts w:eastAsia="Calibri"/>
          <w:lang w:val="ka-GE"/>
        </w:rPr>
      </w:pPr>
      <w:r w:rsidRPr="00A4039E">
        <w:rPr>
          <w:rFonts w:eastAsia="Calibri"/>
          <w:lang w:val="ka-GE"/>
        </w:rPr>
        <w:t>გაანგარიშება შესრულებულია საგზაო-სამშენებლო მანქანების (სსმ) სამუშაო მოედნის გარემო ტემპერატურის პირობებში. სამუშაო დღეების რაოდენობა-144.</w:t>
      </w:r>
    </w:p>
    <w:p w14:paraId="2F936394" w14:textId="613B3057" w:rsidR="000A0CD2" w:rsidRPr="00A4039E" w:rsidRDefault="000A0CD2" w:rsidP="000A0CD2">
      <w:pPr>
        <w:spacing w:before="120"/>
        <w:jc w:val="both"/>
        <w:rPr>
          <w:rFonts w:eastAsia="Calibri"/>
          <w:lang w:val="ka-GE"/>
        </w:rPr>
      </w:pPr>
      <w:r w:rsidRPr="00A4039E">
        <w:rPr>
          <w:rFonts w:eastAsia="Calibri"/>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066D2D" w:rsidRPr="00A4039E">
        <w:rPr>
          <w:rFonts w:eastAsia="Calibri"/>
          <w:lang w:val="ka-GE"/>
        </w:rPr>
        <w:t>6.2.1.1.2</w:t>
      </w:r>
    </w:p>
    <w:p w14:paraId="445FEB93" w14:textId="6CDA3E03" w:rsidR="000A0CD2" w:rsidRPr="00A4039E" w:rsidRDefault="000A0CD2" w:rsidP="000A0CD2">
      <w:pPr>
        <w:spacing w:before="120"/>
        <w:jc w:val="both"/>
        <w:rPr>
          <w:rFonts w:eastAsia="Calibri"/>
          <w:i/>
          <w:sz w:val="20"/>
          <w:lang w:val="ka-GE"/>
        </w:rPr>
      </w:pPr>
      <w:r w:rsidRPr="00A4039E">
        <w:rPr>
          <w:rFonts w:eastAsia="Calibri"/>
          <w:b/>
          <w:i/>
          <w:sz w:val="20"/>
          <w:lang w:val="ka-GE"/>
        </w:rPr>
        <w:t xml:space="preserve">ცხრილი </w:t>
      </w:r>
      <w:r w:rsidR="00066D2D" w:rsidRPr="00A4039E">
        <w:rPr>
          <w:rFonts w:eastAsia="Calibri"/>
          <w:b/>
          <w:i/>
          <w:sz w:val="20"/>
          <w:lang w:val="ka-GE"/>
        </w:rPr>
        <w:t xml:space="preserve">6.2.1.1.2 </w:t>
      </w:r>
      <w:r w:rsidRPr="00A4039E">
        <w:rPr>
          <w:rFonts w:eastAsia="Calibri"/>
          <w:i/>
          <w:sz w:val="20"/>
          <w:lang w:val="ka-GE"/>
        </w:rPr>
        <w:t>გაანგარიშების საწყისი მონაცემები</w:t>
      </w:r>
    </w:p>
    <w:tbl>
      <w:tblPr>
        <w:tblStyle w:val="ReportTable2231"/>
        <w:tblW w:w="5000" w:type="pct"/>
        <w:jc w:val="center"/>
        <w:tblLook w:val="04A0" w:firstRow="1" w:lastRow="0" w:firstColumn="1" w:lastColumn="0" w:noHBand="0" w:noVBand="1"/>
      </w:tblPr>
      <w:tblGrid>
        <w:gridCol w:w="1335"/>
        <w:gridCol w:w="2402"/>
        <w:gridCol w:w="586"/>
        <w:gridCol w:w="586"/>
        <w:gridCol w:w="693"/>
        <w:gridCol w:w="693"/>
        <w:gridCol w:w="697"/>
        <w:gridCol w:w="586"/>
        <w:gridCol w:w="639"/>
        <w:gridCol w:w="588"/>
        <w:gridCol w:w="534"/>
      </w:tblGrid>
      <w:tr w:rsidR="000A0CD2" w:rsidRPr="00A4039E" w14:paraId="608E18EF" w14:textId="77777777" w:rsidTr="00CC6B67">
        <w:trPr>
          <w:cantSplit/>
          <w:trHeight w:val="1134"/>
          <w:tblHeader/>
          <w:jc w:val="center"/>
        </w:trPr>
        <w:tc>
          <w:tcPr>
            <w:tcW w:w="714" w:type="pct"/>
            <w:vMerge w:val="restart"/>
            <w:tcBorders>
              <w:top w:val="single" w:sz="8" w:space="0" w:color="auto"/>
              <w:left w:val="single" w:sz="6" w:space="0" w:color="auto"/>
            </w:tcBorders>
            <w:shd w:val="clear" w:color="auto" w:fill="F2F2F2"/>
            <w:vAlign w:val="center"/>
          </w:tcPr>
          <w:p w14:paraId="2EDD32D5" w14:textId="77777777" w:rsidR="000A0CD2" w:rsidRPr="00A4039E" w:rsidRDefault="000A0CD2" w:rsidP="000A0CD2">
            <w:pPr>
              <w:spacing w:after="0"/>
              <w:jc w:val="center"/>
              <w:rPr>
                <w:b/>
                <w:sz w:val="18"/>
                <w:szCs w:val="18"/>
                <w:lang w:val="ka-GE"/>
              </w:rPr>
            </w:pPr>
            <w:r w:rsidRPr="00A4039E">
              <w:rPr>
                <w:b/>
                <w:sz w:val="18"/>
                <w:szCs w:val="18"/>
                <w:lang w:val="ka-GE"/>
              </w:rPr>
              <w:t>საგზაო-სამშენებლო მანქანების (სსმ) დასახელება</w:t>
            </w:r>
          </w:p>
        </w:tc>
        <w:tc>
          <w:tcPr>
            <w:tcW w:w="1286" w:type="pct"/>
            <w:vMerge w:val="restart"/>
            <w:tcBorders>
              <w:top w:val="single" w:sz="8" w:space="0" w:color="auto"/>
            </w:tcBorders>
            <w:shd w:val="clear" w:color="auto" w:fill="F2F2F2"/>
            <w:vAlign w:val="center"/>
          </w:tcPr>
          <w:p w14:paraId="76F3D357" w14:textId="77777777" w:rsidR="000A0CD2" w:rsidRPr="00A4039E" w:rsidRDefault="000A0CD2" w:rsidP="000A0CD2">
            <w:pPr>
              <w:spacing w:after="0"/>
              <w:jc w:val="center"/>
              <w:rPr>
                <w:b/>
                <w:sz w:val="18"/>
                <w:szCs w:val="18"/>
                <w:lang w:val="ka-GE"/>
              </w:rPr>
            </w:pPr>
            <w:r w:rsidRPr="00A4039E">
              <w:rPr>
                <w:b/>
                <w:sz w:val="18"/>
                <w:szCs w:val="18"/>
                <w:lang w:val="ka-GE"/>
              </w:rPr>
              <w:t>უქმი სვლის რეჟიმზე, წთ;</w:t>
            </w:r>
          </w:p>
        </w:tc>
        <w:tc>
          <w:tcPr>
            <w:tcW w:w="314" w:type="pct"/>
            <w:vMerge w:val="restart"/>
            <w:tcBorders>
              <w:top w:val="single" w:sz="8" w:space="0" w:color="auto"/>
            </w:tcBorders>
            <w:shd w:val="clear" w:color="auto" w:fill="F2F2F2"/>
            <w:vAlign w:val="center"/>
          </w:tcPr>
          <w:p w14:paraId="02FFB921" w14:textId="77777777" w:rsidR="000A0CD2" w:rsidRPr="00A4039E" w:rsidRDefault="000A0CD2" w:rsidP="000A0CD2">
            <w:pPr>
              <w:spacing w:after="0"/>
              <w:jc w:val="center"/>
              <w:rPr>
                <w:b/>
                <w:sz w:val="18"/>
                <w:szCs w:val="18"/>
                <w:lang w:val="ka-GE"/>
              </w:rPr>
            </w:pPr>
            <w:r w:rsidRPr="00A4039E">
              <w:rPr>
                <w:b/>
                <w:sz w:val="18"/>
                <w:szCs w:val="18"/>
                <w:lang w:val="ka-GE"/>
              </w:rPr>
              <w:t>რ-ბა</w:t>
            </w:r>
          </w:p>
        </w:tc>
        <w:tc>
          <w:tcPr>
            <w:tcW w:w="2400" w:type="pct"/>
            <w:gridSpan w:val="7"/>
            <w:tcBorders>
              <w:top w:val="single" w:sz="8" w:space="0" w:color="auto"/>
            </w:tcBorders>
            <w:shd w:val="clear" w:color="auto" w:fill="F2F2F2"/>
            <w:textDirection w:val="btLr"/>
            <w:vAlign w:val="center"/>
          </w:tcPr>
          <w:p w14:paraId="276DD8AB" w14:textId="77777777" w:rsidR="000A0CD2" w:rsidRPr="00A4039E" w:rsidRDefault="000A0CD2" w:rsidP="000A0CD2">
            <w:pPr>
              <w:spacing w:after="0"/>
              <w:ind w:left="113" w:right="113"/>
              <w:jc w:val="center"/>
              <w:rPr>
                <w:b/>
                <w:sz w:val="18"/>
                <w:szCs w:val="18"/>
                <w:lang w:val="ka-GE"/>
              </w:rPr>
            </w:pPr>
            <w:r w:rsidRPr="00A4039E">
              <w:rPr>
                <w:b/>
                <w:sz w:val="18"/>
                <w:szCs w:val="18"/>
                <w:lang w:val="ka-GE"/>
              </w:rPr>
              <w:t>ერთი მანქანის მუშაობის დრო</w:t>
            </w:r>
          </w:p>
        </w:tc>
        <w:tc>
          <w:tcPr>
            <w:tcW w:w="286" w:type="pct"/>
            <w:vMerge w:val="restart"/>
            <w:tcBorders>
              <w:top w:val="single" w:sz="8" w:space="0" w:color="auto"/>
              <w:right w:val="single" w:sz="6" w:space="0" w:color="auto"/>
            </w:tcBorders>
            <w:shd w:val="clear" w:color="auto" w:fill="F2F2F2"/>
            <w:textDirection w:val="btLr"/>
            <w:vAlign w:val="center"/>
          </w:tcPr>
          <w:p w14:paraId="3C1DDC02" w14:textId="77777777" w:rsidR="000A0CD2" w:rsidRPr="00A4039E" w:rsidRDefault="000A0CD2" w:rsidP="000A0CD2">
            <w:pPr>
              <w:spacing w:after="0"/>
              <w:ind w:left="113" w:right="113"/>
              <w:jc w:val="center"/>
              <w:rPr>
                <w:b/>
                <w:sz w:val="18"/>
                <w:szCs w:val="18"/>
                <w:lang w:val="ka-GE"/>
              </w:rPr>
            </w:pPr>
            <w:r w:rsidRPr="00A4039E">
              <w:rPr>
                <w:b/>
                <w:sz w:val="18"/>
                <w:szCs w:val="18"/>
                <w:lang w:val="ka-GE"/>
              </w:rPr>
              <w:t>მუშა დღეების რ-ბა</w:t>
            </w:r>
          </w:p>
        </w:tc>
      </w:tr>
      <w:tr w:rsidR="000A0CD2" w:rsidRPr="00A4039E" w14:paraId="0B06DCC5" w14:textId="77777777" w:rsidTr="00CC6B67">
        <w:trPr>
          <w:cantSplit/>
          <w:trHeight w:val="395"/>
          <w:tblHeader/>
          <w:jc w:val="center"/>
        </w:trPr>
        <w:tc>
          <w:tcPr>
            <w:tcW w:w="714" w:type="pct"/>
            <w:vMerge/>
            <w:tcBorders>
              <w:left w:val="single" w:sz="6" w:space="0" w:color="auto"/>
            </w:tcBorders>
            <w:shd w:val="clear" w:color="auto" w:fill="F2F2F2"/>
            <w:vAlign w:val="center"/>
          </w:tcPr>
          <w:p w14:paraId="465F6B5B" w14:textId="77777777" w:rsidR="000A0CD2" w:rsidRPr="00A4039E" w:rsidRDefault="000A0CD2" w:rsidP="000A0CD2">
            <w:pPr>
              <w:spacing w:after="0"/>
              <w:jc w:val="center"/>
              <w:rPr>
                <w:sz w:val="18"/>
                <w:szCs w:val="18"/>
                <w:lang w:val="ka-GE"/>
              </w:rPr>
            </w:pPr>
          </w:p>
        </w:tc>
        <w:tc>
          <w:tcPr>
            <w:tcW w:w="1286" w:type="pct"/>
            <w:vMerge/>
            <w:shd w:val="clear" w:color="auto" w:fill="F2F2F2"/>
            <w:vAlign w:val="center"/>
          </w:tcPr>
          <w:p w14:paraId="55A6566D" w14:textId="77777777" w:rsidR="000A0CD2" w:rsidRPr="00A4039E" w:rsidRDefault="000A0CD2" w:rsidP="000A0CD2">
            <w:pPr>
              <w:spacing w:after="0"/>
              <w:jc w:val="center"/>
              <w:rPr>
                <w:sz w:val="18"/>
                <w:szCs w:val="18"/>
                <w:lang w:val="ka-GE"/>
              </w:rPr>
            </w:pPr>
          </w:p>
        </w:tc>
        <w:tc>
          <w:tcPr>
            <w:tcW w:w="314" w:type="pct"/>
            <w:vMerge/>
            <w:shd w:val="clear" w:color="auto" w:fill="F2F2F2"/>
            <w:vAlign w:val="center"/>
          </w:tcPr>
          <w:p w14:paraId="694E81AA" w14:textId="77777777" w:rsidR="000A0CD2" w:rsidRPr="00A4039E" w:rsidRDefault="000A0CD2" w:rsidP="000A0CD2">
            <w:pPr>
              <w:spacing w:after="0"/>
              <w:jc w:val="center"/>
              <w:rPr>
                <w:sz w:val="18"/>
                <w:szCs w:val="18"/>
                <w:lang w:val="ka-GE"/>
              </w:rPr>
            </w:pPr>
          </w:p>
        </w:tc>
        <w:tc>
          <w:tcPr>
            <w:tcW w:w="1429" w:type="pct"/>
            <w:gridSpan w:val="4"/>
            <w:shd w:val="clear" w:color="auto" w:fill="F2F2F2"/>
            <w:vAlign w:val="center"/>
          </w:tcPr>
          <w:p w14:paraId="03D15072" w14:textId="77777777" w:rsidR="000A0CD2" w:rsidRPr="00A4039E" w:rsidRDefault="000A0CD2" w:rsidP="000A0CD2">
            <w:pPr>
              <w:spacing w:after="0"/>
              <w:jc w:val="center"/>
              <w:rPr>
                <w:b/>
                <w:sz w:val="18"/>
                <w:szCs w:val="18"/>
                <w:lang w:val="ka-GE"/>
              </w:rPr>
            </w:pPr>
            <w:r w:rsidRPr="00A4039E">
              <w:rPr>
                <w:b/>
                <w:sz w:val="18"/>
                <w:szCs w:val="18"/>
                <w:lang w:val="ka-GE"/>
              </w:rPr>
              <w:t>დღეში, სთ</w:t>
            </w:r>
          </w:p>
        </w:tc>
        <w:tc>
          <w:tcPr>
            <w:tcW w:w="971" w:type="pct"/>
            <w:gridSpan w:val="3"/>
            <w:shd w:val="clear" w:color="auto" w:fill="F2F2F2"/>
            <w:vAlign w:val="center"/>
          </w:tcPr>
          <w:p w14:paraId="1007D84B" w14:textId="77777777" w:rsidR="000A0CD2" w:rsidRPr="00A4039E" w:rsidRDefault="000A0CD2" w:rsidP="000A0CD2">
            <w:pPr>
              <w:spacing w:after="0"/>
              <w:jc w:val="center"/>
              <w:rPr>
                <w:b/>
                <w:sz w:val="18"/>
                <w:szCs w:val="18"/>
                <w:lang w:val="ka-GE"/>
              </w:rPr>
            </w:pPr>
            <w:r w:rsidRPr="00A4039E">
              <w:rPr>
                <w:b/>
                <w:sz w:val="18"/>
                <w:szCs w:val="18"/>
                <w:lang w:val="ka-GE"/>
              </w:rPr>
              <w:t xml:space="preserve">30 წთ-ში, წთ </w:t>
            </w:r>
          </w:p>
        </w:tc>
        <w:tc>
          <w:tcPr>
            <w:tcW w:w="286" w:type="pct"/>
            <w:vMerge/>
            <w:tcBorders>
              <w:right w:val="single" w:sz="6" w:space="0" w:color="auto"/>
            </w:tcBorders>
            <w:shd w:val="clear" w:color="auto" w:fill="F2F2F2"/>
            <w:vAlign w:val="center"/>
          </w:tcPr>
          <w:p w14:paraId="1801758A" w14:textId="77777777" w:rsidR="000A0CD2" w:rsidRPr="00A4039E" w:rsidRDefault="000A0CD2" w:rsidP="000A0CD2">
            <w:pPr>
              <w:spacing w:after="0"/>
              <w:jc w:val="center"/>
              <w:rPr>
                <w:sz w:val="18"/>
                <w:szCs w:val="18"/>
                <w:lang w:val="ka-GE"/>
              </w:rPr>
            </w:pPr>
          </w:p>
        </w:tc>
      </w:tr>
      <w:tr w:rsidR="000A0CD2" w:rsidRPr="00A4039E" w14:paraId="275F9E13" w14:textId="77777777" w:rsidTr="00CC6B67">
        <w:trPr>
          <w:cantSplit/>
          <w:trHeight w:val="1430"/>
          <w:tblHeader/>
          <w:jc w:val="center"/>
        </w:trPr>
        <w:tc>
          <w:tcPr>
            <w:tcW w:w="714" w:type="pct"/>
            <w:vMerge/>
            <w:tcBorders>
              <w:left w:val="single" w:sz="6" w:space="0" w:color="auto"/>
              <w:bottom w:val="single" w:sz="8" w:space="0" w:color="auto"/>
            </w:tcBorders>
            <w:shd w:val="clear" w:color="auto" w:fill="F2F2F2"/>
            <w:vAlign w:val="center"/>
          </w:tcPr>
          <w:p w14:paraId="2150166F" w14:textId="77777777" w:rsidR="000A0CD2" w:rsidRPr="00A4039E" w:rsidRDefault="000A0CD2" w:rsidP="000A0CD2">
            <w:pPr>
              <w:spacing w:after="0"/>
              <w:jc w:val="center"/>
              <w:rPr>
                <w:sz w:val="18"/>
                <w:szCs w:val="18"/>
                <w:lang w:val="ka-GE"/>
              </w:rPr>
            </w:pPr>
          </w:p>
        </w:tc>
        <w:tc>
          <w:tcPr>
            <w:tcW w:w="1286" w:type="pct"/>
            <w:vMerge/>
            <w:tcBorders>
              <w:bottom w:val="single" w:sz="8" w:space="0" w:color="auto"/>
            </w:tcBorders>
            <w:shd w:val="clear" w:color="auto" w:fill="F2F2F2"/>
            <w:vAlign w:val="center"/>
          </w:tcPr>
          <w:p w14:paraId="187961E4" w14:textId="77777777" w:rsidR="000A0CD2" w:rsidRPr="00A4039E" w:rsidRDefault="000A0CD2" w:rsidP="000A0CD2">
            <w:pPr>
              <w:spacing w:after="0"/>
              <w:jc w:val="center"/>
              <w:rPr>
                <w:sz w:val="18"/>
                <w:szCs w:val="18"/>
                <w:lang w:val="ka-GE"/>
              </w:rPr>
            </w:pPr>
          </w:p>
        </w:tc>
        <w:tc>
          <w:tcPr>
            <w:tcW w:w="314" w:type="pct"/>
            <w:vMerge/>
            <w:tcBorders>
              <w:bottom w:val="single" w:sz="8" w:space="0" w:color="auto"/>
            </w:tcBorders>
            <w:shd w:val="clear" w:color="auto" w:fill="F2F2F2"/>
            <w:vAlign w:val="center"/>
          </w:tcPr>
          <w:p w14:paraId="03AD18D6" w14:textId="77777777" w:rsidR="000A0CD2" w:rsidRPr="00A4039E" w:rsidRDefault="000A0CD2" w:rsidP="000A0CD2">
            <w:pPr>
              <w:spacing w:after="0"/>
              <w:jc w:val="center"/>
              <w:rPr>
                <w:sz w:val="18"/>
                <w:szCs w:val="18"/>
                <w:lang w:val="ka-GE"/>
              </w:rPr>
            </w:pPr>
          </w:p>
        </w:tc>
        <w:tc>
          <w:tcPr>
            <w:tcW w:w="314" w:type="pct"/>
            <w:tcBorders>
              <w:bottom w:val="single" w:sz="8" w:space="0" w:color="auto"/>
            </w:tcBorders>
            <w:shd w:val="clear" w:color="auto" w:fill="F2F2F2"/>
            <w:textDirection w:val="btLr"/>
            <w:vAlign w:val="center"/>
          </w:tcPr>
          <w:p w14:paraId="229E7547" w14:textId="77777777" w:rsidR="000A0CD2" w:rsidRPr="00A4039E" w:rsidRDefault="000A0CD2" w:rsidP="000A0CD2">
            <w:pPr>
              <w:spacing w:after="0"/>
              <w:ind w:left="113" w:right="113"/>
              <w:jc w:val="center"/>
              <w:rPr>
                <w:b/>
                <w:sz w:val="18"/>
                <w:szCs w:val="18"/>
                <w:lang w:val="ka-GE"/>
              </w:rPr>
            </w:pPr>
            <w:r w:rsidRPr="00A4039E">
              <w:rPr>
                <w:b/>
                <w:sz w:val="18"/>
                <w:szCs w:val="18"/>
                <w:lang w:val="ka-GE"/>
              </w:rPr>
              <w:t>სულ</w:t>
            </w:r>
          </w:p>
        </w:tc>
        <w:tc>
          <w:tcPr>
            <w:tcW w:w="371" w:type="pct"/>
            <w:tcBorders>
              <w:bottom w:val="single" w:sz="8" w:space="0" w:color="auto"/>
            </w:tcBorders>
            <w:shd w:val="clear" w:color="auto" w:fill="F2F2F2"/>
            <w:textDirection w:val="btLr"/>
            <w:vAlign w:val="center"/>
          </w:tcPr>
          <w:p w14:paraId="3405ECBA" w14:textId="77777777" w:rsidR="000A0CD2" w:rsidRPr="00A4039E" w:rsidRDefault="000A0CD2" w:rsidP="000A0CD2">
            <w:pPr>
              <w:spacing w:after="0"/>
              <w:ind w:left="113" w:right="113"/>
              <w:jc w:val="center"/>
              <w:rPr>
                <w:b/>
                <w:sz w:val="18"/>
                <w:szCs w:val="18"/>
                <w:lang w:val="ka-GE"/>
              </w:rPr>
            </w:pPr>
            <w:r w:rsidRPr="00A4039E">
              <w:rPr>
                <w:b/>
                <w:sz w:val="18"/>
                <w:szCs w:val="18"/>
                <w:lang w:val="ka-GE"/>
              </w:rPr>
              <w:t>დატვირთვის გარეშე</w:t>
            </w:r>
          </w:p>
        </w:tc>
        <w:tc>
          <w:tcPr>
            <w:tcW w:w="371" w:type="pct"/>
            <w:tcBorders>
              <w:bottom w:val="single" w:sz="8" w:space="0" w:color="auto"/>
            </w:tcBorders>
            <w:shd w:val="clear" w:color="auto" w:fill="F2F2F2"/>
            <w:textDirection w:val="btLr"/>
            <w:vAlign w:val="center"/>
          </w:tcPr>
          <w:p w14:paraId="62575D6E" w14:textId="77777777" w:rsidR="000A0CD2" w:rsidRPr="00A4039E" w:rsidRDefault="000A0CD2" w:rsidP="000A0CD2">
            <w:pPr>
              <w:spacing w:after="0"/>
              <w:ind w:left="113" w:right="113"/>
              <w:jc w:val="center"/>
              <w:rPr>
                <w:b/>
                <w:sz w:val="18"/>
                <w:szCs w:val="18"/>
                <w:lang w:val="ka-GE"/>
              </w:rPr>
            </w:pPr>
            <w:r w:rsidRPr="00A4039E">
              <w:rPr>
                <w:b/>
                <w:sz w:val="18"/>
                <w:szCs w:val="18"/>
                <w:lang w:val="ka-GE"/>
              </w:rPr>
              <w:t>დატვირთვით</w:t>
            </w:r>
          </w:p>
        </w:tc>
        <w:tc>
          <w:tcPr>
            <w:tcW w:w="371" w:type="pct"/>
            <w:tcBorders>
              <w:bottom w:val="single" w:sz="8" w:space="0" w:color="auto"/>
            </w:tcBorders>
            <w:shd w:val="clear" w:color="auto" w:fill="F2F2F2"/>
            <w:textDirection w:val="btLr"/>
            <w:vAlign w:val="center"/>
          </w:tcPr>
          <w:p w14:paraId="4CA83833" w14:textId="77777777" w:rsidR="000A0CD2" w:rsidRPr="00A4039E" w:rsidRDefault="000A0CD2" w:rsidP="000A0CD2">
            <w:pPr>
              <w:spacing w:after="0"/>
              <w:ind w:left="113" w:right="113"/>
              <w:jc w:val="center"/>
              <w:rPr>
                <w:b/>
                <w:sz w:val="18"/>
                <w:szCs w:val="18"/>
                <w:lang w:val="ka-GE"/>
              </w:rPr>
            </w:pPr>
            <w:r w:rsidRPr="00A4039E">
              <w:rPr>
                <w:b/>
                <w:sz w:val="18"/>
                <w:szCs w:val="18"/>
                <w:lang w:val="ka-GE"/>
              </w:rPr>
              <w:t>უქმი სვლა</w:t>
            </w:r>
          </w:p>
        </w:tc>
        <w:tc>
          <w:tcPr>
            <w:tcW w:w="314" w:type="pct"/>
            <w:tcBorders>
              <w:bottom w:val="single" w:sz="8" w:space="0" w:color="auto"/>
            </w:tcBorders>
            <w:shd w:val="clear" w:color="auto" w:fill="F2F2F2"/>
            <w:textDirection w:val="btLr"/>
            <w:vAlign w:val="center"/>
          </w:tcPr>
          <w:p w14:paraId="6C80E44D" w14:textId="77777777" w:rsidR="000A0CD2" w:rsidRPr="00A4039E" w:rsidRDefault="000A0CD2" w:rsidP="000A0CD2">
            <w:pPr>
              <w:spacing w:after="0"/>
              <w:ind w:left="113" w:right="113"/>
              <w:jc w:val="center"/>
              <w:rPr>
                <w:b/>
                <w:sz w:val="18"/>
                <w:szCs w:val="18"/>
                <w:lang w:val="ka-GE"/>
              </w:rPr>
            </w:pPr>
            <w:r w:rsidRPr="00A4039E">
              <w:rPr>
                <w:b/>
                <w:sz w:val="18"/>
                <w:szCs w:val="18"/>
                <w:lang w:val="ka-GE"/>
              </w:rPr>
              <w:t>დატვირთვის გარეშე</w:t>
            </w:r>
          </w:p>
        </w:tc>
        <w:tc>
          <w:tcPr>
            <w:tcW w:w="342" w:type="pct"/>
            <w:tcBorders>
              <w:bottom w:val="single" w:sz="8" w:space="0" w:color="auto"/>
            </w:tcBorders>
            <w:shd w:val="clear" w:color="auto" w:fill="F2F2F2"/>
            <w:textDirection w:val="btLr"/>
            <w:vAlign w:val="center"/>
          </w:tcPr>
          <w:p w14:paraId="27C34DC4" w14:textId="77777777" w:rsidR="000A0CD2" w:rsidRPr="00A4039E" w:rsidRDefault="000A0CD2" w:rsidP="000A0CD2">
            <w:pPr>
              <w:spacing w:after="0"/>
              <w:ind w:left="113" w:right="113"/>
              <w:jc w:val="center"/>
              <w:rPr>
                <w:b/>
                <w:sz w:val="18"/>
                <w:szCs w:val="18"/>
                <w:lang w:val="ka-GE"/>
              </w:rPr>
            </w:pPr>
            <w:r w:rsidRPr="00A4039E">
              <w:rPr>
                <w:b/>
                <w:sz w:val="18"/>
                <w:szCs w:val="18"/>
                <w:lang w:val="ka-GE"/>
              </w:rPr>
              <w:t>დატვირთვით</w:t>
            </w:r>
          </w:p>
        </w:tc>
        <w:tc>
          <w:tcPr>
            <w:tcW w:w="315" w:type="pct"/>
            <w:tcBorders>
              <w:bottom w:val="single" w:sz="8" w:space="0" w:color="auto"/>
            </w:tcBorders>
            <w:shd w:val="clear" w:color="auto" w:fill="F2F2F2"/>
            <w:textDirection w:val="btLr"/>
            <w:vAlign w:val="center"/>
          </w:tcPr>
          <w:p w14:paraId="0A8B3258" w14:textId="77777777" w:rsidR="000A0CD2" w:rsidRPr="00A4039E" w:rsidRDefault="000A0CD2" w:rsidP="000A0CD2">
            <w:pPr>
              <w:spacing w:after="0"/>
              <w:ind w:left="113" w:right="113"/>
              <w:jc w:val="center"/>
              <w:rPr>
                <w:b/>
                <w:sz w:val="18"/>
                <w:szCs w:val="18"/>
                <w:lang w:val="ka-GE"/>
              </w:rPr>
            </w:pPr>
            <w:r w:rsidRPr="00A4039E">
              <w:rPr>
                <w:b/>
                <w:sz w:val="18"/>
                <w:szCs w:val="18"/>
                <w:lang w:val="ka-GE"/>
              </w:rPr>
              <w:t>უქმი სვლა</w:t>
            </w:r>
          </w:p>
        </w:tc>
        <w:tc>
          <w:tcPr>
            <w:tcW w:w="286" w:type="pct"/>
            <w:vMerge/>
            <w:tcBorders>
              <w:bottom w:val="single" w:sz="8" w:space="0" w:color="auto"/>
              <w:right w:val="single" w:sz="6" w:space="0" w:color="auto"/>
            </w:tcBorders>
            <w:shd w:val="clear" w:color="auto" w:fill="F2F2F2"/>
            <w:vAlign w:val="center"/>
          </w:tcPr>
          <w:p w14:paraId="19172127" w14:textId="77777777" w:rsidR="000A0CD2" w:rsidRPr="00A4039E" w:rsidRDefault="000A0CD2" w:rsidP="000A0CD2">
            <w:pPr>
              <w:spacing w:after="0"/>
              <w:jc w:val="center"/>
              <w:rPr>
                <w:sz w:val="18"/>
                <w:szCs w:val="18"/>
                <w:lang w:val="ka-GE"/>
              </w:rPr>
            </w:pPr>
          </w:p>
        </w:tc>
      </w:tr>
      <w:tr w:rsidR="000A0CD2" w:rsidRPr="00A4039E" w14:paraId="7C04CB31" w14:textId="77777777" w:rsidTr="00CC6B67">
        <w:trPr>
          <w:trHeight w:val="799"/>
          <w:jc w:val="center"/>
        </w:trPr>
        <w:tc>
          <w:tcPr>
            <w:tcW w:w="714" w:type="pct"/>
            <w:tcBorders>
              <w:left w:val="single" w:sz="6" w:space="0" w:color="auto"/>
              <w:bottom w:val="single" w:sz="8" w:space="0" w:color="auto"/>
            </w:tcBorders>
          </w:tcPr>
          <w:p w14:paraId="1A400EA1" w14:textId="77777777" w:rsidR="000A0CD2" w:rsidRPr="00A4039E" w:rsidRDefault="000A0CD2" w:rsidP="000A0CD2">
            <w:pPr>
              <w:spacing w:after="0"/>
              <w:rPr>
                <w:sz w:val="18"/>
                <w:szCs w:val="18"/>
                <w:lang w:val="ka-GE"/>
              </w:rPr>
            </w:pPr>
          </w:p>
        </w:tc>
        <w:tc>
          <w:tcPr>
            <w:tcW w:w="1286" w:type="pct"/>
            <w:tcBorders>
              <w:bottom w:val="single" w:sz="8" w:space="0" w:color="auto"/>
            </w:tcBorders>
            <w:vAlign w:val="center"/>
          </w:tcPr>
          <w:p w14:paraId="267DF428" w14:textId="77777777" w:rsidR="000A0CD2" w:rsidRPr="00A4039E" w:rsidRDefault="000A0CD2" w:rsidP="000A0CD2">
            <w:pPr>
              <w:spacing w:after="0"/>
              <w:jc w:val="center"/>
              <w:rPr>
                <w:sz w:val="18"/>
                <w:szCs w:val="18"/>
                <w:lang w:val="ka-GE"/>
              </w:rPr>
            </w:pPr>
            <w:r w:rsidRPr="00A4039E">
              <w:rPr>
                <w:sz w:val="18"/>
                <w:szCs w:val="18"/>
                <w:lang w:val="ka-GE"/>
              </w:rPr>
              <w:t>ექსკავატორი მუხლუხა სსმ, სიმძლავრით 61-100 კვტ(83-136 ცხ.ძ)</w:t>
            </w:r>
          </w:p>
        </w:tc>
        <w:tc>
          <w:tcPr>
            <w:tcW w:w="314" w:type="pct"/>
            <w:tcBorders>
              <w:bottom w:val="single" w:sz="8" w:space="0" w:color="auto"/>
            </w:tcBorders>
            <w:vAlign w:val="center"/>
          </w:tcPr>
          <w:p w14:paraId="490C68D0" w14:textId="77777777" w:rsidR="000A0CD2" w:rsidRPr="00A4039E" w:rsidRDefault="000A0CD2" w:rsidP="000A0CD2">
            <w:pPr>
              <w:spacing w:after="0"/>
              <w:jc w:val="center"/>
              <w:rPr>
                <w:sz w:val="18"/>
                <w:szCs w:val="18"/>
              </w:rPr>
            </w:pPr>
            <w:r w:rsidRPr="00A4039E">
              <w:rPr>
                <w:sz w:val="18"/>
                <w:szCs w:val="18"/>
              </w:rPr>
              <w:t>1 (1)</w:t>
            </w:r>
          </w:p>
        </w:tc>
        <w:tc>
          <w:tcPr>
            <w:tcW w:w="314" w:type="pct"/>
            <w:tcBorders>
              <w:bottom w:val="single" w:sz="8" w:space="0" w:color="auto"/>
            </w:tcBorders>
            <w:vAlign w:val="center"/>
          </w:tcPr>
          <w:p w14:paraId="7C1DDBEF" w14:textId="77777777" w:rsidR="000A0CD2" w:rsidRPr="00A4039E" w:rsidRDefault="000A0CD2" w:rsidP="000A0CD2">
            <w:pPr>
              <w:spacing w:after="0"/>
              <w:jc w:val="center"/>
              <w:rPr>
                <w:sz w:val="18"/>
                <w:szCs w:val="18"/>
              </w:rPr>
            </w:pPr>
            <w:r w:rsidRPr="00A4039E">
              <w:rPr>
                <w:sz w:val="18"/>
                <w:szCs w:val="18"/>
              </w:rPr>
              <w:t>8</w:t>
            </w:r>
          </w:p>
        </w:tc>
        <w:tc>
          <w:tcPr>
            <w:tcW w:w="371" w:type="pct"/>
            <w:tcBorders>
              <w:bottom w:val="single" w:sz="8" w:space="0" w:color="auto"/>
            </w:tcBorders>
            <w:vAlign w:val="center"/>
          </w:tcPr>
          <w:p w14:paraId="208B6101" w14:textId="77777777" w:rsidR="000A0CD2" w:rsidRPr="00A4039E" w:rsidRDefault="000A0CD2" w:rsidP="000A0CD2">
            <w:pPr>
              <w:spacing w:after="0"/>
              <w:jc w:val="center"/>
              <w:rPr>
                <w:sz w:val="18"/>
                <w:szCs w:val="18"/>
              </w:rPr>
            </w:pPr>
            <w:r w:rsidRPr="00A4039E">
              <w:rPr>
                <w:sz w:val="18"/>
                <w:szCs w:val="18"/>
              </w:rPr>
              <w:t>3,2</w:t>
            </w:r>
          </w:p>
        </w:tc>
        <w:tc>
          <w:tcPr>
            <w:tcW w:w="371" w:type="pct"/>
            <w:tcBorders>
              <w:bottom w:val="single" w:sz="8" w:space="0" w:color="auto"/>
            </w:tcBorders>
            <w:vAlign w:val="center"/>
          </w:tcPr>
          <w:p w14:paraId="1E151C89" w14:textId="77777777" w:rsidR="000A0CD2" w:rsidRPr="00A4039E" w:rsidRDefault="000A0CD2" w:rsidP="000A0CD2">
            <w:pPr>
              <w:spacing w:after="0"/>
              <w:jc w:val="center"/>
              <w:rPr>
                <w:sz w:val="18"/>
                <w:szCs w:val="18"/>
              </w:rPr>
            </w:pPr>
            <w:r w:rsidRPr="00A4039E">
              <w:rPr>
                <w:sz w:val="18"/>
                <w:szCs w:val="18"/>
              </w:rPr>
              <w:t>3,46667</w:t>
            </w:r>
          </w:p>
        </w:tc>
        <w:tc>
          <w:tcPr>
            <w:tcW w:w="371" w:type="pct"/>
            <w:tcBorders>
              <w:bottom w:val="single" w:sz="8" w:space="0" w:color="auto"/>
            </w:tcBorders>
            <w:vAlign w:val="center"/>
          </w:tcPr>
          <w:p w14:paraId="2AF47DF3" w14:textId="77777777" w:rsidR="000A0CD2" w:rsidRPr="00A4039E" w:rsidRDefault="000A0CD2" w:rsidP="000A0CD2">
            <w:pPr>
              <w:spacing w:after="0"/>
              <w:jc w:val="center"/>
              <w:rPr>
                <w:sz w:val="18"/>
                <w:szCs w:val="18"/>
              </w:rPr>
            </w:pPr>
            <w:r w:rsidRPr="00A4039E">
              <w:rPr>
                <w:sz w:val="18"/>
                <w:szCs w:val="18"/>
              </w:rPr>
              <w:t>1,33333</w:t>
            </w:r>
          </w:p>
        </w:tc>
        <w:tc>
          <w:tcPr>
            <w:tcW w:w="314" w:type="pct"/>
            <w:tcBorders>
              <w:bottom w:val="single" w:sz="8" w:space="0" w:color="auto"/>
            </w:tcBorders>
            <w:vAlign w:val="center"/>
          </w:tcPr>
          <w:p w14:paraId="0090A661" w14:textId="77777777" w:rsidR="000A0CD2" w:rsidRPr="00A4039E" w:rsidRDefault="000A0CD2" w:rsidP="000A0CD2">
            <w:pPr>
              <w:spacing w:after="0"/>
              <w:jc w:val="center"/>
              <w:rPr>
                <w:sz w:val="18"/>
                <w:szCs w:val="18"/>
              </w:rPr>
            </w:pPr>
            <w:r w:rsidRPr="00A4039E">
              <w:rPr>
                <w:sz w:val="18"/>
                <w:szCs w:val="18"/>
              </w:rPr>
              <w:t>12</w:t>
            </w:r>
          </w:p>
        </w:tc>
        <w:tc>
          <w:tcPr>
            <w:tcW w:w="342" w:type="pct"/>
            <w:tcBorders>
              <w:bottom w:val="single" w:sz="8" w:space="0" w:color="auto"/>
            </w:tcBorders>
            <w:vAlign w:val="center"/>
          </w:tcPr>
          <w:p w14:paraId="484B7536" w14:textId="77777777" w:rsidR="000A0CD2" w:rsidRPr="00A4039E" w:rsidRDefault="000A0CD2" w:rsidP="000A0CD2">
            <w:pPr>
              <w:spacing w:after="0"/>
              <w:jc w:val="center"/>
              <w:rPr>
                <w:sz w:val="18"/>
                <w:szCs w:val="18"/>
              </w:rPr>
            </w:pPr>
            <w:r w:rsidRPr="00A4039E">
              <w:rPr>
                <w:sz w:val="18"/>
                <w:szCs w:val="18"/>
              </w:rPr>
              <w:t>13</w:t>
            </w:r>
          </w:p>
        </w:tc>
        <w:tc>
          <w:tcPr>
            <w:tcW w:w="315" w:type="pct"/>
            <w:tcBorders>
              <w:bottom w:val="single" w:sz="8" w:space="0" w:color="auto"/>
            </w:tcBorders>
            <w:vAlign w:val="center"/>
          </w:tcPr>
          <w:p w14:paraId="11DC6546" w14:textId="77777777" w:rsidR="000A0CD2" w:rsidRPr="00A4039E" w:rsidRDefault="000A0CD2" w:rsidP="000A0CD2">
            <w:pPr>
              <w:spacing w:after="0"/>
              <w:jc w:val="center"/>
              <w:rPr>
                <w:sz w:val="18"/>
                <w:szCs w:val="18"/>
              </w:rPr>
            </w:pPr>
            <w:r w:rsidRPr="00A4039E">
              <w:rPr>
                <w:sz w:val="18"/>
                <w:szCs w:val="18"/>
              </w:rPr>
              <w:t>5</w:t>
            </w:r>
          </w:p>
        </w:tc>
        <w:tc>
          <w:tcPr>
            <w:tcW w:w="286" w:type="pct"/>
            <w:tcBorders>
              <w:bottom w:val="single" w:sz="8" w:space="0" w:color="auto"/>
              <w:right w:val="single" w:sz="6" w:space="0" w:color="auto"/>
            </w:tcBorders>
            <w:vAlign w:val="center"/>
          </w:tcPr>
          <w:p w14:paraId="4F25E667" w14:textId="77777777" w:rsidR="000A0CD2" w:rsidRPr="00A4039E" w:rsidRDefault="000A0CD2" w:rsidP="000A0CD2">
            <w:pPr>
              <w:spacing w:after="0"/>
              <w:jc w:val="center"/>
              <w:rPr>
                <w:sz w:val="18"/>
                <w:szCs w:val="18"/>
                <w:lang w:val="ka-GE"/>
              </w:rPr>
            </w:pPr>
            <w:r w:rsidRPr="00A4039E">
              <w:rPr>
                <w:sz w:val="18"/>
                <w:szCs w:val="18"/>
                <w:lang w:val="ka-GE"/>
              </w:rPr>
              <w:t>144</w:t>
            </w:r>
          </w:p>
        </w:tc>
      </w:tr>
    </w:tbl>
    <w:p w14:paraId="5EF40578" w14:textId="77777777" w:rsidR="000A0CD2" w:rsidRPr="00A4039E" w:rsidRDefault="000A0CD2" w:rsidP="000A0CD2">
      <w:pPr>
        <w:spacing w:before="120"/>
        <w:jc w:val="both"/>
        <w:rPr>
          <w:rFonts w:eastAsia="Calibri"/>
          <w:lang w:val="ka-GE"/>
        </w:rPr>
      </w:pPr>
      <w:r w:rsidRPr="00A4039E">
        <w:rPr>
          <w:rFonts w:eastAsia="Calibri"/>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5282B15F" w14:textId="77777777" w:rsidR="000A0CD2" w:rsidRPr="00A4039E" w:rsidRDefault="000A0CD2" w:rsidP="000A0CD2">
      <w:pPr>
        <w:spacing w:before="120"/>
        <w:jc w:val="both"/>
        <w:rPr>
          <w:rFonts w:eastAsia="Calibri"/>
          <w:lang w:val="ka-GE"/>
        </w:rPr>
      </w:pPr>
      <w:r w:rsidRPr="00A4039E">
        <w:rPr>
          <w:rFonts w:eastAsia="Calibri"/>
          <w:b/>
          <w:i/>
          <w:lang w:val="ka-GE"/>
        </w:rPr>
        <w:t>i</w:t>
      </w:r>
      <w:r w:rsidRPr="00A4039E">
        <w:rPr>
          <w:rFonts w:eastAsia="Calibri"/>
          <w:lang w:val="ka-GE"/>
        </w:rPr>
        <w:t xml:space="preserve">-ური ნივთიერების მაქსიმალური -ერთჯერადი ემისია ხორციელდება ფორმულით:  </w:t>
      </w:r>
    </w:p>
    <w:p w14:paraId="7ADB6F1C" w14:textId="77777777" w:rsidR="000A0CD2" w:rsidRPr="00A4039E" w:rsidRDefault="000A0CD2" w:rsidP="000A0CD2">
      <w:pPr>
        <w:tabs>
          <w:tab w:val="center" w:pos="5103"/>
          <w:tab w:val="right" w:pos="9922"/>
        </w:tabs>
        <w:spacing w:before="120"/>
        <w:ind w:left="357"/>
        <w:jc w:val="both"/>
        <w:rPr>
          <w:rFonts w:eastAsia="Calibri"/>
          <w:lang w:val="ka-GE"/>
        </w:rPr>
      </w:pPr>
      <w:r w:rsidRPr="00A4039E">
        <w:rPr>
          <w:rFonts w:eastAsia="Calibri"/>
          <w:b/>
          <w:i/>
          <w:lang w:val="ka-GE"/>
        </w:rPr>
        <w:tab/>
        <w:t>G</w:t>
      </w:r>
      <w:r w:rsidRPr="00A4039E">
        <w:rPr>
          <w:rFonts w:eastAsia="Calibri"/>
          <w:i/>
          <w:vertAlign w:val="subscript"/>
          <w:lang w:val="ka-GE"/>
        </w:rPr>
        <w:t>i</w:t>
      </w:r>
      <w:r w:rsidRPr="00A4039E">
        <w:rPr>
          <w:rFonts w:eastAsia="Calibri"/>
          <w:lang w:val="ka-GE"/>
        </w:rPr>
        <w:t xml:space="preserve"> = </w:t>
      </w:r>
      <w:r w:rsidRPr="00A4039E">
        <w:rPr>
          <w:rFonts w:eastAsia="Calibri"/>
          <w:b/>
          <w:lang w:val="ka-GE"/>
        </w:rPr>
        <w:t>∑</w:t>
      </w:r>
      <w:r w:rsidRPr="00A4039E">
        <w:rPr>
          <w:rFonts w:eastAsia="Calibri"/>
          <w:position w:val="6"/>
          <w:vertAlign w:val="superscript"/>
          <w:lang w:val="ka-GE"/>
        </w:rPr>
        <w:t>k</w:t>
      </w:r>
      <w:r w:rsidRPr="00A4039E">
        <w:rPr>
          <w:rFonts w:eastAsia="Calibri"/>
          <w:position w:val="-6"/>
          <w:vertAlign w:val="subscript"/>
          <w:lang w:val="ka-GE"/>
        </w:rPr>
        <w:t>k=1</w:t>
      </w:r>
      <w:r w:rsidRPr="00A4039E">
        <w:rPr>
          <w:rFonts w:eastAsia="Calibri"/>
          <w:lang w:val="ka-GE"/>
        </w:rPr>
        <w:t>(</w:t>
      </w: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ДВ</w:t>
      </w:r>
      <w:r w:rsidRPr="00A4039E">
        <w:rPr>
          <w:rFonts w:eastAsia="Calibri"/>
          <w:lang w:val="ka-GE"/>
        </w:rPr>
        <w:t xml:space="preserve"> + 1,3 · </w:t>
      </w: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НАГР.</w:t>
      </w:r>
      <w:r w:rsidRPr="00A4039E">
        <w:rPr>
          <w:rFonts w:eastAsia="Calibri"/>
          <w:lang w:val="ka-GE"/>
        </w:rPr>
        <w:t xml:space="preserve"> + </w:t>
      </w:r>
      <w:r w:rsidRPr="00A4039E">
        <w:rPr>
          <w:rFonts w:eastAsia="Calibri"/>
          <w:b/>
          <w:i/>
          <w:lang w:val="ka-GE"/>
        </w:rPr>
        <w:t>m</w:t>
      </w:r>
      <w:r w:rsidRPr="00A4039E">
        <w:rPr>
          <w:rFonts w:eastAsia="Calibri"/>
          <w:i/>
          <w:vertAlign w:val="subscript"/>
          <w:lang w:val="ka-GE"/>
        </w:rPr>
        <w:t>ХХ ik</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ХХ</w:t>
      </w:r>
      <w:r w:rsidRPr="00A4039E">
        <w:rPr>
          <w:rFonts w:eastAsia="Calibri"/>
          <w:lang w:val="ka-GE"/>
        </w:rPr>
        <w:t xml:space="preserve">) · </w:t>
      </w:r>
      <w:r w:rsidRPr="00A4039E">
        <w:rPr>
          <w:rFonts w:eastAsia="Calibri"/>
          <w:b/>
          <w:i/>
          <w:lang w:val="ka-GE"/>
        </w:rPr>
        <w:t>N</w:t>
      </w:r>
      <w:r w:rsidRPr="00A4039E">
        <w:rPr>
          <w:rFonts w:eastAsia="Calibri"/>
          <w:i/>
          <w:vertAlign w:val="subscript"/>
          <w:lang w:val="ka-GE"/>
        </w:rPr>
        <w:t>k</w:t>
      </w:r>
      <w:r w:rsidRPr="00A4039E">
        <w:rPr>
          <w:rFonts w:eastAsia="Calibri"/>
          <w:lang w:val="ka-GE"/>
        </w:rPr>
        <w:t xml:space="preserve"> / 1800, გ/წმ;</w:t>
      </w:r>
      <w:r w:rsidRPr="00A4039E">
        <w:rPr>
          <w:rFonts w:eastAsia="Calibri"/>
          <w:lang w:val="ka-GE"/>
        </w:rPr>
        <w:tab/>
      </w:r>
    </w:p>
    <w:p w14:paraId="4F429110" w14:textId="77777777" w:rsidR="000A0CD2" w:rsidRPr="00A4039E" w:rsidRDefault="000A0CD2" w:rsidP="000A0CD2">
      <w:pPr>
        <w:tabs>
          <w:tab w:val="center" w:pos="5103"/>
          <w:tab w:val="right" w:pos="9922"/>
        </w:tabs>
        <w:spacing w:before="120"/>
        <w:jc w:val="both"/>
        <w:rPr>
          <w:rFonts w:eastAsia="Calibri"/>
          <w:lang w:val="ka-GE"/>
        </w:rPr>
      </w:pPr>
      <w:r w:rsidRPr="00A4039E">
        <w:rPr>
          <w:rFonts w:eastAsia="Calibri"/>
          <w:lang w:val="ka-GE"/>
        </w:rPr>
        <w:t xml:space="preserve">სადაც </w:t>
      </w:r>
    </w:p>
    <w:p w14:paraId="47C3F172" w14:textId="77777777" w:rsidR="000A0CD2" w:rsidRPr="00A4039E" w:rsidRDefault="000A0CD2" w:rsidP="000A0CD2">
      <w:pPr>
        <w:tabs>
          <w:tab w:val="center" w:pos="5103"/>
          <w:tab w:val="right" w:pos="9922"/>
        </w:tabs>
        <w:spacing w:before="120"/>
        <w:jc w:val="both"/>
        <w:rPr>
          <w:rFonts w:eastAsia="Calibri"/>
          <w:lang w:val="ka-GE"/>
        </w:rPr>
      </w:pP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w:t>
      </w:r>
      <w:r w:rsidRPr="00A4039E">
        <w:rPr>
          <w:rFonts w:eastAsia="Calibri"/>
          <w:b/>
          <w:i/>
          <w:lang w:val="ka-GE"/>
        </w:rPr>
        <w:t xml:space="preserve"> k</w:t>
      </w:r>
      <w:r w:rsidRPr="00A4039E">
        <w:rPr>
          <w:rFonts w:eastAsia="Calibri"/>
          <w:lang w:val="ka-GE"/>
        </w:rPr>
        <w:t>-ური ჯგუფისათვის</w:t>
      </w:r>
      <w:r w:rsidRPr="00A4039E">
        <w:rPr>
          <w:rFonts w:eastAsia="Calibri"/>
          <w:b/>
          <w:i/>
          <w:lang w:val="ka-GE"/>
        </w:rPr>
        <w:t xml:space="preserve"> i</w:t>
      </w:r>
      <w:r w:rsidRPr="00A4039E">
        <w:rPr>
          <w:rFonts w:eastAsia="Calibri"/>
          <w:lang w:val="ka-GE"/>
        </w:rPr>
        <w:t xml:space="preserve">-ური ნივთიერების კუთრი ემისია მანქანის მოძრაობისას დატვირთვის გარეშე, გ/წთ; </w:t>
      </w:r>
    </w:p>
    <w:p w14:paraId="43128C10" w14:textId="77777777" w:rsidR="000A0CD2" w:rsidRPr="00A4039E" w:rsidRDefault="000A0CD2" w:rsidP="000A0CD2">
      <w:pPr>
        <w:spacing w:before="120"/>
        <w:jc w:val="both"/>
        <w:rPr>
          <w:rFonts w:eastAsia="Calibri"/>
          <w:lang w:val="ka-GE"/>
        </w:rPr>
      </w:pPr>
      <w:r w:rsidRPr="00A4039E">
        <w:rPr>
          <w:rFonts w:eastAsia="Calibri"/>
          <w:lang w:val="ka-GE"/>
        </w:rPr>
        <w:t xml:space="preserve">1,3 · </w:t>
      </w: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 </w:t>
      </w:r>
      <w:r w:rsidRPr="00A4039E">
        <w:rPr>
          <w:rFonts w:eastAsia="Calibri"/>
          <w:b/>
          <w:i/>
          <w:lang w:val="ka-GE"/>
        </w:rPr>
        <w:t>k</w:t>
      </w:r>
      <w:r w:rsidRPr="00A4039E">
        <w:rPr>
          <w:rFonts w:eastAsia="Calibri"/>
          <w:lang w:val="ka-GE"/>
        </w:rPr>
        <w:t xml:space="preserve">-ური ჯგუფისათვის </w:t>
      </w:r>
      <w:r w:rsidRPr="00A4039E">
        <w:rPr>
          <w:rFonts w:eastAsia="Calibri"/>
          <w:b/>
          <w:i/>
          <w:lang w:val="ka-GE"/>
        </w:rPr>
        <w:t>i</w:t>
      </w:r>
      <w:r w:rsidRPr="00A4039E">
        <w:rPr>
          <w:rFonts w:eastAsia="Calibri"/>
          <w:lang w:val="ka-GE"/>
        </w:rPr>
        <w:t xml:space="preserve">-ური ნივთიერების კუთრი ემისია მანქანის მოძრაობისას დატვირთვით, გ/წთ;  </w:t>
      </w:r>
    </w:p>
    <w:p w14:paraId="39942000" w14:textId="77777777" w:rsidR="000A0CD2" w:rsidRPr="00A4039E" w:rsidRDefault="000A0CD2" w:rsidP="000A0CD2">
      <w:pPr>
        <w:spacing w:before="120"/>
        <w:jc w:val="both"/>
        <w:rPr>
          <w:rFonts w:eastAsia="Calibri"/>
          <w:lang w:val="ka-GE"/>
        </w:rPr>
      </w:pP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 </w:t>
      </w:r>
      <w:r w:rsidRPr="00A4039E">
        <w:rPr>
          <w:rFonts w:eastAsia="Calibri"/>
          <w:b/>
          <w:i/>
          <w:lang w:val="ka-GE"/>
        </w:rPr>
        <w:t>k</w:t>
      </w:r>
      <w:r w:rsidRPr="00A4039E">
        <w:rPr>
          <w:rFonts w:eastAsia="Calibri"/>
          <w:lang w:val="ka-GE"/>
        </w:rPr>
        <w:t>-ური ჯგუფისათვის</w:t>
      </w:r>
      <w:r w:rsidRPr="00A4039E">
        <w:rPr>
          <w:rFonts w:eastAsia="Calibri"/>
          <w:b/>
          <w:i/>
          <w:lang w:val="ka-GE"/>
        </w:rPr>
        <w:t xml:space="preserve"> i</w:t>
      </w:r>
      <w:r w:rsidRPr="00A4039E">
        <w:rPr>
          <w:rFonts w:eastAsia="Calibri"/>
          <w:lang w:val="ka-GE"/>
        </w:rPr>
        <w:t xml:space="preserve">-ური ნივთიერების კუთრი ემისია მანქანის მოძრაობისას უქმი სვლის რეჟიმზე, გ/წთ;  </w:t>
      </w:r>
    </w:p>
    <w:p w14:paraId="029C5FD8" w14:textId="77777777" w:rsidR="000A0CD2" w:rsidRPr="00A4039E" w:rsidRDefault="000A0CD2" w:rsidP="000A0CD2">
      <w:pPr>
        <w:spacing w:before="120"/>
        <w:jc w:val="both"/>
        <w:rPr>
          <w:rFonts w:eastAsia="Calibri"/>
          <w:lang w:val="ka-GE"/>
        </w:rPr>
      </w:pPr>
      <w:r w:rsidRPr="00A4039E">
        <w:rPr>
          <w:rFonts w:eastAsia="Calibri"/>
          <w:b/>
          <w:i/>
          <w:lang w:val="ka-GE"/>
        </w:rPr>
        <w:t>t</w:t>
      </w:r>
      <w:r w:rsidRPr="00A4039E">
        <w:rPr>
          <w:rFonts w:eastAsia="Calibri"/>
          <w:i/>
          <w:vertAlign w:val="subscript"/>
          <w:lang w:val="ka-GE"/>
        </w:rPr>
        <w:t>ДВ</w:t>
      </w:r>
      <w:r w:rsidRPr="00A4039E">
        <w:rPr>
          <w:rFonts w:eastAsia="Calibri"/>
          <w:lang w:val="ka-GE"/>
        </w:rPr>
        <w:t xml:space="preserve"> -მანქანის მოძრაობის დრო 30 წთ-იან ინტერვალში დატვირთვის გარეშე, წთ; </w:t>
      </w:r>
    </w:p>
    <w:p w14:paraId="44158BA7" w14:textId="77777777" w:rsidR="000A0CD2" w:rsidRPr="00A4039E" w:rsidRDefault="000A0CD2" w:rsidP="000A0CD2">
      <w:pPr>
        <w:spacing w:before="120"/>
        <w:jc w:val="both"/>
        <w:rPr>
          <w:rFonts w:eastAsia="Calibri"/>
          <w:lang w:val="ka-GE"/>
        </w:rPr>
      </w:pPr>
      <w:r w:rsidRPr="00A4039E">
        <w:rPr>
          <w:rFonts w:eastAsia="Calibri"/>
          <w:b/>
          <w:i/>
          <w:lang w:val="ka-GE"/>
        </w:rPr>
        <w:t>t</w:t>
      </w:r>
      <w:r w:rsidRPr="00A4039E">
        <w:rPr>
          <w:rFonts w:eastAsia="Calibri"/>
          <w:i/>
          <w:vertAlign w:val="subscript"/>
          <w:lang w:val="ka-GE"/>
        </w:rPr>
        <w:t>НАГР.</w:t>
      </w:r>
      <w:r w:rsidRPr="00A4039E">
        <w:rPr>
          <w:rFonts w:eastAsia="Calibri"/>
          <w:lang w:val="ka-GE"/>
        </w:rPr>
        <w:t xml:space="preserve">  -მანქანის მოძრაობის დრო 30 წთ-იან ინტერვალში დატვირთვით, წთ;</w:t>
      </w:r>
    </w:p>
    <w:p w14:paraId="099B69A1" w14:textId="77777777" w:rsidR="000A0CD2" w:rsidRPr="00A4039E" w:rsidRDefault="000A0CD2" w:rsidP="000A0CD2">
      <w:pPr>
        <w:spacing w:before="120"/>
        <w:jc w:val="both"/>
        <w:rPr>
          <w:rFonts w:eastAsia="Calibri"/>
          <w:lang w:val="ka-GE"/>
        </w:rPr>
      </w:pPr>
      <w:r w:rsidRPr="00A4039E">
        <w:rPr>
          <w:rFonts w:eastAsia="Calibri"/>
          <w:b/>
          <w:i/>
          <w:lang w:val="ka-GE"/>
        </w:rPr>
        <w:t>t</w:t>
      </w:r>
      <w:r w:rsidRPr="00A4039E">
        <w:rPr>
          <w:rFonts w:eastAsia="Calibri"/>
          <w:i/>
          <w:vertAlign w:val="subscript"/>
          <w:lang w:val="ka-GE"/>
        </w:rPr>
        <w:t>ХХ</w:t>
      </w:r>
      <w:r w:rsidRPr="00A4039E">
        <w:rPr>
          <w:rFonts w:eastAsia="Calibri"/>
          <w:lang w:val="ka-GE"/>
        </w:rPr>
        <w:t xml:space="preserve"> -მანქანის მოძრაობის დრო 30 წთ-იან ინტერვალში უქმი სვლის რეჟიმზე, წთ; </w:t>
      </w:r>
    </w:p>
    <w:p w14:paraId="2A2FF572" w14:textId="77777777" w:rsidR="000A0CD2" w:rsidRPr="00A4039E" w:rsidRDefault="000A0CD2" w:rsidP="000A0CD2">
      <w:pPr>
        <w:spacing w:before="120"/>
        <w:jc w:val="both"/>
        <w:rPr>
          <w:rFonts w:eastAsia="Calibri"/>
          <w:lang w:val="ka-GE"/>
        </w:rPr>
      </w:pPr>
      <w:r w:rsidRPr="00A4039E">
        <w:rPr>
          <w:rFonts w:eastAsia="Calibri"/>
          <w:lang w:val="ka-GE"/>
        </w:rPr>
        <w:t xml:space="preserve"> </w:t>
      </w:r>
      <w:r w:rsidRPr="00A4039E">
        <w:rPr>
          <w:rFonts w:eastAsia="Calibri"/>
          <w:b/>
          <w:i/>
          <w:lang w:val="ka-GE"/>
        </w:rPr>
        <w:t>N</w:t>
      </w:r>
      <w:r w:rsidRPr="00A4039E">
        <w:rPr>
          <w:rFonts w:eastAsia="Calibri"/>
          <w:i/>
          <w:vertAlign w:val="subscript"/>
          <w:lang w:val="ka-GE"/>
        </w:rPr>
        <w:t>k</w:t>
      </w:r>
      <w:r w:rsidRPr="00A4039E">
        <w:rPr>
          <w:rFonts w:eastAsia="Calibri"/>
          <w:lang w:val="ka-GE"/>
        </w:rPr>
        <w:t xml:space="preserve"> – </w:t>
      </w:r>
      <w:r w:rsidRPr="00A4039E">
        <w:rPr>
          <w:rFonts w:eastAsia="Calibri"/>
          <w:b/>
          <w:i/>
          <w:lang w:val="ka-GE"/>
        </w:rPr>
        <w:t>k</w:t>
      </w:r>
      <w:r w:rsidRPr="00A4039E">
        <w:rPr>
          <w:rFonts w:eastAsia="Calibri"/>
          <w:lang w:val="ka-GE"/>
        </w:rPr>
        <w:t xml:space="preserve">-ური ჯგუფის მანქანების რაოდენობა, რომლებიც მუშაობენ ერთდროულად 30 წთ-იან ინტერვალში. </w:t>
      </w:r>
    </w:p>
    <w:p w14:paraId="0CE7D37C" w14:textId="77777777" w:rsidR="000A0CD2" w:rsidRPr="00A4039E" w:rsidRDefault="000A0CD2" w:rsidP="000A0CD2">
      <w:pPr>
        <w:spacing w:before="120"/>
        <w:ind w:left="360"/>
        <w:jc w:val="both"/>
        <w:rPr>
          <w:rFonts w:eastAsia="Calibri"/>
          <w:lang w:val="ka-GE"/>
        </w:rPr>
      </w:pPr>
      <w:r w:rsidRPr="00A4039E">
        <w:rPr>
          <w:rFonts w:eastAsia="Calibri"/>
          <w:b/>
          <w:i/>
          <w:lang w:val="ka-GE"/>
        </w:rPr>
        <w:t>i</w:t>
      </w:r>
      <w:r w:rsidRPr="00A4039E">
        <w:rPr>
          <w:rFonts w:eastAsia="Calibri"/>
          <w:lang w:val="ka-GE"/>
        </w:rPr>
        <w:t xml:space="preserve">-ური ნივთიერების ჯამური ემისია საგზაო მანქანებიდან გაიანგარიშება ფორმულით: </w:t>
      </w:r>
    </w:p>
    <w:p w14:paraId="34A8F0F3" w14:textId="77777777" w:rsidR="000A0CD2" w:rsidRPr="00A4039E" w:rsidRDefault="000A0CD2" w:rsidP="000A0CD2">
      <w:pPr>
        <w:tabs>
          <w:tab w:val="center" w:pos="5103"/>
          <w:tab w:val="right" w:pos="9922"/>
        </w:tabs>
        <w:spacing w:before="120"/>
        <w:ind w:left="360"/>
        <w:jc w:val="both"/>
        <w:rPr>
          <w:rFonts w:eastAsia="Calibri"/>
          <w:lang w:val="ka-GE"/>
        </w:rPr>
      </w:pPr>
      <w:r w:rsidRPr="00A4039E">
        <w:rPr>
          <w:rFonts w:eastAsia="Calibri"/>
          <w:b/>
          <w:i/>
          <w:lang w:val="ka-GE"/>
        </w:rPr>
        <w:tab/>
        <w:t>M</w:t>
      </w:r>
      <w:r w:rsidRPr="00A4039E">
        <w:rPr>
          <w:rFonts w:eastAsia="Calibri"/>
          <w:i/>
          <w:vertAlign w:val="subscript"/>
          <w:lang w:val="ka-GE"/>
        </w:rPr>
        <w:t>i</w:t>
      </w:r>
      <w:r w:rsidRPr="00A4039E">
        <w:rPr>
          <w:rFonts w:eastAsia="Calibri"/>
          <w:lang w:val="ka-GE"/>
        </w:rPr>
        <w:t xml:space="preserve"> = </w:t>
      </w:r>
      <w:r w:rsidRPr="00A4039E">
        <w:rPr>
          <w:rFonts w:eastAsia="Calibri"/>
          <w:b/>
          <w:lang w:val="ka-GE"/>
        </w:rPr>
        <w:t>∑</w:t>
      </w:r>
      <w:r w:rsidRPr="00A4039E">
        <w:rPr>
          <w:rFonts w:eastAsia="Calibri"/>
          <w:position w:val="6"/>
          <w:vertAlign w:val="superscript"/>
          <w:lang w:val="ka-GE"/>
        </w:rPr>
        <w:t>k</w:t>
      </w:r>
      <w:r w:rsidRPr="00A4039E">
        <w:rPr>
          <w:rFonts w:eastAsia="Calibri"/>
          <w:position w:val="-6"/>
          <w:vertAlign w:val="subscript"/>
          <w:lang w:val="ka-GE"/>
        </w:rPr>
        <w:t>k=1</w:t>
      </w:r>
      <w:r w:rsidRPr="00A4039E">
        <w:rPr>
          <w:rFonts w:eastAsia="Calibri"/>
          <w:lang w:val="ka-GE"/>
        </w:rPr>
        <w:t>(</w:t>
      </w: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ДВ</w:t>
      </w:r>
      <w:r w:rsidRPr="00A4039E">
        <w:rPr>
          <w:rFonts w:eastAsia="Calibri"/>
          <w:lang w:val="ka-GE"/>
        </w:rPr>
        <w:t xml:space="preserve"> + 1,3 · </w:t>
      </w: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НАГР.</w:t>
      </w:r>
      <w:r w:rsidRPr="00A4039E">
        <w:rPr>
          <w:rFonts w:eastAsia="Calibri"/>
          <w:lang w:val="ka-GE"/>
        </w:rPr>
        <w:t xml:space="preserve"> + </w:t>
      </w:r>
      <w:r w:rsidRPr="00A4039E">
        <w:rPr>
          <w:rFonts w:eastAsia="Calibri"/>
          <w:b/>
          <w:i/>
          <w:lang w:val="ka-GE"/>
        </w:rPr>
        <w:t>m</w:t>
      </w:r>
      <w:r w:rsidRPr="00A4039E">
        <w:rPr>
          <w:rFonts w:eastAsia="Calibri"/>
          <w:i/>
          <w:vertAlign w:val="subscript"/>
          <w:lang w:val="ka-GE"/>
        </w:rPr>
        <w:t>ХХ ik</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ХХ</w:t>
      </w:r>
      <w:r w:rsidRPr="00A4039E">
        <w:rPr>
          <w:rFonts w:eastAsia="Calibri"/>
          <w:lang w:val="ka-GE"/>
        </w:rPr>
        <w:t>) · 10</w:t>
      </w:r>
      <w:r w:rsidRPr="00A4039E">
        <w:rPr>
          <w:rFonts w:eastAsia="Calibri"/>
          <w:vertAlign w:val="superscript"/>
          <w:lang w:val="ka-GE"/>
        </w:rPr>
        <w:t>-6</w:t>
      </w:r>
      <w:r w:rsidRPr="00A4039E">
        <w:rPr>
          <w:rFonts w:eastAsia="Calibri"/>
          <w:lang w:val="ka-GE"/>
        </w:rPr>
        <w:t>, ტ/წელ;</w:t>
      </w:r>
      <w:r w:rsidRPr="00A4039E">
        <w:rPr>
          <w:rFonts w:eastAsia="Calibri"/>
          <w:lang w:val="ka-GE"/>
        </w:rPr>
        <w:tab/>
      </w:r>
    </w:p>
    <w:p w14:paraId="503056E5" w14:textId="77777777" w:rsidR="000A0CD2" w:rsidRPr="00A4039E" w:rsidRDefault="000A0CD2" w:rsidP="000A0CD2">
      <w:pPr>
        <w:spacing w:before="120"/>
        <w:jc w:val="both"/>
        <w:rPr>
          <w:rFonts w:eastAsia="Calibri"/>
          <w:lang w:val="ka-GE"/>
        </w:rPr>
      </w:pPr>
      <w:r w:rsidRPr="00A4039E">
        <w:rPr>
          <w:rFonts w:eastAsia="Calibri"/>
          <w:lang w:val="ka-GE"/>
        </w:rPr>
        <w:t xml:space="preserve">სადაც </w:t>
      </w:r>
      <w:r w:rsidRPr="00A4039E">
        <w:rPr>
          <w:rFonts w:eastAsia="Calibri"/>
          <w:b/>
          <w:i/>
          <w:lang w:val="ka-GE"/>
        </w:rPr>
        <w:t>t'</w:t>
      </w:r>
      <w:r w:rsidRPr="00A4039E">
        <w:rPr>
          <w:rFonts w:eastAsia="Calibri"/>
          <w:i/>
          <w:vertAlign w:val="subscript"/>
          <w:lang w:val="ka-GE"/>
        </w:rPr>
        <w:t>ДВ</w:t>
      </w:r>
      <w:r w:rsidRPr="00A4039E">
        <w:rPr>
          <w:rFonts w:eastAsia="Calibri"/>
          <w:lang w:val="ka-GE"/>
        </w:rPr>
        <w:t xml:space="preserve"> – </w:t>
      </w:r>
      <w:r w:rsidRPr="00A4039E">
        <w:rPr>
          <w:rFonts w:eastAsia="Calibri"/>
          <w:b/>
          <w:i/>
          <w:lang w:val="ka-GE"/>
        </w:rPr>
        <w:t>k</w:t>
      </w:r>
      <w:r w:rsidRPr="00A4039E">
        <w:rPr>
          <w:rFonts w:eastAsia="Calibri"/>
          <w:lang w:val="ka-GE"/>
        </w:rPr>
        <w:t xml:space="preserve">-ური ჯგუფის მანქანების მოძრაობის ჯამური დრო დატვირთვის გარეშე, წთ; </w:t>
      </w:r>
    </w:p>
    <w:p w14:paraId="69826701" w14:textId="77777777" w:rsidR="000A0CD2" w:rsidRPr="00A4039E" w:rsidRDefault="000A0CD2" w:rsidP="000A0CD2">
      <w:pPr>
        <w:spacing w:before="120"/>
        <w:jc w:val="both"/>
        <w:rPr>
          <w:rFonts w:eastAsia="Calibri"/>
          <w:lang w:val="ka-GE"/>
        </w:rPr>
      </w:pPr>
      <w:r w:rsidRPr="00A4039E">
        <w:rPr>
          <w:rFonts w:eastAsia="Calibri"/>
          <w:b/>
          <w:i/>
          <w:lang w:val="ka-GE"/>
        </w:rPr>
        <w:t>t'</w:t>
      </w:r>
      <w:r w:rsidRPr="00A4039E">
        <w:rPr>
          <w:rFonts w:eastAsia="Calibri"/>
          <w:i/>
          <w:vertAlign w:val="subscript"/>
          <w:lang w:val="ka-GE"/>
        </w:rPr>
        <w:t>НАГР.</w:t>
      </w:r>
      <w:r w:rsidRPr="00A4039E">
        <w:rPr>
          <w:rFonts w:eastAsia="Calibri"/>
          <w:lang w:val="ka-GE"/>
        </w:rPr>
        <w:t xml:space="preserve"> – </w:t>
      </w:r>
      <w:r w:rsidRPr="00A4039E">
        <w:rPr>
          <w:rFonts w:eastAsia="Calibri"/>
          <w:b/>
          <w:i/>
          <w:lang w:val="ka-GE"/>
        </w:rPr>
        <w:t>k</w:t>
      </w:r>
      <w:r w:rsidRPr="00A4039E">
        <w:rPr>
          <w:rFonts w:eastAsia="Calibri"/>
          <w:lang w:val="ka-GE"/>
        </w:rPr>
        <w:t xml:space="preserve">-ური ჯგუფის მანქანების მოძრაობის ჯამური დრო დატვირთვით, წთ; </w:t>
      </w:r>
    </w:p>
    <w:p w14:paraId="4AB68D12" w14:textId="77777777" w:rsidR="000A0CD2" w:rsidRPr="00A4039E" w:rsidRDefault="000A0CD2" w:rsidP="000A0CD2">
      <w:pPr>
        <w:spacing w:before="120"/>
        <w:jc w:val="both"/>
        <w:rPr>
          <w:rFonts w:eastAsia="Calibri"/>
          <w:lang w:val="ka-GE"/>
        </w:rPr>
      </w:pPr>
      <w:r w:rsidRPr="00A4039E">
        <w:rPr>
          <w:rFonts w:eastAsia="Calibri"/>
          <w:b/>
          <w:i/>
          <w:lang w:val="ka-GE"/>
        </w:rPr>
        <w:t>t'</w:t>
      </w:r>
      <w:r w:rsidRPr="00A4039E">
        <w:rPr>
          <w:rFonts w:eastAsia="Calibri"/>
          <w:i/>
          <w:vertAlign w:val="subscript"/>
          <w:lang w:val="ka-GE"/>
        </w:rPr>
        <w:t>ХХ</w:t>
      </w:r>
      <w:r w:rsidRPr="00A4039E">
        <w:rPr>
          <w:rFonts w:eastAsia="Calibri"/>
          <w:lang w:val="ka-GE"/>
        </w:rPr>
        <w:t xml:space="preserve"> – – </w:t>
      </w:r>
      <w:r w:rsidRPr="00A4039E">
        <w:rPr>
          <w:rFonts w:eastAsia="Calibri"/>
          <w:b/>
          <w:i/>
          <w:lang w:val="ka-GE"/>
        </w:rPr>
        <w:t>k</w:t>
      </w:r>
      <w:r w:rsidRPr="00A4039E">
        <w:rPr>
          <w:rFonts w:eastAsia="Calibri"/>
          <w:lang w:val="ka-GE"/>
        </w:rPr>
        <w:t xml:space="preserve">-ური ჯგუფის მანქანების მოძრაობის ჯამური დრო უქმი სვლის რეჟიმზე, წთ; </w:t>
      </w:r>
    </w:p>
    <w:p w14:paraId="584EC11B" w14:textId="37E6449A" w:rsidR="000A0CD2" w:rsidRPr="00A4039E" w:rsidRDefault="000A0CD2" w:rsidP="000A0CD2">
      <w:pPr>
        <w:spacing w:before="120"/>
        <w:jc w:val="both"/>
        <w:rPr>
          <w:rFonts w:eastAsia="Calibri"/>
          <w:lang w:val="ka-GE"/>
        </w:rPr>
      </w:pPr>
      <w:r w:rsidRPr="00A4039E">
        <w:rPr>
          <w:rFonts w:eastAsia="Calibri"/>
          <w:lang w:val="ka-GE"/>
        </w:rPr>
        <w:t xml:space="preserve">დამაბინძურებელ ნივთიერებათა კუთრი ემისია საგზაო-სამშენებლო მანქანების მუშაობისას, მოცემულია ცხრილში </w:t>
      </w:r>
      <w:r w:rsidR="00066D2D" w:rsidRPr="00A4039E">
        <w:rPr>
          <w:rFonts w:eastAsia="Calibri"/>
          <w:lang w:val="ka-GE"/>
        </w:rPr>
        <w:t>6.2.1.1.3</w:t>
      </w:r>
    </w:p>
    <w:p w14:paraId="60531348" w14:textId="42F17A95" w:rsidR="000A0CD2" w:rsidRPr="00A4039E" w:rsidRDefault="000A0CD2" w:rsidP="000A0CD2">
      <w:pPr>
        <w:spacing w:before="120"/>
        <w:jc w:val="both"/>
        <w:rPr>
          <w:rFonts w:eastAsia="Calibri"/>
          <w:i/>
          <w:sz w:val="20"/>
          <w:lang w:val="ka-GE"/>
        </w:rPr>
      </w:pPr>
      <w:r w:rsidRPr="00A4039E">
        <w:rPr>
          <w:rFonts w:eastAsia="Calibri"/>
          <w:b/>
          <w:i/>
          <w:sz w:val="20"/>
          <w:lang w:val="ka-GE"/>
        </w:rPr>
        <w:t xml:space="preserve">ცხრილი </w:t>
      </w:r>
      <w:r w:rsidR="00066D2D" w:rsidRPr="00A4039E">
        <w:rPr>
          <w:rFonts w:eastAsia="Calibri"/>
          <w:b/>
          <w:i/>
          <w:sz w:val="20"/>
          <w:lang w:val="ka-GE"/>
        </w:rPr>
        <w:t xml:space="preserve">6.2.1.1.3 </w:t>
      </w:r>
      <w:r w:rsidRPr="00A4039E">
        <w:rPr>
          <w:rFonts w:eastAsia="Calibri"/>
          <w:i/>
          <w:sz w:val="20"/>
          <w:lang w:val="ka-GE"/>
        </w:rPr>
        <w:t>დამაბინძურებელ ნივთიერებათა კუთრი ემისია საგზაო-სამშენებლო მანქანების მუშაობისას, გ/წთ</w:t>
      </w:r>
    </w:p>
    <w:tbl>
      <w:tblPr>
        <w:tblStyle w:val="TableGrid2"/>
        <w:tblW w:w="5000" w:type="pct"/>
        <w:tblLook w:val="04A0" w:firstRow="1" w:lastRow="0" w:firstColumn="1" w:lastColumn="0" w:noHBand="0" w:noVBand="1"/>
      </w:tblPr>
      <w:tblGrid>
        <w:gridCol w:w="2912"/>
        <w:gridCol w:w="4022"/>
        <w:gridCol w:w="1230"/>
        <w:gridCol w:w="1181"/>
      </w:tblGrid>
      <w:tr w:rsidR="000A0CD2" w:rsidRPr="00A4039E" w14:paraId="65C96B52" w14:textId="77777777" w:rsidTr="00CC6B67">
        <w:tc>
          <w:tcPr>
            <w:tcW w:w="1558" w:type="pct"/>
            <w:shd w:val="clear" w:color="auto" w:fill="D9D9D9" w:themeFill="background1" w:themeFillShade="D9"/>
            <w:vAlign w:val="center"/>
          </w:tcPr>
          <w:p w14:paraId="6E178F44" w14:textId="77777777" w:rsidR="000A0CD2" w:rsidRPr="00A4039E" w:rsidRDefault="000A0CD2" w:rsidP="000A0CD2">
            <w:pPr>
              <w:spacing w:after="0"/>
              <w:jc w:val="center"/>
              <w:rPr>
                <w:b/>
                <w:sz w:val="20"/>
                <w:lang w:val="ka-GE"/>
              </w:rPr>
            </w:pPr>
            <w:r w:rsidRPr="00A4039E">
              <w:rPr>
                <w:b/>
                <w:sz w:val="20"/>
                <w:lang w:val="ka-GE"/>
              </w:rPr>
              <w:t>საგზაო-სამშენებლო მანქანების</w:t>
            </w:r>
          </w:p>
          <w:p w14:paraId="18E002F1" w14:textId="77777777" w:rsidR="000A0CD2" w:rsidRPr="00A4039E" w:rsidRDefault="000A0CD2" w:rsidP="000A0CD2">
            <w:pPr>
              <w:spacing w:after="0"/>
              <w:jc w:val="center"/>
              <w:rPr>
                <w:b/>
                <w:sz w:val="20"/>
                <w:lang w:val="ka-GE"/>
              </w:rPr>
            </w:pPr>
            <w:r w:rsidRPr="00A4039E">
              <w:rPr>
                <w:b/>
                <w:sz w:val="20"/>
                <w:lang w:val="ka-GE"/>
              </w:rPr>
              <w:t>(სსმ) ტიპი</w:t>
            </w:r>
          </w:p>
        </w:tc>
        <w:tc>
          <w:tcPr>
            <w:tcW w:w="2152" w:type="pct"/>
            <w:shd w:val="clear" w:color="auto" w:fill="D9D9D9" w:themeFill="background1" w:themeFillShade="D9"/>
            <w:vAlign w:val="center"/>
          </w:tcPr>
          <w:p w14:paraId="64DD85EE" w14:textId="77777777" w:rsidR="000A0CD2" w:rsidRPr="00A4039E" w:rsidRDefault="000A0CD2" w:rsidP="000A0CD2">
            <w:pPr>
              <w:spacing w:after="0"/>
              <w:jc w:val="center"/>
              <w:rPr>
                <w:b/>
                <w:sz w:val="20"/>
                <w:lang w:val="ka-GE"/>
              </w:rPr>
            </w:pPr>
            <w:r w:rsidRPr="00A4039E">
              <w:rPr>
                <w:b/>
                <w:sz w:val="20"/>
                <w:lang w:val="ka-GE"/>
              </w:rPr>
              <w:t>დამაბინძურებელი</w:t>
            </w:r>
          </w:p>
          <w:p w14:paraId="2167E603" w14:textId="77777777" w:rsidR="000A0CD2" w:rsidRPr="00A4039E" w:rsidRDefault="000A0CD2" w:rsidP="000A0CD2">
            <w:pPr>
              <w:spacing w:after="0"/>
              <w:jc w:val="center"/>
              <w:rPr>
                <w:b/>
                <w:sz w:val="20"/>
                <w:lang w:val="ka-GE"/>
              </w:rPr>
            </w:pPr>
            <w:r w:rsidRPr="00A4039E">
              <w:rPr>
                <w:b/>
                <w:sz w:val="20"/>
                <w:lang w:val="ka-GE"/>
              </w:rPr>
              <w:t>ნივთიერება</w:t>
            </w:r>
          </w:p>
        </w:tc>
        <w:tc>
          <w:tcPr>
            <w:tcW w:w="658" w:type="pct"/>
            <w:shd w:val="clear" w:color="auto" w:fill="D9D9D9" w:themeFill="background1" w:themeFillShade="D9"/>
            <w:vAlign w:val="center"/>
          </w:tcPr>
          <w:p w14:paraId="29EFBFCE" w14:textId="77777777" w:rsidR="000A0CD2" w:rsidRPr="00A4039E" w:rsidRDefault="000A0CD2" w:rsidP="000A0CD2">
            <w:pPr>
              <w:spacing w:after="0"/>
              <w:jc w:val="center"/>
              <w:rPr>
                <w:b/>
                <w:sz w:val="20"/>
                <w:lang w:val="ka-GE"/>
              </w:rPr>
            </w:pPr>
            <w:r w:rsidRPr="00A4039E">
              <w:rPr>
                <w:b/>
                <w:sz w:val="20"/>
                <w:lang w:val="ka-GE"/>
              </w:rPr>
              <w:t>მოძრაობა</w:t>
            </w:r>
          </w:p>
        </w:tc>
        <w:tc>
          <w:tcPr>
            <w:tcW w:w="632" w:type="pct"/>
            <w:shd w:val="clear" w:color="auto" w:fill="D9D9D9" w:themeFill="background1" w:themeFillShade="D9"/>
            <w:vAlign w:val="center"/>
          </w:tcPr>
          <w:p w14:paraId="6D9E1CF2" w14:textId="77777777" w:rsidR="000A0CD2" w:rsidRPr="00A4039E" w:rsidRDefault="000A0CD2" w:rsidP="000A0CD2">
            <w:pPr>
              <w:spacing w:after="0"/>
              <w:jc w:val="center"/>
              <w:rPr>
                <w:b/>
                <w:sz w:val="20"/>
                <w:lang w:val="ka-GE"/>
              </w:rPr>
            </w:pPr>
            <w:r w:rsidRPr="00A4039E">
              <w:rPr>
                <w:b/>
                <w:sz w:val="20"/>
                <w:lang w:val="ka-GE"/>
              </w:rPr>
              <w:t>უქმი სვლა</w:t>
            </w:r>
          </w:p>
        </w:tc>
      </w:tr>
      <w:tr w:rsidR="000A0CD2" w:rsidRPr="00A4039E" w14:paraId="232FB9EB" w14:textId="77777777" w:rsidTr="00CC6B67">
        <w:trPr>
          <w:trHeight w:val="200"/>
        </w:trPr>
        <w:tc>
          <w:tcPr>
            <w:tcW w:w="1558" w:type="pct"/>
            <w:vMerge w:val="restart"/>
            <w:vAlign w:val="center"/>
          </w:tcPr>
          <w:p w14:paraId="7B2708EB" w14:textId="77777777" w:rsidR="000A0CD2" w:rsidRPr="00A4039E" w:rsidRDefault="000A0CD2" w:rsidP="000A0CD2">
            <w:pPr>
              <w:spacing w:after="0"/>
              <w:jc w:val="center"/>
              <w:rPr>
                <w:sz w:val="20"/>
                <w:lang w:val="ka-GE"/>
              </w:rPr>
            </w:pPr>
            <w:r w:rsidRPr="00A4039E">
              <w:rPr>
                <w:sz w:val="20"/>
                <w:lang w:val="ka-GE"/>
              </w:rPr>
              <w:t>ექსკავატორი მუხლუხა სსმ, სიმძლავრით 61-100 კვტ(83-136 ცხ.ძ)</w:t>
            </w:r>
          </w:p>
        </w:tc>
        <w:tc>
          <w:tcPr>
            <w:tcW w:w="2152" w:type="pct"/>
            <w:vAlign w:val="center"/>
          </w:tcPr>
          <w:p w14:paraId="238E214C" w14:textId="77777777" w:rsidR="000A0CD2" w:rsidRPr="00A4039E" w:rsidRDefault="000A0CD2" w:rsidP="000A0CD2">
            <w:pPr>
              <w:spacing w:after="0"/>
              <w:jc w:val="center"/>
              <w:rPr>
                <w:sz w:val="20"/>
                <w:lang w:val="ka-GE"/>
              </w:rPr>
            </w:pPr>
            <w:r w:rsidRPr="00A4039E">
              <w:rPr>
                <w:sz w:val="20"/>
                <w:lang w:val="ka-GE"/>
              </w:rPr>
              <w:t>აზოტის დიოქსიდი (აზოტის (</w:t>
            </w:r>
            <w:r w:rsidRPr="00A4039E">
              <w:rPr>
                <w:sz w:val="20"/>
                <w:lang w:val="ka-GE"/>
              </w:rPr>
              <w:cr/>
              <w:t>V) ოქსიდი)</w:t>
            </w:r>
          </w:p>
        </w:tc>
        <w:tc>
          <w:tcPr>
            <w:tcW w:w="658" w:type="pct"/>
            <w:vAlign w:val="center"/>
          </w:tcPr>
          <w:p w14:paraId="1EA03940" w14:textId="77777777" w:rsidR="000A0CD2" w:rsidRPr="00A4039E" w:rsidRDefault="000A0CD2" w:rsidP="000A0CD2">
            <w:pPr>
              <w:spacing w:after="0"/>
              <w:jc w:val="center"/>
              <w:rPr>
                <w:sz w:val="20"/>
                <w:lang w:val="ka-GE"/>
              </w:rPr>
            </w:pPr>
            <w:r w:rsidRPr="00A4039E">
              <w:rPr>
                <w:sz w:val="20"/>
              </w:rPr>
              <w:t>1,976</w:t>
            </w:r>
          </w:p>
        </w:tc>
        <w:tc>
          <w:tcPr>
            <w:tcW w:w="632" w:type="pct"/>
            <w:vAlign w:val="center"/>
          </w:tcPr>
          <w:p w14:paraId="03C12186" w14:textId="77777777" w:rsidR="000A0CD2" w:rsidRPr="00A4039E" w:rsidRDefault="000A0CD2" w:rsidP="000A0CD2">
            <w:pPr>
              <w:spacing w:after="0"/>
              <w:jc w:val="center"/>
              <w:rPr>
                <w:sz w:val="20"/>
                <w:lang w:val="ka-GE"/>
              </w:rPr>
            </w:pPr>
            <w:r w:rsidRPr="00A4039E">
              <w:rPr>
                <w:sz w:val="20"/>
              </w:rPr>
              <w:t>0,384</w:t>
            </w:r>
          </w:p>
        </w:tc>
      </w:tr>
      <w:tr w:rsidR="000A0CD2" w:rsidRPr="00A4039E" w14:paraId="30ECF0D5" w14:textId="77777777" w:rsidTr="00CC6B67">
        <w:trPr>
          <w:trHeight w:val="250"/>
        </w:trPr>
        <w:tc>
          <w:tcPr>
            <w:tcW w:w="1558" w:type="pct"/>
            <w:vMerge/>
            <w:vAlign w:val="center"/>
          </w:tcPr>
          <w:p w14:paraId="78FC3499" w14:textId="77777777" w:rsidR="000A0CD2" w:rsidRPr="00A4039E" w:rsidRDefault="000A0CD2" w:rsidP="000A0CD2">
            <w:pPr>
              <w:spacing w:after="0"/>
              <w:jc w:val="center"/>
              <w:rPr>
                <w:sz w:val="20"/>
                <w:lang w:val="ka-GE"/>
              </w:rPr>
            </w:pPr>
          </w:p>
        </w:tc>
        <w:tc>
          <w:tcPr>
            <w:tcW w:w="2152" w:type="pct"/>
            <w:vAlign w:val="center"/>
          </w:tcPr>
          <w:p w14:paraId="7E7AD5AD" w14:textId="77777777" w:rsidR="000A0CD2" w:rsidRPr="00A4039E" w:rsidRDefault="000A0CD2" w:rsidP="000A0CD2">
            <w:pPr>
              <w:spacing w:after="0"/>
              <w:jc w:val="center"/>
              <w:rPr>
                <w:sz w:val="20"/>
                <w:lang w:val="ka-GE"/>
              </w:rPr>
            </w:pPr>
            <w:r w:rsidRPr="00A4039E">
              <w:rPr>
                <w:sz w:val="20"/>
                <w:lang w:val="ka-GE"/>
              </w:rPr>
              <w:t>აზოტის (II) ოქსიდი</w:t>
            </w:r>
          </w:p>
        </w:tc>
        <w:tc>
          <w:tcPr>
            <w:tcW w:w="658" w:type="pct"/>
            <w:vAlign w:val="center"/>
          </w:tcPr>
          <w:p w14:paraId="4964570B" w14:textId="77777777" w:rsidR="000A0CD2" w:rsidRPr="00A4039E" w:rsidRDefault="000A0CD2" w:rsidP="000A0CD2">
            <w:pPr>
              <w:spacing w:after="0"/>
              <w:jc w:val="center"/>
              <w:rPr>
                <w:sz w:val="20"/>
                <w:lang w:val="ka-GE"/>
              </w:rPr>
            </w:pPr>
            <w:r w:rsidRPr="00A4039E">
              <w:rPr>
                <w:sz w:val="20"/>
              </w:rPr>
              <w:t>0,321</w:t>
            </w:r>
          </w:p>
        </w:tc>
        <w:tc>
          <w:tcPr>
            <w:tcW w:w="632" w:type="pct"/>
            <w:vAlign w:val="center"/>
          </w:tcPr>
          <w:p w14:paraId="296C0AF4" w14:textId="77777777" w:rsidR="000A0CD2" w:rsidRPr="00A4039E" w:rsidRDefault="000A0CD2" w:rsidP="000A0CD2">
            <w:pPr>
              <w:spacing w:after="0"/>
              <w:jc w:val="center"/>
              <w:rPr>
                <w:sz w:val="20"/>
                <w:lang w:val="ka-GE"/>
              </w:rPr>
            </w:pPr>
            <w:r w:rsidRPr="00A4039E">
              <w:rPr>
                <w:sz w:val="20"/>
              </w:rPr>
              <w:t>0,0624</w:t>
            </w:r>
          </w:p>
        </w:tc>
      </w:tr>
      <w:tr w:rsidR="000A0CD2" w:rsidRPr="00A4039E" w14:paraId="192E6667" w14:textId="77777777" w:rsidTr="00CC6B67">
        <w:tc>
          <w:tcPr>
            <w:tcW w:w="1558" w:type="pct"/>
            <w:vMerge/>
            <w:vAlign w:val="center"/>
          </w:tcPr>
          <w:p w14:paraId="0CDFEC15" w14:textId="77777777" w:rsidR="000A0CD2" w:rsidRPr="00A4039E" w:rsidRDefault="000A0CD2" w:rsidP="000A0CD2">
            <w:pPr>
              <w:spacing w:after="0"/>
              <w:jc w:val="center"/>
              <w:rPr>
                <w:sz w:val="20"/>
                <w:lang w:val="ka-GE"/>
              </w:rPr>
            </w:pPr>
          </w:p>
        </w:tc>
        <w:tc>
          <w:tcPr>
            <w:tcW w:w="2152" w:type="pct"/>
            <w:vAlign w:val="center"/>
          </w:tcPr>
          <w:p w14:paraId="057086CC" w14:textId="77777777" w:rsidR="000A0CD2" w:rsidRPr="00A4039E" w:rsidRDefault="000A0CD2" w:rsidP="000A0CD2">
            <w:pPr>
              <w:spacing w:after="0"/>
              <w:jc w:val="center"/>
              <w:rPr>
                <w:sz w:val="20"/>
                <w:lang w:val="ka-GE"/>
              </w:rPr>
            </w:pPr>
            <w:r w:rsidRPr="00A4039E">
              <w:rPr>
                <w:sz w:val="20"/>
                <w:lang w:val="ka-GE"/>
              </w:rPr>
              <w:t>ჭვარტლი</w:t>
            </w:r>
          </w:p>
        </w:tc>
        <w:tc>
          <w:tcPr>
            <w:tcW w:w="658" w:type="pct"/>
            <w:vAlign w:val="center"/>
          </w:tcPr>
          <w:p w14:paraId="48EFF72E" w14:textId="77777777" w:rsidR="000A0CD2" w:rsidRPr="00A4039E" w:rsidRDefault="000A0CD2" w:rsidP="000A0CD2">
            <w:pPr>
              <w:spacing w:after="0"/>
              <w:jc w:val="center"/>
              <w:rPr>
                <w:sz w:val="20"/>
                <w:lang w:val="ka-GE"/>
              </w:rPr>
            </w:pPr>
            <w:r w:rsidRPr="00A4039E">
              <w:rPr>
                <w:sz w:val="20"/>
              </w:rPr>
              <w:t>0,369</w:t>
            </w:r>
          </w:p>
        </w:tc>
        <w:tc>
          <w:tcPr>
            <w:tcW w:w="632" w:type="pct"/>
            <w:vAlign w:val="center"/>
          </w:tcPr>
          <w:p w14:paraId="38EA8CF5" w14:textId="77777777" w:rsidR="000A0CD2" w:rsidRPr="00A4039E" w:rsidRDefault="000A0CD2" w:rsidP="000A0CD2">
            <w:pPr>
              <w:spacing w:after="0"/>
              <w:jc w:val="center"/>
              <w:rPr>
                <w:sz w:val="20"/>
                <w:lang w:val="ka-GE"/>
              </w:rPr>
            </w:pPr>
            <w:r w:rsidRPr="00A4039E">
              <w:rPr>
                <w:sz w:val="20"/>
              </w:rPr>
              <w:t>0,06</w:t>
            </w:r>
          </w:p>
        </w:tc>
      </w:tr>
      <w:tr w:rsidR="000A0CD2" w:rsidRPr="00A4039E" w14:paraId="45BADF05" w14:textId="77777777" w:rsidTr="00CC6B67">
        <w:tc>
          <w:tcPr>
            <w:tcW w:w="1558" w:type="pct"/>
            <w:vMerge/>
            <w:vAlign w:val="center"/>
          </w:tcPr>
          <w:p w14:paraId="241B3744" w14:textId="77777777" w:rsidR="000A0CD2" w:rsidRPr="00A4039E" w:rsidRDefault="000A0CD2" w:rsidP="000A0CD2">
            <w:pPr>
              <w:spacing w:after="0"/>
              <w:jc w:val="center"/>
              <w:rPr>
                <w:sz w:val="20"/>
                <w:lang w:val="ka-GE"/>
              </w:rPr>
            </w:pPr>
          </w:p>
        </w:tc>
        <w:tc>
          <w:tcPr>
            <w:tcW w:w="2152" w:type="pct"/>
            <w:vAlign w:val="center"/>
          </w:tcPr>
          <w:p w14:paraId="4323E7DF" w14:textId="77777777" w:rsidR="000A0CD2" w:rsidRPr="00A4039E" w:rsidRDefault="000A0CD2" w:rsidP="000A0CD2">
            <w:pPr>
              <w:spacing w:after="0"/>
              <w:jc w:val="center"/>
              <w:rPr>
                <w:sz w:val="20"/>
                <w:lang w:val="ka-GE"/>
              </w:rPr>
            </w:pPr>
            <w:r w:rsidRPr="00A4039E">
              <w:rPr>
                <w:sz w:val="20"/>
                <w:lang w:val="ka-GE"/>
              </w:rPr>
              <w:t>გოგირდის დიოქსიდი</w:t>
            </w:r>
          </w:p>
        </w:tc>
        <w:tc>
          <w:tcPr>
            <w:tcW w:w="658" w:type="pct"/>
            <w:vAlign w:val="center"/>
          </w:tcPr>
          <w:p w14:paraId="53832A61" w14:textId="77777777" w:rsidR="000A0CD2" w:rsidRPr="00A4039E" w:rsidRDefault="000A0CD2" w:rsidP="000A0CD2">
            <w:pPr>
              <w:spacing w:after="0"/>
              <w:jc w:val="center"/>
              <w:rPr>
                <w:sz w:val="20"/>
                <w:lang w:val="ka-GE"/>
              </w:rPr>
            </w:pPr>
            <w:r w:rsidRPr="00A4039E">
              <w:rPr>
                <w:sz w:val="20"/>
              </w:rPr>
              <w:t>0,207</w:t>
            </w:r>
          </w:p>
        </w:tc>
        <w:tc>
          <w:tcPr>
            <w:tcW w:w="632" w:type="pct"/>
            <w:vAlign w:val="center"/>
          </w:tcPr>
          <w:p w14:paraId="69FDB94E" w14:textId="77777777" w:rsidR="000A0CD2" w:rsidRPr="00A4039E" w:rsidRDefault="000A0CD2" w:rsidP="000A0CD2">
            <w:pPr>
              <w:spacing w:after="0"/>
              <w:jc w:val="center"/>
              <w:rPr>
                <w:sz w:val="20"/>
                <w:lang w:val="ka-GE"/>
              </w:rPr>
            </w:pPr>
            <w:r w:rsidRPr="00A4039E">
              <w:rPr>
                <w:sz w:val="20"/>
              </w:rPr>
              <w:t>0,097</w:t>
            </w:r>
          </w:p>
        </w:tc>
      </w:tr>
      <w:tr w:rsidR="000A0CD2" w:rsidRPr="00A4039E" w14:paraId="1EFF10E8" w14:textId="77777777" w:rsidTr="00CC6B67">
        <w:tc>
          <w:tcPr>
            <w:tcW w:w="1558" w:type="pct"/>
            <w:vMerge/>
            <w:vAlign w:val="center"/>
          </w:tcPr>
          <w:p w14:paraId="2D0A9C0F" w14:textId="77777777" w:rsidR="000A0CD2" w:rsidRPr="00A4039E" w:rsidRDefault="000A0CD2" w:rsidP="000A0CD2">
            <w:pPr>
              <w:spacing w:after="0"/>
              <w:jc w:val="center"/>
              <w:rPr>
                <w:sz w:val="20"/>
                <w:lang w:val="ka-GE"/>
              </w:rPr>
            </w:pPr>
          </w:p>
        </w:tc>
        <w:tc>
          <w:tcPr>
            <w:tcW w:w="2152" w:type="pct"/>
            <w:vAlign w:val="center"/>
          </w:tcPr>
          <w:p w14:paraId="0B11ABBE" w14:textId="77777777" w:rsidR="000A0CD2" w:rsidRPr="00A4039E" w:rsidRDefault="000A0CD2" w:rsidP="000A0CD2">
            <w:pPr>
              <w:spacing w:after="0"/>
              <w:jc w:val="center"/>
              <w:rPr>
                <w:sz w:val="20"/>
                <w:lang w:val="ka-GE"/>
              </w:rPr>
            </w:pPr>
            <w:r w:rsidRPr="00A4039E">
              <w:rPr>
                <w:sz w:val="20"/>
                <w:lang w:val="ka-GE"/>
              </w:rPr>
              <w:t>ნახშირბადის ოქსიდი</w:t>
            </w:r>
          </w:p>
        </w:tc>
        <w:tc>
          <w:tcPr>
            <w:tcW w:w="658" w:type="pct"/>
            <w:vAlign w:val="center"/>
          </w:tcPr>
          <w:p w14:paraId="3FF645A8" w14:textId="77777777" w:rsidR="000A0CD2" w:rsidRPr="00A4039E" w:rsidRDefault="000A0CD2" w:rsidP="000A0CD2">
            <w:pPr>
              <w:spacing w:after="0"/>
              <w:jc w:val="center"/>
              <w:rPr>
                <w:sz w:val="20"/>
                <w:lang w:val="ka-GE"/>
              </w:rPr>
            </w:pPr>
            <w:r w:rsidRPr="00A4039E">
              <w:rPr>
                <w:sz w:val="20"/>
              </w:rPr>
              <w:t>1,413</w:t>
            </w:r>
          </w:p>
        </w:tc>
        <w:tc>
          <w:tcPr>
            <w:tcW w:w="632" w:type="pct"/>
            <w:vAlign w:val="center"/>
          </w:tcPr>
          <w:p w14:paraId="65DB0942" w14:textId="77777777" w:rsidR="000A0CD2" w:rsidRPr="00A4039E" w:rsidRDefault="000A0CD2" w:rsidP="000A0CD2">
            <w:pPr>
              <w:spacing w:after="0"/>
              <w:jc w:val="center"/>
              <w:rPr>
                <w:sz w:val="20"/>
                <w:lang w:val="ka-GE"/>
              </w:rPr>
            </w:pPr>
            <w:r w:rsidRPr="00A4039E">
              <w:rPr>
                <w:sz w:val="20"/>
              </w:rPr>
              <w:t>2,4</w:t>
            </w:r>
          </w:p>
        </w:tc>
      </w:tr>
      <w:tr w:rsidR="000A0CD2" w:rsidRPr="00A4039E" w14:paraId="7BAA2EE7" w14:textId="77777777" w:rsidTr="00CC6B67">
        <w:tc>
          <w:tcPr>
            <w:tcW w:w="1558" w:type="pct"/>
            <w:vMerge/>
            <w:vAlign w:val="center"/>
          </w:tcPr>
          <w:p w14:paraId="3A384549" w14:textId="77777777" w:rsidR="000A0CD2" w:rsidRPr="00A4039E" w:rsidRDefault="000A0CD2" w:rsidP="000A0CD2">
            <w:pPr>
              <w:spacing w:after="0"/>
              <w:jc w:val="center"/>
              <w:rPr>
                <w:sz w:val="20"/>
                <w:lang w:val="ka-GE"/>
              </w:rPr>
            </w:pPr>
          </w:p>
        </w:tc>
        <w:tc>
          <w:tcPr>
            <w:tcW w:w="2152" w:type="pct"/>
            <w:vAlign w:val="center"/>
          </w:tcPr>
          <w:p w14:paraId="1BC6D36B" w14:textId="77777777" w:rsidR="000A0CD2" w:rsidRPr="00A4039E" w:rsidRDefault="000A0CD2" w:rsidP="000A0CD2">
            <w:pPr>
              <w:spacing w:after="0"/>
              <w:jc w:val="center"/>
              <w:rPr>
                <w:sz w:val="20"/>
                <w:lang w:val="ka-GE"/>
              </w:rPr>
            </w:pPr>
            <w:r w:rsidRPr="00A4039E">
              <w:rPr>
                <w:sz w:val="20"/>
                <w:lang w:val="ka-GE"/>
              </w:rPr>
              <w:t>ნახშირწყალბადების ნავთის ფრაქცია</w:t>
            </w:r>
          </w:p>
        </w:tc>
        <w:tc>
          <w:tcPr>
            <w:tcW w:w="658" w:type="pct"/>
            <w:vAlign w:val="center"/>
          </w:tcPr>
          <w:p w14:paraId="35A977CE" w14:textId="77777777" w:rsidR="000A0CD2" w:rsidRPr="00A4039E" w:rsidRDefault="000A0CD2" w:rsidP="000A0CD2">
            <w:pPr>
              <w:spacing w:after="0"/>
              <w:jc w:val="center"/>
              <w:rPr>
                <w:sz w:val="20"/>
                <w:lang w:val="ka-GE"/>
              </w:rPr>
            </w:pPr>
            <w:r w:rsidRPr="00A4039E">
              <w:rPr>
                <w:sz w:val="20"/>
              </w:rPr>
              <w:t>0,459</w:t>
            </w:r>
          </w:p>
        </w:tc>
        <w:tc>
          <w:tcPr>
            <w:tcW w:w="632" w:type="pct"/>
            <w:vAlign w:val="center"/>
          </w:tcPr>
          <w:p w14:paraId="4165DBB3" w14:textId="77777777" w:rsidR="000A0CD2" w:rsidRPr="00A4039E" w:rsidRDefault="000A0CD2" w:rsidP="000A0CD2">
            <w:pPr>
              <w:spacing w:after="0"/>
              <w:jc w:val="center"/>
              <w:rPr>
                <w:sz w:val="20"/>
                <w:lang w:val="ka-GE"/>
              </w:rPr>
            </w:pPr>
            <w:r w:rsidRPr="00A4039E">
              <w:rPr>
                <w:sz w:val="20"/>
              </w:rPr>
              <w:t>0,3</w:t>
            </w:r>
          </w:p>
        </w:tc>
      </w:tr>
    </w:tbl>
    <w:p w14:paraId="4AD63BB1" w14:textId="77777777" w:rsidR="000A0CD2" w:rsidRPr="00A4039E" w:rsidRDefault="000A0CD2" w:rsidP="000A0CD2">
      <w:pPr>
        <w:spacing w:before="120"/>
        <w:jc w:val="both"/>
        <w:rPr>
          <w:rFonts w:eastAsia="Calibri"/>
          <w:lang w:val="ka-GE"/>
        </w:rPr>
      </w:pPr>
      <w:r w:rsidRPr="00A4039E">
        <w:rPr>
          <w:rFonts w:eastAsia="Calibri"/>
          <w:lang w:val="ka-GE"/>
        </w:rPr>
        <w:t xml:space="preserve">დამაბინძურებელ ნივთიერებათა წლიური და მაქსიმალური ერთჯერადი ემისიის გაანგარიშება მოცემულია ქვემოთ. </w:t>
      </w:r>
    </w:p>
    <w:p w14:paraId="17BCE52C"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301</w:t>
      </w:r>
      <w:r w:rsidRPr="00A4039E">
        <w:rPr>
          <w:rFonts w:eastAsia="Calibri"/>
        </w:rPr>
        <w:t xml:space="preserve"> = (1,976·12+1,3·1,976·13+0,384·5)·1/1800 = 0,0327924 </w:t>
      </w:r>
      <w:r w:rsidRPr="00A4039E">
        <w:rPr>
          <w:rFonts w:eastAsia="Calibri" w:cs="Sylfaen"/>
          <w:i/>
        </w:rPr>
        <w:t>გ</w:t>
      </w:r>
      <w:r w:rsidRPr="00A4039E">
        <w:rPr>
          <w:rFonts w:eastAsia="Calibri"/>
          <w:i/>
        </w:rPr>
        <w:t>/</w:t>
      </w:r>
      <w:r w:rsidRPr="00A4039E">
        <w:rPr>
          <w:rFonts w:eastAsia="Calibri" w:cs="Sylfaen"/>
          <w:i/>
        </w:rPr>
        <w:t>წელ</w:t>
      </w:r>
    </w:p>
    <w:p w14:paraId="44B083BA"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301</w:t>
      </w:r>
      <w:r w:rsidRPr="00A4039E">
        <w:rPr>
          <w:rFonts w:eastAsia="Calibri"/>
        </w:rPr>
        <w:t xml:space="preserve"> = (1,976·1·144·3,5·60+1,3·1,976·1·144·3,2·60+0,384·1·144·1,3·60)·10</w:t>
      </w:r>
      <w:r w:rsidRPr="00A4039E">
        <w:rPr>
          <w:rFonts w:eastAsia="Calibri"/>
          <w:vertAlign w:val="superscript"/>
        </w:rPr>
        <w:t>-6</w:t>
      </w:r>
      <w:r w:rsidRPr="00A4039E">
        <w:rPr>
          <w:rFonts w:eastAsia="Calibri"/>
        </w:rPr>
        <w:t xml:space="preserve"> = 0,1350895 </w:t>
      </w:r>
      <w:r w:rsidRPr="00A4039E">
        <w:rPr>
          <w:rFonts w:eastAsia="Calibri" w:cs="Sylfaen"/>
          <w:i/>
        </w:rPr>
        <w:t>ტ</w:t>
      </w:r>
      <w:r w:rsidRPr="00A4039E">
        <w:rPr>
          <w:rFonts w:eastAsia="Calibri"/>
          <w:i/>
        </w:rPr>
        <w:t>/</w:t>
      </w:r>
      <w:r w:rsidRPr="00A4039E">
        <w:rPr>
          <w:rFonts w:eastAsia="Calibri" w:cs="Sylfaen"/>
          <w:i/>
        </w:rPr>
        <w:t>წელ</w:t>
      </w:r>
      <w:r w:rsidRPr="00A4039E">
        <w:rPr>
          <w:rFonts w:eastAsia="Calibri"/>
          <w:i/>
        </w:rPr>
        <w:t>;</w:t>
      </w:r>
      <w:r w:rsidRPr="00A4039E">
        <w:rPr>
          <w:rFonts w:eastAsia="Calibri"/>
        </w:rPr>
        <w:t>;</w:t>
      </w:r>
    </w:p>
    <w:p w14:paraId="42BA5FFF"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304</w:t>
      </w:r>
      <w:r w:rsidRPr="00A4039E">
        <w:rPr>
          <w:rFonts w:eastAsia="Calibri"/>
        </w:rPr>
        <w:t xml:space="preserve"> = (0,321·12+1,3·0,321·13+0,0624·5)·1/1800 = 0,0053272 </w:t>
      </w:r>
      <w:r w:rsidRPr="00A4039E">
        <w:rPr>
          <w:rFonts w:eastAsia="Calibri" w:cs="Sylfaen"/>
          <w:i/>
        </w:rPr>
        <w:t>გ</w:t>
      </w:r>
      <w:r w:rsidRPr="00A4039E">
        <w:rPr>
          <w:rFonts w:eastAsia="Calibri"/>
          <w:i/>
        </w:rPr>
        <w:t>/</w:t>
      </w:r>
      <w:r w:rsidRPr="00A4039E">
        <w:rPr>
          <w:rFonts w:eastAsia="Calibri" w:cs="Sylfaen"/>
          <w:i/>
        </w:rPr>
        <w:t>წელ</w:t>
      </w:r>
    </w:p>
    <w:p w14:paraId="030182EC"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304</w:t>
      </w:r>
      <w:r w:rsidRPr="00A4039E">
        <w:rPr>
          <w:rFonts w:eastAsia="Calibri"/>
        </w:rPr>
        <w:t xml:space="preserve"> = (0,321·1·144·3,5·60+1,3·0,321·1·144·3,2·60+0,0624·1·144·1,3·60)·10</w:t>
      </w:r>
      <w:r w:rsidRPr="00A4039E">
        <w:rPr>
          <w:rFonts w:eastAsia="Calibri"/>
          <w:vertAlign w:val="superscript"/>
        </w:rPr>
        <w:t>-6</w:t>
      </w:r>
      <w:r w:rsidRPr="00A4039E">
        <w:rPr>
          <w:rFonts w:eastAsia="Calibri"/>
        </w:rPr>
        <w:t xml:space="preserve"> = 0,0219454 </w:t>
      </w:r>
      <w:r w:rsidRPr="00A4039E">
        <w:rPr>
          <w:rFonts w:eastAsia="Calibri" w:cs="Sylfaen"/>
          <w:i/>
        </w:rPr>
        <w:t>ტ</w:t>
      </w:r>
      <w:r w:rsidRPr="00A4039E">
        <w:rPr>
          <w:rFonts w:eastAsia="Calibri"/>
          <w:i/>
        </w:rPr>
        <w:t>/</w:t>
      </w:r>
      <w:r w:rsidRPr="00A4039E">
        <w:rPr>
          <w:rFonts w:eastAsia="Calibri" w:cs="Sylfaen"/>
          <w:i/>
        </w:rPr>
        <w:t>წელ</w:t>
      </w:r>
      <w:r w:rsidRPr="00A4039E">
        <w:rPr>
          <w:rFonts w:eastAsia="Calibri"/>
          <w:i/>
        </w:rPr>
        <w:t>;</w:t>
      </w:r>
      <w:r w:rsidRPr="00A4039E">
        <w:rPr>
          <w:rFonts w:eastAsia="Calibri"/>
        </w:rPr>
        <w:t>;</w:t>
      </w:r>
    </w:p>
    <w:p w14:paraId="6C083D92"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328</w:t>
      </w:r>
      <w:r w:rsidRPr="00A4039E">
        <w:rPr>
          <w:rFonts w:eastAsia="Calibri"/>
        </w:rPr>
        <w:t xml:space="preserve"> = (0,27·12+1,3·0,27·13+0,06·5)·1/1800 = 0,0045017 </w:t>
      </w:r>
      <w:r w:rsidRPr="00A4039E">
        <w:rPr>
          <w:rFonts w:eastAsia="Calibri" w:cs="Sylfaen"/>
          <w:i/>
        </w:rPr>
        <w:t>გ</w:t>
      </w:r>
      <w:r w:rsidRPr="00A4039E">
        <w:rPr>
          <w:rFonts w:eastAsia="Calibri"/>
          <w:i/>
        </w:rPr>
        <w:t>/</w:t>
      </w:r>
      <w:r w:rsidRPr="00A4039E">
        <w:rPr>
          <w:rFonts w:eastAsia="Calibri" w:cs="Sylfaen"/>
          <w:i/>
        </w:rPr>
        <w:t>წელ</w:t>
      </w:r>
    </w:p>
    <w:p w14:paraId="132EFFD5"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328</w:t>
      </w:r>
      <w:r w:rsidRPr="00A4039E">
        <w:rPr>
          <w:rFonts w:eastAsia="Calibri"/>
        </w:rPr>
        <w:t xml:space="preserve"> = (0,27·1·144·3,5·60+1,3·0,27·1·144·3,2·60+0,06·1·144·1,3·60)·10</w:t>
      </w:r>
      <w:r w:rsidRPr="00A4039E">
        <w:rPr>
          <w:rFonts w:eastAsia="Calibri"/>
          <w:vertAlign w:val="superscript"/>
        </w:rPr>
        <w:t>-6</w:t>
      </w:r>
      <w:r w:rsidRPr="00A4039E">
        <w:rPr>
          <w:rFonts w:eastAsia="Calibri"/>
        </w:rPr>
        <w:t xml:space="preserve"> = 0,0185432 </w:t>
      </w:r>
      <w:r w:rsidRPr="00A4039E">
        <w:rPr>
          <w:rFonts w:eastAsia="Calibri" w:cs="Sylfaen"/>
          <w:i/>
        </w:rPr>
        <w:t>ტ</w:t>
      </w:r>
      <w:r w:rsidRPr="00A4039E">
        <w:rPr>
          <w:rFonts w:eastAsia="Calibri"/>
          <w:i/>
        </w:rPr>
        <w:t>/</w:t>
      </w:r>
      <w:r w:rsidRPr="00A4039E">
        <w:rPr>
          <w:rFonts w:eastAsia="Calibri" w:cs="Sylfaen"/>
          <w:i/>
        </w:rPr>
        <w:t>წელ</w:t>
      </w:r>
      <w:r w:rsidRPr="00A4039E">
        <w:rPr>
          <w:rFonts w:eastAsia="Calibri"/>
          <w:i/>
        </w:rPr>
        <w:t>;</w:t>
      </w:r>
      <w:r w:rsidRPr="00A4039E">
        <w:rPr>
          <w:rFonts w:eastAsia="Calibri"/>
        </w:rPr>
        <w:t>;</w:t>
      </w:r>
    </w:p>
    <w:p w14:paraId="0D194741"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330</w:t>
      </w:r>
      <w:r w:rsidRPr="00A4039E">
        <w:rPr>
          <w:rFonts w:eastAsia="Calibri"/>
        </w:rPr>
        <w:t xml:space="preserve"> = (0,19·12+1,3·0,19·13+0,097·5)·1/1800 = 0,00332 </w:t>
      </w:r>
      <w:r w:rsidRPr="00A4039E">
        <w:rPr>
          <w:rFonts w:eastAsia="Calibri" w:cs="Sylfaen"/>
          <w:i/>
        </w:rPr>
        <w:t>გ</w:t>
      </w:r>
      <w:r w:rsidRPr="00A4039E">
        <w:rPr>
          <w:rFonts w:eastAsia="Calibri"/>
          <w:i/>
        </w:rPr>
        <w:t>/</w:t>
      </w:r>
      <w:r w:rsidRPr="00A4039E">
        <w:rPr>
          <w:rFonts w:eastAsia="Calibri" w:cs="Sylfaen"/>
          <w:i/>
        </w:rPr>
        <w:t>წელ</w:t>
      </w:r>
    </w:p>
    <w:p w14:paraId="1DCF36EC"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330</w:t>
      </w:r>
      <w:r w:rsidRPr="00A4039E">
        <w:rPr>
          <w:rFonts w:eastAsia="Calibri"/>
        </w:rPr>
        <w:t xml:space="preserve"> = (0,19·1·144·3,5·60+1,3·0,19·1·144·3,2·60+0,097·1·144·1,3·60)·10</w:t>
      </w:r>
      <w:r w:rsidRPr="00A4039E">
        <w:rPr>
          <w:rFonts w:eastAsia="Calibri"/>
          <w:vertAlign w:val="superscript"/>
        </w:rPr>
        <w:t>-6</w:t>
      </w:r>
      <w:r w:rsidRPr="00A4039E">
        <w:rPr>
          <w:rFonts w:eastAsia="Calibri"/>
        </w:rPr>
        <w:t xml:space="preserve"> = 0,0136642 </w:t>
      </w:r>
      <w:r w:rsidRPr="00A4039E">
        <w:rPr>
          <w:rFonts w:eastAsia="Calibri" w:cs="Sylfaen"/>
          <w:i/>
        </w:rPr>
        <w:t>ტ</w:t>
      </w:r>
      <w:r w:rsidRPr="00A4039E">
        <w:rPr>
          <w:rFonts w:eastAsia="Calibri"/>
          <w:i/>
        </w:rPr>
        <w:t>/</w:t>
      </w:r>
      <w:r w:rsidRPr="00A4039E">
        <w:rPr>
          <w:rFonts w:eastAsia="Calibri" w:cs="Sylfaen"/>
          <w:i/>
        </w:rPr>
        <w:t>წელ</w:t>
      </w:r>
      <w:r w:rsidRPr="00A4039E">
        <w:rPr>
          <w:rFonts w:eastAsia="Calibri"/>
          <w:i/>
        </w:rPr>
        <w:t>;</w:t>
      </w:r>
      <w:r w:rsidRPr="00A4039E">
        <w:rPr>
          <w:rFonts w:eastAsia="Calibri"/>
        </w:rPr>
        <w:t>;</w:t>
      </w:r>
    </w:p>
    <w:p w14:paraId="317AB8F4"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337</w:t>
      </w:r>
      <w:r w:rsidRPr="00A4039E">
        <w:rPr>
          <w:rFonts w:eastAsia="Calibri"/>
        </w:rPr>
        <w:t xml:space="preserve"> = (1,29·12+1,3·1,29·13+2,4·5)·1/1800 = 0,0273783 </w:t>
      </w:r>
      <w:r w:rsidRPr="00A4039E">
        <w:rPr>
          <w:rFonts w:eastAsia="Calibri" w:cs="Sylfaen"/>
          <w:i/>
        </w:rPr>
        <w:t>გ</w:t>
      </w:r>
      <w:r w:rsidRPr="00A4039E">
        <w:rPr>
          <w:rFonts w:eastAsia="Calibri"/>
          <w:i/>
        </w:rPr>
        <w:t>/</w:t>
      </w:r>
      <w:r w:rsidRPr="00A4039E">
        <w:rPr>
          <w:rFonts w:eastAsia="Calibri" w:cs="Sylfaen"/>
          <w:i/>
        </w:rPr>
        <w:t>წელ</w:t>
      </w:r>
    </w:p>
    <w:p w14:paraId="4C162B7A"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337</w:t>
      </w:r>
      <w:r w:rsidRPr="00A4039E">
        <w:rPr>
          <w:rFonts w:eastAsia="Calibri"/>
        </w:rPr>
        <w:t xml:space="preserve"> = (1,29·1·144·3,5·60+1,3·1,29·1·144·3,2·60+2,4·1·144·1,3·60)·10</w:t>
      </w:r>
      <w:r w:rsidRPr="00A4039E">
        <w:rPr>
          <w:rFonts w:eastAsia="Calibri"/>
          <w:vertAlign w:val="superscript"/>
        </w:rPr>
        <w:t>-6</w:t>
      </w:r>
      <w:r w:rsidRPr="00A4039E">
        <w:rPr>
          <w:rFonts w:eastAsia="Calibri"/>
        </w:rPr>
        <w:t xml:space="preserve"> = 0,112332 </w:t>
      </w:r>
      <w:r w:rsidRPr="00A4039E">
        <w:rPr>
          <w:rFonts w:eastAsia="Calibri" w:cs="Sylfaen"/>
          <w:i/>
        </w:rPr>
        <w:t>ტ</w:t>
      </w:r>
      <w:r w:rsidRPr="00A4039E">
        <w:rPr>
          <w:rFonts w:eastAsia="Calibri"/>
          <w:i/>
        </w:rPr>
        <w:t>/</w:t>
      </w:r>
      <w:r w:rsidRPr="00A4039E">
        <w:rPr>
          <w:rFonts w:eastAsia="Calibri" w:cs="Sylfaen"/>
          <w:i/>
        </w:rPr>
        <w:t>წელ</w:t>
      </w:r>
      <w:r w:rsidRPr="00A4039E">
        <w:rPr>
          <w:rFonts w:eastAsia="Calibri"/>
          <w:i/>
        </w:rPr>
        <w:t>;</w:t>
      </w:r>
      <w:r w:rsidRPr="00A4039E">
        <w:rPr>
          <w:rFonts w:eastAsia="Calibri"/>
        </w:rPr>
        <w:t>;</w:t>
      </w:r>
    </w:p>
    <w:p w14:paraId="098EC210"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2732</w:t>
      </w:r>
      <w:r w:rsidRPr="00A4039E">
        <w:rPr>
          <w:rFonts w:eastAsia="Calibri"/>
        </w:rPr>
        <w:t xml:space="preserve"> = (0,43·12+1,3·0,43·13+0,3·5)·1/1800 = 0,0077372 </w:t>
      </w:r>
      <w:r w:rsidRPr="00A4039E">
        <w:rPr>
          <w:rFonts w:eastAsia="Calibri" w:cs="Sylfaen"/>
          <w:i/>
        </w:rPr>
        <w:t>გ</w:t>
      </w:r>
      <w:r w:rsidRPr="00A4039E">
        <w:rPr>
          <w:rFonts w:eastAsia="Calibri"/>
          <w:i/>
        </w:rPr>
        <w:t>/</w:t>
      </w:r>
      <w:r w:rsidRPr="00A4039E">
        <w:rPr>
          <w:rFonts w:eastAsia="Calibri" w:cs="Sylfaen"/>
          <w:i/>
        </w:rPr>
        <w:t>წელ</w:t>
      </w:r>
    </w:p>
    <w:p w14:paraId="44B79204"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2732</w:t>
      </w:r>
      <w:r w:rsidRPr="00A4039E">
        <w:rPr>
          <w:rFonts w:eastAsia="Calibri"/>
        </w:rPr>
        <w:t xml:space="preserve"> = (0,43·1·144·3,5·60+1,3·0,43·1·144·3,2·60+0,3·1·144·1,3·60)·10</w:t>
      </w:r>
      <w:r w:rsidRPr="00A4039E">
        <w:rPr>
          <w:rFonts w:eastAsia="Calibri"/>
          <w:vertAlign w:val="superscript"/>
        </w:rPr>
        <w:t>-6</w:t>
      </w:r>
      <w:r w:rsidRPr="00A4039E">
        <w:rPr>
          <w:rFonts w:eastAsia="Calibri"/>
        </w:rPr>
        <w:t xml:space="preserve"> = 0,031828 </w:t>
      </w:r>
      <w:r w:rsidRPr="00A4039E">
        <w:rPr>
          <w:rFonts w:eastAsia="Calibri" w:cs="Sylfaen"/>
          <w:i/>
        </w:rPr>
        <w:t>ტ</w:t>
      </w:r>
      <w:r w:rsidRPr="00A4039E">
        <w:rPr>
          <w:rFonts w:eastAsia="Calibri"/>
          <w:i/>
        </w:rPr>
        <w:t>/</w:t>
      </w:r>
      <w:r w:rsidRPr="00A4039E">
        <w:rPr>
          <w:rFonts w:eastAsia="Calibri" w:cs="Sylfaen"/>
          <w:i/>
        </w:rPr>
        <w:t>წელ</w:t>
      </w:r>
      <w:r w:rsidRPr="00A4039E">
        <w:rPr>
          <w:rFonts w:eastAsia="Calibri"/>
          <w:i/>
        </w:rPr>
        <w:t>;</w:t>
      </w:r>
      <w:r w:rsidRPr="00A4039E">
        <w:rPr>
          <w:rFonts w:eastAsia="Calibri"/>
        </w:rPr>
        <w:t>.</w:t>
      </w:r>
    </w:p>
    <w:p w14:paraId="516971C1" w14:textId="77777777" w:rsidR="000A0CD2" w:rsidRPr="00A4039E" w:rsidRDefault="000A0CD2" w:rsidP="00CC6B67">
      <w:pPr>
        <w:spacing w:before="120"/>
        <w:jc w:val="both"/>
        <w:rPr>
          <w:rFonts w:eastAsia="Calibri"/>
          <w:b/>
        </w:rPr>
      </w:pPr>
    </w:p>
    <w:p w14:paraId="553DCBD5" w14:textId="77777777" w:rsidR="000A0CD2" w:rsidRPr="00A4039E" w:rsidRDefault="000A0CD2" w:rsidP="00CC6B67">
      <w:pPr>
        <w:spacing w:before="120"/>
        <w:jc w:val="both"/>
        <w:rPr>
          <w:rFonts w:eastAsia="Calibri"/>
          <w:b/>
          <w:lang w:val="ka-GE"/>
        </w:rPr>
      </w:pPr>
      <w:r w:rsidRPr="00A4039E">
        <w:rPr>
          <w:rFonts w:eastAsia="Calibri"/>
          <w:b/>
          <w:lang w:val="ka-GE"/>
        </w:rPr>
        <w:t>ექსკავატორის მუშაობისას შეწონილი ნაწილაკების(2902) მაქსიმალური ერთჯერადი გაფრქვევა განისაზღვრება ფორმულით:</w:t>
      </w:r>
    </w:p>
    <w:p w14:paraId="3EC19899" w14:textId="77777777" w:rsidR="000A0CD2" w:rsidRPr="00A4039E" w:rsidRDefault="000A0CD2" w:rsidP="00CC6B67">
      <w:pPr>
        <w:spacing w:before="120"/>
        <w:jc w:val="both"/>
        <w:rPr>
          <w:rFonts w:eastAsia="Calibri"/>
          <w:lang w:val="ka-GE"/>
        </w:rPr>
      </w:pPr>
      <w:r w:rsidRPr="00A4039E">
        <w:rPr>
          <w:rFonts w:eastAsia="Calibri"/>
          <w:lang w:val="ka-GE"/>
        </w:rPr>
        <w:t>M  = Q</w:t>
      </w:r>
      <w:r w:rsidRPr="00A4039E">
        <w:rPr>
          <w:rFonts w:eastAsia="Calibri"/>
          <w:vertAlign w:val="subscript"/>
          <w:lang w:val="ka-GE"/>
        </w:rPr>
        <w:t>ექს</w:t>
      </w:r>
      <w:r w:rsidRPr="00A4039E">
        <w:rPr>
          <w:rFonts w:eastAsia="Calibri"/>
          <w:lang w:val="ka-GE"/>
        </w:rPr>
        <w:t xml:space="preserve"> x  E x  K</w:t>
      </w:r>
      <w:r w:rsidRPr="00A4039E">
        <w:rPr>
          <w:rFonts w:eastAsia="Calibri"/>
          <w:vertAlign w:val="subscript"/>
          <w:lang w:val="ka-GE"/>
        </w:rPr>
        <w:t>ექს</w:t>
      </w:r>
      <w:r w:rsidRPr="00A4039E">
        <w:rPr>
          <w:rFonts w:eastAsia="Calibri"/>
          <w:lang w:val="ka-GE"/>
        </w:rPr>
        <w:t xml:space="preserve"> x K</w:t>
      </w:r>
      <w:r w:rsidRPr="00A4039E">
        <w:rPr>
          <w:rFonts w:eastAsia="Calibri"/>
          <w:vertAlign w:val="subscript"/>
          <w:lang w:val="ka-GE"/>
        </w:rPr>
        <w:t>1</w:t>
      </w:r>
      <w:r w:rsidRPr="00A4039E">
        <w:rPr>
          <w:rFonts w:eastAsia="Calibri"/>
          <w:lang w:val="ka-GE"/>
        </w:rPr>
        <w:t xml:space="preserve"> x K</w:t>
      </w:r>
      <w:r w:rsidRPr="00A4039E">
        <w:rPr>
          <w:rFonts w:eastAsia="Calibri"/>
          <w:vertAlign w:val="subscript"/>
          <w:lang w:val="ka-GE"/>
        </w:rPr>
        <w:t>2</w:t>
      </w:r>
      <w:r w:rsidRPr="00A4039E">
        <w:rPr>
          <w:rFonts w:eastAsia="Calibri"/>
          <w:lang w:val="ka-GE"/>
        </w:rPr>
        <w:t xml:space="preserve"> x N/T</w:t>
      </w:r>
      <w:r w:rsidRPr="00A4039E">
        <w:rPr>
          <w:rFonts w:eastAsia="Calibri"/>
          <w:vertAlign w:val="subscript"/>
          <w:lang w:val="ka-GE"/>
        </w:rPr>
        <w:t>ეც</w:t>
      </w:r>
      <w:r w:rsidRPr="00A4039E">
        <w:rPr>
          <w:rFonts w:eastAsia="Calibri"/>
          <w:lang w:val="ka-GE"/>
        </w:rPr>
        <w:t>, გ/წმ, სადაც:</w:t>
      </w:r>
    </w:p>
    <w:p w14:paraId="240806D7" w14:textId="77777777" w:rsidR="000A0CD2" w:rsidRPr="00A4039E" w:rsidRDefault="000A0CD2" w:rsidP="00CC6B67">
      <w:pPr>
        <w:spacing w:before="120"/>
        <w:jc w:val="both"/>
        <w:rPr>
          <w:rFonts w:eastAsia="Calibri"/>
          <w:lang w:val="ka-GE"/>
        </w:rPr>
      </w:pPr>
      <w:r w:rsidRPr="00A4039E">
        <w:rPr>
          <w:rFonts w:eastAsia="Calibri"/>
          <w:lang w:val="ka-GE"/>
        </w:rPr>
        <w:t>Q</w:t>
      </w:r>
      <w:r w:rsidRPr="00A4039E">
        <w:rPr>
          <w:rFonts w:eastAsia="Calibri"/>
          <w:vertAlign w:val="subscript"/>
          <w:lang w:val="ka-GE"/>
        </w:rPr>
        <w:t>ექს</w:t>
      </w:r>
      <w:r w:rsidRPr="00A4039E">
        <w:rPr>
          <w:rFonts w:eastAsia="Calibri"/>
          <w:lang w:val="ka-GE"/>
        </w:rPr>
        <w:t xml:space="preserve"> = მტვრის კუთრი გამოყოფა 1მ</w:t>
      </w:r>
      <w:r w:rsidRPr="00A4039E">
        <w:rPr>
          <w:rFonts w:eastAsia="Calibri"/>
          <w:vertAlign w:val="superscript"/>
          <w:lang w:val="ka-GE"/>
        </w:rPr>
        <w:t>3</w:t>
      </w:r>
      <w:r w:rsidRPr="00A4039E">
        <w:rPr>
          <w:rFonts w:eastAsia="Calibri"/>
          <w:lang w:val="ka-GE"/>
        </w:rPr>
        <w:t xml:space="preserve"> გადატვირთული მასალისგან, გ/მ</w:t>
      </w:r>
      <w:r w:rsidRPr="00A4039E">
        <w:rPr>
          <w:rFonts w:eastAsia="Calibri"/>
          <w:vertAlign w:val="superscript"/>
          <w:lang w:val="ka-GE"/>
        </w:rPr>
        <w:t>3</w:t>
      </w:r>
      <w:r w:rsidRPr="00A4039E">
        <w:rPr>
          <w:rFonts w:eastAsia="Calibri"/>
          <w:lang w:val="ka-GE"/>
        </w:rPr>
        <w:t xml:space="preserve"> [4,8]</w:t>
      </w:r>
    </w:p>
    <w:p w14:paraId="62FB371A" w14:textId="77777777" w:rsidR="000A0CD2" w:rsidRPr="00A4039E" w:rsidRDefault="000A0CD2" w:rsidP="00CC6B67">
      <w:pPr>
        <w:spacing w:before="120"/>
        <w:jc w:val="both"/>
        <w:rPr>
          <w:rFonts w:eastAsia="Calibri"/>
          <w:lang w:val="ka-GE"/>
        </w:rPr>
      </w:pPr>
      <w:r w:rsidRPr="00A4039E">
        <w:rPr>
          <w:rFonts w:eastAsia="Calibri"/>
          <w:lang w:val="ka-GE"/>
        </w:rPr>
        <w:t>E - ციცხვის ტევადობა, მ</w:t>
      </w:r>
      <w:r w:rsidRPr="00A4039E">
        <w:rPr>
          <w:rFonts w:eastAsia="Calibri"/>
          <w:vertAlign w:val="superscript"/>
          <w:lang w:val="ka-GE"/>
        </w:rPr>
        <w:t>3</w:t>
      </w:r>
      <w:r w:rsidRPr="00A4039E">
        <w:rPr>
          <w:rFonts w:eastAsia="Calibri"/>
          <w:lang w:val="ka-GE"/>
        </w:rPr>
        <w:t xml:space="preserve"> [0,7-1]</w:t>
      </w:r>
    </w:p>
    <w:p w14:paraId="5A7DC7D8" w14:textId="77777777" w:rsidR="000A0CD2" w:rsidRPr="00A4039E" w:rsidRDefault="000A0CD2" w:rsidP="00CC6B67">
      <w:pPr>
        <w:spacing w:before="120"/>
        <w:jc w:val="both"/>
        <w:rPr>
          <w:rFonts w:eastAsia="Calibri"/>
          <w:lang w:val="ka-GE"/>
        </w:rPr>
      </w:pPr>
      <w:r w:rsidRPr="00A4039E">
        <w:rPr>
          <w:rFonts w:eastAsia="Calibri"/>
          <w:lang w:val="ka-GE"/>
        </w:rPr>
        <w:t>K</w:t>
      </w:r>
      <w:r w:rsidRPr="00A4039E">
        <w:rPr>
          <w:rFonts w:eastAsia="Calibri"/>
          <w:vertAlign w:val="subscript"/>
          <w:lang w:val="ka-GE"/>
        </w:rPr>
        <w:t>ექს</w:t>
      </w:r>
      <w:r w:rsidRPr="00A4039E">
        <w:rPr>
          <w:rFonts w:eastAsia="Calibri"/>
          <w:lang w:val="ka-GE"/>
        </w:rPr>
        <w:t>-ექსკავაციის კოეფიციენტი. [0,91]</w:t>
      </w:r>
    </w:p>
    <w:p w14:paraId="26689CC9" w14:textId="77777777" w:rsidR="000A0CD2" w:rsidRPr="00A4039E" w:rsidRDefault="000A0CD2" w:rsidP="00CC6B67">
      <w:pPr>
        <w:spacing w:before="120"/>
        <w:jc w:val="both"/>
        <w:rPr>
          <w:rFonts w:eastAsia="Calibri" w:cs="Arial"/>
          <w:lang w:val="ka-GE"/>
        </w:rPr>
      </w:pPr>
      <w:r w:rsidRPr="00A4039E">
        <w:rPr>
          <w:rFonts w:eastAsia="Calibri" w:cs="Arial"/>
          <w:lang w:val="ka-GE"/>
        </w:rPr>
        <w:t>K</w:t>
      </w:r>
      <w:r w:rsidRPr="00A4039E">
        <w:rPr>
          <w:rFonts w:eastAsia="Calibri" w:cs="Arial"/>
          <w:vertAlign w:val="subscript"/>
          <w:lang w:val="ka-GE"/>
        </w:rPr>
        <w:t>1</w:t>
      </w:r>
      <w:r w:rsidRPr="00A4039E">
        <w:rPr>
          <w:rFonts w:eastAsia="Calibri" w:cs="Arial"/>
          <w:lang w:val="ka-GE"/>
        </w:rPr>
        <w:t xml:space="preserve"> - ქარის სიჩქარის კოეფ. (K</w:t>
      </w:r>
      <w:r w:rsidRPr="00A4039E">
        <w:rPr>
          <w:rFonts w:eastAsia="Calibri" w:cs="Arial"/>
          <w:vertAlign w:val="subscript"/>
          <w:lang w:val="ka-GE"/>
        </w:rPr>
        <w:t>1</w:t>
      </w:r>
      <w:r w:rsidRPr="00A4039E">
        <w:rPr>
          <w:rFonts w:eastAsia="Calibri" w:cs="Arial"/>
          <w:lang w:val="ka-GE"/>
        </w:rPr>
        <w:t>=1,2);</w:t>
      </w:r>
    </w:p>
    <w:p w14:paraId="16539367" w14:textId="77777777" w:rsidR="000A0CD2" w:rsidRPr="00A4039E" w:rsidRDefault="000A0CD2" w:rsidP="00CC6B67">
      <w:pPr>
        <w:spacing w:before="120"/>
        <w:jc w:val="both"/>
        <w:rPr>
          <w:rFonts w:eastAsia="Calibri" w:cs="Arial"/>
          <w:lang w:val="ka-GE"/>
        </w:rPr>
      </w:pPr>
      <w:r w:rsidRPr="00A4039E">
        <w:rPr>
          <w:rFonts w:eastAsia="Calibri" w:cs="Arial"/>
          <w:lang w:val="ka-GE"/>
        </w:rPr>
        <w:t>K</w:t>
      </w:r>
      <w:r w:rsidRPr="00A4039E">
        <w:rPr>
          <w:rFonts w:eastAsia="Calibri" w:cs="Arial"/>
          <w:vertAlign w:val="subscript"/>
          <w:lang w:val="ka-GE"/>
        </w:rPr>
        <w:t>2</w:t>
      </w:r>
      <w:r w:rsidRPr="00A4039E">
        <w:rPr>
          <w:rFonts w:eastAsia="Calibri" w:cs="Arial"/>
          <w:lang w:val="ka-GE"/>
        </w:rPr>
        <w:t xml:space="preserve"> - ტენიანობის კოეფ. (K</w:t>
      </w:r>
      <w:r w:rsidRPr="00A4039E">
        <w:rPr>
          <w:rFonts w:eastAsia="Calibri" w:cs="Arial"/>
          <w:vertAlign w:val="subscript"/>
          <w:lang w:val="ka-GE"/>
        </w:rPr>
        <w:t>2</w:t>
      </w:r>
      <w:r w:rsidRPr="00A4039E">
        <w:rPr>
          <w:rFonts w:eastAsia="Calibri" w:cs="Arial"/>
          <w:lang w:val="ka-GE"/>
        </w:rPr>
        <w:t>=0,2);</w:t>
      </w:r>
    </w:p>
    <w:p w14:paraId="1F4A9BBB" w14:textId="77777777" w:rsidR="000A0CD2" w:rsidRPr="00A4039E" w:rsidRDefault="000A0CD2" w:rsidP="00CC6B67">
      <w:pPr>
        <w:spacing w:before="120"/>
        <w:jc w:val="both"/>
        <w:rPr>
          <w:rFonts w:eastAsia="Calibri" w:cs="Arial"/>
          <w:lang w:val="ka-GE"/>
        </w:rPr>
      </w:pPr>
      <w:r w:rsidRPr="00A4039E">
        <w:rPr>
          <w:rFonts w:eastAsia="Calibri" w:cs="Arial"/>
          <w:lang w:val="ka-GE"/>
        </w:rPr>
        <w:t>N-ერთდროულად მომუშვე ტექნიკის რ-ბა (ერთეული);</w:t>
      </w:r>
    </w:p>
    <w:p w14:paraId="0C450916" w14:textId="77777777" w:rsidR="000A0CD2" w:rsidRPr="00A4039E" w:rsidRDefault="000A0CD2" w:rsidP="00CC6B67">
      <w:pPr>
        <w:spacing w:before="120"/>
        <w:jc w:val="both"/>
        <w:rPr>
          <w:rFonts w:eastAsia="Calibri"/>
          <w:lang w:val="ka-GE"/>
        </w:rPr>
      </w:pPr>
      <w:r w:rsidRPr="00A4039E">
        <w:rPr>
          <w:rFonts w:eastAsia="Calibri"/>
          <w:lang w:val="ka-GE"/>
        </w:rPr>
        <w:t>T</w:t>
      </w:r>
      <w:r w:rsidRPr="00A4039E">
        <w:rPr>
          <w:rFonts w:eastAsia="Calibri"/>
          <w:vertAlign w:val="subscript"/>
          <w:lang w:val="ka-GE"/>
        </w:rPr>
        <w:t xml:space="preserve">ეც </w:t>
      </w:r>
      <w:r w:rsidRPr="00A4039E">
        <w:rPr>
          <w:rFonts w:eastAsia="Calibri"/>
          <w:lang w:val="ka-GE"/>
        </w:rPr>
        <w:t>-ექსკავატორის ციკლის დრო, წმ. [30]</w:t>
      </w:r>
    </w:p>
    <w:p w14:paraId="4F7A54A7" w14:textId="77777777" w:rsidR="000A0CD2" w:rsidRPr="00A4039E" w:rsidRDefault="000A0CD2" w:rsidP="00CC6B67">
      <w:pPr>
        <w:spacing w:before="120"/>
        <w:jc w:val="both"/>
        <w:rPr>
          <w:rFonts w:eastAsia="Calibri"/>
          <w:lang w:val="ka-GE"/>
        </w:rPr>
      </w:pPr>
      <w:r w:rsidRPr="00A4039E">
        <w:rPr>
          <w:rFonts w:eastAsia="Calibri"/>
          <w:b/>
          <w:lang w:val="ka-GE"/>
        </w:rPr>
        <w:t xml:space="preserve">M </w:t>
      </w:r>
      <w:r w:rsidRPr="00A4039E">
        <w:rPr>
          <w:rFonts w:eastAsia="Calibri"/>
          <w:b/>
          <w:vertAlign w:val="subscript"/>
          <w:lang w:val="ka-GE"/>
        </w:rPr>
        <w:t>2902</w:t>
      </w:r>
      <w:r w:rsidRPr="00A4039E">
        <w:rPr>
          <w:rFonts w:eastAsia="Calibri"/>
          <w:lang w:val="ka-GE"/>
        </w:rPr>
        <w:t xml:space="preserve"> = Q</w:t>
      </w:r>
      <w:r w:rsidRPr="00A4039E">
        <w:rPr>
          <w:rFonts w:eastAsia="Calibri"/>
          <w:vertAlign w:val="subscript"/>
          <w:lang w:val="ka-GE"/>
        </w:rPr>
        <w:t>ექს</w:t>
      </w:r>
      <w:r w:rsidRPr="00A4039E">
        <w:rPr>
          <w:rFonts w:eastAsia="Calibri"/>
          <w:lang w:val="ka-GE"/>
        </w:rPr>
        <w:t xml:space="preserve"> x  E x  K</w:t>
      </w:r>
      <w:r w:rsidRPr="00A4039E">
        <w:rPr>
          <w:rFonts w:eastAsia="Calibri"/>
          <w:vertAlign w:val="subscript"/>
          <w:lang w:val="ka-GE"/>
        </w:rPr>
        <w:t>ე</w:t>
      </w:r>
      <w:r w:rsidRPr="00A4039E">
        <w:rPr>
          <w:rFonts w:eastAsia="Calibri"/>
          <w:lang w:val="ka-GE"/>
        </w:rPr>
        <w:t xml:space="preserve"> x K1 x K2 x N/T</w:t>
      </w:r>
      <w:r w:rsidRPr="00A4039E">
        <w:rPr>
          <w:rFonts w:eastAsia="Calibri"/>
          <w:vertAlign w:val="subscript"/>
          <w:lang w:val="ka-GE"/>
        </w:rPr>
        <w:t>ეც</w:t>
      </w:r>
      <w:r w:rsidRPr="00A4039E">
        <w:rPr>
          <w:rFonts w:eastAsia="Calibri"/>
          <w:lang w:val="ka-GE"/>
        </w:rPr>
        <w:t xml:space="preserve"> = 4,8*1*0,91*1,2*0,2*1/30=0,035გ/წმ.</w:t>
      </w:r>
    </w:p>
    <w:p w14:paraId="230E6555" w14:textId="77777777" w:rsidR="000A0CD2" w:rsidRPr="00A4039E" w:rsidRDefault="000A0CD2" w:rsidP="00CC6B67">
      <w:pPr>
        <w:spacing w:before="120"/>
        <w:jc w:val="both"/>
        <w:rPr>
          <w:rFonts w:eastAsia="Calibri"/>
          <w:lang w:val="ka-GE"/>
        </w:rPr>
      </w:pPr>
      <w:r w:rsidRPr="00A4039E">
        <w:rPr>
          <w:rFonts w:eastAsia="Calibri"/>
          <w:lang w:val="ka-GE"/>
        </w:rPr>
        <w:t xml:space="preserve">ექსკავატორის მუშაობისას შეწონილი ნაწილაკების ჯამური გაფრქვევა განისაზღვრება ფორმულით: </w:t>
      </w:r>
    </w:p>
    <w:p w14:paraId="7A523F79" w14:textId="77777777" w:rsidR="000A0CD2" w:rsidRPr="00A4039E" w:rsidRDefault="000A0CD2" w:rsidP="00CC6B67">
      <w:pPr>
        <w:spacing w:before="120"/>
        <w:jc w:val="both"/>
        <w:rPr>
          <w:rFonts w:eastAsia="Calibri"/>
          <w:lang w:val="ka-GE"/>
        </w:rPr>
      </w:pPr>
      <w:r w:rsidRPr="00A4039E">
        <w:rPr>
          <w:rFonts w:eastAsia="Calibri"/>
          <w:b/>
          <w:lang w:val="ka-GE"/>
        </w:rPr>
        <w:t xml:space="preserve">G </w:t>
      </w:r>
      <w:r w:rsidRPr="00A4039E">
        <w:rPr>
          <w:rFonts w:eastAsia="Calibri"/>
          <w:b/>
          <w:vertAlign w:val="subscript"/>
          <w:lang w:val="ka-GE"/>
        </w:rPr>
        <w:t>2902</w:t>
      </w:r>
      <w:r w:rsidRPr="00A4039E">
        <w:rPr>
          <w:rFonts w:eastAsia="Calibri"/>
          <w:lang w:val="ka-GE"/>
        </w:rPr>
        <w:t xml:space="preserve"> = M </w:t>
      </w:r>
      <w:r w:rsidRPr="00A4039E">
        <w:rPr>
          <w:rFonts w:eastAsia="Calibri" w:cs="Arial"/>
          <w:lang w:val="ka-GE"/>
        </w:rPr>
        <w:t xml:space="preserve"> x  3600  x T  x 10</w:t>
      </w:r>
      <w:r w:rsidRPr="00A4039E">
        <w:rPr>
          <w:rFonts w:eastAsia="Calibri" w:cs="Arial"/>
          <w:vertAlign w:val="superscript"/>
          <w:lang w:val="ka-GE"/>
        </w:rPr>
        <w:t>-6</w:t>
      </w:r>
      <w:r w:rsidRPr="00A4039E">
        <w:rPr>
          <w:rFonts w:eastAsia="Calibri" w:cs="Arial"/>
          <w:lang w:val="ka-GE"/>
        </w:rPr>
        <w:t xml:space="preserve"> = </w:t>
      </w:r>
      <w:r w:rsidRPr="00A4039E">
        <w:rPr>
          <w:rFonts w:eastAsia="Calibri"/>
          <w:lang w:val="ka-GE"/>
        </w:rPr>
        <w:t>0,035</w:t>
      </w:r>
      <w:r w:rsidRPr="00A4039E">
        <w:rPr>
          <w:rFonts w:eastAsia="Calibri" w:cs="Arial"/>
          <w:lang w:val="ka-GE"/>
        </w:rPr>
        <w:t xml:space="preserve"> x  3600წმ  x 8სთ  x  144დღ  x  10</w:t>
      </w:r>
      <w:r w:rsidRPr="00A4039E">
        <w:rPr>
          <w:rFonts w:eastAsia="Calibri" w:cs="Arial"/>
          <w:vertAlign w:val="superscript"/>
          <w:lang w:val="ka-GE"/>
        </w:rPr>
        <w:t>-6</w:t>
      </w:r>
      <w:r w:rsidRPr="00A4039E">
        <w:rPr>
          <w:rFonts w:eastAsia="Calibri" w:cs="Arial"/>
          <w:lang w:val="ka-GE"/>
        </w:rPr>
        <w:t xml:space="preserve"> = 0.145152 </w:t>
      </w:r>
      <w:r w:rsidRPr="00A4039E">
        <w:rPr>
          <w:rFonts w:eastAsia="Calibri"/>
          <w:lang w:val="ka-GE"/>
        </w:rPr>
        <w:t>ტ/წელ.</w:t>
      </w:r>
    </w:p>
    <w:p w14:paraId="4059FDBE" w14:textId="77777777" w:rsidR="000A0CD2" w:rsidRPr="00A4039E" w:rsidRDefault="000A0CD2" w:rsidP="00CC6B67">
      <w:pPr>
        <w:spacing w:before="120"/>
        <w:jc w:val="both"/>
        <w:rPr>
          <w:rFonts w:eastAsia="Calibri"/>
          <w:lang w:val="ka-GE"/>
        </w:rPr>
      </w:pPr>
    </w:p>
    <w:p w14:paraId="5768345E" w14:textId="77777777" w:rsidR="000A0CD2" w:rsidRPr="00A4039E" w:rsidRDefault="000A0CD2" w:rsidP="00FD6CCC">
      <w:pPr>
        <w:pStyle w:val="Heading4"/>
      </w:pPr>
      <w:bookmarkStart w:id="61" w:name="_Toc528938681"/>
      <w:r w:rsidRPr="00A4039E">
        <w:t>ემისია საგზაო-სამშენებლო მანქანის (მუხლუხა ამწე) მუშაობისას გ-2</w:t>
      </w:r>
      <w:bookmarkEnd w:id="61"/>
    </w:p>
    <w:p w14:paraId="53ADEBE4" w14:textId="77777777" w:rsidR="000A0CD2" w:rsidRPr="00A4039E" w:rsidRDefault="000A0CD2" w:rsidP="00CC6B67">
      <w:pPr>
        <w:spacing w:before="120"/>
        <w:jc w:val="both"/>
        <w:rPr>
          <w:rFonts w:eastAsia="Calibri" w:cs="Sylfaen"/>
          <w:lang w:val="ka-GE"/>
        </w:rPr>
      </w:pPr>
      <w:r w:rsidRPr="00A4039E">
        <w:rPr>
          <w:rFonts w:eastAsia="Calibri" w:cs="Sylfaen"/>
          <w:lang w:val="ka-GE"/>
        </w:rPr>
        <w:t>დამაბინძურებელ ნივთიერებათა გამოყოფის წყაროს წარმოადგენს საგზაო-სამშენებლო მანქანების ძრავები მუშაობისას დატვირთვისა და უქმი სვლის რეჟიმში.</w:t>
      </w:r>
    </w:p>
    <w:p w14:paraId="523F5954" w14:textId="77777777" w:rsidR="000A0CD2" w:rsidRPr="00A4039E" w:rsidRDefault="000A0CD2" w:rsidP="00CC6B67">
      <w:pPr>
        <w:spacing w:before="120"/>
        <w:jc w:val="both"/>
        <w:rPr>
          <w:rFonts w:eastAsia="Calibri" w:cs="Sylfaen"/>
          <w:lang w:val="ka-GE"/>
        </w:rPr>
      </w:pPr>
      <w:r w:rsidRPr="00A4039E">
        <w:rPr>
          <w:rFonts w:eastAsia="Calibri" w:cs="Sylfaen"/>
          <w:lang w:val="ka-GE"/>
        </w:rPr>
        <w:t>გაანგარიშება შესრულებულია შემდეგი მეთოდური მითითებების თანახმად [4,5,6].</w:t>
      </w:r>
    </w:p>
    <w:p w14:paraId="5D07A0CE" w14:textId="30FBB596" w:rsidR="00066D2D" w:rsidRPr="00A4039E" w:rsidRDefault="000A0CD2" w:rsidP="00CC6B67">
      <w:pPr>
        <w:spacing w:before="120"/>
        <w:jc w:val="both"/>
        <w:rPr>
          <w:rFonts w:eastAsia="Calibri" w:cs="Sylfaen"/>
          <w:lang w:val="ka-GE"/>
        </w:rPr>
      </w:pPr>
      <w:r w:rsidRPr="00A4039E">
        <w:rPr>
          <w:rFonts w:eastAsia="Calibri" w:cs="Sylfaen"/>
          <w:lang w:val="ka-GE"/>
        </w:rPr>
        <w:t xml:space="preserve">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 </w:t>
      </w:r>
      <w:r w:rsidR="00066D2D" w:rsidRPr="00A4039E">
        <w:rPr>
          <w:rFonts w:eastAsia="Calibri" w:cs="Sylfaen"/>
          <w:lang w:val="ka-GE"/>
        </w:rPr>
        <w:t xml:space="preserve">6.2.1.2.1 </w:t>
      </w:r>
    </w:p>
    <w:p w14:paraId="77CEF839" w14:textId="7ADCB737" w:rsidR="000A0CD2" w:rsidRPr="00A4039E" w:rsidRDefault="000A0CD2" w:rsidP="00CC6B67">
      <w:pPr>
        <w:spacing w:before="120"/>
        <w:jc w:val="both"/>
        <w:rPr>
          <w:rFonts w:eastAsia="Calibri" w:cs="Sylfaen"/>
          <w:i/>
          <w:sz w:val="20"/>
          <w:lang w:val="ka-GE"/>
        </w:rPr>
      </w:pPr>
      <w:r w:rsidRPr="00A4039E">
        <w:rPr>
          <w:rFonts w:eastAsia="Calibri" w:cs="Sylfaen"/>
          <w:b/>
          <w:i/>
          <w:sz w:val="20"/>
          <w:szCs w:val="20"/>
          <w:lang w:val="ka-GE"/>
        </w:rPr>
        <w:t xml:space="preserve">ცხრილი </w:t>
      </w:r>
      <w:r w:rsidR="00066D2D" w:rsidRPr="00A4039E">
        <w:rPr>
          <w:rFonts w:eastAsia="Calibri" w:cs="Sylfaen"/>
          <w:b/>
          <w:i/>
          <w:sz w:val="20"/>
          <w:szCs w:val="20"/>
          <w:lang w:val="ka-GE"/>
        </w:rPr>
        <w:t xml:space="preserve">6.2.1.2.1 </w:t>
      </w:r>
      <w:r w:rsidRPr="00A4039E">
        <w:rPr>
          <w:rFonts w:eastAsia="Calibri" w:cs="Sylfaen"/>
          <w:i/>
          <w:sz w:val="20"/>
          <w:lang w:val="ka-GE"/>
        </w:rPr>
        <w:t>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w:t>
      </w:r>
    </w:p>
    <w:tbl>
      <w:tblPr>
        <w:tblStyle w:val="ReportTable2231"/>
        <w:tblW w:w="5000" w:type="pct"/>
        <w:jc w:val="center"/>
        <w:tblLook w:val="04A0" w:firstRow="1" w:lastRow="0" w:firstColumn="1" w:lastColumn="0" w:noHBand="0" w:noVBand="1"/>
      </w:tblPr>
      <w:tblGrid>
        <w:gridCol w:w="801"/>
        <w:gridCol w:w="4270"/>
        <w:gridCol w:w="2135"/>
        <w:gridCol w:w="2133"/>
      </w:tblGrid>
      <w:tr w:rsidR="000A0CD2" w:rsidRPr="00A4039E" w14:paraId="4432F269" w14:textId="77777777" w:rsidTr="00C97B53">
        <w:trPr>
          <w:cantSplit/>
          <w:trHeight w:val="266"/>
          <w:tblHeader/>
          <w:jc w:val="center"/>
        </w:trPr>
        <w:tc>
          <w:tcPr>
            <w:tcW w:w="2715" w:type="pct"/>
            <w:gridSpan w:val="2"/>
            <w:tcBorders>
              <w:top w:val="single" w:sz="8" w:space="0" w:color="auto"/>
              <w:left w:val="single" w:sz="6" w:space="0" w:color="auto"/>
            </w:tcBorders>
            <w:shd w:val="clear" w:color="auto" w:fill="F2F2F2"/>
            <w:vAlign w:val="center"/>
          </w:tcPr>
          <w:p w14:paraId="5A1589F5" w14:textId="77777777" w:rsidR="000A0CD2" w:rsidRPr="00A4039E" w:rsidRDefault="000A0CD2" w:rsidP="007355D2">
            <w:pPr>
              <w:spacing w:after="0"/>
              <w:jc w:val="center"/>
              <w:rPr>
                <w:b/>
                <w:lang w:val="ka-GE"/>
              </w:rPr>
            </w:pPr>
            <w:r w:rsidRPr="00A4039E">
              <w:rPr>
                <w:b/>
                <w:lang w:val="ka-GE"/>
              </w:rPr>
              <w:t>დამაბინძურებელი ნივთიერება</w:t>
            </w:r>
          </w:p>
        </w:tc>
        <w:tc>
          <w:tcPr>
            <w:tcW w:w="1143" w:type="pct"/>
            <w:vMerge w:val="restart"/>
            <w:tcBorders>
              <w:top w:val="single" w:sz="8" w:space="0" w:color="auto"/>
            </w:tcBorders>
            <w:shd w:val="clear" w:color="auto" w:fill="F2F2F2"/>
            <w:vAlign w:val="center"/>
          </w:tcPr>
          <w:p w14:paraId="075A6189" w14:textId="77777777" w:rsidR="000A0CD2" w:rsidRPr="00A4039E" w:rsidRDefault="000A0CD2" w:rsidP="007355D2">
            <w:pPr>
              <w:spacing w:after="0"/>
              <w:jc w:val="center"/>
              <w:rPr>
                <w:b/>
                <w:lang w:val="ka-GE"/>
              </w:rPr>
            </w:pPr>
            <w:r w:rsidRPr="00A4039E">
              <w:rPr>
                <w:b/>
                <w:lang w:val="ka-GE"/>
              </w:rPr>
              <w:t>მაქსიმალური ემისია, გ/წმ</w:t>
            </w:r>
          </w:p>
        </w:tc>
        <w:tc>
          <w:tcPr>
            <w:tcW w:w="1143" w:type="pct"/>
            <w:vMerge w:val="restart"/>
            <w:tcBorders>
              <w:top w:val="single" w:sz="8" w:space="0" w:color="auto"/>
              <w:right w:val="single" w:sz="6" w:space="0" w:color="auto"/>
            </w:tcBorders>
            <w:shd w:val="clear" w:color="auto" w:fill="F2F2F2"/>
            <w:vAlign w:val="center"/>
          </w:tcPr>
          <w:p w14:paraId="315C7CF8" w14:textId="77777777" w:rsidR="000A0CD2" w:rsidRPr="00A4039E" w:rsidRDefault="000A0CD2" w:rsidP="007355D2">
            <w:pPr>
              <w:spacing w:after="0"/>
              <w:jc w:val="center"/>
              <w:rPr>
                <w:b/>
                <w:lang w:val="ka-GE"/>
              </w:rPr>
            </w:pPr>
            <w:r w:rsidRPr="00A4039E">
              <w:rPr>
                <w:b/>
                <w:lang w:val="ka-GE"/>
              </w:rPr>
              <w:t>წლიური ემისია, ტ/წელ</w:t>
            </w:r>
          </w:p>
        </w:tc>
      </w:tr>
      <w:tr w:rsidR="000A0CD2" w:rsidRPr="00A4039E" w14:paraId="04AAAA06" w14:textId="77777777" w:rsidTr="00C97B53">
        <w:trPr>
          <w:cantSplit/>
          <w:trHeight w:val="252"/>
          <w:tblHeader/>
          <w:jc w:val="center"/>
        </w:trPr>
        <w:tc>
          <w:tcPr>
            <w:tcW w:w="429" w:type="pct"/>
            <w:tcBorders>
              <w:left w:val="single" w:sz="6" w:space="0" w:color="auto"/>
              <w:bottom w:val="single" w:sz="8" w:space="0" w:color="auto"/>
            </w:tcBorders>
            <w:shd w:val="clear" w:color="auto" w:fill="F2F2F2"/>
            <w:vAlign w:val="center"/>
          </w:tcPr>
          <w:p w14:paraId="718A8873" w14:textId="77777777" w:rsidR="000A0CD2" w:rsidRPr="00A4039E" w:rsidRDefault="000A0CD2" w:rsidP="007355D2">
            <w:pPr>
              <w:spacing w:after="0"/>
              <w:jc w:val="center"/>
              <w:rPr>
                <w:b/>
                <w:lang w:val="ka-GE"/>
              </w:rPr>
            </w:pPr>
            <w:r w:rsidRPr="00A4039E">
              <w:rPr>
                <w:b/>
                <w:lang w:val="ka-GE"/>
              </w:rPr>
              <w:t>კოდი</w:t>
            </w:r>
          </w:p>
        </w:tc>
        <w:tc>
          <w:tcPr>
            <w:tcW w:w="2286" w:type="pct"/>
            <w:tcBorders>
              <w:bottom w:val="single" w:sz="8" w:space="0" w:color="auto"/>
            </w:tcBorders>
            <w:shd w:val="clear" w:color="auto" w:fill="F2F2F2"/>
            <w:vAlign w:val="center"/>
          </w:tcPr>
          <w:p w14:paraId="6AA1899A" w14:textId="77777777" w:rsidR="000A0CD2" w:rsidRPr="00A4039E" w:rsidRDefault="000A0CD2" w:rsidP="007355D2">
            <w:pPr>
              <w:spacing w:after="0"/>
              <w:jc w:val="center"/>
              <w:rPr>
                <w:b/>
                <w:lang w:val="ka-GE"/>
              </w:rPr>
            </w:pPr>
            <w:r w:rsidRPr="00A4039E">
              <w:rPr>
                <w:b/>
                <w:lang w:val="ka-GE"/>
              </w:rPr>
              <w:t>დასახელება</w:t>
            </w:r>
          </w:p>
        </w:tc>
        <w:tc>
          <w:tcPr>
            <w:tcW w:w="1143" w:type="pct"/>
            <w:vMerge/>
            <w:tcBorders>
              <w:bottom w:val="single" w:sz="8" w:space="0" w:color="auto"/>
            </w:tcBorders>
            <w:shd w:val="clear" w:color="auto" w:fill="F2F2F2"/>
            <w:vAlign w:val="center"/>
          </w:tcPr>
          <w:p w14:paraId="5228D374" w14:textId="77777777" w:rsidR="000A0CD2" w:rsidRPr="00A4039E" w:rsidRDefault="000A0CD2" w:rsidP="007355D2">
            <w:pPr>
              <w:spacing w:after="0"/>
              <w:jc w:val="center"/>
              <w:rPr>
                <w:lang w:val="ka-GE"/>
              </w:rPr>
            </w:pPr>
          </w:p>
        </w:tc>
        <w:tc>
          <w:tcPr>
            <w:tcW w:w="1143" w:type="pct"/>
            <w:vMerge/>
            <w:tcBorders>
              <w:bottom w:val="single" w:sz="8" w:space="0" w:color="auto"/>
              <w:right w:val="single" w:sz="6" w:space="0" w:color="auto"/>
            </w:tcBorders>
            <w:shd w:val="clear" w:color="auto" w:fill="F2F2F2"/>
            <w:vAlign w:val="center"/>
          </w:tcPr>
          <w:p w14:paraId="0344E24F" w14:textId="77777777" w:rsidR="000A0CD2" w:rsidRPr="00A4039E" w:rsidRDefault="000A0CD2" w:rsidP="007355D2">
            <w:pPr>
              <w:spacing w:after="0"/>
              <w:jc w:val="center"/>
              <w:rPr>
                <w:lang w:val="ka-GE"/>
              </w:rPr>
            </w:pPr>
          </w:p>
        </w:tc>
      </w:tr>
      <w:tr w:rsidR="000A0CD2" w:rsidRPr="00A4039E" w14:paraId="448A42C3" w14:textId="77777777" w:rsidTr="00C97B53">
        <w:trPr>
          <w:trHeight w:val="266"/>
          <w:jc w:val="center"/>
        </w:trPr>
        <w:tc>
          <w:tcPr>
            <w:tcW w:w="429" w:type="pct"/>
            <w:tcBorders>
              <w:left w:val="single" w:sz="6" w:space="0" w:color="auto"/>
            </w:tcBorders>
            <w:vAlign w:val="center"/>
          </w:tcPr>
          <w:p w14:paraId="224959F0" w14:textId="77777777" w:rsidR="000A0CD2" w:rsidRPr="00A4039E" w:rsidRDefault="000A0CD2" w:rsidP="007355D2">
            <w:pPr>
              <w:spacing w:after="0"/>
              <w:jc w:val="center"/>
              <w:rPr>
                <w:lang w:val="ka-GE"/>
              </w:rPr>
            </w:pPr>
            <w:r w:rsidRPr="00A4039E">
              <w:rPr>
                <w:lang w:val="ka-GE"/>
              </w:rPr>
              <w:t>301</w:t>
            </w:r>
          </w:p>
        </w:tc>
        <w:tc>
          <w:tcPr>
            <w:tcW w:w="2286" w:type="pct"/>
            <w:vAlign w:val="center"/>
          </w:tcPr>
          <w:p w14:paraId="730C07AB" w14:textId="77777777" w:rsidR="000A0CD2" w:rsidRPr="00A4039E" w:rsidRDefault="000A0CD2" w:rsidP="007355D2">
            <w:pPr>
              <w:spacing w:after="0"/>
              <w:rPr>
                <w:lang w:val="ka-GE"/>
              </w:rPr>
            </w:pPr>
            <w:r w:rsidRPr="00A4039E">
              <w:rPr>
                <w:lang w:val="ka-GE"/>
              </w:rPr>
              <w:t>აზოტის დიოქსიდი (აზოტის (IV) ოქსიდი)</w:t>
            </w:r>
          </w:p>
        </w:tc>
        <w:tc>
          <w:tcPr>
            <w:tcW w:w="1143" w:type="pct"/>
            <w:vAlign w:val="center"/>
          </w:tcPr>
          <w:p w14:paraId="2F8F249E" w14:textId="77777777" w:rsidR="000A0CD2" w:rsidRPr="00A4039E" w:rsidRDefault="000A0CD2" w:rsidP="007355D2">
            <w:pPr>
              <w:spacing w:after="0"/>
              <w:jc w:val="center"/>
            </w:pPr>
            <w:r w:rsidRPr="00A4039E">
              <w:t>0.0327924</w:t>
            </w:r>
          </w:p>
        </w:tc>
        <w:tc>
          <w:tcPr>
            <w:tcW w:w="1143" w:type="pct"/>
            <w:tcBorders>
              <w:right w:val="single" w:sz="6" w:space="0" w:color="auto"/>
            </w:tcBorders>
            <w:vAlign w:val="center"/>
          </w:tcPr>
          <w:p w14:paraId="217C9C70" w14:textId="77777777" w:rsidR="000A0CD2" w:rsidRPr="00A4039E" w:rsidRDefault="000A0CD2" w:rsidP="007355D2">
            <w:pPr>
              <w:tabs>
                <w:tab w:val="decimal" w:pos="66"/>
              </w:tabs>
              <w:spacing w:after="0"/>
              <w:jc w:val="center"/>
            </w:pPr>
            <w:r w:rsidRPr="00A4039E">
              <w:t>0.1350895</w:t>
            </w:r>
          </w:p>
        </w:tc>
      </w:tr>
      <w:tr w:rsidR="000A0CD2" w:rsidRPr="00A4039E" w14:paraId="231CC3AD" w14:textId="77777777" w:rsidTr="00C97B53">
        <w:trPr>
          <w:trHeight w:val="252"/>
          <w:jc w:val="center"/>
        </w:trPr>
        <w:tc>
          <w:tcPr>
            <w:tcW w:w="429" w:type="pct"/>
            <w:tcBorders>
              <w:left w:val="single" w:sz="6" w:space="0" w:color="auto"/>
            </w:tcBorders>
            <w:vAlign w:val="center"/>
          </w:tcPr>
          <w:p w14:paraId="07301706" w14:textId="77777777" w:rsidR="000A0CD2" w:rsidRPr="00A4039E" w:rsidRDefault="000A0CD2" w:rsidP="007355D2">
            <w:pPr>
              <w:spacing w:after="0"/>
              <w:jc w:val="center"/>
              <w:rPr>
                <w:lang w:val="ka-GE"/>
              </w:rPr>
            </w:pPr>
            <w:r w:rsidRPr="00A4039E">
              <w:rPr>
                <w:lang w:val="ka-GE"/>
              </w:rPr>
              <w:t>304</w:t>
            </w:r>
          </w:p>
        </w:tc>
        <w:tc>
          <w:tcPr>
            <w:tcW w:w="2286" w:type="pct"/>
            <w:vAlign w:val="center"/>
          </w:tcPr>
          <w:p w14:paraId="5AEFEF09" w14:textId="77777777" w:rsidR="000A0CD2" w:rsidRPr="00A4039E" w:rsidRDefault="000A0CD2" w:rsidP="007355D2">
            <w:pPr>
              <w:spacing w:after="0"/>
              <w:rPr>
                <w:lang w:val="ka-GE"/>
              </w:rPr>
            </w:pPr>
            <w:r w:rsidRPr="00A4039E">
              <w:rPr>
                <w:lang w:val="ka-GE"/>
              </w:rPr>
              <w:t>აზოტის (II) ოქსიდი</w:t>
            </w:r>
          </w:p>
        </w:tc>
        <w:tc>
          <w:tcPr>
            <w:tcW w:w="1143" w:type="pct"/>
            <w:vAlign w:val="center"/>
          </w:tcPr>
          <w:p w14:paraId="41B20C67" w14:textId="77777777" w:rsidR="000A0CD2" w:rsidRPr="00A4039E" w:rsidRDefault="000A0CD2" w:rsidP="007355D2">
            <w:pPr>
              <w:spacing w:after="0"/>
              <w:jc w:val="center"/>
            </w:pPr>
            <w:r w:rsidRPr="00A4039E">
              <w:t>0.0053272</w:t>
            </w:r>
          </w:p>
        </w:tc>
        <w:tc>
          <w:tcPr>
            <w:tcW w:w="1143" w:type="pct"/>
            <w:tcBorders>
              <w:right w:val="single" w:sz="6" w:space="0" w:color="auto"/>
            </w:tcBorders>
            <w:vAlign w:val="center"/>
          </w:tcPr>
          <w:p w14:paraId="6692A6FA" w14:textId="77777777" w:rsidR="000A0CD2" w:rsidRPr="00A4039E" w:rsidRDefault="000A0CD2" w:rsidP="007355D2">
            <w:pPr>
              <w:tabs>
                <w:tab w:val="decimal" w:pos="66"/>
              </w:tabs>
              <w:spacing w:after="0"/>
              <w:jc w:val="center"/>
            </w:pPr>
            <w:r w:rsidRPr="00A4039E">
              <w:t>0.0219454</w:t>
            </w:r>
          </w:p>
        </w:tc>
      </w:tr>
      <w:tr w:rsidR="000A0CD2" w:rsidRPr="00A4039E" w14:paraId="58921ADB" w14:textId="77777777" w:rsidTr="00C97B53">
        <w:trPr>
          <w:trHeight w:val="266"/>
          <w:jc w:val="center"/>
        </w:trPr>
        <w:tc>
          <w:tcPr>
            <w:tcW w:w="429" w:type="pct"/>
            <w:tcBorders>
              <w:left w:val="single" w:sz="6" w:space="0" w:color="auto"/>
            </w:tcBorders>
            <w:vAlign w:val="center"/>
          </w:tcPr>
          <w:p w14:paraId="218B8B2E" w14:textId="77777777" w:rsidR="000A0CD2" w:rsidRPr="00A4039E" w:rsidRDefault="000A0CD2" w:rsidP="007355D2">
            <w:pPr>
              <w:spacing w:after="0"/>
              <w:jc w:val="center"/>
              <w:rPr>
                <w:lang w:val="ka-GE"/>
              </w:rPr>
            </w:pPr>
            <w:r w:rsidRPr="00A4039E">
              <w:rPr>
                <w:lang w:val="ka-GE"/>
              </w:rPr>
              <w:t>328</w:t>
            </w:r>
          </w:p>
        </w:tc>
        <w:tc>
          <w:tcPr>
            <w:tcW w:w="2286" w:type="pct"/>
            <w:vAlign w:val="center"/>
          </w:tcPr>
          <w:p w14:paraId="01673A8F" w14:textId="77777777" w:rsidR="000A0CD2" w:rsidRPr="00A4039E" w:rsidRDefault="000A0CD2" w:rsidP="007355D2">
            <w:pPr>
              <w:spacing w:after="0"/>
              <w:rPr>
                <w:lang w:val="ka-GE"/>
              </w:rPr>
            </w:pPr>
            <w:r w:rsidRPr="00A4039E">
              <w:rPr>
                <w:lang w:val="ka-GE"/>
              </w:rPr>
              <w:t>ჭვარტლი</w:t>
            </w:r>
          </w:p>
        </w:tc>
        <w:tc>
          <w:tcPr>
            <w:tcW w:w="1143" w:type="pct"/>
            <w:vAlign w:val="center"/>
          </w:tcPr>
          <w:p w14:paraId="703E2111" w14:textId="77777777" w:rsidR="000A0CD2" w:rsidRPr="00A4039E" w:rsidRDefault="000A0CD2" w:rsidP="007355D2">
            <w:pPr>
              <w:spacing w:after="0"/>
              <w:jc w:val="center"/>
            </w:pPr>
            <w:r w:rsidRPr="00A4039E">
              <w:t>0.0045017</w:t>
            </w:r>
          </w:p>
        </w:tc>
        <w:tc>
          <w:tcPr>
            <w:tcW w:w="1143" w:type="pct"/>
            <w:tcBorders>
              <w:right w:val="single" w:sz="6" w:space="0" w:color="auto"/>
            </w:tcBorders>
            <w:vAlign w:val="center"/>
          </w:tcPr>
          <w:p w14:paraId="1A876DF5" w14:textId="77777777" w:rsidR="000A0CD2" w:rsidRPr="00A4039E" w:rsidRDefault="000A0CD2" w:rsidP="007355D2">
            <w:pPr>
              <w:tabs>
                <w:tab w:val="decimal" w:pos="66"/>
              </w:tabs>
              <w:spacing w:after="0"/>
              <w:jc w:val="center"/>
            </w:pPr>
            <w:r w:rsidRPr="00A4039E">
              <w:t>0.0185432</w:t>
            </w:r>
          </w:p>
        </w:tc>
      </w:tr>
      <w:tr w:rsidR="000A0CD2" w:rsidRPr="00A4039E" w14:paraId="5A997693" w14:textId="77777777" w:rsidTr="00C97B53">
        <w:trPr>
          <w:trHeight w:val="252"/>
          <w:jc w:val="center"/>
        </w:trPr>
        <w:tc>
          <w:tcPr>
            <w:tcW w:w="429" w:type="pct"/>
            <w:tcBorders>
              <w:left w:val="single" w:sz="6" w:space="0" w:color="auto"/>
            </w:tcBorders>
            <w:vAlign w:val="center"/>
          </w:tcPr>
          <w:p w14:paraId="781D2F01" w14:textId="77777777" w:rsidR="000A0CD2" w:rsidRPr="00A4039E" w:rsidRDefault="000A0CD2" w:rsidP="007355D2">
            <w:pPr>
              <w:spacing w:after="0"/>
              <w:jc w:val="center"/>
              <w:rPr>
                <w:lang w:val="ka-GE"/>
              </w:rPr>
            </w:pPr>
            <w:r w:rsidRPr="00A4039E">
              <w:rPr>
                <w:lang w:val="ka-GE"/>
              </w:rPr>
              <w:t>330</w:t>
            </w:r>
          </w:p>
        </w:tc>
        <w:tc>
          <w:tcPr>
            <w:tcW w:w="2286" w:type="pct"/>
            <w:vAlign w:val="center"/>
          </w:tcPr>
          <w:p w14:paraId="12A12557" w14:textId="77777777" w:rsidR="000A0CD2" w:rsidRPr="00A4039E" w:rsidRDefault="000A0CD2" w:rsidP="007355D2">
            <w:pPr>
              <w:spacing w:after="0"/>
              <w:rPr>
                <w:lang w:val="ka-GE"/>
              </w:rPr>
            </w:pPr>
            <w:r w:rsidRPr="00A4039E">
              <w:rPr>
                <w:lang w:val="ka-GE"/>
              </w:rPr>
              <w:t>გოგირდის დიოქსიდი</w:t>
            </w:r>
          </w:p>
        </w:tc>
        <w:tc>
          <w:tcPr>
            <w:tcW w:w="1143" w:type="pct"/>
            <w:vAlign w:val="center"/>
          </w:tcPr>
          <w:p w14:paraId="4B222457" w14:textId="77777777" w:rsidR="000A0CD2" w:rsidRPr="00A4039E" w:rsidRDefault="000A0CD2" w:rsidP="007355D2">
            <w:pPr>
              <w:spacing w:after="0"/>
              <w:jc w:val="center"/>
            </w:pPr>
            <w:r w:rsidRPr="00A4039E">
              <w:t>0.00332</w:t>
            </w:r>
          </w:p>
        </w:tc>
        <w:tc>
          <w:tcPr>
            <w:tcW w:w="1143" w:type="pct"/>
            <w:tcBorders>
              <w:right w:val="single" w:sz="6" w:space="0" w:color="auto"/>
            </w:tcBorders>
            <w:vAlign w:val="center"/>
          </w:tcPr>
          <w:p w14:paraId="77D8FE1C" w14:textId="77777777" w:rsidR="000A0CD2" w:rsidRPr="00A4039E" w:rsidRDefault="000A0CD2" w:rsidP="007355D2">
            <w:pPr>
              <w:tabs>
                <w:tab w:val="decimal" w:pos="66"/>
              </w:tabs>
              <w:spacing w:after="0"/>
              <w:jc w:val="center"/>
            </w:pPr>
            <w:r w:rsidRPr="00A4039E">
              <w:t>0.0136642</w:t>
            </w:r>
          </w:p>
        </w:tc>
      </w:tr>
      <w:tr w:rsidR="000A0CD2" w:rsidRPr="00A4039E" w14:paraId="6021777E" w14:textId="77777777" w:rsidTr="00C97B53">
        <w:trPr>
          <w:trHeight w:val="252"/>
          <w:jc w:val="center"/>
        </w:trPr>
        <w:tc>
          <w:tcPr>
            <w:tcW w:w="429" w:type="pct"/>
            <w:tcBorders>
              <w:left w:val="single" w:sz="6" w:space="0" w:color="auto"/>
            </w:tcBorders>
            <w:vAlign w:val="center"/>
          </w:tcPr>
          <w:p w14:paraId="4C66CFBA" w14:textId="77777777" w:rsidR="000A0CD2" w:rsidRPr="00A4039E" w:rsidRDefault="000A0CD2" w:rsidP="007355D2">
            <w:pPr>
              <w:spacing w:after="0"/>
              <w:jc w:val="center"/>
              <w:rPr>
                <w:lang w:val="ka-GE"/>
              </w:rPr>
            </w:pPr>
            <w:r w:rsidRPr="00A4039E">
              <w:rPr>
                <w:lang w:val="ka-GE"/>
              </w:rPr>
              <w:t>337</w:t>
            </w:r>
          </w:p>
        </w:tc>
        <w:tc>
          <w:tcPr>
            <w:tcW w:w="2286" w:type="pct"/>
            <w:vAlign w:val="center"/>
          </w:tcPr>
          <w:p w14:paraId="1F3BE2BF" w14:textId="77777777" w:rsidR="000A0CD2" w:rsidRPr="00A4039E" w:rsidRDefault="000A0CD2" w:rsidP="007355D2">
            <w:pPr>
              <w:spacing w:after="0"/>
              <w:rPr>
                <w:lang w:val="ka-GE"/>
              </w:rPr>
            </w:pPr>
            <w:r w:rsidRPr="00A4039E">
              <w:rPr>
                <w:lang w:val="ka-GE"/>
              </w:rPr>
              <w:t>ნახშირბადის ოქსიდი</w:t>
            </w:r>
          </w:p>
        </w:tc>
        <w:tc>
          <w:tcPr>
            <w:tcW w:w="1143" w:type="pct"/>
            <w:vAlign w:val="center"/>
          </w:tcPr>
          <w:p w14:paraId="57767A80" w14:textId="77777777" w:rsidR="000A0CD2" w:rsidRPr="00A4039E" w:rsidRDefault="000A0CD2" w:rsidP="007355D2">
            <w:pPr>
              <w:spacing w:after="0"/>
              <w:jc w:val="center"/>
            </w:pPr>
            <w:r w:rsidRPr="00A4039E">
              <w:t>0.0273783</w:t>
            </w:r>
          </w:p>
        </w:tc>
        <w:tc>
          <w:tcPr>
            <w:tcW w:w="1143" w:type="pct"/>
            <w:tcBorders>
              <w:right w:val="single" w:sz="6" w:space="0" w:color="auto"/>
            </w:tcBorders>
            <w:vAlign w:val="center"/>
          </w:tcPr>
          <w:p w14:paraId="7746546B" w14:textId="77777777" w:rsidR="000A0CD2" w:rsidRPr="00A4039E" w:rsidRDefault="000A0CD2" w:rsidP="007355D2">
            <w:pPr>
              <w:tabs>
                <w:tab w:val="decimal" w:pos="66"/>
              </w:tabs>
              <w:spacing w:after="0"/>
              <w:jc w:val="center"/>
            </w:pPr>
            <w:r w:rsidRPr="00A4039E">
              <w:t>0.112332</w:t>
            </w:r>
          </w:p>
        </w:tc>
      </w:tr>
      <w:tr w:rsidR="000A0CD2" w:rsidRPr="00A4039E" w14:paraId="2611E9B1" w14:textId="77777777" w:rsidTr="00C97B53">
        <w:trPr>
          <w:trHeight w:val="266"/>
          <w:jc w:val="center"/>
        </w:trPr>
        <w:tc>
          <w:tcPr>
            <w:tcW w:w="429" w:type="pct"/>
            <w:tcBorders>
              <w:left w:val="single" w:sz="6" w:space="0" w:color="auto"/>
              <w:bottom w:val="single" w:sz="8" w:space="0" w:color="auto"/>
            </w:tcBorders>
            <w:vAlign w:val="center"/>
          </w:tcPr>
          <w:p w14:paraId="7EF208E4" w14:textId="77777777" w:rsidR="000A0CD2" w:rsidRPr="00A4039E" w:rsidRDefault="000A0CD2" w:rsidP="007355D2">
            <w:pPr>
              <w:spacing w:after="0"/>
              <w:jc w:val="center"/>
              <w:rPr>
                <w:lang w:val="ka-GE"/>
              </w:rPr>
            </w:pPr>
            <w:r w:rsidRPr="00A4039E">
              <w:rPr>
                <w:lang w:val="ka-GE"/>
              </w:rPr>
              <w:t>2732</w:t>
            </w:r>
          </w:p>
        </w:tc>
        <w:tc>
          <w:tcPr>
            <w:tcW w:w="2286" w:type="pct"/>
            <w:tcBorders>
              <w:bottom w:val="single" w:sz="8" w:space="0" w:color="auto"/>
            </w:tcBorders>
            <w:vAlign w:val="center"/>
          </w:tcPr>
          <w:p w14:paraId="264C1727" w14:textId="77777777" w:rsidR="000A0CD2" w:rsidRPr="00A4039E" w:rsidRDefault="000A0CD2" w:rsidP="007355D2">
            <w:pPr>
              <w:spacing w:after="0"/>
              <w:rPr>
                <w:lang w:val="ka-GE"/>
              </w:rPr>
            </w:pPr>
            <w:r w:rsidRPr="00A4039E">
              <w:rPr>
                <w:lang w:val="ka-GE"/>
              </w:rPr>
              <w:t>ნახშირწყალბადების ნავთის ფრაქცია</w:t>
            </w:r>
          </w:p>
        </w:tc>
        <w:tc>
          <w:tcPr>
            <w:tcW w:w="1143" w:type="pct"/>
            <w:tcBorders>
              <w:bottom w:val="single" w:sz="8" w:space="0" w:color="auto"/>
            </w:tcBorders>
            <w:vAlign w:val="center"/>
          </w:tcPr>
          <w:p w14:paraId="5021049D" w14:textId="77777777" w:rsidR="000A0CD2" w:rsidRPr="00A4039E" w:rsidRDefault="000A0CD2" w:rsidP="007355D2">
            <w:pPr>
              <w:spacing w:after="0"/>
              <w:jc w:val="center"/>
            </w:pPr>
            <w:r w:rsidRPr="00A4039E">
              <w:t>0.0077372</w:t>
            </w:r>
          </w:p>
        </w:tc>
        <w:tc>
          <w:tcPr>
            <w:tcW w:w="1143" w:type="pct"/>
            <w:tcBorders>
              <w:bottom w:val="single" w:sz="8" w:space="0" w:color="auto"/>
              <w:right w:val="single" w:sz="6" w:space="0" w:color="auto"/>
            </w:tcBorders>
            <w:vAlign w:val="center"/>
          </w:tcPr>
          <w:p w14:paraId="1DBAE5E3" w14:textId="77777777" w:rsidR="000A0CD2" w:rsidRPr="00A4039E" w:rsidRDefault="000A0CD2" w:rsidP="007355D2">
            <w:pPr>
              <w:tabs>
                <w:tab w:val="decimal" w:pos="66"/>
              </w:tabs>
              <w:spacing w:after="0"/>
              <w:jc w:val="center"/>
            </w:pPr>
            <w:r w:rsidRPr="00A4039E">
              <w:t>0.031828</w:t>
            </w:r>
          </w:p>
        </w:tc>
      </w:tr>
    </w:tbl>
    <w:p w14:paraId="183EF5EF" w14:textId="77777777" w:rsidR="000A0CD2" w:rsidRPr="00A4039E" w:rsidRDefault="000A0CD2" w:rsidP="000A0CD2">
      <w:pPr>
        <w:spacing w:before="120"/>
        <w:jc w:val="both"/>
        <w:rPr>
          <w:rFonts w:eastAsia="Calibri"/>
          <w:lang w:val="ka-GE"/>
        </w:rPr>
      </w:pPr>
      <w:r w:rsidRPr="00A4039E">
        <w:rPr>
          <w:rFonts w:eastAsia="Calibri"/>
          <w:lang w:val="ka-GE"/>
        </w:rPr>
        <w:t>გაანგარიშება შესრულებულია საგზაო-სამშენებლო მანქანების (სსმ) სამუშაო მოედნის გარემო ტემპერატურის პირობებში. სამუშაო დღეების რაოდენობა-144.</w:t>
      </w:r>
    </w:p>
    <w:p w14:paraId="426D8201" w14:textId="6AA7C3B7" w:rsidR="00550D77" w:rsidRPr="00A4039E" w:rsidRDefault="000A0CD2" w:rsidP="00066D2D">
      <w:pPr>
        <w:spacing w:before="120"/>
        <w:jc w:val="both"/>
        <w:rPr>
          <w:rFonts w:eastAsia="Calibri"/>
          <w:lang w:val="ka-GE"/>
        </w:rPr>
      </w:pPr>
      <w:r w:rsidRPr="00A4039E">
        <w:rPr>
          <w:rFonts w:eastAsia="Calibri"/>
          <w:lang w:val="ka-GE"/>
        </w:rPr>
        <w:t>საწყისი მონაცემები დამაბინძურებელ ნივთიერებათა გამოყოფის გაანგარიშებისათვის მოცემულია ცხრილში</w:t>
      </w:r>
      <w:r w:rsidR="00066D2D" w:rsidRPr="00A4039E">
        <w:rPr>
          <w:rFonts w:eastAsia="Calibri"/>
          <w:lang w:val="ka-GE"/>
        </w:rPr>
        <w:t xml:space="preserve"> 6.2.1.2.2</w:t>
      </w:r>
    </w:p>
    <w:p w14:paraId="410C30BA" w14:textId="77777777" w:rsidR="00550D77" w:rsidRPr="00A4039E" w:rsidRDefault="00550D77">
      <w:pPr>
        <w:spacing w:after="160" w:line="259" w:lineRule="auto"/>
        <w:rPr>
          <w:rFonts w:eastAsia="Calibri"/>
          <w:lang w:val="ka-GE"/>
        </w:rPr>
      </w:pPr>
      <w:r w:rsidRPr="00A4039E">
        <w:rPr>
          <w:rFonts w:eastAsia="Calibri"/>
          <w:lang w:val="ka-GE"/>
        </w:rPr>
        <w:br w:type="page"/>
      </w:r>
    </w:p>
    <w:p w14:paraId="5A94DC24" w14:textId="0CF90B20" w:rsidR="000A0CD2" w:rsidRPr="00A4039E" w:rsidRDefault="000A0CD2" w:rsidP="000A0CD2">
      <w:pPr>
        <w:spacing w:before="120"/>
        <w:jc w:val="both"/>
        <w:rPr>
          <w:rFonts w:eastAsia="Calibri"/>
          <w:i/>
          <w:sz w:val="20"/>
          <w:lang w:val="ka-GE"/>
        </w:rPr>
      </w:pPr>
      <w:r w:rsidRPr="00A4039E">
        <w:rPr>
          <w:rFonts w:eastAsia="Calibri"/>
          <w:b/>
          <w:i/>
          <w:sz w:val="20"/>
          <w:szCs w:val="20"/>
          <w:lang w:val="ka-GE"/>
        </w:rPr>
        <w:t xml:space="preserve">ცხრილი </w:t>
      </w:r>
      <w:r w:rsidR="00066D2D" w:rsidRPr="00A4039E">
        <w:rPr>
          <w:rFonts w:eastAsia="Calibri" w:cs="Sylfaen"/>
          <w:b/>
          <w:i/>
          <w:sz w:val="20"/>
          <w:szCs w:val="20"/>
          <w:lang w:val="ka-GE"/>
        </w:rPr>
        <w:t xml:space="preserve">6.2.1.2.2 </w:t>
      </w:r>
      <w:r w:rsidRPr="00A4039E">
        <w:rPr>
          <w:rFonts w:eastAsia="Calibri"/>
          <w:i/>
          <w:sz w:val="20"/>
          <w:lang w:val="ka-GE"/>
        </w:rPr>
        <w:t>გაანგარიშების საწყისი მონაცემები</w:t>
      </w:r>
    </w:p>
    <w:tbl>
      <w:tblPr>
        <w:tblStyle w:val="ReportTable2231"/>
        <w:tblW w:w="5000" w:type="pct"/>
        <w:jc w:val="center"/>
        <w:tblLook w:val="04A0" w:firstRow="1" w:lastRow="0" w:firstColumn="1" w:lastColumn="0" w:noHBand="0" w:noVBand="1"/>
      </w:tblPr>
      <w:tblGrid>
        <w:gridCol w:w="1335"/>
        <w:gridCol w:w="2404"/>
        <w:gridCol w:w="586"/>
        <w:gridCol w:w="586"/>
        <w:gridCol w:w="693"/>
        <w:gridCol w:w="693"/>
        <w:gridCol w:w="697"/>
        <w:gridCol w:w="586"/>
        <w:gridCol w:w="639"/>
        <w:gridCol w:w="588"/>
        <w:gridCol w:w="532"/>
      </w:tblGrid>
      <w:tr w:rsidR="000A0CD2" w:rsidRPr="00A4039E" w14:paraId="609E1564" w14:textId="77777777" w:rsidTr="00CC6B67">
        <w:trPr>
          <w:cantSplit/>
          <w:trHeight w:val="880"/>
          <w:tblHeader/>
          <w:jc w:val="center"/>
        </w:trPr>
        <w:tc>
          <w:tcPr>
            <w:tcW w:w="714" w:type="pct"/>
            <w:vMerge w:val="restart"/>
            <w:tcBorders>
              <w:top w:val="single" w:sz="8" w:space="0" w:color="auto"/>
              <w:left w:val="single" w:sz="6" w:space="0" w:color="auto"/>
            </w:tcBorders>
            <w:shd w:val="clear" w:color="auto" w:fill="F2F2F2"/>
            <w:vAlign w:val="center"/>
          </w:tcPr>
          <w:p w14:paraId="1BCE3543" w14:textId="77777777" w:rsidR="000A0CD2" w:rsidRPr="00A4039E" w:rsidRDefault="000A0CD2" w:rsidP="00CC6B67">
            <w:pPr>
              <w:spacing w:after="0"/>
              <w:jc w:val="center"/>
              <w:rPr>
                <w:b/>
                <w:sz w:val="18"/>
                <w:lang w:val="ka-GE"/>
              </w:rPr>
            </w:pPr>
            <w:r w:rsidRPr="00A4039E">
              <w:rPr>
                <w:b/>
                <w:sz w:val="18"/>
                <w:lang w:val="ka-GE"/>
              </w:rPr>
              <w:t>საგზაო-სამშენებლო მანქანების (სსმ) დასახელება</w:t>
            </w:r>
          </w:p>
        </w:tc>
        <w:tc>
          <w:tcPr>
            <w:tcW w:w="1287" w:type="pct"/>
            <w:vMerge w:val="restart"/>
            <w:tcBorders>
              <w:top w:val="single" w:sz="8" w:space="0" w:color="auto"/>
            </w:tcBorders>
            <w:shd w:val="clear" w:color="auto" w:fill="F2F2F2"/>
            <w:vAlign w:val="center"/>
          </w:tcPr>
          <w:p w14:paraId="50DDF932" w14:textId="77777777" w:rsidR="000A0CD2" w:rsidRPr="00A4039E" w:rsidRDefault="000A0CD2" w:rsidP="00CC6B67">
            <w:pPr>
              <w:spacing w:after="0"/>
              <w:jc w:val="center"/>
              <w:rPr>
                <w:b/>
                <w:sz w:val="18"/>
                <w:lang w:val="ka-GE"/>
              </w:rPr>
            </w:pPr>
            <w:r w:rsidRPr="00A4039E">
              <w:rPr>
                <w:b/>
                <w:sz w:val="18"/>
                <w:lang w:val="ka-GE"/>
              </w:rPr>
              <w:t>უქმი სვლის რეჟიმზე, წთ;</w:t>
            </w:r>
          </w:p>
        </w:tc>
        <w:tc>
          <w:tcPr>
            <w:tcW w:w="314" w:type="pct"/>
            <w:vMerge w:val="restart"/>
            <w:tcBorders>
              <w:top w:val="single" w:sz="8" w:space="0" w:color="auto"/>
            </w:tcBorders>
            <w:shd w:val="clear" w:color="auto" w:fill="F2F2F2"/>
            <w:vAlign w:val="center"/>
          </w:tcPr>
          <w:p w14:paraId="6EADD34B" w14:textId="77777777" w:rsidR="000A0CD2" w:rsidRPr="00A4039E" w:rsidRDefault="000A0CD2" w:rsidP="00CC6B67">
            <w:pPr>
              <w:spacing w:after="0"/>
              <w:jc w:val="center"/>
              <w:rPr>
                <w:b/>
                <w:sz w:val="18"/>
                <w:lang w:val="ka-GE"/>
              </w:rPr>
            </w:pPr>
            <w:r w:rsidRPr="00A4039E">
              <w:rPr>
                <w:b/>
                <w:sz w:val="18"/>
                <w:lang w:val="ka-GE"/>
              </w:rPr>
              <w:t>რ-ბა</w:t>
            </w:r>
          </w:p>
        </w:tc>
        <w:tc>
          <w:tcPr>
            <w:tcW w:w="2399" w:type="pct"/>
            <w:gridSpan w:val="7"/>
            <w:tcBorders>
              <w:top w:val="single" w:sz="8" w:space="0" w:color="auto"/>
            </w:tcBorders>
            <w:shd w:val="clear" w:color="auto" w:fill="F2F2F2"/>
            <w:vAlign w:val="center"/>
          </w:tcPr>
          <w:p w14:paraId="1D8FE62D" w14:textId="77777777" w:rsidR="000A0CD2" w:rsidRPr="00A4039E" w:rsidRDefault="000A0CD2" w:rsidP="00CC6B67">
            <w:pPr>
              <w:spacing w:after="0"/>
              <w:jc w:val="center"/>
              <w:rPr>
                <w:b/>
                <w:sz w:val="18"/>
                <w:lang w:val="ka-GE"/>
              </w:rPr>
            </w:pPr>
            <w:r w:rsidRPr="00A4039E">
              <w:rPr>
                <w:b/>
                <w:sz w:val="18"/>
                <w:lang w:val="ka-GE"/>
              </w:rPr>
              <w:t>ერთი მანქანის მუშაობის დრო</w:t>
            </w:r>
          </w:p>
        </w:tc>
        <w:tc>
          <w:tcPr>
            <w:tcW w:w="286" w:type="pct"/>
            <w:vMerge w:val="restart"/>
            <w:tcBorders>
              <w:top w:val="single" w:sz="8" w:space="0" w:color="auto"/>
              <w:right w:val="single" w:sz="6" w:space="0" w:color="auto"/>
            </w:tcBorders>
            <w:shd w:val="clear" w:color="auto" w:fill="F2F2F2"/>
            <w:textDirection w:val="btLr"/>
            <w:vAlign w:val="center"/>
          </w:tcPr>
          <w:p w14:paraId="347DFEA0" w14:textId="77777777" w:rsidR="000A0CD2" w:rsidRPr="00A4039E" w:rsidRDefault="000A0CD2" w:rsidP="00CC6B67">
            <w:pPr>
              <w:spacing w:after="0"/>
              <w:ind w:left="113" w:right="113"/>
              <w:jc w:val="center"/>
              <w:rPr>
                <w:b/>
                <w:sz w:val="18"/>
                <w:lang w:val="ka-GE"/>
              </w:rPr>
            </w:pPr>
            <w:r w:rsidRPr="00A4039E">
              <w:rPr>
                <w:b/>
                <w:sz w:val="18"/>
                <w:lang w:val="ka-GE"/>
              </w:rPr>
              <w:t>მუშა დღეების რ-ბა</w:t>
            </w:r>
          </w:p>
        </w:tc>
      </w:tr>
      <w:tr w:rsidR="000A0CD2" w:rsidRPr="00A4039E" w14:paraId="153F0703" w14:textId="77777777" w:rsidTr="00CC6B67">
        <w:trPr>
          <w:cantSplit/>
          <w:trHeight w:val="602"/>
          <w:tblHeader/>
          <w:jc w:val="center"/>
        </w:trPr>
        <w:tc>
          <w:tcPr>
            <w:tcW w:w="714" w:type="pct"/>
            <w:vMerge/>
            <w:tcBorders>
              <w:left w:val="single" w:sz="6" w:space="0" w:color="auto"/>
            </w:tcBorders>
            <w:shd w:val="clear" w:color="auto" w:fill="F2F2F2"/>
            <w:vAlign w:val="center"/>
          </w:tcPr>
          <w:p w14:paraId="2BA7924B" w14:textId="77777777" w:rsidR="000A0CD2" w:rsidRPr="00A4039E" w:rsidRDefault="000A0CD2" w:rsidP="00CC6B67">
            <w:pPr>
              <w:spacing w:after="0"/>
              <w:jc w:val="center"/>
              <w:rPr>
                <w:sz w:val="18"/>
                <w:lang w:val="ka-GE"/>
              </w:rPr>
            </w:pPr>
          </w:p>
        </w:tc>
        <w:tc>
          <w:tcPr>
            <w:tcW w:w="1287" w:type="pct"/>
            <w:vMerge/>
            <w:shd w:val="clear" w:color="auto" w:fill="F2F2F2"/>
            <w:vAlign w:val="center"/>
          </w:tcPr>
          <w:p w14:paraId="56A40F7A" w14:textId="77777777" w:rsidR="000A0CD2" w:rsidRPr="00A4039E" w:rsidRDefault="000A0CD2" w:rsidP="00CC6B67">
            <w:pPr>
              <w:spacing w:after="0"/>
              <w:jc w:val="center"/>
              <w:rPr>
                <w:sz w:val="18"/>
                <w:lang w:val="ka-GE"/>
              </w:rPr>
            </w:pPr>
          </w:p>
        </w:tc>
        <w:tc>
          <w:tcPr>
            <w:tcW w:w="314" w:type="pct"/>
            <w:vMerge/>
            <w:shd w:val="clear" w:color="auto" w:fill="F2F2F2"/>
            <w:vAlign w:val="center"/>
          </w:tcPr>
          <w:p w14:paraId="6EF2990E" w14:textId="77777777" w:rsidR="000A0CD2" w:rsidRPr="00A4039E" w:rsidRDefault="000A0CD2" w:rsidP="00CC6B67">
            <w:pPr>
              <w:spacing w:after="0"/>
              <w:jc w:val="center"/>
              <w:rPr>
                <w:sz w:val="18"/>
                <w:lang w:val="ka-GE"/>
              </w:rPr>
            </w:pPr>
          </w:p>
        </w:tc>
        <w:tc>
          <w:tcPr>
            <w:tcW w:w="1429" w:type="pct"/>
            <w:gridSpan w:val="4"/>
            <w:shd w:val="clear" w:color="auto" w:fill="F2F2F2"/>
            <w:vAlign w:val="center"/>
          </w:tcPr>
          <w:p w14:paraId="6BE690D7" w14:textId="77777777" w:rsidR="000A0CD2" w:rsidRPr="00A4039E" w:rsidRDefault="000A0CD2" w:rsidP="00CC6B67">
            <w:pPr>
              <w:spacing w:after="0"/>
              <w:jc w:val="center"/>
              <w:rPr>
                <w:b/>
                <w:sz w:val="18"/>
                <w:lang w:val="ka-GE"/>
              </w:rPr>
            </w:pPr>
            <w:r w:rsidRPr="00A4039E">
              <w:rPr>
                <w:b/>
                <w:sz w:val="18"/>
                <w:lang w:val="ka-GE"/>
              </w:rPr>
              <w:t>დღეში, სთ</w:t>
            </w:r>
          </w:p>
        </w:tc>
        <w:tc>
          <w:tcPr>
            <w:tcW w:w="971" w:type="pct"/>
            <w:gridSpan w:val="3"/>
            <w:shd w:val="clear" w:color="auto" w:fill="F2F2F2"/>
            <w:vAlign w:val="center"/>
          </w:tcPr>
          <w:p w14:paraId="074F7189" w14:textId="77777777" w:rsidR="000A0CD2" w:rsidRPr="00A4039E" w:rsidRDefault="000A0CD2" w:rsidP="00CC6B67">
            <w:pPr>
              <w:spacing w:after="0"/>
              <w:jc w:val="center"/>
              <w:rPr>
                <w:b/>
                <w:sz w:val="18"/>
                <w:lang w:val="ka-GE"/>
              </w:rPr>
            </w:pPr>
            <w:r w:rsidRPr="00A4039E">
              <w:rPr>
                <w:b/>
                <w:sz w:val="18"/>
                <w:lang w:val="ka-GE"/>
              </w:rPr>
              <w:t>30 წთ-ში, წთ</w:t>
            </w:r>
          </w:p>
        </w:tc>
        <w:tc>
          <w:tcPr>
            <w:tcW w:w="286" w:type="pct"/>
            <w:vMerge/>
            <w:tcBorders>
              <w:right w:val="single" w:sz="6" w:space="0" w:color="auto"/>
            </w:tcBorders>
            <w:shd w:val="clear" w:color="auto" w:fill="F2F2F2"/>
            <w:vAlign w:val="center"/>
          </w:tcPr>
          <w:p w14:paraId="0DC337C4" w14:textId="77777777" w:rsidR="000A0CD2" w:rsidRPr="00A4039E" w:rsidRDefault="000A0CD2" w:rsidP="00CC6B67">
            <w:pPr>
              <w:spacing w:after="0"/>
              <w:jc w:val="center"/>
              <w:rPr>
                <w:sz w:val="18"/>
                <w:lang w:val="ka-GE"/>
              </w:rPr>
            </w:pPr>
          </w:p>
        </w:tc>
      </w:tr>
      <w:tr w:rsidR="000A0CD2" w:rsidRPr="00A4039E" w14:paraId="39C28A92" w14:textId="77777777" w:rsidTr="00CC6B67">
        <w:trPr>
          <w:cantSplit/>
          <w:trHeight w:val="1439"/>
          <w:tblHeader/>
          <w:jc w:val="center"/>
        </w:trPr>
        <w:tc>
          <w:tcPr>
            <w:tcW w:w="714" w:type="pct"/>
            <w:vMerge/>
            <w:tcBorders>
              <w:left w:val="single" w:sz="6" w:space="0" w:color="auto"/>
              <w:bottom w:val="single" w:sz="8" w:space="0" w:color="auto"/>
            </w:tcBorders>
            <w:shd w:val="clear" w:color="auto" w:fill="F2F2F2"/>
            <w:vAlign w:val="center"/>
          </w:tcPr>
          <w:p w14:paraId="2DFCC965" w14:textId="77777777" w:rsidR="000A0CD2" w:rsidRPr="00A4039E" w:rsidRDefault="000A0CD2" w:rsidP="00CC6B67">
            <w:pPr>
              <w:spacing w:after="0"/>
              <w:jc w:val="center"/>
              <w:rPr>
                <w:sz w:val="18"/>
                <w:lang w:val="ka-GE"/>
              </w:rPr>
            </w:pPr>
          </w:p>
        </w:tc>
        <w:tc>
          <w:tcPr>
            <w:tcW w:w="1287" w:type="pct"/>
            <w:vMerge/>
            <w:tcBorders>
              <w:bottom w:val="single" w:sz="8" w:space="0" w:color="auto"/>
            </w:tcBorders>
            <w:shd w:val="clear" w:color="auto" w:fill="F2F2F2"/>
            <w:vAlign w:val="center"/>
          </w:tcPr>
          <w:p w14:paraId="55C6F039" w14:textId="77777777" w:rsidR="000A0CD2" w:rsidRPr="00A4039E" w:rsidRDefault="000A0CD2" w:rsidP="00CC6B67">
            <w:pPr>
              <w:spacing w:after="0"/>
              <w:jc w:val="center"/>
              <w:rPr>
                <w:sz w:val="18"/>
                <w:lang w:val="ka-GE"/>
              </w:rPr>
            </w:pPr>
          </w:p>
        </w:tc>
        <w:tc>
          <w:tcPr>
            <w:tcW w:w="314" w:type="pct"/>
            <w:vMerge/>
            <w:tcBorders>
              <w:bottom w:val="single" w:sz="8" w:space="0" w:color="auto"/>
            </w:tcBorders>
            <w:shd w:val="clear" w:color="auto" w:fill="F2F2F2"/>
            <w:vAlign w:val="center"/>
          </w:tcPr>
          <w:p w14:paraId="4BFA8DF4" w14:textId="77777777" w:rsidR="000A0CD2" w:rsidRPr="00A4039E" w:rsidRDefault="000A0CD2" w:rsidP="00CC6B67">
            <w:pPr>
              <w:spacing w:after="0"/>
              <w:jc w:val="center"/>
              <w:rPr>
                <w:sz w:val="18"/>
                <w:lang w:val="ka-GE"/>
              </w:rPr>
            </w:pPr>
          </w:p>
        </w:tc>
        <w:tc>
          <w:tcPr>
            <w:tcW w:w="314" w:type="pct"/>
            <w:tcBorders>
              <w:bottom w:val="single" w:sz="8" w:space="0" w:color="auto"/>
            </w:tcBorders>
            <w:shd w:val="clear" w:color="auto" w:fill="F2F2F2"/>
            <w:textDirection w:val="btLr"/>
            <w:vAlign w:val="center"/>
          </w:tcPr>
          <w:p w14:paraId="66249BE9" w14:textId="77777777" w:rsidR="000A0CD2" w:rsidRPr="00A4039E" w:rsidRDefault="000A0CD2" w:rsidP="00CC6B67">
            <w:pPr>
              <w:spacing w:after="0"/>
              <w:ind w:left="113" w:right="113"/>
              <w:jc w:val="center"/>
              <w:rPr>
                <w:b/>
                <w:sz w:val="18"/>
                <w:lang w:val="ka-GE"/>
              </w:rPr>
            </w:pPr>
            <w:r w:rsidRPr="00A4039E">
              <w:rPr>
                <w:b/>
                <w:sz w:val="18"/>
                <w:lang w:val="ka-GE"/>
              </w:rPr>
              <w:t>სულ</w:t>
            </w:r>
          </w:p>
        </w:tc>
        <w:tc>
          <w:tcPr>
            <w:tcW w:w="371" w:type="pct"/>
            <w:tcBorders>
              <w:bottom w:val="single" w:sz="8" w:space="0" w:color="auto"/>
            </w:tcBorders>
            <w:shd w:val="clear" w:color="auto" w:fill="F2F2F2"/>
            <w:textDirection w:val="btLr"/>
            <w:vAlign w:val="center"/>
          </w:tcPr>
          <w:p w14:paraId="257E246B" w14:textId="77777777" w:rsidR="000A0CD2" w:rsidRPr="00A4039E" w:rsidRDefault="000A0CD2" w:rsidP="00CC6B67">
            <w:pPr>
              <w:spacing w:after="0"/>
              <w:ind w:left="113" w:right="113"/>
              <w:jc w:val="center"/>
              <w:rPr>
                <w:b/>
                <w:sz w:val="18"/>
                <w:lang w:val="ka-GE"/>
              </w:rPr>
            </w:pPr>
            <w:r w:rsidRPr="00A4039E">
              <w:rPr>
                <w:b/>
                <w:sz w:val="18"/>
                <w:lang w:val="ka-GE"/>
              </w:rPr>
              <w:t>დატვირთვის გარეშე</w:t>
            </w:r>
          </w:p>
        </w:tc>
        <w:tc>
          <w:tcPr>
            <w:tcW w:w="371" w:type="pct"/>
            <w:tcBorders>
              <w:bottom w:val="single" w:sz="8" w:space="0" w:color="auto"/>
            </w:tcBorders>
            <w:shd w:val="clear" w:color="auto" w:fill="F2F2F2"/>
            <w:textDirection w:val="btLr"/>
            <w:vAlign w:val="center"/>
          </w:tcPr>
          <w:p w14:paraId="7347F07D" w14:textId="77777777" w:rsidR="000A0CD2" w:rsidRPr="00A4039E" w:rsidRDefault="000A0CD2" w:rsidP="00CC6B67">
            <w:pPr>
              <w:spacing w:after="0"/>
              <w:ind w:left="113" w:right="113"/>
              <w:jc w:val="center"/>
              <w:rPr>
                <w:b/>
                <w:sz w:val="18"/>
                <w:lang w:val="ka-GE"/>
              </w:rPr>
            </w:pPr>
            <w:r w:rsidRPr="00A4039E">
              <w:rPr>
                <w:b/>
                <w:sz w:val="18"/>
                <w:lang w:val="ka-GE"/>
              </w:rPr>
              <w:t>დატვირთვით</w:t>
            </w:r>
          </w:p>
        </w:tc>
        <w:tc>
          <w:tcPr>
            <w:tcW w:w="373" w:type="pct"/>
            <w:tcBorders>
              <w:bottom w:val="single" w:sz="8" w:space="0" w:color="auto"/>
            </w:tcBorders>
            <w:shd w:val="clear" w:color="auto" w:fill="F2F2F2"/>
            <w:textDirection w:val="btLr"/>
            <w:vAlign w:val="center"/>
          </w:tcPr>
          <w:p w14:paraId="29E1E086" w14:textId="77777777" w:rsidR="000A0CD2" w:rsidRPr="00A4039E" w:rsidRDefault="000A0CD2" w:rsidP="00CC6B67">
            <w:pPr>
              <w:spacing w:after="0"/>
              <w:ind w:left="113" w:right="113"/>
              <w:jc w:val="center"/>
              <w:rPr>
                <w:b/>
                <w:sz w:val="18"/>
                <w:lang w:val="ka-GE"/>
              </w:rPr>
            </w:pPr>
            <w:r w:rsidRPr="00A4039E">
              <w:rPr>
                <w:b/>
                <w:sz w:val="18"/>
                <w:lang w:val="ka-GE"/>
              </w:rPr>
              <w:t>უქმი სვლა</w:t>
            </w:r>
          </w:p>
        </w:tc>
        <w:tc>
          <w:tcPr>
            <w:tcW w:w="314" w:type="pct"/>
            <w:tcBorders>
              <w:bottom w:val="single" w:sz="8" w:space="0" w:color="auto"/>
            </w:tcBorders>
            <w:shd w:val="clear" w:color="auto" w:fill="F2F2F2"/>
            <w:textDirection w:val="btLr"/>
            <w:vAlign w:val="center"/>
          </w:tcPr>
          <w:p w14:paraId="596F4AEC" w14:textId="77777777" w:rsidR="000A0CD2" w:rsidRPr="00A4039E" w:rsidRDefault="000A0CD2" w:rsidP="00CC6B67">
            <w:pPr>
              <w:spacing w:after="0"/>
              <w:ind w:left="113" w:right="113"/>
              <w:jc w:val="center"/>
              <w:rPr>
                <w:b/>
                <w:sz w:val="18"/>
                <w:lang w:val="ka-GE"/>
              </w:rPr>
            </w:pPr>
            <w:r w:rsidRPr="00A4039E">
              <w:rPr>
                <w:b/>
                <w:sz w:val="18"/>
                <w:lang w:val="ka-GE"/>
              </w:rPr>
              <w:t>დატვირთვის გარეშე</w:t>
            </w:r>
          </w:p>
        </w:tc>
        <w:tc>
          <w:tcPr>
            <w:tcW w:w="342" w:type="pct"/>
            <w:tcBorders>
              <w:bottom w:val="single" w:sz="8" w:space="0" w:color="auto"/>
            </w:tcBorders>
            <w:shd w:val="clear" w:color="auto" w:fill="F2F2F2"/>
            <w:textDirection w:val="btLr"/>
            <w:vAlign w:val="center"/>
          </w:tcPr>
          <w:p w14:paraId="1D9A1C33" w14:textId="77777777" w:rsidR="000A0CD2" w:rsidRPr="00A4039E" w:rsidRDefault="000A0CD2" w:rsidP="00CC6B67">
            <w:pPr>
              <w:spacing w:after="0"/>
              <w:ind w:left="113" w:right="113"/>
              <w:jc w:val="center"/>
              <w:rPr>
                <w:b/>
                <w:sz w:val="18"/>
                <w:lang w:val="ka-GE"/>
              </w:rPr>
            </w:pPr>
            <w:r w:rsidRPr="00A4039E">
              <w:rPr>
                <w:b/>
                <w:sz w:val="18"/>
                <w:lang w:val="ka-GE"/>
              </w:rPr>
              <w:t>დატვირთვით</w:t>
            </w:r>
          </w:p>
        </w:tc>
        <w:tc>
          <w:tcPr>
            <w:tcW w:w="315" w:type="pct"/>
            <w:tcBorders>
              <w:bottom w:val="single" w:sz="8" w:space="0" w:color="auto"/>
            </w:tcBorders>
            <w:shd w:val="clear" w:color="auto" w:fill="F2F2F2"/>
            <w:textDirection w:val="btLr"/>
            <w:vAlign w:val="center"/>
          </w:tcPr>
          <w:p w14:paraId="3C38898C" w14:textId="77777777" w:rsidR="000A0CD2" w:rsidRPr="00A4039E" w:rsidRDefault="000A0CD2" w:rsidP="00CC6B67">
            <w:pPr>
              <w:spacing w:after="0"/>
              <w:ind w:left="113" w:right="113"/>
              <w:jc w:val="center"/>
              <w:rPr>
                <w:b/>
                <w:sz w:val="18"/>
                <w:lang w:val="ka-GE"/>
              </w:rPr>
            </w:pPr>
            <w:r w:rsidRPr="00A4039E">
              <w:rPr>
                <w:b/>
                <w:sz w:val="18"/>
                <w:lang w:val="ka-GE"/>
              </w:rPr>
              <w:t>უქმი სვლა</w:t>
            </w:r>
          </w:p>
        </w:tc>
        <w:tc>
          <w:tcPr>
            <w:tcW w:w="286" w:type="pct"/>
            <w:vMerge/>
            <w:tcBorders>
              <w:bottom w:val="single" w:sz="8" w:space="0" w:color="auto"/>
              <w:right w:val="single" w:sz="6" w:space="0" w:color="auto"/>
            </w:tcBorders>
            <w:shd w:val="clear" w:color="auto" w:fill="F2F2F2"/>
            <w:vAlign w:val="center"/>
          </w:tcPr>
          <w:p w14:paraId="6001A277" w14:textId="77777777" w:rsidR="000A0CD2" w:rsidRPr="00A4039E" w:rsidRDefault="000A0CD2" w:rsidP="00CC6B67">
            <w:pPr>
              <w:spacing w:after="0"/>
              <w:jc w:val="center"/>
              <w:rPr>
                <w:sz w:val="18"/>
                <w:lang w:val="ka-GE"/>
              </w:rPr>
            </w:pPr>
          </w:p>
        </w:tc>
      </w:tr>
      <w:tr w:rsidR="000A0CD2" w:rsidRPr="00A4039E" w14:paraId="3D84A87A" w14:textId="77777777" w:rsidTr="00CC6B67">
        <w:trPr>
          <w:trHeight w:val="799"/>
          <w:jc w:val="center"/>
        </w:trPr>
        <w:tc>
          <w:tcPr>
            <w:tcW w:w="714" w:type="pct"/>
            <w:tcBorders>
              <w:left w:val="single" w:sz="6" w:space="0" w:color="auto"/>
              <w:bottom w:val="single" w:sz="8" w:space="0" w:color="auto"/>
            </w:tcBorders>
          </w:tcPr>
          <w:p w14:paraId="774AC69F" w14:textId="77777777" w:rsidR="000A0CD2" w:rsidRPr="00A4039E" w:rsidRDefault="000A0CD2" w:rsidP="00CC6B67">
            <w:pPr>
              <w:spacing w:after="0"/>
              <w:rPr>
                <w:color w:val="auto"/>
                <w:sz w:val="18"/>
                <w:lang w:val="ka-GE"/>
              </w:rPr>
            </w:pPr>
          </w:p>
        </w:tc>
        <w:tc>
          <w:tcPr>
            <w:tcW w:w="1287" w:type="pct"/>
            <w:tcBorders>
              <w:bottom w:val="single" w:sz="8" w:space="0" w:color="auto"/>
            </w:tcBorders>
            <w:vAlign w:val="center"/>
          </w:tcPr>
          <w:p w14:paraId="0AB2BBD3" w14:textId="77777777" w:rsidR="000A0CD2" w:rsidRPr="00A4039E" w:rsidRDefault="000A0CD2" w:rsidP="00CC6B67">
            <w:pPr>
              <w:spacing w:after="0"/>
              <w:jc w:val="center"/>
              <w:rPr>
                <w:color w:val="auto"/>
                <w:sz w:val="18"/>
                <w:lang w:val="ka-GE"/>
              </w:rPr>
            </w:pPr>
            <w:r w:rsidRPr="00A4039E">
              <w:rPr>
                <w:color w:val="auto"/>
                <w:sz w:val="18"/>
                <w:lang w:val="ka-GE"/>
              </w:rPr>
              <w:t>ამწე მუხლუხა 61-100 კვტ(83-136 ცხ.ძ)</w:t>
            </w:r>
          </w:p>
        </w:tc>
        <w:tc>
          <w:tcPr>
            <w:tcW w:w="314" w:type="pct"/>
            <w:tcBorders>
              <w:bottom w:val="single" w:sz="8" w:space="0" w:color="auto"/>
            </w:tcBorders>
            <w:vAlign w:val="center"/>
          </w:tcPr>
          <w:p w14:paraId="05DC3D16" w14:textId="77777777" w:rsidR="000A0CD2" w:rsidRPr="00A4039E" w:rsidRDefault="000A0CD2" w:rsidP="00CC6B67">
            <w:pPr>
              <w:spacing w:after="0"/>
              <w:jc w:val="center"/>
              <w:rPr>
                <w:color w:val="auto"/>
                <w:sz w:val="18"/>
              </w:rPr>
            </w:pPr>
            <w:r w:rsidRPr="00A4039E">
              <w:rPr>
                <w:color w:val="auto"/>
                <w:sz w:val="18"/>
              </w:rPr>
              <w:t>1 (1)</w:t>
            </w:r>
          </w:p>
        </w:tc>
        <w:tc>
          <w:tcPr>
            <w:tcW w:w="314" w:type="pct"/>
            <w:tcBorders>
              <w:bottom w:val="single" w:sz="8" w:space="0" w:color="auto"/>
            </w:tcBorders>
            <w:vAlign w:val="center"/>
          </w:tcPr>
          <w:p w14:paraId="6D2027A4" w14:textId="77777777" w:rsidR="000A0CD2" w:rsidRPr="00A4039E" w:rsidRDefault="000A0CD2" w:rsidP="00CC6B67">
            <w:pPr>
              <w:spacing w:after="0"/>
              <w:jc w:val="center"/>
              <w:rPr>
                <w:color w:val="auto"/>
                <w:sz w:val="18"/>
              </w:rPr>
            </w:pPr>
            <w:r w:rsidRPr="00A4039E">
              <w:rPr>
                <w:color w:val="auto"/>
                <w:sz w:val="18"/>
              </w:rPr>
              <w:t>8</w:t>
            </w:r>
          </w:p>
        </w:tc>
        <w:tc>
          <w:tcPr>
            <w:tcW w:w="371" w:type="pct"/>
            <w:tcBorders>
              <w:bottom w:val="single" w:sz="8" w:space="0" w:color="auto"/>
            </w:tcBorders>
            <w:vAlign w:val="center"/>
          </w:tcPr>
          <w:p w14:paraId="059DB6B1" w14:textId="77777777" w:rsidR="000A0CD2" w:rsidRPr="00A4039E" w:rsidRDefault="000A0CD2" w:rsidP="00CC6B67">
            <w:pPr>
              <w:spacing w:after="0"/>
              <w:jc w:val="center"/>
              <w:rPr>
                <w:color w:val="auto"/>
                <w:sz w:val="18"/>
              </w:rPr>
            </w:pPr>
            <w:r w:rsidRPr="00A4039E">
              <w:rPr>
                <w:color w:val="auto"/>
                <w:sz w:val="18"/>
              </w:rPr>
              <w:t>3,2</w:t>
            </w:r>
          </w:p>
        </w:tc>
        <w:tc>
          <w:tcPr>
            <w:tcW w:w="371" w:type="pct"/>
            <w:tcBorders>
              <w:bottom w:val="single" w:sz="8" w:space="0" w:color="auto"/>
            </w:tcBorders>
            <w:vAlign w:val="center"/>
          </w:tcPr>
          <w:p w14:paraId="0E765E60" w14:textId="77777777" w:rsidR="000A0CD2" w:rsidRPr="00A4039E" w:rsidRDefault="000A0CD2" w:rsidP="00CC6B67">
            <w:pPr>
              <w:spacing w:after="0"/>
              <w:jc w:val="center"/>
              <w:rPr>
                <w:color w:val="auto"/>
                <w:sz w:val="18"/>
              </w:rPr>
            </w:pPr>
            <w:r w:rsidRPr="00A4039E">
              <w:rPr>
                <w:color w:val="auto"/>
                <w:sz w:val="18"/>
              </w:rPr>
              <w:t>3,46667</w:t>
            </w:r>
          </w:p>
        </w:tc>
        <w:tc>
          <w:tcPr>
            <w:tcW w:w="373" w:type="pct"/>
            <w:tcBorders>
              <w:bottom w:val="single" w:sz="8" w:space="0" w:color="auto"/>
            </w:tcBorders>
            <w:vAlign w:val="center"/>
          </w:tcPr>
          <w:p w14:paraId="6E0F3395" w14:textId="77777777" w:rsidR="000A0CD2" w:rsidRPr="00A4039E" w:rsidRDefault="000A0CD2" w:rsidP="00CC6B67">
            <w:pPr>
              <w:spacing w:after="0"/>
              <w:jc w:val="center"/>
              <w:rPr>
                <w:color w:val="auto"/>
                <w:sz w:val="18"/>
              </w:rPr>
            </w:pPr>
            <w:r w:rsidRPr="00A4039E">
              <w:rPr>
                <w:color w:val="auto"/>
                <w:sz w:val="18"/>
              </w:rPr>
              <w:t>1,33333</w:t>
            </w:r>
          </w:p>
        </w:tc>
        <w:tc>
          <w:tcPr>
            <w:tcW w:w="314" w:type="pct"/>
            <w:tcBorders>
              <w:bottom w:val="single" w:sz="8" w:space="0" w:color="auto"/>
            </w:tcBorders>
            <w:vAlign w:val="center"/>
          </w:tcPr>
          <w:p w14:paraId="583AC97F" w14:textId="77777777" w:rsidR="000A0CD2" w:rsidRPr="00A4039E" w:rsidRDefault="000A0CD2" w:rsidP="00CC6B67">
            <w:pPr>
              <w:spacing w:after="0"/>
              <w:jc w:val="center"/>
              <w:rPr>
                <w:color w:val="auto"/>
                <w:sz w:val="18"/>
              </w:rPr>
            </w:pPr>
            <w:r w:rsidRPr="00A4039E">
              <w:rPr>
                <w:color w:val="auto"/>
                <w:sz w:val="18"/>
              </w:rPr>
              <w:t>12</w:t>
            </w:r>
          </w:p>
        </w:tc>
        <w:tc>
          <w:tcPr>
            <w:tcW w:w="342" w:type="pct"/>
            <w:tcBorders>
              <w:bottom w:val="single" w:sz="8" w:space="0" w:color="auto"/>
            </w:tcBorders>
            <w:vAlign w:val="center"/>
          </w:tcPr>
          <w:p w14:paraId="6250FC67" w14:textId="77777777" w:rsidR="000A0CD2" w:rsidRPr="00A4039E" w:rsidRDefault="000A0CD2" w:rsidP="00CC6B67">
            <w:pPr>
              <w:spacing w:after="0"/>
              <w:jc w:val="center"/>
              <w:rPr>
                <w:color w:val="auto"/>
                <w:sz w:val="18"/>
              </w:rPr>
            </w:pPr>
            <w:r w:rsidRPr="00A4039E">
              <w:rPr>
                <w:color w:val="auto"/>
                <w:sz w:val="18"/>
              </w:rPr>
              <w:t>13</w:t>
            </w:r>
          </w:p>
        </w:tc>
        <w:tc>
          <w:tcPr>
            <w:tcW w:w="315" w:type="pct"/>
            <w:tcBorders>
              <w:bottom w:val="single" w:sz="8" w:space="0" w:color="auto"/>
            </w:tcBorders>
            <w:vAlign w:val="center"/>
          </w:tcPr>
          <w:p w14:paraId="57EFF181" w14:textId="77777777" w:rsidR="000A0CD2" w:rsidRPr="00A4039E" w:rsidRDefault="000A0CD2" w:rsidP="00CC6B67">
            <w:pPr>
              <w:spacing w:after="0"/>
              <w:jc w:val="center"/>
              <w:rPr>
                <w:color w:val="auto"/>
                <w:sz w:val="18"/>
              </w:rPr>
            </w:pPr>
            <w:r w:rsidRPr="00A4039E">
              <w:rPr>
                <w:color w:val="auto"/>
                <w:sz w:val="18"/>
              </w:rPr>
              <w:t>5</w:t>
            </w:r>
          </w:p>
        </w:tc>
        <w:tc>
          <w:tcPr>
            <w:tcW w:w="286" w:type="pct"/>
            <w:tcBorders>
              <w:bottom w:val="single" w:sz="8" w:space="0" w:color="auto"/>
              <w:right w:val="single" w:sz="6" w:space="0" w:color="auto"/>
            </w:tcBorders>
            <w:vAlign w:val="center"/>
          </w:tcPr>
          <w:p w14:paraId="2B10C5E5" w14:textId="77777777" w:rsidR="000A0CD2" w:rsidRPr="00A4039E" w:rsidRDefault="000A0CD2" w:rsidP="00CC6B67">
            <w:pPr>
              <w:spacing w:after="0"/>
              <w:jc w:val="center"/>
              <w:rPr>
                <w:color w:val="auto"/>
                <w:sz w:val="18"/>
                <w:lang w:val="ka-GE"/>
              </w:rPr>
            </w:pPr>
            <w:r w:rsidRPr="00A4039E">
              <w:rPr>
                <w:color w:val="auto"/>
                <w:sz w:val="18"/>
                <w:lang w:val="ka-GE"/>
              </w:rPr>
              <w:t>144</w:t>
            </w:r>
          </w:p>
        </w:tc>
      </w:tr>
    </w:tbl>
    <w:p w14:paraId="25401256" w14:textId="77777777" w:rsidR="000A0CD2" w:rsidRPr="00A4039E" w:rsidRDefault="000A0CD2" w:rsidP="000A0CD2">
      <w:pPr>
        <w:spacing w:before="120"/>
        <w:jc w:val="both"/>
        <w:rPr>
          <w:rFonts w:eastAsia="Calibri"/>
          <w:lang w:val="ka-GE"/>
        </w:rPr>
      </w:pPr>
      <w:r w:rsidRPr="00A4039E">
        <w:rPr>
          <w:rFonts w:eastAsia="Calibri"/>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260C21B2" w14:textId="77777777" w:rsidR="000A0CD2" w:rsidRPr="00A4039E" w:rsidRDefault="000A0CD2" w:rsidP="000A0CD2">
      <w:pPr>
        <w:spacing w:before="120"/>
        <w:jc w:val="both"/>
        <w:rPr>
          <w:rFonts w:eastAsia="Calibri"/>
          <w:lang w:val="ka-GE"/>
        </w:rPr>
      </w:pPr>
      <w:r w:rsidRPr="00A4039E">
        <w:rPr>
          <w:rFonts w:eastAsia="Calibri"/>
          <w:b/>
          <w:i/>
          <w:lang w:val="ka-GE"/>
        </w:rPr>
        <w:t>i</w:t>
      </w:r>
      <w:r w:rsidRPr="00A4039E">
        <w:rPr>
          <w:rFonts w:eastAsia="Calibri"/>
          <w:lang w:val="ka-GE"/>
        </w:rPr>
        <w:t xml:space="preserve">-ური ნივთიერების მაქსიმალური -ერთჯერადი ემისია ხორციელდება ფორმულით: </w:t>
      </w:r>
    </w:p>
    <w:p w14:paraId="3A7562D6" w14:textId="77777777" w:rsidR="000A0CD2" w:rsidRPr="00A4039E" w:rsidRDefault="000A0CD2" w:rsidP="000A0CD2">
      <w:pPr>
        <w:tabs>
          <w:tab w:val="center" w:pos="5103"/>
          <w:tab w:val="right" w:pos="9922"/>
        </w:tabs>
        <w:spacing w:before="120"/>
        <w:ind w:left="357"/>
        <w:jc w:val="both"/>
        <w:rPr>
          <w:rFonts w:eastAsia="Calibri"/>
          <w:lang w:val="ka-GE"/>
        </w:rPr>
      </w:pPr>
      <w:r w:rsidRPr="00A4039E">
        <w:rPr>
          <w:rFonts w:eastAsia="Calibri"/>
          <w:b/>
          <w:i/>
          <w:lang w:val="ka-GE"/>
        </w:rPr>
        <w:tab/>
        <w:t>G</w:t>
      </w:r>
      <w:r w:rsidRPr="00A4039E">
        <w:rPr>
          <w:rFonts w:eastAsia="Calibri"/>
          <w:i/>
          <w:vertAlign w:val="subscript"/>
          <w:lang w:val="ka-GE"/>
        </w:rPr>
        <w:t>i</w:t>
      </w:r>
      <w:r w:rsidRPr="00A4039E">
        <w:rPr>
          <w:rFonts w:eastAsia="Calibri"/>
          <w:lang w:val="ka-GE"/>
        </w:rPr>
        <w:t xml:space="preserve"> = </w:t>
      </w:r>
      <w:r w:rsidRPr="00A4039E">
        <w:rPr>
          <w:rFonts w:eastAsia="Calibri"/>
          <w:b/>
          <w:lang w:val="ka-GE"/>
        </w:rPr>
        <w:t>∑</w:t>
      </w:r>
      <w:r w:rsidRPr="00A4039E">
        <w:rPr>
          <w:rFonts w:eastAsia="Calibri"/>
          <w:position w:val="6"/>
          <w:vertAlign w:val="superscript"/>
          <w:lang w:val="ka-GE"/>
        </w:rPr>
        <w:t>k</w:t>
      </w:r>
      <w:r w:rsidRPr="00A4039E">
        <w:rPr>
          <w:rFonts w:eastAsia="Calibri"/>
          <w:position w:val="-6"/>
          <w:vertAlign w:val="subscript"/>
          <w:lang w:val="ka-GE"/>
        </w:rPr>
        <w:t>k=1</w:t>
      </w:r>
      <w:r w:rsidRPr="00A4039E">
        <w:rPr>
          <w:rFonts w:eastAsia="Calibri"/>
          <w:lang w:val="ka-GE"/>
        </w:rPr>
        <w:t>(</w:t>
      </w: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ДВ</w:t>
      </w:r>
      <w:r w:rsidRPr="00A4039E">
        <w:rPr>
          <w:rFonts w:eastAsia="Calibri"/>
          <w:lang w:val="ka-GE"/>
        </w:rPr>
        <w:t xml:space="preserve"> + 1,3 · </w:t>
      </w: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НАГР.</w:t>
      </w:r>
      <w:r w:rsidRPr="00A4039E">
        <w:rPr>
          <w:rFonts w:eastAsia="Calibri"/>
          <w:lang w:val="ka-GE"/>
        </w:rPr>
        <w:t xml:space="preserve"> + </w:t>
      </w:r>
      <w:r w:rsidRPr="00A4039E">
        <w:rPr>
          <w:rFonts w:eastAsia="Calibri"/>
          <w:b/>
          <w:i/>
          <w:lang w:val="ka-GE"/>
        </w:rPr>
        <w:t>m</w:t>
      </w:r>
      <w:r w:rsidRPr="00A4039E">
        <w:rPr>
          <w:rFonts w:eastAsia="Calibri"/>
          <w:i/>
          <w:vertAlign w:val="subscript"/>
          <w:lang w:val="ka-GE"/>
        </w:rPr>
        <w:t>ХХ ik</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ХХ</w:t>
      </w:r>
      <w:r w:rsidRPr="00A4039E">
        <w:rPr>
          <w:rFonts w:eastAsia="Calibri"/>
          <w:lang w:val="ka-GE"/>
        </w:rPr>
        <w:t xml:space="preserve">) · </w:t>
      </w:r>
      <w:r w:rsidRPr="00A4039E">
        <w:rPr>
          <w:rFonts w:eastAsia="Calibri"/>
          <w:b/>
          <w:i/>
          <w:lang w:val="ka-GE"/>
        </w:rPr>
        <w:t>N</w:t>
      </w:r>
      <w:r w:rsidRPr="00A4039E">
        <w:rPr>
          <w:rFonts w:eastAsia="Calibri"/>
          <w:i/>
          <w:vertAlign w:val="subscript"/>
          <w:lang w:val="ka-GE"/>
        </w:rPr>
        <w:t>k</w:t>
      </w:r>
      <w:r w:rsidRPr="00A4039E">
        <w:rPr>
          <w:rFonts w:eastAsia="Calibri"/>
          <w:lang w:val="ka-GE"/>
        </w:rPr>
        <w:t xml:space="preserve"> / 1800, გ/წმ;</w:t>
      </w:r>
      <w:r w:rsidRPr="00A4039E">
        <w:rPr>
          <w:rFonts w:eastAsia="Calibri"/>
          <w:lang w:val="ka-GE"/>
        </w:rPr>
        <w:tab/>
      </w:r>
    </w:p>
    <w:p w14:paraId="445D75EC" w14:textId="77777777" w:rsidR="000A0CD2" w:rsidRPr="00A4039E" w:rsidRDefault="000A0CD2" w:rsidP="000A0CD2">
      <w:pPr>
        <w:tabs>
          <w:tab w:val="center" w:pos="5103"/>
          <w:tab w:val="right" w:pos="9922"/>
        </w:tabs>
        <w:spacing w:before="120"/>
        <w:jc w:val="both"/>
        <w:rPr>
          <w:rFonts w:eastAsia="Calibri"/>
          <w:lang w:val="ka-GE"/>
        </w:rPr>
      </w:pPr>
      <w:r w:rsidRPr="00A4039E">
        <w:rPr>
          <w:rFonts w:eastAsia="Calibri"/>
          <w:lang w:val="ka-GE"/>
        </w:rPr>
        <w:t xml:space="preserve">სადაც </w:t>
      </w:r>
    </w:p>
    <w:p w14:paraId="5081B1D4" w14:textId="77777777" w:rsidR="000A0CD2" w:rsidRPr="00A4039E" w:rsidRDefault="000A0CD2" w:rsidP="000A0CD2">
      <w:pPr>
        <w:tabs>
          <w:tab w:val="center" w:pos="5103"/>
          <w:tab w:val="right" w:pos="9922"/>
        </w:tabs>
        <w:spacing w:before="120"/>
        <w:jc w:val="both"/>
        <w:rPr>
          <w:rFonts w:eastAsia="Calibri"/>
          <w:lang w:val="ka-GE"/>
        </w:rPr>
      </w:pP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w:t>
      </w:r>
      <w:r w:rsidRPr="00A4039E">
        <w:rPr>
          <w:rFonts w:eastAsia="Calibri"/>
          <w:b/>
          <w:i/>
          <w:lang w:val="ka-GE"/>
        </w:rPr>
        <w:t xml:space="preserve"> k</w:t>
      </w:r>
      <w:r w:rsidRPr="00A4039E">
        <w:rPr>
          <w:rFonts w:eastAsia="Calibri"/>
          <w:lang w:val="ka-GE"/>
        </w:rPr>
        <w:t xml:space="preserve">-ური ჯგუფისათვის </w:t>
      </w:r>
      <w:r w:rsidRPr="00A4039E">
        <w:rPr>
          <w:rFonts w:eastAsia="Calibri"/>
          <w:b/>
          <w:i/>
          <w:lang w:val="ka-GE"/>
        </w:rPr>
        <w:t>i</w:t>
      </w:r>
      <w:r w:rsidRPr="00A4039E">
        <w:rPr>
          <w:rFonts w:eastAsia="Calibri"/>
          <w:lang w:val="ka-GE"/>
        </w:rPr>
        <w:t xml:space="preserve">-ური ნივთიერების კუთრი ემისია მანქანის მოძრაობისას დატვირთვის გარეშე, გ/წთ; </w:t>
      </w:r>
    </w:p>
    <w:p w14:paraId="1A8FFCB7" w14:textId="77777777" w:rsidR="000A0CD2" w:rsidRPr="00A4039E" w:rsidRDefault="000A0CD2" w:rsidP="000A0CD2">
      <w:pPr>
        <w:spacing w:before="120"/>
        <w:jc w:val="both"/>
        <w:rPr>
          <w:rFonts w:eastAsia="Calibri"/>
          <w:lang w:val="ka-GE"/>
        </w:rPr>
      </w:pPr>
      <w:r w:rsidRPr="00A4039E">
        <w:rPr>
          <w:rFonts w:eastAsia="Calibri"/>
          <w:lang w:val="ka-GE"/>
        </w:rPr>
        <w:t xml:space="preserve">1,3 · </w:t>
      </w: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 </w:t>
      </w:r>
      <w:r w:rsidRPr="00A4039E">
        <w:rPr>
          <w:rFonts w:eastAsia="Calibri"/>
          <w:b/>
          <w:i/>
          <w:lang w:val="ka-GE"/>
        </w:rPr>
        <w:t>k</w:t>
      </w:r>
      <w:r w:rsidRPr="00A4039E">
        <w:rPr>
          <w:rFonts w:eastAsia="Calibri"/>
          <w:lang w:val="ka-GE"/>
        </w:rPr>
        <w:t>-ური ჯგუფისათვის</w:t>
      </w:r>
      <w:r w:rsidRPr="00A4039E">
        <w:rPr>
          <w:rFonts w:eastAsia="Calibri"/>
          <w:b/>
          <w:i/>
          <w:lang w:val="ka-GE"/>
        </w:rPr>
        <w:t xml:space="preserve"> i</w:t>
      </w:r>
      <w:r w:rsidRPr="00A4039E">
        <w:rPr>
          <w:rFonts w:eastAsia="Calibri"/>
          <w:lang w:val="ka-GE"/>
        </w:rPr>
        <w:t xml:space="preserve">-ური ნივთიერების კუთრი ემისია მანქანის მოძრაობისას დატვირთვით, გ/წთ; </w:t>
      </w:r>
    </w:p>
    <w:p w14:paraId="20DEC522" w14:textId="77777777" w:rsidR="000A0CD2" w:rsidRPr="00A4039E" w:rsidRDefault="000A0CD2" w:rsidP="000A0CD2">
      <w:pPr>
        <w:spacing w:before="120"/>
        <w:jc w:val="both"/>
        <w:rPr>
          <w:rFonts w:eastAsia="Calibri"/>
          <w:lang w:val="ka-GE"/>
        </w:rPr>
      </w:pP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 </w:t>
      </w:r>
      <w:r w:rsidRPr="00A4039E">
        <w:rPr>
          <w:rFonts w:eastAsia="Calibri"/>
          <w:b/>
          <w:i/>
          <w:lang w:val="ka-GE"/>
        </w:rPr>
        <w:t>k</w:t>
      </w:r>
      <w:r w:rsidRPr="00A4039E">
        <w:rPr>
          <w:rFonts w:eastAsia="Calibri"/>
          <w:lang w:val="ka-GE"/>
        </w:rPr>
        <w:t>-ური ჯგუფისათვის</w:t>
      </w:r>
      <w:r w:rsidRPr="00A4039E">
        <w:rPr>
          <w:rFonts w:eastAsia="Calibri"/>
          <w:b/>
          <w:i/>
          <w:lang w:val="ka-GE"/>
        </w:rPr>
        <w:t xml:space="preserve"> i</w:t>
      </w:r>
      <w:r w:rsidRPr="00A4039E">
        <w:rPr>
          <w:rFonts w:eastAsia="Calibri"/>
          <w:lang w:val="ka-GE"/>
        </w:rPr>
        <w:t xml:space="preserve">-ური ნივთიერების კუთრი ემისია მანქანის მოძრაობისას უქმი სვლის რეჟიმზე, გ/წთ; </w:t>
      </w:r>
    </w:p>
    <w:p w14:paraId="1D3D7C3A" w14:textId="77777777" w:rsidR="000A0CD2" w:rsidRPr="00A4039E" w:rsidRDefault="000A0CD2" w:rsidP="000A0CD2">
      <w:pPr>
        <w:spacing w:before="120"/>
        <w:jc w:val="both"/>
        <w:rPr>
          <w:rFonts w:eastAsia="Calibri"/>
          <w:lang w:val="ka-GE"/>
        </w:rPr>
      </w:pPr>
      <w:r w:rsidRPr="00A4039E">
        <w:rPr>
          <w:rFonts w:eastAsia="Calibri"/>
          <w:b/>
          <w:i/>
          <w:lang w:val="ka-GE"/>
        </w:rPr>
        <w:t>t</w:t>
      </w:r>
      <w:r w:rsidRPr="00A4039E">
        <w:rPr>
          <w:rFonts w:eastAsia="Calibri"/>
          <w:i/>
          <w:vertAlign w:val="subscript"/>
          <w:lang w:val="ka-GE"/>
        </w:rPr>
        <w:t>ДВ</w:t>
      </w:r>
      <w:r w:rsidRPr="00A4039E">
        <w:rPr>
          <w:rFonts w:eastAsia="Calibri"/>
          <w:lang w:val="ka-GE"/>
        </w:rPr>
        <w:t xml:space="preserve"> -მანქანის მოძრაობის დრო 30 წთ-იან ინტერვალში დატვირთვის გარეშე, წთ; </w:t>
      </w:r>
    </w:p>
    <w:p w14:paraId="5AD36C80" w14:textId="77777777" w:rsidR="000A0CD2" w:rsidRPr="00A4039E" w:rsidRDefault="000A0CD2" w:rsidP="000A0CD2">
      <w:pPr>
        <w:spacing w:before="120"/>
        <w:jc w:val="both"/>
        <w:rPr>
          <w:rFonts w:eastAsia="Calibri"/>
          <w:lang w:val="ka-GE"/>
        </w:rPr>
      </w:pPr>
      <w:r w:rsidRPr="00A4039E">
        <w:rPr>
          <w:rFonts w:eastAsia="Calibri"/>
          <w:b/>
          <w:i/>
          <w:lang w:val="ka-GE"/>
        </w:rPr>
        <w:t>t</w:t>
      </w:r>
      <w:r w:rsidRPr="00A4039E">
        <w:rPr>
          <w:rFonts w:eastAsia="Calibri"/>
          <w:i/>
          <w:vertAlign w:val="subscript"/>
          <w:lang w:val="ka-GE"/>
        </w:rPr>
        <w:t>НАГР.</w:t>
      </w:r>
      <w:r w:rsidRPr="00A4039E">
        <w:rPr>
          <w:rFonts w:eastAsia="Calibri"/>
          <w:lang w:val="ka-GE"/>
        </w:rPr>
        <w:t xml:space="preserve">  -მანქანის მოძრაობის დრო 30 წთ-იან ინტერვალში დატვირთვით, წთ;</w:t>
      </w:r>
    </w:p>
    <w:p w14:paraId="7BF64383" w14:textId="77777777" w:rsidR="000A0CD2" w:rsidRPr="00A4039E" w:rsidRDefault="000A0CD2" w:rsidP="000A0CD2">
      <w:pPr>
        <w:spacing w:before="120"/>
        <w:jc w:val="both"/>
        <w:rPr>
          <w:rFonts w:eastAsia="Calibri"/>
          <w:lang w:val="ka-GE"/>
        </w:rPr>
      </w:pPr>
      <w:r w:rsidRPr="00A4039E">
        <w:rPr>
          <w:rFonts w:eastAsia="Calibri"/>
          <w:b/>
          <w:i/>
          <w:lang w:val="ka-GE"/>
        </w:rPr>
        <w:t>t</w:t>
      </w:r>
      <w:r w:rsidRPr="00A4039E">
        <w:rPr>
          <w:rFonts w:eastAsia="Calibri"/>
          <w:i/>
          <w:vertAlign w:val="subscript"/>
          <w:lang w:val="ka-GE"/>
        </w:rPr>
        <w:t>ХХ</w:t>
      </w:r>
      <w:r w:rsidRPr="00A4039E">
        <w:rPr>
          <w:rFonts w:eastAsia="Calibri"/>
          <w:lang w:val="ka-GE"/>
        </w:rPr>
        <w:t xml:space="preserve"> -მანქანის მოძრაობის დრო 30 წთ-იან ინტერვალში უქმი სვლის რეჟიმზე, წთ; </w:t>
      </w:r>
    </w:p>
    <w:p w14:paraId="3188F0B3" w14:textId="77777777" w:rsidR="000A0CD2" w:rsidRPr="00A4039E" w:rsidRDefault="000A0CD2" w:rsidP="000A0CD2">
      <w:pPr>
        <w:spacing w:before="120"/>
        <w:jc w:val="both"/>
        <w:rPr>
          <w:rFonts w:eastAsia="Calibri"/>
          <w:lang w:val="ka-GE"/>
        </w:rPr>
      </w:pPr>
      <w:r w:rsidRPr="00A4039E">
        <w:rPr>
          <w:rFonts w:eastAsia="Calibri"/>
          <w:lang w:val="ka-GE"/>
        </w:rPr>
        <w:t xml:space="preserve"> </w:t>
      </w:r>
      <w:r w:rsidRPr="00A4039E">
        <w:rPr>
          <w:rFonts w:eastAsia="Calibri"/>
          <w:b/>
          <w:i/>
          <w:lang w:val="ka-GE"/>
        </w:rPr>
        <w:t>N</w:t>
      </w:r>
      <w:r w:rsidRPr="00A4039E">
        <w:rPr>
          <w:rFonts w:eastAsia="Calibri"/>
          <w:i/>
          <w:vertAlign w:val="subscript"/>
          <w:lang w:val="ka-GE"/>
        </w:rPr>
        <w:t>k</w:t>
      </w:r>
      <w:r w:rsidRPr="00A4039E">
        <w:rPr>
          <w:rFonts w:eastAsia="Calibri"/>
          <w:lang w:val="ka-GE"/>
        </w:rPr>
        <w:t xml:space="preserve"> – </w:t>
      </w:r>
      <w:r w:rsidRPr="00A4039E">
        <w:rPr>
          <w:rFonts w:eastAsia="Calibri"/>
          <w:b/>
          <w:i/>
          <w:lang w:val="ka-GE"/>
        </w:rPr>
        <w:t>k</w:t>
      </w:r>
      <w:r w:rsidRPr="00A4039E">
        <w:rPr>
          <w:rFonts w:eastAsia="Calibri"/>
          <w:lang w:val="ka-GE"/>
        </w:rPr>
        <w:t xml:space="preserve">-ური ჯგუფის მანქანების რაოდენობა, რომლებიც მუშაობენ ერთდროულად 30 წთ-იან ინტერვალში. </w:t>
      </w:r>
    </w:p>
    <w:p w14:paraId="6D86E375" w14:textId="77777777" w:rsidR="000A0CD2" w:rsidRPr="00A4039E" w:rsidRDefault="000A0CD2" w:rsidP="000A0CD2">
      <w:pPr>
        <w:spacing w:before="120"/>
        <w:ind w:left="360"/>
        <w:jc w:val="both"/>
        <w:rPr>
          <w:rFonts w:eastAsia="Calibri"/>
          <w:lang w:val="ka-GE"/>
        </w:rPr>
      </w:pPr>
      <w:r w:rsidRPr="00A4039E">
        <w:rPr>
          <w:rFonts w:eastAsia="Calibri"/>
          <w:b/>
          <w:i/>
          <w:lang w:val="ka-GE"/>
        </w:rPr>
        <w:t>i</w:t>
      </w:r>
      <w:r w:rsidRPr="00A4039E">
        <w:rPr>
          <w:rFonts w:eastAsia="Calibri"/>
          <w:lang w:val="ka-GE"/>
        </w:rPr>
        <w:t xml:space="preserve">-ური ნივთიერების ჯამური ემისია საგზაო მანქანებიდან  გაიანგარიშება ფორმულით: </w:t>
      </w:r>
    </w:p>
    <w:p w14:paraId="6AD0F6F0" w14:textId="77777777" w:rsidR="000A0CD2" w:rsidRPr="00A4039E" w:rsidRDefault="000A0CD2" w:rsidP="000A0CD2">
      <w:pPr>
        <w:tabs>
          <w:tab w:val="center" w:pos="5103"/>
          <w:tab w:val="right" w:pos="9922"/>
        </w:tabs>
        <w:spacing w:before="120"/>
        <w:ind w:left="360"/>
        <w:jc w:val="both"/>
        <w:rPr>
          <w:rFonts w:eastAsia="Calibri"/>
          <w:lang w:val="ka-GE"/>
        </w:rPr>
      </w:pPr>
      <w:r w:rsidRPr="00A4039E">
        <w:rPr>
          <w:rFonts w:eastAsia="Calibri"/>
          <w:b/>
          <w:i/>
          <w:lang w:val="ka-GE"/>
        </w:rPr>
        <w:tab/>
        <w:t>M</w:t>
      </w:r>
      <w:r w:rsidRPr="00A4039E">
        <w:rPr>
          <w:rFonts w:eastAsia="Calibri"/>
          <w:i/>
          <w:vertAlign w:val="subscript"/>
          <w:lang w:val="ka-GE"/>
        </w:rPr>
        <w:t>i</w:t>
      </w:r>
      <w:r w:rsidRPr="00A4039E">
        <w:rPr>
          <w:rFonts w:eastAsia="Calibri"/>
          <w:lang w:val="ka-GE"/>
        </w:rPr>
        <w:t xml:space="preserve"> = </w:t>
      </w:r>
      <w:r w:rsidRPr="00A4039E">
        <w:rPr>
          <w:rFonts w:eastAsia="Calibri"/>
          <w:b/>
          <w:lang w:val="ka-GE"/>
        </w:rPr>
        <w:t>∑</w:t>
      </w:r>
      <w:r w:rsidRPr="00A4039E">
        <w:rPr>
          <w:rFonts w:eastAsia="Calibri"/>
          <w:position w:val="6"/>
          <w:vertAlign w:val="superscript"/>
          <w:lang w:val="ka-GE"/>
        </w:rPr>
        <w:t>k</w:t>
      </w:r>
      <w:r w:rsidRPr="00A4039E">
        <w:rPr>
          <w:rFonts w:eastAsia="Calibri"/>
          <w:position w:val="-6"/>
          <w:vertAlign w:val="subscript"/>
          <w:lang w:val="ka-GE"/>
        </w:rPr>
        <w:t>k=1</w:t>
      </w:r>
      <w:r w:rsidRPr="00A4039E">
        <w:rPr>
          <w:rFonts w:eastAsia="Calibri"/>
          <w:lang w:val="ka-GE"/>
        </w:rPr>
        <w:t>(</w:t>
      </w: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ДВ</w:t>
      </w:r>
      <w:r w:rsidRPr="00A4039E">
        <w:rPr>
          <w:rFonts w:eastAsia="Calibri"/>
          <w:lang w:val="ka-GE"/>
        </w:rPr>
        <w:t xml:space="preserve"> + 1,3 · </w:t>
      </w:r>
      <w:r w:rsidRPr="00A4039E">
        <w:rPr>
          <w:rFonts w:eastAsia="Calibri"/>
          <w:b/>
          <w:i/>
          <w:lang w:val="ka-GE"/>
        </w:rPr>
        <w:t>m</w:t>
      </w:r>
      <w:r w:rsidRPr="00A4039E">
        <w:rPr>
          <w:rFonts w:eastAsia="Calibri"/>
          <w:i/>
          <w:vertAlign w:val="subscript"/>
          <w:lang w:val="ka-GE"/>
        </w:rPr>
        <w:t>ДВ ik</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НАГР.</w:t>
      </w:r>
      <w:r w:rsidRPr="00A4039E">
        <w:rPr>
          <w:rFonts w:eastAsia="Calibri"/>
          <w:lang w:val="ka-GE"/>
        </w:rPr>
        <w:t xml:space="preserve"> + </w:t>
      </w:r>
      <w:r w:rsidRPr="00A4039E">
        <w:rPr>
          <w:rFonts w:eastAsia="Calibri"/>
          <w:b/>
          <w:i/>
          <w:lang w:val="ka-GE"/>
        </w:rPr>
        <w:t>m</w:t>
      </w:r>
      <w:r w:rsidRPr="00A4039E">
        <w:rPr>
          <w:rFonts w:eastAsia="Calibri"/>
          <w:i/>
          <w:vertAlign w:val="subscript"/>
          <w:lang w:val="ka-GE"/>
        </w:rPr>
        <w:t>ХХ ik</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ХХ</w:t>
      </w:r>
      <w:r w:rsidRPr="00A4039E">
        <w:rPr>
          <w:rFonts w:eastAsia="Calibri"/>
          <w:lang w:val="ka-GE"/>
        </w:rPr>
        <w:t>) ·10</w:t>
      </w:r>
      <w:r w:rsidRPr="00A4039E">
        <w:rPr>
          <w:rFonts w:eastAsia="Calibri"/>
          <w:vertAlign w:val="superscript"/>
          <w:lang w:val="ka-GE"/>
        </w:rPr>
        <w:t>-6</w:t>
      </w:r>
      <w:r w:rsidRPr="00A4039E">
        <w:rPr>
          <w:rFonts w:eastAsia="Calibri"/>
          <w:lang w:val="ka-GE"/>
        </w:rPr>
        <w:t>, ტ/წელ;</w:t>
      </w:r>
      <w:r w:rsidRPr="00A4039E">
        <w:rPr>
          <w:rFonts w:eastAsia="Calibri"/>
          <w:lang w:val="ka-GE"/>
        </w:rPr>
        <w:tab/>
      </w:r>
    </w:p>
    <w:p w14:paraId="6D9E43B4" w14:textId="77777777" w:rsidR="000A0CD2" w:rsidRPr="00A4039E" w:rsidRDefault="000A0CD2" w:rsidP="000A0CD2">
      <w:pPr>
        <w:spacing w:before="120"/>
        <w:jc w:val="both"/>
        <w:rPr>
          <w:rFonts w:eastAsia="Calibri"/>
          <w:lang w:val="ka-GE"/>
        </w:rPr>
      </w:pPr>
      <w:r w:rsidRPr="00A4039E">
        <w:rPr>
          <w:rFonts w:eastAsia="Calibri"/>
          <w:lang w:val="ka-GE"/>
        </w:rPr>
        <w:t xml:space="preserve">სადაც </w:t>
      </w:r>
      <w:r w:rsidRPr="00A4039E">
        <w:rPr>
          <w:rFonts w:eastAsia="Calibri"/>
          <w:b/>
          <w:i/>
          <w:lang w:val="ka-GE"/>
        </w:rPr>
        <w:t>t'</w:t>
      </w:r>
      <w:r w:rsidRPr="00A4039E">
        <w:rPr>
          <w:rFonts w:eastAsia="Calibri"/>
          <w:i/>
          <w:vertAlign w:val="subscript"/>
          <w:lang w:val="ka-GE"/>
        </w:rPr>
        <w:t>ДВ</w:t>
      </w:r>
      <w:r w:rsidRPr="00A4039E">
        <w:rPr>
          <w:rFonts w:eastAsia="Calibri"/>
          <w:lang w:val="ka-GE"/>
        </w:rPr>
        <w:t xml:space="preserve"> – </w:t>
      </w:r>
      <w:r w:rsidRPr="00A4039E">
        <w:rPr>
          <w:rFonts w:eastAsia="Calibri"/>
          <w:b/>
          <w:i/>
          <w:lang w:val="ka-GE"/>
        </w:rPr>
        <w:t>k</w:t>
      </w:r>
      <w:r w:rsidRPr="00A4039E">
        <w:rPr>
          <w:rFonts w:eastAsia="Calibri"/>
          <w:lang w:val="ka-GE"/>
        </w:rPr>
        <w:t xml:space="preserve">-ური ჯგუფის მანქანების მოძრაობის ჯამური დრო დატვირთვის გარეშე, წთ; </w:t>
      </w:r>
    </w:p>
    <w:p w14:paraId="6B984D98" w14:textId="77777777" w:rsidR="000A0CD2" w:rsidRPr="00A4039E" w:rsidRDefault="000A0CD2" w:rsidP="000A0CD2">
      <w:pPr>
        <w:spacing w:before="120"/>
        <w:jc w:val="both"/>
        <w:rPr>
          <w:rFonts w:eastAsia="Calibri"/>
          <w:lang w:val="ka-GE"/>
        </w:rPr>
      </w:pPr>
      <w:r w:rsidRPr="00A4039E">
        <w:rPr>
          <w:rFonts w:eastAsia="Calibri"/>
          <w:b/>
          <w:i/>
          <w:lang w:val="ka-GE"/>
        </w:rPr>
        <w:t>t'</w:t>
      </w:r>
      <w:r w:rsidRPr="00A4039E">
        <w:rPr>
          <w:rFonts w:eastAsia="Calibri"/>
          <w:i/>
          <w:vertAlign w:val="subscript"/>
          <w:lang w:val="ka-GE"/>
        </w:rPr>
        <w:t>НАГР.</w:t>
      </w:r>
      <w:r w:rsidRPr="00A4039E">
        <w:rPr>
          <w:rFonts w:eastAsia="Calibri"/>
          <w:lang w:val="ka-GE"/>
        </w:rPr>
        <w:t xml:space="preserve"> – </w:t>
      </w:r>
      <w:r w:rsidRPr="00A4039E">
        <w:rPr>
          <w:rFonts w:eastAsia="Calibri"/>
          <w:b/>
          <w:i/>
          <w:lang w:val="ka-GE"/>
        </w:rPr>
        <w:t>k</w:t>
      </w:r>
      <w:r w:rsidRPr="00A4039E">
        <w:rPr>
          <w:rFonts w:eastAsia="Calibri"/>
          <w:lang w:val="ka-GE"/>
        </w:rPr>
        <w:t xml:space="preserve">-ური ჯგუფის მანქანების მოძრაობის ჯამური დრო დატვირთვით, წთ; </w:t>
      </w:r>
    </w:p>
    <w:p w14:paraId="4CE5AE23" w14:textId="77777777" w:rsidR="000A0CD2" w:rsidRPr="00A4039E" w:rsidRDefault="000A0CD2" w:rsidP="000A0CD2">
      <w:pPr>
        <w:spacing w:before="120"/>
        <w:jc w:val="both"/>
        <w:rPr>
          <w:rFonts w:eastAsia="Calibri"/>
          <w:lang w:val="ka-GE"/>
        </w:rPr>
      </w:pPr>
      <w:r w:rsidRPr="00A4039E">
        <w:rPr>
          <w:rFonts w:eastAsia="Calibri"/>
          <w:b/>
          <w:i/>
          <w:lang w:val="ka-GE"/>
        </w:rPr>
        <w:t>t'</w:t>
      </w:r>
      <w:r w:rsidRPr="00A4039E">
        <w:rPr>
          <w:rFonts w:eastAsia="Calibri"/>
          <w:i/>
          <w:vertAlign w:val="subscript"/>
          <w:lang w:val="ka-GE"/>
        </w:rPr>
        <w:t>ХХ</w:t>
      </w:r>
      <w:r w:rsidRPr="00A4039E">
        <w:rPr>
          <w:rFonts w:eastAsia="Calibri"/>
          <w:lang w:val="ka-GE"/>
        </w:rPr>
        <w:t xml:space="preserve"> – – </w:t>
      </w:r>
      <w:r w:rsidRPr="00A4039E">
        <w:rPr>
          <w:rFonts w:eastAsia="Calibri"/>
          <w:b/>
          <w:i/>
          <w:lang w:val="ka-GE"/>
        </w:rPr>
        <w:t>k</w:t>
      </w:r>
      <w:r w:rsidRPr="00A4039E">
        <w:rPr>
          <w:rFonts w:eastAsia="Calibri"/>
          <w:lang w:val="ka-GE"/>
        </w:rPr>
        <w:t xml:space="preserve">-ური ჯგუფის მანქანების მოძრაობის ჯამური დრო უქმი სვლის რეჟიმზე, წთ; </w:t>
      </w:r>
    </w:p>
    <w:p w14:paraId="2256608A" w14:textId="18D5B092" w:rsidR="000A0CD2" w:rsidRPr="00A4039E" w:rsidRDefault="000A0CD2" w:rsidP="00066D2D">
      <w:pPr>
        <w:spacing w:before="120"/>
        <w:jc w:val="both"/>
        <w:rPr>
          <w:rFonts w:eastAsia="Calibri"/>
          <w:lang w:val="ka-GE"/>
        </w:rPr>
      </w:pPr>
      <w:r w:rsidRPr="00A4039E">
        <w:rPr>
          <w:rFonts w:eastAsia="Calibri"/>
          <w:lang w:val="ka-GE"/>
        </w:rPr>
        <w:t>დამაბინძურებელ ნივთიერებათა კუთრი ემისია საგზაო-სამშენებლო მანქანების მუშაობისას</w:t>
      </w:r>
      <w:r w:rsidR="007355D2" w:rsidRPr="00A4039E">
        <w:rPr>
          <w:rFonts w:eastAsia="Calibri"/>
          <w:lang w:val="ka-GE"/>
        </w:rPr>
        <w:t xml:space="preserve">, </w:t>
      </w:r>
      <w:r w:rsidRPr="00A4039E">
        <w:rPr>
          <w:rFonts w:eastAsia="Calibri"/>
          <w:lang w:val="ka-GE"/>
        </w:rPr>
        <w:t xml:space="preserve">მოცემულია ცხრილში </w:t>
      </w:r>
      <w:r w:rsidR="00066D2D" w:rsidRPr="00A4039E">
        <w:rPr>
          <w:rFonts w:eastAsia="Calibri"/>
          <w:lang w:val="ka-GE"/>
        </w:rPr>
        <w:t>6.2.1.2.3</w:t>
      </w:r>
    </w:p>
    <w:p w14:paraId="58E39AB1" w14:textId="58AE87A5" w:rsidR="00CC6B67" w:rsidRDefault="00CC6B67" w:rsidP="00066D2D">
      <w:pPr>
        <w:spacing w:before="120"/>
        <w:jc w:val="both"/>
        <w:rPr>
          <w:rFonts w:eastAsia="Calibri"/>
          <w:lang w:val="ka-GE"/>
        </w:rPr>
      </w:pPr>
    </w:p>
    <w:p w14:paraId="3A96BA94" w14:textId="77777777" w:rsidR="006679C2" w:rsidRPr="00A4039E" w:rsidRDefault="006679C2" w:rsidP="00066D2D">
      <w:pPr>
        <w:spacing w:before="120"/>
        <w:jc w:val="both"/>
        <w:rPr>
          <w:rFonts w:eastAsia="Calibri"/>
          <w:lang w:val="ka-GE"/>
        </w:rPr>
      </w:pPr>
    </w:p>
    <w:p w14:paraId="478C5620" w14:textId="0C71C572" w:rsidR="000A0CD2" w:rsidRPr="00A4039E" w:rsidRDefault="000A0CD2" w:rsidP="000A0CD2">
      <w:pPr>
        <w:spacing w:before="120"/>
        <w:jc w:val="both"/>
        <w:rPr>
          <w:rFonts w:eastAsia="Calibri"/>
          <w:i/>
          <w:sz w:val="20"/>
          <w:lang w:val="ka-GE"/>
        </w:rPr>
      </w:pPr>
      <w:r w:rsidRPr="00A4039E">
        <w:rPr>
          <w:rFonts w:eastAsia="Calibri"/>
          <w:b/>
          <w:i/>
          <w:sz w:val="20"/>
          <w:lang w:val="ka-GE"/>
        </w:rPr>
        <w:t xml:space="preserve">ცხრილი </w:t>
      </w:r>
      <w:r w:rsidR="00066D2D" w:rsidRPr="00A4039E">
        <w:rPr>
          <w:rFonts w:eastAsia="Calibri"/>
          <w:b/>
          <w:i/>
          <w:sz w:val="20"/>
          <w:lang w:val="ka-GE"/>
        </w:rPr>
        <w:t xml:space="preserve">6.2.1.2.3 </w:t>
      </w:r>
      <w:r w:rsidRPr="00A4039E">
        <w:rPr>
          <w:rFonts w:eastAsia="Calibri"/>
          <w:i/>
          <w:sz w:val="20"/>
          <w:lang w:val="ka-GE"/>
        </w:rPr>
        <w:t>დამაბინძურებელ ნივთიერებათა კუთრი ემისია საგზაო-სამშენებლო მანქანების მუშაობისას, გ/წთ</w:t>
      </w:r>
    </w:p>
    <w:tbl>
      <w:tblPr>
        <w:tblStyle w:val="TableGrid2"/>
        <w:tblW w:w="5000" w:type="pct"/>
        <w:tblLook w:val="04A0" w:firstRow="1" w:lastRow="0" w:firstColumn="1" w:lastColumn="0" w:noHBand="0" w:noVBand="1"/>
      </w:tblPr>
      <w:tblGrid>
        <w:gridCol w:w="2912"/>
        <w:gridCol w:w="4022"/>
        <w:gridCol w:w="1230"/>
        <w:gridCol w:w="1181"/>
      </w:tblGrid>
      <w:tr w:rsidR="000A0CD2" w:rsidRPr="00A4039E" w14:paraId="7CA29169" w14:textId="77777777" w:rsidTr="00CC6B67">
        <w:tc>
          <w:tcPr>
            <w:tcW w:w="1558" w:type="pct"/>
            <w:shd w:val="clear" w:color="auto" w:fill="D9D9D9" w:themeFill="background1" w:themeFillShade="D9"/>
            <w:vAlign w:val="center"/>
          </w:tcPr>
          <w:p w14:paraId="6DD0E509" w14:textId="77777777" w:rsidR="000A0CD2" w:rsidRPr="00A4039E" w:rsidRDefault="000A0CD2" w:rsidP="007355D2">
            <w:pPr>
              <w:spacing w:after="0"/>
              <w:jc w:val="center"/>
              <w:rPr>
                <w:b/>
                <w:sz w:val="20"/>
                <w:lang w:val="ka-GE"/>
              </w:rPr>
            </w:pPr>
            <w:r w:rsidRPr="00A4039E">
              <w:rPr>
                <w:b/>
                <w:sz w:val="20"/>
                <w:lang w:val="ka-GE"/>
              </w:rPr>
              <w:t>საგზაო-სამშენებლო მანქანების</w:t>
            </w:r>
          </w:p>
          <w:p w14:paraId="01EF7B31" w14:textId="77777777" w:rsidR="000A0CD2" w:rsidRPr="00A4039E" w:rsidRDefault="000A0CD2" w:rsidP="007355D2">
            <w:pPr>
              <w:spacing w:after="0"/>
              <w:jc w:val="center"/>
              <w:rPr>
                <w:b/>
                <w:sz w:val="20"/>
                <w:lang w:val="ka-GE"/>
              </w:rPr>
            </w:pPr>
            <w:r w:rsidRPr="00A4039E">
              <w:rPr>
                <w:b/>
                <w:sz w:val="20"/>
                <w:lang w:val="ka-GE"/>
              </w:rPr>
              <w:t>(სსმ) ტიპი</w:t>
            </w:r>
          </w:p>
        </w:tc>
        <w:tc>
          <w:tcPr>
            <w:tcW w:w="2152" w:type="pct"/>
            <w:shd w:val="clear" w:color="auto" w:fill="D9D9D9" w:themeFill="background1" w:themeFillShade="D9"/>
            <w:vAlign w:val="center"/>
          </w:tcPr>
          <w:p w14:paraId="5B55B016" w14:textId="77777777" w:rsidR="000A0CD2" w:rsidRPr="00A4039E" w:rsidRDefault="000A0CD2" w:rsidP="007355D2">
            <w:pPr>
              <w:spacing w:after="0"/>
              <w:jc w:val="center"/>
              <w:rPr>
                <w:b/>
                <w:sz w:val="20"/>
                <w:lang w:val="ka-GE"/>
              </w:rPr>
            </w:pPr>
            <w:r w:rsidRPr="00A4039E">
              <w:rPr>
                <w:b/>
                <w:sz w:val="20"/>
                <w:lang w:val="ka-GE"/>
              </w:rPr>
              <w:t>დამაბინძურებელი</w:t>
            </w:r>
          </w:p>
          <w:p w14:paraId="0151190F" w14:textId="77777777" w:rsidR="000A0CD2" w:rsidRPr="00A4039E" w:rsidRDefault="000A0CD2" w:rsidP="007355D2">
            <w:pPr>
              <w:spacing w:after="0"/>
              <w:jc w:val="center"/>
              <w:rPr>
                <w:b/>
                <w:sz w:val="20"/>
                <w:lang w:val="ka-GE"/>
              </w:rPr>
            </w:pPr>
            <w:r w:rsidRPr="00A4039E">
              <w:rPr>
                <w:b/>
                <w:sz w:val="20"/>
                <w:lang w:val="ka-GE"/>
              </w:rPr>
              <w:t>ნივთიერება</w:t>
            </w:r>
          </w:p>
        </w:tc>
        <w:tc>
          <w:tcPr>
            <w:tcW w:w="658" w:type="pct"/>
            <w:shd w:val="clear" w:color="auto" w:fill="D9D9D9" w:themeFill="background1" w:themeFillShade="D9"/>
            <w:vAlign w:val="center"/>
          </w:tcPr>
          <w:p w14:paraId="1F3B0F7F" w14:textId="77777777" w:rsidR="000A0CD2" w:rsidRPr="00A4039E" w:rsidRDefault="000A0CD2" w:rsidP="007355D2">
            <w:pPr>
              <w:spacing w:after="0"/>
              <w:jc w:val="center"/>
              <w:rPr>
                <w:b/>
                <w:sz w:val="20"/>
                <w:lang w:val="ka-GE"/>
              </w:rPr>
            </w:pPr>
            <w:r w:rsidRPr="00A4039E">
              <w:rPr>
                <w:b/>
                <w:sz w:val="20"/>
                <w:lang w:val="ka-GE"/>
              </w:rPr>
              <w:t>მოძრაობა</w:t>
            </w:r>
          </w:p>
        </w:tc>
        <w:tc>
          <w:tcPr>
            <w:tcW w:w="632" w:type="pct"/>
            <w:shd w:val="clear" w:color="auto" w:fill="D9D9D9" w:themeFill="background1" w:themeFillShade="D9"/>
            <w:vAlign w:val="center"/>
          </w:tcPr>
          <w:p w14:paraId="37CE33B6" w14:textId="77777777" w:rsidR="000A0CD2" w:rsidRPr="00A4039E" w:rsidRDefault="000A0CD2" w:rsidP="007355D2">
            <w:pPr>
              <w:spacing w:after="0"/>
              <w:jc w:val="center"/>
              <w:rPr>
                <w:b/>
                <w:sz w:val="20"/>
                <w:lang w:val="ka-GE"/>
              </w:rPr>
            </w:pPr>
            <w:r w:rsidRPr="00A4039E">
              <w:rPr>
                <w:b/>
                <w:sz w:val="20"/>
                <w:lang w:val="ka-GE"/>
              </w:rPr>
              <w:t>უქმი სვლა</w:t>
            </w:r>
          </w:p>
        </w:tc>
      </w:tr>
      <w:tr w:rsidR="000A0CD2" w:rsidRPr="00A4039E" w14:paraId="0FE9E28A" w14:textId="77777777" w:rsidTr="00CC6B67">
        <w:trPr>
          <w:trHeight w:val="200"/>
        </w:trPr>
        <w:tc>
          <w:tcPr>
            <w:tcW w:w="1558" w:type="pct"/>
            <w:vMerge w:val="restart"/>
          </w:tcPr>
          <w:p w14:paraId="03B16BD3" w14:textId="77777777" w:rsidR="000A0CD2" w:rsidRPr="00A4039E" w:rsidRDefault="000A0CD2" w:rsidP="000A0CD2">
            <w:pPr>
              <w:rPr>
                <w:sz w:val="20"/>
                <w:lang w:val="ka-GE"/>
              </w:rPr>
            </w:pPr>
            <w:r w:rsidRPr="00A4039E">
              <w:rPr>
                <w:sz w:val="20"/>
                <w:lang w:val="ka-GE"/>
              </w:rPr>
              <w:t>ამწე მუხლუხა სსმ, სიმძლავრით 61-100 კვტ(83-136 ცხ.ძ)</w:t>
            </w:r>
          </w:p>
        </w:tc>
        <w:tc>
          <w:tcPr>
            <w:tcW w:w="2152" w:type="pct"/>
          </w:tcPr>
          <w:p w14:paraId="488228BC" w14:textId="77777777" w:rsidR="000A0CD2" w:rsidRPr="00A4039E" w:rsidRDefault="000A0CD2" w:rsidP="000A0CD2">
            <w:pPr>
              <w:jc w:val="both"/>
              <w:rPr>
                <w:sz w:val="20"/>
                <w:lang w:val="ka-GE"/>
              </w:rPr>
            </w:pPr>
            <w:r w:rsidRPr="00A4039E">
              <w:rPr>
                <w:sz w:val="20"/>
                <w:lang w:val="ka-GE"/>
              </w:rPr>
              <w:t>აზოტის დიოქსიდი (აზოტის (</w:t>
            </w:r>
            <w:r w:rsidRPr="00A4039E">
              <w:rPr>
                <w:sz w:val="20"/>
                <w:lang w:val="ka-GE"/>
              </w:rPr>
              <w:cr/>
              <w:t>V) ოქსიდი)</w:t>
            </w:r>
          </w:p>
        </w:tc>
        <w:tc>
          <w:tcPr>
            <w:tcW w:w="658" w:type="pct"/>
            <w:vAlign w:val="center"/>
          </w:tcPr>
          <w:p w14:paraId="44619F25" w14:textId="77777777" w:rsidR="000A0CD2" w:rsidRPr="00A4039E" w:rsidRDefault="000A0CD2" w:rsidP="000A0CD2">
            <w:pPr>
              <w:rPr>
                <w:sz w:val="20"/>
                <w:lang w:val="ka-GE"/>
              </w:rPr>
            </w:pPr>
            <w:r w:rsidRPr="00A4039E">
              <w:rPr>
                <w:sz w:val="20"/>
              </w:rPr>
              <w:t>1,976</w:t>
            </w:r>
          </w:p>
        </w:tc>
        <w:tc>
          <w:tcPr>
            <w:tcW w:w="632" w:type="pct"/>
            <w:vAlign w:val="center"/>
          </w:tcPr>
          <w:p w14:paraId="70232907" w14:textId="77777777" w:rsidR="000A0CD2" w:rsidRPr="00A4039E" w:rsidRDefault="000A0CD2" w:rsidP="000A0CD2">
            <w:pPr>
              <w:rPr>
                <w:sz w:val="20"/>
                <w:lang w:val="ka-GE"/>
              </w:rPr>
            </w:pPr>
            <w:r w:rsidRPr="00A4039E">
              <w:rPr>
                <w:sz w:val="20"/>
              </w:rPr>
              <w:t>0,384</w:t>
            </w:r>
          </w:p>
        </w:tc>
      </w:tr>
      <w:tr w:rsidR="000A0CD2" w:rsidRPr="00A4039E" w14:paraId="4C33F8D2" w14:textId="77777777" w:rsidTr="00CC6B67">
        <w:trPr>
          <w:trHeight w:val="250"/>
        </w:trPr>
        <w:tc>
          <w:tcPr>
            <w:tcW w:w="1558" w:type="pct"/>
            <w:vMerge/>
          </w:tcPr>
          <w:p w14:paraId="1AA47850" w14:textId="77777777" w:rsidR="000A0CD2" w:rsidRPr="00A4039E" w:rsidRDefault="000A0CD2" w:rsidP="000A0CD2">
            <w:pPr>
              <w:jc w:val="both"/>
              <w:rPr>
                <w:sz w:val="20"/>
                <w:lang w:val="ka-GE"/>
              </w:rPr>
            </w:pPr>
          </w:p>
        </w:tc>
        <w:tc>
          <w:tcPr>
            <w:tcW w:w="2152" w:type="pct"/>
          </w:tcPr>
          <w:p w14:paraId="32A86709" w14:textId="77777777" w:rsidR="000A0CD2" w:rsidRPr="00A4039E" w:rsidRDefault="000A0CD2" w:rsidP="000A0CD2">
            <w:pPr>
              <w:jc w:val="both"/>
              <w:rPr>
                <w:sz w:val="20"/>
                <w:lang w:val="ka-GE"/>
              </w:rPr>
            </w:pPr>
            <w:r w:rsidRPr="00A4039E">
              <w:rPr>
                <w:sz w:val="20"/>
                <w:lang w:val="ka-GE"/>
              </w:rPr>
              <w:t>აზოტის (II) ოქსიდი</w:t>
            </w:r>
          </w:p>
        </w:tc>
        <w:tc>
          <w:tcPr>
            <w:tcW w:w="658" w:type="pct"/>
            <w:vAlign w:val="center"/>
          </w:tcPr>
          <w:p w14:paraId="0185932C" w14:textId="77777777" w:rsidR="000A0CD2" w:rsidRPr="00A4039E" w:rsidRDefault="000A0CD2" w:rsidP="000A0CD2">
            <w:pPr>
              <w:rPr>
                <w:sz w:val="20"/>
                <w:lang w:val="ka-GE"/>
              </w:rPr>
            </w:pPr>
            <w:r w:rsidRPr="00A4039E">
              <w:rPr>
                <w:sz w:val="20"/>
              </w:rPr>
              <w:t>0,321</w:t>
            </w:r>
          </w:p>
        </w:tc>
        <w:tc>
          <w:tcPr>
            <w:tcW w:w="632" w:type="pct"/>
            <w:vAlign w:val="center"/>
          </w:tcPr>
          <w:p w14:paraId="7C6BBCB9" w14:textId="77777777" w:rsidR="000A0CD2" w:rsidRPr="00A4039E" w:rsidRDefault="000A0CD2" w:rsidP="000A0CD2">
            <w:pPr>
              <w:rPr>
                <w:sz w:val="20"/>
                <w:lang w:val="ka-GE"/>
              </w:rPr>
            </w:pPr>
            <w:r w:rsidRPr="00A4039E">
              <w:rPr>
                <w:sz w:val="20"/>
              </w:rPr>
              <w:t>0,0624</w:t>
            </w:r>
          </w:p>
        </w:tc>
      </w:tr>
      <w:tr w:rsidR="000A0CD2" w:rsidRPr="00A4039E" w14:paraId="75DA5D69" w14:textId="77777777" w:rsidTr="00CC6B67">
        <w:tc>
          <w:tcPr>
            <w:tcW w:w="1558" w:type="pct"/>
            <w:vMerge/>
          </w:tcPr>
          <w:p w14:paraId="00DD8029" w14:textId="77777777" w:rsidR="000A0CD2" w:rsidRPr="00A4039E" w:rsidRDefault="000A0CD2" w:rsidP="000A0CD2">
            <w:pPr>
              <w:jc w:val="both"/>
              <w:rPr>
                <w:sz w:val="20"/>
                <w:lang w:val="ka-GE"/>
              </w:rPr>
            </w:pPr>
          </w:p>
        </w:tc>
        <w:tc>
          <w:tcPr>
            <w:tcW w:w="2152" w:type="pct"/>
          </w:tcPr>
          <w:p w14:paraId="4C8A5FA3" w14:textId="77777777" w:rsidR="000A0CD2" w:rsidRPr="00A4039E" w:rsidRDefault="000A0CD2" w:rsidP="000A0CD2">
            <w:pPr>
              <w:jc w:val="both"/>
              <w:rPr>
                <w:sz w:val="20"/>
                <w:lang w:val="ka-GE"/>
              </w:rPr>
            </w:pPr>
            <w:r w:rsidRPr="00A4039E">
              <w:rPr>
                <w:sz w:val="20"/>
                <w:lang w:val="ka-GE"/>
              </w:rPr>
              <w:t>ჭვარტლი</w:t>
            </w:r>
          </w:p>
        </w:tc>
        <w:tc>
          <w:tcPr>
            <w:tcW w:w="658" w:type="pct"/>
            <w:vAlign w:val="center"/>
          </w:tcPr>
          <w:p w14:paraId="7383D9A3" w14:textId="77777777" w:rsidR="000A0CD2" w:rsidRPr="00A4039E" w:rsidRDefault="000A0CD2" w:rsidP="000A0CD2">
            <w:pPr>
              <w:rPr>
                <w:sz w:val="20"/>
                <w:lang w:val="ka-GE"/>
              </w:rPr>
            </w:pPr>
            <w:r w:rsidRPr="00A4039E">
              <w:rPr>
                <w:sz w:val="20"/>
              </w:rPr>
              <w:t>0,369</w:t>
            </w:r>
          </w:p>
        </w:tc>
        <w:tc>
          <w:tcPr>
            <w:tcW w:w="632" w:type="pct"/>
            <w:vAlign w:val="center"/>
          </w:tcPr>
          <w:p w14:paraId="24413D53" w14:textId="77777777" w:rsidR="000A0CD2" w:rsidRPr="00A4039E" w:rsidRDefault="000A0CD2" w:rsidP="000A0CD2">
            <w:pPr>
              <w:rPr>
                <w:sz w:val="20"/>
                <w:lang w:val="ka-GE"/>
              </w:rPr>
            </w:pPr>
            <w:r w:rsidRPr="00A4039E">
              <w:rPr>
                <w:sz w:val="20"/>
              </w:rPr>
              <w:t>0,06</w:t>
            </w:r>
          </w:p>
        </w:tc>
      </w:tr>
      <w:tr w:rsidR="000A0CD2" w:rsidRPr="00A4039E" w14:paraId="1F3C4D82" w14:textId="77777777" w:rsidTr="00CC6B67">
        <w:tc>
          <w:tcPr>
            <w:tcW w:w="1558" w:type="pct"/>
            <w:vMerge/>
          </w:tcPr>
          <w:p w14:paraId="553E7131" w14:textId="77777777" w:rsidR="000A0CD2" w:rsidRPr="00A4039E" w:rsidRDefault="000A0CD2" w:rsidP="000A0CD2">
            <w:pPr>
              <w:jc w:val="both"/>
              <w:rPr>
                <w:sz w:val="20"/>
                <w:lang w:val="ka-GE"/>
              </w:rPr>
            </w:pPr>
          </w:p>
        </w:tc>
        <w:tc>
          <w:tcPr>
            <w:tcW w:w="2152" w:type="pct"/>
          </w:tcPr>
          <w:p w14:paraId="57893BF1" w14:textId="77777777" w:rsidR="000A0CD2" w:rsidRPr="00A4039E" w:rsidRDefault="000A0CD2" w:rsidP="000A0CD2">
            <w:pPr>
              <w:jc w:val="both"/>
              <w:rPr>
                <w:sz w:val="20"/>
                <w:lang w:val="ka-GE"/>
              </w:rPr>
            </w:pPr>
            <w:r w:rsidRPr="00A4039E">
              <w:rPr>
                <w:sz w:val="20"/>
                <w:lang w:val="ka-GE"/>
              </w:rPr>
              <w:t>გოგირდის დიოქსიდი</w:t>
            </w:r>
          </w:p>
        </w:tc>
        <w:tc>
          <w:tcPr>
            <w:tcW w:w="658" w:type="pct"/>
            <w:vAlign w:val="center"/>
          </w:tcPr>
          <w:p w14:paraId="46CD6FE8" w14:textId="77777777" w:rsidR="000A0CD2" w:rsidRPr="00A4039E" w:rsidRDefault="000A0CD2" w:rsidP="000A0CD2">
            <w:pPr>
              <w:rPr>
                <w:sz w:val="20"/>
                <w:lang w:val="ka-GE"/>
              </w:rPr>
            </w:pPr>
            <w:r w:rsidRPr="00A4039E">
              <w:rPr>
                <w:sz w:val="20"/>
              </w:rPr>
              <w:t>0,207</w:t>
            </w:r>
          </w:p>
        </w:tc>
        <w:tc>
          <w:tcPr>
            <w:tcW w:w="632" w:type="pct"/>
            <w:vAlign w:val="center"/>
          </w:tcPr>
          <w:p w14:paraId="524AEB93" w14:textId="77777777" w:rsidR="000A0CD2" w:rsidRPr="00A4039E" w:rsidRDefault="000A0CD2" w:rsidP="000A0CD2">
            <w:pPr>
              <w:rPr>
                <w:sz w:val="20"/>
                <w:lang w:val="ka-GE"/>
              </w:rPr>
            </w:pPr>
            <w:r w:rsidRPr="00A4039E">
              <w:rPr>
                <w:sz w:val="20"/>
              </w:rPr>
              <w:t>0,097</w:t>
            </w:r>
          </w:p>
        </w:tc>
      </w:tr>
      <w:tr w:rsidR="000A0CD2" w:rsidRPr="00A4039E" w14:paraId="7E2938D7" w14:textId="77777777" w:rsidTr="00CC6B67">
        <w:tc>
          <w:tcPr>
            <w:tcW w:w="1558" w:type="pct"/>
            <w:vMerge/>
          </w:tcPr>
          <w:p w14:paraId="6776254D" w14:textId="77777777" w:rsidR="000A0CD2" w:rsidRPr="00A4039E" w:rsidRDefault="000A0CD2" w:rsidP="000A0CD2">
            <w:pPr>
              <w:jc w:val="both"/>
              <w:rPr>
                <w:sz w:val="20"/>
                <w:lang w:val="ka-GE"/>
              </w:rPr>
            </w:pPr>
          </w:p>
        </w:tc>
        <w:tc>
          <w:tcPr>
            <w:tcW w:w="2152" w:type="pct"/>
          </w:tcPr>
          <w:p w14:paraId="3A81FA34" w14:textId="77777777" w:rsidR="000A0CD2" w:rsidRPr="00A4039E" w:rsidRDefault="000A0CD2" w:rsidP="000A0CD2">
            <w:pPr>
              <w:jc w:val="both"/>
              <w:rPr>
                <w:sz w:val="20"/>
                <w:lang w:val="ka-GE"/>
              </w:rPr>
            </w:pPr>
            <w:r w:rsidRPr="00A4039E">
              <w:rPr>
                <w:sz w:val="20"/>
                <w:lang w:val="ka-GE"/>
              </w:rPr>
              <w:t>ნახშირბადის ოქსიდი</w:t>
            </w:r>
          </w:p>
        </w:tc>
        <w:tc>
          <w:tcPr>
            <w:tcW w:w="658" w:type="pct"/>
            <w:vAlign w:val="center"/>
          </w:tcPr>
          <w:p w14:paraId="276860B4" w14:textId="77777777" w:rsidR="000A0CD2" w:rsidRPr="00A4039E" w:rsidRDefault="000A0CD2" w:rsidP="000A0CD2">
            <w:pPr>
              <w:rPr>
                <w:sz w:val="20"/>
                <w:lang w:val="ka-GE"/>
              </w:rPr>
            </w:pPr>
            <w:r w:rsidRPr="00A4039E">
              <w:rPr>
                <w:sz w:val="20"/>
              </w:rPr>
              <w:t>1,413</w:t>
            </w:r>
          </w:p>
        </w:tc>
        <w:tc>
          <w:tcPr>
            <w:tcW w:w="632" w:type="pct"/>
            <w:vAlign w:val="center"/>
          </w:tcPr>
          <w:p w14:paraId="6A529BA0" w14:textId="77777777" w:rsidR="000A0CD2" w:rsidRPr="00A4039E" w:rsidRDefault="000A0CD2" w:rsidP="000A0CD2">
            <w:pPr>
              <w:rPr>
                <w:sz w:val="20"/>
                <w:lang w:val="ka-GE"/>
              </w:rPr>
            </w:pPr>
            <w:r w:rsidRPr="00A4039E">
              <w:rPr>
                <w:sz w:val="20"/>
              </w:rPr>
              <w:t>2,4</w:t>
            </w:r>
          </w:p>
        </w:tc>
      </w:tr>
      <w:tr w:rsidR="000A0CD2" w:rsidRPr="00A4039E" w14:paraId="7543687F" w14:textId="77777777" w:rsidTr="00CC6B67">
        <w:tc>
          <w:tcPr>
            <w:tcW w:w="1558" w:type="pct"/>
            <w:vMerge/>
          </w:tcPr>
          <w:p w14:paraId="0E7689A4" w14:textId="77777777" w:rsidR="000A0CD2" w:rsidRPr="00A4039E" w:rsidRDefault="000A0CD2" w:rsidP="000A0CD2">
            <w:pPr>
              <w:jc w:val="both"/>
              <w:rPr>
                <w:sz w:val="20"/>
                <w:lang w:val="ka-GE"/>
              </w:rPr>
            </w:pPr>
          </w:p>
        </w:tc>
        <w:tc>
          <w:tcPr>
            <w:tcW w:w="2152" w:type="pct"/>
          </w:tcPr>
          <w:p w14:paraId="748B2407" w14:textId="77777777" w:rsidR="000A0CD2" w:rsidRPr="00A4039E" w:rsidRDefault="000A0CD2" w:rsidP="000A0CD2">
            <w:pPr>
              <w:jc w:val="both"/>
              <w:rPr>
                <w:sz w:val="20"/>
                <w:lang w:val="ka-GE"/>
              </w:rPr>
            </w:pPr>
            <w:r w:rsidRPr="00A4039E">
              <w:rPr>
                <w:sz w:val="20"/>
                <w:lang w:val="ka-GE"/>
              </w:rPr>
              <w:t>ნახშირწყალბადების ნავთის ფრაქცია</w:t>
            </w:r>
          </w:p>
        </w:tc>
        <w:tc>
          <w:tcPr>
            <w:tcW w:w="658" w:type="pct"/>
            <w:vAlign w:val="center"/>
          </w:tcPr>
          <w:p w14:paraId="18F21D60" w14:textId="77777777" w:rsidR="000A0CD2" w:rsidRPr="00A4039E" w:rsidRDefault="000A0CD2" w:rsidP="000A0CD2">
            <w:pPr>
              <w:rPr>
                <w:sz w:val="20"/>
                <w:lang w:val="ka-GE"/>
              </w:rPr>
            </w:pPr>
            <w:r w:rsidRPr="00A4039E">
              <w:rPr>
                <w:sz w:val="20"/>
              </w:rPr>
              <w:t>0,459</w:t>
            </w:r>
          </w:p>
        </w:tc>
        <w:tc>
          <w:tcPr>
            <w:tcW w:w="632" w:type="pct"/>
            <w:vAlign w:val="center"/>
          </w:tcPr>
          <w:p w14:paraId="1B5DB708" w14:textId="77777777" w:rsidR="000A0CD2" w:rsidRPr="00A4039E" w:rsidRDefault="000A0CD2" w:rsidP="000A0CD2">
            <w:pPr>
              <w:rPr>
                <w:sz w:val="20"/>
                <w:lang w:val="ka-GE"/>
              </w:rPr>
            </w:pPr>
            <w:r w:rsidRPr="00A4039E">
              <w:rPr>
                <w:sz w:val="20"/>
              </w:rPr>
              <w:t>0,3</w:t>
            </w:r>
          </w:p>
        </w:tc>
      </w:tr>
    </w:tbl>
    <w:p w14:paraId="360CD1FD" w14:textId="77777777" w:rsidR="000A0CD2" w:rsidRPr="00A4039E" w:rsidRDefault="000A0CD2" w:rsidP="000A0CD2">
      <w:pPr>
        <w:spacing w:before="120"/>
        <w:jc w:val="both"/>
        <w:rPr>
          <w:rFonts w:eastAsia="Calibri"/>
          <w:lang w:val="ka-GE"/>
        </w:rPr>
      </w:pPr>
      <w:r w:rsidRPr="00A4039E">
        <w:rPr>
          <w:rFonts w:eastAsia="Calibri"/>
          <w:lang w:val="ka-GE"/>
        </w:rPr>
        <w:t xml:space="preserve">დამაბინძურებელ ნივთიერებათა წლიური და მაქსიმალური ერთჯერადი ემისიის გაანგარიშება მოცემულია ქვემოთ. </w:t>
      </w:r>
    </w:p>
    <w:p w14:paraId="24E0A882"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301</w:t>
      </w:r>
      <w:r w:rsidRPr="00A4039E">
        <w:rPr>
          <w:rFonts w:eastAsia="Calibri"/>
        </w:rPr>
        <w:t xml:space="preserve"> = (1,976·12+1,3·1,976·13+0,384·5)·1/1800 = 0,0327924 </w:t>
      </w:r>
      <w:r w:rsidRPr="00A4039E">
        <w:rPr>
          <w:rFonts w:eastAsia="Calibri" w:cs="Sylfaen"/>
          <w:i/>
        </w:rPr>
        <w:t>გ</w:t>
      </w:r>
      <w:r w:rsidRPr="00A4039E">
        <w:rPr>
          <w:rFonts w:eastAsia="Calibri"/>
          <w:i/>
        </w:rPr>
        <w:t>/</w:t>
      </w:r>
      <w:r w:rsidRPr="00A4039E">
        <w:rPr>
          <w:rFonts w:eastAsia="Calibri" w:cs="Sylfaen"/>
          <w:i/>
        </w:rPr>
        <w:t>წელ</w:t>
      </w:r>
    </w:p>
    <w:p w14:paraId="59AD55A5"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301</w:t>
      </w:r>
      <w:r w:rsidRPr="00A4039E">
        <w:rPr>
          <w:rFonts w:eastAsia="Calibri"/>
        </w:rPr>
        <w:t xml:space="preserve"> = (1,976·1·144·3,5·60+1,3·1,976·1·144·3,2·60+0,384·1·144·1,3·60)·10</w:t>
      </w:r>
      <w:r w:rsidRPr="00A4039E">
        <w:rPr>
          <w:rFonts w:eastAsia="Calibri"/>
          <w:vertAlign w:val="superscript"/>
        </w:rPr>
        <w:t>-6</w:t>
      </w:r>
      <w:r w:rsidRPr="00A4039E">
        <w:rPr>
          <w:rFonts w:eastAsia="Calibri"/>
        </w:rPr>
        <w:t xml:space="preserve"> = 0,1350895 </w:t>
      </w:r>
      <w:r w:rsidRPr="00A4039E">
        <w:rPr>
          <w:rFonts w:eastAsia="Calibri" w:cs="Sylfaen"/>
          <w:i/>
        </w:rPr>
        <w:t>ტ</w:t>
      </w:r>
      <w:r w:rsidRPr="00A4039E">
        <w:rPr>
          <w:rFonts w:eastAsia="Calibri"/>
          <w:i/>
        </w:rPr>
        <w:t>/</w:t>
      </w:r>
      <w:r w:rsidRPr="00A4039E">
        <w:rPr>
          <w:rFonts w:eastAsia="Calibri" w:cs="Sylfaen"/>
          <w:i/>
        </w:rPr>
        <w:t>წელ</w:t>
      </w:r>
      <w:r w:rsidRPr="00A4039E">
        <w:rPr>
          <w:rFonts w:eastAsia="Calibri"/>
          <w:i/>
        </w:rPr>
        <w:t>;</w:t>
      </w:r>
      <w:r w:rsidRPr="00A4039E">
        <w:rPr>
          <w:rFonts w:eastAsia="Calibri"/>
        </w:rPr>
        <w:t>;</w:t>
      </w:r>
    </w:p>
    <w:p w14:paraId="69BB93A6"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304</w:t>
      </w:r>
      <w:r w:rsidRPr="00A4039E">
        <w:rPr>
          <w:rFonts w:eastAsia="Calibri"/>
        </w:rPr>
        <w:t xml:space="preserve"> = (0,321·12+1,3·0,321·13+0,0624·5)·1/1800 = 0,0053272 </w:t>
      </w:r>
      <w:r w:rsidRPr="00A4039E">
        <w:rPr>
          <w:rFonts w:eastAsia="Calibri" w:cs="Sylfaen"/>
          <w:i/>
        </w:rPr>
        <w:t>გ</w:t>
      </w:r>
      <w:r w:rsidRPr="00A4039E">
        <w:rPr>
          <w:rFonts w:eastAsia="Calibri"/>
          <w:i/>
        </w:rPr>
        <w:t>/</w:t>
      </w:r>
      <w:r w:rsidRPr="00A4039E">
        <w:rPr>
          <w:rFonts w:eastAsia="Calibri" w:cs="Sylfaen"/>
          <w:i/>
        </w:rPr>
        <w:t>წელ</w:t>
      </w:r>
    </w:p>
    <w:p w14:paraId="5C1C390B"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304</w:t>
      </w:r>
      <w:r w:rsidRPr="00A4039E">
        <w:rPr>
          <w:rFonts w:eastAsia="Calibri"/>
        </w:rPr>
        <w:t xml:space="preserve"> = (0,321·1·144·3,5·60+1,3·0,321·1·144·3,2·60+0,0624·1·144·1,3·60)·10</w:t>
      </w:r>
      <w:r w:rsidRPr="00A4039E">
        <w:rPr>
          <w:rFonts w:eastAsia="Calibri"/>
          <w:vertAlign w:val="superscript"/>
        </w:rPr>
        <w:t>-6</w:t>
      </w:r>
      <w:r w:rsidRPr="00A4039E">
        <w:rPr>
          <w:rFonts w:eastAsia="Calibri"/>
        </w:rPr>
        <w:t xml:space="preserve"> = 0,0219454 </w:t>
      </w:r>
      <w:r w:rsidRPr="00A4039E">
        <w:rPr>
          <w:rFonts w:eastAsia="Calibri" w:cs="Sylfaen"/>
          <w:i/>
        </w:rPr>
        <w:t>ტ</w:t>
      </w:r>
      <w:r w:rsidRPr="00A4039E">
        <w:rPr>
          <w:rFonts w:eastAsia="Calibri"/>
          <w:i/>
        </w:rPr>
        <w:t>/</w:t>
      </w:r>
      <w:r w:rsidRPr="00A4039E">
        <w:rPr>
          <w:rFonts w:eastAsia="Calibri" w:cs="Sylfaen"/>
          <w:i/>
        </w:rPr>
        <w:t>წელ</w:t>
      </w:r>
      <w:r w:rsidRPr="00A4039E">
        <w:rPr>
          <w:rFonts w:eastAsia="Calibri"/>
          <w:i/>
        </w:rPr>
        <w:t>;</w:t>
      </w:r>
      <w:r w:rsidRPr="00A4039E">
        <w:rPr>
          <w:rFonts w:eastAsia="Calibri"/>
        </w:rPr>
        <w:t>;</w:t>
      </w:r>
    </w:p>
    <w:p w14:paraId="41C550DC"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328</w:t>
      </w:r>
      <w:r w:rsidRPr="00A4039E">
        <w:rPr>
          <w:rFonts w:eastAsia="Calibri"/>
        </w:rPr>
        <w:t xml:space="preserve"> = (0,27·12+1,3·0,27·13+0,06·5)·1/1800 = 0,0045017 </w:t>
      </w:r>
      <w:r w:rsidRPr="00A4039E">
        <w:rPr>
          <w:rFonts w:eastAsia="Calibri" w:cs="Sylfaen"/>
          <w:i/>
        </w:rPr>
        <w:t>გ</w:t>
      </w:r>
      <w:r w:rsidRPr="00A4039E">
        <w:rPr>
          <w:rFonts w:eastAsia="Calibri"/>
          <w:i/>
        </w:rPr>
        <w:t>/</w:t>
      </w:r>
      <w:r w:rsidRPr="00A4039E">
        <w:rPr>
          <w:rFonts w:eastAsia="Calibri" w:cs="Sylfaen"/>
          <w:i/>
        </w:rPr>
        <w:t>წელ</w:t>
      </w:r>
    </w:p>
    <w:p w14:paraId="49BBD70C"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328</w:t>
      </w:r>
      <w:r w:rsidRPr="00A4039E">
        <w:rPr>
          <w:rFonts w:eastAsia="Calibri"/>
        </w:rPr>
        <w:t xml:space="preserve"> = (0,27·1·144·3,5·60+1,3·0,27·1·144·3,2·60+0,06·1·144·1,3·60)·10</w:t>
      </w:r>
      <w:r w:rsidRPr="00A4039E">
        <w:rPr>
          <w:rFonts w:eastAsia="Calibri"/>
          <w:vertAlign w:val="superscript"/>
        </w:rPr>
        <w:t>-6</w:t>
      </w:r>
      <w:r w:rsidRPr="00A4039E">
        <w:rPr>
          <w:rFonts w:eastAsia="Calibri"/>
        </w:rPr>
        <w:t xml:space="preserve"> = 0,0185432 </w:t>
      </w:r>
      <w:r w:rsidRPr="00A4039E">
        <w:rPr>
          <w:rFonts w:eastAsia="Calibri" w:cs="Sylfaen"/>
          <w:i/>
        </w:rPr>
        <w:t>ტ</w:t>
      </w:r>
      <w:r w:rsidRPr="00A4039E">
        <w:rPr>
          <w:rFonts w:eastAsia="Calibri"/>
          <w:i/>
        </w:rPr>
        <w:t>/</w:t>
      </w:r>
      <w:r w:rsidRPr="00A4039E">
        <w:rPr>
          <w:rFonts w:eastAsia="Calibri" w:cs="Sylfaen"/>
          <w:i/>
        </w:rPr>
        <w:t>წელ</w:t>
      </w:r>
      <w:r w:rsidRPr="00A4039E">
        <w:rPr>
          <w:rFonts w:eastAsia="Calibri"/>
          <w:i/>
        </w:rPr>
        <w:t>;</w:t>
      </w:r>
      <w:r w:rsidRPr="00A4039E">
        <w:rPr>
          <w:rFonts w:eastAsia="Calibri"/>
        </w:rPr>
        <w:t>;</w:t>
      </w:r>
    </w:p>
    <w:p w14:paraId="4635BA01"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330</w:t>
      </w:r>
      <w:r w:rsidRPr="00A4039E">
        <w:rPr>
          <w:rFonts w:eastAsia="Calibri"/>
        </w:rPr>
        <w:t xml:space="preserve"> = (0,19·12+1,3·0,19·13+0,097·5)·1/1800 = 0,00332 </w:t>
      </w:r>
      <w:r w:rsidRPr="00A4039E">
        <w:rPr>
          <w:rFonts w:eastAsia="Calibri" w:cs="Sylfaen"/>
          <w:i/>
        </w:rPr>
        <w:t>გ</w:t>
      </w:r>
      <w:r w:rsidRPr="00A4039E">
        <w:rPr>
          <w:rFonts w:eastAsia="Calibri"/>
          <w:i/>
        </w:rPr>
        <w:t>/</w:t>
      </w:r>
      <w:r w:rsidRPr="00A4039E">
        <w:rPr>
          <w:rFonts w:eastAsia="Calibri" w:cs="Sylfaen"/>
          <w:i/>
        </w:rPr>
        <w:t>წელ</w:t>
      </w:r>
    </w:p>
    <w:p w14:paraId="162D9F9E"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330</w:t>
      </w:r>
      <w:r w:rsidRPr="00A4039E">
        <w:rPr>
          <w:rFonts w:eastAsia="Calibri"/>
        </w:rPr>
        <w:t xml:space="preserve"> = (0,19·1·144·3,5·60+1,3·0,19·1·144·3,2·60+0,097·1·144·1,3·60)·10</w:t>
      </w:r>
      <w:r w:rsidRPr="00A4039E">
        <w:rPr>
          <w:rFonts w:eastAsia="Calibri"/>
          <w:vertAlign w:val="superscript"/>
        </w:rPr>
        <w:t>-6</w:t>
      </w:r>
      <w:r w:rsidRPr="00A4039E">
        <w:rPr>
          <w:rFonts w:eastAsia="Calibri"/>
        </w:rPr>
        <w:t xml:space="preserve"> = 0,0136642 </w:t>
      </w:r>
      <w:r w:rsidRPr="00A4039E">
        <w:rPr>
          <w:rFonts w:eastAsia="Calibri" w:cs="Sylfaen"/>
          <w:i/>
        </w:rPr>
        <w:t>ტ</w:t>
      </w:r>
      <w:r w:rsidRPr="00A4039E">
        <w:rPr>
          <w:rFonts w:eastAsia="Calibri"/>
          <w:i/>
        </w:rPr>
        <w:t>/</w:t>
      </w:r>
      <w:r w:rsidRPr="00A4039E">
        <w:rPr>
          <w:rFonts w:eastAsia="Calibri" w:cs="Sylfaen"/>
          <w:i/>
        </w:rPr>
        <w:t>წელ</w:t>
      </w:r>
      <w:r w:rsidRPr="00A4039E">
        <w:rPr>
          <w:rFonts w:eastAsia="Calibri"/>
          <w:i/>
        </w:rPr>
        <w:t>;</w:t>
      </w:r>
      <w:r w:rsidRPr="00A4039E">
        <w:rPr>
          <w:rFonts w:eastAsia="Calibri"/>
        </w:rPr>
        <w:t>;</w:t>
      </w:r>
    </w:p>
    <w:p w14:paraId="6F512F69"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337</w:t>
      </w:r>
      <w:r w:rsidRPr="00A4039E">
        <w:rPr>
          <w:rFonts w:eastAsia="Calibri"/>
        </w:rPr>
        <w:t xml:space="preserve"> = (1,29·12+1,3·1,29·13+2,4·5)·1/1800 = 0,0273783 </w:t>
      </w:r>
      <w:r w:rsidRPr="00A4039E">
        <w:rPr>
          <w:rFonts w:eastAsia="Calibri" w:cs="Sylfaen"/>
          <w:i/>
        </w:rPr>
        <w:t>გ</w:t>
      </w:r>
      <w:r w:rsidRPr="00A4039E">
        <w:rPr>
          <w:rFonts w:eastAsia="Calibri"/>
          <w:i/>
        </w:rPr>
        <w:t>/</w:t>
      </w:r>
      <w:r w:rsidRPr="00A4039E">
        <w:rPr>
          <w:rFonts w:eastAsia="Calibri" w:cs="Sylfaen"/>
          <w:i/>
        </w:rPr>
        <w:t>წელ</w:t>
      </w:r>
    </w:p>
    <w:p w14:paraId="1894C622"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337</w:t>
      </w:r>
      <w:r w:rsidRPr="00A4039E">
        <w:rPr>
          <w:rFonts w:eastAsia="Calibri"/>
        </w:rPr>
        <w:t xml:space="preserve"> = (1,29·1·144·3,5·60+1,3·1,29·1·144·3,2·60+2,4·1·144·1,3·60)·10</w:t>
      </w:r>
      <w:r w:rsidRPr="00A4039E">
        <w:rPr>
          <w:rFonts w:eastAsia="Calibri"/>
          <w:vertAlign w:val="superscript"/>
        </w:rPr>
        <w:t>-6</w:t>
      </w:r>
      <w:r w:rsidRPr="00A4039E">
        <w:rPr>
          <w:rFonts w:eastAsia="Calibri"/>
        </w:rPr>
        <w:t xml:space="preserve"> = 0,112332 </w:t>
      </w:r>
      <w:r w:rsidRPr="00A4039E">
        <w:rPr>
          <w:rFonts w:eastAsia="Calibri" w:cs="Sylfaen"/>
          <w:i/>
        </w:rPr>
        <w:t>ტ</w:t>
      </w:r>
      <w:r w:rsidRPr="00A4039E">
        <w:rPr>
          <w:rFonts w:eastAsia="Calibri"/>
          <w:i/>
        </w:rPr>
        <w:t>/</w:t>
      </w:r>
      <w:r w:rsidRPr="00A4039E">
        <w:rPr>
          <w:rFonts w:eastAsia="Calibri" w:cs="Sylfaen"/>
          <w:i/>
        </w:rPr>
        <w:t>წელ</w:t>
      </w:r>
      <w:r w:rsidRPr="00A4039E">
        <w:rPr>
          <w:rFonts w:eastAsia="Calibri"/>
          <w:i/>
        </w:rPr>
        <w:t>;</w:t>
      </w:r>
      <w:r w:rsidRPr="00A4039E">
        <w:rPr>
          <w:rFonts w:eastAsia="Calibri"/>
        </w:rPr>
        <w:t>;</w:t>
      </w:r>
    </w:p>
    <w:p w14:paraId="1E81CAEA"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2732</w:t>
      </w:r>
      <w:r w:rsidRPr="00A4039E">
        <w:rPr>
          <w:rFonts w:eastAsia="Calibri"/>
        </w:rPr>
        <w:t xml:space="preserve"> = (0,43·12+1,3·0,43·13+0,3·5)·1/1800 = 0,0077372 </w:t>
      </w:r>
      <w:r w:rsidRPr="00A4039E">
        <w:rPr>
          <w:rFonts w:eastAsia="Calibri" w:cs="Sylfaen"/>
          <w:i/>
        </w:rPr>
        <w:t>გ</w:t>
      </w:r>
      <w:r w:rsidRPr="00A4039E">
        <w:rPr>
          <w:rFonts w:eastAsia="Calibri"/>
          <w:i/>
        </w:rPr>
        <w:t>/</w:t>
      </w:r>
      <w:r w:rsidRPr="00A4039E">
        <w:rPr>
          <w:rFonts w:eastAsia="Calibri" w:cs="Sylfaen"/>
          <w:i/>
        </w:rPr>
        <w:t>წელ</w:t>
      </w:r>
    </w:p>
    <w:p w14:paraId="74522E33"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2732</w:t>
      </w:r>
      <w:r w:rsidRPr="00A4039E">
        <w:rPr>
          <w:rFonts w:eastAsia="Calibri"/>
        </w:rPr>
        <w:t xml:space="preserve"> = (0,43·1·144·3,5·60+1,3·0,43·1·144·3,2·60+0,3·1·144·1,3·60)·10</w:t>
      </w:r>
      <w:r w:rsidRPr="00A4039E">
        <w:rPr>
          <w:rFonts w:eastAsia="Calibri"/>
          <w:vertAlign w:val="superscript"/>
        </w:rPr>
        <w:t>-6</w:t>
      </w:r>
      <w:r w:rsidRPr="00A4039E">
        <w:rPr>
          <w:rFonts w:eastAsia="Calibri"/>
        </w:rPr>
        <w:t xml:space="preserve"> = 0,031828 </w:t>
      </w:r>
      <w:r w:rsidRPr="00A4039E">
        <w:rPr>
          <w:rFonts w:eastAsia="Calibri" w:cs="Sylfaen"/>
          <w:i/>
        </w:rPr>
        <w:t>ტ</w:t>
      </w:r>
      <w:r w:rsidRPr="00A4039E">
        <w:rPr>
          <w:rFonts w:eastAsia="Calibri"/>
          <w:i/>
        </w:rPr>
        <w:t>/</w:t>
      </w:r>
      <w:r w:rsidRPr="00A4039E">
        <w:rPr>
          <w:rFonts w:eastAsia="Calibri" w:cs="Sylfaen"/>
          <w:i/>
        </w:rPr>
        <w:t>წელ</w:t>
      </w:r>
      <w:r w:rsidRPr="00A4039E">
        <w:rPr>
          <w:rFonts w:eastAsia="Calibri"/>
          <w:i/>
        </w:rPr>
        <w:t>;</w:t>
      </w:r>
      <w:r w:rsidRPr="00A4039E">
        <w:rPr>
          <w:rFonts w:eastAsia="Calibri"/>
        </w:rPr>
        <w:t>.</w:t>
      </w:r>
    </w:p>
    <w:p w14:paraId="0FC34767" w14:textId="77777777" w:rsidR="000A0CD2" w:rsidRPr="00A4039E" w:rsidRDefault="000A0CD2" w:rsidP="000A0CD2">
      <w:pPr>
        <w:spacing w:before="120"/>
        <w:jc w:val="both"/>
        <w:rPr>
          <w:rFonts w:eastAsia="Calibri"/>
          <w:lang w:val="ka-GE"/>
        </w:rPr>
      </w:pPr>
    </w:p>
    <w:p w14:paraId="5196EB0C" w14:textId="77777777" w:rsidR="000A0CD2" w:rsidRPr="00A4039E" w:rsidRDefault="000A0CD2" w:rsidP="00FD6CCC">
      <w:pPr>
        <w:pStyle w:val="Heading4"/>
        <w:rPr>
          <w:rFonts w:eastAsia="Calibri"/>
        </w:rPr>
      </w:pPr>
      <w:bookmarkStart w:id="62" w:name="_Toc528938682"/>
      <w:r w:rsidRPr="00A4039E">
        <w:rPr>
          <w:rFonts w:eastAsia="Calibri"/>
        </w:rPr>
        <w:t>ემისია საგზაო-სამშენებლო მანქანის (თვითმცლელი) მუშაობისას</w:t>
      </w:r>
      <w:r w:rsidRPr="00A4039E">
        <w:rPr>
          <w:rFonts w:eastAsia="Calibri"/>
          <w:lang w:val="ka-GE"/>
        </w:rPr>
        <w:t xml:space="preserve"> გ-3</w:t>
      </w:r>
      <w:bookmarkEnd w:id="62"/>
    </w:p>
    <w:p w14:paraId="25C400C8" w14:textId="77777777" w:rsidR="000A0CD2" w:rsidRPr="00A4039E" w:rsidRDefault="000A0CD2" w:rsidP="000A0CD2">
      <w:pPr>
        <w:spacing w:before="120"/>
        <w:jc w:val="both"/>
        <w:rPr>
          <w:lang w:val="ka-GE"/>
        </w:rPr>
      </w:pPr>
      <w:r w:rsidRPr="00A4039E">
        <w:rPr>
          <w:rFonts w:cs="Sylfaen"/>
          <w:lang w:val="ka-GE"/>
        </w:rPr>
        <w:t>გაანგარიშება</w:t>
      </w:r>
      <w:r w:rsidRPr="00A4039E">
        <w:rPr>
          <w:lang w:val="ka-GE"/>
        </w:rPr>
        <w:t xml:space="preserve"> შესრულებულია შემდეგი მეთოდური მითითებების თანახმად [4,5,6].</w:t>
      </w:r>
    </w:p>
    <w:p w14:paraId="6B5EAED4" w14:textId="77777777" w:rsidR="000A0CD2" w:rsidRPr="00A4039E" w:rsidRDefault="000A0CD2" w:rsidP="000A0CD2">
      <w:pPr>
        <w:spacing w:before="120"/>
        <w:jc w:val="both"/>
        <w:rPr>
          <w:lang w:val="ka-GE"/>
        </w:rPr>
      </w:pPr>
      <w:r w:rsidRPr="00A4039E">
        <w:rPr>
          <w:lang w:val="ka-GE"/>
        </w:rPr>
        <w:t>დამაბინძურებელ ნივთიერებათა გამოყოფის წყაროს წარმოადგენს ავტომანქანის ძრავა, მისი  მოძრაობისას მიმდებარე ტერიტორიაზე.</w:t>
      </w:r>
    </w:p>
    <w:p w14:paraId="2A65E15F" w14:textId="0379D65C" w:rsidR="000A0CD2" w:rsidRPr="00A4039E" w:rsidRDefault="000A0CD2" w:rsidP="00066D2D">
      <w:pPr>
        <w:tabs>
          <w:tab w:val="left" w:pos="1591"/>
        </w:tabs>
        <w:spacing w:before="120"/>
        <w:jc w:val="both"/>
        <w:rPr>
          <w:lang w:val="ka-GE"/>
        </w:rPr>
      </w:pPr>
      <w:r w:rsidRPr="00A4039E">
        <w:rPr>
          <w:lang w:val="ka-GE"/>
        </w:rPr>
        <w:t xml:space="preserve">დამაბინძურებელ ნივთიერებათა ემისიის რაოდენობრივი და თვისობრივი მახასიათებლები ავტოტრანსპორტის მოძრაობისას მოცემულია ცხრილში </w:t>
      </w:r>
      <w:r w:rsidR="00066D2D" w:rsidRPr="00A4039E">
        <w:rPr>
          <w:lang w:val="ka-GE"/>
        </w:rPr>
        <w:t>6.2.1.3.1</w:t>
      </w:r>
    </w:p>
    <w:p w14:paraId="2183B1C9" w14:textId="3621D445" w:rsidR="000A0CD2" w:rsidRPr="00A4039E" w:rsidRDefault="000A0CD2" w:rsidP="000A0CD2">
      <w:pPr>
        <w:tabs>
          <w:tab w:val="left" w:pos="1591"/>
        </w:tabs>
        <w:spacing w:before="120"/>
        <w:jc w:val="both"/>
        <w:rPr>
          <w:i/>
          <w:sz w:val="20"/>
          <w:lang w:val="ka-GE"/>
        </w:rPr>
      </w:pPr>
      <w:r w:rsidRPr="00A4039E">
        <w:rPr>
          <w:b/>
          <w:i/>
          <w:sz w:val="20"/>
          <w:lang w:val="ka-GE"/>
        </w:rPr>
        <w:t xml:space="preserve">ცხრილი </w:t>
      </w:r>
      <w:r w:rsidR="00066D2D" w:rsidRPr="00A4039E">
        <w:rPr>
          <w:b/>
          <w:i/>
          <w:sz w:val="20"/>
          <w:lang w:val="ka-GE"/>
        </w:rPr>
        <w:t xml:space="preserve">6.2.1.3.1 </w:t>
      </w:r>
      <w:r w:rsidRPr="00A4039E">
        <w:rPr>
          <w:i/>
          <w:sz w:val="20"/>
          <w:lang w:val="ka-GE"/>
        </w:rPr>
        <w:t>დამაბინძურებელ ნივთიერებათა ემისიის რაოდენობრივი და თვისობრივი მახასიათებლები ავტოტრანსპორტის მოძრაობისას</w:t>
      </w:r>
    </w:p>
    <w:tbl>
      <w:tblPr>
        <w:tblStyle w:val="ReportTable2241"/>
        <w:tblW w:w="5000" w:type="pct"/>
        <w:jc w:val="center"/>
        <w:tblLook w:val="04A0" w:firstRow="1" w:lastRow="0" w:firstColumn="1" w:lastColumn="0" w:noHBand="0" w:noVBand="1"/>
      </w:tblPr>
      <w:tblGrid>
        <w:gridCol w:w="801"/>
        <w:gridCol w:w="4270"/>
        <w:gridCol w:w="2135"/>
        <w:gridCol w:w="2133"/>
      </w:tblGrid>
      <w:tr w:rsidR="000A0CD2" w:rsidRPr="00A4039E" w14:paraId="75C42BDD" w14:textId="77777777" w:rsidTr="00CC6B67">
        <w:trPr>
          <w:cantSplit/>
          <w:trHeight w:val="272"/>
          <w:tblHeader/>
          <w:jc w:val="center"/>
        </w:trPr>
        <w:tc>
          <w:tcPr>
            <w:tcW w:w="2715" w:type="pct"/>
            <w:gridSpan w:val="2"/>
            <w:tcBorders>
              <w:top w:val="single" w:sz="8" w:space="0" w:color="auto"/>
              <w:left w:val="single" w:sz="6" w:space="0" w:color="auto"/>
              <w:bottom w:val="single" w:sz="4" w:space="0" w:color="000000"/>
            </w:tcBorders>
            <w:shd w:val="clear" w:color="auto" w:fill="D9D9D9" w:themeFill="background1" w:themeFillShade="D9"/>
            <w:vAlign w:val="center"/>
          </w:tcPr>
          <w:p w14:paraId="54482F4E" w14:textId="77777777" w:rsidR="000A0CD2" w:rsidRPr="00A4039E" w:rsidRDefault="000A0CD2" w:rsidP="000A0CD2">
            <w:pPr>
              <w:spacing w:after="0"/>
              <w:jc w:val="center"/>
              <w:rPr>
                <w:rFonts w:eastAsia="Calibri"/>
                <w:b/>
                <w:szCs w:val="24"/>
              </w:rPr>
            </w:pPr>
            <w:r w:rsidRPr="00A4039E">
              <w:rPr>
                <w:rFonts w:eastAsia="Calibri"/>
                <w:b/>
                <w:szCs w:val="24"/>
                <w:lang w:val="ka-GE"/>
              </w:rPr>
              <w:t>დამაბინძურებელი ნივთიერება</w:t>
            </w:r>
          </w:p>
        </w:tc>
        <w:tc>
          <w:tcPr>
            <w:tcW w:w="1143" w:type="pct"/>
            <w:vMerge w:val="restart"/>
            <w:tcBorders>
              <w:top w:val="single" w:sz="8" w:space="0" w:color="auto"/>
            </w:tcBorders>
            <w:shd w:val="clear" w:color="auto" w:fill="D9D9D9" w:themeFill="background1" w:themeFillShade="D9"/>
            <w:vAlign w:val="center"/>
          </w:tcPr>
          <w:p w14:paraId="704BA185" w14:textId="77777777" w:rsidR="000A0CD2" w:rsidRPr="00A4039E" w:rsidRDefault="000A0CD2" w:rsidP="000A0CD2">
            <w:pPr>
              <w:spacing w:after="0"/>
              <w:jc w:val="center"/>
              <w:rPr>
                <w:rFonts w:eastAsia="Calibri"/>
                <w:b/>
                <w:szCs w:val="24"/>
              </w:rPr>
            </w:pPr>
            <w:r w:rsidRPr="00A4039E">
              <w:rPr>
                <w:rFonts w:eastAsia="Calibri"/>
                <w:b/>
                <w:szCs w:val="24"/>
                <w:lang w:val="ka-GE"/>
              </w:rPr>
              <w:t>მაქსიმალური ემისია, გ/წმ</w:t>
            </w:r>
          </w:p>
        </w:tc>
        <w:tc>
          <w:tcPr>
            <w:tcW w:w="1143" w:type="pct"/>
            <w:vMerge w:val="restart"/>
            <w:tcBorders>
              <w:top w:val="single" w:sz="8" w:space="0" w:color="auto"/>
              <w:right w:val="single" w:sz="6" w:space="0" w:color="auto"/>
            </w:tcBorders>
            <w:shd w:val="clear" w:color="auto" w:fill="D9D9D9" w:themeFill="background1" w:themeFillShade="D9"/>
            <w:vAlign w:val="center"/>
          </w:tcPr>
          <w:p w14:paraId="20805185" w14:textId="77777777" w:rsidR="000A0CD2" w:rsidRPr="00A4039E" w:rsidRDefault="000A0CD2" w:rsidP="000A0CD2">
            <w:pPr>
              <w:spacing w:after="0"/>
              <w:jc w:val="center"/>
              <w:rPr>
                <w:rFonts w:eastAsia="Calibri"/>
                <w:b/>
                <w:szCs w:val="24"/>
              </w:rPr>
            </w:pPr>
            <w:r w:rsidRPr="00A4039E">
              <w:rPr>
                <w:rFonts w:eastAsia="Calibri"/>
                <w:b/>
                <w:szCs w:val="24"/>
                <w:lang w:val="ka-GE"/>
              </w:rPr>
              <w:t>წლიური ემისია, ტ/წელ</w:t>
            </w:r>
          </w:p>
        </w:tc>
      </w:tr>
      <w:tr w:rsidR="000A0CD2" w:rsidRPr="00A4039E" w14:paraId="3CBD3B57" w14:textId="77777777" w:rsidTr="00CC6B67">
        <w:trPr>
          <w:cantSplit/>
          <w:trHeight w:val="257"/>
          <w:tblHeader/>
          <w:jc w:val="center"/>
        </w:trPr>
        <w:tc>
          <w:tcPr>
            <w:tcW w:w="429" w:type="pct"/>
            <w:tcBorders>
              <w:left w:val="single" w:sz="6" w:space="0" w:color="auto"/>
              <w:bottom w:val="single" w:sz="8" w:space="0" w:color="auto"/>
            </w:tcBorders>
            <w:shd w:val="clear" w:color="auto" w:fill="D9D9D9" w:themeFill="background1" w:themeFillShade="D9"/>
            <w:vAlign w:val="center"/>
          </w:tcPr>
          <w:p w14:paraId="01D3A13E" w14:textId="77777777" w:rsidR="000A0CD2" w:rsidRPr="00A4039E" w:rsidRDefault="000A0CD2" w:rsidP="000A0CD2">
            <w:pPr>
              <w:spacing w:after="0"/>
              <w:jc w:val="center"/>
              <w:rPr>
                <w:rFonts w:eastAsia="Calibri"/>
                <w:b/>
                <w:szCs w:val="24"/>
                <w:lang w:val="ka-GE"/>
              </w:rPr>
            </w:pPr>
            <w:r w:rsidRPr="00A4039E">
              <w:rPr>
                <w:rFonts w:eastAsia="Calibri"/>
                <w:b/>
                <w:szCs w:val="24"/>
                <w:lang w:val="ka-GE"/>
              </w:rPr>
              <w:t>კოდი</w:t>
            </w:r>
          </w:p>
        </w:tc>
        <w:tc>
          <w:tcPr>
            <w:tcW w:w="2286" w:type="pct"/>
            <w:tcBorders>
              <w:bottom w:val="single" w:sz="8" w:space="0" w:color="auto"/>
            </w:tcBorders>
            <w:shd w:val="clear" w:color="auto" w:fill="D9D9D9" w:themeFill="background1" w:themeFillShade="D9"/>
            <w:vAlign w:val="center"/>
          </w:tcPr>
          <w:p w14:paraId="2EDD86FD" w14:textId="77777777" w:rsidR="000A0CD2" w:rsidRPr="00A4039E" w:rsidRDefault="000A0CD2" w:rsidP="000A0CD2">
            <w:pPr>
              <w:spacing w:after="0"/>
              <w:jc w:val="center"/>
              <w:rPr>
                <w:rFonts w:eastAsia="Calibri"/>
                <w:b/>
                <w:szCs w:val="24"/>
              </w:rPr>
            </w:pPr>
            <w:r w:rsidRPr="00A4039E">
              <w:rPr>
                <w:rFonts w:eastAsia="Calibri"/>
                <w:b/>
                <w:szCs w:val="24"/>
                <w:lang w:val="ka-GE"/>
              </w:rPr>
              <w:t>დასახელება</w:t>
            </w:r>
          </w:p>
        </w:tc>
        <w:tc>
          <w:tcPr>
            <w:tcW w:w="1143" w:type="pct"/>
            <w:vMerge/>
            <w:tcBorders>
              <w:bottom w:val="single" w:sz="8" w:space="0" w:color="auto"/>
            </w:tcBorders>
            <w:shd w:val="clear" w:color="auto" w:fill="F2F2F2"/>
            <w:vAlign w:val="center"/>
          </w:tcPr>
          <w:p w14:paraId="03906BFC" w14:textId="77777777" w:rsidR="000A0CD2" w:rsidRPr="00A4039E" w:rsidRDefault="000A0CD2" w:rsidP="000A0CD2">
            <w:pPr>
              <w:spacing w:after="0"/>
              <w:jc w:val="center"/>
              <w:rPr>
                <w:rFonts w:eastAsia="Calibri"/>
                <w:szCs w:val="24"/>
              </w:rPr>
            </w:pPr>
          </w:p>
        </w:tc>
        <w:tc>
          <w:tcPr>
            <w:tcW w:w="1143" w:type="pct"/>
            <w:vMerge/>
            <w:tcBorders>
              <w:bottom w:val="single" w:sz="8" w:space="0" w:color="auto"/>
              <w:right w:val="single" w:sz="6" w:space="0" w:color="auto"/>
            </w:tcBorders>
            <w:shd w:val="clear" w:color="auto" w:fill="F2F2F2"/>
            <w:vAlign w:val="center"/>
          </w:tcPr>
          <w:p w14:paraId="568B6562" w14:textId="77777777" w:rsidR="000A0CD2" w:rsidRPr="00A4039E" w:rsidRDefault="000A0CD2" w:rsidP="000A0CD2">
            <w:pPr>
              <w:spacing w:after="0"/>
              <w:jc w:val="center"/>
              <w:rPr>
                <w:rFonts w:eastAsia="Calibri"/>
                <w:szCs w:val="24"/>
              </w:rPr>
            </w:pPr>
          </w:p>
        </w:tc>
      </w:tr>
      <w:tr w:rsidR="000A0CD2" w:rsidRPr="00A4039E" w14:paraId="5E0F2E92" w14:textId="77777777" w:rsidTr="00CC6B67">
        <w:trPr>
          <w:trHeight w:val="272"/>
          <w:jc w:val="center"/>
        </w:trPr>
        <w:tc>
          <w:tcPr>
            <w:tcW w:w="429" w:type="pct"/>
            <w:tcBorders>
              <w:left w:val="single" w:sz="6" w:space="0" w:color="auto"/>
            </w:tcBorders>
            <w:vAlign w:val="center"/>
          </w:tcPr>
          <w:p w14:paraId="429A512C" w14:textId="77777777" w:rsidR="000A0CD2" w:rsidRPr="00A4039E" w:rsidRDefault="000A0CD2" w:rsidP="000A0CD2">
            <w:pPr>
              <w:tabs>
                <w:tab w:val="decimal" w:pos="426"/>
              </w:tabs>
              <w:spacing w:after="0"/>
              <w:rPr>
                <w:rFonts w:eastAsia="Calibri"/>
                <w:szCs w:val="24"/>
              </w:rPr>
            </w:pPr>
            <w:r w:rsidRPr="00A4039E">
              <w:rPr>
                <w:rFonts w:eastAsia="Calibri"/>
                <w:szCs w:val="24"/>
              </w:rPr>
              <w:t>301</w:t>
            </w:r>
          </w:p>
        </w:tc>
        <w:tc>
          <w:tcPr>
            <w:tcW w:w="2286" w:type="pct"/>
            <w:vAlign w:val="center"/>
          </w:tcPr>
          <w:p w14:paraId="3528D349" w14:textId="77777777" w:rsidR="000A0CD2" w:rsidRPr="00A4039E" w:rsidRDefault="000A0CD2" w:rsidP="000A0CD2">
            <w:pPr>
              <w:spacing w:after="0"/>
              <w:rPr>
                <w:rFonts w:eastAsia="Calibri"/>
                <w:szCs w:val="24"/>
              </w:rPr>
            </w:pPr>
            <w:r w:rsidRPr="00A4039E">
              <w:rPr>
                <w:rFonts w:eastAsia="Calibri"/>
                <w:szCs w:val="24"/>
                <w:lang w:val="ka-GE"/>
              </w:rPr>
              <w:t>აზოტის დიოქსიდი</w:t>
            </w:r>
            <w:r w:rsidRPr="00A4039E">
              <w:rPr>
                <w:rFonts w:eastAsia="Calibri"/>
                <w:szCs w:val="24"/>
              </w:rPr>
              <w:t xml:space="preserve"> (</w:t>
            </w:r>
            <w:r w:rsidRPr="00A4039E">
              <w:rPr>
                <w:rFonts w:eastAsia="Calibri"/>
                <w:szCs w:val="24"/>
                <w:lang w:val="ka-GE"/>
              </w:rPr>
              <w:t>აზოტის</w:t>
            </w:r>
            <w:r w:rsidRPr="00A4039E">
              <w:rPr>
                <w:rFonts w:eastAsia="Calibri"/>
                <w:szCs w:val="24"/>
              </w:rPr>
              <w:t xml:space="preserve"> (IV)</w:t>
            </w:r>
            <w:r w:rsidRPr="00A4039E">
              <w:rPr>
                <w:rFonts w:eastAsia="Calibri"/>
                <w:szCs w:val="24"/>
                <w:lang w:val="ka-GE"/>
              </w:rPr>
              <w:t xml:space="preserve"> ოქსიდი</w:t>
            </w:r>
            <w:r w:rsidRPr="00A4039E">
              <w:rPr>
                <w:rFonts w:eastAsia="Calibri"/>
                <w:szCs w:val="24"/>
              </w:rPr>
              <w:t>)</w:t>
            </w:r>
          </w:p>
        </w:tc>
        <w:tc>
          <w:tcPr>
            <w:tcW w:w="1143" w:type="pct"/>
          </w:tcPr>
          <w:p w14:paraId="7A3E6A3D" w14:textId="77777777" w:rsidR="000A0CD2" w:rsidRPr="00A4039E" w:rsidRDefault="000A0CD2" w:rsidP="000A0CD2">
            <w:pPr>
              <w:spacing w:after="0"/>
              <w:jc w:val="center"/>
            </w:pPr>
            <w:r w:rsidRPr="00A4039E">
              <w:t>0.0017778</w:t>
            </w:r>
          </w:p>
        </w:tc>
        <w:tc>
          <w:tcPr>
            <w:tcW w:w="1143" w:type="pct"/>
            <w:tcBorders>
              <w:right w:val="single" w:sz="6" w:space="0" w:color="auto"/>
            </w:tcBorders>
          </w:tcPr>
          <w:p w14:paraId="477E9461" w14:textId="77777777" w:rsidR="000A0CD2" w:rsidRPr="00A4039E" w:rsidRDefault="000A0CD2" w:rsidP="000A0CD2">
            <w:pPr>
              <w:spacing w:after="0"/>
              <w:jc w:val="center"/>
            </w:pPr>
            <w:r w:rsidRPr="00A4039E">
              <w:t>0.009216</w:t>
            </w:r>
          </w:p>
        </w:tc>
      </w:tr>
      <w:tr w:rsidR="000A0CD2" w:rsidRPr="00A4039E" w14:paraId="7D9FF53C" w14:textId="77777777" w:rsidTr="00CC6B67">
        <w:trPr>
          <w:trHeight w:val="257"/>
          <w:jc w:val="center"/>
        </w:trPr>
        <w:tc>
          <w:tcPr>
            <w:tcW w:w="429" w:type="pct"/>
            <w:tcBorders>
              <w:left w:val="single" w:sz="6" w:space="0" w:color="auto"/>
            </w:tcBorders>
            <w:vAlign w:val="center"/>
          </w:tcPr>
          <w:p w14:paraId="077A6F02" w14:textId="77777777" w:rsidR="000A0CD2" w:rsidRPr="00A4039E" w:rsidRDefault="000A0CD2" w:rsidP="000A0CD2">
            <w:pPr>
              <w:tabs>
                <w:tab w:val="decimal" w:pos="426"/>
              </w:tabs>
              <w:spacing w:after="0"/>
              <w:rPr>
                <w:rFonts w:eastAsia="Calibri"/>
                <w:szCs w:val="24"/>
              </w:rPr>
            </w:pPr>
            <w:r w:rsidRPr="00A4039E">
              <w:rPr>
                <w:rFonts w:eastAsia="Calibri"/>
                <w:szCs w:val="24"/>
              </w:rPr>
              <w:t>304</w:t>
            </w:r>
          </w:p>
        </w:tc>
        <w:tc>
          <w:tcPr>
            <w:tcW w:w="2286" w:type="pct"/>
            <w:vAlign w:val="center"/>
          </w:tcPr>
          <w:p w14:paraId="7F015CA4" w14:textId="77777777" w:rsidR="000A0CD2" w:rsidRPr="00A4039E" w:rsidRDefault="000A0CD2" w:rsidP="000A0CD2">
            <w:pPr>
              <w:spacing w:after="0"/>
              <w:rPr>
                <w:rFonts w:eastAsia="Calibri"/>
                <w:szCs w:val="24"/>
              </w:rPr>
            </w:pPr>
            <w:r w:rsidRPr="00A4039E">
              <w:rPr>
                <w:rFonts w:eastAsia="Calibri"/>
                <w:szCs w:val="24"/>
                <w:lang w:val="ka-GE"/>
              </w:rPr>
              <w:t xml:space="preserve">აზოტის </w:t>
            </w:r>
            <w:r w:rsidRPr="00A4039E">
              <w:rPr>
                <w:rFonts w:eastAsia="Calibri"/>
                <w:szCs w:val="24"/>
              </w:rPr>
              <w:t xml:space="preserve"> (II) </w:t>
            </w:r>
            <w:r w:rsidRPr="00A4039E">
              <w:rPr>
                <w:rFonts w:eastAsia="Calibri"/>
                <w:szCs w:val="24"/>
                <w:lang w:val="ka-GE"/>
              </w:rPr>
              <w:t>ოქსიდი</w:t>
            </w:r>
          </w:p>
        </w:tc>
        <w:tc>
          <w:tcPr>
            <w:tcW w:w="1143" w:type="pct"/>
          </w:tcPr>
          <w:p w14:paraId="724BF344" w14:textId="77777777" w:rsidR="000A0CD2" w:rsidRPr="00A4039E" w:rsidRDefault="000A0CD2" w:rsidP="000A0CD2">
            <w:pPr>
              <w:spacing w:after="0"/>
              <w:jc w:val="center"/>
            </w:pPr>
            <w:r w:rsidRPr="00A4039E">
              <w:t>0.0002889</w:t>
            </w:r>
          </w:p>
        </w:tc>
        <w:tc>
          <w:tcPr>
            <w:tcW w:w="1143" w:type="pct"/>
            <w:tcBorders>
              <w:right w:val="single" w:sz="6" w:space="0" w:color="auto"/>
            </w:tcBorders>
          </w:tcPr>
          <w:p w14:paraId="66C062EC" w14:textId="77777777" w:rsidR="000A0CD2" w:rsidRPr="00A4039E" w:rsidRDefault="000A0CD2" w:rsidP="000A0CD2">
            <w:pPr>
              <w:spacing w:after="0"/>
              <w:jc w:val="center"/>
            </w:pPr>
            <w:r w:rsidRPr="00A4039E">
              <w:t>0.0014976</w:t>
            </w:r>
          </w:p>
        </w:tc>
      </w:tr>
      <w:tr w:rsidR="000A0CD2" w:rsidRPr="00A4039E" w14:paraId="60265FDB" w14:textId="77777777" w:rsidTr="00CC6B67">
        <w:trPr>
          <w:trHeight w:val="257"/>
          <w:jc w:val="center"/>
        </w:trPr>
        <w:tc>
          <w:tcPr>
            <w:tcW w:w="429" w:type="pct"/>
            <w:tcBorders>
              <w:left w:val="single" w:sz="6" w:space="0" w:color="auto"/>
            </w:tcBorders>
            <w:vAlign w:val="center"/>
          </w:tcPr>
          <w:p w14:paraId="7C900883" w14:textId="77777777" w:rsidR="000A0CD2" w:rsidRPr="00A4039E" w:rsidRDefault="000A0CD2" w:rsidP="000A0CD2">
            <w:pPr>
              <w:tabs>
                <w:tab w:val="decimal" w:pos="426"/>
              </w:tabs>
              <w:spacing w:after="0"/>
              <w:rPr>
                <w:rFonts w:eastAsia="Calibri"/>
                <w:szCs w:val="24"/>
              </w:rPr>
            </w:pPr>
            <w:r w:rsidRPr="00A4039E">
              <w:rPr>
                <w:rFonts w:eastAsia="Calibri"/>
                <w:szCs w:val="24"/>
              </w:rPr>
              <w:t>328</w:t>
            </w:r>
          </w:p>
        </w:tc>
        <w:tc>
          <w:tcPr>
            <w:tcW w:w="2286" w:type="pct"/>
            <w:vAlign w:val="center"/>
          </w:tcPr>
          <w:p w14:paraId="3CA38466" w14:textId="77777777" w:rsidR="000A0CD2" w:rsidRPr="00A4039E" w:rsidRDefault="000A0CD2" w:rsidP="000A0CD2">
            <w:pPr>
              <w:spacing w:after="0"/>
              <w:rPr>
                <w:rFonts w:eastAsia="Calibri"/>
                <w:szCs w:val="24"/>
              </w:rPr>
            </w:pPr>
            <w:r w:rsidRPr="00A4039E">
              <w:rPr>
                <w:rFonts w:eastAsia="Calibri"/>
                <w:szCs w:val="24"/>
                <w:lang w:val="ka-GE"/>
              </w:rPr>
              <w:t>ჭვარტლი</w:t>
            </w:r>
          </w:p>
        </w:tc>
        <w:tc>
          <w:tcPr>
            <w:tcW w:w="1143" w:type="pct"/>
          </w:tcPr>
          <w:p w14:paraId="681B0BCD" w14:textId="77777777" w:rsidR="000A0CD2" w:rsidRPr="00A4039E" w:rsidRDefault="000A0CD2" w:rsidP="000A0CD2">
            <w:pPr>
              <w:spacing w:after="0"/>
              <w:jc w:val="center"/>
            </w:pPr>
            <w:r w:rsidRPr="00A4039E">
              <w:t>0.0001667</w:t>
            </w:r>
          </w:p>
        </w:tc>
        <w:tc>
          <w:tcPr>
            <w:tcW w:w="1143" w:type="pct"/>
            <w:tcBorders>
              <w:right w:val="single" w:sz="6" w:space="0" w:color="auto"/>
            </w:tcBorders>
          </w:tcPr>
          <w:p w14:paraId="70A0B400" w14:textId="77777777" w:rsidR="000A0CD2" w:rsidRPr="00A4039E" w:rsidRDefault="000A0CD2" w:rsidP="000A0CD2">
            <w:pPr>
              <w:spacing w:after="0"/>
              <w:jc w:val="center"/>
            </w:pPr>
            <w:r w:rsidRPr="00A4039E">
              <w:t>0.000864</w:t>
            </w:r>
          </w:p>
        </w:tc>
      </w:tr>
      <w:tr w:rsidR="000A0CD2" w:rsidRPr="00A4039E" w14:paraId="014D77E4" w14:textId="77777777" w:rsidTr="00CC6B67">
        <w:trPr>
          <w:trHeight w:val="257"/>
          <w:jc w:val="center"/>
        </w:trPr>
        <w:tc>
          <w:tcPr>
            <w:tcW w:w="429" w:type="pct"/>
            <w:tcBorders>
              <w:left w:val="single" w:sz="6" w:space="0" w:color="auto"/>
            </w:tcBorders>
            <w:vAlign w:val="center"/>
          </w:tcPr>
          <w:p w14:paraId="3B383824" w14:textId="77777777" w:rsidR="000A0CD2" w:rsidRPr="00A4039E" w:rsidRDefault="000A0CD2" w:rsidP="000A0CD2">
            <w:pPr>
              <w:tabs>
                <w:tab w:val="decimal" w:pos="426"/>
              </w:tabs>
              <w:spacing w:after="0"/>
              <w:rPr>
                <w:rFonts w:eastAsia="Calibri"/>
                <w:szCs w:val="24"/>
              </w:rPr>
            </w:pPr>
            <w:r w:rsidRPr="00A4039E">
              <w:rPr>
                <w:rFonts w:eastAsia="Calibri"/>
                <w:szCs w:val="24"/>
              </w:rPr>
              <w:t>330</w:t>
            </w:r>
          </w:p>
        </w:tc>
        <w:tc>
          <w:tcPr>
            <w:tcW w:w="2286" w:type="pct"/>
            <w:vAlign w:val="center"/>
          </w:tcPr>
          <w:p w14:paraId="76CE7FE9" w14:textId="77777777" w:rsidR="000A0CD2" w:rsidRPr="00A4039E" w:rsidRDefault="000A0CD2" w:rsidP="000A0CD2">
            <w:pPr>
              <w:spacing w:after="0"/>
              <w:rPr>
                <w:rFonts w:eastAsia="Calibri"/>
                <w:szCs w:val="24"/>
              </w:rPr>
            </w:pPr>
            <w:r w:rsidRPr="00A4039E">
              <w:rPr>
                <w:rFonts w:eastAsia="Calibri"/>
                <w:szCs w:val="24"/>
                <w:lang w:val="ka-GE"/>
              </w:rPr>
              <w:t>გოგირდის დიოქსიდი</w:t>
            </w:r>
          </w:p>
        </w:tc>
        <w:tc>
          <w:tcPr>
            <w:tcW w:w="1143" w:type="pct"/>
          </w:tcPr>
          <w:p w14:paraId="6B0E0EBE" w14:textId="77777777" w:rsidR="000A0CD2" w:rsidRPr="00A4039E" w:rsidRDefault="000A0CD2" w:rsidP="000A0CD2">
            <w:pPr>
              <w:spacing w:after="0"/>
              <w:jc w:val="center"/>
            </w:pPr>
            <w:r w:rsidRPr="00A4039E">
              <w:t>0.0003</w:t>
            </w:r>
          </w:p>
        </w:tc>
        <w:tc>
          <w:tcPr>
            <w:tcW w:w="1143" w:type="pct"/>
            <w:tcBorders>
              <w:right w:val="single" w:sz="6" w:space="0" w:color="auto"/>
            </w:tcBorders>
          </w:tcPr>
          <w:p w14:paraId="15588E08" w14:textId="77777777" w:rsidR="000A0CD2" w:rsidRPr="00A4039E" w:rsidRDefault="000A0CD2" w:rsidP="000A0CD2">
            <w:pPr>
              <w:spacing w:after="0"/>
              <w:jc w:val="center"/>
            </w:pPr>
            <w:r w:rsidRPr="00A4039E">
              <w:t>0.0015552</w:t>
            </w:r>
          </w:p>
        </w:tc>
      </w:tr>
      <w:tr w:rsidR="000A0CD2" w:rsidRPr="00A4039E" w14:paraId="0D4E5380" w14:textId="77777777" w:rsidTr="00CC6B67">
        <w:trPr>
          <w:trHeight w:val="272"/>
          <w:jc w:val="center"/>
        </w:trPr>
        <w:tc>
          <w:tcPr>
            <w:tcW w:w="429" w:type="pct"/>
            <w:tcBorders>
              <w:left w:val="single" w:sz="6" w:space="0" w:color="auto"/>
            </w:tcBorders>
            <w:vAlign w:val="center"/>
          </w:tcPr>
          <w:p w14:paraId="13FD1509" w14:textId="77777777" w:rsidR="000A0CD2" w:rsidRPr="00A4039E" w:rsidRDefault="000A0CD2" w:rsidP="000A0CD2">
            <w:pPr>
              <w:tabs>
                <w:tab w:val="decimal" w:pos="426"/>
              </w:tabs>
              <w:spacing w:after="0"/>
              <w:rPr>
                <w:rFonts w:eastAsia="Calibri"/>
                <w:szCs w:val="24"/>
              </w:rPr>
            </w:pPr>
            <w:r w:rsidRPr="00A4039E">
              <w:rPr>
                <w:rFonts w:eastAsia="Calibri"/>
                <w:szCs w:val="24"/>
              </w:rPr>
              <w:t>337</w:t>
            </w:r>
          </w:p>
        </w:tc>
        <w:tc>
          <w:tcPr>
            <w:tcW w:w="2286" w:type="pct"/>
            <w:vAlign w:val="center"/>
          </w:tcPr>
          <w:p w14:paraId="6F1CBE61" w14:textId="77777777" w:rsidR="000A0CD2" w:rsidRPr="00A4039E" w:rsidRDefault="000A0CD2" w:rsidP="000A0CD2">
            <w:pPr>
              <w:spacing w:after="0"/>
              <w:rPr>
                <w:rFonts w:eastAsia="Calibri"/>
                <w:szCs w:val="24"/>
              </w:rPr>
            </w:pPr>
            <w:r w:rsidRPr="00A4039E">
              <w:rPr>
                <w:rFonts w:eastAsia="Calibri"/>
                <w:szCs w:val="24"/>
                <w:lang w:val="ka-GE"/>
              </w:rPr>
              <w:t>ნახშირბადის ოქსიდი</w:t>
            </w:r>
          </w:p>
        </w:tc>
        <w:tc>
          <w:tcPr>
            <w:tcW w:w="1143" w:type="pct"/>
          </w:tcPr>
          <w:p w14:paraId="3CC078DA" w14:textId="77777777" w:rsidR="000A0CD2" w:rsidRPr="00A4039E" w:rsidRDefault="000A0CD2" w:rsidP="000A0CD2">
            <w:pPr>
              <w:spacing w:after="0"/>
              <w:jc w:val="center"/>
            </w:pPr>
            <w:r w:rsidRPr="00A4039E">
              <w:t>0.0033889</w:t>
            </w:r>
          </w:p>
        </w:tc>
        <w:tc>
          <w:tcPr>
            <w:tcW w:w="1143" w:type="pct"/>
            <w:tcBorders>
              <w:right w:val="single" w:sz="6" w:space="0" w:color="auto"/>
            </w:tcBorders>
          </w:tcPr>
          <w:p w14:paraId="3EE90AC1" w14:textId="77777777" w:rsidR="000A0CD2" w:rsidRPr="00A4039E" w:rsidRDefault="000A0CD2" w:rsidP="000A0CD2">
            <w:pPr>
              <w:spacing w:after="0"/>
              <w:jc w:val="center"/>
            </w:pPr>
            <w:r w:rsidRPr="00A4039E">
              <w:t>0.017568</w:t>
            </w:r>
          </w:p>
        </w:tc>
      </w:tr>
      <w:tr w:rsidR="000A0CD2" w:rsidRPr="00A4039E" w14:paraId="2A140897" w14:textId="77777777" w:rsidTr="00CC6B67">
        <w:trPr>
          <w:trHeight w:val="272"/>
          <w:jc w:val="center"/>
        </w:trPr>
        <w:tc>
          <w:tcPr>
            <w:tcW w:w="429" w:type="pct"/>
            <w:tcBorders>
              <w:left w:val="single" w:sz="6" w:space="0" w:color="auto"/>
              <w:bottom w:val="single" w:sz="8" w:space="0" w:color="auto"/>
            </w:tcBorders>
            <w:vAlign w:val="center"/>
          </w:tcPr>
          <w:p w14:paraId="10E6109F" w14:textId="77777777" w:rsidR="000A0CD2" w:rsidRPr="00A4039E" w:rsidRDefault="000A0CD2" w:rsidP="000A0CD2">
            <w:pPr>
              <w:tabs>
                <w:tab w:val="decimal" w:pos="426"/>
              </w:tabs>
              <w:spacing w:after="0"/>
              <w:rPr>
                <w:rFonts w:eastAsia="Calibri"/>
                <w:szCs w:val="24"/>
              </w:rPr>
            </w:pPr>
            <w:r w:rsidRPr="00A4039E">
              <w:rPr>
                <w:rFonts w:eastAsia="Calibri"/>
                <w:szCs w:val="24"/>
              </w:rPr>
              <w:t>2732</w:t>
            </w:r>
          </w:p>
        </w:tc>
        <w:tc>
          <w:tcPr>
            <w:tcW w:w="2286" w:type="pct"/>
            <w:tcBorders>
              <w:bottom w:val="single" w:sz="8" w:space="0" w:color="auto"/>
            </w:tcBorders>
            <w:vAlign w:val="center"/>
          </w:tcPr>
          <w:p w14:paraId="6518634D" w14:textId="77777777" w:rsidR="000A0CD2" w:rsidRPr="00A4039E" w:rsidRDefault="000A0CD2" w:rsidP="000A0CD2">
            <w:pPr>
              <w:spacing w:after="0"/>
              <w:rPr>
                <w:rFonts w:eastAsia="Calibri"/>
                <w:szCs w:val="24"/>
              </w:rPr>
            </w:pPr>
            <w:r w:rsidRPr="00A4039E">
              <w:rPr>
                <w:rFonts w:eastAsia="Calibri"/>
                <w:szCs w:val="24"/>
                <w:lang w:val="ka-GE"/>
              </w:rPr>
              <w:t>ნახშირწყალბადების ნავთის ფრაქცია</w:t>
            </w:r>
          </w:p>
        </w:tc>
        <w:tc>
          <w:tcPr>
            <w:tcW w:w="1143" w:type="pct"/>
            <w:tcBorders>
              <w:bottom w:val="single" w:sz="8" w:space="0" w:color="auto"/>
            </w:tcBorders>
          </w:tcPr>
          <w:p w14:paraId="73A65C02" w14:textId="77777777" w:rsidR="000A0CD2" w:rsidRPr="00A4039E" w:rsidRDefault="000A0CD2" w:rsidP="000A0CD2">
            <w:pPr>
              <w:spacing w:after="0"/>
              <w:jc w:val="center"/>
            </w:pPr>
            <w:r w:rsidRPr="00A4039E">
              <w:t>0.0005556</w:t>
            </w:r>
          </w:p>
        </w:tc>
        <w:tc>
          <w:tcPr>
            <w:tcW w:w="1143" w:type="pct"/>
            <w:tcBorders>
              <w:bottom w:val="single" w:sz="8" w:space="0" w:color="auto"/>
              <w:right w:val="single" w:sz="6" w:space="0" w:color="auto"/>
            </w:tcBorders>
          </w:tcPr>
          <w:p w14:paraId="5024AD2A" w14:textId="77777777" w:rsidR="000A0CD2" w:rsidRPr="00A4039E" w:rsidRDefault="000A0CD2" w:rsidP="000A0CD2">
            <w:pPr>
              <w:spacing w:after="0"/>
              <w:jc w:val="center"/>
            </w:pPr>
            <w:r w:rsidRPr="00A4039E">
              <w:t>0.00288</w:t>
            </w:r>
          </w:p>
        </w:tc>
      </w:tr>
    </w:tbl>
    <w:p w14:paraId="5D9A44A6" w14:textId="1EB3E29F" w:rsidR="000A0CD2" w:rsidRPr="00A4039E" w:rsidRDefault="000A0CD2" w:rsidP="000A0CD2">
      <w:pPr>
        <w:spacing w:before="120"/>
        <w:jc w:val="both"/>
      </w:pPr>
      <w:r w:rsidRPr="00A4039E">
        <w:rPr>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066D2D" w:rsidRPr="00A4039E">
        <w:rPr>
          <w:lang w:val="ka-GE"/>
        </w:rPr>
        <w:t>6.2.1.3.2</w:t>
      </w:r>
    </w:p>
    <w:p w14:paraId="02486C33" w14:textId="7CB4F27E" w:rsidR="000A0CD2" w:rsidRPr="00A4039E" w:rsidRDefault="000A0CD2" w:rsidP="000A0CD2">
      <w:pPr>
        <w:spacing w:before="120"/>
        <w:jc w:val="both"/>
        <w:rPr>
          <w:i/>
          <w:sz w:val="20"/>
        </w:rPr>
      </w:pPr>
      <w:r w:rsidRPr="00A4039E">
        <w:rPr>
          <w:b/>
          <w:i/>
          <w:sz w:val="20"/>
          <w:lang w:val="ka-GE"/>
        </w:rPr>
        <w:t xml:space="preserve">ცხრილი </w:t>
      </w:r>
      <w:r w:rsidR="00066D2D" w:rsidRPr="00A4039E">
        <w:rPr>
          <w:b/>
          <w:i/>
          <w:sz w:val="20"/>
          <w:lang w:val="ka-GE"/>
        </w:rPr>
        <w:t xml:space="preserve">6.2.1.3.2 </w:t>
      </w:r>
      <w:r w:rsidRPr="00A4039E">
        <w:rPr>
          <w:i/>
          <w:sz w:val="20"/>
          <w:lang w:val="ka-GE"/>
        </w:rPr>
        <w:t>გაანგარიშების საწყისი მონაცემები</w:t>
      </w:r>
    </w:p>
    <w:tbl>
      <w:tblPr>
        <w:tblStyle w:val="ReportTable224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0"/>
        <w:gridCol w:w="1703"/>
        <w:gridCol w:w="1318"/>
        <w:gridCol w:w="1574"/>
      </w:tblGrid>
      <w:tr w:rsidR="000A0CD2" w:rsidRPr="00A4039E" w14:paraId="4803B69C" w14:textId="77777777" w:rsidTr="00CC6B67">
        <w:trPr>
          <w:trHeight w:val="268"/>
          <w:tblHeader/>
          <w:jc w:val="center"/>
        </w:trPr>
        <w:tc>
          <w:tcPr>
            <w:tcW w:w="2740" w:type="pct"/>
            <w:vMerge w:val="restart"/>
            <w:shd w:val="clear" w:color="auto" w:fill="BFBFBF" w:themeFill="background1" w:themeFillShade="BF"/>
            <w:vAlign w:val="center"/>
          </w:tcPr>
          <w:p w14:paraId="2F6B967A" w14:textId="77777777" w:rsidR="000A0CD2" w:rsidRPr="00A4039E" w:rsidRDefault="000A0CD2" w:rsidP="000A0CD2">
            <w:pPr>
              <w:spacing w:after="0"/>
              <w:jc w:val="center"/>
              <w:rPr>
                <w:rFonts w:eastAsia="Calibri"/>
                <w:b/>
                <w:szCs w:val="24"/>
                <w:lang w:val="ka-GE"/>
              </w:rPr>
            </w:pPr>
            <w:r w:rsidRPr="00A4039E">
              <w:rPr>
                <w:rFonts w:eastAsia="Calibri"/>
                <w:b/>
                <w:szCs w:val="24"/>
                <w:lang w:val="ka-GE"/>
              </w:rPr>
              <w:t>მანქანის ტიპი</w:t>
            </w:r>
          </w:p>
        </w:tc>
        <w:tc>
          <w:tcPr>
            <w:tcW w:w="1852" w:type="pct"/>
            <w:gridSpan w:val="2"/>
            <w:shd w:val="clear" w:color="auto" w:fill="BFBFBF" w:themeFill="background1" w:themeFillShade="BF"/>
            <w:vAlign w:val="center"/>
          </w:tcPr>
          <w:p w14:paraId="4D7897C5" w14:textId="0D337C27" w:rsidR="000A0CD2" w:rsidRPr="00A4039E" w:rsidRDefault="000A0CD2" w:rsidP="000A0CD2">
            <w:pPr>
              <w:spacing w:after="0"/>
              <w:jc w:val="center"/>
              <w:rPr>
                <w:rFonts w:eastAsia="Calibri"/>
                <w:b/>
                <w:szCs w:val="24"/>
              </w:rPr>
            </w:pPr>
            <w:r w:rsidRPr="00A4039E">
              <w:rPr>
                <w:rFonts w:eastAsia="Calibri"/>
                <w:b/>
                <w:szCs w:val="24"/>
                <w:lang w:val="ka-GE"/>
              </w:rPr>
              <w:t>ავტომანქანების</w:t>
            </w:r>
            <w:r w:rsidR="00CC6B67" w:rsidRPr="00A4039E">
              <w:rPr>
                <w:rFonts w:eastAsia="Calibri"/>
                <w:b/>
                <w:szCs w:val="24"/>
                <w:lang w:val="ka-GE"/>
              </w:rPr>
              <w:t xml:space="preserve"> </w:t>
            </w:r>
            <w:r w:rsidRPr="00A4039E">
              <w:rPr>
                <w:rFonts w:eastAsia="Calibri"/>
                <w:b/>
                <w:szCs w:val="24"/>
                <w:lang w:val="ka-GE"/>
              </w:rPr>
              <w:t>რაოდენობა</w:t>
            </w:r>
          </w:p>
        </w:tc>
        <w:tc>
          <w:tcPr>
            <w:tcW w:w="407" w:type="pct"/>
            <w:vMerge w:val="restart"/>
            <w:shd w:val="clear" w:color="auto" w:fill="BFBFBF" w:themeFill="background1" w:themeFillShade="BF"/>
            <w:vAlign w:val="center"/>
          </w:tcPr>
          <w:p w14:paraId="26633C0E" w14:textId="77777777" w:rsidR="000A0CD2" w:rsidRPr="00A4039E" w:rsidRDefault="000A0CD2" w:rsidP="000A0CD2">
            <w:pPr>
              <w:spacing w:after="0"/>
              <w:jc w:val="center"/>
              <w:rPr>
                <w:rFonts w:eastAsia="Calibri"/>
                <w:b/>
                <w:szCs w:val="24"/>
              </w:rPr>
            </w:pPr>
            <w:r w:rsidRPr="00A4039E">
              <w:rPr>
                <w:rFonts w:eastAsia="Calibri"/>
                <w:b/>
                <w:szCs w:val="24"/>
                <w:lang w:val="ka-GE"/>
              </w:rPr>
              <w:t>ერთდროულობა</w:t>
            </w:r>
          </w:p>
        </w:tc>
      </w:tr>
      <w:tr w:rsidR="000A0CD2" w:rsidRPr="00A4039E" w14:paraId="56C8BFCC" w14:textId="77777777" w:rsidTr="00CC6B67">
        <w:trPr>
          <w:trHeight w:val="143"/>
          <w:tblHeader/>
          <w:jc w:val="center"/>
        </w:trPr>
        <w:tc>
          <w:tcPr>
            <w:tcW w:w="2740" w:type="pct"/>
            <w:vMerge/>
            <w:shd w:val="clear" w:color="auto" w:fill="D9D9D9" w:themeFill="background1" w:themeFillShade="D9"/>
            <w:vAlign w:val="center"/>
          </w:tcPr>
          <w:p w14:paraId="51814A20" w14:textId="77777777" w:rsidR="000A0CD2" w:rsidRPr="00A4039E" w:rsidRDefault="000A0CD2" w:rsidP="000A0CD2">
            <w:pPr>
              <w:spacing w:after="0"/>
              <w:jc w:val="center"/>
              <w:rPr>
                <w:rFonts w:eastAsia="Calibri"/>
                <w:b/>
                <w:szCs w:val="24"/>
              </w:rPr>
            </w:pPr>
          </w:p>
        </w:tc>
        <w:tc>
          <w:tcPr>
            <w:tcW w:w="1111" w:type="pct"/>
            <w:shd w:val="clear" w:color="auto" w:fill="D9D9D9" w:themeFill="background1" w:themeFillShade="D9"/>
            <w:vAlign w:val="center"/>
          </w:tcPr>
          <w:p w14:paraId="68058417" w14:textId="77777777" w:rsidR="000A0CD2" w:rsidRPr="00A4039E" w:rsidRDefault="000A0CD2" w:rsidP="000A0CD2">
            <w:pPr>
              <w:spacing w:after="0"/>
              <w:jc w:val="center"/>
              <w:rPr>
                <w:rFonts w:eastAsia="Calibri"/>
                <w:b/>
                <w:szCs w:val="24"/>
              </w:rPr>
            </w:pPr>
            <w:r w:rsidRPr="00A4039E">
              <w:rPr>
                <w:rFonts w:eastAsia="Calibri"/>
                <w:b/>
                <w:szCs w:val="24"/>
                <w:lang w:val="ka-GE"/>
              </w:rPr>
              <w:t>საშუალო დღის განმავლობაში</w:t>
            </w:r>
          </w:p>
        </w:tc>
        <w:tc>
          <w:tcPr>
            <w:tcW w:w="741" w:type="pct"/>
            <w:shd w:val="clear" w:color="auto" w:fill="D9D9D9" w:themeFill="background1" w:themeFillShade="D9"/>
            <w:vAlign w:val="center"/>
          </w:tcPr>
          <w:p w14:paraId="36A957B9" w14:textId="77777777" w:rsidR="000A0CD2" w:rsidRPr="00A4039E" w:rsidRDefault="000A0CD2" w:rsidP="000A0CD2">
            <w:pPr>
              <w:spacing w:after="0"/>
              <w:jc w:val="center"/>
              <w:rPr>
                <w:rFonts w:eastAsia="Calibri"/>
                <w:b/>
                <w:szCs w:val="24"/>
              </w:rPr>
            </w:pPr>
            <w:r w:rsidRPr="00A4039E">
              <w:rPr>
                <w:rFonts w:eastAsia="Calibri"/>
                <w:b/>
                <w:szCs w:val="24"/>
                <w:lang w:val="ka-GE"/>
              </w:rPr>
              <w:t>მაქსიმალური რაოდენობა1 სთ-ში</w:t>
            </w:r>
          </w:p>
        </w:tc>
        <w:tc>
          <w:tcPr>
            <w:tcW w:w="407" w:type="pct"/>
            <w:vMerge/>
            <w:shd w:val="clear" w:color="auto" w:fill="D9D9D9" w:themeFill="background1" w:themeFillShade="D9"/>
            <w:vAlign w:val="center"/>
          </w:tcPr>
          <w:p w14:paraId="1997273B" w14:textId="77777777" w:rsidR="000A0CD2" w:rsidRPr="00A4039E" w:rsidRDefault="000A0CD2" w:rsidP="000A0CD2">
            <w:pPr>
              <w:spacing w:after="0"/>
              <w:jc w:val="center"/>
              <w:rPr>
                <w:rFonts w:eastAsia="Calibri"/>
                <w:szCs w:val="24"/>
              </w:rPr>
            </w:pPr>
          </w:p>
        </w:tc>
      </w:tr>
      <w:tr w:rsidR="000A0CD2" w:rsidRPr="00A4039E" w14:paraId="2B226341" w14:textId="77777777" w:rsidTr="00CC6B67">
        <w:trPr>
          <w:trHeight w:val="268"/>
          <w:jc w:val="center"/>
        </w:trPr>
        <w:tc>
          <w:tcPr>
            <w:tcW w:w="2740" w:type="pct"/>
            <w:vAlign w:val="center"/>
          </w:tcPr>
          <w:p w14:paraId="6E72EC3E" w14:textId="34562826" w:rsidR="000A0CD2" w:rsidRPr="00A4039E" w:rsidRDefault="000A0CD2" w:rsidP="000A0CD2">
            <w:pPr>
              <w:spacing w:after="0"/>
              <w:jc w:val="center"/>
              <w:rPr>
                <w:rFonts w:eastAsia="Calibri"/>
                <w:szCs w:val="24"/>
              </w:rPr>
            </w:pPr>
            <w:r w:rsidRPr="00A4039E">
              <w:rPr>
                <w:rFonts w:eastAsia="Calibri"/>
                <w:szCs w:val="24"/>
                <w:lang w:val="ka-GE"/>
              </w:rPr>
              <w:t>ტვირთამწეობა-8-16</w:t>
            </w:r>
            <w:r w:rsidR="007355D2" w:rsidRPr="00A4039E">
              <w:rPr>
                <w:rFonts w:eastAsia="Calibri"/>
                <w:szCs w:val="24"/>
                <w:lang w:val="ka-GE"/>
              </w:rPr>
              <w:t xml:space="preserve"> </w:t>
            </w:r>
            <w:r w:rsidRPr="00A4039E">
              <w:rPr>
                <w:rFonts w:eastAsia="Calibri"/>
                <w:szCs w:val="24"/>
                <w:lang w:val="ka-GE"/>
              </w:rPr>
              <w:t>ტ. დიზელი</w:t>
            </w:r>
          </w:p>
        </w:tc>
        <w:tc>
          <w:tcPr>
            <w:tcW w:w="1111" w:type="pct"/>
            <w:vAlign w:val="center"/>
          </w:tcPr>
          <w:p w14:paraId="49DDFF62" w14:textId="77777777" w:rsidR="000A0CD2" w:rsidRPr="00A4039E" w:rsidRDefault="000A0CD2" w:rsidP="000A0CD2">
            <w:pPr>
              <w:spacing w:after="0"/>
              <w:jc w:val="center"/>
              <w:rPr>
                <w:rFonts w:eastAsia="Calibri"/>
                <w:szCs w:val="24"/>
                <w:lang w:val="ka-GE"/>
              </w:rPr>
            </w:pPr>
            <w:r w:rsidRPr="00A4039E">
              <w:rPr>
                <w:rFonts w:eastAsia="Calibri"/>
                <w:szCs w:val="24"/>
                <w:lang w:val="ka-GE"/>
              </w:rPr>
              <w:t>10</w:t>
            </w:r>
          </w:p>
        </w:tc>
        <w:tc>
          <w:tcPr>
            <w:tcW w:w="741" w:type="pct"/>
            <w:vAlign w:val="center"/>
          </w:tcPr>
          <w:p w14:paraId="649B2BFD" w14:textId="77777777" w:rsidR="000A0CD2" w:rsidRPr="00A4039E" w:rsidRDefault="000A0CD2" w:rsidP="000A0CD2">
            <w:pPr>
              <w:spacing w:after="0"/>
              <w:jc w:val="center"/>
              <w:rPr>
                <w:rFonts w:eastAsia="Calibri"/>
                <w:szCs w:val="24"/>
                <w:lang w:val="ka-GE"/>
              </w:rPr>
            </w:pPr>
            <w:r w:rsidRPr="00A4039E">
              <w:rPr>
                <w:rFonts w:eastAsia="Calibri"/>
                <w:szCs w:val="24"/>
                <w:lang w:val="ka-GE"/>
              </w:rPr>
              <w:t>1</w:t>
            </w:r>
          </w:p>
        </w:tc>
        <w:tc>
          <w:tcPr>
            <w:tcW w:w="407" w:type="pct"/>
            <w:vAlign w:val="center"/>
          </w:tcPr>
          <w:p w14:paraId="2FF37D80" w14:textId="77777777" w:rsidR="000A0CD2" w:rsidRPr="00A4039E" w:rsidRDefault="000A0CD2" w:rsidP="000A0CD2">
            <w:pPr>
              <w:spacing w:after="0"/>
              <w:jc w:val="center"/>
              <w:rPr>
                <w:rFonts w:eastAsia="Calibri"/>
                <w:szCs w:val="24"/>
                <w:lang w:val="ka-GE"/>
              </w:rPr>
            </w:pPr>
            <w:r w:rsidRPr="00A4039E">
              <w:rPr>
                <w:rFonts w:eastAsia="Calibri"/>
                <w:szCs w:val="24"/>
                <w:lang w:val="ka-GE"/>
              </w:rPr>
              <w:t>+</w:t>
            </w:r>
          </w:p>
        </w:tc>
      </w:tr>
    </w:tbl>
    <w:p w14:paraId="61468097" w14:textId="77777777" w:rsidR="000A0CD2" w:rsidRPr="00A4039E" w:rsidRDefault="000A0CD2" w:rsidP="000A0CD2">
      <w:pPr>
        <w:spacing w:before="120"/>
        <w:jc w:val="both"/>
        <w:rPr>
          <w:szCs w:val="24"/>
          <w:lang w:val="ka-GE"/>
        </w:rPr>
      </w:pPr>
      <w:r w:rsidRPr="00A4039E">
        <w:rPr>
          <w:szCs w:val="24"/>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68C001BC" w14:textId="77777777" w:rsidR="000A0CD2" w:rsidRPr="00A4039E" w:rsidRDefault="000A0CD2" w:rsidP="000A0CD2">
      <w:pPr>
        <w:spacing w:before="120"/>
        <w:jc w:val="both"/>
        <w:rPr>
          <w:szCs w:val="24"/>
          <w:lang w:val="ka-GE"/>
        </w:rPr>
      </w:pPr>
      <w:r w:rsidRPr="00A4039E">
        <w:rPr>
          <w:b/>
          <w:i/>
          <w:szCs w:val="24"/>
          <w:lang w:val="ka-GE"/>
        </w:rPr>
        <w:t>i</w:t>
      </w:r>
      <w:r w:rsidRPr="00A4039E">
        <w:rPr>
          <w:szCs w:val="24"/>
          <w:lang w:val="ka-GE"/>
        </w:rPr>
        <w:t xml:space="preserve">-ური ნივთიერების ემისია ერთი </w:t>
      </w:r>
      <w:r w:rsidRPr="00A4039E">
        <w:rPr>
          <w:b/>
          <w:i/>
          <w:szCs w:val="24"/>
          <w:lang w:val="ka-GE"/>
        </w:rPr>
        <w:t>k</w:t>
      </w:r>
      <w:r w:rsidRPr="00A4039E">
        <w:rPr>
          <w:szCs w:val="24"/>
          <w:lang w:val="ka-GE"/>
        </w:rPr>
        <w:t xml:space="preserve">-ური ტიპის მანქანის მოძრაობისას </w:t>
      </w:r>
      <w:r w:rsidRPr="00A4039E">
        <w:rPr>
          <w:b/>
          <w:i/>
          <w:szCs w:val="24"/>
          <w:lang w:val="ka-GE"/>
        </w:rPr>
        <w:t>M</w:t>
      </w:r>
      <w:r w:rsidRPr="00A4039E">
        <w:rPr>
          <w:b/>
          <w:i/>
          <w:szCs w:val="24"/>
          <w:vertAlign w:val="subscript"/>
          <w:lang w:val="ka-GE"/>
        </w:rPr>
        <w:t>ПР ik</w:t>
      </w:r>
      <w:r w:rsidRPr="00A4039E">
        <w:rPr>
          <w:szCs w:val="24"/>
          <w:lang w:val="ka-GE"/>
        </w:rPr>
        <w:t xml:space="preserve"> ხორციელდება ფორმულებით: </w:t>
      </w:r>
    </w:p>
    <w:p w14:paraId="290F842E" w14:textId="77777777" w:rsidR="000A0CD2" w:rsidRPr="00A4039E" w:rsidRDefault="000A0CD2" w:rsidP="000A0CD2">
      <w:pPr>
        <w:tabs>
          <w:tab w:val="center" w:pos="5103"/>
          <w:tab w:val="right" w:pos="9922"/>
        </w:tabs>
        <w:spacing w:before="120"/>
        <w:jc w:val="both"/>
        <w:rPr>
          <w:szCs w:val="24"/>
          <w:lang w:val="ka-GE"/>
        </w:rPr>
      </w:pPr>
      <w:r w:rsidRPr="00A4039E">
        <w:rPr>
          <w:b/>
          <w:i/>
          <w:szCs w:val="24"/>
          <w:lang w:val="ka-GE"/>
        </w:rPr>
        <w:tab/>
        <w:t>M</w:t>
      </w:r>
      <w:r w:rsidRPr="00A4039E">
        <w:rPr>
          <w:i/>
          <w:szCs w:val="24"/>
          <w:vertAlign w:val="subscript"/>
          <w:lang w:val="ka-GE"/>
        </w:rPr>
        <w:t>ПР i</w:t>
      </w:r>
      <w:r w:rsidRPr="00A4039E">
        <w:rPr>
          <w:szCs w:val="24"/>
          <w:lang w:val="ka-GE"/>
        </w:rPr>
        <w:t xml:space="preserve"> = </w:t>
      </w:r>
      <w:r w:rsidRPr="00A4039E">
        <w:rPr>
          <w:b/>
          <w:szCs w:val="24"/>
          <w:lang w:val="ka-GE"/>
        </w:rPr>
        <w:t>∑</w:t>
      </w:r>
      <w:r w:rsidRPr="00A4039E">
        <w:rPr>
          <w:position w:val="6"/>
          <w:szCs w:val="24"/>
          <w:vertAlign w:val="superscript"/>
          <w:lang w:val="ka-GE"/>
        </w:rPr>
        <w:t>k</w:t>
      </w:r>
      <w:r w:rsidRPr="00A4039E">
        <w:rPr>
          <w:position w:val="-6"/>
          <w:szCs w:val="24"/>
          <w:vertAlign w:val="subscript"/>
          <w:lang w:val="ka-GE"/>
        </w:rPr>
        <w:t>k=1</w:t>
      </w:r>
      <w:r w:rsidRPr="00A4039E">
        <w:rPr>
          <w:b/>
          <w:i/>
          <w:szCs w:val="24"/>
          <w:lang w:val="ka-GE"/>
        </w:rPr>
        <w:t>m</w:t>
      </w:r>
      <w:r w:rsidRPr="00A4039E">
        <w:rPr>
          <w:i/>
          <w:szCs w:val="24"/>
          <w:vertAlign w:val="subscript"/>
          <w:lang w:val="ka-GE"/>
        </w:rPr>
        <w:t>L ik</w:t>
      </w:r>
      <w:r w:rsidRPr="00A4039E">
        <w:rPr>
          <w:szCs w:val="24"/>
          <w:lang w:val="ka-GE"/>
        </w:rPr>
        <w:t xml:space="preserve"> · </w:t>
      </w:r>
      <w:r w:rsidRPr="00A4039E">
        <w:rPr>
          <w:b/>
          <w:i/>
          <w:szCs w:val="24"/>
          <w:lang w:val="ka-GE"/>
        </w:rPr>
        <w:t>L</w:t>
      </w:r>
      <w:r w:rsidRPr="00A4039E">
        <w:rPr>
          <w:szCs w:val="24"/>
          <w:lang w:val="ka-GE"/>
        </w:rPr>
        <w:t xml:space="preserve"> · </w:t>
      </w:r>
      <w:r w:rsidRPr="00A4039E">
        <w:rPr>
          <w:b/>
          <w:i/>
          <w:szCs w:val="24"/>
          <w:lang w:val="ka-GE"/>
        </w:rPr>
        <w:t>N</w:t>
      </w:r>
      <w:r w:rsidRPr="00A4039E">
        <w:rPr>
          <w:i/>
          <w:szCs w:val="24"/>
          <w:vertAlign w:val="subscript"/>
          <w:lang w:val="ka-GE"/>
        </w:rPr>
        <w:t>k</w:t>
      </w:r>
      <w:r w:rsidRPr="00A4039E">
        <w:rPr>
          <w:szCs w:val="24"/>
          <w:lang w:val="ka-GE"/>
        </w:rPr>
        <w:t xml:space="preserve"> · </w:t>
      </w:r>
      <w:r w:rsidRPr="00A4039E">
        <w:rPr>
          <w:b/>
          <w:i/>
          <w:szCs w:val="24"/>
          <w:lang w:val="ka-GE"/>
        </w:rPr>
        <w:t>D</w:t>
      </w:r>
      <w:r w:rsidRPr="00A4039E">
        <w:rPr>
          <w:i/>
          <w:szCs w:val="24"/>
          <w:vertAlign w:val="subscript"/>
          <w:lang w:val="ka-GE"/>
        </w:rPr>
        <w:t>Р</w:t>
      </w:r>
      <w:r w:rsidRPr="00A4039E">
        <w:rPr>
          <w:szCs w:val="24"/>
          <w:lang w:val="ka-GE"/>
        </w:rPr>
        <w:t xml:space="preserve"> · 10</w:t>
      </w:r>
      <w:r w:rsidRPr="00A4039E">
        <w:rPr>
          <w:szCs w:val="24"/>
          <w:vertAlign w:val="superscript"/>
          <w:lang w:val="ka-GE"/>
        </w:rPr>
        <w:t>-6</w:t>
      </w:r>
      <w:r w:rsidRPr="00A4039E">
        <w:rPr>
          <w:szCs w:val="24"/>
          <w:lang w:val="ka-GE"/>
        </w:rPr>
        <w:t>, ტ/წელ;</w:t>
      </w:r>
      <w:r w:rsidRPr="00A4039E">
        <w:rPr>
          <w:szCs w:val="24"/>
          <w:lang w:val="ka-GE"/>
        </w:rPr>
        <w:tab/>
      </w:r>
    </w:p>
    <w:p w14:paraId="534EAE5A" w14:textId="77777777" w:rsidR="000A0CD2" w:rsidRPr="00A4039E" w:rsidRDefault="000A0CD2" w:rsidP="000A0CD2">
      <w:pPr>
        <w:spacing w:before="120"/>
        <w:jc w:val="both"/>
        <w:rPr>
          <w:szCs w:val="24"/>
          <w:lang w:val="ka-GE"/>
        </w:rPr>
      </w:pPr>
      <w:r w:rsidRPr="00A4039E">
        <w:rPr>
          <w:szCs w:val="24"/>
          <w:lang w:val="ka-GE"/>
        </w:rPr>
        <w:t xml:space="preserve">სადაც </w:t>
      </w:r>
      <w:r w:rsidRPr="00A4039E">
        <w:rPr>
          <w:b/>
          <w:i/>
          <w:szCs w:val="24"/>
          <w:lang w:val="ka-GE"/>
        </w:rPr>
        <w:t>m</w:t>
      </w:r>
      <w:r w:rsidRPr="00A4039E">
        <w:rPr>
          <w:i/>
          <w:szCs w:val="24"/>
          <w:vertAlign w:val="subscript"/>
          <w:lang w:val="ka-GE"/>
        </w:rPr>
        <w:t>L ik</w:t>
      </w:r>
      <w:r w:rsidRPr="00A4039E">
        <w:rPr>
          <w:szCs w:val="24"/>
          <w:lang w:val="ka-GE"/>
        </w:rPr>
        <w:t xml:space="preserve"> –– </w:t>
      </w:r>
      <w:r w:rsidRPr="00A4039E">
        <w:rPr>
          <w:b/>
          <w:i/>
          <w:szCs w:val="24"/>
          <w:lang w:val="ka-GE"/>
        </w:rPr>
        <w:t>i</w:t>
      </w:r>
      <w:r w:rsidRPr="00A4039E">
        <w:rPr>
          <w:szCs w:val="24"/>
          <w:lang w:val="ka-GE"/>
        </w:rPr>
        <w:t xml:space="preserve">-ური ნივთიერების კუთრი ემისია </w:t>
      </w:r>
      <w:r w:rsidRPr="00A4039E">
        <w:rPr>
          <w:b/>
          <w:i/>
          <w:szCs w:val="24"/>
          <w:lang w:val="ka-GE"/>
        </w:rPr>
        <w:t>k</w:t>
      </w:r>
      <w:r w:rsidRPr="00A4039E">
        <w:rPr>
          <w:szCs w:val="24"/>
          <w:lang w:val="ka-GE"/>
        </w:rPr>
        <w:t xml:space="preserve">-ური ჯგუფის ავტოს მოძრაობისას 10-20კმსიჩქარით, </w:t>
      </w:r>
    </w:p>
    <w:p w14:paraId="0C83A424" w14:textId="77777777" w:rsidR="000A0CD2" w:rsidRPr="00A4039E" w:rsidRDefault="000A0CD2" w:rsidP="000A0CD2">
      <w:pPr>
        <w:spacing w:before="120"/>
        <w:jc w:val="both"/>
        <w:rPr>
          <w:szCs w:val="24"/>
          <w:lang w:val="ka-GE"/>
        </w:rPr>
      </w:pPr>
      <w:r w:rsidRPr="00A4039E">
        <w:rPr>
          <w:b/>
          <w:i/>
          <w:szCs w:val="24"/>
          <w:lang w:val="ka-GE"/>
        </w:rPr>
        <w:t>L</w:t>
      </w:r>
      <w:r w:rsidRPr="00A4039E">
        <w:rPr>
          <w:szCs w:val="24"/>
          <w:lang w:val="ka-GE"/>
        </w:rPr>
        <w:t xml:space="preserve"> - საანგარიშო მანძილი, კმ; </w:t>
      </w:r>
    </w:p>
    <w:p w14:paraId="313CACB4" w14:textId="77777777" w:rsidR="000A0CD2" w:rsidRPr="00A4039E" w:rsidRDefault="000A0CD2" w:rsidP="000A0CD2">
      <w:pPr>
        <w:spacing w:before="120"/>
        <w:jc w:val="both"/>
        <w:rPr>
          <w:szCs w:val="24"/>
          <w:lang w:val="ka-GE"/>
        </w:rPr>
      </w:pPr>
      <w:r w:rsidRPr="00A4039E">
        <w:rPr>
          <w:b/>
          <w:i/>
          <w:szCs w:val="24"/>
          <w:lang w:val="ka-GE"/>
        </w:rPr>
        <w:t>N</w:t>
      </w:r>
      <w:r w:rsidRPr="00A4039E">
        <w:rPr>
          <w:i/>
          <w:szCs w:val="24"/>
          <w:vertAlign w:val="subscript"/>
          <w:lang w:val="ka-GE"/>
        </w:rPr>
        <w:t>k</w:t>
      </w:r>
      <w:r w:rsidRPr="00A4039E">
        <w:rPr>
          <w:szCs w:val="24"/>
          <w:lang w:val="ka-GE"/>
        </w:rPr>
        <w:t xml:space="preserve"> - </w:t>
      </w:r>
      <w:r w:rsidRPr="00A4039E">
        <w:rPr>
          <w:b/>
          <w:i/>
          <w:szCs w:val="24"/>
          <w:lang w:val="ka-GE"/>
        </w:rPr>
        <w:t>k</w:t>
      </w:r>
      <w:r w:rsidRPr="00A4039E">
        <w:rPr>
          <w:szCs w:val="24"/>
          <w:lang w:val="ka-GE"/>
        </w:rPr>
        <w:t xml:space="preserve">-ური ჯგუფის ავტომანქანების  საშუალო რაოდენობა დღის განმავლობაში. </w:t>
      </w:r>
    </w:p>
    <w:p w14:paraId="7FBA54FF" w14:textId="77777777" w:rsidR="000A0CD2" w:rsidRPr="00A4039E" w:rsidRDefault="000A0CD2" w:rsidP="000A0CD2">
      <w:pPr>
        <w:spacing w:before="120"/>
        <w:jc w:val="both"/>
        <w:rPr>
          <w:szCs w:val="24"/>
          <w:lang w:val="ka-GE"/>
        </w:rPr>
      </w:pPr>
      <w:r w:rsidRPr="00A4039E">
        <w:rPr>
          <w:b/>
          <w:i/>
          <w:szCs w:val="24"/>
          <w:lang w:val="ka-GE"/>
        </w:rPr>
        <w:t>D</w:t>
      </w:r>
      <w:r w:rsidRPr="00A4039E">
        <w:rPr>
          <w:i/>
          <w:szCs w:val="24"/>
          <w:vertAlign w:val="subscript"/>
          <w:lang w:val="ka-GE"/>
        </w:rPr>
        <w:t>Р</w:t>
      </w:r>
      <w:r w:rsidRPr="00A4039E">
        <w:rPr>
          <w:szCs w:val="24"/>
          <w:lang w:val="ka-GE"/>
        </w:rPr>
        <w:t xml:space="preserve"> - მუშა დღეების რაოდენობა წელ-ში. </w:t>
      </w:r>
    </w:p>
    <w:p w14:paraId="2A5BB226" w14:textId="77777777" w:rsidR="000A0CD2" w:rsidRPr="00A4039E" w:rsidRDefault="000A0CD2" w:rsidP="000A0CD2">
      <w:pPr>
        <w:spacing w:before="120"/>
        <w:jc w:val="both"/>
        <w:rPr>
          <w:szCs w:val="24"/>
          <w:lang w:val="ka-GE"/>
        </w:rPr>
      </w:pPr>
      <w:r w:rsidRPr="00A4039E">
        <w:rPr>
          <w:b/>
          <w:i/>
          <w:szCs w:val="24"/>
          <w:lang w:val="ka-GE"/>
        </w:rPr>
        <w:t>i</w:t>
      </w:r>
      <w:r w:rsidRPr="00A4039E">
        <w:rPr>
          <w:szCs w:val="24"/>
          <w:lang w:val="ka-GE"/>
        </w:rPr>
        <w:t xml:space="preserve">-ური დამაბინძურებელი ნივთიერების მაქსიმალური ერთჯერადი ემისია </w:t>
      </w:r>
      <w:r w:rsidRPr="00A4039E">
        <w:rPr>
          <w:b/>
          <w:i/>
          <w:szCs w:val="24"/>
          <w:lang w:val="ka-GE"/>
        </w:rPr>
        <w:t>G</w:t>
      </w:r>
      <w:r w:rsidRPr="00A4039E">
        <w:rPr>
          <w:i/>
          <w:szCs w:val="24"/>
          <w:vertAlign w:val="subscript"/>
          <w:lang w:val="ka-GE"/>
        </w:rPr>
        <w:t>i</w:t>
      </w:r>
      <w:r w:rsidRPr="00A4039E">
        <w:rPr>
          <w:szCs w:val="24"/>
          <w:lang w:val="ka-GE"/>
        </w:rPr>
        <w:t xml:space="preserve"> იანგარიშება ფორმულით: </w:t>
      </w:r>
    </w:p>
    <w:p w14:paraId="1ACE2ADB" w14:textId="77777777" w:rsidR="000A0CD2" w:rsidRPr="00A4039E" w:rsidRDefault="000A0CD2" w:rsidP="000A0CD2">
      <w:pPr>
        <w:tabs>
          <w:tab w:val="center" w:pos="5103"/>
          <w:tab w:val="right" w:pos="9922"/>
        </w:tabs>
        <w:spacing w:before="120"/>
        <w:jc w:val="both"/>
        <w:rPr>
          <w:szCs w:val="24"/>
          <w:lang w:val="ka-GE"/>
        </w:rPr>
      </w:pPr>
      <w:r w:rsidRPr="00A4039E">
        <w:rPr>
          <w:b/>
          <w:i/>
          <w:szCs w:val="24"/>
          <w:lang w:val="ka-GE"/>
        </w:rPr>
        <w:tab/>
        <w:t>G</w:t>
      </w:r>
      <w:r w:rsidRPr="00A4039E">
        <w:rPr>
          <w:i/>
          <w:szCs w:val="24"/>
          <w:vertAlign w:val="subscript"/>
          <w:lang w:val="ka-GE"/>
        </w:rPr>
        <w:t>i</w:t>
      </w:r>
      <w:r w:rsidRPr="00A4039E">
        <w:rPr>
          <w:szCs w:val="24"/>
          <w:lang w:val="ka-GE"/>
        </w:rPr>
        <w:t xml:space="preserve"> = </w:t>
      </w:r>
      <w:r w:rsidRPr="00A4039E">
        <w:rPr>
          <w:b/>
          <w:szCs w:val="24"/>
          <w:lang w:val="ka-GE"/>
        </w:rPr>
        <w:t>∑</w:t>
      </w:r>
      <w:r w:rsidRPr="00A4039E">
        <w:rPr>
          <w:position w:val="6"/>
          <w:szCs w:val="24"/>
          <w:vertAlign w:val="superscript"/>
          <w:lang w:val="ka-GE"/>
        </w:rPr>
        <w:t>k</w:t>
      </w:r>
      <w:r w:rsidRPr="00A4039E">
        <w:rPr>
          <w:position w:val="-6"/>
          <w:szCs w:val="24"/>
          <w:vertAlign w:val="subscript"/>
          <w:lang w:val="ka-GE"/>
        </w:rPr>
        <w:t>k=1</w:t>
      </w:r>
      <w:r w:rsidRPr="00A4039E">
        <w:rPr>
          <w:b/>
          <w:i/>
          <w:szCs w:val="24"/>
          <w:lang w:val="ka-GE"/>
        </w:rPr>
        <w:t>m</w:t>
      </w:r>
      <w:r w:rsidRPr="00A4039E">
        <w:rPr>
          <w:i/>
          <w:szCs w:val="24"/>
          <w:vertAlign w:val="subscript"/>
          <w:lang w:val="ka-GE"/>
        </w:rPr>
        <w:t>L ik</w:t>
      </w:r>
      <w:r w:rsidRPr="00A4039E">
        <w:rPr>
          <w:szCs w:val="24"/>
          <w:lang w:val="ka-GE"/>
        </w:rPr>
        <w:t xml:space="preserve"> · </w:t>
      </w:r>
      <w:r w:rsidRPr="00A4039E">
        <w:rPr>
          <w:b/>
          <w:i/>
          <w:szCs w:val="24"/>
          <w:lang w:val="ka-GE"/>
        </w:rPr>
        <w:t>L</w:t>
      </w:r>
      <w:r w:rsidRPr="00A4039E">
        <w:rPr>
          <w:szCs w:val="24"/>
          <w:lang w:val="ka-GE"/>
        </w:rPr>
        <w:t xml:space="preserve"> · </w:t>
      </w:r>
      <w:r w:rsidRPr="00A4039E">
        <w:rPr>
          <w:b/>
          <w:i/>
          <w:szCs w:val="24"/>
          <w:lang w:val="ka-GE"/>
        </w:rPr>
        <w:t>N'</w:t>
      </w:r>
      <w:r w:rsidRPr="00A4039E">
        <w:rPr>
          <w:i/>
          <w:szCs w:val="24"/>
          <w:vertAlign w:val="subscript"/>
          <w:lang w:val="ka-GE"/>
        </w:rPr>
        <w:t>k</w:t>
      </w:r>
      <w:r w:rsidRPr="00A4039E">
        <w:rPr>
          <w:szCs w:val="24"/>
          <w:lang w:val="ka-GE"/>
        </w:rPr>
        <w:t xml:space="preserve"> / 3600, გ/წმ;</w:t>
      </w:r>
      <w:r w:rsidRPr="00A4039E">
        <w:rPr>
          <w:szCs w:val="24"/>
          <w:lang w:val="ka-GE"/>
        </w:rPr>
        <w:tab/>
      </w:r>
    </w:p>
    <w:p w14:paraId="724EDF3C" w14:textId="77777777" w:rsidR="000A0CD2" w:rsidRPr="00A4039E" w:rsidRDefault="000A0CD2" w:rsidP="000A0CD2">
      <w:pPr>
        <w:spacing w:before="120"/>
        <w:jc w:val="both"/>
      </w:pPr>
      <w:r w:rsidRPr="00A4039E">
        <w:rPr>
          <w:szCs w:val="24"/>
          <w:lang w:val="ka-GE"/>
        </w:rPr>
        <w:t>სადაც</w:t>
      </w:r>
      <w:r w:rsidRPr="00A4039E">
        <w:rPr>
          <w:szCs w:val="24"/>
        </w:rPr>
        <w:t xml:space="preserve"> </w:t>
      </w:r>
      <w:r w:rsidRPr="00A4039E">
        <w:rPr>
          <w:b/>
          <w:i/>
          <w:szCs w:val="24"/>
        </w:rPr>
        <w:t>N'</w:t>
      </w:r>
      <w:r w:rsidRPr="00A4039E">
        <w:rPr>
          <w:i/>
          <w:szCs w:val="24"/>
          <w:vertAlign w:val="subscript"/>
        </w:rPr>
        <w:t>k</w:t>
      </w:r>
      <w:r w:rsidRPr="00A4039E">
        <w:rPr>
          <w:szCs w:val="24"/>
        </w:rPr>
        <w:t xml:space="preserve"> – </w:t>
      </w:r>
      <w:r w:rsidRPr="00A4039E">
        <w:rPr>
          <w:b/>
          <w:i/>
          <w:szCs w:val="24"/>
          <w:lang w:val="ka-GE"/>
        </w:rPr>
        <w:t>k</w:t>
      </w:r>
      <w:r w:rsidRPr="00A4039E">
        <w:rPr>
          <w:szCs w:val="24"/>
          <w:lang w:val="ka-GE"/>
        </w:rPr>
        <w:t xml:space="preserve">-ური ჯგუფის ავტომობილების რაოდენობა, რომლებიც მოძრაობენ საანგარიშო მანძილზე 1 </w:t>
      </w:r>
      <w:r w:rsidRPr="00A4039E">
        <w:rPr>
          <w:lang w:val="ka-GE"/>
        </w:rPr>
        <w:t xml:space="preserve">სთ-ში, რომლითაც ხასიათდება მოძრაობის მაქსიმალური ინტენსივობა. </w:t>
      </w:r>
    </w:p>
    <w:p w14:paraId="435BF37D" w14:textId="72F79829" w:rsidR="00066D2D" w:rsidRPr="00A4039E" w:rsidRDefault="000A0CD2" w:rsidP="000A0CD2">
      <w:pPr>
        <w:spacing w:before="120"/>
        <w:jc w:val="both"/>
        <w:rPr>
          <w:lang w:val="ka-GE"/>
        </w:rPr>
      </w:pPr>
      <w:r w:rsidRPr="00A4039E">
        <w:rPr>
          <w:lang w:val="ka-GE"/>
        </w:rPr>
        <w:t xml:space="preserve">დამაბინძურებელ ნივთიერებათა კუთრი ემისია სატვირთო მანქანებისაგან მოძრაობის პროცესში მოცემულია ცხრილში </w:t>
      </w:r>
      <w:r w:rsidR="00066D2D" w:rsidRPr="00A4039E">
        <w:rPr>
          <w:lang w:val="ka-GE"/>
        </w:rPr>
        <w:t>6.2.1.3.3</w:t>
      </w:r>
    </w:p>
    <w:p w14:paraId="0E2F12B4" w14:textId="65611389" w:rsidR="000A0CD2" w:rsidRPr="00A4039E" w:rsidRDefault="000A0CD2" w:rsidP="000A0CD2">
      <w:pPr>
        <w:spacing w:before="120"/>
        <w:jc w:val="both"/>
        <w:rPr>
          <w:i/>
          <w:lang w:val="ka-GE"/>
        </w:rPr>
      </w:pPr>
      <w:r w:rsidRPr="00A4039E">
        <w:rPr>
          <w:b/>
          <w:i/>
          <w:sz w:val="20"/>
          <w:lang w:val="ka-GE"/>
        </w:rPr>
        <w:t xml:space="preserve">ცხრილი </w:t>
      </w:r>
      <w:r w:rsidR="00066D2D" w:rsidRPr="00A4039E">
        <w:rPr>
          <w:b/>
          <w:i/>
          <w:sz w:val="20"/>
          <w:lang w:val="ka-GE"/>
        </w:rPr>
        <w:t xml:space="preserve">6.2.1.3.3 </w:t>
      </w:r>
      <w:r w:rsidRPr="00A4039E">
        <w:rPr>
          <w:i/>
          <w:sz w:val="20"/>
          <w:lang w:val="ka-GE"/>
        </w:rPr>
        <w:t>დამაბინძურებელ ნივთიერებათა კუთრი ემისია სატვირთო მანქანებისაგან მოძრაობის პროცესში</w:t>
      </w:r>
    </w:p>
    <w:tbl>
      <w:tblPr>
        <w:tblStyle w:val="TableGrid25"/>
        <w:tblW w:w="5000" w:type="pct"/>
        <w:tblLook w:val="04A0" w:firstRow="1" w:lastRow="0" w:firstColumn="1" w:lastColumn="0" w:noHBand="0" w:noVBand="1"/>
      </w:tblPr>
      <w:tblGrid>
        <w:gridCol w:w="3061"/>
        <w:gridCol w:w="4301"/>
        <w:gridCol w:w="1983"/>
      </w:tblGrid>
      <w:tr w:rsidR="000A0CD2" w:rsidRPr="00A4039E" w14:paraId="3CB81162" w14:textId="77777777" w:rsidTr="00CC6B67">
        <w:tc>
          <w:tcPr>
            <w:tcW w:w="1638" w:type="pct"/>
            <w:shd w:val="clear" w:color="auto" w:fill="BFBFBF" w:themeFill="background1" w:themeFillShade="BF"/>
            <w:vAlign w:val="center"/>
          </w:tcPr>
          <w:p w14:paraId="3EED3824" w14:textId="77777777" w:rsidR="000A0CD2" w:rsidRPr="00A4039E" w:rsidRDefault="000A0CD2" w:rsidP="000A0CD2">
            <w:pPr>
              <w:spacing w:after="0"/>
              <w:jc w:val="center"/>
              <w:rPr>
                <w:b/>
                <w:sz w:val="20"/>
                <w:lang w:val="ka-GE"/>
              </w:rPr>
            </w:pPr>
            <w:r w:rsidRPr="00A4039E">
              <w:rPr>
                <w:b/>
                <w:sz w:val="20"/>
                <w:lang w:val="ka-GE"/>
              </w:rPr>
              <w:t>საგზაო-სამშენებლო მანქანების ტიპი</w:t>
            </w:r>
          </w:p>
        </w:tc>
        <w:tc>
          <w:tcPr>
            <w:tcW w:w="2301" w:type="pct"/>
            <w:shd w:val="clear" w:color="auto" w:fill="BFBFBF" w:themeFill="background1" w:themeFillShade="BF"/>
            <w:vAlign w:val="center"/>
          </w:tcPr>
          <w:p w14:paraId="2D8F9220" w14:textId="77777777" w:rsidR="000A0CD2" w:rsidRPr="00A4039E" w:rsidRDefault="000A0CD2" w:rsidP="000A0CD2">
            <w:pPr>
              <w:spacing w:after="0"/>
              <w:jc w:val="center"/>
              <w:rPr>
                <w:sz w:val="20"/>
                <w:lang w:val="ka-GE"/>
              </w:rPr>
            </w:pPr>
            <w:r w:rsidRPr="00A4039E">
              <w:rPr>
                <w:b/>
                <w:sz w:val="20"/>
                <w:lang w:val="ka-GE"/>
              </w:rPr>
              <w:t>დამაბინძურებელი ნივთიერება</w:t>
            </w:r>
          </w:p>
        </w:tc>
        <w:tc>
          <w:tcPr>
            <w:tcW w:w="1061" w:type="pct"/>
            <w:shd w:val="clear" w:color="auto" w:fill="BFBFBF" w:themeFill="background1" w:themeFillShade="BF"/>
            <w:vAlign w:val="center"/>
          </w:tcPr>
          <w:p w14:paraId="77E58F51" w14:textId="77777777" w:rsidR="000A0CD2" w:rsidRPr="00A4039E" w:rsidRDefault="000A0CD2" w:rsidP="000A0CD2">
            <w:pPr>
              <w:spacing w:after="0"/>
              <w:jc w:val="center"/>
              <w:rPr>
                <w:sz w:val="20"/>
                <w:lang w:val="ka-GE"/>
              </w:rPr>
            </w:pPr>
            <w:r w:rsidRPr="00A4039E">
              <w:rPr>
                <w:b/>
                <w:sz w:val="20"/>
                <w:lang w:val="ka-GE"/>
              </w:rPr>
              <w:t>გარბენი/კმ</w:t>
            </w:r>
          </w:p>
        </w:tc>
      </w:tr>
      <w:tr w:rsidR="000A0CD2" w:rsidRPr="00A4039E" w14:paraId="33AAFB83" w14:textId="77777777" w:rsidTr="00CC6B67">
        <w:trPr>
          <w:trHeight w:val="200"/>
        </w:trPr>
        <w:tc>
          <w:tcPr>
            <w:tcW w:w="1638" w:type="pct"/>
            <w:vMerge w:val="restart"/>
            <w:vAlign w:val="center"/>
          </w:tcPr>
          <w:p w14:paraId="7C7FB949" w14:textId="77777777" w:rsidR="000A0CD2" w:rsidRPr="00A4039E" w:rsidRDefault="000A0CD2" w:rsidP="000A0CD2">
            <w:pPr>
              <w:spacing w:after="0"/>
              <w:jc w:val="center"/>
              <w:rPr>
                <w:sz w:val="20"/>
                <w:lang w:val="ka-GE"/>
              </w:rPr>
            </w:pPr>
            <w:r w:rsidRPr="00A4039E">
              <w:rPr>
                <w:sz w:val="20"/>
                <w:lang w:val="ka-GE"/>
              </w:rPr>
              <w:t>სატვირთო, ტვირთამწეობა-8-16ტონა, დიზელის ძრავზე</w:t>
            </w:r>
          </w:p>
        </w:tc>
        <w:tc>
          <w:tcPr>
            <w:tcW w:w="2301" w:type="pct"/>
            <w:vAlign w:val="center"/>
          </w:tcPr>
          <w:p w14:paraId="4AF419CF" w14:textId="77777777" w:rsidR="000A0CD2" w:rsidRPr="00A4039E" w:rsidRDefault="000A0CD2" w:rsidP="000A0CD2">
            <w:pPr>
              <w:spacing w:after="0"/>
              <w:rPr>
                <w:sz w:val="20"/>
                <w:lang w:val="ka-GE"/>
              </w:rPr>
            </w:pPr>
            <w:r w:rsidRPr="00A4039E">
              <w:rPr>
                <w:sz w:val="20"/>
                <w:lang w:val="ka-GE"/>
              </w:rPr>
              <w:t>აზოტის დიოქსიდი (აზოტის (</w:t>
            </w:r>
            <w:r w:rsidRPr="00A4039E">
              <w:rPr>
                <w:sz w:val="20"/>
                <w:lang w:val="ka-GE"/>
              </w:rPr>
              <w:cr/>
              <w:t>V) ოქსიდი)</w:t>
            </w:r>
          </w:p>
        </w:tc>
        <w:tc>
          <w:tcPr>
            <w:tcW w:w="1061" w:type="pct"/>
            <w:vAlign w:val="center"/>
          </w:tcPr>
          <w:p w14:paraId="118EF072" w14:textId="77777777" w:rsidR="000A0CD2" w:rsidRPr="00A4039E" w:rsidRDefault="000A0CD2" w:rsidP="000A0CD2">
            <w:pPr>
              <w:spacing w:after="0"/>
              <w:jc w:val="center"/>
              <w:rPr>
                <w:sz w:val="20"/>
              </w:rPr>
            </w:pPr>
            <w:r w:rsidRPr="00A4039E">
              <w:rPr>
                <w:sz w:val="20"/>
              </w:rPr>
              <w:t>3,2</w:t>
            </w:r>
          </w:p>
        </w:tc>
      </w:tr>
      <w:tr w:rsidR="000A0CD2" w:rsidRPr="00A4039E" w14:paraId="6F8AAEC0" w14:textId="77777777" w:rsidTr="00CC6B67">
        <w:trPr>
          <w:trHeight w:val="250"/>
        </w:trPr>
        <w:tc>
          <w:tcPr>
            <w:tcW w:w="1638" w:type="pct"/>
            <w:vMerge/>
            <w:vAlign w:val="center"/>
          </w:tcPr>
          <w:p w14:paraId="417FAFF9" w14:textId="77777777" w:rsidR="000A0CD2" w:rsidRPr="00A4039E" w:rsidRDefault="000A0CD2" w:rsidP="000A0CD2">
            <w:pPr>
              <w:spacing w:after="0"/>
              <w:jc w:val="center"/>
              <w:rPr>
                <w:sz w:val="20"/>
                <w:lang w:val="ka-GE"/>
              </w:rPr>
            </w:pPr>
          </w:p>
        </w:tc>
        <w:tc>
          <w:tcPr>
            <w:tcW w:w="2301" w:type="pct"/>
            <w:vAlign w:val="center"/>
          </w:tcPr>
          <w:p w14:paraId="5A8EC610" w14:textId="77777777" w:rsidR="000A0CD2" w:rsidRPr="00A4039E" w:rsidRDefault="000A0CD2" w:rsidP="000A0CD2">
            <w:pPr>
              <w:spacing w:after="0"/>
              <w:rPr>
                <w:sz w:val="20"/>
                <w:lang w:val="ka-GE"/>
              </w:rPr>
            </w:pPr>
            <w:r w:rsidRPr="00A4039E">
              <w:rPr>
                <w:sz w:val="20"/>
                <w:lang w:val="ka-GE"/>
              </w:rPr>
              <w:t>აზოტის (II) ოქსიდი</w:t>
            </w:r>
          </w:p>
        </w:tc>
        <w:tc>
          <w:tcPr>
            <w:tcW w:w="1061" w:type="pct"/>
            <w:vAlign w:val="center"/>
          </w:tcPr>
          <w:p w14:paraId="32512F27" w14:textId="77777777" w:rsidR="000A0CD2" w:rsidRPr="00A4039E" w:rsidRDefault="000A0CD2" w:rsidP="000A0CD2">
            <w:pPr>
              <w:spacing w:after="0"/>
              <w:jc w:val="center"/>
              <w:rPr>
                <w:sz w:val="20"/>
              </w:rPr>
            </w:pPr>
            <w:r w:rsidRPr="00A4039E">
              <w:rPr>
                <w:sz w:val="20"/>
              </w:rPr>
              <w:t>0,52</w:t>
            </w:r>
          </w:p>
        </w:tc>
      </w:tr>
      <w:tr w:rsidR="000A0CD2" w:rsidRPr="00A4039E" w14:paraId="14CF80A2" w14:textId="77777777" w:rsidTr="00CC6B67">
        <w:tc>
          <w:tcPr>
            <w:tcW w:w="1638" w:type="pct"/>
            <w:vMerge/>
            <w:vAlign w:val="center"/>
          </w:tcPr>
          <w:p w14:paraId="365EF5CF" w14:textId="77777777" w:rsidR="000A0CD2" w:rsidRPr="00A4039E" w:rsidRDefault="000A0CD2" w:rsidP="000A0CD2">
            <w:pPr>
              <w:spacing w:after="0"/>
              <w:jc w:val="center"/>
              <w:rPr>
                <w:sz w:val="20"/>
                <w:lang w:val="ka-GE"/>
              </w:rPr>
            </w:pPr>
          </w:p>
        </w:tc>
        <w:tc>
          <w:tcPr>
            <w:tcW w:w="2301" w:type="pct"/>
            <w:vAlign w:val="center"/>
          </w:tcPr>
          <w:p w14:paraId="7408DBFD" w14:textId="77777777" w:rsidR="000A0CD2" w:rsidRPr="00A4039E" w:rsidRDefault="000A0CD2" w:rsidP="000A0CD2">
            <w:pPr>
              <w:spacing w:after="0"/>
              <w:rPr>
                <w:sz w:val="20"/>
                <w:lang w:val="ka-GE"/>
              </w:rPr>
            </w:pPr>
            <w:r w:rsidRPr="00A4039E">
              <w:rPr>
                <w:sz w:val="20"/>
                <w:lang w:val="ka-GE"/>
              </w:rPr>
              <w:t>ჭვარტლი</w:t>
            </w:r>
          </w:p>
        </w:tc>
        <w:tc>
          <w:tcPr>
            <w:tcW w:w="1061" w:type="pct"/>
            <w:vAlign w:val="center"/>
          </w:tcPr>
          <w:p w14:paraId="12EC784B" w14:textId="77777777" w:rsidR="000A0CD2" w:rsidRPr="00A4039E" w:rsidRDefault="000A0CD2" w:rsidP="000A0CD2">
            <w:pPr>
              <w:spacing w:after="0"/>
              <w:jc w:val="center"/>
              <w:rPr>
                <w:sz w:val="20"/>
              </w:rPr>
            </w:pPr>
            <w:r w:rsidRPr="00A4039E">
              <w:rPr>
                <w:sz w:val="20"/>
              </w:rPr>
              <w:t>0,3</w:t>
            </w:r>
          </w:p>
        </w:tc>
      </w:tr>
      <w:tr w:rsidR="000A0CD2" w:rsidRPr="00A4039E" w14:paraId="1D8D60D4" w14:textId="77777777" w:rsidTr="00CC6B67">
        <w:tc>
          <w:tcPr>
            <w:tcW w:w="1638" w:type="pct"/>
            <w:vMerge/>
            <w:vAlign w:val="center"/>
          </w:tcPr>
          <w:p w14:paraId="778680D8" w14:textId="77777777" w:rsidR="000A0CD2" w:rsidRPr="00A4039E" w:rsidRDefault="000A0CD2" w:rsidP="000A0CD2">
            <w:pPr>
              <w:spacing w:after="0"/>
              <w:jc w:val="center"/>
              <w:rPr>
                <w:sz w:val="20"/>
                <w:lang w:val="ka-GE"/>
              </w:rPr>
            </w:pPr>
          </w:p>
        </w:tc>
        <w:tc>
          <w:tcPr>
            <w:tcW w:w="2301" w:type="pct"/>
            <w:vAlign w:val="center"/>
          </w:tcPr>
          <w:p w14:paraId="7E09CEEF" w14:textId="77777777" w:rsidR="000A0CD2" w:rsidRPr="00A4039E" w:rsidRDefault="000A0CD2" w:rsidP="000A0CD2">
            <w:pPr>
              <w:spacing w:after="0"/>
              <w:rPr>
                <w:sz w:val="20"/>
                <w:lang w:val="ka-GE"/>
              </w:rPr>
            </w:pPr>
            <w:r w:rsidRPr="00A4039E">
              <w:rPr>
                <w:sz w:val="20"/>
                <w:lang w:val="ka-GE"/>
              </w:rPr>
              <w:t>გოგირდის დიოქსიდი</w:t>
            </w:r>
          </w:p>
        </w:tc>
        <w:tc>
          <w:tcPr>
            <w:tcW w:w="1061" w:type="pct"/>
            <w:vAlign w:val="center"/>
          </w:tcPr>
          <w:p w14:paraId="59549963" w14:textId="77777777" w:rsidR="000A0CD2" w:rsidRPr="00A4039E" w:rsidRDefault="000A0CD2" w:rsidP="000A0CD2">
            <w:pPr>
              <w:spacing w:after="0"/>
              <w:jc w:val="center"/>
              <w:rPr>
                <w:sz w:val="20"/>
              </w:rPr>
            </w:pPr>
            <w:r w:rsidRPr="00A4039E">
              <w:rPr>
                <w:sz w:val="20"/>
              </w:rPr>
              <w:t>0,54</w:t>
            </w:r>
          </w:p>
        </w:tc>
      </w:tr>
      <w:tr w:rsidR="000A0CD2" w:rsidRPr="00A4039E" w14:paraId="171300E2" w14:textId="77777777" w:rsidTr="00CC6B67">
        <w:tc>
          <w:tcPr>
            <w:tcW w:w="1638" w:type="pct"/>
            <w:vMerge/>
            <w:vAlign w:val="center"/>
          </w:tcPr>
          <w:p w14:paraId="53C87424" w14:textId="77777777" w:rsidR="000A0CD2" w:rsidRPr="00A4039E" w:rsidRDefault="000A0CD2" w:rsidP="000A0CD2">
            <w:pPr>
              <w:spacing w:after="0"/>
              <w:jc w:val="center"/>
              <w:rPr>
                <w:sz w:val="20"/>
                <w:lang w:val="ka-GE"/>
              </w:rPr>
            </w:pPr>
          </w:p>
        </w:tc>
        <w:tc>
          <w:tcPr>
            <w:tcW w:w="2301" w:type="pct"/>
            <w:vAlign w:val="center"/>
          </w:tcPr>
          <w:p w14:paraId="4C1C5BB9" w14:textId="77777777" w:rsidR="000A0CD2" w:rsidRPr="00A4039E" w:rsidRDefault="000A0CD2" w:rsidP="000A0CD2">
            <w:pPr>
              <w:spacing w:after="0"/>
              <w:rPr>
                <w:sz w:val="20"/>
                <w:lang w:val="ka-GE"/>
              </w:rPr>
            </w:pPr>
            <w:r w:rsidRPr="00A4039E">
              <w:rPr>
                <w:sz w:val="20"/>
                <w:lang w:val="ka-GE"/>
              </w:rPr>
              <w:t>ნახშირბადის ოქსიდი</w:t>
            </w:r>
          </w:p>
        </w:tc>
        <w:tc>
          <w:tcPr>
            <w:tcW w:w="1061" w:type="pct"/>
            <w:vAlign w:val="center"/>
          </w:tcPr>
          <w:p w14:paraId="76F7AF75" w14:textId="77777777" w:rsidR="000A0CD2" w:rsidRPr="00A4039E" w:rsidRDefault="000A0CD2" w:rsidP="000A0CD2">
            <w:pPr>
              <w:spacing w:after="0"/>
              <w:jc w:val="center"/>
              <w:rPr>
                <w:sz w:val="20"/>
              </w:rPr>
            </w:pPr>
            <w:r w:rsidRPr="00A4039E">
              <w:rPr>
                <w:sz w:val="20"/>
              </w:rPr>
              <w:t>6,1</w:t>
            </w:r>
          </w:p>
        </w:tc>
      </w:tr>
      <w:tr w:rsidR="000A0CD2" w:rsidRPr="00A4039E" w14:paraId="2E92E292" w14:textId="77777777" w:rsidTr="00CC6B67">
        <w:tc>
          <w:tcPr>
            <w:tcW w:w="1638" w:type="pct"/>
            <w:vMerge/>
            <w:vAlign w:val="center"/>
          </w:tcPr>
          <w:p w14:paraId="4F15AECC" w14:textId="77777777" w:rsidR="000A0CD2" w:rsidRPr="00A4039E" w:rsidRDefault="000A0CD2" w:rsidP="000A0CD2">
            <w:pPr>
              <w:spacing w:after="0"/>
              <w:jc w:val="center"/>
              <w:rPr>
                <w:sz w:val="20"/>
                <w:lang w:val="ka-GE"/>
              </w:rPr>
            </w:pPr>
          </w:p>
        </w:tc>
        <w:tc>
          <w:tcPr>
            <w:tcW w:w="2301" w:type="pct"/>
            <w:vAlign w:val="center"/>
          </w:tcPr>
          <w:p w14:paraId="0DDFBA01" w14:textId="77777777" w:rsidR="000A0CD2" w:rsidRPr="00A4039E" w:rsidRDefault="000A0CD2" w:rsidP="000A0CD2">
            <w:pPr>
              <w:spacing w:after="0"/>
              <w:rPr>
                <w:sz w:val="20"/>
                <w:lang w:val="ka-GE"/>
              </w:rPr>
            </w:pPr>
            <w:r w:rsidRPr="00A4039E">
              <w:rPr>
                <w:sz w:val="20"/>
                <w:lang w:val="ka-GE"/>
              </w:rPr>
              <w:t>ნახშირწყალბადების ნავთის ფრაქცია</w:t>
            </w:r>
          </w:p>
        </w:tc>
        <w:tc>
          <w:tcPr>
            <w:tcW w:w="1061" w:type="pct"/>
            <w:vAlign w:val="center"/>
          </w:tcPr>
          <w:p w14:paraId="5AEF6F6F" w14:textId="77777777" w:rsidR="000A0CD2" w:rsidRPr="00A4039E" w:rsidRDefault="000A0CD2" w:rsidP="000A0CD2">
            <w:pPr>
              <w:spacing w:after="0"/>
              <w:jc w:val="center"/>
              <w:rPr>
                <w:sz w:val="20"/>
              </w:rPr>
            </w:pPr>
            <w:r w:rsidRPr="00A4039E">
              <w:rPr>
                <w:sz w:val="20"/>
              </w:rPr>
              <w:t>1</w:t>
            </w:r>
          </w:p>
        </w:tc>
      </w:tr>
    </w:tbl>
    <w:p w14:paraId="540ACE6F" w14:textId="77777777" w:rsidR="000A0CD2" w:rsidRPr="00A4039E" w:rsidRDefault="000A0CD2" w:rsidP="000A0CD2">
      <w:pPr>
        <w:spacing w:before="120"/>
        <w:jc w:val="both"/>
        <w:rPr>
          <w:szCs w:val="24"/>
          <w:lang w:val="ka-GE"/>
        </w:rPr>
      </w:pPr>
      <w:r w:rsidRPr="00A4039E">
        <w:rPr>
          <w:szCs w:val="24"/>
          <w:lang w:val="ka-GE"/>
        </w:rPr>
        <w:t xml:space="preserve">მაქსიმალური ერთჯერადი და წლიური ემისიის გაანგარიშება მოცემულია ქვემოთ: </w:t>
      </w:r>
    </w:p>
    <w:p w14:paraId="3D9E5888" w14:textId="77777777" w:rsidR="000A0CD2" w:rsidRPr="00A4039E" w:rsidRDefault="000A0CD2" w:rsidP="000A0CD2">
      <w:pPr>
        <w:spacing w:before="120"/>
        <w:jc w:val="both"/>
        <w:rPr>
          <w:szCs w:val="24"/>
          <w:lang w:val="ka-GE"/>
        </w:rPr>
      </w:pPr>
      <w:r w:rsidRPr="00A4039E">
        <w:rPr>
          <w:szCs w:val="24"/>
          <w:lang w:val="ka-GE"/>
        </w:rPr>
        <w:t xml:space="preserve">დამაბინძურებელ ნივთიერებათა წლიური გამოყოფა </w:t>
      </w:r>
      <w:r w:rsidRPr="00A4039E">
        <w:rPr>
          <w:b/>
          <w:i/>
          <w:szCs w:val="24"/>
        </w:rPr>
        <w:t>M</w:t>
      </w:r>
      <w:r w:rsidRPr="00A4039E">
        <w:rPr>
          <w:szCs w:val="24"/>
        </w:rPr>
        <w:t xml:space="preserve">, </w:t>
      </w:r>
      <w:r w:rsidRPr="00A4039E">
        <w:rPr>
          <w:szCs w:val="24"/>
          <w:lang w:val="ka-GE"/>
        </w:rPr>
        <w:t>ტ/წელ</w:t>
      </w:r>
      <w:r w:rsidRPr="00A4039E">
        <w:rPr>
          <w:szCs w:val="24"/>
        </w:rPr>
        <w:t>:</w:t>
      </w:r>
    </w:p>
    <w:p w14:paraId="7EB73BEF"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301</w:t>
      </w:r>
      <w:r w:rsidRPr="00A4039E">
        <w:rPr>
          <w:rFonts w:eastAsia="Calibri"/>
        </w:rPr>
        <w:t xml:space="preserve"> = 3,2 · 2 · 10 · 144 · 10</w:t>
      </w:r>
      <w:r w:rsidRPr="00A4039E">
        <w:rPr>
          <w:rFonts w:eastAsia="Calibri"/>
          <w:vertAlign w:val="superscript"/>
        </w:rPr>
        <w:t>-6</w:t>
      </w:r>
      <w:r w:rsidRPr="00A4039E">
        <w:rPr>
          <w:rFonts w:eastAsia="Calibri"/>
        </w:rPr>
        <w:t xml:space="preserve"> = 0,009216;</w:t>
      </w:r>
    </w:p>
    <w:p w14:paraId="56833A8E"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304</w:t>
      </w:r>
      <w:r w:rsidRPr="00A4039E">
        <w:rPr>
          <w:rFonts w:eastAsia="Calibri"/>
        </w:rPr>
        <w:t xml:space="preserve"> = 0,52 · 2 · 10 · 144 · 10</w:t>
      </w:r>
      <w:r w:rsidRPr="00A4039E">
        <w:rPr>
          <w:rFonts w:eastAsia="Calibri"/>
          <w:vertAlign w:val="superscript"/>
        </w:rPr>
        <w:t>-6</w:t>
      </w:r>
      <w:r w:rsidRPr="00A4039E">
        <w:rPr>
          <w:rFonts w:eastAsia="Calibri"/>
        </w:rPr>
        <w:t xml:space="preserve"> = 0,0014976;</w:t>
      </w:r>
    </w:p>
    <w:p w14:paraId="036A47CF"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328</w:t>
      </w:r>
      <w:r w:rsidRPr="00A4039E">
        <w:rPr>
          <w:rFonts w:eastAsia="Calibri"/>
        </w:rPr>
        <w:t xml:space="preserve"> = 0,3 · 2 · 10 · 144 · 10</w:t>
      </w:r>
      <w:r w:rsidRPr="00A4039E">
        <w:rPr>
          <w:rFonts w:eastAsia="Calibri"/>
          <w:vertAlign w:val="superscript"/>
        </w:rPr>
        <w:t>-6</w:t>
      </w:r>
      <w:r w:rsidRPr="00A4039E">
        <w:rPr>
          <w:rFonts w:eastAsia="Calibri"/>
        </w:rPr>
        <w:t xml:space="preserve"> = 0,000864;</w:t>
      </w:r>
    </w:p>
    <w:p w14:paraId="1F518B18"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330</w:t>
      </w:r>
      <w:r w:rsidRPr="00A4039E">
        <w:rPr>
          <w:rFonts w:eastAsia="Calibri"/>
        </w:rPr>
        <w:t xml:space="preserve"> = 0,54 · 2 · 10 · 144 · 10</w:t>
      </w:r>
      <w:r w:rsidRPr="00A4039E">
        <w:rPr>
          <w:rFonts w:eastAsia="Calibri"/>
          <w:vertAlign w:val="superscript"/>
        </w:rPr>
        <w:t>-6</w:t>
      </w:r>
      <w:r w:rsidRPr="00A4039E">
        <w:rPr>
          <w:rFonts w:eastAsia="Calibri"/>
        </w:rPr>
        <w:t xml:space="preserve"> = 0,0015552;</w:t>
      </w:r>
    </w:p>
    <w:p w14:paraId="1651E8B8"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337</w:t>
      </w:r>
      <w:r w:rsidRPr="00A4039E">
        <w:rPr>
          <w:rFonts w:eastAsia="Calibri"/>
        </w:rPr>
        <w:t xml:space="preserve"> = 6,1 · 2 · 10 · 144 · 10</w:t>
      </w:r>
      <w:r w:rsidRPr="00A4039E">
        <w:rPr>
          <w:rFonts w:eastAsia="Calibri"/>
          <w:vertAlign w:val="superscript"/>
        </w:rPr>
        <w:t>-6</w:t>
      </w:r>
      <w:r w:rsidRPr="00A4039E">
        <w:rPr>
          <w:rFonts w:eastAsia="Calibri"/>
        </w:rPr>
        <w:t xml:space="preserve"> = 0,017568;</w:t>
      </w:r>
    </w:p>
    <w:p w14:paraId="5F599BE1" w14:textId="77777777" w:rsidR="000A0CD2" w:rsidRPr="00A4039E" w:rsidRDefault="000A0CD2" w:rsidP="000A0CD2">
      <w:pPr>
        <w:spacing w:before="120"/>
        <w:jc w:val="both"/>
        <w:rPr>
          <w:rFonts w:eastAsia="Calibri"/>
        </w:rPr>
      </w:pPr>
      <w:r w:rsidRPr="00A4039E">
        <w:rPr>
          <w:rFonts w:eastAsia="Calibri"/>
          <w:b/>
          <w:i/>
        </w:rPr>
        <w:t>M</w:t>
      </w:r>
      <w:r w:rsidRPr="00A4039E">
        <w:rPr>
          <w:rFonts w:eastAsia="Calibri"/>
          <w:i/>
          <w:vertAlign w:val="subscript"/>
        </w:rPr>
        <w:t>2732</w:t>
      </w:r>
      <w:r w:rsidRPr="00A4039E">
        <w:rPr>
          <w:rFonts w:eastAsia="Calibri"/>
        </w:rPr>
        <w:t xml:space="preserve"> = 1 · 2 · 10 · 144 · 10</w:t>
      </w:r>
      <w:r w:rsidRPr="00A4039E">
        <w:rPr>
          <w:rFonts w:eastAsia="Calibri"/>
          <w:vertAlign w:val="superscript"/>
        </w:rPr>
        <w:t>-6</w:t>
      </w:r>
      <w:r w:rsidRPr="00A4039E">
        <w:rPr>
          <w:rFonts w:eastAsia="Calibri"/>
        </w:rPr>
        <w:t xml:space="preserve"> = 0,00288.</w:t>
      </w:r>
    </w:p>
    <w:p w14:paraId="0BBDFA0E" w14:textId="77777777" w:rsidR="000A0CD2" w:rsidRPr="00A4039E" w:rsidRDefault="000A0CD2" w:rsidP="000A0CD2">
      <w:pPr>
        <w:spacing w:before="120"/>
        <w:jc w:val="both"/>
        <w:rPr>
          <w:szCs w:val="24"/>
          <w:lang w:val="ka-GE"/>
        </w:rPr>
      </w:pPr>
      <w:r w:rsidRPr="00A4039E">
        <w:rPr>
          <w:szCs w:val="24"/>
          <w:lang w:val="ka-GE"/>
        </w:rPr>
        <w:t xml:space="preserve">დამაბინძურებელ ნივთიერებათა მაქსიმალური ერთჯერადი გამოყოფა </w:t>
      </w:r>
      <w:r w:rsidRPr="00A4039E">
        <w:rPr>
          <w:b/>
          <w:szCs w:val="24"/>
          <w:lang w:val="ka-GE"/>
        </w:rPr>
        <w:t>G</w:t>
      </w:r>
      <w:r w:rsidRPr="00A4039E">
        <w:rPr>
          <w:szCs w:val="24"/>
          <w:lang w:val="ka-GE"/>
        </w:rPr>
        <w:t>, გ/წმ;</w:t>
      </w:r>
    </w:p>
    <w:p w14:paraId="122EB378"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301</w:t>
      </w:r>
      <w:r w:rsidRPr="00A4039E">
        <w:rPr>
          <w:rFonts w:eastAsia="Calibri"/>
        </w:rPr>
        <w:t xml:space="preserve"> = 3,2 · 2 · 1 / 3600 = 0,0017778;</w:t>
      </w:r>
    </w:p>
    <w:p w14:paraId="24A7C7E8"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304</w:t>
      </w:r>
      <w:r w:rsidRPr="00A4039E">
        <w:rPr>
          <w:rFonts w:eastAsia="Calibri"/>
        </w:rPr>
        <w:t xml:space="preserve"> = 0,52 · 2 · 1 / 3600 = 0,0002889;</w:t>
      </w:r>
    </w:p>
    <w:p w14:paraId="53ACC36E"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328</w:t>
      </w:r>
      <w:r w:rsidRPr="00A4039E">
        <w:rPr>
          <w:rFonts w:eastAsia="Calibri"/>
        </w:rPr>
        <w:t xml:space="preserve"> = 0,3 · 2 · 1 / 3600 = 0,0001667;</w:t>
      </w:r>
    </w:p>
    <w:p w14:paraId="25D23CFD"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330</w:t>
      </w:r>
      <w:r w:rsidRPr="00A4039E">
        <w:rPr>
          <w:rFonts w:eastAsia="Calibri"/>
        </w:rPr>
        <w:t xml:space="preserve"> = 0,54 · 2 · 1 / 3600 = 0,0003;</w:t>
      </w:r>
    </w:p>
    <w:p w14:paraId="0D7A6A37"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337</w:t>
      </w:r>
      <w:r w:rsidRPr="00A4039E">
        <w:rPr>
          <w:rFonts w:eastAsia="Calibri"/>
        </w:rPr>
        <w:t xml:space="preserve"> = 6,1 · 2 · 1 / 3600 = 0,0033889;</w:t>
      </w:r>
    </w:p>
    <w:p w14:paraId="2C496B37" w14:textId="77777777" w:rsidR="000A0CD2" w:rsidRPr="00A4039E" w:rsidRDefault="000A0CD2" w:rsidP="000A0CD2">
      <w:pPr>
        <w:spacing w:before="120"/>
        <w:jc w:val="both"/>
        <w:rPr>
          <w:rFonts w:eastAsia="Calibri"/>
        </w:rPr>
      </w:pPr>
      <w:r w:rsidRPr="00A4039E">
        <w:rPr>
          <w:rFonts w:eastAsia="Calibri"/>
          <w:b/>
          <w:i/>
        </w:rPr>
        <w:t>G</w:t>
      </w:r>
      <w:r w:rsidRPr="00A4039E">
        <w:rPr>
          <w:rFonts w:eastAsia="Calibri"/>
          <w:i/>
          <w:vertAlign w:val="subscript"/>
        </w:rPr>
        <w:t>2732</w:t>
      </w:r>
      <w:r w:rsidRPr="00A4039E">
        <w:rPr>
          <w:rFonts w:eastAsia="Calibri"/>
        </w:rPr>
        <w:t xml:space="preserve"> = 1 · 2 · 1 / 3600 = 0,0005556.</w:t>
      </w:r>
    </w:p>
    <w:p w14:paraId="17A2EF68" w14:textId="77777777" w:rsidR="000A0CD2" w:rsidRPr="00A4039E" w:rsidRDefault="000A0CD2" w:rsidP="000A0CD2">
      <w:pPr>
        <w:spacing w:before="120"/>
        <w:jc w:val="both"/>
        <w:rPr>
          <w:lang w:val="ka-GE"/>
        </w:rPr>
      </w:pPr>
    </w:p>
    <w:p w14:paraId="60C714C3" w14:textId="77777777" w:rsidR="000A0CD2" w:rsidRPr="00A4039E" w:rsidRDefault="000A0CD2" w:rsidP="00FD6CCC">
      <w:pPr>
        <w:pStyle w:val="Heading4"/>
      </w:pPr>
      <w:bookmarkStart w:id="63" w:name="_Toc528938683"/>
      <w:r w:rsidRPr="00A4039E">
        <w:t>ემისიის გაანგარიშება (შედუღების პოსტი) გ-4</w:t>
      </w:r>
      <w:bookmarkEnd w:id="63"/>
    </w:p>
    <w:p w14:paraId="50746E95" w14:textId="77777777" w:rsidR="000A0CD2" w:rsidRPr="00A4039E" w:rsidRDefault="000A0CD2" w:rsidP="00036D38">
      <w:pPr>
        <w:spacing w:before="120"/>
        <w:jc w:val="both"/>
      </w:pPr>
      <w:r w:rsidRPr="00A4039E">
        <w:rPr>
          <w:lang w:val="ka-GE"/>
        </w:rPr>
        <w:t xml:space="preserve">შედუღების პროცესში ატმოსფერულ ჰაერში გაიფრქვევა შედუღების აეროზოლი, მეტალის ოქსიდები და აგრეთვე აირადი შენაერთები, რომელთა რაოდენობრივი მახასიათებლები დამოკიდებულია ელექტროდების შემადგენლობაში არსებულ ელემენტებზე. </w:t>
      </w:r>
    </w:p>
    <w:p w14:paraId="1DC319A1" w14:textId="431FA257" w:rsidR="000A0CD2" w:rsidRPr="00A4039E" w:rsidRDefault="000A0CD2" w:rsidP="00036D38">
      <w:pPr>
        <w:spacing w:before="120"/>
        <w:jc w:val="both"/>
        <w:rPr>
          <w:lang w:val="ka-GE"/>
        </w:rPr>
      </w:pPr>
      <w:r w:rsidRPr="00A4039E">
        <w:rPr>
          <w:rFonts w:eastAsia="Calibri"/>
          <w:lang w:val="ka-GE"/>
        </w:rPr>
        <w:t xml:space="preserve">დამაბინძურებელ ნივთიერებათა გამოყოფის გაანგარიშება შესრულებულია [7]-ს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sidR="00066D2D" w:rsidRPr="00A4039E">
        <w:rPr>
          <w:rFonts w:eastAsia="Calibri"/>
          <w:lang w:val="ka-GE"/>
        </w:rPr>
        <w:t>6.2.1.4.1</w:t>
      </w:r>
    </w:p>
    <w:p w14:paraId="60BB049C" w14:textId="1D89B28F" w:rsidR="000A0CD2" w:rsidRPr="00A4039E" w:rsidRDefault="000A0CD2" w:rsidP="00036D38">
      <w:pPr>
        <w:spacing w:before="120"/>
        <w:jc w:val="both"/>
        <w:rPr>
          <w:rFonts w:eastAsia="Calibri"/>
          <w:i/>
          <w:sz w:val="20"/>
          <w:lang w:val="ka-GE"/>
        </w:rPr>
      </w:pPr>
      <w:r w:rsidRPr="00A4039E">
        <w:rPr>
          <w:rFonts w:eastAsia="Calibri"/>
          <w:b/>
          <w:i/>
          <w:sz w:val="20"/>
          <w:lang w:val="ka-GE"/>
        </w:rPr>
        <w:t xml:space="preserve">ცხრილი </w:t>
      </w:r>
      <w:r w:rsidR="00066D2D" w:rsidRPr="00A4039E">
        <w:rPr>
          <w:rFonts w:eastAsia="Calibri"/>
          <w:b/>
          <w:i/>
          <w:sz w:val="20"/>
          <w:lang w:val="ka-GE"/>
        </w:rPr>
        <w:t xml:space="preserve">6.2.1.4.1 </w:t>
      </w:r>
      <w:r w:rsidRPr="00A4039E">
        <w:rPr>
          <w:rFonts w:eastAsia="Calibri"/>
          <w:i/>
          <w:sz w:val="20"/>
          <w:lang w:val="ka-GE"/>
        </w:rPr>
        <w:t>დამაბინძურებელ ნივთიერებათა გამოყოფის რაოდენობრივი და თვისობრივი მახასიათებლები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975"/>
        <w:gridCol w:w="3670"/>
        <w:gridCol w:w="2602"/>
        <w:gridCol w:w="2092"/>
      </w:tblGrid>
      <w:tr w:rsidR="000A0CD2" w:rsidRPr="00A4039E" w14:paraId="1CDE6784" w14:textId="77777777" w:rsidTr="00CC6B67">
        <w:trPr>
          <w:cantSplit/>
          <w:trHeight w:val="268"/>
          <w:tblHeader/>
          <w:jc w:val="center"/>
        </w:trPr>
        <w:tc>
          <w:tcPr>
            <w:tcW w:w="2487" w:type="pct"/>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14:paraId="01ACCDAF" w14:textId="77777777" w:rsidR="000A0CD2" w:rsidRPr="00A4039E" w:rsidRDefault="000A0CD2" w:rsidP="000A0CD2">
            <w:pPr>
              <w:spacing w:after="0"/>
              <w:jc w:val="center"/>
              <w:rPr>
                <w:rFonts w:eastAsia="Calibri"/>
                <w:b/>
                <w:sz w:val="20"/>
                <w:szCs w:val="24"/>
              </w:rPr>
            </w:pPr>
            <w:r w:rsidRPr="00A4039E">
              <w:rPr>
                <w:rFonts w:eastAsia="Calibri"/>
                <w:b/>
                <w:sz w:val="20"/>
                <w:szCs w:val="24"/>
                <w:lang w:val="ka-GE"/>
              </w:rPr>
              <w:t>დამაბინძურებელი ნივთიერება</w:t>
            </w:r>
          </w:p>
        </w:tc>
        <w:tc>
          <w:tcPr>
            <w:tcW w:w="1393" w:type="pct"/>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14:paraId="5D5B7376" w14:textId="77777777" w:rsidR="000A0CD2" w:rsidRPr="00A4039E" w:rsidRDefault="000A0CD2" w:rsidP="000A0CD2">
            <w:pPr>
              <w:spacing w:after="0"/>
              <w:jc w:val="center"/>
              <w:rPr>
                <w:rFonts w:eastAsia="Calibri"/>
                <w:b/>
                <w:sz w:val="20"/>
                <w:szCs w:val="24"/>
              </w:rPr>
            </w:pPr>
            <w:r w:rsidRPr="00A4039E">
              <w:rPr>
                <w:rFonts w:eastAsia="Calibri"/>
                <w:b/>
                <w:sz w:val="20"/>
                <w:szCs w:val="24"/>
                <w:lang w:val="ka-GE"/>
              </w:rPr>
              <w:t>მაქსიმალური ერთჯერადი ემისია, გ/წმ</w:t>
            </w:r>
          </w:p>
        </w:tc>
        <w:tc>
          <w:tcPr>
            <w:tcW w:w="1120" w:type="pct"/>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14:paraId="18695B40" w14:textId="77777777" w:rsidR="000A0CD2" w:rsidRPr="00A4039E" w:rsidRDefault="000A0CD2" w:rsidP="000A0CD2">
            <w:pPr>
              <w:spacing w:after="0"/>
              <w:jc w:val="center"/>
              <w:rPr>
                <w:rFonts w:eastAsia="Calibri"/>
                <w:b/>
                <w:sz w:val="20"/>
                <w:szCs w:val="24"/>
              </w:rPr>
            </w:pPr>
            <w:r w:rsidRPr="00A4039E">
              <w:rPr>
                <w:rFonts w:eastAsia="Calibri"/>
                <w:b/>
                <w:sz w:val="20"/>
                <w:szCs w:val="24"/>
                <w:lang w:val="ka-GE"/>
              </w:rPr>
              <w:t>წლიური ემისია, ტ/წელ</w:t>
            </w:r>
          </w:p>
        </w:tc>
      </w:tr>
      <w:tr w:rsidR="000A0CD2" w:rsidRPr="00A4039E" w14:paraId="2105B4FD" w14:textId="77777777" w:rsidTr="00CC6B67">
        <w:trPr>
          <w:cantSplit/>
          <w:trHeight w:val="268"/>
          <w:tblHeader/>
          <w:jc w:val="center"/>
        </w:trPr>
        <w:tc>
          <w:tcPr>
            <w:tcW w:w="522" w:type="pct"/>
            <w:tcBorders>
              <w:top w:val="single" w:sz="8" w:space="0" w:color="auto"/>
              <w:left w:val="single" w:sz="6" w:space="0" w:color="auto"/>
              <w:bottom w:val="single" w:sz="4" w:space="0" w:color="000000"/>
              <w:right w:val="single" w:sz="4" w:space="0" w:color="000000"/>
            </w:tcBorders>
            <w:shd w:val="clear" w:color="auto" w:fill="D9D9D9"/>
            <w:vAlign w:val="center"/>
            <w:hideMark/>
          </w:tcPr>
          <w:p w14:paraId="1B35EE73" w14:textId="77777777" w:rsidR="000A0CD2" w:rsidRPr="00A4039E" w:rsidRDefault="000A0CD2" w:rsidP="000A0CD2">
            <w:pPr>
              <w:spacing w:after="0"/>
              <w:jc w:val="center"/>
              <w:rPr>
                <w:rFonts w:eastAsia="Calibri"/>
                <w:b/>
                <w:sz w:val="20"/>
                <w:szCs w:val="24"/>
              </w:rPr>
            </w:pPr>
            <w:r w:rsidRPr="00A4039E">
              <w:rPr>
                <w:rFonts w:eastAsia="Calibri"/>
                <w:b/>
                <w:sz w:val="20"/>
                <w:szCs w:val="24"/>
                <w:lang w:val="ka-GE"/>
              </w:rPr>
              <w:t>კოდი</w:t>
            </w:r>
          </w:p>
        </w:tc>
        <w:tc>
          <w:tcPr>
            <w:tcW w:w="1965" w:type="pct"/>
            <w:tcBorders>
              <w:top w:val="single" w:sz="8" w:space="0" w:color="auto"/>
              <w:left w:val="single" w:sz="4" w:space="0" w:color="000000"/>
              <w:bottom w:val="single" w:sz="4" w:space="0" w:color="000000"/>
              <w:right w:val="single" w:sz="6" w:space="0" w:color="auto"/>
            </w:tcBorders>
            <w:shd w:val="clear" w:color="auto" w:fill="D9D9D9"/>
            <w:vAlign w:val="center"/>
            <w:hideMark/>
          </w:tcPr>
          <w:p w14:paraId="7F096DCB" w14:textId="77777777" w:rsidR="000A0CD2" w:rsidRPr="00A4039E" w:rsidRDefault="000A0CD2" w:rsidP="000A0CD2">
            <w:pPr>
              <w:spacing w:after="0"/>
              <w:jc w:val="center"/>
              <w:rPr>
                <w:rFonts w:eastAsia="Calibri"/>
                <w:b/>
                <w:sz w:val="20"/>
                <w:szCs w:val="24"/>
              </w:rPr>
            </w:pPr>
            <w:r w:rsidRPr="00A4039E">
              <w:rPr>
                <w:rFonts w:eastAsia="Calibri"/>
                <w:b/>
                <w:sz w:val="20"/>
                <w:szCs w:val="24"/>
                <w:lang w:val="ka-GE"/>
              </w:rPr>
              <w:t>დასახელება</w:t>
            </w:r>
          </w:p>
        </w:tc>
        <w:tc>
          <w:tcPr>
            <w:tcW w:w="1393" w:type="pct"/>
            <w:vMerge/>
            <w:tcBorders>
              <w:top w:val="single" w:sz="8" w:space="0" w:color="auto"/>
              <w:left w:val="single" w:sz="4" w:space="0" w:color="000000"/>
              <w:bottom w:val="single" w:sz="8" w:space="0" w:color="auto"/>
              <w:right w:val="single" w:sz="4" w:space="0" w:color="000000"/>
            </w:tcBorders>
            <w:vAlign w:val="center"/>
            <w:hideMark/>
          </w:tcPr>
          <w:p w14:paraId="27C5F18B" w14:textId="77777777" w:rsidR="000A0CD2" w:rsidRPr="00A4039E" w:rsidRDefault="000A0CD2" w:rsidP="000A0CD2">
            <w:pPr>
              <w:spacing w:after="0"/>
              <w:rPr>
                <w:rFonts w:eastAsia="Calibri"/>
                <w:b/>
                <w:sz w:val="20"/>
                <w:szCs w:val="24"/>
              </w:rPr>
            </w:pPr>
          </w:p>
        </w:tc>
        <w:tc>
          <w:tcPr>
            <w:tcW w:w="1120" w:type="pct"/>
            <w:vMerge/>
            <w:tcBorders>
              <w:top w:val="single" w:sz="8" w:space="0" w:color="auto"/>
              <w:left w:val="single" w:sz="4" w:space="0" w:color="000000"/>
              <w:bottom w:val="single" w:sz="8" w:space="0" w:color="auto"/>
              <w:right w:val="single" w:sz="6" w:space="0" w:color="auto"/>
            </w:tcBorders>
            <w:vAlign w:val="center"/>
            <w:hideMark/>
          </w:tcPr>
          <w:p w14:paraId="6FD03171" w14:textId="77777777" w:rsidR="000A0CD2" w:rsidRPr="00A4039E" w:rsidRDefault="000A0CD2" w:rsidP="000A0CD2">
            <w:pPr>
              <w:spacing w:after="0"/>
              <w:rPr>
                <w:rFonts w:eastAsia="Calibri"/>
                <w:b/>
                <w:sz w:val="20"/>
                <w:szCs w:val="24"/>
              </w:rPr>
            </w:pPr>
          </w:p>
        </w:tc>
      </w:tr>
      <w:tr w:rsidR="000A0CD2" w:rsidRPr="00A4039E" w14:paraId="162B01A6" w14:textId="77777777" w:rsidTr="00CC6B67">
        <w:trPr>
          <w:trHeight w:val="268"/>
          <w:jc w:val="center"/>
        </w:trPr>
        <w:tc>
          <w:tcPr>
            <w:tcW w:w="522" w:type="pct"/>
            <w:tcBorders>
              <w:top w:val="single" w:sz="4" w:space="0" w:color="000000"/>
              <w:left w:val="single" w:sz="6" w:space="0" w:color="auto"/>
              <w:bottom w:val="single" w:sz="4" w:space="0" w:color="000000"/>
              <w:right w:val="single" w:sz="4" w:space="0" w:color="000000"/>
            </w:tcBorders>
            <w:hideMark/>
          </w:tcPr>
          <w:p w14:paraId="72FD07FA" w14:textId="77777777" w:rsidR="000A0CD2" w:rsidRPr="00A4039E" w:rsidRDefault="000A0CD2" w:rsidP="000A0CD2">
            <w:pPr>
              <w:spacing w:after="0"/>
              <w:jc w:val="center"/>
              <w:rPr>
                <w:sz w:val="20"/>
                <w:szCs w:val="24"/>
              </w:rPr>
            </w:pPr>
            <w:r w:rsidRPr="00A4039E">
              <w:rPr>
                <w:sz w:val="20"/>
                <w:szCs w:val="24"/>
              </w:rPr>
              <w:t>123</w:t>
            </w:r>
          </w:p>
        </w:tc>
        <w:tc>
          <w:tcPr>
            <w:tcW w:w="1965" w:type="pct"/>
            <w:tcBorders>
              <w:top w:val="single" w:sz="4" w:space="0" w:color="000000"/>
              <w:left w:val="single" w:sz="4" w:space="0" w:color="000000"/>
              <w:bottom w:val="single" w:sz="4" w:space="0" w:color="000000"/>
              <w:right w:val="single" w:sz="4" w:space="0" w:color="000000"/>
            </w:tcBorders>
            <w:hideMark/>
          </w:tcPr>
          <w:p w14:paraId="7027F941" w14:textId="77777777" w:rsidR="000A0CD2" w:rsidRPr="00A4039E" w:rsidRDefault="000A0CD2" w:rsidP="000A0CD2">
            <w:pPr>
              <w:spacing w:after="0"/>
              <w:jc w:val="both"/>
              <w:rPr>
                <w:sz w:val="20"/>
                <w:szCs w:val="24"/>
              </w:rPr>
            </w:pPr>
            <w:r w:rsidRPr="00A4039E">
              <w:rPr>
                <w:sz w:val="20"/>
                <w:szCs w:val="24"/>
                <w:lang w:val="ka-GE"/>
              </w:rPr>
              <w:t xml:space="preserve">რკინის ოქსიდი </w:t>
            </w:r>
          </w:p>
        </w:tc>
        <w:tc>
          <w:tcPr>
            <w:tcW w:w="1393" w:type="pct"/>
            <w:tcBorders>
              <w:top w:val="single" w:sz="4" w:space="0" w:color="000000"/>
              <w:left w:val="single" w:sz="4" w:space="0" w:color="000000"/>
              <w:bottom w:val="single" w:sz="4" w:space="0" w:color="000000"/>
              <w:right w:val="single" w:sz="4" w:space="0" w:color="000000"/>
            </w:tcBorders>
            <w:hideMark/>
          </w:tcPr>
          <w:p w14:paraId="48922122" w14:textId="77777777" w:rsidR="000A0CD2" w:rsidRPr="00A4039E" w:rsidRDefault="000A0CD2" w:rsidP="000A0CD2">
            <w:pPr>
              <w:tabs>
                <w:tab w:val="decimal" w:pos="1134"/>
              </w:tabs>
              <w:spacing w:after="0"/>
              <w:jc w:val="center"/>
              <w:rPr>
                <w:sz w:val="20"/>
              </w:rPr>
            </w:pPr>
            <w:r w:rsidRPr="00A4039E">
              <w:rPr>
                <w:sz w:val="20"/>
              </w:rPr>
              <w:t>0.002524</w:t>
            </w:r>
          </w:p>
        </w:tc>
        <w:tc>
          <w:tcPr>
            <w:tcW w:w="1120" w:type="pct"/>
            <w:tcBorders>
              <w:top w:val="single" w:sz="4" w:space="0" w:color="000000"/>
              <w:left w:val="single" w:sz="4" w:space="0" w:color="000000"/>
              <w:bottom w:val="single" w:sz="4" w:space="0" w:color="000000"/>
              <w:right w:val="single" w:sz="6" w:space="0" w:color="auto"/>
            </w:tcBorders>
            <w:hideMark/>
          </w:tcPr>
          <w:p w14:paraId="290DEC32" w14:textId="77777777" w:rsidR="000A0CD2" w:rsidRPr="00A4039E" w:rsidRDefault="000A0CD2" w:rsidP="000A0CD2">
            <w:pPr>
              <w:tabs>
                <w:tab w:val="decimal" w:pos="1134"/>
              </w:tabs>
              <w:spacing w:after="0"/>
              <w:jc w:val="center"/>
              <w:rPr>
                <w:sz w:val="20"/>
              </w:rPr>
            </w:pPr>
            <w:r w:rsidRPr="00A4039E">
              <w:rPr>
                <w:sz w:val="20"/>
              </w:rPr>
              <w:t>0.036346</w:t>
            </w:r>
          </w:p>
        </w:tc>
      </w:tr>
      <w:tr w:rsidR="000A0CD2" w:rsidRPr="00A4039E" w14:paraId="15C10DBA" w14:textId="77777777" w:rsidTr="00CC6B67">
        <w:trPr>
          <w:trHeight w:val="268"/>
          <w:jc w:val="center"/>
        </w:trPr>
        <w:tc>
          <w:tcPr>
            <w:tcW w:w="522" w:type="pct"/>
            <w:tcBorders>
              <w:top w:val="single" w:sz="4" w:space="0" w:color="000000"/>
              <w:left w:val="single" w:sz="6" w:space="0" w:color="auto"/>
              <w:bottom w:val="single" w:sz="8" w:space="0" w:color="auto"/>
              <w:right w:val="single" w:sz="4" w:space="0" w:color="000000"/>
            </w:tcBorders>
            <w:hideMark/>
          </w:tcPr>
          <w:p w14:paraId="0AEAFBB9" w14:textId="77777777" w:rsidR="000A0CD2" w:rsidRPr="00A4039E" w:rsidRDefault="000A0CD2" w:rsidP="000A0CD2">
            <w:pPr>
              <w:spacing w:after="0"/>
              <w:jc w:val="center"/>
              <w:rPr>
                <w:sz w:val="20"/>
                <w:szCs w:val="24"/>
              </w:rPr>
            </w:pPr>
            <w:r w:rsidRPr="00A4039E">
              <w:rPr>
                <w:sz w:val="20"/>
                <w:szCs w:val="24"/>
              </w:rPr>
              <w:t>143</w:t>
            </w:r>
          </w:p>
        </w:tc>
        <w:tc>
          <w:tcPr>
            <w:tcW w:w="1965" w:type="pct"/>
            <w:tcBorders>
              <w:top w:val="single" w:sz="4" w:space="0" w:color="000000"/>
              <w:left w:val="single" w:sz="4" w:space="0" w:color="000000"/>
              <w:bottom w:val="single" w:sz="8" w:space="0" w:color="auto"/>
              <w:right w:val="single" w:sz="4" w:space="0" w:color="000000"/>
            </w:tcBorders>
            <w:hideMark/>
          </w:tcPr>
          <w:p w14:paraId="73C7A772" w14:textId="77777777" w:rsidR="000A0CD2" w:rsidRPr="00A4039E" w:rsidRDefault="000A0CD2" w:rsidP="000A0CD2">
            <w:pPr>
              <w:spacing w:after="0"/>
              <w:jc w:val="both"/>
              <w:rPr>
                <w:sz w:val="20"/>
                <w:szCs w:val="24"/>
              </w:rPr>
            </w:pPr>
            <w:r w:rsidRPr="00A4039E">
              <w:rPr>
                <w:sz w:val="20"/>
                <w:szCs w:val="24"/>
                <w:lang w:val="ka-GE"/>
              </w:rPr>
              <w:t>მანგანუმი და მისი ნაერთები</w:t>
            </w:r>
          </w:p>
        </w:tc>
        <w:tc>
          <w:tcPr>
            <w:tcW w:w="1393" w:type="pct"/>
            <w:tcBorders>
              <w:top w:val="single" w:sz="4" w:space="0" w:color="000000"/>
              <w:left w:val="single" w:sz="4" w:space="0" w:color="000000"/>
              <w:bottom w:val="single" w:sz="8" w:space="0" w:color="auto"/>
              <w:right w:val="single" w:sz="4" w:space="0" w:color="000000"/>
            </w:tcBorders>
            <w:hideMark/>
          </w:tcPr>
          <w:p w14:paraId="4D6FA5F1" w14:textId="77777777" w:rsidR="000A0CD2" w:rsidRPr="00A4039E" w:rsidRDefault="000A0CD2" w:rsidP="000A0CD2">
            <w:pPr>
              <w:tabs>
                <w:tab w:val="decimal" w:pos="1134"/>
              </w:tabs>
              <w:spacing w:after="0"/>
              <w:jc w:val="center"/>
              <w:rPr>
                <w:sz w:val="20"/>
              </w:rPr>
            </w:pPr>
            <w:r w:rsidRPr="00A4039E">
              <w:rPr>
                <w:sz w:val="20"/>
              </w:rPr>
              <w:t>0.0002172</w:t>
            </w:r>
          </w:p>
        </w:tc>
        <w:tc>
          <w:tcPr>
            <w:tcW w:w="1120" w:type="pct"/>
            <w:tcBorders>
              <w:top w:val="single" w:sz="4" w:space="0" w:color="000000"/>
              <w:left w:val="single" w:sz="4" w:space="0" w:color="000000"/>
              <w:bottom w:val="single" w:sz="8" w:space="0" w:color="auto"/>
              <w:right w:val="single" w:sz="6" w:space="0" w:color="auto"/>
            </w:tcBorders>
            <w:hideMark/>
          </w:tcPr>
          <w:p w14:paraId="4F3DED2F" w14:textId="77777777" w:rsidR="000A0CD2" w:rsidRPr="00A4039E" w:rsidRDefault="000A0CD2" w:rsidP="000A0CD2">
            <w:pPr>
              <w:tabs>
                <w:tab w:val="decimal" w:pos="1134"/>
              </w:tabs>
              <w:spacing w:after="0"/>
              <w:jc w:val="center"/>
              <w:rPr>
                <w:sz w:val="20"/>
              </w:rPr>
            </w:pPr>
            <w:r w:rsidRPr="00A4039E">
              <w:rPr>
                <w:sz w:val="20"/>
              </w:rPr>
              <w:t>0.003128</w:t>
            </w:r>
          </w:p>
        </w:tc>
      </w:tr>
      <w:tr w:rsidR="000A0CD2" w:rsidRPr="00A4039E" w14:paraId="66D403E5" w14:textId="77777777" w:rsidTr="00CC6B67">
        <w:trPr>
          <w:trHeight w:val="268"/>
          <w:jc w:val="center"/>
        </w:trPr>
        <w:tc>
          <w:tcPr>
            <w:tcW w:w="522" w:type="pct"/>
            <w:tcBorders>
              <w:top w:val="single" w:sz="4" w:space="0" w:color="000000"/>
              <w:left w:val="single" w:sz="6" w:space="0" w:color="auto"/>
              <w:bottom w:val="single" w:sz="8" w:space="0" w:color="auto"/>
              <w:right w:val="single" w:sz="4" w:space="0" w:color="000000"/>
            </w:tcBorders>
            <w:hideMark/>
          </w:tcPr>
          <w:p w14:paraId="2A385065" w14:textId="77777777" w:rsidR="000A0CD2" w:rsidRPr="00A4039E" w:rsidRDefault="000A0CD2" w:rsidP="000A0CD2">
            <w:pPr>
              <w:spacing w:after="0"/>
              <w:jc w:val="center"/>
              <w:rPr>
                <w:sz w:val="20"/>
                <w:szCs w:val="24"/>
              </w:rPr>
            </w:pPr>
            <w:r w:rsidRPr="00A4039E">
              <w:rPr>
                <w:sz w:val="20"/>
                <w:szCs w:val="24"/>
              </w:rPr>
              <w:t>301</w:t>
            </w:r>
          </w:p>
        </w:tc>
        <w:tc>
          <w:tcPr>
            <w:tcW w:w="1965" w:type="pct"/>
            <w:tcBorders>
              <w:top w:val="single" w:sz="4" w:space="0" w:color="000000"/>
              <w:left w:val="single" w:sz="4" w:space="0" w:color="000000"/>
              <w:bottom w:val="single" w:sz="8" w:space="0" w:color="auto"/>
              <w:right w:val="single" w:sz="4" w:space="0" w:color="000000"/>
            </w:tcBorders>
            <w:hideMark/>
          </w:tcPr>
          <w:p w14:paraId="4D70F288" w14:textId="77777777" w:rsidR="000A0CD2" w:rsidRPr="00A4039E" w:rsidRDefault="000A0CD2" w:rsidP="000A0CD2">
            <w:pPr>
              <w:spacing w:after="0"/>
              <w:jc w:val="both"/>
              <w:rPr>
                <w:sz w:val="20"/>
                <w:szCs w:val="24"/>
              </w:rPr>
            </w:pPr>
            <w:r w:rsidRPr="00A4039E">
              <w:rPr>
                <w:sz w:val="20"/>
                <w:szCs w:val="24"/>
                <w:lang w:val="ka-GE"/>
              </w:rPr>
              <w:t>აზოტის დიოქსიდი</w:t>
            </w:r>
          </w:p>
        </w:tc>
        <w:tc>
          <w:tcPr>
            <w:tcW w:w="1393" w:type="pct"/>
            <w:tcBorders>
              <w:top w:val="single" w:sz="4" w:space="0" w:color="000000"/>
              <w:left w:val="single" w:sz="4" w:space="0" w:color="000000"/>
              <w:bottom w:val="single" w:sz="8" w:space="0" w:color="auto"/>
              <w:right w:val="single" w:sz="4" w:space="0" w:color="000000"/>
            </w:tcBorders>
            <w:hideMark/>
          </w:tcPr>
          <w:p w14:paraId="01151BF5" w14:textId="77777777" w:rsidR="000A0CD2" w:rsidRPr="00A4039E" w:rsidRDefault="000A0CD2" w:rsidP="000A0CD2">
            <w:pPr>
              <w:tabs>
                <w:tab w:val="decimal" w:pos="1134"/>
              </w:tabs>
              <w:spacing w:after="0"/>
              <w:jc w:val="center"/>
              <w:rPr>
                <w:sz w:val="20"/>
              </w:rPr>
            </w:pPr>
            <w:r w:rsidRPr="00A4039E">
              <w:rPr>
                <w:sz w:val="20"/>
              </w:rPr>
              <w:t>0.0002833</w:t>
            </w:r>
          </w:p>
        </w:tc>
        <w:tc>
          <w:tcPr>
            <w:tcW w:w="1120" w:type="pct"/>
            <w:tcBorders>
              <w:top w:val="single" w:sz="4" w:space="0" w:color="000000"/>
              <w:left w:val="single" w:sz="4" w:space="0" w:color="000000"/>
              <w:bottom w:val="single" w:sz="8" w:space="0" w:color="auto"/>
              <w:right w:val="single" w:sz="6" w:space="0" w:color="auto"/>
            </w:tcBorders>
            <w:hideMark/>
          </w:tcPr>
          <w:p w14:paraId="21DE4399" w14:textId="77777777" w:rsidR="000A0CD2" w:rsidRPr="00A4039E" w:rsidRDefault="000A0CD2" w:rsidP="000A0CD2">
            <w:pPr>
              <w:tabs>
                <w:tab w:val="decimal" w:pos="1134"/>
              </w:tabs>
              <w:spacing w:after="0"/>
              <w:jc w:val="center"/>
              <w:rPr>
                <w:sz w:val="20"/>
              </w:rPr>
            </w:pPr>
            <w:r w:rsidRPr="00A4039E">
              <w:rPr>
                <w:sz w:val="20"/>
              </w:rPr>
              <w:t>0.00408</w:t>
            </w:r>
          </w:p>
        </w:tc>
      </w:tr>
      <w:tr w:rsidR="000A0CD2" w:rsidRPr="00A4039E" w14:paraId="666D98CC" w14:textId="77777777" w:rsidTr="00CC6B67">
        <w:trPr>
          <w:trHeight w:val="268"/>
          <w:jc w:val="center"/>
        </w:trPr>
        <w:tc>
          <w:tcPr>
            <w:tcW w:w="522" w:type="pct"/>
            <w:tcBorders>
              <w:top w:val="single" w:sz="4" w:space="0" w:color="000000"/>
              <w:left w:val="single" w:sz="6" w:space="0" w:color="auto"/>
              <w:bottom w:val="single" w:sz="8" w:space="0" w:color="auto"/>
              <w:right w:val="single" w:sz="4" w:space="0" w:color="000000"/>
            </w:tcBorders>
          </w:tcPr>
          <w:p w14:paraId="6EA66030" w14:textId="77777777" w:rsidR="000A0CD2" w:rsidRPr="00A4039E" w:rsidRDefault="000A0CD2" w:rsidP="000A0CD2">
            <w:pPr>
              <w:spacing w:after="0"/>
              <w:jc w:val="center"/>
              <w:rPr>
                <w:sz w:val="20"/>
                <w:szCs w:val="24"/>
                <w:lang w:val="ka-GE"/>
              </w:rPr>
            </w:pPr>
            <w:r w:rsidRPr="00A4039E">
              <w:rPr>
                <w:sz w:val="20"/>
                <w:szCs w:val="24"/>
                <w:lang w:val="ka-GE"/>
              </w:rPr>
              <w:t>304</w:t>
            </w:r>
          </w:p>
        </w:tc>
        <w:tc>
          <w:tcPr>
            <w:tcW w:w="1965" w:type="pct"/>
            <w:tcBorders>
              <w:top w:val="single" w:sz="4" w:space="0" w:color="000000"/>
              <w:left w:val="single" w:sz="4" w:space="0" w:color="000000"/>
              <w:bottom w:val="single" w:sz="8" w:space="0" w:color="auto"/>
              <w:right w:val="single" w:sz="4" w:space="0" w:color="000000"/>
            </w:tcBorders>
          </w:tcPr>
          <w:p w14:paraId="7FC4FA7C" w14:textId="77777777" w:rsidR="000A0CD2" w:rsidRPr="00A4039E" w:rsidRDefault="000A0CD2" w:rsidP="000A0CD2">
            <w:pPr>
              <w:spacing w:after="0"/>
              <w:jc w:val="both"/>
              <w:rPr>
                <w:sz w:val="20"/>
                <w:szCs w:val="24"/>
                <w:lang w:val="ka-GE"/>
              </w:rPr>
            </w:pPr>
            <w:r w:rsidRPr="00A4039E">
              <w:rPr>
                <w:sz w:val="20"/>
                <w:szCs w:val="24"/>
                <w:lang w:val="ka-GE"/>
              </w:rPr>
              <w:t>აზოტის ოქსიდი</w:t>
            </w:r>
          </w:p>
        </w:tc>
        <w:tc>
          <w:tcPr>
            <w:tcW w:w="1393" w:type="pct"/>
            <w:tcBorders>
              <w:top w:val="single" w:sz="4" w:space="0" w:color="000000"/>
              <w:left w:val="single" w:sz="4" w:space="0" w:color="000000"/>
              <w:bottom w:val="single" w:sz="8" w:space="0" w:color="auto"/>
              <w:right w:val="single" w:sz="4" w:space="0" w:color="000000"/>
            </w:tcBorders>
          </w:tcPr>
          <w:p w14:paraId="42CA5A5D" w14:textId="77777777" w:rsidR="000A0CD2" w:rsidRPr="00A4039E" w:rsidRDefault="000A0CD2" w:rsidP="000A0CD2">
            <w:pPr>
              <w:tabs>
                <w:tab w:val="decimal" w:pos="1134"/>
              </w:tabs>
              <w:spacing w:after="0"/>
              <w:jc w:val="center"/>
              <w:rPr>
                <w:sz w:val="20"/>
              </w:rPr>
            </w:pPr>
            <w:r w:rsidRPr="00A4039E">
              <w:rPr>
                <w:sz w:val="20"/>
              </w:rPr>
              <w:t>0.000046</w:t>
            </w:r>
          </w:p>
        </w:tc>
        <w:tc>
          <w:tcPr>
            <w:tcW w:w="1120" w:type="pct"/>
            <w:tcBorders>
              <w:top w:val="single" w:sz="4" w:space="0" w:color="000000"/>
              <w:left w:val="single" w:sz="4" w:space="0" w:color="000000"/>
              <w:bottom w:val="single" w:sz="8" w:space="0" w:color="auto"/>
              <w:right w:val="single" w:sz="6" w:space="0" w:color="auto"/>
            </w:tcBorders>
          </w:tcPr>
          <w:p w14:paraId="67F96A3D" w14:textId="77777777" w:rsidR="000A0CD2" w:rsidRPr="00A4039E" w:rsidRDefault="000A0CD2" w:rsidP="000A0CD2">
            <w:pPr>
              <w:tabs>
                <w:tab w:val="decimal" w:pos="1134"/>
              </w:tabs>
              <w:spacing w:after="0"/>
              <w:jc w:val="center"/>
              <w:rPr>
                <w:sz w:val="20"/>
              </w:rPr>
            </w:pPr>
            <w:r w:rsidRPr="00A4039E">
              <w:rPr>
                <w:sz w:val="20"/>
              </w:rPr>
              <w:t>0.000663</w:t>
            </w:r>
          </w:p>
        </w:tc>
      </w:tr>
      <w:tr w:rsidR="000A0CD2" w:rsidRPr="00A4039E" w14:paraId="36F3F70A" w14:textId="77777777" w:rsidTr="00CC6B67">
        <w:trPr>
          <w:trHeight w:val="268"/>
          <w:jc w:val="center"/>
        </w:trPr>
        <w:tc>
          <w:tcPr>
            <w:tcW w:w="522" w:type="pct"/>
            <w:tcBorders>
              <w:top w:val="single" w:sz="4" w:space="0" w:color="000000"/>
              <w:left w:val="single" w:sz="6" w:space="0" w:color="auto"/>
              <w:bottom w:val="single" w:sz="8" w:space="0" w:color="auto"/>
              <w:right w:val="single" w:sz="4" w:space="0" w:color="000000"/>
            </w:tcBorders>
            <w:hideMark/>
          </w:tcPr>
          <w:p w14:paraId="158BC6DE" w14:textId="77777777" w:rsidR="000A0CD2" w:rsidRPr="00A4039E" w:rsidRDefault="000A0CD2" w:rsidP="000A0CD2">
            <w:pPr>
              <w:spacing w:after="0"/>
              <w:jc w:val="center"/>
              <w:rPr>
                <w:sz w:val="20"/>
                <w:szCs w:val="24"/>
              </w:rPr>
            </w:pPr>
            <w:r w:rsidRPr="00A4039E">
              <w:rPr>
                <w:sz w:val="20"/>
                <w:szCs w:val="24"/>
              </w:rPr>
              <w:t>337</w:t>
            </w:r>
          </w:p>
        </w:tc>
        <w:tc>
          <w:tcPr>
            <w:tcW w:w="1965" w:type="pct"/>
            <w:tcBorders>
              <w:top w:val="single" w:sz="4" w:space="0" w:color="000000"/>
              <w:left w:val="single" w:sz="4" w:space="0" w:color="000000"/>
              <w:bottom w:val="single" w:sz="8" w:space="0" w:color="auto"/>
              <w:right w:val="single" w:sz="4" w:space="0" w:color="000000"/>
            </w:tcBorders>
            <w:hideMark/>
          </w:tcPr>
          <w:p w14:paraId="2E58F6AF" w14:textId="77777777" w:rsidR="000A0CD2" w:rsidRPr="00A4039E" w:rsidRDefault="000A0CD2" w:rsidP="000A0CD2">
            <w:pPr>
              <w:spacing w:after="0"/>
              <w:jc w:val="both"/>
              <w:rPr>
                <w:sz w:val="20"/>
                <w:szCs w:val="24"/>
              </w:rPr>
            </w:pPr>
            <w:r w:rsidRPr="00A4039E">
              <w:rPr>
                <w:sz w:val="20"/>
                <w:szCs w:val="24"/>
                <w:lang w:val="ka-GE"/>
              </w:rPr>
              <w:t>ნახშირბადის ოქსიდი</w:t>
            </w:r>
          </w:p>
        </w:tc>
        <w:tc>
          <w:tcPr>
            <w:tcW w:w="1393" w:type="pct"/>
            <w:tcBorders>
              <w:top w:val="single" w:sz="4" w:space="0" w:color="000000"/>
              <w:left w:val="single" w:sz="4" w:space="0" w:color="000000"/>
              <w:bottom w:val="single" w:sz="8" w:space="0" w:color="auto"/>
              <w:right w:val="single" w:sz="4" w:space="0" w:color="000000"/>
            </w:tcBorders>
            <w:hideMark/>
          </w:tcPr>
          <w:p w14:paraId="25FC6EB8" w14:textId="77777777" w:rsidR="000A0CD2" w:rsidRPr="00A4039E" w:rsidRDefault="000A0CD2" w:rsidP="000A0CD2">
            <w:pPr>
              <w:tabs>
                <w:tab w:val="decimal" w:pos="1134"/>
              </w:tabs>
              <w:spacing w:after="0"/>
              <w:jc w:val="center"/>
              <w:rPr>
                <w:sz w:val="20"/>
              </w:rPr>
            </w:pPr>
            <w:r w:rsidRPr="00A4039E">
              <w:rPr>
                <w:sz w:val="20"/>
              </w:rPr>
              <w:t>0.0031403</w:t>
            </w:r>
          </w:p>
        </w:tc>
        <w:tc>
          <w:tcPr>
            <w:tcW w:w="1120" w:type="pct"/>
            <w:tcBorders>
              <w:top w:val="single" w:sz="4" w:space="0" w:color="000000"/>
              <w:left w:val="single" w:sz="4" w:space="0" w:color="000000"/>
              <w:bottom w:val="single" w:sz="8" w:space="0" w:color="auto"/>
              <w:right w:val="single" w:sz="6" w:space="0" w:color="auto"/>
            </w:tcBorders>
            <w:hideMark/>
          </w:tcPr>
          <w:p w14:paraId="603045D5" w14:textId="77777777" w:rsidR="000A0CD2" w:rsidRPr="00A4039E" w:rsidRDefault="000A0CD2" w:rsidP="000A0CD2">
            <w:pPr>
              <w:tabs>
                <w:tab w:val="decimal" w:pos="1134"/>
              </w:tabs>
              <w:spacing w:after="0"/>
              <w:jc w:val="center"/>
              <w:rPr>
                <w:sz w:val="20"/>
              </w:rPr>
            </w:pPr>
            <w:r w:rsidRPr="00A4039E">
              <w:rPr>
                <w:sz w:val="20"/>
              </w:rPr>
              <w:t>0.04522</w:t>
            </w:r>
          </w:p>
        </w:tc>
      </w:tr>
      <w:tr w:rsidR="000A0CD2" w:rsidRPr="00A4039E" w14:paraId="7F70DFDE" w14:textId="77777777" w:rsidTr="00CC6B67">
        <w:trPr>
          <w:trHeight w:val="268"/>
          <w:jc w:val="center"/>
        </w:trPr>
        <w:tc>
          <w:tcPr>
            <w:tcW w:w="522" w:type="pct"/>
            <w:tcBorders>
              <w:top w:val="single" w:sz="4" w:space="0" w:color="000000"/>
              <w:left w:val="single" w:sz="6" w:space="0" w:color="auto"/>
              <w:bottom w:val="single" w:sz="8" w:space="0" w:color="auto"/>
              <w:right w:val="single" w:sz="4" w:space="0" w:color="000000"/>
            </w:tcBorders>
            <w:hideMark/>
          </w:tcPr>
          <w:p w14:paraId="4858FB5F" w14:textId="77777777" w:rsidR="000A0CD2" w:rsidRPr="00A4039E" w:rsidRDefault="000A0CD2" w:rsidP="000A0CD2">
            <w:pPr>
              <w:spacing w:after="0"/>
              <w:jc w:val="center"/>
              <w:rPr>
                <w:sz w:val="20"/>
                <w:szCs w:val="24"/>
              </w:rPr>
            </w:pPr>
            <w:r w:rsidRPr="00A4039E">
              <w:rPr>
                <w:sz w:val="20"/>
                <w:szCs w:val="24"/>
              </w:rPr>
              <w:t>342</w:t>
            </w:r>
          </w:p>
        </w:tc>
        <w:tc>
          <w:tcPr>
            <w:tcW w:w="1965" w:type="pct"/>
            <w:tcBorders>
              <w:top w:val="single" w:sz="4" w:space="0" w:color="000000"/>
              <w:left w:val="single" w:sz="4" w:space="0" w:color="000000"/>
              <w:bottom w:val="single" w:sz="8" w:space="0" w:color="auto"/>
              <w:right w:val="single" w:sz="4" w:space="0" w:color="000000"/>
            </w:tcBorders>
            <w:hideMark/>
          </w:tcPr>
          <w:p w14:paraId="18B042F5" w14:textId="77777777" w:rsidR="000A0CD2" w:rsidRPr="00A4039E" w:rsidRDefault="000A0CD2" w:rsidP="000A0CD2">
            <w:pPr>
              <w:spacing w:after="0"/>
              <w:jc w:val="both"/>
              <w:rPr>
                <w:sz w:val="20"/>
                <w:szCs w:val="24"/>
              </w:rPr>
            </w:pPr>
            <w:r w:rsidRPr="00A4039E">
              <w:rPr>
                <w:sz w:val="20"/>
                <w:szCs w:val="24"/>
                <w:lang w:val="ka-GE"/>
              </w:rPr>
              <w:t>აირადი ფტორიდები</w:t>
            </w:r>
          </w:p>
        </w:tc>
        <w:tc>
          <w:tcPr>
            <w:tcW w:w="1393" w:type="pct"/>
            <w:tcBorders>
              <w:top w:val="single" w:sz="4" w:space="0" w:color="000000"/>
              <w:left w:val="single" w:sz="4" w:space="0" w:color="000000"/>
              <w:bottom w:val="single" w:sz="8" w:space="0" w:color="auto"/>
              <w:right w:val="single" w:sz="4" w:space="0" w:color="000000"/>
            </w:tcBorders>
            <w:hideMark/>
          </w:tcPr>
          <w:p w14:paraId="3D056382" w14:textId="77777777" w:rsidR="000A0CD2" w:rsidRPr="00A4039E" w:rsidRDefault="000A0CD2" w:rsidP="000A0CD2">
            <w:pPr>
              <w:tabs>
                <w:tab w:val="decimal" w:pos="1134"/>
              </w:tabs>
              <w:spacing w:after="0"/>
              <w:jc w:val="center"/>
              <w:rPr>
                <w:sz w:val="20"/>
              </w:rPr>
            </w:pPr>
            <w:r w:rsidRPr="00A4039E">
              <w:rPr>
                <w:sz w:val="20"/>
              </w:rPr>
              <w:t>0.0001771</w:t>
            </w:r>
          </w:p>
        </w:tc>
        <w:tc>
          <w:tcPr>
            <w:tcW w:w="1120" w:type="pct"/>
            <w:tcBorders>
              <w:top w:val="single" w:sz="4" w:space="0" w:color="000000"/>
              <w:left w:val="single" w:sz="4" w:space="0" w:color="000000"/>
              <w:bottom w:val="single" w:sz="8" w:space="0" w:color="auto"/>
              <w:right w:val="single" w:sz="6" w:space="0" w:color="auto"/>
            </w:tcBorders>
            <w:hideMark/>
          </w:tcPr>
          <w:p w14:paraId="12C7360A" w14:textId="77777777" w:rsidR="000A0CD2" w:rsidRPr="00A4039E" w:rsidRDefault="000A0CD2" w:rsidP="000A0CD2">
            <w:pPr>
              <w:tabs>
                <w:tab w:val="decimal" w:pos="1134"/>
              </w:tabs>
              <w:spacing w:after="0"/>
              <w:jc w:val="center"/>
              <w:rPr>
                <w:sz w:val="20"/>
              </w:rPr>
            </w:pPr>
            <w:r w:rsidRPr="00A4039E">
              <w:rPr>
                <w:sz w:val="20"/>
              </w:rPr>
              <w:t>0.00255</w:t>
            </w:r>
          </w:p>
        </w:tc>
      </w:tr>
      <w:tr w:rsidR="000A0CD2" w:rsidRPr="00A4039E" w14:paraId="2963E8B3" w14:textId="77777777" w:rsidTr="00CC6B67">
        <w:trPr>
          <w:trHeight w:val="251"/>
          <w:jc w:val="center"/>
        </w:trPr>
        <w:tc>
          <w:tcPr>
            <w:tcW w:w="522" w:type="pct"/>
            <w:tcBorders>
              <w:top w:val="single" w:sz="4" w:space="0" w:color="000000"/>
              <w:left w:val="single" w:sz="6" w:space="0" w:color="auto"/>
              <w:bottom w:val="single" w:sz="8" w:space="0" w:color="auto"/>
              <w:right w:val="single" w:sz="4" w:space="0" w:color="000000"/>
            </w:tcBorders>
            <w:hideMark/>
          </w:tcPr>
          <w:p w14:paraId="2849375E" w14:textId="77777777" w:rsidR="000A0CD2" w:rsidRPr="00A4039E" w:rsidRDefault="000A0CD2" w:rsidP="000A0CD2">
            <w:pPr>
              <w:spacing w:after="0"/>
              <w:jc w:val="center"/>
              <w:rPr>
                <w:sz w:val="20"/>
                <w:szCs w:val="24"/>
              </w:rPr>
            </w:pPr>
            <w:r w:rsidRPr="00A4039E">
              <w:rPr>
                <w:sz w:val="20"/>
                <w:szCs w:val="24"/>
              </w:rPr>
              <w:t>344</w:t>
            </w:r>
          </w:p>
        </w:tc>
        <w:tc>
          <w:tcPr>
            <w:tcW w:w="1965" w:type="pct"/>
            <w:tcBorders>
              <w:top w:val="single" w:sz="4" w:space="0" w:color="000000"/>
              <w:left w:val="single" w:sz="4" w:space="0" w:color="000000"/>
              <w:bottom w:val="single" w:sz="8" w:space="0" w:color="auto"/>
              <w:right w:val="single" w:sz="4" w:space="0" w:color="000000"/>
            </w:tcBorders>
            <w:hideMark/>
          </w:tcPr>
          <w:p w14:paraId="1BDDE465" w14:textId="77777777" w:rsidR="000A0CD2" w:rsidRPr="00A4039E" w:rsidRDefault="000A0CD2" w:rsidP="000A0CD2">
            <w:pPr>
              <w:spacing w:after="0"/>
              <w:jc w:val="both"/>
              <w:rPr>
                <w:sz w:val="20"/>
                <w:szCs w:val="24"/>
              </w:rPr>
            </w:pPr>
            <w:r w:rsidRPr="00A4039E">
              <w:rPr>
                <w:sz w:val="20"/>
                <w:szCs w:val="24"/>
                <w:lang w:val="ka-GE"/>
              </w:rPr>
              <w:t>ძნელად ხსნადი ფტორიდები</w:t>
            </w:r>
          </w:p>
        </w:tc>
        <w:tc>
          <w:tcPr>
            <w:tcW w:w="1393" w:type="pct"/>
            <w:tcBorders>
              <w:top w:val="single" w:sz="4" w:space="0" w:color="000000"/>
              <w:left w:val="single" w:sz="4" w:space="0" w:color="000000"/>
              <w:bottom w:val="single" w:sz="8" w:space="0" w:color="auto"/>
              <w:right w:val="single" w:sz="4" w:space="0" w:color="000000"/>
            </w:tcBorders>
            <w:hideMark/>
          </w:tcPr>
          <w:p w14:paraId="2A8FC8F7" w14:textId="77777777" w:rsidR="000A0CD2" w:rsidRPr="00A4039E" w:rsidRDefault="000A0CD2" w:rsidP="000A0CD2">
            <w:pPr>
              <w:tabs>
                <w:tab w:val="decimal" w:pos="1134"/>
              </w:tabs>
              <w:spacing w:after="0"/>
              <w:jc w:val="center"/>
              <w:rPr>
                <w:sz w:val="20"/>
              </w:rPr>
            </w:pPr>
            <w:r w:rsidRPr="00A4039E">
              <w:rPr>
                <w:sz w:val="20"/>
              </w:rPr>
              <w:t>0.0007792</w:t>
            </w:r>
          </w:p>
        </w:tc>
        <w:tc>
          <w:tcPr>
            <w:tcW w:w="1120" w:type="pct"/>
            <w:tcBorders>
              <w:top w:val="single" w:sz="4" w:space="0" w:color="000000"/>
              <w:left w:val="single" w:sz="4" w:space="0" w:color="000000"/>
              <w:bottom w:val="single" w:sz="8" w:space="0" w:color="auto"/>
              <w:right w:val="single" w:sz="6" w:space="0" w:color="auto"/>
            </w:tcBorders>
            <w:hideMark/>
          </w:tcPr>
          <w:p w14:paraId="691D7023" w14:textId="77777777" w:rsidR="000A0CD2" w:rsidRPr="00A4039E" w:rsidRDefault="000A0CD2" w:rsidP="000A0CD2">
            <w:pPr>
              <w:tabs>
                <w:tab w:val="decimal" w:pos="1134"/>
              </w:tabs>
              <w:spacing w:after="0"/>
              <w:jc w:val="center"/>
              <w:rPr>
                <w:sz w:val="20"/>
              </w:rPr>
            </w:pPr>
            <w:r w:rsidRPr="00A4039E">
              <w:rPr>
                <w:sz w:val="20"/>
              </w:rPr>
              <w:t>0.01122</w:t>
            </w:r>
          </w:p>
        </w:tc>
      </w:tr>
      <w:tr w:rsidR="000A0CD2" w:rsidRPr="00A4039E" w14:paraId="0473DB1D" w14:textId="77777777" w:rsidTr="00CC6B67">
        <w:trPr>
          <w:trHeight w:val="268"/>
          <w:jc w:val="center"/>
        </w:trPr>
        <w:tc>
          <w:tcPr>
            <w:tcW w:w="522" w:type="pct"/>
            <w:tcBorders>
              <w:top w:val="single" w:sz="4" w:space="0" w:color="000000"/>
              <w:left w:val="single" w:sz="6" w:space="0" w:color="auto"/>
              <w:bottom w:val="single" w:sz="8" w:space="0" w:color="auto"/>
              <w:right w:val="single" w:sz="4" w:space="0" w:color="000000"/>
            </w:tcBorders>
            <w:hideMark/>
          </w:tcPr>
          <w:p w14:paraId="78E2E9C6" w14:textId="77777777" w:rsidR="000A0CD2" w:rsidRPr="00A4039E" w:rsidRDefault="000A0CD2" w:rsidP="000A0CD2">
            <w:pPr>
              <w:spacing w:after="0"/>
              <w:jc w:val="center"/>
              <w:rPr>
                <w:sz w:val="20"/>
                <w:szCs w:val="24"/>
              </w:rPr>
            </w:pPr>
            <w:r w:rsidRPr="00A4039E">
              <w:rPr>
                <w:sz w:val="20"/>
                <w:szCs w:val="24"/>
              </w:rPr>
              <w:t>2908</w:t>
            </w:r>
          </w:p>
        </w:tc>
        <w:tc>
          <w:tcPr>
            <w:tcW w:w="1965" w:type="pct"/>
            <w:tcBorders>
              <w:top w:val="single" w:sz="4" w:space="0" w:color="000000"/>
              <w:left w:val="single" w:sz="4" w:space="0" w:color="000000"/>
              <w:bottom w:val="single" w:sz="8" w:space="0" w:color="auto"/>
              <w:right w:val="single" w:sz="4" w:space="0" w:color="000000"/>
            </w:tcBorders>
            <w:hideMark/>
          </w:tcPr>
          <w:p w14:paraId="342F4D76" w14:textId="77777777" w:rsidR="000A0CD2" w:rsidRPr="00A4039E" w:rsidRDefault="000A0CD2" w:rsidP="000A0CD2">
            <w:pPr>
              <w:spacing w:after="0"/>
              <w:rPr>
                <w:sz w:val="20"/>
                <w:szCs w:val="24"/>
              </w:rPr>
            </w:pPr>
            <w:r w:rsidRPr="00A4039E">
              <w:rPr>
                <w:sz w:val="20"/>
                <w:szCs w:val="24"/>
                <w:lang w:val="ka-GE"/>
              </w:rPr>
              <w:t>არაორგანული მტვერი(</w:t>
            </w:r>
            <w:r w:rsidRPr="00A4039E">
              <w:rPr>
                <w:sz w:val="20"/>
                <w:szCs w:val="24"/>
              </w:rPr>
              <w:t>70-20% SiO</w:t>
            </w:r>
            <w:r w:rsidRPr="00A4039E">
              <w:rPr>
                <w:sz w:val="20"/>
                <w:szCs w:val="24"/>
                <w:vertAlign w:val="subscript"/>
              </w:rPr>
              <w:t>2</w:t>
            </w:r>
            <w:r w:rsidRPr="00A4039E">
              <w:rPr>
                <w:sz w:val="20"/>
                <w:szCs w:val="24"/>
                <w:lang w:val="ka-GE"/>
              </w:rPr>
              <w:t>)</w:t>
            </w:r>
          </w:p>
        </w:tc>
        <w:tc>
          <w:tcPr>
            <w:tcW w:w="1393" w:type="pct"/>
            <w:tcBorders>
              <w:top w:val="single" w:sz="4" w:space="0" w:color="000000"/>
              <w:left w:val="single" w:sz="4" w:space="0" w:color="000000"/>
              <w:bottom w:val="single" w:sz="8" w:space="0" w:color="auto"/>
              <w:right w:val="single" w:sz="4" w:space="0" w:color="000000"/>
            </w:tcBorders>
            <w:hideMark/>
          </w:tcPr>
          <w:p w14:paraId="15BB7D83" w14:textId="77777777" w:rsidR="000A0CD2" w:rsidRPr="00A4039E" w:rsidRDefault="000A0CD2" w:rsidP="000A0CD2">
            <w:pPr>
              <w:tabs>
                <w:tab w:val="decimal" w:pos="1134"/>
              </w:tabs>
              <w:spacing w:after="0"/>
              <w:jc w:val="center"/>
              <w:rPr>
                <w:sz w:val="20"/>
              </w:rPr>
            </w:pPr>
            <w:r w:rsidRPr="00A4039E">
              <w:rPr>
                <w:sz w:val="20"/>
              </w:rPr>
              <w:t>0.0003306</w:t>
            </w:r>
          </w:p>
        </w:tc>
        <w:tc>
          <w:tcPr>
            <w:tcW w:w="1120" w:type="pct"/>
            <w:tcBorders>
              <w:top w:val="single" w:sz="4" w:space="0" w:color="000000"/>
              <w:left w:val="single" w:sz="4" w:space="0" w:color="000000"/>
              <w:bottom w:val="single" w:sz="8" w:space="0" w:color="auto"/>
              <w:right w:val="single" w:sz="6" w:space="0" w:color="auto"/>
            </w:tcBorders>
            <w:hideMark/>
          </w:tcPr>
          <w:p w14:paraId="54CAD5AB" w14:textId="77777777" w:rsidR="000A0CD2" w:rsidRPr="00A4039E" w:rsidRDefault="000A0CD2" w:rsidP="000A0CD2">
            <w:pPr>
              <w:tabs>
                <w:tab w:val="decimal" w:pos="1134"/>
              </w:tabs>
              <w:spacing w:after="0"/>
              <w:jc w:val="center"/>
              <w:rPr>
                <w:sz w:val="20"/>
              </w:rPr>
            </w:pPr>
            <w:r w:rsidRPr="00A4039E">
              <w:rPr>
                <w:sz w:val="20"/>
              </w:rPr>
              <w:t>0.00476</w:t>
            </w:r>
          </w:p>
        </w:tc>
      </w:tr>
    </w:tbl>
    <w:p w14:paraId="6BA9A0C7" w14:textId="5829E08B" w:rsidR="000A0CD2" w:rsidRPr="00A4039E" w:rsidRDefault="000A0CD2" w:rsidP="000A0CD2">
      <w:pPr>
        <w:spacing w:before="120"/>
        <w:jc w:val="both"/>
        <w:rPr>
          <w:rFonts w:eastAsia="Calibri"/>
          <w:lang w:val="ka-GE"/>
        </w:rPr>
      </w:pPr>
      <w:r w:rsidRPr="00A4039E">
        <w:rPr>
          <w:rFonts w:eastAsia="Calibri"/>
          <w:lang w:val="ka-GE"/>
        </w:rPr>
        <w:t xml:space="preserve">საწყისი მონაცემები გამოყოფის გაანგარიშებისათვის მოცემულია ცხრილში </w:t>
      </w:r>
      <w:r w:rsidR="00066D2D" w:rsidRPr="00A4039E">
        <w:rPr>
          <w:rFonts w:eastAsia="Calibri"/>
          <w:lang w:val="ka-GE"/>
        </w:rPr>
        <w:t>6.2.1.4.2</w:t>
      </w:r>
    </w:p>
    <w:p w14:paraId="2FF0D431" w14:textId="77777777" w:rsidR="006679C2" w:rsidRDefault="006679C2">
      <w:pPr>
        <w:spacing w:after="160" w:line="259" w:lineRule="auto"/>
        <w:rPr>
          <w:rFonts w:eastAsia="Calibri"/>
          <w:b/>
          <w:i/>
          <w:sz w:val="20"/>
          <w:lang w:val="ka-GE"/>
        </w:rPr>
      </w:pPr>
      <w:r>
        <w:rPr>
          <w:rFonts w:eastAsia="Calibri"/>
          <w:b/>
          <w:i/>
          <w:sz w:val="20"/>
          <w:lang w:val="ka-GE"/>
        </w:rPr>
        <w:br w:type="page"/>
      </w:r>
    </w:p>
    <w:p w14:paraId="76DB52E2" w14:textId="73AF8792" w:rsidR="000A0CD2" w:rsidRPr="00A4039E" w:rsidRDefault="000A0CD2" w:rsidP="000A0CD2">
      <w:pPr>
        <w:spacing w:before="120"/>
        <w:jc w:val="both"/>
        <w:rPr>
          <w:rFonts w:eastAsia="Calibri"/>
          <w:b/>
          <w:i/>
          <w:sz w:val="20"/>
          <w:lang w:val="ka-GE"/>
        </w:rPr>
      </w:pPr>
      <w:r w:rsidRPr="00A4039E">
        <w:rPr>
          <w:rFonts w:eastAsia="Calibri"/>
          <w:b/>
          <w:i/>
          <w:sz w:val="20"/>
          <w:lang w:val="ka-GE"/>
        </w:rPr>
        <w:t xml:space="preserve">ცხრილი </w:t>
      </w:r>
      <w:r w:rsidR="00066D2D" w:rsidRPr="00A4039E">
        <w:rPr>
          <w:rFonts w:eastAsia="Calibri"/>
          <w:b/>
          <w:i/>
          <w:sz w:val="20"/>
          <w:lang w:val="ka-GE"/>
        </w:rPr>
        <w:t xml:space="preserve">6.2.1.4.2 </w:t>
      </w:r>
      <w:r w:rsidRPr="00A4039E">
        <w:rPr>
          <w:rFonts w:eastAsia="Calibri"/>
          <w:i/>
          <w:sz w:val="20"/>
          <w:lang w:val="ka-GE"/>
        </w:rPr>
        <w:t>საწყისი მონაცემები გამოყოფის გაანგარიშებისათვის</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687"/>
        <w:gridCol w:w="6185"/>
        <w:gridCol w:w="1097"/>
        <w:gridCol w:w="1376"/>
      </w:tblGrid>
      <w:tr w:rsidR="000A0CD2" w:rsidRPr="00A4039E" w14:paraId="0054DA87" w14:textId="77777777" w:rsidTr="00CC6B67">
        <w:trPr>
          <w:tblHeader/>
        </w:trPr>
        <w:tc>
          <w:tcPr>
            <w:tcW w:w="368" w:type="pct"/>
            <w:vMerge w:val="restart"/>
            <w:shd w:val="clear" w:color="auto" w:fill="F2F2F2"/>
            <w:vAlign w:val="center"/>
            <w:hideMark/>
          </w:tcPr>
          <w:p w14:paraId="57079A24" w14:textId="77777777" w:rsidR="000A0CD2" w:rsidRPr="00A4039E" w:rsidRDefault="000A0CD2" w:rsidP="000A0CD2">
            <w:pPr>
              <w:spacing w:after="0"/>
              <w:jc w:val="center"/>
              <w:rPr>
                <w:b/>
                <w:sz w:val="20"/>
                <w:szCs w:val="20"/>
                <w:lang w:val="ka-GE"/>
              </w:rPr>
            </w:pPr>
            <w:r w:rsidRPr="00A4039E">
              <w:rPr>
                <w:b/>
                <w:sz w:val="20"/>
                <w:szCs w:val="20"/>
                <w:lang w:val="ka-GE"/>
              </w:rPr>
              <w:t>კოდი</w:t>
            </w:r>
          </w:p>
        </w:tc>
        <w:tc>
          <w:tcPr>
            <w:tcW w:w="4632" w:type="pct"/>
            <w:gridSpan w:val="3"/>
            <w:shd w:val="clear" w:color="auto" w:fill="F2F2F2"/>
            <w:vAlign w:val="center"/>
            <w:hideMark/>
          </w:tcPr>
          <w:p w14:paraId="59B14299" w14:textId="77777777" w:rsidR="000A0CD2" w:rsidRPr="00A4039E" w:rsidRDefault="000A0CD2" w:rsidP="000A0CD2">
            <w:pPr>
              <w:spacing w:after="0"/>
              <w:jc w:val="center"/>
              <w:rPr>
                <w:b/>
                <w:sz w:val="20"/>
                <w:szCs w:val="20"/>
              </w:rPr>
            </w:pPr>
            <w:r w:rsidRPr="00A4039E">
              <w:rPr>
                <w:b/>
                <w:sz w:val="20"/>
                <w:szCs w:val="20"/>
                <w:lang w:val="ka-GE"/>
              </w:rPr>
              <w:t>საანგარიშო პარამეტრი</w:t>
            </w:r>
          </w:p>
        </w:tc>
      </w:tr>
      <w:tr w:rsidR="000A0CD2" w:rsidRPr="00A4039E" w14:paraId="3FE74EA8" w14:textId="77777777" w:rsidTr="00C97B53">
        <w:trPr>
          <w:trHeight w:val="281"/>
          <w:tblHeader/>
        </w:trPr>
        <w:tc>
          <w:tcPr>
            <w:tcW w:w="368" w:type="pct"/>
            <w:vMerge/>
            <w:vAlign w:val="center"/>
            <w:hideMark/>
          </w:tcPr>
          <w:p w14:paraId="52501295" w14:textId="77777777" w:rsidR="000A0CD2" w:rsidRPr="00A4039E" w:rsidRDefault="000A0CD2" w:rsidP="000A0CD2">
            <w:pPr>
              <w:spacing w:after="0"/>
              <w:rPr>
                <w:b/>
                <w:sz w:val="20"/>
                <w:szCs w:val="20"/>
                <w:lang w:val="ka-GE"/>
              </w:rPr>
            </w:pPr>
          </w:p>
        </w:tc>
        <w:tc>
          <w:tcPr>
            <w:tcW w:w="3309" w:type="pct"/>
            <w:shd w:val="clear" w:color="auto" w:fill="F2F2F2"/>
            <w:vAlign w:val="center"/>
            <w:hideMark/>
          </w:tcPr>
          <w:p w14:paraId="64E5B80B" w14:textId="77777777" w:rsidR="000A0CD2" w:rsidRPr="00A4039E" w:rsidRDefault="000A0CD2" w:rsidP="000A0CD2">
            <w:pPr>
              <w:spacing w:after="0"/>
              <w:jc w:val="center"/>
              <w:rPr>
                <w:b/>
                <w:sz w:val="20"/>
                <w:szCs w:val="20"/>
              </w:rPr>
            </w:pPr>
            <w:r w:rsidRPr="00A4039E">
              <w:rPr>
                <w:b/>
                <w:sz w:val="20"/>
                <w:szCs w:val="20"/>
                <w:lang w:val="ka-GE"/>
              </w:rPr>
              <w:t>მახასიათებლები, აღნიშვნა</w:t>
            </w:r>
          </w:p>
        </w:tc>
        <w:tc>
          <w:tcPr>
            <w:tcW w:w="587" w:type="pct"/>
            <w:shd w:val="clear" w:color="auto" w:fill="F2F2F2"/>
            <w:vAlign w:val="center"/>
            <w:hideMark/>
          </w:tcPr>
          <w:p w14:paraId="5BD26505" w14:textId="77777777" w:rsidR="000A0CD2" w:rsidRPr="00A4039E" w:rsidRDefault="000A0CD2" w:rsidP="000A0CD2">
            <w:pPr>
              <w:spacing w:after="0"/>
              <w:jc w:val="center"/>
              <w:rPr>
                <w:b/>
                <w:sz w:val="20"/>
                <w:szCs w:val="20"/>
                <w:lang w:val="ka-GE"/>
              </w:rPr>
            </w:pPr>
            <w:r w:rsidRPr="00A4039E">
              <w:rPr>
                <w:b/>
                <w:sz w:val="20"/>
                <w:szCs w:val="20"/>
                <w:lang w:val="ka-GE"/>
              </w:rPr>
              <w:t>ერთეული</w:t>
            </w:r>
          </w:p>
        </w:tc>
        <w:tc>
          <w:tcPr>
            <w:tcW w:w="736" w:type="pct"/>
            <w:shd w:val="clear" w:color="auto" w:fill="F2F2F2"/>
            <w:vAlign w:val="center"/>
            <w:hideMark/>
          </w:tcPr>
          <w:p w14:paraId="317A67A7" w14:textId="77777777" w:rsidR="000A0CD2" w:rsidRPr="00A4039E" w:rsidRDefault="000A0CD2" w:rsidP="000A0CD2">
            <w:pPr>
              <w:spacing w:after="0"/>
              <w:jc w:val="center"/>
              <w:rPr>
                <w:b/>
                <w:sz w:val="20"/>
                <w:szCs w:val="20"/>
              </w:rPr>
            </w:pPr>
            <w:r w:rsidRPr="00A4039E">
              <w:rPr>
                <w:b/>
                <w:sz w:val="20"/>
                <w:szCs w:val="20"/>
                <w:lang w:val="ka-GE"/>
              </w:rPr>
              <w:t>მნიშვნელობა</w:t>
            </w:r>
          </w:p>
        </w:tc>
      </w:tr>
      <w:tr w:rsidR="000A0CD2" w:rsidRPr="00A4039E" w14:paraId="3CB92F5A" w14:textId="77777777" w:rsidTr="00CC6B67">
        <w:trPr>
          <w:trHeight w:val="349"/>
        </w:trPr>
        <w:tc>
          <w:tcPr>
            <w:tcW w:w="5000" w:type="pct"/>
            <w:gridSpan w:val="4"/>
            <w:tcBorders>
              <w:left w:val="single" w:sz="4" w:space="0" w:color="auto"/>
            </w:tcBorders>
            <w:hideMark/>
          </w:tcPr>
          <w:p w14:paraId="27C14678" w14:textId="77777777" w:rsidR="000A0CD2" w:rsidRPr="00A4039E" w:rsidRDefault="000A0CD2" w:rsidP="000A0CD2">
            <w:pPr>
              <w:spacing w:after="0"/>
              <w:jc w:val="center"/>
              <w:rPr>
                <w:sz w:val="20"/>
                <w:szCs w:val="20"/>
              </w:rPr>
            </w:pPr>
            <w:r w:rsidRPr="00A4039E">
              <w:rPr>
                <w:sz w:val="20"/>
                <w:szCs w:val="20"/>
                <w:lang w:val="ka-GE"/>
              </w:rPr>
              <w:t>ელექტრო რკალური შედუღება ერთეულოვანი ელექტროდებით</w:t>
            </w:r>
            <w:r w:rsidRPr="00A4039E">
              <w:rPr>
                <w:sz w:val="20"/>
                <w:szCs w:val="20"/>
              </w:rPr>
              <w:t xml:space="preserve"> УОНИ-13/45</w:t>
            </w:r>
          </w:p>
        </w:tc>
      </w:tr>
      <w:tr w:rsidR="000A0CD2" w:rsidRPr="00A4039E" w14:paraId="5BC8DBD7" w14:textId="77777777" w:rsidTr="00C97B53">
        <w:trPr>
          <w:trHeight w:val="525"/>
        </w:trPr>
        <w:tc>
          <w:tcPr>
            <w:tcW w:w="368" w:type="pct"/>
            <w:tcBorders>
              <w:top w:val="single" w:sz="4" w:space="0" w:color="000000"/>
              <w:left w:val="single" w:sz="4" w:space="0" w:color="000000"/>
              <w:bottom w:val="single" w:sz="4" w:space="0" w:color="000000"/>
              <w:right w:val="single" w:sz="4" w:space="0" w:color="000000"/>
            </w:tcBorders>
          </w:tcPr>
          <w:p w14:paraId="275A6DA8" w14:textId="77777777" w:rsidR="000A0CD2" w:rsidRPr="00A4039E" w:rsidRDefault="000A0CD2" w:rsidP="000A0CD2">
            <w:pPr>
              <w:spacing w:after="0"/>
              <w:jc w:val="both"/>
              <w:rPr>
                <w:sz w:val="20"/>
                <w:szCs w:val="20"/>
              </w:rPr>
            </w:pPr>
          </w:p>
        </w:tc>
        <w:tc>
          <w:tcPr>
            <w:tcW w:w="3309" w:type="pct"/>
            <w:tcBorders>
              <w:top w:val="single" w:sz="4" w:space="0" w:color="000000"/>
              <w:left w:val="single" w:sz="4" w:space="0" w:color="000000"/>
              <w:bottom w:val="single" w:sz="4" w:space="0" w:color="000000"/>
              <w:right w:val="single" w:sz="4" w:space="0" w:color="000000"/>
            </w:tcBorders>
            <w:hideMark/>
          </w:tcPr>
          <w:p w14:paraId="532D9754" w14:textId="77777777" w:rsidR="000A0CD2" w:rsidRPr="00A4039E" w:rsidRDefault="000A0CD2" w:rsidP="000A0CD2">
            <w:pPr>
              <w:spacing w:after="0"/>
              <w:jc w:val="both"/>
              <w:rPr>
                <w:sz w:val="20"/>
                <w:szCs w:val="20"/>
              </w:rPr>
            </w:pPr>
            <w:r w:rsidRPr="00A4039E">
              <w:rPr>
                <w:rFonts w:eastAsia="Calibri"/>
                <w:sz w:val="20"/>
                <w:szCs w:val="20"/>
                <w:lang w:val="ka-GE"/>
              </w:rPr>
              <w:t>დამაბინძურებელ ნივთიერებათა</w:t>
            </w:r>
            <w:r w:rsidRPr="00A4039E">
              <w:rPr>
                <w:sz w:val="20"/>
                <w:szCs w:val="20"/>
                <w:lang w:val="ka-GE"/>
              </w:rPr>
              <w:t xml:space="preserve"> (</w:t>
            </w:r>
            <w:r w:rsidRPr="00A4039E">
              <w:rPr>
                <w:sz w:val="20"/>
                <w:szCs w:val="20"/>
              </w:rPr>
              <w:t>"x"</w:t>
            </w:r>
            <w:r w:rsidRPr="00A4039E">
              <w:rPr>
                <w:sz w:val="20"/>
                <w:szCs w:val="20"/>
                <w:lang w:val="ka-GE"/>
              </w:rPr>
              <w:t xml:space="preserve">) </w:t>
            </w:r>
            <w:r w:rsidRPr="00A4039E">
              <w:rPr>
                <w:rFonts w:eastAsia="Calibri"/>
                <w:sz w:val="20"/>
                <w:szCs w:val="20"/>
                <w:lang w:val="ka-GE"/>
              </w:rPr>
              <w:t xml:space="preserve">გამოყოფის </w:t>
            </w:r>
            <w:r w:rsidRPr="00A4039E">
              <w:rPr>
                <w:sz w:val="20"/>
                <w:szCs w:val="20"/>
                <w:lang w:val="ka-GE"/>
              </w:rPr>
              <w:t>კუთრი მაჩვენებლები სახარჯი მასალის ერთეულ მასაზე</w:t>
            </w:r>
            <w:r w:rsidRPr="00A4039E">
              <w:rPr>
                <w:rFonts w:eastAsia="Calibri"/>
                <w:sz w:val="20"/>
                <w:szCs w:val="20"/>
                <w:lang w:val="ka-GE"/>
              </w:rPr>
              <w:t xml:space="preserve"> </w:t>
            </w:r>
            <w:r w:rsidRPr="00A4039E">
              <w:rPr>
                <w:i/>
                <w:sz w:val="20"/>
                <w:szCs w:val="20"/>
              </w:rPr>
              <w:t>K</w:t>
            </w:r>
            <w:r w:rsidRPr="00A4039E">
              <w:rPr>
                <w:sz w:val="20"/>
                <w:szCs w:val="20"/>
                <w:vertAlign w:val="superscript"/>
              </w:rPr>
              <w:t>x</w:t>
            </w:r>
            <w:r w:rsidRPr="00A4039E">
              <w:rPr>
                <w:i/>
                <w:sz w:val="20"/>
                <w:szCs w:val="20"/>
                <w:vertAlign w:val="subscript"/>
              </w:rPr>
              <w:t>m</w:t>
            </w:r>
            <w:r w:rsidRPr="00A4039E">
              <w:rPr>
                <w:sz w:val="20"/>
                <w:szCs w:val="20"/>
              </w:rPr>
              <w:t>:</w:t>
            </w:r>
            <w:r w:rsidRPr="00A4039E">
              <w:rPr>
                <w:sz w:val="20"/>
                <w:szCs w:val="20"/>
                <w:lang w:val="ka-GE"/>
              </w:rPr>
              <w:t xml:space="preserve"> </w:t>
            </w:r>
          </w:p>
        </w:tc>
        <w:tc>
          <w:tcPr>
            <w:tcW w:w="587" w:type="pct"/>
            <w:tcBorders>
              <w:top w:val="single" w:sz="4" w:space="0" w:color="000000"/>
              <w:left w:val="single" w:sz="4" w:space="0" w:color="000000"/>
              <w:bottom w:val="single" w:sz="4" w:space="0" w:color="000000"/>
              <w:right w:val="single" w:sz="4" w:space="0" w:color="000000"/>
            </w:tcBorders>
          </w:tcPr>
          <w:p w14:paraId="17134E6E" w14:textId="77777777" w:rsidR="000A0CD2" w:rsidRPr="00A4039E" w:rsidRDefault="000A0CD2" w:rsidP="000A0CD2">
            <w:pPr>
              <w:spacing w:after="0"/>
              <w:jc w:val="both"/>
              <w:rPr>
                <w:sz w:val="20"/>
                <w:szCs w:val="20"/>
              </w:rPr>
            </w:pPr>
          </w:p>
        </w:tc>
        <w:tc>
          <w:tcPr>
            <w:tcW w:w="736" w:type="pct"/>
            <w:tcBorders>
              <w:top w:val="single" w:sz="4" w:space="0" w:color="000000"/>
              <w:left w:val="single" w:sz="4" w:space="0" w:color="000000"/>
              <w:bottom w:val="single" w:sz="4" w:space="0" w:color="000000"/>
              <w:right w:val="single" w:sz="4" w:space="0" w:color="000000"/>
            </w:tcBorders>
          </w:tcPr>
          <w:p w14:paraId="5AB48E6D" w14:textId="77777777" w:rsidR="000A0CD2" w:rsidRPr="00A4039E" w:rsidRDefault="000A0CD2" w:rsidP="000A0CD2">
            <w:pPr>
              <w:spacing w:after="0"/>
              <w:jc w:val="both"/>
              <w:rPr>
                <w:sz w:val="20"/>
                <w:szCs w:val="20"/>
              </w:rPr>
            </w:pPr>
          </w:p>
        </w:tc>
      </w:tr>
      <w:tr w:rsidR="000A0CD2" w:rsidRPr="00A4039E" w14:paraId="78CC0296" w14:textId="77777777" w:rsidTr="00C97B53">
        <w:trPr>
          <w:trHeight w:val="255"/>
        </w:trPr>
        <w:tc>
          <w:tcPr>
            <w:tcW w:w="368" w:type="pct"/>
            <w:tcBorders>
              <w:top w:val="single" w:sz="4" w:space="0" w:color="000000"/>
              <w:left w:val="single" w:sz="4" w:space="0" w:color="000000"/>
              <w:bottom w:val="single" w:sz="4" w:space="0" w:color="000000"/>
              <w:right w:val="single" w:sz="4" w:space="0" w:color="000000"/>
            </w:tcBorders>
            <w:hideMark/>
          </w:tcPr>
          <w:p w14:paraId="43A6A4B1" w14:textId="77777777" w:rsidR="000A0CD2" w:rsidRPr="00A4039E" w:rsidRDefault="000A0CD2" w:rsidP="000A0CD2">
            <w:pPr>
              <w:spacing w:after="0"/>
              <w:jc w:val="center"/>
              <w:rPr>
                <w:sz w:val="20"/>
                <w:szCs w:val="20"/>
              </w:rPr>
            </w:pPr>
            <w:r w:rsidRPr="00A4039E">
              <w:rPr>
                <w:sz w:val="20"/>
                <w:szCs w:val="20"/>
              </w:rPr>
              <w:t>123</w:t>
            </w:r>
          </w:p>
        </w:tc>
        <w:tc>
          <w:tcPr>
            <w:tcW w:w="3309" w:type="pct"/>
            <w:tcBorders>
              <w:top w:val="single" w:sz="4" w:space="0" w:color="000000"/>
              <w:left w:val="single" w:sz="4" w:space="0" w:color="000000"/>
              <w:bottom w:val="single" w:sz="4" w:space="0" w:color="000000"/>
              <w:right w:val="single" w:sz="4" w:space="0" w:color="000000"/>
            </w:tcBorders>
            <w:hideMark/>
          </w:tcPr>
          <w:p w14:paraId="6B08EF1E" w14:textId="77777777" w:rsidR="000A0CD2" w:rsidRPr="00A4039E" w:rsidRDefault="000A0CD2" w:rsidP="000A0CD2">
            <w:pPr>
              <w:spacing w:after="0"/>
              <w:jc w:val="both"/>
              <w:rPr>
                <w:sz w:val="20"/>
                <w:szCs w:val="20"/>
              </w:rPr>
            </w:pPr>
            <w:r w:rsidRPr="00A4039E">
              <w:rPr>
                <w:sz w:val="20"/>
                <w:szCs w:val="20"/>
                <w:lang w:val="ka-GE"/>
              </w:rPr>
              <w:t xml:space="preserve">რკინის ოქსიდი </w:t>
            </w:r>
          </w:p>
        </w:tc>
        <w:tc>
          <w:tcPr>
            <w:tcW w:w="587" w:type="pct"/>
            <w:tcBorders>
              <w:top w:val="single" w:sz="4" w:space="0" w:color="000000"/>
              <w:left w:val="single" w:sz="4" w:space="0" w:color="000000"/>
              <w:bottom w:val="single" w:sz="4" w:space="0" w:color="000000"/>
              <w:right w:val="single" w:sz="4" w:space="0" w:color="000000"/>
            </w:tcBorders>
            <w:hideMark/>
          </w:tcPr>
          <w:p w14:paraId="50CA436A" w14:textId="77777777" w:rsidR="000A0CD2" w:rsidRPr="00A4039E" w:rsidRDefault="000A0CD2" w:rsidP="000A0CD2">
            <w:pPr>
              <w:spacing w:after="0"/>
              <w:jc w:val="center"/>
              <w:rPr>
                <w:sz w:val="20"/>
                <w:szCs w:val="20"/>
              </w:rPr>
            </w:pPr>
            <w:r w:rsidRPr="00A4039E">
              <w:rPr>
                <w:sz w:val="20"/>
                <w:szCs w:val="20"/>
                <w:lang w:val="ka-GE"/>
              </w:rPr>
              <w:t>გ/კგ</w:t>
            </w:r>
          </w:p>
        </w:tc>
        <w:tc>
          <w:tcPr>
            <w:tcW w:w="736" w:type="pct"/>
            <w:tcBorders>
              <w:top w:val="single" w:sz="4" w:space="0" w:color="000000"/>
              <w:left w:val="single" w:sz="4" w:space="0" w:color="000000"/>
              <w:bottom w:val="single" w:sz="4" w:space="0" w:color="000000"/>
              <w:right w:val="single" w:sz="4" w:space="0" w:color="000000"/>
            </w:tcBorders>
          </w:tcPr>
          <w:p w14:paraId="7A891A89" w14:textId="77777777" w:rsidR="000A0CD2" w:rsidRPr="00A4039E" w:rsidRDefault="000A0CD2" w:rsidP="000A0CD2">
            <w:pPr>
              <w:spacing w:after="0"/>
              <w:jc w:val="center"/>
              <w:rPr>
                <w:sz w:val="20"/>
                <w:szCs w:val="20"/>
              </w:rPr>
            </w:pPr>
            <w:r w:rsidRPr="00A4039E">
              <w:rPr>
                <w:sz w:val="20"/>
                <w:szCs w:val="20"/>
              </w:rPr>
              <w:t>10,69</w:t>
            </w:r>
          </w:p>
        </w:tc>
      </w:tr>
      <w:tr w:rsidR="000A0CD2" w:rsidRPr="00A4039E" w14:paraId="348149B5" w14:textId="77777777" w:rsidTr="00C97B53">
        <w:trPr>
          <w:trHeight w:val="255"/>
        </w:trPr>
        <w:tc>
          <w:tcPr>
            <w:tcW w:w="368" w:type="pct"/>
            <w:tcBorders>
              <w:top w:val="single" w:sz="4" w:space="0" w:color="000000"/>
              <w:left w:val="single" w:sz="4" w:space="0" w:color="000000"/>
              <w:bottom w:val="single" w:sz="4" w:space="0" w:color="000000"/>
              <w:right w:val="single" w:sz="4" w:space="0" w:color="000000"/>
            </w:tcBorders>
            <w:hideMark/>
          </w:tcPr>
          <w:p w14:paraId="458C2868" w14:textId="77777777" w:rsidR="000A0CD2" w:rsidRPr="00A4039E" w:rsidRDefault="000A0CD2" w:rsidP="000A0CD2">
            <w:pPr>
              <w:spacing w:after="0"/>
              <w:jc w:val="center"/>
              <w:rPr>
                <w:sz w:val="20"/>
                <w:szCs w:val="20"/>
              </w:rPr>
            </w:pPr>
            <w:r w:rsidRPr="00A4039E">
              <w:rPr>
                <w:sz w:val="20"/>
                <w:szCs w:val="20"/>
              </w:rPr>
              <w:t>143</w:t>
            </w:r>
          </w:p>
        </w:tc>
        <w:tc>
          <w:tcPr>
            <w:tcW w:w="3309" w:type="pct"/>
            <w:tcBorders>
              <w:top w:val="single" w:sz="4" w:space="0" w:color="000000"/>
              <w:left w:val="single" w:sz="4" w:space="0" w:color="000000"/>
              <w:bottom w:val="single" w:sz="4" w:space="0" w:color="000000"/>
              <w:right w:val="single" w:sz="4" w:space="0" w:color="000000"/>
            </w:tcBorders>
            <w:hideMark/>
          </w:tcPr>
          <w:p w14:paraId="2CF6F79F" w14:textId="77777777" w:rsidR="000A0CD2" w:rsidRPr="00A4039E" w:rsidRDefault="000A0CD2" w:rsidP="000A0CD2">
            <w:pPr>
              <w:spacing w:after="0"/>
              <w:jc w:val="both"/>
              <w:rPr>
                <w:sz w:val="20"/>
                <w:szCs w:val="20"/>
              </w:rPr>
            </w:pPr>
            <w:r w:rsidRPr="00A4039E">
              <w:rPr>
                <w:sz w:val="20"/>
                <w:szCs w:val="20"/>
                <w:lang w:val="ka-GE"/>
              </w:rPr>
              <w:t>მანგანუმი და მისი ნაერთები</w:t>
            </w:r>
          </w:p>
        </w:tc>
        <w:tc>
          <w:tcPr>
            <w:tcW w:w="587" w:type="pct"/>
            <w:tcBorders>
              <w:top w:val="single" w:sz="4" w:space="0" w:color="000000"/>
              <w:left w:val="single" w:sz="4" w:space="0" w:color="000000"/>
              <w:bottom w:val="single" w:sz="4" w:space="0" w:color="000000"/>
              <w:right w:val="single" w:sz="4" w:space="0" w:color="000000"/>
            </w:tcBorders>
            <w:hideMark/>
          </w:tcPr>
          <w:p w14:paraId="19866070" w14:textId="77777777" w:rsidR="000A0CD2" w:rsidRPr="00A4039E" w:rsidRDefault="000A0CD2" w:rsidP="000A0CD2">
            <w:pPr>
              <w:spacing w:after="0"/>
              <w:jc w:val="center"/>
              <w:rPr>
                <w:sz w:val="20"/>
                <w:szCs w:val="20"/>
              </w:rPr>
            </w:pPr>
            <w:r w:rsidRPr="00A4039E">
              <w:rPr>
                <w:sz w:val="20"/>
                <w:szCs w:val="20"/>
                <w:lang w:val="ka-GE"/>
              </w:rPr>
              <w:t>გ/კგ</w:t>
            </w:r>
          </w:p>
        </w:tc>
        <w:tc>
          <w:tcPr>
            <w:tcW w:w="736" w:type="pct"/>
            <w:tcBorders>
              <w:top w:val="single" w:sz="4" w:space="0" w:color="000000"/>
              <w:left w:val="single" w:sz="4" w:space="0" w:color="000000"/>
              <w:bottom w:val="single" w:sz="4" w:space="0" w:color="000000"/>
              <w:right w:val="single" w:sz="4" w:space="0" w:color="000000"/>
            </w:tcBorders>
          </w:tcPr>
          <w:p w14:paraId="532E5BB6" w14:textId="77777777" w:rsidR="000A0CD2" w:rsidRPr="00A4039E" w:rsidRDefault="000A0CD2" w:rsidP="000A0CD2">
            <w:pPr>
              <w:spacing w:after="0"/>
              <w:jc w:val="center"/>
              <w:rPr>
                <w:sz w:val="20"/>
                <w:szCs w:val="20"/>
              </w:rPr>
            </w:pPr>
            <w:r w:rsidRPr="00A4039E">
              <w:rPr>
                <w:sz w:val="20"/>
                <w:szCs w:val="20"/>
              </w:rPr>
              <w:t>0,92</w:t>
            </w:r>
          </w:p>
        </w:tc>
      </w:tr>
      <w:tr w:rsidR="000A0CD2" w:rsidRPr="00A4039E" w14:paraId="6D91A76B" w14:textId="77777777" w:rsidTr="00C97B53">
        <w:trPr>
          <w:trHeight w:val="255"/>
        </w:trPr>
        <w:tc>
          <w:tcPr>
            <w:tcW w:w="368" w:type="pct"/>
            <w:tcBorders>
              <w:top w:val="single" w:sz="4" w:space="0" w:color="000000"/>
              <w:left w:val="single" w:sz="4" w:space="0" w:color="000000"/>
              <w:bottom w:val="single" w:sz="4" w:space="0" w:color="000000"/>
              <w:right w:val="single" w:sz="4" w:space="0" w:color="000000"/>
            </w:tcBorders>
          </w:tcPr>
          <w:p w14:paraId="5EF57081" w14:textId="77777777" w:rsidR="000A0CD2" w:rsidRPr="00A4039E" w:rsidRDefault="000A0CD2" w:rsidP="000A0CD2">
            <w:pPr>
              <w:spacing w:after="0"/>
              <w:jc w:val="center"/>
              <w:rPr>
                <w:sz w:val="20"/>
                <w:szCs w:val="20"/>
              </w:rPr>
            </w:pPr>
            <w:r w:rsidRPr="00A4039E">
              <w:rPr>
                <w:sz w:val="20"/>
                <w:szCs w:val="20"/>
              </w:rPr>
              <w:t>301</w:t>
            </w:r>
          </w:p>
        </w:tc>
        <w:tc>
          <w:tcPr>
            <w:tcW w:w="3309" w:type="pct"/>
            <w:tcBorders>
              <w:top w:val="single" w:sz="4" w:space="0" w:color="000000"/>
              <w:left w:val="single" w:sz="4" w:space="0" w:color="000000"/>
              <w:bottom w:val="single" w:sz="4" w:space="0" w:color="000000"/>
              <w:right w:val="single" w:sz="4" w:space="0" w:color="000000"/>
            </w:tcBorders>
          </w:tcPr>
          <w:p w14:paraId="08E9F735" w14:textId="77777777" w:rsidR="000A0CD2" w:rsidRPr="00A4039E" w:rsidRDefault="000A0CD2" w:rsidP="000A0CD2">
            <w:pPr>
              <w:spacing w:after="0"/>
              <w:jc w:val="both"/>
              <w:rPr>
                <w:sz w:val="20"/>
                <w:szCs w:val="20"/>
              </w:rPr>
            </w:pPr>
            <w:r w:rsidRPr="00A4039E">
              <w:rPr>
                <w:sz w:val="20"/>
                <w:szCs w:val="20"/>
                <w:lang w:val="ka-GE"/>
              </w:rPr>
              <w:t>აზოტის დიოქსიდი</w:t>
            </w:r>
          </w:p>
        </w:tc>
        <w:tc>
          <w:tcPr>
            <w:tcW w:w="587" w:type="pct"/>
            <w:tcBorders>
              <w:top w:val="single" w:sz="4" w:space="0" w:color="000000"/>
              <w:left w:val="single" w:sz="4" w:space="0" w:color="000000"/>
              <w:bottom w:val="single" w:sz="4" w:space="0" w:color="000000"/>
              <w:right w:val="single" w:sz="4" w:space="0" w:color="000000"/>
            </w:tcBorders>
          </w:tcPr>
          <w:p w14:paraId="12BD66C7" w14:textId="77777777" w:rsidR="000A0CD2" w:rsidRPr="00A4039E" w:rsidRDefault="000A0CD2" w:rsidP="000A0CD2">
            <w:pPr>
              <w:spacing w:after="0"/>
              <w:jc w:val="center"/>
              <w:rPr>
                <w:sz w:val="20"/>
                <w:szCs w:val="20"/>
              </w:rPr>
            </w:pPr>
            <w:r w:rsidRPr="00A4039E">
              <w:rPr>
                <w:sz w:val="20"/>
                <w:szCs w:val="20"/>
                <w:lang w:val="ka-GE"/>
              </w:rPr>
              <w:t>გ/კგ</w:t>
            </w:r>
          </w:p>
        </w:tc>
        <w:tc>
          <w:tcPr>
            <w:tcW w:w="736" w:type="pct"/>
            <w:tcBorders>
              <w:top w:val="single" w:sz="4" w:space="0" w:color="000000"/>
              <w:left w:val="single" w:sz="4" w:space="0" w:color="000000"/>
              <w:bottom w:val="single" w:sz="4" w:space="0" w:color="000000"/>
              <w:right w:val="single" w:sz="4" w:space="0" w:color="000000"/>
            </w:tcBorders>
          </w:tcPr>
          <w:p w14:paraId="071C8E74" w14:textId="77777777" w:rsidR="000A0CD2" w:rsidRPr="00A4039E" w:rsidRDefault="000A0CD2" w:rsidP="000A0CD2">
            <w:pPr>
              <w:spacing w:after="0"/>
              <w:jc w:val="center"/>
              <w:rPr>
                <w:sz w:val="20"/>
                <w:szCs w:val="20"/>
              </w:rPr>
            </w:pPr>
            <w:r w:rsidRPr="00A4039E">
              <w:rPr>
                <w:sz w:val="20"/>
                <w:szCs w:val="20"/>
              </w:rPr>
              <w:t>1,2</w:t>
            </w:r>
          </w:p>
        </w:tc>
      </w:tr>
      <w:tr w:rsidR="000A0CD2" w:rsidRPr="00A4039E" w14:paraId="3ADDDBEC" w14:textId="77777777" w:rsidTr="00C97B53">
        <w:trPr>
          <w:trHeight w:val="255"/>
        </w:trPr>
        <w:tc>
          <w:tcPr>
            <w:tcW w:w="368" w:type="pct"/>
            <w:tcBorders>
              <w:top w:val="single" w:sz="4" w:space="0" w:color="000000"/>
              <w:left w:val="single" w:sz="4" w:space="0" w:color="000000"/>
              <w:bottom w:val="single" w:sz="4" w:space="0" w:color="000000"/>
              <w:right w:val="single" w:sz="4" w:space="0" w:color="000000"/>
            </w:tcBorders>
          </w:tcPr>
          <w:p w14:paraId="07D0A551" w14:textId="77777777" w:rsidR="000A0CD2" w:rsidRPr="00A4039E" w:rsidRDefault="000A0CD2" w:rsidP="000A0CD2">
            <w:pPr>
              <w:spacing w:after="0"/>
              <w:jc w:val="center"/>
              <w:rPr>
                <w:sz w:val="20"/>
                <w:szCs w:val="20"/>
                <w:lang w:val="ka-GE"/>
              </w:rPr>
            </w:pPr>
            <w:r w:rsidRPr="00A4039E">
              <w:rPr>
                <w:sz w:val="20"/>
                <w:szCs w:val="20"/>
              </w:rPr>
              <w:t>30</w:t>
            </w:r>
            <w:r w:rsidRPr="00A4039E">
              <w:rPr>
                <w:sz w:val="20"/>
                <w:szCs w:val="20"/>
                <w:lang w:val="ka-GE"/>
              </w:rPr>
              <w:t>4</w:t>
            </w:r>
          </w:p>
        </w:tc>
        <w:tc>
          <w:tcPr>
            <w:tcW w:w="3309" w:type="pct"/>
            <w:tcBorders>
              <w:top w:val="single" w:sz="4" w:space="0" w:color="000000"/>
              <w:left w:val="single" w:sz="4" w:space="0" w:color="000000"/>
              <w:bottom w:val="single" w:sz="4" w:space="0" w:color="000000"/>
              <w:right w:val="single" w:sz="4" w:space="0" w:color="000000"/>
            </w:tcBorders>
          </w:tcPr>
          <w:p w14:paraId="6A62C833" w14:textId="77777777" w:rsidR="000A0CD2" w:rsidRPr="00A4039E" w:rsidRDefault="000A0CD2" w:rsidP="000A0CD2">
            <w:pPr>
              <w:spacing w:after="0"/>
              <w:jc w:val="both"/>
              <w:rPr>
                <w:sz w:val="20"/>
                <w:szCs w:val="20"/>
              </w:rPr>
            </w:pPr>
            <w:r w:rsidRPr="00A4039E">
              <w:rPr>
                <w:sz w:val="20"/>
                <w:szCs w:val="20"/>
                <w:lang w:val="ka-GE"/>
              </w:rPr>
              <w:t>აზოტის ოქსიდი</w:t>
            </w:r>
          </w:p>
        </w:tc>
        <w:tc>
          <w:tcPr>
            <w:tcW w:w="587" w:type="pct"/>
            <w:tcBorders>
              <w:top w:val="single" w:sz="4" w:space="0" w:color="000000"/>
              <w:left w:val="single" w:sz="4" w:space="0" w:color="000000"/>
              <w:bottom w:val="single" w:sz="4" w:space="0" w:color="000000"/>
              <w:right w:val="single" w:sz="4" w:space="0" w:color="000000"/>
            </w:tcBorders>
          </w:tcPr>
          <w:p w14:paraId="6AA73A12" w14:textId="77777777" w:rsidR="000A0CD2" w:rsidRPr="00A4039E" w:rsidRDefault="000A0CD2" w:rsidP="000A0CD2">
            <w:pPr>
              <w:spacing w:after="0"/>
              <w:jc w:val="center"/>
              <w:rPr>
                <w:sz w:val="20"/>
                <w:szCs w:val="20"/>
              </w:rPr>
            </w:pPr>
            <w:r w:rsidRPr="00A4039E">
              <w:rPr>
                <w:sz w:val="20"/>
                <w:szCs w:val="20"/>
                <w:lang w:val="ka-GE"/>
              </w:rPr>
              <w:t>გ/კგ</w:t>
            </w:r>
          </w:p>
        </w:tc>
        <w:tc>
          <w:tcPr>
            <w:tcW w:w="736" w:type="pct"/>
            <w:tcBorders>
              <w:top w:val="single" w:sz="4" w:space="0" w:color="000000"/>
              <w:left w:val="single" w:sz="4" w:space="0" w:color="000000"/>
              <w:bottom w:val="single" w:sz="4" w:space="0" w:color="000000"/>
              <w:right w:val="single" w:sz="4" w:space="0" w:color="000000"/>
            </w:tcBorders>
          </w:tcPr>
          <w:p w14:paraId="2C6BB3CF" w14:textId="77777777" w:rsidR="000A0CD2" w:rsidRPr="00A4039E" w:rsidRDefault="000A0CD2" w:rsidP="000A0CD2">
            <w:pPr>
              <w:spacing w:after="0"/>
              <w:jc w:val="center"/>
              <w:rPr>
                <w:sz w:val="20"/>
                <w:szCs w:val="20"/>
              </w:rPr>
            </w:pPr>
            <w:r w:rsidRPr="00A4039E">
              <w:rPr>
                <w:sz w:val="20"/>
                <w:szCs w:val="20"/>
              </w:rPr>
              <w:t>0,195</w:t>
            </w:r>
          </w:p>
        </w:tc>
      </w:tr>
      <w:tr w:rsidR="000A0CD2" w:rsidRPr="00A4039E" w14:paraId="6524CFAC" w14:textId="77777777" w:rsidTr="00C97B53">
        <w:trPr>
          <w:trHeight w:val="242"/>
        </w:trPr>
        <w:tc>
          <w:tcPr>
            <w:tcW w:w="368" w:type="pct"/>
            <w:tcBorders>
              <w:top w:val="single" w:sz="4" w:space="0" w:color="000000"/>
              <w:left w:val="single" w:sz="4" w:space="0" w:color="000000"/>
              <w:bottom w:val="single" w:sz="4" w:space="0" w:color="000000"/>
              <w:right w:val="single" w:sz="4" w:space="0" w:color="000000"/>
            </w:tcBorders>
            <w:hideMark/>
          </w:tcPr>
          <w:p w14:paraId="6C4AD0C3" w14:textId="77777777" w:rsidR="000A0CD2" w:rsidRPr="00A4039E" w:rsidRDefault="000A0CD2" w:rsidP="000A0CD2">
            <w:pPr>
              <w:spacing w:after="0"/>
              <w:jc w:val="center"/>
              <w:rPr>
                <w:sz w:val="20"/>
                <w:szCs w:val="20"/>
              </w:rPr>
            </w:pPr>
            <w:r w:rsidRPr="00A4039E">
              <w:rPr>
                <w:sz w:val="20"/>
                <w:szCs w:val="20"/>
              </w:rPr>
              <w:t>337</w:t>
            </w:r>
          </w:p>
        </w:tc>
        <w:tc>
          <w:tcPr>
            <w:tcW w:w="3309" w:type="pct"/>
            <w:tcBorders>
              <w:top w:val="single" w:sz="4" w:space="0" w:color="000000"/>
              <w:left w:val="single" w:sz="4" w:space="0" w:color="000000"/>
              <w:bottom w:val="single" w:sz="4" w:space="0" w:color="000000"/>
              <w:right w:val="single" w:sz="4" w:space="0" w:color="000000"/>
            </w:tcBorders>
            <w:hideMark/>
          </w:tcPr>
          <w:p w14:paraId="0D37B57D" w14:textId="77777777" w:rsidR="000A0CD2" w:rsidRPr="00A4039E" w:rsidRDefault="000A0CD2" w:rsidP="000A0CD2">
            <w:pPr>
              <w:spacing w:after="0"/>
              <w:jc w:val="both"/>
              <w:rPr>
                <w:sz w:val="20"/>
                <w:szCs w:val="20"/>
              </w:rPr>
            </w:pPr>
            <w:r w:rsidRPr="00A4039E">
              <w:rPr>
                <w:sz w:val="20"/>
                <w:szCs w:val="20"/>
                <w:lang w:val="ka-GE"/>
              </w:rPr>
              <w:t>ნახშირბადის ოქსიდი</w:t>
            </w:r>
          </w:p>
        </w:tc>
        <w:tc>
          <w:tcPr>
            <w:tcW w:w="587" w:type="pct"/>
            <w:tcBorders>
              <w:top w:val="single" w:sz="4" w:space="0" w:color="000000"/>
              <w:left w:val="single" w:sz="4" w:space="0" w:color="000000"/>
              <w:bottom w:val="single" w:sz="4" w:space="0" w:color="000000"/>
              <w:right w:val="single" w:sz="4" w:space="0" w:color="000000"/>
            </w:tcBorders>
            <w:hideMark/>
          </w:tcPr>
          <w:p w14:paraId="2D3A3E93" w14:textId="77777777" w:rsidR="000A0CD2" w:rsidRPr="00A4039E" w:rsidRDefault="000A0CD2" w:rsidP="000A0CD2">
            <w:pPr>
              <w:spacing w:after="0"/>
              <w:jc w:val="center"/>
              <w:rPr>
                <w:sz w:val="20"/>
                <w:szCs w:val="20"/>
              </w:rPr>
            </w:pPr>
            <w:r w:rsidRPr="00A4039E">
              <w:rPr>
                <w:sz w:val="20"/>
                <w:szCs w:val="20"/>
                <w:lang w:val="ka-GE"/>
              </w:rPr>
              <w:t>გ/კგ</w:t>
            </w:r>
          </w:p>
        </w:tc>
        <w:tc>
          <w:tcPr>
            <w:tcW w:w="736" w:type="pct"/>
            <w:tcBorders>
              <w:top w:val="single" w:sz="4" w:space="0" w:color="000000"/>
              <w:left w:val="single" w:sz="4" w:space="0" w:color="000000"/>
              <w:bottom w:val="single" w:sz="4" w:space="0" w:color="000000"/>
              <w:right w:val="single" w:sz="4" w:space="0" w:color="000000"/>
            </w:tcBorders>
          </w:tcPr>
          <w:p w14:paraId="2E7F4FCA" w14:textId="77777777" w:rsidR="000A0CD2" w:rsidRPr="00A4039E" w:rsidRDefault="000A0CD2" w:rsidP="000A0CD2">
            <w:pPr>
              <w:spacing w:after="0"/>
              <w:jc w:val="center"/>
              <w:rPr>
                <w:sz w:val="20"/>
                <w:szCs w:val="20"/>
              </w:rPr>
            </w:pPr>
            <w:r w:rsidRPr="00A4039E">
              <w:rPr>
                <w:sz w:val="20"/>
                <w:szCs w:val="20"/>
              </w:rPr>
              <w:t>13,3</w:t>
            </w:r>
          </w:p>
        </w:tc>
      </w:tr>
      <w:tr w:rsidR="000A0CD2" w:rsidRPr="00A4039E" w14:paraId="48FD8CF4" w14:textId="77777777" w:rsidTr="00C97B53">
        <w:trPr>
          <w:trHeight w:val="270"/>
        </w:trPr>
        <w:tc>
          <w:tcPr>
            <w:tcW w:w="368" w:type="pct"/>
            <w:tcBorders>
              <w:top w:val="single" w:sz="4" w:space="0" w:color="000000"/>
              <w:left w:val="single" w:sz="4" w:space="0" w:color="000000"/>
              <w:bottom w:val="single" w:sz="4" w:space="0" w:color="000000"/>
              <w:right w:val="single" w:sz="4" w:space="0" w:color="000000"/>
            </w:tcBorders>
            <w:hideMark/>
          </w:tcPr>
          <w:p w14:paraId="503FEAC6" w14:textId="77777777" w:rsidR="000A0CD2" w:rsidRPr="00A4039E" w:rsidRDefault="000A0CD2" w:rsidP="000A0CD2">
            <w:pPr>
              <w:spacing w:after="0"/>
              <w:jc w:val="center"/>
              <w:rPr>
                <w:sz w:val="20"/>
                <w:szCs w:val="20"/>
              </w:rPr>
            </w:pPr>
            <w:r w:rsidRPr="00A4039E">
              <w:rPr>
                <w:sz w:val="20"/>
                <w:szCs w:val="20"/>
              </w:rPr>
              <w:t>342</w:t>
            </w:r>
          </w:p>
        </w:tc>
        <w:tc>
          <w:tcPr>
            <w:tcW w:w="3309" w:type="pct"/>
            <w:tcBorders>
              <w:top w:val="single" w:sz="4" w:space="0" w:color="000000"/>
              <w:left w:val="single" w:sz="4" w:space="0" w:color="000000"/>
              <w:bottom w:val="single" w:sz="4" w:space="0" w:color="000000"/>
              <w:right w:val="single" w:sz="4" w:space="0" w:color="000000"/>
            </w:tcBorders>
            <w:hideMark/>
          </w:tcPr>
          <w:p w14:paraId="3F1EA058" w14:textId="77777777" w:rsidR="000A0CD2" w:rsidRPr="00A4039E" w:rsidRDefault="000A0CD2" w:rsidP="000A0CD2">
            <w:pPr>
              <w:spacing w:after="0"/>
              <w:jc w:val="both"/>
              <w:rPr>
                <w:sz w:val="20"/>
                <w:szCs w:val="20"/>
              </w:rPr>
            </w:pPr>
            <w:r w:rsidRPr="00A4039E">
              <w:rPr>
                <w:sz w:val="20"/>
                <w:szCs w:val="20"/>
                <w:lang w:val="ka-GE"/>
              </w:rPr>
              <w:t>აირადი ფტორიდები</w:t>
            </w:r>
          </w:p>
        </w:tc>
        <w:tc>
          <w:tcPr>
            <w:tcW w:w="587" w:type="pct"/>
            <w:tcBorders>
              <w:top w:val="single" w:sz="4" w:space="0" w:color="000000"/>
              <w:left w:val="single" w:sz="4" w:space="0" w:color="000000"/>
              <w:bottom w:val="single" w:sz="4" w:space="0" w:color="000000"/>
              <w:right w:val="single" w:sz="4" w:space="0" w:color="000000"/>
            </w:tcBorders>
            <w:hideMark/>
          </w:tcPr>
          <w:p w14:paraId="14FA37D3" w14:textId="77777777" w:rsidR="000A0CD2" w:rsidRPr="00A4039E" w:rsidRDefault="000A0CD2" w:rsidP="000A0CD2">
            <w:pPr>
              <w:spacing w:after="0"/>
              <w:jc w:val="center"/>
              <w:rPr>
                <w:sz w:val="20"/>
                <w:szCs w:val="20"/>
              </w:rPr>
            </w:pPr>
            <w:r w:rsidRPr="00A4039E">
              <w:rPr>
                <w:sz w:val="20"/>
                <w:szCs w:val="20"/>
                <w:lang w:val="ka-GE"/>
              </w:rPr>
              <w:t>გ/კგ</w:t>
            </w:r>
          </w:p>
        </w:tc>
        <w:tc>
          <w:tcPr>
            <w:tcW w:w="736" w:type="pct"/>
            <w:tcBorders>
              <w:top w:val="single" w:sz="4" w:space="0" w:color="000000"/>
              <w:left w:val="single" w:sz="4" w:space="0" w:color="000000"/>
              <w:bottom w:val="single" w:sz="4" w:space="0" w:color="000000"/>
              <w:right w:val="single" w:sz="4" w:space="0" w:color="000000"/>
            </w:tcBorders>
          </w:tcPr>
          <w:p w14:paraId="5E3C43B0" w14:textId="77777777" w:rsidR="000A0CD2" w:rsidRPr="00A4039E" w:rsidRDefault="000A0CD2" w:rsidP="000A0CD2">
            <w:pPr>
              <w:spacing w:after="0"/>
              <w:jc w:val="center"/>
              <w:rPr>
                <w:sz w:val="20"/>
                <w:szCs w:val="20"/>
              </w:rPr>
            </w:pPr>
            <w:r w:rsidRPr="00A4039E">
              <w:rPr>
                <w:sz w:val="20"/>
                <w:szCs w:val="20"/>
              </w:rPr>
              <w:t>0,75</w:t>
            </w:r>
          </w:p>
        </w:tc>
      </w:tr>
      <w:tr w:rsidR="000A0CD2" w:rsidRPr="00A4039E" w14:paraId="284FCD02" w14:textId="77777777" w:rsidTr="00C97B53">
        <w:trPr>
          <w:trHeight w:val="255"/>
        </w:trPr>
        <w:tc>
          <w:tcPr>
            <w:tcW w:w="368" w:type="pct"/>
            <w:tcBorders>
              <w:top w:val="single" w:sz="4" w:space="0" w:color="000000"/>
              <w:left w:val="single" w:sz="4" w:space="0" w:color="000000"/>
              <w:bottom w:val="single" w:sz="4" w:space="0" w:color="000000"/>
              <w:right w:val="single" w:sz="4" w:space="0" w:color="000000"/>
            </w:tcBorders>
            <w:hideMark/>
          </w:tcPr>
          <w:p w14:paraId="42155A90" w14:textId="77777777" w:rsidR="000A0CD2" w:rsidRPr="00A4039E" w:rsidRDefault="000A0CD2" w:rsidP="000A0CD2">
            <w:pPr>
              <w:spacing w:after="0"/>
              <w:jc w:val="center"/>
              <w:rPr>
                <w:sz w:val="20"/>
                <w:szCs w:val="20"/>
              </w:rPr>
            </w:pPr>
            <w:r w:rsidRPr="00A4039E">
              <w:rPr>
                <w:sz w:val="20"/>
                <w:szCs w:val="20"/>
              </w:rPr>
              <w:t>344</w:t>
            </w:r>
          </w:p>
        </w:tc>
        <w:tc>
          <w:tcPr>
            <w:tcW w:w="3309" w:type="pct"/>
            <w:tcBorders>
              <w:top w:val="single" w:sz="4" w:space="0" w:color="000000"/>
              <w:left w:val="single" w:sz="4" w:space="0" w:color="000000"/>
              <w:bottom w:val="single" w:sz="4" w:space="0" w:color="000000"/>
              <w:right w:val="single" w:sz="4" w:space="0" w:color="000000"/>
            </w:tcBorders>
            <w:hideMark/>
          </w:tcPr>
          <w:p w14:paraId="48400BB2" w14:textId="77777777" w:rsidR="000A0CD2" w:rsidRPr="00A4039E" w:rsidRDefault="000A0CD2" w:rsidP="000A0CD2">
            <w:pPr>
              <w:spacing w:after="0"/>
              <w:jc w:val="both"/>
              <w:rPr>
                <w:sz w:val="20"/>
                <w:szCs w:val="20"/>
              </w:rPr>
            </w:pPr>
            <w:r w:rsidRPr="00A4039E">
              <w:rPr>
                <w:sz w:val="20"/>
                <w:szCs w:val="20"/>
                <w:lang w:val="ka-GE"/>
              </w:rPr>
              <w:t>ძნელად ხსნადი ფტორიდები</w:t>
            </w:r>
          </w:p>
        </w:tc>
        <w:tc>
          <w:tcPr>
            <w:tcW w:w="587" w:type="pct"/>
            <w:tcBorders>
              <w:top w:val="single" w:sz="4" w:space="0" w:color="000000"/>
              <w:left w:val="single" w:sz="4" w:space="0" w:color="000000"/>
              <w:bottom w:val="single" w:sz="4" w:space="0" w:color="000000"/>
              <w:right w:val="single" w:sz="4" w:space="0" w:color="000000"/>
            </w:tcBorders>
            <w:hideMark/>
          </w:tcPr>
          <w:p w14:paraId="5C0D8D25" w14:textId="77777777" w:rsidR="000A0CD2" w:rsidRPr="00A4039E" w:rsidRDefault="000A0CD2" w:rsidP="000A0CD2">
            <w:pPr>
              <w:spacing w:after="0"/>
              <w:jc w:val="center"/>
              <w:rPr>
                <w:sz w:val="20"/>
                <w:szCs w:val="20"/>
              </w:rPr>
            </w:pPr>
            <w:r w:rsidRPr="00A4039E">
              <w:rPr>
                <w:sz w:val="20"/>
                <w:szCs w:val="20"/>
                <w:lang w:val="ka-GE"/>
              </w:rPr>
              <w:t>გ/კგ</w:t>
            </w:r>
          </w:p>
        </w:tc>
        <w:tc>
          <w:tcPr>
            <w:tcW w:w="736" w:type="pct"/>
            <w:tcBorders>
              <w:top w:val="single" w:sz="4" w:space="0" w:color="000000"/>
              <w:left w:val="single" w:sz="4" w:space="0" w:color="000000"/>
              <w:bottom w:val="single" w:sz="4" w:space="0" w:color="000000"/>
              <w:right w:val="single" w:sz="4" w:space="0" w:color="000000"/>
            </w:tcBorders>
          </w:tcPr>
          <w:p w14:paraId="0EECAA59" w14:textId="77777777" w:rsidR="000A0CD2" w:rsidRPr="00A4039E" w:rsidRDefault="000A0CD2" w:rsidP="000A0CD2">
            <w:pPr>
              <w:spacing w:after="0"/>
              <w:jc w:val="center"/>
              <w:rPr>
                <w:sz w:val="20"/>
                <w:szCs w:val="20"/>
              </w:rPr>
            </w:pPr>
            <w:r w:rsidRPr="00A4039E">
              <w:rPr>
                <w:sz w:val="20"/>
                <w:szCs w:val="20"/>
              </w:rPr>
              <w:t>3,3</w:t>
            </w:r>
          </w:p>
        </w:tc>
      </w:tr>
      <w:tr w:rsidR="000A0CD2" w:rsidRPr="00A4039E" w14:paraId="64FDD624" w14:textId="77777777" w:rsidTr="00C97B53">
        <w:trPr>
          <w:trHeight w:val="270"/>
        </w:trPr>
        <w:tc>
          <w:tcPr>
            <w:tcW w:w="368" w:type="pct"/>
            <w:tcBorders>
              <w:top w:val="single" w:sz="4" w:space="0" w:color="000000"/>
              <w:left w:val="single" w:sz="4" w:space="0" w:color="000000"/>
              <w:bottom w:val="single" w:sz="4" w:space="0" w:color="000000"/>
              <w:right w:val="single" w:sz="4" w:space="0" w:color="000000"/>
            </w:tcBorders>
            <w:hideMark/>
          </w:tcPr>
          <w:p w14:paraId="187893CE" w14:textId="77777777" w:rsidR="000A0CD2" w:rsidRPr="00A4039E" w:rsidRDefault="000A0CD2" w:rsidP="000A0CD2">
            <w:pPr>
              <w:spacing w:after="0"/>
              <w:jc w:val="center"/>
              <w:rPr>
                <w:sz w:val="20"/>
                <w:szCs w:val="20"/>
              </w:rPr>
            </w:pPr>
            <w:r w:rsidRPr="00A4039E">
              <w:rPr>
                <w:sz w:val="20"/>
                <w:szCs w:val="20"/>
              </w:rPr>
              <w:t>2908</w:t>
            </w:r>
          </w:p>
        </w:tc>
        <w:tc>
          <w:tcPr>
            <w:tcW w:w="3309" w:type="pct"/>
            <w:tcBorders>
              <w:top w:val="single" w:sz="4" w:space="0" w:color="000000"/>
              <w:left w:val="single" w:sz="4" w:space="0" w:color="000000"/>
              <w:bottom w:val="single" w:sz="4" w:space="0" w:color="000000"/>
              <w:right w:val="single" w:sz="4" w:space="0" w:color="000000"/>
            </w:tcBorders>
            <w:hideMark/>
          </w:tcPr>
          <w:p w14:paraId="64CB03A6" w14:textId="77777777" w:rsidR="000A0CD2" w:rsidRPr="00A4039E" w:rsidRDefault="000A0CD2" w:rsidP="000A0CD2">
            <w:pPr>
              <w:spacing w:after="0"/>
              <w:rPr>
                <w:sz w:val="20"/>
                <w:szCs w:val="20"/>
              </w:rPr>
            </w:pPr>
            <w:r w:rsidRPr="00A4039E">
              <w:rPr>
                <w:sz w:val="20"/>
                <w:szCs w:val="20"/>
                <w:lang w:val="ka-GE"/>
              </w:rPr>
              <w:t>არაორგანული მტვერი(</w:t>
            </w:r>
            <w:r w:rsidRPr="00A4039E">
              <w:rPr>
                <w:sz w:val="20"/>
                <w:szCs w:val="20"/>
              </w:rPr>
              <w:t>70-20% SiO</w:t>
            </w:r>
            <w:r w:rsidRPr="00A4039E">
              <w:rPr>
                <w:sz w:val="20"/>
                <w:szCs w:val="20"/>
                <w:vertAlign w:val="subscript"/>
              </w:rPr>
              <w:t>2</w:t>
            </w:r>
            <w:r w:rsidRPr="00A4039E">
              <w:rPr>
                <w:sz w:val="20"/>
                <w:szCs w:val="20"/>
                <w:lang w:val="ka-GE"/>
              </w:rPr>
              <w:t>)</w:t>
            </w:r>
          </w:p>
        </w:tc>
        <w:tc>
          <w:tcPr>
            <w:tcW w:w="587" w:type="pct"/>
            <w:tcBorders>
              <w:top w:val="single" w:sz="4" w:space="0" w:color="000000"/>
              <w:left w:val="single" w:sz="4" w:space="0" w:color="000000"/>
              <w:bottom w:val="single" w:sz="4" w:space="0" w:color="000000"/>
              <w:right w:val="single" w:sz="4" w:space="0" w:color="000000"/>
            </w:tcBorders>
            <w:hideMark/>
          </w:tcPr>
          <w:p w14:paraId="5B57F1E3" w14:textId="77777777" w:rsidR="000A0CD2" w:rsidRPr="00A4039E" w:rsidRDefault="000A0CD2" w:rsidP="000A0CD2">
            <w:pPr>
              <w:spacing w:after="0"/>
              <w:jc w:val="center"/>
              <w:rPr>
                <w:sz w:val="20"/>
                <w:szCs w:val="20"/>
              </w:rPr>
            </w:pPr>
            <w:r w:rsidRPr="00A4039E">
              <w:rPr>
                <w:sz w:val="20"/>
                <w:szCs w:val="20"/>
                <w:lang w:val="ka-GE"/>
              </w:rPr>
              <w:t>გ/კგ</w:t>
            </w:r>
          </w:p>
        </w:tc>
        <w:tc>
          <w:tcPr>
            <w:tcW w:w="736" w:type="pct"/>
            <w:tcBorders>
              <w:top w:val="single" w:sz="4" w:space="0" w:color="000000"/>
              <w:left w:val="single" w:sz="4" w:space="0" w:color="000000"/>
              <w:bottom w:val="single" w:sz="4" w:space="0" w:color="000000"/>
              <w:right w:val="single" w:sz="4" w:space="0" w:color="000000"/>
            </w:tcBorders>
          </w:tcPr>
          <w:p w14:paraId="57E77199" w14:textId="77777777" w:rsidR="000A0CD2" w:rsidRPr="00A4039E" w:rsidRDefault="000A0CD2" w:rsidP="000A0CD2">
            <w:pPr>
              <w:spacing w:after="0"/>
              <w:jc w:val="center"/>
              <w:rPr>
                <w:sz w:val="20"/>
                <w:szCs w:val="20"/>
              </w:rPr>
            </w:pPr>
            <w:r w:rsidRPr="00A4039E">
              <w:rPr>
                <w:sz w:val="20"/>
                <w:szCs w:val="20"/>
              </w:rPr>
              <w:t>1,4</w:t>
            </w:r>
          </w:p>
        </w:tc>
      </w:tr>
      <w:tr w:rsidR="000A0CD2" w:rsidRPr="00A4039E" w14:paraId="12F0EFD7" w14:textId="77777777" w:rsidTr="00C97B53">
        <w:trPr>
          <w:trHeight w:val="255"/>
        </w:trPr>
        <w:tc>
          <w:tcPr>
            <w:tcW w:w="368" w:type="pct"/>
            <w:tcBorders>
              <w:top w:val="single" w:sz="4" w:space="0" w:color="000000"/>
              <w:left w:val="single" w:sz="4" w:space="0" w:color="000000"/>
              <w:bottom w:val="single" w:sz="4" w:space="0" w:color="000000"/>
              <w:right w:val="single" w:sz="4" w:space="0" w:color="000000"/>
            </w:tcBorders>
          </w:tcPr>
          <w:p w14:paraId="790D21EE" w14:textId="77777777" w:rsidR="000A0CD2" w:rsidRPr="00A4039E" w:rsidRDefault="000A0CD2" w:rsidP="000A0CD2">
            <w:pPr>
              <w:spacing w:after="0"/>
              <w:jc w:val="both"/>
              <w:rPr>
                <w:sz w:val="20"/>
                <w:szCs w:val="20"/>
              </w:rPr>
            </w:pPr>
          </w:p>
        </w:tc>
        <w:tc>
          <w:tcPr>
            <w:tcW w:w="3309" w:type="pct"/>
            <w:tcBorders>
              <w:top w:val="single" w:sz="4" w:space="0" w:color="000000"/>
              <w:left w:val="single" w:sz="4" w:space="0" w:color="000000"/>
              <w:bottom w:val="single" w:sz="4" w:space="0" w:color="000000"/>
              <w:right w:val="single" w:sz="4" w:space="0" w:color="000000"/>
            </w:tcBorders>
            <w:hideMark/>
          </w:tcPr>
          <w:p w14:paraId="07DB9529" w14:textId="77777777" w:rsidR="000A0CD2" w:rsidRPr="00A4039E" w:rsidRDefault="000A0CD2" w:rsidP="000A0CD2">
            <w:pPr>
              <w:spacing w:after="0"/>
              <w:jc w:val="both"/>
              <w:rPr>
                <w:sz w:val="20"/>
                <w:szCs w:val="20"/>
              </w:rPr>
            </w:pPr>
            <w:r w:rsidRPr="00A4039E">
              <w:rPr>
                <w:sz w:val="20"/>
                <w:szCs w:val="20"/>
                <w:lang w:val="ka-GE"/>
              </w:rPr>
              <w:t xml:space="preserve">ერთი გამოყენებული ელექტროდის ნარჩენის ნორმატივი , </w:t>
            </w:r>
            <w:r w:rsidRPr="00A4039E">
              <w:rPr>
                <w:i/>
                <w:sz w:val="20"/>
                <w:szCs w:val="20"/>
              </w:rPr>
              <w:t>n</w:t>
            </w:r>
            <w:r w:rsidRPr="00A4039E">
              <w:rPr>
                <w:i/>
                <w:sz w:val="20"/>
                <w:szCs w:val="20"/>
                <w:vertAlign w:val="subscript"/>
              </w:rPr>
              <w:t>o</w:t>
            </w:r>
          </w:p>
        </w:tc>
        <w:tc>
          <w:tcPr>
            <w:tcW w:w="587" w:type="pct"/>
            <w:tcBorders>
              <w:top w:val="single" w:sz="4" w:space="0" w:color="000000"/>
              <w:left w:val="single" w:sz="4" w:space="0" w:color="000000"/>
              <w:bottom w:val="single" w:sz="4" w:space="0" w:color="000000"/>
              <w:right w:val="single" w:sz="4" w:space="0" w:color="000000"/>
            </w:tcBorders>
            <w:hideMark/>
          </w:tcPr>
          <w:p w14:paraId="0DF5F660" w14:textId="77777777" w:rsidR="000A0CD2" w:rsidRPr="00A4039E" w:rsidRDefault="000A0CD2" w:rsidP="000A0CD2">
            <w:pPr>
              <w:spacing w:after="0"/>
              <w:jc w:val="center"/>
              <w:rPr>
                <w:sz w:val="20"/>
                <w:szCs w:val="20"/>
              </w:rPr>
            </w:pPr>
            <w:r w:rsidRPr="00A4039E">
              <w:rPr>
                <w:sz w:val="20"/>
                <w:szCs w:val="20"/>
              </w:rPr>
              <w:t>%</w:t>
            </w:r>
          </w:p>
        </w:tc>
        <w:tc>
          <w:tcPr>
            <w:tcW w:w="736" w:type="pct"/>
            <w:tcBorders>
              <w:top w:val="single" w:sz="4" w:space="0" w:color="000000"/>
              <w:left w:val="single" w:sz="4" w:space="0" w:color="000000"/>
              <w:bottom w:val="single" w:sz="4" w:space="0" w:color="000000"/>
              <w:right w:val="single" w:sz="4" w:space="0" w:color="000000"/>
            </w:tcBorders>
          </w:tcPr>
          <w:p w14:paraId="2FF9885C" w14:textId="77777777" w:rsidR="000A0CD2" w:rsidRPr="00A4039E" w:rsidRDefault="000A0CD2" w:rsidP="000A0CD2">
            <w:pPr>
              <w:spacing w:after="0"/>
              <w:jc w:val="center"/>
              <w:rPr>
                <w:sz w:val="20"/>
                <w:szCs w:val="20"/>
              </w:rPr>
            </w:pPr>
            <w:r w:rsidRPr="00A4039E">
              <w:rPr>
                <w:sz w:val="20"/>
                <w:szCs w:val="20"/>
              </w:rPr>
              <w:t>15</w:t>
            </w:r>
          </w:p>
        </w:tc>
      </w:tr>
      <w:tr w:rsidR="000A0CD2" w:rsidRPr="00A4039E" w14:paraId="131EEE47" w14:textId="77777777" w:rsidTr="00C97B53">
        <w:trPr>
          <w:trHeight w:val="270"/>
        </w:trPr>
        <w:tc>
          <w:tcPr>
            <w:tcW w:w="368" w:type="pct"/>
            <w:tcBorders>
              <w:top w:val="single" w:sz="4" w:space="0" w:color="000000"/>
              <w:left w:val="single" w:sz="4" w:space="0" w:color="000000"/>
              <w:bottom w:val="single" w:sz="4" w:space="0" w:color="000000"/>
              <w:right w:val="single" w:sz="4" w:space="0" w:color="000000"/>
            </w:tcBorders>
          </w:tcPr>
          <w:p w14:paraId="402DCA58" w14:textId="77777777" w:rsidR="000A0CD2" w:rsidRPr="00A4039E" w:rsidRDefault="000A0CD2" w:rsidP="000A0CD2">
            <w:pPr>
              <w:spacing w:after="0"/>
              <w:jc w:val="both"/>
              <w:rPr>
                <w:sz w:val="20"/>
                <w:szCs w:val="20"/>
              </w:rPr>
            </w:pPr>
          </w:p>
        </w:tc>
        <w:tc>
          <w:tcPr>
            <w:tcW w:w="3309" w:type="pct"/>
            <w:tcBorders>
              <w:top w:val="single" w:sz="4" w:space="0" w:color="000000"/>
              <w:left w:val="single" w:sz="4" w:space="0" w:color="000000"/>
              <w:bottom w:val="single" w:sz="4" w:space="0" w:color="000000"/>
              <w:right w:val="single" w:sz="4" w:space="0" w:color="000000"/>
            </w:tcBorders>
            <w:hideMark/>
          </w:tcPr>
          <w:p w14:paraId="37B8777F" w14:textId="77777777" w:rsidR="000A0CD2" w:rsidRPr="00A4039E" w:rsidRDefault="000A0CD2" w:rsidP="000A0CD2">
            <w:pPr>
              <w:spacing w:after="0"/>
              <w:jc w:val="both"/>
              <w:rPr>
                <w:sz w:val="20"/>
                <w:szCs w:val="20"/>
              </w:rPr>
            </w:pPr>
            <w:r w:rsidRPr="00A4039E">
              <w:rPr>
                <w:sz w:val="20"/>
                <w:szCs w:val="20"/>
                <w:lang w:val="ka-GE"/>
              </w:rPr>
              <w:t xml:space="preserve">გამოყენებული ელექტროდის წლიური ხარჯი, </w:t>
            </w:r>
            <w:r w:rsidRPr="00A4039E">
              <w:rPr>
                <w:i/>
                <w:sz w:val="20"/>
                <w:szCs w:val="20"/>
              </w:rPr>
              <w:t>B''</w:t>
            </w:r>
            <w:r w:rsidRPr="00A4039E">
              <w:rPr>
                <w:i/>
                <w:sz w:val="20"/>
                <w:szCs w:val="20"/>
                <w:lang w:val="ka-GE"/>
              </w:rPr>
              <w:t xml:space="preserve"> </w:t>
            </w:r>
          </w:p>
        </w:tc>
        <w:tc>
          <w:tcPr>
            <w:tcW w:w="587" w:type="pct"/>
            <w:tcBorders>
              <w:top w:val="single" w:sz="4" w:space="0" w:color="000000"/>
              <w:left w:val="single" w:sz="4" w:space="0" w:color="000000"/>
              <w:bottom w:val="single" w:sz="4" w:space="0" w:color="000000"/>
              <w:right w:val="single" w:sz="4" w:space="0" w:color="000000"/>
            </w:tcBorders>
            <w:hideMark/>
          </w:tcPr>
          <w:p w14:paraId="3ACD21B2" w14:textId="77777777" w:rsidR="000A0CD2" w:rsidRPr="00A4039E" w:rsidRDefault="000A0CD2" w:rsidP="000A0CD2">
            <w:pPr>
              <w:spacing w:after="0"/>
              <w:jc w:val="center"/>
              <w:rPr>
                <w:sz w:val="20"/>
                <w:szCs w:val="20"/>
                <w:lang w:val="ka-GE"/>
              </w:rPr>
            </w:pPr>
            <w:r w:rsidRPr="00A4039E">
              <w:rPr>
                <w:sz w:val="20"/>
                <w:szCs w:val="20"/>
                <w:lang w:val="ka-GE"/>
              </w:rPr>
              <w:t>კგ</w:t>
            </w:r>
          </w:p>
        </w:tc>
        <w:tc>
          <w:tcPr>
            <w:tcW w:w="736" w:type="pct"/>
            <w:tcBorders>
              <w:top w:val="single" w:sz="4" w:space="0" w:color="000000"/>
              <w:left w:val="single" w:sz="4" w:space="0" w:color="000000"/>
              <w:bottom w:val="single" w:sz="4" w:space="0" w:color="000000"/>
              <w:right w:val="single" w:sz="4" w:space="0" w:color="000000"/>
            </w:tcBorders>
          </w:tcPr>
          <w:p w14:paraId="6A928C58" w14:textId="77777777" w:rsidR="000A0CD2" w:rsidRPr="00A4039E" w:rsidRDefault="000A0CD2" w:rsidP="000A0CD2">
            <w:pPr>
              <w:spacing w:after="0"/>
              <w:jc w:val="center"/>
              <w:rPr>
                <w:sz w:val="20"/>
                <w:szCs w:val="20"/>
              </w:rPr>
            </w:pPr>
            <w:r w:rsidRPr="00A4039E">
              <w:rPr>
                <w:sz w:val="20"/>
                <w:szCs w:val="20"/>
              </w:rPr>
              <w:t>4000</w:t>
            </w:r>
          </w:p>
        </w:tc>
      </w:tr>
      <w:tr w:rsidR="000A0CD2" w:rsidRPr="00A4039E" w14:paraId="78904211" w14:textId="77777777" w:rsidTr="00C97B53">
        <w:trPr>
          <w:trHeight w:val="255"/>
        </w:trPr>
        <w:tc>
          <w:tcPr>
            <w:tcW w:w="368" w:type="pct"/>
            <w:tcBorders>
              <w:top w:val="single" w:sz="4" w:space="0" w:color="000000"/>
              <w:left w:val="single" w:sz="4" w:space="0" w:color="000000"/>
              <w:bottom w:val="single" w:sz="4" w:space="0" w:color="000000"/>
              <w:right w:val="single" w:sz="4" w:space="0" w:color="000000"/>
            </w:tcBorders>
          </w:tcPr>
          <w:p w14:paraId="24A7D942" w14:textId="77777777" w:rsidR="000A0CD2" w:rsidRPr="00A4039E" w:rsidRDefault="000A0CD2" w:rsidP="000A0CD2">
            <w:pPr>
              <w:spacing w:after="0"/>
              <w:jc w:val="both"/>
              <w:rPr>
                <w:sz w:val="20"/>
                <w:szCs w:val="20"/>
              </w:rPr>
            </w:pPr>
          </w:p>
        </w:tc>
        <w:tc>
          <w:tcPr>
            <w:tcW w:w="3309" w:type="pct"/>
            <w:tcBorders>
              <w:top w:val="single" w:sz="4" w:space="0" w:color="000000"/>
              <w:left w:val="single" w:sz="4" w:space="0" w:color="000000"/>
              <w:bottom w:val="single" w:sz="4" w:space="0" w:color="000000"/>
              <w:right w:val="single" w:sz="4" w:space="0" w:color="000000"/>
            </w:tcBorders>
            <w:hideMark/>
          </w:tcPr>
          <w:p w14:paraId="56468D0C" w14:textId="77777777" w:rsidR="000A0CD2" w:rsidRPr="00A4039E" w:rsidRDefault="000A0CD2" w:rsidP="000A0CD2">
            <w:pPr>
              <w:spacing w:after="0"/>
              <w:jc w:val="both"/>
              <w:rPr>
                <w:sz w:val="20"/>
                <w:szCs w:val="20"/>
              </w:rPr>
            </w:pPr>
            <w:r w:rsidRPr="00A4039E">
              <w:rPr>
                <w:sz w:val="20"/>
                <w:szCs w:val="20"/>
                <w:lang w:val="ka-GE"/>
              </w:rPr>
              <w:t xml:space="preserve">გამოყენებული ელექტროდის ხარჯი ინტენსიური მუშაობისას, </w:t>
            </w:r>
            <w:r w:rsidRPr="00A4039E">
              <w:rPr>
                <w:i/>
                <w:sz w:val="20"/>
                <w:szCs w:val="20"/>
              </w:rPr>
              <w:t>B'</w:t>
            </w:r>
            <w:r w:rsidRPr="00A4039E">
              <w:rPr>
                <w:i/>
                <w:sz w:val="20"/>
                <w:szCs w:val="20"/>
                <w:lang w:val="ka-GE"/>
              </w:rPr>
              <w:t xml:space="preserve"> </w:t>
            </w:r>
          </w:p>
        </w:tc>
        <w:tc>
          <w:tcPr>
            <w:tcW w:w="587" w:type="pct"/>
            <w:tcBorders>
              <w:top w:val="single" w:sz="4" w:space="0" w:color="000000"/>
              <w:left w:val="single" w:sz="4" w:space="0" w:color="000000"/>
              <w:bottom w:val="single" w:sz="4" w:space="0" w:color="000000"/>
              <w:right w:val="single" w:sz="4" w:space="0" w:color="000000"/>
            </w:tcBorders>
            <w:hideMark/>
          </w:tcPr>
          <w:p w14:paraId="6B9DD78E" w14:textId="77777777" w:rsidR="000A0CD2" w:rsidRPr="00A4039E" w:rsidRDefault="000A0CD2" w:rsidP="000A0CD2">
            <w:pPr>
              <w:spacing w:after="0"/>
              <w:jc w:val="center"/>
              <w:rPr>
                <w:sz w:val="20"/>
                <w:szCs w:val="20"/>
                <w:lang w:val="ka-GE"/>
              </w:rPr>
            </w:pPr>
            <w:r w:rsidRPr="00A4039E">
              <w:rPr>
                <w:sz w:val="20"/>
                <w:szCs w:val="20"/>
                <w:lang w:val="ka-GE"/>
              </w:rPr>
              <w:t>კგ</w:t>
            </w:r>
          </w:p>
        </w:tc>
        <w:tc>
          <w:tcPr>
            <w:tcW w:w="736" w:type="pct"/>
            <w:tcBorders>
              <w:top w:val="single" w:sz="4" w:space="0" w:color="000000"/>
              <w:left w:val="single" w:sz="4" w:space="0" w:color="000000"/>
              <w:bottom w:val="single" w:sz="4" w:space="0" w:color="000000"/>
              <w:right w:val="single" w:sz="4" w:space="0" w:color="000000"/>
            </w:tcBorders>
          </w:tcPr>
          <w:p w14:paraId="21634665" w14:textId="77777777" w:rsidR="000A0CD2" w:rsidRPr="00A4039E" w:rsidRDefault="000A0CD2" w:rsidP="000A0CD2">
            <w:pPr>
              <w:spacing w:after="0"/>
              <w:jc w:val="center"/>
              <w:rPr>
                <w:sz w:val="20"/>
                <w:szCs w:val="20"/>
              </w:rPr>
            </w:pPr>
            <w:r w:rsidRPr="00A4039E">
              <w:rPr>
                <w:sz w:val="20"/>
                <w:szCs w:val="20"/>
              </w:rPr>
              <w:t>1</w:t>
            </w:r>
          </w:p>
        </w:tc>
      </w:tr>
      <w:tr w:rsidR="000A0CD2" w:rsidRPr="00A4039E" w14:paraId="489DF3D7" w14:textId="77777777" w:rsidTr="00C97B53">
        <w:trPr>
          <w:trHeight w:val="268"/>
        </w:trPr>
        <w:tc>
          <w:tcPr>
            <w:tcW w:w="368" w:type="pct"/>
            <w:tcBorders>
              <w:top w:val="single" w:sz="4" w:space="0" w:color="000000"/>
              <w:left w:val="single" w:sz="4" w:space="0" w:color="000000"/>
              <w:bottom w:val="single" w:sz="4" w:space="0" w:color="000000"/>
              <w:right w:val="single" w:sz="4" w:space="0" w:color="000000"/>
            </w:tcBorders>
          </w:tcPr>
          <w:p w14:paraId="51437AEA" w14:textId="77777777" w:rsidR="000A0CD2" w:rsidRPr="00A4039E" w:rsidRDefault="000A0CD2" w:rsidP="000A0CD2">
            <w:pPr>
              <w:spacing w:after="0"/>
              <w:jc w:val="both"/>
              <w:rPr>
                <w:sz w:val="20"/>
                <w:szCs w:val="20"/>
              </w:rPr>
            </w:pPr>
          </w:p>
        </w:tc>
        <w:tc>
          <w:tcPr>
            <w:tcW w:w="3309" w:type="pct"/>
            <w:tcBorders>
              <w:top w:val="single" w:sz="4" w:space="0" w:color="000000"/>
              <w:left w:val="single" w:sz="4" w:space="0" w:color="000000"/>
              <w:bottom w:val="single" w:sz="4" w:space="0" w:color="000000"/>
              <w:right w:val="single" w:sz="4" w:space="0" w:color="000000"/>
            </w:tcBorders>
            <w:hideMark/>
          </w:tcPr>
          <w:p w14:paraId="24CF3CD9" w14:textId="77777777" w:rsidR="000A0CD2" w:rsidRPr="00A4039E" w:rsidRDefault="000A0CD2" w:rsidP="000A0CD2">
            <w:pPr>
              <w:spacing w:after="0"/>
              <w:jc w:val="both"/>
              <w:rPr>
                <w:sz w:val="20"/>
                <w:szCs w:val="20"/>
              </w:rPr>
            </w:pPr>
            <w:r w:rsidRPr="00A4039E">
              <w:rPr>
                <w:sz w:val="20"/>
                <w:szCs w:val="20"/>
                <w:lang w:val="ka-GE"/>
              </w:rPr>
              <w:t xml:space="preserve">ინტენსიური მუშაობის დრო, </w:t>
            </w:r>
            <w:r w:rsidRPr="00A4039E">
              <w:rPr>
                <w:i/>
                <w:sz w:val="20"/>
                <w:szCs w:val="20"/>
              </w:rPr>
              <w:t>τ</w:t>
            </w:r>
          </w:p>
        </w:tc>
        <w:tc>
          <w:tcPr>
            <w:tcW w:w="587" w:type="pct"/>
            <w:tcBorders>
              <w:top w:val="single" w:sz="4" w:space="0" w:color="000000"/>
              <w:left w:val="single" w:sz="4" w:space="0" w:color="000000"/>
              <w:bottom w:val="single" w:sz="4" w:space="0" w:color="000000"/>
              <w:right w:val="single" w:sz="4" w:space="0" w:color="000000"/>
            </w:tcBorders>
            <w:hideMark/>
          </w:tcPr>
          <w:p w14:paraId="3D5E2281" w14:textId="77777777" w:rsidR="000A0CD2" w:rsidRPr="00A4039E" w:rsidRDefault="000A0CD2" w:rsidP="000A0CD2">
            <w:pPr>
              <w:spacing w:after="0"/>
              <w:jc w:val="center"/>
              <w:rPr>
                <w:sz w:val="20"/>
                <w:szCs w:val="20"/>
                <w:lang w:val="ka-GE"/>
              </w:rPr>
            </w:pPr>
            <w:r w:rsidRPr="00A4039E">
              <w:rPr>
                <w:sz w:val="20"/>
                <w:szCs w:val="20"/>
                <w:lang w:val="ka-GE"/>
              </w:rPr>
              <w:t>ს</w:t>
            </w:r>
          </w:p>
        </w:tc>
        <w:tc>
          <w:tcPr>
            <w:tcW w:w="736" w:type="pct"/>
            <w:tcBorders>
              <w:top w:val="single" w:sz="4" w:space="0" w:color="000000"/>
              <w:left w:val="single" w:sz="4" w:space="0" w:color="000000"/>
              <w:bottom w:val="single" w:sz="4" w:space="0" w:color="000000"/>
              <w:right w:val="single" w:sz="4" w:space="0" w:color="000000"/>
            </w:tcBorders>
          </w:tcPr>
          <w:p w14:paraId="5F5E8840" w14:textId="77777777" w:rsidR="000A0CD2" w:rsidRPr="00A4039E" w:rsidRDefault="000A0CD2" w:rsidP="000A0CD2">
            <w:pPr>
              <w:spacing w:after="0"/>
              <w:jc w:val="center"/>
              <w:rPr>
                <w:sz w:val="20"/>
                <w:szCs w:val="20"/>
              </w:rPr>
            </w:pPr>
            <w:r w:rsidRPr="00A4039E">
              <w:rPr>
                <w:sz w:val="20"/>
                <w:szCs w:val="20"/>
              </w:rPr>
              <w:t>1</w:t>
            </w:r>
          </w:p>
        </w:tc>
      </w:tr>
      <w:tr w:rsidR="000A0CD2" w:rsidRPr="00A4039E" w14:paraId="3AB4F4AE" w14:textId="77777777" w:rsidTr="00C97B53">
        <w:trPr>
          <w:trHeight w:val="270"/>
        </w:trPr>
        <w:tc>
          <w:tcPr>
            <w:tcW w:w="368" w:type="pct"/>
            <w:tcBorders>
              <w:top w:val="single" w:sz="4" w:space="0" w:color="000000"/>
              <w:left w:val="single" w:sz="4" w:space="0" w:color="000000"/>
              <w:bottom w:val="single" w:sz="4" w:space="0" w:color="000000"/>
              <w:right w:val="single" w:sz="4" w:space="0" w:color="000000"/>
            </w:tcBorders>
          </w:tcPr>
          <w:p w14:paraId="6EA04ADB" w14:textId="77777777" w:rsidR="000A0CD2" w:rsidRPr="00A4039E" w:rsidRDefault="000A0CD2" w:rsidP="000A0CD2">
            <w:pPr>
              <w:spacing w:after="0"/>
              <w:jc w:val="both"/>
              <w:rPr>
                <w:sz w:val="20"/>
                <w:szCs w:val="20"/>
              </w:rPr>
            </w:pPr>
          </w:p>
        </w:tc>
        <w:tc>
          <w:tcPr>
            <w:tcW w:w="3309" w:type="pct"/>
            <w:tcBorders>
              <w:top w:val="single" w:sz="4" w:space="0" w:color="000000"/>
              <w:left w:val="single" w:sz="4" w:space="0" w:color="000000"/>
              <w:bottom w:val="single" w:sz="4" w:space="0" w:color="000000"/>
              <w:right w:val="single" w:sz="4" w:space="0" w:color="000000"/>
            </w:tcBorders>
            <w:hideMark/>
          </w:tcPr>
          <w:p w14:paraId="1664A5E7" w14:textId="77777777" w:rsidR="000A0CD2" w:rsidRPr="00A4039E" w:rsidRDefault="000A0CD2" w:rsidP="000A0CD2">
            <w:pPr>
              <w:spacing w:after="0"/>
              <w:jc w:val="both"/>
              <w:rPr>
                <w:sz w:val="20"/>
                <w:szCs w:val="20"/>
                <w:lang w:val="ka-GE"/>
              </w:rPr>
            </w:pPr>
            <w:r w:rsidRPr="00A4039E">
              <w:rPr>
                <w:sz w:val="20"/>
                <w:szCs w:val="20"/>
                <w:lang w:val="ka-GE"/>
              </w:rPr>
              <w:t>მუშაობის ერთდროულობა</w:t>
            </w:r>
          </w:p>
        </w:tc>
        <w:tc>
          <w:tcPr>
            <w:tcW w:w="587" w:type="pct"/>
            <w:tcBorders>
              <w:top w:val="single" w:sz="4" w:space="0" w:color="000000"/>
              <w:left w:val="single" w:sz="4" w:space="0" w:color="000000"/>
              <w:bottom w:val="single" w:sz="4" w:space="0" w:color="000000"/>
              <w:right w:val="single" w:sz="4" w:space="0" w:color="000000"/>
            </w:tcBorders>
            <w:hideMark/>
          </w:tcPr>
          <w:p w14:paraId="2E3D4997" w14:textId="77777777" w:rsidR="000A0CD2" w:rsidRPr="00A4039E" w:rsidRDefault="000A0CD2" w:rsidP="000A0CD2">
            <w:pPr>
              <w:spacing w:after="0"/>
              <w:jc w:val="center"/>
              <w:rPr>
                <w:sz w:val="20"/>
                <w:szCs w:val="20"/>
              </w:rPr>
            </w:pPr>
            <w:r w:rsidRPr="00A4039E">
              <w:rPr>
                <w:sz w:val="20"/>
                <w:szCs w:val="20"/>
              </w:rPr>
              <w:t>-</w:t>
            </w:r>
          </w:p>
        </w:tc>
        <w:tc>
          <w:tcPr>
            <w:tcW w:w="736" w:type="pct"/>
            <w:tcBorders>
              <w:top w:val="single" w:sz="4" w:space="0" w:color="000000"/>
              <w:left w:val="single" w:sz="4" w:space="0" w:color="000000"/>
              <w:bottom w:val="single" w:sz="4" w:space="0" w:color="000000"/>
              <w:right w:val="single" w:sz="4" w:space="0" w:color="000000"/>
            </w:tcBorders>
            <w:hideMark/>
          </w:tcPr>
          <w:p w14:paraId="003CE1F4" w14:textId="77777777" w:rsidR="000A0CD2" w:rsidRPr="00A4039E" w:rsidRDefault="000A0CD2" w:rsidP="000A0CD2">
            <w:pPr>
              <w:spacing w:after="0"/>
              <w:jc w:val="center"/>
              <w:rPr>
                <w:sz w:val="20"/>
                <w:szCs w:val="20"/>
                <w:lang w:val="ka-GE"/>
              </w:rPr>
            </w:pPr>
            <w:r w:rsidRPr="00A4039E">
              <w:rPr>
                <w:sz w:val="20"/>
                <w:szCs w:val="20"/>
                <w:lang w:val="ka-GE"/>
              </w:rPr>
              <w:t>კი</w:t>
            </w:r>
          </w:p>
        </w:tc>
      </w:tr>
    </w:tbl>
    <w:p w14:paraId="4B1B830A" w14:textId="77777777" w:rsidR="000A0CD2" w:rsidRPr="00A4039E" w:rsidRDefault="000A0CD2" w:rsidP="000A0CD2">
      <w:pPr>
        <w:spacing w:before="120"/>
        <w:jc w:val="both"/>
        <w:rPr>
          <w:rFonts w:eastAsia="Calibri"/>
          <w:lang w:val="ka-GE"/>
        </w:rPr>
      </w:pPr>
      <w:r w:rsidRPr="00A4039E">
        <w:rPr>
          <w:rFonts w:eastAsia="Calibri"/>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797EF7F6" w14:textId="77777777" w:rsidR="000A0CD2" w:rsidRPr="00A4039E" w:rsidRDefault="000A0CD2" w:rsidP="000A0CD2">
      <w:pPr>
        <w:spacing w:before="120"/>
        <w:jc w:val="both"/>
        <w:rPr>
          <w:rFonts w:eastAsia="Calibri"/>
        </w:rPr>
      </w:pPr>
      <w:r w:rsidRPr="00A4039E">
        <w:tab/>
      </w:r>
      <w:r w:rsidRPr="00A4039E">
        <w:rPr>
          <w:lang w:val="ka-GE"/>
        </w:rPr>
        <w:t xml:space="preserve">დამაბინძურებელ ნივთიერებათა რ-ბა, რომლებიც გამოიყოფა ატმოსფერულ ჰაერში ელექტროდებით შედუღების პროცესში, განისაზღვრება ფორმულით: </w:t>
      </w:r>
    </w:p>
    <w:p w14:paraId="16FB96B3" w14:textId="77777777" w:rsidR="000A0CD2" w:rsidRPr="00A4039E" w:rsidRDefault="000A0CD2" w:rsidP="000A0CD2">
      <w:pPr>
        <w:tabs>
          <w:tab w:val="center" w:pos="5103"/>
          <w:tab w:val="right" w:pos="9922"/>
        </w:tabs>
        <w:spacing w:before="120"/>
        <w:jc w:val="both"/>
      </w:pPr>
      <w:r w:rsidRPr="00A4039E">
        <w:rPr>
          <w:i/>
        </w:rPr>
        <w:tab/>
        <w:t>M</w:t>
      </w:r>
      <w:r w:rsidRPr="00A4039E">
        <w:rPr>
          <w:i/>
          <w:vertAlign w:val="subscript"/>
        </w:rPr>
        <w:t>bi</w:t>
      </w:r>
      <w:r w:rsidRPr="00A4039E">
        <w:t xml:space="preserve"> = </w:t>
      </w:r>
      <w:r w:rsidRPr="00A4039E">
        <w:rPr>
          <w:i/>
        </w:rPr>
        <w:t>B</w:t>
      </w:r>
      <w:r w:rsidRPr="00A4039E">
        <w:t xml:space="preserve"> · </w:t>
      </w:r>
      <w:r w:rsidRPr="00A4039E">
        <w:rPr>
          <w:i/>
        </w:rPr>
        <w:t>K</w:t>
      </w:r>
      <w:r w:rsidRPr="00A4039E">
        <w:rPr>
          <w:vertAlign w:val="superscript"/>
        </w:rPr>
        <w:t>x</w:t>
      </w:r>
      <w:r w:rsidRPr="00A4039E">
        <w:rPr>
          <w:i/>
          <w:vertAlign w:val="subscript"/>
        </w:rPr>
        <w:t>m</w:t>
      </w:r>
      <w:r w:rsidRPr="00A4039E">
        <w:t xml:space="preserve"> · (1 - </w:t>
      </w:r>
      <w:r w:rsidRPr="00A4039E">
        <w:rPr>
          <w:i/>
        </w:rPr>
        <w:t>n</w:t>
      </w:r>
      <w:r w:rsidRPr="00A4039E">
        <w:rPr>
          <w:i/>
          <w:vertAlign w:val="subscript"/>
        </w:rPr>
        <w:t>o</w:t>
      </w:r>
      <w:r w:rsidRPr="00A4039E">
        <w:t xml:space="preserve"> / 100) · 10</w:t>
      </w:r>
      <w:r w:rsidRPr="00A4039E">
        <w:rPr>
          <w:vertAlign w:val="superscript"/>
        </w:rPr>
        <w:t>-3</w:t>
      </w:r>
      <w:r w:rsidRPr="00A4039E">
        <w:t xml:space="preserve">, </w:t>
      </w:r>
      <w:r w:rsidRPr="00A4039E">
        <w:rPr>
          <w:lang w:val="ka-GE"/>
        </w:rPr>
        <w:t>კგ/სთ</w:t>
      </w:r>
      <w:r w:rsidRPr="00A4039E">
        <w:tab/>
      </w:r>
    </w:p>
    <w:p w14:paraId="4CD10E18" w14:textId="77777777" w:rsidR="000A0CD2" w:rsidRPr="00A4039E" w:rsidRDefault="000A0CD2" w:rsidP="000A0CD2">
      <w:pPr>
        <w:spacing w:before="120"/>
        <w:jc w:val="both"/>
        <w:rPr>
          <w:lang w:val="ka-GE"/>
        </w:rPr>
      </w:pPr>
      <w:r w:rsidRPr="00A4039E">
        <w:rPr>
          <w:lang w:val="ka-GE"/>
        </w:rPr>
        <w:t xml:space="preserve">სადაც </w:t>
      </w:r>
      <w:r w:rsidRPr="00A4039E">
        <w:rPr>
          <w:i/>
        </w:rPr>
        <w:t>B</w:t>
      </w:r>
      <w:r w:rsidRPr="00A4039E">
        <w:t xml:space="preserve"> - </w:t>
      </w:r>
      <w:r w:rsidRPr="00A4039E">
        <w:rPr>
          <w:lang w:val="ka-GE"/>
        </w:rPr>
        <w:t>ელექტროდების ხარჯი, (კგ/სთ);</w:t>
      </w:r>
    </w:p>
    <w:p w14:paraId="0B1689FC" w14:textId="77777777" w:rsidR="000A0CD2" w:rsidRPr="00A4039E" w:rsidRDefault="000A0CD2" w:rsidP="000A0CD2">
      <w:pPr>
        <w:spacing w:before="120"/>
        <w:jc w:val="both"/>
        <w:rPr>
          <w:lang w:val="ka-GE"/>
        </w:rPr>
      </w:pPr>
      <w:r w:rsidRPr="00A4039E">
        <w:rPr>
          <w:lang w:val="ka-GE"/>
        </w:rPr>
        <w:t xml:space="preserve">"x" დამაბინძურებელ ნივთიერებათა კუთრი გამოყოფა ელექტროდის ერთეული მასის </w:t>
      </w:r>
      <w:r w:rsidRPr="00A4039E">
        <w:rPr>
          <w:i/>
          <w:lang w:val="ka-GE"/>
        </w:rPr>
        <w:t>K</w:t>
      </w:r>
      <w:r w:rsidRPr="00A4039E">
        <w:rPr>
          <w:vertAlign w:val="superscript"/>
          <w:lang w:val="ka-GE"/>
        </w:rPr>
        <w:t>x</w:t>
      </w:r>
      <w:r w:rsidRPr="00A4039E">
        <w:rPr>
          <w:i/>
          <w:vertAlign w:val="subscript"/>
          <w:lang w:val="ka-GE"/>
        </w:rPr>
        <w:t>m</w:t>
      </w:r>
      <w:r w:rsidRPr="00A4039E">
        <w:rPr>
          <w:lang w:val="ka-GE"/>
        </w:rPr>
        <w:t xml:space="preserve"> - ის ხარჯზე, გ/კგ; </w:t>
      </w:r>
    </w:p>
    <w:p w14:paraId="7AB84529" w14:textId="77777777" w:rsidR="000A0CD2" w:rsidRPr="00A4039E" w:rsidRDefault="000A0CD2" w:rsidP="000A0CD2">
      <w:pPr>
        <w:spacing w:before="120"/>
        <w:jc w:val="both"/>
        <w:rPr>
          <w:lang w:val="ka-GE"/>
        </w:rPr>
      </w:pPr>
      <w:r w:rsidRPr="00A4039E">
        <w:rPr>
          <w:i/>
          <w:lang w:val="ka-GE"/>
        </w:rPr>
        <w:t>n</w:t>
      </w:r>
      <w:r w:rsidRPr="00A4039E">
        <w:rPr>
          <w:i/>
          <w:vertAlign w:val="subscript"/>
          <w:lang w:val="ka-GE"/>
        </w:rPr>
        <w:t>o</w:t>
      </w:r>
      <w:r w:rsidRPr="00A4039E">
        <w:rPr>
          <w:lang w:val="ka-GE"/>
        </w:rPr>
        <w:t xml:space="preserve"> - გამოყენებული ელექტროდის ნარჩენის ნორმატივი </w:t>
      </w:r>
      <w:r w:rsidRPr="00A4039E">
        <w:rPr>
          <w:i/>
          <w:lang w:val="ka-GE"/>
        </w:rPr>
        <w:t>%</w:t>
      </w:r>
      <w:r w:rsidRPr="00A4039E">
        <w:rPr>
          <w:lang w:val="ka-GE"/>
        </w:rPr>
        <w:t>.</w:t>
      </w:r>
    </w:p>
    <w:p w14:paraId="0A423414" w14:textId="1CFC76CC" w:rsidR="000A0CD2" w:rsidRPr="00A4039E" w:rsidRDefault="000A0CD2" w:rsidP="000A0CD2">
      <w:pPr>
        <w:spacing w:before="120"/>
        <w:jc w:val="both"/>
        <w:rPr>
          <w:lang w:val="ka-GE"/>
        </w:rPr>
      </w:pPr>
      <w:r w:rsidRPr="00A4039E">
        <w:rPr>
          <w:lang w:val="ka-GE"/>
        </w:rPr>
        <w:t>როდესაც ტექნოლოგიური დანადგარი აღჭურვილია ადგილობრივი ამწოვით, დამაბინძურებელ ნივთიერებათა ემისია ამ მოწყობილობიდან ტოლია გამოყოფილ დამაბინძურებელ ნივთიერებათა მასა გამრავლებული ადგილობრივი ამწოვის ეფექტურობაზე (ერთეულის წილებში).</w:t>
      </w:r>
      <w:r w:rsidRPr="00A4039E">
        <w:rPr>
          <w:lang w:val="ka-GE"/>
        </w:rPr>
        <w:tab/>
        <w:t xml:space="preserve">დამაბინძურებელ ნივთიერებათა წლიური ემისია ელექტროდების გამოყენებისას </w:t>
      </w:r>
      <w:r w:rsidRPr="00A4039E">
        <w:rPr>
          <w:rFonts w:eastAsia="Calibri"/>
          <w:lang w:val="ka-GE"/>
        </w:rPr>
        <w:t>გაიანგარიშება ფორმულით:</w:t>
      </w:r>
      <w:r w:rsidRPr="00A4039E">
        <w:rPr>
          <w:lang w:val="ka-GE"/>
        </w:rPr>
        <w:t xml:space="preserve"> </w:t>
      </w:r>
    </w:p>
    <w:p w14:paraId="28D4923F" w14:textId="77777777" w:rsidR="000A0CD2" w:rsidRPr="00A4039E" w:rsidRDefault="000A0CD2" w:rsidP="000A0CD2">
      <w:pPr>
        <w:tabs>
          <w:tab w:val="center" w:pos="5103"/>
          <w:tab w:val="right" w:pos="9922"/>
        </w:tabs>
        <w:spacing w:before="120"/>
        <w:jc w:val="both"/>
        <w:rPr>
          <w:lang w:val="ka-GE"/>
        </w:rPr>
      </w:pPr>
      <w:r w:rsidRPr="00A4039E">
        <w:rPr>
          <w:i/>
          <w:lang w:val="ka-GE"/>
        </w:rPr>
        <w:tab/>
        <w:t>M</w:t>
      </w:r>
      <w:r w:rsidRPr="00A4039E">
        <w:rPr>
          <w:lang w:val="ka-GE"/>
        </w:rPr>
        <w:t xml:space="preserve"> = </w:t>
      </w:r>
      <w:r w:rsidRPr="00A4039E">
        <w:rPr>
          <w:i/>
          <w:lang w:val="ka-GE"/>
        </w:rPr>
        <w:t>B''</w:t>
      </w:r>
      <w:r w:rsidRPr="00A4039E">
        <w:rPr>
          <w:lang w:val="ka-GE"/>
        </w:rPr>
        <w:t xml:space="preserve"> · </w:t>
      </w:r>
      <w:r w:rsidRPr="00A4039E">
        <w:rPr>
          <w:i/>
          <w:lang w:val="ka-GE"/>
        </w:rPr>
        <w:t>K</w:t>
      </w:r>
      <w:r w:rsidRPr="00A4039E">
        <w:rPr>
          <w:vertAlign w:val="superscript"/>
          <w:lang w:val="ka-GE"/>
        </w:rPr>
        <w:t>x</w:t>
      </w:r>
      <w:r w:rsidRPr="00A4039E">
        <w:rPr>
          <w:i/>
          <w:vertAlign w:val="subscript"/>
          <w:lang w:val="ka-GE"/>
        </w:rPr>
        <w:t>m</w:t>
      </w:r>
      <w:r w:rsidRPr="00A4039E">
        <w:rPr>
          <w:lang w:val="ka-GE"/>
        </w:rPr>
        <w:t xml:space="preserve"> · (1 - </w:t>
      </w:r>
      <w:r w:rsidRPr="00A4039E">
        <w:rPr>
          <w:i/>
          <w:lang w:val="ka-GE"/>
        </w:rPr>
        <w:t>n</w:t>
      </w:r>
      <w:r w:rsidRPr="00A4039E">
        <w:rPr>
          <w:i/>
          <w:vertAlign w:val="subscript"/>
          <w:lang w:val="ka-GE"/>
        </w:rPr>
        <w:t>o</w:t>
      </w:r>
      <w:r w:rsidRPr="00A4039E">
        <w:rPr>
          <w:lang w:val="ka-GE"/>
        </w:rPr>
        <w:t xml:space="preserve"> / 100) · </w:t>
      </w:r>
      <w:r w:rsidRPr="00A4039E">
        <w:rPr>
          <w:i/>
        </w:rPr>
        <w:t>η</w:t>
      </w:r>
      <w:r w:rsidRPr="00A4039E">
        <w:rPr>
          <w:lang w:val="ka-GE"/>
        </w:rPr>
        <w:t xml:space="preserve"> · 10</w:t>
      </w:r>
      <w:r w:rsidRPr="00A4039E">
        <w:rPr>
          <w:vertAlign w:val="superscript"/>
          <w:lang w:val="ka-GE"/>
        </w:rPr>
        <w:t>-6</w:t>
      </w:r>
      <w:r w:rsidRPr="00A4039E">
        <w:rPr>
          <w:lang w:val="ka-GE"/>
        </w:rPr>
        <w:t>, ტ/წელ</w:t>
      </w:r>
      <w:r w:rsidRPr="00A4039E">
        <w:rPr>
          <w:lang w:val="ka-GE"/>
        </w:rPr>
        <w:tab/>
      </w:r>
    </w:p>
    <w:p w14:paraId="7DFB5074" w14:textId="77777777" w:rsidR="000A0CD2" w:rsidRPr="00A4039E" w:rsidRDefault="000A0CD2" w:rsidP="000A0CD2">
      <w:pPr>
        <w:spacing w:before="120"/>
        <w:jc w:val="both"/>
        <w:rPr>
          <w:lang w:val="ka-GE"/>
        </w:rPr>
      </w:pPr>
      <w:r w:rsidRPr="00A4039E">
        <w:rPr>
          <w:lang w:val="ka-GE"/>
        </w:rPr>
        <w:t xml:space="preserve">სადაც </w:t>
      </w:r>
      <w:r w:rsidRPr="00A4039E">
        <w:rPr>
          <w:i/>
          <w:lang w:val="ka-GE"/>
        </w:rPr>
        <w:t>B''</w:t>
      </w:r>
      <w:r w:rsidRPr="00A4039E">
        <w:rPr>
          <w:lang w:val="ka-GE"/>
        </w:rPr>
        <w:t xml:space="preserve"> - ელექტროდების წლიური ხარჯი, კგ/წელ;</w:t>
      </w:r>
    </w:p>
    <w:p w14:paraId="2D4A5C9D" w14:textId="77777777" w:rsidR="000A0CD2" w:rsidRPr="00A4039E" w:rsidRDefault="000A0CD2" w:rsidP="000A0CD2">
      <w:pPr>
        <w:spacing w:before="120"/>
        <w:jc w:val="both"/>
        <w:rPr>
          <w:lang w:val="ka-GE"/>
        </w:rPr>
      </w:pPr>
      <w:r w:rsidRPr="00A4039E">
        <w:rPr>
          <w:i/>
        </w:rPr>
        <w:t>η</w:t>
      </w:r>
      <w:r w:rsidRPr="00A4039E">
        <w:rPr>
          <w:lang w:val="ka-GE"/>
        </w:rPr>
        <w:t xml:space="preserve"> - ადგილობრივი ამწოვის ეფექტურობა (ერთეულის წილებში) </w:t>
      </w:r>
    </w:p>
    <w:p w14:paraId="18CFD139" w14:textId="77777777" w:rsidR="000A0CD2" w:rsidRPr="00A4039E" w:rsidRDefault="000A0CD2" w:rsidP="000A0CD2">
      <w:pPr>
        <w:spacing w:before="120"/>
        <w:jc w:val="both"/>
        <w:rPr>
          <w:rFonts w:eastAsia="Calibri"/>
          <w:lang w:val="ka-GE"/>
        </w:rPr>
      </w:pPr>
      <w:r w:rsidRPr="00A4039E">
        <w:rPr>
          <w:lang w:val="ka-GE"/>
        </w:rPr>
        <w:tab/>
      </w:r>
      <w:r w:rsidRPr="00A4039E">
        <w:rPr>
          <w:rFonts w:eastAsia="Calibri"/>
          <w:lang w:val="ka-GE"/>
        </w:rPr>
        <w:t>მაქსიმალური ემისია გაიანგარიშება ფორმულით:</w:t>
      </w:r>
    </w:p>
    <w:p w14:paraId="779A378B" w14:textId="77777777" w:rsidR="000A0CD2" w:rsidRPr="00A4039E" w:rsidRDefault="000A0CD2" w:rsidP="000A0CD2">
      <w:pPr>
        <w:tabs>
          <w:tab w:val="center" w:pos="5103"/>
          <w:tab w:val="right" w:pos="9922"/>
        </w:tabs>
        <w:spacing w:before="120"/>
        <w:jc w:val="both"/>
        <w:rPr>
          <w:rFonts w:eastAsia="Calibri"/>
          <w:lang w:val="ka-GE"/>
        </w:rPr>
      </w:pPr>
      <w:r w:rsidRPr="00A4039E">
        <w:rPr>
          <w:i/>
          <w:lang w:val="ka-GE"/>
        </w:rPr>
        <w:tab/>
        <w:t>G</w:t>
      </w:r>
      <w:r w:rsidRPr="00A4039E">
        <w:rPr>
          <w:lang w:val="ka-GE"/>
        </w:rPr>
        <w:t xml:space="preserve"> = 10</w:t>
      </w:r>
      <w:r w:rsidRPr="00A4039E">
        <w:rPr>
          <w:vertAlign w:val="superscript"/>
          <w:lang w:val="ka-GE"/>
        </w:rPr>
        <w:t>3</w:t>
      </w:r>
      <w:r w:rsidRPr="00A4039E">
        <w:rPr>
          <w:lang w:val="ka-GE"/>
        </w:rPr>
        <w:t xml:space="preserve"> · </w:t>
      </w:r>
      <w:r w:rsidRPr="00A4039E">
        <w:rPr>
          <w:i/>
          <w:lang w:val="ka-GE"/>
        </w:rPr>
        <w:t>M</w:t>
      </w:r>
      <w:r w:rsidRPr="00A4039E">
        <w:rPr>
          <w:i/>
          <w:vertAlign w:val="subscript"/>
          <w:lang w:val="ka-GE"/>
        </w:rPr>
        <w:t>bi</w:t>
      </w:r>
      <w:r w:rsidRPr="00A4039E">
        <w:rPr>
          <w:lang w:val="ka-GE"/>
        </w:rPr>
        <w:t xml:space="preserve"> · </w:t>
      </w:r>
      <w:r w:rsidRPr="00A4039E">
        <w:rPr>
          <w:i/>
        </w:rPr>
        <w:t>η</w:t>
      </w:r>
      <w:r w:rsidRPr="00A4039E">
        <w:rPr>
          <w:lang w:val="ka-GE"/>
        </w:rPr>
        <w:t xml:space="preserve"> / 3600, გ/წმ</w:t>
      </w:r>
      <w:r w:rsidRPr="00A4039E">
        <w:rPr>
          <w:lang w:val="ka-GE"/>
        </w:rPr>
        <w:tab/>
      </w:r>
    </w:p>
    <w:p w14:paraId="7251C668" w14:textId="165318F3" w:rsidR="000A0CD2" w:rsidRPr="00A4039E" w:rsidRDefault="000A0CD2" w:rsidP="000A0CD2">
      <w:pPr>
        <w:spacing w:before="120"/>
        <w:jc w:val="both"/>
        <w:rPr>
          <w:rFonts w:eastAsia="Calibri"/>
          <w:lang w:val="ka-GE"/>
        </w:rPr>
      </w:pPr>
      <w:r w:rsidRPr="00A4039E">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09DC5CEC" w14:textId="77777777" w:rsidR="000A0CD2" w:rsidRPr="00A4039E" w:rsidRDefault="000A0CD2" w:rsidP="000A0CD2">
      <w:pPr>
        <w:spacing w:before="120"/>
        <w:jc w:val="both"/>
        <w:rPr>
          <w:lang w:val="ka-GE"/>
        </w:rPr>
      </w:pPr>
      <w:r w:rsidRPr="00A4039E">
        <w:rPr>
          <w:lang w:val="ka-GE"/>
        </w:rPr>
        <w:t>ელექტრორკალური შედუღება ერთეულოვანი ელექტროდებით УОНИ-13/45</w:t>
      </w:r>
    </w:p>
    <w:p w14:paraId="65E592B6" w14:textId="0CF0E903" w:rsidR="000A0CD2" w:rsidRPr="00A4039E" w:rsidRDefault="000A0CD2" w:rsidP="000A0CD2">
      <w:pPr>
        <w:spacing w:before="120"/>
        <w:jc w:val="both"/>
        <w:rPr>
          <w:lang w:val="ka-GE"/>
        </w:rPr>
      </w:pPr>
      <w:r w:rsidRPr="00A4039E">
        <w:rPr>
          <w:i/>
          <w:lang w:val="ka-GE"/>
        </w:rPr>
        <w:t>B</w:t>
      </w:r>
      <w:r w:rsidRPr="00A4039E">
        <w:rPr>
          <w:lang w:val="ka-GE"/>
        </w:rPr>
        <w:t xml:space="preserve"> = 1 / 1 = 1 კგ/სთ;</w:t>
      </w:r>
    </w:p>
    <w:p w14:paraId="1127DD8D" w14:textId="77777777" w:rsidR="00036D38" w:rsidRPr="00A4039E" w:rsidRDefault="00036D38" w:rsidP="000A0CD2">
      <w:pPr>
        <w:spacing w:before="120"/>
        <w:jc w:val="both"/>
        <w:rPr>
          <w:lang w:val="ka-GE"/>
        </w:rPr>
      </w:pPr>
    </w:p>
    <w:p w14:paraId="333A4D2C" w14:textId="77777777" w:rsidR="000A0CD2" w:rsidRPr="00A4039E" w:rsidRDefault="000A0CD2" w:rsidP="000A0CD2">
      <w:pPr>
        <w:spacing w:before="120"/>
        <w:jc w:val="both"/>
        <w:rPr>
          <w:lang w:val="ka-GE"/>
        </w:rPr>
      </w:pPr>
      <w:r w:rsidRPr="00A4039E">
        <w:rPr>
          <w:lang w:val="ka-GE"/>
        </w:rPr>
        <w:tab/>
        <w:t>123. რკინის ოქსიდი</w:t>
      </w:r>
    </w:p>
    <w:p w14:paraId="5EAF70E4"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i/>
          <w:vertAlign w:val="subscript"/>
          <w:lang w:val="ka-GE"/>
        </w:rPr>
        <w:t>bi</w:t>
      </w:r>
      <w:r w:rsidRPr="00A4039E">
        <w:rPr>
          <w:rFonts w:eastAsia="Calibri"/>
          <w:lang w:val="ka-GE"/>
        </w:rPr>
        <w:t xml:space="preserve"> = 1 · 10,69 · (1 - 15 / 100) · 10</w:t>
      </w:r>
      <w:r w:rsidRPr="00A4039E">
        <w:rPr>
          <w:rFonts w:eastAsia="Calibri"/>
          <w:vertAlign w:val="superscript"/>
          <w:lang w:val="ka-GE"/>
        </w:rPr>
        <w:t>-3</w:t>
      </w:r>
      <w:r w:rsidRPr="00A4039E">
        <w:rPr>
          <w:rFonts w:eastAsia="Calibri"/>
          <w:lang w:val="ka-GE"/>
        </w:rPr>
        <w:t xml:space="preserve"> = 0,0090865 </w:t>
      </w:r>
      <w:r w:rsidRPr="00A4039E">
        <w:rPr>
          <w:lang w:val="ka-GE"/>
        </w:rPr>
        <w:t>კგ/სთ;</w:t>
      </w:r>
    </w:p>
    <w:p w14:paraId="0B8AC7DA"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lang w:val="ka-GE"/>
        </w:rPr>
        <w:t xml:space="preserve"> = 4000 · 10,69 · (1 - 15 / 100) · 1 · 10</w:t>
      </w:r>
      <w:r w:rsidRPr="00A4039E">
        <w:rPr>
          <w:rFonts w:eastAsia="Calibri"/>
          <w:vertAlign w:val="superscript"/>
          <w:lang w:val="ka-GE"/>
        </w:rPr>
        <w:t>-6</w:t>
      </w:r>
      <w:r w:rsidRPr="00A4039E">
        <w:rPr>
          <w:rFonts w:eastAsia="Calibri"/>
          <w:lang w:val="ka-GE"/>
        </w:rPr>
        <w:t xml:space="preserve"> = 0,036346 </w:t>
      </w:r>
      <w:r w:rsidRPr="00A4039E">
        <w:rPr>
          <w:lang w:val="ka-GE"/>
        </w:rPr>
        <w:t>ტ/წელ;</w:t>
      </w:r>
    </w:p>
    <w:p w14:paraId="6621B4AF" w14:textId="77777777" w:rsidR="000A0CD2" w:rsidRPr="00A4039E" w:rsidRDefault="000A0CD2" w:rsidP="000A0CD2">
      <w:pPr>
        <w:spacing w:before="120"/>
        <w:jc w:val="both"/>
        <w:rPr>
          <w:lang w:val="ka-GE"/>
        </w:rPr>
      </w:pPr>
      <w:r w:rsidRPr="00A4039E">
        <w:rPr>
          <w:rFonts w:eastAsia="Calibri"/>
          <w:b/>
          <w:i/>
          <w:lang w:val="ka-GE"/>
        </w:rPr>
        <w:t>G</w:t>
      </w:r>
      <w:r w:rsidRPr="00A4039E">
        <w:rPr>
          <w:rFonts w:eastAsia="Calibri"/>
          <w:lang w:val="ka-GE"/>
        </w:rPr>
        <w:t xml:space="preserve"> = 10</w:t>
      </w:r>
      <w:r w:rsidRPr="00A4039E">
        <w:rPr>
          <w:rFonts w:eastAsia="Calibri"/>
          <w:vertAlign w:val="superscript"/>
          <w:lang w:val="ka-GE"/>
        </w:rPr>
        <w:t>3</w:t>
      </w:r>
      <w:r w:rsidRPr="00A4039E">
        <w:rPr>
          <w:rFonts w:eastAsia="Calibri"/>
          <w:lang w:val="ka-GE"/>
        </w:rPr>
        <w:t xml:space="preserve"> · 0,0090865 · 1 / 3600 = 0,002524 </w:t>
      </w:r>
      <w:r w:rsidRPr="00A4039E">
        <w:rPr>
          <w:lang w:val="ka-GE"/>
        </w:rPr>
        <w:t>გ/წმ.</w:t>
      </w:r>
    </w:p>
    <w:p w14:paraId="361D8A25" w14:textId="77777777" w:rsidR="000A0CD2" w:rsidRPr="00A4039E" w:rsidRDefault="000A0CD2" w:rsidP="000A0CD2">
      <w:pPr>
        <w:spacing w:before="120"/>
        <w:jc w:val="both"/>
        <w:rPr>
          <w:lang w:val="ka-GE"/>
        </w:rPr>
      </w:pPr>
      <w:r w:rsidRPr="00A4039E">
        <w:rPr>
          <w:lang w:val="ka-GE"/>
        </w:rPr>
        <w:tab/>
        <w:t>143. მანგანუმი და მისი ნაერთები</w:t>
      </w:r>
    </w:p>
    <w:p w14:paraId="26498EDA"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i/>
          <w:vertAlign w:val="subscript"/>
          <w:lang w:val="ka-GE"/>
        </w:rPr>
        <w:t>bi</w:t>
      </w:r>
      <w:r w:rsidRPr="00A4039E">
        <w:rPr>
          <w:rFonts w:eastAsia="Calibri"/>
          <w:lang w:val="ka-GE"/>
        </w:rPr>
        <w:t xml:space="preserve"> = 1 · 0,92 · (1 - 15 / 100) · 10</w:t>
      </w:r>
      <w:r w:rsidRPr="00A4039E">
        <w:rPr>
          <w:rFonts w:eastAsia="Calibri"/>
          <w:vertAlign w:val="superscript"/>
          <w:lang w:val="ka-GE"/>
        </w:rPr>
        <w:t>-3</w:t>
      </w:r>
      <w:r w:rsidRPr="00A4039E">
        <w:rPr>
          <w:rFonts w:eastAsia="Calibri"/>
          <w:lang w:val="ka-GE"/>
        </w:rPr>
        <w:t xml:space="preserve"> = 0,000782 </w:t>
      </w:r>
      <w:r w:rsidRPr="00A4039E">
        <w:rPr>
          <w:lang w:val="ka-GE"/>
        </w:rPr>
        <w:t>კგ/სთ;</w:t>
      </w:r>
    </w:p>
    <w:p w14:paraId="6EF9F9C3"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lang w:val="ka-GE"/>
        </w:rPr>
        <w:t xml:space="preserve"> = 4000 · 0,92 · (1 - 15 / 100) · 1 · 10</w:t>
      </w:r>
      <w:r w:rsidRPr="00A4039E">
        <w:rPr>
          <w:rFonts w:eastAsia="Calibri"/>
          <w:vertAlign w:val="superscript"/>
          <w:lang w:val="ka-GE"/>
        </w:rPr>
        <w:t>-6</w:t>
      </w:r>
      <w:r w:rsidRPr="00A4039E">
        <w:rPr>
          <w:rFonts w:eastAsia="Calibri"/>
          <w:lang w:val="ka-GE"/>
        </w:rPr>
        <w:t xml:space="preserve"> = 0,003128 </w:t>
      </w:r>
      <w:r w:rsidRPr="00A4039E">
        <w:rPr>
          <w:lang w:val="ka-GE"/>
        </w:rPr>
        <w:t>ტ/წელ;</w:t>
      </w:r>
    </w:p>
    <w:p w14:paraId="06EFB35E" w14:textId="77777777" w:rsidR="000A0CD2" w:rsidRPr="00A4039E" w:rsidRDefault="000A0CD2" w:rsidP="000A0CD2">
      <w:pPr>
        <w:spacing w:before="120"/>
        <w:jc w:val="both"/>
        <w:rPr>
          <w:lang w:val="ka-GE"/>
        </w:rPr>
      </w:pPr>
      <w:r w:rsidRPr="00A4039E">
        <w:rPr>
          <w:rFonts w:eastAsia="Calibri"/>
          <w:b/>
          <w:i/>
          <w:lang w:val="ka-GE"/>
        </w:rPr>
        <w:t>G</w:t>
      </w:r>
      <w:r w:rsidRPr="00A4039E">
        <w:rPr>
          <w:rFonts w:eastAsia="Calibri"/>
          <w:lang w:val="ka-GE"/>
        </w:rPr>
        <w:t xml:space="preserve"> = 10</w:t>
      </w:r>
      <w:r w:rsidRPr="00A4039E">
        <w:rPr>
          <w:rFonts w:eastAsia="Calibri"/>
          <w:vertAlign w:val="superscript"/>
          <w:lang w:val="ka-GE"/>
        </w:rPr>
        <w:t>3</w:t>
      </w:r>
      <w:r w:rsidRPr="00A4039E">
        <w:rPr>
          <w:rFonts w:eastAsia="Calibri"/>
          <w:lang w:val="ka-GE"/>
        </w:rPr>
        <w:t xml:space="preserve"> · 0,000782 · 1 / 3600 = 0,0002172 </w:t>
      </w:r>
      <w:r w:rsidRPr="00A4039E">
        <w:rPr>
          <w:lang w:val="ka-GE"/>
        </w:rPr>
        <w:t>გ/წმ.</w:t>
      </w:r>
    </w:p>
    <w:p w14:paraId="6244707D" w14:textId="77777777" w:rsidR="000A0CD2" w:rsidRPr="00A4039E" w:rsidRDefault="000A0CD2" w:rsidP="000A0CD2">
      <w:pPr>
        <w:spacing w:before="120"/>
        <w:jc w:val="both"/>
        <w:rPr>
          <w:lang w:val="ka-GE"/>
        </w:rPr>
      </w:pPr>
      <w:r w:rsidRPr="00A4039E">
        <w:rPr>
          <w:lang w:val="ka-GE"/>
        </w:rPr>
        <w:t xml:space="preserve"> 301. აზოტის დიოქსიდი</w:t>
      </w:r>
    </w:p>
    <w:p w14:paraId="769C4BFD"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i/>
          <w:vertAlign w:val="subscript"/>
          <w:lang w:val="ka-GE"/>
        </w:rPr>
        <w:t>bi</w:t>
      </w:r>
      <w:r w:rsidRPr="00A4039E">
        <w:rPr>
          <w:rFonts w:eastAsia="Calibri"/>
          <w:lang w:val="ka-GE"/>
        </w:rPr>
        <w:t xml:space="preserve"> = 1 · 1,2 · (1 - 15 / 100) · 10</w:t>
      </w:r>
      <w:r w:rsidRPr="00A4039E">
        <w:rPr>
          <w:rFonts w:eastAsia="Calibri"/>
          <w:vertAlign w:val="superscript"/>
          <w:lang w:val="ka-GE"/>
        </w:rPr>
        <w:t>-3</w:t>
      </w:r>
      <w:r w:rsidRPr="00A4039E">
        <w:rPr>
          <w:rFonts w:eastAsia="Calibri"/>
          <w:lang w:val="ka-GE"/>
        </w:rPr>
        <w:t xml:space="preserve"> = 0,00102 </w:t>
      </w:r>
      <w:r w:rsidRPr="00A4039E">
        <w:rPr>
          <w:lang w:val="ka-GE"/>
        </w:rPr>
        <w:t>კგ/სთ;</w:t>
      </w:r>
    </w:p>
    <w:p w14:paraId="651C2E48"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lang w:val="ka-GE"/>
        </w:rPr>
        <w:t xml:space="preserve"> = 4000 · 1,2 · (1 - 15 / 100) · 1 · 10</w:t>
      </w:r>
      <w:r w:rsidRPr="00A4039E">
        <w:rPr>
          <w:rFonts w:eastAsia="Calibri"/>
          <w:vertAlign w:val="superscript"/>
          <w:lang w:val="ka-GE"/>
        </w:rPr>
        <w:t>-6</w:t>
      </w:r>
      <w:r w:rsidRPr="00A4039E">
        <w:rPr>
          <w:rFonts w:eastAsia="Calibri"/>
          <w:lang w:val="ka-GE"/>
        </w:rPr>
        <w:t xml:space="preserve"> = 0,00408 </w:t>
      </w:r>
      <w:r w:rsidRPr="00A4039E">
        <w:rPr>
          <w:lang w:val="ka-GE"/>
        </w:rPr>
        <w:t>ტ/წელ;</w:t>
      </w:r>
    </w:p>
    <w:p w14:paraId="0528664A" w14:textId="77777777" w:rsidR="000A0CD2" w:rsidRPr="00A4039E" w:rsidRDefault="000A0CD2" w:rsidP="000A0CD2">
      <w:pPr>
        <w:spacing w:before="120"/>
        <w:jc w:val="both"/>
        <w:rPr>
          <w:lang w:val="ka-GE"/>
        </w:rPr>
      </w:pPr>
      <w:r w:rsidRPr="00A4039E">
        <w:rPr>
          <w:rFonts w:eastAsia="Calibri"/>
          <w:b/>
          <w:i/>
          <w:lang w:val="ka-GE"/>
        </w:rPr>
        <w:t>G</w:t>
      </w:r>
      <w:r w:rsidRPr="00A4039E">
        <w:rPr>
          <w:rFonts w:eastAsia="Calibri"/>
          <w:lang w:val="ka-GE"/>
        </w:rPr>
        <w:t xml:space="preserve"> = 10</w:t>
      </w:r>
      <w:r w:rsidRPr="00A4039E">
        <w:rPr>
          <w:rFonts w:eastAsia="Calibri"/>
          <w:vertAlign w:val="superscript"/>
          <w:lang w:val="ka-GE"/>
        </w:rPr>
        <w:t>3</w:t>
      </w:r>
      <w:r w:rsidRPr="00A4039E">
        <w:rPr>
          <w:rFonts w:eastAsia="Calibri"/>
          <w:lang w:val="ka-GE"/>
        </w:rPr>
        <w:t xml:space="preserve"> · 0,00102 · 1 / 3600 = 0,0002833 </w:t>
      </w:r>
      <w:r w:rsidRPr="00A4039E">
        <w:rPr>
          <w:lang w:val="ka-GE"/>
        </w:rPr>
        <w:t>გ/წმ.</w:t>
      </w:r>
    </w:p>
    <w:p w14:paraId="72514F28" w14:textId="77777777" w:rsidR="000A0CD2" w:rsidRPr="00A4039E" w:rsidRDefault="000A0CD2" w:rsidP="000A0CD2">
      <w:pPr>
        <w:spacing w:before="120"/>
        <w:jc w:val="both"/>
        <w:rPr>
          <w:lang w:val="ka-GE"/>
        </w:rPr>
      </w:pPr>
      <w:r w:rsidRPr="00A4039E">
        <w:rPr>
          <w:lang w:val="ka-GE"/>
        </w:rPr>
        <w:t xml:space="preserve"> 304. აზოტის ოქსიდი</w:t>
      </w:r>
    </w:p>
    <w:p w14:paraId="345696E9"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i/>
          <w:vertAlign w:val="subscript"/>
          <w:lang w:val="ka-GE"/>
        </w:rPr>
        <w:t>bi</w:t>
      </w:r>
      <w:r w:rsidRPr="00A4039E">
        <w:rPr>
          <w:rFonts w:eastAsia="Calibri"/>
          <w:lang w:val="ka-GE"/>
        </w:rPr>
        <w:t xml:space="preserve"> = 1 · 0,195 · (1 - 15 / 100) · 10</w:t>
      </w:r>
      <w:r w:rsidRPr="00A4039E">
        <w:rPr>
          <w:rFonts w:eastAsia="Calibri"/>
          <w:vertAlign w:val="superscript"/>
          <w:lang w:val="ka-GE"/>
        </w:rPr>
        <w:t>-3</w:t>
      </w:r>
      <w:r w:rsidRPr="00A4039E">
        <w:rPr>
          <w:rFonts w:eastAsia="Calibri"/>
          <w:lang w:val="ka-GE"/>
        </w:rPr>
        <w:t xml:space="preserve"> = 0,0001658 </w:t>
      </w:r>
      <w:r w:rsidRPr="00A4039E">
        <w:rPr>
          <w:lang w:val="ka-GE"/>
        </w:rPr>
        <w:t>კგ/სთ;</w:t>
      </w:r>
    </w:p>
    <w:p w14:paraId="78E83957"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lang w:val="ka-GE"/>
        </w:rPr>
        <w:t xml:space="preserve"> = 4000 · 0,195 · (1 - 15 / 100) · 1 · 10</w:t>
      </w:r>
      <w:r w:rsidRPr="00A4039E">
        <w:rPr>
          <w:rFonts w:eastAsia="Calibri"/>
          <w:vertAlign w:val="superscript"/>
          <w:lang w:val="ka-GE"/>
        </w:rPr>
        <w:t>-6</w:t>
      </w:r>
      <w:r w:rsidRPr="00A4039E">
        <w:rPr>
          <w:rFonts w:eastAsia="Calibri"/>
          <w:lang w:val="ka-GE"/>
        </w:rPr>
        <w:t xml:space="preserve"> = 0,000663 </w:t>
      </w:r>
      <w:r w:rsidRPr="00A4039E">
        <w:rPr>
          <w:lang w:val="ka-GE"/>
        </w:rPr>
        <w:t>ტ/წელ;</w:t>
      </w:r>
    </w:p>
    <w:p w14:paraId="7FECB07E" w14:textId="77777777" w:rsidR="000A0CD2" w:rsidRPr="00A4039E" w:rsidRDefault="000A0CD2" w:rsidP="000A0CD2">
      <w:pPr>
        <w:spacing w:before="120"/>
        <w:jc w:val="both"/>
        <w:rPr>
          <w:lang w:val="ka-GE"/>
        </w:rPr>
      </w:pPr>
      <w:r w:rsidRPr="00A4039E">
        <w:rPr>
          <w:rFonts w:eastAsia="Calibri"/>
          <w:b/>
          <w:i/>
          <w:lang w:val="ka-GE"/>
        </w:rPr>
        <w:t>G</w:t>
      </w:r>
      <w:r w:rsidRPr="00A4039E">
        <w:rPr>
          <w:rFonts w:eastAsia="Calibri"/>
          <w:lang w:val="ka-GE"/>
        </w:rPr>
        <w:t xml:space="preserve"> = 10</w:t>
      </w:r>
      <w:r w:rsidRPr="00A4039E">
        <w:rPr>
          <w:rFonts w:eastAsia="Calibri"/>
          <w:vertAlign w:val="superscript"/>
          <w:lang w:val="ka-GE"/>
        </w:rPr>
        <w:t>3</w:t>
      </w:r>
      <w:r w:rsidRPr="00A4039E">
        <w:rPr>
          <w:rFonts w:eastAsia="Calibri"/>
          <w:lang w:val="ka-GE"/>
        </w:rPr>
        <w:t xml:space="preserve"> · 0,0001658 · 1 / 3600 = 0,000046 </w:t>
      </w:r>
      <w:r w:rsidRPr="00A4039E">
        <w:rPr>
          <w:lang w:val="ka-GE"/>
        </w:rPr>
        <w:t>გ/წმ.</w:t>
      </w:r>
    </w:p>
    <w:p w14:paraId="307D2F5C" w14:textId="77777777" w:rsidR="000A0CD2" w:rsidRPr="00A4039E" w:rsidRDefault="000A0CD2" w:rsidP="000A0CD2">
      <w:pPr>
        <w:spacing w:before="120"/>
        <w:jc w:val="both"/>
        <w:rPr>
          <w:lang w:val="ka-GE"/>
        </w:rPr>
      </w:pPr>
      <w:r w:rsidRPr="00A4039E">
        <w:rPr>
          <w:lang w:val="ka-GE"/>
        </w:rPr>
        <w:t xml:space="preserve"> 337. ნახშირბადის ოქსიდი</w:t>
      </w:r>
    </w:p>
    <w:p w14:paraId="4D8EB6C9"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i/>
          <w:vertAlign w:val="subscript"/>
          <w:lang w:val="ka-GE"/>
        </w:rPr>
        <w:t>bi</w:t>
      </w:r>
      <w:r w:rsidRPr="00A4039E">
        <w:rPr>
          <w:rFonts w:eastAsia="Calibri"/>
          <w:lang w:val="ka-GE"/>
        </w:rPr>
        <w:t xml:space="preserve"> = 1 · 13,3 · (1 - 15 / 100) · 10</w:t>
      </w:r>
      <w:r w:rsidRPr="00A4039E">
        <w:rPr>
          <w:rFonts w:eastAsia="Calibri"/>
          <w:vertAlign w:val="superscript"/>
          <w:lang w:val="ka-GE"/>
        </w:rPr>
        <w:t>-3</w:t>
      </w:r>
      <w:r w:rsidRPr="00A4039E">
        <w:rPr>
          <w:rFonts w:eastAsia="Calibri"/>
          <w:lang w:val="ka-GE"/>
        </w:rPr>
        <w:t xml:space="preserve"> = 0,011305 </w:t>
      </w:r>
      <w:r w:rsidRPr="00A4039E">
        <w:rPr>
          <w:lang w:val="ka-GE"/>
        </w:rPr>
        <w:t>კგ/სთ;</w:t>
      </w:r>
    </w:p>
    <w:p w14:paraId="7707191A"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lang w:val="ka-GE"/>
        </w:rPr>
        <w:t xml:space="preserve"> = 4000 · 13,3 · (1 - 15 / 100) · 1 · 10</w:t>
      </w:r>
      <w:r w:rsidRPr="00A4039E">
        <w:rPr>
          <w:rFonts w:eastAsia="Calibri"/>
          <w:vertAlign w:val="superscript"/>
          <w:lang w:val="ka-GE"/>
        </w:rPr>
        <w:t>-6</w:t>
      </w:r>
      <w:r w:rsidRPr="00A4039E">
        <w:rPr>
          <w:rFonts w:eastAsia="Calibri"/>
          <w:lang w:val="ka-GE"/>
        </w:rPr>
        <w:t xml:space="preserve"> = 0,04522 </w:t>
      </w:r>
      <w:r w:rsidRPr="00A4039E">
        <w:rPr>
          <w:lang w:val="ka-GE"/>
        </w:rPr>
        <w:t>ტ/წელ;</w:t>
      </w:r>
    </w:p>
    <w:p w14:paraId="665B03B6" w14:textId="77777777" w:rsidR="000A0CD2" w:rsidRPr="00A4039E" w:rsidRDefault="000A0CD2" w:rsidP="000A0CD2">
      <w:pPr>
        <w:spacing w:before="120"/>
        <w:jc w:val="both"/>
        <w:rPr>
          <w:lang w:val="ka-GE"/>
        </w:rPr>
      </w:pPr>
      <w:r w:rsidRPr="00A4039E">
        <w:rPr>
          <w:rFonts w:eastAsia="Calibri"/>
          <w:b/>
          <w:i/>
          <w:lang w:val="ka-GE"/>
        </w:rPr>
        <w:t>G</w:t>
      </w:r>
      <w:r w:rsidRPr="00A4039E">
        <w:rPr>
          <w:rFonts w:eastAsia="Calibri"/>
          <w:lang w:val="ka-GE"/>
        </w:rPr>
        <w:t xml:space="preserve"> = 10</w:t>
      </w:r>
      <w:r w:rsidRPr="00A4039E">
        <w:rPr>
          <w:rFonts w:eastAsia="Calibri"/>
          <w:vertAlign w:val="superscript"/>
          <w:lang w:val="ka-GE"/>
        </w:rPr>
        <w:t>3</w:t>
      </w:r>
      <w:r w:rsidRPr="00A4039E">
        <w:rPr>
          <w:rFonts w:eastAsia="Calibri"/>
          <w:lang w:val="ka-GE"/>
        </w:rPr>
        <w:t xml:space="preserve"> · 0,011305 · 1 / 3600 = 0,0031403 </w:t>
      </w:r>
      <w:r w:rsidRPr="00A4039E">
        <w:rPr>
          <w:lang w:val="ka-GE"/>
        </w:rPr>
        <w:t>გ/წმ.</w:t>
      </w:r>
    </w:p>
    <w:p w14:paraId="4CAA5454" w14:textId="77777777" w:rsidR="000A0CD2" w:rsidRPr="00A4039E" w:rsidRDefault="000A0CD2" w:rsidP="000A0CD2">
      <w:pPr>
        <w:spacing w:before="120"/>
        <w:jc w:val="both"/>
        <w:rPr>
          <w:lang w:val="ka-GE"/>
        </w:rPr>
      </w:pPr>
      <w:r w:rsidRPr="00A4039E">
        <w:rPr>
          <w:lang w:val="ka-GE"/>
        </w:rPr>
        <w:t xml:space="preserve"> 342. აირადი ფტორიდები</w:t>
      </w:r>
    </w:p>
    <w:p w14:paraId="3D71F3FB"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i/>
          <w:vertAlign w:val="subscript"/>
          <w:lang w:val="ka-GE"/>
        </w:rPr>
        <w:t>bi</w:t>
      </w:r>
      <w:r w:rsidRPr="00A4039E">
        <w:rPr>
          <w:rFonts w:eastAsia="Calibri"/>
          <w:lang w:val="ka-GE"/>
        </w:rPr>
        <w:t xml:space="preserve"> = 1 · 0,75 · (1 - 15 / 100) · 10</w:t>
      </w:r>
      <w:r w:rsidRPr="00A4039E">
        <w:rPr>
          <w:rFonts w:eastAsia="Calibri"/>
          <w:vertAlign w:val="superscript"/>
          <w:lang w:val="ka-GE"/>
        </w:rPr>
        <w:t>-3</w:t>
      </w:r>
      <w:r w:rsidRPr="00A4039E">
        <w:rPr>
          <w:rFonts w:eastAsia="Calibri"/>
          <w:lang w:val="ka-GE"/>
        </w:rPr>
        <w:t xml:space="preserve"> = 0,0006375 </w:t>
      </w:r>
      <w:r w:rsidRPr="00A4039E">
        <w:rPr>
          <w:lang w:val="ka-GE"/>
        </w:rPr>
        <w:t>კგ/სთ;</w:t>
      </w:r>
    </w:p>
    <w:p w14:paraId="57A9B960"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lang w:val="ka-GE"/>
        </w:rPr>
        <w:t xml:space="preserve"> = 4000 · 0,75 · (1 - 15 / 100) · 1 · 10</w:t>
      </w:r>
      <w:r w:rsidRPr="00A4039E">
        <w:rPr>
          <w:rFonts w:eastAsia="Calibri"/>
          <w:vertAlign w:val="superscript"/>
          <w:lang w:val="ka-GE"/>
        </w:rPr>
        <w:t>-6</w:t>
      </w:r>
      <w:r w:rsidRPr="00A4039E">
        <w:rPr>
          <w:rFonts w:eastAsia="Calibri"/>
          <w:lang w:val="ka-GE"/>
        </w:rPr>
        <w:t xml:space="preserve"> = 0,00255 </w:t>
      </w:r>
      <w:r w:rsidRPr="00A4039E">
        <w:rPr>
          <w:lang w:val="ka-GE"/>
        </w:rPr>
        <w:t>ტ/წელ;</w:t>
      </w:r>
    </w:p>
    <w:p w14:paraId="253985DF" w14:textId="77777777" w:rsidR="000A0CD2" w:rsidRPr="00A4039E" w:rsidRDefault="000A0CD2" w:rsidP="000A0CD2">
      <w:pPr>
        <w:spacing w:before="120"/>
        <w:jc w:val="both"/>
        <w:rPr>
          <w:lang w:val="ka-GE"/>
        </w:rPr>
      </w:pPr>
      <w:r w:rsidRPr="00A4039E">
        <w:rPr>
          <w:rFonts w:eastAsia="Calibri"/>
          <w:b/>
          <w:i/>
          <w:lang w:val="ka-GE"/>
        </w:rPr>
        <w:t>G</w:t>
      </w:r>
      <w:r w:rsidRPr="00A4039E">
        <w:rPr>
          <w:rFonts w:eastAsia="Calibri"/>
          <w:lang w:val="ka-GE"/>
        </w:rPr>
        <w:t xml:space="preserve"> = 10</w:t>
      </w:r>
      <w:r w:rsidRPr="00A4039E">
        <w:rPr>
          <w:rFonts w:eastAsia="Calibri"/>
          <w:vertAlign w:val="superscript"/>
          <w:lang w:val="ka-GE"/>
        </w:rPr>
        <w:t>3</w:t>
      </w:r>
      <w:r w:rsidRPr="00A4039E">
        <w:rPr>
          <w:rFonts w:eastAsia="Calibri"/>
          <w:lang w:val="ka-GE"/>
        </w:rPr>
        <w:t xml:space="preserve"> · 0,0006375 · 1 / 3600 = 0,0001771 </w:t>
      </w:r>
      <w:r w:rsidRPr="00A4039E">
        <w:rPr>
          <w:lang w:val="ka-GE"/>
        </w:rPr>
        <w:t>გ/წმ.</w:t>
      </w:r>
    </w:p>
    <w:p w14:paraId="2AD1885E" w14:textId="77777777" w:rsidR="000A0CD2" w:rsidRPr="00A4039E" w:rsidRDefault="000A0CD2" w:rsidP="000A0CD2">
      <w:pPr>
        <w:spacing w:before="120"/>
        <w:jc w:val="both"/>
        <w:rPr>
          <w:lang w:val="ka-GE"/>
        </w:rPr>
      </w:pPr>
      <w:r w:rsidRPr="00A4039E">
        <w:rPr>
          <w:lang w:val="ka-GE"/>
        </w:rPr>
        <w:t xml:space="preserve"> 344. ძნელად ხსნადი ფტორიდები</w:t>
      </w:r>
    </w:p>
    <w:p w14:paraId="43693525"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i/>
          <w:vertAlign w:val="subscript"/>
          <w:lang w:val="ka-GE"/>
        </w:rPr>
        <w:t>bi</w:t>
      </w:r>
      <w:r w:rsidRPr="00A4039E">
        <w:rPr>
          <w:rFonts w:eastAsia="Calibri"/>
          <w:lang w:val="ka-GE"/>
        </w:rPr>
        <w:t xml:space="preserve"> = 1 · 3,3 · (1 - 15 / 100) · 10</w:t>
      </w:r>
      <w:r w:rsidRPr="00A4039E">
        <w:rPr>
          <w:rFonts w:eastAsia="Calibri"/>
          <w:vertAlign w:val="superscript"/>
          <w:lang w:val="ka-GE"/>
        </w:rPr>
        <w:t>-3</w:t>
      </w:r>
      <w:r w:rsidRPr="00A4039E">
        <w:rPr>
          <w:rFonts w:eastAsia="Calibri"/>
          <w:lang w:val="ka-GE"/>
        </w:rPr>
        <w:t xml:space="preserve"> = 0,002805 </w:t>
      </w:r>
      <w:r w:rsidRPr="00A4039E">
        <w:rPr>
          <w:lang w:val="ka-GE"/>
        </w:rPr>
        <w:t>კგ/სთ;</w:t>
      </w:r>
    </w:p>
    <w:p w14:paraId="3628B2B8"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lang w:val="ka-GE"/>
        </w:rPr>
        <w:t xml:space="preserve"> = 4000 · 3,3 · (1 - 15 / 100) · 1 · 10</w:t>
      </w:r>
      <w:r w:rsidRPr="00A4039E">
        <w:rPr>
          <w:rFonts w:eastAsia="Calibri"/>
          <w:vertAlign w:val="superscript"/>
          <w:lang w:val="ka-GE"/>
        </w:rPr>
        <w:t>-6</w:t>
      </w:r>
      <w:r w:rsidRPr="00A4039E">
        <w:rPr>
          <w:rFonts w:eastAsia="Calibri"/>
          <w:lang w:val="ka-GE"/>
        </w:rPr>
        <w:t xml:space="preserve"> = 0,01122 </w:t>
      </w:r>
      <w:r w:rsidRPr="00A4039E">
        <w:rPr>
          <w:lang w:val="ka-GE"/>
        </w:rPr>
        <w:t>ტ/წელ;</w:t>
      </w:r>
    </w:p>
    <w:p w14:paraId="525D145C" w14:textId="77777777" w:rsidR="000A0CD2" w:rsidRPr="00A4039E" w:rsidRDefault="000A0CD2" w:rsidP="000A0CD2">
      <w:pPr>
        <w:spacing w:before="120"/>
        <w:jc w:val="both"/>
        <w:rPr>
          <w:lang w:val="ka-GE"/>
        </w:rPr>
      </w:pPr>
      <w:r w:rsidRPr="00A4039E">
        <w:rPr>
          <w:rFonts w:eastAsia="Calibri"/>
          <w:b/>
          <w:i/>
          <w:lang w:val="ka-GE"/>
        </w:rPr>
        <w:t>G</w:t>
      </w:r>
      <w:r w:rsidRPr="00A4039E">
        <w:rPr>
          <w:rFonts w:eastAsia="Calibri"/>
          <w:lang w:val="ka-GE"/>
        </w:rPr>
        <w:t xml:space="preserve"> = 10</w:t>
      </w:r>
      <w:r w:rsidRPr="00A4039E">
        <w:rPr>
          <w:rFonts w:eastAsia="Calibri"/>
          <w:vertAlign w:val="superscript"/>
          <w:lang w:val="ka-GE"/>
        </w:rPr>
        <w:t>3</w:t>
      </w:r>
      <w:r w:rsidRPr="00A4039E">
        <w:rPr>
          <w:rFonts w:eastAsia="Calibri"/>
          <w:lang w:val="ka-GE"/>
        </w:rPr>
        <w:t xml:space="preserve"> · 0,002805 · 1 / 3600 = 0,0007792 </w:t>
      </w:r>
      <w:r w:rsidRPr="00A4039E">
        <w:rPr>
          <w:lang w:val="ka-GE"/>
        </w:rPr>
        <w:t>გ/წმ.</w:t>
      </w:r>
    </w:p>
    <w:p w14:paraId="57E2ED41" w14:textId="77777777" w:rsidR="000A0CD2" w:rsidRPr="00A4039E" w:rsidRDefault="000A0CD2" w:rsidP="000A0CD2">
      <w:pPr>
        <w:spacing w:before="120"/>
        <w:jc w:val="both"/>
        <w:rPr>
          <w:lang w:val="ka-GE"/>
        </w:rPr>
      </w:pPr>
      <w:r w:rsidRPr="00A4039E">
        <w:rPr>
          <w:lang w:val="ka-GE"/>
        </w:rPr>
        <w:t xml:space="preserve"> 2908. არაორგანული მტვერი ( 70-20% SiO</w:t>
      </w:r>
      <w:r w:rsidRPr="00A4039E">
        <w:rPr>
          <w:vertAlign w:val="subscript"/>
          <w:lang w:val="ka-GE"/>
        </w:rPr>
        <w:t>2</w:t>
      </w:r>
      <w:r w:rsidRPr="00A4039E">
        <w:rPr>
          <w:lang w:val="ka-GE"/>
        </w:rPr>
        <w:t>)</w:t>
      </w:r>
    </w:p>
    <w:p w14:paraId="37B4BCAB" w14:textId="77777777" w:rsidR="000A0CD2" w:rsidRPr="00A4039E" w:rsidRDefault="000A0CD2" w:rsidP="000A0CD2">
      <w:pPr>
        <w:spacing w:before="120"/>
        <w:jc w:val="both"/>
        <w:rPr>
          <w:lang w:val="ka-GE"/>
        </w:rPr>
      </w:pPr>
      <w:r w:rsidRPr="00A4039E">
        <w:rPr>
          <w:rFonts w:eastAsia="Calibri"/>
          <w:b/>
          <w:i/>
          <w:lang w:val="ka-GE"/>
        </w:rPr>
        <w:t>M</w:t>
      </w:r>
      <w:r w:rsidRPr="00A4039E">
        <w:rPr>
          <w:rFonts w:eastAsia="Calibri"/>
          <w:i/>
          <w:vertAlign w:val="subscript"/>
          <w:lang w:val="ka-GE"/>
        </w:rPr>
        <w:t>bi</w:t>
      </w:r>
      <w:r w:rsidRPr="00A4039E">
        <w:rPr>
          <w:rFonts w:eastAsia="Calibri"/>
          <w:lang w:val="ka-GE"/>
        </w:rPr>
        <w:t xml:space="preserve"> = 1 · 1,4 · (1 - 15 / 100) · 10</w:t>
      </w:r>
      <w:r w:rsidRPr="00A4039E">
        <w:rPr>
          <w:rFonts w:eastAsia="Calibri"/>
          <w:vertAlign w:val="superscript"/>
          <w:lang w:val="ka-GE"/>
        </w:rPr>
        <w:t>-3</w:t>
      </w:r>
      <w:r w:rsidRPr="00A4039E">
        <w:rPr>
          <w:rFonts w:eastAsia="Calibri"/>
          <w:lang w:val="ka-GE"/>
        </w:rPr>
        <w:t xml:space="preserve"> = 0,00119 </w:t>
      </w:r>
      <w:r w:rsidRPr="00A4039E">
        <w:rPr>
          <w:lang w:val="ka-GE"/>
        </w:rPr>
        <w:t>კგ/სთ;</w:t>
      </w:r>
    </w:p>
    <w:p w14:paraId="2BB6AEBC" w14:textId="77777777" w:rsidR="000A0CD2" w:rsidRPr="00A4039E" w:rsidRDefault="000A0CD2" w:rsidP="000A0CD2">
      <w:pPr>
        <w:spacing w:before="120"/>
        <w:jc w:val="both"/>
        <w:rPr>
          <w:lang w:val="ka-GE"/>
        </w:rPr>
      </w:pPr>
      <w:r w:rsidRPr="00A4039E">
        <w:rPr>
          <w:rFonts w:eastAsia="Calibri"/>
          <w:b/>
          <w:i/>
        </w:rPr>
        <w:t>M</w:t>
      </w:r>
      <w:r w:rsidRPr="00A4039E">
        <w:rPr>
          <w:rFonts w:eastAsia="Calibri"/>
        </w:rPr>
        <w:t xml:space="preserve"> = 4000 · 1,4 · (1 - 15 / 100) · 1 · 10</w:t>
      </w:r>
      <w:r w:rsidRPr="00A4039E">
        <w:rPr>
          <w:rFonts w:eastAsia="Calibri"/>
          <w:vertAlign w:val="superscript"/>
        </w:rPr>
        <w:t>-6</w:t>
      </w:r>
      <w:r w:rsidRPr="00A4039E">
        <w:rPr>
          <w:rFonts w:eastAsia="Calibri"/>
        </w:rPr>
        <w:t xml:space="preserve"> = 0,00476 </w:t>
      </w:r>
      <w:r w:rsidRPr="00A4039E">
        <w:rPr>
          <w:lang w:val="ka-GE"/>
        </w:rPr>
        <w:t>ტ</w:t>
      </w:r>
      <w:r w:rsidRPr="00A4039E">
        <w:rPr>
          <w:i/>
          <w:lang w:val="ka-GE"/>
        </w:rPr>
        <w:t>/წელ</w:t>
      </w:r>
      <w:r w:rsidRPr="00A4039E">
        <w:rPr>
          <w:lang w:val="ka-GE"/>
        </w:rPr>
        <w:t>;</w:t>
      </w:r>
    </w:p>
    <w:p w14:paraId="1A5A2822" w14:textId="77777777" w:rsidR="000A0CD2" w:rsidRPr="00A4039E" w:rsidRDefault="000A0CD2" w:rsidP="000A0CD2">
      <w:pPr>
        <w:spacing w:before="120"/>
        <w:jc w:val="both"/>
      </w:pPr>
      <w:r w:rsidRPr="00A4039E">
        <w:rPr>
          <w:rFonts w:eastAsia="Calibri"/>
          <w:b/>
          <w:i/>
        </w:rPr>
        <w:t>G</w:t>
      </w:r>
      <w:r w:rsidRPr="00A4039E">
        <w:rPr>
          <w:rFonts w:eastAsia="Calibri"/>
        </w:rPr>
        <w:t xml:space="preserve"> = 10</w:t>
      </w:r>
      <w:r w:rsidRPr="00A4039E">
        <w:rPr>
          <w:rFonts w:eastAsia="Calibri"/>
          <w:vertAlign w:val="superscript"/>
        </w:rPr>
        <w:t>3</w:t>
      </w:r>
      <w:r w:rsidRPr="00A4039E">
        <w:rPr>
          <w:rFonts w:eastAsia="Calibri"/>
        </w:rPr>
        <w:t xml:space="preserve"> · 0,00119 · 1 / 3600 = 0,0003306 </w:t>
      </w:r>
      <w:r w:rsidRPr="00A4039E">
        <w:rPr>
          <w:lang w:val="ka-GE"/>
        </w:rPr>
        <w:t>გ/წმ;</w:t>
      </w:r>
    </w:p>
    <w:p w14:paraId="0FC25EEC" w14:textId="77777777" w:rsidR="000A0CD2" w:rsidRPr="00A4039E" w:rsidRDefault="000A0CD2" w:rsidP="000A0CD2">
      <w:pPr>
        <w:spacing w:before="120"/>
        <w:jc w:val="both"/>
        <w:rPr>
          <w:lang w:val="ka-GE"/>
        </w:rPr>
      </w:pPr>
    </w:p>
    <w:p w14:paraId="2EC02A8C" w14:textId="2C5E0E1B" w:rsidR="000A0CD2" w:rsidRPr="00A4039E" w:rsidRDefault="000A0CD2" w:rsidP="00FD6CCC">
      <w:pPr>
        <w:pStyle w:val="Heading4"/>
      </w:pPr>
      <w:bookmarkStart w:id="64" w:name="_Toc519894347"/>
      <w:bookmarkStart w:id="65" w:name="_Toc528938684"/>
      <w:bookmarkEnd w:id="56"/>
      <w:bookmarkEnd w:id="57"/>
      <w:bookmarkEnd w:id="58"/>
      <w:bookmarkEnd w:id="59"/>
      <w:r w:rsidRPr="00A4039E">
        <w:t>ატმოსფერულ</w:t>
      </w:r>
      <w:r w:rsidR="00CC6B67" w:rsidRPr="00A4039E">
        <w:t xml:space="preserve"> </w:t>
      </w:r>
      <w:r w:rsidRPr="00A4039E">
        <w:t>ჰაერში მავნე ნივთიერებათა გაბნევის ანგარიში</w:t>
      </w:r>
      <w:bookmarkEnd w:id="64"/>
      <w:bookmarkEnd w:id="65"/>
      <w:r w:rsidR="000253B0" w:rsidRPr="00A4039E">
        <w:t xml:space="preserve"> </w:t>
      </w:r>
    </w:p>
    <w:p w14:paraId="1D2D1A26" w14:textId="77777777" w:rsidR="000A0CD2" w:rsidRPr="00A4039E" w:rsidRDefault="000A0CD2" w:rsidP="000A0CD2">
      <w:pPr>
        <w:spacing w:before="120"/>
        <w:jc w:val="both"/>
        <w:rPr>
          <w:szCs w:val="24"/>
          <w:lang w:val="ka-GE"/>
        </w:rPr>
      </w:pPr>
      <w:r w:rsidRPr="00A4039E">
        <w:rPr>
          <w:szCs w:val="24"/>
          <w:lang w:val="ka-GE"/>
        </w:rPr>
        <w:t>სილიკომანგანუმის საპროექტო საწარმოდან სამხრეთით 300 მეტრში, მდებარეობს ზესტაფონის ფეროშენადნობთა ქარხნის ატმოსფეროში მავნე ნივთიერებათა კონტროლის ავტომატური სადგური, რომლის მონაცემები ავტომატურ რეჟიმში იგზავნება გარემოს დაცვის სამინისტროში. ხელსაყრელი მდებარეობის გამო სადგურის მონაცემები ლეგიტიმურია საპროექტო საწარმოსთვის და შესაბამისად ფონურ კონცენტრაციებად მიღებულია ამ სადგურის 2018 წლის მონაცემები შემდეგ ნივთიერებებზე.</w:t>
      </w:r>
    </w:p>
    <w:p w14:paraId="6650DCC0" w14:textId="0FF6F79B" w:rsidR="000A0CD2" w:rsidRPr="00A4039E" w:rsidRDefault="000A0CD2" w:rsidP="000A0CD2">
      <w:pPr>
        <w:spacing w:before="120"/>
        <w:jc w:val="both"/>
        <w:rPr>
          <w:i/>
          <w:sz w:val="20"/>
          <w:szCs w:val="24"/>
          <w:lang w:val="ka-GE"/>
        </w:rPr>
      </w:pPr>
      <w:r w:rsidRPr="00A4039E">
        <w:rPr>
          <w:b/>
          <w:i/>
          <w:sz w:val="20"/>
          <w:szCs w:val="24"/>
          <w:lang w:val="ka-GE"/>
        </w:rPr>
        <w:t xml:space="preserve">ცხრილი </w:t>
      </w:r>
      <w:r w:rsidR="00066D2D" w:rsidRPr="00A4039E">
        <w:rPr>
          <w:b/>
          <w:i/>
          <w:sz w:val="20"/>
          <w:szCs w:val="24"/>
          <w:lang w:val="ka-GE"/>
        </w:rPr>
        <w:t xml:space="preserve">6.2.1.5.1 </w:t>
      </w:r>
      <w:r w:rsidRPr="00A4039E">
        <w:rPr>
          <w:i/>
          <w:sz w:val="20"/>
          <w:szCs w:val="24"/>
          <w:lang w:val="ka-GE"/>
        </w:rPr>
        <w:t>ფონური კონცენტრაციები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708"/>
        <w:gridCol w:w="6654"/>
        <w:gridCol w:w="1983"/>
      </w:tblGrid>
      <w:tr w:rsidR="000A0CD2" w:rsidRPr="00A4039E" w14:paraId="3F0C8ECF" w14:textId="77777777" w:rsidTr="00CC6B67">
        <w:trPr>
          <w:trHeight w:hRule="exact" w:val="289"/>
        </w:trPr>
        <w:tc>
          <w:tcPr>
            <w:tcW w:w="3939" w:type="pct"/>
            <w:gridSpan w:val="2"/>
            <w:shd w:val="clear" w:color="auto" w:fill="BFBFBF" w:themeFill="background1" w:themeFillShade="BF"/>
            <w:vAlign w:val="center"/>
          </w:tcPr>
          <w:p w14:paraId="47318D63" w14:textId="77777777" w:rsidR="000A0CD2" w:rsidRPr="00A4039E" w:rsidRDefault="000A0CD2" w:rsidP="000A0CD2">
            <w:pPr>
              <w:jc w:val="center"/>
              <w:rPr>
                <w:b/>
                <w:sz w:val="20"/>
                <w:lang w:val="ka-GE"/>
              </w:rPr>
            </w:pPr>
            <w:r w:rsidRPr="00A4039E">
              <w:rPr>
                <w:b/>
                <w:sz w:val="20"/>
                <w:lang w:val="ka-GE"/>
              </w:rPr>
              <w:t>ნივთიერება</w:t>
            </w:r>
          </w:p>
        </w:tc>
        <w:tc>
          <w:tcPr>
            <w:tcW w:w="1061" w:type="pct"/>
            <w:vMerge w:val="restart"/>
            <w:shd w:val="clear" w:color="auto" w:fill="BFBFBF" w:themeFill="background1" w:themeFillShade="BF"/>
            <w:vAlign w:val="center"/>
          </w:tcPr>
          <w:p w14:paraId="5309EE6C" w14:textId="77777777" w:rsidR="000A0CD2" w:rsidRPr="00A4039E" w:rsidRDefault="000A0CD2" w:rsidP="000A0CD2">
            <w:pPr>
              <w:jc w:val="center"/>
              <w:rPr>
                <w:b/>
                <w:sz w:val="20"/>
              </w:rPr>
            </w:pPr>
            <w:r w:rsidRPr="00A4039E">
              <w:rPr>
                <w:rFonts w:cs="Sylfaen"/>
                <w:b/>
                <w:sz w:val="20"/>
                <w:lang w:val="ka-GE"/>
              </w:rPr>
              <w:t>მგ/მ</w:t>
            </w:r>
            <w:r w:rsidRPr="00A4039E">
              <w:rPr>
                <w:rFonts w:cs="Sylfaen"/>
                <w:b/>
                <w:sz w:val="20"/>
                <w:vertAlign w:val="superscript"/>
                <w:lang w:val="ka-GE"/>
              </w:rPr>
              <w:t>3</w:t>
            </w:r>
          </w:p>
        </w:tc>
      </w:tr>
      <w:tr w:rsidR="000A0CD2" w:rsidRPr="00A4039E" w14:paraId="44795DB3" w14:textId="77777777" w:rsidTr="00CC6B67">
        <w:trPr>
          <w:trHeight w:val="260"/>
        </w:trPr>
        <w:tc>
          <w:tcPr>
            <w:tcW w:w="379" w:type="pct"/>
            <w:shd w:val="clear" w:color="auto" w:fill="BFBFBF" w:themeFill="background1" w:themeFillShade="BF"/>
            <w:vAlign w:val="center"/>
          </w:tcPr>
          <w:p w14:paraId="5FCF726A" w14:textId="77777777" w:rsidR="000A0CD2" w:rsidRPr="00A4039E" w:rsidRDefault="000A0CD2" w:rsidP="000A0CD2">
            <w:pPr>
              <w:jc w:val="center"/>
              <w:rPr>
                <w:b/>
                <w:sz w:val="20"/>
              </w:rPr>
            </w:pPr>
            <w:r w:rsidRPr="00A4039E">
              <w:rPr>
                <w:rFonts w:cs="Sylfaen"/>
                <w:b/>
                <w:sz w:val="20"/>
              </w:rPr>
              <w:t>კოდი</w:t>
            </w:r>
          </w:p>
        </w:tc>
        <w:tc>
          <w:tcPr>
            <w:tcW w:w="3560" w:type="pct"/>
            <w:shd w:val="clear" w:color="auto" w:fill="BFBFBF" w:themeFill="background1" w:themeFillShade="BF"/>
            <w:vAlign w:val="center"/>
          </w:tcPr>
          <w:p w14:paraId="346536D5" w14:textId="77777777" w:rsidR="000A0CD2" w:rsidRPr="00A4039E" w:rsidRDefault="000A0CD2" w:rsidP="000A0CD2">
            <w:pPr>
              <w:jc w:val="center"/>
              <w:rPr>
                <w:b/>
                <w:sz w:val="20"/>
                <w:lang w:val="ka-GE"/>
              </w:rPr>
            </w:pPr>
            <w:r w:rsidRPr="00A4039E">
              <w:rPr>
                <w:rFonts w:cs="Sylfaen"/>
                <w:b/>
                <w:sz w:val="20"/>
                <w:lang w:val="ka-GE"/>
              </w:rPr>
              <w:t>დასახელება</w:t>
            </w:r>
          </w:p>
        </w:tc>
        <w:tc>
          <w:tcPr>
            <w:tcW w:w="1061" w:type="pct"/>
            <w:vMerge/>
            <w:shd w:val="clear" w:color="auto" w:fill="BFBFBF" w:themeFill="background1" w:themeFillShade="BF"/>
            <w:vAlign w:val="center"/>
          </w:tcPr>
          <w:p w14:paraId="29F5598E" w14:textId="77777777" w:rsidR="000A0CD2" w:rsidRPr="00A4039E" w:rsidRDefault="000A0CD2" w:rsidP="000A0CD2">
            <w:pPr>
              <w:jc w:val="center"/>
              <w:rPr>
                <w:b/>
                <w:sz w:val="20"/>
              </w:rPr>
            </w:pPr>
          </w:p>
        </w:tc>
      </w:tr>
      <w:tr w:rsidR="000A0CD2" w:rsidRPr="00A4039E" w14:paraId="16F118CB" w14:textId="77777777" w:rsidTr="00CC6B67">
        <w:trPr>
          <w:trHeight w:hRule="exact" w:val="289"/>
        </w:trPr>
        <w:tc>
          <w:tcPr>
            <w:tcW w:w="379" w:type="pct"/>
            <w:shd w:val="clear" w:color="auto" w:fill="FFFFFF"/>
            <w:vAlign w:val="center"/>
          </w:tcPr>
          <w:p w14:paraId="7F0C6FF2" w14:textId="77777777" w:rsidR="000A0CD2" w:rsidRPr="00A4039E" w:rsidRDefault="000A0CD2" w:rsidP="000A0CD2">
            <w:pPr>
              <w:rPr>
                <w:sz w:val="20"/>
              </w:rPr>
            </w:pPr>
            <w:r w:rsidRPr="00A4039E">
              <w:rPr>
                <w:sz w:val="20"/>
              </w:rPr>
              <w:t>0143</w:t>
            </w:r>
          </w:p>
        </w:tc>
        <w:tc>
          <w:tcPr>
            <w:tcW w:w="3560" w:type="pct"/>
            <w:shd w:val="clear" w:color="auto" w:fill="FFFFFF"/>
            <w:vAlign w:val="center"/>
          </w:tcPr>
          <w:p w14:paraId="1B2F818A" w14:textId="77777777" w:rsidR="000A0CD2" w:rsidRPr="00A4039E" w:rsidRDefault="000A0CD2" w:rsidP="000A0CD2">
            <w:pPr>
              <w:rPr>
                <w:sz w:val="20"/>
              </w:rPr>
            </w:pPr>
            <w:r w:rsidRPr="00A4039E">
              <w:rPr>
                <w:rFonts w:cs="Sylfaen"/>
                <w:sz w:val="20"/>
              </w:rPr>
              <w:t>მანგანუმი</w:t>
            </w:r>
            <w:r w:rsidRPr="00A4039E">
              <w:rPr>
                <w:sz w:val="20"/>
              </w:rPr>
              <w:t xml:space="preserve"> </w:t>
            </w:r>
            <w:r w:rsidRPr="00A4039E">
              <w:rPr>
                <w:rFonts w:cs="Sylfaen"/>
                <w:sz w:val="20"/>
              </w:rPr>
              <w:t>და</w:t>
            </w:r>
            <w:r w:rsidRPr="00A4039E">
              <w:rPr>
                <w:sz w:val="20"/>
              </w:rPr>
              <w:t xml:space="preserve"> </w:t>
            </w:r>
            <w:r w:rsidRPr="00A4039E">
              <w:rPr>
                <w:rFonts w:cs="Sylfaen"/>
                <w:sz w:val="20"/>
              </w:rPr>
              <w:t>მისი</w:t>
            </w:r>
            <w:r w:rsidRPr="00A4039E">
              <w:rPr>
                <w:sz w:val="20"/>
              </w:rPr>
              <w:t xml:space="preserve"> </w:t>
            </w:r>
            <w:r w:rsidRPr="00A4039E">
              <w:rPr>
                <w:rFonts w:cs="Sylfaen"/>
                <w:sz w:val="20"/>
              </w:rPr>
              <w:t>ნაერთები</w:t>
            </w:r>
            <w:r w:rsidRPr="00A4039E">
              <w:rPr>
                <w:sz w:val="20"/>
              </w:rPr>
              <w:t xml:space="preserve"> </w:t>
            </w:r>
          </w:p>
        </w:tc>
        <w:tc>
          <w:tcPr>
            <w:tcW w:w="1061" w:type="pct"/>
            <w:shd w:val="clear" w:color="auto" w:fill="FFFFFF"/>
            <w:vAlign w:val="center"/>
          </w:tcPr>
          <w:p w14:paraId="088950E5" w14:textId="77777777" w:rsidR="000A0CD2" w:rsidRPr="00A4039E" w:rsidRDefault="000A0CD2" w:rsidP="000A0CD2">
            <w:pPr>
              <w:jc w:val="center"/>
              <w:rPr>
                <w:sz w:val="20"/>
              </w:rPr>
            </w:pPr>
            <w:r w:rsidRPr="00A4039E">
              <w:rPr>
                <w:sz w:val="20"/>
              </w:rPr>
              <w:t>0.005</w:t>
            </w:r>
          </w:p>
        </w:tc>
      </w:tr>
      <w:tr w:rsidR="000A0CD2" w:rsidRPr="00A4039E" w14:paraId="39E54099" w14:textId="77777777" w:rsidTr="00CC6B67">
        <w:trPr>
          <w:trHeight w:hRule="exact" w:val="274"/>
        </w:trPr>
        <w:tc>
          <w:tcPr>
            <w:tcW w:w="379" w:type="pct"/>
            <w:shd w:val="clear" w:color="auto" w:fill="FFFFFF"/>
            <w:vAlign w:val="center"/>
          </w:tcPr>
          <w:p w14:paraId="3A50CEAE" w14:textId="77777777" w:rsidR="000A0CD2" w:rsidRPr="00A4039E" w:rsidRDefault="000A0CD2" w:rsidP="000A0CD2">
            <w:pPr>
              <w:rPr>
                <w:sz w:val="20"/>
              </w:rPr>
            </w:pPr>
            <w:r w:rsidRPr="00A4039E">
              <w:rPr>
                <w:sz w:val="20"/>
              </w:rPr>
              <w:t>0301</w:t>
            </w:r>
          </w:p>
        </w:tc>
        <w:tc>
          <w:tcPr>
            <w:tcW w:w="3560" w:type="pct"/>
            <w:shd w:val="clear" w:color="auto" w:fill="FFFFFF"/>
            <w:vAlign w:val="center"/>
          </w:tcPr>
          <w:p w14:paraId="4915C61F" w14:textId="77777777" w:rsidR="000A0CD2" w:rsidRPr="00A4039E" w:rsidRDefault="000A0CD2" w:rsidP="000A0CD2">
            <w:pPr>
              <w:rPr>
                <w:sz w:val="20"/>
              </w:rPr>
            </w:pPr>
            <w:r w:rsidRPr="00A4039E">
              <w:rPr>
                <w:rFonts w:cs="Sylfaen"/>
                <w:sz w:val="20"/>
              </w:rPr>
              <w:t>აზოტის</w:t>
            </w:r>
            <w:r w:rsidRPr="00A4039E">
              <w:rPr>
                <w:sz w:val="20"/>
              </w:rPr>
              <w:t xml:space="preserve"> </w:t>
            </w:r>
            <w:r w:rsidRPr="00A4039E">
              <w:rPr>
                <w:rFonts w:cs="Sylfaen"/>
                <w:sz w:val="20"/>
              </w:rPr>
              <w:t>დიოქსიდი</w:t>
            </w:r>
            <w:r w:rsidRPr="00A4039E">
              <w:rPr>
                <w:sz w:val="20"/>
              </w:rPr>
              <w:t xml:space="preserve"> (</w:t>
            </w:r>
            <w:r w:rsidRPr="00A4039E">
              <w:rPr>
                <w:rFonts w:cs="Sylfaen"/>
                <w:sz w:val="20"/>
              </w:rPr>
              <w:t>აზოტის</w:t>
            </w:r>
            <w:r w:rsidRPr="00A4039E">
              <w:rPr>
                <w:sz w:val="20"/>
              </w:rPr>
              <w:t xml:space="preserve"> (IV) </w:t>
            </w:r>
            <w:r w:rsidRPr="00A4039E">
              <w:rPr>
                <w:rFonts w:cs="Sylfaen"/>
                <w:sz w:val="20"/>
              </w:rPr>
              <w:t>ოქსიდი</w:t>
            </w:r>
            <w:r w:rsidRPr="00A4039E">
              <w:rPr>
                <w:sz w:val="20"/>
              </w:rPr>
              <w:t>)</w:t>
            </w:r>
          </w:p>
        </w:tc>
        <w:tc>
          <w:tcPr>
            <w:tcW w:w="1061" w:type="pct"/>
            <w:shd w:val="clear" w:color="auto" w:fill="FFFFFF"/>
            <w:vAlign w:val="center"/>
          </w:tcPr>
          <w:p w14:paraId="635E7617" w14:textId="77777777" w:rsidR="000A0CD2" w:rsidRPr="00A4039E" w:rsidRDefault="000A0CD2" w:rsidP="000A0CD2">
            <w:pPr>
              <w:jc w:val="center"/>
              <w:rPr>
                <w:sz w:val="20"/>
              </w:rPr>
            </w:pPr>
            <w:r w:rsidRPr="00A4039E">
              <w:rPr>
                <w:sz w:val="20"/>
              </w:rPr>
              <w:t>0.060</w:t>
            </w:r>
          </w:p>
        </w:tc>
      </w:tr>
      <w:tr w:rsidR="000A0CD2" w:rsidRPr="00A4039E" w14:paraId="65816AD9" w14:textId="77777777" w:rsidTr="00CC6B67">
        <w:trPr>
          <w:trHeight w:hRule="exact" w:val="274"/>
        </w:trPr>
        <w:tc>
          <w:tcPr>
            <w:tcW w:w="379" w:type="pct"/>
            <w:shd w:val="clear" w:color="auto" w:fill="FFFFFF"/>
            <w:vAlign w:val="center"/>
          </w:tcPr>
          <w:p w14:paraId="2AEC0B2B" w14:textId="77777777" w:rsidR="000A0CD2" w:rsidRPr="00A4039E" w:rsidRDefault="000A0CD2" w:rsidP="000A0CD2">
            <w:pPr>
              <w:rPr>
                <w:sz w:val="20"/>
              </w:rPr>
            </w:pPr>
            <w:r w:rsidRPr="00A4039E">
              <w:rPr>
                <w:sz w:val="20"/>
              </w:rPr>
              <w:t>0330</w:t>
            </w:r>
          </w:p>
        </w:tc>
        <w:tc>
          <w:tcPr>
            <w:tcW w:w="3560" w:type="pct"/>
            <w:shd w:val="clear" w:color="auto" w:fill="FFFFFF"/>
            <w:vAlign w:val="center"/>
          </w:tcPr>
          <w:p w14:paraId="3C754571" w14:textId="77777777" w:rsidR="000A0CD2" w:rsidRPr="00A4039E" w:rsidRDefault="000A0CD2" w:rsidP="000A0CD2">
            <w:pPr>
              <w:rPr>
                <w:sz w:val="20"/>
              </w:rPr>
            </w:pPr>
            <w:r w:rsidRPr="00A4039E">
              <w:rPr>
                <w:rFonts w:cs="Sylfaen"/>
                <w:sz w:val="20"/>
              </w:rPr>
              <w:t>გოგირდის</w:t>
            </w:r>
            <w:r w:rsidRPr="00A4039E">
              <w:rPr>
                <w:sz w:val="20"/>
              </w:rPr>
              <w:t xml:space="preserve"> </w:t>
            </w:r>
            <w:r w:rsidRPr="00A4039E">
              <w:rPr>
                <w:rFonts w:cs="Sylfaen"/>
                <w:sz w:val="20"/>
              </w:rPr>
              <w:t>დიოქსიდი</w:t>
            </w:r>
          </w:p>
        </w:tc>
        <w:tc>
          <w:tcPr>
            <w:tcW w:w="1061" w:type="pct"/>
            <w:shd w:val="clear" w:color="auto" w:fill="FFFFFF"/>
            <w:vAlign w:val="center"/>
          </w:tcPr>
          <w:p w14:paraId="79F5CB33" w14:textId="77777777" w:rsidR="000A0CD2" w:rsidRPr="00A4039E" w:rsidRDefault="000A0CD2" w:rsidP="000A0CD2">
            <w:pPr>
              <w:jc w:val="center"/>
              <w:rPr>
                <w:sz w:val="20"/>
              </w:rPr>
            </w:pPr>
            <w:r w:rsidRPr="00A4039E">
              <w:rPr>
                <w:sz w:val="20"/>
              </w:rPr>
              <w:t>0.040</w:t>
            </w:r>
          </w:p>
        </w:tc>
      </w:tr>
      <w:tr w:rsidR="000A0CD2" w:rsidRPr="00A4039E" w14:paraId="673F83D3" w14:textId="77777777" w:rsidTr="00CC6B67">
        <w:trPr>
          <w:trHeight w:hRule="exact" w:val="274"/>
        </w:trPr>
        <w:tc>
          <w:tcPr>
            <w:tcW w:w="379" w:type="pct"/>
            <w:shd w:val="clear" w:color="auto" w:fill="FFFFFF"/>
            <w:vAlign w:val="center"/>
          </w:tcPr>
          <w:p w14:paraId="30ECE278" w14:textId="77777777" w:rsidR="000A0CD2" w:rsidRPr="00A4039E" w:rsidRDefault="000A0CD2" w:rsidP="000A0CD2">
            <w:pPr>
              <w:rPr>
                <w:sz w:val="20"/>
              </w:rPr>
            </w:pPr>
            <w:r w:rsidRPr="00A4039E">
              <w:rPr>
                <w:sz w:val="20"/>
              </w:rPr>
              <w:t>0337</w:t>
            </w:r>
          </w:p>
        </w:tc>
        <w:tc>
          <w:tcPr>
            <w:tcW w:w="3560" w:type="pct"/>
            <w:shd w:val="clear" w:color="auto" w:fill="FFFFFF"/>
            <w:vAlign w:val="center"/>
          </w:tcPr>
          <w:p w14:paraId="0AB8F50E" w14:textId="77777777" w:rsidR="000A0CD2" w:rsidRPr="00A4039E" w:rsidRDefault="000A0CD2" w:rsidP="000A0CD2">
            <w:pPr>
              <w:rPr>
                <w:sz w:val="20"/>
              </w:rPr>
            </w:pPr>
            <w:r w:rsidRPr="00A4039E">
              <w:rPr>
                <w:rFonts w:cs="Sylfaen"/>
                <w:sz w:val="20"/>
              </w:rPr>
              <w:t>ნახშირბადის</w:t>
            </w:r>
            <w:r w:rsidRPr="00A4039E">
              <w:rPr>
                <w:sz w:val="20"/>
              </w:rPr>
              <w:t xml:space="preserve"> </w:t>
            </w:r>
            <w:r w:rsidRPr="00A4039E">
              <w:rPr>
                <w:rFonts w:cs="Sylfaen"/>
                <w:sz w:val="20"/>
              </w:rPr>
              <w:t>ოქსიდი</w:t>
            </w:r>
          </w:p>
        </w:tc>
        <w:tc>
          <w:tcPr>
            <w:tcW w:w="1061" w:type="pct"/>
            <w:shd w:val="clear" w:color="auto" w:fill="FFFFFF"/>
            <w:vAlign w:val="center"/>
          </w:tcPr>
          <w:p w14:paraId="749DDD4B" w14:textId="77777777" w:rsidR="000A0CD2" w:rsidRPr="00A4039E" w:rsidRDefault="000A0CD2" w:rsidP="000A0CD2">
            <w:pPr>
              <w:jc w:val="center"/>
              <w:rPr>
                <w:sz w:val="20"/>
              </w:rPr>
            </w:pPr>
            <w:r w:rsidRPr="00A4039E">
              <w:rPr>
                <w:sz w:val="20"/>
              </w:rPr>
              <w:t>0.610</w:t>
            </w:r>
          </w:p>
        </w:tc>
      </w:tr>
      <w:tr w:rsidR="000A0CD2" w:rsidRPr="00A4039E" w14:paraId="622BE5AB" w14:textId="77777777" w:rsidTr="00CC6B67">
        <w:trPr>
          <w:trHeight w:hRule="exact" w:val="274"/>
        </w:trPr>
        <w:tc>
          <w:tcPr>
            <w:tcW w:w="379" w:type="pct"/>
            <w:shd w:val="clear" w:color="auto" w:fill="FFFFFF"/>
            <w:vAlign w:val="center"/>
          </w:tcPr>
          <w:p w14:paraId="0AB11FFB" w14:textId="77777777" w:rsidR="000A0CD2" w:rsidRPr="00A4039E" w:rsidRDefault="000A0CD2" w:rsidP="000A0CD2">
            <w:pPr>
              <w:rPr>
                <w:sz w:val="20"/>
              </w:rPr>
            </w:pPr>
            <w:r w:rsidRPr="00A4039E">
              <w:rPr>
                <w:sz w:val="20"/>
              </w:rPr>
              <w:t>2902</w:t>
            </w:r>
          </w:p>
        </w:tc>
        <w:tc>
          <w:tcPr>
            <w:tcW w:w="3560" w:type="pct"/>
            <w:shd w:val="clear" w:color="auto" w:fill="FFFFFF"/>
            <w:vAlign w:val="center"/>
          </w:tcPr>
          <w:p w14:paraId="482489FE" w14:textId="77777777" w:rsidR="000A0CD2" w:rsidRPr="00A4039E" w:rsidRDefault="000A0CD2" w:rsidP="000A0CD2">
            <w:pPr>
              <w:rPr>
                <w:sz w:val="20"/>
              </w:rPr>
            </w:pPr>
            <w:r w:rsidRPr="00A4039E">
              <w:rPr>
                <w:rFonts w:cs="Sylfaen"/>
                <w:sz w:val="20"/>
              </w:rPr>
              <w:t>შეწონილი</w:t>
            </w:r>
            <w:r w:rsidRPr="00A4039E">
              <w:rPr>
                <w:sz w:val="20"/>
              </w:rPr>
              <w:t xml:space="preserve"> </w:t>
            </w:r>
            <w:r w:rsidRPr="00A4039E">
              <w:rPr>
                <w:rFonts w:cs="Sylfaen"/>
                <w:sz w:val="20"/>
              </w:rPr>
              <w:t>ნაწილაკები</w:t>
            </w:r>
          </w:p>
        </w:tc>
        <w:tc>
          <w:tcPr>
            <w:tcW w:w="1061" w:type="pct"/>
            <w:shd w:val="clear" w:color="auto" w:fill="FFFFFF"/>
            <w:vAlign w:val="center"/>
          </w:tcPr>
          <w:p w14:paraId="3CCEBCC0" w14:textId="77777777" w:rsidR="000A0CD2" w:rsidRPr="00A4039E" w:rsidRDefault="000A0CD2" w:rsidP="000A0CD2">
            <w:pPr>
              <w:jc w:val="center"/>
              <w:rPr>
                <w:sz w:val="20"/>
              </w:rPr>
            </w:pPr>
            <w:r w:rsidRPr="00A4039E">
              <w:rPr>
                <w:sz w:val="20"/>
              </w:rPr>
              <w:t>0.370</w:t>
            </w:r>
          </w:p>
        </w:tc>
      </w:tr>
    </w:tbl>
    <w:p w14:paraId="4916BBBE" w14:textId="77777777" w:rsidR="000A0CD2" w:rsidRPr="00A4039E" w:rsidRDefault="000A0CD2" w:rsidP="000A0CD2">
      <w:pPr>
        <w:spacing w:before="120"/>
        <w:jc w:val="both"/>
        <w:rPr>
          <w:szCs w:val="24"/>
          <w:lang w:val="ka-GE"/>
        </w:rPr>
      </w:pPr>
      <w:r w:rsidRPr="00A4039E">
        <w:rPr>
          <w:szCs w:val="24"/>
          <w:lang w:val="ka-GE"/>
        </w:rPr>
        <w:t xml:space="preserve">ზემოთმოყვანილ გაანგარიშებების საფუძველზე შესრულებულია გაბნევის ანგარიში [8]-ს მიხედვით. </w:t>
      </w:r>
    </w:p>
    <w:p w14:paraId="082D5413" w14:textId="50067508" w:rsidR="000A0CD2" w:rsidRPr="00A4039E" w:rsidRDefault="000A0CD2" w:rsidP="000A0CD2">
      <w:pPr>
        <w:spacing w:before="120"/>
        <w:jc w:val="both"/>
        <w:rPr>
          <w:i/>
          <w:sz w:val="20"/>
          <w:szCs w:val="24"/>
          <w:lang w:val="ka-GE"/>
        </w:rPr>
      </w:pPr>
      <w:r w:rsidRPr="00A4039E">
        <w:rPr>
          <w:b/>
          <w:i/>
          <w:sz w:val="20"/>
          <w:szCs w:val="24"/>
          <w:lang w:val="ka-GE"/>
        </w:rPr>
        <w:t xml:space="preserve">ცხრილი </w:t>
      </w:r>
      <w:r w:rsidR="00066D2D" w:rsidRPr="00A4039E">
        <w:rPr>
          <w:b/>
          <w:i/>
          <w:sz w:val="20"/>
          <w:szCs w:val="24"/>
          <w:lang w:val="ka-GE"/>
        </w:rPr>
        <w:t xml:space="preserve">6.2.1.5.2 </w:t>
      </w:r>
      <w:r w:rsidRPr="00A4039E">
        <w:rPr>
          <w:i/>
          <w:sz w:val="20"/>
          <w:szCs w:val="24"/>
          <w:lang w:val="ka-GE"/>
        </w:rPr>
        <w:t>საანგარიშო მოედნის აღწერა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556"/>
        <w:gridCol w:w="23"/>
        <w:gridCol w:w="838"/>
        <w:gridCol w:w="196"/>
        <w:gridCol w:w="790"/>
        <w:gridCol w:w="798"/>
        <w:gridCol w:w="923"/>
        <w:gridCol w:w="398"/>
        <w:gridCol w:w="1327"/>
        <w:gridCol w:w="794"/>
        <w:gridCol w:w="927"/>
        <w:gridCol w:w="927"/>
        <w:gridCol w:w="848"/>
      </w:tblGrid>
      <w:tr w:rsidR="000A0CD2" w:rsidRPr="00A4039E" w14:paraId="4CB6EFD3" w14:textId="77777777" w:rsidTr="00CC6B67">
        <w:trPr>
          <w:trHeight w:hRule="exact" w:val="316"/>
          <w:jc w:val="center"/>
        </w:trPr>
        <w:tc>
          <w:tcPr>
            <w:tcW w:w="5000" w:type="pct"/>
            <w:gridSpan w:val="13"/>
            <w:shd w:val="clear" w:color="auto" w:fill="BFBFBF" w:themeFill="background1" w:themeFillShade="BF"/>
          </w:tcPr>
          <w:p w14:paraId="4DFF0D88" w14:textId="77777777" w:rsidR="000A0CD2" w:rsidRPr="00A4039E" w:rsidRDefault="000A0CD2" w:rsidP="00CC6B67">
            <w:pPr>
              <w:spacing w:after="0"/>
              <w:jc w:val="center"/>
              <w:rPr>
                <w:b/>
                <w:sz w:val="20"/>
                <w:szCs w:val="20"/>
              </w:rPr>
            </w:pPr>
            <w:r w:rsidRPr="00A4039E">
              <w:rPr>
                <w:rFonts w:cs="Sylfaen"/>
                <w:b/>
                <w:sz w:val="20"/>
                <w:szCs w:val="20"/>
              </w:rPr>
              <w:t>საანგარიშო</w:t>
            </w:r>
            <w:r w:rsidRPr="00A4039E">
              <w:rPr>
                <w:b/>
                <w:sz w:val="20"/>
                <w:szCs w:val="20"/>
              </w:rPr>
              <w:t xml:space="preserve"> </w:t>
            </w:r>
            <w:r w:rsidRPr="00A4039E">
              <w:rPr>
                <w:rFonts w:cs="Sylfaen"/>
                <w:b/>
                <w:sz w:val="20"/>
                <w:szCs w:val="20"/>
              </w:rPr>
              <w:t>მოედნები</w:t>
            </w:r>
          </w:p>
        </w:tc>
      </w:tr>
      <w:tr w:rsidR="000A0CD2" w:rsidRPr="00A4039E" w14:paraId="105AEBDA" w14:textId="77777777" w:rsidTr="00CC6B67">
        <w:trPr>
          <w:trHeight w:hRule="exact" w:val="332"/>
          <w:jc w:val="center"/>
        </w:trPr>
        <w:tc>
          <w:tcPr>
            <w:tcW w:w="299" w:type="pct"/>
            <w:vMerge w:val="restart"/>
            <w:shd w:val="clear" w:color="auto" w:fill="BFBFBF" w:themeFill="background1" w:themeFillShade="BF"/>
            <w:vAlign w:val="center"/>
          </w:tcPr>
          <w:p w14:paraId="211B4E31" w14:textId="77777777" w:rsidR="000A0CD2" w:rsidRPr="00A4039E" w:rsidRDefault="000A0CD2" w:rsidP="00CC6B67">
            <w:pPr>
              <w:spacing w:after="0"/>
              <w:jc w:val="center"/>
              <w:rPr>
                <w:b/>
                <w:sz w:val="20"/>
                <w:szCs w:val="20"/>
              </w:rPr>
            </w:pPr>
            <w:r w:rsidRPr="00A4039E">
              <w:rPr>
                <w:rFonts w:cs="Sylfaen"/>
                <w:b/>
                <w:sz w:val="20"/>
                <w:szCs w:val="20"/>
              </w:rPr>
              <w:t>კოდი</w:t>
            </w:r>
          </w:p>
        </w:tc>
        <w:tc>
          <w:tcPr>
            <w:tcW w:w="3267" w:type="pct"/>
            <w:gridSpan w:val="9"/>
            <w:shd w:val="clear" w:color="auto" w:fill="BFBFBF" w:themeFill="background1" w:themeFillShade="BF"/>
            <w:vAlign w:val="center"/>
          </w:tcPr>
          <w:p w14:paraId="2F936DCA" w14:textId="77777777" w:rsidR="000A0CD2" w:rsidRPr="00A4039E" w:rsidRDefault="000A0CD2" w:rsidP="00CC6B67">
            <w:pPr>
              <w:spacing w:after="0"/>
              <w:jc w:val="center"/>
              <w:rPr>
                <w:b/>
                <w:sz w:val="20"/>
                <w:szCs w:val="20"/>
              </w:rPr>
            </w:pPr>
            <w:r w:rsidRPr="00A4039E">
              <w:rPr>
                <w:rFonts w:cs="Sylfaen"/>
                <w:b/>
                <w:sz w:val="20"/>
                <w:szCs w:val="20"/>
              </w:rPr>
              <w:t>მოედნის</w:t>
            </w:r>
            <w:r w:rsidRPr="00A4039E">
              <w:rPr>
                <w:b/>
                <w:sz w:val="20"/>
                <w:szCs w:val="20"/>
              </w:rPr>
              <w:t xml:space="preserve"> </w:t>
            </w:r>
            <w:r w:rsidRPr="00A4039E">
              <w:rPr>
                <w:rFonts w:cs="Sylfaen"/>
                <w:b/>
                <w:sz w:val="20"/>
                <w:szCs w:val="20"/>
              </w:rPr>
              <w:t>სრული</w:t>
            </w:r>
            <w:r w:rsidRPr="00A4039E">
              <w:rPr>
                <w:b/>
                <w:sz w:val="20"/>
                <w:szCs w:val="20"/>
              </w:rPr>
              <w:t xml:space="preserve"> </w:t>
            </w:r>
            <w:r w:rsidRPr="00A4039E">
              <w:rPr>
                <w:rFonts w:cs="Sylfaen"/>
                <w:b/>
                <w:sz w:val="20"/>
                <w:szCs w:val="20"/>
              </w:rPr>
              <w:t>აღწერა</w:t>
            </w:r>
          </w:p>
        </w:tc>
        <w:tc>
          <w:tcPr>
            <w:tcW w:w="994" w:type="pct"/>
            <w:gridSpan w:val="2"/>
            <w:vMerge w:val="restart"/>
            <w:shd w:val="clear" w:color="auto" w:fill="BFBFBF" w:themeFill="background1" w:themeFillShade="BF"/>
            <w:vAlign w:val="center"/>
          </w:tcPr>
          <w:p w14:paraId="45E7BCDE" w14:textId="77777777" w:rsidR="000A0CD2" w:rsidRPr="00A4039E" w:rsidRDefault="000A0CD2" w:rsidP="00CC6B67">
            <w:pPr>
              <w:spacing w:after="0"/>
              <w:jc w:val="center"/>
              <w:rPr>
                <w:b/>
                <w:sz w:val="20"/>
                <w:szCs w:val="20"/>
              </w:rPr>
            </w:pPr>
            <w:r w:rsidRPr="00A4039E">
              <w:rPr>
                <w:rFonts w:cs="Sylfaen"/>
                <w:b/>
                <w:sz w:val="20"/>
                <w:szCs w:val="20"/>
              </w:rPr>
              <w:t>ბიჯი</w:t>
            </w:r>
            <w:r w:rsidRPr="00A4039E">
              <w:rPr>
                <w:b/>
                <w:sz w:val="20"/>
                <w:szCs w:val="20"/>
              </w:rPr>
              <w:t xml:space="preserve"> (</w:t>
            </w:r>
            <w:r w:rsidRPr="00A4039E">
              <w:rPr>
                <w:rFonts w:cs="Sylfaen"/>
                <w:b/>
                <w:sz w:val="20"/>
                <w:szCs w:val="20"/>
              </w:rPr>
              <w:t>მ</w:t>
            </w:r>
            <w:r w:rsidRPr="00A4039E">
              <w:rPr>
                <w:b/>
                <w:sz w:val="20"/>
                <w:szCs w:val="20"/>
              </w:rPr>
              <w:t>)</w:t>
            </w:r>
          </w:p>
        </w:tc>
        <w:tc>
          <w:tcPr>
            <w:tcW w:w="440" w:type="pct"/>
            <w:vMerge w:val="restart"/>
            <w:shd w:val="clear" w:color="auto" w:fill="BFBFBF" w:themeFill="background1" w:themeFillShade="BF"/>
            <w:vAlign w:val="center"/>
          </w:tcPr>
          <w:p w14:paraId="66456C5C" w14:textId="77777777" w:rsidR="000A0CD2" w:rsidRPr="00A4039E" w:rsidRDefault="000A0CD2" w:rsidP="00CC6B67">
            <w:pPr>
              <w:spacing w:after="0"/>
              <w:jc w:val="center"/>
              <w:rPr>
                <w:b/>
                <w:sz w:val="20"/>
                <w:szCs w:val="20"/>
              </w:rPr>
            </w:pPr>
            <w:r w:rsidRPr="00A4039E">
              <w:rPr>
                <w:rFonts w:cs="Sylfaen"/>
                <w:b/>
                <w:sz w:val="20"/>
                <w:szCs w:val="20"/>
              </w:rPr>
              <w:t>სიმაღლე</w:t>
            </w:r>
            <w:r w:rsidRPr="00A4039E">
              <w:rPr>
                <w:b/>
                <w:sz w:val="20"/>
                <w:szCs w:val="20"/>
              </w:rPr>
              <w:t xml:space="preserve"> (</w:t>
            </w:r>
            <w:r w:rsidRPr="00A4039E">
              <w:rPr>
                <w:rFonts w:cs="Sylfaen"/>
                <w:b/>
                <w:sz w:val="20"/>
                <w:szCs w:val="20"/>
              </w:rPr>
              <w:t>მ</w:t>
            </w:r>
            <w:r w:rsidRPr="00A4039E">
              <w:rPr>
                <w:b/>
                <w:sz w:val="20"/>
                <w:szCs w:val="20"/>
              </w:rPr>
              <w:t>)</w:t>
            </w:r>
          </w:p>
        </w:tc>
      </w:tr>
      <w:tr w:rsidR="000A0CD2" w:rsidRPr="00A4039E" w14:paraId="495A0FE0" w14:textId="77777777" w:rsidTr="006679C2">
        <w:trPr>
          <w:trHeight w:hRule="exact" w:val="541"/>
          <w:jc w:val="center"/>
        </w:trPr>
        <w:tc>
          <w:tcPr>
            <w:tcW w:w="299" w:type="pct"/>
            <w:vMerge/>
            <w:shd w:val="clear" w:color="auto" w:fill="FFFFFF"/>
            <w:vAlign w:val="center"/>
          </w:tcPr>
          <w:p w14:paraId="0B16C94A" w14:textId="77777777" w:rsidR="000A0CD2" w:rsidRPr="00A4039E" w:rsidRDefault="000A0CD2" w:rsidP="00CC6B67">
            <w:pPr>
              <w:spacing w:after="0"/>
              <w:jc w:val="center"/>
              <w:rPr>
                <w:sz w:val="20"/>
                <w:szCs w:val="20"/>
              </w:rPr>
            </w:pPr>
          </w:p>
        </w:tc>
        <w:tc>
          <w:tcPr>
            <w:tcW w:w="1422" w:type="pct"/>
            <w:gridSpan w:val="5"/>
            <w:shd w:val="clear" w:color="auto" w:fill="FFFFFF"/>
            <w:vAlign w:val="center"/>
          </w:tcPr>
          <w:p w14:paraId="0434CD1D" w14:textId="77777777" w:rsidR="000A0CD2" w:rsidRPr="00A4039E" w:rsidRDefault="000A0CD2" w:rsidP="00CC6B67">
            <w:pPr>
              <w:spacing w:after="0"/>
              <w:jc w:val="center"/>
              <w:rPr>
                <w:b/>
                <w:sz w:val="20"/>
                <w:szCs w:val="20"/>
              </w:rPr>
            </w:pPr>
            <w:r w:rsidRPr="00A4039E">
              <w:rPr>
                <w:b/>
                <w:sz w:val="20"/>
                <w:szCs w:val="20"/>
              </w:rPr>
              <w:t>1-</w:t>
            </w:r>
            <w:r w:rsidRPr="00A4039E">
              <w:rPr>
                <w:rFonts w:cs="Sylfaen"/>
                <w:b/>
                <w:sz w:val="20"/>
                <w:szCs w:val="20"/>
              </w:rPr>
              <w:t>ლი</w:t>
            </w:r>
            <w:r w:rsidRPr="00A4039E">
              <w:rPr>
                <w:b/>
                <w:sz w:val="20"/>
                <w:szCs w:val="20"/>
              </w:rPr>
              <w:t xml:space="preserve"> </w:t>
            </w:r>
            <w:r w:rsidRPr="00A4039E">
              <w:rPr>
                <w:rFonts w:cs="Sylfaen"/>
                <w:b/>
                <w:sz w:val="20"/>
                <w:szCs w:val="20"/>
              </w:rPr>
              <w:t>მხარის</w:t>
            </w:r>
            <w:r w:rsidRPr="00A4039E">
              <w:rPr>
                <w:b/>
                <w:sz w:val="20"/>
                <w:szCs w:val="20"/>
              </w:rPr>
              <w:t xml:space="preserve"> </w:t>
            </w:r>
            <w:r w:rsidRPr="00A4039E">
              <w:rPr>
                <w:rFonts w:cs="Sylfaen"/>
                <w:b/>
                <w:sz w:val="20"/>
                <w:szCs w:val="20"/>
              </w:rPr>
              <w:t>შუა</w:t>
            </w:r>
            <w:r w:rsidRPr="00A4039E">
              <w:rPr>
                <w:b/>
                <w:sz w:val="20"/>
                <w:szCs w:val="20"/>
              </w:rPr>
              <w:t xml:space="preserve"> </w:t>
            </w:r>
            <w:r w:rsidRPr="00A4039E">
              <w:rPr>
                <w:rFonts w:cs="Sylfaen"/>
                <w:b/>
                <w:sz w:val="20"/>
                <w:szCs w:val="20"/>
              </w:rPr>
              <w:t>წერტილის</w:t>
            </w:r>
            <w:r w:rsidRPr="00A4039E">
              <w:rPr>
                <w:b/>
                <w:sz w:val="20"/>
                <w:szCs w:val="20"/>
              </w:rPr>
              <w:t xml:space="preserve"> </w:t>
            </w:r>
            <w:r w:rsidRPr="00A4039E">
              <w:rPr>
                <w:rFonts w:cs="Sylfaen"/>
                <w:b/>
                <w:sz w:val="20"/>
                <w:szCs w:val="20"/>
              </w:rPr>
              <w:t>კოორდინატები</w:t>
            </w:r>
            <w:r w:rsidRPr="00A4039E">
              <w:rPr>
                <w:b/>
                <w:sz w:val="20"/>
                <w:szCs w:val="20"/>
              </w:rPr>
              <w:t xml:space="preserve"> (</w:t>
            </w:r>
            <w:r w:rsidRPr="00A4039E">
              <w:rPr>
                <w:rFonts w:cs="Sylfaen"/>
                <w:b/>
                <w:sz w:val="20"/>
                <w:szCs w:val="20"/>
              </w:rPr>
              <w:t>მ</w:t>
            </w:r>
            <w:r w:rsidRPr="00A4039E">
              <w:rPr>
                <w:b/>
                <w:sz w:val="20"/>
                <w:szCs w:val="20"/>
              </w:rPr>
              <w:t>)</w:t>
            </w:r>
          </w:p>
        </w:tc>
        <w:tc>
          <w:tcPr>
            <w:tcW w:w="1420" w:type="pct"/>
            <w:gridSpan w:val="3"/>
            <w:shd w:val="clear" w:color="auto" w:fill="FFFFFF"/>
            <w:vAlign w:val="center"/>
          </w:tcPr>
          <w:p w14:paraId="78AD91F8" w14:textId="77777777" w:rsidR="000A0CD2" w:rsidRPr="00A4039E" w:rsidRDefault="000A0CD2" w:rsidP="00CC6B67">
            <w:pPr>
              <w:spacing w:after="0"/>
              <w:jc w:val="center"/>
              <w:rPr>
                <w:b/>
                <w:sz w:val="20"/>
                <w:szCs w:val="20"/>
              </w:rPr>
            </w:pPr>
            <w:r w:rsidRPr="00A4039E">
              <w:rPr>
                <w:b/>
                <w:sz w:val="20"/>
                <w:szCs w:val="20"/>
              </w:rPr>
              <w:t>2-</w:t>
            </w:r>
            <w:r w:rsidRPr="00A4039E">
              <w:rPr>
                <w:rFonts w:cs="Sylfaen"/>
                <w:b/>
                <w:sz w:val="20"/>
                <w:szCs w:val="20"/>
              </w:rPr>
              <w:t>ლი</w:t>
            </w:r>
            <w:r w:rsidRPr="00A4039E">
              <w:rPr>
                <w:b/>
                <w:sz w:val="20"/>
                <w:szCs w:val="20"/>
              </w:rPr>
              <w:t xml:space="preserve"> </w:t>
            </w:r>
            <w:r w:rsidRPr="00A4039E">
              <w:rPr>
                <w:rFonts w:cs="Sylfaen"/>
                <w:b/>
                <w:sz w:val="20"/>
                <w:szCs w:val="20"/>
              </w:rPr>
              <w:t>მხარის</w:t>
            </w:r>
            <w:r w:rsidRPr="00A4039E">
              <w:rPr>
                <w:b/>
                <w:sz w:val="20"/>
                <w:szCs w:val="20"/>
              </w:rPr>
              <w:t xml:space="preserve"> </w:t>
            </w:r>
            <w:r w:rsidRPr="00A4039E">
              <w:rPr>
                <w:rFonts w:cs="Sylfaen"/>
                <w:b/>
                <w:sz w:val="20"/>
                <w:szCs w:val="20"/>
              </w:rPr>
              <w:t>შუა</w:t>
            </w:r>
            <w:r w:rsidRPr="00A4039E">
              <w:rPr>
                <w:b/>
                <w:sz w:val="20"/>
                <w:szCs w:val="20"/>
              </w:rPr>
              <w:t xml:space="preserve"> </w:t>
            </w:r>
            <w:r w:rsidRPr="00A4039E">
              <w:rPr>
                <w:rFonts w:cs="Sylfaen"/>
                <w:b/>
                <w:sz w:val="20"/>
                <w:szCs w:val="20"/>
              </w:rPr>
              <w:t>წერტილის</w:t>
            </w:r>
            <w:r w:rsidRPr="00A4039E">
              <w:rPr>
                <w:b/>
                <w:sz w:val="20"/>
                <w:szCs w:val="20"/>
              </w:rPr>
              <w:t xml:space="preserve"> </w:t>
            </w:r>
            <w:r w:rsidRPr="00A4039E">
              <w:rPr>
                <w:rFonts w:cs="Sylfaen"/>
                <w:b/>
                <w:sz w:val="20"/>
                <w:szCs w:val="20"/>
              </w:rPr>
              <w:t>კოორდინატები</w:t>
            </w:r>
            <w:r w:rsidRPr="00A4039E">
              <w:rPr>
                <w:b/>
                <w:sz w:val="20"/>
                <w:szCs w:val="20"/>
              </w:rPr>
              <w:t xml:space="preserve"> (</w:t>
            </w:r>
            <w:r w:rsidRPr="00A4039E">
              <w:rPr>
                <w:rFonts w:cs="Sylfaen"/>
                <w:b/>
                <w:sz w:val="20"/>
                <w:szCs w:val="20"/>
              </w:rPr>
              <w:t>მ</w:t>
            </w:r>
            <w:r w:rsidRPr="00A4039E">
              <w:rPr>
                <w:b/>
                <w:sz w:val="20"/>
                <w:szCs w:val="20"/>
              </w:rPr>
              <w:t>)</w:t>
            </w:r>
          </w:p>
        </w:tc>
        <w:tc>
          <w:tcPr>
            <w:tcW w:w="426" w:type="pct"/>
            <w:vMerge w:val="restart"/>
            <w:shd w:val="clear" w:color="auto" w:fill="FFFFFF"/>
            <w:vAlign w:val="center"/>
          </w:tcPr>
          <w:p w14:paraId="35C5DF64" w14:textId="77777777" w:rsidR="000A0CD2" w:rsidRPr="00A4039E" w:rsidRDefault="000A0CD2" w:rsidP="00CC6B67">
            <w:pPr>
              <w:spacing w:after="0"/>
              <w:jc w:val="center"/>
              <w:rPr>
                <w:b/>
                <w:sz w:val="20"/>
                <w:szCs w:val="20"/>
              </w:rPr>
            </w:pPr>
            <w:r w:rsidRPr="00A4039E">
              <w:rPr>
                <w:rFonts w:cs="Sylfaen"/>
                <w:b/>
                <w:sz w:val="20"/>
                <w:szCs w:val="20"/>
              </w:rPr>
              <w:t>სიგანე</w:t>
            </w:r>
            <w:r w:rsidRPr="00A4039E">
              <w:rPr>
                <w:b/>
                <w:sz w:val="20"/>
                <w:szCs w:val="20"/>
              </w:rPr>
              <w:t xml:space="preserve"> (</w:t>
            </w:r>
            <w:r w:rsidRPr="00A4039E">
              <w:rPr>
                <w:rFonts w:cs="Sylfaen"/>
                <w:b/>
                <w:sz w:val="20"/>
                <w:szCs w:val="20"/>
              </w:rPr>
              <w:t>მ</w:t>
            </w:r>
            <w:r w:rsidRPr="00A4039E">
              <w:rPr>
                <w:b/>
                <w:sz w:val="20"/>
                <w:szCs w:val="20"/>
              </w:rPr>
              <w:t>)</w:t>
            </w:r>
          </w:p>
        </w:tc>
        <w:tc>
          <w:tcPr>
            <w:tcW w:w="994" w:type="pct"/>
            <w:gridSpan w:val="2"/>
            <w:vMerge/>
            <w:shd w:val="clear" w:color="auto" w:fill="FFFFFF"/>
            <w:vAlign w:val="center"/>
          </w:tcPr>
          <w:p w14:paraId="0317C265" w14:textId="77777777" w:rsidR="000A0CD2" w:rsidRPr="00A4039E" w:rsidRDefault="000A0CD2" w:rsidP="00CC6B67">
            <w:pPr>
              <w:spacing w:after="0"/>
              <w:jc w:val="center"/>
              <w:rPr>
                <w:b/>
                <w:sz w:val="20"/>
                <w:szCs w:val="20"/>
              </w:rPr>
            </w:pPr>
          </w:p>
        </w:tc>
        <w:tc>
          <w:tcPr>
            <w:tcW w:w="440" w:type="pct"/>
            <w:vMerge/>
            <w:shd w:val="clear" w:color="auto" w:fill="FFFFFF"/>
            <w:vAlign w:val="center"/>
          </w:tcPr>
          <w:p w14:paraId="41893F9C" w14:textId="77777777" w:rsidR="000A0CD2" w:rsidRPr="00A4039E" w:rsidRDefault="000A0CD2" w:rsidP="00CC6B67">
            <w:pPr>
              <w:spacing w:after="0"/>
              <w:jc w:val="center"/>
              <w:rPr>
                <w:sz w:val="20"/>
                <w:szCs w:val="20"/>
              </w:rPr>
            </w:pPr>
          </w:p>
        </w:tc>
      </w:tr>
      <w:tr w:rsidR="000A0CD2" w:rsidRPr="00A4039E" w14:paraId="4979AD66" w14:textId="77777777" w:rsidTr="006679C2">
        <w:trPr>
          <w:trHeight w:hRule="exact" w:val="271"/>
          <w:jc w:val="center"/>
        </w:trPr>
        <w:tc>
          <w:tcPr>
            <w:tcW w:w="299" w:type="pct"/>
            <w:vMerge/>
            <w:shd w:val="clear" w:color="auto" w:fill="FFFFFF"/>
            <w:vAlign w:val="center"/>
          </w:tcPr>
          <w:p w14:paraId="1F1FEACE" w14:textId="77777777" w:rsidR="000A0CD2" w:rsidRPr="00A4039E" w:rsidRDefault="000A0CD2" w:rsidP="00CC6B67">
            <w:pPr>
              <w:spacing w:after="0"/>
              <w:jc w:val="center"/>
              <w:rPr>
                <w:sz w:val="20"/>
                <w:szCs w:val="20"/>
              </w:rPr>
            </w:pPr>
          </w:p>
        </w:tc>
        <w:tc>
          <w:tcPr>
            <w:tcW w:w="570" w:type="pct"/>
            <w:gridSpan w:val="3"/>
            <w:shd w:val="clear" w:color="auto" w:fill="FFFFFF"/>
            <w:vAlign w:val="center"/>
          </w:tcPr>
          <w:p w14:paraId="267F9FED" w14:textId="77777777" w:rsidR="000A0CD2" w:rsidRPr="00A4039E" w:rsidRDefault="000A0CD2" w:rsidP="00CC6B67">
            <w:pPr>
              <w:spacing w:after="0"/>
              <w:jc w:val="center"/>
              <w:rPr>
                <w:sz w:val="20"/>
                <w:szCs w:val="20"/>
              </w:rPr>
            </w:pPr>
            <w:r w:rsidRPr="00A4039E">
              <w:rPr>
                <w:sz w:val="20"/>
                <w:szCs w:val="20"/>
              </w:rPr>
              <w:t>X</w:t>
            </w:r>
          </w:p>
        </w:tc>
        <w:tc>
          <w:tcPr>
            <w:tcW w:w="852" w:type="pct"/>
            <w:gridSpan w:val="2"/>
            <w:shd w:val="clear" w:color="auto" w:fill="FFFFFF"/>
            <w:vAlign w:val="center"/>
          </w:tcPr>
          <w:p w14:paraId="09271EB1" w14:textId="77777777" w:rsidR="000A0CD2" w:rsidRPr="00A4039E" w:rsidRDefault="000A0CD2" w:rsidP="00CC6B67">
            <w:pPr>
              <w:spacing w:after="0"/>
              <w:jc w:val="center"/>
              <w:rPr>
                <w:sz w:val="20"/>
                <w:szCs w:val="20"/>
              </w:rPr>
            </w:pPr>
            <w:r w:rsidRPr="00A4039E">
              <w:rPr>
                <w:sz w:val="20"/>
                <w:szCs w:val="20"/>
              </w:rPr>
              <w:t>Y</w:t>
            </w:r>
          </w:p>
        </w:tc>
        <w:tc>
          <w:tcPr>
            <w:tcW w:w="709" w:type="pct"/>
            <w:gridSpan w:val="2"/>
            <w:shd w:val="clear" w:color="auto" w:fill="FFFFFF"/>
            <w:vAlign w:val="center"/>
          </w:tcPr>
          <w:p w14:paraId="3CD12CBD" w14:textId="77777777" w:rsidR="000A0CD2" w:rsidRPr="00A4039E" w:rsidRDefault="000A0CD2" w:rsidP="00CC6B67">
            <w:pPr>
              <w:spacing w:after="0"/>
              <w:jc w:val="center"/>
              <w:rPr>
                <w:sz w:val="20"/>
                <w:szCs w:val="20"/>
              </w:rPr>
            </w:pPr>
            <w:r w:rsidRPr="00A4039E">
              <w:rPr>
                <w:sz w:val="20"/>
                <w:szCs w:val="20"/>
              </w:rPr>
              <w:t>X</w:t>
            </w:r>
          </w:p>
        </w:tc>
        <w:tc>
          <w:tcPr>
            <w:tcW w:w="711" w:type="pct"/>
            <w:shd w:val="clear" w:color="auto" w:fill="FFFFFF"/>
            <w:vAlign w:val="center"/>
          </w:tcPr>
          <w:p w14:paraId="3FAE3097" w14:textId="77777777" w:rsidR="000A0CD2" w:rsidRPr="00A4039E" w:rsidRDefault="000A0CD2" w:rsidP="00CC6B67">
            <w:pPr>
              <w:spacing w:after="0"/>
              <w:jc w:val="center"/>
              <w:rPr>
                <w:sz w:val="20"/>
                <w:szCs w:val="20"/>
              </w:rPr>
            </w:pPr>
            <w:r w:rsidRPr="00A4039E">
              <w:rPr>
                <w:sz w:val="20"/>
                <w:szCs w:val="20"/>
              </w:rPr>
              <w:t>Y</w:t>
            </w:r>
          </w:p>
        </w:tc>
        <w:tc>
          <w:tcPr>
            <w:tcW w:w="426" w:type="pct"/>
            <w:vMerge/>
            <w:shd w:val="clear" w:color="auto" w:fill="FFFFFF"/>
            <w:vAlign w:val="center"/>
          </w:tcPr>
          <w:p w14:paraId="188AFA35" w14:textId="77777777" w:rsidR="000A0CD2" w:rsidRPr="00A4039E" w:rsidRDefault="000A0CD2" w:rsidP="00CC6B67">
            <w:pPr>
              <w:spacing w:after="0"/>
              <w:jc w:val="center"/>
              <w:rPr>
                <w:b/>
                <w:sz w:val="20"/>
                <w:szCs w:val="20"/>
              </w:rPr>
            </w:pPr>
          </w:p>
        </w:tc>
        <w:tc>
          <w:tcPr>
            <w:tcW w:w="497" w:type="pct"/>
            <w:shd w:val="clear" w:color="auto" w:fill="FFFFFF"/>
            <w:vAlign w:val="center"/>
          </w:tcPr>
          <w:p w14:paraId="26AD8591" w14:textId="77777777" w:rsidR="000A0CD2" w:rsidRPr="00A4039E" w:rsidRDefault="000A0CD2" w:rsidP="00CC6B67">
            <w:pPr>
              <w:spacing w:after="0"/>
              <w:jc w:val="center"/>
              <w:rPr>
                <w:b/>
                <w:sz w:val="20"/>
                <w:szCs w:val="20"/>
              </w:rPr>
            </w:pPr>
            <w:r w:rsidRPr="00A4039E">
              <w:rPr>
                <w:rFonts w:cs="Sylfaen"/>
                <w:b/>
                <w:sz w:val="20"/>
                <w:szCs w:val="20"/>
              </w:rPr>
              <w:t>სიგანეზე</w:t>
            </w:r>
          </w:p>
        </w:tc>
        <w:tc>
          <w:tcPr>
            <w:tcW w:w="497" w:type="pct"/>
            <w:shd w:val="clear" w:color="auto" w:fill="FFFFFF"/>
            <w:vAlign w:val="center"/>
          </w:tcPr>
          <w:p w14:paraId="69E9DBFF" w14:textId="77777777" w:rsidR="000A0CD2" w:rsidRPr="00A4039E" w:rsidRDefault="000A0CD2" w:rsidP="00CC6B67">
            <w:pPr>
              <w:spacing w:after="0"/>
              <w:jc w:val="center"/>
              <w:rPr>
                <w:b/>
                <w:sz w:val="20"/>
                <w:szCs w:val="20"/>
              </w:rPr>
            </w:pPr>
            <w:r w:rsidRPr="00A4039E">
              <w:rPr>
                <w:rFonts w:cs="Sylfaen"/>
                <w:b/>
                <w:sz w:val="20"/>
                <w:szCs w:val="20"/>
              </w:rPr>
              <w:t>სიგრძეზე</w:t>
            </w:r>
          </w:p>
        </w:tc>
        <w:tc>
          <w:tcPr>
            <w:tcW w:w="440" w:type="pct"/>
            <w:vMerge/>
            <w:shd w:val="clear" w:color="auto" w:fill="FFFFFF"/>
            <w:vAlign w:val="center"/>
          </w:tcPr>
          <w:p w14:paraId="4BA9BB0D" w14:textId="77777777" w:rsidR="000A0CD2" w:rsidRPr="00A4039E" w:rsidRDefault="000A0CD2" w:rsidP="00CC6B67">
            <w:pPr>
              <w:spacing w:after="0"/>
              <w:jc w:val="center"/>
              <w:rPr>
                <w:sz w:val="20"/>
                <w:szCs w:val="20"/>
              </w:rPr>
            </w:pPr>
          </w:p>
        </w:tc>
      </w:tr>
      <w:tr w:rsidR="000A0CD2" w:rsidRPr="00A4039E" w14:paraId="6FD30A41" w14:textId="77777777" w:rsidTr="00CC6B67">
        <w:trPr>
          <w:trHeight w:hRule="exact" w:val="352"/>
          <w:jc w:val="center"/>
        </w:trPr>
        <w:tc>
          <w:tcPr>
            <w:tcW w:w="299" w:type="pct"/>
            <w:shd w:val="clear" w:color="auto" w:fill="FFFFFF"/>
            <w:vAlign w:val="center"/>
          </w:tcPr>
          <w:p w14:paraId="5BFE0D6D"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rFonts w:cs="Arial"/>
                <w:bCs/>
                <w:w w:val="105"/>
                <w:sz w:val="20"/>
                <w:szCs w:val="20"/>
              </w:rPr>
              <w:t>1</w:t>
            </w:r>
          </w:p>
        </w:tc>
        <w:tc>
          <w:tcPr>
            <w:tcW w:w="570" w:type="pct"/>
            <w:gridSpan w:val="3"/>
            <w:shd w:val="clear" w:color="auto" w:fill="FFFFFF"/>
            <w:vAlign w:val="center"/>
          </w:tcPr>
          <w:p w14:paraId="3C55F39A"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-1263.00</w:t>
            </w:r>
          </w:p>
        </w:tc>
        <w:tc>
          <w:tcPr>
            <w:tcW w:w="852" w:type="pct"/>
            <w:gridSpan w:val="2"/>
            <w:shd w:val="clear" w:color="auto" w:fill="FFFFFF"/>
            <w:vAlign w:val="center"/>
          </w:tcPr>
          <w:p w14:paraId="486F2F17"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-67.25</w:t>
            </w:r>
          </w:p>
        </w:tc>
        <w:tc>
          <w:tcPr>
            <w:tcW w:w="709" w:type="pct"/>
            <w:gridSpan w:val="2"/>
            <w:shd w:val="clear" w:color="auto" w:fill="FFFFFF"/>
            <w:vAlign w:val="center"/>
          </w:tcPr>
          <w:p w14:paraId="6C6E5E85"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1645.00</w:t>
            </w:r>
          </w:p>
        </w:tc>
        <w:tc>
          <w:tcPr>
            <w:tcW w:w="711" w:type="pct"/>
            <w:shd w:val="clear" w:color="auto" w:fill="FFFFFF"/>
            <w:vAlign w:val="center"/>
          </w:tcPr>
          <w:p w14:paraId="612CF400"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-67.25</w:t>
            </w:r>
          </w:p>
        </w:tc>
        <w:tc>
          <w:tcPr>
            <w:tcW w:w="426" w:type="pct"/>
            <w:shd w:val="clear" w:color="auto" w:fill="FFFFFF"/>
            <w:vAlign w:val="center"/>
          </w:tcPr>
          <w:p w14:paraId="14997C32"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1798.50</w:t>
            </w:r>
          </w:p>
        </w:tc>
        <w:tc>
          <w:tcPr>
            <w:tcW w:w="497" w:type="pct"/>
            <w:shd w:val="clear" w:color="auto" w:fill="FFFFFF"/>
            <w:vAlign w:val="center"/>
          </w:tcPr>
          <w:p w14:paraId="5F3E359F"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lang w:val="ka-GE"/>
              </w:rPr>
            </w:pPr>
            <w:r w:rsidRPr="00A4039E">
              <w:rPr>
                <w:rFonts w:cs="Arial"/>
                <w:bCs/>
                <w:w w:val="105"/>
                <w:sz w:val="20"/>
                <w:szCs w:val="20"/>
                <w:lang w:val="ka-GE"/>
              </w:rPr>
              <w:t>100,00</w:t>
            </w:r>
          </w:p>
        </w:tc>
        <w:tc>
          <w:tcPr>
            <w:tcW w:w="497" w:type="pct"/>
            <w:shd w:val="clear" w:color="auto" w:fill="FFFFFF"/>
            <w:vAlign w:val="center"/>
          </w:tcPr>
          <w:p w14:paraId="709BFC16"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lang w:val="ka-GE"/>
              </w:rPr>
            </w:pPr>
            <w:r w:rsidRPr="00A4039E">
              <w:rPr>
                <w:rFonts w:cs="Arial"/>
                <w:bCs/>
                <w:w w:val="105"/>
                <w:sz w:val="20"/>
                <w:szCs w:val="20"/>
                <w:lang w:val="ka-GE"/>
              </w:rPr>
              <w:t>100,00</w:t>
            </w:r>
          </w:p>
        </w:tc>
        <w:tc>
          <w:tcPr>
            <w:tcW w:w="440" w:type="pct"/>
            <w:shd w:val="clear" w:color="auto" w:fill="FFFFFF"/>
            <w:vAlign w:val="center"/>
          </w:tcPr>
          <w:p w14:paraId="2B22C457"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2.00</w:t>
            </w:r>
          </w:p>
        </w:tc>
      </w:tr>
      <w:tr w:rsidR="000A0CD2" w:rsidRPr="00A4039E" w14:paraId="628652C6" w14:textId="77777777" w:rsidTr="006679C2">
        <w:trPr>
          <w:trHeight w:hRule="exact" w:val="307"/>
          <w:jc w:val="center"/>
        </w:trPr>
        <w:tc>
          <w:tcPr>
            <w:tcW w:w="5000" w:type="pct"/>
            <w:gridSpan w:val="13"/>
            <w:shd w:val="clear" w:color="auto" w:fill="FFFFFF"/>
            <w:vAlign w:val="center"/>
          </w:tcPr>
          <w:p w14:paraId="0E3D58DA" w14:textId="77777777" w:rsidR="000A0CD2" w:rsidRPr="00A4039E" w:rsidRDefault="000A0CD2" w:rsidP="00CC6B67">
            <w:pPr>
              <w:spacing w:after="0"/>
              <w:jc w:val="center"/>
              <w:rPr>
                <w:b/>
                <w:sz w:val="20"/>
                <w:szCs w:val="20"/>
              </w:rPr>
            </w:pPr>
            <w:r w:rsidRPr="00A4039E">
              <w:rPr>
                <w:rFonts w:cs="Sylfaen"/>
                <w:b/>
                <w:sz w:val="20"/>
                <w:szCs w:val="20"/>
              </w:rPr>
              <w:t>საანგარიშო</w:t>
            </w:r>
            <w:r w:rsidRPr="00A4039E">
              <w:rPr>
                <w:b/>
                <w:sz w:val="20"/>
                <w:szCs w:val="20"/>
              </w:rPr>
              <w:t xml:space="preserve"> </w:t>
            </w:r>
            <w:r w:rsidRPr="00A4039E">
              <w:rPr>
                <w:rFonts w:cs="Sylfaen"/>
                <w:b/>
                <w:sz w:val="20"/>
                <w:szCs w:val="20"/>
              </w:rPr>
              <w:t>წერტილები</w:t>
            </w:r>
          </w:p>
        </w:tc>
      </w:tr>
      <w:tr w:rsidR="000A0CD2" w:rsidRPr="00A4039E" w14:paraId="08823704" w14:textId="77777777" w:rsidTr="006679C2">
        <w:trPr>
          <w:trHeight w:hRule="exact" w:val="361"/>
          <w:jc w:val="center"/>
        </w:trPr>
        <w:tc>
          <w:tcPr>
            <w:tcW w:w="313" w:type="pct"/>
            <w:gridSpan w:val="2"/>
            <w:vMerge w:val="restart"/>
            <w:shd w:val="clear" w:color="auto" w:fill="FFFFFF"/>
            <w:vAlign w:val="center"/>
          </w:tcPr>
          <w:p w14:paraId="56225CE1" w14:textId="77777777" w:rsidR="000A0CD2" w:rsidRPr="00A4039E" w:rsidRDefault="000A0CD2" w:rsidP="00CC6B67">
            <w:pPr>
              <w:spacing w:after="0"/>
              <w:jc w:val="center"/>
              <w:rPr>
                <w:sz w:val="20"/>
                <w:szCs w:val="20"/>
              </w:rPr>
            </w:pPr>
            <w:r w:rsidRPr="00A4039E">
              <w:rPr>
                <w:rFonts w:cs="Sylfaen"/>
                <w:sz w:val="20"/>
                <w:szCs w:val="20"/>
              </w:rPr>
              <w:t>კოდი</w:t>
            </w:r>
          </w:p>
        </w:tc>
        <w:tc>
          <w:tcPr>
            <w:tcW w:w="980" w:type="pct"/>
            <w:gridSpan w:val="3"/>
            <w:shd w:val="clear" w:color="auto" w:fill="FFFFFF"/>
            <w:vAlign w:val="center"/>
          </w:tcPr>
          <w:p w14:paraId="7F52139A" w14:textId="77777777" w:rsidR="000A0CD2" w:rsidRPr="00A4039E" w:rsidRDefault="000A0CD2" w:rsidP="00CC6B67">
            <w:pPr>
              <w:spacing w:after="0"/>
              <w:jc w:val="center"/>
              <w:rPr>
                <w:sz w:val="20"/>
                <w:szCs w:val="20"/>
              </w:rPr>
            </w:pPr>
            <w:r w:rsidRPr="00A4039E">
              <w:rPr>
                <w:rFonts w:cs="Sylfaen"/>
                <w:sz w:val="20"/>
                <w:szCs w:val="20"/>
              </w:rPr>
              <w:t>კოორდინატები</w:t>
            </w:r>
            <w:r w:rsidRPr="00A4039E">
              <w:rPr>
                <w:sz w:val="20"/>
                <w:szCs w:val="20"/>
              </w:rPr>
              <w:t xml:space="preserve"> (</w:t>
            </w:r>
            <w:r w:rsidRPr="00A4039E">
              <w:rPr>
                <w:rFonts w:cs="Sylfaen"/>
                <w:sz w:val="20"/>
                <w:szCs w:val="20"/>
              </w:rPr>
              <w:t>მ</w:t>
            </w:r>
            <w:r w:rsidRPr="00A4039E">
              <w:rPr>
                <w:sz w:val="20"/>
                <w:szCs w:val="20"/>
              </w:rPr>
              <w:t>)</w:t>
            </w:r>
          </w:p>
        </w:tc>
        <w:tc>
          <w:tcPr>
            <w:tcW w:w="923" w:type="pct"/>
            <w:gridSpan w:val="2"/>
            <w:vMerge w:val="restart"/>
            <w:shd w:val="clear" w:color="auto" w:fill="FFFFFF"/>
            <w:vAlign w:val="center"/>
          </w:tcPr>
          <w:p w14:paraId="0AC7026B" w14:textId="77777777" w:rsidR="000A0CD2" w:rsidRPr="00A4039E" w:rsidRDefault="000A0CD2" w:rsidP="00CC6B67">
            <w:pPr>
              <w:spacing w:after="0"/>
              <w:jc w:val="center"/>
              <w:rPr>
                <w:sz w:val="20"/>
                <w:szCs w:val="20"/>
              </w:rPr>
            </w:pPr>
            <w:r w:rsidRPr="00A4039E">
              <w:rPr>
                <w:rFonts w:cs="Sylfaen"/>
                <w:sz w:val="20"/>
                <w:szCs w:val="20"/>
              </w:rPr>
              <w:t>სიმაღლე</w:t>
            </w:r>
            <w:r w:rsidRPr="00A4039E">
              <w:rPr>
                <w:sz w:val="20"/>
                <w:szCs w:val="20"/>
              </w:rPr>
              <w:t xml:space="preserve"> (</w:t>
            </w:r>
            <w:r w:rsidRPr="00A4039E">
              <w:rPr>
                <w:rFonts w:cs="Sylfaen"/>
                <w:sz w:val="20"/>
                <w:szCs w:val="20"/>
              </w:rPr>
              <w:t>მ</w:t>
            </w:r>
            <w:r w:rsidRPr="00A4039E">
              <w:rPr>
                <w:sz w:val="20"/>
                <w:szCs w:val="20"/>
              </w:rPr>
              <w:t>)</w:t>
            </w:r>
          </w:p>
        </w:tc>
        <w:tc>
          <w:tcPr>
            <w:tcW w:w="1847" w:type="pct"/>
            <w:gridSpan w:val="4"/>
            <w:vMerge w:val="restart"/>
            <w:shd w:val="clear" w:color="auto" w:fill="FFFFFF"/>
            <w:vAlign w:val="center"/>
          </w:tcPr>
          <w:p w14:paraId="0FB485EF" w14:textId="77777777" w:rsidR="000A0CD2" w:rsidRPr="00A4039E" w:rsidRDefault="000A0CD2" w:rsidP="00CC6B67">
            <w:pPr>
              <w:spacing w:after="0"/>
              <w:jc w:val="center"/>
              <w:rPr>
                <w:sz w:val="20"/>
                <w:szCs w:val="20"/>
              </w:rPr>
            </w:pPr>
            <w:r w:rsidRPr="00A4039E">
              <w:rPr>
                <w:rFonts w:cs="Sylfaen"/>
                <w:sz w:val="20"/>
                <w:szCs w:val="20"/>
              </w:rPr>
              <w:t>წერტილის</w:t>
            </w:r>
            <w:r w:rsidRPr="00A4039E">
              <w:rPr>
                <w:sz w:val="20"/>
                <w:szCs w:val="20"/>
              </w:rPr>
              <w:t xml:space="preserve"> </w:t>
            </w:r>
            <w:r w:rsidRPr="00A4039E">
              <w:rPr>
                <w:rFonts w:cs="Sylfaen"/>
                <w:sz w:val="20"/>
                <w:szCs w:val="20"/>
              </w:rPr>
              <w:t>ტიპი</w:t>
            </w:r>
          </w:p>
        </w:tc>
        <w:tc>
          <w:tcPr>
            <w:tcW w:w="937" w:type="pct"/>
            <w:gridSpan w:val="2"/>
            <w:vMerge w:val="restart"/>
            <w:shd w:val="clear" w:color="auto" w:fill="FFFFFF"/>
            <w:vAlign w:val="center"/>
          </w:tcPr>
          <w:p w14:paraId="1B82EB1B" w14:textId="77777777" w:rsidR="000A0CD2" w:rsidRPr="00A4039E" w:rsidRDefault="000A0CD2" w:rsidP="00CC6B67">
            <w:pPr>
              <w:spacing w:after="0"/>
              <w:jc w:val="center"/>
              <w:rPr>
                <w:sz w:val="20"/>
                <w:szCs w:val="20"/>
              </w:rPr>
            </w:pPr>
            <w:r w:rsidRPr="00A4039E">
              <w:rPr>
                <w:rFonts w:cs="Sylfaen"/>
                <w:sz w:val="20"/>
                <w:szCs w:val="20"/>
              </w:rPr>
              <w:t>კომენტარი</w:t>
            </w:r>
          </w:p>
        </w:tc>
      </w:tr>
      <w:tr w:rsidR="000A0CD2" w:rsidRPr="00A4039E" w14:paraId="4BAA1905" w14:textId="77777777" w:rsidTr="006679C2">
        <w:trPr>
          <w:trHeight w:hRule="exact" w:val="226"/>
          <w:jc w:val="center"/>
        </w:trPr>
        <w:tc>
          <w:tcPr>
            <w:tcW w:w="313" w:type="pct"/>
            <w:gridSpan w:val="2"/>
            <w:vMerge/>
            <w:shd w:val="clear" w:color="auto" w:fill="FFFFFF"/>
            <w:vAlign w:val="center"/>
          </w:tcPr>
          <w:p w14:paraId="06853D85" w14:textId="77777777" w:rsidR="000A0CD2" w:rsidRPr="00A4039E" w:rsidRDefault="000A0CD2" w:rsidP="00CC6B67">
            <w:pPr>
              <w:spacing w:after="0"/>
              <w:jc w:val="center"/>
              <w:rPr>
                <w:sz w:val="20"/>
                <w:szCs w:val="20"/>
                <w:lang w:val="ka-GE"/>
              </w:rPr>
            </w:pPr>
          </w:p>
        </w:tc>
        <w:tc>
          <w:tcPr>
            <w:tcW w:w="450" w:type="pct"/>
            <w:shd w:val="clear" w:color="auto" w:fill="FFFFFF"/>
            <w:vAlign w:val="center"/>
          </w:tcPr>
          <w:p w14:paraId="4095B91C" w14:textId="77777777" w:rsidR="000A0CD2" w:rsidRPr="00A4039E" w:rsidRDefault="000A0CD2" w:rsidP="00CC6B67">
            <w:pPr>
              <w:spacing w:after="0"/>
              <w:jc w:val="center"/>
              <w:rPr>
                <w:sz w:val="20"/>
                <w:szCs w:val="20"/>
                <w:lang w:val="ka-GE"/>
              </w:rPr>
            </w:pPr>
            <w:r w:rsidRPr="00A4039E">
              <w:rPr>
                <w:sz w:val="20"/>
                <w:szCs w:val="20"/>
                <w:lang w:val="ka-GE"/>
              </w:rPr>
              <w:t>X</w:t>
            </w:r>
          </w:p>
        </w:tc>
        <w:tc>
          <w:tcPr>
            <w:tcW w:w="530" w:type="pct"/>
            <w:gridSpan w:val="2"/>
            <w:shd w:val="clear" w:color="auto" w:fill="FFFFFF"/>
            <w:vAlign w:val="center"/>
          </w:tcPr>
          <w:p w14:paraId="4AEB3DF0" w14:textId="77777777" w:rsidR="000A0CD2" w:rsidRPr="00A4039E" w:rsidRDefault="000A0CD2" w:rsidP="00CC6B67">
            <w:pPr>
              <w:spacing w:after="0"/>
              <w:jc w:val="center"/>
              <w:rPr>
                <w:sz w:val="20"/>
                <w:szCs w:val="20"/>
                <w:lang w:val="ka-GE"/>
              </w:rPr>
            </w:pPr>
            <w:r w:rsidRPr="00A4039E">
              <w:rPr>
                <w:sz w:val="20"/>
                <w:szCs w:val="20"/>
                <w:lang w:val="ka-GE"/>
              </w:rPr>
              <w:t>Y</w:t>
            </w:r>
          </w:p>
        </w:tc>
        <w:tc>
          <w:tcPr>
            <w:tcW w:w="923" w:type="pct"/>
            <w:gridSpan w:val="2"/>
            <w:vMerge/>
            <w:shd w:val="clear" w:color="auto" w:fill="FFFFFF"/>
            <w:vAlign w:val="center"/>
          </w:tcPr>
          <w:p w14:paraId="3DB40711" w14:textId="77777777" w:rsidR="000A0CD2" w:rsidRPr="00A4039E" w:rsidRDefault="000A0CD2" w:rsidP="00CC6B67">
            <w:pPr>
              <w:spacing w:after="0"/>
              <w:jc w:val="center"/>
              <w:rPr>
                <w:sz w:val="20"/>
                <w:szCs w:val="20"/>
                <w:lang w:val="ka-GE"/>
              </w:rPr>
            </w:pPr>
          </w:p>
        </w:tc>
        <w:tc>
          <w:tcPr>
            <w:tcW w:w="1847" w:type="pct"/>
            <w:gridSpan w:val="4"/>
            <w:vMerge/>
            <w:shd w:val="clear" w:color="auto" w:fill="FFFFFF"/>
            <w:vAlign w:val="center"/>
          </w:tcPr>
          <w:p w14:paraId="3E7FD9B6" w14:textId="77777777" w:rsidR="000A0CD2" w:rsidRPr="00A4039E" w:rsidRDefault="000A0CD2" w:rsidP="00CC6B67">
            <w:pPr>
              <w:spacing w:after="0"/>
              <w:jc w:val="center"/>
              <w:rPr>
                <w:sz w:val="20"/>
                <w:szCs w:val="20"/>
                <w:lang w:val="ka-GE"/>
              </w:rPr>
            </w:pPr>
          </w:p>
        </w:tc>
        <w:tc>
          <w:tcPr>
            <w:tcW w:w="937" w:type="pct"/>
            <w:gridSpan w:val="2"/>
            <w:vMerge/>
            <w:shd w:val="clear" w:color="auto" w:fill="FFFFFF"/>
            <w:vAlign w:val="center"/>
          </w:tcPr>
          <w:p w14:paraId="49D00058" w14:textId="77777777" w:rsidR="000A0CD2" w:rsidRPr="00A4039E" w:rsidRDefault="000A0CD2" w:rsidP="00CC6B67">
            <w:pPr>
              <w:spacing w:after="0"/>
              <w:jc w:val="center"/>
              <w:rPr>
                <w:sz w:val="20"/>
                <w:szCs w:val="20"/>
                <w:lang w:val="ka-GE"/>
              </w:rPr>
            </w:pPr>
          </w:p>
        </w:tc>
      </w:tr>
      <w:tr w:rsidR="000A0CD2" w:rsidRPr="00A4039E" w14:paraId="1BD7FBC7" w14:textId="77777777" w:rsidTr="00CC6B67">
        <w:trPr>
          <w:trHeight w:hRule="exact" w:val="264"/>
          <w:jc w:val="center"/>
        </w:trPr>
        <w:tc>
          <w:tcPr>
            <w:tcW w:w="313" w:type="pct"/>
            <w:gridSpan w:val="2"/>
            <w:shd w:val="clear" w:color="auto" w:fill="FFFFFF"/>
            <w:vAlign w:val="center"/>
          </w:tcPr>
          <w:p w14:paraId="578EA19E"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1</w:t>
            </w:r>
          </w:p>
        </w:tc>
        <w:tc>
          <w:tcPr>
            <w:tcW w:w="450" w:type="pct"/>
            <w:shd w:val="clear" w:color="auto" w:fill="FFFFFF"/>
            <w:vAlign w:val="center"/>
          </w:tcPr>
          <w:p w14:paraId="15DB0B35"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-208.00</w:t>
            </w:r>
          </w:p>
        </w:tc>
        <w:tc>
          <w:tcPr>
            <w:tcW w:w="530" w:type="pct"/>
            <w:gridSpan w:val="2"/>
            <w:shd w:val="clear" w:color="auto" w:fill="FFFFFF"/>
            <w:vAlign w:val="center"/>
          </w:tcPr>
          <w:p w14:paraId="0F49BDCF"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-507.00</w:t>
            </w:r>
          </w:p>
        </w:tc>
        <w:tc>
          <w:tcPr>
            <w:tcW w:w="923" w:type="pct"/>
            <w:gridSpan w:val="2"/>
            <w:shd w:val="clear" w:color="auto" w:fill="FFFFFF"/>
            <w:vAlign w:val="center"/>
          </w:tcPr>
          <w:p w14:paraId="1B03619A"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2.00</w:t>
            </w:r>
          </w:p>
        </w:tc>
        <w:tc>
          <w:tcPr>
            <w:tcW w:w="1847" w:type="pct"/>
            <w:gridSpan w:val="4"/>
            <w:shd w:val="clear" w:color="auto" w:fill="FFFFFF"/>
            <w:vAlign w:val="center"/>
          </w:tcPr>
          <w:p w14:paraId="6BC41BA5" w14:textId="77777777" w:rsidR="000A0CD2" w:rsidRPr="00A4039E" w:rsidRDefault="000A0CD2" w:rsidP="00CC6B67">
            <w:pPr>
              <w:widowControl w:val="0"/>
              <w:autoSpaceDE w:val="0"/>
              <w:autoSpaceDN w:val="0"/>
              <w:adjustRightInd w:val="0"/>
              <w:spacing w:after="0"/>
              <w:ind w:left="15"/>
              <w:rPr>
                <w:rFonts w:cs="Arial"/>
                <w:bCs/>
                <w:w w:val="105"/>
                <w:sz w:val="20"/>
                <w:szCs w:val="20"/>
              </w:rPr>
            </w:pPr>
            <w:r w:rsidRPr="00A4039E">
              <w:rPr>
                <w:w w:val="105"/>
                <w:sz w:val="20"/>
                <w:szCs w:val="20"/>
              </w:rPr>
              <w:t>მომხმარებლის წერტილი</w:t>
            </w:r>
          </w:p>
        </w:tc>
        <w:tc>
          <w:tcPr>
            <w:tcW w:w="937" w:type="pct"/>
            <w:gridSpan w:val="2"/>
            <w:shd w:val="clear" w:color="auto" w:fill="FFFFFF"/>
            <w:vAlign w:val="center"/>
          </w:tcPr>
          <w:p w14:paraId="5D658CD0" w14:textId="77777777" w:rsidR="000A0CD2" w:rsidRPr="00A4039E" w:rsidRDefault="000A0CD2" w:rsidP="00CC6B67">
            <w:pPr>
              <w:spacing w:after="0"/>
              <w:jc w:val="center"/>
              <w:rPr>
                <w:sz w:val="20"/>
                <w:szCs w:val="20"/>
                <w:lang w:val="ka-GE"/>
              </w:rPr>
            </w:pPr>
          </w:p>
        </w:tc>
      </w:tr>
      <w:tr w:rsidR="000A0CD2" w:rsidRPr="00A4039E" w14:paraId="294238CA" w14:textId="77777777" w:rsidTr="00CC6B67">
        <w:trPr>
          <w:trHeight w:hRule="exact" w:val="264"/>
          <w:jc w:val="center"/>
        </w:trPr>
        <w:tc>
          <w:tcPr>
            <w:tcW w:w="313" w:type="pct"/>
            <w:gridSpan w:val="2"/>
            <w:shd w:val="clear" w:color="auto" w:fill="FFFFFF"/>
            <w:vAlign w:val="center"/>
          </w:tcPr>
          <w:p w14:paraId="47E2D091"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2</w:t>
            </w:r>
          </w:p>
        </w:tc>
        <w:tc>
          <w:tcPr>
            <w:tcW w:w="450" w:type="pct"/>
            <w:shd w:val="clear" w:color="auto" w:fill="FFFFFF"/>
            <w:vAlign w:val="center"/>
          </w:tcPr>
          <w:p w14:paraId="63682B42"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72.50</w:t>
            </w:r>
          </w:p>
        </w:tc>
        <w:tc>
          <w:tcPr>
            <w:tcW w:w="530" w:type="pct"/>
            <w:gridSpan w:val="2"/>
            <w:shd w:val="clear" w:color="auto" w:fill="FFFFFF"/>
            <w:vAlign w:val="center"/>
          </w:tcPr>
          <w:p w14:paraId="2E5061FD"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-362.00</w:t>
            </w:r>
          </w:p>
        </w:tc>
        <w:tc>
          <w:tcPr>
            <w:tcW w:w="923" w:type="pct"/>
            <w:gridSpan w:val="2"/>
            <w:shd w:val="clear" w:color="auto" w:fill="FFFFFF"/>
            <w:vAlign w:val="center"/>
          </w:tcPr>
          <w:p w14:paraId="5CCBE6AC"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2.00</w:t>
            </w:r>
          </w:p>
        </w:tc>
        <w:tc>
          <w:tcPr>
            <w:tcW w:w="1847" w:type="pct"/>
            <w:gridSpan w:val="4"/>
            <w:shd w:val="clear" w:color="auto" w:fill="FFFFFF"/>
            <w:vAlign w:val="center"/>
          </w:tcPr>
          <w:p w14:paraId="155D446E" w14:textId="77777777" w:rsidR="000A0CD2" w:rsidRPr="00A4039E" w:rsidRDefault="000A0CD2" w:rsidP="00CC6B67">
            <w:pPr>
              <w:widowControl w:val="0"/>
              <w:autoSpaceDE w:val="0"/>
              <w:autoSpaceDN w:val="0"/>
              <w:adjustRightInd w:val="0"/>
              <w:spacing w:after="0"/>
              <w:ind w:left="15"/>
              <w:rPr>
                <w:rFonts w:cs="Arial"/>
                <w:bCs/>
                <w:w w:val="105"/>
                <w:sz w:val="20"/>
                <w:szCs w:val="20"/>
              </w:rPr>
            </w:pPr>
            <w:r w:rsidRPr="00A4039E">
              <w:rPr>
                <w:w w:val="105"/>
                <w:sz w:val="20"/>
                <w:szCs w:val="20"/>
              </w:rPr>
              <w:t>მომხმარებლის წერტილი</w:t>
            </w:r>
          </w:p>
        </w:tc>
        <w:tc>
          <w:tcPr>
            <w:tcW w:w="937" w:type="pct"/>
            <w:gridSpan w:val="2"/>
            <w:shd w:val="clear" w:color="auto" w:fill="FFFFFF"/>
            <w:vAlign w:val="center"/>
          </w:tcPr>
          <w:p w14:paraId="3616F1AD" w14:textId="77777777" w:rsidR="000A0CD2" w:rsidRPr="00A4039E" w:rsidRDefault="000A0CD2" w:rsidP="00CC6B67">
            <w:pPr>
              <w:spacing w:after="0"/>
              <w:jc w:val="center"/>
              <w:rPr>
                <w:sz w:val="20"/>
                <w:szCs w:val="20"/>
                <w:lang w:val="ka-GE"/>
              </w:rPr>
            </w:pPr>
          </w:p>
        </w:tc>
      </w:tr>
      <w:tr w:rsidR="000A0CD2" w:rsidRPr="00A4039E" w14:paraId="09C6E5E5" w14:textId="77777777" w:rsidTr="00CC6B67">
        <w:trPr>
          <w:trHeight w:hRule="exact" w:val="264"/>
          <w:jc w:val="center"/>
        </w:trPr>
        <w:tc>
          <w:tcPr>
            <w:tcW w:w="313" w:type="pct"/>
            <w:gridSpan w:val="2"/>
            <w:shd w:val="clear" w:color="auto" w:fill="FFFFFF"/>
            <w:vAlign w:val="center"/>
          </w:tcPr>
          <w:p w14:paraId="6C896709"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3</w:t>
            </w:r>
          </w:p>
        </w:tc>
        <w:tc>
          <w:tcPr>
            <w:tcW w:w="450" w:type="pct"/>
            <w:shd w:val="clear" w:color="auto" w:fill="FFFFFF"/>
            <w:vAlign w:val="center"/>
          </w:tcPr>
          <w:p w14:paraId="6E42B350"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378.00</w:t>
            </w:r>
          </w:p>
        </w:tc>
        <w:tc>
          <w:tcPr>
            <w:tcW w:w="530" w:type="pct"/>
            <w:gridSpan w:val="2"/>
            <w:shd w:val="clear" w:color="auto" w:fill="FFFFFF"/>
            <w:vAlign w:val="center"/>
          </w:tcPr>
          <w:p w14:paraId="0FE5E566"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-344.50</w:t>
            </w:r>
          </w:p>
        </w:tc>
        <w:tc>
          <w:tcPr>
            <w:tcW w:w="923" w:type="pct"/>
            <w:gridSpan w:val="2"/>
            <w:shd w:val="clear" w:color="auto" w:fill="FFFFFF"/>
            <w:vAlign w:val="center"/>
          </w:tcPr>
          <w:p w14:paraId="019E2BBC"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2.00</w:t>
            </w:r>
          </w:p>
        </w:tc>
        <w:tc>
          <w:tcPr>
            <w:tcW w:w="1847" w:type="pct"/>
            <w:gridSpan w:val="4"/>
            <w:shd w:val="clear" w:color="auto" w:fill="FFFFFF"/>
            <w:vAlign w:val="center"/>
          </w:tcPr>
          <w:p w14:paraId="2C008F2F" w14:textId="77777777" w:rsidR="000A0CD2" w:rsidRPr="00A4039E" w:rsidRDefault="000A0CD2" w:rsidP="00CC6B67">
            <w:pPr>
              <w:widowControl w:val="0"/>
              <w:autoSpaceDE w:val="0"/>
              <w:autoSpaceDN w:val="0"/>
              <w:adjustRightInd w:val="0"/>
              <w:spacing w:after="0"/>
              <w:ind w:left="15"/>
              <w:rPr>
                <w:rFonts w:cs="Arial"/>
                <w:bCs/>
                <w:w w:val="105"/>
                <w:sz w:val="20"/>
                <w:szCs w:val="20"/>
              </w:rPr>
            </w:pPr>
            <w:r w:rsidRPr="00A4039E">
              <w:rPr>
                <w:w w:val="105"/>
                <w:sz w:val="20"/>
                <w:szCs w:val="20"/>
              </w:rPr>
              <w:t>მომხმარებლის წერტილი</w:t>
            </w:r>
          </w:p>
        </w:tc>
        <w:tc>
          <w:tcPr>
            <w:tcW w:w="937" w:type="pct"/>
            <w:gridSpan w:val="2"/>
            <w:shd w:val="clear" w:color="auto" w:fill="FFFFFF"/>
            <w:vAlign w:val="center"/>
          </w:tcPr>
          <w:p w14:paraId="2C81C748" w14:textId="77777777" w:rsidR="000A0CD2" w:rsidRPr="00A4039E" w:rsidRDefault="000A0CD2" w:rsidP="00CC6B67">
            <w:pPr>
              <w:spacing w:after="0"/>
              <w:jc w:val="center"/>
              <w:rPr>
                <w:sz w:val="20"/>
                <w:szCs w:val="20"/>
                <w:lang w:val="ka-GE"/>
              </w:rPr>
            </w:pPr>
          </w:p>
        </w:tc>
      </w:tr>
      <w:tr w:rsidR="000A0CD2" w:rsidRPr="00A4039E" w14:paraId="43380F45" w14:textId="77777777" w:rsidTr="00CC6B67">
        <w:trPr>
          <w:trHeight w:hRule="exact" w:val="264"/>
          <w:jc w:val="center"/>
        </w:trPr>
        <w:tc>
          <w:tcPr>
            <w:tcW w:w="313" w:type="pct"/>
            <w:gridSpan w:val="2"/>
            <w:shd w:val="clear" w:color="auto" w:fill="FFFFFF"/>
            <w:vAlign w:val="center"/>
          </w:tcPr>
          <w:p w14:paraId="2E6E3E06"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4</w:t>
            </w:r>
          </w:p>
        </w:tc>
        <w:tc>
          <w:tcPr>
            <w:tcW w:w="450" w:type="pct"/>
            <w:shd w:val="clear" w:color="auto" w:fill="FFFFFF"/>
            <w:vAlign w:val="center"/>
          </w:tcPr>
          <w:p w14:paraId="564E345F"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-1.03</w:t>
            </w:r>
          </w:p>
        </w:tc>
        <w:tc>
          <w:tcPr>
            <w:tcW w:w="530" w:type="pct"/>
            <w:gridSpan w:val="2"/>
            <w:shd w:val="clear" w:color="auto" w:fill="FFFFFF"/>
            <w:vAlign w:val="center"/>
          </w:tcPr>
          <w:p w14:paraId="113C0DF3"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546.19</w:t>
            </w:r>
          </w:p>
        </w:tc>
        <w:tc>
          <w:tcPr>
            <w:tcW w:w="923" w:type="pct"/>
            <w:gridSpan w:val="2"/>
            <w:shd w:val="clear" w:color="auto" w:fill="FFFFFF"/>
            <w:vAlign w:val="center"/>
          </w:tcPr>
          <w:p w14:paraId="47EFCE96"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2.00</w:t>
            </w:r>
          </w:p>
        </w:tc>
        <w:tc>
          <w:tcPr>
            <w:tcW w:w="1847" w:type="pct"/>
            <w:gridSpan w:val="4"/>
            <w:shd w:val="clear" w:color="auto" w:fill="FFFFFF"/>
            <w:vAlign w:val="center"/>
          </w:tcPr>
          <w:p w14:paraId="55D529E1" w14:textId="77777777" w:rsidR="000A0CD2" w:rsidRPr="00A4039E" w:rsidRDefault="000A0CD2" w:rsidP="00CC6B67">
            <w:pPr>
              <w:widowControl w:val="0"/>
              <w:autoSpaceDE w:val="0"/>
              <w:autoSpaceDN w:val="0"/>
              <w:adjustRightInd w:val="0"/>
              <w:spacing w:after="0"/>
              <w:ind w:left="15"/>
              <w:rPr>
                <w:rFonts w:cs="Arial"/>
                <w:bCs/>
                <w:w w:val="105"/>
                <w:sz w:val="20"/>
                <w:szCs w:val="20"/>
              </w:rPr>
            </w:pPr>
            <w:r w:rsidRPr="00A4039E">
              <w:rPr>
                <w:w w:val="105"/>
                <w:sz w:val="20"/>
                <w:szCs w:val="20"/>
              </w:rPr>
              <w:t>ნორმირებული 500 მ-იანი ზონის საზღვარზე</w:t>
            </w:r>
          </w:p>
        </w:tc>
        <w:tc>
          <w:tcPr>
            <w:tcW w:w="937" w:type="pct"/>
            <w:gridSpan w:val="2"/>
            <w:shd w:val="clear" w:color="auto" w:fill="FFFFFF"/>
            <w:vAlign w:val="center"/>
          </w:tcPr>
          <w:p w14:paraId="6DB49153" w14:textId="77777777" w:rsidR="000A0CD2" w:rsidRPr="00A4039E" w:rsidRDefault="000A0CD2" w:rsidP="00CC6B67">
            <w:pPr>
              <w:spacing w:after="0"/>
              <w:jc w:val="center"/>
              <w:rPr>
                <w:sz w:val="20"/>
                <w:szCs w:val="20"/>
                <w:lang w:val="ka-GE"/>
              </w:rPr>
            </w:pPr>
          </w:p>
        </w:tc>
      </w:tr>
      <w:tr w:rsidR="000A0CD2" w:rsidRPr="00A4039E" w14:paraId="4AAB6D7B" w14:textId="77777777" w:rsidTr="00CC6B67">
        <w:trPr>
          <w:trHeight w:hRule="exact" w:val="264"/>
          <w:jc w:val="center"/>
        </w:trPr>
        <w:tc>
          <w:tcPr>
            <w:tcW w:w="313" w:type="pct"/>
            <w:gridSpan w:val="2"/>
            <w:shd w:val="clear" w:color="auto" w:fill="FFFFFF"/>
            <w:vAlign w:val="center"/>
          </w:tcPr>
          <w:p w14:paraId="58AE961E"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5</w:t>
            </w:r>
          </w:p>
        </w:tc>
        <w:tc>
          <w:tcPr>
            <w:tcW w:w="450" w:type="pct"/>
            <w:shd w:val="clear" w:color="auto" w:fill="FFFFFF"/>
            <w:vAlign w:val="center"/>
          </w:tcPr>
          <w:p w14:paraId="3CC1E4C0"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551.93</w:t>
            </w:r>
          </w:p>
        </w:tc>
        <w:tc>
          <w:tcPr>
            <w:tcW w:w="530" w:type="pct"/>
            <w:gridSpan w:val="2"/>
            <w:shd w:val="clear" w:color="auto" w:fill="FFFFFF"/>
            <w:vAlign w:val="center"/>
          </w:tcPr>
          <w:p w14:paraId="75716A25"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0.06</w:t>
            </w:r>
          </w:p>
        </w:tc>
        <w:tc>
          <w:tcPr>
            <w:tcW w:w="923" w:type="pct"/>
            <w:gridSpan w:val="2"/>
            <w:shd w:val="clear" w:color="auto" w:fill="FFFFFF"/>
            <w:vAlign w:val="center"/>
          </w:tcPr>
          <w:p w14:paraId="1B0209D3"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2.00</w:t>
            </w:r>
          </w:p>
        </w:tc>
        <w:tc>
          <w:tcPr>
            <w:tcW w:w="1847" w:type="pct"/>
            <w:gridSpan w:val="4"/>
            <w:shd w:val="clear" w:color="auto" w:fill="FFFFFF"/>
            <w:vAlign w:val="center"/>
          </w:tcPr>
          <w:p w14:paraId="383FAB36" w14:textId="77777777" w:rsidR="000A0CD2" w:rsidRPr="00A4039E" w:rsidRDefault="000A0CD2" w:rsidP="00CC6B67">
            <w:pPr>
              <w:widowControl w:val="0"/>
              <w:autoSpaceDE w:val="0"/>
              <w:autoSpaceDN w:val="0"/>
              <w:adjustRightInd w:val="0"/>
              <w:spacing w:after="0"/>
              <w:ind w:left="15"/>
              <w:rPr>
                <w:rFonts w:cs="Arial"/>
                <w:bCs/>
                <w:w w:val="105"/>
                <w:sz w:val="20"/>
                <w:szCs w:val="20"/>
              </w:rPr>
            </w:pPr>
            <w:r w:rsidRPr="00A4039E">
              <w:rPr>
                <w:w w:val="105"/>
                <w:sz w:val="20"/>
                <w:szCs w:val="20"/>
              </w:rPr>
              <w:t>ნორმირებული 500 მ-იანი ზონის საზღვარზე</w:t>
            </w:r>
          </w:p>
        </w:tc>
        <w:tc>
          <w:tcPr>
            <w:tcW w:w="937" w:type="pct"/>
            <w:gridSpan w:val="2"/>
            <w:shd w:val="clear" w:color="auto" w:fill="FFFFFF"/>
            <w:vAlign w:val="center"/>
          </w:tcPr>
          <w:p w14:paraId="7D97FBFF" w14:textId="77777777" w:rsidR="000A0CD2" w:rsidRPr="00A4039E" w:rsidRDefault="000A0CD2" w:rsidP="00CC6B67">
            <w:pPr>
              <w:spacing w:after="0"/>
              <w:jc w:val="center"/>
              <w:rPr>
                <w:sz w:val="20"/>
                <w:szCs w:val="20"/>
                <w:lang w:val="ka-GE"/>
              </w:rPr>
            </w:pPr>
          </w:p>
        </w:tc>
      </w:tr>
      <w:tr w:rsidR="000A0CD2" w:rsidRPr="00A4039E" w14:paraId="78CD7220" w14:textId="77777777" w:rsidTr="00CC6B67">
        <w:trPr>
          <w:trHeight w:hRule="exact" w:val="264"/>
          <w:jc w:val="center"/>
        </w:trPr>
        <w:tc>
          <w:tcPr>
            <w:tcW w:w="313" w:type="pct"/>
            <w:gridSpan w:val="2"/>
            <w:shd w:val="clear" w:color="auto" w:fill="FFFFFF"/>
            <w:vAlign w:val="center"/>
          </w:tcPr>
          <w:p w14:paraId="2D93EDAA"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6</w:t>
            </w:r>
          </w:p>
        </w:tc>
        <w:tc>
          <w:tcPr>
            <w:tcW w:w="450" w:type="pct"/>
            <w:shd w:val="clear" w:color="auto" w:fill="FFFFFF"/>
            <w:vAlign w:val="center"/>
          </w:tcPr>
          <w:p w14:paraId="1F114E67"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-1.42</w:t>
            </w:r>
          </w:p>
        </w:tc>
        <w:tc>
          <w:tcPr>
            <w:tcW w:w="530" w:type="pct"/>
            <w:gridSpan w:val="2"/>
            <w:shd w:val="clear" w:color="auto" w:fill="FFFFFF"/>
            <w:vAlign w:val="center"/>
          </w:tcPr>
          <w:p w14:paraId="75F98F5F"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-664.58</w:t>
            </w:r>
          </w:p>
        </w:tc>
        <w:tc>
          <w:tcPr>
            <w:tcW w:w="923" w:type="pct"/>
            <w:gridSpan w:val="2"/>
            <w:shd w:val="clear" w:color="auto" w:fill="FFFFFF"/>
            <w:vAlign w:val="center"/>
          </w:tcPr>
          <w:p w14:paraId="01FE1412"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2.00</w:t>
            </w:r>
          </w:p>
        </w:tc>
        <w:tc>
          <w:tcPr>
            <w:tcW w:w="1847" w:type="pct"/>
            <w:gridSpan w:val="4"/>
            <w:shd w:val="clear" w:color="auto" w:fill="FFFFFF"/>
            <w:vAlign w:val="center"/>
          </w:tcPr>
          <w:p w14:paraId="0B54A107" w14:textId="77777777" w:rsidR="000A0CD2" w:rsidRPr="00A4039E" w:rsidRDefault="000A0CD2" w:rsidP="00CC6B67">
            <w:pPr>
              <w:widowControl w:val="0"/>
              <w:autoSpaceDE w:val="0"/>
              <w:autoSpaceDN w:val="0"/>
              <w:adjustRightInd w:val="0"/>
              <w:spacing w:after="0"/>
              <w:ind w:left="15"/>
              <w:rPr>
                <w:rFonts w:cs="Arial"/>
                <w:bCs/>
                <w:w w:val="105"/>
                <w:sz w:val="20"/>
                <w:szCs w:val="20"/>
              </w:rPr>
            </w:pPr>
            <w:r w:rsidRPr="00A4039E">
              <w:rPr>
                <w:w w:val="105"/>
                <w:sz w:val="20"/>
                <w:szCs w:val="20"/>
              </w:rPr>
              <w:t>ნორმირებული 500 მ-იანი ზონის საზღვარზე</w:t>
            </w:r>
          </w:p>
        </w:tc>
        <w:tc>
          <w:tcPr>
            <w:tcW w:w="937" w:type="pct"/>
            <w:gridSpan w:val="2"/>
            <w:shd w:val="clear" w:color="auto" w:fill="FFFFFF"/>
            <w:vAlign w:val="center"/>
          </w:tcPr>
          <w:p w14:paraId="48B23CA5" w14:textId="77777777" w:rsidR="000A0CD2" w:rsidRPr="00A4039E" w:rsidRDefault="000A0CD2" w:rsidP="00CC6B67">
            <w:pPr>
              <w:spacing w:after="0"/>
              <w:jc w:val="center"/>
              <w:rPr>
                <w:sz w:val="20"/>
                <w:szCs w:val="20"/>
                <w:lang w:val="ka-GE"/>
              </w:rPr>
            </w:pPr>
          </w:p>
        </w:tc>
      </w:tr>
      <w:tr w:rsidR="000A0CD2" w:rsidRPr="00A4039E" w14:paraId="4CD87B72" w14:textId="77777777" w:rsidTr="00CC6B67">
        <w:trPr>
          <w:trHeight w:hRule="exact" w:val="264"/>
          <w:jc w:val="center"/>
        </w:trPr>
        <w:tc>
          <w:tcPr>
            <w:tcW w:w="313" w:type="pct"/>
            <w:gridSpan w:val="2"/>
            <w:shd w:val="clear" w:color="auto" w:fill="FFFFFF"/>
            <w:vAlign w:val="center"/>
          </w:tcPr>
          <w:p w14:paraId="7CA031A1"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7</w:t>
            </w:r>
          </w:p>
        </w:tc>
        <w:tc>
          <w:tcPr>
            <w:tcW w:w="450" w:type="pct"/>
            <w:shd w:val="clear" w:color="auto" w:fill="FFFFFF"/>
            <w:vAlign w:val="center"/>
          </w:tcPr>
          <w:p w14:paraId="289CDF02"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-510.87</w:t>
            </w:r>
          </w:p>
        </w:tc>
        <w:tc>
          <w:tcPr>
            <w:tcW w:w="530" w:type="pct"/>
            <w:gridSpan w:val="2"/>
            <w:shd w:val="clear" w:color="auto" w:fill="FFFFFF"/>
            <w:vAlign w:val="center"/>
          </w:tcPr>
          <w:p w14:paraId="25240A66"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0.68</w:t>
            </w:r>
          </w:p>
        </w:tc>
        <w:tc>
          <w:tcPr>
            <w:tcW w:w="923" w:type="pct"/>
            <w:gridSpan w:val="2"/>
            <w:shd w:val="clear" w:color="auto" w:fill="FFFFFF"/>
            <w:vAlign w:val="center"/>
          </w:tcPr>
          <w:p w14:paraId="72AFA725" w14:textId="77777777" w:rsidR="000A0CD2" w:rsidRPr="00A4039E" w:rsidRDefault="000A0CD2" w:rsidP="00CC6B67">
            <w:pPr>
              <w:widowControl w:val="0"/>
              <w:autoSpaceDE w:val="0"/>
              <w:autoSpaceDN w:val="0"/>
              <w:adjustRightInd w:val="0"/>
              <w:spacing w:after="0"/>
              <w:ind w:left="15"/>
              <w:jc w:val="center"/>
              <w:rPr>
                <w:rFonts w:cs="Arial"/>
                <w:bCs/>
                <w:w w:val="105"/>
                <w:sz w:val="20"/>
                <w:szCs w:val="20"/>
              </w:rPr>
            </w:pPr>
            <w:r w:rsidRPr="00A4039E">
              <w:rPr>
                <w:w w:val="105"/>
                <w:sz w:val="20"/>
                <w:szCs w:val="20"/>
              </w:rPr>
              <w:t>2.00</w:t>
            </w:r>
          </w:p>
        </w:tc>
        <w:tc>
          <w:tcPr>
            <w:tcW w:w="1847" w:type="pct"/>
            <w:gridSpan w:val="4"/>
            <w:shd w:val="clear" w:color="auto" w:fill="FFFFFF"/>
            <w:vAlign w:val="center"/>
          </w:tcPr>
          <w:p w14:paraId="57AC2A34" w14:textId="77777777" w:rsidR="000A0CD2" w:rsidRPr="00A4039E" w:rsidRDefault="000A0CD2" w:rsidP="00CC6B67">
            <w:pPr>
              <w:widowControl w:val="0"/>
              <w:autoSpaceDE w:val="0"/>
              <w:autoSpaceDN w:val="0"/>
              <w:adjustRightInd w:val="0"/>
              <w:spacing w:after="0"/>
              <w:ind w:left="15"/>
              <w:rPr>
                <w:rFonts w:cs="Arial"/>
                <w:bCs/>
                <w:w w:val="105"/>
                <w:sz w:val="20"/>
                <w:szCs w:val="20"/>
              </w:rPr>
            </w:pPr>
            <w:r w:rsidRPr="00A4039E">
              <w:rPr>
                <w:w w:val="105"/>
                <w:sz w:val="20"/>
                <w:szCs w:val="20"/>
              </w:rPr>
              <w:t>ნორმირებული 500 მ-იანი ზონის საზღვარზე</w:t>
            </w:r>
          </w:p>
        </w:tc>
        <w:tc>
          <w:tcPr>
            <w:tcW w:w="937" w:type="pct"/>
            <w:gridSpan w:val="2"/>
            <w:shd w:val="clear" w:color="auto" w:fill="FFFFFF"/>
            <w:vAlign w:val="center"/>
          </w:tcPr>
          <w:p w14:paraId="02DBFF29" w14:textId="77777777" w:rsidR="000A0CD2" w:rsidRPr="00A4039E" w:rsidRDefault="000A0CD2" w:rsidP="00CC6B67">
            <w:pPr>
              <w:spacing w:after="0"/>
              <w:jc w:val="center"/>
              <w:rPr>
                <w:sz w:val="20"/>
                <w:szCs w:val="20"/>
                <w:lang w:val="ka-GE"/>
              </w:rPr>
            </w:pPr>
          </w:p>
        </w:tc>
      </w:tr>
    </w:tbl>
    <w:p w14:paraId="540A0E5B" w14:textId="7FA3C398" w:rsidR="000A0CD2" w:rsidRPr="00A4039E" w:rsidRDefault="000A0CD2" w:rsidP="00C97B53">
      <w:pPr>
        <w:spacing w:before="120"/>
        <w:rPr>
          <w:i/>
          <w:sz w:val="20"/>
        </w:rPr>
      </w:pPr>
      <w:r w:rsidRPr="00A4039E">
        <w:rPr>
          <w:rFonts w:cs="Sylfaen"/>
          <w:b/>
          <w:i/>
          <w:w w:val="105"/>
          <w:sz w:val="20"/>
          <w:lang w:val="ka-GE" w:eastAsia="ka-GE" w:bidi="ka-GE"/>
        </w:rPr>
        <w:t xml:space="preserve">ცხრილი </w:t>
      </w:r>
      <w:r w:rsidR="00066D2D" w:rsidRPr="00A4039E">
        <w:rPr>
          <w:rFonts w:cs="Sylfaen"/>
          <w:b/>
          <w:i/>
          <w:w w:val="105"/>
          <w:sz w:val="20"/>
          <w:lang w:val="ka-GE" w:eastAsia="ka-GE" w:bidi="ka-GE"/>
        </w:rPr>
        <w:t xml:space="preserve">6.2.1.5.3 </w:t>
      </w:r>
      <w:r w:rsidRPr="00A4039E">
        <w:rPr>
          <w:rFonts w:cs="Sylfaen"/>
          <w:i/>
          <w:w w:val="105"/>
          <w:sz w:val="20"/>
          <w:lang w:val="ka-GE" w:eastAsia="ka-GE" w:bidi="ka-GE"/>
        </w:rPr>
        <w:t>ფონური</w:t>
      </w:r>
      <w:r w:rsidRPr="00A4039E">
        <w:rPr>
          <w:i/>
          <w:w w:val="105"/>
          <w:sz w:val="20"/>
          <w:lang w:val="ka-GE" w:eastAsia="ka-GE" w:bidi="ka-GE"/>
        </w:rPr>
        <w:t xml:space="preserve"> </w:t>
      </w:r>
      <w:r w:rsidRPr="00A4039E">
        <w:rPr>
          <w:rFonts w:cs="Sylfaen"/>
          <w:i/>
          <w:sz w:val="20"/>
        </w:rPr>
        <w:t>კონცენტრაციების</w:t>
      </w:r>
      <w:r w:rsidRPr="00A4039E">
        <w:rPr>
          <w:i/>
          <w:sz w:val="20"/>
        </w:rPr>
        <w:t xml:space="preserve"> </w:t>
      </w:r>
      <w:r w:rsidRPr="00A4039E">
        <w:rPr>
          <w:rFonts w:cs="Sylfaen"/>
          <w:i/>
          <w:sz w:val="20"/>
        </w:rPr>
        <w:t>გაზომვის</w:t>
      </w:r>
      <w:r w:rsidRPr="00A4039E">
        <w:rPr>
          <w:i/>
          <w:sz w:val="20"/>
        </w:rPr>
        <w:t xml:space="preserve"> </w:t>
      </w:r>
      <w:r w:rsidRPr="00A4039E">
        <w:rPr>
          <w:rFonts w:cs="Sylfaen"/>
          <w:i/>
          <w:sz w:val="20"/>
        </w:rPr>
        <w:t>პოსტები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727"/>
        <w:gridCol w:w="3125"/>
        <w:gridCol w:w="849"/>
        <w:gridCol w:w="1249"/>
        <w:gridCol w:w="563"/>
        <w:gridCol w:w="774"/>
        <w:gridCol w:w="635"/>
        <w:gridCol w:w="294"/>
        <w:gridCol w:w="1129"/>
      </w:tblGrid>
      <w:tr w:rsidR="000A0CD2" w:rsidRPr="00A4039E" w14:paraId="4B864AF5" w14:textId="77777777" w:rsidTr="00C97B53">
        <w:trPr>
          <w:trHeight w:hRule="exact" w:val="274"/>
        </w:trPr>
        <w:tc>
          <w:tcPr>
            <w:tcW w:w="441" w:type="pct"/>
            <w:vMerge w:val="restart"/>
            <w:shd w:val="clear" w:color="auto" w:fill="BFBFBF" w:themeFill="background1" w:themeFillShade="BF"/>
            <w:vAlign w:val="center"/>
          </w:tcPr>
          <w:p w14:paraId="20D5A4F5" w14:textId="77777777" w:rsidR="000A0CD2" w:rsidRPr="00A4039E" w:rsidRDefault="000A0CD2" w:rsidP="00CC6B67">
            <w:pPr>
              <w:spacing w:after="0"/>
              <w:jc w:val="center"/>
              <w:rPr>
                <w:b/>
                <w:sz w:val="20"/>
                <w:szCs w:val="20"/>
              </w:rPr>
            </w:pPr>
            <w:r w:rsidRPr="00A4039E">
              <w:rPr>
                <w:rFonts w:cs="Sylfaen"/>
                <w:b/>
                <w:sz w:val="20"/>
                <w:szCs w:val="20"/>
              </w:rPr>
              <w:t>პოსტის</w:t>
            </w:r>
            <w:r w:rsidRPr="00A4039E">
              <w:rPr>
                <w:b/>
                <w:sz w:val="20"/>
                <w:szCs w:val="20"/>
              </w:rPr>
              <w:t xml:space="preserve"> №</w:t>
            </w:r>
          </w:p>
        </w:tc>
        <w:tc>
          <w:tcPr>
            <w:tcW w:w="3147" w:type="pct"/>
            <w:gridSpan w:val="4"/>
            <w:vMerge w:val="restart"/>
            <w:shd w:val="clear" w:color="auto" w:fill="BFBFBF" w:themeFill="background1" w:themeFillShade="BF"/>
            <w:vAlign w:val="center"/>
          </w:tcPr>
          <w:p w14:paraId="3F26140F" w14:textId="77777777" w:rsidR="000A0CD2" w:rsidRPr="00A4039E" w:rsidRDefault="000A0CD2" w:rsidP="00CC6B67">
            <w:pPr>
              <w:spacing w:after="0"/>
              <w:jc w:val="center"/>
              <w:rPr>
                <w:b/>
                <w:sz w:val="20"/>
                <w:szCs w:val="20"/>
              </w:rPr>
            </w:pPr>
            <w:r w:rsidRPr="00A4039E">
              <w:rPr>
                <w:rFonts w:cs="Sylfaen"/>
                <w:b/>
                <w:sz w:val="20"/>
                <w:szCs w:val="20"/>
              </w:rPr>
              <w:t>დასახელება</w:t>
            </w:r>
          </w:p>
        </w:tc>
        <w:tc>
          <w:tcPr>
            <w:tcW w:w="1411" w:type="pct"/>
            <w:gridSpan w:val="4"/>
            <w:shd w:val="clear" w:color="auto" w:fill="BFBFBF" w:themeFill="background1" w:themeFillShade="BF"/>
            <w:vAlign w:val="center"/>
          </w:tcPr>
          <w:p w14:paraId="32DC611C" w14:textId="77777777" w:rsidR="000A0CD2" w:rsidRPr="00A4039E" w:rsidRDefault="000A0CD2" w:rsidP="00CC6B67">
            <w:pPr>
              <w:spacing w:after="0"/>
              <w:jc w:val="center"/>
              <w:rPr>
                <w:b/>
                <w:sz w:val="20"/>
                <w:szCs w:val="20"/>
              </w:rPr>
            </w:pPr>
            <w:r w:rsidRPr="00A4039E">
              <w:rPr>
                <w:rFonts w:cs="Sylfaen"/>
                <w:b/>
                <w:sz w:val="20"/>
                <w:szCs w:val="20"/>
              </w:rPr>
              <w:t>კოორდინატები</w:t>
            </w:r>
            <w:r w:rsidRPr="00A4039E">
              <w:rPr>
                <w:b/>
                <w:sz w:val="20"/>
                <w:szCs w:val="20"/>
              </w:rPr>
              <w:t xml:space="preserve"> (</w:t>
            </w:r>
            <w:r w:rsidRPr="00A4039E">
              <w:rPr>
                <w:rFonts w:cs="Sylfaen"/>
                <w:b/>
                <w:sz w:val="20"/>
                <w:szCs w:val="20"/>
              </w:rPr>
              <w:t>მ</w:t>
            </w:r>
            <w:r w:rsidRPr="00A4039E">
              <w:rPr>
                <w:b/>
                <w:sz w:val="20"/>
                <w:szCs w:val="20"/>
              </w:rPr>
              <w:t>)</w:t>
            </w:r>
          </w:p>
        </w:tc>
      </w:tr>
      <w:tr w:rsidR="000A0CD2" w:rsidRPr="00A4039E" w14:paraId="11FF01B5" w14:textId="77777777" w:rsidTr="00C97B53">
        <w:trPr>
          <w:trHeight w:hRule="exact" w:val="329"/>
        </w:trPr>
        <w:tc>
          <w:tcPr>
            <w:tcW w:w="441" w:type="pct"/>
            <w:vMerge/>
            <w:shd w:val="clear" w:color="auto" w:fill="FFFFFF"/>
            <w:vAlign w:val="center"/>
          </w:tcPr>
          <w:p w14:paraId="79F68665" w14:textId="77777777" w:rsidR="000A0CD2" w:rsidRPr="00A4039E" w:rsidRDefault="000A0CD2" w:rsidP="00CC6B67">
            <w:pPr>
              <w:spacing w:after="0"/>
              <w:jc w:val="center"/>
              <w:rPr>
                <w:sz w:val="20"/>
                <w:szCs w:val="20"/>
              </w:rPr>
            </w:pPr>
          </w:p>
        </w:tc>
        <w:tc>
          <w:tcPr>
            <w:tcW w:w="3147" w:type="pct"/>
            <w:gridSpan w:val="4"/>
            <w:vMerge/>
            <w:shd w:val="clear" w:color="auto" w:fill="FFFFFF"/>
            <w:vAlign w:val="center"/>
          </w:tcPr>
          <w:p w14:paraId="018ED864" w14:textId="77777777" w:rsidR="000A0CD2" w:rsidRPr="00A4039E" w:rsidRDefault="000A0CD2" w:rsidP="00CC6B67">
            <w:pPr>
              <w:spacing w:after="0"/>
              <w:jc w:val="center"/>
              <w:rPr>
                <w:sz w:val="20"/>
                <w:szCs w:val="20"/>
              </w:rPr>
            </w:pPr>
          </w:p>
        </w:tc>
        <w:tc>
          <w:tcPr>
            <w:tcW w:w="706" w:type="pct"/>
            <w:gridSpan w:val="2"/>
            <w:shd w:val="clear" w:color="auto" w:fill="FFFFFF"/>
            <w:vAlign w:val="center"/>
          </w:tcPr>
          <w:p w14:paraId="60102601" w14:textId="77777777" w:rsidR="000A0CD2" w:rsidRPr="00A4039E" w:rsidRDefault="000A0CD2" w:rsidP="00CC6B67">
            <w:pPr>
              <w:spacing w:after="0"/>
              <w:jc w:val="center"/>
              <w:rPr>
                <w:sz w:val="20"/>
                <w:szCs w:val="20"/>
              </w:rPr>
            </w:pPr>
            <w:r w:rsidRPr="00A4039E">
              <w:rPr>
                <w:sz w:val="20"/>
                <w:szCs w:val="20"/>
              </w:rPr>
              <w:t>X</w:t>
            </w:r>
          </w:p>
        </w:tc>
        <w:tc>
          <w:tcPr>
            <w:tcW w:w="705" w:type="pct"/>
            <w:gridSpan w:val="2"/>
            <w:shd w:val="clear" w:color="auto" w:fill="FFFFFF"/>
            <w:vAlign w:val="center"/>
          </w:tcPr>
          <w:p w14:paraId="668EDE9C" w14:textId="77777777" w:rsidR="000A0CD2" w:rsidRPr="00A4039E" w:rsidRDefault="000A0CD2" w:rsidP="00CC6B67">
            <w:pPr>
              <w:spacing w:after="0"/>
              <w:jc w:val="center"/>
              <w:rPr>
                <w:sz w:val="20"/>
                <w:szCs w:val="20"/>
              </w:rPr>
            </w:pPr>
            <w:r w:rsidRPr="00A4039E">
              <w:rPr>
                <w:sz w:val="20"/>
                <w:szCs w:val="20"/>
              </w:rPr>
              <w:t>Y</w:t>
            </w:r>
          </w:p>
        </w:tc>
      </w:tr>
      <w:tr w:rsidR="000A0CD2" w:rsidRPr="00A4039E" w14:paraId="5831C9D6" w14:textId="77777777" w:rsidTr="00C97B53">
        <w:trPr>
          <w:trHeight w:hRule="exact" w:val="274"/>
        </w:trPr>
        <w:tc>
          <w:tcPr>
            <w:tcW w:w="441" w:type="pct"/>
            <w:shd w:val="clear" w:color="auto" w:fill="FFFFFF"/>
            <w:vAlign w:val="center"/>
          </w:tcPr>
          <w:p w14:paraId="7EF139F8" w14:textId="77777777" w:rsidR="000A0CD2" w:rsidRPr="00A4039E" w:rsidRDefault="000A0CD2" w:rsidP="00CC6B67">
            <w:pPr>
              <w:spacing w:after="0"/>
              <w:jc w:val="center"/>
              <w:rPr>
                <w:sz w:val="20"/>
                <w:szCs w:val="20"/>
              </w:rPr>
            </w:pPr>
            <w:r w:rsidRPr="00A4039E">
              <w:rPr>
                <w:sz w:val="20"/>
                <w:szCs w:val="20"/>
              </w:rPr>
              <w:t>1</w:t>
            </w:r>
          </w:p>
        </w:tc>
        <w:tc>
          <w:tcPr>
            <w:tcW w:w="3147" w:type="pct"/>
            <w:gridSpan w:val="4"/>
            <w:shd w:val="clear" w:color="auto" w:fill="FFFFFF"/>
            <w:vAlign w:val="center"/>
          </w:tcPr>
          <w:p w14:paraId="0749C84C" w14:textId="77777777" w:rsidR="000A0CD2" w:rsidRPr="00A4039E" w:rsidRDefault="000A0CD2" w:rsidP="00CC6B67">
            <w:pPr>
              <w:spacing w:after="0"/>
              <w:jc w:val="center"/>
              <w:rPr>
                <w:sz w:val="20"/>
                <w:szCs w:val="20"/>
              </w:rPr>
            </w:pPr>
          </w:p>
        </w:tc>
        <w:tc>
          <w:tcPr>
            <w:tcW w:w="706" w:type="pct"/>
            <w:gridSpan w:val="2"/>
            <w:shd w:val="clear" w:color="auto" w:fill="FFFFFF"/>
            <w:vAlign w:val="center"/>
          </w:tcPr>
          <w:p w14:paraId="3495BFFC" w14:textId="77777777" w:rsidR="000A0CD2" w:rsidRPr="00A4039E" w:rsidRDefault="000A0CD2" w:rsidP="00CC6B67">
            <w:pPr>
              <w:spacing w:after="0"/>
              <w:jc w:val="center"/>
              <w:rPr>
                <w:sz w:val="20"/>
                <w:szCs w:val="20"/>
              </w:rPr>
            </w:pPr>
            <w:r w:rsidRPr="00A4039E">
              <w:rPr>
                <w:sz w:val="20"/>
                <w:szCs w:val="20"/>
              </w:rPr>
              <w:t>0.00</w:t>
            </w:r>
          </w:p>
        </w:tc>
        <w:tc>
          <w:tcPr>
            <w:tcW w:w="705" w:type="pct"/>
            <w:gridSpan w:val="2"/>
            <w:shd w:val="clear" w:color="auto" w:fill="FFFFFF"/>
            <w:vAlign w:val="center"/>
          </w:tcPr>
          <w:p w14:paraId="6FF2FF1C" w14:textId="77777777" w:rsidR="000A0CD2" w:rsidRPr="00A4039E" w:rsidRDefault="000A0CD2" w:rsidP="00CC6B67">
            <w:pPr>
              <w:spacing w:after="0"/>
              <w:jc w:val="center"/>
              <w:rPr>
                <w:sz w:val="20"/>
                <w:szCs w:val="20"/>
              </w:rPr>
            </w:pPr>
            <w:r w:rsidRPr="00A4039E">
              <w:rPr>
                <w:sz w:val="20"/>
                <w:szCs w:val="20"/>
              </w:rPr>
              <w:t>0.00</w:t>
            </w:r>
          </w:p>
        </w:tc>
      </w:tr>
      <w:tr w:rsidR="000A0CD2" w:rsidRPr="00A4039E" w14:paraId="1067E374" w14:textId="77777777" w:rsidTr="00C97B53">
        <w:trPr>
          <w:trHeight w:hRule="exact" w:val="274"/>
        </w:trPr>
        <w:tc>
          <w:tcPr>
            <w:tcW w:w="441" w:type="pct"/>
            <w:vMerge w:val="restart"/>
            <w:shd w:val="clear" w:color="auto" w:fill="FFFFFF"/>
            <w:vAlign w:val="center"/>
          </w:tcPr>
          <w:p w14:paraId="0918E98B" w14:textId="77777777" w:rsidR="000A0CD2" w:rsidRPr="00A4039E" w:rsidRDefault="000A0CD2" w:rsidP="00CC6B67">
            <w:pPr>
              <w:spacing w:after="0"/>
              <w:jc w:val="center"/>
              <w:rPr>
                <w:sz w:val="20"/>
                <w:szCs w:val="20"/>
              </w:rPr>
            </w:pPr>
            <w:r w:rsidRPr="00A4039E">
              <w:rPr>
                <w:rFonts w:cs="Sylfaen"/>
                <w:sz w:val="20"/>
                <w:szCs w:val="20"/>
              </w:rPr>
              <w:t>ნივთ</w:t>
            </w:r>
            <w:r w:rsidRPr="00A4039E">
              <w:rPr>
                <w:sz w:val="20"/>
                <w:szCs w:val="20"/>
              </w:rPr>
              <w:t xml:space="preserve">. </w:t>
            </w:r>
            <w:r w:rsidRPr="00A4039E">
              <w:rPr>
                <w:rFonts w:cs="Sylfaen"/>
                <w:sz w:val="20"/>
                <w:szCs w:val="20"/>
              </w:rPr>
              <w:t>კოდი</w:t>
            </w:r>
          </w:p>
        </w:tc>
        <w:tc>
          <w:tcPr>
            <w:tcW w:w="1794" w:type="pct"/>
            <w:vMerge w:val="restart"/>
            <w:shd w:val="clear" w:color="auto" w:fill="FFFFFF"/>
            <w:vAlign w:val="center"/>
          </w:tcPr>
          <w:p w14:paraId="1BC421F6" w14:textId="77777777" w:rsidR="000A0CD2" w:rsidRPr="00A4039E" w:rsidRDefault="000A0CD2" w:rsidP="00CC6B67">
            <w:pPr>
              <w:spacing w:after="0"/>
              <w:jc w:val="center"/>
              <w:rPr>
                <w:sz w:val="20"/>
                <w:szCs w:val="20"/>
              </w:rPr>
            </w:pPr>
            <w:r w:rsidRPr="00A4039E">
              <w:rPr>
                <w:rFonts w:cs="Sylfaen"/>
                <w:sz w:val="20"/>
                <w:szCs w:val="20"/>
              </w:rPr>
              <w:t>ნივთიერების</w:t>
            </w:r>
            <w:r w:rsidRPr="00A4039E">
              <w:rPr>
                <w:sz w:val="20"/>
                <w:szCs w:val="20"/>
              </w:rPr>
              <w:t xml:space="preserve"> </w:t>
            </w:r>
            <w:r w:rsidRPr="00A4039E">
              <w:rPr>
                <w:rFonts w:cs="Sylfaen"/>
                <w:sz w:val="20"/>
                <w:szCs w:val="20"/>
              </w:rPr>
              <w:t>სახელი</w:t>
            </w:r>
          </w:p>
        </w:tc>
        <w:tc>
          <w:tcPr>
            <w:tcW w:w="2764" w:type="pct"/>
            <w:gridSpan w:val="7"/>
            <w:shd w:val="clear" w:color="auto" w:fill="FFFFFF"/>
            <w:vAlign w:val="center"/>
          </w:tcPr>
          <w:p w14:paraId="4E579124" w14:textId="77777777" w:rsidR="000A0CD2" w:rsidRPr="00A4039E" w:rsidRDefault="000A0CD2" w:rsidP="00CC6B67">
            <w:pPr>
              <w:spacing w:after="0"/>
              <w:jc w:val="center"/>
              <w:rPr>
                <w:sz w:val="20"/>
                <w:szCs w:val="20"/>
              </w:rPr>
            </w:pPr>
            <w:r w:rsidRPr="00A4039E">
              <w:rPr>
                <w:rFonts w:cs="Sylfaen"/>
                <w:sz w:val="20"/>
                <w:szCs w:val="20"/>
              </w:rPr>
              <w:t>ფონური</w:t>
            </w:r>
            <w:r w:rsidRPr="00A4039E">
              <w:rPr>
                <w:sz w:val="20"/>
                <w:szCs w:val="20"/>
              </w:rPr>
              <w:t xml:space="preserve"> </w:t>
            </w:r>
            <w:r w:rsidRPr="00A4039E">
              <w:rPr>
                <w:rFonts w:cs="Sylfaen"/>
                <w:sz w:val="20"/>
                <w:szCs w:val="20"/>
              </w:rPr>
              <w:t>კონცენტრაციები</w:t>
            </w:r>
          </w:p>
        </w:tc>
      </w:tr>
      <w:tr w:rsidR="000A0CD2" w:rsidRPr="00A4039E" w14:paraId="2725FC11" w14:textId="77777777" w:rsidTr="006679C2">
        <w:trPr>
          <w:trHeight w:hRule="exact" w:val="352"/>
        </w:trPr>
        <w:tc>
          <w:tcPr>
            <w:tcW w:w="441" w:type="pct"/>
            <w:vMerge/>
            <w:shd w:val="clear" w:color="auto" w:fill="FFFFFF"/>
            <w:vAlign w:val="center"/>
          </w:tcPr>
          <w:p w14:paraId="7C8D96A7" w14:textId="77777777" w:rsidR="000A0CD2" w:rsidRPr="00A4039E" w:rsidRDefault="000A0CD2" w:rsidP="00CC6B67">
            <w:pPr>
              <w:spacing w:after="0"/>
              <w:jc w:val="center"/>
              <w:rPr>
                <w:sz w:val="20"/>
                <w:szCs w:val="20"/>
              </w:rPr>
            </w:pPr>
          </w:p>
        </w:tc>
        <w:tc>
          <w:tcPr>
            <w:tcW w:w="1794" w:type="pct"/>
            <w:vMerge/>
            <w:shd w:val="clear" w:color="auto" w:fill="FFFFFF"/>
            <w:vAlign w:val="center"/>
          </w:tcPr>
          <w:p w14:paraId="5ED989BD" w14:textId="77777777" w:rsidR="000A0CD2" w:rsidRPr="00A4039E" w:rsidRDefault="000A0CD2" w:rsidP="00CC6B67">
            <w:pPr>
              <w:spacing w:after="0"/>
              <w:jc w:val="center"/>
              <w:rPr>
                <w:sz w:val="20"/>
                <w:szCs w:val="20"/>
              </w:rPr>
            </w:pPr>
          </w:p>
        </w:tc>
        <w:tc>
          <w:tcPr>
            <w:tcW w:w="559" w:type="pct"/>
            <w:shd w:val="clear" w:color="auto" w:fill="FFFFFF"/>
            <w:vAlign w:val="center"/>
          </w:tcPr>
          <w:p w14:paraId="5A860847" w14:textId="77777777" w:rsidR="000A0CD2" w:rsidRPr="00A4039E" w:rsidRDefault="000A0CD2" w:rsidP="00CC6B67">
            <w:pPr>
              <w:spacing w:after="0"/>
              <w:jc w:val="center"/>
              <w:rPr>
                <w:sz w:val="20"/>
                <w:szCs w:val="20"/>
              </w:rPr>
            </w:pPr>
            <w:r w:rsidRPr="00A4039E">
              <w:rPr>
                <w:rFonts w:cs="Sylfaen"/>
                <w:sz w:val="20"/>
                <w:szCs w:val="20"/>
              </w:rPr>
              <w:t>შტილი</w:t>
            </w:r>
          </w:p>
        </w:tc>
        <w:tc>
          <w:tcPr>
            <w:tcW w:w="559" w:type="pct"/>
            <w:shd w:val="clear" w:color="auto" w:fill="FFFFFF"/>
            <w:vAlign w:val="center"/>
          </w:tcPr>
          <w:p w14:paraId="62F865DB" w14:textId="77777777" w:rsidR="000A0CD2" w:rsidRPr="00A4039E" w:rsidRDefault="000A0CD2" w:rsidP="00CC6B67">
            <w:pPr>
              <w:spacing w:after="0"/>
              <w:jc w:val="center"/>
              <w:rPr>
                <w:sz w:val="20"/>
                <w:szCs w:val="20"/>
              </w:rPr>
            </w:pPr>
            <w:r w:rsidRPr="00A4039E">
              <w:rPr>
                <w:rFonts w:cs="Sylfaen"/>
                <w:sz w:val="20"/>
                <w:szCs w:val="20"/>
              </w:rPr>
              <w:t>ჩრდილოეთი</w:t>
            </w:r>
          </w:p>
        </w:tc>
        <w:tc>
          <w:tcPr>
            <w:tcW w:w="559" w:type="pct"/>
            <w:gridSpan w:val="2"/>
            <w:shd w:val="clear" w:color="auto" w:fill="FFFFFF"/>
            <w:vAlign w:val="center"/>
          </w:tcPr>
          <w:p w14:paraId="6E686922" w14:textId="77777777" w:rsidR="000A0CD2" w:rsidRPr="00A4039E" w:rsidRDefault="000A0CD2" w:rsidP="00CC6B67">
            <w:pPr>
              <w:spacing w:after="0"/>
              <w:jc w:val="center"/>
              <w:rPr>
                <w:sz w:val="20"/>
                <w:szCs w:val="20"/>
              </w:rPr>
            </w:pPr>
            <w:r w:rsidRPr="00A4039E">
              <w:rPr>
                <w:rFonts w:cs="Sylfaen"/>
                <w:sz w:val="20"/>
                <w:szCs w:val="20"/>
              </w:rPr>
              <w:t>აღმოსავლეთი</w:t>
            </w:r>
          </w:p>
        </w:tc>
        <w:tc>
          <w:tcPr>
            <w:tcW w:w="559" w:type="pct"/>
            <w:gridSpan w:val="2"/>
            <w:shd w:val="clear" w:color="auto" w:fill="FFFFFF"/>
            <w:vAlign w:val="center"/>
          </w:tcPr>
          <w:p w14:paraId="369630BE" w14:textId="77777777" w:rsidR="000A0CD2" w:rsidRPr="00A4039E" w:rsidRDefault="000A0CD2" w:rsidP="00CC6B67">
            <w:pPr>
              <w:spacing w:after="0"/>
              <w:jc w:val="center"/>
              <w:rPr>
                <w:sz w:val="20"/>
                <w:szCs w:val="20"/>
              </w:rPr>
            </w:pPr>
            <w:r w:rsidRPr="00A4039E">
              <w:rPr>
                <w:rFonts w:cs="Sylfaen"/>
                <w:sz w:val="20"/>
                <w:szCs w:val="20"/>
              </w:rPr>
              <w:t>სამხრეთი</w:t>
            </w:r>
          </w:p>
        </w:tc>
        <w:tc>
          <w:tcPr>
            <w:tcW w:w="529" w:type="pct"/>
            <w:shd w:val="clear" w:color="auto" w:fill="FFFFFF"/>
            <w:vAlign w:val="center"/>
          </w:tcPr>
          <w:p w14:paraId="3AD8B860" w14:textId="77777777" w:rsidR="000A0CD2" w:rsidRPr="00A4039E" w:rsidRDefault="000A0CD2" w:rsidP="00CC6B67">
            <w:pPr>
              <w:spacing w:after="0"/>
              <w:jc w:val="center"/>
              <w:rPr>
                <w:sz w:val="20"/>
                <w:szCs w:val="20"/>
              </w:rPr>
            </w:pPr>
            <w:r w:rsidRPr="00A4039E">
              <w:rPr>
                <w:rFonts w:cs="Sylfaen"/>
                <w:sz w:val="20"/>
                <w:szCs w:val="20"/>
              </w:rPr>
              <w:t>დასავლეთი</w:t>
            </w:r>
          </w:p>
        </w:tc>
      </w:tr>
      <w:tr w:rsidR="000A0CD2" w:rsidRPr="00A4039E" w14:paraId="1EE18B2E" w14:textId="77777777" w:rsidTr="00C97B53">
        <w:trPr>
          <w:trHeight w:hRule="exact" w:val="247"/>
        </w:trPr>
        <w:tc>
          <w:tcPr>
            <w:tcW w:w="441" w:type="pct"/>
            <w:shd w:val="clear" w:color="auto" w:fill="FFFFFF"/>
            <w:vAlign w:val="center"/>
          </w:tcPr>
          <w:p w14:paraId="7743CCB3" w14:textId="77777777" w:rsidR="000A0CD2" w:rsidRPr="00A4039E" w:rsidRDefault="000A0CD2" w:rsidP="00CC6B67">
            <w:pPr>
              <w:spacing w:after="0"/>
              <w:jc w:val="center"/>
              <w:rPr>
                <w:sz w:val="20"/>
                <w:szCs w:val="20"/>
              </w:rPr>
            </w:pPr>
            <w:r w:rsidRPr="00A4039E">
              <w:rPr>
                <w:sz w:val="20"/>
                <w:szCs w:val="20"/>
              </w:rPr>
              <w:t>0143</w:t>
            </w:r>
          </w:p>
        </w:tc>
        <w:tc>
          <w:tcPr>
            <w:tcW w:w="1794" w:type="pct"/>
            <w:shd w:val="clear" w:color="auto" w:fill="FFFFFF"/>
            <w:vAlign w:val="center"/>
          </w:tcPr>
          <w:p w14:paraId="7F10D587" w14:textId="77777777" w:rsidR="000A0CD2" w:rsidRPr="00A4039E" w:rsidRDefault="000A0CD2" w:rsidP="00CC6B67">
            <w:pPr>
              <w:spacing w:after="0"/>
              <w:jc w:val="center"/>
              <w:rPr>
                <w:sz w:val="20"/>
                <w:szCs w:val="20"/>
              </w:rPr>
            </w:pPr>
            <w:r w:rsidRPr="00A4039E">
              <w:rPr>
                <w:rFonts w:cs="Sylfaen"/>
                <w:sz w:val="20"/>
                <w:szCs w:val="20"/>
              </w:rPr>
              <w:t>მანგანუმი</w:t>
            </w:r>
            <w:r w:rsidRPr="00A4039E">
              <w:rPr>
                <w:sz w:val="20"/>
                <w:szCs w:val="20"/>
              </w:rPr>
              <w:t xml:space="preserve"> </w:t>
            </w:r>
            <w:r w:rsidRPr="00A4039E">
              <w:rPr>
                <w:rFonts w:cs="Sylfaen"/>
                <w:sz w:val="20"/>
                <w:szCs w:val="20"/>
              </w:rPr>
              <w:t>და</w:t>
            </w:r>
            <w:r w:rsidRPr="00A4039E">
              <w:rPr>
                <w:sz w:val="20"/>
                <w:szCs w:val="20"/>
              </w:rPr>
              <w:t xml:space="preserve"> </w:t>
            </w:r>
            <w:r w:rsidRPr="00A4039E">
              <w:rPr>
                <w:rFonts w:cs="Sylfaen"/>
                <w:sz w:val="20"/>
                <w:szCs w:val="20"/>
              </w:rPr>
              <w:t>მისი</w:t>
            </w:r>
            <w:r w:rsidRPr="00A4039E">
              <w:rPr>
                <w:sz w:val="20"/>
                <w:szCs w:val="20"/>
              </w:rPr>
              <w:t xml:space="preserve"> </w:t>
            </w:r>
            <w:r w:rsidRPr="00A4039E">
              <w:rPr>
                <w:rFonts w:cs="Sylfaen"/>
                <w:sz w:val="20"/>
                <w:szCs w:val="20"/>
              </w:rPr>
              <w:t>ნაერთები</w:t>
            </w:r>
            <w:r w:rsidRPr="00A4039E">
              <w:rPr>
                <w:sz w:val="20"/>
                <w:szCs w:val="20"/>
              </w:rPr>
              <w:t xml:space="preserve"> </w:t>
            </w:r>
          </w:p>
        </w:tc>
        <w:tc>
          <w:tcPr>
            <w:tcW w:w="559" w:type="pct"/>
            <w:shd w:val="clear" w:color="auto" w:fill="FFFFFF"/>
            <w:vAlign w:val="center"/>
          </w:tcPr>
          <w:p w14:paraId="43DC8877" w14:textId="77777777" w:rsidR="000A0CD2" w:rsidRPr="00A4039E" w:rsidRDefault="000A0CD2" w:rsidP="00CC6B67">
            <w:pPr>
              <w:spacing w:after="0"/>
              <w:jc w:val="center"/>
              <w:rPr>
                <w:sz w:val="20"/>
                <w:szCs w:val="20"/>
              </w:rPr>
            </w:pPr>
            <w:r w:rsidRPr="00A4039E">
              <w:rPr>
                <w:sz w:val="20"/>
                <w:szCs w:val="20"/>
              </w:rPr>
              <w:t>0.005</w:t>
            </w:r>
          </w:p>
        </w:tc>
        <w:tc>
          <w:tcPr>
            <w:tcW w:w="559" w:type="pct"/>
            <w:shd w:val="clear" w:color="auto" w:fill="FFFFFF"/>
            <w:vAlign w:val="center"/>
          </w:tcPr>
          <w:p w14:paraId="7E6C10C6" w14:textId="77777777" w:rsidR="000A0CD2" w:rsidRPr="00A4039E" w:rsidRDefault="000A0CD2" w:rsidP="00CC6B67">
            <w:pPr>
              <w:spacing w:after="0"/>
              <w:jc w:val="center"/>
              <w:rPr>
                <w:sz w:val="20"/>
                <w:szCs w:val="20"/>
              </w:rPr>
            </w:pPr>
            <w:r w:rsidRPr="00A4039E">
              <w:rPr>
                <w:sz w:val="20"/>
                <w:szCs w:val="20"/>
              </w:rPr>
              <w:t>0.005</w:t>
            </w:r>
          </w:p>
        </w:tc>
        <w:tc>
          <w:tcPr>
            <w:tcW w:w="559" w:type="pct"/>
            <w:gridSpan w:val="2"/>
            <w:shd w:val="clear" w:color="auto" w:fill="FFFFFF"/>
            <w:vAlign w:val="center"/>
          </w:tcPr>
          <w:p w14:paraId="12CC6A14" w14:textId="77777777" w:rsidR="000A0CD2" w:rsidRPr="00A4039E" w:rsidRDefault="000A0CD2" w:rsidP="00CC6B67">
            <w:pPr>
              <w:spacing w:after="0"/>
              <w:jc w:val="center"/>
              <w:rPr>
                <w:sz w:val="20"/>
                <w:szCs w:val="20"/>
              </w:rPr>
            </w:pPr>
            <w:r w:rsidRPr="00A4039E">
              <w:rPr>
                <w:sz w:val="20"/>
                <w:szCs w:val="20"/>
              </w:rPr>
              <w:t>0.005</w:t>
            </w:r>
          </w:p>
        </w:tc>
        <w:tc>
          <w:tcPr>
            <w:tcW w:w="559" w:type="pct"/>
            <w:gridSpan w:val="2"/>
            <w:shd w:val="clear" w:color="auto" w:fill="FFFFFF"/>
            <w:vAlign w:val="center"/>
          </w:tcPr>
          <w:p w14:paraId="470E3557" w14:textId="77777777" w:rsidR="000A0CD2" w:rsidRPr="00A4039E" w:rsidRDefault="000A0CD2" w:rsidP="00CC6B67">
            <w:pPr>
              <w:spacing w:after="0"/>
              <w:jc w:val="center"/>
              <w:rPr>
                <w:sz w:val="20"/>
                <w:szCs w:val="20"/>
              </w:rPr>
            </w:pPr>
            <w:r w:rsidRPr="00A4039E">
              <w:rPr>
                <w:sz w:val="20"/>
                <w:szCs w:val="20"/>
              </w:rPr>
              <w:t>0.005</w:t>
            </w:r>
          </w:p>
        </w:tc>
        <w:tc>
          <w:tcPr>
            <w:tcW w:w="529" w:type="pct"/>
            <w:shd w:val="clear" w:color="auto" w:fill="FFFFFF"/>
            <w:vAlign w:val="center"/>
          </w:tcPr>
          <w:p w14:paraId="07212DAA" w14:textId="77777777" w:rsidR="000A0CD2" w:rsidRPr="00A4039E" w:rsidRDefault="000A0CD2" w:rsidP="00CC6B67">
            <w:pPr>
              <w:spacing w:after="0"/>
              <w:jc w:val="center"/>
              <w:rPr>
                <w:sz w:val="20"/>
                <w:szCs w:val="20"/>
              </w:rPr>
            </w:pPr>
            <w:r w:rsidRPr="00A4039E">
              <w:rPr>
                <w:sz w:val="20"/>
                <w:szCs w:val="20"/>
              </w:rPr>
              <w:t>0.005</w:t>
            </w:r>
          </w:p>
        </w:tc>
      </w:tr>
      <w:tr w:rsidR="000A0CD2" w:rsidRPr="00A4039E" w14:paraId="5D3E5F04" w14:textId="77777777" w:rsidTr="00C97B53">
        <w:trPr>
          <w:trHeight w:hRule="exact" w:val="274"/>
        </w:trPr>
        <w:tc>
          <w:tcPr>
            <w:tcW w:w="441" w:type="pct"/>
            <w:shd w:val="clear" w:color="auto" w:fill="FFFFFF"/>
            <w:vAlign w:val="center"/>
          </w:tcPr>
          <w:p w14:paraId="4DA534EF" w14:textId="77777777" w:rsidR="000A0CD2" w:rsidRPr="00A4039E" w:rsidRDefault="000A0CD2" w:rsidP="00CC6B67">
            <w:pPr>
              <w:spacing w:after="0"/>
              <w:jc w:val="center"/>
              <w:rPr>
                <w:sz w:val="20"/>
                <w:szCs w:val="20"/>
              </w:rPr>
            </w:pPr>
            <w:r w:rsidRPr="00A4039E">
              <w:rPr>
                <w:sz w:val="20"/>
                <w:szCs w:val="20"/>
              </w:rPr>
              <w:t>0301</w:t>
            </w:r>
          </w:p>
        </w:tc>
        <w:tc>
          <w:tcPr>
            <w:tcW w:w="1794" w:type="pct"/>
            <w:shd w:val="clear" w:color="auto" w:fill="FFFFFF"/>
            <w:vAlign w:val="center"/>
          </w:tcPr>
          <w:p w14:paraId="55EC8AC4" w14:textId="77777777" w:rsidR="000A0CD2" w:rsidRPr="00A4039E" w:rsidRDefault="000A0CD2" w:rsidP="00CC6B67">
            <w:pPr>
              <w:spacing w:after="0"/>
              <w:jc w:val="center"/>
              <w:rPr>
                <w:sz w:val="20"/>
                <w:szCs w:val="20"/>
              </w:rPr>
            </w:pPr>
            <w:r w:rsidRPr="00A4039E">
              <w:rPr>
                <w:rFonts w:cs="Sylfaen"/>
                <w:sz w:val="20"/>
                <w:szCs w:val="20"/>
              </w:rPr>
              <w:t>აზოტის</w:t>
            </w:r>
            <w:r w:rsidRPr="00A4039E">
              <w:rPr>
                <w:sz w:val="20"/>
                <w:szCs w:val="20"/>
              </w:rPr>
              <w:t xml:space="preserve"> </w:t>
            </w:r>
            <w:r w:rsidRPr="00A4039E">
              <w:rPr>
                <w:rFonts w:cs="Sylfaen"/>
                <w:sz w:val="20"/>
                <w:szCs w:val="20"/>
              </w:rPr>
              <w:t>დიოქსიდი</w:t>
            </w:r>
            <w:r w:rsidRPr="00A4039E">
              <w:rPr>
                <w:sz w:val="20"/>
                <w:szCs w:val="20"/>
              </w:rPr>
              <w:t xml:space="preserve"> (</w:t>
            </w:r>
            <w:r w:rsidRPr="00A4039E">
              <w:rPr>
                <w:rFonts w:cs="Sylfaen"/>
                <w:sz w:val="20"/>
                <w:szCs w:val="20"/>
              </w:rPr>
              <w:t>აზოტის</w:t>
            </w:r>
            <w:r w:rsidRPr="00A4039E">
              <w:rPr>
                <w:sz w:val="20"/>
                <w:szCs w:val="20"/>
              </w:rPr>
              <w:t xml:space="preserve"> (IV) </w:t>
            </w:r>
            <w:r w:rsidRPr="00A4039E">
              <w:rPr>
                <w:rFonts w:cs="Sylfaen"/>
                <w:sz w:val="20"/>
                <w:szCs w:val="20"/>
              </w:rPr>
              <w:t>ოქსიდი</w:t>
            </w:r>
            <w:r w:rsidRPr="00A4039E">
              <w:rPr>
                <w:sz w:val="20"/>
                <w:szCs w:val="20"/>
              </w:rPr>
              <w:t>)</w:t>
            </w:r>
          </w:p>
        </w:tc>
        <w:tc>
          <w:tcPr>
            <w:tcW w:w="559" w:type="pct"/>
            <w:shd w:val="clear" w:color="auto" w:fill="FFFFFF"/>
            <w:vAlign w:val="center"/>
          </w:tcPr>
          <w:p w14:paraId="6E946827" w14:textId="77777777" w:rsidR="000A0CD2" w:rsidRPr="00A4039E" w:rsidRDefault="000A0CD2" w:rsidP="00CC6B67">
            <w:pPr>
              <w:spacing w:after="0"/>
              <w:jc w:val="center"/>
              <w:rPr>
                <w:sz w:val="20"/>
                <w:szCs w:val="20"/>
              </w:rPr>
            </w:pPr>
            <w:r w:rsidRPr="00A4039E">
              <w:rPr>
                <w:sz w:val="20"/>
                <w:szCs w:val="20"/>
              </w:rPr>
              <w:t>0.060</w:t>
            </w:r>
          </w:p>
        </w:tc>
        <w:tc>
          <w:tcPr>
            <w:tcW w:w="559" w:type="pct"/>
            <w:shd w:val="clear" w:color="auto" w:fill="FFFFFF"/>
            <w:vAlign w:val="center"/>
          </w:tcPr>
          <w:p w14:paraId="4E6C9009" w14:textId="77777777" w:rsidR="000A0CD2" w:rsidRPr="00A4039E" w:rsidRDefault="000A0CD2" w:rsidP="00CC6B67">
            <w:pPr>
              <w:spacing w:after="0"/>
              <w:jc w:val="center"/>
              <w:rPr>
                <w:sz w:val="20"/>
                <w:szCs w:val="20"/>
              </w:rPr>
            </w:pPr>
            <w:r w:rsidRPr="00A4039E">
              <w:rPr>
                <w:sz w:val="20"/>
                <w:szCs w:val="20"/>
              </w:rPr>
              <w:t>0.060</w:t>
            </w:r>
          </w:p>
        </w:tc>
        <w:tc>
          <w:tcPr>
            <w:tcW w:w="559" w:type="pct"/>
            <w:gridSpan w:val="2"/>
            <w:shd w:val="clear" w:color="auto" w:fill="FFFFFF"/>
            <w:vAlign w:val="center"/>
          </w:tcPr>
          <w:p w14:paraId="35DE8A74" w14:textId="77777777" w:rsidR="000A0CD2" w:rsidRPr="00A4039E" w:rsidRDefault="000A0CD2" w:rsidP="00CC6B67">
            <w:pPr>
              <w:spacing w:after="0"/>
              <w:jc w:val="center"/>
              <w:rPr>
                <w:sz w:val="20"/>
                <w:szCs w:val="20"/>
              </w:rPr>
            </w:pPr>
            <w:r w:rsidRPr="00A4039E">
              <w:rPr>
                <w:sz w:val="20"/>
                <w:szCs w:val="20"/>
              </w:rPr>
              <w:t>0.060</w:t>
            </w:r>
          </w:p>
        </w:tc>
        <w:tc>
          <w:tcPr>
            <w:tcW w:w="559" w:type="pct"/>
            <w:gridSpan w:val="2"/>
            <w:shd w:val="clear" w:color="auto" w:fill="FFFFFF"/>
            <w:vAlign w:val="center"/>
          </w:tcPr>
          <w:p w14:paraId="35724E2C" w14:textId="77777777" w:rsidR="000A0CD2" w:rsidRPr="00A4039E" w:rsidRDefault="000A0CD2" w:rsidP="00CC6B67">
            <w:pPr>
              <w:spacing w:after="0"/>
              <w:jc w:val="center"/>
              <w:rPr>
                <w:sz w:val="20"/>
                <w:szCs w:val="20"/>
              </w:rPr>
            </w:pPr>
            <w:r w:rsidRPr="00A4039E">
              <w:rPr>
                <w:sz w:val="20"/>
                <w:szCs w:val="20"/>
              </w:rPr>
              <w:t>0.060</w:t>
            </w:r>
          </w:p>
        </w:tc>
        <w:tc>
          <w:tcPr>
            <w:tcW w:w="529" w:type="pct"/>
            <w:shd w:val="clear" w:color="auto" w:fill="FFFFFF"/>
            <w:vAlign w:val="center"/>
          </w:tcPr>
          <w:p w14:paraId="7D2DB324" w14:textId="77777777" w:rsidR="000A0CD2" w:rsidRPr="00A4039E" w:rsidRDefault="000A0CD2" w:rsidP="00CC6B67">
            <w:pPr>
              <w:spacing w:after="0"/>
              <w:jc w:val="center"/>
              <w:rPr>
                <w:sz w:val="20"/>
                <w:szCs w:val="20"/>
              </w:rPr>
            </w:pPr>
            <w:r w:rsidRPr="00A4039E">
              <w:rPr>
                <w:sz w:val="20"/>
                <w:szCs w:val="20"/>
              </w:rPr>
              <w:t>0.060</w:t>
            </w:r>
          </w:p>
        </w:tc>
      </w:tr>
      <w:tr w:rsidR="000A0CD2" w:rsidRPr="00A4039E" w14:paraId="58961556" w14:textId="77777777" w:rsidTr="00C97B53">
        <w:trPr>
          <w:trHeight w:hRule="exact" w:val="274"/>
        </w:trPr>
        <w:tc>
          <w:tcPr>
            <w:tcW w:w="441" w:type="pct"/>
            <w:shd w:val="clear" w:color="auto" w:fill="FFFFFF"/>
            <w:vAlign w:val="center"/>
          </w:tcPr>
          <w:p w14:paraId="3CD00EDF" w14:textId="77777777" w:rsidR="000A0CD2" w:rsidRPr="00A4039E" w:rsidRDefault="000A0CD2" w:rsidP="00CC6B67">
            <w:pPr>
              <w:spacing w:after="0"/>
              <w:jc w:val="center"/>
              <w:rPr>
                <w:sz w:val="20"/>
                <w:szCs w:val="20"/>
              </w:rPr>
            </w:pPr>
            <w:r w:rsidRPr="00A4039E">
              <w:rPr>
                <w:sz w:val="20"/>
                <w:szCs w:val="20"/>
              </w:rPr>
              <w:t>0330</w:t>
            </w:r>
          </w:p>
        </w:tc>
        <w:tc>
          <w:tcPr>
            <w:tcW w:w="1794" w:type="pct"/>
            <w:shd w:val="clear" w:color="auto" w:fill="FFFFFF"/>
            <w:vAlign w:val="center"/>
          </w:tcPr>
          <w:p w14:paraId="14D74281" w14:textId="77777777" w:rsidR="000A0CD2" w:rsidRPr="00A4039E" w:rsidRDefault="000A0CD2" w:rsidP="00CC6B67">
            <w:pPr>
              <w:spacing w:after="0"/>
              <w:jc w:val="center"/>
              <w:rPr>
                <w:sz w:val="20"/>
                <w:szCs w:val="20"/>
              </w:rPr>
            </w:pPr>
            <w:r w:rsidRPr="00A4039E">
              <w:rPr>
                <w:rFonts w:cs="Sylfaen"/>
                <w:sz w:val="20"/>
                <w:szCs w:val="20"/>
              </w:rPr>
              <w:t>გოგირდის</w:t>
            </w:r>
            <w:r w:rsidRPr="00A4039E">
              <w:rPr>
                <w:sz w:val="20"/>
                <w:szCs w:val="20"/>
              </w:rPr>
              <w:t xml:space="preserve"> </w:t>
            </w:r>
            <w:r w:rsidRPr="00A4039E">
              <w:rPr>
                <w:rFonts w:cs="Sylfaen"/>
                <w:sz w:val="20"/>
                <w:szCs w:val="20"/>
              </w:rPr>
              <w:t>დიოქსიდი</w:t>
            </w:r>
          </w:p>
        </w:tc>
        <w:tc>
          <w:tcPr>
            <w:tcW w:w="559" w:type="pct"/>
            <w:shd w:val="clear" w:color="auto" w:fill="FFFFFF"/>
            <w:vAlign w:val="center"/>
          </w:tcPr>
          <w:p w14:paraId="211EF8E6" w14:textId="77777777" w:rsidR="000A0CD2" w:rsidRPr="00A4039E" w:rsidRDefault="000A0CD2" w:rsidP="00CC6B67">
            <w:pPr>
              <w:spacing w:after="0"/>
              <w:jc w:val="center"/>
              <w:rPr>
                <w:sz w:val="20"/>
                <w:szCs w:val="20"/>
              </w:rPr>
            </w:pPr>
            <w:r w:rsidRPr="00A4039E">
              <w:rPr>
                <w:sz w:val="20"/>
                <w:szCs w:val="20"/>
              </w:rPr>
              <w:t>0.040</w:t>
            </w:r>
          </w:p>
        </w:tc>
        <w:tc>
          <w:tcPr>
            <w:tcW w:w="559" w:type="pct"/>
            <w:shd w:val="clear" w:color="auto" w:fill="FFFFFF"/>
            <w:vAlign w:val="center"/>
          </w:tcPr>
          <w:p w14:paraId="3C3F6593" w14:textId="77777777" w:rsidR="000A0CD2" w:rsidRPr="00A4039E" w:rsidRDefault="000A0CD2" w:rsidP="00CC6B67">
            <w:pPr>
              <w:spacing w:after="0"/>
              <w:jc w:val="center"/>
              <w:rPr>
                <w:sz w:val="20"/>
                <w:szCs w:val="20"/>
              </w:rPr>
            </w:pPr>
            <w:r w:rsidRPr="00A4039E">
              <w:rPr>
                <w:sz w:val="20"/>
                <w:szCs w:val="20"/>
              </w:rPr>
              <w:t>0.040</w:t>
            </w:r>
          </w:p>
        </w:tc>
        <w:tc>
          <w:tcPr>
            <w:tcW w:w="559" w:type="pct"/>
            <w:gridSpan w:val="2"/>
            <w:shd w:val="clear" w:color="auto" w:fill="FFFFFF"/>
            <w:vAlign w:val="center"/>
          </w:tcPr>
          <w:p w14:paraId="67287FF5" w14:textId="77777777" w:rsidR="000A0CD2" w:rsidRPr="00A4039E" w:rsidRDefault="000A0CD2" w:rsidP="00CC6B67">
            <w:pPr>
              <w:spacing w:after="0"/>
              <w:jc w:val="center"/>
              <w:rPr>
                <w:sz w:val="20"/>
                <w:szCs w:val="20"/>
              </w:rPr>
            </w:pPr>
            <w:r w:rsidRPr="00A4039E">
              <w:rPr>
                <w:sz w:val="20"/>
                <w:szCs w:val="20"/>
              </w:rPr>
              <w:t>0.040</w:t>
            </w:r>
          </w:p>
        </w:tc>
        <w:tc>
          <w:tcPr>
            <w:tcW w:w="559" w:type="pct"/>
            <w:gridSpan w:val="2"/>
            <w:shd w:val="clear" w:color="auto" w:fill="FFFFFF"/>
            <w:vAlign w:val="center"/>
          </w:tcPr>
          <w:p w14:paraId="17C1C5C1" w14:textId="77777777" w:rsidR="000A0CD2" w:rsidRPr="00A4039E" w:rsidRDefault="000A0CD2" w:rsidP="00CC6B67">
            <w:pPr>
              <w:spacing w:after="0"/>
              <w:jc w:val="center"/>
              <w:rPr>
                <w:sz w:val="20"/>
                <w:szCs w:val="20"/>
              </w:rPr>
            </w:pPr>
            <w:r w:rsidRPr="00A4039E">
              <w:rPr>
                <w:sz w:val="20"/>
                <w:szCs w:val="20"/>
              </w:rPr>
              <w:t>0.040</w:t>
            </w:r>
          </w:p>
        </w:tc>
        <w:tc>
          <w:tcPr>
            <w:tcW w:w="529" w:type="pct"/>
            <w:shd w:val="clear" w:color="auto" w:fill="FFFFFF"/>
            <w:vAlign w:val="center"/>
          </w:tcPr>
          <w:p w14:paraId="7FCC383A" w14:textId="77777777" w:rsidR="000A0CD2" w:rsidRPr="00A4039E" w:rsidRDefault="000A0CD2" w:rsidP="00CC6B67">
            <w:pPr>
              <w:spacing w:after="0"/>
              <w:jc w:val="center"/>
              <w:rPr>
                <w:sz w:val="20"/>
                <w:szCs w:val="20"/>
              </w:rPr>
            </w:pPr>
            <w:r w:rsidRPr="00A4039E">
              <w:rPr>
                <w:sz w:val="20"/>
                <w:szCs w:val="20"/>
              </w:rPr>
              <w:t>0.040</w:t>
            </w:r>
          </w:p>
        </w:tc>
      </w:tr>
      <w:tr w:rsidR="000A0CD2" w:rsidRPr="00A4039E" w14:paraId="41FC2EE6" w14:textId="77777777" w:rsidTr="00C97B53">
        <w:trPr>
          <w:trHeight w:hRule="exact" w:val="274"/>
        </w:trPr>
        <w:tc>
          <w:tcPr>
            <w:tcW w:w="441" w:type="pct"/>
            <w:shd w:val="clear" w:color="auto" w:fill="FFFFFF"/>
            <w:vAlign w:val="center"/>
          </w:tcPr>
          <w:p w14:paraId="10BD5F49" w14:textId="77777777" w:rsidR="000A0CD2" w:rsidRPr="00A4039E" w:rsidRDefault="000A0CD2" w:rsidP="00CC6B67">
            <w:pPr>
              <w:spacing w:after="0"/>
              <w:jc w:val="center"/>
              <w:rPr>
                <w:sz w:val="20"/>
                <w:szCs w:val="20"/>
              </w:rPr>
            </w:pPr>
            <w:r w:rsidRPr="00A4039E">
              <w:rPr>
                <w:sz w:val="20"/>
                <w:szCs w:val="20"/>
              </w:rPr>
              <w:t>0337</w:t>
            </w:r>
          </w:p>
        </w:tc>
        <w:tc>
          <w:tcPr>
            <w:tcW w:w="1794" w:type="pct"/>
            <w:shd w:val="clear" w:color="auto" w:fill="FFFFFF"/>
            <w:vAlign w:val="center"/>
          </w:tcPr>
          <w:p w14:paraId="4BFD1B3B" w14:textId="77777777" w:rsidR="000A0CD2" w:rsidRPr="00A4039E" w:rsidRDefault="000A0CD2" w:rsidP="00CC6B67">
            <w:pPr>
              <w:spacing w:after="0"/>
              <w:jc w:val="center"/>
              <w:rPr>
                <w:sz w:val="20"/>
                <w:szCs w:val="20"/>
              </w:rPr>
            </w:pPr>
            <w:r w:rsidRPr="00A4039E">
              <w:rPr>
                <w:rFonts w:cs="Sylfaen"/>
                <w:sz w:val="20"/>
                <w:szCs w:val="20"/>
              </w:rPr>
              <w:t>ნახშირბადის</w:t>
            </w:r>
            <w:r w:rsidRPr="00A4039E">
              <w:rPr>
                <w:sz w:val="20"/>
                <w:szCs w:val="20"/>
              </w:rPr>
              <w:t xml:space="preserve"> </w:t>
            </w:r>
            <w:r w:rsidRPr="00A4039E">
              <w:rPr>
                <w:rFonts w:cs="Sylfaen"/>
                <w:sz w:val="20"/>
                <w:szCs w:val="20"/>
              </w:rPr>
              <w:t>ოქსიდი</w:t>
            </w:r>
          </w:p>
        </w:tc>
        <w:tc>
          <w:tcPr>
            <w:tcW w:w="559" w:type="pct"/>
            <w:shd w:val="clear" w:color="auto" w:fill="FFFFFF"/>
            <w:vAlign w:val="center"/>
          </w:tcPr>
          <w:p w14:paraId="480A8A9D" w14:textId="77777777" w:rsidR="000A0CD2" w:rsidRPr="00A4039E" w:rsidRDefault="000A0CD2" w:rsidP="00CC6B67">
            <w:pPr>
              <w:spacing w:after="0"/>
              <w:jc w:val="center"/>
              <w:rPr>
                <w:sz w:val="20"/>
                <w:szCs w:val="20"/>
              </w:rPr>
            </w:pPr>
            <w:r w:rsidRPr="00A4039E">
              <w:rPr>
                <w:sz w:val="20"/>
                <w:szCs w:val="20"/>
              </w:rPr>
              <w:t>0.610</w:t>
            </w:r>
          </w:p>
        </w:tc>
        <w:tc>
          <w:tcPr>
            <w:tcW w:w="559" w:type="pct"/>
            <w:shd w:val="clear" w:color="auto" w:fill="FFFFFF"/>
            <w:vAlign w:val="center"/>
          </w:tcPr>
          <w:p w14:paraId="57747D41" w14:textId="77777777" w:rsidR="000A0CD2" w:rsidRPr="00A4039E" w:rsidRDefault="000A0CD2" w:rsidP="00CC6B67">
            <w:pPr>
              <w:spacing w:after="0"/>
              <w:jc w:val="center"/>
              <w:rPr>
                <w:sz w:val="20"/>
                <w:szCs w:val="20"/>
              </w:rPr>
            </w:pPr>
            <w:r w:rsidRPr="00A4039E">
              <w:rPr>
                <w:sz w:val="20"/>
                <w:szCs w:val="20"/>
              </w:rPr>
              <w:t>0.610</w:t>
            </w:r>
          </w:p>
        </w:tc>
        <w:tc>
          <w:tcPr>
            <w:tcW w:w="559" w:type="pct"/>
            <w:gridSpan w:val="2"/>
            <w:shd w:val="clear" w:color="auto" w:fill="FFFFFF"/>
            <w:vAlign w:val="center"/>
          </w:tcPr>
          <w:p w14:paraId="2AF606BF" w14:textId="77777777" w:rsidR="000A0CD2" w:rsidRPr="00A4039E" w:rsidRDefault="000A0CD2" w:rsidP="00CC6B67">
            <w:pPr>
              <w:spacing w:after="0"/>
              <w:jc w:val="center"/>
              <w:rPr>
                <w:sz w:val="20"/>
                <w:szCs w:val="20"/>
              </w:rPr>
            </w:pPr>
            <w:r w:rsidRPr="00A4039E">
              <w:rPr>
                <w:sz w:val="20"/>
                <w:szCs w:val="20"/>
              </w:rPr>
              <w:t>0.610</w:t>
            </w:r>
          </w:p>
        </w:tc>
        <w:tc>
          <w:tcPr>
            <w:tcW w:w="559" w:type="pct"/>
            <w:gridSpan w:val="2"/>
            <w:shd w:val="clear" w:color="auto" w:fill="FFFFFF"/>
            <w:vAlign w:val="center"/>
          </w:tcPr>
          <w:p w14:paraId="3B6DA8F3" w14:textId="77777777" w:rsidR="000A0CD2" w:rsidRPr="00A4039E" w:rsidRDefault="000A0CD2" w:rsidP="00CC6B67">
            <w:pPr>
              <w:spacing w:after="0"/>
              <w:jc w:val="center"/>
              <w:rPr>
                <w:sz w:val="20"/>
                <w:szCs w:val="20"/>
              </w:rPr>
            </w:pPr>
            <w:r w:rsidRPr="00A4039E">
              <w:rPr>
                <w:sz w:val="20"/>
                <w:szCs w:val="20"/>
              </w:rPr>
              <w:t>0.610</w:t>
            </w:r>
          </w:p>
        </w:tc>
        <w:tc>
          <w:tcPr>
            <w:tcW w:w="529" w:type="pct"/>
            <w:shd w:val="clear" w:color="auto" w:fill="FFFFFF"/>
            <w:vAlign w:val="center"/>
          </w:tcPr>
          <w:p w14:paraId="78F74AC4" w14:textId="77777777" w:rsidR="000A0CD2" w:rsidRPr="00A4039E" w:rsidRDefault="000A0CD2" w:rsidP="00CC6B67">
            <w:pPr>
              <w:spacing w:after="0"/>
              <w:jc w:val="center"/>
              <w:rPr>
                <w:sz w:val="20"/>
                <w:szCs w:val="20"/>
              </w:rPr>
            </w:pPr>
            <w:r w:rsidRPr="00A4039E">
              <w:rPr>
                <w:sz w:val="20"/>
                <w:szCs w:val="20"/>
              </w:rPr>
              <w:t>0.610</w:t>
            </w:r>
          </w:p>
        </w:tc>
      </w:tr>
      <w:tr w:rsidR="000A0CD2" w:rsidRPr="00A4039E" w14:paraId="0B48350D" w14:textId="77777777" w:rsidTr="00C97B53">
        <w:trPr>
          <w:trHeight w:hRule="exact" w:val="274"/>
        </w:trPr>
        <w:tc>
          <w:tcPr>
            <w:tcW w:w="441" w:type="pct"/>
            <w:shd w:val="clear" w:color="auto" w:fill="FFFFFF"/>
            <w:vAlign w:val="center"/>
          </w:tcPr>
          <w:p w14:paraId="02A00467" w14:textId="77777777" w:rsidR="000A0CD2" w:rsidRPr="00A4039E" w:rsidRDefault="000A0CD2" w:rsidP="00CC6B67">
            <w:pPr>
              <w:spacing w:after="0"/>
              <w:jc w:val="center"/>
              <w:rPr>
                <w:sz w:val="20"/>
                <w:szCs w:val="20"/>
              </w:rPr>
            </w:pPr>
            <w:r w:rsidRPr="00A4039E">
              <w:rPr>
                <w:sz w:val="20"/>
                <w:szCs w:val="20"/>
              </w:rPr>
              <w:t>2902</w:t>
            </w:r>
          </w:p>
        </w:tc>
        <w:tc>
          <w:tcPr>
            <w:tcW w:w="1794" w:type="pct"/>
            <w:shd w:val="clear" w:color="auto" w:fill="FFFFFF"/>
            <w:vAlign w:val="center"/>
          </w:tcPr>
          <w:p w14:paraId="4FD58489" w14:textId="77777777" w:rsidR="000A0CD2" w:rsidRPr="00A4039E" w:rsidRDefault="000A0CD2" w:rsidP="00CC6B67">
            <w:pPr>
              <w:spacing w:after="0"/>
              <w:jc w:val="center"/>
              <w:rPr>
                <w:sz w:val="20"/>
                <w:szCs w:val="20"/>
              </w:rPr>
            </w:pPr>
            <w:r w:rsidRPr="00A4039E">
              <w:rPr>
                <w:rFonts w:cs="Sylfaen"/>
                <w:sz w:val="20"/>
                <w:szCs w:val="20"/>
              </w:rPr>
              <w:t>შეწონილი</w:t>
            </w:r>
            <w:r w:rsidRPr="00A4039E">
              <w:rPr>
                <w:sz w:val="20"/>
                <w:szCs w:val="20"/>
              </w:rPr>
              <w:t xml:space="preserve"> </w:t>
            </w:r>
            <w:r w:rsidRPr="00A4039E">
              <w:rPr>
                <w:rFonts w:cs="Sylfaen"/>
                <w:sz w:val="20"/>
                <w:szCs w:val="20"/>
              </w:rPr>
              <w:t>ნაწილაკები</w:t>
            </w:r>
          </w:p>
        </w:tc>
        <w:tc>
          <w:tcPr>
            <w:tcW w:w="559" w:type="pct"/>
            <w:shd w:val="clear" w:color="auto" w:fill="FFFFFF"/>
            <w:vAlign w:val="center"/>
          </w:tcPr>
          <w:p w14:paraId="4D4A608D" w14:textId="77777777" w:rsidR="000A0CD2" w:rsidRPr="00A4039E" w:rsidRDefault="000A0CD2" w:rsidP="00CC6B67">
            <w:pPr>
              <w:spacing w:after="0"/>
              <w:jc w:val="center"/>
              <w:rPr>
                <w:sz w:val="20"/>
                <w:szCs w:val="20"/>
              </w:rPr>
            </w:pPr>
            <w:r w:rsidRPr="00A4039E">
              <w:rPr>
                <w:sz w:val="20"/>
                <w:szCs w:val="20"/>
              </w:rPr>
              <w:t>0.370</w:t>
            </w:r>
          </w:p>
        </w:tc>
        <w:tc>
          <w:tcPr>
            <w:tcW w:w="559" w:type="pct"/>
            <w:shd w:val="clear" w:color="auto" w:fill="FFFFFF"/>
            <w:vAlign w:val="center"/>
          </w:tcPr>
          <w:p w14:paraId="3966D777" w14:textId="77777777" w:rsidR="000A0CD2" w:rsidRPr="00A4039E" w:rsidRDefault="000A0CD2" w:rsidP="00CC6B67">
            <w:pPr>
              <w:spacing w:after="0"/>
              <w:jc w:val="center"/>
              <w:rPr>
                <w:sz w:val="20"/>
                <w:szCs w:val="20"/>
              </w:rPr>
            </w:pPr>
            <w:r w:rsidRPr="00A4039E">
              <w:rPr>
                <w:sz w:val="20"/>
                <w:szCs w:val="20"/>
              </w:rPr>
              <w:t>0.370</w:t>
            </w:r>
          </w:p>
        </w:tc>
        <w:tc>
          <w:tcPr>
            <w:tcW w:w="559" w:type="pct"/>
            <w:gridSpan w:val="2"/>
            <w:shd w:val="clear" w:color="auto" w:fill="FFFFFF"/>
            <w:vAlign w:val="center"/>
          </w:tcPr>
          <w:p w14:paraId="3964CCB1" w14:textId="77777777" w:rsidR="000A0CD2" w:rsidRPr="00A4039E" w:rsidRDefault="000A0CD2" w:rsidP="00CC6B67">
            <w:pPr>
              <w:spacing w:after="0"/>
              <w:jc w:val="center"/>
              <w:rPr>
                <w:sz w:val="20"/>
                <w:szCs w:val="20"/>
              </w:rPr>
            </w:pPr>
            <w:r w:rsidRPr="00A4039E">
              <w:rPr>
                <w:sz w:val="20"/>
                <w:szCs w:val="20"/>
              </w:rPr>
              <w:t>0.370</w:t>
            </w:r>
          </w:p>
        </w:tc>
        <w:tc>
          <w:tcPr>
            <w:tcW w:w="559" w:type="pct"/>
            <w:gridSpan w:val="2"/>
            <w:shd w:val="clear" w:color="auto" w:fill="FFFFFF"/>
            <w:vAlign w:val="center"/>
          </w:tcPr>
          <w:p w14:paraId="6B0D81AF" w14:textId="77777777" w:rsidR="000A0CD2" w:rsidRPr="00A4039E" w:rsidRDefault="000A0CD2" w:rsidP="00CC6B67">
            <w:pPr>
              <w:spacing w:after="0"/>
              <w:jc w:val="center"/>
              <w:rPr>
                <w:sz w:val="20"/>
                <w:szCs w:val="20"/>
              </w:rPr>
            </w:pPr>
            <w:r w:rsidRPr="00A4039E">
              <w:rPr>
                <w:sz w:val="20"/>
                <w:szCs w:val="20"/>
              </w:rPr>
              <w:t>0.370</w:t>
            </w:r>
          </w:p>
        </w:tc>
        <w:tc>
          <w:tcPr>
            <w:tcW w:w="529" w:type="pct"/>
            <w:shd w:val="clear" w:color="auto" w:fill="FFFFFF"/>
            <w:vAlign w:val="center"/>
          </w:tcPr>
          <w:p w14:paraId="0034F92F" w14:textId="77777777" w:rsidR="000A0CD2" w:rsidRPr="00A4039E" w:rsidRDefault="000A0CD2" w:rsidP="00CC6B67">
            <w:pPr>
              <w:spacing w:after="0"/>
              <w:jc w:val="center"/>
              <w:rPr>
                <w:sz w:val="20"/>
                <w:szCs w:val="20"/>
              </w:rPr>
            </w:pPr>
            <w:r w:rsidRPr="00A4039E">
              <w:rPr>
                <w:sz w:val="20"/>
                <w:szCs w:val="20"/>
              </w:rPr>
              <w:t>0.370</w:t>
            </w:r>
          </w:p>
        </w:tc>
      </w:tr>
      <w:tr w:rsidR="000A0CD2" w:rsidRPr="00A4039E" w14:paraId="544773C5" w14:textId="77777777" w:rsidTr="00C97B53">
        <w:trPr>
          <w:trHeight w:hRule="exact" w:val="329"/>
        </w:trPr>
        <w:tc>
          <w:tcPr>
            <w:tcW w:w="5000" w:type="pct"/>
            <w:gridSpan w:val="9"/>
            <w:shd w:val="clear" w:color="auto" w:fill="FFFFFF"/>
          </w:tcPr>
          <w:p w14:paraId="6C27F74F" w14:textId="77777777" w:rsidR="000A0CD2" w:rsidRPr="00A4039E" w:rsidRDefault="000A0CD2" w:rsidP="00CC6B67">
            <w:pPr>
              <w:spacing w:after="0"/>
              <w:rPr>
                <w:sz w:val="20"/>
                <w:szCs w:val="20"/>
              </w:rPr>
            </w:pPr>
            <w:r w:rsidRPr="00A4039E">
              <w:rPr>
                <w:rFonts w:cs="Sylfaen"/>
                <w:sz w:val="20"/>
                <w:szCs w:val="20"/>
              </w:rPr>
              <w:t>ფონური</w:t>
            </w:r>
            <w:r w:rsidRPr="00A4039E">
              <w:rPr>
                <w:sz w:val="20"/>
                <w:szCs w:val="20"/>
              </w:rPr>
              <w:t xml:space="preserve"> </w:t>
            </w:r>
            <w:r w:rsidRPr="00A4039E">
              <w:rPr>
                <w:rFonts w:cs="Sylfaen"/>
                <w:sz w:val="20"/>
                <w:szCs w:val="20"/>
              </w:rPr>
              <w:t>კონცენტრაცია</w:t>
            </w:r>
            <w:r w:rsidRPr="00A4039E">
              <w:rPr>
                <w:sz w:val="20"/>
                <w:szCs w:val="20"/>
              </w:rPr>
              <w:t xml:space="preserve"> </w:t>
            </w:r>
            <w:r w:rsidRPr="00A4039E">
              <w:rPr>
                <w:rFonts w:cs="Sylfaen"/>
                <w:sz w:val="20"/>
                <w:szCs w:val="20"/>
              </w:rPr>
              <w:t>ნივთიერებებისთვის</w:t>
            </w:r>
            <w:r w:rsidRPr="00A4039E">
              <w:rPr>
                <w:sz w:val="20"/>
                <w:szCs w:val="20"/>
              </w:rPr>
              <w:t xml:space="preserve"> </w:t>
            </w:r>
            <w:r w:rsidRPr="00A4039E">
              <w:rPr>
                <w:rFonts w:cs="Sylfaen"/>
                <w:sz w:val="20"/>
                <w:szCs w:val="20"/>
              </w:rPr>
              <w:t>იზომება</w:t>
            </w:r>
            <w:r w:rsidRPr="00A4039E">
              <w:rPr>
                <w:sz w:val="20"/>
                <w:szCs w:val="20"/>
              </w:rPr>
              <w:t xml:space="preserve"> </w:t>
            </w:r>
            <w:r w:rsidRPr="00A4039E">
              <w:rPr>
                <w:rFonts w:cs="Sylfaen"/>
                <w:sz w:val="20"/>
                <w:szCs w:val="20"/>
              </w:rPr>
              <w:t>მგ</w:t>
            </w:r>
            <w:r w:rsidRPr="00A4039E">
              <w:rPr>
                <w:sz w:val="20"/>
                <w:szCs w:val="20"/>
              </w:rPr>
              <w:t>/</w:t>
            </w:r>
            <w:r w:rsidRPr="00A4039E">
              <w:rPr>
                <w:rFonts w:cs="Sylfaen"/>
                <w:sz w:val="20"/>
                <w:szCs w:val="20"/>
              </w:rPr>
              <w:t>მ</w:t>
            </w:r>
            <w:r w:rsidRPr="00A4039E">
              <w:rPr>
                <w:sz w:val="20"/>
                <w:szCs w:val="20"/>
                <w:vertAlign w:val="superscript"/>
              </w:rPr>
              <w:t>3</w:t>
            </w:r>
            <w:r w:rsidRPr="00A4039E">
              <w:rPr>
                <w:sz w:val="20"/>
                <w:szCs w:val="20"/>
              </w:rPr>
              <w:t>-</w:t>
            </w:r>
            <w:r w:rsidRPr="00A4039E">
              <w:rPr>
                <w:rFonts w:cs="Sylfaen"/>
                <w:sz w:val="20"/>
                <w:szCs w:val="20"/>
              </w:rPr>
              <w:t>ში</w:t>
            </w:r>
          </w:p>
        </w:tc>
      </w:tr>
    </w:tbl>
    <w:p w14:paraId="6741E448" w14:textId="15D5A2F8" w:rsidR="000A0CD2" w:rsidRPr="00A4039E" w:rsidRDefault="0058635E" w:rsidP="00FD6CCC">
      <w:pPr>
        <w:pStyle w:val="Heading4"/>
      </w:pPr>
      <w:bookmarkStart w:id="66" w:name="_Toc496694028"/>
      <w:bookmarkStart w:id="67" w:name="_Toc502136683"/>
      <w:bookmarkStart w:id="68" w:name="_Toc528938685"/>
      <w:r w:rsidRPr="00A4039E">
        <w:t xml:space="preserve">მავნე ნივთიერებათა გაბნევის ანგარიშის მიღებული შედეგები </w:t>
      </w:r>
      <w:r w:rsidR="000A0CD2" w:rsidRPr="00A4039E">
        <w:t>და ანალიზი</w:t>
      </w:r>
      <w:bookmarkEnd w:id="66"/>
      <w:bookmarkEnd w:id="67"/>
      <w:bookmarkEnd w:id="68"/>
    </w:p>
    <w:p w14:paraId="65DF870E" w14:textId="77777777" w:rsidR="000A0CD2" w:rsidRPr="00A4039E" w:rsidRDefault="000A0CD2" w:rsidP="00CC6B67">
      <w:pPr>
        <w:widowControl w:val="0"/>
        <w:autoSpaceDE w:val="0"/>
        <w:autoSpaceDN w:val="0"/>
        <w:adjustRightInd w:val="0"/>
        <w:spacing w:before="120"/>
        <w:jc w:val="both"/>
        <w:rPr>
          <w:szCs w:val="24"/>
          <w:lang w:val="ka-GE"/>
        </w:rPr>
      </w:pPr>
      <w:r w:rsidRPr="00A4039E">
        <w:rPr>
          <w:szCs w:val="24"/>
          <w:lang w:val="ka-GE"/>
        </w:rPr>
        <w:t xml:space="preserve">მოცემულია საკონტროლო წერტილებიდან დამაბინძურებელ მავნე ნივთიერებათა მაქსიმალური კონცენტრაციები ზდკ-წილებში. </w:t>
      </w:r>
    </w:p>
    <w:p w14:paraId="4B4D0950" w14:textId="186AFA1D" w:rsidR="000A0CD2" w:rsidRPr="00A4039E" w:rsidRDefault="000A0CD2" w:rsidP="00CC6B67">
      <w:pPr>
        <w:widowControl w:val="0"/>
        <w:autoSpaceDE w:val="0"/>
        <w:autoSpaceDN w:val="0"/>
        <w:adjustRightInd w:val="0"/>
        <w:spacing w:before="120"/>
        <w:jc w:val="both"/>
        <w:rPr>
          <w:b/>
          <w:i/>
          <w:sz w:val="20"/>
          <w:szCs w:val="24"/>
          <w:lang w:val="ka-GE"/>
        </w:rPr>
      </w:pPr>
      <w:r w:rsidRPr="00A4039E">
        <w:rPr>
          <w:b/>
          <w:i/>
          <w:sz w:val="20"/>
          <w:szCs w:val="24"/>
          <w:lang w:val="ka-GE"/>
        </w:rPr>
        <w:t xml:space="preserve">ცხრილი </w:t>
      </w:r>
      <w:r w:rsidR="00EA19A6" w:rsidRPr="00A4039E">
        <w:rPr>
          <w:b/>
          <w:i/>
          <w:sz w:val="20"/>
          <w:szCs w:val="24"/>
          <w:lang w:val="ka-GE"/>
        </w:rPr>
        <w:t>6.2.1.6.1</w:t>
      </w:r>
      <w:r w:rsidRPr="00A4039E">
        <w:rPr>
          <w:b/>
          <w:i/>
          <w:sz w:val="20"/>
          <w:szCs w:val="24"/>
          <w:lang w:val="ka-GE"/>
        </w:rPr>
        <w:t xml:space="preserve"> </w:t>
      </w:r>
      <w:r w:rsidRPr="00A4039E">
        <w:rPr>
          <w:i/>
          <w:sz w:val="20"/>
          <w:szCs w:val="24"/>
          <w:lang w:val="ka-GE"/>
        </w:rPr>
        <w:t>საკონტროლო წერტილებიდან დამაბინძურებელ მავნე ნივთიერებათა მაქსიმალური კონცენტრაციები ზდკ-წილებში.</w:t>
      </w:r>
    </w:p>
    <w:tbl>
      <w:tblPr>
        <w:tblW w:w="48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4"/>
        <w:gridCol w:w="2515"/>
        <w:gridCol w:w="2504"/>
      </w:tblGrid>
      <w:tr w:rsidR="000A0CD2" w:rsidRPr="00A4039E" w14:paraId="50B5F80D" w14:textId="77777777" w:rsidTr="000A0CD2">
        <w:trPr>
          <w:trHeight w:val="399"/>
          <w:jc w:val="center"/>
        </w:trPr>
        <w:tc>
          <w:tcPr>
            <w:tcW w:w="2228" w:type="pct"/>
            <w:vMerge w:val="restart"/>
            <w:shd w:val="clear" w:color="auto" w:fill="D9D9D9"/>
            <w:vAlign w:val="center"/>
          </w:tcPr>
          <w:p w14:paraId="656B2B1C" w14:textId="77777777" w:rsidR="000A0CD2" w:rsidRPr="00A4039E" w:rsidRDefault="000A0CD2" w:rsidP="000A0CD2">
            <w:pPr>
              <w:widowControl w:val="0"/>
              <w:adjustRightInd w:val="0"/>
              <w:spacing w:after="0"/>
              <w:contextualSpacing/>
              <w:jc w:val="center"/>
              <w:textAlignment w:val="baseline"/>
              <w:rPr>
                <w:rFonts w:eastAsia="SimSun"/>
                <w:b/>
                <w:sz w:val="20"/>
                <w:szCs w:val="20"/>
                <w:lang w:val="ka-GE"/>
              </w:rPr>
            </w:pPr>
            <w:r w:rsidRPr="00A4039E">
              <w:rPr>
                <w:rFonts w:eastAsia="SimSun"/>
                <w:b/>
                <w:sz w:val="20"/>
                <w:szCs w:val="20"/>
                <w:lang w:val="ka-GE"/>
              </w:rPr>
              <w:t>მავნე ნივთიერების დასახელება</w:t>
            </w:r>
          </w:p>
        </w:tc>
        <w:tc>
          <w:tcPr>
            <w:tcW w:w="2772" w:type="pct"/>
            <w:gridSpan w:val="2"/>
            <w:shd w:val="clear" w:color="auto" w:fill="D9D9D9"/>
            <w:vAlign w:val="center"/>
          </w:tcPr>
          <w:p w14:paraId="5B61C456" w14:textId="77777777" w:rsidR="000A0CD2" w:rsidRPr="00A4039E" w:rsidRDefault="000A0CD2" w:rsidP="000A0CD2">
            <w:pPr>
              <w:widowControl w:val="0"/>
              <w:adjustRightInd w:val="0"/>
              <w:spacing w:after="0"/>
              <w:contextualSpacing/>
              <w:jc w:val="center"/>
              <w:textAlignment w:val="baseline"/>
              <w:rPr>
                <w:rFonts w:eastAsia="SimSun"/>
                <w:b/>
                <w:sz w:val="20"/>
                <w:szCs w:val="20"/>
                <w:lang w:val="ka-GE"/>
              </w:rPr>
            </w:pPr>
            <w:r w:rsidRPr="00A4039E">
              <w:rPr>
                <w:rFonts w:eastAsia="SimSun" w:cs="Sylfaen"/>
                <w:b/>
                <w:sz w:val="20"/>
                <w:szCs w:val="20"/>
                <w:lang w:val="ka-GE"/>
              </w:rPr>
              <w:t>მავნე</w:t>
            </w:r>
            <w:r w:rsidRPr="00A4039E">
              <w:rPr>
                <w:rFonts w:eastAsia="SimSun"/>
                <w:b/>
                <w:sz w:val="20"/>
                <w:szCs w:val="20"/>
                <w:lang w:val="ka-GE"/>
              </w:rPr>
              <w:t xml:space="preserve"> </w:t>
            </w:r>
            <w:r w:rsidRPr="00A4039E">
              <w:rPr>
                <w:rFonts w:eastAsia="SimSun" w:cs="Sylfaen"/>
                <w:b/>
                <w:sz w:val="20"/>
                <w:szCs w:val="20"/>
                <w:lang w:val="ka-GE"/>
              </w:rPr>
              <w:t>ნივთიერებათა</w:t>
            </w:r>
            <w:r w:rsidRPr="00A4039E">
              <w:rPr>
                <w:rFonts w:eastAsia="SimSun"/>
                <w:b/>
                <w:sz w:val="20"/>
                <w:szCs w:val="20"/>
                <w:lang w:val="ka-GE"/>
              </w:rPr>
              <w:t xml:space="preserve"> </w:t>
            </w:r>
            <w:r w:rsidRPr="00A4039E">
              <w:rPr>
                <w:rFonts w:eastAsia="SimSun" w:cs="Sylfaen"/>
                <w:b/>
                <w:sz w:val="20"/>
                <w:szCs w:val="20"/>
                <w:lang w:val="ka-GE"/>
              </w:rPr>
              <w:t>ზღვრულად</w:t>
            </w:r>
            <w:r w:rsidRPr="00A4039E">
              <w:rPr>
                <w:rFonts w:eastAsia="SimSun"/>
                <w:b/>
                <w:sz w:val="20"/>
                <w:szCs w:val="20"/>
                <w:lang w:val="ka-GE"/>
              </w:rPr>
              <w:t xml:space="preserve"> </w:t>
            </w:r>
            <w:r w:rsidRPr="00A4039E">
              <w:rPr>
                <w:rFonts w:eastAsia="SimSun" w:cs="Sylfaen"/>
                <w:b/>
                <w:sz w:val="20"/>
                <w:szCs w:val="20"/>
                <w:lang w:val="ka-GE"/>
              </w:rPr>
              <w:t>დასაშვები</w:t>
            </w:r>
            <w:r w:rsidRPr="00A4039E">
              <w:rPr>
                <w:rFonts w:eastAsia="SimSun"/>
                <w:b/>
                <w:sz w:val="20"/>
                <w:szCs w:val="20"/>
                <w:lang w:val="ka-GE"/>
              </w:rPr>
              <w:t xml:space="preserve"> </w:t>
            </w:r>
            <w:r w:rsidRPr="00A4039E">
              <w:rPr>
                <w:rFonts w:eastAsia="SimSun" w:cs="Sylfaen"/>
                <w:b/>
                <w:sz w:val="20"/>
                <w:szCs w:val="20"/>
                <w:lang w:val="ka-GE"/>
              </w:rPr>
              <w:t>კონცენტრაციის</w:t>
            </w:r>
            <w:r w:rsidRPr="00A4039E">
              <w:rPr>
                <w:rFonts w:eastAsia="SimSun"/>
                <w:b/>
                <w:sz w:val="20"/>
                <w:szCs w:val="20"/>
                <w:lang w:val="ka-GE"/>
              </w:rPr>
              <w:t xml:space="preserve"> </w:t>
            </w:r>
            <w:r w:rsidRPr="00A4039E">
              <w:rPr>
                <w:rFonts w:eastAsia="SimSun" w:cs="Sylfaen"/>
                <w:b/>
                <w:sz w:val="20"/>
                <w:szCs w:val="20"/>
                <w:lang w:val="ka-GE"/>
              </w:rPr>
              <w:t>წილი</w:t>
            </w:r>
            <w:r w:rsidRPr="00A4039E">
              <w:rPr>
                <w:rFonts w:eastAsia="SimSun"/>
                <w:b/>
                <w:sz w:val="20"/>
                <w:szCs w:val="20"/>
                <w:lang w:val="ka-GE"/>
              </w:rPr>
              <w:t xml:space="preserve"> </w:t>
            </w:r>
            <w:r w:rsidRPr="00A4039E">
              <w:rPr>
                <w:rFonts w:eastAsia="SimSun" w:cs="Sylfaen"/>
                <w:b/>
                <w:sz w:val="20"/>
                <w:szCs w:val="20"/>
                <w:lang w:val="ka-GE"/>
              </w:rPr>
              <w:t>ობიექტიდან</w:t>
            </w:r>
          </w:p>
        </w:tc>
      </w:tr>
      <w:tr w:rsidR="000A0CD2" w:rsidRPr="00A4039E" w14:paraId="467190E6" w14:textId="77777777" w:rsidTr="000A0CD2">
        <w:trPr>
          <w:trHeight w:val="145"/>
          <w:jc w:val="center"/>
        </w:trPr>
        <w:tc>
          <w:tcPr>
            <w:tcW w:w="2228" w:type="pct"/>
            <w:vMerge/>
            <w:shd w:val="clear" w:color="auto" w:fill="D9D9D9"/>
            <w:vAlign w:val="center"/>
          </w:tcPr>
          <w:p w14:paraId="6FF9D845" w14:textId="77777777" w:rsidR="000A0CD2" w:rsidRPr="00A4039E" w:rsidRDefault="000A0CD2" w:rsidP="000A0CD2">
            <w:pPr>
              <w:widowControl w:val="0"/>
              <w:adjustRightInd w:val="0"/>
              <w:spacing w:after="0"/>
              <w:contextualSpacing/>
              <w:jc w:val="center"/>
              <w:textAlignment w:val="baseline"/>
              <w:rPr>
                <w:rFonts w:eastAsia="SimSun"/>
                <w:b/>
                <w:sz w:val="20"/>
                <w:szCs w:val="20"/>
                <w:lang w:val="ka-GE"/>
              </w:rPr>
            </w:pPr>
          </w:p>
        </w:tc>
        <w:tc>
          <w:tcPr>
            <w:tcW w:w="1389" w:type="pct"/>
            <w:shd w:val="clear" w:color="auto" w:fill="D9D9D9"/>
            <w:vAlign w:val="center"/>
          </w:tcPr>
          <w:p w14:paraId="5EEACF31" w14:textId="77777777" w:rsidR="000A0CD2" w:rsidRPr="00A4039E" w:rsidRDefault="000A0CD2" w:rsidP="000A0CD2">
            <w:pPr>
              <w:widowControl w:val="0"/>
              <w:adjustRightInd w:val="0"/>
              <w:spacing w:after="0"/>
              <w:contextualSpacing/>
              <w:jc w:val="center"/>
              <w:textAlignment w:val="baseline"/>
              <w:rPr>
                <w:rFonts w:eastAsia="SimSun"/>
                <w:b/>
                <w:sz w:val="20"/>
                <w:szCs w:val="20"/>
                <w:lang w:val="ka-GE"/>
              </w:rPr>
            </w:pPr>
            <w:r w:rsidRPr="00A4039E">
              <w:rPr>
                <w:rFonts w:eastAsia="SimSun" w:cs="Sylfaen"/>
                <w:b/>
                <w:sz w:val="20"/>
                <w:szCs w:val="20"/>
                <w:lang w:val="ka-GE"/>
              </w:rPr>
              <w:t>უახლოესი</w:t>
            </w:r>
            <w:r w:rsidRPr="00A4039E">
              <w:rPr>
                <w:rFonts w:eastAsia="SimSun"/>
                <w:b/>
                <w:sz w:val="20"/>
                <w:szCs w:val="20"/>
                <w:lang w:val="ka-GE"/>
              </w:rPr>
              <w:t xml:space="preserve"> </w:t>
            </w:r>
            <w:r w:rsidRPr="00A4039E">
              <w:rPr>
                <w:rFonts w:eastAsia="SimSun" w:cs="Sylfaen"/>
                <w:b/>
                <w:sz w:val="20"/>
                <w:szCs w:val="20"/>
                <w:lang w:val="ka-GE"/>
              </w:rPr>
              <w:t>დასახლებული</w:t>
            </w:r>
            <w:r w:rsidRPr="00A4039E">
              <w:rPr>
                <w:rFonts w:eastAsia="SimSun"/>
                <w:b/>
                <w:sz w:val="20"/>
                <w:szCs w:val="20"/>
                <w:lang w:val="ka-GE"/>
              </w:rPr>
              <w:t xml:space="preserve"> </w:t>
            </w:r>
            <w:r w:rsidRPr="00A4039E">
              <w:rPr>
                <w:rFonts w:eastAsia="SimSun" w:cs="Sylfaen"/>
                <w:b/>
                <w:sz w:val="20"/>
                <w:szCs w:val="20"/>
                <w:lang w:val="ka-GE"/>
              </w:rPr>
              <w:t>პუნქტის</w:t>
            </w:r>
            <w:r w:rsidRPr="00A4039E">
              <w:rPr>
                <w:rFonts w:eastAsia="SimSun"/>
                <w:b/>
                <w:sz w:val="20"/>
                <w:szCs w:val="20"/>
                <w:lang w:val="ka-GE"/>
              </w:rPr>
              <w:t xml:space="preserve"> </w:t>
            </w:r>
            <w:r w:rsidRPr="00A4039E">
              <w:rPr>
                <w:rFonts w:eastAsia="SimSun" w:cs="Sylfaen"/>
                <w:b/>
                <w:sz w:val="20"/>
                <w:szCs w:val="20"/>
                <w:lang w:val="ka-GE"/>
              </w:rPr>
              <w:t>საზღვარზე</w:t>
            </w:r>
          </w:p>
        </w:tc>
        <w:tc>
          <w:tcPr>
            <w:tcW w:w="1383" w:type="pct"/>
            <w:shd w:val="clear" w:color="auto" w:fill="D9D9D9"/>
            <w:vAlign w:val="center"/>
          </w:tcPr>
          <w:p w14:paraId="711B7C04" w14:textId="77777777" w:rsidR="000A0CD2" w:rsidRPr="00A4039E" w:rsidRDefault="000A0CD2" w:rsidP="000A0CD2">
            <w:pPr>
              <w:widowControl w:val="0"/>
              <w:adjustRightInd w:val="0"/>
              <w:spacing w:after="0"/>
              <w:contextualSpacing/>
              <w:jc w:val="center"/>
              <w:textAlignment w:val="baseline"/>
              <w:rPr>
                <w:rFonts w:eastAsia="SimSun"/>
                <w:b/>
                <w:sz w:val="20"/>
                <w:szCs w:val="20"/>
                <w:lang w:val="ka-GE"/>
              </w:rPr>
            </w:pPr>
            <w:r w:rsidRPr="00A4039E">
              <w:rPr>
                <w:rFonts w:eastAsia="SimSun"/>
                <w:b/>
                <w:sz w:val="20"/>
                <w:szCs w:val="20"/>
                <w:lang w:val="ka-GE"/>
              </w:rPr>
              <w:t xml:space="preserve">500 </w:t>
            </w:r>
            <w:r w:rsidRPr="00A4039E">
              <w:rPr>
                <w:rFonts w:eastAsia="SimSun" w:cs="Sylfaen"/>
                <w:b/>
                <w:sz w:val="20"/>
                <w:szCs w:val="20"/>
                <w:lang w:val="ka-GE"/>
              </w:rPr>
              <w:t>მ</w:t>
            </w:r>
            <w:r w:rsidRPr="00A4039E">
              <w:rPr>
                <w:rFonts w:eastAsia="SimSun"/>
                <w:b/>
                <w:sz w:val="20"/>
                <w:szCs w:val="20"/>
                <w:lang w:val="ka-GE"/>
              </w:rPr>
              <w:t xml:space="preserve"> </w:t>
            </w:r>
            <w:r w:rsidRPr="00A4039E">
              <w:rPr>
                <w:rFonts w:eastAsia="SimSun" w:cs="Sylfaen"/>
                <w:b/>
                <w:sz w:val="20"/>
                <w:szCs w:val="20"/>
                <w:lang w:val="ka-GE"/>
              </w:rPr>
              <w:t>რადიუსის</w:t>
            </w:r>
            <w:r w:rsidRPr="00A4039E">
              <w:rPr>
                <w:rFonts w:eastAsia="SimSun"/>
                <w:b/>
                <w:sz w:val="20"/>
                <w:szCs w:val="20"/>
                <w:lang w:val="ka-GE"/>
              </w:rPr>
              <w:t xml:space="preserve"> </w:t>
            </w:r>
            <w:r w:rsidRPr="00A4039E">
              <w:rPr>
                <w:rFonts w:eastAsia="SimSun" w:cs="Sylfaen"/>
                <w:b/>
                <w:sz w:val="20"/>
                <w:szCs w:val="20"/>
                <w:lang w:val="ka-GE"/>
              </w:rPr>
              <w:t>საზღვარზე</w:t>
            </w:r>
          </w:p>
        </w:tc>
      </w:tr>
      <w:tr w:rsidR="000A0CD2" w:rsidRPr="00A4039E" w14:paraId="0052BC0D" w14:textId="77777777" w:rsidTr="000A0CD2">
        <w:trPr>
          <w:trHeight w:val="212"/>
          <w:jc w:val="center"/>
        </w:trPr>
        <w:tc>
          <w:tcPr>
            <w:tcW w:w="2228" w:type="pct"/>
            <w:shd w:val="clear" w:color="auto" w:fill="D9D9D9"/>
            <w:vAlign w:val="center"/>
          </w:tcPr>
          <w:p w14:paraId="0DD0B3AE"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1</w:t>
            </w:r>
          </w:p>
        </w:tc>
        <w:tc>
          <w:tcPr>
            <w:tcW w:w="1389" w:type="pct"/>
            <w:shd w:val="clear" w:color="auto" w:fill="D9D9D9"/>
            <w:vAlign w:val="center"/>
          </w:tcPr>
          <w:p w14:paraId="1A89D1CF"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2</w:t>
            </w:r>
          </w:p>
        </w:tc>
        <w:tc>
          <w:tcPr>
            <w:tcW w:w="1383" w:type="pct"/>
            <w:shd w:val="clear" w:color="auto" w:fill="D9D9D9"/>
            <w:vAlign w:val="center"/>
          </w:tcPr>
          <w:p w14:paraId="3442C37F"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3</w:t>
            </w:r>
          </w:p>
        </w:tc>
      </w:tr>
      <w:tr w:rsidR="000A0CD2" w:rsidRPr="00A4039E" w14:paraId="4A73CF9E" w14:textId="77777777" w:rsidTr="000A0CD2">
        <w:trPr>
          <w:trHeight w:val="257"/>
          <w:jc w:val="center"/>
        </w:trPr>
        <w:tc>
          <w:tcPr>
            <w:tcW w:w="2228" w:type="pct"/>
            <w:vAlign w:val="center"/>
          </w:tcPr>
          <w:p w14:paraId="0104FB32" w14:textId="77777777" w:rsidR="000A0CD2" w:rsidRPr="00A4039E" w:rsidRDefault="000A0CD2" w:rsidP="000A0CD2">
            <w:pPr>
              <w:spacing w:after="0"/>
              <w:rPr>
                <w:sz w:val="20"/>
                <w:szCs w:val="20"/>
              </w:rPr>
            </w:pPr>
            <w:r w:rsidRPr="00A4039E">
              <w:rPr>
                <w:rFonts w:cs="Sylfaen"/>
                <w:sz w:val="20"/>
                <w:szCs w:val="20"/>
              </w:rPr>
              <w:t>რკინის</w:t>
            </w:r>
            <w:r w:rsidRPr="00A4039E">
              <w:rPr>
                <w:sz w:val="20"/>
                <w:szCs w:val="20"/>
              </w:rPr>
              <w:t xml:space="preserve"> </w:t>
            </w:r>
            <w:r w:rsidRPr="00A4039E">
              <w:rPr>
                <w:rFonts w:cs="Sylfaen"/>
                <w:sz w:val="20"/>
                <w:szCs w:val="20"/>
              </w:rPr>
              <w:t>ტრიოქსიდი</w:t>
            </w:r>
            <w:r w:rsidRPr="00A4039E">
              <w:rPr>
                <w:sz w:val="20"/>
                <w:szCs w:val="20"/>
              </w:rPr>
              <w:t xml:space="preserve"> </w:t>
            </w:r>
          </w:p>
        </w:tc>
        <w:tc>
          <w:tcPr>
            <w:tcW w:w="1389" w:type="pct"/>
            <w:vAlign w:val="center"/>
          </w:tcPr>
          <w:p w14:paraId="372550AF" w14:textId="77777777" w:rsidR="000A0CD2" w:rsidRPr="00A4039E" w:rsidRDefault="000A0CD2" w:rsidP="000A0CD2">
            <w:pPr>
              <w:spacing w:after="0"/>
              <w:jc w:val="center"/>
              <w:rPr>
                <w:sz w:val="20"/>
                <w:szCs w:val="20"/>
                <w:lang w:val="ka-GE"/>
              </w:rPr>
            </w:pPr>
            <w:r w:rsidRPr="00A4039E">
              <w:rPr>
                <w:sz w:val="20"/>
                <w:szCs w:val="20"/>
                <w:lang w:val="ka-GE"/>
              </w:rPr>
              <w:t>0,00223</w:t>
            </w:r>
          </w:p>
        </w:tc>
        <w:tc>
          <w:tcPr>
            <w:tcW w:w="1383" w:type="pct"/>
            <w:vAlign w:val="center"/>
          </w:tcPr>
          <w:p w14:paraId="2D950F2C"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0,00142</w:t>
            </w:r>
          </w:p>
        </w:tc>
      </w:tr>
      <w:tr w:rsidR="000A0CD2" w:rsidRPr="00A4039E" w14:paraId="0214EE8A" w14:textId="77777777" w:rsidTr="000A0CD2">
        <w:trPr>
          <w:trHeight w:val="257"/>
          <w:jc w:val="center"/>
        </w:trPr>
        <w:tc>
          <w:tcPr>
            <w:tcW w:w="2228" w:type="pct"/>
            <w:vAlign w:val="center"/>
          </w:tcPr>
          <w:p w14:paraId="57F0C8EC" w14:textId="77777777" w:rsidR="000A0CD2" w:rsidRPr="00A4039E" w:rsidRDefault="000A0CD2" w:rsidP="000A0CD2">
            <w:pPr>
              <w:spacing w:after="0"/>
              <w:rPr>
                <w:sz w:val="20"/>
                <w:szCs w:val="20"/>
              </w:rPr>
            </w:pPr>
            <w:r w:rsidRPr="00A4039E">
              <w:rPr>
                <w:rFonts w:cs="Sylfaen"/>
                <w:sz w:val="20"/>
                <w:szCs w:val="20"/>
              </w:rPr>
              <w:t>მანგანუმი</w:t>
            </w:r>
            <w:r w:rsidRPr="00A4039E">
              <w:rPr>
                <w:sz w:val="20"/>
                <w:szCs w:val="20"/>
              </w:rPr>
              <w:t xml:space="preserve"> </w:t>
            </w:r>
            <w:r w:rsidRPr="00A4039E">
              <w:rPr>
                <w:rFonts w:cs="Sylfaen"/>
                <w:sz w:val="20"/>
                <w:szCs w:val="20"/>
              </w:rPr>
              <w:t>და</w:t>
            </w:r>
            <w:r w:rsidRPr="00A4039E">
              <w:rPr>
                <w:sz w:val="20"/>
                <w:szCs w:val="20"/>
              </w:rPr>
              <w:t xml:space="preserve"> </w:t>
            </w:r>
            <w:r w:rsidRPr="00A4039E">
              <w:rPr>
                <w:rFonts w:cs="Sylfaen"/>
                <w:sz w:val="20"/>
                <w:szCs w:val="20"/>
              </w:rPr>
              <w:t>მისი</w:t>
            </w:r>
            <w:r w:rsidRPr="00A4039E">
              <w:rPr>
                <w:sz w:val="20"/>
                <w:szCs w:val="20"/>
              </w:rPr>
              <w:t xml:space="preserve"> </w:t>
            </w:r>
            <w:r w:rsidRPr="00A4039E">
              <w:rPr>
                <w:rFonts w:cs="Sylfaen"/>
                <w:sz w:val="20"/>
                <w:szCs w:val="20"/>
              </w:rPr>
              <w:t>ნაერთები</w:t>
            </w:r>
            <w:r w:rsidRPr="00A4039E">
              <w:rPr>
                <w:sz w:val="20"/>
                <w:szCs w:val="20"/>
              </w:rPr>
              <w:t xml:space="preserve"> </w:t>
            </w:r>
          </w:p>
        </w:tc>
        <w:tc>
          <w:tcPr>
            <w:tcW w:w="1389" w:type="pct"/>
            <w:vAlign w:val="center"/>
          </w:tcPr>
          <w:p w14:paraId="4B58EE7C" w14:textId="77777777" w:rsidR="000A0CD2" w:rsidRPr="00A4039E" w:rsidRDefault="000A0CD2" w:rsidP="000A0CD2">
            <w:pPr>
              <w:spacing w:after="0"/>
              <w:jc w:val="center"/>
              <w:rPr>
                <w:sz w:val="20"/>
                <w:szCs w:val="20"/>
                <w:lang w:val="ka-GE"/>
              </w:rPr>
            </w:pPr>
            <w:r w:rsidRPr="00A4039E">
              <w:rPr>
                <w:sz w:val="20"/>
                <w:szCs w:val="20"/>
                <w:lang w:val="ka-GE"/>
              </w:rPr>
              <w:t>0,50</w:t>
            </w:r>
          </w:p>
        </w:tc>
        <w:tc>
          <w:tcPr>
            <w:tcW w:w="1383" w:type="pct"/>
            <w:vAlign w:val="center"/>
          </w:tcPr>
          <w:p w14:paraId="2DC1E257"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0,50</w:t>
            </w:r>
          </w:p>
        </w:tc>
      </w:tr>
      <w:tr w:rsidR="000A0CD2" w:rsidRPr="00A4039E" w14:paraId="391E0482" w14:textId="77777777" w:rsidTr="000A0CD2">
        <w:trPr>
          <w:trHeight w:val="257"/>
          <w:jc w:val="center"/>
        </w:trPr>
        <w:tc>
          <w:tcPr>
            <w:tcW w:w="2228" w:type="pct"/>
            <w:vAlign w:val="center"/>
          </w:tcPr>
          <w:p w14:paraId="780FC9D2" w14:textId="77777777" w:rsidR="000A0CD2" w:rsidRPr="00A4039E" w:rsidRDefault="000A0CD2" w:rsidP="000A0CD2">
            <w:pPr>
              <w:spacing w:after="0"/>
              <w:rPr>
                <w:sz w:val="20"/>
                <w:szCs w:val="20"/>
              </w:rPr>
            </w:pPr>
            <w:r w:rsidRPr="00A4039E">
              <w:rPr>
                <w:rFonts w:cs="Sylfaen"/>
                <w:sz w:val="20"/>
                <w:szCs w:val="20"/>
              </w:rPr>
              <w:t>აზოტის</w:t>
            </w:r>
            <w:r w:rsidRPr="00A4039E">
              <w:rPr>
                <w:sz w:val="20"/>
                <w:szCs w:val="20"/>
              </w:rPr>
              <w:t xml:space="preserve"> </w:t>
            </w:r>
            <w:r w:rsidRPr="00A4039E">
              <w:rPr>
                <w:rFonts w:cs="Sylfaen"/>
                <w:sz w:val="20"/>
                <w:szCs w:val="20"/>
              </w:rPr>
              <w:t>დიოქსიდი</w:t>
            </w:r>
            <w:r w:rsidRPr="00A4039E">
              <w:rPr>
                <w:sz w:val="20"/>
                <w:szCs w:val="20"/>
              </w:rPr>
              <w:t xml:space="preserve"> (</w:t>
            </w:r>
            <w:r w:rsidRPr="00A4039E">
              <w:rPr>
                <w:rFonts w:cs="Sylfaen"/>
                <w:sz w:val="20"/>
                <w:szCs w:val="20"/>
              </w:rPr>
              <w:t>აზოტის</w:t>
            </w:r>
            <w:r w:rsidRPr="00A4039E">
              <w:rPr>
                <w:sz w:val="20"/>
                <w:szCs w:val="20"/>
              </w:rPr>
              <w:t xml:space="preserve"> (IV) </w:t>
            </w:r>
            <w:r w:rsidRPr="00A4039E">
              <w:rPr>
                <w:rFonts w:cs="Sylfaen"/>
                <w:sz w:val="20"/>
                <w:szCs w:val="20"/>
              </w:rPr>
              <w:t>ოქსიდი</w:t>
            </w:r>
            <w:r w:rsidRPr="00A4039E">
              <w:rPr>
                <w:sz w:val="20"/>
                <w:szCs w:val="20"/>
              </w:rPr>
              <w:t>)</w:t>
            </w:r>
          </w:p>
        </w:tc>
        <w:tc>
          <w:tcPr>
            <w:tcW w:w="1389" w:type="pct"/>
            <w:vAlign w:val="center"/>
          </w:tcPr>
          <w:p w14:paraId="10BE6525" w14:textId="77777777" w:rsidR="000A0CD2" w:rsidRPr="00A4039E" w:rsidRDefault="000A0CD2" w:rsidP="000A0CD2">
            <w:pPr>
              <w:spacing w:after="0"/>
              <w:jc w:val="center"/>
              <w:rPr>
                <w:sz w:val="20"/>
                <w:szCs w:val="20"/>
                <w:lang w:val="ka-GE"/>
              </w:rPr>
            </w:pPr>
            <w:r w:rsidRPr="00A4039E">
              <w:rPr>
                <w:sz w:val="20"/>
                <w:szCs w:val="20"/>
                <w:lang w:val="ka-GE"/>
              </w:rPr>
              <w:t>0,37</w:t>
            </w:r>
          </w:p>
        </w:tc>
        <w:tc>
          <w:tcPr>
            <w:tcW w:w="1383" w:type="pct"/>
            <w:vAlign w:val="center"/>
          </w:tcPr>
          <w:p w14:paraId="733AFD8D"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0,35</w:t>
            </w:r>
          </w:p>
        </w:tc>
      </w:tr>
      <w:tr w:rsidR="000A0CD2" w:rsidRPr="00A4039E" w14:paraId="088A368A" w14:textId="77777777" w:rsidTr="000A0CD2">
        <w:trPr>
          <w:trHeight w:val="257"/>
          <w:jc w:val="center"/>
        </w:trPr>
        <w:tc>
          <w:tcPr>
            <w:tcW w:w="2228" w:type="pct"/>
            <w:vAlign w:val="center"/>
          </w:tcPr>
          <w:p w14:paraId="4F9FB37C" w14:textId="77777777" w:rsidR="000A0CD2" w:rsidRPr="00A4039E" w:rsidRDefault="000A0CD2" w:rsidP="000A0CD2">
            <w:pPr>
              <w:spacing w:after="0"/>
              <w:rPr>
                <w:sz w:val="20"/>
                <w:szCs w:val="20"/>
              </w:rPr>
            </w:pPr>
            <w:r w:rsidRPr="00A4039E">
              <w:rPr>
                <w:rFonts w:cs="Sylfaen"/>
                <w:sz w:val="20"/>
                <w:szCs w:val="20"/>
              </w:rPr>
              <w:t>აზოტის</w:t>
            </w:r>
            <w:r w:rsidRPr="00A4039E">
              <w:rPr>
                <w:sz w:val="20"/>
                <w:szCs w:val="20"/>
              </w:rPr>
              <w:t xml:space="preserve"> (II) </w:t>
            </w:r>
            <w:r w:rsidRPr="00A4039E">
              <w:rPr>
                <w:rFonts w:cs="Sylfaen"/>
                <w:sz w:val="20"/>
                <w:szCs w:val="20"/>
              </w:rPr>
              <w:t>ოქსიდი</w:t>
            </w:r>
            <w:r w:rsidRPr="00A4039E">
              <w:rPr>
                <w:sz w:val="20"/>
                <w:szCs w:val="20"/>
              </w:rPr>
              <w:t xml:space="preserve"> (</w:t>
            </w:r>
            <w:r w:rsidRPr="00A4039E">
              <w:rPr>
                <w:rFonts w:cs="Sylfaen"/>
                <w:sz w:val="20"/>
                <w:szCs w:val="20"/>
              </w:rPr>
              <w:t>აზოტის</w:t>
            </w:r>
            <w:r w:rsidRPr="00A4039E">
              <w:rPr>
                <w:sz w:val="20"/>
                <w:szCs w:val="20"/>
              </w:rPr>
              <w:t xml:space="preserve"> </w:t>
            </w:r>
            <w:r w:rsidRPr="00A4039E">
              <w:rPr>
                <w:rFonts w:cs="Sylfaen"/>
                <w:sz w:val="20"/>
                <w:szCs w:val="20"/>
              </w:rPr>
              <w:t>ოქსიდი</w:t>
            </w:r>
            <w:r w:rsidRPr="00A4039E">
              <w:rPr>
                <w:sz w:val="20"/>
                <w:szCs w:val="20"/>
              </w:rPr>
              <w:t>)</w:t>
            </w:r>
          </w:p>
        </w:tc>
        <w:tc>
          <w:tcPr>
            <w:tcW w:w="1389" w:type="pct"/>
            <w:vAlign w:val="center"/>
          </w:tcPr>
          <w:p w14:paraId="3CB58818" w14:textId="77777777" w:rsidR="000A0CD2" w:rsidRPr="00A4039E" w:rsidRDefault="000A0CD2" w:rsidP="000A0CD2">
            <w:pPr>
              <w:spacing w:after="0"/>
              <w:jc w:val="center"/>
              <w:rPr>
                <w:sz w:val="20"/>
                <w:szCs w:val="20"/>
                <w:lang w:val="ka-GE"/>
              </w:rPr>
            </w:pPr>
            <w:r w:rsidRPr="00A4039E">
              <w:rPr>
                <w:sz w:val="20"/>
                <w:szCs w:val="20"/>
                <w:lang w:val="ka-GE"/>
              </w:rPr>
              <w:t>0,00918</w:t>
            </w:r>
          </w:p>
        </w:tc>
        <w:tc>
          <w:tcPr>
            <w:tcW w:w="1383" w:type="pct"/>
            <w:vAlign w:val="center"/>
          </w:tcPr>
          <w:p w14:paraId="1B32D7B7"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0,00622</w:t>
            </w:r>
          </w:p>
        </w:tc>
      </w:tr>
      <w:tr w:rsidR="000A0CD2" w:rsidRPr="00A4039E" w14:paraId="00F56107" w14:textId="77777777" w:rsidTr="000A0CD2">
        <w:trPr>
          <w:trHeight w:val="257"/>
          <w:jc w:val="center"/>
        </w:trPr>
        <w:tc>
          <w:tcPr>
            <w:tcW w:w="2228" w:type="pct"/>
            <w:vAlign w:val="center"/>
          </w:tcPr>
          <w:p w14:paraId="395B024F" w14:textId="77777777" w:rsidR="000A0CD2" w:rsidRPr="00A4039E" w:rsidRDefault="000A0CD2" w:rsidP="000A0CD2">
            <w:pPr>
              <w:spacing w:after="0"/>
              <w:rPr>
                <w:sz w:val="20"/>
                <w:szCs w:val="20"/>
              </w:rPr>
            </w:pPr>
            <w:r w:rsidRPr="00A4039E">
              <w:rPr>
                <w:rFonts w:cs="Sylfaen"/>
                <w:sz w:val="20"/>
                <w:szCs w:val="20"/>
              </w:rPr>
              <w:t>ნახშირბადი</w:t>
            </w:r>
            <w:r w:rsidRPr="00A4039E">
              <w:rPr>
                <w:sz w:val="20"/>
                <w:szCs w:val="20"/>
              </w:rPr>
              <w:t xml:space="preserve"> (</w:t>
            </w:r>
            <w:r w:rsidRPr="00A4039E">
              <w:rPr>
                <w:rFonts w:cs="Sylfaen"/>
                <w:sz w:val="20"/>
                <w:szCs w:val="20"/>
              </w:rPr>
              <w:t>ჭვარტლი</w:t>
            </w:r>
            <w:r w:rsidRPr="00A4039E">
              <w:rPr>
                <w:sz w:val="20"/>
                <w:szCs w:val="20"/>
              </w:rPr>
              <w:t>)</w:t>
            </w:r>
          </w:p>
        </w:tc>
        <w:tc>
          <w:tcPr>
            <w:tcW w:w="1389" w:type="pct"/>
            <w:vAlign w:val="center"/>
          </w:tcPr>
          <w:p w14:paraId="737450AF" w14:textId="77777777" w:rsidR="000A0CD2" w:rsidRPr="00A4039E" w:rsidRDefault="000A0CD2" w:rsidP="000A0CD2">
            <w:pPr>
              <w:spacing w:after="0"/>
              <w:jc w:val="center"/>
              <w:rPr>
                <w:sz w:val="20"/>
                <w:szCs w:val="20"/>
                <w:lang w:val="ka-GE"/>
              </w:rPr>
            </w:pPr>
            <w:r w:rsidRPr="00A4039E">
              <w:rPr>
                <w:sz w:val="20"/>
                <w:szCs w:val="20"/>
                <w:lang w:val="ka-GE"/>
              </w:rPr>
              <w:t>0,02</w:t>
            </w:r>
          </w:p>
        </w:tc>
        <w:tc>
          <w:tcPr>
            <w:tcW w:w="1383" w:type="pct"/>
            <w:vAlign w:val="center"/>
          </w:tcPr>
          <w:p w14:paraId="50484E6C"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0,01</w:t>
            </w:r>
          </w:p>
        </w:tc>
      </w:tr>
      <w:tr w:rsidR="000A0CD2" w:rsidRPr="00A4039E" w14:paraId="03D53E05" w14:textId="77777777" w:rsidTr="000A0CD2">
        <w:trPr>
          <w:trHeight w:val="257"/>
          <w:jc w:val="center"/>
        </w:trPr>
        <w:tc>
          <w:tcPr>
            <w:tcW w:w="2228" w:type="pct"/>
            <w:vAlign w:val="center"/>
          </w:tcPr>
          <w:p w14:paraId="6097EA36" w14:textId="77777777" w:rsidR="000A0CD2" w:rsidRPr="00A4039E" w:rsidRDefault="000A0CD2" w:rsidP="000A0CD2">
            <w:pPr>
              <w:spacing w:after="0"/>
              <w:rPr>
                <w:sz w:val="20"/>
                <w:szCs w:val="20"/>
              </w:rPr>
            </w:pPr>
            <w:r w:rsidRPr="00A4039E">
              <w:rPr>
                <w:rFonts w:cs="Sylfaen"/>
                <w:sz w:val="20"/>
                <w:szCs w:val="20"/>
              </w:rPr>
              <w:t>გოგირდის</w:t>
            </w:r>
            <w:r w:rsidRPr="00A4039E">
              <w:rPr>
                <w:sz w:val="20"/>
                <w:szCs w:val="20"/>
              </w:rPr>
              <w:t xml:space="preserve"> </w:t>
            </w:r>
            <w:r w:rsidRPr="00A4039E">
              <w:rPr>
                <w:rFonts w:cs="Sylfaen"/>
                <w:sz w:val="20"/>
                <w:szCs w:val="20"/>
              </w:rPr>
              <w:t>დიოქსიდი</w:t>
            </w:r>
          </w:p>
        </w:tc>
        <w:tc>
          <w:tcPr>
            <w:tcW w:w="1389" w:type="pct"/>
            <w:vAlign w:val="center"/>
          </w:tcPr>
          <w:p w14:paraId="3F00FAF3" w14:textId="77777777" w:rsidR="000A0CD2" w:rsidRPr="00A4039E" w:rsidRDefault="000A0CD2" w:rsidP="000A0CD2">
            <w:pPr>
              <w:spacing w:after="0"/>
              <w:jc w:val="center"/>
              <w:rPr>
                <w:sz w:val="20"/>
                <w:szCs w:val="20"/>
                <w:lang w:val="ka-GE"/>
              </w:rPr>
            </w:pPr>
            <w:r w:rsidRPr="00A4039E">
              <w:rPr>
                <w:sz w:val="20"/>
                <w:szCs w:val="20"/>
                <w:lang w:val="ka-GE"/>
              </w:rPr>
              <w:t>0,12</w:t>
            </w:r>
          </w:p>
        </w:tc>
        <w:tc>
          <w:tcPr>
            <w:tcW w:w="1383" w:type="pct"/>
            <w:vAlign w:val="center"/>
          </w:tcPr>
          <w:p w14:paraId="23A81FB6"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0,12</w:t>
            </w:r>
          </w:p>
        </w:tc>
      </w:tr>
      <w:tr w:rsidR="000A0CD2" w:rsidRPr="00A4039E" w14:paraId="29BBEACE" w14:textId="77777777" w:rsidTr="000A0CD2">
        <w:trPr>
          <w:trHeight w:val="257"/>
          <w:jc w:val="center"/>
        </w:trPr>
        <w:tc>
          <w:tcPr>
            <w:tcW w:w="2228" w:type="pct"/>
            <w:vAlign w:val="center"/>
          </w:tcPr>
          <w:p w14:paraId="26B9026F" w14:textId="77777777" w:rsidR="000A0CD2" w:rsidRPr="00A4039E" w:rsidRDefault="000A0CD2" w:rsidP="000A0CD2">
            <w:pPr>
              <w:spacing w:after="0"/>
              <w:rPr>
                <w:sz w:val="20"/>
                <w:szCs w:val="20"/>
              </w:rPr>
            </w:pPr>
            <w:r w:rsidRPr="00A4039E">
              <w:rPr>
                <w:rFonts w:cs="Sylfaen"/>
                <w:sz w:val="20"/>
                <w:szCs w:val="20"/>
              </w:rPr>
              <w:t>ნახშირბადის</w:t>
            </w:r>
            <w:r w:rsidRPr="00A4039E">
              <w:rPr>
                <w:sz w:val="20"/>
                <w:szCs w:val="20"/>
              </w:rPr>
              <w:t xml:space="preserve"> </w:t>
            </w:r>
            <w:r w:rsidRPr="00A4039E">
              <w:rPr>
                <w:rFonts w:cs="Sylfaen"/>
                <w:sz w:val="20"/>
                <w:szCs w:val="20"/>
              </w:rPr>
              <w:t>ოქსიდი</w:t>
            </w:r>
          </w:p>
        </w:tc>
        <w:tc>
          <w:tcPr>
            <w:tcW w:w="1389" w:type="pct"/>
            <w:vAlign w:val="center"/>
          </w:tcPr>
          <w:p w14:paraId="229F3424" w14:textId="77777777" w:rsidR="000A0CD2" w:rsidRPr="00A4039E" w:rsidRDefault="000A0CD2" w:rsidP="000A0CD2">
            <w:pPr>
              <w:spacing w:after="0"/>
              <w:jc w:val="center"/>
              <w:rPr>
                <w:sz w:val="20"/>
                <w:szCs w:val="20"/>
                <w:lang w:val="ka-GE"/>
              </w:rPr>
            </w:pPr>
            <w:r w:rsidRPr="00A4039E">
              <w:rPr>
                <w:sz w:val="20"/>
                <w:szCs w:val="20"/>
                <w:lang w:val="ka-GE"/>
              </w:rPr>
              <w:t>0,12</w:t>
            </w:r>
          </w:p>
        </w:tc>
        <w:tc>
          <w:tcPr>
            <w:tcW w:w="1383" w:type="pct"/>
            <w:vAlign w:val="center"/>
          </w:tcPr>
          <w:p w14:paraId="50A01E6C"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0,12</w:t>
            </w:r>
          </w:p>
        </w:tc>
      </w:tr>
      <w:tr w:rsidR="000A0CD2" w:rsidRPr="00A4039E" w14:paraId="0A032E2E" w14:textId="77777777" w:rsidTr="000A0CD2">
        <w:trPr>
          <w:trHeight w:val="257"/>
          <w:jc w:val="center"/>
        </w:trPr>
        <w:tc>
          <w:tcPr>
            <w:tcW w:w="2228" w:type="pct"/>
            <w:vAlign w:val="center"/>
          </w:tcPr>
          <w:p w14:paraId="292BA4F3" w14:textId="77777777" w:rsidR="000A0CD2" w:rsidRPr="00A4039E" w:rsidRDefault="000A0CD2" w:rsidP="000A0CD2">
            <w:pPr>
              <w:spacing w:after="0"/>
              <w:rPr>
                <w:sz w:val="20"/>
                <w:szCs w:val="20"/>
              </w:rPr>
            </w:pPr>
            <w:r w:rsidRPr="00A4039E">
              <w:rPr>
                <w:rFonts w:cs="Sylfaen"/>
                <w:sz w:val="20"/>
                <w:szCs w:val="20"/>
              </w:rPr>
              <w:t>აირადი</w:t>
            </w:r>
            <w:r w:rsidRPr="00A4039E">
              <w:rPr>
                <w:sz w:val="20"/>
                <w:szCs w:val="20"/>
              </w:rPr>
              <w:t xml:space="preserve"> </w:t>
            </w:r>
            <w:r w:rsidRPr="00A4039E">
              <w:rPr>
                <w:rFonts w:cs="Sylfaen"/>
                <w:sz w:val="20"/>
                <w:szCs w:val="20"/>
              </w:rPr>
              <w:t>ფტორიდები</w:t>
            </w:r>
          </w:p>
        </w:tc>
        <w:tc>
          <w:tcPr>
            <w:tcW w:w="1389" w:type="pct"/>
            <w:vAlign w:val="center"/>
          </w:tcPr>
          <w:p w14:paraId="0A63B607" w14:textId="77777777" w:rsidR="000A0CD2" w:rsidRPr="00A4039E" w:rsidRDefault="000A0CD2" w:rsidP="000A0CD2">
            <w:pPr>
              <w:spacing w:after="0"/>
              <w:jc w:val="center"/>
              <w:rPr>
                <w:sz w:val="20"/>
                <w:szCs w:val="20"/>
                <w:lang w:val="ka-GE"/>
              </w:rPr>
            </w:pPr>
            <w:r w:rsidRPr="00A4039E">
              <w:rPr>
                <w:sz w:val="20"/>
                <w:szCs w:val="20"/>
                <w:lang w:val="ka-GE"/>
              </w:rPr>
              <w:t>0,00313</w:t>
            </w:r>
          </w:p>
        </w:tc>
        <w:tc>
          <w:tcPr>
            <w:tcW w:w="1383" w:type="pct"/>
            <w:vAlign w:val="center"/>
          </w:tcPr>
          <w:p w14:paraId="2E4AE36A"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0,002</w:t>
            </w:r>
          </w:p>
        </w:tc>
      </w:tr>
      <w:tr w:rsidR="000A0CD2" w:rsidRPr="00A4039E" w14:paraId="3CDFFCE6" w14:textId="77777777" w:rsidTr="000A0CD2">
        <w:trPr>
          <w:trHeight w:val="257"/>
          <w:jc w:val="center"/>
        </w:trPr>
        <w:tc>
          <w:tcPr>
            <w:tcW w:w="2228" w:type="pct"/>
            <w:vAlign w:val="center"/>
          </w:tcPr>
          <w:p w14:paraId="370F57EE" w14:textId="77777777" w:rsidR="000A0CD2" w:rsidRPr="00A4039E" w:rsidRDefault="000A0CD2" w:rsidP="000A0CD2">
            <w:pPr>
              <w:spacing w:after="0"/>
              <w:rPr>
                <w:sz w:val="20"/>
                <w:szCs w:val="20"/>
              </w:rPr>
            </w:pPr>
            <w:r w:rsidRPr="00A4039E">
              <w:rPr>
                <w:rFonts w:cs="Sylfaen"/>
                <w:sz w:val="20"/>
                <w:szCs w:val="20"/>
              </w:rPr>
              <w:t>სუსტად</w:t>
            </w:r>
            <w:r w:rsidRPr="00A4039E">
              <w:rPr>
                <w:sz w:val="20"/>
                <w:szCs w:val="20"/>
              </w:rPr>
              <w:t xml:space="preserve"> </w:t>
            </w:r>
            <w:r w:rsidRPr="00A4039E">
              <w:rPr>
                <w:rFonts w:cs="Sylfaen"/>
                <w:sz w:val="20"/>
                <w:szCs w:val="20"/>
              </w:rPr>
              <w:t>ხსნადი</w:t>
            </w:r>
            <w:r w:rsidRPr="00A4039E">
              <w:rPr>
                <w:sz w:val="20"/>
                <w:szCs w:val="20"/>
              </w:rPr>
              <w:t xml:space="preserve"> </w:t>
            </w:r>
            <w:r w:rsidRPr="00A4039E">
              <w:rPr>
                <w:rFonts w:cs="Sylfaen"/>
                <w:sz w:val="20"/>
                <w:szCs w:val="20"/>
              </w:rPr>
              <w:t>ფტორიდები</w:t>
            </w:r>
          </w:p>
        </w:tc>
        <w:tc>
          <w:tcPr>
            <w:tcW w:w="1389" w:type="pct"/>
            <w:vAlign w:val="center"/>
          </w:tcPr>
          <w:p w14:paraId="62AD084C" w14:textId="77777777" w:rsidR="000A0CD2" w:rsidRPr="00A4039E" w:rsidRDefault="000A0CD2" w:rsidP="000A0CD2">
            <w:pPr>
              <w:spacing w:after="0"/>
              <w:jc w:val="center"/>
              <w:rPr>
                <w:sz w:val="20"/>
                <w:szCs w:val="20"/>
                <w:lang w:val="ka-GE"/>
              </w:rPr>
            </w:pPr>
            <w:r w:rsidRPr="00A4039E">
              <w:rPr>
                <w:sz w:val="20"/>
                <w:szCs w:val="20"/>
                <w:lang w:val="ka-GE"/>
              </w:rPr>
              <w:t>0,00138</w:t>
            </w:r>
          </w:p>
        </w:tc>
        <w:tc>
          <w:tcPr>
            <w:tcW w:w="1383" w:type="pct"/>
            <w:vAlign w:val="center"/>
          </w:tcPr>
          <w:p w14:paraId="2324265A"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0,000879</w:t>
            </w:r>
          </w:p>
        </w:tc>
      </w:tr>
      <w:tr w:rsidR="000A0CD2" w:rsidRPr="00A4039E" w14:paraId="7D483758" w14:textId="77777777" w:rsidTr="000A0CD2">
        <w:trPr>
          <w:trHeight w:val="257"/>
          <w:jc w:val="center"/>
        </w:trPr>
        <w:tc>
          <w:tcPr>
            <w:tcW w:w="2228" w:type="pct"/>
            <w:vAlign w:val="center"/>
          </w:tcPr>
          <w:p w14:paraId="77F5D1DA" w14:textId="77777777" w:rsidR="000A0CD2" w:rsidRPr="00A4039E" w:rsidRDefault="000A0CD2" w:rsidP="000A0CD2">
            <w:pPr>
              <w:spacing w:after="0"/>
              <w:rPr>
                <w:sz w:val="20"/>
                <w:szCs w:val="20"/>
              </w:rPr>
            </w:pPr>
            <w:r w:rsidRPr="00A4039E">
              <w:rPr>
                <w:rFonts w:cs="Sylfaen"/>
                <w:sz w:val="20"/>
                <w:szCs w:val="20"/>
              </w:rPr>
              <w:t>ნავთის</w:t>
            </w:r>
            <w:r w:rsidRPr="00A4039E">
              <w:rPr>
                <w:sz w:val="20"/>
                <w:szCs w:val="20"/>
              </w:rPr>
              <w:t xml:space="preserve"> </w:t>
            </w:r>
            <w:r w:rsidRPr="00A4039E">
              <w:rPr>
                <w:rFonts w:cs="Sylfaen"/>
                <w:sz w:val="20"/>
                <w:szCs w:val="20"/>
              </w:rPr>
              <w:t>ფრაქცია</w:t>
            </w:r>
          </w:p>
        </w:tc>
        <w:tc>
          <w:tcPr>
            <w:tcW w:w="1389" w:type="pct"/>
            <w:vAlign w:val="center"/>
          </w:tcPr>
          <w:p w14:paraId="2C809148" w14:textId="77777777" w:rsidR="000A0CD2" w:rsidRPr="00A4039E" w:rsidRDefault="000A0CD2" w:rsidP="000A0CD2">
            <w:pPr>
              <w:spacing w:after="0"/>
              <w:jc w:val="center"/>
              <w:rPr>
                <w:sz w:val="20"/>
                <w:szCs w:val="20"/>
                <w:lang w:val="ka-GE"/>
              </w:rPr>
            </w:pPr>
            <w:r w:rsidRPr="00A4039E">
              <w:rPr>
                <w:sz w:val="20"/>
                <w:szCs w:val="20"/>
                <w:lang w:val="ka-GE"/>
              </w:rPr>
              <w:t>0,00447</w:t>
            </w:r>
          </w:p>
        </w:tc>
        <w:tc>
          <w:tcPr>
            <w:tcW w:w="1383" w:type="pct"/>
            <w:vAlign w:val="center"/>
          </w:tcPr>
          <w:p w14:paraId="5B523F03"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0,00303</w:t>
            </w:r>
          </w:p>
        </w:tc>
      </w:tr>
      <w:tr w:rsidR="000A0CD2" w:rsidRPr="00A4039E" w14:paraId="36C5E56D" w14:textId="77777777" w:rsidTr="000A0CD2">
        <w:trPr>
          <w:trHeight w:val="257"/>
          <w:jc w:val="center"/>
        </w:trPr>
        <w:tc>
          <w:tcPr>
            <w:tcW w:w="2228" w:type="pct"/>
            <w:vAlign w:val="center"/>
          </w:tcPr>
          <w:p w14:paraId="56802254" w14:textId="77777777" w:rsidR="000A0CD2" w:rsidRPr="00A4039E" w:rsidRDefault="000A0CD2" w:rsidP="000A0CD2">
            <w:pPr>
              <w:spacing w:after="0"/>
              <w:rPr>
                <w:sz w:val="20"/>
                <w:szCs w:val="20"/>
              </w:rPr>
            </w:pPr>
            <w:r w:rsidRPr="00A4039E">
              <w:rPr>
                <w:rFonts w:cs="Sylfaen"/>
                <w:sz w:val="20"/>
                <w:szCs w:val="20"/>
              </w:rPr>
              <w:t>შეწონილი</w:t>
            </w:r>
            <w:r w:rsidRPr="00A4039E">
              <w:rPr>
                <w:sz w:val="20"/>
                <w:szCs w:val="20"/>
              </w:rPr>
              <w:t xml:space="preserve"> </w:t>
            </w:r>
            <w:r w:rsidRPr="00A4039E">
              <w:rPr>
                <w:rFonts w:cs="Sylfaen"/>
                <w:sz w:val="20"/>
                <w:szCs w:val="20"/>
              </w:rPr>
              <w:t>ნაწილაკები</w:t>
            </w:r>
          </w:p>
        </w:tc>
        <w:tc>
          <w:tcPr>
            <w:tcW w:w="1389" w:type="pct"/>
            <w:vAlign w:val="center"/>
          </w:tcPr>
          <w:p w14:paraId="0CB1D7FF" w14:textId="77777777" w:rsidR="000A0CD2" w:rsidRPr="00A4039E" w:rsidRDefault="000A0CD2" w:rsidP="000A0CD2">
            <w:pPr>
              <w:spacing w:after="0"/>
              <w:jc w:val="center"/>
              <w:rPr>
                <w:sz w:val="20"/>
                <w:szCs w:val="20"/>
                <w:lang w:val="ka-GE"/>
              </w:rPr>
            </w:pPr>
            <w:r w:rsidRPr="00A4039E">
              <w:rPr>
                <w:sz w:val="20"/>
                <w:szCs w:val="20"/>
                <w:lang w:val="ka-GE"/>
              </w:rPr>
              <w:t>0,75</w:t>
            </w:r>
          </w:p>
        </w:tc>
        <w:tc>
          <w:tcPr>
            <w:tcW w:w="1383" w:type="pct"/>
            <w:vAlign w:val="center"/>
          </w:tcPr>
          <w:p w14:paraId="1DB7FF32"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0,75</w:t>
            </w:r>
          </w:p>
        </w:tc>
      </w:tr>
      <w:tr w:rsidR="000A0CD2" w:rsidRPr="00A4039E" w14:paraId="03A1573F" w14:textId="77777777" w:rsidTr="000A0CD2">
        <w:trPr>
          <w:trHeight w:val="447"/>
          <w:jc w:val="center"/>
        </w:trPr>
        <w:tc>
          <w:tcPr>
            <w:tcW w:w="2228" w:type="pct"/>
            <w:vAlign w:val="center"/>
          </w:tcPr>
          <w:p w14:paraId="60FF4C47" w14:textId="77777777" w:rsidR="000A0CD2" w:rsidRPr="00A4039E" w:rsidRDefault="000A0CD2" w:rsidP="000A0CD2">
            <w:pPr>
              <w:spacing w:after="0"/>
              <w:rPr>
                <w:sz w:val="20"/>
                <w:szCs w:val="20"/>
              </w:rPr>
            </w:pPr>
            <w:r w:rsidRPr="00A4039E">
              <w:rPr>
                <w:rFonts w:cs="Sylfaen"/>
                <w:sz w:val="20"/>
                <w:szCs w:val="20"/>
              </w:rPr>
              <w:t>ჯამური</w:t>
            </w:r>
            <w:r w:rsidRPr="00A4039E">
              <w:rPr>
                <w:sz w:val="20"/>
                <w:szCs w:val="20"/>
              </w:rPr>
              <w:t xml:space="preserve"> </w:t>
            </w:r>
            <w:r w:rsidRPr="00A4039E">
              <w:rPr>
                <w:rFonts w:cs="Sylfaen"/>
                <w:sz w:val="20"/>
                <w:szCs w:val="20"/>
              </w:rPr>
              <w:t>ზემოქმედების</w:t>
            </w:r>
            <w:r w:rsidRPr="00A4039E">
              <w:rPr>
                <w:sz w:val="20"/>
                <w:szCs w:val="20"/>
              </w:rPr>
              <w:t xml:space="preserve"> </w:t>
            </w:r>
            <w:r w:rsidRPr="00A4039E">
              <w:rPr>
                <w:rFonts w:cs="Sylfaen"/>
                <w:sz w:val="20"/>
                <w:szCs w:val="20"/>
              </w:rPr>
              <w:t>ჯგუფი</w:t>
            </w:r>
            <w:r w:rsidRPr="00A4039E">
              <w:rPr>
                <w:sz w:val="20"/>
                <w:szCs w:val="20"/>
              </w:rPr>
              <w:t xml:space="preserve">: </w:t>
            </w:r>
            <w:r w:rsidRPr="00A4039E">
              <w:rPr>
                <w:rFonts w:cs="Sylfaen"/>
                <w:sz w:val="20"/>
                <w:szCs w:val="20"/>
              </w:rPr>
              <w:t>ნახშირბადის</w:t>
            </w:r>
            <w:r w:rsidRPr="00A4039E">
              <w:rPr>
                <w:sz w:val="20"/>
                <w:szCs w:val="20"/>
              </w:rPr>
              <w:t xml:space="preserve"> </w:t>
            </w:r>
            <w:r w:rsidRPr="00A4039E">
              <w:rPr>
                <w:rFonts w:cs="Sylfaen"/>
                <w:sz w:val="20"/>
                <w:szCs w:val="20"/>
              </w:rPr>
              <w:t>ოქსიდი</w:t>
            </w:r>
            <w:r w:rsidRPr="00A4039E">
              <w:rPr>
                <w:sz w:val="20"/>
                <w:szCs w:val="20"/>
              </w:rPr>
              <w:t xml:space="preserve"> </w:t>
            </w:r>
            <w:r w:rsidRPr="00A4039E">
              <w:rPr>
                <w:rFonts w:cs="Sylfaen"/>
                <w:sz w:val="20"/>
                <w:szCs w:val="20"/>
              </w:rPr>
              <w:t>და</w:t>
            </w:r>
            <w:r w:rsidRPr="00A4039E">
              <w:rPr>
                <w:sz w:val="20"/>
                <w:szCs w:val="20"/>
              </w:rPr>
              <w:t xml:space="preserve"> </w:t>
            </w:r>
            <w:r w:rsidRPr="00A4039E">
              <w:rPr>
                <w:rFonts w:cs="Sylfaen"/>
                <w:sz w:val="20"/>
                <w:szCs w:val="20"/>
              </w:rPr>
              <w:t>ცემენტის</w:t>
            </w:r>
            <w:r w:rsidRPr="00A4039E">
              <w:rPr>
                <w:sz w:val="20"/>
                <w:szCs w:val="20"/>
              </w:rPr>
              <w:t xml:space="preserve"> </w:t>
            </w:r>
            <w:r w:rsidRPr="00A4039E">
              <w:rPr>
                <w:rFonts w:cs="Sylfaen"/>
                <w:sz w:val="20"/>
                <w:szCs w:val="20"/>
              </w:rPr>
              <w:t>წარმოების</w:t>
            </w:r>
            <w:r w:rsidRPr="00A4039E">
              <w:rPr>
                <w:sz w:val="20"/>
                <w:szCs w:val="20"/>
              </w:rPr>
              <w:t xml:space="preserve"> </w:t>
            </w:r>
            <w:r w:rsidRPr="00A4039E">
              <w:rPr>
                <w:rFonts w:cs="Sylfaen"/>
                <w:sz w:val="20"/>
                <w:szCs w:val="20"/>
              </w:rPr>
              <w:t>მტვერი</w:t>
            </w:r>
          </w:p>
        </w:tc>
        <w:tc>
          <w:tcPr>
            <w:tcW w:w="1389" w:type="pct"/>
            <w:vAlign w:val="center"/>
          </w:tcPr>
          <w:p w14:paraId="3D1E3D26" w14:textId="77777777" w:rsidR="000A0CD2" w:rsidRPr="00A4039E" w:rsidRDefault="000A0CD2" w:rsidP="000A0CD2">
            <w:pPr>
              <w:spacing w:after="0"/>
              <w:jc w:val="center"/>
              <w:rPr>
                <w:sz w:val="20"/>
                <w:szCs w:val="20"/>
                <w:lang w:val="ka-GE"/>
              </w:rPr>
            </w:pPr>
            <w:r w:rsidRPr="00A4039E">
              <w:rPr>
                <w:sz w:val="20"/>
                <w:szCs w:val="20"/>
                <w:lang w:val="ka-GE"/>
              </w:rPr>
              <w:t>0,00449</w:t>
            </w:r>
          </w:p>
        </w:tc>
        <w:tc>
          <w:tcPr>
            <w:tcW w:w="1383" w:type="pct"/>
            <w:vAlign w:val="center"/>
          </w:tcPr>
          <w:p w14:paraId="4C1CB039"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0,00302</w:t>
            </w:r>
          </w:p>
        </w:tc>
      </w:tr>
      <w:tr w:rsidR="000A0CD2" w:rsidRPr="00A4039E" w14:paraId="662CF247" w14:textId="77777777" w:rsidTr="000A0CD2">
        <w:trPr>
          <w:trHeight w:val="257"/>
          <w:jc w:val="center"/>
        </w:trPr>
        <w:tc>
          <w:tcPr>
            <w:tcW w:w="2228" w:type="pct"/>
            <w:vAlign w:val="center"/>
          </w:tcPr>
          <w:p w14:paraId="5F9CCBE0" w14:textId="77777777" w:rsidR="000A0CD2" w:rsidRPr="00A4039E" w:rsidRDefault="000A0CD2" w:rsidP="000A0CD2">
            <w:pPr>
              <w:spacing w:after="0"/>
              <w:rPr>
                <w:sz w:val="20"/>
                <w:szCs w:val="20"/>
              </w:rPr>
            </w:pPr>
            <w:r w:rsidRPr="00A4039E">
              <w:rPr>
                <w:rFonts w:cs="Sylfaen"/>
                <w:sz w:val="20"/>
                <w:szCs w:val="20"/>
              </w:rPr>
              <w:t>ჯამური</w:t>
            </w:r>
            <w:r w:rsidRPr="00A4039E">
              <w:rPr>
                <w:sz w:val="20"/>
                <w:szCs w:val="20"/>
              </w:rPr>
              <w:t xml:space="preserve"> </w:t>
            </w:r>
            <w:r w:rsidRPr="00A4039E">
              <w:rPr>
                <w:rFonts w:cs="Sylfaen"/>
                <w:sz w:val="20"/>
                <w:szCs w:val="20"/>
              </w:rPr>
              <w:t>ზემოქმედების</w:t>
            </w:r>
            <w:r w:rsidRPr="00A4039E">
              <w:rPr>
                <w:sz w:val="20"/>
                <w:szCs w:val="20"/>
              </w:rPr>
              <w:t xml:space="preserve"> </w:t>
            </w:r>
            <w:r w:rsidRPr="00A4039E">
              <w:rPr>
                <w:rFonts w:cs="Sylfaen"/>
                <w:sz w:val="20"/>
                <w:szCs w:val="20"/>
              </w:rPr>
              <w:t>ჯგუფი</w:t>
            </w:r>
            <w:r w:rsidRPr="00A4039E">
              <w:rPr>
                <w:sz w:val="20"/>
                <w:szCs w:val="20"/>
              </w:rPr>
              <w:t xml:space="preserve">: </w:t>
            </w:r>
            <w:r w:rsidRPr="00A4039E">
              <w:rPr>
                <w:rFonts w:cs="Sylfaen"/>
                <w:sz w:val="20"/>
                <w:szCs w:val="20"/>
              </w:rPr>
              <w:t>წყალბადის</w:t>
            </w:r>
            <w:r w:rsidRPr="00A4039E">
              <w:rPr>
                <w:sz w:val="20"/>
                <w:szCs w:val="20"/>
              </w:rPr>
              <w:t xml:space="preserve"> </w:t>
            </w:r>
            <w:r w:rsidRPr="00A4039E">
              <w:rPr>
                <w:rFonts w:cs="Sylfaen"/>
                <w:sz w:val="20"/>
                <w:szCs w:val="20"/>
              </w:rPr>
              <w:t>ფთორიდი</w:t>
            </w:r>
            <w:r w:rsidRPr="00A4039E">
              <w:rPr>
                <w:sz w:val="20"/>
                <w:szCs w:val="20"/>
              </w:rPr>
              <w:t xml:space="preserve"> </w:t>
            </w:r>
            <w:r w:rsidRPr="00A4039E">
              <w:rPr>
                <w:rFonts w:cs="Sylfaen"/>
                <w:sz w:val="20"/>
                <w:szCs w:val="20"/>
              </w:rPr>
              <w:t>და</w:t>
            </w:r>
            <w:r w:rsidRPr="00A4039E">
              <w:rPr>
                <w:sz w:val="20"/>
                <w:szCs w:val="20"/>
              </w:rPr>
              <w:t xml:space="preserve"> </w:t>
            </w:r>
            <w:r w:rsidRPr="00A4039E">
              <w:rPr>
                <w:rFonts w:cs="Sylfaen"/>
                <w:sz w:val="20"/>
                <w:szCs w:val="20"/>
              </w:rPr>
              <w:t>ფთორის</w:t>
            </w:r>
            <w:r w:rsidRPr="00A4039E">
              <w:rPr>
                <w:sz w:val="20"/>
                <w:szCs w:val="20"/>
              </w:rPr>
              <w:t xml:space="preserve"> </w:t>
            </w:r>
            <w:r w:rsidRPr="00A4039E">
              <w:rPr>
                <w:rFonts w:cs="Sylfaen"/>
                <w:sz w:val="20"/>
                <w:szCs w:val="20"/>
              </w:rPr>
              <w:t>სუსტად</w:t>
            </w:r>
            <w:r w:rsidRPr="00A4039E">
              <w:rPr>
                <w:sz w:val="20"/>
                <w:szCs w:val="20"/>
              </w:rPr>
              <w:t xml:space="preserve"> </w:t>
            </w:r>
            <w:r w:rsidRPr="00A4039E">
              <w:rPr>
                <w:rFonts w:cs="Sylfaen"/>
                <w:sz w:val="20"/>
                <w:szCs w:val="20"/>
              </w:rPr>
              <w:t>ხსნადი</w:t>
            </w:r>
            <w:r w:rsidRPr="00A4039E">
              <w:rPr>
                <w:sz w:val="20"/>
                <w:szCs w:val="20"/>
              </w:rPr>
              <w:t xml:space="preserve"> </w:t>
            </w:r>
            <w:r w:rsidRPr="00A4039E">
              <w:rPr>
                <w:rFonts w:cs="Sylfaen"/>
                <w:sz w:val="20"/>
                <w:szCs w:val="20"/>
              </w:rPr>
              <w:t>მარილები</w:t>
            </w:r>
          </w:p>
        </w:tc>
        <w:tc>
          <w:tcPr>
            <w:tcW w:w="1389" w:type="pct"/>
            <w:vAlign w:val="center"/>
          </w:tcPr>
          <w:p w14:paraId="1D462EDD" w14:textId="77777777" w:rsidR="000A0CD2" w:rsidRPr="00A4039E" w:rsidRDefault="000A0CD2" w:rsidP="000A0CD2">
            <w:pPr>
              <w:spacing w:after="0"/>
              <w:jc w:val="center"/>
              <w:rPr>
                <w:sz w:val="20"/>
                <w:szCs w:val="20"/>
                <w:lang w:val="ka-GE"/>
              </w:rPr>
            </w:pPr>
            <w:r w:rsidRPr="00A4039E">
              <w:rPr>
                <w:sz w:val="20"/>
                <w:szCs w:val="20"/>
                <w:lang w:val="ka-GE"/>
              </w:rPr>
              <w:t>0,0045</w:t>
            </w:r>
          </w:p>
        </w:tc>
        <w:tc>
          <w:tcPr>
            <w:tcW w:w="1383" w:type="pct"/>
            <w:vAlign w:val="center"/>
          </w:tcPr>
          <w:p w14:paraId="288089A3"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0,00288</w:t>
            </w:r>
          </w:p>
        </w:tc>
      </w:tr>
      <w:tr w:rsidR="000A0CD2" w:rsidRPr="00A4039E" w14:paraId="1B936132" w14:textId="77777777" w:rsidTr="000A0CD2">
        <w:trPr>
          <w:trHeight w:val="257"/>
          <w:jc w:val="center"/>
        </w:trPr>
        <w:tc>
          <w:tcPr>
            <w:tcW w:w="2228" w:type="pct"/>
            <w:vAlign w:val="center"/>
          </w:tcPr>
          <w:p w14:paraId="6557733E" w14:textId="77777777" w:rsidR="000A0CD2" w:rsidRPr="00A4039E" w:rsidRDefault="000A0CD2" w:rsidP="000A0CD2">
            <w:pPr>
              <w:spacing w:after="0"/>
              <w:rPr>
                <w:sz w:val="20"/>
                <w:szCs w:val="20"/>
              </w:rPr>
            </w:pPr>
            <w:r w:rsidRPr="00A4039E">
              <w:rPr>
                <w:rFonts w:cs="Sylfaen"/>
                <w:sz w:val="20"/>
                <w:szCs w:val="20"/>
              </w:rPr>
              <w:t>არასრული</w:t>
            </w:r>
            <w:r w:rsidRPr="00A4039E">
              <w:rPr>
                <w:sz w:val="20"/>
                <w:szCs w:val="20"/>
              </w:rPr>
              <w:t xml:space="preserve"> </w:t>
            </w:r>
            <w:r w:rsidRPr="00A4039E">
              <w:rPr>
                <w:rFonts w:cs="Sylfaen"/>
                <w:sz w:val="20"/>
                <w:szCs w:val="20"/>
              </w:rPr>
              <w:t>ჯამური</w:t>
            </w:r>
            <w:r w:rsidRPr="00A4039E">
              <w:rPr>
                <w:sz w:val="20"/>
                <w:szCs w:val="20"/>
              </w:rPr>
              <w:t xml:space="preserve"> </w:t>
            </w:r>
            <w:r w:rsidRPr="00A4039E">
              <w:rPr>
                <w:rFonts w:cs="Sylfaen"/>
                <w:sz w:val="20"/>
                <w:szCs w:val="20"/>
              </w:rPr>
              <w:t>ზემოქმედების</w:t>
            </w:r>
            <w:r w:rsidRPr="00A4039E">
              <w:rPr>
                <w:sz w:val="20"/>
                <w:szCs w:val="20"/>
              </w:rPr>
              <w:t xml:space="preserve"> </w:t>
            </w:r>
            <w:r w:rsidRPr="00A4039E">
              <w:rPr>
                <w:rFonts w:cs="Sylfaen"/>
                <w:sz w:val="20"/>
                <w:szCs w:val="20"/>
              </w:rPr>
              <w:t>ჯგუფი</w:t>
            </w:r>
            <w:r w:rsidRPr="00A4039E">
              <w:rPr>
                <w:sz w:val="20"/>
                <w:szCs w:val="20"/>
              </w:rPr>
              <w:t xml:space="preserve"> "1.6" </w:t>
            </w:r>
            <w:r w:rsidRPr="00A4039E">
              <w:rPr>
                <w:rFonts w:cs="Sylfaen"/>
                <w:sz w:val="20"/>
                <w:szCs w:val="20"/>
              </w:rPr>
              <w:t>კოეფიციენტით</w:t>
            </w:r>
            <w:r w:rsidRPr="00A4039E">
              <w:rPr>
                <w:sz w:val="20"/>
                <w:szCs w:val="20"/>
              </w:rPr>
              <w:t xml:space="preserve">: </w:t>
            </w:r>
            <w:r w:rsidRPr="00A4039E">
              <w:rPr>
                <w:rFonts w:cs="Sylfaen"/>
                <w:sz w:val="20"/>
                <w:szCs w:val="20"/>
              </w:rPr>
              <w:t>აზოტის</w:t>
            </w:r>
            <w:r w:rsidRPr="00A4039E">
              <w:rPr>
                <w:sz w:val="20"/>
                <w:szCs w:val="20"/>
              </w:rPr>
              <w:t xml:space="preserve"> </w:t>
            </w:r>
            <w:r w:rsidRPr="00A4039E">
              <w:rPr>
                <w:rFonts w:cs="Sylfaen"/>
                <w:sz w:val="20"/>
                <w:szCs w:val="20"/>
              </w:rPr>
              <w:t>დიოქსიდი</w:t>
            </w:r>
            <w:r w:rsidRPr="00A4039E">
              <w:rPr>
                <w:sz w:val="20"/>
                <w:szCs w:val="20"/>
              </w:rPr>
              <w:t xml:space="preserve">, </w:t>
            </w:r>
            <w:r w:rsidRPr="00A4039E">
              <w:rPr>
                <w:rFonts w:cs="Sylfaen"/>
                <w:sz w:val="20"/>
                <w:szCs w:val="20"/>
              </w:rPr>
              <w:t>გოგირდის</w:t>
            </w:r>
            <w:r w:rsidRPr="00A4039E">
              <w:rPr>
                <w:sz w:val="20"/>
                <w:szCs w:val="20"/>
              </w:rPr>
              <w:t xml:space="preserve"> </w:t>
            </w:r>
            <w:r w:rsidRPr="00A4039E">
              <w:rPr>
                <w:rFonts w:cs="Sylfaen"/>
                <w:sz w:val="20"/>
                <w:szCs w:val="20"/>
              </w:rPr>
              <w:t>დიოქსიდი</w:t>
            </w:r>
          </w:p>
        </w:tc>
        <w:tc>
          <w:tcPr>
            <w:tcW w:w="1389" w:type="pct"/>
            <w:vAlign w:val="center"/>
          </w:tcPr>
          <w:p w14:paraId="66ED0F7A" w14:textId="77777777" w:rsidR="000A0CD2" w:rsidRPr="00A4039E" w:rsidRDefault="000A0CD2" w:rsidP="000A0CD2">
            <w:pPr>
              <w:spacing w:after="0"/>
              <w:jc w:val="center"/>
              <w:rPr>
                <w:sz w:val="20"/>
                <w:szCs w:val="20"/>
                <w:lang w:val="ka-GE"/>
              </w:rPr>
            </w:pPr>
            <w:r w:rsidRPr="00A4039E">
              <w:rPr>
                <w:sz w:val="20"/>
                <w:szCs w:val="20"/>
                <w:lang w:val="ka-GE"/>
              </w:rPr>
              <w:t>0,30</w:t>
            </w:r>
          </w:p>
        </w:tc>
        <w:tc>
          <w:tcPr>
            <w:tcW w:w="1383" w:type="pct"/>
            <w:vAlign w:val="center"/>
          </w:tcPr>
          <w:p w14:paraId="2F77A220"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0,29</w:t>
            </w:r>
          </w:p>
        </w:tc>
      </w:tr>
      <w:tr w:rsidR="000A0CD2" w:rsidRPr="00A4039E" w14:paraId="58946CA3" w14:textId="77777777" w:rsidTr="000A0CD2">
        <w:trPr>
          <w:trHeight w:val="257"/>
          <w:jc w:val="center"/>
        </w:trPr>
        <w:tc>
          <w:tcPr>
            <w:tcW w:w="2228" w:type="pct"/>
            <w:vAlign w:val="center"/>
          </w:tcPr>
          <w:p w14:paraId="00047E27" w14:textId="77777777" w:rsidR="000A0CD2" w:rsidRPr="00A4039E" w:rsidRDefault="000A0CD2" w:rsidP="000A0CD2">
            <w:pPr>
              <w:spacing w:after="0"/>
              <w:rPr>
                <w:sz w:val="20"/>
                <w:szCs w:val="20"/>
              </w:rPr>
            </w:pPr>
            <w:r w:rsidRPr="00A4039E">
              <w:rPr>
                <w:rFonts w:cs="Sylfaen"/>
                <w:sz w:val="20"/>
                <w:szCs w:val="20"/>
              </w:rPr>
              <w:t>არასრული</w:t>
            </w:r>
            <w:r w:rsidRPr="00A4039E">
              <w:rPr>
                <w:sz w:val="20"/>
                <w:szCs w:val="20"/>
              </w:rPr>
              <w:t xml:space="preserve"> </w:t>
            </w:r>
            <w:r w:rsidRPr="00A4039E">
              <w:rPr>
                <w:rFonts w:cs="Sylfaen"/>
                <w:sz w:val="20"/>
                <w:szCs w:val="20"/>
              </w:rPr>
              <w:t>ჯამური</w:t>
            </w:r>
            <w:r w:rsidRPr="00A4039E">
              <w:rPr>
                <w:sz w:val="20"/>
                <w:szCs w:val="20"/>
              </w:rPr>
              <w:t xml:space="preserve"> </w:t>
            </w:r>
            <w:r w:rsidRPr="00A4039E">
              <w:rPr>
                <w:rFonts w:cs="Sylfaen"/>
                <w:sz w:val="20"/>
                <w:szCs w:val="20"/>
              </w:rPr>
              <w:t>ზემოქმედების</w:t>
            </w:r>
            <w:r w:rsidRPr="00A4039E">
              <w:rPr>
                <w:sz w:val="20"/>
                <w:szCs w:val="20"/>
              </w:rPr>
              <w:t xml:space="preserve"> </w:t>
            </w:r>
            <w:r w:rsidRPr="00A4039E">
              <w:rPr>
                <w:rFonts w:cs="Sylfaen"/>
                <w:sz w:val="20"/>
                <w:szCs w:val="20"/>
              </w:rPr>
              <w:t>ჯგუფი</w:t>
            </w:r>
            <w:r w:rsidRPr="00A4039E">
              <w:rPr>
                <w:sz w:val="20"/>
                <w:szCs w:val="20"/>
              </w:rPr>
              <w:t xml:space="preserve"> "1.8" </w:t>
            </w:r>
            <w:r w:rsidRPr="00A4039E">
              <w:rPr>
                <w:rFonts w:cs="Sylfaen"/>
                <w:sz w:val="20"/>
                <w:szCs w:val="20"/>
              </w:rPr>
              <w:t>კოეფიციენტით</w:t>
            </w:r>
            <w:r w:rsidRPr="00A4039E">
              <w:rPr>
                <w:sz w:val="20"/>
                <w:szCs w:val="20"/>
              </w:rPr>
              <w:t xml:space="preserve">: </w:t>
            </w:r>
            <w:r w:rsidRPr="00A4039E">
              <w:rPr>
                <w:rFonts w:cs="Sylfaen"/>
                <w:sz w:val="20"/>
                <w:szCs w:val="20"/>
              </w:rPr>
              <w:t>გოგირდის</w:t>
            </w:r>
            <w:r w:rsidRPr="00A4039E">
              <w:rPr>
                <w:sz w:val="20"/>
                <w:szCs w:val="20"/>
              </w:rPr>
              <w:t xml:space="preserve"> </w:t>
            </w:r>
            <w:r w:rsidRPr="00A4039E">
              <w:rPr>
                <w:rFonts w:cs="Sylfaen"/>
                <w:sz w:val="20"/>
                <w:szCs w:val="20"/>
              </w:rPr>
              <w:t>დიოქსიდი</w:t>
            </w:r>
            <w:r w:rsidRPr="00A4039E">
              <w:rPr>
                <w:sz w:val="20"/>
                <w:szCs w:val="20"/>
              </w:rPr>
              <w:t xml:space="preserve"> </w:t>
            </w:r>
            <w:r w:rsidRPr="00A4039E">
              <w:rPr>
                <w:rFonts w:cs="Sylfaen"/>
                <w:sz w:val="20"/>
                <w:szCs w:val="20"/>
              </w:rPr>
              <w:t>და</w:t>
            </w:r>
            <w:r w:rsidRPr="00A4039E">
              <w:rPr>
                <w:sz w:val="20"/>
                <w:szCs w:val="20"/>
              </w:rPr>
              <w:t xml:space="preserve"> </w:t>
            </w:r>
            <w:r w:rsidRPr="00A4039E">
              <w:rPr>
                <w:rFonts w:cs="Sylfaen"/>
                <w:sz w:val="20"/>
                <w:szCs w:val="20"/>
              </w:rPr>
              <w:t>წყალბადის</w:t>
            </w:r>
            <w:r w:rsidRPr="00A4039E">
              <w:rPr>
                <w:sz w:val="20"/>
                <w:szCs w:val="20"/>
              </w:rPr>
              <w:t xml:space="preserve"> </w:t>
            </w:r>
            <w:r w:rsidRPr="00A4039E">
              <w:rPr>
                <w:rFonts w:cs="Sylfaen"/>
                <w:sz w:val="20"/>
                <w:szCs w:val="20"/>
              </w:rPr>
              <w:t>ფთორიდი</w:t>
            </w:r>
          </w:p>
        </w:tc>
        <w:tc>
          <w:tcPr>
            <w:tcW w:w="1389" w:type="pct"/>
            <w:vAlign w:val="center"/>
          </w:tcPr>
          <w:p w14:paraId="4768607B" w14:textId="77777777" w:rsidR="000A0CD2" w:rsidRPr="00A4039E" w:rsidRDefault="000A0CD2" w:rsidP="000A0CD2">
            <w:pPr>
              <w:spacing w:after="0"/>
              <w:jc w:val="center"/>
              <w:rPr>
                <w:sz w:val="20"/>
                <w:szCs w:val="20"/>
                <w:lang w:val="ka-GE"/>
              </w:rPr>
            </w:pPr>
            <w:r w:rsidRPr="00A4039E">
              <w:rPr>
                <w:sz w:val="20"/>
                <w:szCs w:val="20"/>
                <w:lang w:val="ka-GE"/>
              </w:rPr>
              <w:t>0,00539</w:t>
            </w:r>
          </w:p>
        </w:tc>
        <w:tc>
          <w:tcPr>
            <w:tcW w:w="1383" w:type="pct"/>
            <w:vAlign w:val="center"/>
          </w:tcPr>
          <w:p w14:paraId="0A4A1F03" w14:textId="77777777" w:rsidR="000A0CD2" w:rsidRPr="00A4039E" w:rsidRDefault="000A0CD2" w:rsidP="000A0CD2">
            <w:pPr>
              <w:widowControl w:val="0"/>
              <w:adjustRightInd w:val="0"/>
              <w:spacing w:after="0"/>
              <w:contextualSpacing/>
              <w:jc w:val="center"/>
              <w:textAlignment w:val="baseline"/>
              <w:rPr>
                <w:rFonts w:eastAsia="SimSun"/>
                <w:sz w:val="20"/>
                <w:szCs w:val="20"/>
                <w:lang w:val="ka-GE"/>
              </w:rPr>
            </w:pPr>
            <w:r w:rsidRPr="00A4039E">
              <w:rPr>
                <w:rFonts w:eastAsia="SimSun"/>
                <w:sz w:val="20"/>
                <w:szCs w:val="20"/>
                <w:lang w:val="ka-GE"/>
              </w:rPr>
              <w:t>0,00359</w:t>
            </w:r>
          </w:p>
        </w:tc>
      </w:tr>
    </w:tbl>
    <w:p w14:paraId="51188C0B" w14:textId="77777777" w:rsidR="000A0CD2" w:rsidRPr="00A4039E" w:rsidRDefault="000A0CD2" w:rsidP="000A0CD2">
      <w:pPr>
        <w:widowControl w:val="0"/>
        <w:autoSpaceDE w:val="0"/>
        <w:autoSpaceDN w:val="0"/>
        <w:adjustRightInd w:val="0"/>
        <w:rPr>
          <w:rFonts w:cs="Arial"/>
        </w:rPr>
      </w:pPr>
    </w:p>
    <w:p w14:paraId="35C1723D" w14:textId="77777777" w:rsidR="000A0CD2" w:rsidRPr="00A4039E" w:rsidRDefault="000A0CD2" w:rsidP="00FD6CCC">
      <w:pPr>
        <w:pStyle w:val="Heading4"/>
      </w:pPr>
      <w:bookmarkStart w:id="69" w:name="_Toc466381930"/>
      <w:bookmarkStart w:id="70" w:name="_Toc468974864"/>
      <w:bookmarkStart w:id="71" w:name="_Toc502136684"/>
      <w:bookmarkStart w:id="72" w:name="_Toc528938686"/>
      <w:r w:rsidRPr="00A4039E">
        <w:t>დასკვნა</w:t>
      </w:r>
      <w:bookmarkEnd w:id="69"/>
      <w:bookmarkEnd w:id="70"/>
      <w:bookmarkEnd w:id="71"/>
      <w:bookmarkEnd w:id="72"/>
    </w:p>
    <w:p w14:paraId="6B2A890B" w14:textId="416A7FAE" w:rsidR="00250614" w:rsidRPr="00A4039E" w:rsidRDefault="000A0CD2" w:rsidP="00CC6B67">
      <w:pPr>
        <w:spacing w:before="120"/>
        <w:jc w:val="both"/>
        <w:rPr>
          <w:rFonts w:cs="Sylfaen"/>
          <w:szCs w:val="24"/>
          <w:lang w:val="ka-GE"/>
        </w:rPr>
      </w:pPr>
      <w:r w:rsidRPr="00A4039E">
        <w:rPr>
          <w:lang w:val="ka-GE"/>
        </w:rPr>
        <w:t xml:space="preserve">ჩატარებული გაბნევის გაანგარიშების შედეგების მიხედვით, მავნე ნივთიერებათა კონცენტრაციები საკონტროლო წერტილებში როგორც დასახლებული პუნქტის საზღვარზე ასევე, </w:t>
      </w:r>
      <w:r w:rsidRPr="00A4039E">
        <w:rPr>
          <w:rFonts w:cs="Arial"/>
          <w:bCs/>
          <w:lang w:val="ka-GE"/>
        </w:rPr>
        <w:t>500 მეტრიანი ნორმირებული ზონის</w:t>
      </w:r>
      <w:r w:rsidRPr="00A4039E">
        <w:rPr>
          <w:lang w:val="ka-GE"/>
        </w:rPr>
        <w:t xml:space="preserve"> მიმართ არ აღემატება ნორმატიულ მნიშვნელობებს. </w:t>
      </w:r>
      <w:r w:rsidRPr="00A4039E">
        <w:rPr>
          <w:rFonts w:cs="Sylfaen"/>
          <w:szCs w:val="24"/>
          <w:lang w:val="ka-GE"/>
        </w:rPr>
        <w:t xml:space="preserve">ამდენად, საწარმოს მშენებლობის ეტაპი არ გამოიწვევს ჰაერის ხარისხის გაუარესებას და </w:t>
      </w:r>
      <w:r w:rsidR="00831D85" w:rsidRPr="00A4039E">
        <w:rPr>
          <w:rFonts w:cs="Sylfaen"/>
          <w:szCs w:val="24"/>
          <w:lang w:val="ka-GE"/>
        </w:rPr>
        <w:t>მიღებულ</w:t>
      </w:r>
      <w:r w:rsidRPr="00A4039E">
        <w:rPr>
          <w:rFonts w:cs="Sylfaen"/>
          <w:szCs w:val="24"/>
          <w:lang w:val="ka-GE"/>
        </w:rPr>
        <w:t xml:space="preserve"> </w:t>
      </w:r>
      <w:r w:rsidR="00EA19A6" w:rsidRPr="00A4039E">
        <w:rPr>
          <w:rFonts w:cs="Sylfaen"/>
          <w:szCs w:val="24"/>
          <w:lang w:val="ka-GE"/>
        </w:rPr>
        <w:t>გაფრქვევებს</w:t>
      </w:r>
      <w:r w:rsidRPr="00A4039E">
        <w:rPr>
          <w:rFonts w:cs="Sylfaen"/>
          <w:szCs w:val="24"/>
          <w:lang w:val="ka-GE"/>
        </w:rPr>
        <w:t xml:space="preserve"> შესაძლებელია </w:t>
      </w:r>
      <w:r w:rsidR="00EA19A6" w:rsidRPr="00A4039E">
        <w:rPr>
          <w:rFonts w:cs="Sylfaen"/>
          <w:szCs w:val="24"/>
          <w:lang w:val="ka-GE"/>
        </w:rPr>
        <w:t>კვალიფიკაცია მიეცეს</w:t>
      </w:r>
      <w:r w:rsidR="00A2578D" w:rsidRPr="00A4039E">
        <w:rPr>
          <w:rFonts w:cs="Sylfaen"/>
          <w:szCs w:val="24"/>
          <w:lang w:val="ka-GE"/>
        </w:rPr>
        <w:t>-</w:t>
      </w:r>
      <w:r w:rsidRPr="00A4039E">
        <w:rPr>
          <w:rFonts w:cs="Sylfaen"/>
          <w:szCs w:val="24"/>
          <w:lang w:val="ka-GE"/>
        </w:rPr>
        <w:t xml:space="preserve"> როგორც ზღვრულად დასაშვები გაფრქვევები. </w:t>
      </w:r>
    </w:p>
    <w:p w14:paraId="59486BBF" w14:textId="6ACA50C8" w:rsidR="000A0CD2" w:rsidRPr="00A4039E" w:rsidRDefault="000A0CD2" w:rsidP="00CC6B67">
      <w:pPr>
        <w:spacing w:before="120"/>
        <w:jc w:val="both"/>
        <w:rPr>
          <w:rFonts w:cs="Sylfaen"/>
          <w:szCs w:val="24"/>
          <w:lang w:val="ka-GE"/>
        </w:rPr>
      </w:pPr>
      <w:r w:rsidRPr="00A4039E">
        <w:rPr>
          <w:rFonts w:cs="Sylfaen"/>
          <w:szCs w:val="24"/>
          <w:lang w:val="ka-GE"/>
        </w:rPr>
        <w:t xml:space="preserve">გაბნევის </w:t>
      </w:r>
      <w:r w:rsidR="00250614" w:rsidRPr="00A4039E">
        <w:rPr>
          <w:rFonts w:cs="Sylfaen"/>
          <w:szCs w:val="24"/>
          <w:lang w:val="ka-GE"/>
        </w:rPr>
        <w:t>გაანგარიშებ</w:t>
      </w:r>
      <w:r w:rsidRPr="00A4039E">
        <w:rPr>
          <w:rFonts w:cs="Sylfaen"/>
          <w:szCs w:val="24"/>
          <w:lang w:val="ka-GE"/>
        </w:rPr>
        <w:t xml:space="preserve">ის </w:t>
      </w:r>
      <w:r w:rsidR="00250614" w:rsidRPr="00A4039E">
        <w:rPr>
          <w:rFonts w:cs="Sylfaen"/>
          <w:szCs w:val="24"/>
          <w:lang w:val="ka-GE"/>
        </w:rPr>
        <w:t>გრაფიკული ნაწილი და პროგრამული ამონაბეჭდი</w:t>
      </w:r>
      <w:r w:rsidRPr="00A4039E">
        <w:rPr>
          <w:rFonts w:cs="Sylfaen"/>
          <w:szCs w:val="24"/>
          <w:lang w:val="ka-GE"/>
        </w:rPr>
        <w:t xml:space="preserve"> იხ. დანართ</w:t>
      </w:r>
      <w:r w:rsidR="00A2578D" w:rsidRPr="00A4039E">
        <w:rPr>
          <w:rFonts w:cs="Sylfaen"/>
          <w:szCs w:val="24"/>
          <w:lang w:val="ka-GE"/>
        </w:rPr>
        <w:t>შ</w:t>
      </w:r>
      <w:r w:rsidRPr="00A4039E">
        <w:rPr>
          <w:rFonts w:cs="Sylfaen"/>
          <w:szCs w:val="24"/>
          <w:lang w:val="ka-GE"/>
        </w:rPr>
        <w:t>ი 1</w:t>
      </w:r>
      <w:r w:rsidR="00CC6B67" w:rsidRPr="00A4039E">
        <w:rPr>
          <w:rFonts w:cs="Sylfaen"/>
          <w:szCs w:val="24"/>
          <w:lang w:val="ka-GE"/>
        </w:rPr>
        <w:t>6</w:t>
      </w:r>
      <w:r w:rsidR="00A2578D" w:rsidRPr="00A4039E">
        <w:rPr>
          <w:rFonts w:cs="Sylfaen"/>
          <w:szCs w:val="24"/>
          <w:lang w:val="ka-GE"/>
        </w:rPr>
        <w:t xml:space="preserve"> და</w:t>
      </w:r>
      <w:r w:rsidR="00CC6B67" w:rsidRPr="00A4039E">
        <w:rPr>
          <w:rFonts w:cs="Sylfaen"/>
          <w:szCs w:val="24"/>
          <w:lang w:val="ka-GE"/>
        </w:rPr>
        <w:t xml:space="preserve"> 17</w:t>
      </w:r>
      <w:r w:rsidRPr="00A4039E">
        <w:rPr>
          <w:rFonts w:cs="Sylfaen"/>
          <w:szCs w:val="24"/>
          <w:lang w:val="ka-GE"/>
        </w:rPr>
        <w:t>.</w:t>
      </w:r>
    </w:p>
    <w:p w14:paraId="4A5A5335" w14:textId="77777777" w:rsidR="000A0CD2" w:rsidRPr="00A4039E" w:rsidRDefault="000A0CD2" w:rsidP="000A0CD2">
      <w:pPr>
        <w:spacing w:after="160" w:line="259" w:lineRule="auto"/>
        <w:rPr>
          <w:rFonts w:cs="Sylfaen"/>
          <w:szCs w:val="24"/>
          <w:lang w:val="ka-GE"/>
        </w:rPr>
      </w:pPr>
      <w:r w:rsidRPr="00A4039E">
        <w:rPr>
          <w:rFonts w:cs="Sylfaen"/>
          <w:szCs w:val="24"/>
          <w:lang w:val="ka-GE"/>
        </w:rPr>
        <w:br w:type="page"/>
      </w:r>
    </w:p>
    <w:p w14:paraId="55EAC659" w14:textId="6424F883" w:rsidR="000A0CD2" w:rsidRPr="00A4039E" w:rsidRDefault="000A0CD2" w:rsidP="00FD6CCC">
      <w:pPr>
        <w:pStyle w:val="Heading3"/>
      </w:pPr>
      <w:bookmarkStart w:id="73" w:name="_Toc535227532"/>
      <w:bookmarkStart w:id="74" w:name="_Toc3912094"/>
      <w:r w:rsidRPr="00A4039E">
        <w:t>ატმოსფერულ ჰაერში გაფრქვეულ</w:t>
      </w:r>
      <w:r w:rsidRPr="00A4039E">
        <w:rPr>
          <w:lang w:val="ka-GE"/>
        </w:rPr>
        <w:t xml:space="preserve"> </w:t>
      </w:r>
      <w:r w:rsidRPr="00A4039E">
        <w:t>მავნე ნივთიერებათა რაოდენობის ანგარიში</w:t>
      </w:r>
      <w:bookmarkEnd w:id="73"/>
      <w:r w:rsidR="00FD6CCC" w:rsidRPr="00A4039E">
        <w:rPr>
          <w:lang w:val="ka-GE"/>
        </w:rPr>
        <w:t xml:space="preserve"> (ექსპლუატაციის ეტაპი)</w:t>
      </w:r>
      <w:bookmarkEnd w:id="74"/>
    </w:p>
    <w:p w14:paraId="62609668" w14:textId="21F55E40" w:rsidR="00D30AA4" w:rsidRPr="00A4039E" w:rsidRDefault="00D30AA4" w:rsidP="00984429">
      <w:pPr>
        <w:spacing w:before="120"/>
        <w:jc w:val="both"/>
        <w:rPr>
          <w:rFonts w:eastAsia="Calibri"/>
          <w:noProof/>
          <w:lang w:val="ka-GE"/>
        </w:rPr>
      </w:pPr>
      <w:r w:rsidRPr="00A4039E">
        <w:rPr>
          <w:rFonts w:eastAsia="Calibri"/>
          <w:noProof/>
          <w:lang w:val="ka-GE"/>
        </w:rPr>
        <w:t>საწარმოს ექსპლუატაციის პროცესში ატმოსფერული ჰაერის მავნე ნივთიერებათა დაბინძურების ძირითად წყაროებს წარმოადგენენ სილიკომანგანუმის ჩამოსხმის საწარმოს ტექნოლოგიური ხაზი და მადანთერმული ღუმელი.</w:t>
      </w:r>
    </w:p>
    <w:p w14:paraId="0E1755B0" w14:textId="338DA401" w:rsidR="000A0CD2" w:rsidRPr="00A4039E" w:rsidRDefault="00D30AA4" w:rsidP="00984429">
      <w:pPr>
        <w:spacing w:before="120"/>
        <w:jc w:val="both"/>
        <w:rPr>
          <w:lang w:val="ka-GE"/>
        </w:rPr>
      </w:pPr>
      <w:r w:rsidRPr="00A4039E">
        <w:rPr>
          <w:rFonts w:eastAsia="Calibri"/>
          <w:noProof/>
          <w:lang w:val="ka-GE"/>
        </w:rPr>
        <w:t>ატმოსფერულ ჰაერში მავნე ნივთიერებების გაფრქვევის წყაროდ აღებულია (გ-1) მადანათერმული ღუმელის მილი, რომელიც განთავსებულია საწარმოო შენობის გარეთ და (გ-2) საწარმოო შენობის ღიობი, ვინაიდან მთელი ტექნოლოგიური პროცესი ნედლეულის დასაწყობებიდან მზა პროდუქციის მიღებამდე ხდება შენობაში (მნიშვნელოვნად ამცირებს ატმოსფერული ჰაერის დაბინძურებას) რომელსაც ატმოსფერულ ჰაერთან აკავშირებს შენობის ღიობი.</w:t>
      </w:r>
    </w:p>
    <w:p w14:paraId="79F9DAC3" w14:textId="7B00AD10" w:rsidR="000A0CD2" w:rsidRPr="00A4039E" w:rsidRDefault="000A0CD2" w:rsidP="00FD6CCC">
      <w:pPr>
        <w:pStyle w:val="Heading4"/>
        <w:rPr>
          <w:noProof/>
        </w:rPr>
      </w:pPr>
      <w:bookmarkStart w:id="75" w:name="_Toc535227533"/>
      <w:r w:rsidRPr="00A4039E">
        <w:rPr>
          <w:noProof/>
        </w:rPr>
        <w:t>ემისიის გაანგარიშება</w:t>
      </w:r>
      <w:r w:rsidR="00D30AA4" w:rsidRPr="00A4039E">
        <w:rPr>
          <w:noProof/>
        </w:rPr>
        <w:t xml:space="preserve"> </w:t>
      </w:r>
      <w:r w:rsidRPr="00A4039E">
        <w:rPr>
          <w:noProof/>
        </w:rPr>
        <w:t>მადანთერმული ღუმელიდან (РКО-9) - (გ-1)</w:t>
      </w:r>
      <w:bookmarkEnd w:id="75"/>
    </w:p>
    <w:p w14:paraId="03B1436F" w14:textId="77777777" w:rsidR="0047253E" w:rsidRPr="00A4039E" w:rsidRDefault="0047253E" w:rsidP="00984429">
      <w:pPr>
        <w:spacing w:before="120"/>
        <w:jc w:val="both"/>
        <w:rPr>
          <w:rFonts w:eastAsia="Calibri"/>
          <w:lang w:val="ka-GE"/>
        </w:rPr>
      </w:pPr>
      <w:r w:rsidRPr="00A4039E">
        <w:rPr>
          <w:rFonts w:eastAsia="Calibri" w:cs="Sylfaen"/>
          <w:lang w:val="ka-GE"/>
        </w:rPr>
        <w:t>მილის</w:t>
      </w:r>
      <w:r w:rsidRPr="00A4039E">
        <w:rPr>
          <w:rFonts w:eastAsia="Calibri"/>
          <w:lang w:val="ka-GE"/>
        </w:rPr>
        <w:t xml:space="preserve"> </w:t>
      </w:r>
      <w:r w:rsidRPr="00A4039E">
        <w:rPr>
          <w:rFonts w:eastAsia="Calibri" w:cs="Sylfaen"/>
          <w:lang w:val="ka-GE"/>
        </w:rPr>
        <w:t>სიმაღლე</w:t>
      </w:r>
      <w:r w:rsidRPr="00A4039E">
        <w:rPr>
          <w:rFonts w:eastAsia="Calibri"/>
          <w:lang w:val="ka-GE"/>
        </w:rPr>
        <w:t xml:space="preserve"> 26 </w:t>
      </w:r>
      <w:r w:rsidRPr="00A4039E">
        <w:rPr>
          <w:rFonts w:eastAsia="Calibri" w:cs="Sylfaen"/>
          <w:lang w:val="ka-GE"/>
        </w:rPr>
        <w:t>მ</w:t>
      </w:r>
      <w:r w:rsidRPr="00A4039E">
        <w:rPr>
          <w:rFonts w:eastAsia="Calibri"/>
          <w:lang w:val="ka-GE"/>
        </w:rPr>
        <w:t xml:space="preserve">; </w:t>
      </w:r>
      <w:r w:rsidRPr="00A4039E">
        <w:rPr>
          <w:rFonts w:eastAsia="Calibri" w:cs="Sylfaen"/>
          <w:lang w:val="ka-GE"/>
        </w:rPr>
        <w:t>დიამეტრი</w:t>
      </w:r>
      <w:r w:rsidRPr="00A4039E">
        <w:rPr>
          <w:rFonts w:eastAsia="Calibri"/>
          <w:lang w:val="ka-GE"/>
        </w:rPr>
        <w:t xml:space="preserve"> 1 </w:t>
      </w:r>
      <w:r w:rsidRPr="00A4039E">
        <w:rPr>
          <w:rFonts w:eastAsia="Calibri" w:cs="Sylfaen"/>
          <w:lang w:val="ka-GE"/>
        </w:rPr>
        <w:t>მ</w:t>
      </w:r>
      <w:r w:rsidRPr="00A4039E">
        <w:rPr>
          <w:rFonts w:eastAsia="Calibri"/>
          <w:lang w:val="ka-GE"/>
        </w:rPr>
        <w:t>.</w:t>
      </w:r>
    </w:p>
    <w:p w14:paraId="4274A3BC" w14:textId="77777777" w:rsidR="0047253E" w:rsidRPr="00A4039E" w:rsidRDefault="0047253E" w:rsidP="00984429">
      <w:pPr>
        <w:spacing w:before="120"/>
        <w:jc w:val="both"/>
        <w:rPr>
          <w:rFonts w:eastAsia="Calibri"/>
          <w:lang w:val="ka-GE"/>
        </w:rPr>
      </w:pPr>
      <w:r w:rsidRPr="00A4039E">
        <w:rPr>
          <w:rFonts w:eastAsia="Calibri" w:cs="Sylfaen"/>
          <w:lang w:val="ka-GE"/>
        </w:rPr>
        <w:t>აირის</w:t>
      </w:r>
      <w:r w:rsidRPr="00A4039E">
        <w:rPr>
          <w:rFonts w:eastAsia="Calibri"/>
          <w:lang w:val="ka-GE"/>
        </w:rPr>
        <w:t xml:space="preserve"> </w:t>
      </w:r>
      <w:r w:rsidRPr="00A4039E">
        <w:rPr>
          <w:rFonts w:eastAsia="Calibri" w:cs="Sylfaen"/>
          <w:lang w:val="ka-GE"/>
        </w:rPr>
        <w:t>მოცულობა</w:t>
      </w:r>
      <w:r w:rsidRPr="00A4039E">
        <w:rPr>
          <w:rFonts w:eastAsia="Calibri"/>
          <w:lang w:val="ka-GE"/>
        </w:rPr>
        <w:t xml:space="preserve"> </w:t>
      </w:r>
      <w:r w:rsidRPr="00A4039E">
        <w:rPr>
          <w:rFonts w:eastAsia="Calibri" w:cs="Sylfaen"/>
          <w:lang w:val="ka-GE"/>
        </w:rPr>
        <w:t>მილში</w:t>
      </w:r>
      <w:r w:rsidRPr="00A4039E">
        <w:rPr>
          <w:rFonts w:eastAsia="Calibri"/>
          <w:lang w:val="ka-GE"/>
        </w:rPr>
        <w:t xml:space="preserve"> -85000 </w:t>
      </w:r>
      <w:r w:rsidRPr="00A4039E">
        <w:rPr>
          <w:rFonts w:eastAsia="Calibri" w:cs="Sylfaen"/>
          <w:lang w:val="ka-GE"/>
        </w:rPr>
        <w:t>კუბი</w:t>
      </w:r>
      <w:r w:rsidRPr="00A4039E">
        <w:rPr>
          <w:rFonts w:eastAsia="Calibri"/>
          <w:lang w:val="ka-GE"/>
        </w:rPr>
        <w:t>/</w:t>
      </w:r>
      <w:r w:rsidRPr="00A4039E">
        <w:rPr>
          <w:rFonts w:eastAsia="Calibri" w:cs="Sylfaen"/>
          <w:lang w:val="ka-GE"/>
        </w:rPr>
        <w:t>სთ</w:t>
      </w:r>
      <w:r w:rsidRPr="00A4039E">
        <w:rPr>
          <w:rFonts w:eastAsia="Calibri"/>
          <w:lang w:val="ka-GE"/>
        </w:rPr>
        <w:t>-</w:t>
      </w:r>
      <w:r w:rsidRPr="00A4039E">
        <w:rPr>
          <w:rFonts w:eastAsia="Calibri" w:cs="Sylfaen"/>
          <w:lang w:val="ka-GE"/>
        </w:rPr>
        <w:t>ში</w:t>
      </w:r>
      <w:r w:rsidRPr="00A4039E">
        <w:rPr>
          <w:rFonts w:eastAsia="Calibri"/>
          <w:lang w:val="ka-GE"/>
        </w:rPr>
        <w:t xml:space="preserve">. 23.62 </w:t>
      </w:r>
      <w:r w:rsidRPr="00A4039E">
        <w:rPr>
          <w:rFonts w:eastAsia="Calibri" w:cs="Sylfaen"/>
          <w:lang w:val="ka-GE"/>
        </w:rPr>
        <w:t>მ</w:t>
      </w:r>
      <w:r w:rsidRPr="00A4039E">
        <w:rPr>
          <w:rFonts w:eastAsia="Calibri"/>
          <w:vertAlign w:val="superscript"/>
          <w:lang w:val="ka-GE"/>
        </w:rPr>
        <w:t>3</w:t>
      </w:r>
      <w:r w:rsidRPr="00A4039E">
        <w:rPr>
          <w:rFonts w:eastAsia="Calibri"/>
          <w:lang w:val="ka-GE"/>
        </w:rPr>
        <w:t>/</w:t>
      </w:r>
      <w:r w:rsidRPr="00A4039E">
        <w:rPr>
          <w:rFonts w:eastAsia="Calibri" w:cs="Sylfaen"/>
          <w:lang w:val="ka-GE"/>
        </w:rPr>
        <w:t>წმ</w:t>
      </w:r>
    </w:p>
    <w:p w14:paraId="0FBA35CC" w14:textId="77777777" w:rsidR="0047253E" w:rsidRPr="00A4039E" w:rsidRDefault="0047253E" w:rsidP="00984429">
      <w:pPr>
        <w:spacing w:before="120"/>
        <w:jc w:val="both"/>
        <w:rPr>
          <w:rFonts w:eastAsia="Calibri"/>
          <w:lang w:val="ka-GE"/>
        </w:rPr>
      </w:pPr>
      <w:r w:rsidRPr="00A4039E">
        <w:rPr>
          <w:rFonts w:eastAsia="Calibri" w:cs="Sylfaen"/>
          <w:lang w:val="ka-GE"/>
        </w:rPr>
        <w:t>გაწმენდის</w:t>
      </w:r>
      <w:r w:rsidRPr="00A4039E">
        <w:rPr>
          <w:rFonts w:eastAsia="Calibri"/>
          <w:lang w:val="ka-GE"/>
        </w:rPr>
        <w:t xml:space="preserve"> </w:t>
      </w:r>
      <w:r w:rsidRPr="00A4039E">
        <w:rPr>
          <w:rFonts w:eastAsia="Calibri" w:cs="Sylfaen"/>
          <w:lang w:val="ka-GE"/>
        </w:rPr>
        <w:t>ეფექტურობა</w:t>
      </w:r>
      <w:r w:rsidRPr="00A4039E">
        <w:rPr>
          <w:rFonts w:eastAsia="Calibri"/>
          <w:lang w:val="ka-GE"/>
        </w:rPr>
        <w:t xml:space="preserve"> -99.8%</w:t>
      </w:r>
    </w:p>
    <w:p w14:paraId="75AE860F" w14:textId="77777777" w:rsidR="0047253E" w:rsidRPr="00A4039E" w:rsidRDefault="0047253E" w:rsidP="00984429">
      <w:pPr>
        <w:spacing w:before="120"/>
        <w:jc w:val="both"/>
        <w:rPr>
          <w:rFonts w:eastAsia="Calibri"/>
          <w:lang w:val="ka-GE"/>
        </w:rPr>
      </w:pPr>
      <w:r w:rsidRPr="00A4039E">
        <w:rPr>
          <w:rFonts w:eastAsia="Calibri" w:cs="Sylfaen"/>
          <w:lang w:val="ka-GE"/>
        </w:rPr>
        <w:t>ღუმელი</w:t>
      </w:r>
      <w:r w:rsidRPr="00A4039E">
        <w:rPr>
          <w:rFonts w:eastAsia="Calibri"/>
          <w:lang w:val="ka-GE"/>
        </w:rPr>
        <w:t xml:space="preserve"> </w:t>
      </w:r>
      <w:r w:rsidRPr="00A4039E">
        <w:rPr>
          <w:rFonts w:eastAsia="Calibri" w:cs="Sylfaen"/>
          <w:lang w:val="ka-GE"/>
        </w:rPr>
        <w:t>წელიწადში</w:t>
      </w:r>
      <w:r w:rsidRPr="00A4039E">
        <w:rPr>
          <w:rFonts w:eastAsia="Calibri"/>
          <w:lang w:val="ka-GE"/>
        </w:rPr>
        <w:t xml:space="preserve"> </w:t>
      </w:r>
      <w:r w:rsidRPr="00A4039E">
        <w:rPr>
          <w:rFonts w:eastAsia="Calibri" w:cs="Sylfaen"/>
          <w:lang w:val="ka-GE"/>
        </w:rPr>
        <w:t>მუშაობს</w:t>
      </w:r>
      <w:r w:rsidRPr="00A4039E">
        <w:rPr>
          <w:rFonts w:eastAsia="Calibri"/>
          <w:lang w:val="ka-GE"/>
        </w:rPr>
        <w:t xml:space="preserve"> 330 </w:t>
      </w:r>
      <w:r w:rsidRPr="00A4039E">
        <w:rPr>
          <w:rFonts w:eastAsia="Calibri" w:cs="Sylfaen"/>
          <w:lang w:val="ka-GE"/>
        </w:rPr>
        <w:t>დღე</w:t>
      </w:r>
      <w:r w:rsidRPr="00A4039E">
        <w:rPr>
          <w:rFonts w:eastAsia="Calibri"/>
          <w:lang w:val="ka-GE"/>
        </w:rPr>
        <w:t xml:space="preserve"> 24 </w:t>
      </w:r>
      <w:r w:rsidRPr="00A4039E">
        <w:rPr>
          <w:rFonts w:eastAsia="Calibri" w:cs="Sylfaen"/>
          <w:lang w:val="ka-GE"/>
        </w:rPr>
        <w:t>სთ</w:t>
      </w:r>
      <w:r w:rsidRPr="00A4039E">
        <w:rPr>
          <w:rFonts w:eastAsia="Calibri"/>
          <w:lang w:val="ka-GE"/>
        </w:rPr>
        <w:t xml:space="preserve">. </w:t>
      </w:r>
      <w:r w:rsidRPr="00A4039E">
        <w:rPr>
          <w:rFonts w:eastAsia="Calibri" w:cs="Sylfaen"/>
          <w:lang w:val="ka-GE"/>
        </w:rPr>
        <w:t>წარმადობა</w:t>
      </w:r>
      <w:r w:rsidRPr="00A4039E">
        <w:rPr>
          <w:rFonts w:eastAsia="Calibri"/>
          <w:lang w:val="ka-GE"/>
        </w:rPr>
        <w:t xml:space="preserve"> 1</w:t>
      </w:r>
      <w:r w:rsidRPr="00A4039E">
        <w:rPr>
          <w:rFonts w:eastAsia="Calibri" w:cs="Sylfaen"/>
          <w:lang w:val="ka-GE"/>
        </w:rPr>
        <w:t>ტ</w:t>
      </w:r>
      <w:r w:rsidRPr="00A4039E">
        <w:rPr>
          <w:rFonts w:eastAsia="Calibri"/>
          <w:lang w:val="ka-GE"/>
        </w:rPr>
        <w:t>/</w:t>
      </w:r>
      <w:r w:rsidRPr="00A4039E">
        <w:rPr>
          <w:rFonts w:eastAsia="Calibri" w:cs="Sylfaen"/>
          <w:lang w:val="ka-GE"/>
        </w:rPr>
        <w:t>სთ</w:t>
      </w:r>
      <w:r w:rsidRPr="00A4039E">
        <w:rPr>
          <w:rFonts w:eastAsia="Calibri"/>
          <w:lang w:val="ka-GE"/>
        </w:rPr>
        <w:t>.</w:t>
      </w:r>
    </w:p>
    <w:p w14:paraId="4359DB12" w14:textId="77777777" w:rsidR="0047253E" w:rsidRPr="00A4039E" w:rsidRDefault="0047253E" w:rsidP="00984429">
      <w:pPr>
        <w:spacing w:before="120"/>
        <w:jc w:val="both"/>
        <w:rPr>
          <w:rFonts w:eastAsia="Calibri"/>
          <w:lang w:val="ka-GE"/>
        </w:rPr>
      </w:pPr>
      <w:r w:rsidRPr="00A4039E">
        <w:rPr>
          <w:rFonts w:eastAsia="Calibri" w:cs="Sylfaen"/>
          <w:lang w:val="ka-GE"/>
        </w:rPr>
        <w:t>წლიური</w:t>
      </w:r>
      <w:r w:rsidRPr="00A4039E">
        <w:rPr>
          <w:rFonts w:eastAsia="Calibri"/>
          <w:lang w:val="ka-GE"/>
        </w:rPr>
        <w:t xml:space="preserve"> </w:t>
      </w:r>
      <w:r w:rsidRPr="00A4039E">
        <w:rPr>
          <w:rFonts w:eastAsia="Calibri" w:cs="Sylfaen"/>
          <w:lang w:val="ka-GE"/>
        </w:rPr>
        <w:t>პროგრამა</w:t>
      </w:r>
      <w:r w:rsidRPr="00A4039E">
        <w:rPr>
          <w:rFonts w:eastAsia="Calibri"/>
          <w:lang w:val="ka-GE"/>
        </w:rPr>
        <w:t xml:space="preserve"> 7920 </w:t>
      </w:r>
      <w:r w:rsidRPr="00A4039E">
        <w:rPr>
          <w:rFonts w:eastAsia="Calibri" w:cs="Sylfaen"/>
          <w:lang w:val="ka-GE"/>
        </w:rPr>
        <w:t>ტ</w:t>
      </w:r>
      <w:r w:rsidRPr="00A4039E">
        <w:rPr>
          <w:rFonts w:eastAsia="Calibri"/>
          <w:lang w:val="ka-GE"/>
        </w:rPr>
        <w:t>/</w:t>
      </w:r>
      <w:r w:rsidRPr="00A4039E">
        <w:rPr>
          <w:rFonts w:eastAsia="Calibri" w:cs="Sylfaen"/>
          <w:lang w:val="ka-GE"/>
        </w:rPr>
        <w:t>წელ</w:t>
      </w:r>
      <w:r w:rsidRPr="00A4039E">
        <w:rPr>
          <w:rFonts w:eastAsia="Calibri"/>
          <w:lang w:val="ka-GE"/>
        </w:rPr>
        <w:t>. (</w:t>
      </w:r>
      <w:r w:rsidRPr="00A4039E">
        <w:rPr>
          <w:rFonts w:eastAsia="Calibri" w:cs="Sylfaen"/>
          <w:lang w:val="ka-GE"/>
        </w:rPr>
        <w:t>დნობის</w:t>
      </w:r>
      <w:r w:rsidRPr="00A4039E">
        <w:rPr>
          <w:rFonts w:eastAsia="Calibri"/>
          <w:lang w:val="ka-GE"/>
        </w:rPr>
        <w:t xml:space="preserve"> </w:t>
      </w:r>
      <w:r w:rsidRPr="00A4039E">
        <w:rPr>
          <w:rFonts w:eastAsia="Calibri" w:cs="Sylfaen"/>
          <w:lang w:val="ka-GE"/>
        </w:rPr>
        <w:t>დრო</w:t>
      </w:r>
      <w:r w:rsidRPr="00A4039E">
        <w:rPr>
          <w:rFonts w:eastAsia="Calibri"/>
          <w:lang w:val="ka-GE"/>
        </w:rPr>
        <w:t xml:space="preserve"> -1</w:t>
      </w:r>
      <w:r w:rsidRPr="00A4039E">
        <w:rPr>
          <w:rFonts w:eastAsia="Calibri" w:cs="Sylfaen"/>
          <w:lang w:val="ka-GE"/>
        </w:rPr>
        <w:t>ტ</w:t>
      </w:r>
      <w:r w:rsidRPr="00A4039E">
        <w:rPr>
          <w:rFonts w:eastAsia="Calibri"/>
          <w:lang w:val="ka-GE"/>
        </w:rPr>
        <w:t>/</w:t>
      </w:r>
      <w:r w:rsidRPr="00A4039E">
        <w:rPr>
          <w:rFonts w:eastAsia="Calibri" w:cs="Sylfaen"/>
          <w:lang w:val="ka-GE"/>
        </w:rPr>
        <w:t>სთ</w:t>
      </w:r>
      <w:r w:rsidRPr="00A4039E">
        <w:rPr>
          <w:rFonts w:eastAsia="Calibri"/>
          <w:lang w:val="ka-GE"/>
        </w:rPr>
        <w:t>)</w:t>
      </w:r>
    </w:p>
    <w:p w14:paraId="6936117C" w14:textId="77777777" w:rsidR="0047253E" w:rsidRPr="00A4039E" w:rsidRDefault="0047253E" w:rsidP="00984429">
      <w:pPr>
        <w:spacing w:before="120"/>
        <w:jc w:val="both"/>
        <w:rPr>
          <w:rFonts w:eastAsia="Calibri"/>
          <w:lang w:val="ka-GE"/>
        </w:rPr>
      </w:pPr>
      <w:r w:rsidRPr="00A4039E">
        <w:rPr>
          <w:rFonts w:eastAsia="Calibri" w:cs="Sylfaen"/>
          <w:b/>
          <w:lang w:val="ka-GE"/>
        </w:rPr>
        <w:t>აირადი ნივთიერებებისთვის</w:t>
      </w:r>
      <w:r w:rsidRPr="00A4039E">
        <w:rPr>
          <w:rFonts w:eastAsia="Calibri" w:cs="Sylfaen"/>
          <w:lang w:val="ka-GE"/>
        </w:rPr>
        <w:t xml:space="preserve"> გაანგარიშება</w:t>
      </w:r>
      <w:r w:rsidRPr="00A4039E">
        <w:rPr>
          <w:rFonts w:eastAsia="Calibri"/>
          <w:lang w:val="ka-GE"/>
        </w:rPr>
        <w:t xml:space="preserve"> </w:t>
      </w:r>
      <w:r w:rsidRPr="00A4039E">
        <w:rPr>
          <w:rFonts w:eastAsia="Calibri" w:cs="Sylfaen"/>
          <w:lang w:val="ka-GE"/>
        </w:rPr>
        <w:t>შესრულებულია</w:t>
      </w:r>
      <w:r w:rsidRPr="00A4039E">
        <w:rPr>
          <w:rFonts w:eastAsia="Calibri"/>
          <w:lang w:val="ka-GE"/>
        </w:rPr>
        <w:t xml:space="preserve"> </w:t>
      </w:r>
      <w:r w:rsidRPr="00A4039E">
        <w:rPr>
          <w:rFonts w:eastAsia="Calibri" w:cs="Sylfaen"/>
          <w:lang w:val="ka-GE"/>
        </w:rPr>
        <w:t>საქართველოს</w:t>
      </w:r>
      <w:r w:rsidRPr="00A4039E">
        <w:rPr>
          <w:rFonts w:eastAsia="Calibri"/>
          <w:lang w:val="ka-GE"/>
        </w:rPr>
        <w:t xml:space="preserve"> </w:t>
      </w:r>
      <w:r w:rsidRPr="00A4039E">
        <w:rPr>
          <w:rFonts w:eastAsia="Calibri" w:cs="Sylfaen"/>
          <w:lang w:val="ka-GE"/>
        </w:rPr>
        <w:t>მთავრობის</w:t>
      </w:r>
      <w:r w:rsidRPr="00A4039E">
        <w:rPr>
          <w:rFonts w:eastAsia="Calibri"/>
          <w:lang w:val="ka-GE"/>
        </w:rPr>
        <w:t xml:space="preserve"> № 435 </w:t>
      </w:r>
      <w:r w:rsidRPr="00A4039E">
        <w:rPr>
          <w:rFonts w:eastAsia="Calibri" w:cs="Sylfaen"/>
          <w:lang w:val="ka-GE"/>
        </w:rPr>
        <w:t>დადგენილების</w:t>
      </w:r>
      <w:r w:rsidRPr="00A4039E">
        <w:rPr>
          <w:rFonts w:eastAsia="Calibri"/>
          <w:lang w:val="ka-GE"/>
        </w:rPr>
        <w:t xml:space="preserve"> </w:t>
      </w:r>
      <w:r w:rsidRPr="00A4039E">
        <w:rPr>
          <w:rFonts w:eastAsia="Calibri" w:cs="Sylfaen"/>
          <w:lang w:val="ka-GE"/>
        </w:rPr>
        <w:t>დანართი</w:t>
      </w:r>
      <w:r w:rsidRPr="00A4039E">
        <w:rPr>
          <w:rFonts w:eastAsia="Calibri"/>
          <w:lang w:val="ka-GE"/>
        </w:rPr>
        <w:t xml:space="preserve"> 44 -</w:t>
      </w:r>
      <w:r w:rsidRPr="00A4039E">
        <w:rPr>
          <w:rFonts w:eastAsia="Calibri" w:cs="Sylfaen"/>
          <w:lang w:val="ka-GE"/>
        </w:rPr>
        <w:t>ის</w:t>
      </w:r>
      <w:r w:rsidRPr="00A4039E">
        <w:rPr>
          <w:rFonts w:eastAsia="Calibri"/>
          <w:lang w:val="ka-GE"/>
        </w:rPr>
        <w:t xml:space="preserve"> </w:t>
      </w:r>
      <w:r w:rsidRPr="00A4039E">
        <w:rPr>
          <w:rFonts w:eastAsia="Calibri" w:cs="Sylfaen"/>
          <w:lang w:val="ka-GE"/>
        </w:rPr>
        <w:t>მიხედვით</w:t>
      </w:r>
      <w:r w:rsidRPr="00A4039E">
        <w:rPr>
          <w:rFonts w:eastAsia="Calibri"/>
          <w:lang w:val="ka-GE"/>
        </w:rPr>
        <w:t xml:space="preserve"> [7]. </w:t>
      </w:r>
    </w:p>
    <w:tbl>
      <w:tblPr>
        <w:tblStyle w:val="TableGrid24"/>
        <w:tblW w:w="5000" w:type="pct"/>
        <w:tblLook w:val="04A0" w:firstRow="1" w:lastRow="0" w:firstColumn="1" w:lastColumn="0" w:noHBand="0" w:noVBand="1"/>
      </w:tblPr>
      <w:tblGrid>
        <w:gridCol w:w="813"/>
        <w:gridCol w:w="2708"/>
        <w:gridCol w:w="1626"/>
        <w:gridCol w:w="4198"/>
      </w:tblGrid>
      <w:tr w:rsidR="0047253E" w:rsidRPr="00A4039E" w14:paraId="1435A32F" w14:textId="77777777" w:rsidTr="0047253E">
        <w:tc>
          <w:tcPr>
            <w:tcW w:w="1884" w:type="pct"/>
            <w:gridSpan w:val="2"/>
            <w:shd w:val="clear" w:color="auto" w:fill="D9D9D9"/>
            <w:vAlign w:val="center"/>
          </w:tcPr>
          <w:p w14:paraId="5A49BAFB" w14:textId="77777777" w:rsidR="0047253E" w:rsidRPr="00A4039E" w:rsidRDefault="0047253E" w:rsidP="00984429">
            <w:pPr>
              <w:spacing w:after="0"/>
              <w:jc w:val="center"/>
              <w:rPr>
                <w:b/>
                <w:sz w:val="20"/>
                <w:szCs w:val="20"/>
                <w:lang w:val="ka-GE"/>
              </w:rPr>
            </w:pPr>
            <w:r w:rsidRPr="00A4039E">
              <w:rPr>
                <w:rFonts w:cs="Sylfaen"/>
                <w:b/>
                <w:sz w:val="20"/>
                <w:szCs w:val="20"/>
                <w:lang w:val="ka-GE"/>
              </w:rPr>
              <w:t>მავნე</w:t>
            </w:r>
            <w:r w:rsidRPr="00A4039E">
              <w:rPr>
                <w:b/>
                <w:sz w:val="20"/>
                <w:szCs w:val="20"/>
                <w:lang w:val="ka-GE"/>
              </w:rPr>
              <w:t xml:space="preserve"> </w:t>
            </w:r>
            <w:r w:rsidRPr="00A4039E">
              <w:rPr>
                <w:rFonts w:cs="Sylfaen"/>
                <w:b/>
                <w:sz w:val="20"/>
                <w:szCs w:val="20"/>
                <w:lang w:val="ka-GE"/>
              </w:rPr>
              <w:t>ნივთიერების</w:t>
            </w:r>
          </w:p>
        </w:tc>
        <w:tc>
          <w:tcPr>
            <w:tcW w:w="870" w:type="pct"/>
            <w:vMerge w:val="restart"/>
            <w:shd w:val="clear" w:color="auto" w:fill="D9D9D9"/>
            <w:vAlign w:val="center"/>
          </w:tcPr>
          <w:p w14:paraId="59970F77" w14:textId="77777777" w:rsidR="0047253E" w:rsidRPr="00A4039E" w:rsidRDefault="0047253E" w:rsidP="00984429">
            <w:pPr>
              <w:spacing w:after="0"/>
              <w:jc w:val="center"/>
              <w:rPr>
                <w:rFonts w:cs="Sylfaen"/>
                <w:b/>
                <w:sz w:val="20"/>
                <w:szCs w:val="20"/>
              </w:rPr>
            </w:pPr>
            <w:r w:rsidRPr="00A4039E">
              <w:rPr>
                <w:rFonts w:cs="Sylfaen"/>
                <w:b/>
                <w:sz w:val="20"/>
                <w:szCs w:val="20"/>
                <w:lang w:val="ka-GE"/>
              </w:rPr>
              <w:t>კუთრი ემისია (კ</w:t>
            </w:r>
            <w:r w:rsidRPr="00A4039E">
              <w:rPr>
                <w:rFonts w:cs="Sylfaen"/>
                <w:b/>
                <w:sz w:val="20"/>
                <w:szCs w:val="20"/>
              </w:rPr>
              <w:t>გ</w:t>
            </w:r>
            <w:r w:rsidRPr="00A4039E">
              <w:rPr>
                <w:b/>
                <w:sz w:val="20"/>
                <w:szCs w:val="20"/>
              </w:rPr>
              <w:t>/</w:t>
            </w:r>
            <w:r w:rsidRPr="00A4039E">
              <w:rPr>
                <w:rFonts w:cs="Sylfaen"/>
                <w:b/>
                <w:sz w:val="20"/>
                <w:szCs w:val="20"/>
              </w:rPr>
              <w:t>ტ</w:t>
            </w:r>
            <w:r w:rsidRPr="00A4039E">
              <w:rPr>
                <w:rFonts w:cs="Sylfaen"/>
                <w:b/>
                <w:sz w:val="20"/>
                <w:szCs w:val="20"/>
                <w:lang w:val="ka-GE"/>
              </w:rPr>
              <w:t>)</w:t>
            </w:r>
          </w:p>
        </w:tc>
        <w:tc>
          <w:tcPr>
            <w:tcW w:w="2246" w:type="pct"/>
            <w:vMerge w:val="restart"/>
            <w:shd w:val="clear" w:color="auto" w:fill="D9D9D9"/>
            <w:vAlign w:val="center"/>
          </w:tcPr>
          <w:p w14:paraId="133931BC" w14:textId="77777777" w:rsidR="0047253E" w:rsidRPr="00A4039E" w:rsidRDefault="0047253E" w:rsidP="00984429">
            <w:pPr>
              <w:spacing w:after="0"/>
              <w:jc w:val="center"/>
              <w:rPr>
                <w:b/>
                <w:sz w:val="20"/>
                <w:szCs w:val="20"/>
                <w:lang w:val="ka-GE"/>
              </w:rPr>
            </w:pPr>
            <w:r w:rsidRPr="00A4039E">
              <w:rPr>
                <w:rFonts w:cs="Sylfaen"/>
                <w:b/>
                <w:sz w:val="20"/>
                <w:szCs w:val="20"/>
                <w:lang w:val="ka-GE"/>
              </w:rPr>
              <w:t>გაანგარიშება</w:t>
            </w:r>
          </w:p>
        </w:tc>
      </w:tr>
      <w:tr w:rsidR="0047253E" w:rsidRPr="00A4039E" w14:paraId="7F60DC48" w14:textId="77777777" w:rsidTr="0047253E">
        <w:tc>
          <w:tcPr>
            <w:tcW w:w="435" w:type="pct"/>
            <w:shd w:val="clear" w:color="auto" w:fill="D9D9D9"/>
            <w:vAlign w:val="center"/>
          </w:tcPr>
          <w:p w14:paraId="68C20A27" w14:textId="77777777" w:rsidR="0047253E" w:rsidRPr="00A4039E" w:rsidRDefault="0047253E" w:rsidP="00984429">
            <w:pPr>
              <w:spacing w:after="0"/>
              <w:jc w:val="center"/>
              <w:rPr>
                <w:b/>
                <w:sz w:val="20"/>
                <w:szCs w:val="20"/>
                <w:lang w:val="ka-GE"/>
              </w:rPr>
            </w:pPr>
            <w:r w:rsidRPr="00A4039E">
              <w:rPr>
                <w:rFonts w:cs="Sylfaen"/>
                <w:b/>
                <w:sz w:val="20"/>
                <w:szCs w:val="20"/>
                <w:lang w:val="ka-GE"/>
              </w:rPr>
              <w:t>კოდი</w:t>
            </w:r>
          </w:p>
        </w:tc>
        <w:tc>
          <w:tcPr>
            <w:tcW w:w="1449" w:type="pct"/>
            <w:shd w:val="clear" w:color="auto" w:fill="D9D9D9"/>
            <w:vAlign w:val="center"/>
          </w:tcPr>
          <w:p w14:paraId="770C7054" w14:textId="77777777" w:rsidR="0047253E" w:rsidRPr="00A4039E" w:rsidRDefault="0047253E" w:rsidP="00984429">
            <w:pPr>
              <w:spacing w:after="0"/>
              <w:jc w:val="center"/>
              <w:rPr>
                <w:b/>
                <w:sz w:val="20"/>
                <w:szCs w:val="20"/>
                <w:lang w:val="ka-GE"/>
              </w:rPr>
            </w:pPr>
            <w:r w:rsidRPr="00A4039E">
              <w:rPr>
                <w:rFonts w:cs="Sylfaen"/>
                <w:b/>
                <w:sz w:val="20"/>
                <w:szCs w:val="20"/>
                <w:lang w:val="ka-GE"/>
              </w:rPr>
              <w:t>დასახელება</w:t>
            </w:r>
          </w:p>
        </w:tc>
        <w:tc>
          <w:tcPr>
            <w:tcW w:w="870" w:type="pct"/>
            <w:vMerge/>
            <w:shd w:val="clear" w:color="auto" w:fill="D9D9D9"/>
            <w:vAlign w:val="center"/>
          </w:tcPr>
          <w:p w14:paraId="333E3184" w14:textId="77777777" w:rsidR="0047253E" w:rsidRPr="00A4039E" w:rsidRDefault="0047253E" w:rsidP="00984429">
            <w:pPr>
              <w:spacing w:after="0"/>
              <w:jc w:val="center"/>
              <w:rPr>
                <w:rFonts w:cs="Sylfaen"/>
                <w:b/>
                <w:sz w:val="20"/>
                <w:szCs w:val="20"/>
                <w:lang w:val="ka-GE"/>
              </w:rPr>
            </w:pPr>
          </w:p>
        </w:tc>
        <w:tc>
          <w:tcPr>
            <w:tcW w:w="2246" w:type="pct"/>
            <w:vMerge/>
            <w:shd w:val="clear" w:color="auto" w:fill="D9D9D9"/>
            <w:vAlign w:val="center"/>
          </w:tcPr>
          <w:p w14:paraId="73FE571D" w14:textId="77777777" w:rsidR="0047253E" w:rsidRPr="00A4039E" w:rsidRDefault="0047253E" w:rsidP="00984429">
            <w:pPr>
              <w:spacing w:after="0"/>
              <w:jc w:val="center"/>
              <w:rPr>
                <w:b/>
                <w:sz w:val="20"/>
                <w:szCs w:val="20"/>
                <w:lang w:val="ka-GE"/>
              </w:rPr>
            </w:pPr>
          </w:p>
        </w:tc>
      </w:tr>
      <w:tr w:rsidR="0047253E" w:rsidRPr="00A4039E" w14:paraId="3A93D28A" w14:textId="77777777" w:rsidTr="0047253E">
        <w:tc>
          <w:tcPr>
            <w:tcW w:w="435" w:type="pct"/>
            <w:vAlign w:val="center"/>
          </w:tcPr>
          <w:p w14:paraId="41EFB3F6" w14:textId="77777777" w:rsidR="0047253E" w:rsidRPr="00A4039E" w:rsidRDefault="0047253E" w:rsidP="00984429">
            <w:pPr>
              <w:spacing w:after="0"/>
              <w:jc w:val="center"/>
              <w:rPr>
                <w:sz w:val="20"/>
                <w:szCs w:val="20"/>
                <w:lang w:val="ka-GE"/>
              </w:rPr>
            </w:pPr>
            <w:r w:rsidRPr="00A4039E">
              <w:rPr>
                <w:sz w:val="20"/>
                <w:szCs w:val="20"/>
                <w:lang w:val="ka-GE"/>
              </w:rPr>
              <w:t>0301</w:t>
            </w:r>
          </w:p>
        </w:tc>
        <w:tc>
          <w:tcPr>
            <w:tcW w:w="1449" w:type="pct"/>
            <w:vAlign w:val="center"/>
          </w:tcPr>
          <w:p w14:paraId="23D7BD4F" w14:textId="77777777" w:rsidR="0047253E" w:rsidRPr="00A4039E" w:rsidRDefault="0047253E" w:rsidP="00984429">
            <w:pPr>
              <w:spacing w:after="0"/>
              <w:jc w:val="center"/>
              <w:rPr>
                <w:sz w:val="20"/>
                <w:szCs w:val="20"/>
                <w:lang w:val="ka-GE"/>
              </w:rPr>
            </w:pPr>
            <w:r w:rsidRPr="00A4039E">
              <w:rPr>
                <w:rFonts w:cs="Sylfaen"/>
                <w:sz w:val="20"/>
                <w:szCs w:val="20"/>
                <w:lang w:val="ka-GE"/>
              </w:rPr>
              <w:t>აზოტის</w:t>
            </w:r>
            <w:r w:rsidRPr="00A4039E">
              <w:rPr>
                <w:sz w:val="20"/>
                <w:szCs w:val="20"/>
                <w:lang w:val="ka-GE"/>
              </w:rPr>
              <w:t xml:space="preserve"> </w:t>
            </w:r>
            <w:r w:rsidRPr="00A4039E">
              <w:rPr>
                <w:rFonts w:cs="Sylfaen"/>
                <w:sz w:val="20"/>
                <w:szCs w:val="20"/>
                <w:lang w:val="ka-GE"/>
              </w:rPr>
              <w:t>დიოქსიდი</w:t>
            </w:r>
          </w:p>
        </w:tc>
        <w:tc>
          <w:tcPr>
            <w:tcW w:w="870" w:type="pct"/>
            <w:vAlign w:val="center"/>
          </w:tcPr>
          <w:p w14:paraId="26864A7B" w14:textId="77777777" w:rsidR="0047253E" w:rsidRPr="00A4039E" w:rsidRDefault="0047253E" w:rsidP="00984429">
            <w:pPr>
              <w:spacing w:after="0"/>
              <w:jc w:val="center"/>
              <w:rPr>
                <w:sz w:val="20"/>
                <w:szCs w:val="20"/>
                <w:lang w:val="ka-GE"/>
              </w:rPr>
            </w:pPr>
            <w:r w:rsidRPr="00A4039E">
              <w:rPr>
                <w:sz w:val="20"/>
                <w:szCs w:val="20"/>
                <w:lang w:val="ka-GE"/>
              </w:rPr>
              <w:t>0,275</w:t>
            </w:r>
          </w:p>
        </w:tc>
        <w:tc>
          <w:tcPr>
            <w:tcW w:w="2246" w:type="pct"/>
            <w:vAlign w:val="center"/>
          </w:tcPr>
          <w:p w14:paraId="08E40ECE" w14:textId="77777777" w:rsidR="0047253E" w:rsidRPr="00A4039E" w:rsidRDefault="0047253E" w:rsidP="00984429">
            <w:pPr>
              <w:spacing w:after="0"/>
              <w:ind w:right="-108"/>
              <w:rPr>
                <w:sz w:val="20"/>
                <w:szCs w:val="20"/>
                <w:lang w:val="ka-GE"/>
              </w:rPr>
            </w:pPr>
            <w:r w:rsidRPr="00A4039E">
              <w:rPr>
                <w:sz w:val="20"/>
                <w:szCs w:val="20"/>
                <w:lang w:val="ka-GE"/>
              </w:rPr>
              <w:t xml:space="preserve">7920 </w:t>
            </w:r>
            <w:r w:rsidRPr="00A4039E">
              <w:rPr>
                <w:sz w:val="20"/>
                <w:szCs w:val="20"/>
              </w:rPr>
              <w:t>×</w:t>
            </w:r>
            <w:r w:rsidRPr="00A4039E">
              <w:rPr>
                <w:sz w:val="20"/>
                <w:szCs w:val="20"/>
                <w:lang w:val="ka-GE"/>
              </w:rPr>
              <w:t xml:space="preserve"> </w:t>
            </w:r>
            <w:r w:rsidRPr="00A4039E">
              <w:rPr>
                <w:sz w:val="20"/>
                <w:szCs w:val="20"/>
              </w:rPr>
              <w:t>0,275</w:t>
            </w:r>
            <w:r w:rsidRPr="00A4039E">
              <w:rPr>
                <w:sz w:val="20"/>
                <w:szCs w:val="20"/>
                <w:lang w:val="ka-GE"/>
              </w:rPr>
              <w:t xml:space="preserve"> ÷ </w:t>
            </w:r>
            <w:r w:rsidRPr="00A4039E">
              <w:rPr>
                <w:sz w:val="20"/>
                <w:szCs w:val="20"/>
              </w:rPr>
              <w:t>1000</w:t>
            </w:r>
            <w:r w:rsidRPr="00A4039E">
              <w:rPr>
                <w:sz w:val="20"/>
                <w:szCs w:val="20"/>
                <w:lang w:val="ka-GE"/>
              </w:rPr>
              <w:t xml:space="preserve"> </w:t>
            </w:r>
            <w:r w:rsidRPr="00A4039E">
              <w:rPr>
                <w:sz w:val="20"/>
                <w:szCs w:val="20"/>
              </w:rPr>
              <w:t>=</w:t>
            </w:r>
            <w:r w:rsidRPr="00A4039E">
              <w:rPr>
                <w:sz w:val="20"/>
                <w:szCs w:val="20"/>
                <w:lang w:val="ka-GE"/>
              </w:rPr>
              <w:t xml:space="preserve"> 2.178 </w:t>
            </w:r>
            <w:r w:rsidRPr="00A4039E">
              <w:rPr>
                <w:rFonts w:cs="Sylfaen"/>
                <w:sz w:val="20"/>
                <w:szCs w:val="20"/>
              </w:rPr>
              <w:t>ტ</w:t>
            </w:r>
            <w:r w:rsidRPr="00A4039E">
              <w:rPr>
                <w:sz w:val="20"/>
                <w:szCs w:val="20"/>
              </w:rPr>
              <w:t>/</w:t>
            </w:r>
            <w:r w:rsidRPr="00A4039E">
              <w:rPr>
                <w:rFonts w:cs="Sylfaen"/>
                <w:sz w:val="20"/>
                <w:szCs w:val="20"/>
              </w:rPr>
              <w:t>წელ</w:t>
            </w:r>
            <w:r w:rsidRPr="00A4039E">
              <w:rPr>
                <w:sz w:val="20"/>
                <w:szCs w:val="20"/>
                <w:lang w:val="ka-GE"/>
              </w:rPr>
              <w:t>.</w:t>
            </w:r>
          </w:p>
          <w:p w14:paraId="30189834" w14:textId="77777777" w:rsidR="0047253E" w:rsidRPr="00A4039E" w:rsidRDefault="0047253E" w:rsidP="00984429">
            <w:pPr>
              <w:spacing w:after="0"/>
              <w:ind w:right="-108"/>
              <w:rPr>
                <w:sz w:val="20"/>
                <w:szCs w:val="20"/>
                <w:lang w:val="ka-GE"/>
              </w:rPr>
            </w:pPr>
            <w:r w:rsidRPr="00A4039E">
              <w:rPr>
                <w:sz w:val="20"/>
                <w:szCs w:val="20"/>
                <w:lang w:val="ka-GE"/>
              </w:rPr>
              <w:t xml:space="preserve">2,178 </w:t>
            </w:r>
            <w:r w:rsidRPr="00A4039E">
              <w:rPr>
                <w:sz w:val="20"/>
                <w:szCs w:val="20"/>
              </w:rPr>
              <w:t>×</w:t>
            </w:r>
            <w:r w:rsidRPr="00A4039E">
              <w:rPr>
                <w:sz w:val="20"/>
                <w:szCs w:val="20"/>
                <w:lang w:val="ka-GE"/>
              </w:rPr>
              <w:t xml:space="preserve"> 10</w:t>
            </w:r>
            <w:r w:rsidRPr="00A4039E">
              <w:rPr>
                <w:sz w:val="20"/>
                <w:szCs w:val="20"/>
                <w:vertAlign w:val="superscript"/>
                <w:lang w:val="ka-GE"/>
              </w:rPr>
              <w:t xml:space="preserve">6 </w:t>
            </w:r>
            <w:r w:rsidRPr="00A4039E">
              <w:rPr>
                <w:sz w:val="20"/>
                <w:szCs w:val="20"/>
                <w:lang w:val="ka-GE"/>
              </w:rPr>
              <w:t xml:space="preserve">÷7920 ÷ 3600 = 0.076 </w:t>
            </w:r>
            <w:r w:rsidRPr="00A4039E">
              <w:rPr>
                <w:rFonts w:cs="Sylfaen"/>
                <w:sz w:val="20"/>
                <w:szCs w:val="20"/>
                <w:lang w:val="ka-GE"/>
              </w:rPr>
              <w:t>გ</w:t>
            </w:r>
            <w:r w:rsidRPr="00A4039E">
              <w:rPr>
                <w:sz w:val="20"/>
                <w:szCs w:val="20"/>
                <w:lang w:val="ka-GE"/>
              </w:rPr>
              <w:t>/</w:t>
            </w:r>
            <w:r w:rsidRPr="00A4039E">
              <w:rPr>
                <w:rFonts w:cs="Sylfaen"/>
                <w:sz w:val="20"/>
                <w:szCs w:val="20"/>
                <w:lang w:val="ka-GE"/>
              </w:rPr>
              <w:t>წმ</w:t>
            </w:r>
            <w:r w:rsidRPr="00A4039E">
              <w:rPr>
                <w:sz w:val="20"/>
                <w:szCs w:val="20"/>
                <w:lang w:val="ka-GE"/>
              </w:rPr>
              <w:t>.</w:t>
            </w:r>
          </w:p>
        </w:tc>
      </w:tr>
      <w:tr w:rsidR="0047253E" w:rsidRPr="00A4039E" w14:paraId="55BF515F" w14:textId="77777777" w:rsidTr="0047253E">
        <w:tc>
          <w:tcPr>
            <w:tcW w:w="435" w:type="pct"/>
            <w:vAlign w:val="center"/>
          </w:tcPr>
          <w:p w14:paraId="5400D531" w14:textId="77777777" w:rsidR="0047253E" w:rsidRPr="00A4039E" w:rsidRDefault="0047253E" w:rsidP="00984429">
            <w:pPr>
              <w:spacing w:after="0"/>
              <w:jc w:val="center"/>
              <w:rPr>
                <w:sz w:val="20"/>
                <w:szCs w:val="20"/>
                <w:lang w:val="ka-GE"/>
              </w:rPr>
            </w:pPr>
            <w:r w:rsidRPr="00A4039E">
              <w:rPr>
                <w:sz w:val="20"/>
                <w:szCs w:val="20"/>
                <w:lang w:val="ka-GE"/>
              </w:rPr>
              <w:t>0330</w:t>
            </w:r>
          </w:p>
        </w:tc>
        <w:tc>
          <w:tcPr>
            <w:tcW w:w="1449" w:type="pct"/>
            <w:vAlign w:val="center"/>
          </w:tcPr>
          <w:p w14:paraId="3EFFA991" w14:textId="77777777" w:rsidR="0047253E" w:rsidRPr="00A4039E" w:rsidRDefault="0047253E" w:rsidP="00984429">
            <w:pPr>
              <w:spacing w:after="0"/>
              <w:jc w:val="center"/>
              <w:rPr>
                <w:sz w:val="20"/>
                <w:szCs w:val="20"/>
                <w:lang w:val="ka-GE"/>
              </w:rPr>
            </w:pPr>
            <w:r w:rsidRPr="00A4039E">
              <w:rPr>
                <w:rFonts w:cs="Sylfaen"/>
                <w:sz w:val="20"/>
                <w:szCs w:val="20"/>
                <w:lang w:val="ka-GE"/>
              </w:rPr>
              <w:t>გოგირდის</w:t>
            </w:r>
            <w:r w:rsidRPr="00A4039E">
              <w:rPr>
                <w:sz w:val="20"/>
                <w:szCs w:val="20"/>
                <w:lang w:val="ka-GE"/>
              </w:rPr>
              <w:t xml:space="preserve"> </w:t>
            </w:r>
            <w:r w:rsidRPr="00A4039E">
              <w:rPr>
                <w:rFonts w:cs="Sylfaen"/>
                <w:sz w:val="20"/>
                <w:szCs w:val="20"/>
                <w:lang w:val="ka-GE"/>
              </w:rPr>
              <w:t>დიოქსიდი</w:t>
            </w:r>
          </w:p>
        </w:tc>
        <w:tc>
          <w:tcPr>
            <w:tcW w:w="870" w:type="pct"/>
            <w:vAlign w:val="center"/>
          </w:tcPr>
          <w:p w14:paraId="711907AC" w14:textId="77777777" w:rsidR="0047253E" w:rsidRPr="00A4039E" w:rsidRDefault="0047253E" w:rsidP="00984429">
            <w:pPr>
              <w:spacing w:after="0"/>
              <w:jc w:val="center"/>
              <w:rPr>
                <w:sz w:val="20"/>
                <w:szCs w:val="20"/>
                <w:lang w:val="ka-GE"/>
              </w:rPr>
            </w:pPr>
            <w:r w:rsidRPr="00A4039E">
              <w:rPr>
                <w:sz w:val="20"/>
                <w:szCs w:val="20"/>
                <w:lang w:val="ka-GE"/>
              </w:rPr>
              <w:t>0,0008</w:t>
            </w:r>
          </w:p>
        </w:tc>
        <w:tc>
          <w:tcPr>
            <w:tcW w:w="2246" w:type="pct"/>
            <w:vAlign w:val="center"/>
          </w:tcPr>
          <w:p w14:paraId="6848562E" w14:textId="77777777" w:rsidR="0047253E" w:rsidRPr="00A4039E" w:rsidRDefault="0047253E" w:rsidP="00984429">
            <w:pPr>
              <w:spacing w:after="0"/>
              <w:ind w:right="-108"/>
              <w:rPr>
                <w:sz w:val="20"/>
                <w:szCs w:val="20"/>
                <w:lang w:val="ka-GE"/>
              </w:rPr>
            </w:pPr>
            <w:r w:rsidRPr="00A4039E">
              <w:rPr>
                <w:sz w:val="20"/>
                <w:szCs w:val="20"/>
                <w:lang w:val="ka-GE"/>
              </w:rPr>
              <w:t xml:space="preserve">7920 </w:t>
            </w:r>
            <w:r w:rsidRPr="00A4039E">
              <w:rPr>
                <w:sz w:val="20"/>
                <w:szCs w:val="20"/>
              </w:rPr>
              <w:t>×</w:t>
            </w:r>
            <w:r w:rsidRPr="00A4039E">
              <w:rPr>
                <w:sz w:val="20"/>
                <w:szCs w:val="20"/>
                <w:lang w:val="ka-GE"/>
              </w:rPr>
              <w:t xml:space="preserve"> </w:t>
            </w:r>
            <w:r w:rsidRPr="00A4039E">
              <w:rPr>
                <w:sz w:val="20"/>
                <w:szCs w:val="20"/>
              </w:rPr>
              <w:t>0,0008</w:t>
            </w:r>
            <w:r w:rsidRPr="00A4039E">
              <w:rPr>
                <w:sz w:val="20"/>
                <w:szCs w:val="20"/>
                <w:lang w:val="ka-GE"/>
              </w:rPr>
              <w:t xml:space="preserve"> ÷ </w:t>
            </w:r>
            <w:r w:rsidRPr="00A4039E">
              <w:rPr>
                <w:sz w:val="20"/>
                <w:szCs w:val="20"/>
              </w:rPr>
              <w:t>1000</w:t>
            </w:r>
            <w:r w:rsidRPr="00A4039E">
              <w:rPr>
                <w:sz w:val="20"/>
                <w:szCs w:val="20"/>
                <w:lang w:val="ka-GE"/>
              </w:rPr>
              <w:t xml:space="preserve"> </w:t>
            </w:r>
            <w:r w:rsidRPr="00A4039E">
              <w:rPr>
                <w:sz w:val="20"/>
                <w:szCs w:val="20"/>
              </w:rPr>
              <w:t>=</w:t>
            </w:r>
            <w:r w:rsidRPr="00A4039E">
              <w:rPr>
                <w:sz w:val="20"/>
                <w:szCs w:val="20"/>
                <w:lang w:val="ka-GE"/>
              </w:rPr>
              <w:t xml:space="preserve"> </w:t>
            </w:r>
            <w:r w:rsidRPr="00A4039E">
              <w:rPr>
                <w:sz w:val="20"/>
                <w:szCs w:val="20"/>
              </w:rPr>
              <w:t>0</w:t>
            </w:r>
            <w:r w:rsidRPr="00A4039E">
              <w:rPr>
                <w:sz w:val="20"/>
                <w:szCs w:val="20"/>
                <w:lang w:val="ka-GE"/>
              </w:rPr>
              <w:t>.</w:t>
            </w:r>
            <w:r w:rsidRPr="00A4039E">
              <w:rPr>
                <w:sz w:val="20"/>
                <w:szCs w:val="20"/>
              </w:rPr>
              <w:t>0</w:t>
            </w:r>
            <w:r w:rsidRPr="00A4039E">
              <w:rPr>
                <w:sz w:val="20"/>
                <w:szCs w:val="20"/>
                <w:lang w:val="ka-GE"/>
              </w:rPr>
              <w:t xml:space="preserve">06 </w:t>
            </w:r>
            <w:r w:rsidRPr="00A4039E">
              <w:rPr>
                <w:rFonts w:cs="Sylfaen"/>
                <w:sz w:val="20"/>
                <w:szCs w:val="20"/>
              </w:rPr>
              <w:t>ტ</w:t>
            </w:r>
            <w:r w:rsidRPr="00A4039E">
              <w:rPr>
                <w:sz w:val="20"/>
                <w:szCs w:val="20"/>
              </w:rPr>
              <w:t>/</w:t>
            </w:r>
            <w:r w:rsidRPr="00A4039E">
              <w:rPr>
                <w:rFonts w:cs="Sylfaen"/>
                <w:sz w:val="20"/>
                <w:szCs w:val="20"/>
              </w:rPr>
              <w:t>წელ</w:t>
            </w:r>
            <w:r w:rsidRPr="00A4039E">
              <w:rPr>
                <w:sz w:val="20"/>
                <w:szCs w:val="20"/>
                <w:lang w:val="ka-GE"/>
              </w:rPr>
              <w:t>.</w:t>
            </w:r>
          </w:p>
          <w:p w14:paraId="3A1F16ED" w14:textId="77777777" w:rsidR="0047253E" w:rsidRPr="00A4039E" w:rsidRDefault="0047253E" w:rsidP="00984429">
            <w:pPr>
              <w:spacing w:after="0"/>
              <w:ind w:right="-108"/>
              <w:rPr>
                <w:sz w:val="20"/>
                <w:szCs w:val="20"/>
                <w:lang w:val="ka-GE"/>
              </w:rPr>
            </w:pPr>
            <w:r w:rsidRPr="00A4039E">
              <w:rPr>
                <w:sz w:val="20"/>
                <w:szCs w:val="20"/>
              </w:rPr>
              <w:t>0,0</w:t>
            </w:r>
            <w:r w:rsidRPr="00A4039E">
              <w:rPr>
                <w:sz w:val="20"/>
                <w:szCs w:val="20"/>
                <w:lang w:val="ka-GE"/>
              </w:rPr>
              <w:t>06</w:t>
            </w:r>
            <w:r w:rsidRPr="00A4039E">
              <w:rPr>
                <w:sz w:val="20"/>
                <w:szCs w:val="20"/>
              </w:rPr>
              <w:t>×</w:t>
            </w:r>
            <w:r w:rsidRPr="00A4039E">
              <w:rPr>
                <w:sz w:val="20"/>
                <w:szCs w:val="20"/>
                <w:lang w:val="ka-GE"/>
              </w:rPr>
              <w:t xml:space="preserve"> 10</w:t>
            </w:r>
            <w:r w:rsidRPr="00A4039E">
              <w:rPr>
                <w:sz w:val="20"/>
                <w:szCs w:val="20"/>
                <w:vertAlign w:val="superscript"/>
                <w:lang w:val="ka-GE"/>
              </w:rPr>
              <w:t xml:space="preserve">6  </w:t>
            </w:r>
            <w:r w:rsidRPr="00A4039E">
              <w:rPr>
                <w:sz w:val="20"/>
                <w:szCs w:val="20"/>
                <w:lang w:val="ka-GE"/>
              </w:rPr>
              <w:t xml:space="preserve">÷7920 ÷ 3600 = 0.0002 </w:t>
            </w:r>
            <w:r w:rsidRPr="00A4039E">
              <w:rPr>
                <w:rFonts w:cs="Sylfaen"/>
                <w:sz w:val="20"/>
                <w:szCs w:val="20"/>
                <w:lang w:val="ka-GE"/>
              </w:rPr>
              <w:t>გ</w:t>
            </w:r>
            <w:r w:rsidRPr="00A4039E">
              <w:rPr>
                <w:sz w:val="20"/>
                <w:szCs w:val="20"/>
                <w:lang w:val="ka-GE"/>
              </w:rPr>
              <w:t>/</w:t>
            </w:r>
            <w:r w:rsidRPr="00A4039E">
              <w:rPr>
                <w:rFonts w:cs="Sylfaen"/>
                <w:sz w:val="20"/>
                <w:szCs w:val="20"/>
                <w:lang w:val="ka-GE"/>
              </w:rPr>
              <w:t>წმ</w:t>
            </w:r>
            <w:r w:rsidRPr="00A4039E">
              <w:rPr>
                <w:sz w:val="20"/>
                <w:szCs w:val="20"/>
                <w:lang w:val="ka-GE"/>
              </w:rPr>
              <w:t>.</w:t>
            </w:r>
          </w:p>
        </w:tc>
      </w:tr>
      <w:tr w:rsidR="0047253E" w:rsidRPr="00A4039E" w14:paraId="2DBE96F2" w14:textId="77777777" w:rsidTr="0047253E">
        <w:tc>
          <w:tcPr>
            <w:tcW w:w="435" w:type="pct"/>
            <w:vAlign w:val="center"/>
          </w:tcPr>
          <w:p w14:paraId="27A18A19" w14:textId="77777777" w:rsidR="0047253E" w:rsidRPr="00A4039E" w:rsidRDefault="0047253E" w:rsidP="00984429">
            <w:pPr>
              <w:spacing w:after="0"/>
              <w:jc w:val="center"/>
              <w:rPr>
                <w:sz w:val="20"/>
                <w:szCs w:val="20"/>
                <w:lang w:val="ka-GE"/>
              </w:rPr>
            </w:pPr>
            <w:r w:rsidRPr="00A4039E">
              <w:rPr>
                <w:sz w:val="20"/>
                <w:szCs w:val="20"/>
                <w:lang w:val="ka-GE"/>
              </w:rPr>
              <w:t>0337</w:t>
            </w:r>
          </w:p>
        </w:tc>
        <w:tc>
          <w:tcPr>
            <w:tcW w:w="1449" w:type="pct"/>
            <w:vAlign w:val="center"/>
          </w:tcPr>
          <w:p w14:paraId="7B3B99B9" w14:textId="77777777" w:rsidR="0047253E" w:rsidRPr="00A4039E" w:rsidRDefault="0047253E" w:rsidP="00984429">
            <w:pPr>
              <w:spacing w:after="0"/>
              <w:jc w:val="center"/>
              <w:rPr>
                <w:sz w:val="20"/>
                <w:szCs w:val="20"/>
                <w:lang w:val="ka-GE"/>
              </w:rPr>
            </w:pPr>
            <w:r w:rsidRPr="00A4039E">
              <w:rPr>
                <w:rFonts w:cs="Sylfaen"/>
                <w:sz w:val="20"/>
                <w:szCs w:val="20"/>
                <w:lang w:val="ka-GE"/>
              </w:rPr>
              <w:t>ნახშირბადის</w:t>
            </w:r>
            <w:r w:rsidRPr="00A4039E">
              <w:rPr>
                <w:sz w:val="20"/>
                <w:szCs w:val="20"/>
                <w:lang w:val="ka-GE"/>
              </w:rPr>
              <w:t xml:space="preserve"> </w:t>
            </w:r>
            <w:r w:rsidRPr="00A4039E">
              <w:rPr>
                <w:rFonts w:cs="Sylfaen"/>
                <w:sz w:val="20"/>
                <w:szCs w:val="20"/>
                <w:lang w:val="ka-GE"/>
              </w:rPr>
              <w:t>ოქსიდი</w:t>
            </w:r>
          </w:p>
        </w:tc>
        <w:tc>
          <w:tcPr>
            <w:tcW w:w="870" w:type="pct"/>
            <w:vAlign w:val="center"/>
          </w:tcPr>
          <w:p w14:paraId="38855AB3" w14:textId="77777777" w:rsidR="0047253E" w:rsidRPr="00A4039E" w:rsidRDefault="0047253E" w:rsidP="00984429">
            <w:pPr>
              <w:spacing w:after="0"/>
              <w:jc w:val="center"/>
              <w:rPr>
                <w:sz w:val="20"/>
                <w:szCs w:val="20"/>
                <w:lang w:val="ka-GE"/>
              </w:rPr>
            </w:pPr>
            <w:r w:rsidRPr="00A4039E">
              <w:rPr>
                <w:sz w:val="20"/>
                <w:szCs w:val="20"/>
                <w:lang w:val="ka-GE"/>
              </w:rPr>
              <w:t>1,35</w:t>
            </w:r>
          </w:p>
        </w:tc>
        <w:tc>
          <w:tcPr>
            <w:tcW w:w="2246" w:type="pct"/>
            <w:vAlign w:val="center"/>
          </w:tcPr>
          <w:p w14:paraId="6EF54EAE" w14:textId="77777777" w:rsidR="0047253E" w:rsidRPr="00A4039E" w:rsidRDefault="0047253E" w:rsidP="00984429">
            <w:pPr>
              <w:spacing w:after="0"/>
              <w:ind w:right="-108"/>
              <w:rPr>
                <w:sz w:val="20"/>
                <w:szCs w:val="20"/>
                <w:lang w:val="ka-GE"/>
              </w:rPr>
            </w:pPr>
            <w:r w:rsidRPr="00A4039E">
              <w:rPr>
                <w:sz w:val="20"/>
                <w:szCs w:val="20"/>
                <w:lang w:val="ka-GE"/>
              </w:rPr>
              <w:t xml:space="preserve">7920 </w:t>
            </w:r>
            <w:r w:rsidRPr="00A4039E">
              <w:rPr>
                <w:sz w:val="20"/>
                <w:szCs w:val="20"/>
              </w:rPr>
              <w:t>×</w:t>
            </w:r>
            <w:r w:rsidRPr="00A4039E">
              <w:rPr>
                <w:sz w:val="20"/>
                <w:szCs w:val="20"/>
                <w:lang w:val="ka-GE"/>
              </w:rPr>
              <w:t xml:space="preserve"> </w:t>
            </w:r>
            <w:r w:rsidRPr="00A4039E">
              <w:rPr>
                <w:sz w:val="20"/>
                <w:szCs w:val="20"/>
              </w:rPr>
              <w:t>1,35</w:t>
            </w:r>
            <w:r w:rsidRPr="00A4039E">
              <w:rPr>
                <w:sz w:val="20"/>
                <w:szCs w:val="20"/>
                <w:lang w:val="ka-GE"/>
              </w:rPr>
              <w:t xml:space="preserve"> ÷ </w:t>
            </w:r>
            <w:r w:rsidRPr="00A4039E">
              <w:rPr>
                <w:sz w:val="20"/>
                <w:szCs w:val="20"/>
              </w:rPr>
              <w:t>1000</w:t>
            </w:r>
            <w:r w:rsidRPr="00A4039E">
              <w:rPr>
                <w:sz w:val="20"/>
                <w:szCs w:val="20"/>
                <w:lang w:val="ka-GE"/>
              </w:rPr>
              <w:t xml:space="preserve"> </w:t>
            </w:r>
            <w:r w:rsidRPr="00A4039E">
              <w:rPr>
                <w:sz w:val="20"/>
                <w:szCs w:val="20"/>
              </w:rPr>
              <w:t>=</w:t>
            </w:r>
            <w:r w:rsidRPr="00A4039E">
              <w:rPr>
                <w:sz w:val="20"/>
                <w:szCs w:val="20"/>
                <w:lang w:val="ka-GE"/>
              </w:rPr>
              <w:t xml:space="preserve"> 10.692 </w:t>
            </w:r>
            <w:r w:rsidRPr="00A4039E">
              <w:rPr>
                <w:rFonts w:cs="Sylfaen"/>
                <w:sz w:val="20"/>
                <w:szCs w:val="20"/>
              </w:rPr>
              <w:t>ტ</w:t>
            </w:r>
            <w:r w:rsidRPr="00A4039E">
              <w:rPr>
                <w:sz w:val="20"/>
                <w:szCs w:val="20"/>
              </w:rPr>
              <w:t>/</w:t>
            </w:r>
            <w:r w:rsidRPr="00A4039E">
              <w:rPr>
                <w:rFonts w:cs="Sylfaen"/>
                <w:sz w:val="20"/>
                <w:szCs w:val="20"/>
              </w:rPr>
              <w:t>წელ</w:t>
            </w:r>
            <w:r w:rsidRPr="00A4039E">
              <w:rPr>
                <w:sz w:val="20"/>
                <w:szCs w:val="20"/>
                <w:lang w:val="ka-GE"/>
              </w:rPr>
              <w:t>.</w:t>
            </w:r>
          </w:p>
          <w:p w14:paraId="53D85841" w14:textId="77777777" w:rsidR="0047253E" w:rsidRPr="00A4039E" w:rsidRDefault="0047253E" w:rsidP="00984429">
            <w:pPr>
              <w:spacing w:after="0"/>
              <w:ind w:right="-108"/>
              <w:rPr>
                <w:sz w:val="20"/>
                <w:szCs w:val="20"/>
                <w:lang w:val="ka-GE"/>
              </w:rPr>
            </w:pPr>
            <w:r w:rsidRPr="00A4039E">
              <w:rPr>
                <w:sz w:val="20"/>
                <w:szCs w:val="20"/>
                <w:lang w:val="ka-GE"/>
              </w:rPr>
              <w:t xml:space="preserve">10,692 </w:t>
            </w:r>
            <w:r w:rsidRPr="00A4039E">
              <w:rPr>
                <w:sz w:val="20"/>
                <w:szCs w:val="20"/>
              </w:rPr>
              <w:t>×</w:t>
            </w:r>
            <w:r w:rsidRPr="00A4039E">
              <w:rPr>
                <w:sz w:val="20"/>
                <w:szCs w:val="20"/>
                <w:lang w:val="ka-GE"/>
              </w:rPr>
              <w:t xml:space="preserve"> 10</w:t>
            </w:r>
            <w:r w:rsidRPr="00A4039E">
              <w:rPr>
                <w:sz w:val="20"/>
                <w:szCs w:val="20"/>
                <w:vertAlign w:val="superscript"/>
                <w:lang w:val="ka-GE"/>
              </w:rPr>
              <w:t xml:space="preserve">6  </w:t>
            </w:r>
            <w:r w:rsidRPr="00A4039E">
              <w:rPr>
                <w:sz w:val="20"/>
                <w:szCs w:val="20"/>
                <w:lang w:val="ka-GE"/>
              </w:rPr>
              <w:t xml:space="preserve">÷7920 ÷ 3600 = 0.375 </w:t>
            </w:r>
            <w:r w:rsidRPr="00A4039E">
              <w:rPr>
                <w:rFonts w:cs="Sylfaen"/>
                <w:sz w:val="20"/>
                <w:szCs w:val="20"/>
                <w:lang w:val="ka-GE"/>
              </w:rPr>
              <w:t>გ</w:t>
            </w:r>
            <w:r w:rsidRPr="00A4039E">
              <w:rPr>
                <w:sz w:val="20"/>
                <w:szCs w:val="20"/>
                <w:lang w:val="ka-GE"/>
              </w:rPr>
              <w:t>/</w:t>
            </w:r>
            <w:r w:rsidRPr="00A4039E">
              <w:rPr>
                <w:rFonts w:cs="Sylfaen"/>
                <w:sz w:val="20"/>
                <w:szCs w:val="20"/>
                <w:lang w:val="ka-GE"/>
              </w:rPr>
              <w:t>წმ</w:t>
            </w:r>
            <w:r w:rsidRPr="00A4039E">
              <w:rPr>
                <w:sz w:val="20"/>
                <w:szCs w:val="20"/>
                <w:lang w:val="ka-GE"/>
              </w:rPr>
              <w:t>.</w:t>
            </w:r>
          </w:p>
        </w:tc>
      </w:tr>
    </w:tbl>
    <w:p w14:paraId="03B199E2" w14:textId="77777777" w:rsidR="0047253E" w:rsidRPr="00A4039E" w:rsidRDefault="0047253E" w:rsidP="00C97B53">
      <w:pPr>
        <w:spacing w:before="120"/>
        <w:jc w:val="both"/>
        <w:rPr>
          <w:rFonts w:eastAsia="Calibri"/>
          <w:lang w:val="ka-GE"/>
        </w:rPr>
      </w:pPr>
      <w:r w:rsidRPr="00A4039E">
        <w:rPr>
          <w:rFonts w:eastAsia="Calibri"/>
          <w:b/>
          <w:lang w:val="ka-GE"/>
        </w:rPr>
        <w:t>მყარი ნაწილაკებისთვის</w:t>
      </w:r>
      <w:r w:rsidRPr="00A4039E">
        <w:rPr>
          <w:rFonts w:eastAsia="Calibri"/>
          <w:lang w:val="ka-GE"/>
        </w:rPr>
        <w:t xml:space="preserve"> </w:t>
      </w:r>
      <w:r w:rsidRPr="00A4039E">
        <w:rPr>
          <w:rFonts w:eastAsia="Calibri" w:cs="Sylfaen"/>
          <w:lang w:val="ka-GE"/>
        </w:rPr>
        <w:t>გაანგარიშება</w:t>
      </w:r>
      <w:r w:rsidRPr="00A4039E">
        <w:rPr>
          <w:rFonts w:eastAsia="Calibri"/>
          <w:lang w:val="ka-GE"/>
        </w:rPr>
        <w:t xml:space="preserve"> </w:t>
      </w:r>
      <w:r w:rsidRPr="00A4039E">
        <w:rPr>
          <w:rFonts w:eastAsia="Calibri" w:cs="Sylfaen"/>
          <w:lang w:val="ka-GE"/>
        </w:rPr>
        <w:t>შესრულებულია</w:t>
      </w:r>
      <w:r w:rsidRPr="00A4039E">
        <w:rPr>
          <w:rFonts w:eastAsia="Calibri"/>
          <w:lang w:val="ka-GE"/>
        </w:rPr>
        <w:t xml:space="preserve"> </w:t>
      </w:r>
      <w:r w:rsidRPr="00A4039E">
        <w:rPr>
          <w:rFonts w:eastAsia="Calibri" w:cs="Sylfaen"/>
          <w:lang w:val="ka-GE"/>
        </w:rPr>
        <w:t>საქართველოს</w:t>
      </w:r>
      <w:r w:rsidRPr="00A4039E">
        <w:rPr>
          <w:rFonts w:eastAsia="Calibri"/>
          <w:lang w:val="ka-GE"/>
        </w:rPr>
        <w:t xml:space="preserve"> </w:t>
      </w:r>
      <w:r w:rsidRPr="00A4039E">
        <w:rPr>
          <w:rFonts w:eastAsia="Calibri" w:cs="Sylfaen"/>
          <w:lang w:val="ka-GE"/>
        </w:rPr>
        <w:t>მთავრობის</w:t>
      </w:r>
      <w:r w:rsidRPr="00A4039E">
        <w:rPr>
          <w:rFonts w:eastAsia="Calibri"/>
          <w:lang w:val="ka-GE"/>
        </w:rPr>
        <w:t xml:space="preserve"> № 435 </w:t>
      </w:r>
      <w:r w:rsidRPr="00A4039E">
        <w:rPr>
          <w:rFonts w:eastAsia="Calibri" w:cs="Sylfaen"/>
          <w:lang w:val="ka-GE"/>
        </w:rPr>
        <w:t>დადგენილების</w:t>
      </w:r>
      <w:r w:rsidRPr="00A4039E">
        <w:rPr>
          <w:rFonts w:eastAsia="Calibri"/>
          <w:lang w:val="ka-GE"/>
        </w:rPr>
        <w:t xml:space="preserve"> </w:t>
      </w:r>
      <w:r w:rsidRPr="00A4039E">
        <w:rPr>
          <w:rFonts w:eastAsia="Calibri" w:cs="Sylfaen"/>
          <w:lang w:val="ka-GE"/>
        </w:rPr>
        <w:t>დანართი</w:t>
      </w:r>
      <w:r w:rsidRPr="00A4039E">
        <w:rPr>
          <w:rFonts w:eastAsia="Calibri"/>
          <w:lang w:val="ka-GE"/>
        </w:rPr>
        <w:t xml:space="preserve"> 49 -</w:t>
      </w:r>
      <w:r w:rsidRPr="00A4039E">
        <w:rPr>
          <w:rFonts w:eastAsia="Calibri" w:cs="Sylfaen"/>
          <w:lang w:val="ka-GE"/>
        </w:rPr>
        <w:t>ის</w:t>
      </w:r>
      <w:r w:rsidRPr="00A4039E">
        <w:rPr>
          <w:rFonts w:eastAsia="Calibri"/>
          <w:lang w:val="ka-GE"/>
        </w:rPr>
        <w:t xml:space="preserve"> </w:t>
      </w:r>
      <w:r w:rsidRPr="00A4039E">
        <w:rPr>
          <w:rFonts w:eastAsia="Calibri" w:cs="Sylfaen"/>
          <w:lang w:val="ka-GE"/>
        </w:rPr>
        <w:t>მიხედვით</w:t>
      </w:r>
      <w:r w:rsidRPr="00A4039E">
        <w:rPr>
          <w:rFonts w:eastAsia="Calibri"/>
          <w:lang w:val="ka-GE"/>
        </w:rPr>
        <w:t xml:space="preserve"> [7].</w:t>
      </w:r>
    </w:p>
    <w:p w14:paraId="4F693005" w14:textId="77777777" w:rsidR="0047253E" w:rsidRPr="00A4039E" w:rsidRDefault="0047253E" w:rsidP="00C97B53">
      <w:pPr>
        <w:spacing w:before="120"/>
        <w:jc w:val="both"/>
        <w:rPr>
          <w:rFonts w:eastAsia="Calibri"/>
          <w:lang w:val="ka-GE"/>
        </w:rPr>
      </w:pPr>
      <w:r w:rsidRPr="00A4039E">
        <w:rPr>
          <w:rFonts w:eastAsia="Calibri"/>
          <w:lang w:val="ka-GE"/>
        </w:rPr>
        <w:t>სილიკომანგანუმის წარმოებისას ხვედრითი გამოყოფის კოეფიციენტია (96კგ./1ტ. პროდუქტზე)</w:t>
      </w:r>
    </w:p>
    <w:p w14:paraId="1163FD25" w14:textId="77777777" w:rsidR="0047253E" w:rsidRPr="00A4039E" w:rsidRDefault="0047253E" w:rsidP="00C97B53">
      <w:pPr>
        <w:spacing w:before="120"/>
        <w:jc w:val="both"/>
        <w:rPr>
          <w:lang w:val="ka-GE"/>
        </w:rPr>
      </w:pPr>
      <w:r w:rsidRPr="00A4039E">
        <w:rPr>
          <w:lang w:val="ka-GE"/>
        </w:rPr>
        <w:t xml:space="preserve">7920 </w:t>
      </w:r>
      <w:r w:rsidRPr="00A4039E">
        <w:t>×</w:t>
      </w:r>
      <w:r w:rsidRPr="00A4039E">
        <w:rPr>
          <w:lang w:val="ka-GE"/>
        </w:rPr>
        <w:t xml:space="preserve"> 96 ÷ </w:t>
      </w:r>
      <w:r w:rsidRPr="00A4039E">
        <w:t>1000</w:t>
      </w:r>
      <w:r w:rsidRPr="00A4039E">
        <w:rPr>
          <w:lang w:val="ka-GE"/>
        </w:rPr>
        <w:t xml:space="preserve"> </w:t>
      </w:r>
      <w:r w:rsidRPr="00A4039E">
        <w:t>=</w:t>
      </w:r>
      <w:r w:rsidRPr="00A4039E">
        <w:rPr>
          <w:lang w:val="ka-GE"/>
        </w:rPr>
        <w:t xml:space="preserve"> 760.32</w:t>
      </w:r>
      <w:r w:rsidRPr="00A4039E">
        <w:t xml:space="preserve"> </w:t>
      </w:r>
      <w:r w:rsidRPr="00A4039E">
        <w:rPr>
          <w:rFonts w:cs="Sylfaen"/>
        </w:rPr>
        <w:t>ტ</w:t>
      </w:r>
      <w:r w:rsidRPr="00A4039E">
        <w:t>/</w:t>
      </w:r>
      <w:r w:rsidRPr="00A4039E">
        <w:rPr>
          <w:rFonts w:cs="Sylfaen"/>
        </w:rPr>
        <w:t>წელ</w:t>
      </w:r>
      <w:r w:rsidRPr="00A4039E">
        <w:rPr>
          <w:lang w:val="ka-GE"/>
        </w:rPr>
        <w:t>.</w:t>
      </w:r>
    </w:p>
    <w:p w14:paraId="43F3394D" w14:textId="77777777" w:rsidR="0047253E" w:rsidRPr="00A4039E" w:rsidRDefault="0047253E" w:rsidP="00C97B53">
      <w:pPr>
        <w:spacing w:before="120"/>
        <w:jc w:val="both"/>
        <w:rPr>
          <w:rFonts w:eastAsia="Calibri"/>
          <w:lang w:val="ka-GE"/>
        </w:rPr>
      </w:pPr>
      <w:r w:rsidRPr="00A4039E">
        <w:rPr>
          <w:lang w:val="ka-GE"/>
        </w:rPr>
        <w:t xml:space="preserve">760.32 </w:t>
      </w:r>
      <w:r w:rsidRPr="00A4039E">
        <w:t>×</w:t>
      </w:r>
      <w:r w:rsidRPr="00A4039E">
        <w:rPr>
          <w:lang w:val="ka-GE"/>
        </w:rPr>
        <w:t xml:space="preserve"> 10</w:t>
      </w:r>
      <w:r w:rsidRPr="00A4039E">
        <w:rPr>
          <w:vertAlign w:val="superscript"/>
          <w:lang w:val="ka-GE"/>
        </w:rPr>
        <w:t xml:space="preserve">6  </w:t>
      </w:r>
      <w:r w:rsidRPr="00A4039E">
        <w:rPr>
          <w:lang w:val="ka-GE"/>
        </w:rPr>
        <w:t xml:space="preserve">÷7920 ÷ 3600 = 26.667 </w:t>
      </w:r>
      <w:r w:rsidRPr="00A4039E">
        <w:rPr>
          <w:rFonts w:cs="Sylfaen"/>
          <w:lang w:val="ka-GE"/>
        </w:rPr>
        <w:t>გ</w:t>
      </w:r>
      <w:r w:rsidRPr="00A4039E">
        <w:rPr>
          <w:lang w:val="ka-GE"/>
        </w:rPr>
        <w:t>/</w:t>
      </w:r>
      <w:r w:rsidRPr="00A4039E">
        <w:rPr>
          <w:rFonts w:cs="Sylfaen"/>
          <w:lang w:val="ka-GE"/>
        </w:rPr>
        <w:t>წმ</w:t>
      </w:r>
      <w:r w:rsidRPr="00A4039E">
        <w:rPr>
          <w:lang w:val="ka-GE"/>
        </w:rPr>
        <w:t>.</w:t>
      </w:r>
    </w:p>
    <w:p w14:paraId="64EA160A" w14:textId="77777777" w:rsidR="0047253E" w:rsidRPr="00A4039E" w:rsidRDefault="0047253E" w:rsidP="00C97B53">
      <w:pPr>
        <w:spacing w:before="120"/>
        <w:jc w:val="both"/>
        <w:rPr>
          <w:rFonts w:eastAsia="Calibri"/>
          <w:lang w:val="ka-GE"/>
        </w:rPr>
      </w:pPr>
      <w:r w:rsidRPr="00A4039E">
        <w:rPr>
          <w:rFonts w:eastAsia="Calibri"/>
          <w:lang w:val="ka-GE"/>
        </w:rPr>
        <w:t>სილიკომანგანუმის ქიმიურ შემადგენლობაში მანგანუმის მასური წილია 65%.</w:t>
      </w:r>
    </w:p>
    <w:p w14:paraId="035C5A06" w14:textId="77777777" w:rsidR="0047253E" w:rsidRPr="00A4039E" w:rsidRDefault="0047253E" w:rsidP="00C97B53">
      <w:pPr>
        <w:spacing w:before="120"/>
        <w:jc w:val="both"/>
        <w:rPr>
          <w:rFonts w:eastAsia="Calibri"/>
          <w:lang w:val="ka-GE"/>
        </w:rPr>
      </w:pPr>
      <w:r w:rsidRPr="00A4039E">
        <w:rPr>
          <w:lang w:val="ka-GE"/>
        </w:rPr>
        <w:t xml:space="preserve">26.667 </w:t>
      </w:r>
      <w:r w:rsidRPr="00A4039E">
        <w:rPr>
          <w:rFonts w:eastAsia="Calibri"/>
        </w:rPr>
        <w:t>×</w:t>
      </w:r>
      <w:r w:rsidRPr="00A4039E">
        <w:rPr>
          <w:rFonts w:eastAsia="Calibri"/>
          <w:lang w:val="ka-GE"/>
        </w:rPr>
        <w:t xml:space="preserve"> 0.65 = 17.333 გრ/წმ.</w:t>
      </w:r>
    </w:p>
    <w:p w14:paraId="08F64A3C" w14:textId="77777777" w:rsidR="0047253E" w:rsidRPr="00A4039E" w:rsidRDefault="0047253E" w:rsidP="00C97B53">
      <w:pPr>
        <w:spacing w:before="120"/>
        <w:jc w:val="both"/>
        <w:rPr>
          <w:rFonts w:eastAsia="Calibri"/>
        </w:rPr>
      </w:pPr>
      <w:r w:rsidRPr="00A4039E">
        <w:rPr>
          <w:lang w:val="ka-GE"/>
        </w:rPr>
        <w:t xml:space="preserve">760.32 </w:t>
      </w:r>
      <w:r w:rsidRPr="00A4039E">
        <w:rPr>
          <w:rFonts w:eastAsia="Calibri"/>
        </w:rPr>
        <w:t>×</w:t>
      </w:r>
      <w:r w:rsidRPr="00A4039E">
        <w:rPr>
          <w:rFonts w:eastAsia="Calibri"/>
          <w:lang w:val="ka-GE"/>
        </w:rPr>
        <w:t xml:space="preserve"> 0.65 = 494.208 ტ/წელ.</w:t>
      </w:r>
    </w:p>
    <w:p w14:paraId="6B8AA028" w14:textId="77777777" w:rsidR="0047253E" w:rsidRPr="00A4039E" w:rsidRDefault="0047253E" w:rsidP="00C97B53">
      <w:pPr>
        <w:spacing w:before="120"/>
        <w:jc w:val="both"/>
        <w:rPr>
          <w:rFonts w:eastAsia="Calibri"/>
          <w:lang w:val="ka-GE"/>
        </w:rPr>
      </w:pPr>
      <w:r w:rsidRPr="00A4039E">
        <w:rPr>
          <w:rFonts w:eastAsia="Calibri"/>
          <w:lang w:val="ka-GE"/>
        </w:rPr>
        <w:t>შეწონილი ნაწილაკები 35%.</w:t>
      </w:r>
    </w:p>
    <w:p w14:paraId="402F1FDC" w14:textId="77777777" w:rsidR="0047253E" w:rsidRPr="00A4039E" w:rsidRDefault="0047253E" w:rsidP="00C97B53">
      <w:pPr>
        <w:spacing w:before="120"/>
        <w:jc w:val="both"/>
        <w:rPr>
          <w:rFonts w:eastAsia="Calibri"/>
          <w:lang w:val="ka-GE"/>
        </w:rPr>
      </w:pPr>
      <w:r w:rsidRPr="00A4039E">
        <w:rPr>
          <w:lang w:val="ka-GE"/>
        </w:rPr>
        <w:t xml:space="preserve">26.667 </w:t>
      </w:r>
      <w:r w:rsidRPr="00A4039E">
        <w:rPr>
          <w:rFonts w:eastAsia="Calibri"/>
        </w:rPr>
        <w:t>×</w:t>
      </w:r>
      <w:r w:rsidRPr="00A4039E">
        <w:rPr>
          <w:rFonts w:eastAsia="Calibri"/>
          <w:lang w:val="ka-GE"/>
        </w:rPr>
        <w:t xml:space="preserve"> 0.35 =9.333 გრ/წმ.</w:t>
      </w:r>
    </w:p>
    <w:p w14:paraId="6AE6022D" w14:textId="77777777" w:rsidR="0047253E" w:rsidRPr="00A4039E" w:rsidRDefault="0047253E" w:rsidP="00C97B53">
      <w:pPr>
        <w:spacing w:before="120"/>
        <w:jc w:val="both"/>
        <w:rPr>
          <w:rFonts w:eastAsia="Calibri"/>
        </w:rPr>
      </w:pPr>
      <w:r w:rsidRPr="00A4039E">
        <w:rPr>
          <w:lang w:val="ka-GE"/>
        </w:rPr>
        <w:t xml:space="preserve">760.32 </w:t>
      </w:r>
      <w:r w:rsidRPr="00A4039E">
        <w:rPr>
          <w:rFonts w:eastAsia="Calibri"/>
        </w:rPr>
        <w:t>×</w:t>
      </w:r>
      <w:r w:rsidRPr="00A4039E">
        <w:rPr>
          <w:rFonts w:eastAsia="Calibri"/>
          <w:lang w:val="ka-GE"/>
        </w:rPr>
        <w:t xml:space="preserve"> 0.35 = 266.112 ტ/წელ.</w:t>
      </w:r>
    </w:p>
    <w:p w14:paraId="14EE6E96" w14:textId="77777777" w:rsidR="0047253E" w:rsidRPr="00A4039E" w:rsidRDefault="0047253E" w:rsidP="00C97B53">
      <w:pPr>
        <w:spacing w:before="120"/>
        <w:jc w:val="both"/>
        <w:rPr>
          <w:rFonts w:eastAsia="Calibri"/>
          <w:lang w:val="ka-GE"/>
        </w:rPr>
      </w:pPr>
      <w:r w:rsidRPr="00A4039E">
        <w:rPr>
          <w:rFonts w:eastAsia="Calibri"/>
          <w:lang w:val="ka-GE"/>
        </w:rPr>
        <w:t>თუ გავითვალისწინებთ რომ ეს აირმტვერნარევი გაივლის ორ ციკლონს და ერთ სახელოებიან ფილტრს რომლის ჯამური ეფექტურობაც შეადგენს 99,8 %-ს მივიღებთ</w:t>
      </w:r>
    </w:p>
    <w:p w14:paraId="1A153C3F" w14:textId="77777777" w:rsidR="0047253E" w:rsidRPr="00A4039E" w:rsidRDefault="0047253E" w:rsidP="00984429">
      <w:pPr>
        <w:spacing w:before="120"/>
        <w:jc w:val="center"/>
        <w:rPr>
          <w:rFonts w:eastAsia="Calibri"/>
          <w:lang w:val="ka-GE"/>
        </w:rPr>
      </w:pPr>
      <w:r w:rsidRPr="00A4039E">
        <w:rPr>
          <w:rFonts w:eastAsia="Calibri"/>
          <w:b/>
        </w:rPr>
        <w:t>M</w:t>
      </w:r>
      <w:r w:rsidRPr="00A4039E">
        <w:rPr>
          <w:rFonts w:eastAsia="Calibri"/>
          <w:b/>
          <w:vertAlign w:val="subscript"/>
          <w:lang w:val="ka-GE"/>
        </w:rPr>
        <w:t>143</w:t>
      </w:r>
      <w:r w:rsidRPr="00A4039E">
        <w:rPr>
          <w:rFonts w:eastAsia="Calibri"/>
          <w:b/>
          <w:vertAlign w:val="subscript"/>
        </w:rPr>
        <w:t xml:space="preserve"> </w:t>
      </w:r>
      <w:r w:rsidRPr="00A4039E">
        <w:rPr>
          <w:rFonts w:eastAsia="Calibri"/>
        </w:rPr>
        <w:t xml:space="preserve">= </w:t>
      </w:r>
      <w:r w:rsidRPr="00A4039E">
        <w:rPr>
          <w:rFonts w:eastAsia="Calibri"/>
          <w:lang w:val="ka-GE"/>
        </w:rPr>
        <w:t>17.333 გრ/წმ</w:t>
      </w:r>
      <w:r w:rsidRPr="00A4039E">
        <w:rPr>
          <w:rFonts w:eastAsia="Calibri"/>
        </w:rPr>
        <w:t xml:space="preserve"> × (1-0,</w:t>
      </w:r>
      <w:r w:rsidRPr="00A4039E">
        <w:rPr>
          <w:rFonts w:eastAsia="Calibri"/>
          <w:lang w:val="ka-GE"/>
        </w:rPr>
        <w:t>998</w:t>
      </w:r>
      <w:r w:rsidRPr="00A4039E">
        <w:rPr>
          <w:rFonts w:eastAsia="Calibri"/>
        </w:rPr>
        <w:t xml:space="preserve">)= </w:t>
      </w:r>
      <w:r w:rsidRPr="00A4039E">
        <w:rPr>
          <w:rFonts w:eastAsia="Calibri"/>
          <w:noProof/>
          <w:lang w:val="ka-GE"/>
        </w:rPr>
        <w:t xml:space="preserve">0.035 </w:t>
      </w:r>
      <w:r w:rsidRPr="00A4039E">
        <w:rPr>
          <w:rFonts w:eastAsia="Calibri"/>
          <w:lang w:val="ka-GE"/>
        </w:rPr>
        <w:t>გრ/წმ</w:t>
      </w:r>
    </w:p>
    <w:p w14:paraId="3BB508DD" w14:textId="77777777" w:rsidR="0047253E" w:rsidRPr="00A4039E" w:rsidRDefault="0047253E" w:rsidP="00984429">
      <w:pPr>
        <w:spacing w:before="120"/>
        <w:jc w:val="center"/>
        <w:rPr>
          <w:rFonts w:eastAsia="Calibri"/>
          <w:lang w:val="ka-GE"/>
        </w:rPr>
      </w:pPr>
      <w:r w:rsidRPr="00A4039E">
        <w:rPr>
          <w:rFonts w:eastAsia="Calibri"/>
          <w:b/>
        </w:rPr>
        <w:t>M</w:t>
      </w:r>
      <w:r w:rsidRPr="00A4039E">
        <w:rPr>
          <w:rFonts w:eastAsia="Calibri"/>
          <w:b/>
          <w:vertAlign w:val="subscript"/>
        </w:rPr>
        <w:t xml:space="preserve">2902 </w:t>
      </w:r>
      <w:r w:rsidRPr="00A4039E">
        <w:rPr>
          <w:rFonts w:eastAsia="Calibri"/>
        </w:rPr>
        <w:t xml:space="preserve">= </w:t>
      </w:r>
      <w:r w:rsidRPr="00A4039E">
        <w:rPr>
          <w:rFonts w:eastAsia="Calibri"/>
          <w:lang w:val="ka-GE"/>
        </w:rPr>
        <w:t>9.333 გრ/წმ</w:t>
      </w:r>
      <w:r w:rsidRPr="00A4039E">
        <w:rPr>
          <w:rFonts w:eastAsia="Calibri"/>
        </w:rPr>
        <w:t xml:space="preserve"> × (1-0,</w:t>
      </w:r>
      <w:r w:rsidRPr="00A4039E">
        <w:rPr>
          <w:rFonts w:eastAsia="Calibri"/>
          <w:lang w:val="ka-GE"/>
        </w:rPr>
        <w:t>998</w:t>
      </w:r>
      <w:r w:rsidRPr="00A4039E">
        <w:rPr>
          <w:rFonts w:eastAsia="Calibri"/>
        </w:rPr>
        <w:t xml:space="preserve">)= </w:t>
      </w:r>
      <w:r w:rsidRPr="00A4039E">
        <w:rPr>
          <w:rFonts w:eastAsia="Calibri"/>
          <w:noProof/>
          <w:lang w:val="ka-GE"/>
        </w:rPr>
        <w:t xml:space="preserve">0.019 </w:t>
      </w:r>
      <w:r w:rsidRPr="00A4039E">
        <w:rPr>
          <w:rFonts w:eastAsia="Calibri"/>
          <w:lang w:val="ka-GE"/>
        </w:rPr>
        <w:t>გრ/წმ</w:t>
      </w:r>
    </w:p>
    <w:p w14:paraId="2B21E72B" w14:textId="77777777" w:rsidR="0047253E" w:rsidRPr="00A4039E" w:rsidRDefault="0047253E" w:rsidP="00984429">
      <w:pPr>
        <w:spacing w:before="120"/>
        <w:jc w:val="both"/>
        <w:rPr>
          <w:rFonts w:eastAsia="Calibri"/>
          <w:lang w:val="ka-GE"/>
        </w:rPr>
      </w:pPr>
      <w:r w:rsidRPr="00A4039E">
        <w:rPr>
          <w:rFonts w:eastAsia="Calibri"/>
          <w:lang w:val="ka-GE"/>
        </w:rPr>
        <w:t>თუ გავითვალისწინებთ, რომ ღუმელის სამუშაო რეჟიმი შეადგენს წელიწადში 7920 სთ-ს , გამომდინარე აქედან წელიწადში გაფრქვეული მტვრის მასა იქნება:</w:t>
      </w:r>
    </w:p>
    <w:p w14:paraId="4EAE3124" w14:textId="77777777" w:rsidR="0047253E" w:rsidRPr="00A4039E" w:rsidRDefault="0047253E" w:rsidP="00984429">
      <w:pPr>
        <w:spacing w:before="120"/>
        <w:jc w:val="center"/>
        <w:rPr>
          <w:rFonts w:eastAsia="Calibri"/>
          <w:lang w:val="ka-GE"/>
        </w:rPr>
      </w:pPr>
      <w:r w:rsidRPr="00A4039E">
        <w:rPr>
          <w:rFonts w:eastAsia="Calibri"/>
          <w:b/>
        </w:rPr>
        <w:t>G</w:t>
      </w:r>
      <w:r w:rsidRPr="00A4039E">
        <w:rPr>
          <w:rFonts w:eastAsia="Calibri"/>
          <w:b/>
          <w:vertAlign w:val="subscript"/>
          <w:lang w:val="ka-GE"/>
        </w:rPr>
        <w:t>143</w:t>
      </w:r>
      <w:r w:rsidRPr="00A4039E">
        <w:rPr>
          <w:rFonts w:eastAsia="Calibri"/>
          <w:b/>
          <w:vertAlign w:val="subscript"/>
        </w:rPr>
        <w:t xml:space="preserve"> </w:t>
      </w:r>
      <w:r w:rsidRPr="00A4039E">
        <w:rPr>
          <w:rFonts w:eastAsia="Calibri"/>
        </w:rPr>
        <w:t xml:space="preserve">= </w:t>
      </w:r>
      <w:r w:rsidRPr="00A4039E">
        <w:rPr>
          <w:rFonts w:eastAsia="Calibri"/>
          <w:noProof/>
          <w:lang w:val="ka-GE"/>
        </w:rPr>
        <w:t xml:space="preserve">0.035 </w:t>
      </w:r>
      <w:r w:rsidRPr="00A4039E">
        <w:rPr>
          <w:rFonts w:eastAsia="Calibri"/>
          <w:lang w:val="ka-GE"/>
        </w:rPr>
        <w:t>გრ/წმ</w:t>
      </w:r>
      <w:r w:rsidRPr="00A4039E">
        <w:rPr>
          <w:rFonts w:eastAsia="Calibri"/>
        </w:rPr>
        <w:t xml:space="preserve"> × 3600</w:t>
      </w:r>
      <w:r w:rsidRPr="00A4039E">
        <w:rPr>
          <w:rFonts w:eastAsia="Calibri"/>
          <w:lang w:val="ka-GE"/>
        </w:rPr>
        <w:t>წმ</w:t>
      </w:r>
      <w:r w:rsidRPr="00A4039E">
        <w:rPr>
          <w:rFonts w:eastAsia="Calibri"/>
        </w:rPr>
        <w:t xml:space="preserve"> × </w:t>
      </w:r>
      <w:r w:rsidRPr="00A4039E">
        <w:rPr>
          <w:rFonts w:eastAsia="Calibri"/>
          <w:lang w:val="ka-GE"/>
        </w:rPr>
        <w:t>7920</w:t>
      </w:r>
      <w:r w:rsidRPr="00A4039E">
        <w:rPr>
          <w:rFonts w:eastAsia="Calibri"/>
        </w:rPr>
        <w:t xml:space="preserve"> × 10</w:t>
      </w:r>
      <w:r w:rsidRPr="00A4039E">
        <w:rPr>
          <w:rFonts w:eastAsia="Calibri"/>
          <w:vertAlign w:val="superscript"/>
        </w:rPr>
        <w:t>-6</w:t>
      </w:r>
      <w:r w:rsidRPr="00A4039E">
        <w:rPr>
          <w:rFonts w:eastAsia="Calibri"/>
        </w:rPr>
        <w:t xml:space="preserve"> = </w:t>
      </w:r>
      <w:r w:rsidRPr="00A4039E">
        <w:rPr>
          <w:rFonts w:eastAsia="Calibri"/>
          <w:lang w:val="ka-GE"/>
        </w:rPr>
        <w:t>0.988ტ/წელ</w:t>
      </w:r>
      <w:r w:rsidRPr="00A4039E">
        <w:rPr>
          <w:rFonts w:eastAsia="Calibri"/>
        </w:rPr>
        <w:t>.</w:t>
      </w:r>
    </w:p>
    <w:p w14:paraId="0BA007BA" w14:textId="77777777" w:rsidR="0047253E" w:rsidRPr="00A4039E" w:rsidRDefault="0047253E" w:rsidP="00984429">
      <w:pPr>
        <w:spacing w:before="120"/>
        <w:jc w:val="center"/>
        <w:rPr>
          <w:rFonts w:eastAsia="Calibri"/>
          <w:lang w:val="ka-GE"/>
        </w:rPr>
      </w:pPr>
      <w:r w:rsidRPr="00A4039E">
        <w:rPr>
          <w:rFonts w:eastAsia="Calibri"/>
          <w:b/>
        </w:rPr>
        <w:t>G</w:t>
      </w:r>
      <w:r w:rsidRPr="00A4039E">
        <w:rPr>
          <w:rFonts w:eastAsia="Calibri"/>
          <w:b/>
          <w:vertAlign w:val="subscript"/>
        </w:rPr>
        <w:t xml:space="preserve">2902 </w:t>
      </w:r>
      <w:r w:rsidRPr="00A4039E">
        <w:rPr>
          <w:rFonts w:eastAsia="Calibri"/>
        </w:rPr>
        <w:t xml:space="preserve">= </w:t>
      </w:r>
      <w:r w:rsidRPr="00A4039E">
        <w:rPr>
          <w:rFonts w:eastAsia="Calibri"/>
          <w:noProof/>
          <w:lang w:val="ka-GE"/>
        </w:rPr>
        <w:t xml:space="preserve">0.019 </w:t>
      </w:r>
      <w:r w:rsidRPr="00A4039E">
        <w:rPr>
          <w:rFonts w:eastAsia="Calibri"/>
          <w:lang w:val="ka-GE"/>
        </w:rPr>
        <w:t>გრ/წმ</w:t>
      </w:r>
      <w:r w:rsidRPr="00A4039E">
        <w:rPr>
          <w:rFonts w:eastAsia="Calibri"/>
        </w:rPr>
        <w:t xml:space="preserve"> × 3600</w:t>
      </w:r>
      <w:r w:rsidRPr="00A4039E">
        <w:rPr>
          <w:rFonts w:eastAsia="Calibri"/>
          <w:lang w:val="ka-GE"/>
        </w:rPr>
        <w:t>წმ</w:t>
      </w:r>
      <w:r w:rsidRPr="00A4039E">
        <w:rPr>
          <w:rFonts w:eastAsia="Calibri"/>
        </w:rPr>
        <w:t xml:space="preserve"> × </w:t>
      </w:r>
      <w:r w:rsidRPr="00A4039E">
        <w:rPr>
          <w:rFonts w:eastAsia="Calibri"/>
          <w:lang w:val="ka-GE"/>
        </w:rPr>
        <w:t>7920</w:t>
      </w:r>
      <w:r w:rsidRPr="00A4039E">
        <w:rPr>
          <w:rFonts w:eastAsia="Calibri"/>
        </w:rPr>
        <w:t xml:space="preserve"> × 10</w:t>
      </w:r>
      <w:r w:rsidRPr="00A4039E">
        <w:rPr>
          <w:rFonts w:eastAsia="Calibri"/>
          <w:vertAlign w:val="superscript"/>
        </w:rPr>
        <w:t>-6</w:t>
      </w:r>
      <w:r w:rsidRPr="00A4039E">
        <w:rPr>
          <w:rFonts w:eastAsia="Calibri"/>
        </w:rPr>
        <w:t xml:space="preserve"> = </w:t>
      </w:r>
      <w:r w:rsidRPr="00A4039E">
        <w:rPr>
          <w:rFonts w:eastAsia="Calibri"/>
          <w:lang w:val="ka-GE"/>
        </w:rPr>
        <w:t>0.532 ტ/წელ</w:t>
      </w:r>
      <w:r w:rsidRPr="00A4039E">
        <w:rPr>
          <w:rFonts w:eastAsia="Calibri"/>
        </w:rPr>
        <w:t>.</w:t>
      </w:r>
    </w:p>
    <w:p w14:paraId="15550F4A" w14:textId="77777777" w:rsidR="0047253E" w:rsidRPr="00A4039E" w:rsidRDefault="0047253E" w:rsidP="00984429">
      <w:pPr>
        <w:spacing w:before="120"/>
        <w:jc w:val="both"/>
        <w:rPr>
          <w:rFonts w:eastAsia="Calibri"/>
          <w:lang w:val="ka-GE"/>
        </w:rPr>
      </w:pPr>
      <w:r w:rsidRPr="00A4039E">
        <w:rPr>
          <w:rFonts w:eastAsia="Calibri" w:cs="Sylfaen"/>
          <w:lang w:val="ka-GE"/>
        </w:rPr>
        <w:t>საქართველოს</w:t>
      </w:r>
      <w:r w:rsidRPr="00A4039E">
        <w:rPr>
          <w:rFonts w:eastAsia="Calibri"/>
          <w:lang w:val="ka-GE"/>
        </w:rPr>
        <w:t xml:space="preserve"> </w:t>
      </w:r>
      <w:r w:rsidRPr="00A4039E">
        <w:rPr>
          <w:rFonts w:eastAsia="Calibri" w:cs="Sylfaen"/>
          <w:lang w:val="ka-GE"/>
        </w:rPr>
        <w:t>მთავრობის</w:t>
      </w:r>
      <w:r w:rsidRPr="00A4039E">
        <w:rPr>
          <w:rFonts w:eastAsia="Calibri"/>
          <w:lang w:val="ka-GE"/>
        </w:rPr>
        <w:t xml:space="preserve"> № 435 </w:t>
      </w:r>
      <w:r w:rsidRPr="00A4039E">
        <w:rPr>
          <w:rFonts w:eastAsia="Calibri" w:cs="Sylfaen"/>
          <w:lang w:val="ka-GE"/>
        </w:rPr>
        <w:t>დადგენილების</w:t>
      </w:r>
      <w:r w:rsidRPr="00A4039E">
        <w:rPr>
          <w:rFonts w:eastAsia="Calibri"/>
          <w:lang w:val="ka-GE"/>
        </w:rPr>
        <w:t xml:space="preserve"> </w:t>
      </w:r>
      <w:r w:rsidRPr="00A4039E">
        <w:rPr>
          <w:rFonts w:eastAsia="Calibri" w:cs="Sylfaen"/>
          <w:lang w:val="ka-GE"/>
        </w:rPr>
        <w:t>დანართი</w:t>
      </w:r>
      <w:r w:rsidRPr="00A4039E">
        <w:rPr>
          <w:rFonts w:eastAsia="Calibri"/>
          <w:lang w:val="ka-GE"/>
        </w:rPr>
        <w:t xml:space="preserve"> 48 -</w:t>
      </w:r>
      <w:r w:rsidRPr="00A4039E">
        <w:rPr>
          <w:rFonts w:eastAsia="Calibri" w:cs="Sylfaen"/>
          <w:lang w:val="ka-GE"/>
        </w:rPr>
        <w:t>ის</w:t>
      </w:r>
      <w:r w:rsidRPr="00A4039E">
        <w:rPr>
          <w:rFonts w:eastAsia="Calibri"/>
          <w:lang w:val="ka-GE"/>
        </w:rPr>
        <w:t xml:space="preserve"> </w:t>
      </w:r>
      <w:r w:rsidRPr="00A4039E">
        <w:rPr>
          <w:rFonts w:eastAsia="Calibri" w:cs="Sylfaen"/>
          <w:lang w:val="ka-GE"/>
        </w:rPr>
        <w:t>მიხედვით</w:t>
      </w:r>
      <w:r w:rsidRPr="00A4039E">
        <w:rPr>
          <w:rFonts w:eastAsia="Calibri"/>
          <w:lang w:val="ka-GE"/>
        </w:rPr>
        <w:t xml:space="preserve"> [7]. </w:t>
      </w:r>
      <w:r w:rsidRPr="00A4039E">
        <w:rPr>
          <w:rFonts w:eastAsia="Sylfaen"/>
        </w:rPr>
        <w:t>CO</w:t>
      </w:r>
      <w:r w:rsidRPr="00A4039E">
        <w:rPr>
          <w:rFonts w:eastAsia="Sylfaen"/>
          <w:position w:val="-4"/>
        </w:rPr>
        <w:t>2</w:t>
      </w:r>
      <w:r w:rsidRPr="00A4039E">
        <w:rPr>
          <w:rFonts w:eastAsia="Sylfaen"/>
        </w:rPr>
        <w:t>-ის ხვედრითი გამოყოფის კოეფიციენტი, ტ/ტ პროდუქტ</w:t>
      </w:r>
      <w:r w:rsidRPr="00A4039E">
        <w:rPr>
          <w:rFonts w:eastAsia="Sylfaen"/>
          <w:lang w:val="ka-GE"/>
        </w:rPr>
        <w:t>ზე შეადგენს 1,7. შესაბამისად წლიურად წარმოიქმნება 7920 ტ/წელ * 1,7 ტ/ტ = 13464,0 ტ/წელ.</w:t>
      </w:r>
    </w:p>
    <w:p w14:paraId="0B1280C9" w14:textId="77777777" w:rsidR="00910779" w:rsidRPr="00A4039E" w:rsidRDefault="00910779" w:rsidP="00984429">
      <w:pPr>
        <w:spacing w:before="120"/>
        <w:jc w:val="both"/>
        <w:rPr>
          <w:lang w:val="ka-GE"/>
        </w:rPr>
      </w:pPr>
    </w:p>
    <w:p w14:paraId="1FADA83D" w14:textId="40B9A486" w:rsidR="000A0CD2" w:rsidRPr="00A4039E" w:rsidRDefault="000A0CD2" w:rsidP="00FD6CCC">
      <w:pPr>
        <w:pStyle w:val="Heading4"/>
        <w:rPr>
          <w:lang w:val="ka-GE"/>
        </w:rPr>
      </w:pPr>
      <w:bookmarkStart w:id="76" w:name="_Toc535227534"/>
      <w:r w:rsidRPr="00A4039E">
        <w:rPr>
          <w:lang w:val="ka-GE"/>
        </w:rPr>
        <w:t>ემისიის გაანგარიშება საწარმოო შენობის ღიობიდან (გ-2)</w:t>
      </w:r>
      <w:bookmarkEnd w:id="76"/>
    </w:p>
    <w:p w14:paraId="641BF8E3" w14:textId="77777777" w:rsidR="000A0CD2" w:rsidRPr="00A4039E" w:rsidRDefault="000A0CD2" w:rsidP="00FD6CCC">
      <w:pPr>
        <w:pStyle w:val="Heading5"/>
        <w:rPr>
          <w:lang w:val="ka-GE"/>
        </w:rPr>
      </w:pPr>
      <w:bookmarkStart w:id="77" w:name="_Toc535227535"/>
      <w:r w:rsidRPr="00A4039E">
        <w:rPr>
          <w:noProof/>
          <w:lang w:val="ka-GE"/>
        </w:rPr>
        <w:t xml:space="preserve">მადანთერმული ღუმელი (РКО-9)-ის </w:t>
      </w:r>
      <w:r w:rsidRPr="00A4039E">
        <w:rPr>
          <w:lang w:val="ka-GE"/>
        </w:rPr>
        <w:t>ელექტროდშორისი ღეჭოებიდან დნობისა და გაქრევისას</w:t>
      </w:r>
      <w:bookmarkEnd w:id="77"/>
      <w:r w:rsidRPr="00A4039E">
        <w:rPr>
          <w:lang w:val="ka-GE"/>
        </w:rPr>
        <w:t xml:space="preserve"> </w:t>
      </w:r>
    </w:p>
    <w:p w14:paraId="16D9ADA5" w14:textId="77777777" w:rsidR="0047253E" w:rsidRPr="00A4039E" w:rsidRDefault="0047253E" w:rsidP="00984429">
      <w:pPr>
        <w:spacing w:before="120"/>
        <w:jc w:val="both"/>
        <w:rPr>
          <w:rFonts w:eastAsia="Calibri" w:cs="Sylfaen"/>
          <w:lang w:val="ka-GE"/>
        </w:rPr>
      </w:pPr>
      <w:bookmarkStart w:id="78" w:name="_Toc535227536"/>
      <w:bookmarkStart w:id="79" w:name="_Toc514406713"/>
      <w:r w:rsidRPr="00A4039E">
        <w:rPr>
          <w:rFonts w:eastAsia="Sylfaen"/>
          <w:lang w:val="ka-GE"/>
        </w:rPr>
        <w:t xml:space="preserve">გაანგარიშება შესრულებულია საქართველოს მთავრობის № 435 დადგენილების </w:t>
      </w:r>
      <w:r w:rsidRPr="00A4039E">
        <w:rPr>
          <w:rFonts w:eastAsia="Calibri" w:cs="Sylfaen"/>
        </w:rPr>
        <w:t>დანართ</w:t>
      </w:r>
      <w:r w:rsidRPr="00A4039E">
        <w:rPr>
          <w:rFonts w:eastAsia="Calibri"/>
        </w:rPr>
        <w:t xml:space="preserve"> </w:t>
      </w:r>
      <w:r w:rsidRPr="00A4039E">
        <w:rPr>
          <w:rFonts w:eastAsia="Calibri"/>
          <w:lang w:val="ka-GE"/>
        </w:rPr>
        <w:t>43</w:t>
      </w:r>
      <w:r w:rsidRPr="00A4039E">
        <w:rPr>
          <w:rFonts w:eastAsia="Calibri"/>
        </w:rPr>
        <w:t>-</w:t>
      </w:r>
      <w:r w:rsidRPr="00A4039E">
        <w:rPr>
          <w:rFonts w:eastAsia="Calibri" w:cs="Sylfaen"/>
        </w:rPr>
        <w:t>ის</w:t>
      </w:r>
      <w:r w:rsidRPr="00A4039E">
        <w:rPr>
          <w:rFonts w:eastAsia="Calibri"/>
        </w:rPr>
        <w:t xml:space="preserve"> </w:t>
      </w:r>
      <w:r w:rsidRPr="00A4039E">
        <w:rPr>
          <w:rFonts w:eastAsia="Calibri" w:cs="Sylfaen"/>
        </w:rPr>
        <w:t>მიხედვით</w:t>
      </w:r>
      <w:r w:rsidRPr="00A4039E">
        <w:rPr>
          <w:rFonts w:eastAsia="Calibri" w:cs="Sylfaen"/>
          <w:lang w:val="ka-GE"/>
        </w:rPr>
        <w:t xml:space="preserve"> </w:t>
      </w:r>
      <w:r w:rsidRPr="00A4039E">
        <w:rPr>
          <w:rFonts w:eastAsia="Calibri"/>
          <w:lang w:val="ka-GE"/>
        </w:rPr>
        <w:t>[7], შეწონილ ნაწილაკებში დამატებით გათვალისწინებულია მანგანუმის დიოქსიდის %-ული შემადგენლობა</w:t>
      </w:r>
      <w:r w:rsidRPr="00A4039E">
        <w:rPr>
          <w:rFonts w:eastAsia="Calibri" w:cs="Sylfaen"/>
          <w:lang w:val="ka-GE"/>
        </w:rPr>
        <w:t>.</w:t>
      </w:r>
    </w:p>
    <w:tbl>
      <w:tblPr>
        <w:tblStyle w:val="TableGrid25"/>
        <w:tblW w:w="5000" w:type="pct"/>
        <w:tblLook w:val="04A0" w:firstRow="1" w:lastRow="0" w:firstColumn="1" w:lastColumn="0" w:noHBand="0" w:noVBand="1"/>
      </w:tblPr>
      <w:tblGrid>
        <w:gridCol w:w="801"/>
        <w:gridCol w:w="2669"/>
        <w:gridCol w:w="1602"/>
        <w:gridCol w:w="4273"/>
      </w:tblGrid>
      <w:tr w:rsidR="0047253E" w:rsidRPr="00A4039E" w14:paraId="7FAFAFB9" w14:textId="77777777" w:rsidTr="0047253E">
        <w:tc>
          <w:tcPr>
            <w:tcW w:w="1857" w:type="pct"/>
            <w:gridSpan w:val="2"/>
            <w:shd w:val="clear" w:color="auto" w:fill="D9D9D9"/>
            <w:vAlign w:val="center"/>
          </w:tcPr>
          <w:p w14:paraId="37E76284" w14:textId="77777777" w:rsidR="0047253E" w:rsidRPr="00A4039E" w:rsidRDefault="0047253E" w:rsidP="00984429">
            <w:pPr>
              <w:spacing w:after="0"/>
              <w:jc w:val="center"/>
              <w:rPr>
                <w:b/>
                <w:sz w:val="20"/>
                <w:szCs w:val="20"/>
                <w:lang w:val="ka-GE"/>
              </w:rPr>
            </w:pPr>
            <w:r w:rsidRPr="00A4039E">
              <w:rPr>
                <w:rFonts w:cs="Sylfaen"/>
                <w:b/>
                <w:sz w:val="20"/>
                <w:szCs w:val="20"/>
                <w:lang w:val="ka-GE"/>
              </w:rPr>
              <w:t>მავნე</w:t>
            </w:r>
            <w:r w:rsidRPr="00A4039E">
              <w:rPr>
                <w:b/>
                <w:sz w:val="20"/>
                <w:szCs w:val="20"/>
                <w:lang w:val="ka-GE"/>
              </w:rPr>
              <w:t xml:space="preserve"> </w:t>
            </w:r>
            <w:r w:rsidRPr="00A4039E">
              <w:rPr>
                <w:rFonts w:cs="Sylfaen"/>
                <w:b/>
                <w:sz w:val="20"/>
                <w:szCs w:val="20"/>
                <w:lang w:val="ka-GE"/>
              </w:rPr>
              <w:t>ნივთიერების</w:t>
            </w:r>
          </w:p>
        </w:tc>
        <w:tc>
          <w:tcPr>
            <w:tcW w:w="857" w:type="pct"/>
            <w:vMerge w:val="restart"/>
            <w:shd w:val="clear" w:color="auto" w:fill="D9D9D9"/>
            <w:vAlign w:val="center"/>
          </w:tcPr>
          <w:p w14:paraId="42BB380C" w14:textId="77777777" w:rsidR="0047253E" w:rsidRPr="00A4039E" w:rsidRDefault="0047253E" w:rsidP="00984429">
            <w:pPr>
              <w:spacing w:after="0"/>
              <w:jc w:val="center"/>
              <w:rPr>
                <w:rFonts w:cs="Sylfaen"/>
                <w:b/>
                <w:sz w:val="20"/>
                <w:szCs w:val="20"/>
              </w:rPr>
            </w:pPr>
            <w:r w:rsidRPr="00A4039E">
              <w:rPr>
                <w:rFonts w:cs="Sylfaen"/>
                <w:b/>
                <w:sz w:val="20"/>
                <w:szCs w:val="20"/>
                <w:lang w:val="ka-GE"/>
              </w:rPr>
              <w:t>კუთრი ემისია (კ</w:t>
            </w:r>
            <w:r w:rsidRPr="00A4039E">
              <w:rPr>
                <w:rFonts w:cs="Sylfaen"/>
                <w:b/>
                <w:sz w:val="20"/>
                <w:szCs w:val="20"/>
              </w:rPr>
              <w:t>გ</w:t>
            </w:r>
            <w:r w:rsidRPr="00A4039E">
              <w:rPr>
                <w:b/>
                <w:sz w:val="20"/>
                <w:szCs w:val="20"/>
              </w:rPr>
              <w:t>/</w:t>
            </w:r>
            <w:r w:rsidRPr="00A4039E">
              <w:rPr>
                <w:rFonts w:cs="Sylfaen"/>
                <w:b/>
                <w:sz w:val="20"/>
                <w:szCs w:val="20"/>
              </w:rPr>
              <w:t>ტ</w:t>
            </w:r>
            <w:r w:rsidRPr="00A4039E">
              <w:rPr>
                <w:rFonts w:cs="Sylfaen"/>
                <w:b/>
                <w:sz w:val="20"/>
                <w:szCs w:val="20"/>
                <w:lang w:val="ka-GE"/>
              </w:rPr>
              <w:t>)</w:t>
            </w:r>
          </w:p>
        </w:tc>
        <w:tc>
          <w:tcPr>
            <w:tcW w:w="2286" w:type="pct"/>
            <w:vMerge w:val="restart"/>
            <w:shd w:val="clear" w:color="auto" w:fill="D9D9D9"/>
            <w:vAlign w:val="center"/>
          </w:tcPr>
          <w:p w14:paraId="2361F2E3" w14:textId="77777777" w:rsidR="0047253E" w:rsidRPr="00A4039E" w:rsidRDefault="0047253E" w:rsidP="00984429">
            <w:pPr>
              <w:spacing w:after="0"/>
              <w:jc w:val="center"/>
              <w:rPr>
                <w:b/>
                <w:sz w:val="20"/>
                <w:szCs w:val="20"/>
                <w:lang w:val="ka-GE"/>
              </w:rPr>
            </w:pPr>
            <w:r w:rsidRPr="00A4039E">
              <w:rPr>
                <w:rFonts w:cs="Sylfaen"/>
                <w:b/>
                <w:sz w:val="20"/>
                <w:szCs w:val="20"/>
                <w:lang w:val="ka-GE"/>
              </w:rPr>
              <w:t>გაანგარიშება</w:t>
            </w:r>
          </w:p>
        </w:tc>
      </w:tr>
      <w:tr w:rsidR="0047253E" w:rsidRPr="00A4039E" w14:paraId="60C8944F" w14:textId="77777777" w:rsidTr="0047253E">
        <w:tc>
          <w:tcPr>
            <w:tcW w:w="429" w:type="pct"/>
            <w:shd w:val="clear" w:color="auto" w:fill="D9D9D9"/>
            <w:vAlign w:val="center"/>
          </w:tcPr>
          <w:p w14:paraId="11F5546E" w14:textId="77777777" w:rsidR="0047253E" w:rsidRPr="00A4039E" w:rsidRDefault="0047253E" w:rsidP="00984429">
            <w:pPr>
              <w:spacing w:after="0"/>
              <w:jc w:val="center"/>
              <w:rPr>
                <w:b/>
                <w:sz w:val="20"/>
                <w:szCs w:val="20"/>
                <w:lang w:val="ka-GE"/>
              </w:rPr>
            </w:pPr>
            <w:r w:rsidRPr="00A4039E">
              <w:rPr>
                <w:rFonts w:cs="Sylfaen"/>
                <w:b/>
                <w:sz w:val="20"/>
                <w:szCs w:val="20"/>
                <w:lang w:val="ka-GE"/>
              </w:rPr>
              <w:t>კოდი</w:t>
            </w:r>
          </w:p>
        </w:tc>
        <w:tc>
          <w:tcPr>
            <w:tcW w:w="1428" w:type="pct"/>
            <w:shd w:val="clear" w:color="auto" w:fill="D9D9D9"/>
            <w:vAlign w:val="center"/>
          </w:tcPr>
          <w:p w14:paraId="0BB4BC22" w14:textId="77777777" w:rsidR="0047253E" w:rsidRPr="00A4039E" w:rsidRDefault="0047253E" w:rsidP="00984429">
            <w:pPr>
              <w:spacing w:after="0"/>
              <w:jc w:val="center"/>
              <w:rPr>
                <w:b/>
                <w:sz w:val="20"/>
                <w:szCs w:val="20"/>
                <w:lang w:val="ka-GE"/>
              </w:rPr>
            </w:pPr>
            <w:r w:rsidRPr="00A4039E">
              <w:rPr>
                <w:rFonts w:cs="Sylfaen"/>
                <w:b/>
                <w:sz w:val="20"/>
                <w:szCs w:val="20"/>
                <w:lang w:val="ka-GE"/>
              </w:rPr>
              <w:t>დასახელება</w:t>
            </w:r>
          </w:p>
        </w:tc>
        <w:tc>
          <w:tcPr>
            <w:tcW w:w="857" w:type="pct"/>
            <w:vMerge/>
            <w:shd w:val="clear" w:color="auto" w:fill="D9D9D9"/>
            <w:vAlign w:val="center"/>
          </w:tcPr>
          <w:p w14:paraId="2FA2125C" w14:textId="77777777" w:rsidR="0047253E" w:rsidRPr="00A4039E" w:rsidRDefault="0047253E" w:rsidP="00984429">
            <w:pPr>
              <w:spacing w:after="0"/>
              <w:jc w:val="center"/>
              <w:rPr>
                <w:rFonts w:cs="Sylfaen"/>
                <w:b/>
                <w:sz w:val="20"/>
                <w:szCs w:val="20"/>
                <w:lang w:val="ka-GE"/>
              </w:rPr>
            </w:pPr>
          </w:p>
        </w:tc>
        <w:tc>
          <w:tcPr>
            <w:tcW w:w="2286" w:type="pct"/>
            <w:vMerge/>
            <w:shd w:val="clear" w:color="auto" w:fill="D9D9D9"/>
            <w:vAlign w:val="center"/>
          </w:tcPr>
          <w:p w14:paraId="77A71B20" w14:textId="77777777" w:rsidR="0047253E" w:rsidRPr="00A4039E" w:rsidRDefault="0047253E" w:rsidP="00984429">
            <w:pPr>
              <w:spacing w:after="0"/>
              <w:jc w:val="center"/>
              <w:rPr>
                <w:b/>
                <w:sz w:val="20"/>
                <w:szCs w:val="20"/>
                <w:lang w:val="ka-GE"/>
              </w:rPr>
            </w:pPr>
          </w:p>
        </w:tc>
      </w:tr>
      <w:tr w:rsidR="0047253E" w:rsidRPr="00A4039E" w14:paraId="294D1983" w14:textId="77777777" w:rsidTr="0047253E">
        <w:tc>
          <w:tcPr>
            <w:tcW w:w="429" w:type="pct"/>
            <w:vAlign w:val="center"/>
          </w:tcPr>
          <w:p w14:paraId="09EE73F1" w14:textId="77777777" w:rsidR="0047253E" w:rsidRPr="00A4039E" w:rsidRDefault="0047253E" w:rsidP="00984429">
            <w:pPr>
              <w:spacing w:after="0"/>
              <w:jc w:val="center"/>
              <w:rPr>
                <w:sz w:val="20"/>
                <w:szCs w:val="20"/>
                <w:lang w:val="ka-GE"/>
              </w:rPr>
            </w:pPr>
            <w:r w:rsidRPr="00A4039E">
              <w:rPr>
                <w:sz w:val="20"/>
                <w:szCs w:val="20"/>
                <w:lang w:val="ka-GE"/>
              </w:rPr>
              <w:t>0301</w:t>
            </w:r>
          </w:p>
        </w:tc>
        <w:tc>
          <w:tcPr>
            <w:tcW w:w="1428" w:type="pct"/>
            <w:vAlign w:val="center"/>
          </w:tcPr>
          <w:p w14:paraId="1BE2A4D7" w14:textId="77777777" w:rsidR="0047253E" w:rsidRPr="00A4039E" w:rsidRDefault="0047253E" w:rsidP="00984429">
            <w:pPr>
              <w:spacing w:after="0"/>
              <w:jc w:val="center"/>
              <w:rPr>
                <w:sz w:val="20"/>
                <w:szCs w:val="20"/>
                <w:lang w:val="ka-GE"/>
              </w:rPr>
            </w:pPr>
            <w:r w:rsidRPr="00A4039E">
              <w:rPr>
                <w:rFonts w:cs="Sylfaen"/>
                <w:sz w:val="20"/>
                <w:szCs w:val="20"/>
                <w:lang w:val="ka-GE"/>
              </w:rPr>
              <w:t>აზოტის</w:t>
            </w:r>
            <w:r w:rsidRPr="00A4039E">
              <w:rPr>
                <w:sz w:val="20"/>
                <w:szCs w:val="20"/>
                <w:lang w:val="ka-GE"/>
              </w:rPr>
              <w:t xml:space="preserve"> </w:t>
            </w:r>
            <w:r w:rsidRPr="00A4039E">
              <w:rPr>
                <w:rFonts w:cs="Sylfaen"/>
                <w:sz w:val="20"/>
                <w:szCs w:val="20"/>
                <w:lang w:val="ka-GE"/>
              </w:rPr>
              <w:t>დიოქსიდი</w:t>
            </w:r>
          </w:p>
        </w:tc>
        <w:tc>
          <w:tcPr>
            <w:tcW w:w="857" w:type="pct"/>
            <w:vAlign w:val="center"/>
          </w:tcPr>
          <w:p w14:paraId="60DAA019" w14:textId="77777777" w:rsidR="0047253E" w:rsidRPr="00A4039E" w:rsidRDefault="0047253E" w:rsidP="00984429">
            <w:pPr>
              <w:spacing w:after="0"/>
              <w:jc w:val="center"/>
              <w:rPr>
                <w:sz w:val="20"/>
                <w:szCs w:val="20"/>
              </w:rPr>
            </w:pPr>
            <w:r w:rsidRPr="00A4039E">
              <w:rPr>
                <w:sz w:val="20"/>
                <w:szCs w:val="20"/>
                <w:lang w:val="ka-GE"/>
              </w:rPr>
              <w:t>0,00525</w:t>
            </w:r>
          </w:p>
        </w:tc>
        <w:tc>
          <w:tcPr>
            <w:tcW w:w="2286" w:type="pct"/>
            <w:vAlign w:val="center"/>
          </w:tcPr>
          <w:p w14:paraId="3E3CD0AC" w14:textId="77777777" w:rsidR="0047253E" w:rsidRPr="00A4039E" w:rsidRDefault="0047253E" w:rsidP="00984429">
            <w:pPr>
              <w:spacing w:after="0"/>
              <w:ind w:right="-108"/>
              <w:rPr>
                <w:sz w:val="20"/>
                <w:szCs w:val="20"/>
                <w:lang w:val="ka-GE"/>
              </w:rPr>
            </w:pPr>
            <w:r w:rsidRPr="00A4039E">
              <w:rPr>
                <w:sz w:val="20"/>
                <w:szCs w:val="20"/>
                <w:lang w:val="ka-GE"/>
              </w:rPr>
              <w:t xml:space="preserve">7920 </w:t>
            </w:r>
            <w:r w:rsidRPr="00A4039E">
              <w:rPr>
                <w:sz w:val="20"/>
                <w:szCs w:val="20"/>
              </w:rPr>
              <w:t>×</w:t>
            </w:r>
            <w:r w:rsidRPr="00A4039E">
              <w:rPr>
                <w:sz w:val="20"/>
                <w:szCs w:val="20"/>
                <w:lang w:val="ka-GE"/>
              </w:rPr>
              <w:t xml:space="preserve"> </w:t>
            </w:r>
            <w:r w:rsidRPr="00A4039E">
              <w:rPr>
                <w:sz w:val="20"/>
                <w:szCs w:val="20"/>
              </w:rPr>
              <w:t>0,</w:t>
            </w:r>
            <w:r w:rsidRPr="00A4039E">
              <w:rPr>
                <w:sz w:val="20"/>
                <w:szCs w:val="20"/>
                <w:lang w:val="ka-GE"/>
              </w:rPr>
              <w:t xml:space="preserve">00525 ÷ </w:t>
            </w:r>
            <w:r w:rsidRPr="00A4039E">
              <w:rPr>
                <w:sz w:val="20"/>
                <w:szCs w:val="20"/>
              </w:rPr>
              <w:t>1000</w:t>
            </w:r>
            <w:r w:rsidRPr="00A4039E">
              <w:rPr>
                <w:sz w:val="20"/>
                <w:szCs w:val="20"/>
                <w:lang w:val="ka-GE"/>
              </w:rPr>
              <w:t xml:space="preserve"> </w:t>
            </w:r>
            <w:r w:rsidRPr="00A4039E">
              <w:rPr>
                <w:sz w:val="20"/>
                <w:szCs w:val="20"/>
              </w:rPr>
              <w:t>=</w:t>
            </w:r>
            <w:r w:rsidRPr="00A4039E">
              <w:rPr>
                <w:sz w:val="20"/>
                <w:szCs w:val="20"/>
                <w:lang w:val="ka-GE"/>
              </w:rPr>
              <w:t xml:space="preserve"> 0.042 </w:t>
            </w:r>
            <w:r w:rsidRPr="00A4039E">
              <w:rPr>
                <w:rFonts w:cs="Sylfaen"/>
                <w:sz w:val="20"/>
                <w:szCs w:val="20"/>
              </w:rPr>
              <w:t>ტ</w:t>
            </w:r>
            <w:r w:rsidRPr="00A4039E">
              <w:rPr>
                <w:sz w:val="20"/>
                <w:szCs w:val="20"/>
              </w:rPr>
              <w:t>/</w:t>
            </w:r>
            <w:r w:rsidRPr="00A4039E">
              <w:rPr>
                <w:rFonts w:cs="Sylfaen"/>
                <w:sz w:val="20"/>
                <w:szCs w:val="20"/>
              </w:rPr>
              <w:t>წელ</w:t>
            </w:r>
            <w:r w:rsidRPr="00A4039E">
              <w:rPr>
                <w:sz w:val="20"/>
                <w:szCs w:val="20"/>
                <w:lang w:val="ka-GE"/>
              </w:rPr>
              <w:t>.</w:t>
            </w:r>
          </w:p>
          <w:p w14:paraId="3E1E3E69" w14:textId="77777777" w:rsidR="0047253E" w:rsidRPr="00A4039E" w:rsidRDefault="0047253E" w:rsidP="00984429">
            <w:pPr>
              <w:spacing w:after="0"/>
              <w:ind w:right="-108"/>
              <w:rPr>
                <w:sz w:val="20"/>
                <w:szCs w:val="20"/>
                <w:lang w:val="ka-GE"/>
              </w:rPr>
            </w:pPr>
            <w:r w:rsidRPr="00A4039E">
              <w:rPr>
                <w:sz w:val="20"/>
                <w:szCs w:val="20"/>
                <w:lang w:val="ka-GE"/>
              </w:rPr>
              <w:t xml:space="preserve">0,042 </w:t>
            </w:r>
            <w:r w:rsidRPr="00A4039E">
              <w:rPr>
                <w:sz w:val="20"/>
                <w:szCs w:val="20"/>
              </w:rPr>
              <w:t>×</w:t>
            </w:r>
            <w:r w:rsidRPr="00A4039E">
              <w:rPr>
                <w:sz w:val="20"/>
                <w:szCs w:val="20"/>
                <w:lang w:val="ka-GE"/>
              </w:rPr>
              <w:t xml:space="preserve"> 10</w:t>
            </w:r>
            <w:r w:rsidRPr="00A4039E">
              <w:rPr>
                <w:sz w:val="20"/>
                <w:szCs w:val="20"/>
                <w:vertAlign w:val="superscript"/>
                <w:lang w:val="ka-GE"/>
              </w:rPr>
              <w:t xml:space="preserve">6 </w:t>
            </w:r>
            <w:r w:rsidRPr="00A4039E">
              <w:rPr>
                <w:sz w:val="20"/>
                <w:szCs w:val="20"/>
                <w:lang w:val="ka-GE"/>
              </w:rPr>
              <w:t xml:space="preserve">÷7920 ÷ 3600 = 0.0015 </w:t>
            </w:r>
            <w:r w:rsidRPr="00A4039E">
              <w:rPr>
                <w:rFonts w:cs="Sylfaen"/>
                <w:sz w:val="20"/>
                <w:szCs w:val="20"/>
                <w:lang w:val="ka-GE"/>
              </w:rPr>
              <w:t>გ</w:t>
            </w:r>
            <w:r w:rsidRPr="00A4039E">
              <w:rPr>
                <w:sz w:val="20"/>
                <w:szCs w:val="20"/>
                <w:lang w:val="ka-GE"/>
              </w:rPr>
              <w:t>/</w:t>
            </w:r>
            <w:r w:rsidRPr="00A4039E">
              <w:rPr>
                <w:rFonts w:cs="Sylfaen"/>
                <w:sz w:val="20"/>
                <w:szCs w:val="20"/>
                <w:lang w:val="ka-GE"/>
              </w:rPr>
              <w:t>წმ</w:t>
            </w:r>
            <w:r w:rsidRPr="00A4039E">
              <w:rPr>
                <w:sz w:val="20"/>
                <w:szCs w:val="20"/>
                <w:lang w:val="ka-GE"/>
              </w:rPr>
              <w:t>.</w:t>
            </w:r>
          </w:p>
        </w:tc>
      </w:tr>
      <w:tr w:rsidR="0047253E" w:rsidRPr="00A4039E" w14:paraId="5756BEC2" w14:textId="77777777" w:rsidTr="0047253E">
        <w:tc>
          <w:tcPr>
            <w:tcW w:w="429" w:type="pct"/>
            <w:vAlign w:val="center"/>
          </w:tcPr>
          <w:p w14:paraId="0DD8887D" w14:textId="77777777" w:rsidR="0047253E" w:rsidRPr="00A4039E" w:rsidRDefault="0047253E" w:rsidP="00984429">
            <w:pPr>
              <w:spacing w:after="0"/>
              <w:jc w:val="center"/>
              <w:rPr>
                <w:sz w:val="20"/>
                <w:szCs w:val="20"/>
                <w:lang w:val="ka-GE"/>
              </w:rPr>
            </w:pPr>
            <w:r w:rsidRPr="00A4039E">
              <w:rPr>
                <w:sz w:val="20"/>
                <w:szCs w:val="20"/>
                <w:lang w:val="ka-GE"/>
              </w:rPr>
              <w:t>0330</w:t>
            </w:r>
          </w:p>
        </w:tc>
        <w:tc>
          <w:tcPr>
            <w:tcW w:w="1428" w:type="pct"/>
            <w:vAlign w:val="center"/>
          </w:tcPr>
          <w:p w14:paraId="46F8EB57" w14:textId="77777777" w:rsidR="0047253E" w:rsidRPr="00A4039E" w:rsidRDefault="0047253E" w:rsidP="00984429">
            <w:pPr>
              <w:spacing w:after="0"/>
              <w:jc w:val="center"/>
              <w:rPr>
                <w:sz w:val="20"/>
                <w:szCs w:val="20"/>
                <w:lang w:val="ka-GE"/>
              </w:rPr>
            </w:pPr>
            <w:r w:rsidRPr="00A4039E">
              <w:rPr>
                <w:rFonts w:cs="Sylfaen"/>
                <w:sz w:val="20"/>
                <w:szCs w:val="20"/>
                <w:lang w:val="ka-GE"/>
              </w:rPr>
              <w:t>გოგირდის</w:t>
            </w:r>
            <w:r w:rsidRPr="00A4039E">
              <w:rPr>
                <w:sz w:val="20"/>
                <w:szCs w:val="20"/>
                <w:lang w:val="ka-GE"/>
              </w:rPr>
              <w:t xml:space="preserve"> </w:t>
            </w:r>
            <w:r w:rsidRPr="00A4039E">
              <w:rPr>
                <w:rFonts w:cs="Sylfaen"/>
                <w:sz w:val="20"/>
                <w:szCs w:val="20"/>
                <w:lang w:val="ka-GE"/>
              </w:rPr>
              <w:t>დიოქსიდი</w:t>
            </w:r>
          </w:p>
        </w:tc>
        <w:tc>
          <w:tcPr>
            <w:tcW w:w="857" w:type="pct"/>
            <w:vAlign w:val="center"/>
          </w:tcPr>
          <w:p w14:paraId="566950D4" w14:textId="77777777" w:rsidR="0047253E" w:rsidRPr="00A4039E" w:rsidRDefault="0047253E" w:rsidP="00984429">
            <w:pPr>
              <w:spacing w:after="0"/>
              <w:jc w:val="center"/>
              <w:rPr>
                <w:sz w:val="20"/>
                <w:szCs w:val="20"/>
                <w:lang w:val="ka-GE"/>
              </w:rPr>
            </w:pPr>
            <w:r w:rsidRPr="00A4039E">
              <w:rPr>
                <w:sz w:val="20"/>
                <w:szCs w:val="20"/>
                <w:lang w:val="ka-GE"/>
              </w:rPr>
              <w:t>0,00114</w:t>
            </w:r>
          </w:p>
        </w:tc>
        <w:tc>
          <w:tcPr>
            <w:tcW w:w="2286" w:type="pct"/>
            <w:vAlign w:val="center"/>
          </w:tcPr>
          <w:p w14:paraId="214EC842" w14:textId="77777777" w:rsidR="0047253E" w:rsidRPr="00A4039E" w:rsidRDefault="0047253E" w:rsidP="00984429">
            <w:pPr>
              <w:spacing w:after="0"/>
              <w:ind w:right="-108"/>
              <w:rPr>
                <w:sz w:val="20"/>
                <w:szCs w:val="20"/>
                <w:lang w:val="ka-GE"/>
              </w:rPr>
            </w:pPr>
            <w:r w:rsidRPr="00A4039E">
              <w:rPr>
                <w:sz w:val="20"/>
                <w:szCs w:val="20"/>
                <w:lang w:val="ka-GE"/>
              </w:rPr>
              <w:t xml:space="preserve">7920 </w:t>
            </w:r>
            <w:r w:rsidRPr="00A4039E">
              <w:rPr>
                <w:sz w:val="20"/>
                <w:szCs w:val="20"/>
              </w:rPr>
              <w:t>×</w:t>
            </w:r>
            <w:r w:rsidRPr="00A4039E">
              <w:rPr>
                <w:sz w:val="20"/>
                <w:szCs w:val="20"/>
                <w:lang w:val="ka-GE"/>
              </w:rPr>
              <w:t xml:space="preserve"> 0,00114 ÷ </w:t>
            </w:r>
            <w:r w:rsidRPr="00A4039E">
              <w:rPr>
                <w:sz w:val="20"/>
                <w:szCs w:val="20"/>
              </w:rPr>
              <w:t>1000</w:t>
            </w:r>
            <w:r w:rsidRPr="00A4039E">
              <w:rPr>
                <w:sz w:val="20"/>
                <w:szCs w:val="20"/>
                <w:lang w:val="ka-GE"/>
              </w:rPr>
              <w:t xml:space="preserve"> </w:t>
            </w:r>
            <w:r w:rsidRPr="00A4039E">
              <w:rPr>
                <w:sz w:val="20"/>
                <w:szCs w:val="20"/>
              </w:rPr>
              <w:t>=</w:t>
            </w:r>
            <w:r w:rsidRPr="00A4039E">
              <w:rPr>
                <w:sz w:val="20"/>
                <w:szCs w:val="20"/>
                <w:lang w:val="ka-GE"/>
              </w:rPr>
              <w:t xml:space="preserve"> </w:t>
            </w:r>
            <w:r w:rsidRPr="00A4039E">
              <w:rPr>
                <w:sz w:val="20"/>
                <w:szCs w:val="20"/>
              </w:rPr>
              <w:t>0</w:t>
            </w:r>
            <w:r w:rsidRPr="00A4039E">
              <w:rPr>
                <w:sz w:val="20"/>
                <w:szCs w:val="20"/>
                <w:lang w:val="ka-GE"/>
              </w:rPr>
              <w:t>.</w:t>
            </w:r>
            <w:r w:rsidRPr="00A4039E">
              <w:rPr>
                <w:sz w:val="20"/>
                <w:szCs w:val="20"/>
              </w:rPr>
              <w:t>0</w:t>
            </w:r>
            <w:r w:rsidRPr="00A4039E">
              <w:rPr>
                <w:sz w:val="20"/>
                <w:szCs w:val="20"/>
                <w:lang w:val="ka-GE"/>
              </w:rPr>
              <w:t xml:space="preserve">09 </w:t>
            </w:r>
            <w:r w:rsidRPr="00A4039E">
              <w:rPr>
                <w:rFonts w:cs="Sylfaen"/>
                <w:sz w:val="20"/>
                <w:szCs w:val="20"/>
              </w:rPr>
              <w:t>ტ</w:t>
            </w:r>
            <w:r w:rsidRPr="00A4039E">
              <w:rPr>
                <w:sz w:val="20"/>
                <w:szCs w:val="20"/>
              </w:rPr>
              <w:t>/</w:t>
            </w:r>
            <w:r w:rsidRPr="00A4039E">
              <w:rPr>
                <w:rFonts w:cs="Sylfaen"/>
                <w:sz w:val="20"/>
                <w:szCs w:val="20"/>
              </w:rPr>
              <w:t>წელ</w:t>
            </w:r>
            <w:r w:rsidRPr="00A4039E">
              <w:rPr>
                <w:sz w:val="20"/>
                <w:szCs w:val="20"/>
                <w:lang w:val="ka-GE"/>
              </w:rPr>
              <w:t>.</w:t>
            </w:r>
          </w:p>
          <w:p w14:paraId="66654D63" w14:textId="77777777" w:rsidR="0047253E" w:rsidRPr="00A4039E" w:rsidRDefault="0047253E" w:rsidP="00984429">
            <w:pPr>
              <w:spacing w:after="0"/>
              <w:ind w:right="-108"/>
              <w:rPr>
                <w:sz w:val="20"/>
                <w:szCs w:val="20"/>
                <w:lang w:val="ka-GE"/>
              </w:rPr>
            </w:pPr>
            <w:r w:rsidRPr="00A4039E">
              <w:rPr>
                <w:sz w:val="20"/>
                <w:szCs w:val="20"/>
              </w:rPr>
              <w:t>0,0</w:t>
            </w:r>
            <w:r w:rsidRPr="00A4039E">
              <w:rPr>
                <w:sz w:val="20"/>
                <w:szCs w:val="20"/>
                <w:lang w:val="ka-GE"/>
              </w:rPr>
              <w:t>09</w:t>
            </w:r>
            <w:r w:rsidRPr="00A4039E">
              <w:rPr>
                <w:sz w:val="20"/>
                <w:szCs w:val="20"/>
              </w:rPr>
              <w:t>×</w:t>
            </w:r>
            <w:r w:rsidRPr="00A4039E">
              <w:rPr>
                <w:sz w:val="20"/>
                <w:szCs w:val="20"/>
                <w:lang w:val="ka-GE"/>
              </w:rPr>
              <w:t xml:space="preserve"> 10</w:t>
            </w:r>
            <w:r w:rsidRPr="00A4039E">
              <w:rPr>
                <w:sz w:val="20"/>
                <w:szCs w:val="20"/>
                <w:vertAlign w:val="superscript"/>
                <w:lang w:val="ka-GE"/>
              </w:rPr>
              <w:t xml:space="preserve">6  </w:t>
            </w:r>
            <w:r w:rsidRPr="00A4039E">
              <w:rPr>
                <w:sz w:val="20"/>
                <w:szCs w:val="20"/>
                <w:lang w:val="ka-GE"/>
              </w:rPr>
              <w:t xml:space="preserve">÷7920 ÷ 3600 = 0.0003 </w:t>
            </w:r>
            <w:r w:rsidRPr="00A4039E">
              <w:rPr>
                <w:rFonts w:cs="Sylfaen"/>
                <w:sz w:val="20"/>
                <w:szCs w:val="20"/>
                <w:lang w:val="ka-GE"/>
              </w:rPr>
              <w:t>გ</w:t>
            </w:r>
            <w:r w:rsidRPr="00A4039E">
              <w:rPr>
                <w:sz w:val="20"/>
                <w:szCs w:val="20"/>
                <w:lang w:val="ka-GE"/>
              </w:rPr>
              <w:t>/</w:t>
            </w:r>
            <w:r w:rsidRPr="00A4039E">
              <w:rPr>
                <w:rFonts w:cs="Sylfaen"/>
                <w:sz w:val="20"/>
                <w:szCs w:val="20"/>
                <w:lang w:val="ka-GE"/>
              </w:rPr>
              <w:t>წმ</w:t>
            </w:r>
            <w:r w:rsidRPr="00A4039E">
              <w:rPr>
                <w:sz w:val="20"/>
                <w:szCs w:val="20"/>
                <w:lang w:val="ka-GE"/>
              </w:rPr>
              <w:t>.</w:t>
            </w:r>
          </w:p>
        </w:tc>
      </w:tr>
      <w:tr w:rsidR="0047253E" w:rsidRPr="00A4039E" w14:paraId="5636D19E" w14:textId="77777777" w:rsidTr="0047253E">
        <w:tc>
          <w:tcPr>
            <w:tcW w:w="429" w:type="pct"/>
            <w:vAlign w:val="center"/>
          </w:tcPr>
          <w:p w14:paraId="35E0F29E" w14:textId="77777777" w:rsidR="0047253E" w:rsidRPr="00A4039E" w:rsidRDefault="0047253E" w:rsidP="00984429">
            <w:pPr>
              <w:spacing w:after="0"/>
              <w:jc w:val="center"/>
              <w:rPr>
                <w:sz w:val="20"/>
                <w:szCs w:val="20"/>
                <w:lang w:val="ka-GE"/>
              </w:rPr>
            </w:pPr>
            <w:r w:rsidRPr="00A4039E">
              <w:rPr>
                <w:sz w:val="20"/>
                <w:szCs w:val="20"/>
                <w:lang w:val="ka-GE"/>
              </w:rPr>
              <w:t>0337</w:t>
            </w:r>
          </w:p>
        </w:tc>
        <w:tc>
          <w:tcPr>
            <w:tcW w:w="1428" w:type="pct"/>
            <w:vAlign w:val="center"/>
          </w:tcPr>
          <w:p w14:paraId="11C85E95" w14:textId="77777777" w:rsidR="0047253E" w:rsidRPr="00A4039E" w:rsidRDefault="0047253E" w:rsidP="00984429">
            <w:pPr>
              <w:spacing w:after="0"/>
              <w:jc w:val="center"/>
              <w:rPr>
                <w:sz w:val="20"/>
                <w:szCs w:val="20"/>
                <w:lang w:val="ka-GE"/>
              </w:rPr>
            </w:pPr>
            <w:r w:rsidRPr="00A4039E">
              <w:rPr>
                <w:rFonts w:cs="Sylfaen"/>
                <w:sz w:val="20"/>
                <w:szCs w:val="20"/>
                <w:lang w:val="ka-GE"/>
              </w:rPr>
              <w:t>ნახშირბადის</w:t>
            </w:r>
            <w:r w:rsidRPr="00A4039E">
              <w:rPr>
                <w:sz w:val="20"/>
                <w:szCs w:val="20"/>
                <w:lang w:val="ka-GE"/>
              </w:rPr>
              <w:t xml:space="preserve"> </w:t>
            </w:r>
            <w:r w:rsidRPr="00A4039E">
              <w:rPr>
                <w:rFonts w:cs="Sylfaen"/>
                <w:sz w:val="20"/>
                <w:szCs w:val="20"/>
                <w:lang w:val="ka-GE"/>
              </w:rPr>
              <w:t>ოქსიდი</w:t>
            </w:r>
          </w:p>
        </w:tc>
        <w:tc>
          <w:tcPr>
            <w:tcW w:w="857" w:type="pct"/>
            <w:vAlign w:val="center"/>
          </w:tcPr>
          <w:p w14:paraId="4EE14309" w14:textId="77777777" w:rsidR="0047253E" w:rsidRPr="00A4039E" w:rsidRDefault="0047253E" w:rsidP="00984429">
            <w:pPr>
              <w:spacing w:after="0"/>
              <w:jc w:val="center"/>
              <w:rPr>
                <w:sz w:val="20"/>
                <w:szCs w:val="20"/>
              </w:rPr>
            </w:pPr>
            <w:r w:rsidRPr="00A4039E">
              <w:rPr>
                <w:sz w:val="20"/>
                <w:szCs w:val="20"/>
              </w:rPr>
              <w:t>0</w:t>
            </w:r>
            <w:r w:rsidRPr="00A4039E">
              <w:rPr>
                <w:sz w:val="20"/>
                <w:szCs w:val="20"/>
                <w:lang w:val="ka-GE"/>
              </w:rPr>
              <w:t>,</w:t>
            </w:r>
            <w:r w:rsidRPr="00A4039E">
              <w:rPr>
                <w:sz w:val="20"/>
                <w:szCs w:val="20"/>
              </w:rPr>
              <w:t>0</w:t>
            </w:r>
            <w:r w:rsidRPr="00A4039E">
              <w:rPr>
                <w:sz w:val="20"/>
                <w:szCs w:val="20"/>
                <w:lang w:val="ka-GE"/>
              </w:rPr>
              <w:t>00</w:t>
            </w:r>
            <w:r w:rsidRPr="00A4039E">
              <w:rPr>
                <w:sz w:val="20"/>
                <w:szCs w:val="20"/>
              </w:rPr>
              <w:t>75</w:t>
            </w:r>
          </w:p>
        </w:tc>
        <w:tc>
          <w:tcPr>
            <w:tcW w:w="2286" w:type="pct"/>
            <w:vAlign w:val="center"/>
          </w:tcPr>
          <w:p w14:paraId="32D57FFF" w14:textId="77777777" w:rsidR="0047253E" w:rsidRPr="00A4039E" w:rsidRDefault="0047253E" w:rsidP="00984429">
            <w:pPr>
              <w:spacing w:after="0"/>
              <w:ind w:right="-108"/>
              <w:rPr>
                <w:sz w:val="20"/>
                <w:szCs w:val="20"/>
                <w:lang w:val="ka-GE"/>
              </w:rPr>
            </w:pPr>
            <w:r w:rsidRPr="00A4039E">
              <w:rPr>
                <w:sz w:val="20"/>
                <w:szCs w:val="20"/>
                <w:lang w:val="ka-GE"/>
              </w:rPr>
              <w:t xml:space="preserve">7920 </w:t>
            </w:r>
            <w:r w:rsidRPr="00A4039E">
              <w:rPr>
                <w:sz w:val="20"/>
                <w:szCs w:val="20"/>
              </w:rPr>
              <w:t>×</w:t>
            </w:r>
            <w:r w:rsidRPr="00A4039E">
              <w:rPr>
                <w:sz w:val="20"/>
                <w:szCs w:val="20"/>
                <w:lang w:val="ka-GE"/>
              </w:rPr>
              <w:t xml:space="preserve"> 0</w:t>
            </w:r>
            <w:r w:rsidRPr="00A4039E">
              <w:rPr>
                <w:sz w:val="20"/>
                <w:szCs w:val="20"/>
              </w:rPr>
              <w:t>,</w:t>
            </w:r>
            <w:r w:rsidRPr="00A4039E">
              <w:rPr>
                <w:sz w:val="20"/>
                <w:szCs w:val="20"/>
                <w:lang w:val="ka-GE"/>
              </w:rPr>
              <w:t xml:space="preserve">00075 ÷ </w:t>
            </w:r>
            <w:r w:rsidRPr="00A4039E">
              <w:rPr>
                <w:sz w:val="20"/>
                <w:szCs w:val="20"/>
              </w:rPr>
              <w:t>1000</w:t>
            </w:r>
            <w:r w:rsidRPr="00A4039E">
              <w:rPr>
                <w:sz w:val="20"/>
                <w:szCs w:val="20"/>
                <w:lang w:val="ka-GE"/>
              </w:rPr>
              <w:t xml:space="preserve"> </w:t>
            </w:r>
            <w:r w:rsidRPr="00A4039E">
              <w:rPr>
                <w:sz w:val="20"/>
                <w:szCs w:val="20"/>
              </w:rPr>
              <w:t>=</w:t>
            </w:r>
            <w:r w:rsidRPr="00A4039E">
              <w:rPr>
                <w:sz w:val="20"/>
                <w:szCs w:val="20"/>
                <w:lang w:val="ka-GE"/>
              </w:rPr>
              <w:t xml:space="preserve"> 0.006 </w:t>
            </w:r>
            <w:r w:rsidRPr="00A4039E">
              <w:rPr>
                <w:rFonts w:cs="Sylfaen"/>
                <w:sz w:val="20"/>
                <w:szCs w:val="20"/>
              </w:rPr>
              <w:t>ტ</w:t>
            </w:r>
            <w:r w:rsidRPr="00A4039E">
              <w:rPr>
                <w:sz w:val="20"/>
                <w:szCs w:val="20"/>
              </w:rPr>
              <w:t>/</w:t>
            </w:r>
            <w:r w:rsidRPr="00A4039E">
              <w:rPr>
                <w:rFonts w:cs="Sylfaen"/>
                <w:sz w:val="20"/>
                <w:szCs w:val="20"/>
              </w:rPr>
              <w:t>წელ</w:t>
            </w:r>
            <w:r w:rsidRPr="00A4039E">
              <w:rPr>
                <w:sz w:val="20"/>
                <w:szCs w:val="20"/>
                <w:lang w:val="ka-GE"/>
              </w:rPr>
              <w:t>.</w:t>
            </w:r>
          </w:p>
          <w:p w14:paraId="439C174E" w14:textId="77777777" w:rsidR="0047253E" w:rsidRPr="00A4039E" w:rsidRDefault="0047253E" w:rsidP="00984429">
            <w:pPr>
              <w:spacing w:after="0"/>
              <w:ind w:right="-108"/>
              <w:rPr>
                <w:sz w:val="20"/>
                <w:szCs w:val="20"/>
                <w:lang w:val="ka-GE"/>
              </w:rPr>
            </w:pPr>
            <w:r w:rsidRPr="00A4039E">
              <w:rPr>
                <w:sz w:val="20"/>
                <w:szCs w:val="20"/>
                <w:lang w:val="ka-GE"/>
              </w:rPr>
              <w:t xml:space="preserve">0,006 </w:t>
            </w:r>
            <w:r w:rsidRPr="00A4039E">
              <w:rPr>
                <w:sz w:val="20"/>
                <w:szCs w:val="20"/>
              </w:rPr>
              <w:t>×</w:t>
            </w:r>
            <w:r w:rsidRPr="00A4039E">
              <w:rPr>
                <w:sz w:val="20"/>
                <w:szCs w:val="20"/>
                <w:lang w:val="ka-GE"/>
              </w:rPr>
              <w:t xml:space="preserve"> 10</w:t>
            </w:r>
            <w:r w:rsidRPr="00A4039E">
              <w:rPr>
                <w:sz w:val="20"/>
                <w:szCs w:val="20"/>
                <w:vertAlign w:val="superscript"/>
                <w:lang w:val="ka-GE"/>
              </w:rPr>
              <w:t xml:space="preserve">6  </w:t>
            </w:r>
            <w:r w:rsidRPr="00A4039E">
              <w:rPr>
                <w:sz w:val="20"/>
                <w:szCs w:val="20"/>
                <w:lang w:val="ka-GE"/>
              </w:rPr>
              <w:t xml:space="preserve">÷7920 ÷ 3600 = 0.0002 </w:t>
            </w:r>
            <w:r w:rsidRPr="00A4039E">
              <w:rPr>
                <w:rFonts w:cs="Sylfaen"/>
                <w:sz w:val="20"/>
                <w:szCs w:val="20"/>
                <w:lang w:val="ka-GE"/>
              </w:rPr>
              <w:t>გ</w:t>
            </w:r>
            <w:r w:rsidRPr="00A4039E">
              <w:rPr>
                <w:sz w:val="20"/>
                <w:szCs w:val="20"/>
                <w:lang w:val="ka-GE"/>
              </w:rPr>
              <w:t>/</w:t>
            </w:r>
            <w:r w:rsidRPr="00A4039E">
              <w:rPr>
                <w:rFonts w:cs="Sylfaen"/>
                <w:sz w:val="20"/>
                <w:szCs w:val="20"/>
                <w:lang w:val="ka-GE"/>
              </w:rPr>
              <w:t>წმ</w:t>
            </w:r>
            <w:r w:rsidRPr="00A4039E">
              <w:rPr>
                <w:sz w:val="20"/>
                <w:szCs w:val="20"/>
                <w:lang w:val="ka-GE"/>
              </w:rPr>
              <w:t>.</w:t>
            </w:r>
          </w:p>
        </w:tc>
      </w:tr>
      <w:tr w:rsidR="0047253E" w:rsidRPr="00A4039E" w14:paraId="0FE37B39" w14:textId="77777777" w:rsidTr="0047253E">
        <w:tc>
          <w:tcPr>
            <w:tcW w:w="429" w:type="pct"/>
            <w:vAlign w:val="center"/>
          </w:tcPr>
          <w:p w14:paraId="101482C7" w14:textId="77777777" w:rsidR="0047253E" w:rsidRPr="00A4039E" w:rsidRDefault="0047253E" w:rsidP="00984429">
            <w:pPr>
              <w:spacing w:after="0"/>
              <w:jc w:val="center"/>
              <w:rPr>
                <w:sz w:val="20"/>
                <w:szCs w:val="20"/>
                <w:lang w:val="ka-GE"/>
              </w:rPr>
            </w:pPr>
            <w:r w:rsidRPr="00A4039E">
              <w:rPr>
                <w:sz w:val="20"/>
                <w:szCs w:val="20"/>
                <w:lang w:val="ka-GE"/>
              </w:rPr>
              <w:t>2902</w:t>
            </w:r>
          </w:p>
        </w:tc>
        <w:tc>
          <w:tcPr>
            <w:tcW w:w="1428" w:type="pct"/>
            <w:vAlign w:val="center"/>
          </w:tcPr>
          <w:p w14:paraId="7DE9C0BD" w14:textId="77777777" w:rsidR="0047253E" w:rsidRPr="00A4039E" w:rsidRDefault="0047253E" w:rsidP="00984429">
            <w:pPr>
              <w:spacing w:after="0"/>
              <w:jc w:val="center"/>
              <w:rPr>
                <w:sz w:val="20"/>
                <w:szCs w:val="20"/>
                <w:lang w:val="ka-GE"/>
              </w:rPr>
            </w:pPr>
            <w:r w:rsidRPr="00A4039E">
              <w:rPr>
                <w:rFonts w:cs="Sylfaen"/>
                <w:sz w:val="20"/>
                <w:szCs w:val="20"/>
              </w:rPr>
              <w:t>შეწონილი ნაწილაკები</w:t>
            </w:r>
          </w:p>
        </w:tc>
        <w:tc>
          <w:tcPr>
            <w:tcW w:w="857" w:type="pct"/>
            <w:vAlign w:val="center"/>
          </w:tcPr>
          <w:p w14:paraId="0B94188F" w14:textId="77777777" w:rsidR="0047253E" w:rsidRPr="00A4039E" w:rsidRDefault="0047253E" w:rsidP="00984429">
            <w:pPr>
              <w:spacing w:after="0"/>
              <w:jc w:val="center"/>
              <w:rPr>
                <w:sz w:val="20"/>
                <w:szCs w:val="20"/>
                <w:lang w:val="ka-GE"/>
              </w:rPr>
            </w:pPr>
            <w:r w:rsidRPr="00A4039E">
              <w:rPr>
                <w:sz w:val="20"/>
                <w:szCs w:val="20"/>
              </w:rPr>
              <w:t>0</w:t>
            </w:r>
            <w:r w:rsidRPr="00A4039E">
              <w:rPr>
                <w:sz w:val="20"/>
                <w:szCs w:val="20"/>
                <w:lang w:val="ka-GE"/>
              </w:rPr>
              <w:t>,42</w:t>
            </w:r>
          </w:p>
        </w:tc>
        <w:tc>
          <w:tcPr>
            <w:tcW w:w="2286" w:type="pct"/>
            <w:vAlign w:val="center"/>
          </w:tcPr>
          <w:p w14:paraId="4B7EF034" w14:textId="77777777" w:rsidR="0047253E" w:rsidRPr="00A4039E" w:rsidRDefault="0047253E" w:rsidP="00984429">
            <w:pPr>
              <w:spacing w:after="0"/>
              <w:ind w:right="-108"/>
              <w:rPr>
                <w:sz w:val="20"/>
                <w:szCs w:val="20"/>
                <w:lang w:val="ka-GE"/>
              </w:rPr>
            </w:pPr>
            <w:r w:rsidRPr="00A4039E">
              <w:rPr>
                <w:sz w:val="20"/>
                <w:szCs w:val="20"/>
                <w:lang w:val="ka-GE"/>
              </w:rPr>
              <w:t xml:space="preserve">7920 </w:t>
            </w:r>
            <w:r w:rsidRPr="00A4039E">
              <w:rPr>
                <w:sz w:val="20"/>
                <w:szCs w:val="20"/>
              </w:rPr>
              <w:t>×</w:t>
            </w:r>
            <w:r w:rsidRPr="00A4039E">
              <w:rPr>
                <w:sz w:val="20"/>
                <w:szCs w:val="20"/>
                <w:lang w:val="ka-GE"/>
              </w:rPr>
              <w:t xml:space="preserve"> 0</w:t>
            </w:r>
            <w:r w:rsidRPr="00A4039E">
              <w:rPr>
                <w:sz w:val="20"/>
                <w:szCs w:val="20"/>
              </w:rPr>
              <w:t>,</w:t>
            </w:r>
            <w:r w:rsidRPr="00A4039E">
              <w:rPr>
                <w:sz w:val="20"/>
                <w:szCs w:val="20"/>
                <w:lang w:val="ka-GE"/>
              </w:rPr>
              <w:t>42 ÷</w:t>
            </w:r>
            <w:r w:rsidRPr="00A4039E">
              <w:rPr>
                <w:sz w:val="20"/>
                <w:szCs w:val="20"/>
              </w:rPr>
              <w:t>1000</w:t>
            </w:r>
            <w:r w:rsidRPr="00A4039E">
              <w:rPr>
                <w:sz w:val="20"/>
                <w:szCs w:val="20"/>
                <w:lang w:val="ka-GE"/>
              </w:rPr>
              <w:t xml:space="preserve"> </w:t>
            </w:r>
            <w:r w:rsidRPr="00A4039E">
              <w:rPr>
                <w:sz w:val="20"/>
                <w:szCs w:val="20"/>
              </w:rPr>
              <w:t>=</w:t>
            </w:r>
            <w:r w:rsidRPr="00A4039E">
              <w:rPr>
                <w:sz w:val="20"/>
                <w:szCs w:val="20"/>
                <w:lang w:val="ka-GE"/>
              </w:rPr>
              <w:t xml:space="preserve"> 3.326 </w:t>
            </w:r>
            <w:r w:rsidRPr="00A4039E">
              <w:rPr>
                <w:rFonts w:cs="Sylfaen"/>
                <w:sz w:val="20"/>
                <w:szCs w:val="20"/>
              </w:rPr>
              <w:t>ტ</w:t>
            </w:r>
            <w:r w:rsidRPr="00A4039E">
              <w:rPr>
                <w:sz w:val="20"/>
                <w:szCs w:val="20"/>
              </w:rPr>
              <w:t>/</w:t>
            </w:r>
            <w:r w:rsidRPr="00A4039E">
              <w:rPr>
                <w:rFonts w:cs="Sylfaen"/>
                <w:sz w:val="20"/>
                <w:szCs w:val="20"/>
              </w:rPr>
              <w:t>წელ</w:t>
            </w:r>
            <w:r w:rsidRPr="00A4039E">
              <w:rPr>
                <w:sz w:val="20"/>
                <w:szCs w:val="20"/>
                <w:lang w:val="ka-GE"/>
              </w:rPr>
              <w:t>.</w:t>
            </w:r>
          </w:p>
          <w:p w14:paraId="5FD1D4F4" w14:textId="77777777" w:rsidR="0047253E" w:rsidRPr="00A4039E" w:rsidRDefault="0047253E" w:rsidP="00984429">
            <w:pPr>
              <w:spacing w:after="0"/>
              <w:ind w:right="-108"/>
              <w:contextualSpacing/>
              <w:rPr>
                <w:sz w:val="20"/>
                <w:szCs w:val="20"/>
                <w:lang w:val="ka-GE"/>
              </w:rPr>
            </w:pPr>
            <w:r w:rsidRPr="00A4039E">
              <w:rPr>
                <w:sz w:val="20"/>
                <w:szCs w:val="20"/>
                <w:lang w:val="ka-GE"/>
              </w:rPr>
              <w:t xml:space="preserve">3,326 </w:t>
            </w:r>
            <w:r w:rsidRPr="00A4039E">
              <w:rPr>
                <w:sz w:val="20"/>
                <w:szCs w:val="20"/>
              </w:rPr>
              <w:t>×</w:t>
            </w:r>
            <w:r w:rsidRPr="00A4039E">
              <w:rPr>
                <w:sz w:val="20"/>
                <w:szCs w:val="20"/>
                <w:lang w:val="ka-GE"/>
              </w:rPr>
              <w:t xml:space="preserve"> 10</w:t>
            </w:r>
            <w:r w:rsidRPr="00A4039E">
              <w:rPr>
                <w:sz w:val="20"/>
                <w:szCs w:val="20"/>
                <w:vertAlign w:val="superscript"/>
                <w:lang w:val="ka-GE"/>
              </w:rPr>
              <w:t xml:space="preserve">6 </w:t>
            </w:r>
            <w:r w:rsidRPr="00A4039E">
              <w:rPr>
                <w:sz w:val="20"/>
                <w:szCs w:val="20"/>
                <w:lang w:val="ka-GE"/>
              </w:rPr>
              <w:t xml:space="preserve">÷7920 ÷ 3600 = </w:t>
            </w:r>
            <w:r w:rsidRPr="00A4039E">
              <w:rPr>
                <w:sz w:val="20"/>
                <w:szCs w:val="20"/>
              </w:rPr>
              <w:t>0</w:t>
            </w:r>
            <w:r w:rsidRPr="00A4039E">
              <w:rPr>
                <w:sz w:val="20"/>
                <w:szCs w:val="20"/>
                <w:lang w:val="ka-GE"/>
              </w:rPr>
              <w:t xml:space="preserve">.1167 </w:t>
            </w:r>
            <w:r w:rsidRPr="00A4039E">
              <w:rPr>
                <w:rFonts w:cs="Sylfaen"/>
                <w:sz w:val="20"/>
                <w:szCs w:val="20"/>
                <w:lang w:val="ka-GE"/>
              </w:rPr>
              <w:t>გ</w:t>
            </w:r>
            <w:r w:rsidRPr="00A4039E">
              <w:rPr>
                <w:sz w:val="20"/>
                <w:szCs w:val="20"/>
                <w:lang w:val="ka-GE"/>
              </w:rPr>
              <w:t>/</w:t>
            </w:r>
            <w:r w:rsidRPr="00A4039E">
              <w:rPr>
                <w:rFonts w:cs="Sylfaen"/>
                <w:sz w:val="20"/>
                <w:szCs w:val="20"/>
                <w:lang w:val="ka-GE"/>
              </w:rPr>
              <w:t>წმ</w:t>
            </w:r>
            <w:r w:rsidRPr="00A4039E">
              <w:rPr>
                <w:sz w:val="20"/>
                <w:szCs w:val="20"/>
                <w:lang w:val="ka-GE"/>
              </w:rPr>
              <w:t>.</w:t>
            </w:r>
          </w:p>
        </w:tc>
      </w:tr>
    </w:tbl>
    <w:p w14:paraId="24FAE05F" w14:textId="2D364980" w:rsidR="0047253E" w:rsidRPr="00A4039E" w:rsidRDefault="0047253E" w:rsidP="00984429">
      <w:pPr>
        <w:tabs>
          <w:tab w:val="left" w:pos="3880"/>
        </w:tabs>
        <w:spacing w:before="120"/>
        <w:jc w:val="both"/>
        <w:rPr>
          <w:rFonts w:eastAsia="Calibri"/>
          <w:lang w:val="ka-GE"/>
        </w:rPr>
      </w:pPr>
      <w:r w:rsidRPr="00A4039E">
        <w:rPr>
          <w:rFonts w:eastAsia="Calibri"/>
          <w:lang w:val="ka-GE"/>
        </w:rPr>
        <w:t>[7] (დანართი 117) რეკომენდაციის თანახმად,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w:t>
      </w:r>
      <w:r w:rsidR="00C97B53">
        <w:rPr>
          <w:rFonts w:eastAsia="Calibri"/>
          <w:lang w:val="ka-GE"/>
        </w:rPr>
        <w:t xml:space="preserve"> - 0,</w:t>
      </w:r>
      <w:r w:rsidRPr="00A4039E">
        <w:rPr>
          <w:rFonts w:eastAsia="Calibri"/>
          <w:lang w:val="ka-GE"/>
        </w:rPr>
        <w:t>4</w:t>
      </w:r>
    </w:p>
    <w:p w14:paraId="477E6BDC" w14:textId="77777777" w:rsidR="0047253E" w:rsidRPr="00A4039E" w:rsidRDefault="0047253E" w:rsidP="00984429">
      <w:pPr>
        <w:tabs>
          <w:tab w:val="left" w:pos="3880"/>
        </w:tabs>
        <w:spacing w:before="120"/>
        <w:jc w:val="both"/>
        <w:rPr>
          <w:rFonts w:eastAsia="Calibri"/>
          <w:b/>
          <w:lang w:val="ka-GE"/>
        </w:rPr>
      </w:pPr>
      <w:r w:rsidRPr="00A4039E">
        <w:rPr>
          <w:rFonts w:eastAsia="Calibri"/>
          <w:b/>
          <w:lang w:val="ka-GE"/>
        </w:rPr>
        <w:t>ემისიის კორექტირებისას გაანგარიშებული მრავლდება 0,4 კოეფიციენტზე:</w:t>
      </w:r>
    </w:p>
    <w:p w14:paraId="57FCBE79" w14:textId="77777777" w:rsidR="0047253E" w:rsidRPr="00A4039E" w:rsidRDefault="0047253E" w:rsidP="00984429">
      <w:pPr>
        <w:spacing w:before="120"/>
        <w:jc w:val="both"/>
        <w:rPr>
          <w:lang w:val="ka-GE"/>
        </w:rPr>
      </w:pPr>
      <w:r w:rsidRPr="00A4039E">
        <w:rPr>
          <w:rFonts w:eastAsia="Calibri"/>
        </w:rPr>
        <w:t xml:space="preserve">2902 </w:t>
      </w:r>
      <w:r w:rsidRPr="00A4039E">
        <w:rPr>
          <w:rFonts w:eastAsia="Calibri"/>
          <w:lang w:val="ka-GE"/>
        </w:rPr>
        <w:t>შეწონილი ნაწილაკები</w:t>
      </w:r>
    </w:p>
    <w:p w14:paraId="162402D9" w14:textId="77777777" w:rsidR="0047253E" w:rsidRPr="00A4039E" w:rsidRDefault="0047253E" w:rsidP="00984429">
      <w:pPr>
        <w:spacing w:before="120"/>
        <w:jc w:val="both"/>
        <w:rPr>
          <w:rFonts w:eastAsia="Calibri"/>
          <w:lang w:val="ka-GE"/>
        </w:rPr>
      </w:pPr>
      <w:r w:rsidRPr="00A4039E">
        <w:t>0</w:t>
      </w:r>
      <w:r w:rsidRPr="00A4039E">
        <w:rPr>
          <w:lang w:val="ka-GE"/>
        </w:rPr>
        <w:t xml:space="preserve">.1167 </w:t>
      </w:r>
      <w:r w:rsidRPr="00A4039E">
        <w:rPr>
          <w:rFonts w:eastAsia="Calibri"/>
          <w:lang w:val="ka-GE"/>
        </w:rPr>
        <w:t xml:space="preserve">× 0, 4 = </w:t>
      </w:r>
      <w:r w:rsidRPr="00A4039E">
        <w:t>0.0</w:t>
      </w:r>
      <w:r w:rsidRPr="00A4039E">
        <w:rPr>
          <w:lang w:val="ka-GE"/>
        </w:rPr>
        <w:t>4</w:t>
      </w:r>
      <w:r w:rsidRPr="00A4039E">
        <w:t>67</w:t>
      </w:r>
      <w:r w:rsidRPr="00A4039E">
        <w:rPr>
          <w:lang w:val="ka-GE"/>
        </w:rPr>
        <w:t xml:space="preserve"> </w:t>
      </w:r>
      <w:r w:rsidRPr="00A4039E">
        <w:rPr>
          <w:rFonts w:eastAsia="Calibri"/>
          <w:lang w:val="ka-GE"/>
        </w:rPr>
        <w:t xml:space="preserve">გ/წმ; </w:t>
      </w:r>
    </w:p>
    <w:p w14:paraId="7E8DFEF8" w14:textId="77777777" w:rsidR="0047253E" w:rsidRPr="00A4039E" w:rsidRDefault="0047253E" w:rsidP="00984429">
      <w:pPr>
        <w:spacing w:before="120"/>
        <w:jc w:val="both"/>
        <w:rPr>
          <w:rFonts w:eastAsia="Calibri"/>
          <w:lang w:val="ka-GE"/>
        </w:rPr>
      </w:pPr>
      <w:r w:rsidRPr="00A4039E">
        <w:rPr>
          <w:lang w:val="ka-GE"/>
        </w:rPr>
        <w:t xml:space="preserve">3.326 </w:t>
      </w:r>
      <w:r w:rsidRPr="00A4039E">
        <w:rPr>
          <w:rFonts w:eastAsia="Calibri"/>
          <w:lang w:val="ka-GE"/>
        </w:rPr>
        <w:t>× 0, 4 = 1</w:t>
      </w:r>
      <w:r w:rsidRPr="00A4039E">
        <w:t>.</w:t>
      </w:r>
      <w:r w:rsidRPr="00A4039E">
        <w:rPr>
          <w:lang w:val="ka-GE"/>
        </w:rPr>
        <w:t xml:space="preserve">330 </w:t>
      </w:r>
      <w:r w:rsidRPr="00A4039E">
        <w:rPr>
          <w:rFonts w:eastAsia="Calibri"/>
          <w:lang w:val="ka-GE"/>
        </w:rPr>
        <w:t>ტ/წელ.</w:t>
      </w:r>
    </w:p>
    <w:p w14:paraId="287B5C84" w14:textId="77777777" w:rsidR="0047253E" w:rsidRPr="00A4039E" w:rsidRDefault="0047253E" w:rsidP="00984429">
      <w:pPr>
        <w:spacing w:before="120"/>
        <w:jc w:val="both"/>
        <w:rPr>
          <w:rFonts w:eastAsia="Calibri"/>
          <w:lang w:val="ka-GE"/>
        </w:rPr>
      </w:pPr>
      <w:r w:rsidRPr="00A4039E">
        <w:rPr>
          <w:rFonts w:eastAsia="Calibri"/>
          <w:lang w:val="ka-GE"/>
        </w:rPr>
        <w:t>სილიკომანგანუმის ქიმიურ შემადგენლობაში მანგანუმის მასური წილია 65%.</w:t>
      </w:r>
    </w:p>
    <w:p w14:paraId="1F990780" w14:textId="77777777" w:rsidR="0047253E" w:rsidRPr="00A4039E" w:rsidRDefault="0047253E" w:rsidP="00984429">
      <w:pPr>
        <w:spacing w:before="120"/>
        <w:jc w:val="both"/>
        <w:rPr>
          <w:rFonts w:eastAsia="Calibri"/>
          <w:lang w:val="ka-GE"/>
        </w:rPr>
      </w:pPr>
      <w:r w:rsidRPr="00A4039E">
        <w:rPr>
          <w:rFonts w:eastAsia="Calibri"/>
          <w:b/>
        </w:rPr>
        <w:t>M</w:t>
      </w:r>
      <w:r w:rsidRPr="00A4039E">
        <w:rPr>
          <w:rFonts w:eastAsia="Calibri"/>
          <w:b/>
          <w:vertAlign w:val="subscript"/>
          <w:lang w:val="ka-GE"/>
        </w:rPr>
        <w:t xml:space="preserve">143 </w:t>
      </w:r>
      <w:r w:rsidRPr="00A4039E">
        <w:rPr>
          <w:rFonts w:eastAsia="Calibri"/>
          <w:b/>
          <w:lang w:val="ka-GE"/>
        </w:rPr>
        <w:t xml:space="preserve"> =</w:t>
      </w:r>
      <w:r w:rsidRPr="00A4039E">
        <w:rPr>
          <w:lang w:val="ka-GE"/>
        </w:rPr>
        <w:t xml:space="preserve"> 0.447 </w:t>
      </w:r>
      <w:r w:rsidRPr="00A4039E">
        <w:rPr>
          <w:rFonts w:eastAsia="Calibri"/>
        </w:rPr>
        <w:t>×</w:t>
      </w:r>
      <w:r w:rsidRPr="00A4039E">
        <w:rPr>
          <w:rFonts w:eastAsia="Calibri"/>
          <w:lang w:val="ka-GE"/>
        </w:rPr>
        <w:t xml:space="preserve"> 0.65  =</w:t>
      </w:r>
      <w:r w:rsidRPr="00A4039E">
        <w:t xml:space="preserve">0.030355 </w:t>
      </w:r>
      <w:r w:rsidRPr="00A4039E">
        <w:rPr>
          <w:rFonts w:eastAsia="Calibri"/>
          <w:lang w:val="ka-GE"/>
        </w:rPr>
        <w:t xml:space="preserve">გრ/წმ. </w:t>
      </w:r>
    </w:p>
    <w:p w14:paraId="4CC18148" w14:textId="77777777" w:rsidR="0047253E" w:rsidRPr="00A4039E" w:rsidRDefault="0047253E" w:rsidP="00984429">
      <w:pPr>
        <w:spacing w:before="120"/>
        <w:jc w:val="both"/>
        <w:rPr>
          <w:rFonts w:eastAsia="Calibri"/>
        </w:rPr>
      </w:pPr>
      <w:r w:rsidRPr="00A4039E">
        <w:rPr>
          <w:rFonts w:eastAsia="Calibri"/>
          <w:b/>
        </w:rPr>
        <w:t>G</w:t>
      </w:r>
      <w:r w:rsidRPr="00A4039E">
        <w:rPr>
          <w:rFonts w:eastAsia="Calibri"/>
          <w:b/>
          <w:vertAlign w:val="subscript"/>
          <w:lang w:val="ka-GE"/>
        </w:rPr>
        <w:t xml:space="preserve">143  </w:t>
      </w:r>
      <w:r w:rsidRPr="00A4039E">
        <w:rPr>
          <w:rFonts w:eastAsia="Calibri"/>
          <w:b/>
          <w:lang w:val="ka-GE"/>
        </w:rPr>
        <w:t>=</w:t>
      </w:r>
      <w:r w:rsidRPr="00A4039E">
        <w:rPr>
          <w:lang w:val="ka-GE"/>
        </w:rPr>
        <w:t xml:space="preserve"> 1.330 </w:t>
      </w:r>
      <w:r w:rsidRPr="00A4039E">
        <w:rPr>
          <w:rFonts w:eastAsia="Calibri"/>
        </w:rPr>
        <w:t>×</w:t>
      </w:r>
      <w:r w:rsidRPr="00A4039E">
        <w:rPr>
          <w:rFonts w:eastAsia="Calibri"/>
          <w:lang w:val="ka-GE"/>
        </w:rPr>
        <w:t xml:space="preserve"> 0.65  = </w:t>
      </w:r>
      <w:r w:rsidRPr="00A4039E">
        <w:t>0.8645</w:t>
      </w:r>
      <w:r w:rsidRPr="00A4039E">
        <w:rPr>
          <w:lang w:val="ka-GE"/>
        </w:rPr>
        <w:t xml:space="preserve"> </w:t>
      </w:r>
      <w:r w:rsidRPr="00A4039E">
        <w:rPr>
          <w:rFonts w:eastAsia="Calibri"/>
          <w:lang w:val="ka-GE"/>
        </w:rPr>
        <w:t>ტ/წელ.</w:t>
      </w:r>
    </w:p>
    <w:p w14:paraId="36898172" w14:textId="77777777" w:rsidR="0047253E" w:rsidRPr="00A4039E" w:rsidRDefault="0047253E" w:rsidP="00984429">
      <w:pPr>
        <w:spacing w:before="120"/>
        <w:jc w:val="both"/>
        <w:rPr>
          <w:rFonts w:eastAsia="Calibri"/>
          <w:lang w:val="ka-GE"/>
        </w:rPr>
      </w:pPr>
      <w:r w:rsidRPr="00A4039E">
        <w:rPr>
          <w:rFonts w:eastAsia="Calibri"/>
          <w:lang w:val="ka-GE"/>
        </w:rPr>
        <w:t>შეწონილი ნაწილაკები 35%.</w:t>
      </w:r>
    </w:p>
    <w:p w14:paraId="5437C788" w14:textId="77777777" w:rsidR="0047253E" w:rsidRPr="00A4039E" w:rsidRDefault="0047253E" w:rsidP="00984429">
      <w:pPr>
        <w:spacing w:before="120"/>
        <w:jc w:val="both"/>
        <w:rPr>
          <w:rFonts w:eastAsia="Calibri"/>
          <w:lang w:val="ka-GE"/>
        </w:rPr>
      </w:pPr>
      <w:r w:rsidRPr="00A4039E">
        <w:rPr>
          <w:rFonts w:eastAsia="Calibri"/>
          <w:b/>
        </w:rPr>
        <w:t>M</w:t>
      </w:r>
      <w:r w:rsidRPr="00A4039E">
        <w:rPr>
          <w:rFonts w:eastAsia="Calibri"/>
          <w:b/>
          <w:vertAlign w:val="subscript"/>
        </w:rPr>
        <w:t>2902</w:t>
      </w:r>
      <w:r w:rsidRPr="00A4039E">
        <w:rPr>
          <w:rFonts w:eastAsia="Calibri"/>
          <w:b/>
          <w:lang w:val="ka-GE"/>
        </w:rPr>
        <w:t xml:space="preserve"> =</w:t>
      </w:r>
      <w:r w:rsidRPr="00A4039E">
        <w:rPr>
          <w:lang w:val="ka-GE"/>
        </w:rPr>
        <w:t xml:space="preserve"> 0.447 </w:t>
      </w:r>
      <w:r w:rsidRPr="00A4039E">
        <w:rPr>
          <w:rFonts w:eastAsia="Calibri"/>
        </w:rPr>
        <w:t>×</w:t>
      </w:r>
      <w:r w:rsidRPr="00A4039E">
        <w:rPr>
          <w:rFonts w:eastAsia="Calibri"/>
          <w:lang w:val="ka-GE"/>
        </w:rPr>
        <w:t xml:space="preserve"> 0.35  = </w:t>
      </w:r>
      <w:r w:rsidRPr="00A4039E">
        <w:t xml:space="preserve">0.016345 </w:t>
      </w:r>
      <w:r w:rsidRPr="00A4039E">
        <w:rPr>
          <w:rFonts w:eastAsia="Calibri"/>
          <w:lang w:val="ka-GE"/>
        </w:rPr>
        <w:t>გრ/წმ.</w:t>
      </w:r>
    </w:p>
    <w:p w14:paraId="7AEE936E" w14:textId="77777777" w:rsidR="0047253E" w:rsidRPr="00A4039E" w:rsidRDefault="0047253E" w:rsidP="00984429">
      <w:pPr>
        <w:spacing w:before="120"/>
        <w:jc w:val="both"/>
        <w:rPr>
          <w:rFonts w:eastAsia="Calibri"/>
        </w:rPr>
      </w:pPr>
      <w:r w:rsidRPr="00A4039E">
        <w:rPr>
          <w:rFonts w:eastAsia="Calibri"/>
          <w:b/>
        </w:rPr>
        <w:t>G</w:t>
      </w:r>
      <w:r w:rsidRPr="00A4039E">
        <w:rPr>
          <w:rFonts w:eastAsia="Calibri"/>
          <w:b/>
          <w:vertAlign w:val="subscript"/>
        </w:rPr>
        <w:t>2902</w:t>
      </w:r>
      <w:r w:rsidRPr="00A4039E">
        <w:rPr>
          <w:rFonts w:eastAsia="Calibri"/>
          <w:b/>
          <w:vertAlign w:val="subscript"/>
          <w:lang w:val="ka-GE"/>
        </w:rPr>
        <w:t xml:space="preserve"> </w:t>
      </w:r>
      <w:r w:rsidRPr="00A4039E">
        <w:rPr>
          <w:rFonts w:eastAsia="Calibri"/>
          <w:b/>
          <w:lang w:val="ka-GE"/>
        </w:rPr>
        <w:t xml:space="preserve"> =</w:t>
      </w:r>
      <w:r w:rsidRPr="00A4039E">
        <w:rPr>
          <w:lang w:val="ka-GE"/>
        </w:rPr>
        <w:t xml:space="preserve">  1.330 </w:t>
      </w:r>
      <w:r w:rsidRPr="00A4039E">
        <w:rPr>
          <w:rFonts w:eastAsia="Calibri"/>
        </w:rPr>
        <w:t>×</w:t>
      </w:r>
      <w:r w:rsidRPr="00A4039E">
        <w:rPr>
          <w:rFonts w:eastAsia="Calibri"/>
          <w:lang w:val="ka-GE"/>
        </w:rPr>
        <w:t xml:space="preserve"> 0.35  = 0.4655 ტ/წელ.</w:t>
      </w:r>
    </w:p>
    <w:p w14:paraId="6C139BFA" w14:textId="77777777" w:rsidR="00910779" w:rsidRPr="00A4039E" w:rsidRDefault="00910779" w:rsidP="00984429">
      <w:pPr>
        <w:spacing w:before="120"/>
        <w:jc w:val="both"/>
        <w:rPr>
          <w:rFonts w:eastAsia="Calibri"/>
          <w:color w:val="auto"/>
          <w:lang w:val="ka-GE"/>
        </w:rPr>
      </w:pPr>
    </w:p>
    <w:p w14:paraId="738F0DE7" w14:textId="77777777" w:rsidR="000A0CD2" w:rsidRPr="00A4039E" w:rsidRDefault="000A0CD2" w:rsidP="00FD6CCC">
      <w:pPr>
        <w:pStyle w:val="Heading5"/>
      </w:pPr>
      <w:r w:rsidRPr="00A4039E">
        <w:t xml:space="preserve">ემისიის გაანგარიშება </w:t>
      </w:r>
      <w:r w:rsidRPr="00A4039E">
        <w:rPr>
          <w:lang w:val="ka-GE"/>
        </w:rPr>
        <w:t>ნედლეულის საწყობიდან</w:t>
      </w:r>
      <w:bookmarkEnd w:id="78"/>
      <w:r w:rsidRPr="00A4039E">
        <w:t xml:space="preserve"> </w:t>
      </w:r>
      <w:bookmarkEnd w:id="79"/>
    </w:p>
    <w:p w14:paraId="6A70B02F" w14:textId="77777777" w:rsidR="0047253E" w:rsidRPr="00A4039E" w:rsidRDefault="0047253E" w:rsidP="00984429">
      <w:pPr>
        <w:spacing w:before="120"/>
        <w:jc w:val="both"/>
        <w:rPr>
          <w:rFonts w:eastAsia="Calibri"/>
          <w:lang w:val="ka-GE"/>
        </w:rPr>
      </w:pPr>
      <w:bookmarkStart w:id="80" w:name="_Toc535227537"/>
      <w:r w:rsidRPr="00A4039E">
        <w:rPr>
          <w:rFonts w:eastAsia="Calibri"/>
          <w:lang w:val="ka-GE"/>
        </w:rPr>
        <w:t>გაანგარიშება შესრულებულია შემდეგი მეთოდური მითითებების თანახმად [8,9,10]</w:t>
      </w:r>
      <w:r w:rsidRPr="00A4039E">
        <w:rPr>
          <w:rFonts w:eastAsia="Calibri"/>
        </w:rPr>
        <w:t xml:space="preserve"> </w:t>
      </w:r>
    </w:p>
    <w:p w14:paraId="0023E481" w14:textId="77777777" w:rsidR="0047253E" w:rsidRPr="00A4039E" w:rsidRDefault="0047253E" w:rsidP="00984429">
      <w:pPr>
        <w:spacing w:before="120"/>
        <w:jc w:val="both"/>
        <w:rPr>
          <w:rFonts w:eastAsia="Calibri"/>
          <w:b/>
          <w:lang w:val="ka-GE"/>
        </w:rPr>
      </w:pPr>
      <w:r w:rsidRPr="00A4039E">
        <w:rPr>
          <w:rFonts w:eastAsia="Calibri"/>
          <w:b/>
          <w:lang w:val="ka-GE"/>
        </w:rPr>
        <w:t xml:space="preserve">დასაწყობება </w:t>
      </w:r>
    </w:p>
    <w:p w14:paraId="7C01CBC7" w14:textId="77777777" w:rsidR="0047253E" w:rsidRPr="00A4039E" w:rsidRDefault="0047253E" w:rsidP="00984429">
      <w:pPr>
        <w:spacing w:before="120"/>
        <w:jc w:val="both"/>
        <w:rPr>
          <w:rFonts w:eastAsia="Calibri"/>
          <w:lang w:val="ka-GE"/>
        </w:rPr>
      </w:pPr>
      <w:r w:rsidRPr="00A4039E">
        <w:rPr>
          <w:rFonts w:eastAsia="Calibri"/>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დახურულია ოთხივე მხრიდან.(K</w:t>
      </w:r>
      <w:r w:rsidRPr="00A4039E">
        <w:rPr>
          <w:rFonts w:eastAsia="Calibri"/>
          <w:vertAlign w:val="subscript"/>
          <w:lang w:val="ka-GE"/>
        </w:rPr>
        <w:t>4</w:t>
      </w:r>
      <w:r w:rsidRPr="00A4039E">
        <w:rPr>
          <w:rFonts w:eastAsia="Calibri"/>
          <w:lang w:val="ka-GE"/>
        </w:rPr>
        <w:t xml:space="preserve"> = 0,005). მასალის გადმოყრის სიმაღლე-1 მ. (B = 0,5) ზალპური ჩამოცლა ავტოთვითმცლელიდან ხორციელდება 10 ტ-ზე ნაკლები ოდენობით.(K</w:t>
      </w:r>
      <w:r w:rsidRPr="00A4039E">
        <w:rPr>
          <w:rFonts w:eastAsia="Calibri"/>
          <w:vertAlign w:val="subscript"/>
          <w:lang w:val="ka-GE"/>
        </w:rPr>
        <w:t>9</w:t>
      </w:r>
      <w:r w:rsidRPr="00A4039E">
        <w:rPr>
          <w:rFonts w:eastAsia="Calibri"/>
          <w:lang w:val="ka-GE"/>
        </w:rPr>
        <w:t xml:space="preserve"> =0,2). ქარის საანგარიშო სიჩქარეები, მ/წმ: 0 (K</w:t>
      </w:r>
      <w:r w:rsidRPr="00A4039E">
        <w:rPr>
          <w:rFonts w:eastAsia="Calibri"/>
          <w:vertAlign w:val="subscript"/>
          <w:lang w:val="ka-GE"/>
        </w:rPr>
        <w:t>3</w:t>
      </w:r>
      <w:r w:rsidRPr="00A4039E">
        <w:rPr>
          <w:rFonts w:eastAsia="Calibri"/>
          <w:lang w:val="ka-GE"/>
        </w:rPr>
        <w:t xml:space="preserve"> = 1); 9,84 (K</w:t>
      </w:r>
      <w:r w:rsidRPr="00A4039E">
        <w:rPr>
          <w:rFonts w:eastAsia="Calibri"/>
          <w:vertAlign w:val="subscript"/>
          <w:lang w:val="ka-GE"/>
        </w:rPr>
        <w:t>3</w:t>
      </w:r>
      <w:r w:rsidRPr="00A4039E">
        <w:rPr>
          <w:rFonts w:eastAsia="Calibri"/>
          <w:lang w:val="ka-GE"/>
        </w:rPr>
        <w:t xml:space="preserve"> = 1). ქარის საშუალო წლიური სიჩქარე, 0,5 მ/წმ: (K</w:t>
      </w:r>
      <w:r w:rsidRPr="00A4039E">
        <w:rPr>
          <w:rFonts w:eastAsia="Calibri"/>
          <w:vertAlign w:val="subscript"/>
          <w:lang w:val="ka-GE"/>
        </w:rPr>
        <w:t>3</w:t>
      </w:r>
      <w:r w:rsidRPr="00A4039E">
        <w:rPr>
          <w:rFonts w:eastAsia="Calibri"/>
          <w:lang w:val="ka-GE"/>
        </w:rPr>
        <w:t xml:space="preserve"> = 1). </w:t>
      </w:r>
    </w:p>
    <w:p w14:paraId="6BF383DC" w14:textId="7A42E98A" w:rsidR="0047253E" w:rsidRPr="00A4039E" w:rsidRDefault="0047253E" w:rsidP="00984429">
      <w:pPr>
        <w:spacing w:before="120"/>
        <w:jc w:val="both"/>
        <w:rPr>
          <w:rFonts w:eastAsia="Calibri"/>
          <w:lang w:val="ka-GE"/>
        </w:rPr>
      </w:pPr>
      <w:r w:rsidRPr="00A4039E">
        <w:rPr>
          <w:rFonts w:eastAsia="Calibri"/>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4039E">
        <w:rPr>
          <w:rFonts w:eastAsia="Calibri"/>
          <w:b/>
          <w:lang w:val="ka-GE"/>
        </w:rPr>
        <w:t>ცხრილში</w:t>
      </w:r>
      <w:r w:rsidR="00984429" w:rsidRPr="00A4039E">
        <w:rPr>
          <w:rFonts w:eastAsia="Calibri"/>
          <w:b/>
          <w:lang w:val="ka-GE"/>
        </w:rPr>
        <w:t xml:space="preserve"> 6.2.2.2.2.1</w:t>
      </w:r>
      <w:r w:rsidRPr="00A4039E">
        <w:rPr>
          <w:rFonts w:eastAsia="Calibri"/>
          <w:b/>
          <w:lang w:val="ka-GE"/>
        </w:rPr>
        <w:t>.</w:t>
      </w:r>
      <w:r w:rsidRPr="00A4039E">
        <w:rPr>
          <w:rFonts w:eastAsia="Calibri"/>
          <w:lang w:val="ka-GE"/>
        </w:rPr>
        <w:t xml:space="preserve"> </w:t>
      </w:r>
    </w:p>
    <w:p w14:paraId="78166CCE" w14:textId="358106B2" w:rsidR="0047253E" w:rsidRPr="00A4039E" w:rsidRDefault="0047253E" w:rsidP="00984429">
      <w:pPr>
        <w:spacing w:before="120"/>
        <w:jc w:val="both"/>
        <w:rPr>
          <w:rFonts w:eastAsia="Calibri"/>
          <w:i/>
          <w:sz w:val="20"/>
          <w:lang w:val="ka-GE"/>
        </w:rPr>
      </w:pPr>
      <w:r w:rsidRPr="00A4039E">
        <w:rPr>
          <w:rFonts w:eastAsia="Calibri"/>
          <w:b/>
          <w:i/>
          <w:sz w:val="20"/>
          <w:lang w:val="ka-GE"/>
        </w:rPr>
        <w:t xml:space="preserve">ცხრილი </w:t>
      </w:r>
      <w:r w:rsidR="00984429" w:rsidRPr="00A4039E">
        <w:rPr>
          <w:rFonts w:eastAsia="Calibri"/>
          <w:b/>
          <w:i/>
          <w:sz w:val="20"/>
          <w:lang w:val="ka-GE"/>
        </w:rPr>
        <w:t xml:space="preserve">6.2.2.2.2.1. </w:t>
      </w:r>
      <w:r w:rsidRPr="00A4039E">
        <w:rPr>
          <w:rFonts w:eastAsia="Calibri"/>
          <w:i/>
          <w:sz w:val="20"/>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99"/>
        <w:gridCol w:w="4270"/>
        <w:gridCol w:w="2135"/>
        <w:gridCol w:w="2135"/>
      </w:tblGrid>
      <w:tr w:rsidR="0047253E" w:rsidRPr="00A4039E" w14:paraId="482672EB" w14:textId="77777777" w:rsidTr="00984429">
        <w:trPr>
          <w:cantSplit/>
          <w:trHeight w:val="285"/>
          <w:tblHeader/>
          <w:jc w:val="center"/>
        </w:trPr>
        <w:tc>
          <w:tcPr>
            <w:tcW w:w="2714" w:type="pct"/>
            <w:gridSpan w:val="2"/>
            <w:tcBorders>
              <w:top w:val="single" w:sz="6" w:space="0" w:color="auto"/>
              <w:left w:val="single" w:sz="6" w:space="0" w:color="auto"/>
              <w:bottom w:val="single" w:sz="6" w:space="0" w:color="auto"/>
              <w:right w:val="single" w:sz="6" w:space="0" w:color="auto"/>
            </w:tcBorders>
            <w:shd w:val="clear" w:color="auto" w:fill="D9D9D9"/>
            <w:vAlign w:val="center"/>
            <w:hideMark/>
          </w:tcPr>
          <w:p w14:paraId="0F590B9B" w14:textId="77777777" w:rsidR="0047253E" w:rsidRPr="00A4039E" w:rsidRDefault="0047253E" w:rsidP="00984429">
            <w:pPr>
              <w:spacing w:after="0"/>
              <w:jc w:val="center"/>
              <w:rPr>
                <w:rFonts w:eastAsia="Calibri"/>
                <w:b/>
                <w:sz w:val="20"/>
                <w:lang w:val="ka-GE"/>
              </w:rPr>
            </w:pPr>
            <w:r w:rsidRPr="00A4039E">
              <w:rPr>
                <w:rFonts w:eastAsia="Calibri"/>
                <w:b/>
                <w:sz w:val="20"/>
                <w:lang w:val="ka-GE"/>
              </w:rPr>
              <w:t>დამაბინძურებელი ნივთიერება</w:t>
            </w:r>
          </w:p>
        </w:tc>
        <w:tc>
          <w:tcPr>
            <w:tcW w:w="1143" w:type="pct"/>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14:paraId="661EFB05" w14:textId="77777777" w:rsidR="0047253E" w:rsidRPr="00A4039E" w:rsidRDefault="0047253E" w:rsidP="00984429">
            <w:pPr>
              <w:spacing w:after="0"/>
              <w:jc w:val="center"/>
              <w:rPr>
                <w:rFonts w:eastAsia="Calibri"/>
                <w:b/>
                <w:sz w:val="20"/>
                <w:lang w:val="ka-GE"/>
              </w:rPr>
            </w:pPr>
            <w:r w:rsidRPr="00A4039E">
              <w:rPr>
                <w:rFonts w:eastAsia="Calibri"/>
                <w:b/>
                <w:sz w:val="20"/>
                <w:lang w:val="ka-GE"/>
              </w:rPr>
              <w:t>მაქსიმალური ემისია, გ/წმ</w:t>
            </w:r>
          </w:p>
        </w:tc>
        <w:tc>
          <w:tcPr>
            <w:tcW w:w="1143" w:type="pct"/>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14:paraId="4D90D41E" w14:textId="77777777" w:rsidR="0047253E" w:rsidRPr="00A4039E" w:rsidRDefault="0047253E" w:rsidP="00984429">
            <w:pPr>
              <w:spacing w:after="0"/>
              <w:jc w:val="center"/>
              <w:rPr>
                <w:rFonts w:eastAsia="Calibri"/>
                <w:b/>
                <w:sz w:val="20"/>
                <w:lang w:val="ka-GE"/>
              </w:rPr>
            </w:pPr>
            <w:r w:rsidRPr="00A4039E">
              <w:rPr>
                <w:rFonts w:eastAsia="Calibri"/>
                <w:b/>
                <w:sz w:val="20"/>
                <w:lang w:val="ka-GE"/>
              </w:rPr>
              <w:t>წლიური ემისია, ტ/წელ</w:t>
            </w:r>
          </w:p>
        </w:tc>
      </w:tr>
      <w:tr w:rsidR="0047253E" w:rsidRPr="00A4039E" w14:paraId="10ADF849" w14:textId="77777777" w:rsidTr="00984429">
        <w:trPr>
          <w:cantSplit/>
          <w:trHeight w:val="269"/>
          <w:tblHeader/>
          <w:jc w:val="center"/>
        </w:trPr>
        <w:tc>
          <w:tcPr>
            <w:tcW w:w="428" w:type="pct"/>
            <w:tcBorders>
              <w:top w:val="single" w:sz="6" w:space="0" w:color="auto"/>
              <w:left w:val="single" w:sz="6" w:space="0" w:color="auto"/>
              <w:bottom w:val="single" w:sz="6" w:space="0" w:color="auto"/>
              <w:right w:val="single" w:sz="6" w:space="0" w:color="auto"/>
            </w:tcBorders>
            <w:shd w:val="clear" w:color="auto" w:fill="D9D9D9"/>
            <w:vAlign w:val="center"/>
            <w:hideMark/>
          </w:tcPr>
          <w:p w14:paraId="06136A0E" w14:textId="77777777" w:rsidR="0047253E" w:rsidRPr="00A4039E" w:rsidRDefault="0047253E" w:rsidP="00984429">
            <w:pPr>
              <w:spacing w:after="0"/>
              <w:jc w:val="center"/>
              <w:rPr>
                <w:rFonts w:eastAsia="Calibri"/>
                <w:b/>
                <w:sz w:val="20"/>
                <w:lang w:val="ka-GE"/>
              </w:rPr>
            </w:pPr>
            <w:r w:rsidRPr="00A4039E">
              <w:rPr>
                <w:rFonts w:eastAsia="Calibri"/>
                <w:b/>
                <w:sz w:val="20"/>
                <w:lang w:val="ka-GE"/>
              </w:rPr>
              <w:t>კოდი</w:t>
            </w:r>
          </w:p>
        </w:tc>
        <w:tc>
          <w:tcPr>
            <w:tcW w:w="2286" w:type="pct"/>
            <w:tcBorders>
              <w:top w:val="single" w:sz="6" w:space="0" w:color="auto"/>
              <w:left w:val="single" w:sz="6" w:space="0" w:color="auto"/>
              <w:bottom w:val="single" w:sz="6" w:space="0" w:color="auto"/>
              <w:right w:val="single" w:sz="6" w:space="0" w:color="auto"/>
            </w:tcBorders>
            <w:shd w:val="clear" w:color="auto" w:fill="D9D9D9"/>
            <w:vAlign w:val="center"/>
            <w:hideMark/>
          </w:tcPr>
          <w:p w14:paraId="31D855E8" w14:textId="77777777" w:rsidR="0047253E" w:rsidRPr="00A4039E" w:rsidRDefault="0047253E" w:rsidP="00984429">
            <w:pPr>
              <w:spacing w:after="0"/>
              <w:jc w:val="center"/>
              <w:rPr>
                <w:rFonts w:eastAsia="Calibri"/>
                <w:b/>
                <w:sz w:val="20"/>
                <w:lang w:val="ka-GE"/>
              </w:rPr>
            </w:pPr>
            <w:r w:rsidRPr="00A4039E">
              <w:rPr>
                <w:rFonts w:eastAsia="Calibri"/>
                <w:b/>
                <w:sz w:val="20"/>
                <w:lang w:val="ka-GE"/>
              </w:rPr>
              <w:t>დასახელება</w:t>
            </w:r>
          </w:p>
        </w:tc>
        <w:tc>
          <w:tcPr>
            <w:tcW w:w="1143" w:type="pct"/>
            <w:vMerge/>
            <w:tcBorders>
              <w:top w:val="single" w:sz="6" w:space="0" w:color="auto"/>
              <w:left w:val="single" w:sz="6" w:space="0" w:color="auto"/>
              <w:bottom w:val="single" w:sz="6" w:space="0" w:color="auto"/>
              <w:right w:val="single" w:sz="6" w:space="0" w:color="auto"/>
            </w:tcBorders>
            <w:vAlign w:val="center"/>
            <w:hideMark/>
          </w:tcPr>
          <w:p w14:paraId="53646F4F" w14:textId="77777777" w:rsidR="0047253E" w:rsidRPr="00A4039E" w:rsidRDefault="0047253E" w:rsidP="00984429">
            <w:pPr>
              <w:spacing w:after="0"/>
              <w:rPr>
                <w:rFonts w:eastAsia="Calibri"/>
                <w:b/>
                <w:sz w:val="20"/>
                <w:lang w:val="ka-GE"/>
              </w:rPr>
            </w:pPr>
          </w:p>
        </w:tc>
        <w:tc>
          <w:tcPr>
            <w:tcW w:w="1143" w:type="pct"/>
            <w:vMerge/>
            <w:tcBorders>
              <w:top w:val="single" w:sz="6" w:space="0" w:color="auto"/>
              <w:left w:val="single" w:sz="6" w:space="0" w:color="auto"/>
              <w:bottom w:val="single" w:sz="6" w:space="0" w:color="auto"/>
              <w:right w:val="single" w:sz="6" w:space="0" w:color="auto"/>
            </w:tcBorders>
            <w:vAlign w:val="center"/>
            <w:hideMark/>
          </w:tcPr>
          <w:p w14:paraId="4F0F1539" w14:textId="77777777" w:rsidR="0047253E" w:rsidRPr="00A4039E" w:rsidRDefault="0047253E" w:rsidP="00984429">
            <w:pPr>
              <w:spacing w:after="0"/>
              <w:rPr>
                <w:rFonts w:eastAsia="Calibri"/>
                <w:b/>
                <w:sz w:val="20"/>
                <w:lang w:val="ka-GE"/>
              </w:rPr>
            </w:pPr>
          </w:p>
        </w:tc>
      </w:tr>
      <w:tr w:rsidR="0047253E" w:rsidRPr="00A4039E" w14:paraId="5CFDA553" w14:textId="77777777" w:rsidTr="00984429">
        <w:trPr>
          <w:trHeight w:val="354"/>
          <w:jc w:val="center"/>
        </w:trPr>
        <w:tc>
          <w:tcPr>
            <w:tcW w:w="428" w:type="pct"/>
            <w:tcBorders>
              <w:top w:val="single" w:sz="6" w:space="0" w:color="auto"/>
              <w:left w:val="single" w:sz="6" w:space="0" w:color="auto"/>
              <w:bottom w:val="single" w:sz="6" w:space="0" w:color="auto"/>
              <w:right w:val="single" w:sz="6" w:space="0" w:color="auto"/>
            </w:tcBorders>
            <w:hideMark/>
          </w:tcPr>
          <w:p w14:paraId="7D1AD46B" w14:textId="77777777" w:rsidR="0047253E" w:rsidRPr="00A4039E" w:rsidRDefault="0047253E" w:rsidP="00984429">
            <w:pPr>
              <w:spacing w:after="0"/>
              <w:jc w:val="center"/>
              <w:rPr>
                <w:rFonts w:eastAsia="Calibri"/>
                <w:sz w:val="20"/>
                <w:lang w:val="ka-GE"/>
              </w:rPr>
            </w:pPr>
            <w:r w:rsidRPr="00A4039E">
              <w:rPr>
                <w:rFonts w:eastAsia="Calibri"/>
                <w:sz w:val="20"/>
                <w:lang w:val="ka-GE"/>
              </w:rPr>
              <w:t>2902</w:t>
            </w:r>
          </w:p>
        </w:tc>
        <w:tc>
          <w:tcPr>
            <w:tcW w:w="2286" w:type="pct"/>
            <w:tcBorders>
              <w:top w:val="single" w:sz="6" w:space="0" w:color="auto"/>
              <w:left w:val="single" w:sz="6" w:space="0" w:color="auto"/>
              <w:bottom w:val="single" w:sz="6" w:space="0" w:color="auto"/>
              <w:right w:val="single" w:sz="6" w:space="0" w:color="auto"/>
            </w:tcBorders>
            <w:hideMark/>
          </w:tcPr>
          <w:p w14:paraId="09540D27" w14:textId="77777777" w:rsidR="0047253E" w:rsidRPr="00A4039E" w:rsidRDefault="0047253E" w:rsidP="00984429">
            <w:pPr>
              <w:spacing w:after="0"/>
              <w:rPr>
                <w:rFonts w:eastAsia="Calibri"/>
                <w:sz w:val="20"/>
                <w:lang w:val="ka-GE"/>
              </w:rPr>
            </w:pPr>
            <w:r w:rsidRPr="00A4039E">
              <w:rPr>
                <w:rFonts w:eastAsia="Calibri"/>
                <w:sz w:val="20"/>
                <w:lang w:val="ka-GE"/>
              </w:rPr>
              <w:t>შეწონილი ნაწილაკები</w:t>
            </w:r>
          </w:p>
        </w:tc>
        <w:tc>
          <w:tcPr>
            <w:tcW w:w="1143" w:type="pct"/>
            <w:tcBorders>
              <w:top w:val="single" w:sz="6" w:space="0" w:color="auto"/>
              <w:left w:val="single" w:sz="6" w:space="0" w:color="auto"/>
              <w:bottom w:val="single" w:sz="6" w:space="0" w:color="auto"/>
              <w:right w:val="single" w:sz="6" w:space="0" w:color="auto"/>
            </w:tcBorders>
            <w:hideMark/>
          </w:tcPr>
          <w:p w14:paraId="78894371" w14:textId="77777777" w:rsidR="0047253E" w:rsidRPr="00A4039E" w:rsidRDefault="0047253E" w:rsidP="00984429">
            <w:pPr>
              <w:tabs>
                <w:tab w:val="decimal" w:pos="1134"/>
              </w:tabs>
              <w:spacing w:after="0"/>
              <w:rPr>
                <w:rFonts w:eastAsia="Calibri"/>
                <w:sz w:val="20"/>
              </w:rPr>
            </w:pPr>
            <w:r w:rsidRPr="00A4039E">
              <w:rPr>
                <w:rFonts w:eastAsia="Calibri"/>
                <w:sz w:val="20"/>
              </w:rPr>
              <w:t>0</w:t>
            </w:r>
            <w:r w:rsidRPr="00A4039E">
              <w:rPr>
                <w:rFonts w:eastAsia="Calibri"/>
                <w:sz w:val="20"/>
                <w:lang w:val="ka-GE"/>
              </w:rPr>
              <w:t>,</w:t>
            </w:r>
            <w:r w:rsidRPr="00A4039E">
              <w:rPr>
                <w:rFonts w:eastAsia="Calibri"/>
                <w:sz w:val="20"/>
              </w:rPr>
              <w:t>0000417</w:t>
            </w:r>
          </w:p>
        </w:tc>
        <w:tc>
          <w:tcPr>
            <w:tcW w:w="1143" w:type="pct"/>
            <w:tcBorders>
              <w:top w:val="single" w:sz="6" w:space="0" w:color="auto"/>
              <w:left w:val="single" w:sz="6" w:space="0" w:color="auto"/>
              <w:bottom w:val="single" w:sz="6" w:space="0" w:color="auto"/>
              <w:right w:val="single" w:sz="6" w:space="0" w:color="auto"/>
            </w:tcBorders>
            <w:hideMark/>
          </w:tcPr>
          <w:p w14:paraId="44ED41AF" w14:textId="77777777" w:rsidR="0047253E" w:rsidRPr="00A4039E" w:rsidRDefault="0047253E" w:rsidP="00984429">
            <w:pPr>
              <w:tabs>
                <w:tab w:val="decimal" w:pos="1134"/>
              </w:tabs>
              <w:spacing w:after="0"/>
              <w:rPr>
                <w:rFonts w:eastAsia="Calibri"/>
                <w:sz w:val="20"/>
              </w:rPr>
            </w:pPr>
            <w:r w:rsidRPr="00A4039E">
              <w:rPr>
                <w:rFonts w:eastAsia="Calibri"/>
                <w:sz w:val="20"/>
              </w:rPr>
              <w:t>0</w:t>
            </w:r>
            <w:r w:rsidRPr="00A4039E">
              <w:rPr>
                <w:rFonts w:eastAsia="Calibri"/>
                <w:sz w:val="20"/>
                <w:lang w:val="ka-GE"/>
              </w:rPr>
              <w:t>,</w:t>
            </w:r>
            <w:r w:rsidRPr="00A4039E">
              <w:rPr>
                <w:rFonts w:eastAsia="Calibri"/>
                <w:sz w:val="20"/>
              </w:rPr>
              <w:t>001188</w:t>
            </w:r>
          </w:p>
        </w:tc>
      </w:tr>
    </w:tbl>
    <w:p w14:paraId="09BC3753" w14:textId="2F00A3BA" w:rsidR="0047253E" w:rsidRPr="00A4039E" w:rsidRDefault="0047253E" w:rsidP="0047253E">
      <w:pPr>
        <w:spacing w:before="120"/>
        <w:jc w:val="both"/>
        <w:rPr>
          <w:rFonts w:eastAsia="Calibri"/>
          <w:lang w:val="ka-GE"/>
        </w:rPr>
      </w:pPr>
      <w:r w:rsidRPr="00A4039E">
        <w:rPr>
          <w:rFonts w:eastAsia="Calibri"/>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A4039E">
        <w:rPr>
          <w:rFonts w:eastAsia="Calibri"/>
          <w:b/>
          <w:lang w:val="ka-GE"/>
        </w:rPr>
        <w:t xml:space="preserve">ცხრილში </w:t>
      </w:r>
      <w:r w:rsidR="00984429" w:rsidRPr="00A4039E">
        <w:rPr>
          <w:rFonts w:eastAsia="Calibri"/>
          <w:b/>
          <w:lang w:val="ka-GE"/>
        </w:rPr>
        <w:t>6.2.2.2.2.2.</w:t>
      </w:r>
    </w:p>
    <w:p w14:paraId="14A31A49" w14:textId="4DDA63E7" w:rsidR="0047253E" w:rsidRPr="00A4039E" w:rsidRDefault="0047253E" w:rsidP="0047253E">
      <w:pPr>
        <w:spacing w:before="120"/>
        <w:jc w:val="both"/>
        <w:rPr>
          <w:rFonts w:eastAsia="Calibri"/>
          <w:i/>
          <w:sz w:val="20"/>
          <w:lang w:val="ka-GE"/>
        </w:rPr>
      </w:pPr>
      <w:r w:rsidRPr="00A4039E">
        <w:rPr>
          <w:rFonts w:eastAsia="Calibri"/>
          <w:b/>
          <w:i/>
          <w:sz w:val="20"/>
          <w:lang w:val="ka-GE"/>
        </w:rPr>
        <w:t xml:space="preserve">ცხრილი </w:t>
      </w:r>
      <w:r w:rsidR="00984429" w:rsidRPr="00A4039E">
        <w:rPr>
          <w:rFonts w:eastAsia="Calibri"/>
          <w:b/>
          <w:i/>
          <w:sz w:val="20"/>
          <w:lang w:val="ka-GE"/>
        </w:rPr>
        <w:t xml:space="preserve">6.2.2.2.2.2. </w:t>
      </w:r>
      <w:r w:rsidRPr="00A4039E">
        <w:rPr>
          <w:rFonts w:eastAsia="Calibri"/>
          <w:i/>
          <w:sz w:val="20"/>
          <w:lang w:val="ka-GE"/>
        </w:rPr>
        <w:t>გაანგარიშების საწყისი მონაცემები</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418"/>
        <w:gridCol w:w="6917"/>
      </w:tblGrid>
      <w:tr w:rsidR="0047253E" w:rsidRPr="00A4039E" w14:paraId="38B370FC" w14:textId="77777777" w:rsidTr="00984429">
        <w:trPr>
          <w:cantSplit/>
          <w:trHeight w:val="304"/>
          <w:tblHeader/>
          <w:jc w:val="center"/>
        </w:trPr>
        <w:tc>
          <w:tcPr>
            <w:tcW w:w="1295"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50341FA9" w14:textId="77777777" w:rsidR="0047253E" w:rsidRPr="00A4039E" w:rsidRDefault="0047253E" w:rsidP="00984429">
            <w:pPr>
              <w:spacing w:after="0"/>
              <w:jc w:val="center"/>
              <w:rPr>
                <w:rFonts w:eastAsia="Calibri"/>
                <w:b/>
                <w:sz w:val="20"/>
                <w:lang w:val="ka-GE"/>
              </w:rPr>
            </w:pPr>
            <w:r w:rsidRPr="00A4039E">
              <w:rPr>
                <w:rFonts w:eastAsia="Calibri"/>
                <w:b/>
                <w:sz w:val="20"/>
                <w:lang w:val="ka-GE"/>
              </w:rPr>
              <w:t>მასალა</w:t>
            </w:r>
          </w:p>
        </w:tc>
        <w:tc>
          <w:tcPr>
            <w:tcW w:w="3705"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7AAF789F" w14:textId="77777777" w:rsidR="0047253E" w:rsidRPr="00A4039E" w:rsidRDefault="0047253E" w:rsidP="00984429">
            <w:pPr>
              <w:spacing w:after="0"/>
              <w:jc w:val="center"/>
              <w:rPr>
                <w:rFonts w:eastAsia="Calibri"/>
                <w:b/>
                <w:sz w:val="20"/>
                <w:lang w:val="ka-GE"/>
              </w:rPr>
            </w:pPr>
            <w:r w:rsidRPr="00A4039E">
              <w:rPr>
                <w:rFonts w:eastAsia="Calibri"/>
                <w:b/>
                <w:sz w:val="20"/>
                <w:lang w:val="ka-GE"/>
              </w:rPr>
              <w:t>პარამეტრი</w:t>
            </w:r>
          </w:p>
        </w:tc>
      </w:tr>
      <w:tr w:rsidR="0047253E" w:rsidRPr="00A4039E" w14:paraId="2F9F1388" w14:textId="77777777" w:rsidTr="00984429">
        <w:trPr>
          <w:trHeight w:val="592"/>
          <w:jc w:val="center"/>
        </w:trPr>
        <w:tc>
          <w:tcPr>
            <w:tcW w:w="1295" w:type="pct"/>
            <w:tcBorders>
              <w:top w:val="single" w:sz="8" w:space="0" w:color="auto"/>
              <w:left w:val="single" w:sz="8" w:space="0" w:color="auto"/>
              <w:bottom w:val="single" w:sz="8" w:space="0" w:color="auto"/>
              <w:right w:val="single" w:sz="8" w:space="0" w:color="auto"/>
            </w:tcBorders>
            <w:vAlign w:val="center"/>
            <w:hideMark/>
          </w:tcPr>
          <w:p w14:paraId="57024BE3" w14:textId="77777777" w:rsidR="0047253E" w:rsidRPr="00A4039E" w:rsidRDefault="0047253E" w:rsidP="00984429">
            <w:pPr>
              <w:spacing w:after="0"/>
              <w:jc w:val="center"/>
              <w:rPr>
                <w:rFonts w:eastAsia="Calibri"/>
                <w:sz w:val="20"/>
                <w:lang w:val="ka-GE"/>
              </w:rPr>
            </w:pPr>
            <w:r w:rsidRPr="00A4039E">
              <w:rPr>
                <w:rFonts w:eastAsia="Calibri"/>
                <w:sz w:val="20"/>
                <w:lang w:val="ka-GE"/>
              </w:rPr>
              <w:t xml:space="preserve">კოქსწვრილა </w:t>
            </w:r>
          </w:p>
          <w:p w14:paraId="0E26233A" w14:textId="77777777" w:rsidR="0047253E" w:rsidRPr="00A4039E" w:rsidRDefault="0047253E" w:rsidP="00984429">
            <w:pPr>
              <w:spacing w:after="0"/>
              <w:jc w:val="center"/>
              <w:rPr>
                <w:rFonts w:eastAsia="Calibri"/>
                <w:sz w:val="20"/>
                <w:lang w:val="ka-GE"/>
              </w:rPr>
            </w:pPr>
            <w:r w:rsidRPr="00A4039E">
              <w:rPr>
                <w:rFonts w:eastAsia="Calibri"/>
                <w:sz w:val="20"/>
                <w:lang w:val="ka-GE"/>
              </w:rPr>
              <w:t xml:space="preserve">კვარციტი </w:t>
            </w:r>
          </w:p>
          <w:p w14:paraId="682220CA" w14:textId="77777777" w:rsidR="0047253E" w:rsidRPr="00A4039E" w:rsidRDefault="0047253E" w:rsidP="00984429">
            <w:pPr>
              <w:spacing w:after="0"/>
              <w:jc w:val="center"/>
              <w:rPr>
                <w:rFonts w:eastAsia="Calibri"/>
                <w:sz w:val="20"/>
                <w:lang w:val="ka-GE"/>
              </w:rPr>
            </w:pPr>
            <w:r w:rsidRPr="00A4039E">
              <w:rPr>
                <w:rFonts w:eastAsia="Calibri"/>
                <w:sz w:val="20"/>
                <w:lang w:val="ka-GE"/>
              </w:rPr>
              <w:t xml:space="preserve">კირქვა </w:t>
            </w:r>
          </w:p>
          <w:p w14:paraId="0050D27C" w14:textId="77777777" w:rsidR="0047253E" w:rsidRPr="00A4039E" w:rsidRDefault="0047253E" w:rsidP="00984429">
            <w:pPr>
              <w:spacing w:after="0"/>
              <w:jc w:val="center"/>
              <w:rPr>
                <w:rFonts w:eastAsia="Calibri"/>
                <w:sz w:val="20"/>
                <w:lang w:val="ka-GE"/>
              </w:rPr>
            </w:pPr>
            <w:r w:rsidRPr="00A4039E">
              <w:rPr>
                <w:rFonts w:eastAsia="Calibri"/>
                <w:sz w:val="20"/>
                <w:lang w:val="ka-GE"/>
              </w:rPr>
              <w:t>რკინის ხენჯი (მადანი)</w:t>
            </w:r>
          </w:p>
        </w:tc>
        <w:tc>
          <w:tcPr>
            <w:tcW w:w="3705" w:type="pct"/>
            <w:tcBorders>
              <w:top w:val="single" w:sz="8" w:space="0" w:color="auto"/>
              <w:left w:val="single" w:sz="8" w:space="0" w:color="auto"/>
              <w:bottom w:val="single" w:sz="8" w:space="0" w:color="auto"/>
              <w:right w:val="single" w:sz="8" w:space="0" w:color="auto"/>
            </w:tcBorders>
            <w:hideMark/>
          </w:tcPr>
          <w:p w14:paraId="37A77E25" w14:textId="77777777" w:rsidR="0047253E" w:rsidRPr="00A4039E" w:rsidRDefault="0047253E" w:rsidP="00984429">
            <w:pPr>
              <w:spacing w:after="0"/>
              <w:rPr>
                <w:rFonts w:eastAsia="Calibri"/>
                <w:sz w:val="20"/>
                <w:lang w:val="ka-GE"/>
              </w:rPr>
            </w:pPr>
            <w:r w:rsidRPr="00A4039E">
              <w:rPr>
                <w:rFonts w:eastAsia="Calibri"/>
                <w:sz w:val="20"/>
                <w:lang w:val="ka-GE"/>
              </w:rPr>
              <w:t xml:space="preserve">გადატვირთული მასალის რ-ბა: Gч = 1,25 ტ/სთ; Gწლ = 9900 ტ/წელ. მტვრის ფრაქციის მასური წილი მასალაში: </w:t>
            </w:r>
            <w:r w:rsidRPr="00A4039E">
              <w:rPr>
                <w:rFonts w:eastAsia="Calibri"/>
                <w:i/>
                <w:sz w:val="20"/>
                <w:lang w:val="ka-GE"/>
              </w:rPr>
              <w:t>K</w:t>
            </w:r>
            <w:r w:rsidRPr="00A4039E">
              <w:rPr>
                <w:rFonts w:eastAsia="Calibri"/>
                <w:i/>
                <w:sz w:val="20"/>
                <w:vertAlign w:val="subscript"/>
                <w:lang w:val="ka-GE"/>
              </w:rPr>
              <w:t>1</w:t>
            </w:r>
            <w:r w:rsidRPr="00A4039E">
              <w:rPr>
                <w:rFonts w:eastAsia="Calibri"/>
                <w:sz w:val="20"/>
                <w:lang w:val="ka-GE"/>
              </w:rPr>
              <w:t xml:space="preserve"> = 0,04. მტვრის წილი, რომელიც გადადის აეროზოლში: </w:t>
            </w:r>
            <w:r w:rsidRPr="00A4039E">
              <w:rPr>
                <w:rFonts w:eastAsia="Calibri"/>
                <w:i/>
                <w:sz w:val="20"/>
                <w:lang w:val="ka-GE"/>
              </w:rPr>
              <w:t>K</w:t>
            </w:r>
            <w:r w:rsidRPr="00A4039E">
              <w:rPr>
                <w:rFonts w:eastAsia="Calibri"/>
                <w:i/>
                <w:sz w:val="20"/>
                <w:vertAlign w:val="subscript"/>
                <w:lang w:val="ka-GE"/>
              </w:rPr>
              <w:t>2</w:t>
            </w:r>
            <w:r w:rsidRPr="00A4039E">
              <w:rPr>
                <w:rFonts w:eastAsia="Calibri"/>
                <w:sz w:val="20"/>
                <w:lang w:val="ka-GE"/>
              </w:rPr>
              <w:t xml:space="preserve"> = 0,02. ტენიანობა 7%-მდე (</w:t>
            </w:r>
            <w:r w:rsidRPr="00A4039E">
              <w:rPr>
                <w:rFonts w:eastAsia="Calibri"/>
                <w:i/>
                <w:sz w:val="20"/>
                <w:lang w:val="ka-GE"/>
              </w:rPr>
              <w:t>K</w:t>
            </w:r>
            <w:r w:rsidRPr="00A4039E">
              <w:rPr>
                <w:rFonts w:eastAsia="Calibri"/>
                <w:i/>
                <w:sz w:val="20"/>
                <w:vertAlign w:val="subscript"/>
                <w:lang w:val="ka-GE"/>
              </w:rPr>
              <w:t>5</w:t>
            </w:r>
            <w:r w:rsidRPr="00A4039E">
              <w:rPr>
                <w:rFonts w:eastAsia="Calibri"/>
                <w:sz w:val="20"/>
                <w:lang w:val="ka-GE"/>
              </w:rPr>
              <w:t xml:space="preserve"> = 0,6). მასალის ზომები 50-10 მმ (</w:t>
            </w:r>
            <w:r w:rsidRPr="00A4039E">
              <w:rPr>
                <w:rFonts w:eastAsia="Calibri"/>
                <w:i/>
                <w:sz w:val="20"/>
                <w:lang w:val="ka-GE"/>
              </w:rPr>
              <w:t>K</w:t>
            </w:r>
            <w:r w:rsidRPr="00A4039E">
              <w:rPr>
                <w:rFonts w:eastAsia="Calibri"/>
                <w:i/>
                <w:sz w:val="20"/>
                <w:vertAlign w:val="subscript"/>
                <w:lang w:val="ka-GE"/>
              </w:rPr>
              <w:t>7</w:t>
            </w:r>
            <w:r w:rsidRPr="00A4039E">
              <w:rPr>
                <w:rFonts w:eastAsia="Calibri"/>
                <w:sz w:val="20"/>
                <w:lang w:val="ka-GE"/>
              </w:rPr>
              <w:t xml:space="preserve"> = 0,5). </w:t>
            </w:r>
          </w:p>
        </w:tc>
      </w:tr>
    </w:tbl>
    <w:p w14:paraId="04BD1237" w14:textId="77777777" w:rsidR="0047253E" w:rsidRPr="00A4039E" w:rsidRDefault="0047253E" w:rsidP="00984429">
      <w:pPr>
        <w:spacing w:before="120"/>
        <w:jc w:val="both"/>
        <w:rPr>
          <w:rFonts w:eastAsia="Calibri"/>
          <w:lang w:val="ka-GE"/>
        </w:rPr>
      </w:pPr>
      <w:r w:rsidRPr="00A4039E">
        <w:rPr>
          <w:rFonts w:eastAsia="Calibri"/>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6470783B" w14:textId="77777777" w:rsidR="0047253E" w:rsidRPr="00A4039E" w:rsidRDefault="0047253E" w:rsidP="00984429">
      <w:pPr>
        <w:spacing w:before="120"/>
        <w:jc w:val="both"/>
        <w:rPr>
          <w:rFonts w:eastAsia="Calibri"/>
          <w:lang w:val="ka-GE"/>
        </w:rPr>
      </w:pPr>
      <w:r w:rsidRPr="00A4039E">
        <w:rPr>
          <w:rFonts w:eastAsia="Calibri"/>
          <w:lang w:val="ka-GE"/>
        </w:rPr>
        <w:t>მტვრის მაქსიმალური ერთჯერადი ემისიის გაანგარიშება ხორციელდება ფორმულით:</w:t>
      </w:r>
    </w:p>
    <w:p w14:paraId="49C16EBD" w14:textId="77777777" w:rsidR="0047253E" w:rsidRPr="00A4039E" w:rsidRDefault="0047253E" w:rsidP="00984429">
      <w:pPr>
        <w:tabs>
          <w:tab w:val="center" w:pos="5103"/>
          <w:tab w:val="right" w:pos="9922"/>
        </w:tabs>
        <w:spacing w:before="120"/>
        <w:jc w:val="both"/>
        <w:rPr>
          <w:rFonts w:eastAsia="Calibri"/>
          <w:lang w:val="ka-GE"/>
        </w:rPr>
      </w:pPr>
      <w:r w:rsidRPr="00A4039E">
        <w:rPr>
          <w:rFonts w:eastAsia="Calibri"/>
          <w:i/>
          <w:lang w:val="ka-GE"/>
        </w:rPr>
        <w:tab/>
      </w:r>
      <w:r w:rsidRPr="00A4039E">
        <w:rPr>
          <w:rFonts w:eastAsia="Calibri"/>
          <w:b/>
          <w:i/>
          <w:lang w:val="ka-GE"/>
        </w:rPr>
        <w:t>М</w:t>
      </w:r>
      <w:r w:rsidRPr="00A4039E">
        <w:rPr>
          <w:rFonts w:eastAsia="Calibri"/>
          <w:b/>
          <w:i/>
          <w:vertAlign w:val="subscript"/>
          <w:lang w:val="ka-GE"/>
        </w:rPr>
        <w:t>ГР</w:t>
      </w:r>
      <w:r w:rsidRPr="00A4039E">
        <w:rPr>
          <w:rFonts w:eastAsia="Calibri"/>
          <w:b/>
          <w:lang w:val="ka-GE"/>
        </w:rPr>
        <w:t xml:space="preserve"> </w:t>
      </w:r>
      <w:r w:rsidRPr="00A4039E">
        <w:rPr>
          <w:rFonts w:eastAsia="Calibri"/>
          <w:lang w:val="ka-GE"/>
        </w:rPr>
        <w:t xml:space="preserve">= </w:t>
      </w:r>
      <w:r w:rsidRPr="00A4039E">
        <w:rPr>
          <w:rFonts w:eastAsia="Calibri"/>
          <w:i/>
          <w:lang w:val="ka-GE"/>
        </w:rPr>
        <w:t>K</w:t>
      </w:r>
      <w:r w:rsidRPr="00A4039E">
        <w:rPr>
          <w:rFonts w:eastAsia="Calibri"/>
          <w:i/>
          <w:vertAlign w:val="subscript"/>
          <w:lang w:val="ka-GE"/>
        </w:rPr>
        <w:t>1</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2</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7</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8</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9</w:t>
      </w:r>
      <w:r w:rsidRPr="00A4039E">
        <w:rPr>
          <w:rFonts w:eastAsia="Calibri"/>
          <w:lang w:val="ka-GE"/>
        </w:rPr>
        <w:t xml:space="preserve"> · </w:t>
      </w:r>
      <w:r w:rsidRPr="00A4039E">
        <w:rPr>
          <w:rFonts w:eastAsia="Calibri"/>
          <w:i/>
          <w:lang w:val="ka-GE"/>
        </w:rPr>
        <w:t>B</w:t>
      </w:r>
      <w:r w:rsidRPr="00A4039E">
        <w:rPr>
          <w:rFonts w:eastAsia="Calibri"/>
          <w:lang w:val="ka-GE"/>
        </w:rPr>
        <w:t xml:space="preserve"> · </w:t>
      </w:r>
      <w:r w:rsidRPr="00A4039E">
        <w:rPr>
          <w:rFonts w:eastAsia="Calibri"/>
          <w:i/>
          <w:lang w:val="ka-GE"/>
        </w:rPr>
        <w:t>G</w:t>
      </w:r>
      <w:r w:rsidRPr="00A4039E">
        <w:rPr>
          <w:rFonts w:eastAsia="Calibri"/>
          <w:i/>
          <w:vertAlign w:val="subscript"/>
          <w:lang w:val="ka-GE"/>
        </w:rPr>
        <w:t>ч</w:t>
      </w:r>
      <w:r w:rsidRPr="00A4039E">
        <w:rPr>
          <w:rFonts w:eastAsia="Calibri"/>
          <w:lang w:val="ka-GE"/>
        </w:rPr>
        <w:t xml:space="preserve"> · 10</w:t>
      </w:r>
      <w:r w:rsidRPr="00A4039E">
        <w:rPr>
          <w:rFonts w:eastAsia="Calibri"/>
          <w:vertAlign w:val="superscript"/>
          <w:lang w:val="ka-GE"/>
        </w:rPr>
        <w:t>6</w:t>
      </w:r>
      <w:r w:rsidRPr="00A4039E">
        <w:rPr>
          <w:rFonts w:eastAsia="Calibri"/>
          <w:lang w:val="ka-GE"/>
        </w:rPr>
        <w:t xml:space="preserve"> / 3600, გ/წმ</w:t>
      </w:r>
      <w:r w:rsidRPr="00A4039E">
        <w:rPr>
          <w:rFonts w:eastAsia="Calibri"/>
          <w:lang w:val="ka-GE"/>
        </w:rPr>
        <w:tab/>
      </w:r>
    </w:p>
    <w:p w14:paraId="1CC21371" w14:textId="77777777" w:rsidR="0047253E" w:rsidRPr="00A4039E" w:rsidRDefault="0047253E" w:rsidP="00984429">
      <w:pPr>
        <w:spacing w:before="120"/>
        <w:jc w:val="both"/>
        <w:rPr>
          <w:rFonts w:eastAsia="Calibri"/>
          <w:lang w:val="ka-GE"/>
        </w:rPr>
      </w:pPr>
      <w:r w:rsidRPr="00A4039E">
        <w:rPr>
          <w:rFonts w:eastAsia="Calibri"/>
          <w:lang w:val="ka-GE"/>
        </w:rPr>
        <w:t>სადაც,</w:t>
      </w:r>
    </w:p>
    <w:p w14:paraId="5C70942A" w14:textId="77777777" w:rsidR="0047253E" w:rsidRPr="00A4039E" w:rsidRDefault="0047253E" w:rsidP="00984429">
      <w:pPr>
        <w:spacing w:before="120"/>
        <w:jc w:val="both"/>
        <w:rPr>
          <w:rFonts w:eastAsia="Calibri"/>
          <w:lang w:val="ka-GE"/>
        </w:rPr>
      </w:pPr>
      <w:r w:rsidRPr="00A4039E">
        <w:rPr>
          <w:rFonts w:eastAsia="Calibri"/>
          <w:b/>
          <w:lang w:val="ka-GE"/>
        </w:rPr>
        <w:t>K</w:t>
      </w:r>
      <w:r w:rsidRPr="00A4039E">
        <w:rPr>
          <w:rFonts w:eastAsia="Calibri"/>
          <w:b/>
          <w:vertAlign w:val="subscript"/>
          <w:lang w:val="ka-GE"/>
        </w:rPr>
        <w:t>1</w:t>
      </w:r>
      <w:r w:rsidRPr="00A4039E">
        <w:rPr>
          <w:rFonts w:eastAsia="Calibri"/>
          <w:lang w:val="ka-GE"/>
        </w:rPr>
        <w:t xml:space="preserve"> -მტვრის ფრაქციის (0-200მკმ) წონითი წილი მასალაში; </w:t>
      </w:r>
    </w:p>
    <w:p w14:paraId="65F0FF59" w14:textId="77777777" w:rsidR="0047253E" w:rsidRPr="00A4039E" w:rsidRDefault="0047253E" w:rsidP="00984429">
      <w:pPr>
        <w:spacing w:before="120"/>
        <w:jc w:val="both"/>
        <w:rPr>
          <w:rFonts w:eastAsia="Calibri"/>
          <w:lang w:val="ka-GE"/>
        </w:rPr>
      </w:pPr>
      <w:r w:rsidRPr="00A4039E">
        <w:rPr>
          <w:rFonts w:eastAsia="Calibri"/>
          <w:b/>
          <w:lang w:val="ka-GE"/>
        </w:rPr>
        <w:t>K</w:t>
      </w:r>
      <w:r w:rsidRPr="00A4039E">
        <w:rPr>
          <w:rFonts w:eastAsia="Calibri"/>
          <w:b/>
          <w:vertAlign w:val="subscript"/>
          <w:lang w:val="ka-GE"/>
        </w:rPr>
        <w:t>2</w:t>
      </w:r>
      <w:r w:rsidRPr="00A4039E">
        <w:rPr>
          <w:rFonts w:eastAsia="Calibri"/>
          <w:b/>
          <w:lang w:val="ka-GE"/>
        </w:rPr>
        <w:t xml:space="preserve"> </w:t>
      </w:r>
      <w:r w:rsidRPr="00A4039E">
        <w:rPr>
          <w:rFonts w:eastAsia="Calibri"/>
          <w:lang w:val="ka-GE"/>
        </w:rPr>
        <w:t xml:space="preserve">- მტვრის წილი (მტვრის მთლიანი წონითი წილიდან), რომელიც გადადის აეროზოლში (0-10მ კმ); </w:t>
      </w:r>
    </w:p>
    <w:p w14:paraId="6980EF58" w14:textId="77777777" w:rsidR="0047253E" w:rsidRPr="00A4039E" w:rsidRDefault="0047253E" w:rsidP="00984429">
      <w:pPr>
        <w:spacing w:before="120"/>
        <w:jc w:val="both"/>
        <w:rPr>
          <w:rFonts w:eastAsia="Calibri"/>
          <w:lang w:val="ka-GE"/>
        </w:rPr>
      </w:pPr>
      <w:r w:rsidRPr="00A4039E">
        <w:rPr>
          <w:rFonts w:eastAsia="Calibri"/>
          <w:b/>
          <w:lang w:val="ka-GE"/>
        </w:rPr>
        <w:t>K</w:t>
      </w:r>
      <w:r w:rsidRPr="00A4039E">
        <w:rPr>
          <w:rFonts w:eastAsia="Calibri"/>
          <w:b/>
          <w:vertAlign w:val="subscript"/>
          <w:lang w:val="ka-GE"/>
        </w:rPr>
        <w:t>3</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ადგილობრივ მეტეო პირობებს; </w:t>
      </w:r>
    </w:p>
    <w:p w14:paraId="126AE008" w14:textId="77777777" w:rsidR="0047253E" w:rsidRPr="00A4039E" w:rsidRDefault="0047253E" w:rsidP="00984429">
      <w:pPr>
        <w:spacing w:before="120"/>
        <w:jc w:val="both"/>
        <w:rPr>
          <w:rFonts w:eastAsia="Calibri"/>
          <w:lang w:val="ka-GE"/>
        </w:rPr>
      </w:pPr>
      <w:r w:rsidRPr="00A4039E">
        <w:rPr>
          <w:rFonts w:eastAsia="Calibri"/>
          <w:b/>
          <w:lang w:val="ka-GE"/>
        </w:rPr>
        <w:t>K</w:t>
      </w:r>
      <w:r w:rsidRPr="00A4039E">
        <w:rPr>
          <w:rFonts w:eastAsia="Calibri"/>
          <w:b/>
          <w:vertAlign w:val="subscript"/>
          <w:lang w:val="ka-GE"/>
        </w:rPr>
        <w:t>4</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29215D50" w14:textId="77777777" w:rsidR="0047253E" w:rsidRPr="00A4039E" w:rsidRDefault="0047253E" w:rsidP="00984429">
      <w:pPr>
        <w:spacing w:before="120"/>
        <w:jc w:val="both"/>
        <w:rPr>
          <w:rFonts w:eastAsia="Calibri"/>
          <w:lang w:val="ka-GE"/>
        </w:rPr>
      </w:pPr>
      <w:r w:rsidRPr="00A4039E">
        <w:rPr>
          <w:rFonts w:eastAsia="Calibri"/>
          <w:b/>
          <w:lang w:val="ka-GE"/>
        </w:rPr>
        <w:t>K</w:t>
      </w:r>
      <w:r w:rsidRPr="00A4039E">
        <w:rPr>
          <w:rFonts w:eastAsia="Calibri"/>
          <w:b/>
          <w:vertAlign w:val="subscript"/>
          <w:lang w:val="ka-GE"/>
        </w:rPr>
        <w:t>5</w:t>
      </w:r>
      <w:r w:rsidRPr="00A4039E">
        <w:rPr>
          <w:rFonts w:eastAsia="Calibri"/>
          <w:lang w:val="ka-GE"/>
        </w:rPr>
        <w:t xml:space="preserve"> - კოეფიციენტი, რომელიც ითვალისწინებს მასალის ტენიანობას; </w:t>
      </w:r>
    </w:p>
    <w:p w14:paraId="000587B4" w14:textId="77777777" w:rsidR="0047253E" w:rsidRPr="00A4039E" w:rsidRDefault="0047253E" w:rsidP="00984429">
      <w:pPr>
        <w:spacing w:before="120"/>
        <w:jc w:val="both"/>
        <w:rPr>
          <w:rFonts w:eastAsia="Calibri"/>
          <w:lang w:val="ka-GE"/>
        </w:rPr>
      </w:pPr>
      <w:r w:rsidRPr="00A4039E">
        <w:rPr>
          <w:rFonts w:eastAsia="Calibri"/>
          <w:b/>
          <w:lang w:val="ka-GE"/>
        </w:rPr>
        <w:t>K</w:t>
      </w:r>
      <w:r w:rsidRPr="00A4039E">
        <w:rPr>
          <w:rFonts w:eastAsia="Calibri"/>
          <w:b/>
          <w:vertAlign w:val="subscript"/>
          <w:lang w:val="ka-GE"/>
        </w:rPr>
        <w:t>7</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მასალის ზომებს; </w:t>
      </w:r>
    </w:p>
    <w:p w14:paraId="6F33BC5C" w14:textId="77777777" w:rsidR="0047253E" w:rsidRPr="00A4039E" w:rsidRDefault="0047253E" w:rsidP="00984429">
      <w:pPr>
        <w:spacing w:before="120"/>
        <w:jc w:val="both"/>
        <w:rPr>
          <w:rFonts w:eastAsia="Calibri"/>
          <w:lang w:val="ka-GE"/>
        </w:rPr>
      </w:pPr>
      <w:r w:rsidRPr="00A4039E">
        <w:rPr>
          <w:rFonts w:eastAsia="Calibri"/>
          <w:b/>
          <w:lang w:val="ka-GE"/>
        </w:rPr>
        <w:t>K</w:t>
      </w:r>
      <w:r w:rsidRPr="00A4039E">
        <w:rPr>
          <w:rFonts w:eastAsia="Calibri"/>
          <w:b/>
          <w:vertAlign w:val="subscript"/>
          <w:lang w:val="ka-GE"/>
        </w:rPr>
        <w:t>8</w:t>
      </w:r>
      <w:r w:rsidRPr="00A4039E">
        <w:rPr>
          <w:rFonts w:eastAsia="Calibri"/>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w:t>
      </w:r>
      <w:r w:rsidRPr="00A4039E">
        <w:rPr>
          <w:rFonts w:eastAsia="Calibri"/>
          <w:vertAlign w:val="subscript"/>
          <w:lang w:val="ka-GE"/>
        </w:rPr>
        <w:t>8</w:t>
      </w:r>
      <w:r w:rsidRPr="00A4039E">
        <w:rPr>
          <w:rFonts w:eastAsia="Calibri"/>
          <w:lang w:val="ka-GE"/>
        </w:rPr>
        <w:t xml:space="preserve"> = 1; </w:t>
      </w:r>
    </w:p>
    <w:p w14:paraId="2ECE0990" w14:textId="77777777" w:rsidR="0047253E" w:rsidRPr="00A4039E" w:rsidRDefault="0047253E" w:rsidP="00984429">
      <w:pPr>
        <w:spacing w:before="120"/>
        <w:jc w:val="both"/>
        <w:rPr>
          <w:rFonts w:eastAsia="Calibri"/>
          <w:lang w:val="ka-GE"/>
        </w:rPr>
      </w:pPr>
      <w:r w:rsidRPr="00A4039E">
        <w:rPr>
          <w:rFonts w:eastAsia="Calibri"/>
          <w:b/>
          <w:lang w:val="ka-GE"/>
        </w:rPr>
        <w:t>K</w:t>
      </w:r>
      <w:r w:rsidRPr="00A4039E">
        <w:rPr>
          <w:rFonts w:eastAsia="Calibri"/>
          <w:b/>
          <w:vertAlign w:val="subscript"/>
          <w:lang w:val="ka-GE"/>
        </w:rPr>
        <w:t>9</w:t>
      </w:r>
      <w:r w:rsidRPr="00A4039E">
        <w:rPr>
          <w:rFonts w:eastAsia="Calibri"/>
          <w:b/>
          <w:lang w:val="ka-GE"/>
        </w:rPr>
        <w:t xml:space="preserve"> </w:t>
      </w:r>
      <w:r w:rsidRPr="00A4039E">
        <w:rPr>
          <w:rFonts w:eastAsia="Calibri"/>
          <w:lang w:val="ka-GE"/>
        </w:rPr>
        <w:t xml:space="preserve">- შემასწორებელი კოეფიციენტი ზალპური ჩამოცლისას ავტოთვითმცლელიდან. </w:t>
      </w:r>
    </w:p>
    <w:p w14:paraId="3151AF8E" w14:textId="77777777" w:rsidR="0047253E" w:rsidRPr="00A4039E" w:rsidRDefault="0047253E" w:rsidP="00984429">
      <w:pPr>
        <w:spacing w:before="120"/>
        <w:jc w:val="both"/>
        <w:rPr>
          <w:rFonts w:eastAsia="Calibri"/>
          <w:lang w:val="ka-GE"/>
        </w:rPr>
      </w:pPr>
      <w:r w:rsidRPr="00A4039E">
        <w:rPr>
          <w:rFonts w:eastAsia="Calibri"/>
          <w:b/>
          <w:lang w:val="ka-GE"/>
        </w:rPr>
        <w:t xml:space="preserve">B </w:t>
      </w:r>
      <w:r w:rsidRPr="00A4039E">
        <w:rPr>
          <w:rFonts w:eastAsia="Calibri"/>
          <w:lang w:val="ka-GE"/>
        </w:rPr>
        <w:t xml:space="preserve">- კოეფიციენტი, რომელიც ითვალისწინებს გადმოყრის სიმაღლეს; </w:t>
      </w:r>
    </w:p>
    <w:p w14:paraId="25C8B70D" w14:textId="77777777" w:rsidR="0047253E" w:rsidRPr="00A4039E" w:rsidRDefault="0047253E" w:rsidP="00984429">
      <w:pPr>
        <w:spacing w:before="120"/>
        <w:jc w:val="both"/>
        <w:rPr>
          <w:rFonts w:eastAsia="Calibri"/>
          <w:lang w:val="ka-GE"/>
        </w:rPr>
      </w:pPr>
      <w:r w:rsidRPr="00A4039E">
        <w:rPr>
          <w:rFonts w:eastAsia="Calibri"/>
          <w:b/>
          <w:lang w:val="ka-GE"/>
        </w:rPr>
        <w:t>G</w:t>
      </w:r>
      <w:r w:rsidRPr="00A4039E">
        <w:rPr>
          <w:rFonts w:eastAsia="Calibri"/>
          <w:b/>
          <w:vertAlign w:val="subscript"/>
          <w:lang w:val="ka-GE"/>
        </w:rPr>
        <w:t>ч</w:t>
      </w:r>
      <w:r w:rsidRPr="00A4039E">
        <w:rPr>
          <w:rFonts w:eastAsia="Calibri"/>
          <w:b/>
          <w:lang w:val="ka-GE"/>
        </w:rPr>
        <w:t xml:space="preserve"> </w:t>
      </w:r>
      <w:r w:rsidRPr="00A4039E">
        <w:rPr>
          <w:rFonts w:eastAsia="Calibri"/>
          <w:lang w:val="ka-GE"/>
        </w:rPr>
        <w:t xml:space="preserve">– сგადასატვირთი მასალის რ-ბა სთ-ში, (ტ/სთ). </w:t>
      </w:r>
    </w:p>
    <w:p w14:paraId="202326BF" w14:textId="77777777" w:rsidR="0047253E" w:rsidRPr="00A4039E" w:rsidRDefault="0047253E" w:rsidP="00984429">
      <w:pPr>
        <w:spacing w:before="120"/>
        <w:jc w:val="both"/>
        <w:rPr>
          <w:rFonts w:eastAsia="Calibri"/>
          <w:lang w:val="ka-GE"/>
        </w:rPr>
      </w:pPr>
      <w:r w:rsidRPr="00A4039E">
        <w:rPr>
          <w:rFonts w:eastAsia="Calibri"/>
          <w:lang w:val="ka-GE"/>
        </w:rPr>
        <w:t xml:space="preserve">მტვრის ჯამური წლიური ემისიის გაანგარიშება ხორციელდება ფორმულით: </w:t>
      </w:r>
    </w:p>
    <w:p w14:paraId="7F9229A0" w14:textId="77777777" w:rsidR="0047253E" w:rsidRPr="00A4039E" w:rsidRDefault="0047253E" w:rsidP="00984429">
      <w:pPr>
        <w:tabs>
          <w:tab w:val="center" w:pos="5103"/>
          <w:tab w:val="right" w:pos="9922"/>
        </w:tabs>
        <w:spacing w:before="120"/>
        <w:jc w:val="both"/>
        <w:rPr>
          <w:rFonts w:eastAsia="Calibri"/>
          <w:lang w:val="ka-GE"/>
        </w:rPr>
      </w:pPr>
      <w:r w:rsidRPr="00A4039E">
        <w:rPr>
          <w:rFonts w:eastAsia="Calibri"/>
          <w:lang w:val="ka-GE"/>
        </w:rPr>
        <w:tab/>
      </w:r>
      <w:r w:rsidRPr="00A4039E">
        <w:rPr>
          <w:rFonts w:eastAsia="Calibri"/>
          <w:b/>
          <w:lang w:val="ka-GE"/>
        </w:rPr>
        <w:t>П</w:t>
      </w:r>
      <w:r w:rsidRPr="00A4039E">
        <w:rPr>
          <w:rFonts w:eastAsia="Calibri"/>
          <w:b/>
          <w:vertAlign w:val="subscript"/>
          <w:lang w:val="ka-GE"/>
        </w:rPr>
        <w:t>ГР</w:t>
      </w:r>
      <w:r w:rsidRPr="00A4039E">
        <w:rPr>
          <w:rFonts w:eastAsia="Calibri"/>
          <w:b/>
          <w:lang w:val="ka-GE"/>
        </w:rPr>
        <w:t xml:space="preserve"> </w:t>
      </w:r>
      <w:r w:rsidRPr="00A4039E">
        <w:rPr>
          <w:rFonts w:eastAsia="Calibri"/>
          <w:lang w:val="ka-GE"/>
        </w:rPr>
        <w:t>= K</w:t>
      </w:r>
      <w:r w:rsidRPr="00A4039E">
        <w:rPr>
          <w:rFonts w:eastAsia="Calibri"/>
          <w:vertAlign w:val="subscript"/>
          <w:lang w:val="ka-GE"/>
        </w:rPr>
        <w:t>1</w:t>
      </w:r>
      <w:r w:rsidRPr="00A4039E">
        <w:rPr>
          <w:rFonts w:eastAsia="Calibri"/>
          <w:lang w:val="ka-GE"/>
        </w:rPr>
        <w:t xml:space="preserve"> · K</w:t>
      </w:r>
      <w:r w:rsidRPr="00A4039E">
        <w:rPr>
          <w:rFonts w:eastAsia="Calibri"/>
          <w:vertAlign w:val="subscript"/>
          <w:lang w:val="ka-GE"/>
        </w:rPr>
        <w:t>2</w:t>
      </w:r>
      <w:r w:rsidRPr="00A4039E">
        <w:rPr>
          <w:rFonts w:eastAsia="Calibri"/>
          <w:lang w:val="ka-GE"/>
        </w:rPr>
        <w:t xml:space="preserve"> · K</w:t>
      </w:r>
      <w:r w:rsidRPr="00A4039E">
        <w:rPr>
          <w:rFonts w:eastAsia="Calibri"/>
          <w:vertAlign w:val="subscript"/>
          <w:lang w:val="ka-GE"/>
        </w:rPr>
        <w:t>3</w:t>
      </w:r>
      <w:r w:rsidRPr="00A4039E">
        <w:rPr>
          <w:rFonts w:eastAsia="Calibri"/>
          <w:lang w:val="ka-GE"/>
        </w:rPr>
        <w:t xml:space="preserve"> · K</w:t>
      </w:r>
      <w:r w:rsidRPr="00A4039E">
        <w:rPr>
          <w:rFonts w:eastAsia="Calibri"/>
          <w:vertAlign w:val="subscript"/>
          <w:lang w:val="ka-GE"/>
        </w:rPr>
        <w:t>4</w:t>
      </w:r>
      <w:r w:rsidRPr="00A4039E">
        <w:rPr>
          <w:rFonts w:eastAsia="Calibri"/>
          <w:lang w:val="ka-GE"/>
        </w:rPr>
        <w:t xml:space="preserve"> · K</w:t>
      </w:r>
      <w:r w:rsidRPr="00A4039E">
        <w:rPr>
          <w:rFonts w:eastAsia="Calibri"/>
          <w:vertAlign w:val="subscript"/>
          <w:lang w:val="ka-GE"/>
        </w:rPr>
        <w:t>5</w:t>
      </w:r>
      <w:r w:rsidRPr="00A4039E">
        <w:rPr>
          <w:rFonts w:eastAsia="Calibri"/>
          <w:lang w:val="ka-GE"/>
        </w:rPr>
        <w:t xml:space="preserve"> · K</w:t>
      </w:r>
      <w:r w:rsidRPr="00A4039E">
        <w:rPr>
          <w:rFonts w:eastAsia="Calibri"/>
          <w:vertAlign w:val="subscript"/>
          <w:lang w:val="ka-GE"/>
        </w:rPr>
        <w:t>7</w:t>
      </w:r>
      <w:r w:rsidRPr="00A4039E">
        <w:rPr>
          <w:rFonts w:eastAsia="Calibri"/>
          <w:lang w:val="ka-GE"/>
        </w:rPr>
        <w:t xml:space="preserve"> · K</w:t>
      </w:r>
      <w:r w:rsidRPr="00A4039E">
        <w:rPr>
          <w:rFonts w:eastAsia="Calibri"/>
          <w:vertAlign w:val="subscript"/>
          <w:lang w:val="ka-GE"/>
        </w:rPr>
        <w:t>8</w:t>
      </w:r>
      <w:r w:rsidRPr="00A4039E">
        <w:rPr>
          <w:rFonts w:eastAsia="Calibri"/>
          <w:lang w:val="ka-GE"/>
        </w:rPr>
        <w:t xml:space="preserve"> · K</w:t>
      </w:r>
      <w:r w:rsidRPr="00A4039E">
        <w:rPr>
          <w:rFonts w:eastAsia="Calibri"/>
          <w:vertAlign w:val="subscript"/>
          <w:lang w:val="ka-GE"/>
        </w:rPr>
        <w:t>9</w:t>
      </w:r>
      <w:r w:rsidRPr="00A4039E">
        <w:rPr>
          <w:rFonts w:eastAsia="Calibri"/>
          <w:lang w:val="ka-GE"/>
        </w:rPr>
        <w:t xml:space="preserve"> · B · G</w:t>
      </w:r>
      <w:r w:rsidRPr="00A4039E">
        <w:rPr>
          <w:rFonts w:eastAsia="Calibri"/>
          <w:vertAlign w:val="subscript"/>
          <w:lang w:val="ka-GE"/>
        </w:rPr>
        <w:t>год</w:t>
      </w:r>
      <w:r w:rsidRPr="00A4039E">
        <w:rPr>
          <w:rFonts w:eastAsia="Calibri"/>
          <w:lang w:val="ka-GE"/>
        </w:rPr>
        <w:t>, ტ/წელ</w:t>
      </w:r>
      <w:r w:rsidRPr="00A4039E">
        <w:rPr>
          <w:rFonts w:eastAsia="Calibri"/>
          <w:lang w:val="ka-GE"/>
        </w:rPr>
        <w:tab/>
      </w:r>
    </w:p>
    <w:p w14:paraId="2553E0D4" w14:textId="77777777" w:rsidR="0047253E" w:rsidRPr="00A4039E" w:rsidRDefault="0047253E" w:rsidP="00984429">
      <w:pPr>
        <w:spacing w:before="120"/>
        <w:jc w:val="both"/>
        <w:rPr>
          <w:rFonts w:eastAsia="Calibri"/>
          <w:lang w:val="ka-GE"/>
        </w:rPr>
      </w:pPr>
      <w:r w:rsidRPr="00A4039E">
        <w:rPr>
          <w:rFonts w:eastAsia="Calibri"/>
          <w:lang w:val="ka-GE"/>
        </w:rPr>
        <w:t>სადაც,</w:t>
      </w:r>
    </w:p>
    <w:p w14:paraId="1DE4E8AE" w14:textId="77777777" w:rsidR="0047253E" w:rsidRPr="00A4039E" w:rsidRDefault="0047253E" w:rsidP="00984429">
      <w:pPr>
        <w:spacing w:before="120"/>
        <w:jc w:val="both"/>
        <w:rPr>
          <w:rFonts w:eastAsia="Calibri"/>
          <w:lang w:val="ka-GE"/>
        </w:rPr>
      </w:pPr>
      <w:r w:rsidRPr="00A4039E">
        <w:rPr>
          <w:rFonts w:eastAsia="Calibri"/>
          <w:b/>
          <w:lang w:val="ka-GE"/>
        </w:rPr>
        <w:t>G</w:t>
      </w:r>
      <w:r w:rsidRPr="00A4039E">
        <w:rPr>
          <w:rFonts w:eastAsia="Calibri"/>
          <w:b/>
          <w:vertAlign w:val="subscript"/>
          <w:lang w:val="ka-GE"/>
        </w:rPr>
        <w:t>год</w:t>
      </w:r>
      <w:r w:rsidRPr="00A4039E">
        <w:rPr>
          <w:rFonts w:eastAsia="Calibri"/>
          <w:b/>
          <w:lang w:val="ka-GE"/>
        </w:rPr>
        <w:t xml:space="preserve"> </w:t>
      </w:r>
      <w:r w:rsidRPr="00A4039E">
        <w:rPr>
          <w:rFonts w:eastAsia="Calibri"/>
          <w:lang w:val="ka-GE"/>
        </w:rPr>
        <w:t xml:space="preserve">- გადასატვირთი მასალის წლიური რ-ბა, ტ/წელ; </w:t>
      </w:r>
    </w:p>
    <w:p w14:paraId="71BF0F82" w14:textId="77777777" w:rsidR="0047253E" w:rsidRPr="00A4039E" w:rsidRDefault="0047253E" w:rsidP="00984429">
      <w:pPr>
        <w:spacing w:before="120"/>
        <w:jc w:val="both"/>
        <w:rPr>
          <w:rFonts w:eastAsia="Calibri"/>
          <w:lang w:val="ka-GE"/>
        </w:rPr>
      </w:pPr>
      <w:r w:rsidRPr="00A4039E">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49C2E630" w14:textId="77777777" w:rsidR="0047253E" w:rsidRPr="00A4039E" w:rsidRDefault="0047253E" w:rsidP="00984429">
      <w:pPr>
        <w:spacing w:before="120"/>
        <w:jc w:val="both"/>
        <w:rPr>
          <w:rFonts w:eastAsia="Calibri"/>
          <w:lang w:val="ka-GE"/>
        </w:rPr>
      </w:pPr>
      <w:r w:rsidRPr="00A4039E">
        <w:rPr>
          <w:rFonts w:eastAsia="Calibri"/>
          <w:b/>
          <w:lang w:val="ka-GE"/>
        </w:rPr>
        <w:t>M</w:t>
      </w:r>
      <w:r w:rsidRPr="00A4039E">
        <w:rPr>
          <w:rFonts w:eastAsia="Calibri"/>
          <w:vertAlign w:val="subscript"/>
          <w:lang w:val="ka-GE"/>
        </w:rPr>
        <w:t>2902</w:t>
      </w:r>
      <w:r w:rsidRPr="00A4039E">
        <w:rPr>
          <w:rFonts w:eastAsia="Calibri"/>
          <w:vertAlign w:val="superscript"/>
          <w:lang w:val="ka-GE"/>
        </w:rPr>
        <w:t xml:space="preserve"> </w:t>
      </w:r>
      <w:r w:rsidRPr="00A4039E">
        <w:rPr>
          <w:rFonts w:eastAsia="Calibri"/>
          <w:lang w:val="ka-GE"/>
        </w:rPr>
        <w:t xml:space="preserve"> = </w:t>
      </w:r>
      <w:r w:rsidRPr="00A4039E">
        <w:rPr>
          <w:rFonts w:eastAsia="Calibri"/>
        </w:rPr>
        <w:t xml:space="preserve"> 0,04 · 0,02 · 1 · 0,005 · 0,6 · 0,5 · 1 · 0,2 · 0,5 · 1,25 · 10</w:t>
      </w:r>
      <w:r w:rsidRPr="00A4039E">
        <w:rPr>
          <w:rFonts w:eastAsia="Calibri"/>
          <w:vertAlign w:val="superscript"/>
        </w:rPr>
        <w:t>6</w:t>
      </w:r>
      <w:r w:rsidRPr="00A4039E">
        <w:rPr>
          <w:rFonts w:eastAsia="Calibri"/>
        </w:rPr>
        <w:t xml:space="preserve"> / 3600 = 0,0000417 </w:t>
      </w:r>
      <w:r w:rsidRPr="00A4039E">
        <w:rPr>
          <w:rFonts w:eastAsia="Calibri" w:cs="Sylfaen"/>
          <w:lang w:val="ka-GE"/>
        </w:rPr>
        <w:t>გ</w:t>
      </w:r>
      <w:r w:rsidRPr="00A4039E">
        <w:rPr>
          <w:rFonts w:eastAsia="Calibri"/>
          <w:lang w:val="ka-GE"/>
        </w:rPr>
        <w:t>/</w:t>
      </w:r>
      <w:r w:rsidRPr="00A4039E">
        <w:rPr>
          <w:rFonts w:eastAsia="Calibri" w:cs="Sylfaen"/>
          <w:lang w:val="ka-GE"/>
        </w:rPr>
        <w:t>წ</w:t>
      </w:r>
      <w:r w:rsidRPr="00A4039E">
        <w:rPr>
          <w:rFonts w:eastAsia="Calibri"/>
          <w:lang w:val="ka-GE"/>
        </w:rPr>
        <w:t>;</w:t>
      </w:r>
    </w:p>
    <w:p w14:paraId="550591EF" w14:textId="77777777" w:rsidR="0047253E" w:rsidRPr="00A4039E" w:rsidRDefault="0047253E" w:rsidP="00984429">
      <w:pPr>
        <w:spacing w:before="120"/>
        <w:jc w:val="both"/>
        <w:rPr>
          <w:rFonts w:eastAsia="Calibri"/>
          <w:lang w:val="ka-GE"/>
        </w:rPr>
      </w:pPr>
      <w:r w:rsidRPr="00A4039E">
        <w:rPr>
          <w:rFonts w:eastAsia="Calibri"/>
          <w:b/>
        </w:rPr>
        <w:t>П</w:t>
      </w:r>
      <w:r w:rsidRPr="00A4039E">
        <w:rPr>
          <w:rFonts w:eastAsia="Calibri"/>
          <w:vertAlign w:val="subscript"/>
        </w:rPr>
        <w:t>2902</w:t>
      </w:r>
      <w:r w:rsidRPr="00A4039E">
        <w:rPr>
          <w:rFonts w:eastAsia="Calibri"/>
        </w:rPr>
        <w:t xml:space="preserve"> </w:t>
      </w:r>
      <w:r w:rsidRPr="00A4039E">
        <w:rPr>
          <w:rFonts w:eastAsia="Calibri"/>
          <w:lang w:val="ka-GE"/>
        </w:rPr>
        <w:t xml:space="preserve">= </w:t>
      </w:r>
      <w:r w:rsidRPr="00A4039E">
        <w:rPr>
          <w:rFonts w:eastAsia="Calibri"/>
        </w:rPr>
        <w:t xml:space="preserve">0,04 · 0,02 · 1 · 0,005 · 0,6 · 0,5 · 1 · 0,2 · 0,5 · 9900 = 0,001188 </w:t>
      </w:r>
      <w:r w:rsidRPr="00A4039E">
        <w:rPr>
          <w:rFonts w:eastAsia="Calibri"/>
          <w:lang w:val="ka-GE"/>
        </w:rPr>
        <w:t>ტ/წ;</w:t>
      </w:r>
    </w:p>
    <w:p w14:paraId="51BC5723" w14:textId="77777777" w:rsidR="0047253E" w:rsidRPr="00A4039E" w:rsidRDefault="0047253E" w:rsidP="00984429">
      <w:pPr>
        <w:spacing w:before="120"/>
        <w:jc w:val="both"/>
        <w:rPr>
          <w:rFonts w:eastAsia="Calibri"/>
          <w:b/>
          <w:lang w:val="ka-GE"/>
        </w:rPr>
      </w:pPr>
      <w:r w:rsidRPr="00A4039E">
        <w:rPr>
          <w:rFonts w:eastAsia="Calibri"/>
          <w:b/>
          <w:lang w:val="ka-GE"/>
        </w:rPr>
        <w:t>შენახვა</w:t>
      </w:r>
    </w:p>
    <w:p w14:paraId="4167C756" w14:textId="77777777" w:rsidR="0047253E" w:rsidRPr="00A4039E" w:rsidRDefault="0047253E" w:rsidP="00984429">
      <w:pPr>
        <w:spacing w:before="120"/>
        <w:jc w:val="both"/>
        <w:rPr>
          <w:rFonts w:eastAsia="Calibri"/>
          <w:lang w:val="ka-GE"/>
        </w:rPr>
      </w:pPr>
      <w:r w:rsidRPr="00A4039E">
        <w:rPr>
          <w:rFonts w:eastAsia="Calibri"/>
          <w:lang w:val="ka-GE"/>
        </w:rPr>
        <w:t xml:space="preserve">გაანგარიშება შესრულებულია შემდეგი მეთოდური მითითებების თანახმად [8,9,10] </w:t>
      </w:r>
    </w:p>
    <w:p w14:paraId="4556FE1E" w14:textId="131D37FA" w:rsidR="0047253E" w:rsidRPr="00A4039E" w:rsidRDefault="0047253E" w:rsidP="00984429">
      <w:pPr>
        <w:spacing w:before="120"/>
        <w:jc w:val="both"/>
        <w:rPr>
          <w:rFonts w:eastAsia="Calibri"/>
          <w:b/>
          <w:lang w:val="ka-GE"/>
        </w:rPr>
      </w:pPr>
      <w:r w:rsidRPr="00A4039E">
        <w:rPr>
          <w:rFonts w:eastAsia="Calibri"/>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4039E">
        <w:rPr>
          <w:rFonts w:eastAsia="Calibri"/>
          <w:b/>
          <w:lang w:val="ka-GE"/>
        </w:rPr>
        <w:t xml:space="preserve">ცხრილში </w:t>
      </w:r>
      <w:r w:rsidR="00984429" w:rsidRPr="00A4039E">
        <w:rPr>
          <w:rFonts w:eastAsia="Calibri"/>
          <w:b/>
          <w:lang w:val="ka-GE"/>
        </w:rPr>
        <w:t>6.2.2.2.2.3.</w:t>
      </w:r>
    </w:p>
    <w:p w14:paraId="355F9081" w14:textId="2E734C83" w:rsidR="0047253E" w:rsidRPr="00A4039E" w:rsidRDefault="0047253E" w:rsidP="00984429">
      <w:pPr>
        <w:spacing w:before="120"/>
        <w:jc w:val="both"/>
        <w:rPr>
          <w:rFonts w:eastAsia="Calibri"/>
          <w:i/>
          <w:sz w:val="20"/>
          <w:lang w:val="ka-GE"/>
        </w:rPr>
      </w:pPr>
      <w:r w:rsidRPr="00A4039E">
        <w:rPr>
          <w:rFonts w:eastAsia="Calibri"/>
          <w:b/>
          <w:i/>
          <w:sz w:val="20"/>
          <w:lang w:val="ka-GE"/>
        </w:rPr>
        <w:t xml:space="preserve">ცხრილი </w:t>
      </w:r>
      <w:r w:rsidR="00984429" w:rsidRPr="00A4039E">
        <w:rPr>
          <w:rFonts w:eastAsia="Calibri"/>
          <w:b/>
          <w:i/>
          <w:sz w:val="20"/>
          <w:lang w:val="ka-GE"/>
        </w:rPr>
        <w:t xml:space="preserve">6.2.2.2.2.3. </w:t>
      </w:r>
      <w:r w:rsidRPr="00A4039E">
        <w:rPr>
          <w:rFonts w:eastAsia="Calibri"/>
          <w:i/>
          <w:sz w:val="20"/>
          <w:lang w:val="ka-GE"/>
        </w:rPr>
        <w:t>დამაბინძურებელ ნივთიერებათა ემისიის რაოდენობრივი და თვისობრივი მახასიათებლები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93"/>
        <w:gridCol w:w="4226"/>
        <w:gridCol w:w="2114"/>
        <w:gridCol w:w="2112"/>
      </w:tblGrid>
      <w:tr w:rsidR="0047253E" w:rsidRPr="00A4039E" w14:paraId="2F0319E4" w14:textId="77777777" w:rsidTr="00984429">
        <w:trPr>
          <w:cantSplit/>
          <w:trHeight w:val="283"/>
          <w:tblHeader/>
          <w:jc w:val="center"/>
        </w:trPr>
        <w:tc>
          <w:tcPr>
            <w:tcW w:w="2739" w:type="pct"/>
            <w:gridSpan w:val="2"/>
            <w:shd w:val="clear" w:color="auto" w:fill="BFBFBF"/>
            <w:vAlign w:val="center"/>
            <w:hideMark/>
          </w:tcPr>
          <w:p w14:paraId="2E3762E8" w14:textId="77777777" w:rsidR="0047253E" w:rsidRPr="00A4039E" w:rsidRDefault="0047253E" w:rsidP="00984429">
            <w:pPr>
              <w:spacing w:after="0"/>
              <w:jc w:val="center"/>
              <w:rPr>
                <w:rFonts w:eastAsia="Calibri"/>
                <w:b/>
                <w:sz w:val="20"/>
                <w:lang w:val="ka-GE"/>
              </w:rPr>
            </w:pPr>
            <w:r w:rsidRPr="00A4039E">
              <w:rPr>
                <w:rFonts w:eastAsia="Calibri"/>
                <w:b/>
                <w:sz w:val="20"/>
                <w:lang w:val="ka-GE"/>
              </w:rPr>
              <w:t>დამაბინძურებელი ნივთიერება</w:t>
            </w:r>
          </w:p>
        </w:tc>
        <w:tc>
          <w:tcPr>
            <w:tcW w:w="1131" w:type="pct"/>
            <w:vMerge w:val="restart"/>
            <w:shd w:val="clear" w:color="auto" w:fill="BFBFBF"/>
            <w:vAlign w:val="center"/>
            <w:hideMark/>
          </w:tcPr>
          <w:p w14:paraId="1DDA210B" w14:textId="77777777" w:rsidR="0047253E" w:rsidRPr="00A4039E" w:rsidRDefault="0047253E" w:rsidP="00984429">
            <w:pPr>
              <w:spacing w:after="0"/>
              <w:jc w:val="center"/>
              <w:rPr>
                <w:rFonts w:eastAsia="Calibri"/>
                <w:b/>
                <w:sz w:val="20"/>
                <w:lang w:val="ka-GE"/>
              </w:rPr>
            </w:pPr>
            <w:r w:rsidRPr="00A4039E">
              <w:rPr>
                <w:rFonts w:eastAsia="Calibri"/>
                <w:b/>
                <w:sz w:val="20"/>
                <w:lang w:val="ka-GE"/>
              </w:rPr>
              <w:t>მაქსიმალური ემისია, გ/წმ</w:t>
            </w:r>
          </w:p>
        </w:tc>
        <w:tc>
          <w:tcPr>
            <w:tcW w:w="1131" w:type="pct"/>
            <w:vMerge w:val="restart"/>
            <w:shd w:val="clear" w:color="auto" w:fill="BFBFBF"/>
            <w:vAlign w:val="center"/>
            <w:hideMark/>
          </w:tcPr>
          <w:p w14:paraId="543276C4" w14:textId="77777777" w:rsidR="0047253E" w:rsidRPr="00A4039E" w:rsidRDefault="0047253E" w:rsidP="00984429">
            <w:pPr>
              <w:spacing w:after="0"/>
              <w:jc w:val="center"/>
              <w:rPr>
                <w:rFonts w:eastAsia="Calibri"/>
                <w:b/>
                <w:sz w:val="20"/>
                <w:lang w:val="ka-GE"/>
              </w:rPr>
            </w:pPr>
            <w:r w:rsidRPr="00A4039E">
              <w:rPr>
                <w:rFonts w:eastAsia="Calibri"/>
                <w:b/>
                <w:sz w:val="20"/>
                <w:lang w:val="ka-GE"/>
              </w:rPr>
              <w:t>წლიური ემისია, ტ/წელ</w:t>
            </w:r>
          </w:p>
        </w:tc>
      </w:tr>
      <w:tr w:rsidR="0047253E" w:rsidRPr="00A4039E" w14:paraId="5BCC4CA2" w14:textId="77777777" w:rsidTr="00984429">
        <w:trPr>
          <w:cantSplit/>
          <w:trHeight w:val="233"/>
          <w:tblHeader/>
          <w:jc w:val="center"/>
        </w:trPr>
        <w:tc>
          <w:tcPr>
            <w:tcW w:w="478" w:type="pct"/>
            <w:shd w:val="clear" w:color="auto" w:fill="BFBFBF"/>
            <w:vAlign w:val="center"/>
            <w:hideMark/>
          </w:tcPr>
          <w:p w14:paraId="25050DC1" w14:textId="77777777" w:rsidR="0047253E" w:rsidRPr="00A4039E" w:rsidRDefault="0047253E" w:rsidP="00984429">
            <w:pPr>
              <w:spacing w:after="0"/>
              <w:jc w:val="center"/>
              <w:rPr>
                <w:rFonts w:eastAsia="Calibri"/>
                <w:b/>
                <w:sz w:val="20"/>
                <w:lang w:val="ka-GE"/>
              </w:rPr>
            </w:pPr>
            <w:r w:rsidRPr="00A4039E">
              <w:rPr>
                <w:rFonts w:eastAsia="Calibri"/>
                <w:b/>
                <w:sz w:val="20"/>
                <w:lang w:val="ka-GE"/>
              </w:rPr>
              <w:t>კოდი</w:t>
            </w:r>
          </w:p>
        </w:tc>
        <w:tc>
          <w:tcPr>
            <w:tcW w:w="2261" w:type="pct"/>
            <w:shd w:val="clear" w:color="auto" w:fill="BFBFBF"/>
            <w:vAlign w:val="center"/>
            <w:hideMark/>
          </w:tcPr>
          <w:p w14:paraId="4DED7B5B" w14:textId="77777777" w:rsidR="0047253E" w:rsidRPr="00A4039E" w:rsidRDefault="0047253E" w:rsidP="00984429">
            <w:pPr>
              <w:spacing w:after="0"/>
              <w:jc w:val="center"/>
              <w:rPr>
                <w:rFonts w:eastAsia="Calibri"/>
                <w:b/>
                <w:sz w:val="20"/>
                <w:lang w:val="ka-GE"/>
              </w:rPr>
            </w:pPr>
            <w:r w:rsidRPr="00A4039E">
              <w:rPr>
                <w:rFonts w:eastAsia="Calibri"/>
                <w:b/>
                <w:sz w:val="20"/>
                <w:lang w:val="ka-GE"/>
              </w:rPr>
              <w:t>დასახელება</w:t>
            </w:r>
          </w:p>
        </w:tc>
        <w:tc>
          <w:tcPr>
            <w:tcW w:w="1131" w:type="pct"/>
            <w:vMerge/>
            <w:shd w:val="clear" w:color="auto" w:fill="BFBFBF"/>
            <w:vAlign w:val="center"/>
            <w:hideMark/>
          </w:tcPr>
          <w:p w14:paraId="2AA22E86" w14:textId="77777777" w:rsidR="0047253E" w:rsidRPr="00A4039E" w:rsidRDefault="0047253E" w:rsidP="00984429">
            <w:pPr>
              <w:spacing w:after="0"/>
              <w:rPr>
                <w:rFonts w:eastAsia="Calibri"/>
                <w:b/>
                <w:sz w:val="20"/>
                <w:lang w:val="ka-GE"/>
              </w:rPr>
            </w:pPr>
          </w:p>
        </w:tc>
        <w:tc>
          <w:tcPr>
            <w:tcW w:w="1131" w:type="pct"/>
            <w:vMerge/>
            <w:shd w:val="clear" w:color="auto" w:fill="BFBFBF"/>
            <w:vAlign w:val="center"/>
            <w:hideMark/>
          </w:tcPr>
          <w:p w14:paraId="2ADF83B4" w14:textId="77777777" w:rsidR="0047253E" w:rsidRPr="00A4039E" w:rsidRDefault="0047253E" w:rsidP="00984429">
            <w:pPr>
              <w:spacing w:after="0"/>
              <w:rPr>
                <w:rFonts w:eastAsia="Calibri"/>
                <w:b/>
                <w:sz w:val="20"/>
                <w:lang w:val="ka-GE"/>
              </w:rPr>
            </w:pPr>
          </w:p>
        </w:tc>
      </w:tr>
      <w:tr w:rsidR="0047253E" w:rsidRPr="00A4039E" w14:paraId="70EE6594" w14:textId="77777777" w:rsidTr="00984429">
        <w:trPr>
          <w:trHeight w:val="229"/>
          <w:jc w:val="center"/>
        </w:trPr>
        <w:tc>
          <w:tcPr>
            <w:tcW w:w="478" w:type="pct"/>
            <w:hideMark/>
          </w:tcPr>
          <w:p w14:paraId="47A4BE30" w14:textId="77777777" w:rsidR="0047253E" w:rsidRPr="00A4039E" w:rsidRDefault="0047253E" w:rsidP="00984429">
            <w:pPr>
              <w:spacing w:after="0"/>
              <w:jc w:val="center"/>
              <w:rPr>
                <w:rFonts w:eastAsia="Calibri"/>
                <w:sz w:val="20"/>
                <w:lang w:val="ka-GE"/>
              </w:rPr>
            </w:pPr>
            <w:r w:rsidRPr="00A4039E">
              <w:rPr>
                <w:rFonts w:eastAsia="Calibri"/>
                <w:sz w:val="20"/>
                <w:lang w:val="ka-GE"/>
              </w:rPr>
              <w:t>2902</w:t>
            </w:r>
          </w:p>
        </w:tc>
        <w:tc>
          <w:tcPr>
            <w:tcW w:w="2261" w:type="pct"/>
            <w:hideMark/>
          </w:tcPr>
          <w:p w14:paraId="16212164" w14:textId="77777777" w:rsidR="0047253E" w:rsidRPr="00A4039E" w:rsidRDefault="0047253E" w:rsidP="00984429">
            <w:pPr>
              <w:spacing w:after="0"/>
              <w:rPr>
                <w:rFonts w:eastAsia="Calibri"/>
                <w:sz w:val="20"/>
                <w:lang w:val="ka-GE"/>
              </w:rPr>
            </w:pPr>
            <w:r w:rsidRPr="00A4039E">
              <w:rPr>
                <w:rFonts w:eastAsia="Calibri"/>
                <w:sz w:val="20"/>
                <w:lang w:val="ka-GE"/>
              </w:rPr>
              <w:t xml:space="preserve">შეწონილი ნაწილაკები </w:t>
            </w:r>
          </w:p>
        </w:tc>
        <w:tc>
          <w:tcPr>
            <w:tcW w:w="1131" w:type="pct"/>
            <w:hideMark/>
          </w:tcPr>
          <w:p w14:paraId="100AA6AA" w14:textId="77777777" w:rsidR="0047253E" w:rsidRPr="00A4039E" w:rsidRDefault="0047253E" w:rsidP="00984429">
            <w:pPr>
              <w:tabs>
                <w:tab w:val="decimal" w:pos="1134"/>
              </w:tabs>
              <w:spacing w:after="0"/>
              <w:rPr>
                <w:rFonts w:eastAsia="Calibri"/>
                <w:sz w:val="20"/>
              </w:rPr>
            </w:pPr>
            <w:r w:rsidRPr="00A4039E">
              <w:rPr>
                <w:rFonts w:eastAsia="Calibri"/>
                <w:sz w:val="20"/>
              </w:rPr>
              <w:t>0,0000152</w:t>
            </w:r>
          </w:p>
        </w:tc>
        <w:tc>
          <w:tcPr>
            <w:tcW w:w="1131" w:type="pct"/>
            <w:hideMark/>
          </w:tcPr>
          <w:p w14:paraId="03A8771E" w14:textId="77777777" w:rsidR="0047253E" w:rsidRPr="00A4039E" w:rsidRDefault="0047253E" w:rsidP="00984429">
            <w:pPr>
              <w:tabs>
                <w:tab w:val="decimal" w:pos="1134"/>
              </w:tabs>
              <w:spacing w:after="0"/>
              <w:rPr>
                <w:rFonts w:eastAsia="Calibri"/>
                <w:sz w:val="20"/>
              </w:rPr>
            </w:pPr>
            <w:r w:rsidRPr="00A4039E">
              <w:rPr>
                <w:rFonts w:eastAsia="Calibri"/>
                <w:sz w:val="20"/>
              </w:rPr>
              <w:t>0,0002651</w:t>
            </w:r>
          </w:p>
        </w:tc>
      </w:tr>
    </w:tbl>
    <w:p w14:paraId="04BBDB00" w14:textId="31B6F685" w:rsidR="0047253E" w:rsidRPr="00A4039E" w:rsidRDefault="0047253E" w:rsidP="00C23E6D">
      <w:pPr>
        <w:spacing w:before="120"/>
        <w:jc w:val="both"/>
        <w:rPr>
          <w:rFonts w:eastAsia="Calibri"/>
          <w:b/>
          <w:lang w:val="ka-GE"/>
        </w:rPr>
      </w:pPr>
      <w:r w:rsidRPr="00A4039E">
        <w:rPr>
          <w:rFonts w:eastAsia="Calibri"/>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A4039E">
        <w:rPr>
          <w:rFonts w:eastAsia="Calibri"/>
          <w:b/>
          <w:lang w:val="ka-GE"/>
        </w:rPr>
        <w:t xml:space="preserve">ცხრილში </w:t>
      </w:r>
      <w:r w:rsidR="00C23E6D" w:rsidRPr="00A4039E">
        <w:rPr>
          <w:rFonts w:eastAsia="Calibri"/>
          <w:b/>
          <w:lang w:val="ka-GE"/>
        </w:rPr>
        <w:t>6.2.2.2.2.2.</w:t>
      </w:r>
    </w:p>
    <w:p w14:paraId="35CD48C5" w14:textId="77777777" w:rsidR="0047253E" w:rsidRPr="00A4039E" w:rsidRDefault="0047253E" w:rsidP="00C23E6D">
      <w:pPr>
        <w:spacing w:before="120"/>
        <w:jc w:val="both"/>
        <w:rPr>
          <w:rFonts w:eastAsia="Calibri"/>
          <w:lang w:val="ka-GE"/>
        </w:rPr>
      </w:pPr>
      <w:r w:rsidRPr="00A4039E">
        <w:rPr>
          <w:rFonts w:eastAsia="Calibri"/>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14:paraId="1F6D8922" w14:textId="77777777" w:rsidR="0047253E" w:rsidRPr="00A4039E" w:rsidRDefault="0047253E" w:rsidP="00C23E6D">
      <w:pPr>
        <w:tabs>
          <w:tab w:val="center" w:pos="5103"/>
          <w:tab w:val="right" w:pos="9922"/>
        </w:tabs>
        <w:spacing w:before="120"/>
        <w:jc w:val="center"/>
        <w:rPr>
          <w:rFonts w:eastAsia="Calibri"/>
          <w:lang w:val="ka-GE"/>
        </w:rPr>
      </w:pPr>
      <w:r w:rsidRPr="00A4039E">
        <w:rPr>
          <w:rFonts w:eastAsia="Calibri"/>
          <w:b/>
          <w:i/>
          <w:lang w:val="ka-GE"/>
        </w:rPr>
        <w:t>М</w:t>
      </w:r>
      <w:r w:rsidRPr="00A4039E">
        <w:rPr>
          <w:rFonts w:eastAsia="Calibri"/>
          <w:i/>
          <w:vertAlign w:val="subscript"/>
          <w:lang w:val="ka-GE"/>
        </w:rPr>
        <w:t>ХР</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6</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7</w:t>
      </w:r>
      <w:r w:rsidRPr="00A4039E">
        <w:rPr>
          <w:rFonts w:eastAsia="Calibri"/>
          <w:lang w:val="ka-GE"/>
        </w:rPr>
        <w:t xml:space="preserve"> · </w:t>
      </w:r>
      <w:r w:rsidRPr="00A4039E">
        <w:rPr>
          <w:rFonts w:eastAsia="Calibri"/>
          <w:b/>
          <w:i/>
          <w:lang w:val="ka-GE"/>
        </w:rPr>
        <w:t>q</w:t>
      </w:r>
      <w:r w:rsidRPr="00A4039E">
        <w:rPr>
          <w:rFonts w:eastAsia="Calibri"/>
          <w:lang w:val="ka-GE"/>
        </w:rPr>
        <w:t xml:space="preserve"> · </w:t>
      </w:r>
      <w:r w:rsidRPr="00A4039E">
        <w:rPr>
          <w:rFonts w:eastAsia="Calibri"/>
          <w:b/>
          <w:i/>
          <w:lang w:val="ka-GE"/>
        </w:rPr>
        <w:t>F</w:t>
      </w:r>
      <w:r w:rsidRPr="00A4039E">
        <w:rPr>
          <w:rFonts w:eastAsia="Calibri"/>
          <w:i/>
          <w:vertAlign w:val="subscript"/>
          <w:lang w:val="ka-GE"/>
        </w:rPr>
        <w:t>раб</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6</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7</w:t>
      </w:r>
      <w:r w:rsidRPr="00A4039E">
        <w:rPr>
          <w:rFonts w:eastAsia="Calibri"/>
          <w:lang w:val="ka-GE"/>
        </w:rPr>
        <w:t xml:space="preserve"> · 0,11 · </w:t>
      </w:r>
      <w:r w:rsidRPr="00A4039E">
        <w:rPr>
          <w:rFonts w:eastAsia="Calibri"/>
          <w:b/>
          <w:i/>
          <w:lang w:val="ka-GE"/>
        </w:rPr>
        <w:t>q</w:t>
      </w:r>
      <w:r w:rsidRPr="00A4039E">
        <w:rPr>
          <w:rFonts w:eastAsia="Calibri"/>
          <w:lang w:val="ka-GE"/>
        </w:rPr>
        <w:t xml:space="preserve"> · (</w:t>
      </w:r>
      <w:r w:rsidRPr="00A4039E">
        <w:rPr>
          <w:rFonts w:eastAsia="Calibri"/>
          <w:b/>
          <w:i/>
          <w:lang w:val="ka-GE"/>
        </w:rPr>
        <w:t>F</w:t>
      </w:r>
      <w:r w:rsidRPr="00A4039E">
        <w:rPr>
          <w:rFonts w:eastAsia="Calibri"/>
          <w:i/>
          <w:vertAlign w:val="subscript"/>
          <w:lang w:val="ka-GE"/>
        </w:rPr>
        <w:t>пл</w:t>
      </w:r>
      <w:r w:rsidRPr="00A4039E">
        <w:rPr>
          <w:rFonts w:eastAsia="Calibri"/>
          <w:lang w:val="ka-GE"/>
        </w:rPr>
        <w:t xml:space="preserve"> - </w:t>
      </w:r>
      <w:r w:rsidRPr="00A4039E">
        <w:rPr>
          <w:rFonts w:eastAsia="Calibri"/>
          <w:b/>
          <w:i/>
          <w:lang w:val="ka-GE"/>
        </w:rPr>
        <w:t>F</w:t>
      </w:r>
      <w:r w:rsidRPr="00A4039E">
        <w:rPr>
          <w:rFonts w:eastAsia="Calibri"/>
          <w:i/>
          <w:vertAlign w:val="subscript"/>
          <w:lang w:val="ka-GE"/>
        </w:rPr>
        <w:t>раб</w:t>
      </w:r>
      <w:r w:rsidRPr="00A4039E">
        <w:rPr>
          <w:rFonts w:eastAsia="Calibri"/>
          <w:lang w:val="ka-GE"/>
        </w:rPr>
        <w:t xml:space="preserve">) · (1 - </w:t>
      </w:r>
      <w:r w:rsidRPr="00A4039E">
        <w:rPr>
          <w:rFonts w:eastAsia="Calibri"/>
          <w:b/>
          <w:i/>
          <w:lang w:val="ka-GE"/>
        </w:rPr>
        <w:t>η</w:t>
      </w:r>
      <w:r w:rsidRPr="00A4039E">
        <w:rPr>
          <w:rFonts w:eastAsia="Calibri"/>
          <w:lang w:val="ka-GE"/>
        </w:rPr>
        <w:t>), გ/წმ</w:t>
      </w:r>
    </w:p>
    <w:p w14:paraId="48328F7A" w14:textId="77777777" w:rsidR="0047253E" w:rsidRPr="00A4039E" w:rsidRDefault="0047253E" w:rsidP="00C23E6D">
      <w:pPr>
        <w:spacing w:before="120"/>
        <w:jc w:val="both"/>
        <w:rPr>
          <w:rFonts w:eastAsia="Calibri"/>
          <w:lang w:val="ka-GE"/>
        </w:rPr>
      </w:pPr>
      <w:r w:rsidRPr="00A4039E">
        <w:rPr>
          <w:rFonts w:eastAsia="Calibri"/>
          <w:lang w:val="ka-GE"/>
        </w:rPr>
        <w:t>სადაც,</w:t>
      </w:r>
    </w:p>
    <w:p w14:paraId="56B72904" w14:textId="77777777" w:rsidR="0047253E" w:rsidRPr="00A4039E" w:rsidRDefault="0047253E" w:rsidP="00C23E6D">
      <w:pPr>
        <w:spacing w:before="120"/>
        <w:jc w:val="both"/>
        <w:rPr>
          <w:rFonts w:eastAsia="Calibri"/>
          <w:lang w:val="ka-GE"/>
        </w:rPr>
      </w:pPr>
      <w:r w:rsidRPr="00A4039E">
        <w:rPr>
          <w:rFonts w:eastAsia="Calibri"/>
          <w:b/>
          <w:i/>
          <w:lang w:val="ka-GE"/>
        </w:rPr>
        <w:t>K</w:t>
      </w:r>
      <w:r w:rsidRPr="00A4039E">
        <w:rPr>
          <w:rFonts w:eastAsia="Calibri"/>
          <w:i/>
          <w:vertAlign w:val="subscript"/>
          <w:lang w:val="ka-GE"/>
        </w:rPr>
        <w:t>4</w:t>
      </w:r>
      <w:r w:rsidRPr="00A4039E">
        <w:rPr>
          <w:rFonts w:eastAsia="Calibri"/>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4BAD554B" w14:textId="77777777" w:rsidR="0047253E" w:rsidRPr="00A4039E" w:rsidRDefault="0047253E" w:rsidP="00C23E6D">
      <w:pPr>
        <w:spacing w:before="120"/>
        <w:jc w:val="both"/>
        <w:rPr>
          <w:rFonts w:eastAsia="Calibri"/>
          <w:lang w:val="ka-GE"/>
        </w:rPr>
      </w:pPr>
      <w:r w:rsidRPr="00A4039E">
        <w:rPr>
          <w:rFonts w:eastAsia="Calibri"/>
          <w:b/>
          <w:i/>
          <w:lang w:val="ka-GE"/>
        </w:rPr>
        <w:t>K</w:t>
      </w:r>
      <w:r w:rsidRPr="00A4039E">
        <w:rPr>
          <w:rFonts w:eastAsia="Calibri"/>
          <w:i/>
          <w:vertAlign w:val="subscript"/>
          <w:lang w:val="ka-GE"/>
        </w:rPr>
        <w:t>5</w:t>
      </w:r>
      <w:r w:rsidRPr="00A4039E">
        <w:rPr>
          <w:rFonts w:eastAsia="Calibri"/>
          <w:lang w:val="ka-GE"/>
        </w:rPr>
        <w:t xml:space="preserve"> - კოეფიციენტი, რომელიც ითვალისწინებს მასალის ტენიანობას; </w:t>
      </w:r>
    </w:p>
    <w:p w14:paraId="53AE0C17" w14:textId="77777777" w:rsidR="0047253E" w:rsidRPr="00A4039E" w:rsidRDefault="0047253E" w:rsidP="00C23E6D">
      <w:pPr>
        <w:spacing w:before="120"/>
        <w:jc w:val="both"/>
        <w:rPr>
          <w:rFonts w:eastAsia="Calibri"/>
          <w:lang w:val="ka-GE"/>
        </w:rPr>
      </w:pPr>
      <w:r w:rsidRPr="00A4039E">
        <w:rPr>
          <w:rFonts w:eastAsia="Calibri"/>
          <w:b/>
          <w:i/>
          <w:lang w:val="ka-GE"/>
        </w:rPr>
        <w:t>K</w:t>
      </w:r>
      <w:r w:rsidRPr="00A4039E">
        <w:rPr>
          <w:rFonts w:eastAsia="Calibri"/>
          <w:i/>
          <w:vertAlign w:val="subscript"/>
          <w:lang w:val="ka-GE"/>
        </w:rPr>
        <w:t>6</w:t>
      </w:r>
      <w:r w:rsidRPr="00A4039E">
        <w:rPr>
          <w:rFonts w:eastAsia="Calibri"/>
          <w:lang w:val="ka-GE"/>
        </w:rPr>
        <w:t xml:space="preserve"> - კოეფიციენტი, რომელიც ითვალისწინებს დასასაწყობებელი მასალის ზედაპირის პროფილს; </w:t>
      </w:r>
    </w:p>
    <w:p w14:paraId="5712B322" w14:textId="77777777" w:rsidR="0047253E" w:rsidRPr="00A4039E" w:rsidRDefault="0047253E" w:rsidP="00C23E6D">
      <w:pPr>
        <w:spacing w:before="120"/>
        <w:jc w:val="both"/>
        <w:rPr>
          <w:rFonts w:eastAsia="Calibri"/>
          <w:lang w:val="ka-GE"/>
        </w:rPr>
      </w:pPr>
      <w:r w:rsidRPr="00A4039E">
        <w:rPr>
          <w:rFonts w:eastAsia="Calibri"/>
          <w:b/>
          <w:i/>
          <w:lang w:val="ka-GE"/>
        </w:rPr>
        <w:t>K</w:t>
      </w:r>
      <w:r w:rsidRPr="00A4039E">
        <w:rPr>
          <w:rFonts w:eastAsia="Calibri"/>
          <w:i/>
          <w:vertAlign w:val="subscript"/>
          <w:lang w:val="ka-GE"/>
        </w:rPr>
        <w:t>7</w:t>
      </w:r>
      <w:r w:rsidRPr="00A4039E">
        <w:rPr>
          <w:rFonts w:eastAsia="Calibri"/>
          <w:lang w:val="ka-GE"/>
        </w:rPr>
        <w:t xml:space="preserve"> -კოეფიციენტი, რომელიც ითვალისწინებს მასალის ზომებს; </w:t>
      </w:r>
    </w:p>
    <w:p w14:paraId="036F04F5" w14:textId="77777777" w:rsidR="0047253E" w:rsidRPr="00A4039E" w:rsidRDefault="0047253E" w:rsidP="00C23E6D">
      <w:pPr>
        <w:spacing w:before="120"/>
        <w:jc w:val="both"/>
        <w:rPr>
          <w:rFonts w:eastAsia="Calibri"/>
          <w:lang w:val="ka-GE"/>
        </w:rPr>
      </w:pPr>
      <w:r w:rsidRPr="00A4039E">
        <w:rPr>
          <w:rFonts w:eastAsia="Calibri"/>
          <w:b/>
          <w:i/>
          <w:lang w:val="ka-GE"/>
        </w:rPr>
        <w:t>F</w:t>
      </w:r>
      <w:r w:rsidRPr="00A4039E">
        <w:rPr>
          <w:rFonts w:eastAsia="Calibri"/>
          <w:i/>
          <w:vertAlign w:val="subscript"/>
          <w:lang w:val="ka-GE"/>
        </w:rPr>
        <w:t>раб</w:t>
      </w:r>
      <w:r w:rsidRPr="00A4039E">
        <w:rPr>
          <w:rFonts w:eastAsia="Calibri"/>
          <w:lang w:val="ka-GE"/>
        </w:rPr>
        <w:t xml:space="preserve"> - ფართი გეგმაზე, რომელზედაც სისტემატიურად მიმდინარეობს დასაწყობების სამუშაოები, მ</w:t>
      </w:r>
      <w:r w:rsidRPr="00A4039E">
        <w:rPr>
          <w:rFonts w:eastAsia="Calibri"/>
          <w:vertAlign w:val="superscript"/>
          <w:lang w:val="ka-GE"/>
        </w:rPr>
        <w:t>2</w:t>
      </w:r>
      <w:r w:rsidRPr="00A4039E">
        <w:rPr>
          <w:rFonts w:eastAsia="Calibri"/>
          <w:lang w:val="ka-GE"/>
        </w:rPr>
        <w:t xml:space="preserve"> </w:t>
      </w:r>
    </w:p>
    <w:p w14:paraId="551DEA2B" w14:textId="77777777" w:rsidR="0047253E" w:rsidRPr="00A4039E" w:rsidRDefault="0047253E" w:rsidP="00C23E6D">
      <w:pPr>
        <w:spacing w:before="120"/>
        <w:jc w:val="both"/>
        <w:rPr>
          <w:rFonts w:eastAsia="Calibri"/>
          <w:lang w:val="ka-GE"/>
        </w:rPr>
      </w:pPr>
      <w:r w:rsidRPr="00A4039E">
        <w:rPr>
          <w:rFonts w:eastAsia="Calibri"/>
          <w:b/>
          <w:i/>
          <w:lang w:val="ka-GE"/>
        </w:rPr>
        <w:t>F</w:t>
      </w:r>
      <w:r w:rsidRPr="00A4039E">
        <w:rPr>
          <w:rFonts w:eastAsia="Calibri"/>
          <w:i/>
          <w:vertAlign w:val="subscript"/>
          <w:lang w:val="ka-GE"/>
        </w:rPr>
        <w:t>пл</w:t>
      </w:r>
      <w:r w:rsidRPr="00A4039E">
        <w:rPr>
          <w:rFonts w:eastAsia="Calibri"/>
          <w:lang w:val="ka-GE"/>
        </w:rPr>
        <w:t xml:space="preserve"> - ამტვერების ზედაპირის ფართი გეგმაზე, მ</w:t>
      </w:r>
      <w:r w:rsidRPr="00A4039E">
        <w:rPr>
          <w:rFonts w:eastAsia="Calibri"/>
          <w:vertAlign w:val="superscript"/>
          <w:lang w:val="ka-GE"/>
        </w:rPr>
        <w:t>2</w:t>
      </w:r>
      <w:r w:rsidRPr="00A4039E">
        <w:rPr>
          <w:rFonts w:eastAsia="Calibri"/>
          <w:lang w:val="ka-GE"/>
        </w:rPr>
        <w:t>;</w:t>
      </w:r>
    </w:p>
    <w:p w14:paraId="77AD522D" w14:textId="77777777" w:rsidR="0047253E" w:rsidRPr="00A4039E" w:rsidRDefault="0047253E" w:rsidP="00C23E6D">
      <w:pPr>
        <w:spacing w:before="120"/>
        <w:jc w:val="both"/>
        <w:rPr>
          <w:rFonts w:eastAsia="Calibri"/>
          <w:lang w:val="ka-GE"/>
        </w:rPr>
      </w:pPr>
      <w:r w:rsidRPr="00A4039E">
        <w:rPr>
          <w:rFonts w:eastAsia="Calibri"/>
          <w:b/>
          <w:i/>
          <w:lang w:val="ka-GE"/>
        </w:rPr>
        <w:t>q</w:t>
      </w:r>
      <w:r w:rsidRPr="00A4039E">
        <w:rPr>
          <w:rFonts w:eastAsia="Calibri"/>
          <w:lang w:val="ka-GE"/>
        </w:rPr>
        <w:t xml:space="preserve"> - მტვრის კუთრი ამტვერების მაქსიმალური სიდიდე, გ/(მ</w:t>
      </w:r>
      <w:r w:rsidRPr="00A4039E">
        <w:rPr>
          <w:rFonts w:eastAsia="Calibri"/>
          <w:vertAlign w:val="superscript"/>
          <w:lang w:val="ka-GE"/>
        </w:rPr>
        <w:t>2</w:t>
      </w:r>
      <w:r w:rsidRPr="00A4039E">
        <w:rPr>
          <w:rFonts w:eastAsia="Calibri"/>
          <w:lang w:val="ka-GE"/>
        </w:rPr>
        <w:t xml:space="preserve">*წმ); </w:t>
      </w:r>
    </w:p>
    <w:p w14:paraId="4F369164" w14:textId="77777777" w:rsidR="0047253E" w:rsidRPr="00A4039E" w:rsidRDefault="0047253E" w:rsidP="00C23E6D">
      <w:pPr>
        <w:spacing w:before="120"/>
        <w:jc w:val="both"/>
        <w:rPr>
          <w:rFonts w:eastAsia="Calibri"/>
          <w:lang w:val="ka-GE"/>
        </w:rPr>
      </w:pPr>
      <w:r w:rsidRPr="00A4039E">
        <w:rPr>
          <w:rFonts w:eastAsia="Calibri"/>
          <w:b/>
          <w:i/>
          <w:lang w:val="ka-GE"/>
        </w:rPr>
        <w:t>η</w:t>
      </w:r>
      <w:r w:rsidRPr="00A4039E">
        <w:rPr>
          <w:rFonts w:eastAsia="Calibri"/>
          <w:lang w:val="ka-GE"/>
        </w:rPr>
        <w:t xml:space="preserve"> - გაფრქვევის შემცირების ხარისხი მტვერდამხშობი სისტემის გამოყენებისას. </w:t>
      </w:r>
    </w:p>
    <w:p w14:paraId="7B748BB5" w14:textId="77777777" w:rsidR="0047253E" w:rsidRPr="00A4039E" w:rsidRDefault="0047253E" w:rsidP="00C23E6D">
      <w:pPr>
        <w:spacing w:before="120"/>
        <w:jc w:val="both"/>
        <w:rPr>
          <w:rFonts w:eastAsia="Calibri"/>
          <w:lang w:val="ka-GE"/>
        </w:rPr>
      </w:pPr>
      <w:r w:rsidRPr="00A4039E">
        <w:rPr>
          <w:rFonts w:eastAsia="Calibri"/>
          <w:lang w:val="ka-GE"/>
        </w:rPr>
        <w:t xml:space="preserve">კოეფიციენტ </w:t>
      </w:r>
      <w:r w:rsidRPr="00A4039E">
        <w:rPr>
          <w:rFonts w:eastAsia="Calibri"/>
          <w:b/>
          <w:i/>
          <w:lang w:val="ka-GE"/>
        </w:rPr>
        <w:t>K</w:t>
      </w:r>
      <w:r w:rsidRPr="00A4039E">
        <w:rPr>
          <w:rFonts w:eastAsia="Calibri"/>
          <w:i/>
          <w:vertAlign w:val="subscript"/>
          <w:lang w:val="ka-GE"/>
        </w:rPr>
        <w:t>6</w:t>
      </w:r>
      <w:r w:rsidRPr="00A4039E">
        <w:rPr>
          <w:rFonts w:eastAsia="Calibri"/>
          <w:lang w:val="ka-GE"/>
        </w:rPr>
        <w:t xml:space="preserve"> -ის მნიშვნელობა განისაზღვრება ფორმულით: </w:t>
      </w:r>
    </w:p>
    <w:p w14:paraId="41208B8D" w14:textId="77777777" w:rsidR="0047253E" w:rsidRPr="00A4039E" w:rsidRDefault="0047253E" w:rsidP="00C23E6D">
      <w:pPr>
        <w:tabs>
          <w:tab w:val="center" w:pos="5103"/>
          <w:tab w:val="right" w:pos="9922"/>
        </w:tabs>
        <w:spacing w:before="120"/>
        <w:jc w:val="center"/>
        <w:rPr>
          <w:rFonts w:eastAsia="Calibri"/>
          <w:lang w:val="ka-GE"/>
        </w:rPr>
      </w:pPr>
      <w:r w:rsidRPr="00A4039E">
        <w:rPr>
          <w:rFonts w:eastAsia="Calibri"/>
          <w:b/>
          <w:i/>
          <w:lang w:val="ka-GE"/>
        </w:rPr>
        <w:t>K</w:t>
      </w:r>
      <w:r w:rsidRPr="00A4039E">
        <w:rPr>
          <w:rFonts w:eastAsia="Calibri"/>
          <w:i/>
          <w:vertAlign w:val="subscript"/>
          <w:lang w:val="ka-GE"/>
        </w:rPr>
        <w:t>6</w:t>
      </w:r>
      <w:r w:rsidRPr="00A4039E">
        <w:rPr>
          <w:rFonts w:eastAsia="Calibri"/>
          <w:lang w:val="ka-GE"/>
        </w:rPr>
        <w:t xml:space="preserve"> = </w:t>
      </w:r>
      <w:r w:rsidRPr="00A4039E">
        <w:rPr>
          <w:rFonts w:eastAsia="Calibri"/>
          <w:b/>
          <w:i/>
          <w:lang w:val="ka-GE"/>
        </w:rPr>
        <w:t>F</w:t>
      </w:r>
      <w:r w:rsidRPr="00A4039E">
        <w:rPr>
          <w:rFonts w:eastAsia="Calibri"/>
          <w:i/>
          <w:vertAlign w:val="subscript"/>
          <w:lang w:val="ka-GE"/>
        </w:rPr>
        <w:t>макс</w:t>
      </w:r>
      <w:r w:rsidRPr="00A4039E">
        <w:rPr>
          <w:rFonts w:eastAsia="Calibri"/>
          <w:lang w:val="ka-GE"/>
        </w:rPr>
        <w:t xml:space="preserve"> / </w:t>
      </w:r>
      <w:r w:rsidRPr="00A4039E">
        <w:rPr>
          <w:rFonts w:eastAsia="Calibri"/>
          <w:b/>
          <w:i/>
          <w:lang w:val="ka-GE"/>
        </w:rPr>
        <w:t>F</w:t>
      </w:r>
      <w:r w:rsidRPr="00A4039E">
        <w:rPr>
          <w:rFonts w:eastAsia="Calibri"/>
          <w:i/>
          <w:vertAlign w:val="subscript"/>
          <w:lang w:val="ka-GE"/>
        </w:rPr>
        <w:t>пл</w:t>
      </w:r>
    </w:p>
    <w:p w14:paraId="1896702D" w14:textId="77777777" w:rsidR="0047253E" w:rsidRPr="00A4039E" w:rsidRDefault="0047253E" w:rsidP="00C23E6D">
      <w:pPr>
        <w:spacing w:before="120"/>
        <w:jc w:val="both"/>
        <w:rPr>
          <w:rFonts w:eastAsia="Calibri"/>
          <w:lang w:val="ka-GE"/>
        </w:rPr>
      </w:pPr>
      <w:r w:rsidRPr="00A4039E">
        <w:rPr>
          <w:rFonts w:eastAsia="Calibri"/>
          <w:lang w:val="ka-GE"/>
        </w:rPr>
        <w:t>სადაც,</w:t>
      </w:r>
    </w:p>
    <w:p w14:paraId="5E5A1A8E" w14:textId="77777777" w:rsidR="0047253E" w:rsidRPr="00A4039E" w:rsidRDefault="0047253E" w:rsidP="00C23E6D">
      <w:pPr>
        <w:spacing w:before="120"/>
        <w:jc w:val="both"/>
        <w:rPr>
          <w:rFonts w:eastAsia="Calibri"/>
          <w:lang w:val="ka-GE"/>
        </w:rPr>
      </w:pPr>
      <w:r w:rsidRPr="00A4039E">
        <w:rPr>
          <w:rFonts w:eastAsia="Calibri"/>
          <w:b/>
          <w:i/>
          <w:lang w:val="ka-GE"/>
        </w:rPr>
        <w:t>F</w:t>
      </w:r>
      <w:r w:rsidRPr="00A4039E">
        <w:rPr>
          <w:rFonts w:eastAsia="Calibri"/>
          <w:i/>
          <w:vertAlign w:val="subscript"/>
          <w:lang w:val="ka-GE"/>
        </w:rPr>
        <w:t>макс</w:t>
      </w:r>
      <w:r w:rsidRPr="00A4039E">
        <w:rPr>
          <w:rFonts w:eastAsia="Calibri"/>
          <w:lang w:val="ka-GE"/>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A4039E">
        <w:rPr>
          <w:rFonts w:eastAsia="Calibri"/>
          <w:vertAlign w:val="superscript"/>
          <w:lang w:val="ka-GE"/>
        </w:rPr>
        <w:t>2</w:t>
      </w:r>
      <w:r w:rsidRPr="00A4039E">
        <w:rPr>
          <w:rFonts w:eastAsia="Calibri"/>
          <w:lang w:val="ka-GE"/>
        </w:rPr>
        <w:t xml:space="preserve">; </w:t>
      </w:r>
    </w:p>
    <w:p w14:paraId="41B999DE" w14:textId="77777777" w:rsidR="0047253E" w:rsidRPr="00A4039E" w:rsidRDefault="0047253E" w:rsidP="00C23E6D">
      <w:pPr>
        <w:spacing w:before="120"/>
        <w:jc w:val="both"/>
        <w:rPr>
          <w:rFonts w:eastAsia="Calibri"/>
          <w:lang w:val="ka-GE"/>
        </w:rPr>
      </w:pPr>
      <w:r w:rsidRPr="00A4039E">
        <w:rPr>
          <w:rFonts w:eastAsia="Calibri"/>
          <w:lang w:val="ka-GE"/>
        </w:rPr>
        <w:t>მტვრის კუთრი ამტვერების მაქსიმალური სიდიდე განისაზღვრება ფორმულით: გ/(მ</w:t>
      </w:r>
      <w:r w:rsidRPr="00A4039E">
        <w:rPr>
          <w:rFonts w:eastAsia="Calibri"/>
          <w:vertAlign w:val="superscript"/>
          <w:lang w:val="ka-GE"/>
        </w:rPr>
        <w:t>2</w:t>
      </w:r>
      <w:r w:rsidRPr="00A4039E">
        <w:rPr>
          <w:rFonts w:eastAsia="Calibri"/>
          <w:lang w:val="ka-GE"/>
        </w:rPr>
        <w:t xml:space="preserve">*წმ); </w:t>
      </w:r>
    </w:p>
    <w:p w14:paraId="0850C327" w14:textId="77777777" w:rsidR="0047253E" w:rsidRPr="00A4039E" w:rsidRDefault="0047253E" w:rsidP="00C23E6D">
      <w:pPr>
        <w:spacing w:before="120"/>
        <w:jc w:val="center"/>
        <w:rPr>
          <w:rFonts w:eastAsia="Calibri"/>
          <w:lang w:val="ka-GE"/>
        </w:rPr>
      </w:pPr>
      <w:r w:rsidRPr="00A4039E">
        <w:rPr>
          <w:rFonts w:eastAsia="Calibri"/>
          <w:b/>
          <w:i/>
          <w:lang w:val="ka-GE"/>
        </w:rPr>
        <w:t>q</w:t>
      </w:r>
      <w:r w:rsidRPr="00A4039E">
        <w:rPr>
          <w:rFonts w:eastAsia="Calibri"/>
          <w:lang w:val="ka-GE"/>
        </w:rPr>
        <w:t xml:space="preserve"> = 10</w:t>
      </w:r>
      <w:r w:rsidRPr="00A4039E">
        <w:rPr>
          <w:rFonts w:eastAsia="Calibri"/>
          <w:vertAlign w:val="superscript"/>
          <w:lang w:val="ka-GE"/>
        </w:rPr>
        <w:t>-3</w:t>
      </w:r>
      <w:r w:rsidRPr="00A4039E">
        <w:rPr>
          <w:rFonts w:eastAsia="Calibri"/>
          <w:lang w:val="ka-GE"/>
        </w:rPr>
        <w:t xml:space="preserve"> · </w:t>
      </w:r>
      <w:r w:rsidRPr="00A4039E">
        <w:rPr>
          <w:rFonts w:eastAsia="Calibri"/>
          <w:b/>
          <w:i/>
          <w:lang w:val="ka-GE"/>
        </w:rPr>
        <w:t>a</w:t>
      </w:r>
      <w:r w:rsidRPr="00A4039E">
        <w:rPr>
          <w:rFonts w:eastAsia="Calibri"/>
          <w:lang w:val="ka-GE"/>
        </w:rPr>
        <w:t xml:space="preserve"> · </w:t>
      </w:r>
      <w:r w:rsidRPr="00A4039E">
        <w:rPr>
          <w:rFonts w:eastAsia="Calibri"/>
          <w:b/>
          <w:i/>
          <w:lang w:val="ka-GE"/>
        </w:rPr>
        <w:t>U</w:t>
      </w:r>
      <w:r w:rsidRPr="00A4039E">
        <w:rPr>
          <w:rFonts w:eastAsia="Calibri"/>
          <w:vertAlign w:val="superscript"/>
          <w:lang w:val="ka-GE"/>
        </w:rPr>
        <w:t>b</w:t>
      </w:r>
      <w:r w:rsidRPr="00A4039E">
        <w:rPr>
          <w:rFonts w:eastAsia="Calibri"/>
          <w:lang w:val="ka-GE"/>
        </w:rPr>
        <w:t>, გ/(მ</w:t>
      </w:r>
      <w:r w:rsidRPr="00A4039E">
        <w:rPr>
          <w:rFonts w:eastAsia="Calibri"/>
          <w:vertAlign w:val="superscript"/>
          <w:lang w:val="ka-GE"/>
        </w:rPr>
        <w:t>2</w:t>
      </w:r>
      <w:r w:rsidRPr="00A4039E">
        <w:rPr>
          <w:rFonts w:eastAsia="Calibri"/>
          <w:lang w:val="ka-GE"/>
        </w:rPr>
        <w:t>*წმ);</w:t>
      </w:r>
    </w:p>
    <w:p w14:paraId="1D5B590E" w14:textId="77777777" w:rsidR="0047253E" w:rsidRPr="00A4039E" w:rsidRDefault="0047253E" w:rsidP="00C23E6D">
      <w:pPr>
        <w:spacing w:before="120"/>
        <w:jc w:val="both"/>
        <w:rPr>
          <w:rFonts w:eastAsia="Calibri"/>
          <w:lang w:val="ka-GE"/>
        </w:rPr>
      </w:pPr>
      <w:r w:rsidRPr="00A4039E">
        <w:rPr>
          <w:rFonts w:eastAsia="Calibri"/>
          <w:lang w:val="ka-GE"/>
        </w:rPr>
        <w:t>სადაც,</w:t>
      </w:r>
    </w:p>
    <w:p w14:paraId="5474362B" w14:textId="77777777" w:rsidR="0047253E" w:rsidRPr="00A4039E" w:rsidRDefault="0047253E" w:rsidP="00C23E6D">
      <w:pPr>
        <w:spacing w:before="120"/>
        <w:jc w:val="both"/>
        <w:rPr>
          <w:rFonts w:eastAsia="Calibri"/>
          <w:lang w:val="ka-GE"/>
        </w:rPr>
      </w:pPr>
      <w:r w:rsidRPr="00A4039E">
        <w:rPr>
          <w:rFonts w:eastAsia="Calibri"/>
          <w:b/>
          <w:i/>
          <w:lang w:val="ka-GE"/>
        </w:rPr>
        <w:t>a</w:t>
      </w:r>
      <w:r w:rsidRPr="00A4039E">
        <w:rPr>
          <w:rFonts w:eastAsia="Calibri"/>
          <w:lang w:val="ka-GE"/>
        </w:rPr>
        <w:t xml:space="preserve"> და </w:t>
      </w:r>
      <w:r w:rsidRPr="00A4039E">
        <w:rPr>
          <w:rFonts w:eastAsia="Calibri"/>
          <w:b/>
          <w:i/>
          <w:lang w:val="ka-GE"/>
        </w:rPr>
        <w:t>b</w:t>
      </w:r>
      <w:r w:rsidRPr="00A4039E">
        <w:rPr>
          <w:rFonts w:eastAsia="Calibri"/>
          <w:lang w:val="ka-GE"/>
        </w:rPr>
        <w:t xml:space="preserve"> – ემპირიული კოეფიციენტებია, რომლებიც დამოკიდებულია გადასატვირთი მასალის ტიპზე; </w:t>
      </w:r>
      <w:r w:rsidRPr="00A4039E">
        <w:rPr>
          <w:rFonts w:eastAsia="Calibri"/>
          <w:b/>
          <w:i/>
          <w:lang w:val="ka-GE"/>
        </w:rPr>
        <w:t>U</w:t>
      </w:r>
      <w:r w:rsidRPr="00A4039E">
        <w:rPr>
          <w:rFonts w:eastAsia="Calibri"/>
          <w:vertAlign w:val="superscript"/>
          <w:lang w:val="ka-GE"/>
        </w:rPr>
        <w:t>b</w:t>
      </w:r>
      <w:r w:rsidRPr="00A4039E">
        <w:rPr>
          <w:rFonts w:eastAsia="Calibri"/>
          <w:lang w:val="ka-GE"/>
        </w:rPr>
        <w:t xml:space="preserve"> - ქარის სიჩქარე, მ/წმ.</w:t>
      </w:r>
    </w:p>
    <w:p w14:paraId="094EDF6C" w14:textId="77777777" w:rsidR="0047253E" w:rsidRPr="00A4039E" w:rsidRDefault="0047253E" w:rsidP="00C23E6D">
      <w:pPr>
        <w:spacing w:before="120"/>
        <w:jc w:val="both"/>
        <w:rPr>
          <w:rFonts w:eastAsia="Calibri"/>
          <w:lang w:val="ka-GE"/>
        </w:rPr>
      </w:pPr>
      <w:r w:rsidRPr="00A4039E">
        <w:rPr>
          <w:rFonts w:eastAsia="Calibri"/>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14:paraId="31DDF6DF" w14:textId="77777777" w:rsidR="0047253E" w:rsidRPr="00A4039E" w:rsidRDefault="0047253E" w:rsidP="00C23E6D">
      <w:pPr>
        <w:tabs>
          <w:tab w:val="center" w:pos="5103"/>
          <w:tab w:val="right" w:pos="9922"/>
        </w:tabs>
        <w:spacing w:before="120"/>
        <w:jc w:val="center"/>
        <w:rPr>
          <w:rFonts w:eastAsia="Calibri"/>
          <w:lang w:val="ka-GE"/>
        </w:rPr>
      </w:pPr>
      <w:r w:rsidRPr="00A4039E">
        <w:rPr>
          <w:rFonts w:eastAsia="Calibri"/>
          <w:b/>
          <w:i/>
          <w:lang w:val="ka-GE"/>
        </w:rPr>
        <w:t>П</w:t>
      </w:r>
      <w:r w:rsidRPr="00A4039E">
        <w:rPr>
          <w:rFonts w:eastAsia="Calibri"/>
          <w:i/>
          <w:vertAlign w:val="subscript"/>
          <w:lang w:val="ka-GE"/>
        </w:rPr>
        <w:t>ХР</w:t>
      </w:r>
      <w:r w:rsidRPr="00A4039E">
        <w:rPr>
          <w:rFonts w:eastAsia="Calibri"/>
          <w:lang w:val="ka-GE"/>
        </w:rPr>
        <w:t xml:space="preserve"> = 0,11 · 8,64 · 10</w:t>
      </w:r>
      <w:r w:rsidRPr="00A4039E">
        <w:rPr>
          <w:rFonts w:eastAsia="Calibri"/>
          <w:vertAlign w:val="superscript"/>
          <w:lang w:val="ka-GE"/>
        </w:rPr>
        <w:t>-2</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6</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7</w:t>
      </w:r>
      <w:r w:rsidRPr="00A4039E">
        <w:rPr>
          <w:rFonts w:eastAsia="Calibri"/>
          <w:lang w:val="ka-GE"/>
        </w:rPr>
        <w:t xml:space="preserve"> · </w:t>
      </w:r>
      <w:r w:rsidRPr="00A4039E">
        <w:rPr>
          <w:rFonts w:eastAsia="Calibri"/>
          <w:b/>
          <w:i/>
          <w:lang w:val="ka-GE"/>
        </w:rPr>
        <w:t>q</w:t>
      </w:r>
      <w:r w:rsidRPr="00A4039E">
        <w:rPr>
          <w:rFonts w:eastAsia="Calibri"/>
          <w:lang w:val="ka-GE"/>
        </w:rPr>
        <w:t xml:space="preserve"> · </w:t>
      </w:r>
      <w:r w:rsidRPr="00A4039E">
        <w:rPr>
          <w:rFonts w:eastAsia="Calibri"/>
          <w:b/>
          <w:i/>
          <w:lang w:val="ka-GE"/>
        </w:rPr>
        <w:t>F</w:t>
      </w:r>
      <w:r w:rsidRPr="00A4039E">
        <w:rPr>
          <w:rFonts w:eastAsia="Calibri"/>
          <w:i/>
          <w:vertAlign w:val="subscript"/>
          <w:lang w:val="ka-GE"/>
        </w:rPr>
        <w:t>пл</w:t>
      </w:r>
      <w:r w:rsidRPr="00A4039E">
        <w:rPr>
          <w:rFonts w:eastAsia="Calibri"/>
          <w:lang w:val="ka-GE"/>
        </w:rPr>
        <w:t xml:space="preserve"> · (1 - </w:t>
      </w:r>
      <w:r w:rsidRPr="00A4039E">
        <w:rPr>
          <w:rFonts w:eastAsia="Calibri"/>
          <w:b/>
          <w:i/>
          <w:lang w:val="ka-GE"/>
        </w:rPr>
        <w:t>η</w:t>
      </w:r>
      <w:r w:rsidRPr="00A4039E">
        <w:rPr>
          <w:rFonts w:eastAsia="Calibri"/>
          <w:lang w:val="ka-GE"/>
        </w:rPr>
        <w:t>) · (</w:t>
      </w:r>
      <w:r w:rsidRPr="00A4039E">
        <w:rPr>
          <w:rFonts w:eastAsia="Calibri"/>
          <w:b/>
          <w:i/>
          <w:lang w:val="ka-GE"/>
        </w:rPr>
        <w:t>T</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д</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c</w:t>
      </w:r>
      <w:r w:rsidRPr="00A4039E">
        <w:rPr>
          <w:rFonts w:eastAsia="Calibri"/>
          <w:lang w:val="ka-GE"/>
        </w:rPr>
        <w:t>) ტ/წელ;</w:t>
      </w:r>
    </w:p>
    <w:p w14:paraId="2B548B2D" w14:textId="77777777" w:rsidR="0047253E" w:rsidRPr="00A4039E" w:rsidRDefault="0047253E" w:rsidP="00C23E6D">
      <w:pPr>
        <w:spacing w:before="120"/>
        <w:jc w:val="both"/>
        <w:rPr>
          <w:rFonts w:eastAsia="Calibri"/>
          <w:lang w:val="ka-GE"/>
        </w:rPr>
      </w:pPr>
      <w:r w:rsidRPr="00A4039E">
        <w:rPr>
          <w:rFonts w:eastAsia="Calibri"/>
          <w:lang w:val="ka-GE"/>
        </w:rPr>
        <w:t>სადაც,</w:t>
      </w:r>
    </w:p>
    <w:p w14:paraId="656BFFBB" w14:textId="77777777" w:rsidR="0047253E" w:rsidRPr="00A4039E" w:rsidRDefault="0047253E" w:rsidP="00C23E6D">
      <w:pPr>
        <w:spacing w:before="120"/>
        <w:jc w:val="both"/>
        <w:rPr>
          <w:rFonts w:eastAsia="Calibri"/>
          <w:lang w:val="ka-GE"/>
        </w:rPr>
      </w:pPr>
      <w:r w:rsidRPr="00A4039E">
        <w:rPr>
          <w:rFonts w:eastAsia="Calibri"/>
          <w:b/>
          <w:i/>
          <w:lang w:val="ka-GE"/>
        </w:rPr>
        <w:t>T</w:t>
      </w:r>
      <w:r w:rsidRPr="00A4039E">
        <w:rPr>
          <w:rFonts w:eastAsia="Calibri"/>
          <w:lang w:val="ka-GE"/>
        </w:rPr>
        <w:t xml:space="preserve"> – оმასალის შენახვის საერთო დრო განსახილველ პერიოდში (დღე);</w:t>
      </w:r>
    </w:p>
    <w:p w14:paraId="7B3EA696" w14:textId="77777777" w:rsidR="0047253E" w:rsidRPr="00A4039E" w:rsidRDefault="0047253E" w:rsidP="00C23E6D">
      <w:pPr>
        <w:spacing w:before="120"/>
        <w:jc w:val="both"/>
        <w:rPr>
          <w:rFonts w:eastAsia="Calibri"/>
          <w:lang w:val="ka-GE"/>
        </w:rPr>
      </w:pPr>
      <w:r w:rsidRPr="00A4039E">
        <w:rPr>
          <w:rFonts w:eastAsia="Calibri"/>
          <w:b/>
          <w:i/>
          <w:lang w:val="ka-GE"/>
        </w:rPr>
        <w:t>T</w:t>
      </w:r>
      <w:r w:rsidRPr="00A4039E">
        <w:rPr>
          <w:rFonts w:eastAsia="Calibri"/>
          <w:i/>
          <w:vertAlign w:val="subscript"/>
          <w:lang w:val="ka-GE"/>
        </w:rPr>
        <w:t>д</w:t>
      </w:r>
      <w:r w:rsidRPr="00A4039E">
        <w:rPr>
          <w:rFonts w:eastAsia="Calibri"/>
          <w:lang w:val="ka-GE"/>
        </w:rPr>
        <w:t xml:space="preserve"> - წვიმიან დღეთა რიცხვი; </w:t>
      </w:r>
    </w:p>
    <w:p w14:paraId="2D89B9C9" w14:textId="77777777" w:rsidR="0047253E" w:rsidRPr="00A4039E" w:rsidRDefault="0047253E" w:rsidP="00C23E6D">
      <w:pPr>
        <w:spacing w:before="120"/>
        <w:jc w:val="both"/>
        <w:rPr>
          <w:rFonts w:eastAsia="Calibri"/>
          <w:lang w:val="ka-GE"/>
        </w:rPr>
      </w:pPr>
      <w:r w:rsidRPr="00A4039E">
        <w:rPr>
          <w:rFonts w:eastAsia="Calibri"/>
          <w:b/>
          <w:i/>
          <w:lang w:val="ka-GE"/>
        </w:rPr>
        <w:t>T</w:t>
      </w:r>
      <w:r w:rsidRPr="00A4039E">
        <w:rPr>
          <w:rFonts w:eastAsia="Calibri"/>
          <w:i/>
          <w:vertAlign w:val="subscript"/>
          <w:lang w:val="ka-GE"/>
        </w:rPr>
        <w:t>с</w:t>
      </w:r>
      <w:r w:rsidRPr="00A4039E">
        <w:rPr>
          <w:rFonts w:eastAsia="Calibri"/>
          <w:lang w:val="ka-GE"/>
        </w:rPr>
        <w:t xml:space="preserve"> - მდგრადი თოვლის საფარიან დღეთა რიცხვი; </w:t>
      </w:r>
    </w:p>
    <w:p w14:paraId="17A92013" w14:textId="3C5BFDFE" w:rsidR="0047253E" w:rsidRPr="00A4039E" w:rsidRDefault="0047253E" w:rsidP="00C23E6D">
      <w:pPr>
        <w:spacing w:before="120"/>
        <w:jc w:val="both"/>
        <w:rPr>
          <w:rFonts w:eastAsia="Calibri"/>
          <w:b/>
          <w:lang w:val="ka-GE"/>
        </w:rPr>
      </w:pPr>
      <w:r w:rsidRPr="00A4039E">
        <w:rPr>
          <w:rFonts w:eastAsia="Calibri"/>
          <w:lang w:val="ka-GE"/>
        </w:rPr>
        <w:t xml:space="preserve">საანგარიშო პარამეტრები და მათი მნიშვნელობები მოცემულია </w:t>
      </w:r>
      <w:r w:rsidRPr="00A4039E">
        <w:rPr>
          <w:rFonts w:eastAsia="Calibri"/>
          <w:b/>
          <w:lang w:val="ka-GE"/>
        </w:rPr>
        <w:t xml:space="preserve">ცხრილში </w:t>
      </w:r>
      <w:r w:rsidR="00C23E6D" w:rsidRPr="00A4039E">
        <w:rPr>
          <w:rFonts w:eastAsia="Calibri"/>
          <w:b/>
          <w:lang w:val="ka-GE"/>
        </w:rPr>
        <w:t>6.2.2.2.2.4.</w:t>
      </w:r>
    </w:p>
    <w:p w14:paraId="4E403A64" w14:textId="02CA4FED" w:rsidR="0047253E" w:rsidRPr="00A4039E" w:rsidRDefault="0047253E" w:rsidP="00C23E6D">
      <w:pPr>
        <w:spacing w:before="120"/>
        <w:jc w:val="both"/>
        <w:rPr>
          <w:rFonts w:eastAsia="Calibri"/>
          <w:i/>
          <w:sz w:val="20"/>
          <w:lang w:val="ka-GE"/>
        </w:rPr>
      </w:pPr>
      <w:r w:rsidRPr="00A4039E">
        <w:rPr>
          <w:rFonts w:eastAsia="Calibri"/>
          <w:b/>
          <w:i/>
          <w:sz w:val="20"/>
          <w:lang w:val="ka-GE"/>
        </w:rPr>
        <w:t xml:space="preserve">ცხრილი </w:t>
      </w:r>
      <w:r w:rsidR="00C23E6D" w:rsidRPr="00A4039E">
        <w:rPr>
          <w:rFonts w:eastAsia="Calibri"/>
          <w:b/>
          <w:i/>
          <w:sz w:val="20"/>
          <w:lang w:val="ka-GE"/>
        </w:rPr>
        <w:t xml:space="preserve">6.2.2.2.2.4. </w:t>
      </w:r>
      <w:r w:rsidRPr="00A4039E">
        <w:rPr>
          <w:rFonts w:eastAsia="Calibri"/>
          <w:i/>
          <w:sz w:val="20"/>
          <w:lang w:val="ka-GE"/>
        </w:rPr>
        <w:t>საანგარიშო პარამეტრები და მათი მნიშვნელობები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7370"/>
        <w:gridCol w:w="1969"/>
      </w:tblGrid>
      <w:tr w:rsidR="0047253E" w:rsidRPr="00A4039E" w14:paraId="08CB776A" w14:textId="77777777" w:rsidTr="00C23E6D">
        <w:trPr>
          <w:cantSplit/>
          <w:trHeight w:val="266"/>
          <w:tblHeader/>
          <w:jc w:val="center"/>
        </w:trPr>
        <w:tc>
          <w:tcPr>
            <w:tcW w:w="3946" w:type="pct"/>
            <w:tcBorders>
              <w:top w:val="single" w:sz="8" w:space="0" w:color="auto"/>
              <w:left w:val="single" w:sz="6" w:space="0" w:color="auto"/>
              <w:bottom w:val="single" w:sz="8" w:space="0" w:color="auto"/>
              <w:right w:val="single" w:sz="4" w:space="0" w:color="000000"/>
            </w:tcBorders>
            <w:shd w:val="clear" w:color="auto" w:fill="F2F2F2"/>
            <w:vAlign w:val="center"/>
            <w:hideMark/>
          </w:tcPr>
          <w:p w14:paraId="110CDEBB" w14:textId="77777777" w:rsidR="0047253E" w:rsidRPr="00A4039E" w:rsidRDefault="0047253E" w:rsidP="00C23E6D">
            <w:pPr>
              <w:spacing w:after="0"/>
              <w:jc w:val="center"/>
              <w:rPr>
                <w:rFonts w:eastAsia="Calibri"/>
                <w:b/>
                <w:sz w:val="20"/>
                <w:lang w:val="ka-GE"/>
              </w:rPr>
            </w:pPr>
            <w:r w:rsidRPr="00A4039E">
              <w:rPr>
                <w:rFonts w:eastAsia="Calibri"/>
                <w:b/>
                <w:sz w:val="20"/>
                <w:lang w:val="ka-GE"/>
              </w:rPr>
              <w:br w:type="page"/>
              <w:t xml:space="preserve">საანგარიშო პარამეტრები </w:t>
            </w:r>
          </w:p>
        </w:tc>
        <w:tc>
          <w:tcPr>
            <w:tcW w:w="1054" w:type="pct"/>
            <w:tcBorders>
              <w:top w:val="single" w:sz="8" w:space="0" w:color="auto"/>
              <w:left w:val="single" w:sz="4" w:space="0" w:color="000000"/>
              <w:bottom w:val="single" w:sz="8" w:space="0" w:color="auto"/>
              <w:right w:val="single" w:sz="6" w:space="0" w:color="auto"/>
            </w:tcBorders>
            <w:shd w:val="clear" w:color="auto" w:fill="F2F2F2"/>
            <w:vAlign w:val="center"/>
            <w:hideMark/>
          </w:tcPr>
          <w:p w14:paraId="35C95B97" w14:textId="77777777" w:rsidR="0047253E" w:rsidRPr="00A4039E" w:rsidRDefault="0047253E" w:rsidP="00C23E6D">
            <w:pPr>
              <w:spacing w:after="0"/>
              <w:jc w:val="center"/>
              <w:rPr>
                <w:rFonts w:eastAsia="Calibri"/>
                <w:b/>
                <w:sz w:val="20"/>
                <w:lang w:val="ka-GE"/>
              </w:rPr>
            </w:pPr>
            <w:r w:rsidRPr="00A4039E">
              <w:rPr>
                <w:rFonts w:eastAsia="Calibri"/>
                <w:b/>
                <w:sz w:val="20"/>
                <w:lang w:val="ka-GE"/>
              </w:rPr>
              <w:t xml:space="preserve">მნიშვნელობები </w:t>
            </w:r>
          </w:p>
        </w:tc>
      </w:tr>
      <w:tr w:rsidR="0047253E" w:rsidRPr="00A4039E" w14:paraId="44269DCF" w14:textId="77777777" w:rsidTr="00C23E6D">
        <w:trPr>
          <w:trHeight w:val="784"/>
          <w:jc w:val="center"/>
        </w:trPr>
        <w:tc>
          <w:tcPr>
            <w:tcW w:w="3946" w:type="pct"/>
            <w:tcBorders>
              <w:top w:val="single" w:sz="4" w:space="0" w:color="000000"/>
              <w:left w:val="single" w:sz="6" w:space="0" w:color="auto"/>
              <w:bottom w:val="single" w:sz="4" w:space="0" w:color="000000"/>
              <w:right w:val="single" w:sz="4" w:space="0" w:color="000000"/>
            </w:tcBorders>
            <w:hideMark/>
          </w:tcPr>
          <w:p w14:paraId="00B0E2E5" w14:textId="77777777" w:rsidR="0047253E" w:rsidRPr="00A4039E" w:rsidRDefault="0047253E" w:rsidP="00C23E6D">
            <w:pPr>
              <w:spacing w:after="0"/>
              <w:rPr>
                <w:rFonts w:eastAsia="Calibri"/>
                <w:sz w:val="20"/>
                <w:lang w:val="ka-GE"/>
              </w:rPr>
            </w:pPr>
            <w:r w:rsidRPr="00A4039E">
              <w:rPr>
                <w:rFonts w:eastAsia="Calibri"/>
                <w:sz w:val="20"/>
                <w:lang w:val="ka-GE"/>
              </w:rPr>
              <w:t>გადასატვირთი მასალა: კირქვა</w:t>
            </w:r>
          </w:p>
          <w:p w14:paraId="1CFD2650" w14:textId="77777777" w:rsidR="0047253E" w:rsidRPr="00A4039E" w:rsidRDefault="0047253E" w:rsidP="00C23E6D">
            <w:pPr>
              <w:spacing w:after="0"/>
              <w:rPr>
                <w:rFonts w:eastAsia="Calibri"/>
                <w:sz w:val="20"/>
                <w:lang w:val="ka-GE"/>
              </w:rPr>
            </w:pPr>
            <w:r w:rsidRPr="00A4039E">
              <w:rPr>
                <w:rFonts w:eastAsia="Calibri"/>
                <w:sz w:val="20"/>
                <w:lang w:val="ka-GE"/>
              </w:rPr>
              <w:t xml:space="preserve">ემპირიული კოეფიციენტები, რომლებიც დამოკიდებულია გადასატვირთი მასალის ტიპზე; </w:t>
            </w:r>
          </w:p>
        </w:tc>
        <w:tc>
          <w:tcPr>
            <w:tcW w:w="1054" w:type="pct"/>
            <w:tcBorders>
              <w:top w:val="single" w:sz="4" w:space="0" w:color="000000"/>
              <w:left w:val="single" w:sz="4" w:space="0" w:color="000000"/>
              <w:bottom w:val="single" w:sz="4" w:space="0" w:color="000000"/>
              <w:right w:val="single" w:sz="6" w:space="0" w:color="auto"/>
            </w:tcBorders>
            <w:hideMark/>
          </w:tcPr>
          <w:p w14:paraId="36B38A9B" w14:textId="77777777" w:rsidR="0047253E" w:rsidRPr="00A4039E" w:rsidRDefault="0047253E" w:rsidP="00C23E6D">
            <w:pPr>
              <w:spacing w:after="0"/>
              <w:rPr>
                <w:rFonts w:eastAsia="Calibri"/>
                <w:sz w:val="20"/>
              </w:rPr>
            </w:pPr>
            <w:r w:rsidRPr="00A4039E">
              <w:rPr>
                <w:rFonts w:eastAsia="Calibri"/>
                <w:b/>
                <w:i/>
                <w:sz w:val="20"/>
              </w:rPr>
              <w:t>a</w:t>
            </w:r>
            <w:r w:rsidRPr="00A4039E">
              <w:rPr>
                <w:rFonts w:eastAsia="Calibri"/>
                <w:sz w:val="20"/>
              </w:rPr>
              <w:t xml:space="preserve"> = 0,0135</w:t>
            </w:r>
          </w:p>
          <w:p w14:paraId="20D91C7D" w14:textId="77777777" w:rsidR="0047253E" w:rsidRPr="00A4039E" w:rsidRDefault="0047253E" w:rsidP="00C23E6D">
            <w:pPr>
              <w:spacing w:after="0"/>
              <w:rPr>
                <w:rFonts w:eastAsia="Calibri"/>
                <w:sz w:val="20"/>
              </w:rPr>
            </w:pPr>
            <w:r w:rsidRPr="00A4039E">
              <w:rPr>
                <w:rFonts w:eastAsia="Calibri"/>
                <w:b/>
                <w:i/>
                <w:sz w:val="20"/>
              </w:rPr>
              <w:t>b</w:t>
            </w:r>
            <w:r w:rsidRPr="00A4039E">
              <w:rPr>
                <w:rFonts w:eastAsia="Calibri"/>
                <w:sz w:val="20"/>
              </w:rPr>
              <w:t xml:space="preserve"> = 2,987</w:t>
            </w:r>
          </w:p>
        </w:tc>
      </w:tr>
      <w:tr w:rsidR="0047253E" w:rsidRPr="00A4039E" w14:paraId="21A8D1F2" w14:textId="77777777" w:rsidTr="00C23E6D">
        <w:trPr>
          <w:trHeight w:val="251"/>
          <w:jc w:val="center"/>
        </w:trPr>
        <w:tc>
          <w:tcPr>
            <w:tcW w:w="3946" w:type="pct"/>
            <w:tcBorders>
              <w:top w:val="single" w:sz="4" w:space="0" w:color="000000"/>
              <w:left w:val="single" w:sz="6" w:space="0" w:color="auto"/>
              <w:bottom w:val="single" w:sz="4" w:space="0" w:color="000000"/>
              <w:right w:val="single" w:sz="4" w:space="0" w:color="000000"/>
            </w:tcBorders>
            <w:hideMark/>
          </w:tcPr>
          <w:p w14:paraId="1880E319" w14:textId="77777777" w:rsidR="0047253E" w:rsidRPr="00A4039E" w:rsidRDefault="0047253E" w:rsidP="00C23E6D">
            <w:pPr>
              <w:spacing w:after="0"/>
              <w:rPr>
                <w:rFonts w:eastAsia="Calibri"/>
                <w:sz w:val="20"/>
                <w:lang w:val="ka-GE"/>
              </w:rPr>
            </w:pPr>
            <w:r w:rsidRPr="00A4039E">
              <w:rPr>
                <w:rFonts w:eastAsia="Calibri"/>
                <w:sz w:val="20"/>
                <w:lang w:val="ka-GE"/>
              </w:rPr>
              <w:t xml:space="preserve">ადგილობრივი პირობები-საწყობი ღია ოთხივე მხრიდან </w:t>
            </w:r>
          </w:p>
        </w:tc>
        <w:tc>
          <w:tcPr>
            <w:tcW w:w="1054" w:type="pct"/>
            <w:tcBorders>
              <w:top w:val="single" w:sz="4" w:space="0" w:color="000000"/>
              <w:left w:val="single" w:sz="4" w:space="0" w:color="000000"/>
              <w:bottom w:val="single" w:sz="4" w:space="0" w:color="000000"/>
              <w:right w:val="single" w:sz="6" w:space="0" w:color="auto"/>
            </w:tcBorders>
            <w:hideMark/>
          </w:tcPr>
          <w:p w14:paraId="2394E1D8" w14:textId="77777777" w:rsidR="0047253E" w:rsidRPr="00A4039E" w:rsidRDefault="0047253E" w:rsidP="00C23E6D">
            <w:pPr>
              <w:spacing w:after="0"/>
              <w:rPr>
                <w:rFonts w:eastAsia="Calibri"/>
                <w:sz w:val="20"/>
              </w:rPr>
            </w:pPr>
            <w:r w:rsidRPr="00A4039E">
              <w:rPr>
                <w:rFonts w:eastAsia="Calibri"/>
                <w:b/>
                <w:i/>
                <w:sz w:val="20"/>
              </w:rPr>
              <w:t>K</w:t>
            </w:r>
            <w:r w:rsidRPr="00A4039E">
              <w:rPr>
                <w:rFonts w:eastAsia="Calibri"/>
                <w:i/>
                <w:sz w:val="20"/>
                <w:vertAlign w:val="subscript"/>
              </w:rPr>
              <w:t>4</w:t>
            </w:r>
            <w:r w:rsidRPr="00A4039E">
              <w:rPr>
                <w:rFonts w:eastAsia="Calibri"/>
                <w:sz w:val="20"/>
              </w:rPr>
              <w:t xml:space="preserve"> = 1</w:t>
            </w:r>
          </w:p>
        </w:tc>
      </w:tr>
      <w:tr w:rsidR="0047253E" w:rsidRPr="00A4039E" w14:paraId="4D88DE70" w14:textId="77777777" w:rsidTr="00C23E6D">
        <w:trPr>
          <w:trHeight w:val="251"/>
          <w:jc w:val="center"/>
        </w:trPr>
        <w:tc>
          <w:tcPr>
            <w:tcW w:w="3946" w:type="pct"/>
            <w:tcBorders>
              <w:top w:val="single" w:sz="4" w:space="0" w:color="000000"/>
              <w:left w:val="single" w:sz="6" w:space="0" w:color="auto"/>
              <w:bottom w:val="single" w:sz="4" w:space="0" w:color="000000"/>
              <w:right w:val="single" w:sz="4" w:space="0" w:color="000000"/>
            </w:tcBorders>
            <w:hideMark/>
          </w:tcPr>
          <w:p w14:paraId="648AE669" w14:textId="77777777" w:rsidR="0047253E" w:rsidRPr="00A4039E" w:rsidRDefault="0047253E" w:rsidP="00C23E6D">
            <w:pPr>
              <w:spacing w:after="0"/>
              <w:rPr>
                <w:rFonts w:eastAsia="Calibri"/>
                <w:sz w:val="20"/>
                <w:lang w:val="ka-GE"/>
              </w:rPr>
            </w:pPr>
            <w:r w:rsidRPr="00A4039E">
              <w:rPr>
                <w:rFonts w:eastAsia="Calibri"/>
                <w:sz w:val="20"/>
                <w:lang w:val="ka-GE"/>
              </w:rPr>
              <w:t xml:space="preserve">მასალის ტენიანობა 10%-მდე </w:t>
            </w:r>
          </w:p>
        </w:tc>
        <w:tc>
          <w:tcPr>
            <w:tcW w:w="1054" w:type="pct"/>
            <w:tcBorders>
              <w:top w:val="single" w:sz="4" w:space="0" w:color="000000"/>
              <w:left w:val="single" w:sz="4" w:space="0" w:color="000000"/>
              <w:bottom w:val="single" w:sz="4" w:space="0" w:color="000000"/>
              <w:right w:val="single" w:sz="6" w:space="0" w:color="auto"/>
            </w:tcBorders>
            <w:hideMark/>
          </w:tcPr>
          <w:p w14:paraId="3FB63E82" w14:textId="77777777" w:rsidR="0047253E" w:rsidRPr="00A4039E" w:rsidRDefault="0047253E" w:rsidP="00C23E6D">
            <w:pPr>
              <w:spacing w:after="0"/>
              <w:rPr>
                <w:rFonts w:eastAsia="Calibri"/>
                <w:sz w:val="20"/>
              </w:rPr>
            </w:pPr>
            <w:r w:rsidRPr="00A4039E">
              <w:rPr>
                <w:rFonts w:eastAsia="Calibri"/>
                <w:b/>
                <w:i/>
                <w:sz w:val="20"/>
              </w:rPr>
              <w:t>K</w:t>
            </w:r>
            <w:r w:rsidRPr="00A4039E">
              <w:rPr>
                <w:rFonts w:eastAsia="Calibri"/>
                <w:i/>
                <w:sz w:val="20"/>
                <w:vertAlign w:val="subscript"/>
              </w:rPr>
              <w:t>5</w:t>
            </w:r>
            <w:r w:rsidRPr="00A4039E">
              <w:rPr>
                <w:rFonts w:eastAsia="Calibri"/>
                <w:sz w:val="20"/>
              </w:rPr>
              <w:t xml:space="preserve"> = 0,6</w:t>
            </w:r>
          </w:p>
        </w:tc>
      </w:tr>
      <w:tr w:rsidR="0047253E" w:rsidRPr="00A4039E" w14:paraId="346BE40F" w14:textId="77777777" w:rsidTr="00C23E6D">
        <w:trPr>
          <w:trHeight w:val="266"/>
          <w:jc w:val="center"/>
        </w:trPr>
        <w:tc>
          <w:tcPr>
            <w:tcW w:w="3946" w:type="pct"/>
            <w:tcBorders>
              <w:top w:val="single" w:sz="4" w:space="0" w:color="000000"/>
              <w:left w:val="single" w:sz="6" w:space="0" w:color="auto"/>
              <w:bottom w:val="single" w:sz="4" w:space="0" w:color="000000"/>
              <w:right w:val="single" w:sz="4" w:space="0" w:color="000000"/>
            </w:tcBorders>
            <w:hideMark/>
          </w:tcPr>
          <w:p w14:paraId="16CA4708" w14:textId="77777777" w:rsidR="0047253E" w:rsidRPr="00A4039E" w:rsidRDefault="0047253E" w:rsidP="00C23E6D">
            <w:pPr>
              <w:spacing w:after="0"/>
              <w:rPr>
                <w:rFonts w:eastAsia="Calibri"/>
                <w:sz w:val="20"/>
                <w:lang w:val="ka-GE"/>
              </w:rPr>
            </w:pPr>
            <w:r w:rsidRPr="00A4039E">
              <w:rPr>
                <w:rFonts w:eastAsia="Calibri"/>
                <w:sz w:val="20"/>
                <w:lang w:val="ka-GE"/>
              </w:rPr>
              <w:t xml:space="preserve">დასასაწყობებელი მასალის ზედაპირის პროფილი </w:t>
            </w:r>
          </w:p>
        </w:tc>
        <w:tc>
          <w:tcPr>
            <w:tcW w:w="1054" w:type="pct"/>
            <w:tcBorders>
              <w:top w:val="single" w:sz="4" w:space="0" w:color="000000"/>
              <w:left w:val="single" w:sz="4" w:space="0" w:color="000000"/>
              <w:bottom w:val="single" w:sz="4" w:space="0" w:color="000000"/>
              <w:right w:val="single" w:sz="6" w:space="0" w:color="auto"/>
            </w:tcBorders>
            <w:hideMark/>
          </w:tcPr>
          <w:p w14:paraId="6913B74D" w14:textId="77777777" w:rsidR="0047253E" w:rsidRPr="00A4039E" w:rsidRDefault="0047253E" w:rsidP="00C23E6D">
            <w:pPr>
              <w:spacing w:after="0"/>
              <w:rPr>
                <w:rFonts w:eastAsia="Calibri"/>
                <w:sz w:val="20"/>
              </w:rPr>
            </w:pPr>
            <w:r w:rsidRPr="00A4039E">
              <w:rPr>
                <w:rFonts w:eastAsia="Calibri"/>
                <w:b/>
                <w:i/>
                <w:sz w:val="20"/>
              </w:rPr>
              <w:t>K</w:t>
            </w:r>
            <w:r w:rsidRPr="00A4039E">
              <w:rPr>
                <w:rFonts w:eastAsia="Calibri"/>
                <w:i/>
                <w:sz w:val="20"/>
                <w:vertAlign w:val="subscript"/>
              </w:rPr>
              <w:t>6</w:t>
            </w:r>
            <w:r w:rsidRPr="00A4039E">
              <w:rPr>
                <w:rFonts w:eastAsia="Calibri"/>
                <w:sz w:val="20"/>
              </w:rPr>
              <w:t xml:space="preserve"> = 150 / 100 = 1,5</w:t>
            </w:r>
          </w:p>
        </w:tc>
      </w:tr>
      <w:tr w:rsidR="0047253E" w:rsidRPr="00A4039E" w14:paraId="6EA903DB" w14:textId="77777777" w:rsidTr="00C23E6D">
        <w:trPr>
          <w:trHeight w:val="251"/>
          <w:jc w:val="center"/>
        </w:trPr>
        <w:tc>
          <w:tcPr>
            <w:tcW w:w="3946" w:type="pct"/>
            <w:tcBorders>
              <w:top w:val="single" w:sz="4" w:space="0" w:color="000000"/>
              <w:left w:val="single" w:sz="6" w:space="0" w:color="auto"/>
              <w:bottom w:val="single" w:sz="4" w:space="0" w:color="000000"/>
              <w:right w:val="single" w:sz="4" w:space="0" w:color="000000"/>
            </w:tcBorders>
            <w:hideMark/>
          </w:tcPr>
          <w:p w14:paraId="2A18DA2F" w14:textId="77777777" w:rsidR="0047253E" w:rsidRPr="00A4039E" w:rsidRDefault="0047253E" w:rsidP="00C23E6D">
            <w:pPr>
              <w:spacing w:after="0"/>
              <w:rPr>
                <w:rFonts w:eastAsia="Calibri"/>
                <w:sz w:val="20"/>
                <w:lang w:val="ka-GE"/>
              </w:rPr>
            </w:pPr>
            <w:r w:rsidRPr="00A4039E">
              <w:rPr>
                <w:rFonts w:eastAsia="Calibri"/>
                <w:sz w:val="20"/>
                <w:lang w:val="ka-GE"/>
              </w:rPr>
              <w:t>მასალის ზომები – 500-100 მმ</w:t>
            </w:r>
          </w:p>
        </w:tc>
        <w:tc>
          <w:tcPr>
            <w:tcW w:w="1054" w:type="pct"/>
            <w:tcBorders>
              <w:top w:val="single" w:sz="4" w:space="0" w:color="000000"/>
              <w:left w:val="single" w:sz="4" w:space="0" w:color="000000"/>
              <w:bottom w:val="single" w:sz="4" w:space="0" w:color="000000"/>
              <w:right w:val="single" w:sz="6" w:space="0" w:color="auto"/>
            </w:tcBorders>
            <w:hideMark/>
          </w:tcPr>
          <w:p w14:paraId="16770289" w14:textId="77777777" w:rsidR="0047253E" w:rsidRPr="00A4039E" w:rsidRDefault="0047253E" w:rsidP="00C23E6D">
            <w:pPr>
              <w:spacing w:after="0"/>
              <w:rPr>
                <w:rFonts w:eastAsia="Calibri"/>
                <w:sz w:val="20"/>
              </w:rPr>
            </w:pPr>
            <w:r w:rsidRPr="00A4039E">
              <w:rPr>
                <w:rFonts w:eastAsia="Calibri"/>
                <w:b/>
                <w:i/>
                <w:sz w:val="20"/>
              </w:rPr>
              <w:t>K</w:t>
            </w:r>
            <w:r w:rsidRPr="00A4039E">
              <w:rPr>
                <w:rFonts w:eastAsia="Calibri"/>
                <w:i/>
                <w:sz w:val="20"/>
                <w:vertAlign w:val="subscript"/>
              </w:rPr>
              <w:t>7</w:t>
            </w:r>
            <w:r w:rsidRPr="00A4039E">
              <w:rPr>
                <w:rFonts w:eastAsia="Calibri"/>
                <w:sz w:val="20"/>
              </w:rPr>
              <w:t xml:space="preserve"> = 0,5</w:t>
            </w:r>
          </w:p>
        </w:tc>
      </w:tr>
      <w:tr w:rsidR="0047253E" w:rsidRPr="00A4039E" w14:paraId="1924353E" w14:textId="77777777" w:rsidTr="00C23E6D">
        <w:trPr>
          <w:trHeight w:val="251"/>
          <w:jc w:val="center"/>
        </w:trPr>
        <w:tc>
          <w:tcPr>
            <w:tcW w:w="3946" w:type="pct"/>
            <w:tcBorders>
              <w:top w:val="single" w:sz="4" w:space="0" w:color="000000"/>
              <w:left w:val="single" w:sz="6" w:space="0" w:color="auto"/>
              <w:bottom w:val="single" w:sz="4" w:space="0" w:color="000000"/>
              <w:right w:val="single" w:sz="4" w:space="0" w:color="000000"/>
            </w:tcBorders>
            <w:hideMark/>
          </w:tcPr>
          <w:p w14:paraId="6505CA57" w14:textId="77777777" w:rsidR="0047253E" w:rsidRPr="00A4039E" w:rsidRDefault="0047253E" w:rsidP="00C23E6D">
            <w:pPr>
              <w:spacing w:after="0"/>
              <w:rPr>
                <w:rFonts w:eastAsia="Calibri"/>
                <w:sz w:val="20"/>
                <w:lang w:val="ka-GE"/>
              </w:rPr>
            </w:pPr>
            <w:r w:rsidRPr="00A4039E">
              <w:rPr>
                <w:rFonts w:eastAsia="Calibri"/>
                <w:sz w:val="20"/>
                <w:lang w:val="ka-GE"/>
              </w:rPr>
              <w:t xml:space="preserve">ქარის საანგარიშო სიჩქარეები,მ/წმ </w:t>
            </w:r>
          </w:p>
        </w:tc>
        <w:tc>
          <w:tcPr>
            <w:tcW w:w="1054" w:type="pct"/>
            <w:tcBorders>
              <w:top w:val="single" w:sz="4" w:space="0" w:color="000000"/>
              <w:left w:val="single" w:sz="4" w:space="0" w:color="000000"/>
              <w:bottom w:val="single" w:sz="4" w:space="0" w:color="000000"/>
              <w:right w:val="single" w:sz="6" w:space="0" w:color="auto"/>
            </w:tcBorders>
            <w:hideMark/>
          </w:tcPr>
          <w:p w14:paraId="2A304718" w14:textId="77777777" w:rsidR="0047253E" w:rsidRPr="00A4039E" w:rsidRDefault="0047253E" w:rsidP="00C23E6D">
            <w:pPr>
              <w:spacing w:after="0"/>
              <w:rPr>
                <w:rFonts w:eastAsia="Calibri"/>
                <w:sz w:val="20"/>
              </w:rPr>
            </w:pPr>
            <w:r w:rsidRPr="00A4039E">
              <w:rPr>
                <w:rFonts w:eastAsia="Calibri"/>
                <w:b/>
                <w:i/>
                <w:sz w:val="20"/>
              </w:rPr>
              <w:t>U'</w:t>
            </w:r>
            <w:r w:rsidRPr="00A4039E">
              <w:rPr>
                <w:rFonts w:eastAsia="Calibri"/>
                <w:sz w:val="20"/>
              </w:rPr>
              <w:t xml:space="preserve"> = 0,5</w:t>
            </w:r>
          </w:p>
        </w:tc>
      </w:tr>
      <w:tr w:rsidR="0047253E" w:rsidRPr="00A4039E" w14:paraId="26C060E3" w14:textId="77777777" w:rsidTr="00C23E6D">
        <w:trPr>
          <w:trHeight w:val="266"/>
          <w:jc w:val="center"/>
        </w:trPr>
        <w:tc>
          <w:tcPr>
            <w:tcW w:w="3946" w:type="pct"/>
            <w:tcBorders>
              <w:top w:val="single" w:sz="4" w:space="0" w:color="000000"/>
              <w:left w:val="single" w:sz="6" w:space="0" w:color="auto"/>
              <w:bottom w:val="single" w:sz="4" w:space="0" w:color="000000"/>
              <w:right w:val="single" w:sz="4" w:space="0" w:color="000000"/>
            </w:tcBorders>
            <w:hideMark/>
          </w:tcPr>
          <w:p w14:paraId="1D1B56FB" w14:textId="77777777" w:rsidR="0047253E" w:rsidRPr="00A4039E" w:rsidRDefault="0047253E" w:rsidP="00C23E6D">
            <w:pPr>
              <w:spacing w:after="0"/>
              <w:rPr>
                <w:rFonts w:eastAsia="Calibri"/>
                <w:sz w:val="20"/>
                <w:lang w:val="ka-GE"/>
              </w:rPr>
            </w:pPr>
            <w:r w:rsidRPr="00A4039E">
              <w:rPr>
                <w:rFonts w:eastAsia="Calibri"/>
                <w:sz w:val="20"/>
                <w:lang w:val="ka-GE"/>
              </w:rPr>
              <w:t xml:space="preserve">ქარის საშუალო წლიური სიჩქარე,მ/წმ </w:t>
            </w:r>
          </w:p>
        </w:tc>
        <w:tc>
          <w:tcPr>
            <w:tcW w:w="1054" w:type="pct"/>
            <w:tcBorders>
              <w:top w:val="single" w:sz="4" w:space="0" w:color="000000"/>
              <w:left w:val="single" w:sz="4" w:space="0" w:color="000000"/>
              <w:bottom w:val="single" w:sz="4" w:space="0" w:color="000000"/>
              <w:right w:val="single" w:sz="6" w:space="0" w:color="auto"/>
            </w:tcBorders>
            <w:hideMark/>
          </w:tcPr>
          <w:p w14:paraId="3CE48B4A" w14:textId="77777777" w:rsidR="0047253E" w:rsidRPr="00A4039E" w:rsidRDefault="0047253E" w:rsidP="00C23E6D">
            <w:pPr>
              <w:spacing w:after="0"/>
              <w:rPr>
                <w:rFonts w:eastAsia="Calibri"/>
                <w:sz w:val="20"/>
              </w:rPr>
            </w:pPr>
            <w:r w:rsidRPr="00A4039E">
              <w:rPr>
                <w:rFonts w:eastAsia="Calibri"/>
                <w:b/>
                <w:i/>
                <w:sz w:val="20"/>
              </w:rPr>
              <w:t>U</w:t>
            </w:r>
            <w:r w:rsidRPr="00A4039E">
              <w:rPr>
                <w:rFonts w:eastAsia="Calibri"/>
                <w:sz w:val="20"/>
              </w:rPr>
              <w:t xml:space="preserve"> = 0,5</w:t>
            </w:r>
          </w:p>
        </w:tc>
      </w:tr>
      <w:tr w:rsidR="0047253E" w:rsidRPr="00A4039E" w14:paraId="23ACEA11" w14:textId="77777777" w:rsidTr="00C23E6D">
        <w:trPr>
          <w:trHeight w:val="251"/>
          <w:jc w:val="center"/>
        </w:trPr>
        <w:tc>
          <w:tcPr>
            <w:tcW w:w="3946" w:type="pct"/>
            <w:tcBorders>
              <w:top w:val="single" w:sz="4" w:space="0" w:color="000000"/>
              <w:left w:val="single" w:sz="6" w:space="0" w:color="auto"/>
              <w:bottom w:val="single" w:sz="4" w:space="0" w:color="000000"/>
              <w:right w:val="single" w:sz="4" w:space="0" w:color="000000"/>
            </w:tcBorders>
            <w:hideMark/>
          </w:tcPr>
          <w:p w14:paraId="3D51B77C" w14:textId="77777777" w:rsidR="0047253E" w:rsidRPr="00A4039E" w:rsidRDefault="0047253E" w:rsidP="00C23E6D">
            <w:pPr>
              <w:spacing w:after="0"/>
              <w:rPr>
                <w:rFonts w:eastAsia="Calibri"/>
                <w:sz w:val="20"/>
                <w:lang w:val="ka-GE"/>
              </w:rPr>
            </w:pPr>
            <w:r w:rsidRPr="00A4039E">
              <w:rPr>
                <w:rFonts w:eastAsia="Calibri"/>
                <w:sz w:val="20"/>
                <w:lang w:val="ka-GE"/>
              </w:rPr>
              <w:t>გადატვირთვის სამუშაოების ზედაპირის მუშა ფართი, მ</w:t>
            </w:r>
            <w:r w:rsidRPr="00A4039E">
              <w:rPr>
                <w:rFonts w:eastAsia="Calibri"/>
                <w:sz w:val="20"/>
                <w:vertAlign w:val="superscript"/>
                <w:lang w:val="ka-GE"/>
              </w:rPr>
              <w:t>2</w:t>
            </w:r>
            <w:r w:rsidRPr="00A4039E">
              <w:rPr>
                <w:rFonts w:eastAsia="Calibri"/>
                <w:sz w:val="20"/>
                <w:lang w:val="ka-GE"/>
              </w:rPr>
              <w:t xml:space="preserve"> </w:t>
            </w:r>
          </w:p>
        </w:tc>
        <w:tc>
          <w:tcPr>
            <w:tcW w:w="1054" w:type="pct"/>
            <w:tcBorders>
              <w:top w:val="single" w:sz="4" w:space="0" w:color="000000"/>
              <w:left w:val="single" w:sz="4" w:space="0" w:color="000000"/>
              <w:bottom w:val="single" w:sz="4" w:space="0" w:color="000000"/>
              <w:right w:val="single" w:sz="6" w:space="0" w:color="auto"/>
            </w:tcBorders>
            <w:hideMark/>
          </w:tcPr>
          <w:p w14:paraId="02F8F3C8" w14:textId="77777777" w:rsidR="0047253E" w:rsidRPr="00A4039E" w:rsidRDefault="0047253E" w:rsidP="00C23E6D">
            <w:pPr>
              <w:spacing w:after="0"/>
              <w:rPr>
                <w:rFonts w:eastAsia="Calibri"/>
                <w:sz w:val="20"/>
              </w:rPr>
            </w:pPr>
            <w:r w:rsidRPr="00A4039E">
              <w:rPr>
                <w:rFonts w:eastAsia="Calibri"/>
                <w:b/>
                <w:i/>
                <w:sz w:val="20"/>
              </w:rPr>
              <w:t>F</w:t>
            </w:r>
            <w:r w:rsidRPr="00A4039E">
              <w:rPr>
                <w:rFonts w:eastAsia="Calibri"/>
                <w:i/>
                <w:sz w:val="20"/>
                <w:vertAlign w:val="subscript"/>
              </w:rPr>
              <w:t>раб</w:t>
            </w:r>
            <w:r w:rsidRPr="00A4039E">
              <w:rPr>
                <w:rFonts w:eastAsia="Calibri"/>
                <w:sz w:val="20"/>
              </w:rPr>
              <w:t xml:space="preserve"> = 10</w:t>
            </w:r>
          </w:p>
        </w:tc>
      </w:tr>
      <w:tr w:rsidR="0047253E" w:rsidRPr="00A4039E" w14:paraId="17E71B07" w14:textId="77777777" w:rsidTr="00C23E6D">
        <w:trPr>
          <w:trHeight w:val="251"/>
          <w:jc w:val="center"/>
        </w:trPr>
        <w:tc>
          <w:tcPr>
            <w:tcW w:w="3946" w:type="pct"/>
            <w:tcBorders>
              <w:top w:val="single" w:sz="4" w:space="0" w:color="000000"/>
              <w:left w:val="single" w:sz="6" w:space="0" w:color="auto"/>
              <w:bottom w:val="single" w:sz="4" w:space="0" w:color="000000"/>
              <w:right w:val="single" w:sz="4" w:space="0" w:color="000000"/>
            </w:tcBorders>
            <w:hideMark/>
          </w:tcPr>
          <w:p w14:paraId="3B9C60AD" w14:textId="77777777" w:rsidR="0047253E" w:rsidRPr="00A4039E" w:rsidRDefault="0047253E" w:rsidP="00C23E6D">
            <w:pPr>
              <w:spacing w:after="0"/>
              <w:rPr>
                <w:rFonts w:eastAsia="Calibri"/>
                <w:sz w:val="20"/>
                <w:lang w:val="ka-GE"/>
              </w:rPr>
            </w:pPr>
            <w:r w:rsidRPr="00A4039E">
              <w:rPr>
                <w:rFonts w:eastAsia="Calibri"/>
                <w:sz w:val="20"/>
                <w:lang w:val="ka-GE"/>
              </w:rPr>
              <w:t>ამტვერების ზედაპირის ფართი გეგმაზე, მ</w:t>
            </w:r>
            <w:r w:rsidRPr="00A4039E">
              <w:rPr>
                <w:rFonts w:eastAsia="Calibri"/>
                <w:sz w:val="20"/>
                <w:vertAlign w:val="superscript"/>
                <w:lang w:val="ka-GE"/>
              </w:rPr>
              <w:t xml:space="preserve">2 </w:t>
            </w:r>
          </w:p>
        </w:tc>
        <w:tc>
          <w:tcPr>
            <w:tcW w:w="1054" w:type="pct"/>
            <w:tcBorders>
              <w:top w:val="single" w:sz="4" w:space="0" w:color="000000"/>
              <w:left w:val="single" w:sz="4" w:space="0" w:color="000000"/>
              <w:bottom w:val="single" w:sz="4" w:space="0" w:color="000000"/>
              <w:right w:val="single" w:sz="6" w:space="0" w:color="auto"/>
            </w:tcBorders>
            <w:hideMark/>
          </w:tcPr>
          <w:p w14:paraId="793596CC" w14:textId="77777777" w:rsidR="0047253E" w:rsidRPr="00A4039E" w:rsidRDefault="0047253E" w:rsidP="00C23E6D">
            <w:pPr>
              <w:spacing w:after="0"/>
              <w:rPr>
                <w:rFonts w:eastAsia="Calibri"/>
                <w:sz w:val="20"/>
              </w:rPr>
            </w:pPr>
            <w:r w:rsidRPr="00A4039E">
              <w:rPr>
                <w:rFonts w:eastAsia="Calibri"/>
                <w:b/>
                <w:i/>
                <w:sz w:val="20"/>
              </w:rPr>
              <w:t>F</w:t>
            </w:r>
            <w:r w:rsidRPr="00A4039E">
              <w:rPr>
                <w:rFonts w:eastAsia="Calibri"/>
                <w:i/>
                <w:sz w:val="20"/>
                <w:vertAlign w:val="subscript"/>
              </w:rPr>
              <w:t>пл</w:t>
            </w:r>
            <w:r w:rsidRPr="00A4039E">
              <w:rPr>
                <w:rFonts w:eastAsia="Calibri"/>
                <w:sz w:val="20"/>
              </w:rPr>
              <w:t xml:space="preserve"> = 100</w:t>
            </w:r>
          </w:p>
        </w:tc>
      </w:tr>
      <w:tr w:rsidR="0047253E" w:rsidRPr="00A4039E" w14:paraId="388CADF1" w14:textId="77777777" w:rsidTr="00C23E6D">
        <w:trPr>
          <w:trHeight w:val="251"/>
          <w:jc w:val="center"/>
        </w:trPr>
        <w:tc>
          <w:tcPr>
            <w:tcW w:w="3946" w:type="pct"/>
            <w:tcBorders>
              <w:top w:val="single" w:sz="4" w:space="0" w:color="000000"/>
              <w:left w:val="single" w:sz="6" w:space="0" w:color="auto"/>
              <w:bottom w:val="single" w:sz="4" w:space="0" w:color="000000"/>
              <w:right w:val="single" w:sz="4" w:space="0" w:color="000000"/>
            </w:tcBorders>
            <w:hideMark/>
          </w:tcPr>
          <w:p w14:paraId="1804AC65" w14:textId="77777777" w:rsidR="0047253E" w:rsidRPr="00A4039E" w:rsidRDefault="0047253E" w:rsidP="00C23E6D">
            <w:pPr>
              <w:spacing w:after="0"/>
              <w:rPr>
                <w:rFonts w:eastAsia="Calibri"/>
                <w:sz w:val="20"/>
                <w:lang w:val="ka-GE"/>
              </w:rPr>
            </w:pPr>
            <w:r w:rsidRPr="00A4039E">
              <w:rPr>
                <w:rFonts w:eastAsia="Calibri"/>
                <w:sz w:val="20"/>
                <w:lang w:val="ka-GE"/>
              </w:rPr>
              <w:t>ამტვერების ზედაპირის ფაქტიური ფართი გეგმაზე, მ</w:t>
            </w:r>
            <w:r w:rsidRPr="00A4039E">
              <w:rPr>
                <w:rFonts w:eastAsia="Calibri"/>
                <w:sz w:val="20"/>
                <w:vertAlign w:val="superscript"/>
                <w:lang w:val="ka-GE"/>
              </w:rPr>
              <w:t xml:space="preserve">2 </w:t>
            </w:r>
          </w:p>
        </w:tc>
        <w:tc>
          <w:tcPr>
            <w:tcW w:w="1054" w:type="pct"/>
            <w:tcBorders>
              <w:top w:val="single" w:sz="4" w:space="0" w:color="000000"/>
              <w:left w:val="single" w:sz="4" w:space="0" w:color="000000"/>
              <w:bottom w:val="single" w:sz="4" w:space="0" w:color="000000"/>
              <w:right w:val="single" w:sz="6" w:space="0" w:color="auto"/>
            </w:tcBorders>
            <w:hideMark/>
          </w:tcPr>
          <w:p w14:paraId="065651CC" w14:textId="77777777" w:rsidR="0047253E" w:rsidRPr="00A4039E" w:rsidRDefault="0047253E" w:rsidP="00C23E6D">
            <w:pPr>
              <w:spacing w:after="0"/>
              <w:rPr>
                <w:rFonts w:eastAsia="Calibri"/>
                <w:sz w:val="20"/>
              </w:rPr>
            </w:pPr>
            <w:r w:rsidRPr="00A4039E">
              <w:rPr>
                <w:rFonts w:eastAsia="Calibri"/>
                <w:b/>
                <w:i/>
                <w:sz w:val="20"/>
              </w:rPr>
              <w:t>F</w:t>
            </w:r>
            <w:r w:rsidRPr="00A4039E">
              <w:rPr>
                <w:rFonts w:eastAsia="Calibri"/>
                <w:i/>
                <w:sz w:val="20"/>
                <w:vertAlign w:val="subscript"/>
              </w:rPr>
              <w:t>макс</w:t>
            </w:r>
            <w:r w:rsidRPr="00A4039E">
              <w:rPr>
                <w:rFonts w:eastAsia="Calibri"/>
                <w:sz w:val="20"/>
              </w:rPr>
              <w:t xml:space="preserve"> = 150</w:t>
            </w:r>
          </w:p>
        </w:tc>
      </w:tr>
      <w:tr w:rsidR="0047253E" w:rsidRPr="00A4039E" w14:paraId="49987BF5" w14:textId="77777777" w:rsidTr="00C23E6D">
        <w:trPr>
          <w:trHeight w:val="266"/>
          <w:jc w:val="center"/>
        </w:trPr>
        <w:tc>
          <w:tcPr>
            <w:tcW w:w="3946" w:type="pct"/>
            <w:tcBorders>
              <w:top w:val="single" w:sz="4" w:space="0" w:color="000000"/>
              <w:left w:val="single" w:sz="6" w:space="0" w:color="auto"/>
              <w:bottom w:val="single" w:sz="4" w:space="0" w:color="000000"/>
              <w:right w:val="single" w:sz="4" w:space="0" w:color="000000"/>
            </w:tcBorders>
            <w:hideMark/>
          </w:tcPr>
          <w:p w14:paraId="07F9BE30" w14:textId="77777777" w:rsidR="0047253E" w:rsidRPr="00A4039E" w:rsidRDefault="0047253E" w:rsidP="00C23E6D">
            <w:pPr>
              <w:spacing w:after="0"/>
              <w:rPr>
                <w:rFonts w:eastAsia="Calibri"/>
                <w:sz w:val="20"/>
                <w:lang w:val="ka-GE"/>
              </w:rPr>
            </w:pPr>
            <w:r w:rsidRPr="00A4039E">
              <w:rPr>
                <w:rFonts w:eastAsia="Calibri"/>
                <w:sz w:val="20"/>
                <w:lang w:val="ka-GE"/>
              </w:rPr>
              <w:t xml:space="preserve">მასალის შენახვის საერთო დრო განსახილვევლ პერიოდში, დღ. </w:t>
            </w:r>
          </w:p>
        </w:tc>
        <w:tc>
          <w:tcPr>
            <w:tcW w:w="1054" w:type="pct"/>
            <w:tcBorders>
              <w:top w:val="single" w:sz="4" w:space="0" w:color="000000"/>
              <w:left w:val="single" w:sz="4" w:space="0" w:color="000000"/>
              <w:bottom w:val="single" w:sz="4" w:space="0" w:color="000000"/>
              <w:right w:val="single" w:sz="6" w:space="0" w:color="auto"/>
            </w:tcBorders>
            <w:hideMark/>
          </w:tcPr>
          <w:p w14:paraId="1301DD6E" w14:textId="77777777" w:rsidR="0047253E" w:rsidRPr="00A4039E" w:rsidRDefault="0047253E" w:rsidP="00C23E6D">
            <w:pPr>
              <w:spacing w:after="0"/>
              <w:rPr>
                <w:rFonts w:eastAsia="Calibri"/>
                <w:sz w:val="20"/>
              </w:rPr>
            </w:pPr>
            <w:r w:rsidRPr="00A4039E">
              <w:rPr>
                <w:rFonts w:eastAsia="Calibri"/>
                <w:b/>
                <w:i/>
                <w:sz w:val="20"/>
              </w:rPr>
              <w:t>T</w:t>
            </w:r>
            <w:r w:rsidRPr="00A4039E">
              <w:rPr>
                <w:rFonts w:eastAsia="Calibri"/>
                <w:sz w:val="20"/>
              </w:rPr>
              <w:t xml:space="preserve"> = 366</w:t>
            </w:r>
          </w:p>
        </w:tc>
      </w:tr>
      <w:tr w:rsidR="0047253E" w:rsidRPr="00A4039E" w14:paraId="0391CF52" w14:textId="77777777" w:rsidTr="00C23E6D">
        <w:trPr>
          <w:trHeight w:val="251"/>
          <w:jc w:val="center"/>
        </w:trPr>
        <w:tc>
          <w:tcPr>
            <w:tcW w:w="3946" w:type="pct"/>
            <w:tcBorders>
              <w:top w:val="single" w:sz="4" w:space="0" w:color="000000"/>
              <w:left w:val="single" w:sz="6" w:space="0" w:color="auto"/>
              <w:bottom w:val="single" w:sz="4" w:space="0" w:color="000000"/>
              <w:right w:val="single" w:sz="4" w:space="0" w:color="000000"/>
            </w:tcBorders>
            <w:hideMark/>
          </w:tcPr>
          <w:p w14:paraId="79D84C47" w14:textId="77777777" w:rsidR="0047253E" w:rsidRPr="00A4039E" w:rsidRDefault="0047253E" w:rsidP="00C23E6D">
            <w:pPr>
              <w:spacing w:after="0"/>
              <w:rPr>
                <w:rFonts w:eastAsia="Calibri"/>
                <w:sz w:val="20"/>
                <w:lang w:val="ka-GE"/>
              </w:rPr>
            </w:pPr>
            <w:r w:rsidRPr="00A4039E">
              <w:rPr>
                <w:rFonts w:eastAsia="Calibri"/>
                <w:sz w:val="20"/>
                <w:lang w:val="ka-GE"/>
              </w:rPr>
              <w:t>წვიმიან დღეთა რიცხვი</w:t>
            </w:r>
          </w:p>
        </w:tc>
        <w:tc>
          <w:tcPr>
            <w:tcW w:w="1054" w:type="pct"/>
            <w:tcBorders>
              <w:top w:val="single" w:sz="4" w:space="0" w:color="000000"/>
              <w:left w:val="single" w:sz="4" w:space="0" w:color="000000"/>
              <w:bottom w:val="single" w:sz="4" w:space="0" w:color="000000"/>
              <w:right w:val="single" w:sz="6" w:space="0" w:color="auto"/>
            </w:tcBorders>
            <w:hideMark/>
          </w:tcPr>
          <w:p w14:paraId="79F33DAB" w14:textId="77777777" w:rsidR="0047253E" w:rsidRPr="00A4039E" w:rsidRDefault="0047253E" w:rsidP="00C23E6D">
            <w:pPr>
              <w:spacing w:after="0"/>
              <w:rPr>
                <w:rFonts w:eastAsia="Calibri"/>
                <w:sz w:val="20"/>
              </w:rPr>
            </w:pPr>
            <w:r w:rsidRPr="00A4039E">
              <w:rPr>
                <w:rFonts w:eastAsia="Calibri"/>
                <w:b/>
                <w:i/>
                <w:sz w:val="20"/>
              </w:rPr>
              <w:t>T</w:t>
            </w:r>
            <w:r w:rsidRPr="00A4039E">
              <w:rPr>
                <w:rFonts w:eastAsia="Calibri"/>
                <w:i/>
                <w:sz w:val="20"/>
                <w:vertAlign w:val="subscript"/>
              </w:rPr>
              <w:t>д</w:t>
            </w:r>
            <w:r w:rsidRPr="00A4039E">
              <w:rPr>
                <w:rFonts w:eastAsia="Calibri"/>
                <w:sz w:val="20"/>
              </w:rPr>
              <w:t xml:space="preserve"> = 1</w:t>
            </w:r>
          </w:p>
        </w:tc>
      </w:tr>
      <w:tr w:rsidR="0047253E" w:rsidRPr="00A4039E" w14:paraId="16D77C56" w14:textId="77777777" w:rsidTr="00C23E6D">
        <w:trPr>
          <w:trHeight w:val="266"/>
          <w:jc w:val="center"/>
        </w:trPr>
        <w:tc>
          <w:tcPr>
            <w:tcW w:w="3946" w:type="pct"/>
            <w:tcBorders>
              <w:top w:val="single" w:sz="4" w:space="0" w:color="000000"/>
              <w:left w:val="single" w:sz="6" w:space="0" w:color="auto"/>
              <w:bottom w:val="single" w:sz="8" w:space="0" w:color="auto"/>
              <w:right w:val="single" w:sz="4" w:space="0" w:color="000000"/>
            </w:tcBorders>
            <w:hideMark/>
          </w:tcPr>
          <w:p w14:paraId="0BCB3C8E" w14:textId="77777777" w:rsidR="0047253E" w:rsidRPr="00A4039E" w:rsidRDefault="0047253E" w:rsidP="00C23E6D">
            <w:pPr>
              <w:spacing w:after="0"/>
              <w:rPr>
                <w:rFonts w:eastAsia="Calibri"/>
                <w:sz w:val="20"/>
                <w:lang w:val="ka-GE"/>
              </w:rPr>
            </w:pPr>
            <w:r w:rsidRPr="00A4039E">
              <w:rPr>
                <w:rFonts w:eastAsia="Calibri"/>
                <w:sz w:val="20"/>
                <w:lang w:val="ka-GE"/>
              </w:rPr>
              <w:t>მდგრადი თოვლის საფარიან დღეთა რიცხვი</w:t>
            </w:r>
          </w:p>
        </w:tc>
        <w:tc>
          <w:tcPr>
            <w:tcW w:w="1054" w:type="pct"/>
            <w:tcBorders>
              <w:top w:val="single" w:sz="4" w:space="0" w:color="000000"/>
              <w:left w:val="single" w:sz="4" w:space="0" w:color="000000"/>
              <w:bottom w:val="single" w:sz="8" w:space="0" w:color="auto"/>
              <w:right w:val="single" w:sz="6" w:space="0" w:color="auto"/>
            </w:tcBorders>
            <w:hideMark/>
          </w:tcPr>
          <w:p w14:paraId="0EDEDD2B" w14:textId="77777777" w:rsidR="0047253E" w:rsidRPr="00A4039E" w:rsidRDefault="0047253E" w:rsidP="00C23E6D">
            <w:pPr>
              <w:spacing w:after="0"/>
              <w:rPr>
                <w:rFonts w:eastAsia="Calibri"/>
                <w:sz w:val="20"/>
              </w:rPr>
            </w:pPr>
            <w:r w:rsidRPr="00A4039E">
              <w:rPr>
                <w:rFonts w:eastAsia="Calibri"/>
                <w:b/>
                <w:i/>
                <w:sz w:val="20"/>
              </w:rPr>
              <w:t>T</w:t>
            </w:r>
            <w:r w:rsidRPr="00A4039E">
              <w:rPr>
                <w:rFonts w:eastAsia="Calibri"/>
                <w:i/>
                <w:sz w:val="20"/>
                <w:vertAlign w:val="subscript"/>
              </w:rPr>
              <w:t>с</w:t>
            </w:r>
            <w:r w:rsidRPr="00A4039E">
              <w:rPr>
                <w:rFonts w:eastAsia="Calibri"/>
                <w:sz w:val="20"/>
              </w:rPr>
              <w:t xml:space="preserve"> = 1</w:t>
            </w:r>
          </w:p>
        </w:tc>
      </w:tr>
    </w:tbl>
    <w:p w14:paraId="63C9AE2E" w14:textId="77777777" w:rsidR="0047253E" w:rsidRPr="00A4039E" w:rsidRDefault="0047253E" w:rsidP="00C23E6D">
      <w:pPr>
        <w:spacing w:before="120"/>
        <w:jc w:val="both"/>
        <w:rPr>
          <w:rFonts w:eastAsia="Calibri"/>
          <w:lang w:val="ka-GE"/>
        </w:rPr>
      </w:pPr>
      <w:r w:rsidRPr="00A4039E">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4B2C0ABA" w14:textId="77777777" w:rsidR="0047253E" w:rsidRPr="00A4039E" w:rsidRDefault="0047253E" w:rsidP="00C23E6D">
      <w:pPr>
        <w:spacing w:before="120"/>
        <w:jc w:val="both"/>
        <w:rPr>
          <w:rFonts w:eastAsia="Calibri"/>
          <w:lang w:val="ka-GE"/>
        </w:rPr>
      </w:pPr>
      <w:r w:rsidRPr="00A4039E">
        <w:rPr>
          <w:rFonts w:eastAsia="Calibri"/>
          <w:b/>
          <w:i/>
        </w:rPr>
        <w:t>q</w:t>
      </w:r>
      <w:r w:rsidRPr="00A4039E">
        <w:rPr>
          <w:rFonts w:eastAsia="Calibri"/>
          <w:i/>
          <w:vertAlign w:val="subscript"/>
        </w:rPr>
        <w:t>2902</w:t>
      </w:r>
      <w:r w:rsidRPr="00A4039E">
        <w:rPr>
          <w:rFonts w:eastAsia="Calibri"/>
          <w:vertAlign w:val="superscript"/>
        </w:rPr>
        <w:t xml:space="preserve">0.5 </w:t>
      </w:r>
      <w:r w:rsidRPr="00A4039E">
        <w:rPr>
          <w:rFonts w:eastAsia="Calibri"/>
          <w:vertAlign w:val="superscript"/>
          <w:lang w:val="ka-GE"/>
        </w:rPr>
        <w:t>მ</w:t>
      </w:r>
      <w:r w:rsidRPr="00A4039E">
        <w:rPr>
          <w:rFonts w:eastAsia="Calibri"/>
          <w:vertAlign w:val="superscript"/>
        </w:rPr>
        <w:t>/</w:t>
      </w:r>
      <w:r w:rsidRPr="00A4039E">
        <w:rPr>
          <w:rFonts w:eastAsia="Calibri"/>
          <w:vertAlign w:val="superscript"/>
          <w:lang w:val="ka-GE"/>
        </w:rPr>
        <w:t>წმ</w:t>
      </w:r>
      <w:r w:rsidRPr="00A4039E">
        <w:rPr>
          <w:rFonts w:eastAsia="Calibri"/>
        </w:rPr>
        <w:t xml:space="preserve"> = 10</w:t>
      </w:r>
      <w:r w:rsidRPr="00A4039E">
        <w:rPr>
          <w:rFonts w:eastAsia="Calibri"/>
          <w:vertAlign w:val="superscript"/>
        </w:rPr>
        <w:t>-3</w:t>
      </w:r>
      <w:r w:rsidRPr="00A4039E">
        <w:rPr>
          <w:rFonts w:eastAsia="Calibri"/>
        </w:rPr>
        <w:t xml:space="preserve"> · 0,0135 · 0,5</w:t>
      </w:r>
      <w:r w:rsidRPr="00A4039E">
        <w:rPr>
          <w:rFonts w:eastAsia="Calibri"/>
          <w:vertAlign w:val="superscript"/>
        </w:rPr>
        <w:t>2.987</w:t>
      </w:r>
      <w:r w:rsidRPr="00A4039E">
        <w:rPr>
          <w:rFonts w:eastAsia="Calibri"/>
        </w:rPr>
        <w:t xml:space="preserve"> = 0,0000017 </w:t>
      </w:r>
      <w:r w:rsidRPr="00A4039E">
        <w:rPr>
          <w:rFonts w:eastAsia="Calibri"/>
          <w:lang w:val="ka-GE"/>
        </w:rPr>
        <w:t>გ/(მ</w:t>
      </w:r>
      <w:r w:rsidRPr="00A4039E">
        <w:rPr>
          <w:rFonts w:eastAsia="Calibri"/>
          <w:vertAlign w:val="superscript"/>
          <w:lang w:val="ka-GE"/>
        </w:rPr>
        <w:t>2</w:t>
      </w:r>
      <w:r w:rsidRPr="00A4039E">
        <w:rPr>
          <w:rFonts w:eastAsia="Calibri"/>
          <w:lang w:val="ka-GE"/>
        </w:rPr>
        <w:t>*წმ);</w:t>
      </w:r>
    </w:p>
    <w:p w14:paraId="73A4709C" w14:textId="77777777" w:rsidR="0047253E" w:rsidRPr="00A4039E" w:rsidRDefault="0047253E" w:rsidP="00C23E6D">
      <w:pPr>
        <w:spacing w:before="120"/>
        <w:jc w:val="both"/>
        <w:rPr>
          <w:rFonts w:eastAsia="Calibri"/>
          <w:lang w:val="ka-GE"/>
        </w:rPr>
      </w:pPr>
      <w:r w:rsidRPr="00A4039E">
        <w:rPr>
          <w:rFonts w:eastAsia="Calibri"/>
          <w:b/>
          <w:i/>
        </w:rPr>
        <w:t>M</w:t>
      </w:r>
      <w:r w:rsidRPr="00A4039E">
        <w:rPr>
          <w:rFonts w:eastAsia="Calibri"/>
          <w:i/>
          <w:vertAlign w:val="subscript"/>
        </w:rPr>
        <w:t>2902</w:t>
      </w:r>
      <w:r w:rsidRPr="00A4039E">
        <w:rPr>
          <w:rFonts w:eastAsia="Calibri"/>
          <w:vertAlign w:val="superscript"/>
        </w:rPr>
        <w:t xml:space="preserve">0.5 </w:t>
      </w:r>
      <w:r w:rsidRPr="00A4039E">
        <w:rPr>
          <w:rFonts w:eastAsia="Calibri"/>
          <w:vertAlign w:val="superscript"/>
          <w:lang w:val="ka-GE"/>
        </w:rPr>
        <w:t>მ</w:t>
      </w:r>
      <w:r w:rsidRPr="00A4039E">
        <w:rPr>
          <w:rFonts w:eastAsia="Calibri"/>
          <w:vertAlign w:val="superscript"/>
        </w:rPr>
        <w:t>/</w:t>
      </w:r>
      <w:r w:rsidRPr="00A4039E">
        <w:rPr>
          <w:rFonts w:eastAsia="Calibri"/>
          <w:vertAlign w:val="superscript"/>
          <w:lang w:val="ka-GE"/>
        </w:rPr>
        <w:t>წმ</w:t>
      </w:r>
      <w:r w:rsidRPr="00A4039E">
        <w:rPr>
          <w:rFonts w:eastAsia="Calibri"/>
        </w:rPr>
        <w:t xml:space="preserve"> =1·0,6 ·1,5 · 0,5 · 0,0000017 · 10 +  1 · 0,6 · 1,5 · 0,5 · 0,11 · 0,0000017 · (100 - 10)=0,0000152 </w:t>
      </w:r>
      <w:r w:rsidRPr="00A4039E">
        <w:rPr>
          <w:rFonts w:eastAsia="Calibri"/>
          <w:lang w:val="ka-GE"/>
        </w:rPr>
        <w:t>გ/წმ;</w:t>
      </w:r>
    </w:p>
    <w:p w14:paraId="06811839" w14:textId="77777777" w:rsidR="0047253E" w:rsidRPr="00A4039E" w:rsidRDefault="0047253E" w:rsidP="00C23E6D">
      <w:pPr>
        <w:spacing w:before="120"/>
        <w:jc w:val="both"/>
        <w:rPr>
          <w:rFonts w:eastAsia="Calibri"/>
          <w:lang w:val="ka-GE"/>
        </w:rPr>
      </w:pPr>
      <w:r w:rsidRPr="00A4039E">
        <w:rPr>
          <w:rFonts w:eastAsia="Calibri"/>
          <w:b/>
          <w:i/>
        </w:rPr>
        <w:t>q</w:t>
      </w:r>
      <w:r w:rsidRPr="00A4039E">
        <w:rPr>
          <w:rFonts w:eastAsia="Calibri"/>
          <w:i/>
          <w:vertAlign w:val="subscript"/>
        </w:rPr>
        <w:t>2902</w:t>
      </w:r>
      <w:r w:rsidRPr="00A4039E">
        <w:rPr>
          <w:rFonts w:eastAsia="Calibri"/>
        </w:rPr>
        <w:t xml:space="preserve"> = 10</w:t>
      </w:r>
      <w:r w:rsidRPr="00A4039E">
        <w:rPr>
          <w:rFonts w:eastAsia="Calibri"/>
          <w:vertAlign w:val="superscript"/>
        </w:rPr>
        <w:t>-3</w:t>
      </w:r>
      <w:r w:rsidRPr="00A4039E">
        <w:rPr>
          <w:rFonts w:eastAsia="Calibri"/>
        </w:rPr>
        <w:t xml:space="preserve"> · 0,0135 · 0,5</w:t>
      </w:r>
      <w:r w:rsidRPr="00A4039E">
        <w:rPr>
          <w:rFonts w:eastAsia="Calibri"/>
          <w:vertAlign w:val="superscript"/>
        </w:rPr>
        <w:t>2.987</w:t>
      </w:r>
      <w:r w:rsidRPr="00A4039E">
        <w:rPr>
          <w:rFonts w:eastAsia="Calibri"/>
        </w:rPr>
        <w:t xml:space="preserve"> = 0,0000017 </w:t>
      </w:r>
      <w:r w:rsidRPr="00A4039E">
        <w:rPr>
          <w:rFonts w:eastAsia="Calibri"/>
          <w:lang w:val="ka-GE"/>
        </w:rPr>
        <w:t>გ/(მ</w:t>
      </w:r>
      <w:r w:rsidRPr="00A4039E">
        <w:rPr>
          <w:rFonts w:eastAsia="Calibri"/>
          <w:vertAlign w:val="superscript"/>
          <w:lang w:val="ka-GE"/>
        </w:rPr>
        <w:t>2</w:t>
      </w:r>
      <w:r w:rsidRPr="00A4039E">
        <w:rPr>
          <w:rFonts w:eastAsia="Calibri"/>
          <w:lang w:val="ka-GE"/>
        </w:rPr>
        <w:t xml:space="preserve"> * წმ);</w:t>
      </w:r>
    </w:p>
    <w:p w14:paraId="218AE673" w14:textId="77777777" w:rsidR="0047253E" w:rsidRPr="00A4039E" w:rsidRDefault="0047253E" w:rsidP="00C23E6D">
      <w:pPr>
        <w:spacing w:before="120"/>
        <w:jc w:val="both"/>
        <w:rPr>
          <w:rFonts w:eastAsia="Calibri"/>
          <w:b/>
          <w:lang w:val="ka-GE"/>
        </w:rPr>
      </w:pPr>
      <w:r w:rsidRPr="00A4039E">
        <w:rPr>
          <w:rFonts w:eastAsia="Calibri"/>
          <w:b/>
          <w:i/>
        </w:rPr>
        <w:t>П</w:t>
      </w:r>
      <w:r w:rsidRPr="00A4039E">
        <w:rPr>
          <w:rFonts w:eastAsia="Calibri"/>
          <w:i/>
          <w:vertAlign w:val="subscript"/>
        </w:rPr>
        <w:t>2902</w:t>
      </w:r>
      <w:r w:rsidRPr="00A4039E">
        <w:rPr>
          <w:rFonts w:eastAsia="Calibri"/>
        </w:rPr>
        <w:t xml:space="preserve"> = 0,11∙8,64∙10</w:t>
      </w:r>
      <w:r w:rsidRPr="00A4039E">
        <w:rPr>
          <w:rFonts w:eastAsia="Calibri"/>
          <w:vertAlign w:val="superscript"/>
        </w:rPr>
        <w:t>-2</w:t>
      </w:r>
      <w:r w:rsidRPr="00A4039E">
        <w:rPr>
          <w:rFonts w:eastAsia="Calibri"/>
        </w:rPr>
        <w:t xml:space="preserve">∙1∙0,6∙1,5∙0,5∙0,0000017∙100∙(366-1-1) = 0,0002651 </w:t>
      </w:r>
      <w:r w:rsidRPr="00A4039E">
        <w:rPr>
          <w:rFonts w:eastAsia="Calibri"/>
          <w:lang w:val="ka-GE"/>
        </w:rPr>
        <w:t>ტ/წელ</w:t>
      </w:r>
    </w:p>
    <w:p w14:paraId="68B795E7" w14:textId="77777777" w:rsidR="0047253E" w:rsidRPr="00A4039E" w:rsidRDefault="0047253E" w:rsidP="00C23E6D">
      <w:pPr>
        <w:spacing w:before="120"/>
        <w:jc w:val="both"/>
        <w:rPr>
          <w:rFonts w:eastAsia="Calibri"/>
          <w:lang w:val="ka-GE"/>
        </w:rPr>
      </w:pPr>
      <w:r w:rsidRPr="00A4039E">
        <w:rPr>
          <w:rFonts w:eastAsia="Calibri"/>
          <w:lang w:val="ka-GE"/>
        </w:rPr>
        <w:t>სულ, გადაყრა+შენახვა (2902) იქნება: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9"/>
        <w:gridCol w:w="1236"/>
        <w:gridCol w:w="1275"/>
        <w:gridCol w:w="1646"/>
      </w:tblGrid>
      <w:tr w:rsidR="0047253E" w:rsidRPr="00A4039E" w14:paraId="3DD38245" w14:textId="77777777" w:rsidTr="0047253E">
        <w:trPr>
          <w:trHeight w:val="261"/>
          <w:jc w:val="center"/>
        </w:trPr>
        <w:tc>
          <w:tcPr>
            <w:tcW w:w="3379" w:type="dxa"/>
            <w:tcBorders>
              <w:top w:val="single" w:sz="4" w:space="0" w:color="auto"/>
              <w:left w:val="single" w:sz="4" w:space="0" w:color="auto"/>
              <w:bottom w:val="single" w:sz="4" w:space="0" w:color="auto"/>
              <w:right w:val="single" w:sz="4" w:space="0" w:color="auto"/>
            </w:tcBorders>
            <w:shd w:val="clear" w:color="auto" w:fill="auto"/>
            <w:hideMark/>
          </w:tcPr>
          <w:p w14:paraId="65FEADBC" w14:textId="77777777" w:rsidR="0047253E" w:rsidRPr="00A4039E" w:rsidRDefault="0047253E" w:rsidP="00C23E6D">
            <w:pPr>
              <w:spacing w:after="0"/>
              <w:jc w:val="both"/>
              <w:rPr>
                <w:rFonts w:eastAsia="Calibri" w:cs="Sylfaen"/>
                <w:b/>
                <w:sz w:val="20"/>
                <w:lang w:val="ka-GE"/>
              </w:rPr>
            </w:pPr>
            <w:r w:rsidRPr="00A4039E">
              <w:rPr>
                <w:rFonts w:eastAsia="Calibri" w:cs="Sylfaen"/>
                <w:b/>
                <w:sz w:val="20"/>
                <w:lang w:val="ka-GE"/>
              </w:rPr>
              <w:t>გ/წმ: დასაწყობება+შენახვა</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765BF7EF" w14:textId="77777777" w:rsidR="0047253E" w:rsidRPr="00A4039E" w:rsidRDefault="0047253E" w:rsidP="00C23E6D">
            <w:pPr>
              <w:spacing w:after="0"/>
              <w:jc w:val="both"/>
              <w:rPr>
                <w:rFonts w:eastAsia="Calibri" w:cs="Sylfaen"/>
                <w:sz w:val="20"/>
              </w:rPr>
            </w:pPr>
            <w:r w:rsidRPr="00A4039E">
              <w:rPr>
                <w:rFonts w:eastAsia="Calibri"/>
                <w:sz w:val="20"/>
              </w:rPr>
              <w:t>0</w:t>
            </w:r>
            <w:r w:rsidRPr="00A4039E">
              <w:rPr>
                <w:rFonts w:eastAsia="Calibri"/>
                <w:sz w:val="20"/>
                <w:lang w:val="ka-GE"/>
              </w:rPr>
              <w:t>,</w:t>
            </w:r>
            <w:r w:rsidRPr="00A4039E">
              <w:rPr>
                <w:rFonts w:eastAsia="Calibri"/>
                <w:sz w:val="20"/>
              </w:rPr>
              <w:t>0000417</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1438894" w14:textId="77777777" w:rsidR="0047253E" w:rsidRPr="00A4039E" w:rsidRDefault="0047253E" w:rsidP="00C23E6D">
            <w:pPr>
              <w:spacing w:after="0"/>
              <w:jc w:val="both"/>
              <w:rPr>
                <w:rFonts w:eastAsia="Calibri" w:cs="Sylfaen"/>
                <w:sz w:val="20"/>
              </w:rPr>
            </w:pPr>
            <w:r w:rsidRPr="00A4039E">
              <w:rPr>
                <w:rFonts w:eastAsia="Calibri"/>
                <w:sz w:val="20"/>
              </w:rPr>
              <w:t>0</w:t>
            </w:r>
            <w:r w:rsidRPr="00A4039E">
              <w:rPr>
                <w:rFonts w:eastAsia="Calibri"/>
                <w:sz w:val="20"/>
                <w:lang w:val="ka-GE"/>
              </w:rPr>
              <w:t>,</w:t>
            </w:r>
            <w:r w:rsidRPr="00A4039E">
              <w:rPr>
                <w:rFonts w:eastAsia="Calibri"/>
                <w:sz w:val="20"/>
              </w:rPr>
              <w:t>0000152</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14:paraId="56DB803D" w14:textId="77777777" w:rsidR="0047253E" w:rsidRPr="00A4039E" w:rsidRDefault="0047253E" w:rsidP="00C23E6D">
            <w:pPr>
              <w:spacing w:after="0"/>
              <w:jc w:val="both"/>
              <w:rPr>
                <w:rFonts w:eastAsia="Calibri"/>
                <w:sz w:val="20"/>
              </w:rPr>
            </w:pPr>
            <w:r w:rsidRPr="00A4039E">
              <w:rPr>
                <w:rFonts w:eastAsia="Calibri"/>
                <w:sz w:val="20"/>
              </w:rPr>
              <w:t>0,0000569</w:t>
            </w:r>
          </w:p>
        </w:tc>
      </w:tr>
      <w:tr w:rsidR="0047253E" w:rsidRPr="00A4039E" w14:paraId="0A015475" w14:textId="77777777" w:rsidTr="0047253E">
        <w:trPr>
          <w:trHeight w:val="311"/>
          <w:jc w:val="center"/>
        </w:trPr>
        <w:tc>
          <w:tcPr>
            <w:tcW w:w="3379" w:type="dxa"/>
            <w:tcBorders>
              <w:top w:val="single" w:sz="4" w:space="0" w:color="auto"/>
              <w:left w:val="single" w:sz="4" w:space="0" w:color="auto"/>
              <w:bottom w:val="single" w:sz="4" w:space="0" w:color="auto"/>
              <w:right w:val="single" w:sz="4" w:space="0" w:color="auto"/>
            </w:tcBorders>
            <w:shd w:val="clear" w:color="auto" w:fill="auto"/>
            <w:hideMark/>
          </w:tcPr>
          <w:p w14:paraId="7639704C" w14:textId="77777777" w:rsidR="0047253E" w:rsidRPr="00A4039E" w:rsidRDefault="0047253E" w:rsidP="00C23E6D">
            <w:pPr>
              <w:spacing w:after="0"/>
              <w:jc w:val="both"/>
              <w:rPr>
                <w:rFonts w:eastAsia="Calibri" w:cs="Sylfaen"/>
                <w:b/>
                <w:sz w:val="20"/>
                <w:lang w:val="ka-GE"/>
              </w:rPr>
            </w:pPr>
            <w:r w:rsidRPr="00A4039E">
              <w:rPr>
                <w:rFonts w:eastAsia="Calibri" w:cs="Sylfaen"/>
                <w:b/>
                <w:sz w:val="20"/>
                <w:lang w:val="ka-GE"/>
              </w:rPr>
              <w:t>ტ/წელ: დასაწყობება+შენახვა</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14960EA5" w14:textId="77777777" w:rsidR="0047253E" w:rsidRPr="00A4039E" w:rsidRDefault="0047253E" w:rsidP="00C23E6D">
            <w:pPr>
              <w:spacing w:after="0"/>
              <w:jc w:val="both"/>
              <w:rPr>
                <w:rFonts w:eastAsia="Calibri" w:cs="Sylfaen"/>
                <w:sz w:val="20"/>
              </w:rPr>
            </w:pPr>
            <w:r w:rsidRPr="00A4039E">
              <w:rPr>
                <w:rFonts w:eastAsia="Calibri"/>
                <w:sz w:val="20"/>
              </w:rPr>
              <w:t>0</w:t>
            </w:r>
            <w:r w:rsidRPr="00A4039E">
              <w:rPr>
                <w:rFonts w:eastAsia="Calibri"/>
                <w:sz w:val="20"/>
                <w:lang w:val="ka-GE"/>
              </w:rPr>
              <w:t>,</w:t>
            </w:r>
            <w:r w:rsidRPr="00A4039E">
              <w:rPr>
                <w:rFonts w:eastAsia="Calibri"/>
                <w:sz w:val="20"/>
              </w:rPr>
              <w:t>001188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5BBC8D4E" w14:textId="77777777" w:rsidR="0047253E" w:rsidRPr="00A4039E" w:rsidRDefault="0047253E" w:rsidP="00C23E6D">
            <w:pPr>
              <w:spacing w:after="0"/>
              <w:jc w:val="both"/>
              <w:rPr>
                <w:rFonts w:eastAsia="Calibri" w:cs="Sylfaen"/>
                <w:sz w:val="20"/>
              </w:rPr>
            </w:pPr>
            <w:r w:rsidRPr="00A4039E">
              <w:rPr>
                <w:rFonts w:eastAsia="Calibri"/>
                <w:sz w:val="20"/>
              </w:rPr>
              <w:t>0</w:t>
            </w:r>
            <w:r w:rsidRPr="00A4039E">
              <w:rPr>
                <w:rFonts w:eastAsia="Calibri"/>
                <w:sz w:val="20"/>
                <w:lang w:val="ka-GE"/>
              </w:rPr>
              <w:t>,</w:t>
            </w:r>
            <w:r w:rsidRPr="00A4039E">
              <w:rPr>
                <w:rFonts w:eastAsia="Calibri"/>
                <w:sz w:val="20"/>
              </w:rPr>
              <w:t>0002651</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14:paraId="6B85E078" w14:textId="77777777" w:rsidR="0047253E" w:rsidRPr="00A4039E" w:rsidRDefault="0047253E" w:rsidP="00C23E6D">
            <w:pPr>
              <w:spacing w:after="0"/>
              <w:jc w:val="both"/>
              <w:rPr>
                <w:rFonts w:eastAsia="Calibri"/>
                <w:sz w:val="20"/>
              </w:rPr>
            </w:pPr>
            <w:r w:rsidRPr="00A4039E">
              <w:rPr>
                <w:rFonts w:eastAsia="Calibri"/>
                <w:sz w:val="20"/>
              </w:rPr>
              <w:t>0,0014531</w:t>
            </w:r>
          </w:p>
        </w:tc>
      </w:tr>
    </w:tbl>
    <w:p w14:paraId="7011BF87" w14:textId="77777777" w:rsidR="0047253E" w:rsidRPr="00A4039E" w:rsidRDefault="0047253E" w:rsidP="00C23E6D">
      <w:pPr>
        <w:tabs>
          <w:tab w:val="left" w:pos="3880"/>
        </w:tabs>
        <w:spacing w:before="120"/>
        <w:jc w:val="both"/>
        <w:rPr>
          <w:rFonts w:eastAsia="Calibri"/>
          <w:lang w:val="ka-GE"/>
        </w:rPr>
      </w:pPr>
      <w:r w:rsidRPr="00A4039E">
        <w:rPr>
          <w:rFonts w:eastAsia="Calibri"/>
          <w:lang w:val="ka-GE"/>
        </w:rPr>
        <w:t>[7] (დანართი 117) რეკომენდაციის თანახმად,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14:paraId="73ED92A1" w14:textId="77777777" w:rsidR="0047253E" w:rsidRPr="00A4039E" w:rsidRDefault="0047253E" w:rsidP="00C23E6D">
      <w:pPr>
        <w:tabs>
          <w:tab w:val="left" w:pos="3880"/>
        </w:tabs>
        <w:spacing w:before="120"/>
        <w:jc w:val="both"/>
        <w:rPr>
          <w:rFonts w:eastAsia="Calibri"/>
          <w:lang w:val="ka-GE"/>
        </w:rPr>
      </w:pPr>
      <w:r w:rsidRPr="00A4039E">
        <w:rPr>
          <w:rFonts w:eastAsia="Calibri"/>
          <w:lang w:val="ka-GE"/>
        </w:rPr>
        <w:t>ემისიის კორექტირებისას გაანგარიშებული მრავლდება 0,4 კოეფიციენტზე:</w:t>
      </w:r>
    </w:p>
    <w:p w14:paraId="7C1F1C9A" w14:textId="77777777" w:rsidR="0047253E" w:rsidRPr="00A4039E" w:rsidRDefault="0047253E" w:rsidP="00C23E6D">
      <w:pPr>
        <w:spacing w:before="120"/>
        <w:jc w:val="both"/>
        <w:rPr>
          <w:rFonts w:eastAsia="Calibri"/>
          <w:lang w:val="ka-GE"/>
        </w:rPr>
      </w:pPr>
      <w:r w:rsidRPr="00A4039E">
        <w:rPr>
          <w:rFonts w:eastAsia="Calibri"/>
          <w:b/>
        </w:rPr>
        <w:t>M</w:t>
      </w:r>
      <w:r w:rsidRPr="00A4039E">
        <w:rPr>
          <w:rFonts w:eastAsia="Calibri"/>
          <w:b/>
          <w:vertAlign w:val="subscript"/>
          <w:lang w:val="ka-GE"/>
        </w:rPr>
        <w:t>2902</w:t>
      </w:r>
      <w:r w:rsidRPr="00A4039E">
        <w:rPr>
          <w:rFonts w:eastAsia="Calibri"/>
        </w:rPr>
        <w:t xml:space="preserve"> = </w:t>
      </w:r>
      <w:r w:rsidRPr="00A4039E">
        <w:rPr>
          <w:rFonts w:eastAsia="Calibri"/>
          <w:lang w:val="ka-GE"/>
        </w:rPr>
        <w:t xml:space="preserve">0,0000569 × 0, 4 = </w:t>
      </w:r>
      <w:r w:rsidRPr="00A4039E">
        <w:rPr>
          <w:rFonts w:eastAsia="Calibri"/>
        </w:rPr>
        <w:t>0</w:t>
      </w:r>
      <w:r w:rsidRPr="00A4039E">
        <w:rPr>
          <w:rFonts w:eastAsia="Calibri"/>
          <w:lang w:val="ka-GE"/>
        </w:rPr>
        <w:t>.</w:t>
      </w:r>
      <w:r w:rsidRPr="00A4039E">
        <w:rPr>
          <w:rFonts w:eastAsia="Calibri"/>
        </w:rPr>
        <w:t>00002276</w:t>
      </w:r>
      <w:r w:rsidRPr="00A4039E">
        <w:rPr>
          <w:rFonts w:eastAsia="Calibri"/>
          <w:lang w:val="ka-GE"/>
        </w:rPr>
        <w:t xml:space="preserve"> გ/წმ; </w:t>
      </w:r>
    </w:p>
    <w:p w14:paraId="5099325C" w14:textId="77777777" w:rsidR="0047253E" w:rsidRPr="00A4039E" w:rsidRDefault="0047253E" w:rsidP="00C23E6D">
      <w:pPr>
        <w:spacing w:before="120"/>
        <w:jc w:val="both"/>
        <w:rPr>
          <w:rFonts w:eastAsia="Calibri"/>
          <w:lang w:val="ka-GE"/>
        </w:rPr>
      </w:pPr>
      <w:r w:rsidRPr="00A4039E">
        <w:rPr>
          <w:rFonts w:eastAsia="Calibri"/>
          <w:b/>
        </w:rPr>
        <w:t>G</w:t>
      </w:r>
      <w:r w:rsidRPr="00A4039E">
        <w:rPr>
          <w:rFonts w:eastAsia="Calibri"/>
          <w:b/>
          <w:vertAlign w:val="subscript"/>
          <w:lang w:val="ka-GE"/>
        </w:rPr>
        <w:t>2902</w:t>
      </w:r>
      <w:r w:rsidRPr="00A4039E">
        <w:rPr>
          <w:rFonts w:eastAsia="Calibri"/>
        </w:rPr>
        <w:t xml:space="preserve"> = </w:t>
      </w:r>
      <w:r w:rsidRPr="00A4039E">
        <w:rPr>
          <w:rFonts w:eastAsia="Calibri"/>
          <w:lang w:val="ka-GE"/>
        </w:rPr>
        <w:t>0,0014531 × 0, 4 =</w:t>
      </w:r>
      <w:r w:rsidRPr="00A4039E">
        <w:rPr>
          <w:rFonts w:eastAsia="Calibri"/>
        </w:rPr>
        <w:t>0</w:t>
      </w:r>
      <w:r w:rsidRPr="00A4039E">
        <w:rPr>
          <w:rFonts w:eastAsia="Calibri"/>
          <w:lang w:val="ka-GE"/>
        </w:rPr>
        <w:t>.</w:t>
      </w:r>
      <w:r w:rsidRPr="00A4039E">
        <w:rPr>
          <w:rFonts w:eastAsia="Calibri"/>
        </w:rPr>
        <w:t>00058124</w:t>
      </w:r>
      <w:r w:rsidRPr="00A4039E">
        <w:rPr>
          <w:rFonts w:eastAsia="Calibri"/>
          <w:lang w:val="ka-GE"/>
        </w:rPr>
        <w:t xml:space="preserve"> ტ/წელ;</w:t>
      </w:r>
    </w:p>
    <w:p w14:paraId="202DDB5A" w14:textId="77777777" w:rsidR="0047253E" w:rsidRPr="00A4039E" w:rsidRDefault="0047253E" w:rsidP="00C23E6D">
      <w:pPr>
        <w:spacing w:before="120"/>
        <w:jc w:val="both"/>
        <w:rPr>
          <w:rFonts w:eastAsia="Calibri"/>
          <w:lang w:val="ka-GE"/>
        </w:rPr>
      </w:pPr>
    </w:p>
    <w:p w14:paraId="32BFCA4E" w14:textId="77777777" w:rsidR="000A0CD2" w:rsidRPr="00A4039E" w:rsidRDefault="000A0CD2" w:rsidP="00FD6CCC">
      <w:pPr>
        <w:pStyle w:val="Heading5"/>
      </w:pPr>
      <w:r w:rsidRPr="00A4039E">
        <w:t xml:space="preserve">ემისიის გაანგარიშება </w:t>
      </w:r>
      <w:r w:rsidRPr="00A4039E">
        <w:rPr>
          <w:lang w:val="ka-GE"/>
        </w:rPr>
        <w:t>მანგანუმის მადნის საწყობიდან</w:t>
      </w:r>
      <w:bookmarkEnd w:id="80"/>
      <w:r w:rsidRPr="00A4039E">
        <w:t xml:space="preserve"> </w:t>
      </w:r>
    </w:p>
    <w:p w14:paraId="1E6C2C02" w14:textId="77777777" w:rsidR="0047253E" w:rsidRPr="00A4039E" w:rsidRDefault="0047253E" w:rsidP="00C23E6D">
      <w:pPr>
        <w:spacing w:before="120"/>
        <w:jc w:val="both"/>
        <w:rPr>
          <w:rFonts w:eastAsia="Calibri"/>
          <w:lang w:val="ka-GE"/>
        </w:rPr>
      </w:pPr>
      <w:bookmarkStart w:id="81" w:name="_Toc502136676"/>
      <w:bookmarkStart w:id="82" w:name="_Toc535227538"/>
      <w:r w:rsidRPr="00A4039E">
        <w:rPr>
          <w:rFonts w:eastAsia="Calibri"/>
          <w:lang w:val="ka-GE"/>
        </w:rPr>
        <w:t>გაანგარიშება შესრულებულია შემდეგი მეთოდური მითითებების თანახმად [8,9,10]</w:t>
      </w:r>
    </w:p>
    <w:p w14:paraId="36E10738" w14:textId="77777777" w:rsidR="0047253E" w:rsidRPr="00A4039E" w:rsidRDefault="0047253E" w:rsidP="00C23E6D">
      <w:pPr>
        <w:spacing w:before="120"/>
        <w:jc w:val="both"/>
        <w:rPr>
          <w:rFonts w:eastAsia="Calibri"/>
          <w:b/>
          <w:lang w:val="ka-GE"/>
        </w:rPr>
      </w:pPr>
      <w:r w:rsidRPr="00A4039E">
        <w:rPr>
          <w:rFonts w:eastAsia="Calibri"/>
          <w:b/>
          <w:lang w:val="ka-GE"/>
        </w:rPr>
        <w:t xml:space="preserve">დასაწყობება </w:t>
      </w:r>
    </w:p>
    <w:p w14:paraId="71DECC8D" w14:textId="77777777" w:rsidR="0047253E" w:rsidRPr="00A4039E" w:rsidRDefault="0047253E" w:rsidP="00C23E6D">
      <w:pPr>
        <w:spacing w:before="120"/>
        <w:jc w:val="both"/>
        <w:rPr>
          <w:rFonts w:eastAsia="Calibri"/>
          <w:lang w:val="ka-GE"/>
        </w:rPr>
      </w:pPr>
      <w:r w:rsidRPr="00A4039E">
        <w:rPr>
          <w:rFonts w:eastAsia="Calibri"/>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დახურულია ოთხივე მხრიდან.(K</w:t>
      </w:r>
      <w:r w:rsidRPr="00A4039E">
        <w:rPr>
          <w:rFonts w:eastAsia="Calibri"/>
          <w:vertAlign w:val="subscript"/>
          <w:lang w:val="ka-GE"/>
        </w:rPr>
        <w:t>4</w:t>
      </w:r>
      <w:r w:rsidRPr="00A4039E">
        <w:rPr>
          <w:rFonts w:eastAsia="Calibri"/>
          <w:lang w:val="ka-GE"/>
        </w:rPr>
        <w:t xml:space="preserve"> = 0,005). მასალის გადმოყრის სიმაღლე-1 მ. (B = 0,5) ზალპური ჩამოცლა ავტოთვითმცლელიდან ხორციელდება 10 ტ-ზე ნაკლები ოდენობით.(K</w:t>
      </w:r>
      <w:r w:rsidRPr="00A4039E">
        <w:rPr>
          <w:rFonts w:eastAsia="Calibri"/>
          <w:vertAlign w:val="subscript"/>
          <w:lang w:val="ka-GE"/>
        </w:rPr>
        <w:t>9</w:t>
      </w:r>
      <w:r w:rsidRPr="00A4039E">
        <w:rPr>
          <w:rFonts w:eastAsia="Calibri"/>
          <w:lang w:val="ka-GE"/>
        </w:rPr>
        <w:t xml:space="preserve"> =0,2). ქარის საანგარიშო სიჩქარეები, მ/წმ: 0 (K</w:t>
      </w:r>
      <w:r w:rsidRPr="00A4039E">
        <w:rPr>
          <w:rFonts w:eastAsia="Calibri"/>
          <w:vertAlign w:val="subscript"/>
          <w:lang w:val="ka-GE"/>
        </w:rPr>
        <w:t>3</w:t>
      </w:r>
      <w:r w:rsidRPr="00A4039E">
        <w:rPr>
          <w:rFonts w:eastAsia="Calibri"/>
          <w:lang w:val="ka-GE"/>
        </w:rPr>
        <w:t xml:space="preserve"> = 1); 9,84 (K</w:t>
      </w:r>
      <w:r w:rsidRPr="00A4039E">
        <w:rPr>
          <w:rFonts w:eastAsia="Calibri"/>
          <w:vertAlign w:val="subscript"/>
          <w:lang w:val="ka-GE"/>
        </w:rPr>
        <w:t>3</w:t>
      </w:r>
      <w:r w:rsidRPr="00A4039E">
        <w:rPr>
          <w:rFonts w:eastAsia="Calibri"/>
          <w:lang w:val="ka-GE"/>
        </w:rPr>
        <w:t xml:space="preserve"> = 1). ქარის საშუალო წლიური სიჩქარე, 0,5 მ/წმ: (K</w:t>
      </w:r>
      <w:r w:rsidRPr="00A4039E">
        <w:rPr>
          <w:rFonts w:eastAsia="Calibri"/>
          <w:vertAlign w:val="subscript"/>
          <w:lang w:val="ka-GE"/>
        </w:rPr>
        <w:t>3</w:t>
      </w:r>
      <w:r w:rsidRPr="00A4039E">
        <w:rPr>
          <w:rFonts w:eastAsia="Calibri"/>
          <w:lang w:val="ka-GE"/>
        </w:rPr>
        <w:t xml:space="preserve"> = 1). </w:t>
      </w:r>
    </w:p>
    <w:p w14:paraId="0B5A3BEE" w14:textId="5A845912" w:rsidR="0047253E" w:rsidRPr="00A4039E" w:rsidRDefault="0047253E" w:rsidP="00C23E6D">
      <w:pPr>
        <w:spacing w:before="120"/>
        <w:jc w:val="both"/>
        <w:rPr>
          <w:rFonts w:eastAsia="Calibri"/>
        </w:rPr>
      </w:pPr>
      <w:r w:rsidRPr="00A4039E">
        <w:rPr>
          <w:rFonts w:eastAsia="Calibri"/>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C23E6D" w:rsidRPr="00A4039E">
        <w:rPr>
          <w:rFonts w:eastAsia="Calibri"/>
          <w:b/>
          <w:lang w:val="ka-GE"/>
        </w:rPr>
        <w:t>6.2.2.2.3.1.</w:t>
      </w:r>
    </w:p>
    <w:p w14:paraId="1FB9D2EF" w14:textId="447A8013" w:rsidR="0047253E" w:rsidRPr="00A4039E" w:rsidRDefault="0047253E" w:rsidP="00C23E6D">
      <w:pPr>
        <w:spacing w:before="120"/>
        <w:jc w:val="both"/>
        <w:rPr>
          <w:rFonts w:eastAsia="Calibri"/>
          <w:i/>
          <w:sz w:val="20"/>
          <w:lang w:val="ka-GE"/>
        </w:rPr>
      </w:pPr>
      <w:r w:rsidRPr="00A4039E">
        <w:rPr>
          <w:rFonts w:eastAsia="Calibri"/>
          <w:b/>
          <w:i/>
          <w:sz w:val="20"/>
          <w:lang w:val="ka-GE"/>
        </w:rPr>
        <w:t xml:space="preserve">ცხრილი </w:t>
      </w:r>
      <w:r w:rsidR="00C23E6D" w:rsidRPr="00A4039E">
        <w:rPr>
          <w:rFonts w:eastAsia="Calibri"/>
          <w:b/>
          <w:i/>
          <w:sz w:val="20"/>
          <w:lang w:val="ka-GE"/>
        </w:rPr>
        <w:t>6.2.2.2.3.1.</w:t>
      </w:r>
      <w:r w:rsidR="00C23E6D" w:rsidRPr="00A4039E">
        <w:rPr>
          <w:rFonts w:eastAsia="Calibri"/>
          <w:b/>
          <w:i/>
          <w:sz w:val="20"/>
        </w:rPr>
        <w:t xml:space="preserve"> </w:t>
      </w:r>
      <w:r w:rsidRPr="00A4039E">
        <w:rPr>
          <w:rFonts w:eastAsia="Calibri"/>
          <w:i/>
          <w:sz w:val="20"/>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99"/>
        <w:gridCol w:w="4270"/>
        <w:gridCol w:w="2135"/>
        <w:gridCol w:w="2135"/>
      </w:tblGrid>
      <w:tr w:rsidR="0047253E" w:rsidRPr="00A4039E" w14:paraId="70BC7C27" w14:textId="77777777" w:rsidTr="00C23E6D">
        <w:trPr>
          <w:cantSplit/>
          <w:trHeight w:val="285"/>
          <w:tblHeader/>
          <w:jc w:val="center"/>
        </w:trPr>
        <w:tc>
          <w:tcPr>
            <w:tcW w:w="2714" w:type="pct"/>
            <w:gridSpan w:val="2"/>
            <w:tcBorders>
              <w:top w:val="single" w:sz="6" w:space="0" w:color="auto"/>
              <w:left w:val="single" w:sz="6" w:space="0" w:color="auto"/>
              <w:bottom w:val="single" w:sz="6" w:space="0" w:color="auto"/>
              <w:right w:val="single" w:sz="6" w:space="0" w:color="auto"/>
            </w:tcBorders>
            <w:shd w:val="clear" w:color="auto" w:fill="D9D9D9"/>
            <w:vAlign w:val="center"/>
            <w:hideMark/>
          </w:tcPr>
          <w:p w14:paraId="36DDDA84" w14:textId="77777777" w:rsidR="0047253E" w:rsidRPr="00A4039E" w:rsidRDefault="0047253E" w:rsidP="00C23E6D">
            <w:pPr>
              <w:spacing w:after="0"/>
              <w:jc w:val="center"/>
              <w:rPr>
                <w:rFonts w:eastAsia="Calibri"/>
                <w:b/>
                <w:sz w:val="20"/>
                <w:lang w:val="ka-GE"/>
              </w:rPr>
            </w:pPr>
            <w:r w:rsidRPr="00A4039E">
              <w:rPr>
                <w:rFonts w:eastAsia="Calibri"/>
                <w:b/>
                <w:sz w:val="20"/>
                <w:lang w:val="ka-GE"/>
              </w:rPr>
              <w:t>დამაბინძურებელი ნივთიერება</w:t>
            </w:r>
          </w:p>
        </w:tc>
        <w:tc>
          <w:tcPr>
            <w:tcW w:w="1143" w:type="pct"/>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14:paraId="7814BC90" w14:textId="77777777" w:rsidR="0047253E" w:rsidRPr="00A4039E" w:rsidRDefault="0047253E" w:rsidP="00C23E6D">
            <w:pPr>
              <w:spacing w:after="0"/>
              <w:jc w:val="center"/>
              <w:rPr>
                <w:rFonts w:eastAsia="Calibri"/>
                <w:b/>
                <w:sz w:val="20"/>
                <w:lang w:val="ka-GE"/>
              </w:rPr>
            </w:pPr>
            <w:r w:rsidRPr="00A4039E">
              <w:rPr>
                <w:rFonts w:eastAsia="Calibri"/>
                <w:b/>
                <w:sz w:val="20"/>
                <w:lang w:val="ka-GE"/>
              </w:rPr>
              <w:t>მაქსიმალური ემისია, გ/წმ</w:t>
            </w:r>
          </w:p>
        </w:tc>
        <w:tc>
          <w:tcPr>
            <w:tcW w:w="1143" w:type="pct"/>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14:paraId="4E92CC82" w14:textId="77777777" w:rsidR="0047253E" w:rsidRPr="00A4039E" w:rsidRDefault="0047253E" w:rsidP="00C23E6D">
            <w:pPr>
              <w:spacing w:after="0"/>
              <w:jc w:val="center"/>
              <w:rPr>
                <w:rFonts w:eastAsia="Calibri"/>
                <w:b/>
                <w:sz w:val="20"/>
                <w:lang w:val="ka-GE"/>
              </w:rPr>
            </w:pPr>
            <w:r w:rsidRPr="00A4039E">
              <w:rPr>
                <w:rFonts w:eastAsia="Calibri"/>
                <w:b/>
                <w:sz w:val="20"/>
                <w:lang w:val="ka-GE"/>
              </w:rPr>
              <w:t>წლიური ემისია, ტ/წელ</w:t>
            </w:r>
          </w:p>
        </w:tc>
      </w:tr>
      <w:tr w:rsidR="0047253E" w:rsidRPr="00A4039E" w14:paraId="2B1E6C4E" w14:textId="77777777" w:rsidTr="00C23E6D">
        <w:trPr>
          <w:cantSplit/>
          <w:trHeight w:val="269"/>
          <w:tblHeader/>
          <w:jc w:val="center"/>
        </w:trPr>
        <w:tc>
          <w:tcPr>
            <w:tcW w:w="428" w:type="pct"/>
            <w:tcBorders>
              <w:top w:val="single" w:sz="6" w:space="0" w:color="auto"/>
              <w:left w:val="single" w:sz="6" w:space="0" w:color="auto"/>
              <w:bottom w:val="single" w:sz="6" w:space="0" w:color="auto"/>
              <w:right w:val="single" w:sz="6" w:space="0" w:color="auto"/>
            </w:tcBorders>
            <w:shd w:val="clear" w:color="auto" w:fill="D9D9D9"/>
            <w:vAlign w:val="center"/>
            <w:hideMark/>
          </w:tcPr>
          <w:p w14:paraId="09F3D7B6" w14:textId="77777777" w:rsidR="0047253E" w:rsidRPr="00A4039E" w:rsidRDefault="0047253E" w:rsidP="00C23E6D">
            <w:pPr>
              <w:spacing w:after="0"/>
              <w:jc w:val="center"/>
              <w:rPr>
                <w:rFonts w:eastAsia="Calibri"/>
                <w:b/>
                <w:sz w:val="20"/>
                <w:lang w:val="ka-GE"/>
              </w:rPr>
            </w:pPr>
            <w:r w:rsidRPr="00A4039E">
              <w:rPr>
                <w:rFonts w:eastAsia="Calibri"/>
                <w:b/>
                <w:sz w:val="20"/>
                <w:lang w:val="ka-GE"/>
              </w:rPr>
              <w:t>კოდი</w:t>
            </w:r>
          </w:p>
        </w:tc>
        <w:tc>
          <w:tcPr>
            <w:tcW w:w="2286" w:type="pct"/>
            <w:tcBorders>
              <w:top w:val="single" w:sz="6" w:space="0" w:color="auto"/>
              <w:left w:val="single" w:sz="6" w:space="0" w:color="auto"/>
              <w:bottom w:val="single" w:sz="6" w:space="0" w:color="auto"/>
              <w:right w:val="single" w:sz="6" w:space="0" w:color="auto"/>
            </w:tcBorders>
            <w:shd w:val="clear" w:color="auto" w:fill="D9D9D9"/>
            <w:vAlign w:val="center"/>
            <w:hideMark/>
          </w:tcPr>
          <w:p w14:paraId="6AA71830" w14:textId="77777777" w:rsidR="0047253E" w:rsidRPr="00A4039E" w:rsidRDefault="0047253E" w:rsidP="00C23E6D">
            <w:pPr>
              <w:spacing w:after="0"/>
              <w:jc w:val="center"/>
              <w:rPr>
                <w:rFonts w:eastAsia="Calibri"/>
                <w:b/>
                <w:sz w:val="20"/>
                <w:lang w:val="ka-GE"/>
              </w:rPr>
            </w:pPr>
            <w:r w:rsidRPr="00A4039E">
              <w:rPr>
                <w:rFonts w:eastAsia="Calibri"/>
                <w:b/>
                <w:sz w:val="20"/>
                <w:lang w:val="ka-GE"/>
              </w:rPr>
              <w:t>დასახელება</w:t>
            </w:r>
          </w:p>
        </w:tc>
        <w:tc>
          <w:tcPr>
            <w:tcW w:w="1143" w:type="pct"/>
            <w:vMerge/>
            <w:tcBorders>
              <w:top w:val="single" w:sz="6" w:space="0" w:color="auto"/>
              <w:left w:val="single" w:sz="6" w:space="0" w:color="auto"/>
              <w:bottom w:val="single" w:sz="6" w:space="0" w:color="auto"/>
              <w:right w:val="single" w:sz="6" w:space="0" w:color="auto"/>
            </w:tcBorders>
            <w:vAlign w:val="center"/>
            <w:hideMark/>
          </w:tcPr>
          <w:p w14:paraId="2757D6AF" w14:textId="77777777" w:rsidR="0047253E" w:rsidRPr="00A4039E" w:rsidRDefault="0047253E" w:rsidP="00C23E6D">
            <w:pPr>
              <w:spacing w:after="0"/>
              <w:jc w:val="center"/>
              <w:rPr>
                <w:rFonts w:eastAsia="Calibri"/>
                <w:b/>
                <w:sz w:val="20"/>
                <w:lang w:val="ka-GE"/>
              </w:rPr>
            </w:pPr>
          </w:p>
        </w:tc>
        <w:tc>
          <w:tcPr>
            <w:tcW w:w="1143" w:type="pct"/>
            <w:vMerge/>
            <w:tcBorders>
              <w:top w:val="single" w:sz="6" w:space="0" w:color="auto"/>
              <w:left w:val="single" w:sz="6" w:space="0" w:color="auto"/>
              <w:bottom w:val="single" w:sz="6" w:space="0" w:color="auto"/>
              <w:right w:val="single" w:sz="6" w:space="0" w:color="auto"/>
            </w:tcBorders>
            <w:vAlign w:val="center"/>
            <w:hideMark/>
          </w:tcPr>
          <w:p w14:paraId="6FD3CAF8" w14:textId="77777777" w:rsidR="0047253E" w:rsidRPr="00A4039E" w:rsidRDefault="0047253E" w:rsidP="00C23E6D">
            <w:pPr>
              <w:spacing w:after="0"/>
              <w:jc w:val="center"/>
              <w:rPr>
                <w:rFonts w:eastAsia="Calibri"/>
                <w:b/>
                <w:sz w:val="20"/>
                <w:lang w:val="ka-GE"/>
              </w:rPr>
            </w:pPr>
          </w:p>
        </w:tc>
      </w:tr>
      <w:tr w:rsidR="0047253E" w:rsidRPr="00A4039E" w14:paraId="1CC4EE30" w14:textId="77777777" w:rsidTr="00C23E6D">
        <w:trPr>
          <w:trHeight w:val="354"/>
          <w:jc w:val="center"/>
        </w:trPr>
        <w:tc>
          <w:tcPr>
            <w:tcW w:w="428" w:type="pct"/>
            <w:tcBorders>
              <w:top w:val="single" w:sz="6" w:space="0" w:color="auto"/>
              <w:left w:val="single" w:sz="6" w:space="0" w:color="auto"/>
              <w:bottom w:val="single" w:sz="6" w:space="0" w:color="auto"/>
              <w:right w:val="single" w:sz="6" w:space="0" w:color="auto"/>
            </w:tcBorders>
            <w:vAlign w:val="center"/>
            <w:hideMark/>
          </w:tcPr>
          <w:p w14:paraId="492DA881" w14:textId="77777777" w:rsidR="0047253E" w:rsidRPr="00A4039E" w:rsidRDefault="0047253E" w:rsidP="00C23E6D">
            <w:pPr>
              <w:spacing w:after="0"/>
              <w:jc w:val="center"/>
              <w:rPr>
                <w:rFonts w:eastAsia="Calibri"/>
                <w:sz w:val="20"/>
                <w:lang w:val="ka-GE"/>
              </w:rPr>
            </w:pPr>
            <w:r w:rsidRPr="00A4039E">
              <w:rPr>
                <w:rFonts w:eastAsia="Calibri"/>
                <w:sz w:val="20"/>
                <w:lang w:val="ka-GE"/>
              </w:rPr>
              <w:t>2902</w:t>
            </w:r>
          </w:p>
        </w:tc>
        <w:tc>
          <w:tcPr>
            <w:tcW w:w="2286" w:type="pct"/>
            <w:tcBorders>
              <w:top w:val="single" w:sz="6" w:space="0" w:color="auto"/>
              <w:left w:val="single" w:sz="6" w:space="0" w:color="auto"/>
              <w:bottom w:val="single" w:sz="6" w:space="0" w:color="auto"/>
              <w:right w:val="single" w:sz="6" w:space="0" w:color="auto"/>
            </w:tcBorders>
            <w:vAlign w:val="center"/>
            <w:hideMark/>
          </w:tcPr>
          <w:p w14:paraId="77A6313B" w14:textId="77777777" w:rsidR="0047253E" w:rsidRPr="00A4039E" w:rsidRDefault="0047253E" w:rsidP="00C23E6D">
            <w:pPr>
              <w:spacing w:after="0"/>
              <w:jc w:val="center"/>
              <w:rPr>
                <w:rFonts w:eastAsia="Calibri"/>
                <w:sz w:val="20"/>
                <w:lang w:val="ka-GE"/>
              </w:rPr>
            </w:pPr>
            <w:r w:rsidRPr="00A4039E">
              <w:rPr>
                <w:rFonts w:eastAsia="Calibri"/>
                <w:sz w:val="20"/>
                <w:lang w:val="ka-GE"/>
              </w:rPr>
              <w:t>შეწონილი ნაწილაკები</w:t>
            </w:r>
          </w:p>
        </w:tc>
        <w:tc>
          <w:tcPr>
            <w:tcW w:w="1143" w:type="pct"/>
            <w:tcBorders>
              <w:top w:val="single" w:sz="6" w:space="0" w:color="auto"/>
              <w:left w:val="single" w:sz="6" w:space="0" w:color="auto"/>
              <w:bottom w:val="single" w:sz="6" w:space="0" w:color="auto"/>
              <w:right w:val="single" w:sz="6" w:space="0" w:color="auto"/>
            </w:tcBorders>
            <w:vAlign w:val="center"/>
            <w:hideMark/>
          </w:tcPr>
          <w:p w14:paraId="3DBB9281" w14:textId="77777777" w:rsidR="0047253E" w:rsidRPr="00A4039E" w:rsidRDefault="0047253E" w:rsidP="00C23E6D">
            <w:pPr>
              <w:tabs>
                <w:tab w:val="decimal" w:pos="1134"/>
              </w:tabs>
              <w:spacing w:after="0"/>
              <w:jc w:val="center"/>
              <w:rPr>
                <w:rFonts w:eastAsia="Calibri"/>
                <w:sz w:val="20"/>
              </w:rPr>
            </w:pPr>
            <w:r w:rsidRPr="00A4039E">
              <w:rPr>
                <w:rFonts w:eastAsia="Calibri"/>
                <w:sz w:val="20"/>
              </w:rPr>
              <w:t>0,0000733</w:t>
            </w:r>
          </w:p>
        </w:tc>
        <w:tc>
          <w:tcPr>
            <w:tcW w:w="1143" w:type="pct"/>
            <w:tcBorders>
              <w:top w:val="single" w:sz="6" w:space="0" w:color="auto"/>
              <w:left w:val="single" w:sz="6" w:space="0" w:color="auto"/>
              <w:bottom w:val="single" w:sz="6" w:space="0" w:color="auto"/>
              <w:right w:val="single" w:sz="6" w:space="0" w:color="auto"/>
            </w:tcBorders>
            <w:vAlign w:val="center"/>
            <w:hideMark/>
          </w:tcPr>
          <w:p w14:paraId="5FF03242" w14:textId="77777777" w:rsidR="0047253E" w:rsidRPr="00A4039E" w:rsidRDefault="0047253E" w:rsidP="00C23E6D">
            <w:pPr>
              <w:tabs>
                <w:tab w:val="decimal" w:pos="1134"/>
              </w:tabs>
              <w:spacing w:after="0"/>
              <w:jc w:val="center"/>
              <w:rPr>
                <w:rFonts w:eastAsia="Calibri"/>
                <w:sz w:val="20"/>
              </w:rPr>
            </w:pPr>
            <w:r w:rsidRPr="00A4039E">
              <w:rPr>
                <w:rFonts w:eastAsia="Calibri"/>
                <w:sz w:val="20"/>
              </w:rPr>
              <w:t>0,0020909</w:t>
            </w:r>
          </w:p>
        </w:tc>
      </w:tr>
    </w:tbl>
    <w:p w14:paraId="1EF36EEC" w14:textId="3F792847" w:rsidR="00C23E6D" w:rsidRPr="00A4039E" w:rsidRDefault="0047253E" w:rsidP="00C23E6D">
      <w:pPr>
        <w:spacing w:before="120"/>
        <w:jc w:val="both"/>
        <w:rPr>
          <w:rFonts w:eastAsia="Calibri"/>
          <w:b/>
          <w:lang w:val="ka-GE"/>
        </w:rPr>
      </w:pPr>
      <w:r w:rsidRPr="00A4039E">
        <w:rPr>
          <w:rFonts w:eastAsia="Calibri"/>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A4039E">
        <w:rPr>
          <w:rFonts w:eastAsia="Calibri"/>
          <w:b/>
          <w:lang w:val="ka-GE"/>
        </w:rPr>
        <w:t xml:space="preserve">ცხრილში </w:t>
      </w:r>
      <w:r w:rsidR="00C23E6D" w:rsidRPr="00A4039E">
        <w:rPr>
          <w:rFonts w:eastAsia="Calibri"/>
          <w:b/>
          <w:lang w:val="ka-GE"/>
        </w:rPr>
        <w:t>6.2.2.2.3.2.</w:t>
      </w:r>
    </w:p>
    <w:p w14:paraId="72E405AD" w14:textId="4DE6052B" w:rsidR="0047253E" w:rsidRPr="00A4039E" w:rsidRDefault="0047253E" w:rsidP="00C23E6D">
      <w:pPr>
        <w:spacing w:before="120"/>
        <w:jc w:val="both"/>
        <w:rPr>
          <w:rFonts w:eastAsia="Calibri"/>
          <w:i/>
          <w:sz w:val="20"/>
          <w:lang w:val="ka-GE"/>
        </w:rPr>
      </w:pPr>
      <w:r w:rsidRPr="00A4039E">
        <w:rPr>
          <w:rFonts w:eastAsia="Calibri"/>
          <w:b/>
          <w:i/>
          <w:sz w:val="20"/>
          <w:lang w:val="ka-GE"/>
        </w:rPr>
        <w:t xml:space="preserve">ცხრილი </w:t>
      </w:r>
      <w:r w:rsidR="00C23E6D" w:rsidRPr="00A4039E">
        <w:rPr>
          <w:rFonts w:eastAsia="Calibri"/>
          <w:b/>
          <w:i/>
          <w:sz w:val="20"/>
          <w:lang w:val="ka-GE"/>
        </w:rPr>
        <w:t>6.2.2.2.3.2</w:t>
      </w:r>
      <w:r w:rsidRPr="00A4039E">
        <w:rPr>
          <w:rFonts w:eastAsia="Calibri"/>
          <w:b/>
          <w:i/>
          <w:sz w:val="20"/>
          <w:lang w:val="ka-GE"/>
        </w:rPr>
        <w:t>.</w:t>
      </w:r>
      <w:r w:rsidRPr="00A4039E">
        <w:rPr>
          <w:rFonts w:eastAsia="Calibri"/>
          <w:b/>
          <w:i/>
          <w:sz w:val="20"/>
        </w:rPr>
        <w:t xml:space="preserve"> </w:t>
      </w:r>
      <w:r w:rsidRPr="00A4039E">
        <w:rPr>
          <w:rFonts w:eastAsia="Calibri"/>
          <w:i/>
          <w:sz w:val="20"/>
          <w:lang w:val="ka-GE"/>
        </w:rPr>
        <w:t>გაანგარიშების საწყისი მონაცემები</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03"/>
        <w:gridCol w:w="8032"/>
      </w:tblGrid>
      <w:tr w:rsidR="0047253E" w:rsidRPr="00A4039E" w14:paraId="44E92469" w14:textId="77777777" w:rsidTr="00C23E6D">
        <w:trPr>
          <w:cantSplit/>
          <w:trHeight w:val="304"/>
          <w:tblHeader/>
          <w:jc w:val="center"/>
        </w:trPr>
        <w:tc>
          <w:tcPr>
            <w:tcW w:w="698"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30BAABEB" w14:textId="77777777" w:rsidR="0047253E" w:rsidRPr="00A4039E" w:rsidRDefault="0047253E" w:rsidP="00C23E6D">
            <w:pPr>
              <w:spacing w:after="0"/>
              <w:jc w:val="center"/>
              <w:rPr>
                <w:rFonts w:eastAsia="Calibri"/>
                <w:b/>
                <w:sz w:val="20"/>
                <w:lang w:val="ka-GE"/>
              </w:rPr>
            </w:pPr>
            <w:r w:rsidRPr="00A4039E">
              <w:rPr>
                <w:rFonts w:eastAsia="Calibri"/>
                <w:b/>
                <w:sz w:val="20"/>
                <w:lang w:val="ka-GE"/>
              </w:rPr>
              <w:t>მასალა</w:t>
            </w:r>
          </w:p>
        </w:tc>
        <w:tc>
          <w:tcPr>
            <w:tcW w:w="4302"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046229C5" w14:textId="77777777" w:rsidR="0047253E" w:rsidRPr="00A4039E" w:rsidRDefault="0047253E" w:rsidP="00C23E6D">
            <w:pPr>
              <w:spacing w:after="0"/>
              <w:jc w:val="center"/>
              <w:rPr>
                <w:rFonts w:eastAsia="Calibri"/>
                <w:b/>
                <w:sz w:val="20"/>
                <w:lang w:val="ka-GE"/>
              </w:rPr>
            </w:pPr>
            <w:r w:rsidRPr="00A4039E">
              <w:rPr>
                <w:rFonts w:eastAsia="Calibri"/>
                <w:b/>
                <w:sz w:val="20"/>
                <w:lang w:val="ka-GE"/>
              </w:rPr>
              <w:t>პარამეტრი</w:t>
            </w:r>
          </w:p>
        </w:tc>
      </w:tr>
      <w:tr w:rsidR="0047253E" w:rsidRPr="00A4039E" w14:paraId="2D9B0B0D" w14:textId="77777777" w:rsidTr="00C23E6D">
        <w:trPr>
          <w:trHeight w:val="592"/>
          <w:jc w:val="center"/>
        </w:trPr>
        <w:tc>
          <w:tcPr>
            <w:tcW w:w="698" w:type="pct"/>
            <w:tcBorders>
              <w:top w:val="single" w:sz="8" w:space="0" w:color="auto"/>
              <w:left w:val="single" w:sz="8" w:space="0" w:color="auto"/>
              <w:bottom w:val="single" w:sz="8" w:space="0" w:color="auto"/>
              <w:right w:val="single" w:sz="8" w:space="0" w:color="auto"/>
            </w:tcBorders>
            <w:vAlign w:val="center"/>
            <w:hideMark/>
          </w:tcPr>
          <w:p w14:paraId="3F26B2AD" w14:textId="77777777" w:rsidR="0047253E" w:rsidRPr="00A4039E" w:rsidRDefault="0047253E" w:rsidP="00C23E6D">
            <w:pPr>
              <w:spacing w:after="0"/>
              <w:jc w:val="center"/>
              <w:rPr>
                <w:rFonts w:eastAsia="Calibri"/>
                <w:sz w:val="20"/>
                <w:lang w:val="ka-GE"/>
              </w:rPr>
            </w:pPr>
            <w:r w:rsidRPr="00A4039E">
              <w:rPr>
                <w:rFonts w:eastAsia="Calibri"/>
                <w:sz w:val="20"/>
                <w:lang w:val="ka-GE"/>
              </w:rPr>
              <w:t>მანგანუმის მადანი</w:t>
            </w:r>
          </w:p>
        </w:tc>
        <w:tc>
          <w:tcPr>
            <w:tcW w:w="4302" w:type="pct"/>
            <w:tcBorders>
              <w:top w:val="single" w:sz="8" w:space="0" w:color="auto"/>
              <w:left w:val="single" w:sz="8" w:space="0" w:color="auto"/>
              <w:bottom w:val="single" w:sz="8" w:space="0" w:color="auto"/>
              <w:right w:val="single" w:sz="8" w:space="0" w:color="auto"/>
            </w:tcBorders>
            <w:vAlign w:val="center"/>
            <w:hideMark/>
          </w:tcPr>
          <w:p w14:paraId="4AA16B37" w14:textId="660BD53C" w:rsidR="0047253E" w:rsidRPr="00A4039E" w:rsidRDefault="0047253E" w:rsidP="00C23E6D">
            <w:pPr>
              <w:spacing w:after="0"/>
              <w:jc w:val="center"/>
              <w:rPr>
                <w:rFonts w:eastAsia="Calibri"/>
                <w:sz w:val="20"/>
                <w:lang w:val="ka-GE"/>
              </w:rPr>
            </w:pPr>
            <w:r w:rsidRPr="00A4039E">
              <w:rPr>
                <w:rFonts w:eastAsia="Calibri"/>
                <w:sz w:val="20"/>
                <w:lang w:val="ka-GE"/>
              </w:rPr>
              <w:t xml:space="preserve">გადატვირთული მასალის რ-ბა: Gч = 2,2 ტ/სთ; Gწლ = 17424 ტ/წელ. მტვრის ფრაქციის მასური წილი მასალაში: </w:t>
            </w:r>
            <w:r w:rsidRPr="00A4039E">
              <w:rPr>
                <w:rFonts w:eastAsia="Calibri"/>
                <w:i/>
                <w:sz w:val="20"/>
                <w:lang w:val="ka-GE"/>
              </w:rPr>
              <w:t>K</w:t>
            </w:r>
            <w:r w:rsidRPr="00A4039E">
              <w:rPr>
                <w:rFonts w:eastAsia="Calibri"/>
                <w:i/>
                <w:sz w:val="20"/>
                <w:vertAlign w:val="subscript"/>
                <w:lang w:val="ka-GE"/>
              </w:rPr>
              <w:t>1</w:t>
            </w:r>
            <w:r w:rsidRPr="00A4039E">
              <w:rPr>
                <w:rFonts w:eastAsia="Calibri"/>
                <w:sz w:val="20"/>
                <w:lang w:val="ka-GE"/>
              </w:rPr>
              <w:t xml:space="preserve"> = 0,04. მტვრის წილი, რომელიც გადადის აეროზოლში: </w:t>
            </w:r>
            <w:r w:rsidRPr="00A4039E">
              <w:rPr>
                <w:rFonts w:eastAsia="Calibri"/>
                <w:i/>
                <w:sz w:val="20"/>
                <w:lang w:val="ka-GE"/>
              </w:rPr>
              <w:t>K</w:t>
            </w:r>
            <w:r w:rsidRPr="00A4039E">
              <w:rPr>
                <w:rFonts w:eastAsia="Calibri"/>
                <w:i/>
                <w:sz w:val="20"/>
                <w:vertAlign w:val="subscript"/>
                <w:lang w:val="ka-GE"/>
              </w:rPr>
              <w:t>2</w:t>
            </w:r>
            <w:r w:rsidRPr="00A4039E">
              <w:rPr>
                <w:rFonts w:eastAsia="Calibri"/>
                <w:sz w:val="20"/>
                <w:lang w:val="ka-GE"/>
              </w:rPr>
              <w:t xml:space="preserve"> = 0,02. ტენიანობა 7%-მდე (</w:t>
            </w:r>
            <w:r w:rsidRPr="00A4039E">
              <w:rPr>
                <w:rFonts w:eastAsia="Calibri"/>
                <w:i/>
                <w:sz w:val="20"/>
                <w:lang w:val="ka-GE"/>
              </w:rPr>
              <w:t>K</w:t>
            </w:r>
            <w:r w:rsidRPr="00A4039E">
              <w:rPr>
                <w:rFonts w:eastAsia="Calibri"/>
                <w:i/>
                <w:sz w:val="20"/>
                <w:vertAlign w:val="subscript"/>
                <w:lang w:val="ka-GE"/>
              </w:rPr>
              <w:t>5</w:t>
            </w:r>
            <w:r w:rsidRPr="00A4039E">
              <w:rPr>
                <w:rFonts w:eastAsia="Calibri"/>
                <w:sz w:val="20"/>
                <w:lang w:val="ka-GE"/>
              </w:rPr>
              <w:t xml:space="preserve"> = 0,6). მასალის ზომები 50-10 მმ (</w:t>
            </w:r>
            <w:r w:rsidRPr="00A4039E">
              <w:rPr>
                <w:rFonts w:eastAsia="Calibri"/>
                <w:i/>
                <w:sz w:val="20"/>
                <w:lang w:val="ka-GE"/>
              </w:rPr>
              <w:t>K</w:t>
            </w:r>
            <w:r w:rsidRPr="00A4039E">
              <w:rPr>
                <w:rFonts w:eastAsia="Calibri"/>
                <w:i/>
                <w:sz w:val="20"/>
                <w:vertAlign w:val="subscript"/>
                <w:lang w:val="ka-GE"/>
              </w:rPr>
              <w:t>7</w:t>
            </w:r>
            <w:r w:rsidRPr="00A4039E">
              <w:rPr>
                <w:rFonts w:eastAsia="Calibri"/>
                <w:sz w:val="20"/>
                <w:lang w:val="ka-GE"/>
              </w:rPr>
              <w:t xml:space="preserve"> = 0,5).</w:t>
            </w:r>
          </w:p>
        </w:tc>
      </w:tr>
    </w:tbl>
    <w:p w14:paraId="3003C50B" w14:textId="77777777" w:rsidR="0047253E" w:rsidRPr="00A4039E" w:rsidRDefault="0047253E" w:rsidP="00C23E6D">
      <w:pPr>
        <w:spacing w:before="120"/>
        <w:jc w:val="both"/>
        <w:rPr>
          <w:rFonts w:eastAsia="Calibri"/>
          <w:lang w:val="ka-GE"/>
        </w:rPr>
      </w:pPr>
      <w:r w:rsidRPr="00A4039E">
        <w:rPr>
          <w:rFonts w:eastAsia="Calibri"/>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1BAB103D" w14:textId="77777777" w:rsidR="0047253E" w:rsidRPr="00A4039E" w:rsidRDefault="0047253E" w:rsidP="00C23E6D">
      <w:pPr>
        <w:spacing w:before="120"/>
        <w:jc w:val="both"/>
        <w:rPr>
          <w:rFonts w:eastAsia="Calibri"/>
          <w:lang w:val="ka-GE"/>
        </w:rPr>
      </w:pPr>
      <w:r w:rsidRPr="00A4039E">
        <w:rPr>
          <w:rFonts w:eastAsia="Calibri"/>
          <w:lang w:val="ka-GE"/>
        </w:rPr>
        <w:t>მტვრის მაქსიმალური ერთჯერადი ემისიის გაანგარიშება ხორციელდება ფორმულით:</w:t>
      </w:r>
    </w:p>
    <w:p w14:paraId="0C9AB474" w14:textId="77777777" w:rsidR="0047253E" w:rsidRPr="00A4039E" w:rsidRDefault="0047253E" w:rsidP="00C23E6D">
      <w:pPr>
        <w:tabs>
          <w:tab w:val="center" w:pos="5103"/>
          <w:tab w:val="right" w:pos="9922"/>
        </w:tabs>
        <w:spacing w:before="120"/>
        <w:jc w:val="both"/>
        <w:rPr>
          <w:rFonts w:eastAsia="Calibri"/>
          <w:lang w:val="ka-GE"/>
        </w:rPr>
      </w:pPr>
      <w:r w:rsidRPr="00A4039E">
        <w:rPr>
          <w:rFonts w:eastAsia="Calibri"/>
          <w:i/>
          <w:lang w:val="ka-GE"/>
        </w:rPr>
        <w:tab/>
      </w:r>
      <w:r w:rsidRPr="00A4039E">
        <w:rPr>
          <w:rFonts w:eastAsia="Calibri"/>
          <w:b/>
          <w:i/>
          <w:lang w:val="ka-GE"/>
        </w:rPr>
        <w:t>М</w:t>
      </w:r>
      <w:r w:rsidRPr="00A4039E">
        <w:rPr>
          <w:rFonts w:eastAsia="Calibri"/>
          <w:b/>
          <w:i/>
          <w:vertAlign w:val="subscript"/>
          <w:lang w:val="ka-GE"/>
        </w:rPr>
        <w:t>ГР</w:t>
      </w:r>
      <w:r w:rsidRPr="00A4039E">
        <w:rPr>
          <w:rFonts w:eastAsia="Calibri"/>
          <w:b/>
          <w:lang w:val="ka-GE"/>
        </w:rPr>
        <w:t xml:space="preserve"> </w:t>
      </w:r>
      <w:r w:rsidRPr="00A4039E">
        <w:rPr>
          <w:rFonts w:eastAsia="Calibri"/>
          <w:lang w:val="ka-GE"/>
        </w:rPr>
        <w:t xml:space="preserve">= </w:t>
      </w:r>
      <w:r w:rsidRPr="00A4039E">
        <w:rPr>
          <w:rFonts w:eastAsia="Calibri"/>
          <w:i/>
          <w:lang w:val="ka-GE"/>
        </w:rPr>
        <w:t>K</w:t>
      </w:r>
      <w:r w:rsidRPr="00A4039E">
        <w:rPr>
          <w:rFonts w:eastAsia="Calibri"/>
          <w:i/>
          <w:vertAlign w:val="subscript"/>
          <w:lang w:val="ka-GE"/>
        </w:rPr>
        <w:t>1</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2</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7</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8</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9</w:t>
      </w:r>
      <w:r w:rsidRPr="00A4039E">
        <w:rPr>
          <w:rFonts w:eastAsia="Calibri"/>
          <w:lang w:val="ka-GE"/>
        </w:rPr>
        <w:t xml:space="preserve"> · </w:t>
      </w:r>
      <w:r w:rsidRPr="00A4039E">
        <w:rPr>
          <w:rFonts w:eastAsia="Calibri"/>
          <w:i/>
          <w:lang w:val="ka-GE"/>
        </w:rPr>
        <w:t>B</w:t>
      </w:r>
      <w:r w:rsidRPr="00A4039E">
        <w:rPr>
          <w:rFonts w:eastAsia="Calibri"/>
          <w:lang w:val="ka-GE"/>
        </w:rPr>
        <w:t xml:space="preserve"> · </w:t>
      </w:r>
      <w:r w:rsidRPr="00A4039E">
        <w:rPr>
          <w:rFonts w:eastAsia="Calibri"/>
          <w:i/>
          <w:lang w:val="ka-GE"/>
        </w:rPr>
        <w:t>G</w:t>
      </w:r>
      <w:r w:rsidRPr="00A4039E">
        <w:rPr>
          <w:rFonts w:eastAsia="Calibri"/>
          <w:i/>
          <w:vertAlign w:val="subscript"/>
          <w:lang w:val="ka-GE"/>
        </w:rPr>
        <w:t>ч</w:t>
      </w:r>
      <w:r w:rsidRPr="00A4039E">
        <w:rPr>
          <w:rFonts w:eastAsia="Calibri"/>
          <w:lang w:val="ka-GE"/>
        </w:rPr>
        <w:t xml:space="preserve"> · 10</w:t>
      </w:r>
      <w:r w:rsidRPr="00A4039E">
        <w:rPr>
          <w:rFonts w:eastAsia="Calibri"/>
          <w:vertAlign w:val="superscript"/>
          <w:lang w:val="ka-GE"/>
        </w:rPr>
        <w:t>6</w:t>
      </w:r>
      <w:r w:rsidRPr="00A4039E">
        <w:rPr>
          <w:rFonts w:eastAsia="Calibri"/>
          <w:lang w:val="ka-GE"/>
        </w:rPr>
        <w:t xml:space="preserve"> / 3600, გ/წმ</w:t>
      </w:r>
      <w:r w:rsidRPr="00A4039E">
        <w:rPr>
          <w:rFonts w:eastAsia="Calibri"/>
          <w:lang w:val="ka-GE"/>
        </w:rPr>
        <w:tab/>
      </w:r>
    </w:p>
    <w:p w14:paraId="260973C6" w14:textId="77777777" w:rsidR="0047253E" w:rsidRPr="00A4039E" w:rsidRDefault="0047253E" w:rsidP="00C23E6D">
      <w:pPr>
        <w:spacing w:before="120"/>
        <w:jc w:val="both"/>
        <w:rPr>
          <w:rFonts w:eastAsia="Calibri"/>
          <w:lang w:val="ka-GE"/>
        </w:rPr>
      </w:pPr>
      <w:r w:rsidRPr="00A4039E">
        <w:rPr>
          <w:rFonts w:eastAsia="Calibri"/>
          <w:lang w:val="ka-GE"/>
        </w:rPr>
        <w:t>სადაც,</w:t>
      </w:r>
    </w:p>
    <w:p w14:paraId="53AB3E28" w14:textId="77777777" w:rsidR="0047253E" w:rsidRPr="00A4039E" w:rsidRDefault="0047253E" w:rsidP="00C23E6D">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1</w:t>
      </w:r>
      <w:r w:rsidRPr="00A4039E">
        <w:rPr>
          <w:rFonts w:eastAsia="Calibri"/>
          <w:b/>
          <w:lang w:val="ka-GE"/>
        </w:rPr>
        <w:t xml:space="preserve"> </w:t>
      </w:r>
      <w:r w:rsidRPr="00A4039E">
        <w:rPr>
          <w:rFonts w:eastAsia="Calibri"/>
          <w:lang w:val="ka-GE"/>
        </w:rPr>
        <w:t xml:space="preserve">-მტვრის ფრაქციის (0-200მკმ) წონითი წილი მასალაში; </w:t>
      </w:r>
    </w:p>
    <w:p w14:paraId="6B7C6C74" w14:textId="77777777" w:rsidR="0047253E" w:rsidRPr="00A4039E" w:rsidRDefault="0047253E" w:rsidP="00C23E6D">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2</w:t>
      </w:r>
      <w:r w:rsidRPr="00A4039E">
        <w:rPr>
          <w:rFonts w:eastAsia="Calibri"/>
          <w:b/>
          <w:lang w:val="ka-GE"/>
        </w:rPr>
        <w:t xml:space="preserve"> -</w:t>
      </w:r>
      <w:r w:rsidRPr="00A4039E">
        <w:rPr>
          <w:rFonts w:eastAsia="Calibri"/>
          <w:lang w:val="ka-GE"/>
        </w:rPr>
        <w:t xml:space="preserve"> მტვრის წილი (მტვრის მთლიანი წონითი წილიდან), რომელიც გადადის აეროზოლში (0-10მ კმ); </w:t>
      </w:r>
    </w:p>
    <w:p w14:paraId="1F599BDF" w14:textId="77777777" w:rsidR="0047253E" w:rsidRPr="00A4039E" w:rsidRDefault="0047253E" w:rsidP="00C23E6D">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3</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ადგილობრივ მეტეო პირობებს; </w:t>
      </w:r>
    </w:p>
    <w:p w14:paraId="4BBD8C0F" w14:textId="77777777" w:rsidR="0047253E" w:rsidRPr="00A4039E" w:rsidRDefault="0047253E" w:rsidP="00C23E6D">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4</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41B2F151" w14:textId="77777777" w:rsidR="0047253E" w:rsidRPr="00A4039E" w:rsidRDefault="0047253E" w:rsidP="00C23E6D">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5</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მასალის ტენიანობას; </w:t>
      </w:r>
    </w:p>
    <w:p w14:paraId="08E0906A" w14:textId="77777777" w:rsidR="0047253E" w:rsidRPr="00A4039E" w:rsidRDefault="0047253E" w:rsidP="00C23E6D">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7</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მასალის ზომებს; </w:t>
      </w:r>
    </w:p>
    <w:p w14:paraId="2A10D9C6" w14:textId="77777777" w:rsidR="0047253E" w:rsidRPr="00A4039E" w:rsidRDefault="0047253E" w:rsidP="00C23E6D">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8</w:t>
      </w:r>
      <w:r w:rsidRPr="00A4039E">
        <w:rPr>
          <w:rFonts w:eastAsia="Calibri"/>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A4039E">
        <w:rPr>
          <w:rFonts w:eastAsia="Calibri"/>
          <w:i/>
          <w:lang w:val="ka-GE"/>
        </w:rPr>
        <w:t>K</w:t>
      </w:r>
      <w:r w:rsidRPr="00A4039E">
        <w:rPr>
          <w:rFonts w:eastAsia="Calibri"/>
          <w:i/>
          <w:vertAlign w:val="subscript"/>
          <w:lang w:val="ka-GE"/>
        </w:rPr>
        <w:t>8</w:t>
      </w:r>
      <w:r w:rsidRPr="00A4039E">
        <w:rPr>
          <w:rFonts w:eastAsia="Calibri"/>
          <w:lang w:val="ka-GE"/>
        </w:rPr>
        <w:t xml:space="preserve"> = 1; </w:t>
      </w:r>
    </w:p>
    <w:p w14:paraId="637F3B4C" w14:textId="77777777" w:rsidR="0047253E" w:rsidRPr="00A4039E" w:rsidRDefault="0047253E" w:rsidP="00C23E6D">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9</w:t>
      </w:r>
      <w:r w:rsidRPr="00A4039E">
        <w:rPr>
          <w:rFonts w:eastAsia="Calibri"/>
          <w:b/>
          <w:lang w:val="ka-GE"/>
        </w:rPr>
        <w:t xml:space="preserve"> </w:t>
      </w:r>
      <w:r w:rsidRPr="00A4039E">
        <w:rPr>
          <w:rFonts w:eastAsia="Calibri"/>
          <w:lang w:val="ka-GE"/>
        </w:rPr>
        <w:t xml:space="preserve">- შემასწორებელი კოეფიციენტი ზალპური ჩამოცლისას ავტოთვითმცლელიდან. </w:t>
      </w:r>
    </w:p>
    <w:p w14:paraId="2312BF8F" w14:textId="77777777" w:rsidR="0047253E" w:rsidRPr="00A4039E" w:rsidRDefault="0047253E" w:rsidP="00C23E6D">
      <w:pPr>
        <w:spacing w:before="120"/>
        <w:jc w:val="both"/>
        <w:rPr>
          <w:rFonts w:eastAsia="Calibri"/>
          <w:lang w:val="ka-GE"/>
        </w:rPr>
      </w:pPr>
      <w:r w:rsidRPr="00A4039E">
        <w:rPr>
          <w:rFonts w:eastAsia="Calibri"/>
          <w:b/>
          <w:i/>
          <w:lang w:val="ka-GE"/>
        </w:rPr>
        <w:t>B</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გადმოყრის სიმაღლეს; </w:t>
      </w:r>
    </w:p>
    <w:p w14:paraId="214B8879" w14:textId="77777777" w:rsidR="0047253E" w:rsidRPr="00A4039E" w:rsidRDefault="0047253E" w:rsidP="00C23E6D">
      <w:pPr>
        <w:spacing w:before="120"/>
        <w:jc w:val="both"/>
        <w:rPr>
          <w:rFonts w:eastAsia="Calibri"/>
          <w:lang w:val="ka-GE"/>
        </w:rPr>
      </w:pPr>
      <w:r w:rsidRPr="00A4039E">
        <w:rPr>
          <w:rFonts w:eastAsia="Calibri"/>
          <w:b/>
          <w:i/>
          <w:lang w:val="ka-GE"/>
        </w:rPr>
        <w:t>G</w:t>
      </w:r>
      <w:r w:rsidRPr="00A4039E">
        <w:rPr>
          <w:rFonts w:eastAsia="Calibri"/>
          <w:b/>
          <w:i/>
          <w:vertAlign w:val="subscript"/>
          <w:lang w:val="ka-GE"/>
        </w:rPr>
        <w:t>ч</w:t>
      </w:r>
      <w:r w:rsidRPr="00A4039E">
        <w:rPr>
          <w:rFonts w:eastAsia="Calibri"/>
          <w:b/>
          <w:lang w:val="ka-GE"/>
        </w:rPr>
        <w:t xml:space="preserve"> </w:t>
      </w:r>
      <w:r w:rsidRPr="00A4039E">
        <w:rPr>
          <w:rFonts w:eastAsia="Calibri"/>
          <w:lang w:val="ka-GE"/>
        </w:rPr>
        <w:t xml:space="preserve">– сგადასატვირთი მასალის რ-ბა სთ-ში, (ტ/სთ). </w:t>
      </w:r>
    </w:p>
    <w:p w14:paraId="69BF5449" w14:textId="77777777" w:rsidR="0047253E" w:rsidRPr="00A4039E" w:rsidRDefault="0047253E" w:rsidP="00C23E6D">
      <w:pPr>
        <w:spacing w:before="120"/>
        <w:jc w:val="both"/>
        <w:rPr>
          <w:rFonts w:eastAsia="Calibri"/>
          <w:lang w:val="ka-GE"/>
        </w:rPr>
      </w:pPr>
      <w:r w:rsidRPr="00A4039E">
        <w:rPr>
          <w:rFonts w:eastAsia="Calibri"/>
          <w:lang w:val="ka-GE"/>
        </w:rPr>
        <w:t xml:space="preserve">მტვრის ჯამური წლიური ემისიის გაანგარიშება ხორციელდება ფორმულით: </w:t>
      </w:r>
    </w:p>
    <w:p w14:paraId="6C11558D" w14:textId="77777777" w:rsidR="0047253E" w:rsidRPr="00A4039E" w:rsidRDefault="0047253E" w:rsidP="00C23E6D">
      <w:pPr>
        <w:tabs>
          <w:tab w:val="center" w:pos="5103"/>
          <w:tab w:val="right" w:pos="9922"/>
        </w:tabs>
        <w:spacing w:before="120"/>
        <w:jc w:val="both"/>
        <w:rPr>
          <w:rFonts w:eastAsia="Calibri"/>
          <w:lang w:val="ka-GE"/>
        </w:rPr>
      </w:pPr>
      <w:r w:rsidRPr="00A4039E">
        <w:rPr>
          <w:rFonts w:eastAsia="Calibri"/>
          <w:i/>
          <w:lang w:val="ka-GE"/>
        </w:rPr>
        <w:tab/>
      </w:r>
      <w:r w:rsidRPr="00A4039E">
        <w:rPr>
          <w:rFonts w:eastAsia="Calibri"/>
          <w:b/>
          <w:i/>
          <w:lang w:val="ka-GE"/>
        </w:rPr>
        <w:t>П</w:t>
      </w:r>
      <w:r w:rsidRPr="00A4039E">
        <w:rPr>
          <w:rFonts w:eastAsia="Calibri"/>
          <w:b/>
          <w:i/>
          <w:vertAlign w:val="subscript"/>
          <w:lang w:val="ka-GE"/>
        </w:rPr>
        <w:t>ГР</w:t>
      </w:r>
      <w:r w:rsidRPr="00A4039E">
        <w:rPr>
          <w:rFonts w:eastAsia="Calibri"/>
          <w:b/>
          <w:lang w:val="ka-GE"/>
        </w:rPr>
        <w:t xml:space="preserve"> </w:t>
      </w:r>
      <w:r w:rsidRPr="00A4039E">
        <w:rPr>
          <w:rFonts w:eastAsia="Calibri"/>
          <w:lang w:val="ka-GE"/>
        </w:rPr>
        <w:t xml:space="preserve">= </w:t>
      </w:r>
      <w:r w:rsidRPr="00A4039E">
        <w:rPr>
          <w:rFonts w:eastAsia="Calibri"/>
          <w:i/>
          <w:lang w:val="ka-GE"/>
        </w:rPr>
        <w:t>K</w:t>
      </w:r>
      <w:r w:rsidRPr="00A4039E">
        <w:rPr>
          <w:rFonts w:eastAsia="Calibri"/>
          <w:i/>
          <w:vertAlign w:val="subscript"/>
          <w:lang w:val="ka-GE"/>
        </w:rPr>
        <w:t>1</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2</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7</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8</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9</w:t>
      </w:r>
      <w:r w:rsidRPr="00A4039E">
        <w:rPr>
          <w:rFonts w:eastAsia="Calibri"/>
          <w:lang w:val="ka-GE"/>
        </w:rPr>
        <w:t xml:space="preserve"> · </w:t>
      </w:r>
      <w:r w:rsidRPr="00A4039E">
        <w:rPr>
          <w:rFonts w:eastAsia="Calibri"/>
          <w:i/>
          <w:lang w:val="ka-GE"/>
        </w:rPr>
        <w:t>B</w:t>
      </w:r>
      <w:r w:rsidRPr="00A4039E">
        <w:rPr>
          <w:rFonts w:eastAsia="Calibri"/>
          <w:lang w:val="ka-GE"/>
        </w:rPr>
        <w:t xml:space="preserve"> · </w:t>
      </w:r>
      <w:r w:rsidRPr="00A4039E">
        <w:rPr>
          <w:rFonts w:eastAsia="Calibri"/>
          <w:i/>
          <w:lang w:val="ka-GE"/>
        </w:rPr>
        <w:t>G</w:t>
      </w:r>
      <w:r w:rsidRPr="00A4039E">
        <w:rPr>
          <w:rFonts w:eastAsia="Calibri"/>
          <w:i/>
          <w:vertAlign w:val="subscript"/>
          <w:lang w:val="ka-GE"/>
        </w:rPr>
        <w:t>год</w:t>
      </w:r>
      <w:r w:rsidRPr="00A4039E">
        <w:rPr>
          <w:rFonts w:eastAsia="Calibri"/>
          <w:lang w:val="ka-GE"/>
        </w:rPr>
        <w:t>, ტ/წელ</w:t>
      </w:r>
      <w:r w:rsidRPr="00A4039E">
        <w:rPr>
          <w:rFonts w:eastAsia="Calibri"/>
          <w:lang w:val="ka-GE"/>
        </w:rPr>
        <w:tab/>
      </w:r>
    </w:p>
    <w:p w14:paraId="700BE4AD" w14:textId="77777777" w:rsidR="0047253E" w:rsidRPr="00A4039E" w:rsidRDefault="0047253E" w:rsidP="00C23E6D">
      <w:pPr>
        <w:spacing w:before="120"/>
        <w:jc w:val="both"/>
        <w:rPr>
          <w:rFonts w:eastAsia="Calibri"/>
          <w:lang w:val="ka-GE"/>
        </w:rPr>
      </w:pPr>
      <w:r w:rsidRPr="00A4039E">
        <w:rPr>
          <w:rFonts w:eastAsia="Calibri"/>
          <w:lang w:val="ka-GE"/>
        </w:rPr>
        <w:t>სადაც,</w:t>
      </w:r>
    </w:p>
    <w:p w14:paraId="1350B4C4" w14:textId="77777777" w:rsidR="0047253E" w:rsidRPr="00A4039E" w:rsidRDefault="0047253E" w:rsidP="00C23E6D">
      <w:pPr>
        <w:spacing w:before="120"/>
        <w:jc w:val="both"/>
        <w:rPr>
          <w:rFonts w:eastAsia="Calibri"/>
          <w:lang w:val="ka-GE"/>
        </w:rPr>
      </w:pPr>
      <w:r w:rsidRPr="00A4039E">
        <w:rPr>
          <w:rFonts w:eastAsia="Calibri"/>
          <w:b/>
          <w:i/>
          <w:lang w:val="ka-GE"/>
        </w:rPr>
        <w:t>G</w:t>
      </w:r>
      <w:r w:rsidRPr="00A4039E">
        <w:rPr>
          <w:rFonts w:eastAsia="Calibri"/>
          <w:b/>
          <w:i/>
          <w:vertAlign w:val="subscript"/>
          <w:lang w:val="ka-GE"/>
        </w:rPr>
        <w:t>год</w:t>
      </w:r>
      <w:r w:rsidRPr="00A4039E">
        <w:rPr>
          <w:rFonts w:eastAsia="Calibri"/>
          <w:b/>
          <w:lang w:val="ka-GE"/>
        </w:rPr>
        <w:t xml:space="preserve"> -</w:t>
      </w:r>
      <w:r w:rsidRPr="00A4039E">
        <w:rPr>
          <w:rFonts w:eastAsia="Calibri"/>
          <w:lang w:val="ka-GE"/>
        </w:rPr>
        <w:t xml:space="preserve"> გადასატვირთი მასალის წლიური რ-ბა, ტ/წელ; </w:t>
      </w:r>
    </w:p>
    <w:p w14:paraId="1A3376AE" w14:textId="77777777" w:rsidR="0047253E" w:rsidRPr="00A4039E" w:rsidRDefault="0047253E" w:rsidP="00C23E6D">
      <w:pPr>
        <w:spacing w:before="120"/>
        <w:jc w:val="both"/>
        <w:rPr>
          <w:rFonts w:eastAsia="Calibri"/>
          <w:i/>
          <w:lang w:val="ka-GE"/>
        </w:rPr>
      </w:pPr>
      <w:r w:rsidRPr="00A4039E">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435CC2E2" w14:textId="77777777" w:rsidR="0047253E" w:rsidRPr="00A4039E" w:rsidRDefault="0047253E" w:rsidP="00C23E6D">
      <w:pPr>
        <w:spacing w:before="120"/>
        <w:jc w:val="both"/>
        <w:rPr>
          <w:rFonts w:eastAsia="Calibri"/>
          <w:lang w:val="ka-GE"/>
        </w:rPr>
      </w:pPr>
      <w:r w:rsidRPr="00A4039E">
        <w:rPr>
          <w:rFonts w:eastAsia="Calibri"/>
          <w:b/>
          <w:i/>
          <w:lang w:val="ka-GE"/>
        </w:rPr>
        <w:t>M</w:t>
      </w:r>
      <w:r w:rsidRPr="00A4039E">
        <w:rPr>
          <w:rFonts w:eastAsia="Calibri"/>
          <w:i/>
          <w:vertAlign w:val="subscript"/>
          <w:lang w:val="ka-GE"/>
        </w:rPr>
        <w:t>2902</w:t>
      </w:r>
      <w:r w:rsidRPr="00A4039E">
        <w:rPr>
          <w:rFonts w:eastAsia="Calibri"/>
          <w:vertAlign w:val="superscript"/>
        </w:rPr>
        <w:t xml:space="preserve"> </w:t>
      </w:r>
      <w:r w:rsidRPr="00A4039E">
        <w:rPr>
          <w:rFonts w:eastAsia="Calibri"/>
          <w:vertAlign w:val="superscript"/>
          <w:lang w:val="ka-GE"/>
        </w:rPr>
        <w:t>მ/წმ</w:t>
      </w:r>
      <w:r w:rsidRPr="00A4039E">
        <w:rPr>
          <w:rFonts w:eastAsia="Calibri"/>
          <w:lang w:val="ka-GE"/>
        </w:rPr>
        <w:t xml:space="preserve"> </w:t>
      </w:r>
      <w:r w:rsidRPr="00A4039E">
        <w:rPr>
          <w:rFonts w:eastAsia="Calibri"/>
        </w:rPr>
        <w:t>= 0,04 · 0,02 · 1 · 0,005 · 0,6 · 0,5 · 1 · 0,2 · 0,5 · 2,2 · 10</w:t>
      </w:r>
      <w:r w:rsidRPr="00A4039E">
        <w:rPr>
          <w:rFonts w:eastAsia="Calibri"/>
          <w:vertAlign w:val="superscript"/>
        </w:rPr>
        <w:t>6</w:t>
      </w:r>
      <w:r w:rsidRPr="00A4039E">
        <w:rPr>
          <w:rFonts w:eastAsia="Calibri"/>
        </w:rPr>
        <w:t xml:space="preserve"> / 3600 = 0,0000733 </w:t>
      </w:r>
      <w:r w:rsidRPr="00A4039E">
        <w:rPr>
          <w:rFonts w:eastAsia="Calibri" w:cs="Sylfaen"/>
          <w:i/>
          <w:lang w:val="ka-GE"/>
        </w:rPr>
        <w:t>გ</w:t>
      </w:r>
      <w:r w:rsidRPr="00A4039E">
        <w:rPr>
          <w:rFonts w:eastAsia="Calibri"/>
          <w:i/>
          <w:lang w:val="ka-GE"/>
        </w:rPr>
        <w:t>/</w:t>
      </w:r>
      <w:r w:rsidRPr="00A4039E">
        <w:rPr>
          <w:rFonts w:eastAsia="Calibri" w:cs="Sylfaen"/>
          <w:i/>
          <w:lang w:val="ka-GE"/>
        </w:rPr>
        <w:t>წ</w:t>
      </w:r>
      <w:r w:rsidRPr="00A4039E">
        <w:rPr>
          <w:rFonts w:eastAsia="Calibri"/>
          <w:i/>
          <w:lang w:val="ka-GE"/>
        </w:rPr>
        <w:t>;</w:t>
      </w:r>
    </w:p>
    <w:p w14:paraId="58AD317D" w14:textId="77777777" w:rsidR="0047253E" w:rsidRPr="00A4039E" w:rsidRDefault="0047253E" w:rsidP="00C23E6D">
      <w:pPr>
        <w:spacing w:before="120"/>
        <w:jc w:val="both"/>
        <w:rPr>
          <w:rFonts w:eastAsia="Calibri"/>
          <w:lang w:val="ka-GE"/>
        </w:rPr>
      </w:pPr>
      <w:r w:rsidRPr="00A4039E">
        <w:rPr>
          <w:rFonts w:eastAsia="Calibri"/>
          <w:b/>
          <w:i/>
        </w:rPr>
        <w:t>П</w:t>
      </w:r>
      <w:r w:rsidRPr="00A4039E">
        <w:rPr>
          <w:rFonts w:eastAsia="Calibri"/>
          <w:i/>
          <w:vertAlign w:val="subscript"/>
        </w:rPr>
        <w:t>2902</w:t>
      </w:r>
      <w:r w:rsidRPr="00A4039E">
        <w:rPr>
          <w:rFonts w:eastAsia="Calibri"/>
        </w:rPr>
        <w:t xml:space="preserve"> </w:t>
      </w:r>
      <w:r w:rsidRPr="00A4039E">
        <w:rPr>
          <w:rFonts w:eastAsia="Calibri"/>
          <w:lang w:val="ka-GE"/>
        </w:rPr>
        <w:t xml:space="preserve">= </w:t>
      </w:r>
      <w:r w:rsidRPr="00A4039E">
        <w:rPr>
          <w:rFonts w:eastAsia="Calibri"/>
        </w:rPr>
        <w:t xml:space="preserve">0,04 · 0,02 · 1 · 0,005 · 0,6 · 0,5 · 1 · 0,2 · 0,5 · 17424 = 0,0020909 </w:t>
      </w:r>
      <w:r w:rsidRPr="00A4039E">
        <w:rPr>
          <w:rFonts w:eastAsia="Calibri"/>
          <w:i/>
          <w:lang w:val="ka-GE"/>
        </w:rPr>
        <w:t>ტ/წ;</w:t>
      </w:r>
    </w:p>
    <w:p w14:paraId="07507D01" w14:textId="77777777" w:rsidR="0047253E" w:rsidRPr="00A4039E" w:rsidRDefault="0047253E" w:rsidP="00C23E6D">
      <w:pPr>
        <w:spacing w:before="120"/>
        <w:jc w:val="both"/>
        <w:rPr>
          <w:rFonts w:eastAsia="Calibri"/>
          <w:b/>
          <w:lang w:val="ka-GE"/>
        </w:rPr>
      </w:pPr>
    </w:p>
    <w:p w14:paraId="35D834C1" w14:textId="77777777" w:rsidR="0047253E" w:rsidRPr="00A4039E" w:rsidRDefault="0047253E" w:rsidP="00C23E6D">
      <w:pPr>
        <w:spacing w:before="120"/>
        <w:jc w:val="both"/>
        <w:rPr>
          <w:rFonts w:eastAsia="Calibri"/>
          <w:b/>
          <w:lang w:val="ka-GE"/>
        </w:rPr>
      </w:pPr>
      <w:r w:rsidRPr="00A4039E">
        <w:rPr>
          <w:rFonts w:eastAsia="Calibri"/>
          <w:b/>
          <w:lang w:val="ka-GE"/>
        </w:rPr>
        <w:t>შენახვა</w:t>
      </w:r>
    </w:p>
    <w:p w14:paraId="426C9C17" w14:textId="77777777" w:rsidR="0047253E" w:rsidRPr="00A4039E" w:rsidRDefault="0047253E" w:rsidP="00C23E6D">
      <w:pPr>
        <w:spacing w:before="120"/>
        <w:jc w:val="both"/>
        <w:rPr>
          <w:rFonts w:eastAsia="Calibri"/>
          <w:lang w:val="ka-GE"/>
        </w:rPr>
      </w:pPr>
      <w:r w:rsidRPr="00A4039E">
        <w:rPr>
          <w:rFonts w:eastAsia="Calibri"/>
          <w:lang w:val="ka-GE"/>
        </w:rPr>
        <w:t xml:space="preserve">გაანგარიშება შესრულებულია შემდეგი მეთოდური მითითებების თანახმად [8,9,10] </w:t>
      </w:r>
    </w:p>
    <w:p w14:paraId="5BACFF3D" w14:textId="79D03637" w:rsidR="0047253E" w:rsidRPr="00A4039E" w:rsidRDefault="0047253E" w:rsidP="00C23E6D">
      <w:pPr>
        <w:spacing w:before="120"/>
        <w:jc w:val="both"/>
        <w:rPr>
          <w:rFonts w:eastAsia="Calibri"/>
        </w:rPr>
      </w:pPr>
      <w:r w:rsidRPr="00A4039E">
        <w:rPr>
          <w:rFonts w:eastAsia="Calibri"/>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4039E">
        <w:rPr>
          <w:rFonts w:eastAsia="Calibri"/>
          <w:b/>
          <w:lang w:val="ka-GE"/>
        </w:rPr>
        <w:t xml:space="preserve">ცხრილში </w:t>
      </w:r>
      <w:r w:rsidR="00C23E6D" w:rsidRPr="00A4039E">
        <w:rPr>
          <w:rFonts w:eastAsia="Calibri"/>
          <w:b/>
          <w:lang w:val="ka-GE"/>
        </w:rPr>
        <w:t>6.2.2.2.3.3.</w:t>
      </w:r>
    </w:p>
    <w:p w14:paraId="16C89BAF" w14:textId="187671D7" w:rsidR="0047253E" w:rsidRPr="00A4039E" w:rsidRDefault="0047253E" w:rsidP="00C23E6D">
      <w:pPr>
        <w:spacing w:before="120"/>
        <w:jc w:val="both"/>
        <w:rPr>
          <w:rFonts w:eastAsia="Calibri"/>
          <w:i/>
          <w:sz w:val="20"/>
          <w:lang w:val="ka-GE"/>
        </w:rPr>
      </w:pPr>
      <w:r w:rsidRPr="00A4039E">
        <w:rPr>
          <w:rFonts w:eastAsia="Calibri"/>
          <w:b/>
          <w:i/>
          <w:sz w:val="20"/>
          <w:lang w:val="ka-GE"/>
        </w:rPr>
        <w:t xml:space="preserve">ცხრილი </w:t>
      </w:r>
      <w:r w:rsidR="00C23E6D" w:rsidRPr="00A4039E">
        <w:rPr>
          <w:rFonts w:eastAsia="Calibri"/>
          <w:b/>
          <w:i/>
          <w:sz w:val="20"/>
          <w:lang w:val="ka-GE"/>
        </w:rPr>
        <w:t>6.2.2.2.3.3.</w:t>
      </w:r>
      <w:r w:rsidRPr="00A4039E">
        <w:rPr>
          <w:rFonts w:eastAsia="Calibri"/>
          <w:i/>
          <w:sz w:val="20"/>
          <w:lang w:val="ka-GE"/>
        </w:rPr>
        <w:t>დამაბინძურებელ ნივთიერებათა ემისიის რაოდენობრივი და თვისობრივი მახასიათებლები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93"/>
        <w:gridCol w:w="4223"/>
        <w:gridCol w:w="2112"/>
        <w:gridCol w:w="2111"/>
      </w:tblGrid>
      <w:tr w:rsidR="0047253E" w:rsidRPr="00C97B53" w14:paraId="3C4B0480" w14:textId="77777777" w:rsidTr="00C97B53">
        <w:trPr>
          <w:cantSplit/>
          <w:trHeight w:val="283"/>
          <w:tblHeader/>
          <w:jc w:val="center"/>
        </w:trPr>
        <w:tc>
          <w:tcPr>
            <w:tcW w:w="2739" w:type="pct"/>
            <w:gridSpan w:val="2"/>
            <w:tcBorders>
              <w:top w:val="single" w:sz="8" w:space="0" w:color="auto"/>
              <w:left w:val="single" w:sz="6" w:space="0" w:color="auto"/>
              <w:bottom w:val="single" w:sz="4" w:space="0" w:color="000000"/>
              <w:right w:val="single" w:sz="4" w:space="0" w:color="000000"/>
            </w:tcBorders>
            <w:shd w:val="clear" w:color="auto" w:fill="BFBFBF"/>
            <w:vAlign w:val="center"/>
            <w:hideMark/>
          </w:tcPr>
          <w:p w14:paraId="290937DB" w14:textId="77777777" w:rsidR="0047253E" w:rsidRPr="00C97B53" w:rsidRDefault="0047253E" w:rsidP="00C97B53">
            <w:pPr>
              <w:spacing w:after="0"/>
              <w:jc w:val="center"/>
              <w:rPr>
                <w:rFonts w:eastAsia="Calibri"/>
                <w:b/>
                <w:sz w:val="20"/>
                <w:lang w:val="ka-GE"/>
              </w:rPr>
            </w:pPr>
            <w:r w:rsidRPr="00C97B53">
              <w:rPr>
                <w:rFonts w:eastAsia="Calibri"/>
                <w:b/>
                <w:sz w:val="20"/>
                <w:lang w:val="ka-GE"/>
              </w:rPr>
              <w:t>დამაბინძურებელი ნივთიერება</w:t>
            </w:r>
          </w:p>
        </w:tc>
        <w:tc>
          <w:tcPr>
            <w:tcW w:w="1131" w:type="pct"/>
            <w:vMerge w:val="restart"/>
            <w:tcBorders>
              <w:top w:val="single" w:sz="8" w:space="0" w:color="auto"/>
              <w:left w:val="single" w:sz="4" w:space="0" w:color="000000"/>
              <w:bottom w:val="single" w:sz="8" w:space="0" w:color="auto"/>
              <w:right w:val="single" w:sz="4" w:space="0" w:color="000000"/>
            </w:tcBorders>
            <w:shd w:val="clear" w:color="auto" w:fill="BFBFBF"/>
            <w:vAlign w:val="center"/>
            <w:hideMark/>
          </w:tcPr>
          <w:p w14:paraId="61B097A3" w14:textId="77777777" w:rsidR="0047253E" w:rsidRPr="00C97B53" w:rsidRDefault="0047253E" w:rsidP="00C97B53">
            <w:pPr>
              <w:spacing w:after="0"/>
              <w:jc w:val="center"/>
              <w:rPr>
                <w:rFonts w:eastAsia="Calibri"/>
                <w:b/>
                <w:sz w:val="20"/>
                <w:lang w:val="ka-GE"/>
              </w:rPr>
            </w:pPr>
            <w:r w:rsidRPr="00C97B53">
              <w:rPr>
                <w:rFonts w:eastAsia="Calibri"/>
                <w:b/>
                <w:sz w:val="20"/>
                <w:lang w:val="ka-GE"/>
              </w:rPr>
              <w:t>მაქსიმალური ემისია, გ/წმ</w:t>
            </w:r>
          </w:p>
        </w:tc>
        <w:tc>
          <w:tcPr>
            <w:tcW w:w="1131" w:type="pct"/>
            <w:vMerge w:val="restart"/>
            <w:tcBorders>
              <w:top w:val="single" w:sz="8" w:space="0" w:color="auto"/>
              <w:left w:val="single" w:sz="4" w:space="0" w:color="000000"/>
              <w:bottom w:val="single" w:sz="8" w:space="0" w:color="auto"/>
              <w:right w:val="single" w:sz="6" w:space="0" w:color="auto"/>
            </w:tcBorders>
            <w:shd w:val="clear" w:color="auto" w:fill="BFBFBF"/>
            <w:vAlign w:val="center"/>
            <w:hideMark/>
          </w:tcPr>
          <w:p w14:paraId="4EB62234" w14:textId="77777777" w:rsidR="0047253E" w:rsidRPr="00C97B53" w:rsidRDefault="0047253E" w:rsidP="00C97B53">
            <w:pPr>
              <w:spacing w:after="0"/>
              <w:jc w:val="center"/>
              <w:rPr>
                <w:rFonts w:eastAsia="Calibri"/>
                <w:b/>
                <w:sz w:val="20"/>
                <w:lang w:val="ka-GE"/>
              </w:rPr>
            </w:pPr>
            <w:r w:rsidRPr="00C97B53">
              <w:rPr>
                <w:rFonts w:eastAsia="Calibri"/>
                <w:b/>
                <w:sz w:val="20"/>
                <w:lang w:val="ka-GE"/>
              </w:rPr>
              <w:t>წლიური ემისია, ტ/წელ</w:t>
            </w:r>
          </w:p>
        </w:tc>
      </w:tr>
      <w:tr w:rsidR="0047253E" w:rsidRPr="00C97B53" w14:paraId="26B73BEC" w14:textId="77777777" w:rsidTr="00C97B53">
        <w:trPr>
          <w:cantSplit/>
          <w:trHeight w:val="233"/>
          <w:tblHeader/>
          <w:jc w:val="center"/>
        </w:trPr>
        <w:tc>
          <w:tcPr>
            <w:tcW w:w="478" w:type="pct"/>
            <w:tcBorders>
              <w:top w:val="single" w:sz="4" w:space="0" w:color="000000"/>
              <w:left w:val="single" w:sz="6" w:space="0" w:color="auto"/>
              <w:bottom w:val="single" w:sz="8" w:space="0" w:color="auto"/>
              <w:right w:val="single" w:sz="4" w:space="0" w:color="000000"/>
            </w:tcBorders>
            <w:shd w:val="clear" w:color="auto" w:fill="BFBFBF"/>
            <w:vAlign w:val="center"/>
            <w:hideMark/>
          </w:tcPr>
          <w:p w14:paraId="24F873A6" w14:textId="77777777" w:rsidR="0047253E" w:rsidRPr="00C97B53" w:rsidRDefault="0047253E" w:rsidP="00C97B53">
            <w:pPr>
              <w:spacing w:after="0"/>
              <w:jc w:val="center"/>
              <w:rPr>
                <w:rFonts w:eastAsia="Calibri"/>
                <w:b/>
                <w:sz w:val="20"/>
                <w:lang w:val="ka-GE"/>
              </w:rPr>
            </w:pPr>
            <w:r w:rsidRPr="00C97B53">
              <w:rPr>
                <w:rFonts w:eastAsia="Calibri"/>
                <w:b/>
                <w:sz w:val="20"/>
                <w:lang w:val="ka-GE"/>
              </w:rPr>
              <w:t>კოდი</w:t>
            </w:r>
          </w:p>
        </w:tc>
        <w:tc>
          <w:tcPr>
            <w:tcW w:w="2261" w:type="pct"/>
            <w:tcBorders>
              <w:top w:val="single" w:sz="4" w:space="0" w:color="000000"/>
              <w:left w:val="single" w:sz="4" w:space="0" w:color="000000"/>
              <w:bottom w:val="single" w:sz="8" w:space="0" w:color="auto"/>
              <w:right w:val="single" w:sz="4" w:space="0" w:color="000000"/>
            </w:tcBorders>
            <w:shd w:val="clear" w:color="auto" w:fill="BFBFBF"/>
            <w:vAlign w:val="center"/>
            <w:hideMark/>
          </w:tcPr>
          <w:p w14:paraId="6A797647" w14:textId="77777777" w:rsidR="0047253E" w:rsidRPr="00C97B53" w:rsidRDefault="0047253E" w:rsidP="00C97B53">
            <w:pPr>
              <w:spacing w:after="0"/>
              <w:jc w:val="center"/>
              <w:rPr>
                <w:rFonts w:eastAsia="Calibri"/>
                <w:b/>
                <w:sz w:val="20"/>
                <w:lang w:val="ka-GE"/>
              </w:rPr>
            </w:pPr>
            <w:r w:rsidRPr="00C97B53">
              <w:rPr>
                <w:rFonts w:eastAsia="Calibri"/>
                <w:b/>
                <w:sz w:val="20"/>
                <w:lang w:val="ka-GE"/>
              </w:rPr>
              <w:t>დასახელება</w:t>
            </w:r>
          </w:p>
        </w:tc>
        <w:tc>
          <w:tcPr>
            <w:tcW w:w="1131" w:type="pct"/>
            <w:vMerge/>
            <w:tcBorders>
              <w:top w:val="single" w:sz="8" w:space="0" w:color="auto"/>
              <w:left w:val="single" w:sz="4" w:space="0" w:color="000000"/>
              <w:bottom w:val="single" w:sz="8" w:space="0" w:color="auto"/>
              <w:right w:val="single" w:sz="4" w:space="0" w:color="000000"/>
            </w:tcBorders>
            <w:shd w:val="clear" w:color="auto" w:fill="BFBFBF"/>
            <w:vAlign w:val="center"/>
            <w:hideMark/>
          </w:tcPr>
          <w:p w14:paraId="50BB6CDD" w14:textId="77777777" w:rsidR="0047253E" w:rsidRPr="00C97B53" w:rsidRDefault="0047253E" w:rsidP="00C97B53">
            <w:pPr>
              <w:spacing w:after="0"/>
              <w:jc w:val="center"/>
              <w:rPr>
                <w:rFonts w:eastAsia="Calibri"/>
                <w:b/>
                <w:sz w:val="20"/>
                <w:lang w:val="ka-GE"/>
              </w:rPr>
            </w:pPr>
          </w:p>
        </w:tc>
        <w:tc>
          <w:tcPr>
            <w:tcW w:w="1131" w:type="pct"/>
            <w:vMerge/>
            <w:tcBorders>
              <w:top w:val="single" w:sz="8" w:space="0" w:color="auto"/>
              <w:left w:val="single" w:sz="4" w:space="0" w:color="000000"/>
              <w:bottom w:val="single" w:sz="8" w:space="0" w:color="auto"/>
              <w:right w:val="single" w:sz="6" w:space="0" w:color="auto"/>
            </w:tcBorders>
            <w:shd w:val="clear" w:color="auto" w:fill="BFBFBF"/>
            <w:vAlign w:val="center"/>
            <w:hideMark/>
          </w:tcPr>
          <w:p w14:paraId="414C49C7" w14:textId="77777777" w:rsidR="0047253E" w:rsidRPr="00C97B53" w:rsidRDefault="0047253E" w:rsidP="00C97B53">
            <w:pPr>
              <w:spacing w:after="0"/>
              <w:jc w:val="center"/>
              <w:rPr>
                <w:rFonts w:eastAsia="Calibri"/>
                <w:b/>
                <w:sz w:val="20"/>
                <w:lang w:val="ka-GE"/>
              </w:rPr>
            </w:pPr>
          </w:p>
        </w:tc>
      </w:tr>
      <w:tr w:rsidR="0047253E" w:rsidRPr="00C97B53" w14:paraId="7DAB0C01" w14:textId="77777777" w:rsidTr="00C97B53">
        <w:trPr>
          <w:trHeight w:val="205"/>
          <w:jc w:val="center"/>
        </w:trPr>
        <w:tc>
          <w:tcPr>
            <w:tcW w:w="478" w:type="pct"/>
            <w:tcBorders>
              <w:top w:val="single" w:sz="4" w:space="0" w:color="000000"/>
              <w:left w:val="single" w:sz="6" w:space="0" w:color="auto"/>
              <w:bottom w:val="single" w:sz="8" w:space="0" w:color="auto"/>
              <w:right w:val="single" w:sz="4" w:space="0" w:color="000000"/>
            </w:tcBorders>
            <w:vAlign w:val="center"/>
            <w:hideMark/>
          </w:tcPr>
          <w:p w14:paraId="5E82A466" w14:textId="77777777" w:rsidR="0047253E" w:rsidRPr="00C97B53" w:rsidRDefault="0047253E" w:rsidP="00C97B53">
            <w:pPr>
              <w:spacing w:after="0"/>
              <w:jc w:val="center"/>
              <w:rPr>
                <w:rFonts w:eastAsia="Calibri"/>
                <w:sz w:val="20"/>
                <w:lang w:val="ka-GE"/>
              </w:rPr>
            </w:pPr>
            <w:r w:rsidRPr="00C97B53">
              <w:rPr>
                <w:rFonts w:eastAsia="Calibri"/>
                <w:sz w:val="20"/>
                <w:lang w:val="ka-GE"/>
              </w:rPr>
              <w:t>2902</w:t>
            </w:r>
          </w:p>
        </w:tc>
        <w:tc>
          <w:tcPr>
            <w:tcW w:w="2261" w:type="pct"/>
            <w:tcBorders>
              <w:top w:val="single" w:sz="4" w:space="0" w:color="000000"/>
              <w:left w:val="single" w:sz="4" w:space="0" w:color="000000"/>
              <w:bottom w:val="single" w:sz="8" w:space="0" w:color="auto"/>
              <w:right w:val="single" w:sz="4" w:space="0" w:color="000000"/>
            </w:tcBorders>
            <w:vAlign w:val="center"/>
            <w:hideMark/>
          </w:tcPr>
          <w:p w14:paraId="54E9CAD3" w14:textId="2273CE8D" w:rsidR="0047253E" w:rsidRPr="00C97B53" w:rsidRDefault="0047253E" w:rsidP="00C97B53">
            <w:pPr>
              <w:spacing w:after="0"/>
              <w:jc w:val="center"/>
              <w:rPr>
                <w:rFonts w:eastAsia="Calibri"/>
                <w:sz w:val="20"/>
                <w:lang w:val="ka-GE"/>
              </w:rPr>
            </w:pPr>
            <w:r w:rsidRPr="00C97B53">
              <w:rPr>
                <w:rFonts w:eastAsia="Calibri"/>
                <w:sz w:val="20"/>
                <w:lang w:val="ka-GE"/>
              </w:rPr>
              <w:t>შეწონილი ნაწილაკები</w:t>
            </w:r>
          </w:p>
        </w:tc>
        <w:tc>
          <w:tcPr>
            <w:tcW w:w="1131" w:type="pct"/>
            <w:tcBorders>
              <w:top w:val="single" w:sz="4" w:space="0" w:color="000000"/>
              <w:left w:val="single" w:sz="4" w:space="0" w:color="000000"/>
              <w:bottom w:val="single" w:sz="8" w:space="0" w:color="auto"/>
              <w:right w:val="single" w:sz="4" w:space="0" w:color="000000"/>
            </w:tcBorders>
            <w:vAlign w:val="center"/>
            <w:hideMark/>
          </w:tcPr>
          <w:p w14:paraId="2816DE77" w14:textId="77777777" w:rsidR="0047253E" w:rsidRPr="00C97B53" w:rsidRDefault="0047253E" w:rsidP="00C97B53">
            <w:pPr>
              <w:tabs>
                <w:tab w:val="decimal" w:pos="1134"/>
              </w:tabs>
              <w:spacing w:after="0"/>
              <w:jc w:val="center"/>
              <w:rPr>
                <w:rFonts w:eastAsia="Calibri"/>
                <w:sz w:val="20"/>
              </w:rPr>
            </w:pPr>
            <w:r w:rsidRPr="00C97B53">
              <w:rPr>
                <w:rFonts w:eastAsia="Calibri"/>
                <w:sz w:val="20"/>
              </w:rPr>
              <w:t>0,0000237</w:t>
            </w:r>
          </w:p>
        </w:tc>
        <w:tc>
          <w:tcPr>
            <w:tcW w:w="1131" w:type="pct"/>
            <w:tcBorders>
              <w:top w:val="single" w:sz="4" w:space="0" w:color="000000"/>
              <w:left w:val="single" w:sz="4" w:space="0" w:color="000000"/>
              <w:bottom w:val="single" w:sz="8" w:space="0" w:color="auto"/>
              <w:right w:val="single" w:sz="6" w:space="0" w:color="auto"/>
            </w:tcBorders>
            <w:vAlign w:val="center"/>
            <w:hideMark/>
          </w:tcPr>
          <w:p w14:paraId="10613E98" w14:textId="77777777" w:rsidR="0047253E" w:rsidRPr="00C97B53" w:rsidRDefault="0047253E" w:rsidP="00C97B53">
            <w:pPr>
              <w:tabs>
                <w:tab w:val="decimal" w:pos="1134"/>
              </w:tabs>
              <w:spacing w:after="0"/>
              <w:jc w:val="center"/>
              <w:rPr>
                <w:rFonts w:eastAsia="Calibri"/>
                <w:sz w:val="20"/>
              </w:rPr>
            </w:pPr>
            <w:r w:rsidRPr="00C97B53">
              <w:rPr>
                <w:rFonts w:eastAsia="Calibri"/>
                <w:sz w:val="20"/>
              </w:rPr>
              <w:t>0,0005302</w:t>
            </w:r>
          </w:p>
        </w:tc>
      </w:tr>
    </w:tbl>
    <w:p w14:paraId="25F88ACF" w14:textId="18D5FF8B" w:rsidR="0047253E" w:rsidRPr="00A4039E" w:rsidRDefault="0047253E" w:rsidP="0047253E">
      <w:pPr>
        <w:spacing w:before="120"/>
        <w:jc w:val="both"/>
        <w:rPr>
          <w:rFonts w:eastAsia="Calibri"/>
        </w:rPr>
      </w:pPr>
      <w:r w:rsidRPr="00A4039E">
        <w:rPr>
          <w:rFonts w:eastAsia="Calibri"/>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C23E6D" w:rsidRPr="00A4039E">
        <w:rPr>
          <w:rFonts w:eastAsia="Calibri"/>
          <w:b/>
          <w:lang w:val="ka-GE"/>
        </w:rPr>
        <w:t>6.2.2.2.3.2.</w:t>
      </w:r>
    </w:p>
    <w:p w14:paraId="4AF1F832" w14:textId="77777777" w:rsidR="0047253E" w:rsidRPr="00A4039E" w:rsidRDefault="0047253E" w:rsidP="0047253E">
      <w:pPr>
        <w:spacing w:before="120"/>
        <w:jc w:val="both"/>
        <w:rPr>
          <w:rFonts w:eastAsia="Calibri"/>
          <w:lang w:val="ka-GE"/>
        </w:rPr>
      </w:pPr>
      <w:r w:rsidRPr="00A4039E">
        <w:rPr>
          <w:rFonts w:eastAsia="Calibri"/>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14:paraId="3FCB7D91" w14:textId="77777777" w:rsidR="0047253E" w:rsidRPr="00A4039E" w:rsidRDefault="0047253E" w:rsidP="0047253E">
      <w:pPr>
        <w:tabs>
          <w:tab w:val="center" w:pos="5103"/>
          <w:tab w:val="right" w:pos="9922"/>
        </w:tabs>
        <w:spacing w:before="120"/>
        <w:jc w:val="center"/>
        <w:rPr>
          <w:rFonts w:eastAsia="Calibri"/>
          <w:lang w:val="ka-GE"/>
        </w:rPr>
      </w:pPr>
      <w:r w:rsidRPr="00A4039E">
        <w:rPr>
          <w:rFonts w:eastAsia="Calibri"/>
          <w:b/>
          <w:i/>
          <w:lang w:val="ka-GE"/>
        </w:rPr>
        <w:t>М</w:t>
      </w:r>
      <w:r w:rsidRPr="00A4039E">
        <w:rPr>
          <w:rFonts w:eastAsia="Calibri"/>
          <w:i/>
          <w:vertAlign w:val="subscript"/>
          <w:lang w:val="ka-GE"/>
        </w:rPr>
        <w:t>ХР</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6</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7</w:t>
      </w:r>
      <w:r w:rsidRPr="00A4039E">
        <w:rPr>
          <w:rFonts w:eastAsia="Calibri"/>
          <w:lang w:val="ka-GE"/>
        </w:rPr>
        <w:t xml:space="preserve"> · </w:t>
      </w:r>
      <w:r w:rsidRPr="00A4039E">
        <w:rPr>
          <w:rFonts w:eastAsia="Calibri"/>
          <w:b/>
          <w:i/>
          <w:lang w:val="ka-GE"/>
        </w:rPr>
        <w:t>q</w:t>
      </w:r>
      <w:r w:rsidRPr="00A4039E">
        <w:rPr>
          <w:rFonts w:eastAsia="Calibri"/>
          <w:lang w:val="ka-GE"/>
        </w:rPr>
        <w:t xml:space="preserve"> · </w:t>
      </w:r>
      <w:r w:rsidRPr="00A4039E">
        <w:rPr>
          <w:rFonts w:eastAsia="Calibri"/>
          <w:b/>
          <w:i/>
          <w:lang w:val="ka-GE"/>
        </w:rPr>
        <w:t>F</w:t>
      </w:r>
      <w:r w:rsidRPr="00A4039E">
        <w:rPr>
          <w:rFonts w:eastAsia="Calibri"/>
          <w:i/>
          <w:vertAlign w:val="subscript"/>
          <w:lang w:val="ka-GE"/>
        </w:rPr>
        <w:t>раб</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6</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7</w:t>
      </w:r>
      <w:r w:rsidRPr="00A4039E">
        <w:rPr>
          <w:rFonts w:eastAsia="Calibri"/>
          <w:lang w:val="ka-GE"/>
        </w:rPr>
        <w:t xml:space="preserve"> · 0,11 · </w:t>
      </w:r>
      <w:r w:rsidRPr="00A4039E">
        <w:rPr>
          <w:rFonts w:eastAsia="Calibri"/>
          <w:b/>
          <w:i/>
          <w:lang w:val="ka-GE"/>
        </w:rPr>
        <w:t>q</w:t>
      </w:r>
      <w:r w:rsidRPr="00A4039E">
        <w:rPr>
          <w:rFonts w:eastAsia="Calibri"/>
          <w:lang w:val="ka-GE"/>
        </w:rPr>
        <w:t xml:space="preserve"> · (</w:t>
      </w:r>
      <w:r w:rsidRPr="00A4039E">
        <w:rPr>
          <w:rFonts w:eastAsia="Calibri"/>
          <w:b/>
          <w:i/>
          <w:lang w:val="ka-GE"/>
        </w:rPr>
        <w:t>F</w:t>
      </w:r>
      <w:r w:rsidRPr="00A4039E">
        <w:rPr>
          <w:rFonts w:eastAsia="Calibri"/>
          <w:i/>
          <w:vertAlign w:val="subscript"/>
          <w:lang w:val="ka-GE"/>
        </w:rPr>
        <w:t>пл</w:t>
      </w:r>
      <w:r w:rsidRPr="00A4039E">
        <w:rPr>
          <w:rFonts w:eastAsia="Calibri"/>
          <w:lang w:val="ka-GE"/>
        </w:rPr>
        <w:t xml:space="preserve"> - </w:t>
      </w:r>
      <w:r w:rsidRPr="00A4039E">
        <w:rPr>
          <w:rFonts w:eastAsia="Calibri"/>
          <w:b/>
          <w:i/>
          <w:lang w:val="ka-GE"/>
        </w:rPr>
        <w:t>F</w:t>
      </w:r>
      <w:r w:rsidRPr="00A4039E">
        <w:rPr>
          <w:rFonts w:eastAsia="Calibri"/>
          <w:i/>
          <w:vertAlign w:val="subscript"/>
          <w:lang w:val="ka-GE"/>
        </w:rPr>
        <w:t>раб</w:t>
      </w:r>
      <w:r w:rsidRPr="00A4039E">
        <w:rPr>
          <w:rFonts w:eastAsia="Calibri"/>
          <w:lang w:val="ka-GE"/>
        </w:rPr>
        <w:t xml:space="preserve">) · (1 - </w:t>
      </w:r>
      <w:r w:rsidRPr="00A4039E">
        <w:rPr>
          <w:rFonts w:eastAsia="Calibri"/>
          <w:b/>
          <w:i/>
          <w:lang w:val="ka-GE"/>
        </w:rPr>
        <w:t>η</w:t>
      </w:r>
      <w:r w:rsidRPr="00A4039E">
        <w:rPr>
          <w:rFonts w:eastAsia="Calibri"/>
          <w:lang w:val="ka-GE"/>
        </w:rPr>
        <w:t>), გ/წმ</w:t>
      </w:r>
    </w:p>
    <w:p w14:paraId="7C9CF0A0" w14:textId="77777777" w:rsidR="0047253E" w:rsidRPr="00A4039E" w:rsidRDefault="0047253E" w:rsidP="0047253E">
      <w:pPr>
        <w:spacing w:before="120"/>
        <w:jc w:val="both"/>
        <w:rPr>
          <w:rFonts w:eastAsia="Calibri"/>
          <w:lang w:val="ka-GE"/>
        </w:rPr>
      </w:pPr>
      <w:r w:rsidRPr="00A4039E">
        <w:rPr>
          <w:rFonts w:eastAsia="Calibri"/>
          <w:lang w:val="ka-GE"/>
        </w:rPr>
        <w:t>სადაც,</w:t>
      </w:r>
    </w:p>
    <w:p w14:paraId="2BC818DF" w14:textId="77777777" w:rsidR="0047253E" w:rsidRPr="00A4039E" w:rsidRDefault="0047253E" w:rsidP="0047253E">
      <w:pPr>
        <w:jc w:val="both"/>
        <w:rPr>
          <w:rFonts w:eastAsia="Calibri"/>
          <w:lang w:val="ka-GE"/>
        </w:rPr>
      </w:pPr>
      <w:r w:rsidRPr="00A4039E">
        <w:rPr>
          <w:rFonts w:eastAsia="Calibri"/>
          <w:b/>
          <w:i/>
          <w:lang w:val="ka-GE"/>
        </w:rPr>
        <w:t>K</w:t>
      </w:r>
      <w:r w:rsidRPr="00A4039E">
        <w:rPr>
          <w:rFonts w:eastAsia="Calibri"/>
          <w:i/>
          <w:vertAlign w:val="subscript"/>
          <w:lang w:val="ka-GE"/>
        </w:rPr>
        <w:t>4</w:t>
      </w:r>
      <w:r w:rsidRPr="00A4039E">
        <w:rPr>
          <w:rFonts w:eastAsia="Calibri"/>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366EE879" w14:textId="77777777" w:rsidR="0047253E" w:rsidRPr="00A4039E" w:rsidRDefault="0047253E" w:rsidP="0047253E">
      <w:pPr>
        <w:jc w:val="both"/>
        <w:rPr>
          <w:rFonts w:eastAsia="Calibri"/>
          <w:lang w:val="ka-GE"/>
        </w:rPr>
      </w:pPr>
      <w:r w:rsidRPr="00A4039E">
        <w:rPr>
          <w:rFonts w:eastAsia="Calibri"/>
          <w:b/>
          <w:i/>
          <w:lang w:val="ka-GE"/>
        </w:rPr>
        <w:t>K</w:t>
      </w:r>
      <w:r w:rsidRPr="00A4039E">
        <w:rPr>
          <w:rFonts w:eastAsia="Calibri"/>
          <w:i/>
          <w:vertAlign w:val="subscript"/>
          <w:lang w:val="ka-GE"/>
        </w:rPr>
        <w:t>5</w:t>
      </w:r>
      <w:r w:rsidRPr="00A4039E">
        <w:rPr>
          <w:rFonts w:eastAsia="Calibri"/>
          <w:lang w:val="ka-GE"/>
        </w:rPr>
        <w:t xml:space="preserve"> - კოეფიციენტი, რომელიც ითვალისწინებს მასალის ტენიანობას; </w:t>
      </w:r>
    </w:p>
    <w:p w14:paraId="57D92C0B" w14:textId="77777777" w:rsidR="0047253E" w:rsidRPr="00A4039E" w:rsidRDefault="0047253E" w:rsidP="0047253E">
      <w:pPr>
        <w:jc w:val="both"/>
        <w:rPr>
          <w:rFonts w:eastAsia="Calibri"/>
          <w:lang w:val="ka-GE"/>
        </w:rPr>
      </w:pPr>
      <w:r w:rsidRPr="00A4039E">
        <w:rPr>
          <w:rFonts w:eastAsia="Calibri"/>
          <w:b/>
          <w:i/>
          <w:lang w:val="ka-GE"/>
        </w:rPr>
        <w:t>K</w:t>
      </w:r>
      <w:r w:rsidRPr="00A4039E">
        <w:rPr>
          <w:rFonts w:eastAsia="Calibri"/>
          <w:i/>
          <w:vertAlign w:val="subscript"/>
          <w:lang w:val="ka-GE"/>
        </w:rPr>
        <w:t>6</w:t>
      </w:r>
      <w:r w:rsidRPr="00A4039E">
        <w:rPr>
          <w:rFonts w:eastAsia="Calibri"/>
          <w:lang w:val="ka-GE"/>
        </w:rPr>
        <w:t xml:space="preserve"> - კოეფიციენტი, რომელიც ითვალისწინებს დასასაწყობებელი მასალის ზედაპირის პროფილს; </w:t>
      </w:r>
    </w:p>
    <w:p w14:paraId="417B83C7" w14:textId="77777777" w:rsidR="0047253E" w:rsidRPr="00A4039E" w:rsidRDefault="0047253E" w:rsidP="0047253E">
      <w:pPr>
        <w:jc w:val="both"/>
        <w:rPr>
          <w:rFonts w:eastAsia="Calibri"/>
          <w:lang w:val="ka-GE"/>
        </w:rPr>
      </w:pPr>
      <w:r w:rsidRPr="00A4039E">
        <w:rPr>
          <w:rFonts w:eastAsia="Calibri"/>
          <w:b/>
          <w:i/>
          <w:lang w:val="ka-GE"/>
        </w:rPr>
        <w:t>K</w:t>
      </w:r>
      <w:r w:rsidRPr="00A4039E">
        <w:rPr>
          <w:rFonts w:eastAsia="Calibri"/>
          <w:i/>
          <w:vertAlign w:val="subscript"/>
          <w:lang w:val="ka-GE"/>
        </w:rPr>
        <w:t>7</w:t>
      </w:r>
      <w:r w:rsidRPr="00A4039E">
        <w:rPr>
          <w:rFonts w:eastAsia="Calibri"/>
          <w:lang w:val="ka-GE"/>
        </w:rPr>
        <w:t xml:space="preserve"> -კოეფიციენტი, რომელიც ითვალისწინებს მასალის ზომებს; </w:t>
      </w:r>
    </w:p>
    <w:p w14:paraId="3A7B44B5" w14:textId="77777777" w:rsidR="0047253E" w:rsidRPr="00A4039E" w:rsidRDefault="0047253E" w:rsidP="0047253E">
      <w:pPr>
        <w:jc w:val="both"/>
        <w:rPr>
          <w:rFonts w:eastAsia="Calibri"/>
          <w:lang w:val="ka-GE"/>
        </w:rPr>
      </w:pPr>
      <w:r w:rsidRPr="00A4039E">
        <w:rPr>
          <w:rFonts w:eastAsia="Calibri"/>
          <w:b/>
          <w:i/>
          <w:lang w:val="ka-GE"/>
        </w:rPr>
        <w:t>F</w:t>
      </w:r>
      <w:r w:rsidRPr="00A4039E">
        <w:rPr>
          <w:rFonts w:eastAsia="Calibri"/>
          <w:i/>
          <w:vertAlign w:val="subscript"/>
          <w:lang w:val="ka-GE"/>
        </w:rPr>
        <w:t>раб</w:t>
      </w:r>
      <w:r w:rsidRPr="00A4039E">
        <w:rPr>
          <w:rFonts w:eastAsia="Calibri"/>
          <w:lang w:val="ka-GE"/>
        </w:rPr>
        <w:t xml:space="preserve"> - ფართი გეგმაზე, რომელზედაც სისტემატიურად მიმდინარეობს დასაწყობების სამუშაოები, მ</w:t>
      </w:r>
      <w:r w:rsidRPr="00A4039E">
        <w:rPr>
          <w:rFonts w:eastAsia="Calibri"/>
          <w:vertAlign w:val="superscript"/>
          <w:lang w:val="ka-GE"/>
        </w:rPr>
        <w:t>2</w:t>
      </w:r>
      <w:r w:rsidRPr="00A4039E">
        <w:rPr>
          <w:rFonts w:eastAsia="Calibri"/>
          <w:lang w:val="ka-GE"/>
        </w:rPr>
        <w:t xml:space="preserve"> </w:t>
      </w:r>
    </w:p>
    <w:p w14:paraId="26079E4F" w14:textId="77777777" w:rsidR="0047253E" w:rsidRPr="00A4039E" w:rsidRDefault="0047253E" w:rsidP="0047253E">
      <w:pPr>
        <w:jc w:val="both"/>
        <w:rPr>
          <w:rFonts w:eastAsia="Calibri"/>
          <w:lang w:val="ka-GE"/>
        </w:rPr>
      </w:pPr>
      <w:r w:rsidRPr="00A4039E">
        <w:rPr>
          <w:rFonts w:eastAsia="Calibri"/>
          <w:b/>
          <w:i/>
          <w:lang w:val="ka-GE"/>
        </w:rPr>
        <w:t>F</w:t>
      </w:r>
      <w:r w:rsidRPr="00A4039E">
        <w:rPr>
          <w:rFonts w:eastAsia="Calibri"/>
          <w:i/>
          <w:vertAlign w:val="subscript"/>
          <w:lang w:val="ka-GE"/>
        </w:rPr>
        <w:t>пл</w:t>
      </w:r>
      <w:r w:rsidRPr="00A4039E">
        <w:rPr>
          <w:rFonts w:eastAsia="Calibri"/>
          <w:lang w:val="ka-GE"/>
        </w:rPr>
        <w:t xml:space="preserve"> - ამტვერების ზედაპირის ფართი გეგმაზე, მ</w:t>
      </w:r>
      <w:r w:rsidRPr="00A4039E">
        <w:rPr>
          <w:rFonts w:eastAsia="Calibri"/>
          <w:vertAlign w:val="superscript"/>
          <w:lang w:val="ka-GE"/>
        </w:rPr>
        <w:t>2</w:t>
      </w:r>
      <w:r w:rsidRPr="00A4039E">
        <w:rPr>
          <w:rFonts w:eastAsia="Calibri"/>
          <w:lang w:val="ka-GE"/>
        </w:rPr>
        <w:t>;</w:t>
      </w:r>
    </w:p>
    <w:p w14:paraId="0D510C47" w14:textId="77777777" w:rsidR="0047253E" w:rsidRPr="00A4039E" w:rsidRDefault="0047253E" w:rsidP="0047253E">
      <w:pPr>
        <w:jc w:val="both"/>
        <w:rPr>
          <w:rFonts w:eastAsia="Calibri"/>
          <w:lang w:val="ka-GE"/>
        </w:rPr>
      </w:pPr>
      <w:r w:rsidRPr="00A4039E">
        <w:rPr>
          <w:rFonts w:eastAsia="Calibri"/>
          <w:b/>
          <w:i/>
          <w:lang w:val="ka-GE"/>
        </w:rPr>
        <w:t>q</w:t>
      </w:r>
      <w:r w:rsidRPr="00A4039E">
        <w:rPr>
          <w:rFonts w:eastAsia="Calibri"/>
          <w:lang w:val="ka-GE"/>
        </w:rPr>
        <w:t xml:space="preserve"> - მტვრის კუთრი ამტვერების მაქსიმალური სიდიდე, გ/(მ</w:t>
      </w:r>
      <w:r w:rsidRPr="00A4039E">
        <w:rPr>
          <w:rFonts w:eastAsia="Calibri"/>
          <w:vertAlign w:val="superscript"/>
          <w:lang w:val="ka-GE"/>
        </w:rPr>
        <w:t>2</w:t>
      </w:r>
      <w:r w:rsidRPr="00A4039E">
        <w:rPr>
          <w:rFonts w:eastAsia="Calibri"/>
          <w:lang w:val="ka-GE"/>
        </w:rPr>
        <w:t xml:space="preserve">*წმ); </w:t>
      </w:r>
    </w:p>
    <w:p w14:paraId="7950AF85" w14:textId="77777777" w:rsidR="0047253E" w:rsidRPr="00A4039E" w:rsidRDefault="0047253E" w:rsidP="0047253E">
      <w:pPr>
        <w:jc w:val="both"/>
        <w:rPr>
          <w:rFonts w:eastAsia="Calibri"/>
          <w:lang w:val="ka-GE"/>
        </w:rPr>
      </w:pPr>
      <w:r w:rsidRPr="00A4039E">
        <w:rPr>
          <w:rFonts w:eastAsia="Calibri"/>
          <w:b/>
          <w:i/>
          <w:lang w:val="ka-GE"/>
        </w:rPr>
        <w:t>η</w:t>
      </w:r>
      <w:r w:rsidRPr="00A4039E">
        <w:rPr>
          <w:rFonts w:eastAsia="Calibri"/>
          <w:lang w:val="ka-GE"/>
        </w:rPr>
        <w:t xml:space="preserve"> - გაფრქვევის შემცირების ხარისხი მტვერდამხშობი სისტემის გამოყენებისას. </w:t>
      </w:r>
    </w:p>
    <w:p w14:paraId="276A7635" w14:textId="77777777" w:rsidR="0047253E" w:rsidRPr="00A4039E" w:rsidRDefault="0047253E" w:rsidP="0047253E">
      <w:pPr>
        <w:spacing w:before="120"/>
        <w:jc w:val="both"/>
        <w:rPr>
          <w:rFonts w:eastAsia="Calibri"/>
          <w:lang w:val="ka-GE"/>
        </w:rPr>
      </w:pPr>
      <w:r w:rsidRPr="00A4039E">
        <w:rPr>
          <w:rFonts w:eastAsia="Calibri"/>
          <w:lang w:val="ka-GE"/>
        </w:rPr>
        <w:t xml:space="preserve">კოეფიციენტ </w:t>
      </w:r>
      <w:r w:rsidRPr="00A4039E">
        <w:rPr>
          <w:rFonts w:eastAsia="Calibri"/>
          <w:b/>
          <w:i/>
          <w:lang w:val="ka-GE"/>
        </w:rPr>
        <w:t>K</w:t>
      </w:r>
      <w:r w:rsidRPr="00A4039E">
        <w:rPr>
          <w:rFonts w:eastAsia="Calibri"/>
          <w:i/>
          <w:vertAlign w:val="subscript"/>
          <w:lang w:val="ka-GE"/>
        </w:rPr>
        <w:t>6</w:t>
      </w:r>
      <w:r w:rsidRPr="00A4039E">
        <w:rPr>
          <w:rFonts w:eastAsia="Calibri"/>
          <w:lang w:val="ka-GE"/>
        </w:rPr>
        <w:t xml:space="preserve"> -ის მნიშვნელობა განისაზღვრება ფორმულით: </w:t>
      </w:r>
    </w:p>
    <w:p w14:paraId="3A459084" w14:textId="77777777" w:rsidR="0047253E" w:rsidRPr="00A4039E" w:rsidRDefault="0047253E" w:rsidP="0047253E">
      <w:pPr>
        <w:tabs>
          <w:tab w:val="center" w:pos="5103"/>
          <w:tab w:val="right" w:pos="9922"/>
        </w:tabs>
        <w:spacing w:before="120"/>
        <w:jc w:val="center"/>
        <w:rPr>
          <w:rFonts w:eastAsia="Calibri"/>
          <w:lang w:val="ka-GE"/>
        </w:rPr>
      </w:pPr>
      <w:r w:rsidRPr="00A4039E">
        <w:rPr>
          <w:rFonts w:eastAsia="Calibri"/>
          <w:b/>
          <w:i/>
          <w:lang w:val="ka-GE"/>
        </w:rPr>
        <w:t>K</w:t>
      </w:r>
      <w:r w:rsidRPr="00A4039E">
        <w:rPr>
          <w:rFonts w:eastAsia="Calibri"/>
          <w:i/>
          <w:vertAlign w:val="subscript"/>
          <w:lang w:val="ka-GE"/>
        </w:rPr>
        <w:t>6</w:t>
      </w:r>
      <w:r w:rsidRPr="00A4039E">
        <w:rPr>
          <w:rFonts w:eastAsia="Calibri"/>
          <w:lang w:val="ka-GE"/>
        </w:rPr>
        <w:t xml:space="preserve"> = </w:t>
      </w:r>
      <w:r w:rsidRPr="00A4039E">
        <w:rPr>
          <w:rFonts w:eastAsia="Calibri"/>
          <w:b/>
          <w:i/>
          <w:lang w:val="ka-GE"/>
        </w:rPr>
        <w:t>F</w:t>
      </w:r>
      <w:r w:rsidRPr="00A4039E">
        <w:rPr>
          <w:rFonts w:eastAsia="Calibri"/>
          <w:i/>
          <w:vertAlign w:val="subscript"/>
          <w:lang w:val="ka-GE"/>
        </w:rPr>
        <w:t>макс</w:t>
      </w:r>
      <w:r w:rsidRPr="00A4039E">
        <w:rPr>
          <w:rFonts w:eastAsia="Calibri"/>
          <w:lang w:val="ka-GE"/>
        </w:rPr>
        <w:t xml:space="preserve"> / </w:t>
      </w:r>
      <w:r w:rsidRPr="00A4039E">
        <w:rPr>
          <w:rFonts w:eastAsia="Calibri"/>
          <w:b/>
          <w:i/>
          <w:lang w:val="ka-GE"/>
        </w:rPr>
        <w:t>F</w:t>
      </w:r>
      <w:r w:rsidRPr="00A4039E">
        <w:rPr>
          <w:rFonts w:eastAsia="Calibri"/>
          <w:i/>
          <w:vertAlign w:val="subscript"/>
          <w:lang w:val="ka-GE"/>
        </w:rPr>
        <w:t>пл</w:t>
      </w:r>
    </w:p>
    <w:p w14:paraId="19C5F9D0" w14:textId="77777777" w:rsidR="0047253E" w:rsidRPr="00A4039E" w:rsidRDefault="0047253E" w:rsidP="0047253E">
      <w:pPr>
        <w:spacing w:before="120"/>
        <w:jc w:val="both"/>
        <w:rPr>
          <w:rFonts w:eastAsia="Calibri"/>
          <w:lang w:val="ka-GE"/>
        </w:rPr>
      </w:pPr>
      <w:r w:rsidRPr="00A4039E">
        <w:rPr>
          <w:rFonts w:eastAsia="Calibri"/>
          <w:lang w:val="ka-GE"/>
        </w:rPr>
        <w:t>სადაც,</w:t>
      </w:r>
    </w:p>
    <w:p w14:paraId="5B0D5C94" w14:textId="77777777" w:rsidR="0047253E" w:rsidRPr="00A4039E" w:rsidRDefault="0047253E" w:rsidP="0047253E">
      <w:pPr>
        <w:spacing w:before="120"/>
        <w:jc w:val="both"/>
        <w:rPr>
          <w:rFonts w:eastAsia="Calibri"/>
          <w:lang w:val="ka-GE"/>
        </w:rPr>
      </w:pPr>
      <w:r w:rsidRPr="00A4039E">
        <w:rPr>
          <w:rFonts w:eastAsia="Calibri"/>
          <w:b/>
          <w:i/>
          <w:lang w:val="ka-GE"/>
        </w:rPr>
        <w:t>F</w:t>
      </w:r>
      <w:r w:rsidRPr="00A4039E">
        <w:rPr>
          <w:rFonts w:eastAsia="Calibri"/>
          <w:i/>
          <w:vertAlign w:val="subscript"/>
          <w:lang w:val="ka-GE"/>
        </w:rPr>
        <w:t>макс</w:t>
      </w:r>
      <w:r w:rsidRPr="00A4039E">
        <w:rPr>
          <w:rFonts w:eastAsia="Calibri"/>
          <w:lang w:val="ka-GE"/>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A4039E">
        <w:rPr>
          <w:rFonts w:eastAsia="Calibri"/>
          <w:vertAlign w:val="superscript"/>
          <w:lang w:val="ka-GE"/>
        </w:rPr>
        <w:t>2</w:t>
      </w:r>
      <w:r w:rsidRPr="00A4039E">
        <w:rPr>
          <w:rFonts w:eastAsia="Calibri"/>
          <w:lang w:val="ka-GE"/>
        </w:rPr>
        <w:t xml:space="preserve">; </w:t>
      </w:r>
    </w:p>
    <w:p w14:paraId="2AA58690" w14:textId="77777777" w:rsidR="0047253E" w:rsidRPr="00A4039E" w:rsidRDefault="0047253E" w:rsidP="0047253E">
      <w:pPr>
        <w:spacing w:before="120"/>
        <w:jc w:val="both"/>
        <w:rPr>
          <w:rFonts w:eastAsia="Calibri"/>
          <w:lang w:val="ka-GE"/>
        </w:rPr>
      </w:pPr>
      <w:r w:rsidRPr="00A4039E">
        <w:rPr>
          <w:rFonts w:eastAsia="Calibri"/>
          <w:lang w:val="ka-GE"/>
        </w:rPr>
        <w:t>მტვრის კუთრი ამტვერების მაქსიმალური სიდიდე განისაზღვრება ფორმულით: გ/(მ</w:t>
      </w:r>
      <w:r w:rsidRPr="00A4039E">
        <w:rPr>
          <w:rFonts w:eastAsia="Calibri"/>
          <w:vertAlign w:val="superscript"/>
          <w:lang w:val="ka-GE"/>
        </w:rPr>
        <w:t>2</w:t>
      </w:r>
      <w:r w:rsidRPr="00A4039E">
        <w:rPr>
          <w:rFonts w:eastAsia="Calibri"/>
          <w:lang w:val="ka-GE"/>
        </w:rPr>
        <w:t xml:space="preserve">*წმ); </w:t>
      </w:r>
    </w:p>
    <w:p w14:paraId="2B281243" w14:textId="77777777" w:rsidR="0047253E" w:rsidRPr="00A4039E" w:rsidRDefault="0047253E" w:rsidP="0047253E">
      <w:pPr>
        <w:spacing w:before="120"/>
        <w:jc w:val="center"/>
        <w:rPr>
          <w:rFonts w:eastAsia="Calibri"/>
          <w:lang w:val="ka-GE"/>
        </w:rPr>
      </w:pPr>
      <w:r w:rsidRPr="00A4039E">
        <w:rPr>
          <w:rFonts w:eastAsia="Calibri"/>
          <w:b/>
          <w:i/>
          <w:lang w:val="ka-GE"/>
        </w:rPr>
        <w:t>q</w:t>
      </w:r>
      <w:r w:rsidRPr="00A4039E">
        <w:rPr>
          <w:rFonts w:eastAsia="Calibri"/>
          <w:lang w:val="ka-GE"/>
        </w:rPr>
        <w:t xml:space="preserve"> = 10</w:t>
      </w:r>
      <w:r w:rsidRPr="00A4039E">
        <w:rPr>
          <w:rFonts w:eastAsia="Calibri"/>
          <w:vertAlign w:val="superscript"/>
          <w:lang w:val="ka-GE"/>
        </w:rPr>
        <w:t>-3</w:t>
      </w:r>
      <w:r w:rsidRPr="00A4039E">
        <w:rPr>
          <w:rFonts w:eastAsia="Calibri"/>
          <w:lang w:val="ka-GE"/>
        </w:rPr>
        <w:t xml:space="preserve"> · </w:t>
      </w:r>
      <w:r w:rsidRPr="00A4039E">
        <w:rPr>
          <w:rFonts w:eastAsia="Calibri"/>
          <w:b/>
          <w:i/>
          <w:lang w:val="ka-GE"/>
        </w:rPr>
        <w:t>a</w:t>
      </w:r>
      <w:r w:rsidRPr="00A4039E">
        <w:rPr>
          <w:rFonts w:eastAsia="Calibri"/>
          <w:lang w:val="ka-GE"/>
        </w:rPr>
        <w:t xml:space="preserve"> · </w:t>
      </w:r>
      <w:r w:rsidRPr="00A4039E">
        <w:rPr>
          <w:rFonts w:eastAsia="Calibri"/>
          <w:b/>
          <w:i/>
          <w:lang w:val="ka-GE"/>
        </w:rPr>
        <w:t>U</w:t>
      </w:r>
      <w:r w:rsidRPr="00A4039E">
        <w:rPr>
          <w:rFonts w:eastAsia="Calibri"/>
          <w:vertAlign w:val="superscript"/>
          <w:lang w:val="ka-GE"/>
        </w:rPr>
        <w:t>b</w:t>
      </w:r>
      <w:r w:rsidRPr="00A4039E">
        <w:rPr>
          <w:rFonts w:eastAsia="Calibri"/>
          <w:lang w:val="ka-GE"/>
        </w:rPr>
        <w:t>, გ/(მ</w:t>
      </w:r>
      <w:r w:rsidRPr="00A4039E">
        <w:rPr>
          <w:rFonts w:eastAsia="Calibri"/>
          <w:vertAlign w:val="superscript"/>
          <w:lang w:val="ka-GE"/>
        </w:rPr>
        <w:t>2</w:t>
      </w:r>
      <w:r w:rsidRPr="00A4039E">
        <w:rPr>
          <w:rFonts w:eastAsia="Calibri"/>
          <w:lang w:val="ka-GE"/>
        </w:rPr>
        <w:t>*წმ);</w:t>
      </w:r>
    </w:p>
    <w:p w14:paraId="3B5166E9" w14:textId="77777777" w:rsidR="0047253E" w:rsidRPr="00A4039E" w:rsidRDefault="0047253E" w:rsidP="0047253E">
      <w:pPr>
        <w:spacing w:before="120"/>
        <w:jc w:val="both"/>
        <w:rPr>
          <w:rFonts w:eastAsia="Calibri"/>
          <w:lang w:val="ka-GE"/>
        </w:rPr>
      </w:pPr>
      <w:r w:rsidRPr="00A4039E">
        <w:rPr>
          <w:rFonts w:eastAsia="Calibri"/>
          <w:lang w:val="ka-GE"/>
        </w:rPr>
        <w:t>სადაც,</w:t>
      </w:r>
    </w:p>
    <w:p w14:paraId="3CE5D8EE" w14:textId="77777777" w:rsidR="0047253E" w:rsidRPr="00A4039E" w:rsidRDefault="0047253E" w:rsidP="0047253E">
      <w:pPr>
        <w:spacing w:before="120"/>
        <w:jc w:val="both"/>
        <w:rPr>
          <w:rFonts w:eastAsia="Calibri"/>
          <w:lang w:val="ka-GE"/>
        </w:rPr>
      </w:pPr>
      <w:r w:rsidRPr="00A4039E">
        <w:rPr>
          <w:rFonts w:eastAsia="Calibri"/>
          <w:b/>
          <w:i/>
          <w:lang w:val="ka-GE"/>
        </w:rPr>
        <w:t>a</w:t>
      </w:r>
      <w:r w:rsidRPr="00A4039E">
        <w:rPr>
          <w:rFonts w:eastAsia="Calibri"/>
          <w:lang w:val="ka-GE"/>
        </w:rPr>
        <w:t xml:space="preserve"> და </w:t>
      </w:r>
      <w:r w:rsidRPr="00A4039E">
        <w:rPr>
          <w:rFonts w:eastAsia="Calibri"/>
          <w:b/>
          <w:i/>
          <w:lang w:val="ka-GE"/>
        </w:rPr>
        <w:t>b</w:t>
      </w:r>
      <w:r w:rsidRPr="00A4039E">
        <w:rPr>
          <w:rFonts w:eastAsia="Calibri"/>
          <w:lang w:val="ka-GE"/>
        </w:rPr>
        <w:t xml:space="preserve"> – ემპირიული კოეფიციენტებია, რომლებიც დამოკიდებულია გადასატვირთი მასალის ტიპზე; </w:t>
      </w:r>
      <w:r w:rsidRPr="00A4039E">
        <w:rPr>
          <w:rFonts w:eastAsia="Calibri"/>
          <w:b/>
          <w:i/>
          <w:lang w:val="ka-GE"/>
        </w:rPr>
        <w:t>U</w:t>
      </w:r>
      <w:r w:rsidRPr="00A4039E">
        <w:rPr>
          <w:rFonts w:eastAsia="Calibri"/>
          <w:vertAlign w:val="superscript"/>
          <w:lang w:val="ka-GE"/>
        </w:rPr>
        <w:t>b</w:t>
      </w:r>
      <w:r w:rsidRPr="00A4039E">
        <w:rPr>
          <w:rFonts w:eastAsia="Calibri"/>
          <w:lang w:val="ka-GE"/>
        </w:rPr>
        <w:t xml:space="preserve"> - ქარის სიჩქარე, მ/წმ.</w:t>
      </w:r>
    </w:p>
    <w:p w14:paraId="58BFE598" w14:textId="77777777" w:rsidR="0047253E" w:rsidRPr="00A4039E" w:rsidRDefault="0047253E" w:rsidP="0047253E">
      <w:pPr>
        <w:spacing w:before="120"/>
        <w:jc w:val="both"/>
        <w:rPr>
          <w:rFonts w:eastAsia="Calibri"/>
          <w:lang w:val="ka-GE"/>
        </w:rPr>
      </w:pPr>
      <w:r w:rsidRPr="00A4039E">
        <w:rPr>
          <w:rFonts w:eastAsia="Calibri"/>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14:paraId="54D7EED4" w14:textId="77777777" w:rsidR="0047253E" w:rsidRPr="00A4039E" w:rsidRDefault="0047253E" w:rsidP="0047253E">
      <w:pPr>
        <w:tabs>
          <w:tab w:val="center" w:pos="5103"/>
          <w:tab w:val="right" w:pos="9922"/>
        </w:tabs>
        <w:spacing w:before="120"/>
        <w:jc w:val="center"/>
        <w:rPr>
          <w:rFonts w:eastAsia="Calibri"/>
          <w:lang w:val="ka-GE"/>
        </w:rPr>
      </w:pPr>
      <w:r w:rsidRPr="00A4039E">
        <w:rPr>
          <w:rFonts w:eastAsia="Calibri"/>
          <w:b/>
          <w:i/>
          <w:lang w:val="ka-GE"/>
        </w:rPr>
        <w:t>П</w:t>
      </w:r>
      <w:r w:rsidRPr="00A4039E">
        <w:rPr>
          <w:rFonts w:eastAsia="Calibri"/>
          <w:i/>
          <w:vertAlign w:val="subscript"/>
          <w:lang w:val="ka-GE"/>
        </w:rPr>
        <w:t>ХР</w:t>
      </w:r>
      <w:r w:rsidRPr="00A4039E">
        <w:rPr>
          <w:rFonts w:eastAsia="Calibri"/>
          <w:lang w:val="ka-GE"/>
        </w:rPr>
        <w:t xml:space="preserve"> = 0,11 · 8,64 · 10</w:t>
      </w:r>
      <w:r w:rsidRPr="00A4039E">
        <w:rPr>
          <w:rFonts w:eastAsia="Calibri"/>
          <w:vertAlign w:val="superscript"/>
          <w:lang w:val="ka-GE"/>
        </w:rPr>
        <w:t>-2</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6</w:t>
      </w:r>
      <w:r w:rsidRPr="00A4039E">
        <w:rPr>
          <w:rFonts w:eastAsia="Calibri"/>
          <w:lang w:val="ka-GE"/>
        </w:rPr>
        <w:t xml:space="preserve"> · </w:t>
      </w:r>
      <w:r w:rsidRPr="00A4039E">
        <w:rPr>
          <w:rFonts w:eastAsia="Calibri"/>
          <w:b/>
          <w:i/>
          <w:lang w:val="ka-GE"/>
        </w:rPr>
        <w:t>K</w:t>
      </w:r>
      <w:r w:rsidRPr="00A4039E">
        <w:rPr>
          <w:rFonts w:eastAsia="Calibri"/>
          <w:i/>
          <w:vertAlign w:val="subscript"/>
          <w:lang w:val="ka-GE"/>
        </w:rPr>
        <w:t>7</w:t>
      </w:r>
      <w:r w:rsidRPr="00A4039E">
        <w:rPr>
          <w:rFonts w:eastAsia="Calibri"/>
          <w:lang w:val="ka-GE"/>
        </w:rPr>
        <w:t xml:space="preserve"> · </w:t>
      </w:r>
      <w:r w:rsidRPr="00A4039E">
        <w:rPr>
          <w:rFonts w:eastAsia="Calibri"/>
          <w:b/>
          <w:i/>
          <w:lang w:val="ka-GE"/>
        </w:rPr>
        <w:t>q</w:t>
      </w:r>
      <w:r w:rsidRPr="00A4039E">
        <w:rPr>
          <w:rFonts w:eastAsia="Calibri"/>
          <w:lang w:val="ka-GE"/>
        </w:rPr>
        <w:t xml:space="preserve"> · </w:t>
      </w:r>
      <w:r w:rsidRPr="00A4039E">
        <w:rPr>
          <w:rFonts w:eastAsia="Calibri"/>
          <w:b/>
          <w:i/>
          <w:lang w:val="ka-GE"/>
        </w:rPr>
        <w:t>F</w:t>
      </w:r>
      <w:r w:rsidRPr="00A4039E">
        <w:rPr>
          <w:rFonts w:eastAsia="Calibri"/>
          <w:i/>
          <w:vertAlign w:val="subscript"/>
          <w:lang w:val="ka-GE"/>
        </w:rPr>
        <w:t>пл</w:t>
      </w:r>
      <w:r w:rsidRPr="00A4039E">
        <w:rPr>
          <w:rFonts w:eastAsia="Calibri"/>
          <w:lang w:val="ka-GE"/>
        </w:rPr>
        <w:t xml:space="preserve"> · (1 - </w:t>
      </w:r>
      <w:r w:rsidRPr="00A4039E">
        <w:rPr>
          <w:rFonts w:eastAsia="Calibri"/>
          <w:b/>
          <w:i/>
          <w:lang w:val="ka-GE"/>
        </w:rPr>
        <w:t>η</w:t>
      </w:r>
      <w:r w:rsidRPr="00A4039E">
        <w:rPr>
          <w:rFonts w:eastAsia="Calibri"/>
          <w:lang w:val="ka-GE"/>
        </w:rPr>
        <w:t>) · (</w:t>
      </w:r>
      <w:r w:rsidRPr="00A4039E">
        <w:rPr>
          <w:rFonts w:eastAsia="Calibri"/>
          <w:b/>
          <w:i/>
          <w:lang w:val="ka-GE"/>
        </w:rPr>
        <w:t>T</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д</w:t>
      </w:r>
      <w:r w:rsidRPr="00A4039E">
        <w:rPr>
          <w:rFonts w:eastAsia="Calibri"/>
          <w:lang w:val="ka-GE"/>
        </w:rPr>
        <w:t xml:space="preserve"> - </w:t>
      </w:r>
      <w:r w:rsidRPr="00A4039E">
        <w:rPr>
          <w:rFonts w:eastAsia="Calibri"/>
          <w:b/>
          <w:i/>
          <w:lang w:val="ka-GE"/>
        </w:rPr>
        <w:t>T</w:t>
      </w:r>
      <w:r w:rsidRPr="00A4039E">
        <w:rPr>
          <w:rFonts w:eastAsia="Calibri"/>
          <w:i/>
          <w:vertAlign w:val="subscript"/>
          <w:lang w:val="ka-GE"/>
        </w:rPr>
        <w:t>c</w:t>
      </w:r>
      <w:r w:rsidRPr="00A4039E">
        <w:rPr>
          <w:rFonts w:eastAsia="Calibri"/>
          <w:lang w:val="ka-GE"/>
        </w:rPr>
        <w:t>) ტ/წელ;</w:t>
      </w:r>
    </w:p>
    <w:p w14:paraId="7AF22975" w14:textId="77777777" w:rsidR="0047253E" w:rsidRPr="00A4039E" w:rsidRDefault="0047253E" w:rsidP="0047253E">
      <w:pPr>
        <w:spacing w:before="120"/>
        <w:jc w:val="both"/>
        <w:rPr>
          <w:rFonts w:eastAsia="Calibri"/>
          <w:lang w:val="ka-GE"/>
        </w:rPr>
      </w:pPr>
      <w:r w:rsidRPr="00A4039E">
        <w:rPr>
          <w:rFonts w:eastAsia="Calibri"/>
          <w:lang w:val="ka-GE"/>
        </w:rPr>
        <w:t>სადაც,</w:t>
      </w:r>
    </w:p>
    <w:p w14:paraId="372D63AB" w14:textId="77777777" w:rsidR="0047253E" w:rsidRPr="00A4039E" w:rsidRDefault="0047253E" w:rsidP="0047253E">
      <w:pPr>
        <w:spacing w:before="120"/>
        <w:jc w:val="both"/>
        <w:rPr>
          <w:rFonts w:eastAsia="Calibri"/>
          <w:lang w:val="ka-GE"/>
        </w:rPr>
      </w:pPr>
      <w:r w:rsidRPr="00A4039E">
        <w:rPr>
          <w:rFonts w:eastAsia="Calibri"/>
          <w:b/>
          <w:i/>
          <w:lang w:val="ka-GE"/>
        </w:rPr>
        <w:t>T</w:t>
      </w:r>
      <w:r w:rsidRPr="00A4039E">
        <w:rPr>
          <w:rFonts w:eastAsia="Calibri"/>
          <w:lang w:val="ka-GE"/>
        </w:rPr>
        <w:t xml:space="preserve"> – оმასალის შენახვის საერთო დრო განსახილველ პერიოდში (დღე);</w:t>
      </w:r>
    </w:p>
    <w:p w14:paraId="63555BD4" w14:textId="77777777" w:rsidR="0047253E" w:rsidRPr="00A4039E" w:rsidRDefault="0047253E" w:rsidP="0047253E">
      <w:pPr>
        <w:spacing w:before="120"/>
        <w:jc w:val="both"/>
        <w:rPr>
          <w:rFonts w:eastAsia="Calibri"/>
          <w:lang w:val="ka-GE"/>
        </w:rPr>
      </w:pPr>
      <w:r w:rsidRPr="00A4039E">
        <w:rPr>
          <w:rFonts w:eastAsia="Calibri"/>
          <w:b/>
          <w:i/>
          <w:lang w:val="ka-GE"/>
        </w:rPr>
        <w:t>T</w:t>
      </w:r>
      <w:r w:rsidRPr="00A4039E">
        <w:rPr>
          <w:rFonts w:eastAsia="Calibri"/>
          <w:i/>
          <w:vertAlign w:val="subscript"/>
          <w:lang w:val="ka-GE"/>
        </w:rPr>
        <w:t>д</w:t>
      </w:r>
      <w:r w:rsidRPr="00A4039E">
        <w:rPr>
          <w:rFonts w:eastAsia="Calibri"/>
          <w:lang w:val="ka-GE"/>
        </w:rPr>
        <w:t xml:space="preserve"> - წვიმიან დღეთა რიცხვი; </w:t>
      </w:r>
    </w:p>
    <w:p w14:paraId="5CB0C382" w14:textId="77777777" w:rsidR="0047253E" w:rsidRPr="00A4039E" w:rsidRDefault="0047253E" w:rsidP="0047253E">
      <w:pPr>
        <w:spacing w:before="120"/>
        <w:jc w:val="both"/>
        <w:rPr>
          <w:rFonts w:eastAsia="Calibri"/>
          <w:lang w:val="ka-GE"/>
        </w:rPr>
      </w:pPr>
      <w:r w:rsidRPr="00A4039E">
        <w:rPr>
          <w:rFonts w:eastAsia="Calibri"/>
          <w:b/>
          <w:i/>
          <w:lang w:val="ka-GE"/>
        </w:rPr>
        <w:t>T</w:t>
      </w:r>
      <w:r w:rsidRPr="00A4039E">
        <w:rPr>
          <w:rFonts w:eastAsia="Calibri"/>
          <w:i/>
          <w:vertAlign w:val="subscript"/>
          <w:lang w:val="ka-GE"/>
        </w:rPr>
        <w:t>с</w:t>
      </w:r>
      <w:r w:rsidRPr="00A4039E">
        <w:rPr>
          <w:rFonts w:eastAsia="Calibri"/>
          <w:lang w:val="ka-GE"/>
        </w:rPr>
        <w:t xml:space="preserve"> - მდგრადი თოვლის საფარიან დღეთა რიცხვი; </w:t>
      </w:r>
    </w:p>
    <w:p w14:paraId="044936DC" w14:textId="313C0456" w:rsidR="0047253E" w:rsidRPr="00A4039E" w:rsidRDefault="0047253E" w:rsidP="0047253E">
      <w:pPr>
        <w:spacing w:before="120"/>
        <w:jc w:val="both"/>
        <w:rPr>
          <w:rFonts w:eastAsia="Calibri"/>
        </w:rPr>
      </w:pPr>
      <w:r w:rsidRPr="00A4039E">
        <w:rPr>
          <w:rFonts w:eastAsia="Calibri"/>
          <w:lang w:val="ka-GE"/>
        </w:rPr>
        <w:t xml:space="preserve">საანგარიშო პარამეტრები და მათი მნიშვნელობები მოცემულია ცხრილში </w:t>
      </w:r>
      <w:r w:rsidR="00C23E6D" w:rsidRPr="00A4039E">
        <w:rPr>
          <w:rFonts w:eastAsia="Calibri"/>
          <w:b/>
          <w:lang w:val="ka-GE"/>
        </w:rPr>
        <w:t>6.2.2.2.3.4.</w:t>
      </w:r>
    </w:p>
    <w:p w14:paraId="07CA473A" w14:textId="03B8FB4B" w:rsidR="0047253E" w:rsidRPr="00A4039E" w:rsidRDefault="0047253E" w:rsidP="0047253E">
      <w:pPr>
        <w:spacing w:before="120"/>
        <w:jc w:val="both"/>
        <w:rPr>
          <w:rFonts w:eastAsia="Calibri"/>
          <w:i/>
          <w:sz w:val="20"/>
          <w:lang w:val="ka-GE"/>
        </w:rPr>
      </w:pPr>
      <w:r w:rsidRPr="00A4039E">
        <w:rPr>
          <w:rFonts w:eastAsia="Calibri"/>
          <w:b/>
          <w:i/>
          <w:sz w:val="20"/>
          <w:lang w:val="ka-GE"/>
        </w:rPr>
        <w:t xml:space="preserve">ცხრილი </w:t>
      </w:r>
      <w:r w:rsidR="00C23E6D" w:rsidRPr="00A4039E">
        <w:rPr>
          <w:rFonts w:eastAsia="Calibri"/>
          <w:b/>
          <w:i/>
          <w:sz w:val="20"/>
          <w:lang w:val="ka-GE"/>
        </w:rPr>
        <w:t>6.2.2.2.3.4.</w:t>
      </w:r>
      <w:r w:rsidRPr="00A4039E">
        <w:rPr>
          <w:rFonts w:eastAsia="Calibri"/>
          <w:i/>
          <w:sz w:val="20"/>
          <w:lang w:val="ka-GE"/>
        </w:rPr>
        <w:t>საანგარიშო პარამეტრები და მათი მნიშვნელობები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7482"/>
        <w:gridCol w:w="1857"/>
      </w:tblGrid>
      <w:tr w:rsidR="0047253E" w:rsidRPr="00A4039E" w14:paraId="6DE544B6" w14:textId="77777777" w:rsidTr="00C23E6D">
        <w:trPr>
          <w:cantSplit/>
          <w:trHeight w:val="266"/>
          <w:tblHeader/>
          <w:jc w:val="center"/>
        </w:trPr>
        <w:tc>
          <w:tcPr>
            <w:tcW w:w="4006" w:type="pct"/>
            <w:tcBorders>
              <w:top w:val="single" w:sz="8" w:space="0" w:color="auto"/>
              <w:left w:val="single" w:sz="6" w:space="0" w:color="auto"/>
              <w:bottom w:val="single" w:sz="8" w:space="0" w:color="auto"/>
              <w:right w:val="single" w:sz="4" w:space="0" w:color="000000"/>
            </w:tcBorders>
            <w:shd w:val="clear" w:color="auto" w:fill="F2F2F2"/>
            <w:vAlign w:val="center"/>
            <w:hideMark/>
          </w:tcPr>
          <w:p w14:paraId="761B4379" w14:textId="77777777" w:rsidR="0047253E" w:rsidRPr="00A4039E" w:rsidRDefault="0047253E" w:rsidP="00C23E6D">
            <w:pPr>
              <w:spacing w:after="0"/>
              <w:jc w:val="center"/>
              <w:rPr>
                <w:rFonts w:eastAsia="Calibri"/>
                <w:b/>
                <w:sz w:val="20"/>
                <w:lang w:val="ka-GE"/>
              </w:rPr>
            </w:pPr>
            <w:r w:rsidRPr="00A4039E">
              <w:rPr>
                <w:rFonts w:eastAsia="Calibri"/>
                <w:b/>
                <w:sz w:val="20"/>
                <w:lang w:val="ka-GE"/>
              </w:rPr>
              <w:br w:type="page"/>
              <w:t xml:space="preserve">საანგარიშო პარამეტრები </w:t>
            </w:r>
          </w:p>
        </w:tc>
        <w:tc>
          <w:tcPr>
            <w:tcW w:w="994" w:type="pct"/>
            <w:tcBorders>
              <w:top w:val="single" w:sz="8" w:space="0" w:color="auto"/>
              <w:left w:val="single" w:sz="4" w:space="0" w:color="000000"/>
              <w:bottom w:val="single" w:sz="8" w:space="0" w:color="auto"/>
              <w:right w:val="single" w:sz="6" w:space="0" w:color="auto"/>
            </w:tcBorders>
            <w:shd w:val="clear" w:color="auto" w:fill="F2F2F2"/>
            <w:vAlign w:val="center"/>
            <w:hideMark/>
          </w:tcPr>
          <w:p w14:paraId="0EF87D22" w14:textId="77777777" w:rsidR="0047253E" w:rsidRPr="00A4039E" w:rsidRDefault="0047253E" w:rsidP="00C23E6D">
            <w:pPr>
              <w:spacing w:after="0"/>
              <w:jc w:val="center"/>
              <w:rPr>
                <w:rFonts w:eastAsia="Calibri"/>
                <w:b/>
                <w:sz w:val="20"/>
                <w:lang w:val="ka-GE"/>
              </w:rPr>
            </w:pPr>
            <w:r w:rsidRPr="00A4039E">
              <w:rPr>
                <w:rFonts w:eastAsia="Calibri"/>
                <w:b/>
                <w:sz w:val="20"/>
                <w:lang w:val="ka-GE"/>
              </w:rPr>
              <w:t xml:space="preserve">მნიშვნელობები </w:t>
            </w:r>
          </w:p>
        </w:tc>
      </w:tr>
      <w:tr w:rsidR="0047253E" w:rsidRPr="00A4039E" w14:paraId="24B995D8" w14:textId="77777777" w:rsidTr="00C23E6D">
        <w:trPr>
          <w:trHeight w:val="784"/>
          <w:jc w:val="center"/>
        </w:trPr>
        <w:tc>
          <w:tcPr>
            <w:tcW w:w="4006" w:type="pct"/>
            <w:tcBorders>
              <w:top w:val="single" w:sz="4" w:space="0" w:color="000000"/>
              <w:left w:val="single" w:sz="6" w:space="0" w:color="auto"/>
              <w:bottom w:val="single" w:sz="4" w:space="0" w:color="000000"/>
              <w:right w:val="single" w:sz="4" w:space="0" w:color="000000"/>
            </w:tcBorders>
            <w:hideMark/>
          </w:tcPr>
          <w:p w14:paraId="0F89DF46" w14:textId="77777777" w:rsidR="0047253E" w:rsidRPr="00A4039E" w:rsidRDefault="0047253E" w:rsidP="00C23E6D">
            <w:pPr>
              <w:spacing w:after="0"/>
              <w:rPr>
                <w:rFonts w:eastAsia="Calibri"/>
                <w:sz w:val="20"/>
                <w:lang w:val="ka-GE"/>
              </w:rPr>
            </w:pPr>
            <w:r w:rsidRPr="00A4039E">
              <w:rPr>
                <w:rFonts w:eastAsia="Calibri"/>
                <w:sz w:val="20"/>
                <w:lang w:val="ka-GE"/>
              </w:rPr>
              <w:t>გადასატვირთი მასალა: კირქვა</w:t>
            </w:r>
          </w:p>
          <w:p w14:paraId="37473C4C" w14:textId="77777777" w:rsidR="0047253E" w:rsidRPr="00A4039E" w:rsidRDefault="0047253E" w:rsidP="00C23E6D">
            <w:pPr>
              <w:spacing w:after="0"/>
              <w:rPr>
                <w:rFonts w:eastAsia="Calibri"/>
                <w:sz w:val="20"/>
                <w:lang w:val="ka-GE"/>
              </w:rPr>
            </w:pPr>
            <w:r w:rsidRPr="00A4039E">
              <w:rPr>
                <w:rFonts w:eastAsia="Calibri"/>
                <w:sz w:val="20"/>
                <w:lang w:val="ka-GE"/>
              </w:rPr>
              <w:t xml:space="preserve">ემპირიული კოეფიციენტები, რომლებიც დამოკიდებულია გადასატვირთი მასალის ტიპზე; </w:t>
            </w:r>
          </w:p>
        </w:tc>
        <w:tc>
          <w:tcPr>
            <w:tcW w:w="994" w:type="pct"/>
            <w:tcBorders>
              <w:top w:val="single" w:sz="4" w:space="0" w:color="000000"/>
              <w:left w:val="single" w:sz="4" w:space="0" w:color="000000"/>
              <w:bottom w:val="single" w:sz="4" w:space="0" w:color="000000"/>
              <w:right w:val="single" w:sz="6" w:space="0" w:color="auto"/>
            </w:tcBorders>
            <w:hideMark/>
          </w:tcPr>
          <w:p w14:paraId="42E10E78" w14:textId="77777777" w:rsidR="0047253E" w:rsidRPr="00A4039E" w:rsidRDefault="0047253E" w:rsidP="00C23E6D">
            <w:pPr>
              <w:spacing w:after="0"/>
              <w:rPr>
                <w:rFonts w:eastAsia="Calibri"/>
                <w:sz w:val="20"/>
              </w:rPr>
            </w:pPr>
            <w:r w:rsidRPr="00A4039E">
              <w:rPr>
                <w:rFonts w:eastAsia="Calibri"/>
                <w:b/>
                <w:i/>
                <w:sz w:val="20"/>
              </w:rPr>
              <w:t>a</w:t>
            </w:r>
            <w:r w:rsidRPr="00A4039E">
              <w:rPr>
                <w:rFonts w:eastAsia="Calibri"/>
                <w:sz w:val="20"/>
              </w:rPr>
              <w:t xml:space="preserve"> = 0,0135</w:t>
            </w:r>
          </w:p>
          <w:p w14:paraId="4EF4E9C9" w14:textId="77777777" w:rsidR="0047253E" w:rsidRPr="00A4039E" w:rsidRDefault="0047253E" w:rsidP="00C23E6D">
            <w:pPr>
              <w:spacing w:after="0"/>
              <w:rPr>
                <w:rFonts w:eastAsia="Calibri"/>
                <w:sz w:val="20"/>
              </w:rPr>
            </w:pPr>
            <w:r w:rsidRPr="00A4039E">
              <w:rPr>
                <w:rFonts w:eastAsia="Calibri"/>
                <w:b/>
                <w:i/>
                <w:sz w:val="20"/>
              </w:rPr>
              <w:t>b</w:t>
            </w:r>
            <w:r w:rsidRPr="00A4039E">
              <w:rPr>
                <w:rFonts w:eastAsia="Calibri"/>
                <w:sz w:val="20"/>
              </w:rPr>
              <w:t xml:space="preserve"> = 2,987</w:t>
            </w:r>
          </w:p>
        </w:tc>
      </w:tr>
      <w:tr w:rsidR="0047253E" w:rsidRPr="00A4039E" w14:paraId="1C8FAB5A" w14:textId="77777777" w:rsidTr="00C23E6D">
        <w:trPr>
          <w:trHeight w:val="251"/>
          <w:jc w:val="center"/>
        </w:trPr>
        <w:tc>
          <w:tcPr>
            <w:tcW w:w="4006" w:type="pct"/>
            <w:tcBorders>
              <w:top w:val="single" w:sz="4" w:space="0" w:color="000000"/>
              <w:left w:val="single" w:sz="6" w:space="0" w:color="auto"/>
              <w:bottom w:val="single" w:sz="4" w:space="0" w:color="000000"/>
              <w:right w:val="single" w:sz="4" w:space="0" w:color="000000"/>
            </w:tcBorders>
            <w:hideMark/>
          </w:tcPr>
          <w:p w14:paraId="7EB6406E" w14:textId="77777777" w:rsidR="0047253E" w:rsidRPr="00A4039E" w:rsidRDefault="0047253E" w:rsidP="00C23E6D">
            <w:pPr>
              <w:spacing w:after="0"/>
              <w:rPr>
                <w:rFonts w:eastAsia="Calibri"/>
                <w:sz w:val="20"/>
                <w:lang w:val="ka-GE"/>
              </w:rPr>
            </w:pPr>
            <w:r w:rsidRPr="00A4039E">
              <w:rPr>
                <w:rFonts w:eastAsia="Calibri"/>
                <w:sz w:val="20"/>
                <w:lang w:val="ka-GE"/>
              </w:rPr>
              <w:t xml:space="preserve">ადგილობრივი პირობები-საწყობი ღია ოთხივე მხრიდან </w:t>
            </w:r>
          </w:p>
        </w:tc>
        <w:tc>
          <w:tcPr>
            <w:tcW w:w="994" w:type="pct"/>
            <w:tcBorders>
              <w:top w:val="single" w:sz="4" w:space="0" w:color="000000"/>
              <w:left w:val="single" w:sz="4" w:space="0" w:color="000000"/>
              <w:bottom w:val="single" w:sz="4" w:space="0" w:color="000000"/>
              <w:right w:val="single" w:sz="6" w:space="0" w:color="auto"/>
            </w:tcBorders>
            <w:hideMark/>
          </w:tcPr>
          <w:p w14:paraId="30D2A84F" w14:textId="77777777" w:rsidR="0047253E" w:rsidRPr="00A4039E" w:rsidRDefault="0047253E" w:rsidP="00C23E6D">
            <w:pPr>
              <w:spacing w:after="0"/>
              <w:rPr>
                <w:rFonts w:eastAsia="Calibri"/>
                <w:sz w:val="20"/>
              </w:rPr>
            </w:pPr>
            <w:r w:rsidRPr="00A4039E">
              <w:rPr>
                <w:rFonts w:eastAsia="Calibri"/>
                <w:b/>
                <w:i/>
                <w:sz w:val="20"/>
              </w:rPr>
              <w:t>K</w:t>
            </w:r>
            <w:r w:rsidRPr="00A4039E">
              <w:rPr>
                <w:rFonts w:eastAsia="Calibri"/>
                <w:i/>
                <w:sz w:val="20"/>
                <w:vertAlign w:val="subscript"/>
              </w:rPr>
              <w:t>4</w:t>
            </w:r>
            <w:r w:rsidRPr="00A4039E">
              <w:rPr>
                <w:rFonts w:eastAsia="Calibri"/>
                <w:sz w:val="20"/>
              </w:rPr>
              <w:t xml:space="preserve"> = 1</w:t>
            </w:r>
          </w:p>
        </w:tc>
      </w:tr>
      <w:tr w:rsidR="0047253E" w:rsidRPr="00A4039E" w14:paraId="7A6E829B" w14:textId="77777777" w:rsidTr="00C23E6D">
        <w:trPr>
          <w:trHeight w:val="251"/>
          <w:jc w:val="center"/>
        </w:trPr>
        <w:tc>
          <w:tcPr>
            <w:tcW w:w="4006" w:type="pct"/>
            <w:tcBorders>
              <w:top w:val="single" w:sz="4" w:space="0" w:color="000000"/>
              <w:left w:val="single" w:sz="6" w:space="0" w:color="auto"/>
              <w:bottom w:val="single" w:sz="4" w:space="0" w:color="000000"/>
              <w:right w:val="single" w:sz="4" w:space="0" w:color="000000"/>
            </w:tcBorders>
            <w:hideMark/>
          </w:tcPr>
          <w:p w14:paraId="4EAD6E91" w14:textId="77777777" w:rsidR="0047253E" w:rsidRPr="00A4039E" w:rsidRDefault="0047253E" w:rsidP="00C23E6D">
            <w:pPr>
              <w:spacing w:after="0"/>
              <w:rPr>
                <w:rFonts w:eastAsia="Calibri"/>
                <w:sz w:val="20"/>
                <w:lang w:val="ka-GE"/>
              </w:rPr>
            </w:pPr>
            <w:r w:rsidRPr="00A4039E">
              <w:rPr>
                <w:rFonts w:eastAsia="Calibri"/>
                <w:sz w:val="20"/>
                <w:lang w:val="ka-GE"/>
              </w:rPr>
              <w:t xml:space="preserve">მასალის ტენიანობა 10%-მდე </w:t>
            </w:r>
          </w:p>
        </w:tc>
        <w:tc>
          <w:tcPr>
            <w:tcW w:w="994" w:type="pct"/>
            <w:tcBorders>
              <w:top w:val="single" w:sz="4" w:space="0" w:color="000000"/>
              <w:left w:val="single" w:sz="4" w:space="0" w:color="000000"/>
              <w:bottom w:val="single" w:sz="4" w:space="0" w:color="000000"/>
              <w:right w:val="single" w:sz="6" w:space="0" w:color="auto"/>
            </w:tcBorders>
            <w:hideMark/>
          </w:tcPr>
          <w:p w14:paraId="6E778677" w14:textId="77777777" w:rsidR="0047253E" w:rsidRPr="00A4039E" w:rsidRDefault="0047253E" w:rsidP="00C23E6D">
            <w:pPr>
              <w:spacing w:after="0"/>
              <w:rPr>
                <w:rFonts w:eastAsia="Calibri"/>
                <w:sz w:val="20"/>
              </w:rPr>
            </w:pPr>
            <w:r w:rsidRPr="00A4039E">
              <w:rPr>
                <w:rFonts w:eastAsia="Calibri"/>
                <w:b/>
                <w:i/>
                <w:sz w:val="20"/>
              </w:rPr>
              <w:t>K</w:t>
            </w:r>
            <w:r w:rsidRPr="00A4039E">
              <w:rPr>
                <w:rFonts w:eastAsia="Calibri"/>
                <w:i/>
                <w:sz w:val="20"/>
                <w:vertAlign w:val="subscript"/>
              </w:rPr>
              <w:t>5</w:t>
            </w:r>
            <w:r w:rsidRPr="00A4039E">
              <w:rPr>
                <w:rFonts w:eastAsia="Calibri"/>
                <w:sz w:val="20"/>
              </w:rPr>
              <w:t xml:space="preserve"> = 0,6</w:t>
            </w:r>
          </w:p>
        </w:tc>
      </w:tr>
      <w:tr w:rsidR="0047253E" w:rsidRPr="00A4039E" w14:paraId="753CF27B" w14:textId="77777777" w:rsidTr="00C23E6D">
        <w:trPr>
          <w:trHeight w:val="266"/>
          <w:jc w:val="center"/>
        </w:trPr>
        <w:tc>
          <w:tcPr>
            <w:tcW w:w="4006" w:type="pct"/>
            <w:tcBorders>
              <w:top w:val="single" w:sz="4" w:space="0" w:color="000000"/>
              <w:left w:val="single" w:sz="6" w:space="0" w:color="auto"/>
              <w:bottom w:val="single" w:sz="4" w:space="0" w:color="000000"/>
              <w:right w:val="single" w:sz="4" w:space="0" w:color="000000"/>
            </w:tcBorders>
            <w:hideMark/>
          </w:tcPr>
          <w:p w14:paraId="7C956C6A" w14:textId="77777777" w:rsidR="0047253E" w:rsidRPr="00A4039E" w:rsidRDefault="0047253E" w:rsidP="00C23E6D">
            <w:pPr>
              <w:spacing w:after="0"/>
              <w:rPr>
                <w:rFonts w:eastAsia="Calibri"/>
                <w:sz w:val="20"/>
                <w:lang w:val="ka-GE"/>
              </w:rPr>
            </w:pPr>
            <w:r w:rsidRPr="00A4039E">
              <w:rPr>
                <w:rFonts w:eastAsia="Calibri"/>
                <w:sz w:val="20"/>
                <w:lang w:val="ka-GE"/>
              </w:rPr>
              <w:t xml:space="preserve">დასასაწყობებელი მასალის ზედაპირის პროფილი </w:t>
            </w:r>
          </w:p>
        </w:tc>
        <w:tc>
          <w:tcPr>
            <w:tcW w:w="994" w:type="pct"/>
            <w:tcBorders>
              <w:top w:val="single" w:sz="4" w:space="0" w:color="000000"/>
              <w:left w:val="single" w:sz="4" w:space="0" w:color="000000"/>
              <w:bottom w:val="single" w:sz="4" w:space="0" w:color="000000"/>
              <w:right w:val="single" w:sz="6" w:space="0" w:color="auto"/>
            </w:tcBorders>
            <w:hideMark/>
          </w:tcPr>
          <w:p w14:paraId="0B6D254F" w14:textId="77777777" w:rsidR="0047253E" w:rsidRPr="00A4039E" w:rsidRDefault="0047253E" w:rsidP="00C23E6D">
            <w:pPr>
              <w:spacing w:after="0"/>
              <w:rPr>
                <w:rFonts w:eastAsia="Calibri"/>
                <w:sz w:val="20"/>
              </w:rPr>
            </w:pPr>
            <w:r w:rsidRPr="00A4039E">
              <w:rPr>
                <w:rFonts w:eastAsia="Calibri"/>
                <w:b/>
                <w:i/>
                <w:sz w:val="20"/>
              </w:rPr>
              <w:t>K</w:t>
            </w:r>
            <w:r w:rsidRPr="00A4039E">
              <w:rPr>
                <w:rFonts w:eastAsia="Calibri"/>
                <w:i/>
                <w:sz w:val="20"/>
                <w:vertAlign w:val="subscript"/>
              </w:rPr>
              <w:t>6</w:t>
            </w:r>
            <w:r w:rsidRPr="00A4039E">
              <w:rPr>
                <w:rFonts w:eastAsia="Calibri"/>
                <w:sz w:val="20"/>
              </w:rPr>
              <w:t xml:space="preserve"> = 300 / 200 = 1,5</w:t>
            </w:r>
          </w:p>
        </w:tc>
      </w:tr>
      <w:tr w:rsidR="0047253E" w:rsidRPr="00A4039E" w14:paraId="6821B3B3" w14:textId="77777777" w:rsidTr="00C23E6D">
        <w:trPr>
          <w:trHeight w:val="251"/>
          <w:jc w:val="center"/>
        </w:trPr>
        <w:tc>
          <w:tcPr>
            <w:tcW w:w="4006" w:type="pct"/>
            <w:tcBorders>
              <w:top w:val="single" w:sz="4" w:space="0" w:color="000000"/>
              <w:left w:val="single" w:sz="6" w:space="0" w:color="auto"/>
              <w:bottom w:val="single" w:sz="4" w:space="0" w:color="000000"/>
              <w:right w:val="single" w:sz="4" w:space="0" w:color="000000"/>
            </w:tcBorders>
            <w:hideMark/>
          </w:tcPr>
          <w:p w14:paraId="3E2F4E06" w14:textId="77777777" w:rsidR="0047253E" w:rsidRPr="00A4039E" w:rsidRDefault="0047253E" w:rsidP="00C23E6D">
            <w:pPr>
              <w:spacing w:after="0"/>
              <w:rPr>
                <w:rFonts w:eastAsia="Calibri"/>
                <w:sz w:val="20"/>
                <w:lang w:val="ka-GE"/>
              </w:rPr>
            </w:pPr>
            <w:r w:rsidRPr="00A4039E">
              <w:rPr>
                <w:rFonts w:eastAsia="Calibri"/>
                <w:sz w:val="20"/>
                <w:lang w:val="ka-GE"/>
              </w:rPr>
              <w:t>მასალის ზომები – 500-100 მმ</w:t>
            </w:r>
          </w:p>
        </w:tc>
        <w:tc>
          <w:tcPr>
            <w:tcW w:w="994" w:type="pct"/>
            <w:tcBorders>
              <w:top w:val="single" w:sz="4" w:space="0" w:color="000000"/>
              <w:left w:val="single" w:sz="4" w:space="0" w:color="000000"/>
              <w:bottom w:val="single" w:sz="4" w:space="0" w:color="000000"/>
              <w:right w:val="single" w:sz="6" w:space="0" w:color="auto"/>
            </w:tcBorders>
            <w:hideMark/>
          </w:tcPr>
          <w:p w14:paraId="37D1010A" w14:textId="77777777" w:rsidR="0047253E" w:rsidRPr="00A4039E" w:rsidRDefault="0047253E" w:rsidP="00C23E6D">
            <w:pPr>
              <w:spacing w:after="0"/>
              <w:rPr>
                <w:rFonts w:eastAsia="Calibri"/>
                <w:sz w:val="20"/>
              </w:rPr>
            </w:pPr>
            <w:r w:rsidRPr="00A4039E">
              <w:rPr>
                <w:rFonts w:eastAsia="Calibri"/>
                <w:b/>
                <w:i/>
                <w:sz w:val="20"/>
              </w:rPr>
              <w:t>K</w:t>
            </w:r>
            <w:r w:rsidRPr="00A4039E">
              <w:rPr>
                <w:rFonts w:eastAsia="Calibri"/>
                <w:i/>
                <w:sz w:val="20"/>
                <w:vertAlign w:val="subscript"/>
              </w:rPr>
              <w:t>7</w:t>
            </w:r>
            <w:r w:rsidRPr="00A4039E">
              <w:rPr>
                <w:rFonts w:eastAsia="Calibri"/>
                <w:sz w:val="20"/>
              </w:rPr>
              <w:t xml:space="preserve"> = 0,5</w:t>
            </w:r>
          </w:p>
        </w:tc>
      </w:tr>
      <w:tr w:rsidR="0047253E" w:rsidRPr="00A4039E" w14:paraId="4D17BC76" w14:textId="77777777" w:rsidTr="00C23E6D">
        <w:trPr>
          <w:trHeight w:val="251"/>
          <w:jc w:val="center"/>
        </w:trPr>
        <w:tc>
          <w:tcPr>
            <w:tcW w:w="4006" w:type="pct"/>
            <w:tcBorders>
              <w:top w:val="single" w:sz="4" w:space="0" w:color="000000"/>
              <w:left w:val="single" w:sz="6" w:space="0" w:color="auto"/>
              <w:bottom w:val="single" w:sz="4" w:space="0" w:color="000000"/>
              <w:right w:val="single" w:sz="4" w:space="0" w:color="000000"/>
            </w:tcBorders>
            <w:hideMark/>
          </w:tcPr>
          <w:p w14:paraId="6FF7B669" w14:textId="77777777" w:rsidR="0047253E" w:rsidRPr="00A4039E" w:rsidRDefault="0047253E" w:rsidP="00C23E6D">
            <w:pPr>
              <w:spacing w:after="0"/>
              <w:rPr>
                <w:rFonts w:eastAsia="Calibri"/>
                <w:sz w:val="20"/>
                <w:lang w:val="ka-GE"/>
              </w:rPr>
            </w:pPr>
            <w:r w:rsidRPr="00A4039E">
              <w:rPr>
                <w:rFonts w:eastAsia="Calibri"/>
                <w:sz w:val="20"/>
                <w:lang w:val="ka-GE"/>
              </w:rPr>
              <w:t xml:space="preserve">ქარის საანგარიშო სიჩქარეები,მ/წმ </w:t>
            </w:r>
          </w:p>
        </w:tc>
        <w:tc>
          <w:tcPr>
            <w:tcW w:w="994" w:type="pct"/>
            <w:tcBorders>
              <w:top w:val="single" w:sz="4" w:space="0" w:color="000000"/>
              <w:left w:val="single" w:sz="4" w:space="0" w:color="000000"/>
              <w:bottom w:val="single" w:sz="4" w:space="0" w:color="000000"/>
              <w:right w:val="single" w:sz="6" w:space="0" w:color="auto"/>
            </w:tcBorders>
            <w:hideMark/>
          </w:tcPr>
          <w:p w14:paraId="0D1DD8ED" w14:textId="77777777" w:rsidR="0047253E" w:rsidRPr="00A4039E" w:rsidRDefault="0047253E" w:rsidP="00C23E6D">
            <w:pPr>
              <w:spacing w:after="0"/>
              <w:rPr>
                <w:rFonts w:eastAsia="Calibri"/>
                <w:sz w:val="20"/>
              </w:rPr>
            </w:pPr>
            <w:r w:rsidRPr="00A4039E">
              <w:rPr>
                <w:rFonts w:eastAsia="Calibri"/>
                <w:b/>
                <w:i/>
                <w:sz w:val="20"/>
              </w:rPr>
              <w:t>U'</w:t>
            </w:r>
            <w:r w:rsidRPr="00A4039E">
              <w:rPr>
                <w:rFonts w:eastAsia="Calibri"/>
                <w:sz w:val="20"/>
              </w:rPr>
              <w:t xml:space="preserve"> = 0,5</w:t>
            </w:r>
          </w:p>
        </w:tc>
      </w:tr>
      <w:tr w:rsidR="0047253E" w:rsidRPr="00A4039E" w14:paraId="2A3D6459" w14:textId="77777777" w:rsidTr="00C23E6D">
        <w:trPr>
          <w:trHeight w:val="266"/>
          <w:jc w:val="center"/>
        </w:trPr>
        <w:tc>
          <w:tcPr>
            <w:tcW w:w="4006" w:type="pct"/>
            <w:tcBorders>
              <w:top w:val="single" w:sz="4" w:space="0" w:color="000000"/>
              <w:left w:val="single" w:sz="6" w:space="0" w:color="auto"/>
              <w:bottom w:val="single" w:sz="4" w:space="0" w:color="000000"/>
              <w:right w:val="single" w:sz="4" w:space="0" w:color="000000"/>
            </w:tcBorders>
            <w:hideMark/>
          </w:tcPr>
          <w:p w14:paraId="22A5D5D5" w14:textId="77777777" w:rsidR="0047253E" w:rsidRPr="00A4039E" w:rsidRDefault="0047253E" w:rsidP="00C23E6D">
            <w:pPr>
              <w:spacing w:after="0"/>
              <w:rPr>
                <w:rFonts w:eastAsia="Calibri"/>
                <w:sz w:val="20"/>
                <w:lang w:val="ka-GE"/>
              </w:rPr>
            </w:pPr>
            <w:r w:rsidRPr="00A4039E">
              <w:rPr>
                <w:rFonts w:eastAsia="Calibri"/>
                <w:sz w:val="20"/>
                <w:lang w:val="ka-GE"/>
              </w:rPr>
              <w:t xml:space="preserve">ქარის საშუალო წლიური სიჩქარე,მ/წმ </w:t>
            </w:r>
          </w:p>
        </w:tc>
        <w:tc>
          <w:tcPr>
            <w:tcW w:w="994" w:type="pct"/>
            <w:tcBorders>
              <w:top w:val="single" w:sz="4" w:space="0" w:color="000000"/>
              <w:left w:val="single" w:sz="4" w:space="0" w:color="000000"/>
              <w:bottom w:val="single" w:sz="4" w:space="0" w:color="000000"/>
              <w:right w:val="single" w:sz="6" w:space="0" w:color="auto"/>
            </w:tcBorders>
            <w:hideMark/>
          </w:tcPr>
          <w:p w14:paraId="4F09137C" w14:textId="77777777" w:rsidR="0047253E" w:rsidRPr="00A4039E" w:rsidRDefault="0047253E" w:rsidP="00C23E6D">
            <w:pPr>
              <w:spacing w:after="0"/>
              <w:rPr>
                <w:rFonts w:eastAsia="Calibri"/>
                <w:sz w:val="20"/>
              </w:rPr>
            </w:pPr>
            <w:r w:rsidRPr="00A4039E">
              <w:rPr>
                <w:rFonts w:eastAsia="Calibri"/>
                <w:b/>
                <w:i/>
                <w:sz w:val="20"/>
              </w:rPr>
              <w:t>U</w:t>
            </w:r>
            <w:r w:rsidRPr="00A4039E">
              <w:rPr>
                <w:rFonts w:eastAsia="Calibri"/>
                <w:sz w:val="20"/>
              </w:rPr>
              <w:t xml:space="preserve"> = 0,5</w:t>
            </w:r>
          </w:p>
        </w:tc>
      </w:tr>
      <w:tr w:rsidR="0047253E" w:rsidRPr="00A4039E" w14:paraId="7F1AB82A" w14:textId="77777777" w:rsidTr="00C23E6D">
        <w:trPr>
          <w:trHeight w:val="251"/>
          <w:jc w:val="center"/>
        </w:trPr>
        <w:tc>
          <w:tcPr>
            <w:tcW w:w="4006" w:type="pct"/>
            <w:tcBorders>
              <w:top w:val="single" w:sz="4" w:space="0" w:color="000000"/>
              <w:left w:val="single" w:sz="6" w:space="0" w:color="auto"/>
              <w:bottom w:val="single" w:sz="4" w:space="0" w:color="000000"/>
              <w:right w:val="single" w:sz="4" w:space="0" w:color="000000"/>
            </w:tcBorders>
            <w:hideMark/>
          </w:tcPr>
          <w:p w14:paraId="103F7E2E" w14:textId="77777777" w:rsidR="0047253E" w:rsidRPr="00A4039E" w:rsidRDefault="0047253E" w:rsidP="00C23E6D">
            <w:pPr>
              <w:spacing w:after="0"/>
              <w:rPr>
                <w:rFonts w:eastAsia="Calibri"/>
                <w:sz w:val="20"/>
                <w:lang w:val="ka-GE"/>
              </w:rPr>
            </w:pPr>
            <w:r w:rsidRPr="00A4039E">
              <w:rPr>
                <w:rFonts w:eastAsia="Calibri"/>
                <w:sz w:val="20"/>
                <w:lang w:val="ka-GE"/>
              </w:rPr>
              <w:t>გადატვირთვის სამუშაოების ზედაპირის მუშა ფართი, მ</w:t>
            </w:r>
            <w:r w:rsidRPr="00A4039E">
              <w:rPr>
                <w:rFonts w:eastAsia="Calibri"/>
                <w:sz w:val="20"/>
                <w:vertAlign w:val="superscript"/>
                <w:lang w:val="ka-GE"/>
              </w:rPr>
              <w:t>2</w:t>
            </w:r>
            <w:r w:rsidRPr="00A4039E">
              <w:rPr>
                <w:rFonts w:eastAsia="Calibri"/>
                <w:sz w:val="20"/>
                <w:lang w:val="ka-GE"/>
              </w:rPr>
              <w:t xml:space="preserve"> </w:t>
            </w:r>
          </w:p>
        </w:tc>
        <w:tc>
          <w:tcPr>
            <w:tcW w:w="994" w:type="pct"/>
            <w:tcBorders>
              <w:top w:val="single" w:sz="4" w:space="0" w:color="000000"/>
              <w:left w:val="single" w:sz="4" w:space="0" w:color="000000"/>
              <w:bottom w:val="single" w:sz="4" w:space="0" w:color="000000"/>
              <w:right w:val="single" w:sz="6" w:space="0" w:color="auto"/>
            </w:tcBorders>
            <w:hideMark/>
          </w:tcPr>
          <w:p w14:paraId="6ED86800" w14:textId="77777777" w:rsidR="0047253E" w:rsidRPr="00A4039E" w:rsidRDefault="0047253E" w:rsidP="00C23E6D">
            <w:pPr>
              <w:spacing w:after="0"/>
              <w:rPr>
                <w:rFonts w:eastAsia="Calibri"/>
                <w:sz w:val="20"/>
              </w:rPr>
            </w:pPr>
            <w:r w:rsidRPr="00A4039E">
              <w:rPr>
                <w:rFonts w:eastAsia="Calibri"/>
                <w:b/>
                <w:i/>
                <w:sz w:val="20"/>
              </w:rPr>
              <w:t>F</w:t>
            </w:r>
            <w:r w:rsidRPr="00A4039E">
              <w:rPr>
                <w:rFonts w:eastAsia="Calibri"/>
                <w:i/>
                <w:sz w:val="20"/>
                <w:vertAlign w:val="subscript"/>
              </w:rPr>
              <w:t>раб</w:t>
            </w:r>
            <w:r w:rsidRPr="00A4039E">
              <w:rPr>
                <w:rFonts w:eastAsia="Calibri"/>
                <w:sz w:val="20"/>
              </w:rPr>
              <w:t xml:space="preserve"> = 10</w:t>
            </w:r>
          </w:p>
        </w:tc>
      </w:tr>
      <w:tr w:rsidR="0047253E" w:rsidRPr="00A4039E" w14:paraId="5D7602FC" w14:textId="77777777" w:rsidTr="00C23E6D">
        <w:trPr>
          <w:trHeight w:val="251"/>
          <w:jc w:val="center"/>
        </w:trPr>
        <w:tc>
          <w:tcPr>
            <w:tcW w:w="4006" w:type="pct"/>
            <w:tcBorders>
              <w:top w:val="single" w:sz="4" w:space="0" w:color="000000"/>
              <w:left w:val="single" w:sz="6" w:space="0" w:color="auto"/>
              <w:bottom w:val="single" w:sz="4" w:space="0" w:color="000000"/>
              <w:right w:val="single" w:sz="4" w:space="0" w:color="000000"/>
            </w:tcBorders>
            <w:hideMark/>
          </w:tcPr>
          <w:p w14:paraId="3F182050" w14:textId="77777777" w:rsidR="0047253E" w:rsidRPr="00A4039E" w:rsidRDefault="0047253E" w:rsidP="00C23E6D">
            <w:pPr>
              <w:spacing w:after="0"/>
              <w:rPr>
                <w:rFonts w:eastAsia="Calibri"/>
                <w:sz w:val="20"/>
                <w:lang w:val="ka-GE"/>
              </w:rPr>
            </w:pPr>
            <w:r w:rsidRPr="00A4039E">
              <w:rPr>
                <w:rFonts w:eastAsia="Calibri"/>
                <w:sz w:val="20"/>
                <w:lang w:val="ka-GE"/>
              </w:rPr>
              <w:t>ამტვერების ზედაპირის ფართი გეგმაზე, მ</w:t>
            </w:r>
            <w:r w:rsidRPr="00A4039E">
              <w:rPr>
                <w:rFonts w:eastAsia="Calibri"/>
                <w:sz w:val="20"/>
                <w:vertAlign w:val="superscript"/>
                <w:lang w:val="ka-GE"/>
              </w:rPr>
              <w:t xml:space="preserve">2 </w:t>
            </w:r>
          </w:p>
        </w:tc>
        <w:tc>
          <w:tcPr>
            <w:tcW w:w="994" w:type="pct"/>
            <w:tcBorders>
              <w:top w:val="single" w:sz="4" w:space="0" w:color="000000"/>
              <w:left w:val="single" w:sz="4" w:space="0" w:color="000000"/>
              <w:bottom w:val="single" w:sz="4" w:space="0" w:color="000000"/>
              <w:right w:val="single" w:sz="6" w:space="0" w:color="auto"/>
            </w:tcBorders>
            <w:hideMark/>
          </w:tcPr>
          <w:p w14:paraId="1B9C7D0C" w14:textId="77777777" w:rsidR="0047253E" w:rsidRPr="00A4039E" w:rsidRDefault="0047253E" w:rsidP="00C23E6D">
            <w:pPr>
              <w:spacing w:after="0"/>
              <w:rPr>
                <w:rFonts w:eastAsia="Calibri"/>
                <w:sz w:val="20"/>
              </w:rPr>
            </w:pPr>
            <w:r w:rsidRPr="00A4039E">
              <w:rPr>
                <w:rFonts w:eastAsia="Calibri"/>
                <w:b/>
                <w:i/>
                <w:sz w:val="20"/>
              </w:rPr>
              <w:t>F</w:t>
            </w:r>
            <w:r w:rsidRPr="00A4039E">
              <w:rPr>
                <w:rFonts w:eastAsia="Calibri"/>
                <w:i/>
                <w:sz w:val="20"/>
                <w:vertAlign w:val="subscript"/>
              </w:rPr>
              <w:t>пл</w:t>
            </w:r>
            <w:r w:rsidRPr="00A4039E">
              <w:rPr>
                <w:rFonts w:eastAsia="Calibri"/>
                <w:sz w:val="20"/>
              </w:rPr>
              <w:t xml:space="preserve"> = 200</w:t>
            </w:r>
          </w:p>
        </w:tc>
      </w:tr>
      <w:tr w:rsidR="0047253E" w:rsidRPr="00A4039E" w14:paraId="36CD4E8C" w14:textId="77777777" w:rsidTr="00C23E6D">
        <w:trPr>
          <w:trHeight w:val="251"/>
          <w:jc w:val="center"/>
        </w:trPr>
        <w:tc>
          <w:tcPr>
            <w:tcW w:w="4006" w:type="pct"/>
            <w:tcBorders>
              <w:top w:val="single" w:sz="4" w:space="0" w:color="000000"/>
              <w:left w:val="single" w:sz="6" w:space="0" w:color="auto"/>
              <w:bottom w:val="single" w:sz="4" w:space="0" w:color="000000"/>
              <w:right w:val="single" w:sz="4" w:space="0" w:color="000000"/>
            </w:tcBorders>
            <w:hideMark/>
          </w:tcPr>
          <w:p w14:paraId="135D5E48" w14:textId="77777777" w:rsidR="0047253E" w:rsidRPr="00A4039E" w:rsidRDefault="0047253E" w:rsidP="00C23E6D">
            <w:pPr>
              <w:spacing w:after="0"/>
              <w:rPr>
                <w:rFonts w:eastAsia="Calibri"/>
                <w:sz w:val="20"/>
                <w:lang w:val="ka-GE"/>
              </w:rPr>
            </w:pPr>
            <w:r w:rsidRPr="00A4039E">
              <w:rPr>
                <w:rFonts w:eastAsia="Calibri"/>
                <w:sz w:val="20"/>
                <w:lang w:val="ka-GE"/>
              </w:rPr>
              <w:t>ამტვერების ზედაპირის ფაქტიური ფართი გეგმაზე, მ</w:t>
            </w:r>
            <w:r w:rsidRPr="00A4039E">
              <w:rPr>
                <w:rFonts w:eastAsia="Calibri"/>
                <w:sz w:val="20"/>
                <w:vertAlign w:val="superscript"/>
                <w:lang w:val="ka-GE"/>
              </w:rPr>
              <w:t xml:space="preserve">2 </w:t>
            </w:r>
          </w:p>
        </w:tc>
        <w:tc>
          <w:tcPr>
            <w:tcW w:w="994" w:type="pct"/>
            <w:tcBorders>
              <w:top w:val="single" w:sz="4" w:space="0" w:color="000000"/>
              <w:left w:val="single" w:sz="4" w:space="0" w:color="000000"/>
              <w:bottom w:val="single" w:sz="4" w:space="0" w:color="000000"/>
              <w:right w:val="single" w:sz="6" w:space="0" w:color="auto"/>
            </w:tcBorders>
            <w:hideMark/>
          </w:tcPr>
          <w:p w14:paraId="7FF6B6BC" w14:textId="77777777" w:rsidR="0047253E" w:rsidRPr="00A4039E" w:rsidRDefault="0047253E" w:rsidP="00C23E6D">
            <w:pPr>
              <w:spacing w:after="0"/>
              <w:rPr>
                <w:rFonts w:eastAsia="Calibri"/>
                <w:sz w:val="20"/>
              </w:rPr>
            </w:pPr>
            <w:r w:rsidRPr="00A4039E">
              <w:rPr>
                <w:rFonts w:eastAsia="Calibri"/>
                <w:b/>
                <w:i/>
                <w:sz w:val="20"/>
              </w:rPr>
              <w:t>F</w:t>
            </w:r>
            <w:r w:rsidRPr="00A4039E">
              <w:rPr>
                <w:rFonts w:eastAsia="Calibri"/>
                <w:i/>
                <w:sz w:val="20"/>
                <w:vertAlign w:val="subscript"/>
              </w:rPr>
              <w:t>макс</w:t>
            </w:r>
            <w:r w:rsidRPr="00A4039E">
              <w:rPr>
                <w:rFonts w:eastAsia="Calibri"/>
                <w:sz w:val="20"/>
              </w:rPr>
              <w:t xml:space="preserve"> = 300</w:t>
            </w:r>
          </w:p>
        </w:tc>
      </w:tr>
      <w:tr w:rsidR="0047253E" w:rsidRPr="00A4039E" w14:paraId="524304F0" w14:textId="77777777" w:rsidTr="00C23E6D">
        <w:trPr>
          <w:trHeight w:val="266"/>
          <w:jc w:val="center"/>
        </w:trPr>
        <w:tc>
          <w:tcPr>
            <w:tcW w:w="4006" w:type="pct"/>
            <w:tcBorders>
              <w:top w:val="single" w:sz="4" w:space="0" w:color="000000"/>
              <w:left w:val="single" w:sz="6" w:space="0" w:color="auto"/>
              <w:bottom w:val="single" w:sz="4" w:space="0" w:color="000000"/>
              <w:right w:val="single" w:sz="4" w:space="0" w:color="000000"/>
            </w:tcBorders>
            <w:hideMark/>
          </w:tcPr>
          <w:p w14:paraId="7D4B1B42" w14:textId="77777777" w:rsidR="0047253E" w:rsidRPr="00A4039E" w:rsidRDefault="0047253E" w:rsidP="00C23E6D">
            <w:pPr>
              <w:spacing w:after="0"/>
              <w:rPr>
                <w:rFonts w:eastAsia="Calibri"/>
                <w:sz w:val="20"/>
                <w:lang w:val="ka-GE"/>
              </w:rPr>
            </w:pPr>
            <w:r w:rsidRPr="00A4039E">
              <w:rPr>
                <w:rFonts w:eastAsia="Calibri"/>
                <w:sz w:val="20"/>
                <w:lang w:val="ka-GE"/>
              </w:rPr>
              <w:t xml:space="preserve">მასალის შენახვის საერთო დრო განსახილვევლ პერიოდში, დღ. </w:t>
            </w:r>
          </w:p>
        </w:tc>
        <w:tc>
          <w:tcPr>
            <w:tcW w:w="994" w:type="pct"/>
            <w:tcBorders>
              <w:top w:val="single" w:sz="4" w:space="0" w:color="000000"/>
              <w:left w:val="single" w:sz="4" w:space="0" w:color="000000"/>
              <w:bottom w:val="single" w:sz="4" w:space="0" w:color="000000"/>
              <w:right w:val="single" w:sz="6" w:space="0" w:color="auto"/>
            </w:tcBorders>
            <w:hideMark/>
          </w:tcPr>
          <w:p w14:paraId="4561C157" w14:textId="77777777" w:rsidR="0047253E" w:rsidRPr="00A4039E" w:rsidRDefault="0047253E" w:rsidP="00C23E6D">
            <w:pPr>
              <w:spacing w:after="0"/>
              <w:rPr>
                <w:rFonts w:eastAsia="Calibri"/>
                <w:sz w:val="20"/>
              </w:rPr>
            </w:pPr>
            <w:r w:rsidRPr="00A4039E">
              <w:rPr>
                <w:rFonts w:eastAsia="Calibri"/>
                <w:b/>
                <w:i/>
                <w:sz w:val="20"/>
              </w:rPr>
              <w:t>T</w:t>
            </w:r>
            <w:r w:rsidRPr="00A4039E">
              <w:rPr>
                <w:rFonts w:eastAsia="Calibri"/>
                <w:sz w:val="20"/>
              </w:rPr>
              <w:t xml:space="preserve"> = 366</w:t>
            </w:r>
          </w:p>
        </w:tc>
      </w:tr>
      <w:tr w:rsidR="0047253E" w:rsidRPr="00A4039E" w14:paraId="45AE1A11" w14:textId="77777777" w:rsidTr="00C23E6D">
        <w:trPr>
          <w:trHeight w:val="251"/>
          <w:jc w:val="center"/>
        </w:trPr>
        <w:tc>
          <w:tcPr>
            <w:tcW w:w="4006" w:type="pct"/>
            <w:tcBorders>
              <w:top w:val="single" w:sz="4" w:space="0" w:color="000000"/>
              <w:left w:val="single" w:sz="6" w:space="0" w:color="auto"/>
              <w:bottom w:val="single" w:sz="4" w:space="0" w:color="000000"/>
              <w:right w:val="single" w:sz="4" w:space="0" w:color="000000"/>
            </w:tcBorders>
            <w:hideMark/>
          </w:tcPr>
          <w:p w14:paraId="70215F53" w14:textId="77777777" w:rsidR="0047253E" w:rsidRPr="00A4039E" w:rsidRDefault="0047253E" w:rsidP="00C23E6D">
            <w:pPr>
              <w:spacing w:after="0"/>
              <w:rPr>
                <w:rFonts w:eastAsia="Calibri"/>
                <w:sz w:val="20"/>
                <w:lang w:val="ka-GE"/>
              </w:rPr>
            </w:pPr>
            <w:r w:rsidRPr="00A4039E">
              <w:rPr>
                <w:rFonts w:eastAsia="Calibri"/>
                <w:sz w:val="20"/>
                <w:lang w:val="ka-GE"/>
              </w:rPr>
              <w:t>წვიმიან დღეთა რიცხვი</w:t>
            </w:r>
          </w:p>
        </w:tc>
        <w:tc>
          <w:tcPr>
            <w:tcW w:w="994" w:type="pct"/>
            <w:tcBorders>
              <w:top w:val="single" w:sz="4" w:space="0" w:color="000000"/>
              <w:left w:val="single" w:sz="4" w:space="0" w:color="000000"/>
              <w:bottom w:val="single" w:sz="4" w:space="0" w:color="000000"/>
              <w:right w:val="single" w:sz="6" w:space="0" w:color="auto"/>
            </w:tcBorders>
            <w:hideMark/>
          </w:tcPr>
          <w:p w14:paraId="4B52E1D2" w14:textId="77777777" w:rsidR="0047253E" w:rsidRPr="00A4039E" w:rsidRDefault="0047253E" w:rsidP="00C23E6D">
            <w:pPr>
              <w:spacing w:after="0"/>
              <w:rPr>
                <w:rFonts w:eastAsia="Calibri"/>
                <w:sz w:val="20"/>
              </w:rPr>
            </w:pPr>
            <w:r w:rsidRPr="00A4039E">
              <w:rPr>
                <w:rFonts w:eastAsia="Calibri"/>
                <w:b/>
                <w:i/>
                <w:sz w:val="20"/>
              </w:rPr>
              <w:t>T</w:t>
            </w:r>
            <w:r w:rsidRPr="00A4039E">
              <w:rPr>
                <w:rFonts w:eastAsia="Calibri"/>
                <w:i/>
                <w:sz w:val="20"/>
                <w:vertAlign w:val="subscript"/>
              </w:rPr>
              <w:t>д</w:t>
            </w:r>
            <w:r w:rsidRPr="00A4039E">
              <w:rPr>
                <w:rFonts w:eastAsia="Calibri"/>
                <w:sz w:val="20"/>
              </w:rPr>
              <w:t xml:space="preserve"> = 1</w:t>
            </w:r>
          </w:p>
        </w:tc>
      </w:tr>
      <w:tr w:rsidR="0047253E" w:rsidRPr="00A4039E" w14:paraId="141E0CDA" w14:textId="77777777" w:rsidTr="00C23E6D">
        <w:trPr>
          <w:trHeight w:val="266"/>
          <w:jc w:val="center"/>
        </w:trPr>
        <w:tc>
          <w:tcPr>
            <w:tcW w:w="4006" w:type="pct"/>
            <w:tcBorders>
              <w:top w:val="single" w:sz="4" w:space="0" w:color="000000"/>
              <w:left w:val="single" w:sz="6" w:space="0" w:color="auto"/>
              <w:bottom w:val="single" w:sz="8" w:space="0" w:color="auto"/>
              <w:right w:val="single" w:sz="4" w:space="0" w:color="000000"/>
            </w:tcBorders>
            <w:hideMark/>
          </w:tcPr>
          <w:p w14:paraId="432AE3C7" w14:textId="77777777" w:rsidR="0047253E" w:rsidRPr="00A4039E" w:rsidRDefault="0047253E" w:rsidP="00C23E6D">
            <w:pPr>
              <w:spacing w:after="0"/>
              <w:rPr>
                <w:rFonts w:eastAsia="Calibri"/>
                <w:sz w:val="20"/>
                <w:lang w:val="ka-GE"/>
              </w:rPr>
            </w:pPr>
            <w:r w:rsidRPr="00A4039E">
              <w:rPr>
                <w:rFonts w:eastAsia="Calibri"/>
                <w:sz w:val="20"/>
                <w:lang w:val="ka-GE"/>
              </w:rPr>
              <w:t>მდგრადი თოვლის საფარიან დღეთა რიცხვი</w:t>
            </w:r>
          </w:p>
        </w:tc>
        <w:tc>
          <w:tcPr>
            <w:tcW w:w="994" w:type="pct"/>
            <w:tcBorders>
              <w:top w:val="single" w:sz="4" w:space="0" w:color="000000"/>
              <w:left w:val="single" w:sz="4" w:space="0" w:color="000000"/>
              <w:bottom w:val="single" w:sz="8" w:space="0" w:color="auto"/>
              <w:right w:val="single" w:sz="6" w:space="0" w:color="auto"/>
            </w:tcBorders>
            <w:hideMark/>
          </w:tcPr>
          <w:p w14:paraId="5F712ED2" w14:textId="77777777" w:rsidR="0047253E" w:rsidRPr="00A4039E" w:rsidRDefault="0047253E" w:rsidP="00C23E6D">
            <w:pPr>
              <w:spacing w:after="0"/>
              <w:rPr>
                <w:rFonts w:eastAsia="Calibri"/>
                <w:sz w:val="20"/>
              </w:rPr>
            </w:pPr>
            <w:r w:rsidRPr="00A4039E">
              <w:rPr>
                <w:rFonts w:eastAsia="Calibri"/>
                <w:b/>
                <w:i/>
                <w:sz w:val="20"/>
              </w:rPr>
              <w:t>T</w:t>
            </w:r>
            <w:r w:rsidRPr="00A4039E">
              <w:rPr>
                <w:rFonts w:eastAsia="Calibri"/>
                <w:i/>
                <w:sz w:val="20"/>
                <w:vertAlign w:val="subscript"/>
              </w:rPr>
              <w:t>с</w:t>
            </w:r>
            <w:r w:rsidRPr="00A4039E">
              <w:rPr>
                <w:rFonts w:eastAsia="Calibri"/>
                <w:sz w:val="20"/>
              </w:rPr>
              <w:t xml:space="preserve"> = 1</w:t>
            </w:r>
          </w:p>
        </w:tc>
      </w:tr>
    </w:tbl>
    <w:p w14:paraId="5FDFC383" w14:textId="77777777" w:rsidR="0047253E" w:rsidRPr="00A4039E" w:rsidRDefault="0047253E" w:rsidP="00C23E6D">
      <w:pPr>
        <w:spacing w:before="120"/>
        <w:jc w:val="both"/>
        <w:rPr>
          <w:rFonts w:eastAsia="Calibri"/>
          <w:lang w:val="ka-GE"/>
        </w:rPr>
      </w:pPr>
      <w:r w:rsidRPr="00A4039E">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265C5AE6" w14:textId="77777777" w:rsidR="0047253E" w:rsidRPr="00A4039E" w:rsidRDefault="0047253E" w:rsidP="00C23E6D">
      <w:pPr>
        <w:spacing w:before="120"/>
        <w:jc w:val="both"/>
        <w:rPr>
          <w:rFonts w:eastAsia="Calibri"/>
          <w:lang w:val="ka-GE"/>
        </w:rPr>
      </w:pPr>
      <w:r w:rsidRPr="00A4039E">
        <w:rPr>
          <w:rFonts w:eastAsia="Calibri"/>
          <w:b/>
          <w:i/>
        </w:rPr>
        <w:t>q</w:t>
      </w:r>
      <w:r w:rsidRPr="00A4039E">
        <w:rPr>
          <w:rFonts w:eastAsia="Calibri"/>
          <w:i/>
          <w:vertAlign w:val="subscript"/>
        </w:rPr>
        <w:t>2902</w:t>
      </w:r>
      <w:r w:rsidRPr="00A4039E">
        <w:rPr>
          <w:rFonts w:eastAsia="Calibri"/>
          <w:vertAlign w:val="superscript"/>
        </w:rPr>
        <w:t xml:space="preserve">0.5 </w:t>
      </w:r>
      <w:r w:rsidRPr="00A4039E">
        <w:rPr>
          <w:rFonts w:eastAsia="Calibri"/>
          <w:vertAlign w:val="superscript"/>
          <w:lang w:val="ka-GE"/>
        </w:rPr>
        <w:t>მ</w:t>
      </w:r>
      <w:r w:rsidRPr="00A4039E">
        <w:rPr>
          <w:rFonts w:eastAsia="Calibri"/>
          <w:vertAlign w:val="superscript"/>
        </w:rPr>
        <w:t>/</w:t>
      </w:r>
      <w:r w:rsidRPr="00A4039E">
        <w:rPr>
          <w:rFonts w:eastAsia="Calibri"/>
          <w:vertAlign w:val="superscript"/>
          <w:lang w:val="ka-GE"/>
        </w:rPr>
        <w:t>წმ</w:t>
      </w:r>
      <w:r w:rsidRPr="00A4039E">
        <w:rPr>
          <w:rFonts w:eastAsia="Calibri"/>
        </w:rPr>
        <w:t xml:space="preserve"> = 10</w:t>
      </w:r>
      <w:r w:rsidRPr="00A4039E">
        <w:rPr>
          <w:rFonts w:eastAsia="Calibri"/>
          <w:vertAlign w:val="superscript"/>
        </w:rPr>
        <w:t>-3</w:t>
      </w:r>
      <w:r w:rsidRPr="00A4039E">
        <w:rPr>
          <w:rFonts w:eastAsia="Calibri"/>
        </w:rPr>
        <w:t xml:space="preserve"> · 0,0135 · 0,5</w:t>
      </w:r>
      <w:r w:rsidRPr="00A4039E">
        <w:rPr>
          <w:rFonts w:eastAsia="Calibri"/>
          <w:vertAlign w:val="superscript"/>
        </w:rPr>
        <w:t>2.987</w:t>
      </w:r>
      <w:r w:rsidRPr="00A4039E">
        <w:rPr>
          <w:rFonts w:eastAsia="Calibri"/>
        </w:rPr>
        <w:t xml:space="preserve"> = 0,0000017 </w:t>
      </w:r>
      <w:r w:rsidRPr="00A4039E">
        <w:rPr>
          <w:rFonts w:eastAsia="Calibri"/>
          <w:lang w:val="ka-GE"/>
        </w:rPr>
        <w:t>გ/(მ</w:t>
      </w:r>
      <w:r w:rsidRPr="00A4039E">
        <w:rPr>
          <w:rFonts w:eastAsia="Calibri"/>
          <w:vertAlign w:val="superscript"/>
          <w:lang w:val="ka-GE"/>
        </w:rPr>
        <w:t>2</w:t>
      </w:r>
      <w:r w:rsidRPr="00A4039E">
        <w:rPr>
          <w:rFonts w:eastAsia="Calibri"/>
          <w:lang w:val="ka-GE"/>
        </w:rPr>
        <w:t>*წმ);</w:t>
      </w:r>
    </w:p>
    <w:p w14:paraId="4017E905" w14:textId="77777777" w:rsidR="0047253E" w:rsidRPr="00A4039E" w:rsidRDefault="0047253E" w:rsidP="00C23E6D">
      <w:pPr>
        <w:spacing w:before="120"/>
        <w:jc w:val="both"/>
        <w:rPr>
          <w:rFonts w:eastAsia="Calibri"/>
          <w:lang w:val="ka-GE"/>
        </w:rPr>
      </w:pPr>
      <w:r w:rsidRPr="00A4039E">
        <w:rPr>
          <w:rFonts w:eastAsia="Calibri"/>
          <w:b/>
          <w:i/>
        </w:rPr>
        <w:t>M</w:t>
      </w:r>
      <w:r w:rsidRPr="00A4039E">
        <w:rPr>
          <w:rFonts w:eastAsia="Calibri"/>
          <w:i/>
          <w:vertAlign w:val="subscript"/>
        </w:rPr>
        <w:t>2902</w:t>
      </w:r>
      <w:r w:rsidRPr="00A4039E">
        <w:rPr>
          <w:rFonts w:eastAsia="Calibri"/>
          <w:vertAlign w:val="superscript"/>
        </w:rPr>
        <w:t xml:space="preserve">0.5 </w:t>
      </w:r>
      <w:r w:rsidRPr="00A4039E">
        <w:rPr>
          <w:rFonts w:eastAsia="Calibri"/>
          <w:vertAlign w:val="superscript"/>
          <w:lang w:val="ka-GE"/>
        </w:rPr>
        <w:t>მ</w:t>
      </w:r>
      <w:r w:rsidRPr="00A4039E">
        <w:rPr>
          <w:rFonts w:eastAsia="Calibri"/>
          <w:vertAlign w:val="superscript"/>
        </w:rPr>
        <w:t>/</w:t>
      </w:r>
      <w:r w:rsidRPr="00A4039E">
        <w:rPr>
          <w:rFonts w:eastAsia="Calibri"/>
          <w:vertAlign w:val="superscript"/>
          <w:lang w:val="ka-GE"/>
        </w:rPr>
        <w:t>წმ</w:t>
      </w:r>
      <w:r w:rsidRPr="00A4039E">
        <w:rPr>
          <w:rFonts w:eastAsia="Calibri"/>
        </w:rPr>
        <w:t xml:space="preserve"> =1 · 0,6 · 1,5 · 0,5 · 0,0000017 · 10 +1 · 0,6 · 1,5 · 0,5 · 0,11 · 0,0000017·(200-10) = 0,0000237 </w:t>
      </w:r>
      <w:r w:rsidRPr="00A4039E">
        <w:rPr>
          <w:rFonts w:eastAsia="Calibri"/>
          <w:lang w:val="ka-GE"/>
        </w:rPr>
        <w:t>გ/წმ;</w:t>
      </w:r>
    </w:p>
    <w:p w14:paraId="705338E2" w14:textId="77777777" w:rsidR="0047253E" w:rsidRPr="00A4039E" w:rsidRDefault="0047253E" w:rsidP="00C23E6D">
      <w:pPr>
        <w:spacing w:before="120"/>
        <w:jc w:val="both"/>
        <w:rPr>
          <w:rFonts w:eastAsia="Calibri"/>
          <w:lang w:val="ka-GE"/>
        </w:rPr>
      </w:pPr>
      <w:r w:rsidRPr="00A4039E">
        <w:rPr>
          <w:rFonts w:eastAsia="Calibri"/>
          <w:b/>
          <w:i/>
        </w:rPr>
        <w:t>q</w:t>
      </w:r>
      <w:r w:rsidRPr="00A4039E">
        <w:rPr>
          <w:rFonts w:eastAsia="Calibri"/>
          <w:i/>
          <w:vertAlign w:val="subscript"/>
        </w:rPr>
        <w:t>2902</w:t>
      </w:r>
      <w:r w:rsidRPr="00A4039E">
        <w:rPr>
          <w:rFonts w:eastAsia="Calibri"/>
        </w:rPr>
        <w:t xml:space="preserve"> = 10</w:t>
      </w:r>
      <w:r w:rsidRPr="00A4039E">
        <w:rPr>
          <w:rFonts w:eastAsia="Calibri"/>
          <w:vertAlign w:val="superscript"/>
        </w:rPr>
        <w:t>-3</w:t>
      </w:r>
      <w:r w:rsidRPr="00A4039E">
        <w:rPr>
          <w:rFonts w:eastAsia="Calibri"/>
        </w:rPr>
        <w:t xml:space="preserve"> · 0,0135 · 0,5</w:t>
      </w:r>
      <w:r w:rsidRPr="00A4039E">
        <w:rPr>
          <w:rFonts w:eastAsia="Calibri"/>
          <w:vertAlign w:val="superscript"/>
        </w:rPr>
        <w:t>2.987</w:t>
      </w:r>
      <w:r w:rsidRPr="00A4039E">
        <w:rPr>
          <w:rFonts w:eastAsia="Calibri"/>
        </w:rPr>
        <w:t xml:space="preserve"> = 0,0000017 </w:t>
      </w:r>
      <w:r w:rsidRPr="00A4039E">
        <w:rPr>
          <w:rFonts w:eastAsia="Calibri"/>
          <w:lang w:val="ka-GE"/>
        </w:rPr>
        <w:t>გ/(მ</w:t>
      </w:r>
      <w:r w:rsidRPr="00A4039E">
        <w:rPr>
          <w:rFonts w:eastAsia="Calibri"/>
          <w:vertAlign w:val="superscript"/>
          <w:lang w:val="ka-GE"/>
        </w:rPr>
        <w:t>2</w:t>
      </w:r>
      <w:r w:rsidRPr="00A4039E">
        <w:rPr>
          <w:rFonts w:eastAsia="Calibri"/>
          <w:lang w:val="ka-GE"/>
        </w:rPr>
        <w:t xml:space="preserve"> * წმ);</w:t>
      </w:r>
    </w:p>
    <w:p w14:paraId="43BA2EA9" w14:textId="77777777" w:rsidR="0047253E" w:rsidRPr="00A4039E" w:rsidRDefault="0047253E" w:rsidP="00C23E6D">
      <w:pPr>
        <w:spacing w:before="120"/>
        <w:jc w:val="both"/>
        <w:rPr>
          <w:rFonts w:eastAsia="Calibri"/>
          <w:b/>
          <w:lang w:val="ka-GE"/>
        </w:rPr>
      </w:pPr>
      <w:r w:rsidRPr="00A4039E">
        <w:rPr>
          <w:rFonts w:eastAsia="Calibri"/>
          <w:b/>
          <w:i/>
        </w:rPr>
        <w:t>П</w:t>
      </w:r>
      <w:r w:rsidRPr="00A4039E">
        <w:rPr>
          <w:rFonts w:eastAsia="Calibri"/>
          <w:i/>
          <w:vertAlign w:val="subscript"/>
        </w:rPr>
        <w:t>2902</w:t>
      </w:r>
      <w:r w:rsidRPr="00A4039E">
        <w:rPr>
          <w:rFonts w:eastAsia="Calibri"/>
        </w:rPr>
        <w:t xml:space="preserve"> = 0,11∙8,64∙10</w:t>
      </w:r>
      <w:r w:rsidRPr="00A4039E">
        <w:rPr>
          <w:rFonts w:eastAsia="Calibri"/>
          <w:vertAlign w:val="superscript"/>
        </w:rPr>
        <w:t>-2</w:t>
      </w:r>
      <w:r w:rsidRPr="00A4039E">
        <w:rPr>
          <w:rFonts w:eastAsia="Calibri"/>
        </w:rPr>
        <w:t xml:space="preserve">∙1∙0,6∙1,5∙0,5∙0,0000017∙200∙(366-1-1) = 0,0005302 </w:t>
      </w:r>
      <w:r w:rsidRPr="00A4039E">
        <w:rPr>
          <w:rFonts w:eastAsia="Calibri"/>
          <w:lang w:val="ka-GE"/>
        </w:rPr>
        <w:t>ტ/წელ</w:t>
      </w:r>
    </w:p>
    <w:p w14:paraId="589CED46" w14:textId="77777777" w:rsidR="0047253E" w:rsidRPr="00A4039E" w:rsidRDefault="0047253E" w:rsidP="00C23E6D">
      <w:pPr>
        <w:spacing w:before="120"/>
        <w:jc w:val="both"/>
        <w:rPr>
          <w:rFonts w:eastAsia="Calibri"/>
          <w:lang w:val="ka-GE"/>
        </w:rPr>
      </w:pPr>
      <w:r w:rsidRPr="00A4039E">
        <w:rPr>
          <w:rFonts w:eastAsia="Calibri"/>
          <w:lang w:val="ka-GE"/>
        </w:rPr>
        <w:t>სულ, გადაყრა+შენახვა (2902) იქნება: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9"/>
        <w:gridCol w:w="1236"/>
        <w:gridCol w:w="1275"/>
        <w:gridCol w:w="1646"/>
      </w:tblGrid>
      <w:tr w:rsidR="0047253E" w:rsidRPr="00A4039E" w14:paraId="31C96917" w14:textId="77777777" w:rsidTr="0047253E">
        <w:trPr>
          <w:trHeight w:val="208"/>
          <w:jc w:val="center"/>
        </w:trPr>
        <w:tc>
          <w:tcPr>
            <w:tcW w:w="3379" w:type="dxa"/>
            <w:tcBorders>
              <w:top w:val="single" w:sz="4" w:space="0" w:color="auto"/>
              <w:left w:val="single" w:sz="4" w:space="0" w:color="auto"/>
              <w:bottom w:val="single" w:sz="4" w:space="0" w:color="auto"/>
              <w:right w:val="single" w:sz="4" w:space="0" w:color="auto"/>
            </w:tcBorders>
            <w:shd w:val="clear" w:color="auto" w:fill="auto"/>
            <w:hideMark/>
          </w:tcPr>
          <w:p w14:paraId="17477524" w14:textId="77777777" w:rsidR="0047253E" w:rsidRPr="00A4039E" w:rsidRDefault="0047253E" w:rsidP="00C23E6D">
            <w:pPr>
              <w:spacing w:after="0"/>
              <w:jc w:val="center"/>
              <w:rPr>
                <w:rFonts w:eastAsia="Calibri" w:cs="Sylfaen"/>
                <w:b/>
                <w:sz w:val="20"/>
                <w:lang w:val="ka-GE"/>
              </w:rPr>
            </w:pPr>
            <w:r w:rsidRPr="00A4039E">
              <w:rPr>
                <w:rFonts w:eastAsia="Calibri" w:cs="Sylfaen"/>
                <w:b/>
                <w:sz w:val="20"/>
                <w:lang w:val="ka-GE"/>
              </w:rPr>
              <w:t>გ/წმ: დასაწყობება+შენახვა</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2B65B055" w14:textId="77777777" w:rsidR="0047253E" w:rsidRPr="00A4039E" w:rsidRDefault="0047253E" w:rsidP="00C23E6D">
            <w:pPr>
              <w:spacing w:after="0"/>
              <w:jc w:val="center"/>
              <w:rPr>
                <w:rFonts w:eastAsia="Calibri" w:cs="Sylfaen"/>
                <w:sz w:val="20"/>
              </w:rPr>
            </w:pPr>
            <w:r w:rsidRPr="00A4039E">
              <w:rPr>
                <w:rFonts w:eastAsia="Calibri"/>
                <w:sz w:val="20"/>
              </w:rPr>
              <w:t>0</w:t>
            </w:r>
            <w:r w:rsidRPr="00A4039E">
              <w:rPr>
                <w:rFonts w:eastAsia="Calibri"/>
                <w:sz w:val="20"/>
                <w:lang w:val="ka-GE"/>
              </w:rPr>
              <w:t>,</w:t>
            </w:r>
            <w:r w:rsidRPr="00A4039E">
              <w:rPr>
                <w:rFonts w:eastAsia="Calibri"/>
                <w:sz w:val="20"/>
              </w:rPr>
              <w:t>0000733</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772A86F1" w14:textId="77777777" w:rsidR="0047253E" w:rsidRPr="00A4039E" w:rsidRDefault="0047253E" w:rsidP="00C23E6D">
            <w:pPr>
              <w:spacing w:after="0"/>
              <w:jc w:val="center"/>
              <w:rPr>
                <w:rFonts w:eastAsia="Calibri" w:cs="Sylfaen"/>
                <w:sz w:val="20"/>
              </w:rPr>
            </w:pPr>
            <w:r w:rsidRPr="00A4039E">
              <w:rPr>
                <w:rFonts w:eastAsia="Calibri"/>
                <w:sz w:val="20"/>
              </w:rPr>
              <w:t>0</w:t>
            </w:r>
            <w:r w:rsidRPr="00A4039E">
              <w:rPr>
                <w:rFonts w:eastAsia="Calibri"/>
                <w:sz w:val="20"/>
                <w:lang w:val="ka-GE"/>
              </w:rPr>
              <w:t>,</w:t>
            </w:r>
            <w:r w:rsidRPr="00A4039E">
              <w:rPr>
                <w:rFonts w:eastAsia="Calibri"/>
                <w:sz w:val="20"/>
              </w:rPr>
              <w:t>0000237</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14:paraId="3587B221" w14:textId="77777777" w:rsidR="0047253E" w:rsidRPr="00A4039E" w:rsidRDefault="0047253E" w:rsidP="00C23E6D">
            <w:pPr>
              <w:spacing w:after="0"/>
              <w:jc w:val="right"/>
              <w:rPr>
                <w:rFonts w:eastAsia="Calibri"/>
                <w:sz w:val="20"/>
              </w:rPr>
            </w:pPr>
            <w:r w:rsidRPr="00A4039E">
              <w:rPr>
                <w:rFonts w:eastAsia="Calibri"/>
                <w:sz w:val="20"/>
              </w:rPr>
              <w:t>0,000097</w:t>
            </w:r>
          </w:p>
        </w:tc>
      </w:tr>
      <w:tr w:rsidR="0047253E" w:rsidRPr="00A4039E" w14:paraId="3D9B0BEB" w14:textId="77777777" w:rsidTr="0047253E">
        <w:trPr>
          <w:trHeight w:val="169"/>
          <w:jc w:val="center"/>
        </w:trPr>
        <w:tc>
          <w:tcPr>
            <w:tcW w:w="3379" w:type="dxa"/>
            <w:tcBorders>
              <w:top w:val="single" w:sz="4" w:space="0" w:color="auto"/>
              <w:left w:val="single" w:sz="4" w:space="0" w:color="auto"/>
              <w:bottom w:val="single" w:sz="4" w:space="0" w:color="auto"/>
              <w:right w:val="single" w:sz="4" w:space="0" w:color="auto"/>
            </w:tcBorders>
            <w:shd w:val="clear" w:color="auto" w:fill="auto"/>
            <w:hideMark/>
          </w:tcPr>
          <w:p w14:paraId="16D16DAD" w14:textId="77777777" w:rsidR="0047253E" w:rsidRPr="00A4039E" w:rsidRDefault="0047253E" w:rsidP="00C23E6D">
            <w:pPr>
              <w:spacing w:after="0"/>
              <w:jc w:val="center"/>
              <w:rPr>
                <w:rFonts w:eastAsia="Calibri" w:cs="Sylfaen"/>
                <w:b/>
                <w:sz w:val="20"/>
                <w:lang w:val="ka-GE"/>
              </w:rPr>
            </w:pPr>
            <w:r w:rsidRPr="00A4039E">
              <w:rPr>
                <w:rFonts w:eastAsia="Calibri" w:cs="Sylfaen"/>
                <w:b/>
                <w:sz w:val="20"/>
                <w:lang w:val="ka-GE"/>
              </w:rPr>
              <w:t>ტ/წელ: დასაწყობება+შენახვა</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7B6942E9" w14:textId="77777777" w:rsidR="0047253E" w:rsidRPr="00A4039E" w:rsidRDefault="0047253E" w:rsidP="00C23E6D">
            <w:pPr>
              <w:spacing w:after="0"/>
              <w:jc w:val="center"/>
              <w:rPr>
                <w:rFonts w:eastAsia="Calibri" w:cs="Sylfaen"/>
                <w:sz w:val="20"/>
              </w:rPr>
            </w:pPr>
            <w:r w:rsidRPr="00A4039E">
              <w:rPr>
                <w:rFonts w:eastAsia="Calibri"/>
                <w:sz w:val="20"/>
              </w:rPr>
              <w:t>0</w:t>
            </w:r>
            <w:r w:rsidRPr="00A4039E">
              <w:rPr>
                <w:rFonts w:eastAsia="Calibri"/>
                <w:sz w:val="20"/>
                <w:lang w:val="ka-GE"/>
              </w:rPr>
              <w:t>,</w:t>
            </w:r>
            <w:r w:rsidRPr="00A4039E">
              <w:rPr>
                <w:rFonts w:eastAsia="Calibri"/>
                <w:sz w:val="20"/>
              </w:rPr>
              <w:t>0020909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1038E646" w14:textId="77777777" w:rsidR="0047253E" w:rsidRPr="00A4039E" w:rsidRDefault="0047253E" w:rsidP="00C23E6D">
            <w:pPr>
              <w:spacing w:after="0"/>
              <w:jc w:val="center"/>
              <w:rPr>
                <w:rFonts w:eastAsia="Calibri" w:cs="Sylfaen"/>
                <w:sz w:val="20"/>
              </w:rPr>
            </w:pPr>
            <w:r w:rsidRPr="00A4039E">
              <w:rPr>
                <w:rFonts w:eastAsia="Calibri"/>
                <w:sz w:val="20"/>
              </w:rPr>
              <w:t>0</w:t>
            </w:r>
            <w:r w:rsidRPr="00A4039E">
              <w:rPr>
                <w:rFonts w:eastAsia="Calibri"/>
                <w:sz w:val="20"/>
                <w:lang w:val="ka-GE"/>
              </w:rPr>
              <w:t>,</w:t>
            </w:r>
            <w:r w:rsidRPr="00A4039E">
              <w:rPr>
                <w:rFonts w:eastAsia="Calibri"/>
                <w:sz w:val="20"/>
              </w:rPr>
              <w:t>0005302</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14:paraId="71E6C832" w14:textId="77777777" w:rsidR="0047253E" w:rsidRPr="00A4039E" w:rsidRDefault="0047253E" w:rsidP="00C23E6D">
            <w:pPr>
              <w:spacing w:after="0"/>
              <w:jc w:val="right"/>
              <w:rPr>
                <w:rFonts w:eastAsia="Calibri"/>
                <w:sz w:val="20"/>
              </w:rPr>
            </w:pPr>
            <w:r w:rsidRPr="00A4039E">
              <w:rPr>
                <w:rFonts w:eastAsia="Calibri"/>
                <w:sz w:val="20"/>
              </w:rPr>
              <w:t>0,002621</w:t>
            </w:r>
          </w:p>
        </w:tc>
      </w:tr>
    </w:tbl>
    <w:p w14:paraId="002503A0" w14:textId="77777777" w:rsidR="0047253E" w:rsidRPr="00A4039E" w:rsidRDefault="0047253E" w:rsidP="00C23E6D">
      <w:pPr>
        <w:tabs>
          <w:tab w:val="left" w:pos="3880"/>
        </w:tabs>
        <w:spacing w:before="120"/>
        <w:jc w:val="both"/>
        <w:rPr>
          <w:rFonts w:eastAsia="Calibri"/>
          <w:lang w:val="ka-GE"/>
        </w:rPr>
      </w:pPr>
      <w:r w:rsidRPr="00A4039E">
        <w:rPr>
          <w:rFonts w:eastAsia="Calibri"/>
          <w:lang w:val="ka-GE"/>
        </w:rPr>
        <w:t>[7] (დანართი 117) რეკომენდაციის თანახმად,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14:paraId="2708CF05" w14:textId="77777777" w:rsidR="0047253E" w:rsidRPr="00A4039E" w:rsidRDefault="0047253E" w:rsidP="00C23E6D">
      <w:pPr>
        <w:tabs>
          <w:tab w:val="left" w:pos="3880"/>
        </w:tabs>
        <w:spacing w:before="120"/>
        <w:jc w:val="both"/>
        <w:rPr>
          <w:rFonts w:eastAsia="Calibri"/>
          <w:lang w:val="ka-GE"/>
        </w:rPr>
      </w:pPr>
      <w:r w:rsidRPr="00A4039E">
        <w:rPr>
          <w:rFonts w:eastAsia="Calibri"/>
          <w:lang w:val="ka-GE"/>
        </w:rPr>
        <w:t>ემისიის კორექტირებისას გაანგარიშებული მრავლდება 0,4 კოეფიციენტზე:</w:t>
      </w:r>
    </w:p>
    <w:p w14:paraId="17FAA7A5" w14:textId="77777777" w:rsidR="0047253E" w:rsidRPr="00A4039E" w:rsidRDefault="0047253E" w:rsidP="00C23E6D">
      <w:pPr>
        <w:spacing w:before="120"/>
        <w:jc w:val="both"/>
        <w:rPr>
          <w:rFonts w:eastAsia="Calibri"/>
          <w:lang w:val="ka-GE"/>
        </w:rPr>
      </w:pPr>
      <w:r w:rsidRPr="00A4039E">
        <w:rPr>
          <w:rFonts w:eastAsia="Calibri"/>
        </w:rPr>
        <w:t>0,000097</w:t>
      </w:r>
      <w:r w:rsidRPr="00A4039E">
        <w:rPr>
          <w:rFonts w:eastAsia="Calibri"/>
          <w:lang w:val="ka-GE"/>
        </w:rPr>
        <w:t xml:space="preserve">× 0, 4 = </w:t>
      </w:r>
      <w:r w:rsidRPr="00A4039E">
        <w:rPr>
          <w:rFonts w:eastAsia="Calibri"/>
        </w:rPr>
        <w:t>0</w:t>
      </w:r>
      <w:r w:rsidRPr="00A4039E">
        <w:rPr>
          <w:rFonts w:eastAsia="Calibri"/>
          <w:lang w:val="ka-GE"/>
        </w:rPr>
        <w:t>.</w:t>
      </w:r>
      <w:r w:rsidRPr="00A4039E">
        <w:rPr>
          <w:rFonts w:eastAsia="Calibri"/>
        </w:rPr>
        <w:t>0000388</w:t>
      </w:r>
      <w:r w:rsidRPr="00A4039E">
        <w:rPr>
          <w:rFonts w:eastAsia="Calibri"/>
          <w:lang w:val="ka-GE"/>
        </w:rPr>
        <w:t xml:space="preserve"> გ/წმ; </w:t>
      </w:r>
    </w:p>
    <w:p w14:paraId="05FE28FB" w14:textId="77777777" w:rsidR="0047253E" w:rsidRPr="00A4039E" w:rsidRDefault="0047253E" w:rsidP="00C23E6D">
      <w:pPr>
        <w:spacing w:before="120"/>
        <w:jc w:val="both"/>
        <w:rPr>
          <w:rFonts w:eastAsia="Calibri"/>
          <w:lang w:val="ka-GE"/>
        </w:rPr>
      </w:pPr>
      <w:r w:rsidRPr="00A4039E">
        <w:rPr>
          <w:rFonts w:eastAsia="Calibri"/>
        </w:rPr>
        <w:t>0,002621</w:t>
      </w:r>
      <w:r w:rsidRPr="00A4039E">
        <w:rPr>
          <w:rFonts w:eastAsia="Calibri"/>
          <w:lang w:val="ka-GE"/>
        </w:rPr>
        <w:t xml:space="preserve">× 0, 4 = </w:t>
      </w:r>
      <w:r w:rsidRPr="00A4039E">
        <w:rPr>
          <w:rFonts w:eastAsia="Calibri"/>
        </w:rPr>
        <w:t>0</w:t>
      </w:r>
      <w:r w:rsidRPr="00A4039E">
        <w:rPr>
          <w:rFonts w:eastAsia="Calibri"/>
          <w:lang w:val="ka-GE"/>
        </w:rPr>
        <w:t>.</w:t>
      </w:r>
      <w:r w:rsidRPr="00A4039E">
        <w:rPr>
          <w:rFonts w:eastAsia="Calibri"/>
        </w:rPr>
        <w:t>0010484</w:t>
      </w:r>
      <w:r w:rsidRPr="00A4039E">
        <w:rPr>
          <w:rFonts w:eastAsia="Calibri"/>
          <w:lang w:val="ka-GE"/>
        </w:rPr>
        <w:t xml:space="preserve"> ტ/წელ,</w:t>
      </w:r>
    </w:p>
    <w:p w14:paraId="0276D5F7" w14:textId="77777777" w:rsidR="0047253E" w:rsidRPr="00A4039E" w:rsidRDefault="0047253E" w:rsidP="00C23E6D">
      <w:pPr>
        <w:spacing w:before="120"/>
        <w:jc w:val="both"/>
        <w:rPr>
          <w:rFonts w:eastAsia="Calibri"/>
          <w:lang w:val="ka-GE"/>
        </w:rPr>
      </w:pPr>
      <w:r w:rsidRPr="00A4039E">
        <w:rPr>
          <w:rFonts w:eastAsia="Calibri"/>
          <w:lang w:val="ka-GE"/>
        </w:rPr>
        <w:t>მადანში მანგანუმის კონცენტრაციაა საშუალოდ 40% შესაბამისად გვექნება:</w:t>
      </w:r>
    </w:p>
    <w:p w14:paraId="23FB21B9" w14:textId="77777777" w:rsidR="0047253E" w:rsidRPr="00A4039E" w:rsidRDefault="0047253E" w:rsidP="00C23E6D">
      <w:pPr>
        <w:spacing w:before="120"/>
        <w:jc w:val="both"/>
        <w:rPr>
          <w:rFonts w:eastAsia="Calibri"/>
          <w:lang w:val="ka-GE"/>
        </w:rPr>
      </w:pPr>
      <w:r w:rsidRPr="00A4039E">
        <w:rPr>
          <w:rFonts w:eastAsia="Calibri"/>
          <w:b/>
        </w:rPr>
        <w:t>M</w:t>
      </w:r>
      <w:r w:rsidRPr="00A4039E">
        <w:rPr>
          <w:rFonts w:eastAsia="Calibri"/>
          <w:b/>
          <w:vertAlign w:val="subscript"/>
        </w:rPr>
        <w:t xml:space="preserve">143   </w:t>
      </w:r>
      <w:r w:rsidRPr="00A4039E">
        <w:rPr>
          <w:rFonts w:eastAsia="Calibri"/>
          <w:b/>
        </w:rPr>
        <w:t xml:space="preserve">= </w:t>
      </w:r>
      <w:r w:rsidRPr="00A4039E">
        <w:rPr>
          <w:rFonts w:eastAsia="Calibri"/>
        </w:rPr>
        <w:t>0,0000388</w:t>
      </w:r>
      <w:r w:rsidRPr="00A4039E">
        <w:rPr>
          <w:rFonts w:eastAsia="Calibri"/>
          <w:lang w:val="ka-GE"/>
        </w:rPr>
        <w:t xml:space="preserve"> × 0, 40 = </w:t>
      </w:r>
      <w:r w:rsidRPr="00A4039E">
        <w:rPr>
          <w:rFonts w:eastAsia="Calibri"/>
        </w:rPr>
        <w:t>0</w:t>
      </w:r>
      <w:r w:rsidRPr="00A4039E">
        <w:rPr>
          <w:rFonts w:eastAsia="Calibri"/>
          <w:lang w:val="ka-GE"/>
        </w:rPr>
        <w:t>.</w:t>
      </w:r>
      <w:r w:rsidRPr="00A4039E">
        <w:rPr>
          <w:rFonts w:eastAsia="Calibri"/>
        </w:rPr>
        <w:t>00001552</w:t>
      </w:r>
      <w:r w:rsidRPr="00A4039E">
        <w:rPr>
          <w:rFonts w:eastAsia="Calibri"/>
          <w:lang w:val="ka-GE"/>
        </w:rPr>
        <w:t xml:space="preserve"> გ/წმ; </w:t>
      </w:r>
    </w:p>
    <w:p w14:paraId="74498A80" w14:textId="77777777" w:rsidR="0047253E" w:rsidRPr="00A4039E" w:rsidRDefault="0047253E" w:rsidP="00C23E6D">
      <w:pPr>
        <w:spacing w:before="120"/>
        <w:jc w:val="both"/>
        <w:rPr>
          <w:rFonts w:eastAsia="Calibri"/>
          <w:lang w:val="ka-GE"/>
        </w:rPr>
      </w:pPr>
      <w:r w:rsidRPr="00A4039E">
        <w:rPr>
          <w:rFonts w:eastAsia="Calibri"/>
          <w:b/>
        </w:rPr>
        <w:t>G</w:t>
      </w:r>
      <w:r w:rsidRPr="00A4039E">
        <w:rPr>
          <w:rFonts w:eastAsia="Calibri"/>
          <w:b/>
          <w:vertAlign w:val="subscript"/>
        </w:rPr>
        <w:t xml:space="preserve">143 </w:t>
      </w:r>
      <w:r w:rsidRPr="00A4039E">
        <w:rPr>
          <w:rFonts w:eastAsia="Calibri"/>
          <w:b/>
        </w:rPr>
        <w:t xml:space="preserve">= </w:t>
      </w:r>
      <w:r w:rsidRPr="00A4039E">
        <w:rPr>
          <w:rFonts w:eastAsia="Calibri"/>
          <w:b/>
          <w:vertAlign w:val="subscript"/>
        </w:rPr>
        <w:t xml:space="preserve"> </w:t>
      </w:r>
      <w:r w:rsidRPr="00A4039E">
        <w:rPr>
          <w:rFonts w:eastAsia="Calibri"/>
        </w:rPr>
        <w:t>0,0010484</w:t>
      </w:r>
      <w:r w:rsidRPr="00A4039E">
        <w:rPr>
          <w:rFonts w:eastAsia="Calibri"/>
          <w:lang w:val="ka-GE"/>
        </w:rPr>
        <w:t xml:space="preserve"> × 0, 40 = </w:t>
      </w:r>
      <w:r w:rsidRPr="00A4039E">
        <w:rPr>
          <w:rFonts w:eastAsia="Calibri"/>
        </w:rPr>
        <w:t>0</w:t>
      </w:r>
      <w:r w:rsidRPr="00A4039E">
        <w:rPr>
          <w:rFonts w:eastAsia="Calibri"/>
          <w:lang w:val="ka-GE"/>
        </w:rPr>
        <w:t>.</w:t>
      </w:r>
      <w:r w:rsidRPr="00A4039E">
        <w:rPr>
          <w:rFonts w:eastAsia="Calibri"/>
        </w:rPr>
        <w:t>00041936</w:t>
      </w:r>
      <w:r w:rsidRPr="00A4039E">
        <w:rPr>
          <w:rFonts w:eastAsia="Calibri"/>
          <w:lang w:val="ka-GE"/>
        </w:rPr>
        <w:t xml:space="preserve"> ტ/წელ,</w:t>
      </w:r>
    </w:p>
    <w:p w14:paraId="44534E9B" w14:textId="77777777" w:rsidR="0047253E" w:rsidRPr="00A4039E" w:rsidRDefault="0047253E" w:rsidP="00C23E6D">
      <w:pPr>
        <w:tabs>
          <w:tab w:val="left" w:pos="3880"/>
        </w:tabs>
        <w:spacing w:before="120"/>
        <w:jc w:val="both"/>
        <w:rPr>
          <w:rFonts w:eastAsia="Calibri"/>
          <w:lang w:val="ka-GE"/>
        </w:rPr>
      </w:pPr>
      <w:r w:rsidRPr="00A4039E">
        <w:rPr>
          <w:rFonts w:eastAsia="Calibri"/>
          <w:lang w:val="ka-GE"/>
        </w:rPr>
        <w:t>მათ შორის შეწონილი ნაწილაკები</w:t>
      </w:r>
    </w:p>
    <w:p w14:paraId="4AFB5EC2" w14:textId="77777777" w:rsidR="0047253E" w:rsidRPr="00A4039E" w:rsidRDefault="0047253E" w:rsidP="00C23E6D">
      <w:pPr>
        <w:spacing w:before="120"/>
        <w:jc w:val="both"/>
        <w:rPr>
          <w:rFonts w:eastAsia="Calibri"/>
          <w:lang w:val="ka-GE"/>
        </w:rPr>
      </w:pPr>
      <w:r w:rsidRPr="00A4039E">
        <w:rPr>
          <w:rFonts w:eastAsia="Calibri"/>
          <w:b/>
        </w:rPr>
        <w:t>M</w:t>
      </w:r>
      <w:r w:rsidRPr="00A4039E">
        <w:rPr>
          <w:rFonts w:eastAsia="Calibri"/>
          <w:b/>
          <w:vertAlign w:val="subscript"/>
          <w:lang w:val="ka-GE"/>
        </w:rPr>
        <w:t>2902</w:t>
      </w:r>
      <w:r w:rsidRPr="00A4039E">
        <w:rPr>
          <w:rFonts w:eastAsia="Calibri"/>
        </w:rPr>
        <w:t xml:space="preserve"> = 0,0000388</w:t>
      </w:r>
      <w:r w:rsidRPr="00A4039E">
        <w:rPr>
          <w:rFonts w:eastAsia="Calibri"/>
          <w:lang w:val="ka-GE"/>
        </w:rPr>
        <w:t xml:space="preserve"> × 0,60 = </w:t>
      </w:r>
      <w:r w:rsidRPr="00A4039E">
        <w:rPr>
          <w:rFonts w:eastAsia="Calibri"/>
        </w:rPr>
        <w:t>0</w:t>
      </w:r>
      <w:r w:rsidRPr="00A4039E">
        <w:rPr>
          <w:rFonts w:eastAsia="Calibri"/>
          <w:lang w:val="ka-GE"/>
        </w:rPr>
        <w:t>.</w:t>
      </w:r>
      <w:r w:rsidRPr="00A4039E">
        <w:rPr>
          <w:rFonts w:eastAsia="Calibri"/>
        </w:rPr>
        <w:t>00002328</w:t>
      </w:r>
      <w:r w:rsidRPr="00A4039E">
        <w:rPr>
          <w:rFonts w:eastAsia="Calibri"/>
          <w:lang w:val="ka-GE"/>
        </w:rPr>
        <w:t xml:space="preserve"> გ/წმ; </w:t>
      </w:r>
    </w:p>
    <w:p w14:paraId="286F1923" w14:textId="02238FC8" w:rsidR="0047253E" w:rsidRPr="00A4039E" w:rsidRDefault="0047253E" w:rsidP="00C23E6D">
      <w:pPr>
        <w:spacing w:before="120"/>
        <w:jc w:val="both"/>
        <w:rPr>
          <w:rFonts w:eastAsia="Calibri"/>
          <w:lang w:val="ka-GE"/>
        </w:rPr>
      </w:pPr>
      <w:r w:rsidRPr="00A4039E">
        <w:rPr>
          <w:rFonts w:eastAsia="Calibri"/>
          <w:b/>
        </w:rPr>
        <w:t>G</w:t>
      </w:r>
      <w:r w:rsidRPr="00A4039E">
        <w:rPr>
          <w:rFonts w:eastAsia="Calibri"/>
          <w:b/>
          <w:vertAlign w:val="subscript"/>
          <w:lang w:val="ka-GE"/>
        </w:rPr>
        <w:t>2902</w:t>
      </w:r>
      <w:r w:rsidRPr="00A4039E">
        <w:rPr>
          <w:rFonts w:eastAsia="Calibri"/>
          <w:b/>
          <w:vertAlign w:val="subscript"/>
        </w:rPr>
        <w:t xml:space="preserve"> </w:t>
      </w:r>
      <w:r w:rsidRPr="00A4039E">
        <w:rPr>
          <w:rFonts w:eastAsia="Calibri"/>
          <w:b/>
        </w:rPr>
        <w:t xml:space="preserve">= </w:t>
      </w:r>
      <w:r w:rsidRPr="00A4039E">
        <w:rPr>
          <w:rFonts w:eastAsia="Calibri"/>
        </w:rPr>
        <w:t>0,0010484</w:t>
      </w:r>
      <w:r w:rsidRPr="00A4039E">
        <w:rPr>
          <w:rFonts w:eastAsia="Calibri"/>
          <w:lang w:val="ka-GE"/>
        </w:rPr>
        <w:t xml:space="preserve"> × 0, 60 = </w:t>
      </w:r>
      <w:r w:rsidRPr="00A4039E">
        <w:rPr>
          <w:rFonts w:eastAsia="Calibri"/>
        </w:rPr>
        <w:t>0</w:t>
      </w:r>
      <w:r w:rsidRPr="00A4039E">
        <w:rPr>
          <w:rFonts w:eastAsia="Calibri"/>
          <w:lang w:val="ka-GE"/>
        </w:rPr>
        <w:t>.</w:t>
      </w:r>
      <w:r w:rsidRPr="00A4039E">
        <w:rPr>
          <w:rFonts w:eastAsia="Calibri"/>
        </w:rPr>
        <w:t>00062904</w:t>
      </w:r>
      <w:r w:rsidRPr="00A4039E">
        <w:rPr>
          <w:rFonts w:eastAsia="Calibri"/>
          <w:lang w:val="ka-GE"/>
        </w:rPr>
        <w:t xml:space="preserve"> ტ/წელ;</w:t>
      </w:r>
    </w:p>
    <w:p w14:paraId="294FAE32" w14:textId="77777777" w:rsidR="0047253E" w:rsidRPr="00A4039E" w:rsidRDefault="0047253E" w:rsidP="00C23E6D">
      <w:pPr>
        <w:spacing w:before="120"/>
        <w:jc w:val="both"/>
        <w:rPr>
          <w:rFonts w:eastAsia="Calibri"/>
          <w:lang w:val="ka-GE"/>
        </w:rPr>
      </w:pPr>
    </w:p>
    <w:p w14:paraId="7B2A3DCC" w14:textId="138401DD" w:rsidR="000A0CD2" w:rsidRPr="00A4039E" w:rsidRDefault="000A0CD2" w:rsidP="00FD6CCC">
      <w:pPr>
        <w:pStyle w:val="Heading5"/>
        <w:rPr>
          <w:rStyle w:val="Heading7Char"/>
          <w:b/>
          <w:i w:val="0"/>
          <w:iCs w:val="0"/>
        </w:rPr>
      </w:pPr>
      <w:r w:rsidRPr="00A4039E">
        <w:rPr>
          <w:rStyle w:val="Heading7Char"/>
          <w:b/>
          <w:i w:val="0"/>
          <w:iCs w:val="0"/>
        </w:rPr>
        <w:t>ემისიების გაანგარიშება ნედლეულის გრეიფერით ბუნკერ</w:t>
      </w:r>
      <w:bookmarkEnd w:id="81"/>
      <w:r w:rsidRPr="00A4039E">
        <w:rPr>
          <w:rStyle w:val="Heading7Char"/>
          <w:b/>
          <w:i w:val="0"/>
          <w:iCs w:val="0"/>
        </w:rPr>
        <w:t>ში ჩაყრისას</w:t>
      </w:r>
      <w:bookmarkEnd w:id="82"/>
      <w:r w:rsidRPr="00A4039E">
        <w:rPr>
          <w:rStyle w:val="Heading7Char"/>
          <w:b/>
          <w:i w:val="0"/>
          <w:iCs w:val="0"/>
        </w:rPr>
        <w:t xml:space="preserve"> </w:t>
      </w:r>
    </w:p>
    <w:p w14:paraId="3A20A713" w14:textId="77777777" w:rsidR="0047253E" w:rsidRPr="00A4039E" w:rsidRDefault="0047253E" w:rsidP="0047253E">
      <w:pPr>
        <w:spacing w:before="120"/>
        <w:jc w:val="both"/>
        <w:rPr>
          <w:rFonts w:eastAsia="Calibri"/>
          <w:b/>
          <w:lang w:val="ka-GE"/>
        </w:rPr>
      </w:pPr>
      <w:bookmarkStart w:id="83" w:name="_Toc535227539"/>
      <w:r w:rsidRPr="00A4039E">
        <w:rPr>
          <w:rFonts w:eastAsia="Calibri"/>
          <w:lang w:val="ka-GE"/>
        </w:rPr>
        <w:t>გაანგარიშება შესრულებულია შემდეგი მეთოდური მითითებების თანახმად [8,9,10]</w:t>
      </w:r>
    </w:p>
    <w:p w14:paraId="11B6561A" w14:textId="77777777" w:rsidR="0047253E" w:rsidRPr="00A4039E" w:rsidRDefault="0047253E" w:rsidP="0047253E">
      <w:pPr>
        <w:spacing w:before="120"/>
        <w:jc w:val="both"/>
        <w:rPr>
          <w:rFonts w:eastAsia="Calibri"/>
          <w:lang w:val="ka-GE"/>
        </w:rPr>
      </w:pPr>
      <w:r w:rsidRPr="00A4039E">
        <w:rPr>
          <w:rFonts w:eastAsia="Calibri"/>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დახურულია ოთხივე მხრიდან.(</w:t>
      </w:r>
      <w:r w:rsidRPr="00A4039E">
        <w:rPr>
          <w:rFonts w:eastAsia="Calibri"/>
          <w:i/>
          <w:lang w:val="ka-GE"/>
        </w:rPr>
        <w:t>K</w:t>
      </w:r>
      <w:r w:rsidRPr="00A4039E">
        <w:rPr>
          <w:rFonts w:eastAsia="Calibri"/>
          <w:i/>
          <w:vertAlign w:val="subscript"/>
          <w:lang w:val="ka-GE"/>
        </w:rPr>
        <w:t>4</w:t>
      </w:r>
      <w:r w:rsidRPr="00A4039E">
        <w:rPr>
          <w:rFonts w:eastAsia="Calibri"/>
          <w:lang w:val="ka-GE"/>
        </w:rPr>
        <w:t xml:space="preserve"> = 0,005). მასალის გადმოყრის სიმაღლე-1,0 მ. (</w:t>
      </w:r>
      <w:r w:rsidRPr="00A4039E">
        <w:rPr>
          <w:rFonts w:eastAsia="Calibri"/>
          <w:i/>
          <w:lang w:val="ka-GE"/>
        </w:rPr>
        <w:t>B</w:t>
      </w:r>
      <w:r w:rsidRPr="00A4039E">
        <w:rPr>
          <w:rFonts w:eastAsia="Calibri"/>
          <w:lang w:val="ka-GE"/>
        </w:rPr>
        <w:t xml:space="preserve"> = 0,5) ზალპური ჩამოცლა ავტოთვითმცლელიდან არ ხორციელდება. </w:t>
      </w:r>
      <w:r w:rsidRPr="00A4039E">
        <w:rPr>
          <w:rFonts w:eastAsia="Calibri"/>
          <w:i/>
          <w:lang w:val="ka-GE"/>
        </w:rPr>
        <w:t>K</w:t>
      </w:r>
      <w:r w:rsidRPr="00A4039E">
        <w:rPr>
          <w:rFonts w:eastAsia="Calibri"/>
          <w:i/>
          <w:vertAlign w:val="subscript"/>
          <w:lang w:val="ka-GE"/>
        </w:rPr>
        <w:t>9</w:t>
      </w:r>
      <w:r w:rsidRPr="00A4039E">
        <w:rPr>
          <w:rFonts w:eastAsia="Calibri"/>
          <w:lang w:val="ka-GE"/>
        </w:rPr>
        <w:t xml:space="preserve"> =0,2). ქარის საანგარიშო სიჩქარეები, მ/წმ: 0,5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1); 3,5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1). ქარის საშუალო წლიური სიჩქარე, 0,5 მ/წმ: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1). </w:t>
      </w:r>
    </w:p>
    <w:p w14:paraId="1B11E0E4" w14:textId="4A1C8DAC" w:rsidR="0047253E" w:rsidRPr="00A4039E" w:rsidRDefault="0047253E" w:rsidP="0047253E">
      <w:pPr>
        <w:spacing w:before="120"/>
        <w:jc w:val="both"/>
        <w:rPr>
          <w:rFonts w:eastAsia="Calibri"/>
          <w:lang w:val="ka-GE"/>
        </w:rPr>
      </w:pPr>
      <w:r w:rsidRPr="00A4039E">
        <w:rPr>
          <w:rFonts w:eastAsia="Calibri"/>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4039E">
        <w:rPr>
          <w:rFonts w:eastAsia="Calibri"/>
          <w:b/>
          <w:lang w:val="ka-GE"/>
        </w:rPr>
        <w:t>ცხრილში</w:t>
      </w:r>
      <w:r w:rsidRPr="00A4039E">
        <w:rPr>
          <w:rFonts w:eastAsia="Calibri"/>
          <w:lang w:val="ka-GE"/>
        </w:rPr>
        <w:t xml:space="preserve"> </w:t>
      </w:r>
      <w:r w:rsidR="00C23E6D" w:rsidRPr="00A4039E">
        <w:rPr>
          <w:rFonts w:eastAsia="Calibri"/>
          <w:b/>
          <w:lang w:val="ka-GE"/>
        </w:rPr>
        <w:t>6.2.2.2.4.1.</w:t>
      </w:r>
    </w:p>
    <w:p w14:paraId="17ED3C35" w14:textId="27C44311" w:rsidR="0047253E" w:rsidRPr="00A4039E" w:rsidRDefault="0047253E" w:rsidP="0047253E">
      <w:pPr>
        <w:spacing w:before="120"/>
        <w:jc w:val="both"/>
        <w:rPr>
          <w:rFonts w:eastAsia="Calibri"/>
          <w:i/>
          <w:lang w:val="ka-GE"/>
        </w:rPr>
      </w:pPr>
      <w:r w:rsidRPr="00A4039E">
        <w:rPr>
          <w:rFonts w:eastAsia="Calibri"/>
          <w:b/>
          <w:i/>
          <w:sz w:val="20"/>
          <w:lang w:val="ka-GE"/>
        </w:rPr>
        <w:t xml:space="preserve">ცხრილი </w:t>
      </w:r>
      <w:r w:rsidR="00C23E6D" w:rsidRPr="00A4039E">
        <w:rPr>
          <w:rFonts w:eastAsia="Calibri"/>
          <w:b/>
          <w:i/>
          <w:sz w:val="20"/>
          <w:lang w:val="ka-GE"/>
        </w:rPr>
        <w:t>6.2.2.2.4.1.</w:t>
      </w:r>
      <w:r w:rsidRPr="00A4039E">
        <w:rPr>
          <w:rFonts w:eastAsia="Calibri"/>
          <w:i/>
          <w:sz w:val="20"/>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w:t>
      </w:r>
      <w:r w:rsidRPr="00A4039E">
        <w:rPr>
          <w:rFonts w:eastAsia="Calibri"/>
          <w:i/>
          <w:lang w:val="ka-GE"/>
        </w:rPr>
        <w:t>თ</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99"/>
        <w:gridCol w:w="4270"/>
        <w:gridCol w:w="2135"/>
        <w:gridCol w:w="2135"/>
      </w:tblGrid>
      <w:tr w:rsidR="0047253E" w:rsidRPr="00A4039E" w14:paraId="243E170D" w14:textId="77777777" w:rsidTr="00AD58C4">
        <w:trPr>
          <w:cantSplit/>
          <w:trHeight w:val="285"/>
          <w:tblHeader/>
          <w:jc w:val="center"/>
        </w:trPr>
        <w:tc>
          <w:tcPr>
            <w:tcW w:w="2714" w:type="pct"/>
            <w:gridSpan w:val="2"/>
            <w:tcBorders>
              <w:top w:val="single" w:sz="6" w:space="0" w:color="auto"/>
              <w:left w:val="single" w:sz="6" w:space="0" w:color="auto"/>
              <w:bottom w:val="single" w:sz="6" w:space="0" w:color="auto"/>
              <w:right w:val="single" w:sz="6" w:space="0" w:color="auto"/>
            </w:tcBorders>
            <w:shd w:val="clear" w:color="auto" w:fill="D9D9D9"/>
            <w:vAlign w:val="center"/>
            <w:hideMark/>
          </w:tcPr>
          <w:p w14:paraId="032B8BA2" w14:textId="77777777" w:rsidR="0047253E" w:rsidRPr="00A4039E" w:rsidRDefault="0047253E" w:rsidP="00AD58C4">
            <w:pPr>
              <w:spacing w:after="0"/>
              <w:jc w:val="center"/>
              <w:rPr>
                <w:rFonts w:eastAsia="Calibri"/>
                <w:b/>
                <w:sz w:val="20"/>
                <w:lang w:val="ka-GE"/>
              </w:rPr>
            </w:pPr>
            <w:r w:rsidRPr="00A4039E">
              <w:rPr>
                <w:rFonts w:eastAsia="Calibri"/>
                <w:b/>
                <w:sz w:val="20"/>
                <w:lang w:val="ka-GE"/>
              </w:rPr>
              <w:t>დამაბინძურებელი ნივთიერება</w:t>
            </w:r>
          </w:p>
        </w:tc>
        <w:tc>
          <w:tcPr>
            <w:tcW w:w="1143" w:type="pct"/>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14:paraId="3898792E" w14:textId="77777777" w:rsidR="0047253E" w:rsidRPr="00A4039E" w:rsidRDefault="0047253E" w:rsidP="00AD58C4">
            <w:pPr>
              <w:spacing w:after="0"/>
              <w:jc w:val="center"/>
              <w:rPr>
                <w:rFonts w:eastAsia="Calibri"/>
                <w:b/>
                <w:sz w:val="20"/>
                <w:lang w:val="ka-GE"/>
              </w:rPr>
            </w:pPr>
            <w:r w:rsidRPr="00A4039E">
              <w:rPr>
                <w:rFonts w:eastAsia="Calibri"/>
                <w:b/>
                <w:sz w:val="20"/>
                <w:lang w:val="ka-GE"/>
              </w:rPr>
              <w:t>მაქსიმალური ემისია, გ/წმ</w:t>
            </w:r>
          </w:p>
        </w:tc>
        <w:tc>
          <w:tcPr>
            <w:tcW w:w="1143" w:type="pct"/>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14:paraId="4C6D9D73" w14:textId="77777777" w:rsidR="0047253E" w:rsidRPr="00A4039E" w:rsidRDefault="0047253E" w:rsidP="00AD58C4">
            <w:pPr>
              <w:spacing w:after="0"/>
              <w:jc w:val="center"/>
              <w:rPr>
                <w:rFonts w:eastAsia="Calibri"/>
                <w:b/>
                <w:sz w:val="20"/>
                <w:lang w:val="ka-GE"/>
              </w:rPr>
            </w:pPr>
            <w:r w:rsidRPr="00A4039E">
              <w:rPr>
                <w:rFonts w:eastAsia="Calibri"/>
                <w:b/>
                <w:sz w:val="20"/>
                <w:lang w:val="ka-GE"/>
              </w:rPr>
              <w:t>წლიური ემისია, ტ/წელ</w:t>
            </w:r>
          </w:p>
        </w:tc>
      </w:tr>
      <w:tr w:rsidR="0047253E" w:rsidRPr="00A4039E" w14:paraId="6665EFBA" w14:textId="77777777" w:rsidTr="00AD58C4">
        <w:trPr>
          <w:cantSplit/>
          <w:trHeight w:val="269"/>
          <w:tblHeader/>
          <w:jc w:val="center"/>
        </w:trPr>
        <w:tc>
          <w:tcPr>
            <w:tcW w:w="428" w:type="pct"/>
            <w:tcBorders>
              <w:top w:val="single" w:sz="6" w:space="0" w:color="auto"/>
              <w:left w:val="single" w:sz="6" w:space="0" w:color="auto"/>
              <w:bottom w:val="single" w:sz="6" w:space="0" w:color="auto"/>
              <w:right w:val="single" w:sz="6" w:space="0" w:color="auto"/>
            </w:tcBorders>
            <w:shd w:val="clear" w:color="auto" w:fill="D9D9D9"/>
            <w:vAlign w:val="center"/>
            <w:hideMark/>
          </w:tcPr>
          <w:p w14:paraId="7D071221" w14:textId="77777777" w:rsidR="0047253E" w:rsidRPr="00A4039E" w:rsidRDefault="0047253E" w:rsidP="00AD58C4">
            <w:pPr>
              <w:spacing w:after="0"/>
              <w:jc w:val="center"/>
              <w:rPr>
                <w:rFonts w:eastAsia="Calibri"/>
                <w:b/>
                <w:sz w:val="20"/>
                <w:lang w:val="ka-GE"/>
              </w:rPr>
            </w:pPr>
            <w:r w:rsidRPr="00A4039E">
              <w:rPr>
                <w:rFonts w:eastAsia="Calibri"/>
                <w:b/>
                <w:sz w:val="20"/>
                <w:lang w:val="ka-GE"/>
              </w:rPr>
              <w:t>კოდი</w:t>
            </w:r>
          </w:p>
        </w:tc>
        <w:tc>
          <w:tcPr>
            <w:tcW w:w="2286" w:type="pct"/>
            <w:tcBorders>
              <w:top w:val="single" w:sz="6" w:space="0" w:color="auto"/>
              <w:left w:val="single" w:sz="6" w:space="0" w:color="auto"/>
              <w:bottom w:val="single" w:sz="6" w:space="0" w:color="auto"/>
              <w:right w:val="single" w:sz="6" w:space="0" w:color="auto"/>
            </w:tcBorders>
            <w:shd w:val="clear" w:color="auto" w:fill="D9D9D9"/>
            <w:vAlign w:val="center"/>
            <w:hideMark/>
          </w:tcPr>
          <w:p w14:paraId="134F75F9" w14:textId="77777777" w:rsidR="0047253E" w:rsidRPr="00A4039E" w:rsidRDefault="0047253E" w:rsidP="00AD58C4">
            <w:pPr>
              <w:spacing w:after="0"/>
              <w:jc w:val="center"/>
              <w:rPr>
                <w:rFonts w:eastAsia="Calibri"/>
                <w:b/>
                <w:sz w:val="20"/>
                <w:lang w:val="ka-GE"/>
              </w:rPr>
            </w:pPr>
            <w:r w:rsidRPr="00A4039E">
              <w:rPr>
                <w:rFonts w:eastAsia="Calibri"/>
                <w:b/>
                <w:sz w:val="20"/>
                <w:lang w:val="ka-GE"/>
              </w:rPr>
              <w:t>დასახელება</w:t>
            </w:r>
          </w:p>
        </w:tc>
        <w:tc>
          <w:tcPr>
            <w:tcW w:w="1143" w:type="pct"/>
            <w:vMerge/>
            <w:tcBorders>
              <w:top w:val="single" w:sz="6" w:space="0" w:color="auto"/>
              <w:left w:val="single" w:sz="6" w:space="0" w:color="auto"/>
              <w:bottom w:val="single" w:sz="6" w:space="0" w:color="auto"/>
              <w:right w:val="single" w:sz="6" w:space="0" w:color="auto"/>
            </w:tcBorders>
            <w:vAlign w:val="center"/>
            <w:hideMark/>
          </w:tcPr>
          <w:p w14:paraId="6A6DA034" w14:textId="77777777" w:rsidR="0047253E" w:rsidRPr="00A4039E" w:rsidRDefault="0047253E" w:rsidP="00AD58C4">
            <w:pPr>
              <w:spacing w:after="0"/>
              <w:jc w:val="both"/>
              <w:rPr>
                <w:rFonts w:eastAsia="Calibri"/>
                <w:b/>
                <w:sz w:val="20"/>
                <w:lang w:val="ka-GE"/>
              </w:rPr>
            </w:pPr>
          </w:p>
        </w:tc>
        <w:tc>
          <w:tcPr>
            <w:tcW w:w="1143" w:type="pct"/>
            <w:vMerge/>
            <w:tcBorders>
              <w:top w:val="single" w:sz="6" w:space="0" w:color="auto"/>
              <w:left w:val="single" w:sz="6" w:space="0" w:color="auto"/>
              <w:bottom w:val="single" w:sz="6" w:space="0" w:color="auto"/>
              <w:right w:val="single" w:sz="6" w:space="0" w:color="auto"/>
            </w:tcBorders>
            <w:vAlign w:val="center"/>
            <w:hideMark/>
          </w:tcPr>
          <w:p w14:paraId="0AA7E76D" w14:textId="77777777" w:rsidR="0047253E" w:rsidRPr="00A4039E" w:rsidRDefault="0047253E" w:rsidP="00AD58C4">
            <w:pPr>
              <w:spacing w:after="0"/>
              <w:jc w:val="both"/>
              <w:rPr>
                <w:rFonts w:eastAsia="Calibri"/>
                <w:b/>
                <w:sz w:val="20"/>
                <w:lang w:val="ka-GE"/>
              </w:rPr>
            </w:pPr>
          </w:p>
        </w:tc>
      </w:tr>
      <w:tr w:rsidR="0047253E" w:rsidRPr="00A4039E" w14:paraId="4804FFC8" w14:textId="77777777" w:rsidTr="00AD58C4">
        <w:trPr>
          <w:trHeight w:val="244"/>
          <w:jc w:val="center"/>
        </w:trPr>
        <w:tc>
          <w:tcPr>
            <w:tcW w:w="428" w:type="pct"/>
            <w:tcBorders>
              <w:top w:val="single" w:sz="6" w:space="0" w:color="auto"/>
              <w:left w:val="single" w:sz="6" w:space="0" w:color="auto"/>
              <w:bottom w:val="single" w:sz="6" w:space="0" w:color="auto"/>
              <w:right w:val="single" w:sz="6" w:space="0" w:color="auto"/>
            </w:tcBorders>
            <w:hideMark/>
          </w:tcPr>
          <w:p w14:paraId="6FAA9613" w14:textId="77777777" w:rsidR="0047253E" w:rsidRPr="00A4039E" w:rsidRDefault="0047253E" w:rsidP="00AD58C4">
            <w:pPr>
              <w:spacing w:after="0"/>
              <w:jc w:val="center"/>
              <w:rPr>
                <w:rFonts w:eastAsia="Calibri"/>
                <w:sz w:val="20"/>
                <w:lang w:val="ka-GE"/>
              </w:rPr>
            </w:pPr>
            <w:r w:rsidRPr="00A4039E">
              <w:rPr>
                <w:rFonts w:eastAsia="Calibri"/>
                <w:sz w:val="20"/>
                <w:lang w:val="ka-GE"/>
              </w:rPr>
              <w:t>2902</w:t>
            </w:r>
          </w:p>
        </w:tc>
        <w:tc>
          <w:tcPr>
            <w:tcW w:w="2286" w:type="pct"/>
            <w:tcBorders>
              <w:top w:val="single" w:sz="6" w:space="0" w:color="auto"/>
              <w:left w:val="single" w:sz="6" w:space="0" w:color="auto"/>
              <w:bottom w:val="single" w:sz="6" w:space="0" w:color="auto"/>
              <w:right w:val="single" w:sz="6" w:space="0" w:color="auto"/>
            </w:tcBorders>
            <w:hideMark/>
          </w:tcPr>
          <w:p w14:paraId="7E4C3921" w14:textId="77777777" w:rsidR="0047253E" w:rsidRPr="00A4039E" w:rsidRDefault="0047253E" w:rsidP="00AD58C4">
            <w:pPr>
              <w:spacing w:after="0"/>
              <w:jc w:val="both"/>
              <w:rPr>
                <w:rFonts w:eastAsia="Calibri"/>
                <w:sz w:val="20"/>
                <w:lang w:val="ka-GE"/>
              </w:rPr>
            </w:pPr>
            <w:r w:rsidRPr="00A4039E">
              <w:rPr>
                <w:rFonts w:eastAsia="Calibri"/>
                <w:sz w:val="20"/>
                <w:lang w:val="ka-GE"/>
              </w:rPr>
              <w:t>შეწონილი ნაწილაკები</w:t>
            </w:r>
          </w:p>
        </w:tc>
        <w:tc>
          <w:tcPr>
            <w:tcW w:w="1143" w:type="pct"/>
            <w:tcBorders>
              <w:top w:val="single" w:sz="6" w:space="0" w:color="auto"/>
              <w:left w:val="single" w:sz="6" w:space="0" w:color="auto"/>
              <w:bottom w:val="single" w:sz="6" w:space="0" w:color="auto"/>
              <w:right w:val="single" w:sz="6" w:space="0" w:color="auto"/>
            </w:tcBorders>
            <w:hideMark/>
          </w:tcPr>
          <w:p w14:paraId="4D38AC49" w14:textId="77777777" w:rsidR="0047253E" w:rsidRPr="00A4039E" w:rsidRDefault="0047253E" w:rsidP="00AD58C4">
            <w:pPr>
              <w:tabs>
                <w:tab w:val="decimal" w:pos="1134"/>
              </w:tabs>
              <w:spacing w:after="0"/>
              <w:rPr>
                <w:rFonts w:eastAsia="Calibri"/>
                <w:sz w:val="20"/>
              </w:rPr>
            </w:pPr>
            <w:r w:rsidRPr="00A4039E">
              <w:rPr>
                <w:rFonts w:eastAsia="Calibri"/>
                <w:sz w:val="20"/>
              </w:rPr>
              <w:t>0,0000374</w:t>
            </w:r>
          </w:p>
        </w:tc>
        <w:tc>
          <w:tcPr>
            <w:tcW w:w="1143" w:type="pct"/>
            <w:tcBorders>
              <w:top w:val="single" w:sz="6" w:space="0" w:color="auto"/>
              <w:left w:val="single" w:sz="6" w:space="0" w:color="auto"/>
              <w:bottom w:val="single" w:sz="6" w:space="0" w:color="auto"/>
              <w:right w:val="single" w:sz="6" w:space="0" w:color="auto"/>
            </w:tcBorders>
            <w:hideMark/>
          </w:tcPr>
          <w:p w14:paraId="12364BC2" w14:textId="77777777" w:rsidR="0047253E" w:rsidRPr="00A4039E" w:rsidRDefault="0047253E" w:rsidP="00AD58C4">
            <w:pPr>
              <w:tabs>
                <w:tab w:val="decimal" w:pos="1134"/>
              </w:tabs>
              <w:spacing w:after="0"/>
              <w:rPr>
                <w:rFonts w:eastAsia="Calibri"/>
                <w:sz w:val="20"/>
              </w:rPr>
            </w:pPr>
            <w:r w:rsidRPr="00A4039E">
              <w:rPr>
                <w:rFonts w:eastAsia="Calibri"/>
                <w:sz w:val="20"/>
              </w:rPr>
              <w:t>0,0010668</w:t>
            </w:r>
          </w:p>
        </w:tc>
      </w:tr>
    </w:tbl>
    <w:p w14:paraId="02D57F3D" w14:textId="7E8B28A4" w:rsidR="0047253E" w:rsidRPr="00A4039E" w:rsidRDefault="0047253E" w:rsidP="0047253E">
      <w:pPr>
        <w:spacing w:before="120"/>
        <w:jc w:val="both"/>
        <w:rPr>
          <w:rFonts w:eastAsia="Calibri"/>
          <w:lang w:val="ka-GE"/>
        </w:rPr>
      </w:pPr>
      <w:r w:rsidRPr="00A4039E">
        <w:rPr>
          <w:rFonts w:eastAsia="Calibri"/>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A4039E">
        <w:rPr>
          <w:rFonts w:eastAsia="Calibri"/>
          <w:b/>
          <w:lang w:val="ka-GE"/>
        </w:rPr>
        <w:t>ცხრილში</w:t>
      </w:r>
      <w:r w:rsidRPr="00A4039E">
        <w:rPr>
          <w:rFonts w:eastAsia="Calibri"/>
          <w:lang w:val="ka-GE"/>
        </w:rPr>
        <w:t xml:space="preserve"> </w:t>
      </w:r>
      <w:r w:rsidR="00AD58C4" w:rsidRPr="00A4039E">
        <w:rPr>
          <w:rFonts w:eastAsia="Calibri"/>
          <w:b/>
          <w:lang w:val="ka-GE"/>
        </w:rPr>
        <w:t>6.2.2.2.4.2.</w:t>
      </w:r>
    </w:p>
    <w:p w14:paraId="537F09FF" w14:textId="6AFAD336" w:rsidR="0047253E" w:rsidRPr="00A4039E" w:rsidRDefault="0047253E" w:rsidP="00AD58C4">
      <w:pPr>
        <w:spacing w:before="120"/>
        <w:jc w:val="both"/>
        <w:rPr>
          <w:rFonts w:eastAsia="Calibri"/>
          <w:i/>
          <w:sz w:val="20"/>
          <w:lang w:val="ka-GE"/>
        </w:rPr>
      </w:pPr>
      <w:r w:rsidRPr="00A4039E">
        <w:rPr>
          <w:rFonts w:eastAsia="Calibri"/>
          <w:b/>
          <w:i/>
          <w:sz w:val="20"/>
          <w:lang w:val="ka-GE"/>
        </w:rPr>
        <w:t xml:space="preserve">ცხრილი </w:t>
      </w:r>
      <w:r w:rsidR="00AD58C4" w:rsidRPr="00A4039E">
        <w:rPr>
          <w:rFonts w:eastAsia="Calibri"/>
          <w:b/>
          <w:i/>
          <w:sz w:val="20"/>
          <w:lang w:val="ka-GE"/>
        </w:rPr>
        <w:t>6.2.2.2.4.2.</w:t>
      </w:r>
      <w:r w:rsidRPr="00A4039E">
        <w:rPr>
          <w:rFonts w:eastAsia="Calibri"/>
          <w:i/>
          <w:sz w:val="20"/>
          <w:lang w:val="ka-GE"/>
        </w:rPr>
        <w:t>გაანგარიშების საწყისი მონაცემები</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89"/>
        <w:gridCol w:w="7046"/>
      </w:tblGrid>
      <w:tr w:rsidR="0047253E" w:rsidRPr="00A4039E" w14:paraId="0B5F2AA7" w14:textId="77777777" w:rsidTr="00AD58C4">
        <w:trPr>
          <w:cantSplit/>
          <w:trHeight w:val="304"/>
          <w:tblHeader/>
          <w:jc w:val="center"/>
        </w:trPr>
        <w:tc>
          <w:tcPr>
            <w:tcW w:w="1226"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4BAF5660" w14:textId="77777777" w:rsidR="0047253E" w:rsidRPr="00A4039E" w:rsidRDefault="0047253E" w:rsidP="00AD58C4">
            <w:pPr>
              <w:spacing w:after="0"/>
              <w:jc w:val="center"/>
              <w:rPr>
                <w:rFonts w:eastAsia="Calibri"/>
                <w:b/>
                <w:sz w:val="20"/>
                <w:lang w:val="ka-GE"/>
              </w:rPr>
            </w:pPr>
            <w:r w:rsidRPr="00A4039E">
              <w:rPr>
                <w:rFonts w:eastAsia="Calibri"/>
                <w:b/>
                <w:sz w:val="20"/>
                <w:lang w:val="ka-GE"/>
              </w:rPr>
              <w:t>მასალა</w:t>
            </w:r>
          </w:p>
        </w:tc>
        <w:tc>
          <w:tcPr>
            <w:tcW w:w="3774"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20919072" w14:textId="77777777" w:rsidR="0047253E" w:rsidRPr="00A4039E" w:rsidRDefault="0047253E" w:rsidP="00AD58C4">
            <w:pPr>
              <w:spacing w:after="0"/>
              <w:jc w:val="center"/>
              <w:rPr>
                <w:rFonts w:eastAsia="Calibri"/>
                <w:b/>
                <w:sz w:val="20"/>
                <w:lang w:val="ka-GE"/>
              </w:rPr>
            </w:pPr>
            <w:r w:rsidRPr="00A4039E">
              <w:rPr>
                <w:rFonts w:eastAsia="Calibri"/>
                <w:b/>
                <w:sz w:val="20"/>
                <w:lang w:val="ka-GE"/>
              </w:rPr>
              <w:t>პარამეტრი</w:t>
            </w:r>
          </w:p>
        </w:tc>
      </w:tr>
      <w:tr w:rsidR="0047253E" w:rsidRPr="00A4039E" w14:paraId="1CFF9B1F" w14:textId="77777777" w:rsidTr="00AD58C4">
        <w:trPr>
          <w:trHeight w:val="354"/>
          <w:jc w:val="center"/>
        </w:trPr>
        <w:tc>
          <w:tcPr>
            <w:tcW w:w="1226" w:type="pct"/>
            <w:tcBorders>
              <w:top w:val="single" w:sz="8" w:space="0" w:color="auto"/>
              <w:left w:val="single" w:sz="8" w:space="0" w:color="auto"/>
              <w:bottom w:val="single" w:sz="8" w:space="0" w:color="auto"/>
              <w:right w:val="single" w:sz="8" w:space="0" w:color="auto"/>
            </w:tcBorders>
            <w:vAlign w:val="center"/>
            <w:hideMark/>
          </w:tcPr>
          <w:p w14:paraId="5CF3F5D9" w14:textId="77777777" w:rsidR="0047253E" w:rsidRPr="00A4039E" w:rsidRDefault="0047253E" w:rsidP="00AD58C4">
            <w:pPr>
              <w:spacing w:after="0"/>
              <w:jc w:val="center"/>
              <w:rPr>
                <w:rFonts w:eastAsia="Calibri"/>
                <w:sz w:val="20"/>
                <w:lang w:val="ka-GE"/>
              </w:rPr>
            </w:pPr>
            <w:r w:rsidRPr="00A4039E">
              <w:rPr>
                <w:rFonts w:eastAsia="Calibri"/>
                <w:sz w:val="20"/>
                <w:lang w:val="ka-GE"/>
              </w:rPr>
              <w:t xml:space="preserve">კოქსწვრილა </w:t>
            </w:r>
          </w:p>
          <w:p w14:paraId="162B73FB" w14:textId="77777777" w:rsidR="0047253E" w:rsidRPr="00A4039E" w:rsidRDefault="0047253E" w:rsidP="00AD58C4">
            <w:pPr>
              <w:spacing w:after="0"/>
              <w:jc w:val="center"/>
              <w:rPr>
                <w:rFonts w:eastAsia="Calibri"/>
                <w:sz w:val="20"/>
                <w:lang w:val="ka-GE"/>
              </w:rPr>
            </w:pPr>
            <w:r w:rsidRPr="00A4039E">
              <w:rPr>
                <w:rFonts w:eastAsia="Calibri"/>
                <w:sz w:val="20"/>
                <w:lang w:val="ka-GE"/>
              </w:rPr>
              <w:t xml:space="preserve">კვარციტი </w:t>
            </w:r>
          </w:p>
          <w:p w14:paraId="1C0D181D" w14:textId="77777777" w:rsidR="0047253E" w:rsidRPr="00A4039E" w:rsidRDefault="0047253E" w:rsidP="00AD58C4">
            <w:pPr>
              <w:spacing w:after="0"/>
              <w:jc w:val="center"/>
              <w:rPr>
                <w:rFonts w:eastAsia="Calibri"/>
                <w:sz w:val="20"/>
                <w:lang w:val="ka-GE"/>
              </w:rPr>
            </w:pPr>
            <w:r w:rsidRPr="00A4039E">
              <w:rPr>
                <w:rFonts w:eastAsia="Calibri"/>
                <w:sz w:val="20"/>
                <w:lang w:val="ka-GE"/>
              </w:rPr>
              <w:t xml:space="preserve">კირქვა </w:t>
            </w:r>
          </w:p>
          <w:p w14:paraId="3D62BF4A" w14:textId="77777777" w:rsidR="0047253E" w:rsidRPr="00A4039E" w:rsidRDefault="0047253E" w:rsidP="00AD58C4">
            <w:pPr>
              <w:spacing w:after="0"/>
              <w:jc w:val="center"/>
              <w:rPr>
                <w:rFonts w:eastAsia="Calibri"/>
                <w:sz w:val="20"/>
                <w:lang w:val="ka-GE"/>
              </w:rPr>
            </w:pPr>
            <w:r w:rsidRPr="00A4039E">
              <w:rPr>
                <w:rFonts w:eastAsia="Calibri"/>
                <w:sz w:val="20"/>
                <w:lang w:val="ka-GE"/>
              </w:rPr>
              <w:t>რკინის ხენჯი (მადანი)</w:t>
            </w:r>
          </w:p>
        </w:tc>
        <w:tc>
          <w:tcPr>
            <w:tcW w:w="3774" w:type="pct"/>
            <w:tcBorders>
              <w:top w:val="single" w:sz="8" w:space="0" w:color="auto"/>
              <w:left w:val="single" w:sz="8" w:space="0" w:color="auto"/>
              <w:bottom w:val="single" w:sz="8" w:space="0" w:color="auto"/>
              <w:right w:val="single" w:sz="8" w:space="0" w:color="auto"/>
            </w:tcBorders>
            <w:hideMark/>
          </w:tcPr>
          <w:p w14:paraId="105160EA" w14:textId="77777777" w:rsidR="0047253E" w:rsidRPr="00A4039E" w:rsidRDefault="0047253E" w:rsidP="00AD58C4">
            <w:pPr>
              <w:spacing w:after="0"/>
              <w:jc w:val="both"/>
              <w:rPr>
                <w:rFonts w:eastAsia="Calibri"/>
                <w:sz w:val="20"/>
                <w:lang w:val="ka-GE"/>
              </w:rPr>
            </w:pPr>
            <w:r w:rsidRPr="00A4039E">
              <w:rPr>
                <w:rFonts w:eastAsia="Calibri"/>
                <w:sz w:val="20"/>
                <w:lang w:val="ka-GE"/>
              </w:rPr>
              <w:t xml:space="preserve">გადატვირთული მასალის რ-ბა: Gч = 1,25 ტ/სთ; Gწლ = 9900 ტ/წელ. მტვრის ფრაქციის მასური წილი მასალაში: </w:t>
            </w:r>
            <w:r w:rsidRPr="00A4039E">
              <w:rPr>
                <w:rFonts w:eastAsia="Calibri"/>
                <w:i/>
                <w:sz w:val="20"/>
                <w:lang w:val="ka-GE"/>
              </w:rPr>
              <w:t>K</w:t>
            </w:r>
            <w:r w:rsidRPr="00A4039E">
              <w:rPr>
                <w:rFonts w:eastAsia="Calibri"/>
                <w:i/>
                <w:sz w:val="20"/>
                <w:vertAlign w:val="subscript"/>
                <w:lang w:val="ka-GE"/>
              </w:rPr>
              <w:t>1</w:t>
            </w:r>
            <w:r w:rsidRPr="00A4039E">
              <w:rPr>
                <w:rFonts w:eastAsia="Calibri"/>
                <w:sz w:val="20"/>
                <w:lang w:val="ka-GE"/>
              </w:rPr>
              <w:t xml:space="preserve"> = 0,04. მტვრის წილი, რომელიც გადადის აეროზოლში: </w:t>
            </w:r>
            <w:r w:rsidRPr="00A4039E">
              <w:rPr>
                <w:rFonts w:eastAsia="Calibri"/>
                <w:i/>
                <w:sz w:val="20"/>
                <w:lang w:val="ka-GE"/>
              </w:rPr>
              <w:t>K</w:t>
            </w:r>
            <w:r w:rsidRPr="00A4039E">
              <w:rPr>
                <w:rFonts w:eastAsia="Calibri"/>
                <w:i/>
                <w:sz w:val="20"/>
                <w:vertAlign w:val="subscript"/>
                <w:lang w:val="ka-GE"/>
              </w:rPr>
              <w:t>2</w:t>
            </w:r>
            <w:r w:rsidRPr="00A4039E">
              <w:rPr>
                <w:rFonts w:eastAsia="Calibri"/>
                <w:sz w:val="20"/>
                <w:lang w:val="ka-GE"/>
              </w:rPr>
              <w:t xml:space="preserve"> = 0,02. ტენიანობა 7%-მდე (</w:t>
            </w:r>
            <w:r w:rsidRPr="00A4039E">
              <w:rPr>
                <w:rFonts w:eastAsia="Calibri"/>
                <w:i/>
                <w:sz w:val="20"/>
                <w:lang w:val="ka-GE"/>
              </w:rPr>
              <w:t>K</w:t>
            </w:r>
            <w:r w:rsidRPr="00A4039E">
              <w:rPr>
                <w:rFonts w:eastAsia="Calibri"/>
                <w:i/>
                <w:sz w:val="20"/>
                <w:vertAlign w:val="subscript"/>
                <w:lang w:val="ka-GE"/>
              </w:rPr>
              <w:t>5</w:t>
            </w:r>
            <w:r w:rsidRPr="00A4039E">
              <w:rPr>
                <w:rFonts w:eastAsia="Calibri"/>
                <w:sz w:val="20"/>
                <w:lang w:val="ka-GE"/>
              </w:rPr>
              <w:t xml:space="preserve"> = 0,6). მასალის ზომები 50-10 მმ (</w:t>
            </w:r>
            <w:r w:rsidRPr="00A4039E">
              <w:rPr>
                <w:rFonts w:eastAsia="Calibri"/>
                <w:i/>
                <w:sz w:val="20"/>
                <w:lang w:val="ka-GE"/>
              </w:rPr>
              <w:t>K</w:t>
            </w:r>
            <w:r w:rsidRPr="00A4039E">
              <w:rPr>
                <w:rFonts w:eastAsia="Calibri"/>
                <w:i/>
                <w:sz w:val="20"/>
                <w:vertAlign w:val="subscript"/>
                <w:lang w:val="ka-GE"/>
              </w:rPr>
              <w:t>7</w:t>
            </w:r>
            <w:r w:rsidRPr="00A4039E">
              <w:rPr>
                <w:rFonts w:eastAsia="Calibri"/>
                <w:sz w:val="20"/>
                <w:lang w:val="ka-GE"/>
              </w:rPr>
              <w:t xml:space="preserve"> = 0,5) გრეიფერი 5 ტ-მდე თვირთამწეობით(</w:t>
            </w:r>
            <w:r w:rsidRPr="00A4039E">
              <w:rPr>
                <w:rFonts w:eastAsia="Calibri"/>
                <w:i/>
                <w:sz w:val="20"/>
                <w:lang w:val="ka-GE"/>
              </w:rPr>
              <w:t>K</w:t>
            </w:r>
            <w:r w:rsidRPr="00A4039E">
              <w:rPr>
                <w:rFonts w:eastAsia="Calibri"/>
                <w:i/>
                <w:sz w:val="20"/>
                <w:vertAlign w:val="subscript"/>
                <w:lang w:val="ka-GE"/>
              </w:rPr>
              <w:t>8</w:t>
            </w:r>
            <w:r w:rsidRPr="00A4039E">
              <w:rPr>
                <w:rFonts w:eastAsia="Calibri"/>
                <w:sz w:val="20"/>
                <w:lang w:val="ka-GE"/>
              </w:rPr>
              <w:t xml:space="preserve"> = 0,898)  . </w:t>
            </w:r>
          </w:p>
        </w:tc>
      </w:tr>
    </w:tbl>
    <w:p w14:paraId="14EEAAE3" w14:textId="77777777" w:rsidR="0047253E" w:rsidRPr="00A4039E" w:rsidRDefault="0047253E" w:rsidP="00AD58C4">
      <w:pPr>
        <w:spacing w:before="120"/>
        <w:jc w:val="both"/>
        <w:rPr>
          <w:rFonts w:eastAsia="Calibri"/>
          <w:lang w:val="ka-GE"/>
        </w:rPr>
      </w:pPr>
      <w:r w:rsidRPr="00A4039E">
        <w:rPr>
          <w:rFonts w:eastAsia="Calibri"/>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231E89E7" w14:textId="77777777" w:rsidR="0047253E" w:rsidRPr="00A4039E" w:rsidRDefault="0047253E" w:rsidP="00AD58C4">
      <w:pPr>
        <w:spacing w:before="120"/>
        <w:jc w:val="both"/>
        <w:rPr>
          <w:rFonts w:eastAsia="Calibri"/>
          <w:lang w:val="ka-GE"/>
        </w:rPr>
      </w:pPr>
      <w:r w:rsidRPr="00A4039E">
        <w:rPr>
          <w:rFonts w:eastAsia="Calibri"/>
          <w:lang w:val="ka-GE"/>
        </w:rPr>
        <w:t>მტვრის მაქსიმალური ერთჯერადი ემისიის გაანგარიშება ხორციელდება ფორმულით:</w:t>
      </w:r>
    </w:p>
    <w:p w14:paraId="659D28AD" w14:textId="77777777" w:rsidR="0047253E" w:rsidRPr="00A4039E" w:rsidRDefault="0047253E" w:rsidP="00AD58C4">
      <w:pPr>
        <w:tabs>
          <w:tab w:val="center" w:pos="5103"/>
          <w:tab w:val="right" w:pos="9922"/>
        </w:tabs>
        <w:spacing w:before="120"/>
        <w:jc w:val="both"/>
        <w:rPr>
          <w:rFonts w:eastAsia="Calibri"/>
          <w:lang w:val="ka-GE"/>
        </w:rPr>
      </w:pPr>
      <w:r w:rsidRPr="00A4039E">
        <w:rPr>
          <w:rFonts w:eastAsia="Calibri"/>
          <w:i/>
          <w:lang w:val="ka-GE"/>
        </w:rPr>
        <w:tab/>
      </w:r>
      <w:r w:rsidRPr="00A4039E">
        <w:rPr>
          <w:rFonts w:eastAsia="Calibri"/>
          <w:b/>
          <w:i/>
          <w:lang w:val="ka-GE"/>
        </w:rPr>
        <w:t>М</w:t>
      </w:r>
      <w:r w:rsidRPr="00A4039E">
        <w:rPr>
          <w:rFonts w:eastAsia="Calibri"/>
          <w:b/>
          <w:i/>
          <w:vertAlign w:val="subscript"/>
          <w:lang w:val="ka-GE"/>
        </w:rPr>
        <w:t>ГР</w:t>
      </w:r>
      <w:r w:rsidRPr="00A4039E">
        <w:rPr>
          <w:rFonts w:eastAsia="Calibri"/>
          <w:b/>
          <w:lang w:val="ka-GE"/>
        </w:rPr>
        <w:t xml:space="preserve"> =</w:t>
      </w:r>
      <w:r w:rsidRPr="00A4039E">
        <w:rPr>
          <w:rFonts w:eastAsia="Calibri"/>
          <w:lang w:val="ka-GE"/>
        </w:rPr>
        <w:t xml:space="preserve"> </w:t>
      </w:r>
      <w:r w:rsidRPr="00A4039E">
        <w:rPr>
          <w:rFonts w:eastAsia="Calibri"/>
          <w:i/>
          <w:lang w:val="ka-GE"/>
        </w:rPr>
        <w:t>K</w:t>
      </w:r>
      <w:r w:rsidRPr="00A4039E">
        <w:rPr>
          <w:rFonts w:eastAsia="Calibri"/>
          <w:i/>
          <w:vertAlign w:val="subscript"/>
          <w:lang w:val="ka-GE"/>
        </w:rPr>
        <w:t>1</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2</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7</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8</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9</w:t>
      </w:r>
      <w:r w:rsidRPr="00A4039E">
        <w:rPr>
          <w:rFonts w:eastAsia="Calibri"/>
          <w:lang w:val="ka-GE"/>
        </w:rPr>
        <w:t xml:space="preserve"> · </w:t>
      </w:r>
      <w:r w:rsidRPr="00A4039E">
        <w:rPr>
          <w:rFonts w:eastAsia="Calibri"/>
          <w:i/>
          <w:lang w:val="ka-GE"/>
        </w:rPr>
        <w:t>B</w:t>
      </w:r>
      <w:r w:rsidRPr="00A4039E">
        <w:rPr>
          <w:rFonts w:eastAsia="Calibri"/>
          <w:lang w:val="ka-GE"/>
        </w:rPr>
        <w:t xml:space="preserve"> · </w:t>
      </w:r>
      <w:r w:rsidRPr="00A4039E">
        <w:rPr>
          <w:rFonts w:eastAsia="Calibri"/>
          <w:i/>
          <w:lang w:val="ka-GE"/>
        </w:rPr>
        <w:t>G</w:t>
      </w:r>
      <w:r w:rsidRPr="00A4039E">
        <w:rPr>
          <w:rFonts w:eastAsia="Calibri"/>
          <w:i/>
          <w:vertAlign w:val="subscript"/>
          <w:lang w:val="ka-GE"/>
        </w:rPr>
        <w:t>ч</w:t>
      </w:r>
      <w:r w:rsidRPr="00A4039E">
        <w:rPr>
          <w:rFonts w:eastAsia="Calibri"/>
          <w:lang w:val="ka-GE"/>
        </w:rPr>
        <w:t xml:space="preserve"> · 10</w:t>
      </w:r>
      <w:r w:rsidRPr="00A4039E">
        <w:rPr>
          <w:rFonts w:eastAsia="Calibri"/>
          <w:vertAlign w:val="superscript"/>
          <w:lang w:val="ka-GE"/>
        </w:rPr>
        <w:t>6</w:t>
      </w:r>
      <w:r w:rsidRPr="00A4039E">
        <w:rPr>
          <w:rFonts w:eastAsia="Calibri"/>
          <w:lang w:val="ka-GE"/>
        </w:rPr>
        <w:t xml:space="preserve"> / 3600, გ/წმ</w:t>
      </w:r>
      <w:r w:rsidRPr="00A4039E">
        <w:rPr>
          <w:rFonts w:eastAsia="Calibri"/>
          <w:lang w:val="ka-GE"/>
        </w:rPr>
        <w:tab/>
      </w:r>
    </w:p>
    <w:p w14:paraId="592E52CE" w14:textId="77777777" w:rsidR="0047253E" w:rsidRPr="00A4039E" w:rsidRDefault="0047253E" w:rsidP="00AD58C4">
      <w:pPr>
        <w:spacing w:before="120"/>
        <w:jc w:val="both"/>
        <w:rPr>
          <w:rFonts w:eastAsia="Calibri"/>
          <w:lang w:val="ka-GE"/>
        </w:rPr>
      </w:pPr>
      <w:r w:rsidRPr="00A4039E">
        <w:rPr>
          <w:rFonts w:eastAsia="Calibri"/>
          <w:lang w:val="ka-GE"/>
        </w:rPr>
        <w:t>სადაც,</w:t>
      </w:r>
    </w:p>
    <w:p w14:paraId="612BA07F" w14:textId="77777777" w:rsidR="0047253E" w:rsidRPr="00A4039E" w:rsidRDefault="0047253E"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1</w:t>
      </w:r>
      <w:r w:rsidRPr="00A4039E">
        <w:rPr>
          <w:rFonts w:eastAsia="Calibri"/>
          <w:b/>
          <w:lang w:val="ka-GE"/>
        </w:rPr>
        <w:t xml:space="preserve"> </w:t>
      </w:r>
      <w:r w:rsidRPr="00A4039E">
        <w:rPr>
          <w:rFonts w:eastAsia="Calibri"/>
          <w:lang w:val="ka-GE"/>
        </w:rPr>
        <w:t xml:space="preserve">-მტვრის ფრაქციის (0-200მკმ) წონითი წილი მასალაში; </w:t>
      </w:r>
    </w:p>
    <w:p w14:paraId="61B9050C" w14:textId="77777777" w:rsidR="0047253E" w:rsidRPr="00A4039E" w:rsidRDefault="0047253E"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2</w:t>
      </w:r>
      <w:r w:rsidRPr="00A4039E">
        <w:rPr>
          <w:rFonts w:eastAsia="Calibri"/>
          <w:b/>
          <w:lang w:val="ka-GE"/>
        </w:rPr>
        <w:t xml:space="preserve"> </w:t>
      </w:r>
      <w:r w:rsidRPr="00A4039E">
        <w:rPr>
          <w:rFonts w:eastAsia="Calibri"/>
          <w:lang w:val="ka-GE"/>
        </w:rPr>
        <w:t xml:space="preserve">- მტვრის წილი (მტვრის მთლიანი წონითი წილიდან), რომელიც გადადის აეროზოლში (0-10მ კმ); </w:t>
      </w:r>
    </w:p>
    <w:p w14:paraId="12038031" w14:textId="77777777" w:rsidR="0047253E" w:rsidRPr="00A4039E" w:rsidRDefault="0047253E"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3</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ადგილობრივ მეტეო პირობებს; </w:t>
      </w:r>
    </w:p>
    <w:p w14:paraId="2B59A1AF" w14:textId="77777777" w:rsidR="0047253E" w:rsidRPr="00A4039E" w:rsidRDefault="0047253E"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4</w:t>
      </w:r>
      <w:r w:rsidRPr="00A4039E">
        <w:rPr>
          <w:rFonts w:eastAsia="Calibri"/>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289C6DCC" w14:textId="77777777" w:rsidR="0047253E" w:rsidRPr="00A4039E" w:rsidRDefault="0047253E"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5</w:t>
      </w:r>
      <w:r w:rsidRPr="00A4039E">
        <w:rPr>
          <w:rFonts w:eastAsia="Calibri"/>
          <w:lang w:val="ka-GE"/>
        </w:rPr>
        <w:t xml:space="preserve"> - კოეფიციენტი, რომელიც ითვალისწინებს მასალის ტენიანობას; </w:t>
      </w:r>
    </w:p>
    <w:p w14:paraId="142CFFEE" w14:textId="77777777" w:rsidR="0047253E" w:rsidRPr="00A4039E" w:rsidRDefault="0047253E"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7</w:t>
      </w:r>
      <w:r w:rsidRPr="00A4039E">
        <w:rPr>
          <w:rFonts w:eastAsia="Calibri"/>
          <w:lang w:val="ka-GE"/>
        </w:rPr>
        <w:t xml:space="preserve"> - კოეფიციენტი, რომელიც ითვალისწინებს მასალის ზომებს; </w:t>
      </w:r>
    </w:p>
    <w:p w14:paraId="1D63189E" w14:textId="77777777" w:rsidR="0047253E" w:rsidRPr="00A4039E" w:rsidRDefault="0047253E"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8</w:t>
      </w:r>
      <w:r w:rsidRPr="00A4039E">
        <w:rPr>
          <w:rFonts w:eastAsia="Calibri"/>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A4039E">
        <w:rPr>
          <w:rFonts w:eastAsia="Calibri"/>
          <w:i/>
          <w:lang w:val="ka-GE"/>
        </w:rPr>
        <w:t>K</w:t>
      </w:r>
      <w:r w:rsidRPr="00A4039E">
        <w:rPr>
          <w:rFonts w:eastAsia="Calibri"/>
          <w:i/>
          <w:vertAlign w:val="subscript"/>
          <w:lang w:val="ka-GE"/>
        </w:rPr>
        <w:t>8</w:t>
      </w:r>
      <w:r w:rsidRPr="00A4039E">
        <w:rPr>
          <w:rFonts w:eastAsia="Calibri"/>
          <w:lang w:val="ka-GE"/>
        </w:rPr>
        <w:t xml:space="preserve"> = 1; </w:t>
      </w:r>
    </w:p>
    <w:p w14:paraId="7DB41FFD" w14:textId="77777777" w:rsidR="0047253E" w:rsidRPr="00A4039E" w:rsidRDefault="0047253E"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9</w:t>
      </w:r>
      <w:r w:rsidRPr="00A4039E">
        <w:rPr>
          <w:rFonts w:eastAsia="Calibri"/>
          <w:b/>
          <w:lang w:val="ka-GE"/>
        </w:rPr>
        <w:t xml:space="preserve"> </w:t>
      </w:r>
      <w:r w:rsidRPr="00A4039E">
        <w:rPr>
          <w:rFonts w:eastAsia="Calibri"/>
          <w:lang w:val="ka-GE"/>
        </w:rPr>
        <w:t xml:space="preserve">- შემასწორებელი კოეფიციენტი ზალპური ჩამოცლისას ავტოთვითმცლელიდან. </w:t>
      </w:r>
    </w:p>
    <w:p w14:paraId="023C2EC4" w14:textId="77777777" w:rsidR="0047253E" w:rsidRPr="00A4039E" w:rsidRDefault="0047253E" w:rsidP="00AD58C4">
      <w:pPr>
        <w:spacing w:before="120"/>
        <w:jc w:val="both"/>
        <w:rPr>
          <w:rFonts w:eastAsia="Calibri"/>
          <w:lang w:val="ka-GE"/>
        </w:rPr>
      </w:pPr>
      <w:r w:rsidRPr="00A4039E">
        <w:rPr>
          <w:rFonts w:eastAsia="Calibri"/>
          <w:b/>
          <w:i/>
          <w:lang w:val="ka-GE"/>
        </w:rPr>
        <w:t>B</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გადმოყრის სიმაღლეს; </w:t>
      </w:r>
    </w:p>
    <w:p w14:paraId="59DAC06F" w14:textId="77777777" w:rsidR="0047253E" w:rsidRPr="00A4039E" w:rsidRDefault="0047253E" w:rsidP="00AD58C4">
      <w:pPr>
        <w:spacing w:before="120"/>
        <w:jc w:val="both"/>
        <w:rPr>
          <w:rFonts w:eastAsia="Calibri"/>
          <w:lang w:val="ka-GE"/>
        </w:rPr>
      </w:pPr>
      <w:r w:rsidRPr="00A4039E">
        <w:rPr>
          <w:rFonts w:eastAsia="Calibri"/>
          <w:b/>
          <w:i/>
          <w:lang w:val="ka-GE"/>
        </w:rPr>
        <w:t>G</w:t>
      </w:r>
      <w:r w:rsidRPr="00A4039E">
        <w:rPr>
          <w:rFonts w:eastAsia="Calibri"/>
          <w:b/>
          <w:i/>
          <w:vertAlign w:val="subscript"/>
          <w:lang w:val="ka-GE"/>
        </w:rPr>
        <w:t>ч</w:t>
      </w:r>
      <w:r w:rsidRPr="00A4039E">
        <w:rPr>
          <w:rFonts w:eastAsia="Calibri"/>
          <w:b/>
          <w:lang w:val="ka-GE"/>
        </w:rPr>
        <w:t xml:space="preserve"> </w:t>
      </w:r>
      <w:r w:rsidRPr="00A4039E">
        <w:rPr>
          <w:rFonts w:eastAsia="Calibri"/>
          <w:lang w:val="ka-GE"/>
        </w:rPr>
        <w:t xml:space="preserve">– сგადასატვირთი მასალის რ-ბა სთ-ში, (ტ/სთ). </w:t>
      </w:r>
    </w:p>
    <w:p w14:paraId="38155B1D" w14:textId="77777777" w:rsidR="0047253E" w:rsidRPr="00A4039E" w:rsidRDefault="0047253E" w:rsidP="00AD58C4">
      <w:pPr>
        <w:spacing w:before="120"/>
        <w:jc w:val="both"/>
        <w:rPr>
          <w:rFonts w:eastAsia="Calibri"/>
          <w:lang w:val="ka-GE"/>
        </w:rPr>
      </w:pPr>
      <w:r w:rsidRPr="00A4039E">
        <w:rPr>
          <w:rFonts w:eastAsia="Calibri"/>
          <w:lang w:val="ka-GE"/>
        </w:rPr>
        <w:t xml:space="preserve">მტვრის ჯამური წლიური ემისიის გაანგარიშება ხორციელდება ფორმულით: </w:t>
      </w:r>
    </w:p>
    <w:p w14:paraId="26552A86" w14:textId="77777777" w:rsidR="0047253E" w:rsidRPr="00A4039E" w:rsidRDefault="0047253E" w:rsidP="00AD58C4">
      <w:pPr>
        <w:tabs>
          <w:tab w:val="center" w:pos="5103"/>
          <w:tab w:val="right" w:pos="9922"/>
        </w:tabs>
        <w:spacing w:before="120"/>
        <w:jc w:val="both"/>
        <w:rPr>
          <w:rFonts w:eastAsia="Calibri"/>
          <w:lang w:val="ka-GE"/>
        </w:rPr>
      </w:pPr>
      <w:r w:rsidRPr="00A4039E">
        <w:rPr>
          <w:rFonts w:eastAsia="Calibri"/>
          <w:i/>
          <w:lang w:val="ka-GE"/>
        </w:rPr>
        <w:tab/>
      </w:r>
      <w:r w:rsidRPr="00A4039E">
        <w:rPr>
          <w:rFonts w:eastAsia="Calibri"/>
          <w:b/>
          <w:i/>
          <w:lang w:val="ka-GE"/>
        </w:rPr>
        <w:t>П</w:t>
      </w:r>
      <w:r w:rsidRPr="00A4039E">
        <w:rPr>
          <w:rFonts w:eastAsia="Calibri"/>
          <w:b/>
          <w:i/>
          <w:vertAlign w:val="subscript"/>
          <w:lang w:val="ka-GE"/>
        </w:rPr>
        <w:t>ГР</w:t>
      </w:r>
      <w:r w:rsidRPr="00A4039E">
        <w:rPr>
          <w:rFonts w:eastAsia="Calibri"/>
          <w:b/>
          <w:lang w:val="ka-GE"/>
        </w:rPr>
        <w:t xml:space="preserve"> </w:t>
      </w:r>
      <w:r w:rsidRPr="00A4039E">
        <w:rPr>
          <w:rFonts w:eastAsia="Calibri"/>
          <w:lang w:val="ka-GE"/>
        </w:rPr>
        <w:t xml:space="preserve">= </w:t>
      </w:r>
      <w:r w:rsidRPr="00A4039E">
        <w:rPr>
          <w:rFonts w:eastAsia="Calibri"/>
          <w:i/>
          <w:lang w:val="ka-GE"/>
        </w:rPr>
        <w:t>K</w:t>
      </w:r>
      <w:r w:rsidRPr="00A4039E">
        <w:rPr>
          <w:rFonts w:eastAsia="Calibri"/>
          <w:i/>
          <w:vertAlign w:val="subscript"/>
          <w:lang w:val="ka-GE"/>
        </w:rPr>
        <w:t>1</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2</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7</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8</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9</w:t>
      </w:r>
      <w:r w:rsidRPr="00A4039E">
        <w:rPr>
          <w:rFonts w:eastAsia="Calibri"/>
          <w:lang w:val="ka-GE"/>
        </w:rPr>
        <w:t xml:space="preserve"> · </w:t>
      </w:r>
      <w:r w:rsidRPr="00A4039E">
        <w:rPr>
          <w:rFonts w:eastAsia="Calibri"/>
          <w:i/>
          <w:lang w:val="ka-GE"/>
        </w:rPr>
        <w:t>B</w:t>
      </w:r>
      <w:r w:rsidRPr="00A4039E">
        <w:rPr>
          <w:rFonts w:eastAsia="Calibri"/>
          <w:lang w:val="ka-GE"/>
        </w:rPr>
        <w:t xml:space="preserve"> · </w:t>
      </w:r>
      <w:r w:rsidRPr="00A4039E">
        <w:rPr>
          <w:rFonts w:eastAsia="Calibri"/>
          <w:i/>
          <w:lang w:val="ka-GE"/>
        </w:rPr>
        <w:t>G</w:t>
      </w:r>
      <w:r w:rsidRPr="00A4039E">
        <w:rPr>
          <w:rFonts w:eastAsia="Calibri"/>
          <w:i/>
          <w:vertAlign w:val="subscript"/>
          <w:lang w:val="ka-GE"/>
        </w:rPr>
        <w:t>год</w:t>
      </w:r>
      <w:r w:rsidRPr="00A4039E">
        <w:rPr>
          <w:rFonts w:eastAsia="Calibri"/>
          <w:lang w:val="ka-GE"/>
        </w:rPr>
        <w:t>, ტ/წელ</w:t>
      </w:r>
      <w:r w:rsidRPr="00A4039E">
        <w:rPr>
          <w:rFonts w:eastAsia="Calibri"/>
          <w:lang w:val="ka-GE"/>
        </w:rPr>
        <w:tab/>
      </w:r>
    </w:p>
    <w:p w14:paraId="2C4D18FE" w14:textId="77777777" w:rsidR="0047253E" w:rsidRPr="00A4039E" w:rsidRDefault="0047253E" w:rsidP="00AD58C4">
      <w:pPr>
        <w:spacing w:before="120"/>
        <w:jc w:val="both"/>
        <w:rPr>
          <w:rFonts w:eastAsia="Calibri"/>
          <w:lang w:val="ka-GE"/>
        </w:rPr>
      </w:pPr>
      <w:r w:rsidRPr="00A4039E">
        <w:rPr>
          <w:rFonts w:eastAsia="Calibri"/>
          <w:lang w:val="ka-GE"/>
        </w:rPr>
        <w:t>სადაც,</w:t>
      </w:r>
    </w:p>
    <w:p w14:paraId="24C49899" w14:textId="77777777" w:rsidR="0047253E" w:rsidRPr="00A4039E" w:rsidRDefault="0047253E" w:rsidP="00AD58C4">
      <w:pPr>
        <w:spacing w:before="120"/>
        <w:jc w:val="both"/>
        <w:rPr>
          <w:rFonts w:eastAsia="Calibri"/>
          <w:lang w:val="ka-GE"/>
        </w:rPr>
      </w:pPr>
      <w:r w:rsidRPr="00A4039E">
        <w:rPr>
          <w:rFonts w:eastAsia="Calibri"/>
          <w:b/>
          <w:i/>
          <w:lang w:val="ka-GE"/>
        </w:rPr>
        <w:t>G</w:t>
      </w:r>
      <w:r w:rsidRPr="00A4039E">
        <w:rPr>
          <w:rFonts w:eastAsia="Calibri"/>
          <w:b/>
          <w:i/>
          <w:vertAlign w:val="subscript"/>
          <w:lang w:val="ka-GE"/>
        </w:rPr>
        <w:t>год</w:t>
      </w:r>
      <w:r w:rsidRPr="00A4039E">
        <w:rPr>
          <w:rFonts w:eastAsia="Calibri"/>
          <w:lang w:val="ka-GE"/>
        </w:rPr>
        <w:t xml:space="preserve"> - გადასატვირთი მასალის წლიური რ-ბა, ტ/წელ;</w:t>
      </w:r>
    </w:p>
    <w:p w14:paraId="251EF4A2" w14:textId="77777777" w:rsidR="0047253E" w:rsidRPr="00A4039E" w:rsidRDefault="0047253E" w:rsidP="00AD58C4">
      <w:pPr>
        <w:spacing w:before="120"/>
        <w:jc w:val="both"/>
        <w:rPr>
          <w:rFonts w:eastAsia="Calibri"/>
          <w:i/>
          <w:lang w:val="ka-GE"/>
        </w:rPr>
      </w:pPr>
      <w:r w:rsidRPr="00A4039E">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2F9BB688" w14:textId="77777777" w:rsidR="0047253E" w:rsidRPr="00A4039E" w:rsidRDefault="0047253E" w:rsidP="00AD58C4">
      <w:pPr>
        <w:spacing w:before="120"/>
        <w:jc w:val="both"/>
        <w:rPr>
          <w:rFonts w:eastAsia="Calibri"/>
          <w:lang w:val="ka-GE"/>
        </w:rPr>
      </w:pPr>
      <w:r w:rsidRPr="00A4039E">
        <w:rPr>
          <w:rFonts w:eastAsia="Calibri"/>
          <w:b/>
          <w:i/>
          <w:lang w:val="ka-GE"/>
        </w:rPr>
        <w:t>M</w:t>
      </w:r>
      <w:r w:rsidRPr="00A4039E">
        <w:rPr>
          <w:rFonts w:eastAsia="Calibri"/>
          <w:i/>
          <w:vertAlign w:val="subscript"/>
          <w:lang w:val="ka-GE"/>
        </w:rPr>
        <w:t>2902</w:t>
      </w:r>
      <w:r w:rsidRPr="00A4039E">
        <w:rPr>
          <w:rFonts w:eastAsia="Calibri"/>
          <w:vertAlign w:val="superscript"/>
          <w:lang w:val="ka-GE"/>
        </w:rPr>
        <w:t xml:space="preserve"> მ//წ</w:t>
      </w:r>
      <w:r w:rsidRPr="00A4039E">
        <w:rPr>
          <w:rFonts w:eastAsia="Calibri"/>
          <w:lang w:val="ka-GE"/>
        </w:rPr>
        <w:t>=0,04 · 0,02 · 1 · 0,005 · 0,6 · 0,5 · 0,898 · 0,2 · 0,5 · 1,25 · 10</w:t>
      </w:r>
      <w:r w:rsidRPr="00A4039E">
        <w:rPr>
          <w:rFonts w:eastAsia="Calibri"/>
          <w:vertAlign w:val="superscript"/>
          <w:lang w:val="ka-GE"/>
        </w:rPr>
        <w:t>6</w:t>
      </w:r>
      <w:r w:rsidRPr="00A4039E">
        <w:rPr>
          <w:rFonts w:eastAsia="Calibri"/>
          <w:lang w:val="ka-GE"/>
        </w:rPr>
        <w:t xml:space="preserve"> / 3600 = 0,0000374 გ/წმ;</w:t>
      </w:r>
    </w:p>
    <w:p w14:paraId="03B6446B" w14:textId="77777777" w:rsidR="0047253E" w:rsidRPr="00A4039E" w:rsidRDefault="0047253E" w:rsidP="00AD58C4">
      <w:pPr>
        <w:spacing w:before="120"/>
        <w:jc w:val="both"/>
        <w:rPr>
          <w:rFonts w:eastAsia="Calibri"/>
          <w:lang w:val="ka-GE"/>
        </w:rPr>
      </w:pPr>
      <w:r w:rsidRPr="00A4039E">
        <w:rPr>
          <w:rFonts w:eastAsia="Calibri"/>
          <w:b/>
          <w:i/>
          <w:lang w:val="ka-GE"/>
        </w:rPr>
        <w:t>П</w:t>
      </w:r>
      <w:r w:rsidRPr="00A4039E">
        <w:rPr>
          <w:rFonts w:eastAsia="Calibri"/>
          <w:i/>
          <w:vertAlign w:val="subscript"/>
          <w:lang w:val="ka-GE"/>
        </w:rPr>
        <w:t>2902</w:t>
      </w:r>
      <w:r w:rsidRPr="00A4039E">
        <w:rPr>
          <w:rFonts w:eastAsia="Calibri"/>
          <w:lang w:val="ka-GE"/>
        </w:rPr>
        <w:t xml:space="preserve"> = 0,04 · 0,02 · 1 · 0,005 · 0,6 · 0,5 · 0,898 · 0,2 · 0,5 · 9900 = 0,0010668 ტ/წელ.</w:t>
      </w:r>
    </w:p>
    <w:p w14:paraId="026B7B84" w14:textId="77777777" w:rsidR="0047253E" w:rsidRPr="00A4039E" w:rsidRDefault="0047253E" w:rsidP="00AD58C4">
      <w:pPr>
        <w:tabs>
          <w:tab w:val="left" w:pos="3880"/>
        </w:tabs>
        <w:spacing w:before="120"/>
        <w:jc w:val="both"/>
        <w:rPr>
          <w:rFonts w:eastAsia="Calibri"/>
          <w:lang w:val="ka-GE"/>
        </w:rPr>
      </w:pPr>
      <w:r w:rsidRPr="00A4039E">
        <w:rPr>
          <w:rFonts w:eastAsia="Calibri"/>
          <w:lang w:val="ka-GE"/>
        </w:rPr>
        <w:t>[7] (დანართი 117) რეკომენდაციის თანახმად,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14:paraId="706E24BB" w14:textId="77777777" w:rsidR="0047253E" w:rsidRPr="00A4039E" w:rsidRDefault="0047253E" w:rsidP="00AD58C4">
      <w:pPr>
        <w:tabs>
          <w:tab w:val="left" w:pos="3880"/>
        </w:tabs>
        <w:spacing w:before="120"/>
        <w:jc w:val="both"/>
        <w:rPr>
          <w:rFonts w:eastAsia="Calibri"/>
          <w:lang w:val="ka-GE"/>
        </w:rPr>
      </w:pPr>
      <w:r w:rsidRPr="00A4039E">
        <w:rPr>
          <w:rFonts w:eastAsia="Calibri"/>
          <w:lang w:val="ka-GE"/>
        </w:rPr>
        <w:t>ემისიის კორექტირებისას გაანგარიშებული მრავლდება 0,4 კოეფიციენტზე:</w:t>
      </w:r>
    </w:p>
    <w:p w14:paraId="4C841977" w14:textId="77777777" w:rsidR="0047253E" w:rsidRPr="00A4039E" w:rsidRDefault="0047253E" w:rsidP="00AD58C4">
      <w:pPr>
        <w:spacing w:before="120"/>
        <w:jc w:val="both"/>
        <w:rPr>
          <w:rFonts w:eastAsia="Calibri"/>
          <w:lang w:val="ka-GE"/>
        </w:rPr>
      </w:pPr>
      <w:r w:rsidRPr="00A4039E">
        <w:rPr>
          <w:rFonts w:eastAsia="Calibri"/>
          <w:b/>
          <w:lang w:val="ka-GE"/>
        </w:rPr>
        <w:t>M</w:t>
      </w:r>
      <w:r w:rsidRPr="00A4039E">
        <w:rPr>
          <w:rFonts w:eastAsia="Calibri"/>
          <w:b/>
          <w:vertAlign w:val="subscript"/>
          <w:lang w:val="ka-GE"/>
        </w:rPr>
        <w:t xml:space="preserve">2902 </w:t>
      </w:r>
      <w:r w:rsidRPr="00A4039E">
        <w:rPr>
          <w:rFonts w:eastAsia="Calibri"/>
          <w:b/>
          <w:lang w:val="ka-GE"/>
        </w:rPr>
        <w:t>=</w:t>
      </w:r>
      <w:r w:rsidRPr="00A4039E">
        <w:rPr>
          <w:rFonts w:eastAsia="Calibri"/>
          <w:i/>
          <w:lang w:val="ka-GE"/>
        </w:rPr>
        <w:t xml:space="preserve"> </w:t>
      </w:r>
      <w:r w:rsidRPr="00A4039E">
        <w:rPr>
          <w:rFonts w:eastAsia="Calibri"/>
          <w:lang w:val="ka-GE"/>
        </w:rPr>
        <w:t xml:space="preserve">0,0000374 × 0, 4 = 0.00001496 გ/წმ; </w:t>
      </w:r>
    </w:p>
    <w:p w14:paraId="02D1BAA2" w14:textId="50EF9310" w:rsidR="0047253E" w:rsidRPr="007638E3" w:rsidRDefault="0047253E" w:rsidP="00C97B53">
      <w:pPr>
        <w:tabs>
          <w:tab w:val="left" w:pos="4595"/>
        </w:tabs>
        <w:spacing w:before="120"/>
        <w:jc w:val="both"/>
        <w:rPr>
          <w:rFonts w:eastAsia="Calibri"/>
        </w:rPr>
      </w:pPr>
      <w:r w:rsidRPr="00A4039E">
        <w:rPr>
          <w:rFonts w:eastAsia="Calibri"/>
          <w:b/>
          <w:lang w:val="ka-GE"/>
        </w:rPr>
        <w:t>G</w:t>
      </w:r>
      <w:r w:rsidRPr="00A4039E">
        <w:rPr>
          <w:rFonts w:eastAsia="Calibri"/>
          <w:b/>
          <w:vertAlign w:val="subscript"/>
          <w:lang w:val="ka-GE"/>
        </w:rPr>
        <w:t xml:space="preserve">2902 </w:t>
      </w:r>
      <w:r w:rsidRPr="00A4039E">
        <w:rPr>
          <w:rFonts w:eastAsia="Calibri"/>
          <w:b/>
          <w:lang w:val="ka-GE"/>
        </w:rPr>
        <w:t xml:space="preserve">= </w:t>
      </w:r>
      <w:r w:rsidRPr="00A4039E">
        <w:rPr>
          <w:rFonts w:eastAsia="Calibri"/>
          <w:lang w:val="ka-GE"/>
        </w:rPr>
        <w:t>0,0010668 × 0, 4 = 0.00042672 ტ/წელ.</w:t>
      </w:r>
    </w:p>
    <w:p w14:paraId="3B716C35" w14:textId="77777777" w:rsidR="00AD58C4" w:rsidRPr="00A4039E" w:rsidRDefault="00AD58C4" w:rsidP="00AD58C4">
      <w:pPr>
        <w:spacing w:before="120"/>
        <w:jc w:val="both"/>
        <w:rPr>
          <w:rFonts w:eastAsia="Calibri"/>
          <w:lang w:val="ka-GE"/>
        </w:rPr>
      </w:pPr>
    </w:p>
    <w:p w14:paraId="4D243001" w14:textId="77777777" w:rsidR="000A0CD2" w:rsidRPr="00A4039E" w:rsidRDefault="000A0CD2" w:rsidP="00FD6CCC">
      <w:pPr>
        <w:pStyle w:val="Heading5"/>
        <w:rPr>
          <w:lang w:val="ka-GE" w:eastAsia="zh-CN"/>
        </w:rPr>
      </w:pPr>
      <w:r w:rsidRPr="00A4039E">
        <w:rPr>
          <w:lang w:val="ka-GE" w:eastAsia="zh-CN"/>
        </w:rPr>
        <w:t>ემისიის გაანგარიშება მანგანუმის მადნის გრეიფერით ბუნკერში ჩაყრისას</w:t>
      </w:r>
      <w:bookmarkEnd w:id="83"/>
      <w:r w:rsidRPr="00A4039E">
        <w:rPr>
          <w:lang w:val="ka-GE" w:eastAsia="zh-CN"/>
        </w:rPr>
        <w:t xml:space="preserve"> </w:t>
      </w:r>
    </w:p>
    <w:p w14:paraId="6E6EC613" w14:textId="77777777" w:rsidR="00984429" w:rsidRPr="00A4039E" w:rsidRDefault="00984429" w:rsidP="00AD58C4">
      <w:pPr>
        <w:spacing w:before="120"/>
        <w:jc w:val="both"/>
        <w:rPr>
          <w:rFonts w:eastAsia="Calibri"/>
          <w:b/>
          <w:lang w:val="ka-GE"/>
        </w:rPr>
      </w:pPr>
      <w:bookmarkStart w:id="84" w:name="_Toc502136677"/>
      <w:bookmarkStart w:id="85" w:name="_Toc535227540"/>
      <w:r w:rsidRPr="00A4039E">
        <w:rPr>
          <w:rFonts w:eastAsia="Calibri"/>
          <w:lang w:val="ka-GE"/>
        </w:rPr>
        <w:t>გაანგარიშება შესრულებულია შემდეგი მეთოდური მითითებების თანახმად [8,9,10]</w:t>
      </w:r>
    </w:p>
    <w:p w14:paraId="2AB1C11D" w14:textId="77777777" w:rsidR="00984429" w:rsidRPr="00A4039E" w:rsidRDefault="00984429" w:rsidP="00AD58C4">
      <w:pPr>
        <w:spacing w:before="120"/>
        <w:jc w:val="both"/>
        <w:rPr>
          <w:rFonts w:eastAsia="Calibri"/>
          <w:lang w:val="ka-GE"/>
        </w:rPr>
      </w:pPr>
      <w:r w:rsidRPr="00A4039E">
        <w:rPr>
          <w:rFonts w:eastAsia="Calibri"/>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დახურულია ოთხივე მხრიდან.(</w:t>
      </w:r>
      <w:r w:rsidRPr="00A4039E">
        <w:rPr>
          <w:rFonts w:eastAsia="Calibri"/>
          <w:i/>
          <w:lang w:val="ka-GE"/>
        </w:rPr>
        <w:t>K</w:t>
      </w:r>
      <w:r w:rsidRPr="00A4039E">
        <w:rPr>
          <w:rFonts w:eastAsia="Calibri"/>
          <w:i/>
          <w:vertAlign w:val="subscript"/>
          <w:lang w:val="ka-GE"/>
        </w:rPr>
        <w:t>4</w:t>
      </w:r>
      <w:r w:rsidRPr="00A4039E">
        <w:rPr>
          <w:rFonts w:eastAsia="Calibri"/>
          <w:lang w:val="ka-GE"/>
        </w:rPr>
        <w:t xml:space="preserve"> = 0,005). მასალის გადმოყრის სიმაღლე-1,0 მ. (</w:t>
      </w:r>
      <w:r w:rsidRPr="00A4039E">
        <w:rPr>
          <w:rFonts w:eastAsia="Calibri"/>
          <w:i/>
          <w:lang w:val="ka-GE"/>
        </w:rPr>
        <w:t>B</w:t>
      </w:r>
      <w:r w:rsidRPr="00A4039E">
        <w:rPr>
          <w:rFonts w:eastAsia="Calibri"/>
          <w:lang w:val="ka-GE"/>
        </w:rPr>
        <w:t xml:space="preserve"> = 0,5) ზალპური ჩამოცლა ავტოთვითმცლელიდან არ ხორციელდება. </w:t>
      </w:r>
      <w:r w:rsidRPr="00A4039E">
        <w:rPr>
          <w:rFonts w:eastAsia="Calibri"/>
          <w:i/>
          <w:lang w:val="ka-GE"/>
        </w:rPr>
        <w:t>K</w:t>
      </w:r>
      <w:r w:rsidRPr="00A4039E">
        <w:rPr>
          <w:rFonts w:eastAsia="Calibri"/>
          <w:i/>
          <w:vertAlign w:val="subscript"/>
          <w:lang w:val="ka-GE"/>
        </w:rPr>
        <w:t>9</w:t>
      </w:r>
      <w:r w:rsidRPr="00A4039E">
        <w:rPr>
          <w:rFonts w:eastAsia="Calibri"/>
          <w:lang w:val="ka-GE"/>
        </w:rPr>
        <w:t xml:space="preserve"> =0,2). ქარის საანგარიშო სიჩქარეები, მ/წმ: 0,5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1); 3,5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1). ქარის საშუალო წლიური სიჩქარე, 0,5 მ/წმ: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1). </w:t>
      </w:r>
    </w:p>
    <w:p w14:paraId="0D397AD6" w14:textId="2BA93F50" w:rsidR="00AD58C4" w:rsidRPr="00A4039E" w:rsidRDefault="00984429" w:rsidP="00AD58C4">
      <w:pPr>
        <w:spacing w:before="120"/>
        <w:jc w:val="both"/>
        <w:rPr>
          <w:rFonts w:eastAsia="Calibri"/>
          <w:b/>
          <w:lang w:val="ka-GE"/>
        </w:rPr>
      </w:pPr>
      <w:r w:rsidRPr="00A4039E">
        <w:rPr>
          <w:rFonts w:eastAsia="Calibri"/>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4039E">
        <w:rPr>
          <w:rFonts w:eastAsia="Calibri"/>
          <w:b/>
          <w:lang w:val="ka-GE"/>
        </w:rPr>
        <w:t>ცხრილში</w:t>
      </w:r>
      <w:r w:rsidRPr="00A4039E">
        <w:rPr>
          <w:rFonts w:eastAsia="Calibri"/>
          <w:lang w:val="ka-GE"/>
        </w:rPr>
        <w:t xml:space="preserve"> </w:t>
      </w:r>
      <w:r w:rsidR="00AD58C4" w:rsidRPr="00A4039E">
        <w:rPr>
          <w:rFonts w:eastAsia="Calibri"/>
          <w:b/>
          <w:lang w:val="ka-GE"/>
        </w:rPr>
        <w:t>6.2.2.2.5.1.</w:t>
      </w:r>
    </w:p>
    <w:p w14:paraId="398F98B1" w14:textId="2C51D742" w:rsidR="00984429" w:rsidRPr="00A4039E" w:rsidRDefault="00984429" w:rsidP="00AD58C4">
      <w:pPr>
        <w:spacing w:before="120"/>
        <w:jc w:val="both"/>
        <w:rPr>
          <w:rFonts w:eastAsia="Calibri"/>
          <w:i/>
          <w:sz w:val="20"/>
          <w:lang w:val="ka-GE"/>
        </w:rPr>
      </w:pPr>
      <w:r w:rsidRPr="00A4039E">
        <w:rPr>
          <w:rFonts w:eastAsia="Calibri"/>
          <w:b/>
          <w:i/>
          <w:sz w:val="20"/>
          <w:lang w:val="ka-GE"/>
        </w:rPr>
        <w:t xml:space="preserve">ცხრილი </w:t>
      </w:r>
      <w:r w:rsidR="00AD58C4" w:rsidRPr="00A4039E">
        <w:rPr>
          <w:rFonts w:eastAsia="Calibri"/>
          <w:b/>
          <w:i/>
          <w:sz w:val="20"/>
          <w:lang w:val="ka-GE"/>
        </w:rPr>
        <w:t>6.2.2.2.5.1.</w:t>
      </w:r>
      <w:r w:rsidRPr="00A4039E">
        <w:rPr>
          <w:rFonts w:eastAsia="Calibri"/>
          <w:i/>
          <w:sz w:val="20"/>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99"/>
        <w:gridCol w:w="4270"/>
        <w:gridCol w:w="2135"/>
        <w:gridCol w:w="2135"/>
      </w:tblGrid>
      <w:tr w:rsidR="00984429" w:rsidRPr="00A4039E" w14:paraId="44B60B84" w14:textId="77777777" w:rsidTr="00AD58C4">
        <w:trPr>
          <w:cantSplit/>
          <w:trHeight w:val="285"/>
          <w:tblHeader/>
          <w:jc w:val="center"/>
        </w:trPr>
        <w:tc>
          <w:tcPr>
            <w:tcW w:w="2714" w:type="pct"/>
            <w:gridSpan w:val="2"/>
            <w:tcBorders>
              <w:top w:val="single" w:sz="6" w:space="0" w:color="auto"/>
              <w:left w:val="single" w:sz="6" w:space="0" w:color="auto"/>
              <w:bottom w:val="single" w:sz="6" w:space="0" w:color="auto"/>
              <w:right w:val="single" w:sz="6" w:space="0" w:color="auto"/>
            </w:tcBorders>
            <w:shd w:val="clear" w:color="auto" w:fill="D9D9D9"/>
            <w:vAlign w:val="center"/>
            <w:hideMark/>
          </w:tcPr>
          <w:p w14:paraId="54E190CC"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დამაბინძურებელი ნივთიერება</w:t>
            </w:r>
          </w:p>
        </w:tc>
        <w:tc>
          <w:tcPr>
            <w:tcW w:w="1143" w:type="pct"/>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14:paraId="6C7CC9CF"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მაქსიმალური ემისია, გ/წმ</w:t>
            </w:r>
          </w:p>
        </w:tc>
        <w:tc>
          <w:tcPr>
            <w:tcW w:w="1143" w:type="pct"/>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14:paraId="0A56F307"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წლიური ემისია, ტ/წელ</w:t>
            </w:r>
          </w:p>
        </w:tc>
      </w:tr>
      <w:tr w:rsidR="00984429" w:rsidRPr="00A4039E" w14:paraId="2965CF06" w14:textId="77777777" w:rsidTr="00AD58C4">
        <w:trPr>
          <w:cantSplit/>
          <w:trHeight w:val="269"/>
          <w:tblHeader/>
          <w:jc w:val="center"/>
        </w:trPr>
        <w:tc>
          <w:tcPr>
            <w:tcW w:w="428" w:type="pct"/>
            <w:tcBorders>
              <w:top w:val="single" w:sz="6" w:space="0" w:color="auto"/>
              <w:left w:val="single" w:sz="6" w:space="0" w:color="auto"/>
              <w:bottom w:val="single" w:sz="6" w:space="0" w:color="auto"/>
              <w:right w:val="single" w:sz="6" w:space="0" w:color="auto"/>
            </w:tcBorders>
            <w:shd w:val="clear" w:color="auto" w:fill="D9D9D9"/>
            <w:vAlign w:val="center"/>
            <w:hideMark/>
          </w:tcPr>
          <w:p w14:paraId="16E494BB"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კოდი</w:t>
            </w:r>
          </w:p>
        </w:tc>
        <w:tc>
          <w:tcPr>
            <w:tcW w:w="2286" w:type="pct"/>
            <w:tcBorders>
              <w:top w:val="single" w:sz="6" w:space="0" w:color="auto"/>
              <w:left w:val="single" w:sz="6" w:space="0" w:color="auto"/>
              <w:bottom w:val="single" w:sz="6" w:space="0" w:color="auto"/>
              <w:right w:val="single" w:sz="6" w:space="0" w:color="auto"/>
            </w:tcBorders>
            <w:shd w:val="clear" w:color="auto" w:fill="D9D9D9"/>
            <w:vAlign w:val="center"/>
            <w:hideMark/>
          </w:tcPr>
          <w:p w14:paraId="5A2A923D"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დასახელება</w:t>
            </w:r>
          </w:p>
        </w:tc>
        <w:tc>
          <w:tcPr>
            <w:tcW w:w="1143" w:type="pct"/>
            <w:vMerge/>
            <w:tcBorders>
              <w:top w:val="single" w:sz="6" w:space="0" w:color="auto"/>
              <w:left w:val="single" w:sz="6" w:space="0" w:color="auto"/>
              <w:bottom w:val="single" w:sz="6" w:space="0" w:color="auto"/>
              <w:right w:val="single" w:sz="6" w:space="0" w:color="auto"/>
            </w:tcBorders>
            <w:vAlign w:val="center"/>
            <w:hideMark/>
          </w:tcPr>
          <w:p w14:paraId="2E3912DD" w14:textId="77777777" w:rsidR="00984429" w:rsidRPr="00A4039E" w:rsidRDefault="00984429" w:rsidP="00AD58C4">
            <w:pPr>
              <w:spacing w:after="0"/>
              <w:jc w:val="both"/>
              <w:rPr>
                <w:rFonts w:eastAsia="Calibri"/>
                <w:b/>
                <w:sz w:val="20"/>
                <w:lang w:val="ka-GE"/>
              </w:rPr>
            </w:pPr>
          </w:p>
        </w:tc>
        <w:tc>
          <w:tcPr>
            <w:tcW w:w="1143" w:type="pct"/>
            <w:vMerge/>
            <w:tcBorders>
              <w:top w:val="single" w:sz="6" w:space="0" w:color="auto"/>
              <w:left w:val="single" w:sz="6" w:space="0" w:color="auto"/>
              <w:bottom w:val="single" w:sz="6" w:space="0" w:color="auto"/>
              <w:right w:val="single" w:sz="6" w:space="0" w:color="auto"/>
            </w:tcBorders>
            <w:vAlign w:val="center"/>
            <w:hideMark/>
          </w:tcPr>
          <w:p w14:paraId="5E9586EB" w14:textId="77777777" w:rsidR="00984429" w:rsidRPr="00A4039E" w:rsidRDefault="00984429" w:rsidP="00AD58C4">
            <w:pPr>
              <w:spacing w:after="0"/>
              <w:jc w:val="both"/>
              <w:rPr>
                <w:rFonts w:eastAsia="Calibri"/>
                <w:b/>
                <w:sz w:val="20"/>
                <w:lang w:val="ka-GE"/>
              </w:rPr>
            </w:pPr>
          </w:p>
        </w:tc>
      </w:tr>
      <w:tr w:rsidR="00984429" w:rsidRPr="00A4039E" w14:paraId="41F6C768" w14:textId="77777777" w:rsidTr="00AD58C4">
        <w:trPr>
          <w:trHeight w:val="259"/>
          <w:jc w:val="center"/>
        </w:trPr>
        <w:tc>
          <w:tcPr>
            <w:tcW w:w="428" w:type="pct"/>
            <w:tcBorders>
              <w:top w:val="single" w:sz="6" w:space="0" w:color="auto"/>
              <w:left w:val="single" w:sz="6" w:space="0" w:color="auto"/>
              <w:bottom w:val="single" w:sz="6" w:space="0" w:color="auto"/>
              <w:right w:val="single" w:sz="6" w:space="0" w:color="auto"/>
            </w:tcBorders>
            <w:hideMark/>
          </w:tcPr>
          <w:p w14:paraId="41C3D100" w14:textId="77777777" w:rsidR="00984429" w:rsidRPr="00A4039E" w:rsidRDefault="00984429" w:rsidP="00AD58C4">
            <w:pPr>
              <w:spacing w:after="0"/>
              <w:jc w:val="center"/>
              <w:rPr>
                <w:rFonts w:eastAsia="Calibri"/>
                <w:sz w:val="20"/>
                <w:lang w:val="ka-GE"/>
              </w:rPr>
            </w:pPr>
            <w:r w:rsidRPr="00A4039E">
              <w:rPr>
                <w:rFonts w:eastAsia="Calibri"/>
                <w:sz w:val="20"/>
                <w:lang w:val="ka-GE"/>
              </w:rPr>
              <w:t>2902</w:t>
            </w:r>
          </w:p>
        </w:tc>
        <w:tc>
          <w:tcPr>
            <w:tcW w:w="2286" w:type="pct"/>
            <w:tcBorders>
              <w:top w:val="single" w:sz="6" w:space="0" w:color="auto"/>
              <w:left w:val="single" w:sz="6" w:space="0" w:color="auto"/>
              <w:bottom w:val="single" w:sz="6" w:space="0" w:color="auto"/>
              <w:right w:val="single" w:sz="6" w:space="0" w:color="auto"/>
            </w:tcBorders>
            <w:hideMark/>
          </w:tcPr>
          <w:p w14:paraId="1035D335" w14:textId="77777777" w:rsidR="00984429" w:rsidRPr="00A4039E" w:rsidRDefault="00984429" w:rsidP="00AD58C4">
            <w:pPr>
              <w:spacing w:after="0"/>
              <w:jc w:val="both"/>
              <w:rPr>
                <w:rFonts w:eastAsia="Calibri"/>
                <w:sz w:val="20"/>
                <w:lang w:val="ka-GE"/>
              </w:rPr>
            </w:pPr>
            <w:r w:rsidRPr="00A4039E">
              <w:rPr>
                <w:rFonts w:eastAsia="Calibri"/>
                <w:sz w:val="20"/>
                <w:lang w:val="ka-GE"/>
              </w:rPr>
              <w:t xml:space="preserve">შეწონილი ნაწილაკები </w:t>
            </w:r>
          </w:p>
        </w:tc>
        <w:tc>
          <w:tcPr>
            <w:tcW w:w="1143" w:type="pct"/>
            <w:tcBorders>
              <w:top w:val="single" w:sz="6" w:space="0" w:color="auto"/>
              <w:left w:val="single" w:sz="6" w:space="0" w:color="auto"/>
              <w:bottom w:val="single" w:sz="6" w:space="0" w:color="auto"/>
              <w:right w:val="single" w:sz="6" w:space="0" w:color="auto"/>
            </w:tcBorders>
            <w:hideMark/>
          </w:tcPr>
          <w:p w14:paraId="7BF4426F" w14:textId="77777777" w:rsidR="00984429" w:rsidRPr="00A4039E" w:rsidRDefault="00984429" w:rsidP="00AD58C4">
            <w:pPr>
              <w:tabs>
                <w:tab w:val="decimal" w:pos="1134"/>
              </w:tabs>
              <w:spacing w:after="0"/>
              <w:rPr>
                <w:rFonts w:eastAsia="Calibri"/>
                <w:sz w:val="20"/>
              </w:rPr>
            </w:pPr>
            <w:r w:rsidRPr="00A4039E">
              <w:rPr>
                <w:rFonts w:eastAsia="Calibri"/>
                <w:sz w:val="20"/>
              </w:rPr>
              <w:t>0,0000659</w:t>
            </w:r>
          </w:p>
        </w:tc>
        <w:tc>
          <w:tcPr>
            <w:tcW w:w="1143" w:type="pct"/>
            <w:tcBorders>
              <w:top w:val="single" w:sz="6" w:space="0" w:color="auto"/>
              <w:left w:val="single" w:sz="6" w:space="0" w:color="auto"/>
              <w:bottom w:val="single" w:sz="6" w:space="0" w:color="auto"/>
              <w:right w:val="single" w:sz="6" w:space="0" w:color="auto"/>
            </w:tcBorders>
            <w:hideMark/>
          </w:tcPr>
          <w:p w14:paraId="64A5A6A4" w14:textId="77777777" w:rsidR="00984429" w:rsidRPr="00A4039E" w:rsidRDefault="00984429" w:rsidP="00AD58C4">
            <w:pPr>
              <w:tabs>
                <w:tab w:val="decimal" w:pos="1134"/>
              </w:tabs>
              <w:spacing w:after="0"/>
              <w:rPr>
                <w:rFonts w:eastAsia="Calibri"/>
                <w:sz w:val="20"/>
              </w:rPr>
            </w:pPr>
            <w:r w:rsidRPr="00A4039E">
              <w:rPr>
                <w:rFonts w:eastAsia="Calibri"/>
                <w:sz w:val="20"/>
              </w:rPr>
              <w:t>0,0018776</w:t>
            </w:r>
          </w:p>
        </w:tc>
      </w:tr>
    </w:tbl>
    <w:p w14:paraId="334CB4DA" w14:textId="6DD43105" w:rsidR="00984429" w:rsidRPr="00A4039E" w:rsidRDefault="00984429" w:rsidP="00984429">
      <w:pPr>
        <w:spacing w:before="120"/>
        <w:jc w:val="both"/>
        <w:rPr>
          <w:rFonts w:eastAsia="Calibri"/>
          <w:lang w:val="ka-GE"/>
        </w:rPr>
      </w:pPr>
      <w:r w:rsidRPr="00A4039E">
        <w:rPr>
          <w:rFonts w:eastAsia="Calibri"/>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A4039E">
        <w:rPr>
          <w:rFonts w:eastAsia="Calibri"/>
          <w:b/>
          <w:lang w:val="ka-GE"/>
        </w:rPr>
        <w:t>ცხრილში</w:t>
      </w:r>
      <w:r w:rsidR="00AD58C4" w:rsidRPr="00A4039E">
        <w:rPr>
          <w:rFonts w:eastAsia="Calibri"/>
          <w:b/>
          <w:lang w:val="ka-GE"/>
        </w:rPr>
        <w:t xml:space="preserve"> 6.2.2.2.5.2.</w:t>
      </w:r>
    </w:p>
    <w:p w14:paraId="20C2E165" w14:textId="1493385E" w:rsidR="00984429" w:rsidRPr="00A4039E" w:rsidRDefault="00984429" w:rsidP="00984429">
      <w:pPr>
        <w:spacing w:before="120"/>
        <w:jc w:val="both"/>
        <w:rPr>
          <w:rFonts w:eastAsia="Calibri"/>
          <w:i/>
          <w:sz w:val="20"/>
          <w:lang w:val="ka-GE"/>
        </w:rPr>
      </w:pPr>
      <w:r w:rsidRPr="00A4039E">
        <w:rPr>
          <w:rFonts w:eastAsia="Calibri"/>
          <w:b/>
          <w:i/>
          <w:sz w:val="20"/>
          <w:lang w:val="ka-GE"/>
        </w:rPr>
        <w:t xml:space="preserve">ცხრილი </w:t>
      </w:r>
      <w:r w:rsidR="00AD58C4" w:rsidRPr="00A4039E">
        <w:rPr>
          <w:rFonts w:eastAsia="Calibri"/>
          <w:b/>
          <w:i/>
          <w:sz w:val="20"/>
          <w:lang w:val="ka-GE"/>
        </w:rPr>
        <w:t>6.2.2.2.5.2.</w:t>
      </w:r>
      <w:r w:rsidRPr="00A4039E">
        <w:rPr>
          <w:rFonts w:eastAsia="Calibri"/>
          <w:i/>
          <w:sz w:val="20"/>
          <w:lang w:val="ka-GE"/>
        </w:rPr>
        <w:t>გაანგარიშების საწყისი მონაცემები</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42"/>
        <w:gridCol w:w="7293"/>
      </w:tblGrid>
      <w:tr w:rsidR="00984429" w:rsidRPr="00A4039E" w14:paraId="6E0DDC2B" w14:textId="77777777" w:rsidTr="00AD58C4">
        <w:trPr>
          <w:cantSplit/>
          <w:trHeight w:val="304"/>
          <w:tblHeader/>
          <w:jc w:val="center"/>
        </w:trPr>
        <w:tc>
          <w:tcPr>
            <w:tcW w:w="1094"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6F4D9D21"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მასალა</w:t>
            </w:r>
          </w:p>
        </w:tc>
        <w:tc>
          <w:tcPr>
            <w:tcW w:w="3906"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0F91F919"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პარამეტრი</w:t>
            </w:r>
          </w:p>
        </w:tc>
      </w:tr>
      <w:tr w:rsidR="00984429" w:rsidRPr="00A4039E" w14:paraId="72ED9A50" w14:textId="77777777" w:rsidTr="00AD58C4">
        <w:trPr>
          <w:trHeight w:val="592"/>
          <w:jc w:val="center"/>
        </w:trPr>
        <w:tc>
          <w:tcPr>
            <w:tcW w:w="1094" w:type="pct"/>
            <w:tcBorders>
              <w:top w:val="single" w:sz="8" w:space="0" w:color="auto"/>
              <w:left w:val="single" w:sz="8" w:space="0" w:color="auto"/>
              <w:bottom w:val="single" w:sz="8" w:space="0" w:color="auto"/>
              <w:right w:val="single" w:sz="8" w:space="0" w:color="auto"/>
            </w:tcBorders>
            <w:vAlign w:val="center"/>
            <w:hideMark/>
          </w:tcPr>
          <w:p w14:paraId="24C43E48" w14:textId="77777777" w:rsidR="00984429" w:rsidRPr="00A4039E" w:rsidRDefault="00984429" w:rsidP="00AD58C4">
            <w:pPr>
              <w:spacing w:after="0"/>
              <w:jc w:val="center"/>
              <w:rPr>
                <w:rFonts w:eastAsia="Calibri"/>
                <w:sz w:val="20"/>
                <w:lang w:val="ka-GE"/>
              </w:rPr>
            </w:pPr>
            <w:r w:rsidRPr="00A4039E">
              <w:rPr>
                <w:rFonts w:eastAsia="Calibri"/>
                <w:sz w:val="20"/>
                <w:lang w:val="ka-GE"/>
              </w:rPr>
              <w:t>მანგანუმის მადანი</w:t>
            </w:r>
          </w:p>
        </w:tc>
        <w:tc>
          <w:tcPr>
            <w:tcW w:w="3906" w:type="pct"/>
            <w:tcBorders>
              <w:top w:val="single" w:sz="8" w:space="0" w:color="auto"/>
              <w:left w:val="single" w:sz="8" w:space="0" w:color="auto"/>
              <w:bottom w:val="single" w:sz="8" w:space="0" w:color="auto"/>
              <w:right w:val="single" w:sz="8" w:space="0" w:color="auto"/>
            </w:tcBorders>
            <w:hideMark/>
          </w:tcPr>
          <w:p w14:paraId="17960FEC" w14:textId="77777777" w:rsidR="00984429" w:rsidRPr="00A4039E" w:rsidRDefault="00984429" w:rsidP="00AD58C4">
            <w:pPr>
              <w:spacing w:after="0"/>
              <w:jc w:val="both"/>
              <w:rPr>
                <w:rFonts w:eastAsia="Calibri"/>
                <w:sz w:val="20"/>
                <w:lang w:val="ka-GE"/>
              </w:rPr>
            </w:pPr>
            <w:r w:rsidRPr="00A4039E">
              <w:rPr>
                <w:rFonts w:eastAsia="Calibri"/>
                <w:sz w:val="20"/>
                <w:lang w:val="ka-GE"/>
              </w:rPr>
              <w:t xml:space="preserve">გადატვირთული მასალის რ-ბა: Gч = 2,2 ტ/სთ; Gწლ = 17424 ტ/წელ. მტვრის ფრაქციის მასური წილი მასალაში: </w:t>
            </w:r>
            <w:r w:rsidRPr="00A4039E">
              <w:rPr>
                <w:rFonts w:eastAsia="Calibri"/>
                <w:i/>
                <w:sz w:val="20"/>
                <w:lang w:val="ka-GE"/>
              </w:rPr>
              <w:t>K</w:t>
            </w:r>
            <w:r w:rsidRPr="00A4039E">
              <w:rPr>
                <w:rFonts w:eastAsia="Calibri"/>
                <w:i/>
                <w:sz w:val="20"/>
                <w:vertAlign w:val="subscript"/>
                <w:lang w:val="ka-GE"/>
              </w:rPr>
              <w:t>1</w:t>
            </w:r>
            <w:r w:rsidRPr="00A4039E">
              <w:rPr>
                <w:rFonts w:eastAsia="Calibri"/>
                <w:sz w:val="20"/>
                <w:lang w:val="ka-GE"/>
              </w:rPr>
              <w:t xml:space="preserve"> = 0,04. მტვრის წილი, რომელიც გადადის აეროზოლში: </w:t>
            </w:r>
            <w:r w:rsidRPr="00A4039E">
              <w:rPr>
                <w:rFonts w:eastAsia="Calibri"/>
                <w:i/>
                <w:sz w:val="20"/>
                <w:lang w:val="ka-GE"/>
              </w:rPr>
              <w:t>K</w:t>
            </w:r>
            <w:r w:rsidRPr="00A4039E">
              <w:rPr>
                <w:rFonts w:eastAsia="Calibri"/>
                <w:i/>
                <w:sz w:val="20"/>
                <w:vertAlign w:val="subscript"/>
                <w:lang w:val="ka-GE"/>
              </w:rPr>
              <w:t>2</w:t>
            </w:r>
            <w:r w:rsidRPr="00A4039E">
              <w:rPr>
                <w:rFonts w:eastAsia="Calibri"/>
                <w:sz w:val="20"/>
                <w:lang w:val="ka-GE"/>
              </w:rPr>
              <w:t xml:space="preserve"> = 0,02. ტენიანობა 7%-მდე (</w:t>
            </w:r>
            <w:r w:rsidRPr="00A4039E">
              <w:rPr>
                <w:rFonts w:eastAsia="Calibri"/>
                <w:i/>
                <w:sz w:val="20"/>
                <w:lang w:val="ka-GE"/>
              </w:rPr>
              <w:t>K</w:t>
            </w:r>
            <w:r w:rsidRPr="00A4039E">
              <w:rPr>
                <w:rFonts w:eastAsia="Calibri"/>
                <w:i/>
                <w:sz w:val="20"/>
                <w:vertAlign w:val="subscript"/>
                <w:lang w:val="ka-GE"/>
              </w:rPr>
              <w:t>5</w:t>
            </w:r>
            <w:r w:rsidRPr="00A4039E">
              <w:rPr>
                <w:rFonts w:eastAsia="Calibri"/>
                <w:sz w:val="20"/>
                <w:lang w:val="ka-GE"/>
              </w:rPr>
              <w:t xml:space="preserve"> = 0,6). მასალის ზომები 50-10 მმ (</w:t>
            </w:r>
            <w:r w:rsidRPr="00A4039E">
              <w:rPr>
                <w:rFonts w:eastAsia="Calibri"/>
                <w:i/>
                <w:sz w:val="20"/>
                <w:lang w:val="ka-GE"/>
              </w:rPr>
              <w:t>K</w:t>
            </w:r>
            <w:r w:rsidRPr="00A4039E">
              <w:rPr>
                <w:rFonts w:eastAsia="Calibri"/>
                <w:i/>
                <w:sz w:val="20"/>
                <w:vertAlign w:val="subscript"/>
                <w:lang w:val="ka-GE"/>
              </w:rPr>
              <w:t>7</w:t>
            </w:r>
            <w:r w:rsidRPr="00A4039E">
              <w:rPr>
                <w:rFonts w:eastAsia="Calibri"/>
                <w:sz w:val="20"/>
                <w:lang w:val="ka-GE"/>
              </w:rPr>
              <w:t xml:space="preserve"> = 0,5) გრეიფერი 5 ტ-მდე თვირთამწეობით(</w:t>
            </w:r>
            <w:r w:rsidRPr="00A4039E">
              <w:rPr>
                <w:rFonts w:eastAsia="Calibri"/>
                <w:i/>
                <w:sz w:val="20"/>
                <w:lang w:val="ka-GE"/>
              </w:rPr>
              <w:t>K</w:t>
            </w:r>
            <w:r w:rsidRPr="00A4039E">
              <w:rPr>
                <w:rFonts w:eastAsia="Calibri"/>
                <w:i/>
                <w:sz w:val="20"/>
                <w:vertAlign w:val="subscript"/>
                <w:lang w:val="ka-GE"/>
              </w:rPr>
              <w:t>8</w:t>
            </w:r>
            <w:r w:rsidRPr="00A4039E">
              <w:rPr>
                <w:rFonts w:eastAsia="Calibri"/>
                <w:sz w:val="20"/>
                <w:lang w:val="ka-GE"/>
              </w:rPr>
              <w:t xml:space="preserve"> = 0,898). </w:t>
            </w:r>
          </w:p>
        </w:tc>
      </w:tr>
    </w:tbl>
    <w:p w14:paraId="2045D724" w14:textId="77777777" w:rsidR="00984429" w:rsidRPr="00A4039E" w:rsidRDefault="00984429" w:rsidP="00AD58C4">
      <w:pPr>
        <w:spacing w:before="120"/>
        <w:jc w:val="both"/>
        <w:rPr>
          <w:rFonts w:eastAsia="Calibri"/>
          <w:lang w:val="ka-GE"/>
        </w:rPr>
      </w:pPr>
      <w:r w:rsidRPr="00A4039E">
        <w:rPr>
          <w:rFonts w:eastAsia="Calibri"/>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325B3F18" w14:textId="77777777" w:rsidR="00984429" w:rsidRPr="00A4039E" w:rsidRDefault="00984429" w:rsidP="00AD58C4">
      <w:pPr>
        <w:spacing w:before="120"/>
        <w:jc w:val="both"/>
        <w:rPr>
          <w:rFonts w:eastAsia="Calibri"/>
          <w:lang w:val="ka-GE"/>
        </w:rPr>
      </w:pPr>
      <w:r w:rsidRPr="00A4039E">
        <w:rPr>
          <w:rFonts w:eastAsia="Calibri"/>
          <w:lang w:val="ka-GE"/>
        </w:rPr>
        <w:t>მტვრის მაქსიმალური ერთჯერადი ემისიის გაანგარიშება ხორციელდება ფორმულით:</w:t>
      </w:r>
    </w:p>
    <w:p w14:paraId="71904C57" w14:textId="77777777" w:rsidR="00984429" w:rsidRPr="00A4039E" w:rsidRDefault="00984429" w:rsidP="00AD58C4">
      <w:pPr>
        <w:tabs>
          <w:tab w:val="center" w:pos="5103"/>
          <w:tab w:val="right" w:pos="9922"/>
        </w:tabs>
        <w:spacing w:before="120"/>
        <w:jc w:val="both"/>
        <w:rPr>
          <w:rFonts w:eastAsia="Calibri"/>
          <w:lang w:val="ka-GE"/>
        </w:rPr>
      </w:pPr>
      <w:r w:rsidRPr="00A4039E">
        <w:rPr>
          <w:rFonts w:eastAsia="Calibri"/>
          <w:i/>
          <w:lang w:val="ka-GE"/>
        </w:rPr>
        <w:tab/>
      </w:r>
      <w:r w:rsidRPr="00A4039E">
        <w:rPr>
          <w:rFonts w:eastAsia="Calibri"/>
          <w:b/>
          <w:i/>
          <w:lang w:val="ka-GE"/>
        </w:rPr>
        <w:t>М</w:t>
      </w:r>
      <w:r w:rsidRPr="00A4039E">
        <w:rPr>
          <w:rFonts w:eastAsia="Calibri"/>
          <w:b/>
          <w:i/>
          <w:vertAlign w:val="subscript"/>
          <w:lang w:val="ka-GE"/>
        </w:rPr>
        <w:t xml:space="preserve">ГР </w:t>
      </w:r>
      <w:r w:rsidRPr="00A4039E">
        <w:rPr>
          <w:rFonts w:eastAsia="Calibri"/>
          <w:b/>
          <w:lang w:val="ka-GE"/>
        </w:rPr>
        <w:t xml:space="preserve"> </w:t>
      </w:r>
      <w:r w:rsidRPr="00A4039E">
        <w:rPr>
          <w:rFonts w:eastAsia="Calibri"/>
          <w:lang w:val="ka-GE"/>
        </w:rPr>
        <w:t xml:space="preserve">= </w:t>
      </w:r>
      <w:r w:rsidRPr="00A4039E">
        <w:rPr>
          <w:rFonts w:eastAsia="Calibri"/>
          <w:i/>
          <w:lang w:val="ka-GE"/>
        </w:rPr>
        <w:t>K</w:t>
      </w:r>
      <w:r w:rsidRPr="00A4039E">
        <w:rPr>
          <w:rFonts w:eastAsia="Calibri"/>
          <w:i/>
          <w:vertAlign w:val="subscript"/>
          <w:lang w:val="ka-GE"/>
        </w:rPr>
        <w:t>1</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2</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7</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8</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9</w:t>
      </w:r>
      <w:r w:rsidRPr="00A4039E">
        <w:rPr>
          <w:rFonts w:eastAsia="Calibri"/>
          <w:lang w:val="ka-GE"/>
        </w:rPr>
        <w:t xml:space="preserve"> · </w:t>
      </w:r>
      <w:r w:rsidRPr="00A4039E">
        <w:rPr>
          <w:rFonts w:eastAsia="Calibri"/>
          <w:i/>
          <w:lang w:val="ka-GE"/>
        </w:rPr>
        <w:t>B</w:t>
      </w:r>
      <w:r w:rsidRPr="00A4039E">
        <w:rPr>
          <w:rFonts w:eastAsia="Calibri"/>
          <w:lang w:val="ka-GE"/>
        </w:rPr>
        <w:t xml:space="preserve"> · </w:t>
      </w:r>
      <w:r w:rsidRPr="00A4039E">
        <w:rPr>
          <w:rFonts w:eastAsia="Calibri"/>
          <w:i/>
          <w:lang w:val="ka-GE"/>
        </w:rPr>
        <w:t>G</w:t>
      </w:r>
      <w:r w:rsidRPr="00A4039E">
        <w:rPr>
          <w:rFonts w:eastAsia="Calibri"/>
          <w:i/>
          <w:vertAlign w:val="subscript"/>
          <w:lang w:val="ka-GE"/>
        </w:rPr>
        <w:t>ч</w:t>
      </w:r>
      <w:r w:rsidRPr="00A4039E">
        <w:rPr>
          <w:rFonts w:eastAsia="Calibri"/>
          <w:lang w:val="ka-GE"/>
        </w:rPr>
        <w:t xml:space="preserve"> · 10</w:t>
      </w:r>
      <w:r w:rsidRPr="00A4039E">
        <w:rPr>
          <w:rFonts w:eastAsia="Calibri"/>
          <w:vertAlign w:val="superscript"/>
          <w:lang w:val="ka-GE"/>
        </w:rPr>
        <w:t>6</w:t>
      </w:r>
      <w:r w:rsidRPr="00A4039E">
        <w:rPr>
          <w:rFonts w:eastAsia="Calibri"/>
          <w:lang w:val="ka-GE"/>
        </w:rPr>
        <w:t xml:space="preserve"> / 3600, გ/წმ</w:t>
      </w:r>
      <w:r w:rsidRPr="00A4039E">
        <w:rPr>
          <w:rFonts w:eastAsia="Calibri"/>
          <w:lang w:val="ka-GE"/>
        </w:rPr>
        <w:tab/>
      </w:r>
    </w:p>
    <w:p w14:paraId="47CD9087" w14:textId="77777777" w:rsidR="00984429" w:rsidRPr="00A4039E" w:rsidRDefault="00984429" w:rsidP="00AD58C4">
      <w:pPr>
        <w:spacing w:before="120"/>
        <w:jc w:val="both"/>
        <w:rPr>
          <w:rFonts w:eastAsia="Calibri"/>
          <w:lang w:val="ka-GE"/>
        </w:rPr>
      </w:pPr>
      <w:r w:rsidRPr="00A4039E">
        <w:rPr>
          <w:rFonts w:eastAsia="Calibri"/>
          <w:lang w:val="ka-GE"/>
        </w:rPr>
        <w:t>სადაც,</w:t>
      </w:r>
    </w:p>
    <w:p w14:paraId="342E6CAD"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1</w:t>
      </w:r>
      <w:r w:rsidRPr="00A4039E">
        <w:rPr>
          <w:rFonts w:eastAsia="Calibri"/>
          <w:b/>
          <w:lang w:val="ka-GE"/>
        </w:rPr>
        <w:t xml:space="preserve"> </w:t>
      </w:r>
      <w:r w:rsidRPr="00A4039E">
        <w:rPr>
          <w:rFonts w:eastAsia="Calibri"/>
          <w:lang w:val="ka-GE"/>
        </w:rPr>
        <w:t xml:space="preserve">-მტვრის ფრაქციის (0-200მკმ) წონითი წილი მასალაში; </w:t>
      </w:r>
    </w:p>
    <w:p w14:paraId="740BF652"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2</w:t>
      </w:r>
      <w:r w:rsidRPr="00A4039E">
        <w:rPr>
          <w:rFonts w:eastAsia="Calibri"/>
          <w:b/>
          <w:lang w:val="ka-GE"/>
        </w:rPr>
        <w:t xml:space="preserve"> -</w:t>
      </w:r>
      <w:r w:rsidRPr="00A4039E">
        <w:rPr>
          <w:rFonts w:eastAsia="Calibri"/>
          <w:lang w:val="ka-GE"/>
        </w:rPr>
        <w:t xml:space="preserve"> მტვრის წილი (მტვრის მთლიანი წონითი წილიდან), რომელიც გადადის აეროზოლში (0-10მ კმ); </w:t>
      </w:r>
    </w:p>
    <w:p w14:paraId="09F5A0F4"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3</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ადგილობრივ მეტეო პირობებს; </w:t>
      </w:r>
    </w:p>
    <w:p w14:paraId="2F2C592E"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4</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5365F773"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5</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მასალის ტენიანობას; </w:t>
      </w:r>
    </w:p>
    <w:p w14:paraId="09D2EA65"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7</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მასალის ზომებს; </w:t>
      </w:r>
    </w:p>
    <w:p w14:paraId="7B76E294"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8</w:t>
      </w:r>
      <w:r w:rsidRPr="00A4039E">
        <w:rPr>
          <w:rFonts w:eastAsia="Calibri"/>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A4039E">
        <w:rPr>
          <w:rFonts w:eastAsia="Calibri"/>
          <w:i/>
          <w:lang w:val="ka-GE"/>
        </w:rPr>
        <w:t>K</w:t>
      </w:r>
      <w:r w:rsidRPr="00A4039E">
        <w:rPr>
          <w:rFonts w:eastAsia="Calibri"/>
          <w:i/>
          <w:vertAlign w:val="subscript"/>
          <w:lang w:val="ka-GE"/>
        </w:rPr>
        <w:t>8</w:t>
      </w:r>
      <w:r w:rsidRPr="00A4039E">
        <w:rPr>
          <w:rFonts w:eastAsia="Calibri"/>
          <w:lang w:val="ka-GE"/>
        </w:rPr>
        <w:t xml:space="preserve"> = 1; </w:t>
      </w:r>
    </w:p>
    <w:p w14:paraId="1ADF4952"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9</w:t>
      </w:r>
      <w:r w:rsidRPr="00A4039E">
        <w:rPr>
          <w:rFonts w:eastAsia="Calibri"/>
          <w:b/>
          <w:lang w:val="ka-GE"/>
        </w:rPr>
        <w:t xml:space="preserve"> </w:t>
      </w:r>
      <w:r w:rsidRPr="00A4039E">
        <w:rPr>
          <w:rFonts w:eastAsia="Calibri"/>
          <w:lang w:val="ka-GE"/>
        </w:rPr>
        <w:t xml:space="preserve">- შემასწორებელი კოეფიციენტი ზალპური ჩამოცლისას ავტოთვითმცლელიდან. </w:t>
      </w:r>
    </w:p>
    <w:p w14:paraId="030C8484" w14:textId="77777777" w:rsidR="00984429" w:rsidRPr="00A4039E" w:rsidRDefault="00984429" w:rsidP="00AD58C4">
      <w:pPr>
        <w:spacing w:before="120"/>
        <w:jc w:val="both"/>
        <w:rPr>
          <w:rFonts w:eastAsia="Calibri"/>
          <w:lang w:val="ka-GE"/>
        </w:rPr>
      </w:pPr>
      <w:r w:rsidRPr="00A4039E">
        <w:rPr>
          <w:rFonts w:eastAsia="Calibri"/>
          <w:b/>
          <w:i/>
          <w:lang w:val="ka-GE"/>
        </w:rPr>
        <w:t>B</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გადმოყრის სიმაღლეს; </w:t>
      </w:r>
    </w:p>
    <w:p w14:paraId="12447880" w14:textId="77777777" w:rsidR="00984429" w:rsidRPr="00A4039E" w:rsidRDefault="00984429" w:rsidP="00AD58C4">
      <w:pPr>
        <w:spacing w:before="120"/>
        <w:jc w:val="both"/>
        <w:rPr>
          <w:rFonts w:eastAsia="Calibri"/>
          <w:lang w:val="ka-GE"/>
        </w:rPr>
      </w:pPr>
      <w:r w:rsidRPr="00A4039E">
        <w:rPr>
          <w:rFonts w:eastAsia="Calibri"/>
          <w:b/>
          <w:i/>
          <w:lang w:val="ka-GE"/>
        </w:rPr>
        <w:t>G</w:t>
      </w:r>
      <w:r w:rsidRPr="00A4039E">
        <w:rPr>
          <w:rFonts w:eastAsia="Calibri"/>
          <w:b/>
          <w:i/>
          <w:vertAlign w:val="subscript"/>
          <w:lang w:val="ka-GE"/>
        </w:rPr>
        <w:t>ч</w:t>
      </w:r>
      <w:r w:rsidRPr="00A4039E">
        <w:rPr>
          <w:rFonts w:eastAsia="Calibri"/>
          <w:b/>
          <w:lang w:val="ka-GE"/>
        </w:rPr>
        <w:t xml:space="preserve"> </w:t>
      </w:r>
      <w:r w:rsidRPr="00A4039E">
        <w:rPr>
          <w:rFonts w:eastAsia="Calibri"/>
          <w:lang w:val="ka-GE"/>
        </w:rPr>
        <w:t xml:space="preserve">– сგადასატვირთი მასალის რ-ბა სთ-ში, (ტ/სთ). </w:t>
      </w:r>
    </w:p>
    <w:p w14:paraId="67CF70FC" w14:textId="77777777" w:rsidR="00984429" w:rsidRPr="00A4039E" w:rsidRDefault="00984429" w:rsidP="00AD58C4">
      <w:pPr>
        <w:spacing w:before="120"/>
        <w:jc w:val="both"/>
        <w:rPr>
          <w:rFonts w:eastAsia="Calibri"/>
          <w:lang w:val="ka-GE"/>
        </w:rPr>
      </w:pPr>
      <w:r w:rsidRPr="00A4039E">
        <w:rPr>
          <w:rFonts w:eastAsia="Calibri"/>
          <w:lang w:val="ka-GE"/>
        </w:rPr>
        <w:t xml:space="preserve">მტვრის ჯამური წლიური ემისიის გაანგარიშება ხორციელდება ფორმულით: </w:t>
      </w:r>
    </w:p>
    <w:p w14:paraId="1C2E6404" w14:textId="77777777" w:rsidR="00984429" w:rsidRPr="00A4039E" w:rsidRDefault="00984429" w:rsidP="00AD58C4">
      <w:pPr>
        <w:tabs>
          <w:tab w:val="center" w:pos="5103"/>
          <w:tab w:val="right" w:pos="9922"/>
        </w:tabs>
        <w:spacing w:before="120"/>
        <w:jc w:val="both"/>
        <w:rPr>
          <w:rFonts w:eastAsia="Calibri"/>
          <w:lang w:val="ka-GE"/>
        </w:rPr>
      </w:pPr>
      <w:r w:rsidRPr="00A4039E">
        <w:rPr>
          <w:rFonts w:eastAsia="Calibri"/>
          <w:i/>
          <w:lang w:val="ka-GE"/>
        </w:rPr>
        <w:tab/>
      </w:r>
      <w:r w:rsidRPr="00A4039E">
        <w:rPr>
          <w:rFonts w:eastAsia="Calibri"/>
          <w:b/>
          <w:i/>
          <w:lang w:val="ka-GE"/>
        </w:rPr>
        <w:t>П</w:t>
      </w:r>
      <w:r w:rsidRPr="00A4039E">
        <w:rPr>
          <w:rFonts w:eastAsia="Calibri"/>
          <w:b/>
          <w:i/>
          <w:vertAlign w:val="subscript"/>
          <w:lang w:val="ka-GE"/>
        </w:rPr>
        <w:t>ГР</w:t>
      </w:r>
      <w:r w:rsidRPr="00A4039E">
        <w:rPr>
          <w:rFonts w:eastAsia="Calibri"/>
          <w:b/>
          <w:lang w:val="ka-GE"/>
        </w:rPr>
        <w:t xml:space="preserve"> </w:t>
      </w:r>
      <w:r w:rsidRPr="00A4039E">
        <w:rPr>
          <w:rFonts w:eastAsia="Calibri"/>
          <w:lang w:val="ka-GE"/>
        </w:rPr>
        <w:t xml:space="preserve">= </w:t>
      </w:r>
      <w:r w:rsidRPr="00A4039E">
        <w:rPr>
          <w:rFonts w:eastAsia="Calibri"/>
          <w:i/>
          <w:lang w:val="ka-GE"/>
        </w:rPr>
        <w:t>K</w:t>
      </w:r>
      <w:r w:rsidRPr="00A4039E">
        <w:rPr>
          <w:rFonts w:eastAsia="Calibri"/>
          <w:i/>
          <w:vertAlign w:val="subscript"/>
          <w:lang w:val="ka-GE"/>
        </w:rPr>
        <w:t>1</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2</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7</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8</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9</w:t>
      </w:r>
      <w:r w:rsidRPr="00A4039E">
        <w:rPr>
          <w:rFonts w:eastAsia="Calibri"/>
          <w:lang w:val="ka-GE"/>
        </w:rPr>
        <w:t xml:space="preserve"> · </w:t>
      </w:r>
      <w:r w:rsidRPr="00A4039E">
        <w:rPr>
          <w:rFonts w:eastAsia="Calibri"/>
          <w:i/>
          <w:lang w:val="ka-GE"/>
        </w:rPr>
        <w:t>B</w:t>
      </w:r>
      <w:r w:rsidRPr="00A4039E">
        <w:rPr>
          <w:rFonts w:eastAsia="Calibri"/>
          <w:lang w:val="ka-GE"/>
        </w:rPr>
        <w:t xml:space="preserve"> · </w:t>
      </w:r>
      <w:r w:rsidRPr="00A4039E">
        <w:rPr>
          <w:rFonts w:eastAsia="Calibri"/>
          <w:i/>
          <w:lang w:val="ka-GE"/>
        </w:rPr>
        <w:t>G</w:t>
      </w:r>
      <w:r w:rsidRPr="00A4039E">
        <w:rPr>
          <w:rFonts w:eastAsia="Calibri"/>
          <w:i/>
          <w:vertAlign w:val="subscript"/>
          <w:lang w:val="ka-GE"/>
        </w:rPr>
        <w:t>год</w:t>
      </w:r>
      <w:r w:rsidRPr="00A4039E">
        <w:rPr>
          <w:rFonts w:eastAsia="Calibri"/>
          <w:lang w:val="ka-GE"/>
        </w:rPr>
        <w:t>, ტ/წელ</w:t>
      </w:r>
      <w:r w:rsidRPr="00A4039E">
        <w:rPr>
          <w:rFonts w:eastAsia="Calibri"/>
          <w:lang w:val="ka-GE"/>
        </w:rPr>
        <w:tab/>
      </w:r>
    </w:p>
    <w:p w14:paraId="3ABFB995" w14:textId="77777777" w:rsidR="00984429" w:rsidRPr="00A4039E" w:rsidRDefault="00984429" w:rsidP="00AD58C4">
      <w:pPr>
        <w:spacing w:before="120"/>
        <w:jc w:val="both"/>
        <w:rPr>
          <w:rFonts w:eastAsia="Calibri"/>
          <w:lang w:val="ka-GE"/>
        </w:rPr>
      </w:pPr>
      <w:r w:rsidRPr="00A4039E">
        <w:rPr>
          <w:rFonts w:eastAsia="Calibri"/>
          <w:lang w:val="ka-GE"/>
        </w:rPr>
        <w:t>სადაც,</w:t>
      </w:r>
    </w:p>
    <w:p w14:paraId="683F5195" w14:textId="77777777" w:rsidR="00984429" w:rsidRPr="00A4039E" w:rsidRDefault="00984429" w:rsidP="00AD58C4">
      <w:pPr>
        <w:spacing w:before="120"/>
        <w:jc w:val="both"/>
        <w:rPr>
          <w:rFonts w:eastAsia="Calibri"/>
          <w:lang w:val="ka-GE"/>
        </w:rPr>
      </w:pPr>
      <w:r w:rsidRPr="00A4039E">
        <w:rPr>
          <w:rFonts w:eastAsia="Calibri"/>
          <w:b/>
          <w:i/>
          <w:lang w:val="ka-GE"/>
        </w:rPr>
        <w:t>G</w:t>
      </w:r>
      <w:r w:rsidRPr="00A4039E">
        <w:rPr>
          <w:rFonts w:eastAsia="Calibri"/>
          <w:b/>
          <w:i/>
          <w:vertAlign w:val="subscript"/>
          <w:lang w:val="ka-GE"/>
        </w:rPr>
        <w:t>год</w:t>
      </w:r>
      <w:r w:rsidRPr="00A4039E">
        <w:rPr>
          <w:rFonts w:eastAsia="Calibri"/>
          <w:b/>
          <w:lang w:val="ka-GE"/>
        </w:rPr>
        <w:t xml:space="preserve"> -</w:t>
      </w:r>
      <w:r w:rsidRPr="00A4039E">
        <w:rPr>
          <w:rFonts w:eastAsia="Calibri"/>
          <w:lang w:val="ka-GE"/>
        </w:rPr>
        <w:t xml:space="preserve"> გადასატვირთი მასალის წლიური რ-ბა, ტ/წელ; </w:t>
      </w:r>
    </w:p>
    <w:p w14:paraId="6029B3C4" w14:textId="77777777" w:rsidR="00984429" w:rsidRPr="00A4039E" w:rsidRDefault="00984429" w:rsidP="00AD58C4">
      <w:pPr>
        <w:spacing w:before="120"/>
        <w:jc w:val="both"/>
        <w:rPr>
          <w:rFonts w:eastAsia="Calibri"/>
          <w:i/>
          <w:lang w:val="ka-GE"/>
        </w:rPr>
      </w:pPr>
      <w:r w:rsidRPr="00A4039E">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3AE262F6" w14:textId="77777777" w:rsidR="00984429" w:rsidRPr="00A4039E" w:rsidRDefault="00984429" w:rsidP="00AD58C4">
      <w:pPr>
        <w:spacing w:before="120"/>
        <w:jc w:val="both"/>
        <w:rPr>
          <w:rFonts w:eastAsia="Calibri"/>
          <w:lang w:val="ka-GE"/>
        </w:rPr>
      </w:pPr>
      <w:r w:rsidRPr="00A4039E">
        <w:rPr>
          <w:rFonts w:eastAsia="Calibri"/>
          <w:b/>
          <w:i/>
          <w:lang w:val="ka-GE"/>
        </w:rPr>
        <w:t>M</w:t>
      </w:r>
      <w:r w:rsidRPr="00A4039E">
        <w:rPr>
          <w:rFonts w:eastAsia="Calibri"/>
          <w:i/>
          <w:vertAlign w:val="subscript"/>
          <w:lang w:val="ka-GE"/>
        </w:rPr>
        <w:t>2902</w:t>
      </w:r>
      <w:r w:rsidRPr="00A4039E">
        <w:rPr>
          <w:rFonts w:eastAsia="Calibri"/>
          <w:vertAlign w:val="superscript"/>
          <w:lang w:val="ka-GE"/>
        </w:rPr>
        <w:t xml:space="preserve">  მ//წ</w:t>
      </w:r>
      <w:r w:rsidRPr="00A4039E">
        <w:rPr>
          <w:rFonts w:eastAsia="Calibri"/>
          <w:lang w:val="ka-GE"/>
        </w:rPr>
        <w:t>=0,04 · 0,02 · 1 · 0,005 · 0,6 · 0,5 · 0,898 · 0,2 · 0,5 · 2,2 · 10</w:t>
      </w:r>
      <w:r w:rsidRPr="00A4039E">
        <w:rPr>
          <w:rFonts w:eastAsia="Calibri"/>
          <w:vertAlign w:val="superscript"/>
          <w:lang w:val="ka-GE"/>
        </w:rPr>
        <w:t>6</w:t>
      </w:r>
      <w:r w:rsidRPr="00A4039E">
        <w:rPr>
          <w:rFonts w:eastAsia="Calibri"/>
          <w:lang w:val="ka-GE"/>
        </w:rPr>
        <w:t xml:space="preserve"> / 3600 = 0,0000659 გ/წმ;</w:t>
      </w:r>
    </w:p>
    <w:p w14:paraId="19FB3B68" w14:textId="77777777" w:rsidR="00984429" w:rsidRPr="00A4039E" w:rsidRDefault="00984429" w:rsidP="00AD58C4">
      <w:pPr>
        <w:spacing w:before="120"/>
        <w:jc w:val="both"/>
        <w:rPr>
          <w:rFonts w:eastAsia="Calibri"/>
          <w:lang w:val="ka-GE"/>
        </w:rPr>
      </w:pPr>
      <w:r w:rsidRPr="00A4039E">
        <w:rPr>
          <w:rFonts w:eastAsia="Calibri"/>
          <w:b/>
          <w:i/>
          <w:lang w:val="ka-GE"/>
        </w:rPr>
        <w:t>П</w:t>
      </w:r>
      <w:r w:rsidRPr="00A4039E">
        <w:rPr>
          <w:rFonts w:eastAsia="Calibri"/>
          <w:i/>
          <w:vertAlign w:val="subscript"/>
          <w:lang w:val="ka-GE"/>
        </w:rPr>
        <w:t>2902</w:t>
      </w:r>
      <w:r w:rsidRPr="00A4039E">
        <w:rPr>
          <w:rFonts w:eastAsia="Calibri"/>
          <w:lang w:val="ka-GE"/>
        </w:rPr>
        <w:t xml:space="preserve"> = 0,04 · 0,02 · 1 · 0,005 · 0,6 · 0,5 · 0,898 · 0,2 · 0,5 · 17424 = 0,0018776 ტ/წელ.</w:t>
      </w:r>
    </w:p>
    <w:p w14:paraId="5622B58F" w14:textId="77777777" w:rsidR="00984429" w:rsidRPr="00A4039E" w:rsidRDefault="00984429" w:rsidP="00AD58C4">
      <w:pPr>
        <w:tabs>
          <w:tab w:val="left" w:pos="3880"/>
        </w:tabs>
        <w:spacing w:before="120"/>
        <w:jc w:val="both"/>
        <w:rPr>
          <w:rFonts w:eastAsia="Calibri"/>
          <w:lang w:val="ka-GE"/>
        </w:rPr>
      </w:pPr>
      <w:r w:rsidRPr="00A4039E">
        <w:rPr>
          <w:rFonts w:eastAsia="Calibri"/>
          <w:lang w:val="ka-GE"/>
        </w:rPr>
        <w:t>[7] (დანართი 117) რეკომენდაციის თანახმად,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14:paraId="0C9C124F" w14:textId="77777777" w:rsidR="00984429" w:rsidRPr="00A4039E" w:rsidRDefault="00984429" w:rsidP="00AD58C4">
      <w:pPr>
        <w:tabs>
          <w:tab w:val="left" w:pos="3880"/>
        </w:tabs>
        <w:spacing w:before="120"/>
        <w:jc w:val="both"/>
        <w:rPr>
          <w:rFonts w:eastAsia="Calibri"/>
          <w:lang w:val="ka-GE"/>
        </w:rPr>
      </w:pPr>
      <w:r w:rsidRPr="00A4039E">
        <w:rPr>
          <w:rFonts w:eastAsia="Calibri"/>
          <w:lang w:val="ka-GE"/>
        </w:rPr>
        <w:t>ემისიის კორექტირებისას გაანგარიშებული მრავლდება 0,4 კოეფიციენტზე:</w:t>
      </w:r>
    </w:p>
    <w:p w14:paraId="5A770EA1" w14:textId="77777777" w:rsidR="00984429" w:rsidRPr="00A4039E" w:rsidRDefault="00984429" w:rsidP="00AD58C4">
      <w:pPr>
        <w:spacing w:before="120"/>
        <w:jc w:val="both"/>
        <w:rPr>
          <w:rFonts w:eastAsia="Calibri"/>
          <w:lang w:val="ka-GE"/>
        </w:rPr>
      </w:pPr>
      <w:r w:rsidRPr="00A4039E">
        <w:rPr>
          <w:rFonts w:eastAsia="Calibri"/>
          <w:lang w:val="ka-GE"/>
        </w:rPr>
        <w:t xml:space="preserve">0,0000659 × 0, 4 = 0,00002636 გ/წმ; </w:t>
      </w:r>
    </w:p>
    <w:p w14:paraId="24791D97" w14:textId="77777777" w:rsidR="00984429" w:rsidRPr="00A4039E" w:rsidRDefault="00984429" w:rsidP="00AD58C4">
      <w:pPr>
        <w:spacing w:before="120"/>
        <w:jc w:val="both"/>
        <w:rPr>
          <w:rFonts w:eastAsia="Calibri"/>
          <w:lang w:val="ka-GE"/>
        </w:rPr>
      </w:pPr>
      <w:r w:rsidRPr="00A4039E">
        <w:rPr>
          <w:rFonts w:eastAsia="Calibri"/>
          <w:lang w:val="ka-GE"/>
        </w:rPr>
        <w:t>0,0018776 × 0, 4 = 0,00075104 ტ/წელ,</w:t>
      </w:r>
    </w:p>
    <w:p w14:paraId="5571014C" w14:textId="77777777" w:rsidR="00984429" w:rsidRPr="00A4039E" w:rsidRDefault="00984429" w:rsidP="00AD58C4">
      <w:pPr>
        <w:spacing w:before="120"/>
        <w:jc w:val="both"/>
        <w:rPr>
          <w:rFonts w:eastAsia="Calibri"/>
          <w:lang w:val="ka-GE"/>
        </w:rPr>
      </w:pPr>
      <w:r w:rsidRPr="00A4039E">
        <w:rPr>
          <w:rFonts w:eastAsia="Calibri"/>
          <w:lang w:val="ka-GE"/>
        </w:rPr>
        <w:t>მადანში მანგანუმის კონცენტრაციაა საშუალოდ 40% შესაბამისად გვექნება:</w:t>
      </w:r>
    </w:p>
    <w:p w14:paraId="6B4B9979" w14:textId="77777777" w:rsidR="00984429" w:rsidRPr="00A4039E" w:rsidRDefault="00984429" w:rsidP="00AD58C4">
      <w:pPr>
        <w:spacing w:before="120"/>
        <w:jc w:val="both"/>
        <w:rPr>
          <w:rFonts w:eastAsia="Calibri"/>
          <w:lang w:val="ka-GE"/>
        </w:rPr>
      </w:pPr>
      <w:r w:rsidRPr="00A4039E">
        <w:rPr>
          <w:b/>
          <w:lang w:val="ka-GE"/>
        </w:rPr>
        <w:t>M</w:t>
      </w:r>
      <w:r w:rsidRPr="00A4039E">
        <w:rPr>
          <w:b/>
          <w:vertAlign w:val="subscript"/>
          <w:lang w:val="ka-GE"/>
        </w:rPr>
        <w:t>143</w:t>
      </w:r>
      <w:r w:rsidRPr="00A4039E">
        <w:rPr>
          <w:vertAlign w:val="subscript"/>
          <w:lang w:val="ka-GE"/>
        </w:rPr>
        <w:t xml:space="preserve"> </w:t>
      </w:r>
      <w:r w:rsidRPr="00A4039E">
        <w:rPr>
          <w:lang w:val="ka-GE"/>
        </w:rPr>
        <w:t>=</w:t>
      </w:r>
      <w:r w:rsidRPr="00A4039E">
        <w:rPr>
          <w:rFonts w:eastAsia="Calibri"/>
          <w:lang w:val="ka-GE"/>
        </w:rPr>
        <w:t xml:space="preserve">0,00002636 × 0, 40 = 0.000010544 გ/წმ; </w:t>
      </w:r>
    </w:p>
    <w:p w14:paraId="4E4BA121" w14:textId="77777777" w:rsidR="00984429" w:rsidRPr="00A4039E" w:rsidRDefault="00984429" w:rsidP="00AD58C4">
      <w:pPr>
        <w:spacing w:before="120"/>
        <w:jc w:val="both"/>
        <w:rPr>
          <w:rFonts w:eastAsia="Calibri"/>
          <w:lang w:val="ka-GE"/>
        </w:rPr>
      </w:pPr>
      <w:r w:rsidRPr="00A4039E">
        <w:rPr>
          <w:b/>
          <w:lang w:val="ka-GE"/>
        </w:rPr>
        <w:t>G</w:t>
      </w:r>
      <w:r w:rsidRPr="00A4039E">
        <w:rPr>
          <w:b/>
          <w:vertAlign w:val="subscript"/>
          <w:lang w:val="ka-GE"/>
        </w:rPr>
        <w:t>143</w:t>
      </w:r>
      <w:r w:rsidRPr="00A4039E">
        <w:rPr>
          <w:vertAlign w:val="subscript"/>
          <w:lang w:val="ka-GE"/>
        </w:rPr>
        <w:t xml:space="preserve"> </w:t>
      </w:r>
      <w:r w:rsidRPr="00A4039E">
        <w:rPr>
          <w:lang w:val="ka-GE"/>
        </w:rPr>
        <w:t xml:space="preserve">= </w:t>
      </w:r>
      <w:r w:rsidRPr="00A4039E">
        <w:rPr>
          <w:rFonts w:eastAsia="Calibri"/>
          <w:lang w:val="ka-GE"/>
        </w:rPr>
        <w:t>0,00075104 × 0, 40 = 0.000300416 ტ/წელ,</w:t>
      </w:r>
    </w:p>
    <w:p w14:paraId="467157AA" w14:textId="77777777" w:rsidR="00984429" w:rsidRPr="00A4039E" w:rsidRDefault="00984429" w:rsidP="00AD58C4">
      <w:pPr>
        <w:tabs>
          <w:tab w:val="left" w:pos="3880"/>
        </w:tabs>
        <w:spacing w:before="120"/>
        <w:jc w:val="both"/>
        <w:rPr>
          <w:rFonts w:eastAsia="Calibri"/>
          <w:lang w:val="ka-GE"/>
        </w:rPr>
      </w:pPr>
      <w:r w:rsidRPr="00A4039E">
        <w:rPr>
          <w:rFonts w:eastAsia="Calibri"/>
          <w:lang w:val="ka-GE"/>
        </w:rPr>
        <w:t>მათ შორის შეწონილი ნაწილაკები:</w:t>
      </w:r>
    </w:p>
    <w:p w14:paraId="053CE516" w14:textId="77777777" w:rsidR="00984429" w:rsidRPr="00A4039E" w:rsidRDefault="00984429" w:rsidP="00AD58C4">
      <w:pPr>
        <w:spacing w:before="120"/>
        <w:jc w:val="both"/>
        <w:rPr>
          <w:rFonts w:eastAsia="Calibri"/>
          <w:lang w:val="ka-GE"/>
        </w:rPr>
      </w:pPr>
      <w:r w:rsidRPr="00A4039E">
        <w:rPr>
          <w:b/>
          <w:lang w:val="ka-GE"/>
        </w:rPr>
        <w:t>M</w:t>
      </w:r>
      <w:r w:rsidRPr="00A4039E">
        <w:rPr>
          <w:b/>
          <w:vertAlign w:val="subscript"/>
          <w:lang w:val="ka-GE"/>
        </w:rPr>
        <w:t>2902</w:t>
      </w:r>
      <w:r w:rsidRPr="00A4039E">
        <w:rPr>
          <w:vertAlign w:val="subscript"/>
          <w:lang w:val="ka-GE"/>
        </w:rPr>
        <w:t xml:space="preserve"> </w:t>
      </w:r>
      <w:r w:rsidRPr="00A4039E">
        <w:rPr>
          <w:lang w:val="ka-GE"/>
        </w:rPr>
        <w:t xml:space="preserve">= </w:t>
      </w:r>
      <w:r w:rsidRPr="00A4039E">
        <w:rPr>
          <w:rFonts w:eastAsia="Calibri"/>
          <w:lang w:val="ka-GE"/>
        </w:rPr>
        <w:t xml:space="preserve">0,00002636 × 0,60 = 0.000015816 გ/წმ; </w:t>
      </w:r>
    </w:p>
    <w:p w14:paraId="0C2D25AF" w14:textId="77777777" w:rsidR="00984429" w:rsidRPr="00A4039E" w:rsidRDefault="00984429" w:rsidP="00AD58C4">
      <w:pPr>
        <w:spacing w:before="120"/>
        <w:jc w:val="both"/>
        <w:rPr>
          <w:rFonts w:eastAsia="Calibri"/>
          <w:lang w:val="ka-GE"/>
        </w:rPr>
      </w:pPr>
      <w:r w:rsidRPr="00A4039E">
        <w:rPr>
          <w:b/>
          <w:lang w:val="ka-GE"/>
        </w:rPr>
        <w:t>G</w:t>
      </w:r>
      <w:r w:rsidRPr="00A4039E">
        <w:rPr>
          <w:b/>
          <w:vertAlign w:val="subscript"/>
          <w:lang w:val="ka-GE"/>
        </w:rPr>
        <w:t>2902</w:t>
      </w:r>
      <w:r w:rsidRPr="00A4039E">
        <w:rPr>
          <w:vertAlign w:val="subscript"/>
          <w:lang w:val="ka-GE"/>
        </w:rPr>
        <w:t xml:space="preserve"> </w:t>
      </w:r>
      <w:r w:rsidRPr="00A4039E">
        <w:rPr>
          <w:lang w:val="ka-GE"/>
        </w:rPr>
        <w:t xml:space="preserve">= </w:t>
      </w:r>
      <w:r w:rsidRPr="00A4039E">
        <w:rPr>
          <w:rFonts w:eastAsia="Calibri"/>
          <w:lang w:val="ka-GE"/>
        </w:rPr>
        <w:t>0,00075104 × 0, 60 = 0.000450624 ტ/წელ,</w:t>
      </w:r>
    </w:p>
    <w:p w14:paraId="3B0B4FE4" w14:textId="4646AB69" w:rsidR="00984429" w:rsidRDefault="00984429" w:rsidP="00AD58C4">
      <w:pPr>
        <w:spacing w:before="120"/>
        <w:rPr>
          <w:lang w:val="ka-GE"/>
        </w:rPr>
      </w:pPr>
    </w:p>
    <w:p w14:paraId="202AB715" w14:textId="77777777" w:rsidR="007638E3" w:rsidRPr="00A4039E" w:rsidRDefault="007638E3" w:rsidP="00AD58C4">
      <w:pPr>
        <w:spacing w:before="120"/>
        <w:rPr>
          <w:lang w:val="ka-GE"/>
        </w:rPr>
      </w:pPr>
    </w:p>
    <w:p w14:paraId="7977F300" w14:textId="77777777" w:rsidR="000A0CD2" w:rsidRPr="00A4039E" w:rsidRDefault="000A0CD2" w:rsidP="00FD6CCC">
      <w:pPr>
        <w:pStyle w:val="Heading5"/>
        <w:rPr>
          <w:lang w:val="ka-GE" w:eastAsia="zh-CN"/>
        </w:rPr>
      </w:pPr>
      <w:r w:rsidRPr="00A4039E">
        <w:rPr>
          <w:lang w:val="ka-GE" w:eastAsia="zh-CN"/>
        </w:rPr>
        <w:t>ემისიის გაანგარიშება ლენტური ტრანსპორტიორიდან</w:t>
      </w:r>
      <w:bookmarkEnd w:id="84"/>
      <w:bookmarkEnd w:id="85"/>
    </w:p>
    <w:p w14:paraId="1350C52B" w14:textId="77777777" w:rsidR="00984429" w:rsidRPr="00A4039E" w:rsidRDefault="00984429" w:rsidP="00AD58C4">
      <w:pPr>
        <w:spacing w:before="120"/>
        <w:jc w:val="both"/>
        <w:rPr>
          <w:rFonts w:eastAsia="Calibri"/>
          <w:b/>
          <w:lang w:val="ka-GE"/>
        </w:rPr>
      </w:pPr>
      <w:bookmarkStart w:id="86" w:name="_Toc535227541"/>
      <w:r w:rsidRPr="00A4039E">
        <w:rPr>
          <w:rFonts w:eastAsia="Calibri"/>
          <w:lang w:val="ka-GE"/>
        </w:rPr>
        <w:t>გაანგარიშება შესრულებულია შემდეგი მეთოდური მითითებების თანახმად [8,9,10]</w:t>
      </w:r>
    </w:p>
    <w:p w14:paraId="1CA8B773" w14:textId="77777777" w:rsidR="00984429" w:rsidRPr="00A4039E" w:rsidRDefault="00984429" w:rsidP="00AD58C4">
      <w:pPr>
        <w:spacing w:before="120"/>
        <w:jc w:val="both"/>
        <w:rPr>
          <w:rFonts w:eastAsia="Calibri"/>
          <w:lang w:val="ka-GE"/>
        </w:rPr>
      </w:pPr>
      <w:r w:rsidRPr="00A4039E">
        <w:rPr>
          <w:rFonts w:eastAsia="Calibri"/>
          <w:lang w:val="ka-GE"/>
        </w:rPr>
        <w:t>ტრანსპორტირება ხორციელდება ღია კონვეირული ლენტების საშუალებით, სიგანით-0,80მ. საერთო სიგრძე შეადგენს 5.5 მეტრს. ქარის საანგარიშო სიჩქარეები შეადგენს, მ/წმ: 0,5(K</w:t>
      </w:r>
      <w:r w:rsidRPr="00A4039E">
        <w:rPr>
          <w:rFonts w:eastAsia="Calibri"/>
          <w:vertAlign w:val="subscript"/>
          <w:lang w:val="ka-GE"/>
        </w:rPr>
        <w:t>3</w:t>
      </w:r>
      <w:r w:rsidRPr="00A4039E">
        <w:rPr>
          <w:rFonts w:eastAsia="Calibri"/>
          <w:lang w:val="ka-GE"/>
        </w:rPr>
        <w:t xml:space="preserve"> = 1); საშუალო წლიური ქარის სიჩქარე 0,5 მ/წმ (K</w:t>
      </w:r>
      <w:r w:rsidRPr="00A4039E">
        <w:rPr>
          <w:rFonts w:eastAsia="Calibri"/>
          <w:vertAlign w:val="subscript"/>
          <w:lang w:val="ka-GE"/>
        </w:rPr>
        <w:t>3</w:t>
      </w:r>
      <w:r w:rsidRPr="00A4039E">
        <w:rPr>
          <w:rFonts w:eastAsia="Calibri"/>
          <w:lang w:val="ka-GE"/>
        </w:rPr>
        <w:t xml:space="preserve"> = 1).</w:t>
      </w:r>
    </w:p>
    <w:p w14:paraId="2D1184BC" w14:textId="068312F1" w:rsidR="00AD58C4" w:rsidRPr="00A4039E" w:rsidRDefault="00984429" w:rsidP="00AD58C4">
      <w:pPr>
        <w:spacing w:before="120"/>
        <w:jc w:val="both"/>
        <w:rPr>
          <w:rFonts w:eastAsia="Calibri"/>
          <w:b/>
          <w:lang w:val="ka-GE"/>
        </w:rPr>
      </w:pPr>
      <w:r w:rsidRPr="00A4039E">
        <w:rPr>
          <w:rFonts w:eastAsia="Calibri"/>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4039E">
        <w:rPr>
          <w:rFonts w:eastAsia="Calibri"/>
          <w:b/>
          <w:lang w:val="ka-GE"/>
        </w:rPr>
        <w:t xml:space="preserve">ცხრილში </w:t>
      </w:r>
      <w:r w:rsidR="00AD58C4" w:rsidRPr="00A4039E">
        <w:rPr>
          <w:rFonts w:eastAsia="Calibri"/>
          <w:b/>
          <w:lang w:val="ka-GE"/>
        </w:rPr>
        <w:t>6.2.2.2.6.1.</w:t>
      </w:r>
    </w:p>
    <w:p w14:paraId="7F566D88" w14:textId="15F7B075" w:rsidR="00984429" w:rsidRPr="00A4039E" w:rsidRDefault="00984429" w:rsidP="00AD58C4">
      <w:pPr>
        <w:spacing w:before="120"/>
        <w:jc w:val="both"/>
        <w:rPr>
          <w:rFonts w:eastAsia="Calibri"/>
          <w:i/>
          <w:sz w:val="20"/>
          <w:lang w:val="ka-GE"/>
        </w:rPr>
      </w:pPr>
      <w:r w:rsidRPr="00A4039E">
        <w:rPr>
          <w:rFonts w:eastAsia="Calibri"/>
          <w:b/>
          <w:i/>
          <w:sz w:val="20"/>
          <w:lang w:val="ka-GE"/>
        </w:rPr>
        <w:t xml:space="preserve">ცხრილი </w:t>
      </w:r>
      <w:r w:rsidR="00AD58C4" w:rsidRPr="00A4039E">
        <w:rPr>
          <w:rFonts w:eastAsia="Calibri"/>
          <w:b/>
          <w:i/>
          <w:sz w:val="20"/>
          <w:lang w:val="ka-GE"/>
        </w:rPr>
        <w:t>6.2.2.2.6.1.</w:t>
      </w:r>
      <w:r w:rsidRPr="00A4039E">
        <w:rPr>
          <w:rFonts w:eastAsia="Calibri"/>
          <w:i/>
          <w:sz w:val="20"/>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Style w:val="ReportTable2432"/>
        <w:tblW w:w="5000" w:type="pct"/>
        <w:jc w:val="center"/>
        <w:tblLook w:val="04A0" w:firstRow="1" w:lastRow="0" w:firstColumn="1" w:lastColumn="0" w:noHBand="0" w:noVBand="1"/>
      </w:tblPr>
      <w:tblGrid>
        <w:gridCol w:w="811"/>
        <w:gridCol w:w="4482"/>
        <w:gridCol w:w="2123"/>
        <w:gridCol w:w="1929"/>
      </w:tblGrid>
      <w:tr w:rsidR="00984429" w:rsidRPr="00A4039E" w14:paraId="17407740" w14:textId="77777777" w:rsidTr="007638E3">
        <w:trPr>
          <w:cantSplit/>
          <w:trHeight w:val="263"/>
          <w:tblHeader/>
          <w:jc w:val="center"/>
        </w:trPr>
        <w:tc>
          <w:tcPr>
            <w:tcW w:w="2832" w:type="pct"/>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1B4F5BD" w14:textId="77777777" w:rsidR="00984429" w:rsidRPr="00A4039E" w:rsidRDefault="00984429" w:rsidP="00AD58C4">
            <w:pPr>
              <w:spacing w:after="0"/>
              <w:jc w:val="center"/>
              <w:rPr>
                <w:b/>
                <w:lang w:val="ka-GE"/>
              </w:rPr>
            </w:pPr>
            <w:r w:rsidRPr="00A4039E">
              <w:rPr>
                <w:rFonts w:cs="Sylfaen"/>
                <w:b/>
                <w:lang w:val="ka-GE"/>
              </w:rPr>
              <w:t>დამაბინძურებელი</w:t>
            </w:r>
            <w:r w:rsidRPr="00A4039E">
              <w:rPr>
                <w:b/>
                <w:lang w:val="ka-GE"/>
              </w:rPr>
              <w:t xml:space="preserve"> </w:t>
            </w:r>
            <w:r w:rsidRPr="00A4039E">
              <w:rPr>
                <w:rFonts w:cs="Sylfaen"/>
                <w:b/>
                <w:lang w:val="ka-GE"/>
              </w:rPr>
              <w:t>ნივთიერება</w:t>
            </w:r>
          </w:p>
        </w:tc>
        <w:tc>
          <w:tcPr>
            <w:tcW w:w="1136"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06442CE7" w14:textId="77777777" w:rsidR="00984429" w:rsidRPr="00A4039E" w:rsidRDefault="00984429" w:rsidP="00AD58C4">
            <w:pPr>
              <w:spacing w:after="0"/>
              <w:jc w:val="center"/>
              <w:rPr>
                <w:b/>
                <w:lang w:val="ka-GE"/>
              </w:rPr>
            </w:pPr>
            <w:r w:rsidRPr="00A4039E">
              <w:rPr>
                <w:rFonts w:cs="Sylfaen"/>
                <w:b/>
                <w:lang w:val="ka-GE"/>
              </w:rPr>
              <w:t>მაქსიმალური</w:t>
            </w:r>
            <w:r w:rsidRPr="00A4039E">
              <w:rPr>
                <w:b/>
                <w:lang w:val="ka-GE"/>
              </w:rPr>
              <w:t xml:space="preserve"> </w:t>
            </w:r>
            <w:r w:rsidRPr="00A4039E">
              <w:rPr>
                <w:rFonts w:cs="Sylfaen"/>
                <w:b/>
                <w:lang w:val="ka-GE"/>
              </w:rPr>
              <w:t>ემისია</w:t>
            </w:r>
            <w:r w:rsidRPr="00A4039E">
              <w:rPr>
                <w:b/>
                <w:lang w:val="ka-GE"/>
              </w:rPr>
              <w:t xml:space="preserve">, </w:t>
            </w:r>
            <w:r w:rsidRPr="00A4039E">
              <w:rPr>
                <w:rFonts w:cs="Sylfaen"/>
                <w:b/>
                <w:lang w:val="ka-GE"/>
              </w:rPr>
              <w:t>გ</w:t>
            </w:r>
            <w:r w:rsidRPr="00A4039E">
              <w:rPr>
                <w:b/>
                <w:lang w:val="ka-GE"/>
              </w:rPr>
              <w:t>/</w:t>
            </w:r>
            <w:r w:rsidRPr="00A4039E">
              <w:rPr>
                <w:rFonts w:cs="Sylfaen"/>
                <w:b/>
                <w:lang w:val="ka-GE"/>
              </w:rPr>
              <w:t>წმ</w:t>
            </w:r>
          </w:p>
        </w:tc>
        <w:tc>
          <w:tcPr>
            <w:tcW w:w="1032"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007B5A36" w14:textId="77777777" w:rsidR="00984429" w:rsidRPr="00A4039E" w:rsidRDefault="00984429" w:rsidP="00AD58C4">
            <w:pPr>
              <w:spacing w:after="0"/>
              <w:jc w:val="center"/>
              <w:rPr>
                <w:b/>
                <w:lang w:val="ka-GE"/>
              </w:rPr>
            </w:pPr>
            <w:r w:rsidRPr="00A4039E">
              <w:rPr>
                <w:rFonts w:cs="Sylfaen"/>
                <w:b/>
                <w:lang w:val="ka-GE"/>
              </w:rPr>
              <w:t>წლიური</w:t>
            </w:r>
            <w:r w:rsidRPr="00A4039E">
              <w:rPr>
                <w:b/>
                <w:lang w:val="ka-GE"/>
              </w:rPr>
              <w:t xml:space="preserve"> </w:t>
            </w:r>
            <w:r w:rsidRPr="00A4039E">
              <w:rPr>
                <w:rFonts w:cs="Sylfaen"/>
                <w:b/>
                <w:lang w:val="ka-GE"/>
              </w:rPr>
              <w:t>ემისია</w:t>
            </w:r>
            <w:r w:rsidRPr="00A4039E">
              <w:rPr>
                <w:b/>
                <w:lang w:val="ka-GE"/>
              </w:rPr>
              <w:t xml:space="preserve">, </w:t>
            </w:r>
            <w:r w:rsidRPr="00A4039E">
              <w:rPr>
                <w:rFonts w:cs="Sylfaen"/>
                <w:b/>
                <w:lang w:val="ka-GE"/>
              </w:rPr>
              <w:t>ტ</w:t>
            </w:r>
            <w:r w:rsidRPr="00A4039E">
              <w:rPr>
                <w:b/>
                <w:lang w:val="ka-GE"/>
              </w:rPr>
              <w:t>/</w:t>
            </w:r>
            <w:r w:rsidRPr="00A4039E">
              <w:rPr>
                <w:rFonts w:cs="Sylfaen"/>
                <w:b/>
                <w:lang w:val="ka-GE"/>
              </w:rPr>
              <w:t>წელ</w:t>
            </w:r>
          </w:p>
        </w:tc>
      </w:tr>
      <w:tr w:rsidR="00984429" w:rsidRPr="00A4039E" w14:paraId="0955A8B7" w14:textId="77777777" w:rsidTr="007638E3">
        <w:trPr>
          <w:cantSplit/>
          <w:trHeight w:val="248"/>
          <w:tblHeader/>
          <w:jc w:val="center"/>
        </w:trPr>
        <w:tc>
          <w:tcPr>
            <w:tcW w:w="43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2B9D7B" w14:textId="77777777" w:rsidR="00984429" w:rsidRPr="00A4039E" w:rsidRDefault="00984429" w:rsidP="00AD58C4">
            <w:pPr>
              <w:spacing w:after="0"/>
              <w:jc w:val="center"/>
              <w:rPr>
                <w:b/>
                <w:lang w:val="ka-GE"/>
              </w:rPr>
            </w:pPr>
            <w:r w:rsidRPr="00A4039E">
              <w:rPr>
                <w:rFonts w:cs="Sylfaen"/>
                <w:b/>
                <w:lang w:val="ka-GE"/>
              </w:rPr>
              <w:t>კოდი</w:t>
            </w:r>
          </w:p>
        </w:tc>
        <w:tc>
          <w:tcPr>
            <w:tcW w:w="239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4544BF" w14:textId="77777777" w:rsidR="00984429" w:rsidRPr="00A4039E" w:rsidRDefault="00984429" w:rsidP="00AD58C4">
            <w:pPr>
              <w:spacing w:after="0"/>
              <w:jc w:val="center"/>
              <w:rPr>
                <w:b/>
                <w:lang w:val="ka-GE"/>
              </w:rPr>
            </w:pPr>
            <w:r w:rsidRPr="00A4039E">
              <w:rPr>
                <w:rFonts w:cs="Sylfaen"/>
                <w:b/>
                <w:lang w:val="ka-GE"/>
              </w:rPr>
              <w:t>დასახელება</w:t>
            </w:r>
          </w:p>
        </w:tc>
        <w:tc>
          <w:tcPr>
            <w:tcW w:w="1136" w:type="pct"/>
            <w:vMerge/>
            <w:tcBorders>
              <w:top w:val="single" w:sz="4" w:space="0" w:color="auto"/>
              <w:left w:val="single" w:sz="4" w:space="0" w:color="auto"/>
              <w:bottom w:val="single" w:sz="4" w:space="0" w:color="auto"/>
              <w:right w:val="single" w:sz="4" w:space="0" w:color="auto"/>
            </w:tcBorders>
            <w:vAlign w:val="center"/>
            <w:hideMark/>
          </w:tcPr>
          <w:p w14:paraId="676B3966" w14:textId="77777777" w:rsidR="00984429" w:rsidRPr="00A4039E" w:rsidRDefault="00984429" w:rsidP="00AD58C4">
            <w:pPr>
              <w:spacing w:after="0"/>
              <w:jc w:val="center"/>
              <w:rPr>
                <w:b/>
                <w:lang w:val="ka-GE"/>
              </w:rPr>
            </w:pPr>
          </w:p>
        </w:tc>
        <w:tc>
          <w:tcPr>
            <w:tcW w:w="1032" w:type="pct"/>
            <w:vMerge/>
            <w:tcBorders>
              <w:top w:val="single" w:sz="4" w:space="0" w:color="auto"/>
              <w:left w:val="single" w:sz="4" w:space="0" w:color="auto"/>
              <w:bottom w:val="single" w:sz="4" w:space="0" w:color="auto"/>
              <w:right w:val="single" w:sz="4" w:space="0" w:color="auto"/>
            </w:tcBorders>
            <w:vAlign w:val="center"/>
            <w:hideMark/>
          </w:tcPr>
          <w:p w14:paraId="1785F6B1" w14:textId="77777777" w:rsidR="00984429" w:rsidRPr="00A4039E" w:rsidRDefault="00984429" w:rsidP="00AD58C4">
            <w:pPr>
              <w:spacing w:after="0"/>
              <w:jc w:val="center"/>
              <w:rPr>
                <w:b/>
                <w:lang w:val="ka-GE"/>
              </w:rPr>
            </w:pPr>
          </w:p>
        </w:tc>
      </w:tr>
      <w:tr w:rsidR="00984429" w:rsidRPr="00A4039E" w14:paraId="7798AD16" w14:textId="77777777" w:rsidTr="007638E3">
        <w:trPr>
          <w:trHeight w:val="254"/>
          <w:jc w:val="center"/>
        </w:trPr>
        <w:tc>
          <w:tcPr>
            <w:tcW w:w="434" w:type="pct"/>
            <w:tcBorders>
              <w:top w:val="single" w:sz="4" w:space="0" w:color="auto"/>
              <w:left w:val="single" w:sz="4" w:space="0" w:color="auto"/>
              <w:bottom w:val="single" w:sz="4" w:space="0" w:color="auto"/>
              <w:right w:val="single" w:sz="4" w:space="0" w:color="auto"/>
            </w:tcBorders>
            <w:vAlign w:val="center"/>
            <w:hideMark/>
          </w:tcPr>
          <w:p w14:paraId="363621BD" w14:textId="77777777" w:rsidR="00984429" w:rsidRPr="00A4039E" w:rsidRDefault="00984429" w:rsidP="00AD58C4">
            <w:pPr>
              <w:spacing w:after="0"/>
              <w:jc w:val="both"/>
              <w:rPr>
                <w:lang w:val="ka-GE"/>
              </w:rPr>
            </w:pPr>
            <w:r w:rsidRPr="00A4039E">
              <w:rPr>
                <w:lang w:val="ka-GE"/>
              </w:rPr>
              <w:t>2902</w:t>
            </w:r>
          </w:p>
        </w:tc>
        <w:tc>
          <w:tcPr>
            <w:tcW w:w="2398" w:type="pct"/>
            <w:tcBorders>
              <w:top w:val="single" w:sz="4" w:space="0" w:color="auto"/>
              <w:left w:val="single" w:sz="4" w:space="0" w:color="auto"/>
              <w:bottom w:val="single" w:sz="4" w:space="0" w:color="auto"/>
              <w:right w:val="single" w:sz="4" w:space="0" w:color="auto"/>
            </w:tcBorders>
            <w:hideMark/>
          </w:tcPr>
          <w:p w14:paraId="55B91E69" w14:textId="77777777" w:rsidR="00984429" w:rsidRPr="00A4039E" w:rsidRDefault="00984429" w:rsidP="00AD58C4">
            <w:pPr>
              <w:spacing w:after="0"/>
              <w:jc w:val="both"/>
              <w:rPr>
                <w:lang w:val="ka-GE"/>
              </w:rPr>
            </w:pPr>
            <w:r w:rsidRPr="00A4039E">
              <w:rPr>
                <w:rFonts w:cs="Sylfaen"/>
                <w:lang w:val="ka-GE"/>
              </w:rPr>
              <w:t>შეწონილი ნაწილაკები</w:t>
            </w:r>
            <w:r w:rsidRPr="00A4039E">
              <w:rPr>
                <w:lang w:val="ka-GE"/>
              </w:rPr>
              <w:t xml:space="preserve"> </w:t>
            </w:r>
          </w:p>
        </w:tc>
        <w:tc>
          <w:tcPr>
            <w:tcW w:w="1136" w:type="pct"/>
            <w:tcBorders>
              <w:top w:val="single" w:sz="4" w:space="0" w:color="auto"/>
              <w:left w:val="single" w:sz="4" w:space="0" w:color="auto"/>
              <w:bottom w:val="single" w:sz="4" w:space="0" w:color="auto"/>
              <w:right w:val="single" w:sz="4" w:space="0" w:color="auto"/>
            </w:tcBorders>
            <w:hideMark/>
          </w:tcPr>
          <w:p w14:paraId="39D07850" w14:textId="77777777" w:rsidR="00984429" w:rsidRPr="00A4039E" w:rsidRDefault="00984429" w:rsidP="00AD58C4">
            <w:pPr>
              <w:tabs>
                <w:tab w:val="decimal" w:pos="1134"/>
              </w:tabs>
              <w:spacing w:after="0"/>
            </w:pPr>
            <w:r w:rsidRPr="00A4039E">
              <w:t>0,0059596</w:t>
            </w:r>
          </w:p>
        </w:tc>
        <w:tc>
          <w:tcPr>
            <w:tcW w:w="1032" w:type="pct"/>
            <w:tcBorders>
              <w:top w:val="single" w:sz="4" w:space="0" w:color="auto"/>
              <w:left w:val="single" w:sz="4" w:space="0" w:color="auto"/>
              <w:bottom w:val="single" w:sz="4" w:space="0" w:color="auto"/>
              <w:right w:val="single" w:sz="4" w:space="0" w:color="auto"/>
            </w:tcBorders>
            <w:hideMark/>
          </w:tcPr>
          <w:p w14:paraId="0DA46A8F" w14:textId="77777777" w:rsidR="00984429" w:rsidRPr="00A4039E" w:rsidRDefault="00984429" w:rsidP="00AD58C4">
            <w:pPr>
              <w:tabs>
                <w:tab w:val="decimal" w:pos="1134"/>
              </w:tabs>
              <w:spacing w:after="0"/>
            </w:pPr>
            <w:r w:rsidRPr="00A4039E">
              <w:t>0,1699195</w:t>
            </w:r>
          </w:p>
        </w:tc>
      </w:tr>
    </w:tbl>
    <w:p w14:paraId="37352D96" w14:textId="2E4801F0" w:rsidR="00984429" w:rsidRPr="00A4039E" w:rsidRDefault="00984429" w:rsidP="00984429">
      <w:pPr>
        <w:spacing w:before="120"/>
        <w:jc w:val="both"/>
        <w:rPr>
          <w:rFonts w:eastAsia="Calibri"/>
          <w:lang w:val="ka-GE"/>
        </w:rPr>
      </w:pPr>
      <w:r w:rsidRPr="00A4039E">
        <w:rPr>
          <w:rFonts w:eastAsia="Calibri"/>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A4039E">
        <w:rPr>
          <w:rFonts w:eastAsia="Calibri"/>
          <w:b/>
          <w:lang w:val="ka-GE"/>
        </w:rPr>
        <w:t>ცხრილში</w:t>
      </w:r>
      <w:r w:rsidRPr="00A4039E">
        <w:rPr>
          <w:rFonts w:eastAsia="Calibri"/>
          <w:lang w:val="ka-GE"/>
        </w:rPr>
        <w:t xml:space="preserve"> </w:t>
      </w:r>
      <w:r w:rsidR="00AD58C4" w:rsidRPr="00A4039E">
        <w:rPr>
          <w:rFonts w:eastAsia="Calibri"/>
          <w:b/>
          <w:lang w:val="ka-GE"/>
        </w:rPr>
        <w:t>6.2.2.2.6.2.</w:t>
      </w:r>
    </w:p>
    <w:p w14:paraId="0E22B26E" w14:textId="45847BFC" w:rsidR="00984429" w:rsidRPr="00A4039E" w:rsidRDefault="00984429" w:rsidP="00984429">
      <w:pPr>
        <w:spacing w:before="120"/>
        <w:jc w:val="both"/>
        <w:rPr>
          <w:rFonts w:eastAsia="Calibri"/>
          <w:i/>
          <w:sz w:val="20"/>
          <w:lang w:val="ka-GE"/>
        </w:rPr>
      </w:pPr>
      <w:r w:rsidRPr="00A4039E">
        <w:rPr>
          <w:rFonts w:eastAsia="Calibri"/>
          <w:b/>
          <w:i/>
          <w:sz w:val="20"/>
          <w:lang w:val="ka-GE"/>
        </w:rPr>
        <w:t xml:space="preserve">ცხრილი </w:t>
      </w:r>
      <w:r w:rsidR="00AD58C4" w:rsidRPr="00A4039E">
        <w:rPr>
          <w:rFonts w:eastAsia="Calibri"/>
          <w:b/>
          <w:i/>
          <w:sz w:val="20"/>
          <w:lang w:val="ka-GE"/>
        </w:rPr>
        <w:t>6.2.2.2.6.2</w:t>
      </w:r>
      <w:r w:rsidR="00AD58C4" w:rsidRPr="00D00C28">
        <w:rPr>
          <w:rFonts w:eastAsia="Calibri"/>
          <w:b/>
          <w:i/>
          <w:sz w:val="20"/>
          <w:lang w:val="ka-GE"/>
        </w:rPr>
        <w:t xml:space="preserve">. </w:t>
      </w:r>
      <w:r w:rsidR="00AD58C4" w:rsidRPr="00D00C28">
        <w:rPr>
          <w:rFonts w:eastAsia="Calibri"/>
          <w:i/>
          <w:sz w:val="20"/>
          <w:lang w:val="ka-GE"/>
        </w:rPr>
        <w:t>გაანგარიშების საწყისი მონაცემები</w:t>
      </w:r>
    </w:p>
    <w:tbl>
      <w:tblPr>
        <w:tblStyle w:val="ReportTable2432"/>
        <w:tblW w:w="9518" w:type="dxa"/>
        <w:jc w:val="center"/>
        <w:tblLayout w:type="fixed"/>
        <w:tblLook w:val="04A0" w:firstRow="1" w:lastRow="0" w:firstColumn="1" w:lastColumn="0" w:noHBand="0" w:noVBand="1"/>
      </w:tblPr>
      <w:tblGrid>
        <w:gridCol w:w="1216"/>
        <w:gridCol w:w="6662"/>
        <w:gridCol w:w="1640"/>
      </w:tblGrid>
      <w:tr w:rsidR="00984429" w:rsidRPr="00A4039E" w14:paraId="2E3A392F" w14:textId="77777777" w:rsidTr="001E5C77">
        <w:trPr>
          <w:cantSplit/>
          <w:trHeight w:val="558"/>
          <w:tblHeader/>
          <w:jc w:val="center"/>
        </w:trPr>
        <w:tc>
          <w:tcPr>
            <w:tcW w:w="1216" w:type="dxa"/>
            <w:tcBorders>
              <w:top w:val="single" w:sz="8" w:space="0" w:color="auto"/>
              <w:left w:val="single" w:sz="6" w:space="0" w:color="auto"/>
              <w:bottom w:val="single" w:sz="8" w:space="0" w:color="auto"/>
              <w:right w:val="single" w:sz="4" w:space="0" w:color="000000"/>
            </w:tcBorders>
            <w:shd w:val="clear" w:color="auto" w:fill="D9D9D9"/>
            <w:vAlign w:val="center"/>
            <w:hideMark/>
          </w:tcPr>
          <w:p w14:paraId="6423DEC1" w14:textId="77777777" w:rsidR="00984429" w:rsidRPr="00A4039E" w:rsidRDefault="00984429" w:rsidP="001E5C77">
            <w:pPr>
              <w:jc w:val="center"/>
              <w:rPr>
                <w:b/>
                <w:lang w:val="ka-GE"/>
              </w:rPr>
            </w:pPr>
            <w:r w:rsidRPr="00A4039E">
              <w:rPr>
                <w:rFonts w:cs="Sylfaen"/>
                <w:b/>
                <w:lang w:val="ka-GE"/>
              </w:rPr>
              <w:t>მასალა</w:t>
            </w:r>
          </w:p>
        </w:tc>
        <w:tc>
          <w:tcPr>
            <w:tcW w:w="6662" w:type="dxa"/>
            <w:tcBorders>
              <w:top w:val="single" w:sz="8" w:space="0" w:color="auto"/>
              <w:left w:val="single" w:sz="4" w:space="0" w:color="000000"/>
              <w:bottom w:val="single" w:sz="8" w:space="0" w:color="auto"/>
              <w:right w:val="single" w:sz="4" w:space="0" w:color="000000"/>
            </w:tcBorders>
            <w:shd w:val="clear" w:color="auto" w:fill="D9D9D9"/>
            <w:vAlign w:val="center"/>
            <w:hideMark/>
          </w:tcPr>
          <w:p w14:paraId="4F25862D" w14:textId="77777777" w:rsidR="00984429" w:rsidRPr="00A4039E" w:rsidRDefault="00984429" w:rsidP="001E5C77">
            <w:pPr>
              <w:jc w:val="center"/>
              <w:rPr>
                <w:b/>
                <w:lang w:val="ka-GE"/>
              </w:rPr>
            </w:pPr>
            <w:r w:rsidRPr="00A4039E">
              <w:rPr>
                <w:rFonts w:cs="Sylfaen"/>
                <w:b/>
                <w:lang w:val="ka-GE"/>
              </w:rPr>
              <w:t>პარამეტრები</w:t>
            </w:r>
          </w:p>
        </w:tc>
        <w:tc>
          <w:tcPr>
            <w:tcW w:w="1640" w:type="dxa"/>
            <w:tcBorders>
              <w:top w:val="single" w:sz="8" w:space="0" w:color="auto"/>
              <w:left w:val="single" w:sz="4" w:space="0" w:color="000000"/>
              <w:bottom w:val="single" w:sz="8" w:space="0" w:color="auto"/>
              <w:right w:val="single" w:sz="6" w:space="0" w:color="auto"/>
            </w:tcBorders>
            <w:shd w:val="clear" w:color="auto" w:fill="D9D9D9"/>
            <w:vAlign w:val="center"/>
            <w:hideMark/>
          </w:tcPr>
          <w:p w14:paraId="6D99540C" w14:textId="77777777" w:rsidR="00984429" w:rsidRPr="00A4039E" w:rsidRDefault="00984429" w:rsidP="001E5C77">
            <w:pPr>
              <w:jc w:val="center"/>
              <w:rPr>
                <w:b/>
                <w:lang w:val="ka-GE"/>
              </w:rPr>
            </w:pPr>
            <w:r w:rsidRPr="00A4039E">
              <w:rPr>
                <w:rFonts w:cs="Sylfaen"/>
                <w:b/>
                <w:lang w:val="ka-GE"/>
              </w:rPr>
              <w:t>ერთდროულობა</w:t>
            </w:r>
          </w:p>
        </w:tc>
      </w:tr>
      <w:tr w:rsidR="00984429" w:rsidRPr="00A4039E" w14:paraId="1D9FD957" w14:textId="77777777" w:rsidTr="001E5C77">
        <w:trPr>
          <w:trHeight w:val="572"/>
          <w:jc w:val="center"/>
        </w:trPr>
        <w:tc>
          <w:tcPr>
            <w:tcW w:w="1216" w:type="dxa"/>
            <w:tcBorders>
              <w:top w:val="single" w:sz="4" w:space="0" w:color="000000"/>
              <w:left w:val="single" w:sz="6" w:space="0" w:color="auto"/>
              <w:bottom w:val="single" w:sz="8" w:space="0" w:color="auto"/>
              <w:right w:val="single" w:sz="4" w:space="0" w:color="000000"/>
            </w:tcBorders>
            <w:vAlign w:val="center"/>
            <w:hideMark/>
          </w:tcPr>
          <w:p w14:paraId="0AB09E6A" w14:textId="77777777" w:rsidR="00984429" w:rsidRPr="00A4039E" w:rsidRDefault="00984429" w:rsidP="001E5C77">
            <w:pPr>
              <w:rPr>
                <w:lang w:val="ka-GE"/>
              </w:rPr>
            </w:pPr>
            <w:r w:rsidRPr="00A4039E">
              <w:rPr>
                <w:rFonts w:cs="Sylfaen"/>
                <w:lang w:val="ka-GE"/>
              </w:rPr>
              <w:t>ნედლეული</w:t>
            </w:r>
          </w:p>
        </w:tc>
        <w:tc>
          <w:tcPr>
            <w:tcW w:w="6662" w:type="dxa"/>
            <w:tcBorders>
              <w:top w:val="single" w:sz="4" w:space="0" w:color="000000"/>
              <w:left w:val="single" w:sz="4" w:space="0" w:color="000000"/>
              <w:bottom w:val="single" w:sz="8" w:space="0" w:color="auto"/>
              <w:right w:val="single" w:sz="4" w:space="0" w:color="000000"/>
            </w:tcBorders>
            <w:hideMark/>
          </w:tcPr>
          <w:p w14:paraId="34B9EFEC" w14:textId="77777777" w:rsidR="00984429" w:rsidRPr="00A4039E" w:rsidRDefault="00984429" w:rsidP="001E5C77">
            <w:pPr>
              <w:jc w:val="both"/>
              <w:rPr>
                <w:lang w:val="ka-GE"/>
              </w:rPr>
            </w:pPr>
            <w:r w:rsidRPr="00A4039E">
              <w:rPr>
                <w:rFonts w:cs="Sylfaen"/>
                <w:lang w:val="ka-GE"/>
              </w:rPr>
              <w:t>მუშაობის</w:t>
            </w:r>
            <w:r w:rsidRPr="00A4039E">
              <w:rPr>
                <w:lang w:val="ka-GE"/>
              </w:rPr>
              <w:t xml:space="preserve"> </w:t>
            </w:r>
            <w:r w:rsidRPr="00A4039E">
              <w:rPr>
                <w:rFonts w:cs="Sylfaen"/>
                <w:lang w:val="ka-GE"/>
              </w:rPr>
              <w:t>დრო</w:t>
            </w:r>
            <w:r w:rsidRPr="00A4039E">
              <w:rPr>
                <w:lang w:val="ka-GE"/>
              </w:rPr>
              <w:t xml:space="preserve">-7920 </w:t>
            </w:r>
            <w:r w:rsidRPr="00A4039E">
              <w:rPr>
                <w:rFonts w:cs="Sylfaen"/>
                <w:lang w:val="ka-GE"/>
              </w:rPr>
              <w:t>სთ</w:t>
            </w:r>
            <w:r w:rsidRPr="00A4039E">
              <w:rPr>
                <w:lang w:val="ka-GE"/>
              </w:rPr>
              <w:t>/</w:t>
            </w:r>
            <w:r w:rsidRPr="00A4039E">
              <w:rPr>
                <w:rFonts w:cs="Sylfaen"/>
                <w:lang w:val="ka-GE"/>
              </w:rPr>
              <w:t>წელ</w:t>
            </w:r>
            <w:r w:rsidRPr="00A4039E">
              <w:rPr>
                <w:lang w:val="ka-GE"/>
              </w:rPr>
              <w:t xml:space="preserve">; </w:t>
            </w:r>
            <w:r w:rsidRPr="00A4039E">
              <w:rPr>
                <w:rFonts w:cs="Sylfaen"/>
                <w:lang w:val="ka-GE"/>
              </w:rPr>
              <w:t>ტენიანობა</w:t>
            </w:r>
            <w:r w:rsidRPr="00A4039E">
              <w:rPr>
                <w:lang w:val="ka-GE"/>
              </w:rPr>
              <w:t xml:space="preserve"> 7%-</w:t>
            </w:r>
            <w:r w:rsidRPr="00A4039E">
              <w:rPr>
                <w:rFonts w:cs="Sylfaen"/>
                <w:lang w:val="ka-GE"/>
              </w:rPr>
              <w:t>მდე</w:t>
            </w:r>
            <w:r w:rsidRPr="00A4039E">
              <w:rPr>
                <w:lang w:val="ka-GE"/>
              </w:rPr>
              <w:t>. (</w:t>
            </w:r>
            <w:r w:rsidRPr="00A4039E">
              <w:rPr>
                <w:i/>
                <w:lang w:val="ka-GE"/>
              </w:rPr>
              <w:t>K</w:t>
            </w:r>
            <w:r w:rsidRPr="00A4039E">
              <w:rPr>
                <w:i/>
                <w:vertAlign w:val="subscript"/>
                <w:lang w:val="ka-GE"/>
              </w:rPr>
              <w:t>5</w:t>
            </w:r>
            <w:r w:rsidRPr="00A4039E">
              <w:rPr>
                <w:lang w:val="ka-GE"/>
              </w:rPr>
              <w:t xml:space="preserve"> = 0,6). </w:t>
            </w:r>
            <w:r w:rsidRPr="00A4039E">
              <w:rPr>
                <w:rFonts w:cs="Sylfaen"/>
                <w:lang w:val="ka-GE"/>
              </w:rPr>
              <w:t>ნაწილაკების</w:t>
            </w:r>
            <w:r w:rsidRPr="00A4039E">
              <w:rPr>
                <w:lang w:val="ka-GE"/>
              </w:rPr>
              <w:t xml:space="preserve"> </w:t>
            </w:r>
            <w:r w:rsidRPr="00A4039E">
              <w:rPr>
                <w:rFonts w:cs="Sylfaen"/>
                <w:lang w:val="ka-GE"/>
              </w:rPr>
              <w:t>ზომა</w:t>
            </w:r>
            <w:r w:rsidRPr="00A4039E">
              <w:rPr>
                <w:lang w:val="ka-GE"/>
              </w:rPr>
              <w:t>-50-10</w:t>
            </w:r>
            <w:r w:rsidRPr="00A4039E">
              <w:rPr>
                <w:rFonts w:cs="Sylfaen"/>
                <w:lang w:val="ka-GE"/>
              </w:rPr>
              <w:t>მმ</w:t>
            </w:r>
            <w:r w:rsidRPr="00A4039E">
              <w:rPr>
                <w:lang w:val="ka-GE"/>
              </w:rPr>
              <w:t>. (</w:t>
            </w:r>
            <w:r w:rsidRPr="00A4039E">
              <w:rPr>
                <w:i/>
                <w:lang w:val="ka-GE"/>
              </w:rPr>
              <w:t>K</w:t>
            </w:r>
            <w:r w:rsidRPr="00A4039E">
              <w:rPr>
                <w:i/>
                <w:vertAlign w:val="subscript"/>
                <w:lang w:val="ka-GE"/>
              </w:rPr>
              <w:t>7</w:t>
            </w:r>
            <w:r w:rsidRPr="00A4039E">
              <w:rPr>
                <w:lang w:val="ka-GE"/>
              </w:rPr>
              <w:t xml:space="preserve"> = 0,5). </w:t>
            </w:r>
            <w:r w:rsidRPr="00A4039E">
              <w:rPr>
                <w:rFonts w:cs="Sylfaen"/>
                <w:lang w:val="ka-GE"/>
              </w:rPr>
              <w:t>კუთრი</w:t>
            </w:r>
            <w:r w:rsidRPr="00A4039E">
              <w:rPr>
                <w:lang w:val="ka-GE"/>
              </w:rPr>
              <w:t xml:space="preserve"> </w:t>
            </w:r>
            <w:r w:rsidRPr="00A4039E">
              <w:rPr>
                <w:rFonts w:cs="Sylfaen"/>
                <w:lang w:val="ka-GE"/>
              </w:rPr>
              <w:t>ამტვერება</w:t>
            </w:r>
            <w:r w:rsidRPr="00A4039E">
              <w:rPr>
                <w:lang w:val="ka-GE"/>
              </w:rPr>
              <w:t xml:space="preserve">- 0,0000045 </w:t>
            </w:r>
            <w:r w:rsidRPr="00A4039E">
              <w:rPr>
                <w:rFonts w:cs="Sylfaen"/>
                <w:lang w:val="ka-GE"/>
              </w:rPr>
              <w:t>კგ</w:t>
            </w:r>
            <w:r w:rsidRPr="00A4039E">
              <w:rPr>
                <w:lang w:val="ka-GE"/>
              </w:rPr>
              <w:t>/</w:t>
            </w:r>
            <w:r w:rsidRPr="00A4039E">
              <w:rPr>
                <w:rFonts w:cs="Sylfaen"/>
                <w:lang w:val="ka-GE"/>
              </w:rPr>
              <w:t>მ</w:t>
            </w:r>
            <w:r w:rsidRPr="00A4039E">
              <w:rPr>
                <w:vertAlign w:val="superscript"/>
                <w:lang w:val="ka-GE"/>
              </w:rPr>
              <w:t>2</w:t>
            </w:r>
            <w:r w:rsidRPr="00A4039E">
              <w:rPr>
                <w:lang w:val="ka-GE"/>
              </w:rPr>
              <w:t>*</w:t>
            </w:r>
            <w:r w:rsidRPr="00A4039E">
              <w:rPr>
                <w:rFonts w:cs="Sylfaen"/>
                <w:lang w:val="ka-GE"/>
              </w:rPr>
              <w:t>წმ</w:t>
            </w:r>
            <w:r w:rsidRPr="00A4039E">
              <w:rPr>
                <w:lang w:val="ka-GE"/>
              </w:rPr>
              <w:t xml:space="preserve">. </w:t>
            </w:r>
          </w:p>
        </w:tc>
        <w:tc>
          <w:tcPr>
            <w:tcW w:w="1640" w:type="dxa"/>
            <w:tcBorders>
              <w:top w:val="single" w:sz="4" w:space="0" w:color="000000"/>
              <w:left w:val="single" w:sz="4" w:space="0" w:color="000000"/>
              <w:bottom w:val="single" w:sz="8" w:space="0" w:color="auto"/>
              <w:right w:val="single" w:sz="6" w:space="0" w:color="auto"/>
            </w:tcBorders>
            <w:vAlign w:val="center"/>
            <w:hideMark/>
          </w:tcPr>
          <w:p w14:paraId="5C35F90A" w14:textId="77777777" w:rsidR="00984429" w:rsidRPr="00A4039E" w:rsidRDefault="00984429" w:rsidP="001E5C77">
            <w:pPr>
              <w:jc w:val="center"/>
              <w:rPr>
                <w:lang w:val="ka-GE"/>
              </w:rPr>
            </w:pPr>
            <w:r w:rsidRPr="00A4039E">
              <w:rPr>
                <w:lang w:val="ka-GE"/>
              </w:rPr>
              <w:t>+</w:t>
            </w:r>
          </w:p>
        </w:tc>
      </w:tr>
    </w:tbl>
    <w:p w14:paraId="186196E1" w14:textId="77777777" w:rsidR="00984429" w:rsidRPr="00A4039E" w:rsidRDefault="00984429" w:rsidP="00AD58C4">
      <w:pPr>
        <w:spacing w:before="120"/>
        <w:jc w:val="both"/>
        <w:rPr>
          <w:rFonts w:eastAsia="Calibri"/>
          <w:lang w:val="ka-GE"/>
        </w:rPr>
      </w:pPr>
      <w:r w:rsidRPr="00A4039E">
        <w:rPr>
          <w:rFonts w:eastAsia="Calibri"/>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72E5F905" w14:textId="77777777" w:rsidR="00984429" w:rsidRPr="00A4039E" w:rsidRDefault="00984429" w:rsidP="00AD58C4">
      <w:pPr>
        <w:spacing w:before="120"/>
        <w:jc w:val="both"/>
        <w:rPr>
          <w:rFonts w:eastAsia="Calibri"/>
          <w:lang w:val="ka-GE"/>
        </w:rPr>
      </w:pPr>
      <w:r w:rsidRPr="00A4039E">
        <w:rPr>
          <w:rFonts w:eastAsia="Calibri"/>
          <w:lang w:val="ka-GE"/>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14:paraId="7B8F395C" w14:textId="77777777" w:rsidR="00984429" w:rsidRPr="00A4039E" w:rsidRDefault="00984429" w:rsidP="00AD58C4">
      <w:pPr>
        <w:spacing w:before="120"/>
        <w:jc w:val="center"/>
        <w:rPr>
          <w:rFonts w:eastAsia="Calibri"/>
          <w:lang w:val="ka-GE"/>
        </w:rPr>
      </w:pPr>
      <w:r w:rsidRPr="00A4039E">
        <w:rPr>
          <w:rFonts w:eastAsia="Calibri"/>
          <w:b/>
          <w:lang w:val="ka-GE"/>
        </w:rPr>
        <w:t>М</w:t>
      </w:r>
      <w:r w:rsidRPr="00A4039E">
        <w:rPr>
          <w:rFonts w:eastAsia="Calibri"/>
          <w:b/>
          <w:vertAlign w:val="subscript"/>
          <w:lang w:val="ka-GE"/>
        </w:rPr>
        <w:t>К</w:t>
      </w:r>
      <w:r w:rsidRPr="00A4039E">
        <w:rPr>
          <w:rFonts w:eastAsia="Calibri"/>
          <w:b/>
          <w:lang w:val="ka-GE"/>
        </w:rPr>
        <w:t xml:space="preserve"> </w:t>
      </w:r>
      <w:r w:rsidRPr="00A4039E">
        <w:rPr>
          <w:rFonts w:eastAsia="Calibri"/>
          <w:lang w:val="ka-GE"/>
        </w:rPr>
        <w:t>= 3,6 • K</w:t>
      </w:r>
      <w:r w:rsidRPr="00A4039E">
        <w:rPr>
          <w:rFonts w:eastAsia="Calibri"/>
          <w:vertAlign w:val="subscript"/>
          <w:lang w:val="ka-GE"/>
        </w:rPr>
        <w:t>3</w:t>
      </w:r>
      <w:r w:rsidRPr="00A4039E">
        <w:rPr>
          <w:rFonts w:eastAsia="Calibri"/>
          <w:lang w:val="ka-GE"/>
        </w:rPr>
        <w:t xml:space="preserve"> • K</w:t>
      </w:r>
      <w:r w:rsidRPr="00A4039E">
        <w:rPr>
          <w:rFonts w:eastAsia="Calibri"/>
          <w:vertAlign w:val="subscript"/>
          <w:lang w:val="ka-GE"/>
        </w:rPr>
        <w:t>5</w:t>
      </w:r>
      <w:r w:rsidRPr="00A4039E">
        <w:rPr>
          <w:rFonts w:eastAsia="Calibri"/>
          <w:lang w:val="ka-GE"/>
        </w:rPr>
        <w:t xml:space="preserve"> • W</w:t>
      </w:r>
      <w:r w:rsidRPr="00A4039E">
        <w:rPr>
          <w:rFonts w:eastAsia="Calibri"/>
          <w:vertAlign w:val="subscript"/>
          <w:lang w:val="ka-GE"/>
        </w:rPr>
        <w:t>К</w:t>
      </w:r>
      <w:r w:rsidRPr="00A4039E">
        <w:rPr>
          <w:rFonts w:eastAsia="Calibri"/>
          <w:lang w:val="ka-GE"/>
        </w:rPr>
        <w:t xml:space="preserve"> • L • l • γ • T, ტ/წელ;</w:t>
      </w:r>
    </w:p>
    <w:p w14:paraId="40988B10" w14:textId="77777777" w:rsidR="00984429" w:rsidRPr="00A4039E" w:rsidRDefault="00984429" w:rsidP="00AD58C4">
      <w:pPr>
        <w:spacing w:before="120"/>
        <w:jc w:val="both"/>
        <w:rPr>
          <w:rFonts w:eastAsia="Calibri"/>
          <w:lang w:val="ka-GE"/>
        </w:rPr>
      </w:pPr>
      <w:r w:rsidRPr="00A4039E">
        <w:rPr>
          <w:rFonts w:eastAsia="Calibri"/>
          <w:lang w:val="ka-GE"/>
        </w:rPr>
        <w:t>სადაც:</w:t>
      </w:r>
    </w:p>
    <w:p w14:paraId="371BBC68" w14:textId="77777777" w:rsidR="00984429" w:rsidRPr="00A4039E" w:rsidRDefault="00984429" w:rsidP="00AD58C4">
      <w:pPr>
        <w:spacing w:before="120"/>
        <w:jc w:val="both"/>
        <w:rPr>
          <w:rFonts w:eastAsia="Calibri"/>
          <w:lang w:val="ka-GE"/>
        </w:rPr>
      </w:pPr>
      <w:r w:rsidRPr="00A4039E">
        <w:rPr>
          <w:rFonts w:eastAsia="Calibri"/>
          <w:b/>
          <w:lang w:val="ka-GE"/>
        </w:rPr>
        <w:t>K</w:t>
      </w:r>
      <w:r w:rsidRPr="00A4039E">
        <w:rPr>
          <w:rFonts w:eastAsia="Calibri"/>
          <w:b/>
          <w:vertAlign w:val="subscript"/>
          <w:lang w:val="ka-GE"/>
        </w:rPr>
        <w:t>3</w:t>
      </w:r>
      <w:r w:rsidRPr="00A4039E">
        <w:rPr>
          <w:rFonts w:eastAsia="Calibri"/>
          <w:lang w:val="ka-GE"/>
        </w:rPr>
        <w:t xml:space="preserve"> - კოეფიციენტი, რომელიც ითვალისწინებს ადგილობრივ მეტეო პირობებს ;</w:t>
      </w:r>
    </w:p>
    <w:p w14:paraId="3E17A238" w14:textId="77777777" w:rsidR="00984429" w:rsidRPr="00A4039E" w:rsidRDefault="00984429" w:rsidP="00AD58C4">
      <w:pPr>
        <w:spacing w:before="120"/>
        <w:jc w:val="both"/>
        <w:rPr>
          <w:rFonts w:eastAsia="Calibri"/>
          <w:lang w:val="ka-GE"/>
        </w:rPr>
      </w:pPr>
      <w:r w:rsidRPr="00A4039E">
        <w:rPr>
          <w:rFonts w:eastAsia="Calibri"/>
          <w:b/>
          <w:lang w:val="ka-GE"/>
        </w:rPr>
        <w:t>K</w:t>
      </w:r>
      <w:r w:rsidRPr="00A4039E">
        <w:rPr>
          <w:rFonts w:eastAsia="Calibri"/>
          <w:b/>
          <w:vertAlign w:val="subscript"/>
          <w:lang w:val="ka-GE"/>
        </w:rPr>
        <w:t>5</w:t>
      </w:r>
      <w:r w:rsidRPr="00A4039E">
        <w:rPr>
          <w:rFonts w:eastAsia="Calibri"/>
          <w:lang w:val="ka-GE"/>
        </w:rPr>
        <w:t xml:space="preserve"> - კოეფიციენტი, რომელიც ითვალისწინებს მასალის ტენიანობას; </w:t>
      </w:r>
    </w:p>
    <w:p w14:paraId="2BB72047" w14:textId="77777777" w:rsidR="00984429" w:rsidRPr="00A4039E" w:rsidRDefault="00984429" w:rsidP="00AD58C4">
      <w:pPr>
        <w:spacing w:before="120"/>
        <w:jc w:val="both"/>
        <w:rPr>
          <w:rFonts w:eastAsia="Calibri"/>
          <w:lang w:val="ka-GE"/>
        </w:rPr>
      </w:pPr>
      <w:r w:rsidRPr="00A4039E">
        <w:rPr>
          <w:rFonts w:eastAsia="Calibri"/>
          <w:b/>
          <w:lang w:val="ka-GE"/>
        </w:rPr>
        <w:t>W</w:t>
      </w:r>
      <w:r w:rsidRPr="00A4039E">
        <w:rPr>
          <w:rFonts w:eastAsia="Calibri"/>
          <w:b/>
          <w:vertAlign w:val="subscript"/>
          <w:lang w:val="ka-GE"/>
        </w:rPr>
        <w:t>К</w:t>
      </w:r>
      <w:r w:rsidRPr="00A4039E">
        <w:rPr>
          <w:rFonts w:eastAsia="Calibri"/>
          <w:lang w:val="ka-GE"/>
        </w:rPr>
        <w:t xml:space="preserve"> - ლენტური ტრანსპორტიორიდან კუთრი ამტვერება, კგ/მ</w:t>
      </w:r>
      <w:r w:rsidRPr="00A4039E">
        <w:rPr>
          <w:rFonts w:eastAsia="Calibri"/>
          <w:vertAlign w:val="superscript"/>
          <w:lang w:val="ka-GE"/>
        </w:rPr>
        <w:t>2</w:t>
      </w:r>
      <w:r w:rsidRPr="00A4039E">
        <w:rPr>
          <w:rFonts w:eastAsia="Calibri"/>
          <w:lang w:val="ka-GE"/>
        </w:rPr>
        <w:t xml:space="preserve">*წმ; </w:t>
      </w:r>
    </w:p>
    <w:p w14:paraId="2B5E06C8" w14:textId="77777777" w:rsidR="00984429" w:rsidRPr="00A4039E" w:rsidRDefault="00984429" w:rsidP="00AD58C4">
      <w:pPr>
        <w:spacing w:before="120"/>
        <w:jc w:val="both"/>
        <w:rPr>
          <w:rFonts w:eastAsia="Calibri"/>
          <w:lang w:val="ka-GE"/>
        </w:rPr>
      </w:pPr>
      <w:r w:rsidRPr="00A4039E">
        <w:rPr>
          <w:rFonts w:eastAsia="Calibri"/>
          <w:b/>
          <w:lang w:val="ka-GE"/>
        </w:rPr>
        <w:t>L</w:t>
      </w:r>
      <w:r w:rsidRPr="00A4039E">
        <w:rPr>
          <w:rFonts w:eastAsia="Calibri"/>
          <w:lang w:val="ka-GE"/>
        </w:rPr>
        <w:t xml:space="preserve"> - ლენტური ტრანსპორტიორის სიგანე, მ. </w:t>
      </w:r>
    </w:p>
    <w:p w14:paraId="5136E8F8" w14:textId="77777777" w:rsidR="00984429" w:rsidRPr="00A4039E" w:rsidRDefault="00984429" w:rsidP="00AD58C4">
      <w:pPr>
        <w:spacing w:before="120"/>
        <w:jc w:val="both"/>
        <w:rPr>
          <w:rFonts w:eastAsia="Calibri"/>
          <w:lang w:val="ka-GE"/>
        </w:rPr>
      </w:pPr>
      <w:r w:rsidRPr="00A4039E">
        <w:rPr>
          <w:rFonts w:eastAsia="Calibri"/>
          <w:b/>
          <w:lang w:val="ka-GE"/>
        </w:rPr>
        <w:t xml:space="preserve">l </w:t>
      </w:r>
      <w:r w:rsidRPr="00A4039E">
        <w:rPr>
          <w:rFonts w:eastAsia="Calibri"/>
          <w:lang w:val="ka-GE"/>
        </w:rPr>
        <w:t xml:space="preserve">- ლენტური ტრანსპორტიორის სიგრძე, მ. </w:t>
      </w:r>
    </w:p>
    <w:p w14:paraId="4294426B" w14:textId="77777777" w:rsidR="00984429" w:rsidRPr="00A4039E" w:rsidRDefault="00984429" w:rsidP="00AD58C4">
      <w:pPr>
        <w:spacing w:before="120"/>
        <w:jc w:val="both"/>
        <w:rPr>
          <w:rFonts w:eastAsia="Calibri"/>
          <w:lang w:val="ka-GE"/>
        </w:rPr>
      </w:pPr>
      <w:r w:rsidRPr="00A4039E">
        <w:rPr>
          <w:rFonts w:eastAsia="Calibri"/>
          <w:b/>
          <w:lang w:val="ka-GE"/>
        </w:rPr>
        <w:t>γ</w:t>
      </w:r>
      <w:r w:rsidRPr="00A4039E">
        <w:rPr>
          <w:rFonts w:eastAsia="Calibri"/>
          <w:lang w:val="ka-GE"/>
        </w:rPr>
        <w:t xml:space="preserve"> - კოეფიციენტი, რომელიც ითვალისწინებს მასალის დაწვრილმარცვლოვანებას;</w:t>
      </w:r>
    </w:p>
    <w:p w14:paraId="4CC4D1EC" w14:textId="77777777" w:rsidR="00984429" w:rsidRPr="00A4039E" w:rsidRDefault="00984429" w:rsidP="00AD58C4">
      <w:pPr>
        <w:spacing w:before="120"/>
        <w:jc w:val="both"/>
        <w:rPr>
          <w:rFonts w:eastAsia="Calibri"/>
          <w:lang w:val="ka-GE"/>
        </w:rPr>
      </w:pPr>
      <w:r w:rsidRPr="00A4039E">
        <w:rPr>
          <w:rFonts w:eastAsia="Calibri"/>
          <w:b/>
          <w:lang w:val="ka-GE"/>
        </w:rPr>
        <w:t>T</w:t>
      </w:r>
      <w:r w:rsidRPr="00A4039E">
        <w:rPr>
          <w:rFonts w:eastAsia="Calibri"/>
          <w:lang w:val="ka-GE"/>
        </w:rPr>
        <w:t xml:space="preserve"> - მუშაობის წლიური დრო, სთ/წელ; </w:t>
      </w:r>
    </w:p>
    <w:p w14:paraId="35B6166A" w14:textId="77777777" w:rsidR="00984429" w:rsidRPr="00A4039E" w:rsidRDefault="00984429" w:rsidP="00AD58C4">
      <w:pPr>
        <w:spacing w:before="120"/>
        <w:jc w:val="both"/>
        <w:rPr>
          <w:rFonts w:eastAsia="Calibri"/>
          <w:lang w:val="ka-GE"/>
        </w:rPr>
      </w:pPr>
      <w:r w:rsidRPr="00A4039E">
        <w:rPr>
          <w:rFonts w:eastAsia="Calibri"/>
          <w:lang w:val="ka-GE"/>
        </w:rPr>
        <w:t>მაქსიმალური ერთჯერადი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14:paraId="2586A585" w14:textId="77777777" w:rsidR="00984429" w:rsidRPr="00A4039E" w:rsidRDefault="00984429" w:rsidP="00AD58C4">
      <w:pPr>
        <w:spacing w:before="120"/>
        <w:jc w:val="center"/>
        <w:rPr>
          <w:rFonts w:eastAsia="Calibri"/>
          <w:lang w:val="ka-GE"/>
        </w:rPr>
      </w:pPr>
      <w:r w:rsidRPr="00A4039E">
        <w:rPr>
          <w:rFonts w:eastAsia="Calibri"/>
          <w:b/>
          <w:lang w:val="ka-GE"/>
        </w:rPr>
        <w:t>М'</w:t>
      </w:r>
      <w:r w:rsidRPr="00A4039E">
        <w:rPr>
          <w:rFonts w:eastAsia="Calibri"/>
          <w:b/>
          <w:vertAlign w:val="subscript"/>
          <w:lang w:val="ka-GE"/>
        </w:rPr>
        <w:t>К</w:t>
      </w:r>
      <w:r w:rsidRPr="00A4039E">
        <w:rPr>
          <w:rFonts w:eastAsia="Calibri"/>
          <w:lang w:val="ka-GE"/>
        </w:rPr>
        <w:t xml:space="preserve"> = K</w:t>
      </w:r>
      <w:r w:rsidRPr="00A4039E">
        <w:rPr>
          <w:rFonts w:eastAsia="Calibri"/>
          <w:vertAlign w:val="subscript"/>
          <w:lang w:val="ka-GE"/>
        </w:rPr>
        <w:t>3</w:t>
      </w:r>
      <w:r w:rsidRPr="00A4039E">
        <w:rPr>
          <w:rFonts w:eastAsia="Calibri"/>
          <w:lang w:val="ka-GE"/>
        </w:rPr>
        <w:t xml:space="preserve"> • K</w:t>
      </w:r>
      <w:r w:rsidRPr="00A4039E">
        <w:rPr>
          <w:rFonts w:eastAsia="Calibri"/>
          <w:vertAlign w:val="subscript"/>
          <w:lang w:val="ka-GE"/>
        </w:rPr>
        <w:t>5</w:t>
      </w:r>
      <w:r w:rsidRPr="00A4039E">
        <w:rPr>
          <w:rFonts w:eastAsia="Calibri"/>
          <w:lang w:val="ka-GE"/>
        </w:rPr>
        <w:t xml:space="preserve"> • W</w:t>
      </w:r>
      <w:r w:rsidRPr="00A4039E">
        <w:rPr>
          <w:rFonts w:eastAsia="Calibri"/>
          <w:vertAlign w:val="subscript"/>
          <w:lang w:val="ka-GE"/>
        </w:rPr>
        <w:t xml:space="preserve">К </w:t>
      </w:r>
      <w:r w:rsidRPr="00A4039E">
        <w:rPr>
          <w:rFonts w:eastAsia="Calibri"/>
          <w:lang w:val="ka-GE"/>
        </w:rPr>
        <w:t>• L • l • γ • 10</w:t>
      </w:r>
      <w:r w:rsidRPr="00A4039E">
        <w:rPr>
          <w:rFonts w:eastAsia="Calibri"/>
          <w:vertAlign w:val="superscript"/>
          <w:lang w:val="ka-GE"/>
        </w:rPr>
        <w:t>3</w:t>
      </w:r>
      <w:r w:rsidRPr="00A4039E">
        <w:rPr>
          <w:rFonts w:eastAsia="Calibri"/>
          <w:lang w:val="ka-GE"/>
        </w:rPr>
        <w:t>, გ/წმ;</w:t>
      </w:r>
    </w:p>
    <w:p w14:paraId="39889DF5" w14:textId="77777777" w:rsidR="00984429" w:rsidRPr="00A4039E" w:rsidRDefault="00984429" w:rsidP="00AD58C4">
      <w:pPr>
        <w:spacing w:before="120"/>
        <w:jc w:val="both"/>
        <w:rPr>
          <w:rFonts w:eastAsia="Calibri"/>
          <w:lang w:val="ka-GE"/>
        </w:rPr>
      </w:pPr>
      <w:r w:rsidRPr="00A4039E">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49209426" w14:textId="77777777" w:rsidR="00984429" w:rsidRPr="00A4039E" w:rsidRDefault="00984429" w:rsidP="00AD58C4">
      <w:pPr>
        <w:spacing w:before="120"/>
        <w:jc w:val="both"/>
        <w:rPr>
          <w:rFonts w:eastAsia="Calibri"/>
          <w:lang w:val="ka-GE"/>
        </w:rPr>
      </w:pPr>
      <w:r w:rsidRPr="00A4039E">
        <w:rPr>
          <w:rFonts w:eastAsia="Calibri"/>
          <w:b/>
          <w:i/>
          <w:lang w:val="ka-GE"/>
        </w:rPr>
        <w:t>M</w:t>
      </w:r>
      <w:r w:rsidRPr="00A4039E">
        <w:rPr>
          <w:rFonts w:eastAsia="Calibri"/>
          <w:b/>
          <w:i/>
          <w:vertAlign w:val="subscript"/>
          <w:lang w:val="ka-GE"/>
        </w:rPr>
        <w:t>2902</w:t>
      </w:r>
      <w:r w:rsidRPr="00A4039E">
        <w:rPr>
          <w:rFonts w:eastAsia="Calibri"/>
          <w:b/>
          <w:vertAlign w:val="superscript"/>
          <w:lang w:val="ka-GE"/>
        </w:rPr>
        <w:t xml:space="preserve"> </w:t>
      </w:r>
      <w:r w:rsidRPr="00A4039E">
        <w:rPr>
          <w:rFonts w:eastAsia="Calibri"/>
          <w:vertAlign w:val="superscript"/>
          <w:lang w:val="ka-GE"/>
        </w:rPr>
        <w:t xml:space="preserve">მ/წმ </w:t>
      </w:r>
      <w:r w:rsidRPr="00A4039E">
        <w:rPr>
          <w:rFonts w:eastAsia="Calibri"/>
          <w:lang w:val="ka-GE"/>
        </w:rPr>
        <w:t>= 1 · 0,6 · 0,0000045 · 5,5 · 0,8 · 0,5 · 10</w:t>
      </w:r>
      <w:r w:rsidRPr="00A4039E">
        <w:rPr>
          <w:rFonts w:eastAsia="Calibri"/>
          <w:vertAlign w:val="superscript"/>
          <w:lang w:val="ka-GE"/>
        </w:rPr>
        <w:t>3</w:t>
      </w:r>
      <w:r w:rsidRPr="00A4039E">
        <w:rPr>
          <w:rFonts w:eastAsia="Calibri"/>
          <w:lang w:val="ka-GE"/>
        </w:rPr>
        <w:t xml:space="preserve"> = 0,0059596 გ/წმ;</w:t>
      </w:r>
    </w:p>
    <w:p w14:paraId="01E04EF9" w14:textId="77777777" w:rsidR="00984429" w:rsidRPr="00A4039E" w:rsidRDefault="00984429" w:rsidP="00AD58C4">
      <w:pPr>
        <w:spacing w:before="120"/>
        <w:jc w:val="both"/>
        <w:rPr>
          <w:rFonts w:eastAsia="Calibri"/>
          <w:lang w:val="ka-GE"/>
        </w:rPr>
      </w:pPr>
      <w:r w:rsidRPr="00A4039E">
        <w:rPr>
          <w:rFonts w:eastAsia="Calibri"/>
          <w:b/>
          <w:i/>
          <w:lang w:val="ka-GE"/>
        </w:rPr>
        <w:t>M</w:t>
      </w:r>
      <w:r w:rsidRPr="00A4039E">
        <w:rPr>
          <w:rFonts w:eastAsia="Calibri"/>
          <w:b/>
          <w:i/>
          <w:vertAlign w:val="subscript"/>
          <w:lang w:val="ka-GE"/>
        </w:rPr>
        <w:t>2902</w:t>
      </w:r>
      <w:r w:rsidRPr="00A4039E">
        <w:rPr>
          <w:rFonts w:eastAsia="Calibri"/>
          <w:b/>
          <w:lang w:val="ka-GE"/>
        </w:rPr>
        <w:t xml:space="preserve"> </w:t>
      </w:r>
      <w:r w:rsidRPr="00A4039E">
        <w:rPr>
          <w:rFonts w:eastAsia="Calibri"/>
          <w:lang w:val="ka-GE"/>
        </w:rPr>
        <w:t xml:space="preserve">= 3,6 · 1 · 0,6 · 0,0000045 · 5,5 · 0,8 · 0,5 · 7920 = 0,1699195 ტ/წელ. </w:t>
      </w:r>
    </w:p>
    <w:p w14:paraId="15425FC8" w14:textId="77777777" w:rsidR="00984429" w:rsidRPr="00A4039E" w:rsidRDefault="00984429" w:rsidP="00AD58C4">
      <w:pPr>
        <w:tabs>
          <w:tab w:val="left" w:pos="3880"/>
        </w:tabs>
        <w:spacing w:before="120"/>
        <w:jc w:val="both"/>
        <w:rPr>
          <w:rFonts w:eastAsia="Calibri"/>
          <w:lang w:val="ka-GE"/>
        </w:rPr>
      </w:pPr>
      <w:r w:rsidRPr="00A4039E">
        <w:rPr>
          <w:rFonts w:eastAsia="Calibri"/>
          <w:lang w:val="ka-GE"/>
        </w:rPr>
        <w:t>[7] (დანართი 117) რეკომენდაციის თანახმად, გვ.(13)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14:paraId="2E612D6A" w14:textId="77777777" w:rsidR="00984429" w:rsidRPr="00A4039E" w:rsidRDefault="00984429" w:rsidP="00AD58C4">
      <w:pPr>
        <w:tabs>
          <w:tab w:val="left" w:pos="3880"/>
        </w:tabs>
        <w:spacing w:before="120"/>
        <w:jc w:val="both"/>
        <w:rPr>
          <w:rFonts w:eastAsia="Calibri"/>
          <w:lang w:val="ka-GE"/>
        </w:rPr>
      </w:pPr>
      <w:r w:rsidRPr="00A4039E">
        <w:rPr>
          <w:rFonts w:eastAsia="Calibri"/>
          <w:lang w:val="ka-GE"/>
        </w:rPr>
        <w:t>ემისიის კორექტირებისას გაანგარიშებული მრავლდება 0,4 კოეფიციენტზე:</w:t>
      </w:r>
    </w:p>
    <w:p w14:paraId="6117F700" w14:textId="77777777" w:rsidR="00984429" w:rsidRPr="00A4039E" w:rsidRDefault="00984429" w:rsidP="00AD58C4">
      <w:pPr>
        <w:spacing w:before="120"/>
        <w:jc w:val="both"/>
        <w:rPr>
          <w:rFonts w:eastAsia="Calibri"/>
          <w:lang w:val="ka-GE"/>
        </w:rPr>
      </w:pPr>
      <w:r w:rsidRPr="00A4039E">
        <w:rPr>
          <w:rFonts w:eastAsia="Calibri"/>
          <w:b/>
          <w:i/>
          <w:lang w:val="ka-GE"/>
        </w:rPr>
        <w:t>M</w:t>
      </w:r>
      <w:r w:rsidRPr="00A4039E">
        <w:rPr>
          <w:rFonts w:eastAsia="Calibri"/>
          <w:b/>
          <w:i/>
          <w:vertAlign w:val="subscript"/>
          <w:lang w:val="ka-GE"/>
        </w:rPr>
        <w:t>2902</w:t>
      </w:r>
      <w:r w:rsidRPr="00A4039E">
        <w:rPr>
          <w:rFonts w:eastAsia="Calibri"/>
          <w:b/>
          <w:vertAlign w:val="superscript"/>
          <w:lang w:val="ka-GE"/>
        </w:rPr>
        <w:t xml:space="preserve"> </w:t>
      </w:r>
      <w:r w:rsidRPr="00A4039E">
        <w:rPr>
          <w:rFonts w:eastAsia="Calibri"/>
          <w:b/>
          <w:lang w:val="ka-GE"/>
        </w:rPr>
        <w:t xml:space="preserve">= </w:t>
      </w:r>
      <w:r w:rsidRPr="00A4039E">
        <w:rPr>
          <w:rFonts w:eastAsia="Calibri"/>
          <w:lang w:val="ka-GE"/>
        </w:rPr>
        <w:t xml:space="preserve">0,0059596 × 0, 4 = 0.002384 გ/წმ; </w:t>
      </w:r>
    </w:p>
    <w:p w14:paraId="6F6B9D61" w14:textId="77777777" w:rsidR="00984429" w:rsidRPr="00A4039E" w:rsidRDefault="00984429" w:rsidP="00AD58C4">
      <w:pPr>
        <w:spacing w:before="120"/>
        <w:jc w:val="both"/>
        <w:rPr>
          <w:rFonts w:eastAsia="Calibri"/>
          <w:lang w:val="ka-GE"/>
        </w:rPr>
      </w:pPr>
      <w:r w:rsidRPr="00A4039E">
        <w:rPr>
          <w:rFonts w:eastAsia="Calibri"/>
          <w:b/>
          <w:i/>
          <w:lang w:val="ka-GE"/>
        </w:rPr>
        <w:t>G</w:t>
      </w:r>
      <w:r w:rsidRPr="00A4039E">
        <w:rPr>
          <w:rFonts w:eastAsia="Calibri"/>
          <w:b/>
          <w:i/>
          <w:vertAlign w:val="subscript"/>
          <w:lang w:val="ka-GE"/>
        </w:rPr>
        <w:t>2902</w:t>
      </w:r>
      <w:r w:rsidRPr="00A4039E">
        <w:rPr>
          <w:rFonts w:eastAsia="Calibri"/>
          <w:b/>
          <w:vertAlign w:val="superscript"/>
          <w:lang w:val="ka-GE"/>
        </w:rPr>
        <w:t xml:space="preserve"> </w:t>
      </w:r>
      <w:r w:rsidRPr="00A4039E">
        <w:rPr>
          <w:rFonts w:eastAsia="Calibri"/>
          <w:b/>
          <w:lang w:val="ka-GE"/>
        </w:rPr>
        <w:t xml:space="preserve">= </w:t>
      </w:r>
      <w:r w:rsidRPr="00A4039E">
        <w:rPr>
          <w:rFonts w:eastAsia="Calibri"/>
          <w:lang w:val="ka-GE"/>
        </w:rPr>
        <w:t>0,1699195 × 0, 4 = 0.067968 ტ/წელ;</w:t>
      </w:r>
    </w:p>
    <w:p w14:paraId="0E817F0A" w14:textId="77777777" w:rsidR="00984429" w:rsidRPr="00A4039E" w:rsidRDefault="00984429" w:rsidP="00AD58C4">
      <w:pPr>
        <w:spacing w:before="120"/>
        <w:rPr>
          <w:rFonts w:eastAsia="Calibri"/>
          <w:lang w:val="ka-GE"/>
        </w:rPr>
      </w:pPr>
      <w:r w:rsidRPr="00A4039E">
        <w:rPr>
          <w:rFonts w:eastAsia="Calibri"/>
          <w:lang w:val="ka-GE"/>
        </w:rPr>
        <w:t>სილიკომანგანუმის ქიმიურ შემადგენლობაში მანგანუმის მასური წილია 65%.</w:t>
      </w:r>
    </w:p>
    <w:p w14:paraId="18F34C39" w14:textId="77777777" w:rsidR="00984429" w:rsidRPr="00A4039E" w:rsidRDefault="00984429" w:rsidP="00AD58C4">
      <w:pPr>
        <w:spacing w:before="120"/>
        <w:rPr>
          <w:rFonts w:eastAsia="Calibri"/>
          <w:lang w:val="ka-GE"/>
        </w:rPr>
      </w:pPr>
      <w:r w:rsidRPr="00A4039E">
        <w:rPr>
          <w:rFonts w:eastAsia="Calibri"/>
          <w:b/>
          <w:lang w:val="ka-GE"/>
        </w:rPr>
        <w:t>M</w:t>
      </w:r>
      <w:r w:rsidRPr="00A4039E">
        <w:rPr>
          <w:rFonts w:eastAsia="Calibri"/>
          <w:b/>
          <w:vertAlign w:val="subscript"/>
          <w:lang w:val="ka-GE"/>
        </w:rPr>
        <w:t xml:space="preserve">143 </w:t>
      </w:r>
      <w:r w:rsidRPr="00A4039E">
        <w:rPr>
          <w:rFonts w:eastAsia="Calibri"/>
          <w:b/>
          <w:lang w:val="ka-GE"/>
        </w:rPr>
        <w:t xml:space="preserve"> =</w:t>
      </w:r>
      <w:r w:rsidRPr="00A4039E">
        <w:rPr>
          <w:lang w:val="ka-GE"/>
        </w:rPr>
        <w:t xml:space="preserve"> </w:t>
      </w:r>
      <w:r w:rsidRPr="00A4039E">
        <w:rPr>
          <w:rFonts w:eastAsia="Calibri"/>
          <w:lang w:val="ka-GE"/>
        </w:rPr>
        <w:t>0.002384 × 0.65  =</w:t>
      </w:r>
      <w:r w:rsidRPr="00A4039E">
        <w:rPr>
          <w:lang w:val="ka-GE"/>
        </w:rPr>
        <w:t xml:space="preserve">0.0015496 </w:t>
      </w:r>
      <w:r w:rsidRPr="00A4039E">
        <w:rPr>
          <w:rFonts w:eastAsia="Calibri"/>
          <w:lang w:val="ka-GE"/>
        </w:rPr>
        <w:t xml:space="preserve">გრ/წმ.  </w:t>
      </w:r>
    </w:p>
    <w:p w14:paraId="48BFD2EA" w14:textId="77777777" w:rsidR="00984429" w:rsidRPr="00A4039E" w:rsidRDefault="00984429" w:rsidP="00AD58C4">
      <w:pPr>
        <w:spacing w:before="120"/>
        <w:rPr>
          <w:rFonts w:eastAsia="Calibri"/>
          <w:lang w:val="ka-GE"/>
        </w:rPr>
      </w:pPr>
      <w:r w:rsidRPr="00A4039E">
        <w:rPr>
          <w:rFonts w:eastAsia="Calibri"/>
          <w:b/>
          <w:lang w:val="ka-GE"/>
        </w:rPr>
        <w:t>G</w:t>
      </w:r>
      <w:r w:rsidRPr="00A4039E">
        <w:rPr>
          <w:rFonts w:eastAsia="Calibri"/>
          <w:b/>
          <w:vertAlign w:val="subscript"/>
          <w:lang w:val="ka-GE"/>
        </w:rPr>
        <w:t xml:space="preserve">143  </w:t>
      </w:r>
      <w:r w:rsidRPr="00A4039E">
        <w:rPr>
          <w:rFonts w:eastAsia="Calibri"/>
          <w:b/>
          <w:lang w:val="ka-GE"/>
        </w:rPr>
        <w:t>=</w:t>
      </w:r>
      <w:r w:rsidRPr="00A4039E">
        <w:rPr>
          <w:lang w:val="ka-GE"/>
        </w:rPr>
        <w:t xml:space="preserve"> </w:t>
      </w:r>
      <w:r w:rsidRPr="00A4039E">
        <w:rPr>
          <w:rFonts w:eastAsia="Calibri"/>
          <w:lang w:val="ka-GE"/>
        </w:rPr>
        <w:t xml:space="preserve">0.067968 × 0.65  = </w:t>
      </w:r>
      <w:r w:rsidRPr="00A4039E">
        <w:rPr>
          <w:lang w:val="ka-GE"/>
        </w:rPr>
        <w:t xml:space="preserve">0.0441792 </w:t>
      </w:r>
      <w:r w:rsidRPr="00A4039E">
        <w:rPr>
          <w:rFonts w:eastAsia="Calibri"/>
          <w:lang w:val="ka-GE"/>
        </w:rPr>
        <w:t xml:space="preserve">ტ/წელ.  </w:t>
      </w:r>
    </w:p>
    <w:p w14:paraId="020B3B4B" w14:textId="77777777" w:rsidR="00984429" w:rsidRPr="00A4039E" w:rsidRDefault="00984429" w:rsidP="00AD58C4">
      <w:pPr>
        <w:spacing w:before="120"/>
        <w:rPr>
          <w:rFonts w:eastAsia="Calibri"/>
          <w:lang w:val="ka-GE"/>
        </w:rPr>
      </w:pPr>
      <w:r w:rsidRPr="00A4039E">
        <w:rPr>
          <w:rFonts w:eastAsia="Calibri"/>
          <w:lang w:val="ka-GE"/>
        </w:rPr>
        <w:t>შეწონილი ნაწილაკები 35%.</w:t>
      </w:r>
    </w:p>
    <w:p w14:paraId="03EE6F63" w14:textId="77777777" w:rsidR="00984429" w:rsidRPr="00A4039E" w:rsidRDefault="00984429" w:rsidP="00AD58C4">
      <w:pPr>
        <w:spacing w:before="120"/>
        <w:rPr>
          <w:rFonts w:eastAsia="Calibri"/>
          <w:lang w:val="ka-GE"/>
        </w:rPr>
      </w:pPr>
      <w:r w:rsidRPr="00A4039E">
        <w:rPr>
          <w:rFonts w:eastAsia="Calibri"/>
          <w:b/>
          <w:lang w:val="ka-GE"/>
        </w:rPr>
        <w:t>M</w:t>
      </w:r>
      <w:r w:rsidRPr="00A4039E">
        <w:rPr>
          <w:rFonts w:eastAsia="Calibri"/>
          <w:b/>
          <w:vertAlign w:val="subscript"/>
          <w:lang w:val="ka-GE"/>
        </w:rPr>
        <w:t>2902</w:t>
      </w:r>
      <w:r w:rsidRPr="00A4039E">
        <w:rPr>
          <w:rFonts w:eastAsia="Calibri"/>
          <w:b/>
          <w:lang w:val="ka-GE"/>
        </w:rPr>
        <w:t xml:space="preserve"> =</w:t>
      </w:r>
      <w:r w:rsidRPr="00A4039E">
        <w:rPr>
          <w:lang w:val="ka-GE"/>
        </w:rPr>
        <w:t xml:space="preserve"> </w:t>
      </w:r>
      <w:r w:rsidRPr="00A4039E">
        <w:rPr>
          <w:rFonts w:eastAsia="Calibri"/>
          <w:lang w:val="ka-GE"/>
        </w:rPr>
        <w:t xml:space="preserve">0.002384 × 0.35  = </w:t>
      </w:r>
      <w:r w:rsidRPr="00A4039E">
        <w:rPr>
          <w:lang w:val="ka-GE"/>
        </w:rPr>
        <w:t xml:space="preserve">0.0008344 </w:t>
      </w:r>
      <w:r w:rsidRPr="00A4039E">
        <w:rPr>
          <w:rFonts w:eastAsia="Calibri"/>
          <w:lang w:val="ka-GE"/>
        </w:rPr>
        <w:t xml:space="preserve">გრ/წმ.  </w:t>
      </w:r>
    </w:p>
    <w:p w14:paraId="6D33D2DA" w14:textId="77777777" w:rsidR="00984429" w:rsidRPr="00A4039E" w:rsidRDefault="00984429" w:rsidP="00AD58C4">
      <w:pPr>
        <w:spacing w:before="120"/>
        <w:rPr>
          <w:rFonts w:eastAsia="Calibri"/>
          <w:lang w:val="ka-GE"/>
        </w:rPr>
      </w:pPr>
      <w:r w:rsidRPr="00A4039E">
        <w:rPr>
          <w:rFonts w:eastAsia="Calibri"/>
          <w:b/>
          <w:lang w:val="ka-GE"/>
        </w:rPr>
        <w:t>G</w:t>
      </w:r>
      <w:r w:rsidRPr="00A4039E">
        <w:rPr>
          <w:rFonts w:eastAsia="Calibri"/>
          <w:b/>
          <w:vertAlign w:val="subscript"/>
          <w:lang w:val="ka-GE"/>
        </w:rPr>
        <w:t xml:space="preserve">2902 </w:t>
      </w:r>
      <w:r w:rsidRPr="00A4039E">
        <w:rPr>
          <w:rFonts w:eastAsia="Calibri"/>
          <w:b/>
          <w:lang w:val="ka-GE"/>
        </w:rPr>
        <w:t xml:space="preserve"> =</w:t>
      </w:r>
      <w:r w:rsidRPr="00A4039E">
        <w:rPr>
          <w:lang w:val="ka-GE"/>
        </w:rPr>
        <w:t xml:space="preserve">  </w:t>
      </w:r>
      <w:r w:rsidRPr="00A4039E">
        <w:rPr>
          <w:rFonts w:eastAsia="Calibri"/>
          <w:lang w:val="ka-GE"/>
        </w:rPr>
        <w:t xml:space="preserve">0.067968 × 0.35  = </w:t>
      </w:r>
      <w:r w:rsidRPr="00A4039E">
        <w:rPr>
          <w:lang w:val="ka-GE"/>
        </w:rPr>
        <w:t xml:space="preserve">0.0237888 </w:t>
      </w:r>
      <w:r w:rsidRPr="00A4039E">
        <w:rPr>
          <w:rFonts w:eastAsia="Calibri"/>
          <w:lang w:val="ka-GE"/>
        </w:rPr>
        <w:t xml:space="preserve">ტ/წელ.  </w:t>
      </w:r>
    </w:p>
    <w:p w14:paraId="782CD444" w14:textId="77777777" w:rsidR="00984429" w:rsidRPr="00A4039E" w:rsidRDefault="00984429" w:rsidP="00AD58C4">
      <w:pPr>
        <w:spacing w:before="120"/>
        <w:jc w:val="both"/>
        <w:rPr>
          <w:rFonts w:eastAsia="Calibri"/>
          <w:lang w:val="ka-GE"/>
        </w:rPr>
      </w:pPr>
    </w:p>
    <w:p w14:paraId="05147339" w14:textId="77777777" w:rsidR="000A0CD2" w:rsidRPr="00A4039E" w:rsidRDefault="000A0CD2" w:rsidP="00FD6CCC">
      <w:pPr>
        <w:pStyle w:val="Heading5"/>
        <w:rPr>
          <w:lang w:val="ka-GE" w:eastAsia="zh-CN"/>
        </w:rPr>
      </w:pPr>
      <w:r w:rsidRPr="00A4039E">
        <w:rPr>
          <w:lang w:val="ka-GE" w:eastAsia="zh-CN"/>
        </w:rPr>
        <w:t>ემისიის გაანგარიშება ლენტური ტრანსპორტიორიდან</w:t>
      </w:r>
      <w:bookmarkEnd w:id="86"/>
    </w:p>
    <w:p w14:paraId="5337B177" w14:textId="77777777" w:rsidR="00984429" w:rsidRPr="00A4039E" w:rsidRDefault="00984429" w:rsidP="00AD58C4">
      <w:pPr>
        <w:spacing w:before="120"/>
        <w:jc w:val="both"/>
        <w:rPr>
          <w:rFonts w:eastAsia="Calibri"/>
          <w:b/>
          <w:lang w:val="ka-GE"/>
        </w:rPr>
      </w:pPr>
      <w:r w:rsidRPr="00A4039E">
        <w:rPr>
          <w:rFonts w:eastAsia="Calibri"/>
          <w:lang w:val="ka-GE"/>
        </w:rPr>
        <w:t>გაანგარიშება შესრულებულია შემდეგი მეთოდური მითითებების თანახმად [8,9,10]</w:t>
      </w:r>
    </w:p>
    <w:p w14:paraId="1AA011F3" w14:textId="77777777" w:rsidR="00984429" w:rsidRPr="00A4039E" w:rsidRDefault="00984429" w:rsidP="00AD58C4">
      <w:pPr>
        <w:spacing w:before="120"/>
        <w:jc w:val="both"/>
        <w:rPr>
          <w:rFonts w:eastAsia="Calibri"/>
          <w:lang w:val="ka-GE"/>
        </w:rPr>
      </w:pPr>
      <w:r w:rsidRPr="00A4039E">
        <w:rPr>
          <w:rFonts w:eastAsia="Calibri"/>
          <w:lang w:val="ka-GE"/>
        </w:rPr>
        <w:t>ტრანსპორტირება ხორციელდება ღია კონვეირული ლენტების საშუალებით, სიგანით-0,80მ. საერთო სიგრძე შეადგენს 2,9 მეტრს. ქარის საანგარიშო სიჩქარეები შეადგენს, მ/წმ: 0,5(K</w:t>
      </w:r>
      <w:r w:rsidRPr="00A4039E">
        <w:rPr>
          <w:rFonts w:eastAsia="Calibri"/>
          <w:vertAlign w:val="subscript"/>
          <w:lang w:val="ka-GE"/>
        </w:rPr>
        <w:t>3</w:t>
      </w:r>
      <w:r w:rsidRPr="00A4039E">
        <w:rPr>
          <w:rFonts w:eastAsia="Calibri"/>
          <w:lang w:val="ka-GE"/>
        </w:rPr>
        <w:t xml:space="preserve"> = 1); საშუალო წლიური ქარის სიჩქარე 0,5 მ/წმ (K</w:t>
      </w:r>
      <w:r w:rsidRPr="00A4039E">
        <w:rPr>
          <w:rFonts w:eastAsia="Calibri"/>
          <w:vertAlign w:val="subscript"/>
          <w:lang w:val="ka-GE"/>
        </w:rPr>
        <w:t>3</w:t>
      </w:r>
      <w:r w:rsidRPr="00A4039E">
        <w:rPr>
          <w:rFonts w:eastAsia="Calibri"/>
          <w:lang w:val="ka-GE"/>
        </w:rPr>
        <w:t xml:space="preserve"> = 1).</w:t>
      </w:r>
    </w:p>
    <w:p w14:paraId="09DD6A74" w14:textId="3C1D33F1" w:rsidR="00984429" w:rsidRPr="00A4039E" w:rsidRDefault="00984429" w:rsidP="00AD58C4">
      <w:pPr>
        <w:spacing w:before="120"/>
        <w:jc w:val="both"/>
        <w:rPr>
          <w:rFonts w:eastAsia="Calibri"/>
          <w:b/>
          <w:lang w:val="ka-GE"/>
        </w:rPr>
      </w:pPr>
      <w:r w:rsidRPr="00A4039E">
        <w:rPr>
          <w:rFonts w:eastAsia="Calibri"/>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4039E">
        <w:rPr>
          <w:rFonts w:eastAsia="Calibri"/>
          <w:b/>
          <w:lang w:val="ka-GE"/>
        </w:rPr>
        <w:t xml:space="preserve">ცხრილში </w:t>
      </w:r>
      <w:r w:rsidR="00AD58C4" w:rsidRPr="00A4039E">
        <w:rPr>
          <w:rFonts w:eastAsia="Calibri"/>
          <w:b/>
          <w:lang w:val="ka-GE"/>
        </w:rPr>
        <w:t>6.2.2.2.7.1.</w:t>
      </w:r>
    </w:p>
    <w:p w14:paraId="0E498915" w14:textId="71ACAA6F" w:rsidR="00984429" w:rsidRPr="00A4039E" w:rsidRDefault="00984429" w:rsidP="00AD58C4">
      <w:pPr>
        <w:spacing w:after="0"/>
        <w:jc w:val="both"/>
        <w:rPr>
          <w:rFonts w:eastAsia="Calibri"/>
          <w:i/>
          <w:sz w:val="20"/>
          <w:lang w:val="ka-GE"/>
        </w:rPr>
      </w:pPr>
      <w:r w:rsidRPr="00A4039E">
        <w:rPr>
          <w:rFonts w:eastAsia="Calibri"/>
          <w:b/>
          <w:i/>
          <w:sz w:val="20"/>
          <w:lang w:val="ka-GE"/>
        </w:rPr>
        <w:t xml:space="preserve">ცხრილი </w:t>
      </w:r>
      <w:r w:rsidR="00AD58C4" w:rsidRPr="00A4039E">
        <w:rPr>
          <w:rFonts w:eastAsia="Calibri"/>
          <w:b/>
          <w:i/>
          <w:sz w:val="20"/>
          <w:lang w:val="ka-GE"/>
        </w:rPr>
        <w:t>6.2.2.2.7.1.</w:t>
      </w:r>
      <w:r w:rsidRPr="00A4039E">
        <w:rPr>
          <w:rFonts w:eastAsia="Calibri"/>
          <w:i/>
          <w:sz w:val="20"/>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p w14:paraId="08136907" w14:textId="77777777" w:rsidR="00AD58C4" w:rsidRPr="00A4039E" w:rsidRDefault="00AD58C4" w:rsidP="00AD58C4">
      <w:pPr>
        <w:spacing w:after="0"/>
        <w:jc w:val="both"/>
        <w:rPr>
          <w:rFonts w:eastAsia="Calibri"/>
          <w:i/>
          <w:sz w:val="20"/>
          <w:lang w:val="ka-GE"/>
        </w:rPr>
      </w:pPr>
    </w:p>
    <w:tbl>
      <w:tblPr>
        <w:tblStyle w:val="ReportTable2432"/>
        <w:tblW w:w="5000" w:type="pct"/>
        <w:jc w:val="center"/>
        <w:tblLook w:val="04A0" w:firstRow="1" w:lastRow="0" w:firstColumn="1" w:lastColumn="0" w:noHBand="0" w:noVBand="1"/>
      </w:tblPr>
      <w:tblGrid>
        <w:gridCol w:w="810"/>
        <w:gridCol w:w="4479"/>
        <w:gridCol w:w="2122"/>
        <w:gridCol w:w="1928"/>
      </w:tblGrid>
      <w:tr w:rsidR="00984429" w:rsidRPr="00A4039E" w14:paraId="7346731A" w14:textId="77777777" w:rsidTr="00AD58C4">
        <w:trPr>
          <w:cantSplit/>
          <w:trHeight w:val="263"/>
          <w:tblHeader/>
          <w:jc w:val="center"/>
        </w:trPr>
        <w:tc>
          <w:tcPr>
            <w:tcW w:w="2832" w:type="pct"/>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14:paraId="361CB329" w14:textId="77777777" w:rsidR="00984429" w:rsidRPr="00A4039E" w:rsidRDefault="00984429" w:rsidP="001E5C77">
            <w:pPr>
              <w:jc w:val="center"/>
              <w:rPr>
                <w:b/>
                <w:lang w:val="ka-GE"/>
              </w:rPr>
            </w:pPr>
            <w:r w:rsidRPr="00A4039E">
              <w:rPr>
                <w:rFonts w:cs="Sylfaen"/>
                <w:b/>
                <w:lang w:val="ka-GE"/>
              </w:rPr>
              <w:t>დამაბინძურებელი</w:t>
            </w:r>
            <w:r w:rsidRPr="00A4039E">
              <w:rPr>
                <w:b/>
                <w:lang w:val="ka-GE"/>
              </w:rPr>
              <w:t xml:space="preserve"> </w:t>
            </w:r>
            <w:r w:rsidRPr="00A4039E">
              <w:rPr>
                <w:rFonts w:cs="Sylfaen"/>
                <w:b/>
                <w:lang w:val="ka-GE"/>
              </w:rPr>
              <w:t>ნივთიერება</w:t>
            </w:r>
          </w:p>
        </w:tc>
        <w:tc>
          <w:tcPr>
            <w:tcW w:w="1136" w:type="pct"/>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14:paraId="0611FF25" w14:textId="77777777" w:rsidR="00984429" w:rsidRPr="00A4039E" w:rsidRDefault="00984429" w:rsidP="001E5C77">
            <w:pPr>
              <w:jc w:val="center"/>
              <w:rPr>
                <w:b/>
                <w:lang w:val="ka-GE"/>
              </w:rPr>
            </w:pPr>
            <w:r w:rsidRPr="00A4039E">
              <w:rPr>
                <w:rFonts w:cs="Sylfaen"/>
                <w:b/>
                <w:lang w:val="ka-GE"/>
              </w:rPr>
              <w:t>მაქსიმალური</w:t>
            </w:r>
            <w:r w:rsidRPr="00A4039E">
              <w:rPr>
                <w:b/>
                <w:lang w:val="ka-GE"/>
              </w:rPr>
              <w:t xml:space="preserve"> </w:t>
            </w:r>
            <w:r w:rsidRPr="00A4039E">
              <w:rPr>
                <w:rFonts w:cs="Sylfaen"/>
                <w:b/>
                <w:lang w:val="ka-GE"/>
              </w:rPr>
              <w:t>ემისია</w:t>
            </w:r>
            <w:r w:rsidRPr="00A4039E">
              <w:rPr>
                <w:b/>
                <w:lang w:val="ka-GE"/>
              </w:rPr>
              <w:t xml:space="preserve">, </w:t>
            </w:r>
            <w:r w:rsidRPr="00A4039E">
              <w:rPr>
                <w:rFonts w:cs="Sylfaen"/>
                <w:b/>
                <w:lang w:val="ka-GE"/>
              </w:rPr>
              <w:t>გ</w:t>
            </w:r>
            <w:r w:rsidRPr="00A4039E">
              <w:rPr>
                <w:b/>
                <w:lang w:val="ka-GE"/>
              </w:rPr>
              <w:t>/</w:t>
            </w:r>
            <w:r w:rsidRPr="00A4039E">
              <w:rPr>
                <w:rFonts w:cs="Sylfaen"/>
                <w:b/>
                <w:lang w:val="ka-GE"/>
              </w:rPr>
              <w:t>წმ</w:t>
            </w:r>
          </w:p>
        </w:tc>
        <w:tc>
          <w:tcPr>
            <w:tcW w:w="1032" w:type="pct"/>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14:paraId="7B75DA59" w14:textId="77777777" w:rsidR="00984429" w:rsidRPr="00A4039E" w:rsidRDefault="00984429" w:rsidP="001E5C77">
            <w:pPr>
              <w:jc w:val="center"/>
              <w:rPr>
                <w:b/>
                <w:lang w:val="ka-GE"/>
              </w:rPr>
            </w:pPr>
            <w:r w:rsidRPr="00A4039E">
              <w:rPr>
                <w:rFonts w:cs="Sylfaen"/>
                <w:b/>
                <w:lang w:val="ka-GE"/>
              </w:rPr>
              <w:t>წლიური</w:t>
            </w:r>
            <w:r w:rsidRPr="00A4039E">
              <w:rPr>
                <w:b/>
                <w:lang w:val="ka-GE"/>
              </w:rPr>
              <w:t xml:space="preserve"> </w:t>
            </w:r>
            <w:r w:rsidRPr="00A4039E">
              <w:rPr>
                <w:rFonts w:cs="Sylfaen"/>
                <w:b/>
                <w:lang w:val="ka-GE"/>
              </w:rPr>
              <w:t>ემისია</w:t>
            </w:r>
            <w:r w:rsidRPr="00A4039E">
              <w:rPr>
                <w:b/>
                <w:lang w:val="ka-GE"/>
              </w:rPr>
              <w:t xml:space="preserve">, </w:t>
            </w:r>
            <w:r w:rsidRPr="00A4039E">
              <w:rPr>
                <w:rFonts w:cs="Sylfaen"/>
                <w:b/>
                <w:lang w:val="ka-GE"/>
              </w:rPr>
              <w:t>ტ</w:t>
            </w:r>
            <w:r w:rsidRPr="00A4039E">
              <w:rPr>
                <w:b/>
                <w:lang w:val="ka-GE"/>
              </w:rPr>
              <w:t>/</w:t>
            </w:r>
            <w:r w:rsidRPr="00A4039E">
              <w:rPr>
                <w:rFonts w:cs="Sylfaen"/>
                <w:b/>
                <w:lang w:val="ka-GE"/>
              </w:rPr>
              <w:t>წელ</w:t>
            </w:r>
          </w:p>
        </w:tc>
      </w:tr>
      <w:tr w:rsidR="00984429" w:rsidRPr="00A4039E" w14:paraId="0DFFCA0F" w14:textId="77777777" w:rsidTr="00AD58C4">
        <w:trPr>
          <w:cantSplit/>
          <w:trHeight w:val="248"/>
          <w:tblHeader/>
          <w:jc w:val="center"/>
        </w:trPr>
        <w:tc>
          <w:tcPr>
            <w:tcW w:w="434" w:type="pct"/>
            <w:tcBorders>
              <w:top w:val="single" w:sz="8" w:space="0" w:color="auto"/>
              <w:left w:val="single" w:sz="6" w:space="0" w:color="auto"/>
              <w:bottom w:val="single" w:sz="4" w:space="0" w:color="000000"/>
              <w:right w:val="single" w:sz="4" w:space="0" w:color="000000"/>
            </w:tcBorders>
            <w:shd w:val="clear" w:color="auto" w:fill="D9D9D9"/>
            <w:vAlign w:val="center"/>
            <w:hideMark/>
          </w:tcPr>
          <w:p w14:paraId="70BAA680" w14:textId="77777777" w:rsidR="00984429" w:rsidRPr="00A4039E" w:rsidRDefault="00984429" w:rsidP="001E5C77">
            <w:pPr>
              <w:jc w:val="center"/>
              <w:rPr>
                <w:b/>
                <w:lang w:val="ka-GE"/>
              </w:rPr>
            </w:pPr>
            <w:r w:rsidRPr="00A4039E">
              <w:rPr>
                <w:rFonts w:cs="Sylfaen"/>
                <w:b/>
                <w:lang w:val="ka-GE"/>
              </w:rPr>
              <w:t>კოდი</w:t>
            </w:r>
          </w:p>
        </w:tc>
        <w:tc>
          <w:tcPr>
            <w:tcW w:w="2398" w:type="pct"/>
            <w:tcBorders>
              <w:top w:val="single" w:sz="8" w:space="0" w:color="auto"/>
              <w:left w:val="single" w:sz="4" w:space="0" w:color="000000"/>
              <w:bottom w:val="single" w:sz="4" w:space="0" w:color="000000"/>
              <w:right w:val="single" w:sz="6" w:space="0" w:color="auto"/>
            </w:tcBorders>
            <w:shd w:val="clear" w:color="auto" w:fill="D9D9D9"/>
            <w:vAlign w:val="center"/>
            <w:hideMark/>
          </w:tcPr>
          <w:p w14:paraId="439278A8" w14:textId="77777777" w:rsidR="00984429" w:rsidRPr="00A4039E" w:rsidRDefault="00984429" w:rsidP="001E5C77">
            <w:pPr>
              <w:jc w:val="center"/>
              <w:rPr>
                <w:b/>
                <w:lang w:val="ka-GE"/>
              </w:rPr>
            </w:pPr>
            <w:r w:rsidRPr="00A4039E">
              <w:rPr>
                <w:rFonts w:cs="Sylfaen"/>
                <w:b/>
                <w:lang w:val="ka-GE"/>
              </w:rPr>
              <w:t>დასახელება</w:t>
            </w:r>
          </w:p>
        </w:tc>
        <w:tc>
          <w:tcPr>
            <w:tcW w:w="1136" w:type="pct"/>
            <w:vMerge/>
            <w:tcBorders>
              <w:top w:val="single" w:sz="8" w:space="0" w:color="auto"/>
              <w:left w:val="single" w:sz="4" w:space="0" w:color="000000"/>
              <w:bottom w:val="single" w:sz="8" w:space="0" w:color="auto"/>
              <w:right w:val="single" w:sz="4" w:space="0" w:color="000000"/>
            </w:tcBorders>
            <w:vAlign w:val="center"/>
            <w:hideMark/>
          </w:tcPr>
          <w:p w14:paraId="652B9E1E" w14:textId="77777777" w:rsidR="00984429" w:rsidRPr="00A4039E" w:rsidRDefault="00984429" w:rsidP="001E5C77">
            <w:pPr>
              <w:jc w:val="center"/>
              <w:rPr>
                <w:b/>
                <w:lang w:val="ka-GE"/>
              </w:rPr>
            </w:pPr>
          </w:p>
        </w:tc>
        <w:tc>
          <w:tcPr>
            <w:tcW w:w="1032" w:type="pct"/>
            <w:vMerge/>
            <w:tcBorders>
              <w:top w:val="single" w:sz="8" w:space="0" w:color="auto"/>
              <w:left w:val="single" w:sz="4" w:space="0" w:color="000000"/>
              <w:bottom w:val="single" w:sz="8" w:space="0" w:color="auto"/>
              <w:right w:val="single" w:sz="6" w:space="0" w:color="auto"/>
            </w:tcBorders>
            <w:vAlign w:val="center"/>
            <w:hideMark/>
          </w:tcPr>
          <w:p w14:paraId="555DE3FA" w14:textId="77777777" w:rsidR="00984429" w:rsidRPr="00A4039E" w:rsidRDefault="00984429" w:rsidP="001E5C77">
            <w:pPr>
              <w:jc w:val="center"/>
              <w:rPr>
                <w:b/>
                <w:lang w:val="ka-GE"/>
              </w:rPr>
            </w:pPr>
          </w:p>
        </w:tc>
      </w:tr>
      <w:tr w:rsidR="00984429" w:rsidRPr="00A4039E" w14:paraId="546E4578" w14:textId="77777777" w:rsidTr="00AD58C4">
        <w:trPr>
          <w:trHeight w:val="259"/>
          <w:jc w:val="center"/>
        </w:trPr>
        <w:tc>
          <w:tcPr>
            <w:tcW w:w="434" w:type="pct"/>
            <w:tcBorders>
              <w:top w:val="single" w:sz="4" w:space="0" w:color="000000"/>
              <w:left w:val="single" w:sz="6" w:space="0" w:color="auto"/>
              <w:bottom w:val="single" w:sz="8" w:space="0" w:color="auto"/>
              <w:right w:val="single" w:sz="4" w:space="0" w:color="000000"/>
            </w:tcBorders>
            <w:vAlign w:val="center"/>
            <w:hideMark/>
          </w:tcPr>
          <w:p w14:paraId="28F76BEE" w14:textId="77777777" w:rsidR="00984429" w:rsidRPr="00A4039E" w:rsidRDefault="00984429" w:rsidP="001E5C77">
            <w:pPr>
              <w:jc w:val="both"/>
              <w:rPr>
                <w:lang w:val="ka-GE"/>
              </w:rPr>
            </w:pPr>
            <w:r w:rsidRPr="00A4039E">
              <w:rPr>
                <w:lang w:val="ka-GE"/>
              </w:rPr>
              <w:t>2902</w:t>
            </w:r>
          </w:p>
        </w:tc>
        <w:tc>
          <w:tcPr>
            <w:tcW w:w="2398" w:type="pct"/>
            <w:tcBorders>
              <w:top w:val="single" w:sz="4" w:space="0" w:color="000000"/>
              <w:left w:val="single" w:sz="4" w:space="0" w:color="000000"/>
              <w:bottom w:val="single" w:sz="8" w:space="0" w:color="auto"/>
              <w:right w:val="single" w:sz="4" w:space="0" w:color="000000"/>
            </w:tcBorders>
            <w:hideMark/>
          </w:tcPr>
          <w:p w14:paraId="36F45211" w14:textId="77777777" w:rsidR="00984429" w:rsidRPr="00A4039E" w:rsidRDefault="00984429" w:rsidP="001E5C77">
            <w:pPr>
              <w:jc w:val="both"/>
              <w:rPr>
                <w:lang w:val="ka-GE"/>
              </w:rPr>
            </w:pPr>
            <w:r w:rsidRPr="00A4039E">
              <w:rPr>
                <w:rFonts w:cs="Sylfaen"/>
                <w:lang w:val="ka-GE"/>
              </w:rPr>
              <w:t>შეწონილი ნაწილაკები</w:t>
            </w:r>
            <w:r w:rsidRPr="00A4039E">
              <w:rPr>
                <w:lang w:val="ka-GE"/>
              </w:rPr>
              <w:t xml:space="preserve"> </w:t>
            </w:r>
          </w:p>
        </w:tc>
        <w:tc>
          <w:tcPr>
            <w:tcW w:w="1136" w:type="pct"/>
            <w:tcBorders>
              <w:top w:val="single" w:sz="4" w:space="0" w:color="000000"/>
              <w:left w:val="single" w:sz="4" w:space="0" w:color="000000"/>
              <w:bottom w:val="single" w:sz="8" w:space="0" w:color="auto"/>
              <w:right w:val="single" w:sz="4" w:space="0" w:color="000000"/>
            </w:tcBorders>
            <w:hideMark/>
          </w:tcPr>
          <w:p w14:paraId="55FD3063" w14:textId="77777777" w:rsidR="00984429" w:rsidRPr="00A4039E" w:rsidRDefault="00984429" w:rsidP="001E5C77">
            <w:pPr>
              <w:tabs>
                <w:tab w:val="decimal" w:pos="1134"/>
              </w:tabs>
            </w:pPr>
            <w:r w:rsidRPr="00A4039E">
              <w:t>0,0031423</w:t>
            </w:r>
          </w:p>
        </w:tc>
        <w:tc>
          <w:tcPr>
            <w:tcW w:w="1032" w:type="pct"/>
            <w:tcBorders>
              <w:top w:val="single" w:sz="4" w:space="0" w:color="000000"/>
              <w:left w:val="single" w:sz="4" w:space="0" w:color="000000"/>
              <w:bottom w:val="single" w:sz="8" w:space="0" w:color="auto"/>
              <w:right w:val="single" w:sz="6" w:space="0" w:color="auto"/>
            </w:tcBorders>
            <w:hideMark/>
          </w:tcPr>
          <w:p w14:paraId="6D363A7A" w14:textId="77777777" w:rsidR="00984429" w:rsidRPr="00A4039E" w:rsidRDefault="00984429" w:rsidP="001E5C77">
            <w:pPr>
              <w:tabs>
                <w:tab w:val="decimal" w:pos="1134"/>
              </w:tabs>
            </w:pPr>
            <w:r w:rsidRPr="00A4039E">
              <w:t>0,089594</w:t>
            </w:r>
          </w:p>
        </w:tc>
      </w:tr>
    </w:tbl>
    <w:p w14:paraId="256BDCD8" w14:textId="3116A052" w:rsidR="00984429" w:rsidRPr="00A4039E" w:rsidRDefault="00984429" w:rsidP="00AD58C4">
      <w:pPr>
        <w:spacing w:before="120"/>
        <w:jc w:val="both"/>
        <w:rPr>
          <w:rFonts w:eastAsia="Calibri"/>
          <w:lang w:val="ka-GE"/>
        </w:rPr>
      </w:pPr>
      <w:r w:rsidRPr="00A4039E">
        <w:rPr>
          <w:rFonts w:eastAsia="Calibri"/>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A4039E">
        <w:rPr>
          <w:rFonts w:eastAsia="Calibri"/>
          <w:b/>
          <w:lang w:val="ka-GE"/>
        </w:rPr>
        <w:t>ცხრილში</w:t>
      </w:r>
      <w:r w:rsidRPr="00A4039E">
        <w:rPr>
          <w:rFonts w:eastAsia="Calibri"/>
          <w:lang w:val="ka-GE"/>
        </w:rPr>
        <w:t xml:space="preserve"> </w:t>
      </w:r>
      <w:r w:rsidR="00AD58C4" w:rsidRPr="00A4039E">
        <w:rPr>
          <w:rFonts w:eastAsia="Calibri"/>
          <w:b/>
          <w:lang w:val="ka-GE"/>
        </w:rPr>
        <w:t>6.2.2.2.7.2.</w:t>
      </w:r>
    </w:p>
    <w:p w14:paraId="3604128D" w14:textId="7AD88044" w:rsidR="00984429" w:rsidRPr="00A4039E" w:rsidRDefault="00984429" w:rsidP="00AD58C4">
      <w:pPr>
        <w:spacing w:before="120"/>
        <w:jc w:val="both"/>
        <w:rPr>
          <w:rFonts w:eastAsia="Calibri"/>
          <w:i/>
          <w:sz w:val="20"/>
          <w:lang w:val="ka-GE"/>
        </w:rPr>
      </w:pPr>
      <w:r w:rsidRPr="00A4039E">
        <w:rPr>
          <w:rFonts w:eastAsia="Calibri"/>
          <w:b/>
          <w:i/>
          <w:sz w:val="20"/>
          <w:lang w:val="ka-GE"/>
        </w:rPr>
        <w:t xml:space="preserve">ცხრილი </w:t>
      </w:r>
      <w:r w:rsidR="00AD58C4" w:rsidRPr="00A4039E">
        <w:rPr>
          <w:rFonts w:eastAsia="Calibri"/>
          <w:b/>
          <w:i/>
          <w:sz w:val="20"/>
          <w:lang w:val="ka-GE"/>
        </w:rPr>
        <w:t xml:space="preserve">6.2.2.2.7.2. </w:t>
      </w:r>
      <w:r w:rsidR="00AD58C4" w:rsidRPr="00D00C28">
        <w:rPr>
          <w:rFonts w:eastAsia="Calibri"/>
          <w:i/>
          <w:sz w:val="20"/>
          <w:lang w:val="ka-GE"/>
        </w:rPr>
        <w:t>გაანგარიშების საწყისი მონაცემები</w:t>
      </w:r>
    </w:p>
    <w:tbl>
      <w:tblPr>
        <w:tblStyle w:val="ReportTable2432"/>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6542"/>
        <w:gridCol w:w="1609"/>
      </w:tblGrid>
      <w:tr w:rsidR="00984429" w:rsidRPr="00A4039E" w14:paraId="5ACA59BE" w14:textId="77777777" w:rsidTr="00AD58C4">
        <w:trPr>
          <w:cantSplit/>
          <w:trHeight w:val="558"/>
          <w:tblHeader/>
          <w:jc w:val="center"/>
        </w:trPr>
        <w:tc>
          <w:tcPr>
            <w:tcW w:w="639" w:type="pct"/>
            <w:shd w:val="clear" w:color="auto" w:fill="D9D9D9"/>
            <w:vAlign w:val="center"/>
            <w:hideMark/>
          </w:tcPr>
          <w:p w14:paraId="55487B05" w14:textId="77777777" w:rsidR="00984429" w:rsidRPr="00A4039E" w:rsidRDefault="00984429" w:rsidP="00AD58C4">
            <w:pPr>
              <w:spacing w:after="0"/>
              <w:jc w:val="center"/>
              <w:rPr>
                <w:b/>
                <w:lang w:val="ka-GE"/>
              </w:rPr>
            </w:pPr>
            <w:r w:rsidRPr="00A4039E">
              <w:rPr>
                <w:rFonts w:cs="Sylfaen"/>
                <w:b/>
                <w:lang w:val="ka-GE"/>
              </w:rPr>
              <w:t>მასალა</w:t>
            </w:r>
          </w:p>
        </w:tc>
        <w:tc>
          <w:tcPr>
            <w:tcW w:w="3500" w:type="pct"/>
            <w:shd w:val="clear" w:color="auto" w:fill="D9D9D9"/>
            <w:vAlign w:val="center"/>
            <w:hideMark/>
          </w:tcPr>
          <w:p w14:paraId="58A459D0" w14:textId="77777777" w:rsidR="00984429" w:rsidRPr="00A4039E" w:rsidRDefault="00984429" w:rsidP="00AD58C4">
            <w:pPr>
              <w:spacing w:after="0"/>
              <w:jc w:val="center"/>
              <w:rPr>
                <w:b/>
                <w:lang w:val="ka-GE"/>
              </w:rPr>
            </w:pPr>
            <w:r w:rsidRPr="00A4039E">
              <w:rPr>
                <w:rFonts w:cs="Sylfaen"/>
                <w:b/>
                <w:lang w:val="ka-GE"/>
              </w:rPr>
              <w:t>პარამეტრები</w:t>
            </w:r>
          </w:p>
        </w:tc>
        <w:tc>
          <w:tcPr>
            <w:tcW w:w="862" w:type="pct"/>
            <w:shd w:val="clear" w:color="auto" w:fill="D9D9D9"/>
            <w:vAlign w:val="center"/>
            <w:hideMark/>
          </w:tcPr>
          <w:p w14:paraId="34166917" w14:textId="77777777" w:rsidR="00984429" w:rsidRPr="00A4039E" w:rsidRDefault="00984429" w:rsidP="00AD58C4">
            <w:pPr>
              <w:spacing w:after="0"/>
              <w:jc w:val="center"/>
              <w:rPr>
                <w:b/>
                <w:lang w:val="ka-GE"/>
              </w:rPr>
            </w:pPr>
            <w:r w:rsidRPr="00A4039E">
              <w:rPr>
                <w:rFonts w:cs="Sylfaen"/>
                <w:b/>
                <w:lang w:val="ka-GE"/>
              </w:rPr>
              <w:t>ერთდროულობა</w:t>
            </w:r>
          </w:p>
        </w:tc>
      </w:tr>
      <w:tr w:rsidR="00984429" w:rsidRPr="00A4039E" w14:paraId="07BE8407" w14:textId="77777777" w:rsidTr="00AD58C4">
        <w:trPr>
          <w:trHeight w:val="572"/>
          <w:jc w:val="center"/>
        </w:trPr>
        <w:tc>
          <w:tcPr>
            <w:tcW w:w="639" w:type="pct"/>
            <w:vAlign w:val="center"/>
            <w:hideMark/>
          </w:tcPr>
          <w:p w14:paraId="1FE1A551" w14:textId="77777777" w:rsidR="00984429" w:rsidRPr="00A4039E" w:rsidRDefault="00984429" w:rsidP="00AD58C4">
            <w:pPr>
              <w:spacing w:after="0"/>
              <w:rPr>
                <w:lang w:val="ka-GE"/>
              </w:rPr>
            </w:pPr>
            <w:r w:rsidRPr="00A4039E">
              <w:rPr>
                <w:rFonts w:cs="Sylfaen"/>
                <w:lang w:val="ka-GE"/>
              </w:rPr>
              <w:t>ნედლეული</w:t>
            </w:r>
          </w:p>
        </w:tc>
        <w:tc>
          <w:tcPr>
            <w:tcW w:w="3500" w:type="pct"/>
            <w:hideMark/>
          </w:tcPr>
          <w:p w14:paraId="2E8FDF5B" w14:textId="77777777" w:rsidR="00984429" w:rsidRPr="00A4039E" w:rsidRDefault="00984429" w:rsidP="00AD58C4">
            <w:pPr>
              <w:spacing w:after="0"/>
              <w:jc w:val="both"/>
              <w:rPr>
                <w:lang w:val="ka-GE"/>
              </w:rPr>
            </w:pPr>
            <w:r w:rsidRPr="00A4039E">
              <w:rPr>
                <w:rFonts w:cs="Sylfaen"/>
                <w:lang w:val="ka-GE"/>
              </w:rPr>
              <w:t>მუშაობის</w:t>
            </w:r>
            <w:r w:rsidRPr="00A4039E">
              <w:rPr>
                <w:lang w:val="ka-GE"/>
              </w:rPr>
              <w:t xml:space="preserve"> </w:t>
            </w:r>
            <w:r w:rsidRPr="00A4039E">
              <w:rPr>
                <w:rFonts w:cs="Sylfaen"/>
                <w:lang w:val="ka-GE"/>
              </w:rPr>
              <w:t>დრო</w:t>
            </w:r>
            <w:r w:rsidRPr="00A4039E">
              <w:rPr>
                <w:lang w:val="ka-GE"/>
              </w:rPr>
              <w:t xml:space="preserve">-7920 </w:t>
            </w:r>
            <w:r w:rsidRPr="00A4039E">
              <w:rPr>
                <w:rFonts w:cs="Sylfaen"/>
                <w:lang w:val="ka-GE"/>
              </w:rPr>
              <w:t>სთ</w:t>
            </w:r>
            <w:r w:rsidRPr="00A4039E">
              <w:rPr>
                <w:lang w:val="ka-GE"/>
              </w:rPr>
              <w:t>/</w:t>
            </w:r>
            <w:r w:rsidRPr="00A4039E">
              <w:rPr>
                <w:rFonts w:cs="Sylfaen"/>
                <w:lang w:val="ka-GE"/>
              </w:rPr>
              <w:t>წელ</w:t>
            </w:r>
            <w:r w:rsidRPr="00A4039E">
              <w:rPr>
                <w:lang w:val="ka-GE"/>
              </w:rPr>
              <w:t xml:space="preserve">; </w:t>
            </w:r>
            <w:r w:rsidRPr="00A4039E">
              <w:rPr>
                <w:rFonts w:cs="Sylfaen"/>
                <w:lang w:val="ka-GE"/>
              </w:rPr>
              <w:t>ტენიანობა</w:t>
            </w:r>
            <w:r w:rsidRPr="00A4039E">
              <w:rPr>
                <w:lang w:val="ka-GE"/>
              </w:rPr>
              <w:t xml:space="preserve"> 7%-</w:t>
            </w:r>
            <w:r w:rsidRPr="00A4039E">
              <w:rPr>
                <w:rFonts w:cs="Sylfaen"/>
                <w:lang w:val="ka-GE"/>
              </w:rPr>
              <w:t>მდე</w:t>
            </w:r>
            <w:r w:rsidRPr="00A4039E">
              <w:rPr>
                <w:lang w:val="ka-GE"/>
              </w:rPr>
              <w:t>. (</w:t>
            </w:r>
            <w:r w:rsidRPr="00A4039E">
              <w:rPr>
                <w:i/>
                <w:lang w:val="ka-GE"/>
              </w:rPr>
              <w:t>K</w:t>
            </w:r>
            <w:r w:rsidRPr="00A4039E">
              <w:rPr>
                <w:i/>
                <w:vertAlign w:val="subscript"/>
                <w:lang w:val="ka-GE"/>
              </w:rPr>
              <w:t>5</w:t>
            </w:r>
            <w:r w:rsidRPr="00A4039E">
              <w:rPr>
                <w:lang w:val="ka-GE"/>
              </w:rPr>
              <w:t xml:space="preserve"> = 0,6). </w:t>
            </w:r>
            <w:r w:rsidRPr="00A4039E">
              <w:rPr>
                <w:rFonts w:cs="Sylfaen"/>
                <w:lang w:val="ka-GE"/>
              </w:rPr>
              <w:t>ნაწილაკების</w:t>
            </w:r>
            <w:r w:rsidRPr="00A4039E">
              <w:rPr>
                <w:lang w:val="ka-GE"/>
              </w:rPr>
              <w:t xml:space="preserve"> </w:t>
            </w:r>
            <w:r w:rsidRPr="00A4039E">
              <w:rPr>
                <w:rFonts w:cs="Sylfaen"/>
                <w:lang w:val="ka-GE"/>
              </w:rPr>
              <w:t>ზომა</w:t>
            </w:r>
            <w:r w:rsidRPr="00A4039E">
              <w:rPr>
                <w:lang w:val="ka-GE"/>
              </w:rPr>
              <w:t>-50-10</w:t>
            </w:r>
            <w:r w:rsidRPr="00A4039E">
              <w:rPr>
                <w:rFonts w:cs="Sylfaen"/>
                <w:lang w:val="ka-GE"/>
              </w:rPr>
              <w:t>მმ</w:t>
            </w:r>
            <w:r w:rsidRPr="00A4039E">
              <w:rPr>
                <w:lang w:val="ka-GE"/>
              </w:rPr>
              <w:t>. (</w:t>
            </w:r>
            <w:r w:rsidRPr="00A4039E">
              <w:rPr>
                <w:i/>
                <w:lang w:val="ka-GE"/>
              </w:rPr>
              <w:t>K</w:t>
            </w:r>
            <w:r w:rsidRPr="00A4039E">
              <w:rPr>
                <w:i/>
                <w:vertAlign w:val="subscript"/>
                <w:lang w:val="ka-GE"/>
              </w:rPr>
              <w:t>7</w:t>
            </w:r>
            <w:r w:rsidRPr="00A4039E">
              <w:rPr>
                <w:lang w:val="ka-GE"/>
              </w:rPr>
              <w:t xml:space="preserve"> = 0,5). </w:t>
            </w:r>
            <w:r w:rsidRPr="00A4039E">
              <w:rPr>
                <w:rFonts w:cs="Sylfaen"/>
                <w:lang w:val="ka-GE"/>
              </w:rPr>
              <w:t>კუთრი</w:t>
            </w:r>
            <w:r w:rsidRPr="00A4039E">
              <w:rPr>
                <w:lang w:val="ka-GE"/>
              </w:rPr>
              <w:t xml:space="preserve"> </w:t>
            </w:r>
            <w:r w:rsidRPr="00A4039E">
              <w:rPr>
                <w:rFonts w:cs="Sylfaen"/>
                <w:lang w:val="ka-GE"/>
              </w:rPr>
              <w:t>ამტვერება</w:t>
            </w:r>
            <w:r w:rsidRPr="00A4039E">
              <w:rPr>
                <w:lang w:val="ka-GE"/>
              </w:rPr>
              <w:t xml:space="preserve">- 0,0000045 </w:t>
            </w:r>
            <w:r w:rsidRPr="00A4039E">
              <w:rPr>
                <w:rFonts w:cs="Sylfaen"/>
                <w:lang w:val="ka-GE"/>
              </w:rPr>
              <w:t>კგ</w:t>
            </w:r>
            <w:r w:rsidRPr="00A4039E">
              <w:rPr>
                <w:lang w:val="ka-GE"/>
              </w:rPr>
              <w:t>/</w:t>
            </w:r>
            <w:r w:rsidRPr="00A4039E">
              <w:rPr>
                <w:rFonts w:cs="Sylfaen"/>
                <w:lang w:val="ka-GE"/>
              </w:rPr>
              <w:t>მ</w:t>
            </w:r>
            <w:r w:rsidRPr="00A4039E">
              <w:rPr>
                <w:vertAlign w:val="superscript"/>
                <w:lang w:val="ka-GE"/>
              </w:rPr>
              <w:t>2</w:t>
            </w:r>
            <w:r w:rsidRPr="00A4039E">
              <w:rPr>
                <w:lang w:val="ka-GE"/>
              </w:rPr>
              <w:t>*</w:t>
            </w:r>
            <w:r w:rsidRPr="00A4039E">
              <w:rPr>
                <w:rFonts w:cs="Sylfaen"/>
                <w:lang w:val="ka-GE"/>
              </w:rPr>
              <w:t>წმ</w:t>
            </w:r>
            <w:r w:rsidRPr="00A4039E">
              <w:rPr>
                <w:lang w:val="ka-GE"/>
              </w:rPr>
              <w:t xml:space="preserve">. </w:t>
            </w:r>
          </w:p>
        </w:tc>
        <w:tc>
          <w:tcPr>
            <w:tcW w:w="862" w:type="pct"/>
            <w:vAlign w:val="center"/>
            <w:hideMark/>
          </w:tcPr>
          <w:p w14:paraId="6078721C" w14:textId="77777777" w:rsidR="00984429" w:rsidRPr="00A4039E" w:rsidRDefault="00984429" w:rsidP="00AD58C4">
            <w:pPr>
              <w:spacing w:after="0"/>
              <w:jc w:val="center"/>
              <w:rPr>
                <w:lang w:val="ka-GE"/>
              </w:rPr>
            </w:pPr>
            <w:r w:rsidRPr="00A4039E">
              <w:rPr>
                <w:lang w:val="ka-GE"/>
              </w:rPr>
              <w:t>+</w:t>
            </w:r>
          </w:p>
        </w:tc>
      </w:tr>
    </w:tbl>
    <w:p w14:paraId="32DBAA94" w14:textId="77777777" w:rsidR="00984429" w:rsidRPr="00A4039E" w:rsidRDefault="00984429" w:rsidP="00AD58C4">
      <w:pPr>
        <w:spacing w:before="120"/>
        <w:jc w:val="both"/>
        <w:rPr>
          <w:rFonts w:eastAsia="Calibri"/>
          <w:lang w:val="ka-GE"/>
        </w:rPr>
      </w:pPr>
      <w:r w:rsidRPr="00A4039E">
        <w:rPr>
          <w:rFonts w:eastAsia="Calibri"/>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302BC5C9" w14:textId="77777777" w:rsidR="00984429" w:rsidRPr="00A4039E" w:rsidRDefault="00984429" w:rsidP="00AD58C4">
      <w:pPr>
        <w:spacing w:before="120"/>
        <w:jc w:val="both"/>
        <w:rPr>
          <w:rFonts w:eastAsia="Calibri"/>
          <w:lang w:val="ka-GE"/>
        </w:rPr>
      </w:pPr>
      <w:r w:rsidRPr="00A4039E">
        <w:rPr>
          <w:rFonts w:eastAsia="Calibri"/>
          <w:lang w:val="ka-GE"/>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14:paraId="1A4F7794" w14:textId="77777777" w:rsidR="00984429" w:rsidRPr="00A4039E" w:rsidRDefault="00984429" w:rsidP="00AD58C4">
      <w:pPr>
        <w:spacing w:before="120"/>
        <w:jc w:val="center"/>
        <w:rPr>
          <w:rFonts w:eastAsia="Calibri"/>
          <w:lang w:val="ka-GE"/>
        </w:rPr>
      </w:pPr>
      <w:r w:rsidRPr="00A4039E">
        <w:rPr>
          <w:rFonts w:eastAsia="Calibri"/>
          <w:b/>
          <w:lang w:val="ka-GE"/>
        </w:rPr>
        <w:t>М</w:t>
      </w:r>
      <w:r w:rsidRPr="00A4039E">
        <w:rPr>
          <w:rFonts w:eastAsia="Calibri"/>
          <w:b/>
          <w:vertAlign w:val="subscript"/>
          <w:lang w:val="ka-GE"/>
        </w:rPr>
        <w:t>К</w:t>
      </w:r>
      <w:r w:rsidRPr="00A4039E">
        <w:rPr>
          <w:rFonts w:eastAsia="Calibri"/>
          <w:b/>
          <w:lang w:val="ka-GE"/>
        </w:rPr>
        <w:t xml:space="preserve"> </w:t>
      </w:r>
      <w:r w:rsidRPr="00A4039E">
        <w:rPr>
          <w:rFonts w:eastAsia="Calibri"/>
          <w:lang w:val="ka-GE"/>
        </w:rPr>
        <w:t>= 3,6 • K</w:t>
      </w:r>
      <w:r w:rsidRPr="00A4039E">
        <w:rPr>
          <w:rFonts w:eastAsia="Calibri"/>
          <w:vertAlign w:val="subscript"/>
          <w:lang w:val="ka-GE"/>
        </w:rPr>
        <w:t>3</w:t>
      </w:r>
      <w:r w:rsidRPr="00A4039E">
        <w:rPr>
          <w:rFonts w:eastAsia="Calibri"/>
          <w:lang w:val="ka-GE"/>
        </w:rPr>
        <w:t xml:space="preserve"> • K</w:t>
      </w:r>
      <w:r w:rsidRPr="00A4039E">
        <w:rPr>
          <w:rFonts w:eastAsia="Calibri"/>
          <w:vertAlign w:val="subscript"/>
          <w:lang w:val="ka-GE"/>
        </w:rPr>
        <w:t>5</w:t>
      </w:r>
      <w:r w:rsidRPr="00A4039E">
        <w:rPr>
          <w:rFonts w:eastAsia="Calibri"/>
          <w:lang w:val="ka-GE"/>
        </w:rPr>
        <w:t xml:space="preserve"> • W</w:t>
      </w:r>
      <w:r w:rsidRPr="00A4039E">
        <w:rPr>
          <w:rFonts w:eastAsia="Calibri"/>
          <w:vertAlign w:val="subscript"/>
          <w:lang w:val="ka-GE"/>
        </w:rPr>
        <w:t>К</w:t>
      </w:r>
      <w:r w:rsidRPr="00A4039E">
        <w:rPr>
          <w:rFonts w:eastAsia="Calibri"/>
          <w:lang w:val="ka-GE"/>
        </w:rPr>
        <w:t xml:space="preserve"> • L • l • γ • T, ტ/წელ;</w:t>
      </w:r>
    </w:p>
    <w:p w14:paraId="75AB2E25" w14:textId="77777777" w:rsidR="00984429" w:rsidRPr="00A4039E" w:rsidRDefault="00984429" w:rsidP="00AD58C4">
      <w:pPr>
        <w:spacing w:before="120"/>
        <w:jc w:val="both"/>
        <w:rPr>
          <w:rFonts w:eastAsia="Calibri"/>
          <w:lang w:val="ka-GE"/>
        </w:rPr>
      </w:pPr>
      <w:r w:rsidRPr="00A4039E">
        <w:rPr>
          <w:rFonts w:eastAsia="Calibri"/>
          <w:lang w:val="ka-GE"/>
        </w:rPr>
        <w:t>სადაც:</w:t>
      </w:r>
    </w:p>
    <w:p w14:paraId="43164949" w14:textId="77777777" w:rsidR="00984429" w:rsidRPr="00A4039E" w:rsidRDefault="00984429" w:rsidP="00AD58C4">
      <w:pPr>
        <w:spacing w:before="120"/>
        <w:jc w:val="both"/>
        <w:rPr>
          <w:rFonts w:eastAsia="Calibri"/>
          <w:lang w:val="ka-GE"/>
        </w:rPr>
      </w:pPr>
      <w:r w:rsidRPr="00A4039E">
        <w:rPr>
          <w:rFonts w:eastAsia="Calibri"/>
          <w:b/>
          <w:lang w:val="ka-GE"/>
        </w:rPr>
        <w:t>K</w:t>
      </w:r>
      <w:r w:rsidRPr="00A4039E">
        <w:rPr>
          <w:rFonts w:eastAsia="Calibri"/>
          <w:b/>
          <w:vertAlign w:val="subscript"/>
          <w:lang w:val="ka-GE"/>
        </w:rPr>
        <w:t>3</w:t>
      </w:r>
      <w:r w:rsidRPr="00A4039E">
        <w:rPr>
          <w:rFonts w:eastAsia="Calibri"/>
          <w:lang w:val="ka-GE"/>
        </w:rPr>
        <w:t xml:space="preserve"> - კოეფიციენტი, რომელიც ითვალისწინებს ადგილობრივ მეტეო პირობებს ;</w:t>
      </w:r>
    </w:p>
    <w:p w14:paraId="49065B7F" w14:textId="77777777" w:rsidR="00984429" w:rsidRPr="00A4039E" w:rsidRDefault="00984429" w:rsidP="00AD58C4">
      <w:pPr>
        <w:spacing w:before="120"/>
        <w:jc w:val="both"/>
        <w:rPr>
          <w:rFonts w:eastAsia="Calibri"/>
          <w:lang w:val="ka-GE"/>
        </w:rPr>
      </w:pPr>
      <w:r w:rsidRPr="00A4039E">
        <w:rPr>
          <w:rFonts w:eastAsia="Calibri"/>
          <w:b/>
          <w:lang w:val="ka-GE"/>
        </w:rPr>
        <w:t>K</w:t>
      </w:r>
      <w:r w:rsidRPr="00A4039E">
        <w:rPr>
          <w:rFonts w:eastAsia="Calibri"/>
          <w:b/>
          <w:vertAlign w:val="subscript"/>
          <w:lang w:val="ka-GE"/>
        </w:rPr>
        <w:t>5</w:t>
      </w:r>
      <w:r w:rsidRPr="00A4039E">
        <w:rPr>
          <w:rFonts w:eastAsia="Calibri"/>
          <w:lang w:val="ka-GE"/>
        </w:rPr>
        <w:t xml:space="preserve"> - კოეფიციენტი, რომელიც ითვალისწინებს მასალის ტენიანობას; </w:t>
      </w:r>
    </w:p>
    <w:p w14:paraId="13F0F925" w14:textId="77777777" w:rsidR="00984429" w:rsidRPr="00A4039E" w:rsidRDefault="00984429" w:rsidP="00AD58C4">
      <w:pPr>
        <w:spacing w:before="120"/>
        <w:jc w:val="both"/>
        <w:rPr>
          <w:rFonts w:eastAsia="Calibri"/>
          <w:lang w:val="ka-GE"/>
        </w:rPr>
      </w:pPr>
      <w:r w:rsidRPr="00A4039E">
        <w:rPr>
          <w:rFonts w:eastAsia="Calibri"/>
          <w:b/>
          <w:lang w:val="ka-GE"/>
        </w:rPr>
        <w:t>W</w:t>
      </w:r>
      <w:r w:rsidRPr="00A4039E">
        <w:rPr>
          <w:rFonts w:eastAsia="Calibri"/>
          <w:b/>
          <w:vertAlign w:val="subscript"/>
          <w:lang w:val="ka-GE"/>
        </w:rPr>
        <w:t>К</w:t>
      </w:r>
      <w:r w:rsidRPr="00A4039E">
        <w:rPr>
          <w:rFonts w:eastAsia="Calibri"/>
          <w:lang w:val="ka-GE"/>
        </w:rPr>
        <w:t xml:space="preserve"> - ლენტური ტრანსპორტიორიდან კუთრი ამტვერება, კგ/მ</w:t>
      </w:r>
      <w:r w:rsidRPr="00A4039E">
        <w:rPr>
          <w:rFonts w:eastAsia="Calibri"/>
          <w:vertAlign w:val="superscript"/>
          <w:lang w:val="ka-GE"/>
        </w:rPr>
        <w:t>2</w:t>
      </w:r>
      <w:r w:rsidRPr="00A4039E">
        <w:rPr>
          <w:rFonts w:eastAsia="Calibri"/>
          <w:lang w:val="ka-GE"/>
        </w:rPr>
        <w:t xml:space="preserve">*წმ; </w:t>
      </w:r>
    </w:p>
    <w:p w14:paraId="1E92CA66" w14:textId="77777777" w:rsidR="00984429" w:rsidRPr="00A4039E" w:rsidRDefault="00984429" w:rsidP="00AD58C4">
      <w:pPr>
        <w:spacing w:before="120"/>
        <w:jc w:val="both"/>
        <w:rPr>
          <w:rFonts w:eastAsia="Calibri"/>
          <w:lang w:val="ka-GE"/>
        </w:rPr>
      </w:pPr>
      <w:r w:rsidRPr="00A4039E">
        <w:rPr>
          <w:rFonts w:eastAsia="Calibri"/>
          <w:b/>
          <w:lang w:val="ka-GE"/>
        </w:rPr>
        <w:t>L</w:t>
      </w:r>
      <w:r w:rsidRPr="00A4039E">
        <w:rPr>
          <w:rFonts w:eastAsia="Calibri"/>
          <w:lang w:val="ka-GE"/>
        </w:rPr>
        <w:t xml:space="preserve"> - ლენტური ტრანსპორტიორის სიგანე, მ. </w:t>
      </w:r>
    </w:p>
    <w:p w14:paraId="006B6940" w14:textId="77777777" w:rsidR="00984429" w:rsidRPr="00A4039E" w:rsidRDefault="00984429" w:rsidP="00AD58C4">
      <w:pPr>
        <w:spacing w:before="120"/>
        <w:jc w:val="both"/>
        <w:rPr>
          <w:rFonts w:eastAsia="Calibri"/>
          <w:lang w:val="ka-GE"/>
        </w:rPr>
      </w:pPr>
      <w:r w:rsidRPr="00A4039E">
        <w:rPr>
          <w:rFonts w:eastAsia="Calibri"/>
          <w:b/>
          <w:lang w:val="ka-GE"/>
        </w:rPr>
        <w:t>l</w:t>
      </w:r>
      <w:r w:rsidRPr="00A4039E">
        <w:rPr>
          <w:rFonts w:eastAsia="Calibri"/>
          <w:lang w:val="ka-GE"/>
        </w:rPr>
        <w:t xml:space="preserve"> - ლენტური ტრანსპორტიორის სიგრძე, მ. </w:t>
      </w:r>
    </w:p>
    <w:p w14:paraId="33B16696" w14:textId="77777777" w:rsidR="00984429" w:rsidRPr="00A4039E" w:rsidRDefault="00984429" w:rsidP="00AD58C4">
      <w:pPr>
        <w:spacing w:before="120"/>
        <w:jc w:val="both"/>
        <w:rPr>
          <w:rFonts w:eastAsia="Calibri"/>
          <w:lang w:val="ka-GE"/>
        </w:rPr>
      </w:pPr>
      <w:r w:rsidRPr="00A4039E">
        <w:rPr>
          <w:rFonts w:eastAsia="Calibri"/>
          <w:b/>
          <w:lang w:val="ka-GE"/>
        </w:rPr>
        <w:t xml:space="preserve">γ </w:t>
      </w:r>
      <w:r w:rsidRPr="00A4039E">
        <w:rPr>
          <w:rFonts w:eastAsia="Calibri"/>
          <w:lang w:val="ka-GE"/>
        </w:rPr>
        <w:t>- კოეფიციენტი, რომელიც ითვალისწინებს მასალის დაწვრილმარცვლოვანებას;</w:t>
      </w:r>
    </w:p>
    <w:p w14:paraId="37B95406" w14:textId="77777777" w:rsidR="00984429" w:rsidRPr="00A4039E" w:rsidRDefault="00984429" w:rsidP="00AD58C4">
      <w:pPr>
        <w:spacing w:before="120"/>
        <w:jc w:val="both"/>
        <w:rPr>
          <w:rFonts w:eastAsia="Calibri"/>
          <w:lang w:val="ka-GE"/>
        </w:rPr>
      </w:pPr>
      <w:r w:rsidRPr="00A4039E">
        <w:rPr>
          <w:rFonts w:eastAsia="Calibri"/>
          <w:b/>
          <w:lang w:val="ka-GE"/>
        </w:rPr>
        <w:t>T</w:t>
      </w:r>
      <w:r w:rsidRPr="00A4039E">
        <w:rPr>
          <w:rFonts w:eastAsia="Calibri"/>
          <w:lang w:val="ka-GE"/>
        </w:rPr>
        <w:t xml:space="preserve"> - მუშაობის წლიური დრო, სთ/წელ; </w:t>
      </w:r>
    </w:p>
    <w:p w14:paraId="5BD92CC1" w14:textId="77777777" w:rsidR="00984429" w:rsidRPr="00A4039E" w:rsidRDefault="00984429" w:rsidP="00AD58C4">
      <w:pPr>
        <w:spacing w:before="120"/>
        <w:jc w:val="both"/>
        <w:rPr>
          <w:rFonts w:eastAsia="Calibri"/>
          <w:lang w:val="ka-GE"/>
        </w:rPr>
      </w:pPr>
      <w:r w:rsidRPr="00A4039E">
        <w:rPr>
          <w:rFonts w:eastAsia="Calibri"/>
          <w:lang w:val="ka-GE"/>
        </w:rPr>
        <w:t>მაქსიმალური ერთჯერადი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14:paraId="3596BDAF" w14:textId="77777777" w:rsidR="00984429" w:rsidRPr="00A4039E" w:rsidRDefault="00984429" w:rsidP="00AD58C4">
      <w:pPr>
        <w:spacing w:before="120"/>
        <w:jc w:val="center"/>
        <w:rPr>
          <w:rFonts w:eastAsia="Calibri"/>
          <w:lang w:val="ka-GE"/>
        </w:rPr>
      </w:pPr>
      <w:r w:rsidRPr="00A4039E">
        <w:rPr>
          <w:rFonts w:eastAsia="Calibri"/>
          <w:b/>
          <w:lang w:val="ka-GE"/>
        </w:rPr>
        <w:t>М'</w:t>
      </w:r>
      <w:r w:rsidRPr="00A4039E">
        <w:rPr>
          <w:rFonts w:eastAsia="Calibri"/>
          <w:b/>
          <w:vertAlign w:val="subscript"/>
          <w:lang w:val="ka-GE"/>
        </w:rPr>
        <w:t>К</w:t>
      </w:r>
      <w:r w:rsidRPr="00A4039E">
        <w:rPr>
          <w:rFonts w:eastAsia="Calibri"/>
          <w:lang w:val="ka-GE"/>
        </w:rPr>
        <w:t xml:space="preserve"> = K</w:t>
      </w:r>
      <w:r w:rsidRPr="00A4039E">
        <w:rPr>
          <w:rFonts w:eastAsia="Calibri"/>
          <w:vertAlign w:val="subscript"/>
          <w:lang w:val="ka-GE"/>
        </w:rPr>
        <w:t>3</w:t>
      </w:r>
      <w:r w:rsidRPr="00A4039E">
        <w:rPr>
          <w:rFonts w:eastAsia="Calibri"/>
          <w:lang w:val="ka-GE"/>
        </w:rPr>
        <w:t xml:space="preserve"> • K</w:t>
      </w:r>
      <w:r w:rsidRPr="00A4039E">
        <w:rPr>
          <w:rFonts w:eastAsia="Calibri"/>
          <w:vertAlign w:val="subscript"/>
          <w:lang w:val="ka-GE"/>
        </w:rPr>
        <w:t>5</w:t>
      </w:r>
      <w:r w:rsidRPr="00A4039E">
        <w:rPr>
          <w:rFonts w:eastAsia="Calibri"/>
          <w:lang w:val="ka-GE"/>
        </w:rPr>
        <w:t xml:space="preserve"> • W</w:t>
      </w:r>
      <w:r w:rsidRPr="00A4039E">
        <w:rPr>
          <w:rFonts w:eastAsia="Calibri"/>
          <w:vertAlign w:val="subscript"/>
          <w:lang w:val="ka-GE"/>
        </w:rPr>
        <w:t xml:space="preserve">К </w:t>
      </w:r>
      <w:r w:rsidRPr="00A4039E">
        <w:rPr>
          <w:rFonts w:eastAsia="Calibri"/>
          <w:lang w:val="ka-GE"/>
        </w:rPr>
        <w:t>• L • l • γ • 10</w:t>
      </w:r>
      <w:r w:rsidRPr="00A4039E">
        <w:rPr>
          <w:rFonts w:eastAsia="Calibri"/>
          <w:vertAlign w:val="superscript"/>
          <w:lang w:val="ka-GE"/>
        </w:rPr>
        <w:t>3</w:t>
      </w:r>
      <w:r w:rsidRPr="00A4039E">
        <w:rPr>
          <w:rFonts w:eastAsia="Calibri"/>
          <w:lang w:val="ka-GE"/>
        </w:rPr>
        <w:t>, გ/წმ;</w:t>
      </w:r>
    </w:p>
    <w:p w14:paraId="72F7A6AE" w14:textId="77777777" w:rsidR="00984429" w:rsidRPr="00A4039E" w:rsidRDefault="00984429" w:rsidP="00AD58C4">
      <w:pPr>
        <w:spacing w:before="120"/>
        <w:jc w:val="both"/>
        <w:rPr>
          <w:rFonts w:eastAsia="Calibri"/>
          <w:lang w:val="ka-GE"/>
        </w:rPr>
      </w:pPr>
      <w:r w:rsidRPr="00A4039E">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21C265B0" w14:textId="77777777" w:rsidR="00984429" w:rsidRPr="00A4039E" w:rsidRDefault="00984429" w:rsidP="00AD58C4">
      <w:pPr>
        <w:spacing w:before="120"/>
        <w:jc w:val="both"/>
        <w:rPr>
          <w:rFonts w:eastAsia="Calibri"/>
          <w:lang w:val="ka-GE"/>
        </w:rPr>
      </w:pPr>
      <w:r w:rsidRPr="00A4039E">
        <w:rPr>
          <w:rFonts w:eastAsia="Calibri"/>
          <w:b/>
          <w:lang w:val="ka-GE"/>
        </w:rPr>
        <w:t>M</w:t>
      </w:r>
      <w:r w:rsidRPr="00A4039E">
        <w:rPr>
          <w:rFonts w:eastAsia="Calibri"/>
          <w:b/>
          <w:vertAlign w:val="subscript"/>
          <w:lang w:val="ka-GE"/>
        </w:rPr>
        <w:t>2902</w:t>
      </w:r>
      <w:r w:rsidRPr="00A4039E">
        <w:rPr>
          <w:rFonts w:eastAsia="Calibri"/>
          <w:b/>
          <w:vertAlign w:val="superscript"/>
          <w:lang w:val="ka-GE"/>
        </w:rPr>
        <w:t xml:space="preserve"> </w:t>
      </w:r>
      <w:r w:rsidRPr="00A4039E">
        <w:rPr>
          <w:rFonts w:eastAsia="Calibri"/>
          <w:vertAlign w:val="superscript"/>
          <w:lang w:val="ka-GE"/>
        </w:rPr>
        <w:t xml:space="preserve">მ/წმ </w:t>
      </w:r>
      <w:r w:rsidRPr="00A4039E">
        <w:rPr>
          <w:rFonts w:eastAsia="Calibri"/>
          <w:lang w:val="ka-GE"/>
        </w:rPr>
        <w:t>= 1 · 0,6 · 0,0000045 · 2,9 · 0,8 · 0,5 · 10</w:t>
      </w:r>
      <w:r w:rsidRPr="00A4039E">
        <w:rPr>
          <w:rFonts w:eastAsia="Calibri"/>
          <w:vertAlign w:val="superscript"/>
          <w:lang w:val="ka-GE"/>
        </w:rPr>
        <w:t>3</w:t>
      </w:r>
      <w:r w:rsidRPr="00A4039E">
        <w:rPr>
          <w:rFonts w:eastAsia="Calibri"/>
          <w:lang w:val="ka-GE"/>
        </w:rPr>
        <w:t xml:space="preserve"> = 0,0031423 გ/წმ;</w:t>
      </w:r>
    </w:p>
    <w:p w14:paraId="39C3C9CF" w14:textId="77777777" w:rsidR="00984429" w:rsidRPr="00A4039E" w:rsidRDefault="00984429" w:rsidP="00AD58C4">
      <w:pPr>
        <w:spacing w:before="120"/>
        <w:jc w:val="both"/>
        <w:rPr>
          <w:rFonts w:eastAsia="Calibri"/>
          <w:lang w:val="ka-GE"/>
        </w:rPr>
      </w:pPr>
      <w:r w:rsidRPr="00A4039E">
        <w:rPr>
          <w:rFonts w:eastAsia="Calibri"/>
          <w:b/>
          <w:lang w:val="ka-GE"/>
        </w:rPr>
        <w:t>M</w:t>
      </w:r>
      <w:r w:rsidRPr="00A4039E">
        <w:rPr>
          <w:rFonts w:eastAsia="Calibri"/>
          <w:b/>
          <w:vertAlign w:val="subscript"/>
          <w:lang w:val="ka-GE"/>
        </w:rPr>
        <w:t>2902</w:t>
      </w:r>
      <w:r w:rsidRPr="00A4039E">
        <w:rPr>
          <w:rFonts w:eastAsia="Calibri"/>
          <w:lang w:val="ka-GE"/>
        </w:rPr>
        <w:t xml:space="preserve"> = 3,6 · 1 · 0,6 · 0,0000045 · 2,9 · 0,8 · 0,5 · 7920 = 0,089594 ტ/წელ. </w:t>
      </w:r>
    </w:p>
    <w:p w14:paraId="2721DEDF" w14:textId="77777777" w:rsidR="00984429" w:rsidRPr="00A4039E" w:rsidRDefault="00984429" w:rsidP="00AD58C4">
      <w:pPr>
        <w:tabs>
          <w:tab w:val="left" w:pos="3880"/>
        </w:tabs>
        <w:spacing w:before="120"/>
        <w:jc w:val="both"/>
        <w:rPr>
          <w:rFonts w:eastAsia="Calibri"/>
          <w:lang w:val="ka-GE"/>
        </w:rPr>
      </w:pPr>
      <w:r w:rsidRPr="00A4039E">
        <w:rPr>
          <w:rFonts w:eastAsia="Calibri"/>
          <w:lang w:val="ka-GE"/>
        </w:rPr>
        <w:t>[7] (დანართი 117) რეკომენდაციის თანახმად, გვ.(13)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14:paraId="596FCE3A" w14:textId="77777777" w:rsidR="00984429" w:rsidRPr="00A4039E" w:rsidRDefault="00984429" w:rsidP="00AD58C4">
      <w:pPr>
        <w:tabs>
          <w:tab w:val="left" w:pos="3880"/>
        </w:tabs>
        <w:spacing w:before="120"/>
        <w:jc w:val="both"/>
        <w:rPr>
          <w:rFonts w:eastAsia="Calibri"/>
          <w:lang w:val="ka-GE"/>
        </w:rPr>
      </w:pPr>
      <w:r w:rsidRPr="00A4039E">
        <w:rPr>
          <w:rFonts w:eastAsia="Calibri"/>
          <w:lang w:val="ka-GE"/>
        </w:rPr>
        <w:t>ემისიის კორექტირებისას გაანგარიშებული მრავლდება 0,4 კოეფიციენტზე:</w:t>
      </w:r>
    </w:p>
    <w:p w14:paraId="31477045" w14:textId="77777777" w:rsidR="00984429" w:rsidRPr="00A4039E" w:rsidRDefault="00984429" w:rsidP="00AD58C4">
      <w:pPr>
        <w:spacing w:before="120"/>
        <w:jc w:val="both"/>
        <w:rPr>
          <w:rFonts w:eastAsia="Calibri"/>
          <w:lang w:val="ka-GE"/>
        </w:rPr>
      </w:pPr>
      <w:r w:rsidRPr="00A4039E">
        <w:rPr>
          <w:rFonts w:eastAsia="Calibri"/>
          <w:b/>
          <w:i/>
          <w:lang w:val="ka-GE"/>
        </w:rPr>
        <w:t>M</w:t>
      </w:r>
      <w:r w:rsidRPr="00A4039E">
        <w:rPr>
          <w:rFonts w:eastAsia="Calibri"/>
          <w:b/>
          <w:i/>
          <w:vertAlign w:val="subscript"/>
          <w:lang w:val="ka-GE"/>
        </w:rPr>
        <w:t xml:space="preserve">2902 </w:t>
      </w:r>
      <w:r w:rsidRPr="00A4039E">
        <w:rPr>
          <w:rFonts w:eastAsia="Calibri"/>
          <w:b/>
          <w:i/>
          <w:lang w:val="ka-GE"/>
        </w:rPr>
        <w:t xml:space="preserve">= </w:t>
      </w:r>
      <w:r w:rsidRPr="00A4039E">
        <w:rPr>
          <w:rFonts w:eastAsia="Calibri"/>
          <w:lang w:val="ka-GE"/>
        </w:rPr>
        <w:t xml:space="preserve">0.0031423 × 0, 4 = 0.001257გ/წმ; </w:t>
      </w:r>
    </w:p>
    <w:p w14:paraId="1CAAE1CF" w14:textId="77777777" w:rsidR="00984429" w:rsidRPr="00A4039E" w:rsidRDefault="00984429" w:rsidP="00AD58C4">
      <w:pPr>
        <w:spacing w:before="120"/>
        <w:jc w:val="both"/>
        <w:rPr>
          <w:rFonts w:eastAsia="Calibri"/>
          <w:lang w:val="ka-GE"/>
        </w:rPr>
      </w:pPr>
      <w:r w:rsidRPr="00A4039E">
        <w:rPr>
          <w:rFonts w:eastAsia="Calibri"/>
          <w:b/>
          <w:i/>
          <w:lang w:val="ka-GE"/>
        </w:rPr>
        <w:t>G</w:t>
      </w:r>
      <w:r w:rsidRPr="00A4039E">
        <w:rPr>
          <w:rFonts w:eastAsia="Calibri"/>
          <w:b/>
          <w:i/>
          <w:vertAlign w:val="subscript"/>
          <w:lang w:val="ka-GE"/>
        </w:rPr>
        <w:t>2902</w:t>
      </w:r>
      <w:r w:rsidRPr="00A4039E">
        <w:rPr>
          <w:rFonts w:eastAsia="Calibri"/>
          <w:b/>
          <w:vertAlign w:val="superscript"/>
          <w:lang w:val="ka-GE"/>
        </w:rPr>
        <w:t xml:space="preserve"> </w:t>
      </w:r>
      <w:r w:rsidRPr="00A4039E">
        <w:rPr>
          <w:rFonts w:eastAsia="Calibri"/>
          <w:b/>
          <w:lang w:val="ka-GE"/>
        </w:rPr>
        <w:t xml:space="preserve">= </w:t>
      </w:r>
      <w:r w:rsidRPr="00A4039E">
        <w:rPr>
          <w:rFonts w:eastAsia="Calibri"/>
          <w:lang w:val="ka-GE"/>
        </w:rPr>
        <w:t>0.089594 × 0, 4 = 0.035838 ტ/წელ;</w:t>
      </w:r>
    </w:p>
    <w:p w14:paraId="62A57466" w14:textId="77777777" w:rsidR="00984429" w:rsidRPr="00A4039E" w:rsidRDefault="00984429" w:rsidP="00AD58C4">
      <w:pPr>
        <w:spacing w:before="120"/>
        <w:rPr>
          <w:rFonts w:eastAsia="Calibri"/>
          <w:lang w:val="ka-GE"/>
        </w:rPr>
      </w:pPr>
      <w:r w:rsidRPr="00A4039E">
        <w:rPr>
          <w:rFonts w:eastAsia="Calibri"/>
          <w:lang w:val="ka-GE"/>
        </w:rPr>
        <w:t>სილიკომანგანუმის  ქიმიურ შემადგენლობაში მანგანუმის მასური წილია 65%.</w:t>
      </w:r>
    </w:p>
    <w:p w14:paraId="006F61B9" w14:textId="77777777" w:rsidR="00984429" w:rsidRPr="00A4039E" w:rsidRDefault="00984429" w:rsidP="00AD58C4">
      <w:pPr>
        <w:spacing w:before="120"/>
        <w:rPr>
          <w:rFonts w:eastAsia="Calibri"/>
          <w:lang w:val="ka-GE"/>
        </w:rPr>
      </w:pPr>
      <w:r w:rsidRPr="00A4039E">
        <w:rPr>
          <w:rFonts w:eastAsia="Calibri"/>
          <w:b/>
          <w:lang w:val="ka-GE"/>
        </w:rPr>
        <w:t>M</w:t>
      </w:r>
      <w:r w:rsidRPr="00A4039E">
        <w:rPr>
          <w:rFonts w:eastAsia="Calibri"/>
          <w:b/>
          <w:vertAlign w:val="subscript"/>
          <w:lang w:val="ka-GE"/>
        </w:rPr>
        <w:t xml:space="preserve">143 </w:t>
      </w:r>
      <w:r w:rsidRPr="00A4039E">
        <w:rPr>
          <w:rFonts w:eastAsia="Calibri"/>
          <w:b/>
          <w:lang w:val="ka-GE"/>
        </w:rPr>
        <w:t xml:space="preserve"> =</w:t>
      </w:r>
      <w:r w:rsidRPr="00A4039E">
        <w:rPr>
          <w:lang w:val="ka-GE"/>
        </w:rPr>
        <w:t xml:space="preserve"> </w:t>
      </w:r>
      <w:r w:rsidRPr="00A4039E">
        <w:rPr>
          <w:rFonts w:eastAsia="Calibri"/>
          <w:lang w:val="ka-GE"/>
        </w:rPr>
        <w:t>0.001257 × 0.65  =</w:t>
      </w:r>
      <w:r w:rsidRPr="00A4039E">
        <w:rPr>
          <w:lang w:val="ka-GE"/>
        </w:rPr>
        <w:t xml:space="preserve">0.00081705 </w:t>
      </w:r>
      <w:r w:rsidRPr="00A4039E">
        <w:rPr>
          <w:rFonts w:eastAsia="Calibri"/>
          <w:lang w:val="ka-GE"/>
        </w:rPr>
        <w:t xml:space="preserve">გრ/წმ.  </w:t>
      </w:r>
    </w:p>
    <w:p w14:paraId="4C04A290" w14:textId="77777777" w:rsidR="00984429" w:rsidRPr="00A4039E" w:rsidRDefault="00984429" w:rsidP="00AD58C4">
      <w:pPr>
        <w:spacing w:before="120"/>
        <w:rPr>
          <w:rFonts w:eastAsia="Calibri"/>
          <w:lang w:val="ka-GE"/>
        </w:rPr>
      </w:pPr>
      <w:r w:rsidRPr="00A4039E">
        <w:rPr>
          <w:rFonts w:eastAsia="Calibri"/>
          <w:b/>
          <w:lang w:val="ka-GE"/>
        </w:rPr>
        <w:t>G</w:t>
      </w:r>
      <w:r w:rsidRPr="00A4039E">
        <w:rPr>
          <w:rFonts w:eastAsia="Calibri"/>
          <w:b/>
          <w:vertAlign w:val="subscript"/>
          <w:lang w:val="ka-GE"/>
        </w:rPr>
        <w:t xml:space="preserve">143  </w:t>
      </w:r>
      <w:r w:rsidRPr="00A4039E">
        <w:rPr>
          <w:rFonts w:eastAsia="Calibri"/>
          <w:b/>
          <w:lang w:val="ka-GE"/>
        </w:rPr>
        <w:t>=</w:t>
      </w:r>
      <w:r w:rsidRPr="00A4039E">
        <w:rPr>
          <w:lang w:val="ka-GE"/>
        </w:rPr>
        <w:t xml:space="preserve"> </w:t>
      </w:r>
      <w:r w:rsidRPr="00A4039E">
        <w:rPr>
          <w:rFonts w:eastAsia="Calibri"/>
          <w:lang w:val="ka-GE"/>
        </w:rPr>
        <w:t xml:space="preserve">0.035838 × 0.65  = </w:t>
      </w:r>
      <w:r w:rsidRPr="00A4039E">
        <w:rPr>
          <w:lang w:val="ka-GE"/>
        </w:rPr>
        <w:t>0.0232947</w:t>
      </w:r>
      <w:r w:rsidRPr="00A4039E">
        <w:rPr>
          <w:rFonts w:eastAsia="Calibri"/>
          <w:lang w:val="ka-GE"/>
        </w:rPr>
        <w:t xml:space="preserve">ტ/წელ.  </w:t>
      </w:r>
    </w:p>
    <w:p w14:paraId="68DD5C88" w14:textId="77777777" w:rsidR="00984429" w:rsidRPr="00A4039E" w:rsidRDefault="00984429" w:rsidP="00AD58C4">
      <w:pPr>
        <w:spacing w:before="120"/>
        <w:rPr>
          <w:rFonts w:eastAsia="Calibri"/>
          <w:lang w:val="ka-GE"/>
        </w:rPr>
      </w:pPr>
      <w:r w:rsidRPr="00A4039E">
        <w:rPr>
          <w:rFonts w:eastAsia="Calibri"/>
          <w:lang w:val="ka-GE"/>
        </w:rPr>
        <w:t>შეწონილი ნაწილაკები 35%.</w:t>
      </w:r>
    </w:p>
    <w:p w14:paraId="0F33BA21" w14:textId="77777777" w:rsidR="00984429" w:rsidRPr="00A4039E" w:rsidRDefault="00984429" w:rsidP="00AD58C4">
      <w:pPr>
        <w:spacing w:before="120"/>
        <w:rPr>
          <w:rFonts w:eastAsia="Calibri"/>
          <w:lang w:val="ka-GE"/>
        </w:rPr>
      </w:pPr>
      <w:r w:rsidRPr="00A4039E">
        <w:rPr>
          <w:rFonts w:eastAsia="Calibri"/>
          <w:b/>
          <w:lang w:val="ka-GE"/>
        </w:rPr>
        <w:t>M</w:t>
      </w:r>
      <w:r w:rsidRPr="00A4039E">
        <w:rPr>
          <w:rFonts w:eastAsia="Calibri"/>
          <w:b/>
          <w:vertAlign w:val="subscript"/>
          <w:lang w:val="ka-GE"/>
        </w:rPr>
        <w:t>2902</w:t>
      </w:r>
      <w:r w:rsidRPr="00A4039E">
        <w:rPr>
          <w:rFonts w:eastAsia="Calibri"/>
          <w:b/>
          <w:lang w:val="ka-GE"/>
        </w:rPr>
        <w:t xml:space="preserve"> =</w:t>
      </w:r>
      <w:r w:rsidRPr="00A4039E">
        <w:rPr>
          <w:lang w:val="ka-GE"/>
        </w:rPr>
        <w:t xml:space="preserve"> </w:t>
      </w:r>
      <w:r w:rsidRPr="00A4039E">
        <w:rPr>
          <w:rFonts w:eastAsia="Calibri"/>
          <w:lang w:val="ka-GE"/>
        </w:rPr>
        <w:t xml:space="preserve">0.001257 × 0.35  = </w:t>
      </w:r>
      <w:r w:rsidRPr="00A4039E">
        <w:rPr>
          <w:lang w:val="ka-GE"/>
        </w:rPr>
        <w:t xml:space="preserve">0.00043995 </w:t>
      </w:r>
      <w:r w:rsidRPr="00A4039E">
        <w:rPr>
          <w:rFonts w:eastAsia="Calibri"/>
          <w:lang w:val="ka-GE"/>
        </w:rPr>
        <w:t>გრ/წმ.</w:t>
      </w:r>
    </w:p>
    <w:p w14:paraId="4E784CF8" w14:textId="77777777" w:rsidR="00984429" w:rsidRPr="00A4039E" w:rsidRDefault="00984429" w:rsidP="00AD58C4">
      <w:pPr>
        <w:spacing w:before="120"/>
        <w:rPr>
          <w:rFonts w:eastAsia="Calibri"/>
          <w:lang w:val="ka-GE"/>
        </w:rPr>
      </w:pPr>
      <w:r w:rsidRPr="00A4039E">
        <w:rPr>
          <w:rFonts w:eastAsia="Calibri"/>
          <w:b/>
          <w:lang w:val="ka-GE"/>
        </w:rPr>
        <w:t>G</w:t>
      </w:r>
      <w:r w:rsidRPr="00A4039E">
        <w:rPr>
          <w:rFonts w:eastAsia="Calibri"/>
          <w:b/>
          <w:vertAlign w:val="subscript"/>
          <w:lang w:val="ka-GE"/>
        </w:rPr>
        <w:t xml:space="preserve">2902 </w:t>
      </w:r>
      <w:r w:rsidRPr="00A4039E">
        <w:rPr>
          <w:rFonts w:eastAsia="Calibri"/>
          <w:b/>
          <w:lang w:val="ka-GE"/>
        </w:rPr>
        <w:t xml:space="preserve"> =</w:t>
      </w:r>
      <w:r w:rsidRPr="00A4039E">
        <w:rPr>
          <w:lang w:val="ka-GE"/>
        </w:rPr>
        <w:t xml:space="preserve">  </w:t>
      </w:r>
      <w:r w:rsidRPr="00A4039E">
        <w:rPr>
          <w:rFonts w:eastAsia="Calibri"/>
          <w:lang w:val="ka-GE"/>
        </w:rPr>
        <w:t>0.035838 × 0.35  = 0.0125433 ტ/წელ.</w:t>
      </w:r>
    </w:p>
    <w:p w14:paraId="782D9CC8" w14:textId="77777777" w:rsidR="00984429" w:rsidRPr="00A4039E" w:rsidRDefault="00984429" w:rsidP="00AD58C4">
      <w:pPr>
        <w:spacing w:before="120"/>
        <w:rPr>
          <w:rFonts w:eastAsia="Calibri"/>
          <w:lang w:val="ka-GE"/>
        </w:rPr>
      </w:pPr>
    </w:p>
    <w:p w14:paraId="2F4784A7" w14:textId="77777777" w:rsidR="000A0CD2" w:rsidRPr="00A4039E" w:rsidRDefault="000A0CD2" w:rsidP="00FD6CCC">
      <w:pPr>
        <w:pStyle w:val="Heading5"/>
        <w:rPr>
          <w:lang w:val="ka-GE" w:eastAsia="zh-CN"/>
        </w:rPr>
      </w:pPr>
      <w:bookmarkStart w:id="87" w:name="_Toc535227542"/>
      <w:r w:rsidRPr="00A4039E">
        <w:rPr>
          <w:lang w:val="ka-GE" w:eastAsia="zh-CN"/>
        </w:rPr>
        <w:t>ემისიის გაანგარიშება ღუმელის მკვებავ კონტეინერში ნედლეულის ჩაყრისას</w:t>
      </w:r>
      <w:bookmarkEnd w:id="87"/>
      <w:r w:rsidRPr="00A4039E">
        <w:rPr>
          <w:lang w:val="ka-GE" w:eastAsia="zh-CN"/>
        </w:rPr>
        <w:t xml:space="preserve"> </w:t>
      </w:r>
    </w:p>
    <w:p w14:paraId="37BE5E09" w14:textId="77777777" w:rsidR="00984429" w:rsidRPr="00A4039E" w:rsidRDefault="00984429" w:rsidP="00AD58C4">
      <w:pPr>
        <w:spacing w:before="120"/>
        <w:jc w:val="both"/>
        <w:rPr>
          <w:rFonts w:eastAsia="Calibri"/>
          <w:b/>
          <w:lang w:val="ka-GE"/>
        </w:rPr>
      </w:pPr>
      <w:bookmarkStart w:id="88" w:name="_Toc535227543"/>
      <w:r w:rsidRPr="00A4039E">
        <w:rPr>
          <w:rFonts w:eastAsia="Calibri"/>
          <w:lang w:val="ka-GE"/>
        </w:rPr>
        <w:t>გაანგარიშება შესრულებულია შემდეგი მეთოდური მითითებების თანახმად [8,9,10]</w:t>
      </w:r>
    </w:p>
    <w:p w14:paraId="1D2A6014" w14:textId="77777777" w:rsidR="00984429" w:rsidRPr="00A4039E" w:rsidRDefault="00984429" w:rsidP="00AD58C4">
      <w:pPr>
        <w:spacing w:before="120"/>
        <w:jc w:val="both"/>
        <w:rPr>
          <w:rFonts w:eastAsia="Calibri"/>
          <w:lang w:val="ka-GE"/>
        </w:rPr>
      </w:pPr>
      <w:r w:rsidRPr="00A4039E">
        <w:rPr>
          <w:rFonts w:eastAsia="Calibri"/>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დახურულია ოთხივე მხრიდან.(</w:t>
      </w:r>
      <w:r w:rsidRPr="00A4039E">
        <w:rPr>
          <w:rFonts w:eastAsia="Calibri"/>
          <w:i/>
          <w:lang w:val="ka-GE"/>
        </w:rPr>
        <w:t>K</w:t>
      </w:r>
      <w:r w:rsidRPr="00A4039E">
        <w:rPr>
          <w:rFonts w:eastAsia="Calibri"/>
          <w:i/>
          <w:vertAlign w:val="subscript"/>
          <w:lang w:val="ka-GE"/>
        </w:rPr>
        <w:t>4</w:t>
      </w:r>
      <w:r w:rsidRPr="00A4039E">
        <w:rPr>
          <w:rFonts w:eastAsia="Calibri"/>
          <w:lang w:val="ka-GE"/>
        </w:rPr>
        <w:t xml:space="preserve"> = 0,005). მასალის გადმოყრის სიმაღლე-1,0 მ. (</w:t>
      </w:r>
      <w:r w:rsidRPr="00A4039E">
        <w:rPr>
          <w:rFonts w:eastAsia="Calibri"/>
          <w:i/>
          <w:lang w:val="ka-GE"/>
        </w:rPr>
        <w:t>B</w:t>
      </w:r>
      <w:r w:rsidRPr="00A4039E">
        <w:rPr>
          <w:rFonts w:eastAsia="Calibri"/>
          <w:lang w:val="ka-GE"/>
        </w:rPr>
        <w:t xml:space="preserve"> = 0,5) ზალპური ჩამოცლა ავტოთვითმცლელიდან არ ხორციელდება. </w:t>
      </w:r>
      <w:r w:rsidRPr="00A4039E">
        <w:rPr>
          <w:rFonts w:eastAsia="Calibri"/>
          <w:i/>
          <w:lang w:val="ka-GE"/>
        </w:rPr>
        <w:t>K</w:t>
      </w:r>
      <w:r w:rsidRPr="00A4039E">
        <w:rPr>
          <w:rFonts w:eastAsia="Calibri"/>
          <w:i/>
          <w:vertAlign w:val="subscript"/>
          <w:lang w:val="ka-GE"/>
        </w:rPr>
        <w:t>9</w:t>
      </w:r>
      <w:r w:rsidRPr="00A4039E">
        <w:rPr>
          <w:rFonts w:eastAsia="Calibri"/>
          <w:lang w:val="ka-GE"/>
        </w:rPr>
        <w:t xml:space="preserve"> =0,2). ქარის საანგარიშო სიჩქარეები, მ/წმ: 0,5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1); 3,5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1). ქარის საშუალო წლიური სიჩქარე, 0,5 მ/წმ: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1). </w:t>
      </w:r>
    </w:p>
    <w:p w14:paraId="7DB4ACD0" w14:textId="42CFD80F" w:rsidR="00984429" w:rsidRPr="00A4039E" w:rsidRDefault="00984429" w:rsidP="00AD58C4">
      <w:pPr>
        <w:spacing w:before="120"/>
        <w:jc w:val="both"/>
        <w:rPr>
          <w:rFonts w:eastAsia="Calibri"/>
          <w:b/>
          <w:lang w:val="ka-GE"/>
        </w:rPr>
      </w:pPr>
      <w:r w:rsidRPr="00A4039E">
        <w:rPr>
          <w:rFonts w:eastAsia="Calibri"/>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A4039E">
        <w:rPr>
          <w:rFonts w:eastAsia="Calibri"/>
          <w:b/>
          <w:lang w:val="ka-GE"/>
        </w:rPr>
        <w:t xml:space="preserve">ცხრილში </w:t>
      </w:r>
      <w:r w:rsidR="00AD58C4" w:rsidRPr="00A4039E">
        <w:rPr>
          <w:rFonts w:eastAsia="Calibri"/>
          <w:b/>
          <w:lang w:val="ka-GE"/>
        </w:rPr>
        <w:t>6.2.2.2.8.1.</w:t>
      </w:r>
    </w:p>
    <w:p w14:paraId="1756A7B1" w14:textId="325CBC39" w:rsidR="00984429" w:rsidRPr="00A4039E" w:rsidRDefault="00984429" w:rsidP="00AD58C4">
      <w:pPr>
        <w:spacing w:before="120"/>
        <w:jc w:val="both"/>
        <w:rPr>
          <w:rFonts w:eastAsia="Calibri"/>
          <w:i/>
          <w:sz w:val="20"/>
          <w:lang w:val="ka-GE"/>
        </w:rPr>
      </w:pPr>
      <w:r w:rsidRPr="00A4039E">
        <w:rPr>
          <w:rFonts w:eastAsia="Calibri"/>
          <w:b/>
          <w:i/>
          <w:sz w:val="20"/>
          <w:lang w:val="ka-GE"/>
        </w:rPr>
        <w:t xml:space="preserve">ცხრილი </w:t>
      </w:r>
      <w:r w:rsidR="00AD58C4" w:rsidRPr="00A4039E">
        <w:rPr>
          <w:rFonts w:eastAsia="Calibri"/>
          <w:b/>
          <w:i/>
          <w:sz w:val="20"/>
          <w:lang w:val="ka-GE"/>
        </w:rPr>
        <w:t>6.2.2.2.8.1.</w:t>
      </w:r>
      <w:r w:rsidRPr="00A4039E">
        <w:rPr>
          <w:rFonts w:eastAsia="Calibri"/>
          <w:i/>
          <w:sz w:val="20"/>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99"/>
        <w:gridCol w:w="4270"/>
        <w:gridCol w:w="2135"/>
        <w:gridCol w:w="2135"/>
      </w:tblGrid>
      <w:tr w:rsidR="00984429" w:rsidRPr="00A4039E" w14:paraId="4610AA7E" w14:textId="77777777" w:rsidTr="00AD58C4">
        <w:trPr>
          <w:cantSplit/>
          <w:trHeight w:val="285"/>
          <w:tblHeader/>
          <w:jc w:val="center"/>
        </w:trPr>
        <w:tc>
          <w:tcPr>
            <w:tcW w:w="2714" w:type="pct"/>
            <w:gridSpan w:val="2"/>
            <w:tcBorders>
              <w:top w:val="single" w:sz="6" w:space="0" w:color="auto"/>
              <w:left w:val="single" w:sz="6" w:space="0" w:color="auto"/>
              <w:bottom w:val="single" w:sz="6" w:space="0" w:color="auto"/>
              <w:right w:val="single" w:sz="6" w:space="0" w:color="auto"/>
            </w:tcBorders>
            <w:shd w:val="clear" w:color="auto" w:fill="D9D9D9"/>
            <w:vAlign w:val="center"/>
            <w:hideMark/>
          </w:tcPr>
          <w:p w14:paraId="726BFC27"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დამაბინძურებელი ნივთიერება</w:t>
            </w:r>
          </w:p>
        </w:tc>
        <w:tc>
          <w:tcPr>
            <w:tcW w:w="1143" w:type="pct"/>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14:paraId="33B54F9E"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მაქსიმალური ემისია, გ/წმ</w:t>
            </w:r>
          </w:p>
        </w:tc>
        <w:tc>
          <w:tcPr>
            <w:tcW w:w="1143" w:type="pct"/>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14:paraId="4DBC2628"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წლიური ემისია, ტ/წელ</w:t>
            </w:r>
          </w:p>
        </w:tc>
      </w:tr>
      <w:tr w:rsidR="00984429" w:rsidRPr="00A4039E" w14:paraId="367E1ECF" w14:textId="77777777" w:rsidTr="00AD58C4">
        <w:trPr>
          <w:cantSplit/>
          <w:trHeight w:val="269"/>
          <w:tblHeader/>
          <w:jc w:val="center"/>
        </w:trPr>
        <w:tc>
          <w:tcPr>
            <w:tcW w:w="428" w:type="pct"/>
            <w:tcBorders>
              <w:top w:val="single" w:sz="6" w:space="0" w:color="auto"/>
              <w:left w:val="single" w:sz="6" w:space="0" w:color="auto"/>
              <w:bottom w:val="single" w:sz="6" w:space="0" w:color="auto"/>
              <w:right w:val="single" w:sz="6" w:space="0" w:color="auto"/>
            </w:tcBorders>
            <w:shd w:val="clear" w:color="auto" w:fill="D9D9D9"/>
            <w:vAlign w:val="center"/>
            <w:hideMark/>
          </w:tcPr>
          <w:p w14:paraId="08697513"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კოდი</w:t>
            </w:r>
          </w:p>
        </w:tc>
        <w:tc>
          <w:tcPr>
            <w:tcW w:w="2286" w:type="pct"/>
            <w:tcBorders>
              <w:top w:val="single" w:sz="6" w:space="0" w:color="auto"/>
              <w:left w:val="single" w:sz="6" w:space="0" w:color="auto"/>
              <w:bottom w:val="single" w:sz="6" w:space="0" w:color="auto"/>
              <w:right w:val="single" w:sz="6" w:space="0" w:color="auto"/>
            </w:tcBorders>
            <w:shd w:val="clear" w:color="auto" w:fill="D9D9D9"/>
            <w:vAlign w:val="center"/>
            <w:hideMark/>
          </w:tcPr>
          <w:p w14:paraId="50BD1073"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დასახელება</w:t>
            </w:r>
          </w:p>
        </w:tc>
        <w:tc>
          <w:tcPr>
            <w:tcW w:w="1143" w:type="pct"/>
            <w:vMerge/>
            <w:tcBorders>
              <w:top w:val="single" w:sz="6" w:space="0" w:color="auto"/>
              <w:left w:val="single" w:sz="6" w:space="0" w:color="auto"/>
              <w:bottom w:val="single" w:sz="6" w:space="0" w:color="auto"/>
              <w:right w:val="single" w:sz="6" w:space="0" w:color="auto"/>
            </w:tcBorders>
            <w:vAlign w:val="center"/>
            <w:hideMark/>
          </w:tcPr>
          <w:p w14:paraId="002CEE9D" w14:textId="77777777" w:rsidR="00984429" w:rsidRPr="00A4039E" w:rsidRDefault="00984429" w:rsidP="00AD58C4">
            <w:pPr>
              <w:spacing w:after="0"/>
              <w:jc w:val="center"/>
              <w:rPr>
                <w:rFonts w:eastAsia="Calibri"/>
                <w:b/>
                <w:sz w:val="20"/>
                <w:lang w:val="ka-GE"/>
              </w:rPr>
            </w:pPr>
          </w:p>
        </w:tc>
        <w:tc>
          <w:tcPr>
            <w:tcW w:w="1143" w:type="pct"/>
            <w:vMerge/>
            <w:tcBorders>
              <w:top w:val="single" w:sz="6" w:space="0" w:color="auto"/>
              <w:left w:val="single" w:sz="6" w:space="0" w:color="auto"/>
              <w:bottom w:val="single" w:sz="6" w:space="0" w:color="auto"/>
              <w:right w:val="single" w:sz="6" w:space="0" w:color="auto"/>
            </w:tcBorders>
            <w:vAlign w:val="center"/>
            <w:hideMark/>
          </w:tcPr>
          <w:p w14:paraId="56CAA08D" w14:textId="77777777" w:rsidR="00984429" w:rsidRPr="00A4039E" w:rsidRDefault="00984429" w:rsidP="00AD58C4">
            <w:pPr>
              <w:spacing w:after="0"/>
              <w:jc w:val="center"/>
              <w:rPr>
                <w:rFonts w:eastAsia="Calibri"/>
                <w:b/>
                <w:sz w:val="20"/>
                <w:lang w:val="ka-GE"/>
              </w:rPr>
            </w:pPr>
          </w:p>
        </w:tc>
      </w:tr>
      <w:tr w:rsidR="00984429" w:rsidRPr="00A4039E" w14:paraId="7D755AFC" w14:textId="77777777" w:rsidTr="00AD58C4">
        <w:trPr>
          <w:trHeight w:val="278"/>
          <w:jc w:val="center"/>
        </w:trPr>
        <w:tc>
          <w:tcPr>
            <w:tcW w:w="428" w:type="pct"/>
            <w:tcBorders>
              <w:top w:val="single" w:sz="6" w:space="0" w:color="auto"/>
              <w:left w:val="single" w:sz="6" w:space="0" w:color="auto"/>
              <w:bottom w:val="single" w:sz="6" w:space="0" w:color="auto"/>
              <w:right w:val="single" w:sz="6" w:space="0" w:color="auto"/>
            </w:tcBorders>
            <w:hideMark/>
          </w:tcPr>
          <w:p w14:paraId="1F70CE68" w14:textId="77777777" w:rsidR="00984429" w:rsidRPr="00A4039E" w:rsidRDefault="00984429" w:rsidP="00AD58C4">
            <w:pPr>
              <w:spacing w:after="0"/>
              <w:jc w:val="center"/>
              <w:rPr>
                <w:rFonts w:eastAsia="Calibri"/>
                <w:sz w:val="20"/>
                <w:lang w:val="ka-GE"/>
              </w:rPr>
            </w:pPr>
            <w:r w:rsidRPr="00A4039E">
              <w:rPr>
                <w:rFonts w:eastAsia="Calibri"/>
                <w:sz w:val="20"/>
                <w:lang w:val="ka-GE"/>
              </w:rPr>
              <w:t>2902</w:t>
            </w:r>
          </w:p>
        </w:tc>
        <w:tc>
          <w:tcPr>
            <w:tcW w:w="2286" w:type="pct"/>
            <w:tcBorders>
              <w:top w:val="single" w:sz="6" w:space="0" w:color="auto"/>
              <w:left w:val="single" w:sz="6" w:space="0" w:color="auto"/>
              <w:bottom w:val="single" w:sz="6" w:space="0" w:color="auto"/>
              <w:right w:val="single" w:sz="6" w:space="0" w:color="auto"/>
            </w:tcBorders>
            <w:hideMark/>
          </w:tcPr>
          <w:p w14:paraId="45AB3224" w14:textId="77777777" w:rsidR="00984429" w:rsidRPr="00A4039E" w:rsidRDefault="00984429" w:rsidP="00AD58C4">
            <w:pPr>
              <w:spacing w:after="0"/>
              <w:jc w:val="both"/>
              <w:rPr>
                <w:rFonts w:eastAsia="Calibri"/>
                <w:sz w:val="20"/>
                <w:lang w:val="ka-GE"/>
              </w:rPr>
            </w:pPr>
            <w:r w:rsidRPr="00A4039E">
              <w:rPr>
                <w:rFonts w:eastAsia="Calibri"/>
                <w:sz w:val="20"/>
                <w:lang w:val="ka-GE"/>
              </w:rPr>
              <w:t xml:space="preserve">შეწონილი ნაწილაკები </w:t>
            </w:r>
          </w:p>
        </w:tc>
        <w:tc>
          <w:tcPr>
            <w:tcW w:w="1143" w:type="pct"/>
            <w:tcBorders>
              <w:top w:val="single" w:sz="6" w:space="0" w:color="auto"/>
              <w:left w:val="single" w:sz="6" w:space="0" w:color="auto"/>
              <w:bottom w:val="single" w:sz="6" w:space="0" w:color="auto"/>
              <w:right w:val="single" w:sz="6" w:space="0" w:color="auto"/>
            </w:tcBorders>
            <w:hideMark/>
          </w:tcPr>
          <w:p w14:paraId="53AF580F" w14:textId="77777777" w:rsidR="00984429" w:rsidRPr="00A4039E" w:rsidRDefault="00984429" w:rsidP="00AD58C4">
            <w:pPr>
              <w:tabs>
                <w:tab w:val="decimal" w:pos="1134"/>
              </w:tabs>
              <w:spacing w:after="0"/>
              <w:rPr>
                <w:rFonts w:eastAsia="Calibri"/>
                <w:sz w:val="20"/>
              </w:rPr>
            </w:pPr>
            <w:r w:rsidRPr="00A4039E">
              <w:rPr>
                <w:rFonts w:eastAsia="Calibri"/>
                <w:sz w:val="20"/>
              </w:rPr>
              <w:t>0,000115</w:t>
            </w:r>
          </w:p>
        </w:tc>
        <w:tc>
          <w:tcPr>
            <w:tcW w:w="1143" w:type="pct"/>
            <w:tcBorders>
              <w:top w:val="single" w:sz="6" w:space="0" w:color="auto"/>
              <w:left w:val="single" w:sz="6" w:space="0" w:color="auto"/>
              <w:bottom w:val="single" w:sz="6" w:space="0" w:color="auto"/>
              <w:right w:val="single" w:sz="6" w:space="0" w:color="auto"/>
            </w:tcBorders>
            <w:hideMark/>
          </w:tcPr>
          <w:p w14:paraId="08D20E25" w14:textId="77777777" w:rsidR="00984429" w:rsidRPr="00A4039E" w:rsidRDefault="00984429" w:rsidP="00AD58C4">
            <w:pPr>
              <w:tabs>
                <w:tab w:val="decimal" w:pos="1134"/>
              </w:tabs>
              <w:spacing w:after="0"/>
              <w:rPr>
                <w:rFonts w:eastAsia="Calibri"/>
                <w:sz w:val="20"/>
              </w:rPr>
            </w:pPr>
            <w:r w:rsidRPr="00A4039E">
              <w:rPr>
                <w:rFonts w:eastAsia="Calibri"/>
                <w:sz w:val="20"/>
              </w:rPr>
              <w:t>0,0032789</w:t>
            </w:r>
          </w:p>
        </w:tc>
      </w:tr>
    </w:tbl>
    <w:p w14:paraId="48FE1CFB" w14:textId="06D8AF4A" w:rsidR="00AD58C4" w:rsidRPr="00A4039E" w:rsidRDefault="00984429" w:rsidP="00AD58C4">
      <w:pPr>
        <w:spacing w:before="120"/>
        <w:jc w:val="both"/>
        <w:rPr>
          <w:rFonts w:eastAsia="Calibri"/>
          <w:b/>
          <w:lang w:val="ka-GE"/>
        </w:rPr>
      </w:pPr>
      <w:r w:rsidRPr="00A4039E">
        <w:rPr>
          <w:rFonts w:eastAsia="Calibri"/>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A4039E">
        <w:rPr>
          <w:rFonts w:eastAsia="Calibri"/>
          <w:b/>
          <w:lang w:val="ka-GE"/>
        </w:rPr>
        <w:t>ცხრილში</w:t>
      </w:r>
      <w:r w:rsidRPr="00A4039E">
        <w:rPr>
          <w:rFonts w:eastAsia="Calibri"/>
          <w:b/>
        </w:rPr>
        <w:t xml:space="preserve"> </w:t>
      </w:r>
      <w:r w:rsidR="00AD58C4" w:rsidRPr="00A4039E">
        <w:rPr>
          <w:rFonts w:eastAsia="Calibri"/>
          <w:b/>
          <w:lang w:val="ka-GE"/>
        </w:rPr>
        <w:t>6.2.2.2.8.2.</w:t>
      </w:r>
    </w:p>
    <w:p w14:paraId="4D42399B" w14:textId="06B005E7" w:rsidR="00984429" w:rsidRPr="00A4039E" w:rsidRDefault="00984429" w:rsidP="00AD58C4">
      <w:pPr>
        <w:spacing w:before="120"/>
        <w:jc w:val="both"/>
        <w:rPr>
          <w:rFonts w:eastAsia="Calibri"/>
          <w:i/>
          <w:sz w:val="20"/>
          <w:lang w:val="ka-GE"/>
        </w:rPr>
      </w:pPr>
      <w:r w:rsidRPr="00A4039E">
        <w:rPr>
          <w:rFonts w:eastAsia="Calibri"/>
          <w:b/>
          <w:i/>
          <w:sz w:val="20"/>
          <w:lang w:val="ka-GE"/>
        </w:rPr>
        <w:t xml:space="preserve">ცხრილი </w:t>
      </w:r>
      <w:r w:rsidR="00AD58C4" w:rsidRPr="00A4039E">
        <w:rPr>
          <w:rFonts w:eastAsia="Calibri"/>
          <w:b/>
          <w:i/>
          <w:sz w:val="20"/>
          <w:lang w:val="ka-GE"/>
        </w:rPr>
        <w:t>6.2.2.2.8.2</w:t>
      </w:r>
      <w:r w:rsidRPr="00A4039E">
        <w:rPr>
          <w:rFonts w:eastAsia="Calibri"/>
          <w:b/>
          <w:i/>
          <w:sz w:val="20"/>
          <w:lang w:val="ka-GE"/>
        </w:rPr>
        <w:t>.</w:t>
      </w:r>
      <w:r w:rsidRPr="00A4039E">
        <w:rPr>
          <w:rFonts w:eastAsia="Calibri"/>
          <w:b/>
          <w:i/>
          <w:sz w:val="20"/>
        </w:rPr>
        <w:t xml:space="preserve"> </w:t>
      </w:r>
      <w:r w:rsidRPr="00A4039E">
        <w:rPr>
          <w:rFonts w:eastAsia="Calibri"/>
          <w:i/>
          <w:sz w:val="20"/>
          <w:lang w:val="ka-GE"/>
        </w:rPr>
        <w:t>გაანგარიშების საწყისი მონაცემები</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52"/>
        <w:gridCol w:w="7983"/>
      </w:tblGrid>
      <w:tr w:rsidR="00984429" w:rsidRPr="00A4039E" w14:paraId="7BB9A22F" w14:textId="77777777" w:rsidTr="00AD58C4">
        <w:trPr>
          <w:cantSplit/>
          <w:trHeight w:val="304"/>
          <w:tblHeader/>
          <w:jc w:val="center"/>
        </w:trPr>
        <w:tc>
          <w:tcPr>
            <w:tcW w:w="724"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00A8BC7D"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მასალა</w:t>
            </w:r>
          </w:p>
        </w:tc>
        <w:tc>
          <w:tcPr>
            <w:tcW w:w="4276"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6453BE55" w14:textId="77777777" w:rsidR="00984429" w:rsidRPr="00A4039E" w:rsidRDefault="00984429" w:rsidP="00AD58C4">
            <w:pPr>
              <w:spacing w:after="0"/>
              <w:jc w:val="center"/>
              <w:rPr>
                <w:rFonts w:eastAsia="Calibri"/>
                <w:b/>
                <w:sz w:val="20"/>
                <w:lang w:val="ka-GE"/>
              </w:rPr>
            </w:pPr>
            <w:r w:rsidRPr="00A4039E">
              <w:rPr>
                <w:rFonts w:eastAsia="Calibri"/>
                <w:b/>
                <w:sz w:val="20"/>
                <w:lang w:val="ka-GE"/>
              </w:rPr>
              <w:t>პარამეტრი</w:t>
            </w:r>
          </w:p>
        </w:tc>
      </w:tr>
      <w:tr w:rsidR="00984429" w:rsidRPr="00A4039E" w14:paraId="67BD3344" w14:textId="77777777" w:rsidTr="00AD58C4">
        <w:trPr>
          <w:trHeight w:val="592"/>
          <w:jc w:val="center"/>
        </w:trPr>
        <w:tc>
          <w:tcPr>
            <w:tcW w:w="724" w:type="pct"/>
            <w:tcBorders>
              <w:top w:val="single" w:sz="8" w:space="0" w:color="auto"/>
              <w:left w:val="single" w:sz="8" w:space="0" w:color="auto"/>
              <w:bottom w:val="single" w:sz="8" w:space="0" w:color="auto"/>
              <w:right w:val="single" w:sz="8" w:space="0" w:color="auto"/>
            </w:tcBorders>
            <w:vAlign w:val="center"/>
            <w:hideMark/>
          </w:tcPr>
          <w:p w14:paraId="1B8FF28B" w14:textId="77777777" w:rsidR="00984429" w:rsidRPr="00A4039E" w:rsidRDefault="00984429" w:rsidP="00AD58C4">
            <w:pPr>
              <w:spacing w:after="0"/>
              <w:jc w:val="center"/>
              <w:rPr>
                <w:rFonts w:eastAsia="Calibri"/>
                <w:sz w:val="20"/>
                <w:lang w:val="ka-GE"/>
              </w:rPr>
            </w:pPr>
            <w:r w:rsidRPr="00A4039E">
              <w:rPr>
                <w:rFonts w:eastAsia="Calibri"/>
                <w:sz w:val="20"/>
                <w:lang w:val="ka-GE"/>
              </w:rPr>
              <w:t>ნედლეული</w:t>
            </w:r>
          </w:p>
        </w:tc>
        <w:tc>
          <w:tcPr>
            <w:tcW w:w="4276" w:type="pct"/>
            <w:tcBorders>
              <w:top w:val="single" w:sz="8" w:space="0" w:color="auto"/>
              <w:left w:val="single" w:sz="8" w:space="0" w:color="auto"/>
              <w:bottom w:val="single" w:sz="8" w:space="0" w:color="auto"/>
              <w:right w:val="single" w:sz="8" w:space="0" w:color="auto"/>
            </w:tcBorders>
            <w:hideMark/>
          </w:tcPr>
          <w:p w14:paraId="7C586F92" w14:textId="77777777" w:rsidR="00984429" w:rsidRPr="00A4039E" w:rsidRDefault="00984429" w:rsidP="00AD58C4">
            <w:pPr>
              <w:spacing w:after="0"/>
              <w:jc w:val="both"/>
              <w:rPr>
                <w:rFonts w:eastAsia="Calibri"/>
                <w:sz w:val="20"/>
                <w:lang w:val="ka-GE"/>
              </w:rPr>
            </w:pPr>
            <w:r w:rsidRPr="00A4039E">
              <w:rPr>
                <w:rFonts w:eastAsia="Calibri"/>
                <w:sz w:val="20"/>
                <w:lang w:val="ka-GE"/>
              </w:rPr>
              <w:t xml:space="preserve">გადატვირთული მასალის რ-ბა: Gч = 3,45 ტ/სთ; Gწლ = 27324 ტ/წელ. მტვრის ფრაქციის მასური წილი მასალაში: </w:t>
            </w:r>
            <w:r w:rsidRPr="00A4039E">
              <w:rPr>
                <w:rFonts w:eastAsia="Calibri"/>
                <w:i/>
                <w:sz w:val="20"/>
                <w:lang w:val="ka-GE"/>
              </w:rPr>
              <w:t>K</w:t>
            </w:r>
            <w:r w:rsidRPr="00A4039E">
              <w:rPr>
                <w:rFonts w:eastAsia="Calibri"/>
                <w:i/>
                <w:sz w:val="20"/>
                <w:vertAlign w:val="subscript"/>
                <w:lang w:val="ka-GE"/>
              </w:rPr>
              <w:t>1</w:t>
            </w:r>
            <w:r w:rsidRPr="00A4039E">
              <w:rPr>
                <w:rFonts w:eastAsia="Calibri"/>
                <w:sz w:val="20"/>
                <w:lang w:val="ka-GE"/>
              </w:rPr>
              <w:t xml:space="preserve"> = 0,04. მტვრის წილი, რომელიც გადადის აეროზოლში: </w:t>
            </w:r>
            <w:r w:rsidRPr="00A4039E">
              <w:rPr>
                <w:rFonts w:eastAsia="Calibri"/>
                <w:i/>
                <w:sz w:val="20"/>
                <w:lang w:val="ka-GE"/>
              </w:rPr>
              <w:t>K</w:t>
            </w:r>
            <w:r w:rsidRPr="00A4039E">
              <w:rPr>
                <w:rFonts w:eastAsia="Calibri"/>
                <w:i/>
                <w:sz w:val="20"/>
                <w:vertAlign w:val="subscript"/>
                <w:lang w:val="ka-GE"/>
              </w:rPr>
              <w:t>2</w:t>
            </w:r>
            <w:r w:rsidRPr="00A4039E">
              <w:rPr>
                <w:rFonts w:eastAsia="Calibri"/>
                <w:sz w:val="20"/>
                <w:lang w:val="ka-GE"/>
              </w:rPr>
              <w:t xml:space="preserve"> = 0,02. ტენიანობა 7%-მდე (</w:t>
            </w:r>
            <w:r w:rsidRPr="00A4039E">
              <w:rPr>
                <w:rFonts w:eastAsia="Calibri"/>
                <w:i/>
                <w:sz w:val="20"/>
                <w:lang w:val="ka-GE"/>
              </w:rPr>
              <w:t>K</w:t>
            </w:r>
            <w:r w:rsidRPr="00A4039E">
              <w:rPr>
                <w:rFonts w:eastAsia="Calibri"/>
                <w:i/>
                <w:sz w:val="20"/>
                <w:vertAlign w:val="subscript"/>
                <w:lang w:val="ka-GE"/>
              </w:rPr>
              <w:t>5</w:t>
            </w:r>
            <w:r w:rsidRPr="00A4039E">
              <w:rPr>
                <w:rFonts w:eastAsia="Calibri"/>
                <w:sz w:val="20"/>
                <w:lang w:val="ka-GE"/>
              </w:rPr>
              <w:t xml:space="preserve"> = 0,6). მასალის ზომები 50-10 მმ (</w:t>
            </w:r>
            <w:r w:rsidRPr="00A4039E">
              <w:rPr>
                <w:rFonts w:eastAsia="Calibri"/>
                <w:i/>
                <w:sz w:val="20"/>
                <w:lang w:val="ka-GE"/>
              </w:rPr>
              <w:t>K</w:t>
            </w:r>
            <w:r w:rsidRPr="00A4039E">
              <w:rPr>
                <w:rFonts w:eastAsia="Calibri"/>
                <w:i/>
                <w:sz w:val="20"/>
                <w:vertAlign w:val="subscript"/>
                <w:lang w:val="ka-GE"/>
              </w:rPr>
              <w:t>7</w:t>
            </w:r>
            <w:r w:rsidRPr="00A4039E">
              <w:rPr>
                <w:rFonts w:eastAsia="Calibri"/>
                <w:sz w:val="20"/>
                <w:lang w:val="ka-GE"/>
              </w:rPr>
              <w:t xml:space="preserve"> = 0,5). </w:t>
            </w:r>
          </w:p>
        </w:tc>
      </w:tr>
    </w:tbl>
    <w:p w14:paraId="6064A206" w14:textId="77777777" w:rsidR="00984429" w:rsidRPr="00A4039E" w:rsidRDefault="00984429" w:rsidP="00AD58C4">
      <w:pPr>
        <w:spacing w:before="120"/>
        <w:jc w:val="both"/>
        <w:rPr>
          <w:rFonts w:eastAsia="Calibri"/>
          <w:lang w:val="ka-GE"/>
        </w:rPr>
      </w:pPr>
      <w:r w:rsidRPr="00A4039E">
        <w:rPr>
          <w:rFonts w:eastAsia="Calibri"/>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0FA8B6B8" w14:textId="77777777" w:rsidR="00984429" w:rsidRPr="00A4039E" w:rsidRDefault="00984429" w:rsidP="00AD58C4">
      <w:pPr>
        <w:spacing w:before="120"/>
        <w:jc w:val="both"/>
        <w:rPr>
          <w:rFonts w:eastAsia="Calibri"/>
          <w:lang w:val="ka-GE"/>
        </w:rPr>
      </w:pPr>
      <w:r w:rsidRPr="00A4039E">
        <w:rPr>
          <w:rFonts w:eastAsia="Calibri"/>
          <w:lang w:val="ka-GE"/>
        </w:rPr>
        <w:t>მტვრის მაქსიმალური ერთჯერადი ემისიის გაანგარიშება ხორციელდება ფორმულით:</w:t>
      </w:r>
    </w:p>
    <w:p w14:paraId="567671F5" w14:textId="77777777" w:rsidR="00984429" w:rsidRPr="00A4039E" w:rsidRDefault="00984429" w:rsidP="00AD58C4">
      <w:pPr>
        <w:tabs>
          <w:tab w:val="center" w:pos="5103"/>
          <w:tab w:val="right" w:pos="9922"/>
        </w:tabs>
        <w:spacing w:before="120"/>
        <w:jc w:val="both"/>
        <w:rPr>
          <w:rFonts w:eastAsia="Calibri"/>
          <w:lang w:val="ka-GE"/>
        </w:rPr>
      </w:pPr>
      <w:r w:rsidRPr="00A4039E">
        <w:rPr>
          <w:rFonts w:eastAsia="Calibri"/>
          <w:i/>
          <w:lang w:val="ka-GE"/>
        </w:rPr>
        <w:tab/>
      </w:r>
      <w:r w:rsidRPr="00A4039E">
        <w:rPr>
          <w:rFonts w:eastAsia="Calibri"/>
          <w:b/>
          <w:i/>
          <w:lang w:val="ka-GE"/>
        </w:rPr>
        <w:t>М</w:t>
      </w:r>
      <w:r w:rsidRPr="00A4039E">
        <w:rPr>
          <w:rFonts w:eastAsia="Calibri"/>
          <w:b/>
          <w:i/>
          <w:vertAlign w:val="subscript"/>
          <w:lang w:val="ka-GE"/>
        </w:rPr>
        <w:t>ГР</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1</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2</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7</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8</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9</w:t>
      </w:r>
      <w:r w:rsidRPr="00A4039E">
        <w:rPr>
          <w:rFonts w:eastAsia="Calibri"/>
          <w:lang w:val="ka-GE"/>
        </w:rPr>
        <w:t xml:space="preserve"> · </w:t>
      </w:r>
      <w:r w:rsidRPr="00A4039E">
        <w:rPr>
          <w:rFonts w:eastAsia="Calibri"/>
          <w:i/>
          <w:lang w:val="ka-GE"/>
        </w:rPr>
        <w:t>B</w:t>
      </w:r>
      <w:r w:rsidRPr="00A4039E">
        <w:rPr>
          <w:rFonts w:eastAsia="Calibri"/>
          <w:lang w:val="ka-GE"/>
        </w:rPr>
        <w:t xml:space="preserve"> · </w:t>
      </w:r>
      <w:r w:rsidRPr="00A4039E">
        <w:rPr>
          <w:rFonts w:eastAsia="Calibri"/>
          <w:i/>
          <w:lang w:val="ka-GE"/>
        </w:rPr>
        <w:t>G</w:t>
      </w:r>
      <w:r w:rsidRPr="00A4039E">
        <w:rPr>
          <w:rFonts w:eastAsia="Calibri"/>
          <w:i/>
          <w:vertAlign w:val="subscript"/>
          <w:lang w:val="ka-GE"/>
        </w:rPr>
        <w:t>ч</w:t>
      </w:r>
      <w:r w:rsidRPr="00A4039E">
        <w:rPr>
          <w:rFonts w:eastAsia="Calibri"/>
          <w:lang w:val="ka-GE"/>
        </w:rPr>
        <w:t xml:space="preserve"> · 10</w:t>
      </w:r>
      <w:r w:rsidRPr="00A4039E">
        <w:rPr>
          <w:rFonts w:eastAsia="Calibri"/>
          <w:vertAlign w:val="superscript"/>
          <w:lang w:val="ka-GE"/>
        </w:rPr>
        <w:t>6</w:t>
      </w:r>
      <w:r w:rsidRPr="00A4039E">
        <w:rPr>
          <w:rFonts w:eastAsia="Calibri"/>
          <w:lang w:val="ka-GE"/>
        </w:rPr>
        <w:t xml:space="preserve"> / 3600, გ/წმ</w:t>
      </w:r>
      <w:r w:rsidRPr="00A4039E">
        <w:rPr>
          <w:rFonts w:eastAsia="Calibri"/>
          <w:lang w:val="ka-GE"/>
        </w:rPr>
        <w:tab/>
      </w:r>
    </w:p>
    <w:p w14:paraId="18FE97ED" w14:textId="77777777" w:rsidR="00984429" w:rsidRPr="00A4039E" w:rsidRDefault="00984429" w:rsidP="00AD58C4">
      <w:pPr>
        <w:spacing w:before="120"/>
        <w:jc w:val="both"/>
        <w:rPr>
          <w:rFonts w:eastAsia="Calibri"/>
          <w:lang w:val="ka-GE"/>
        </w:rPr>
      </w:pPr>
      <w:r w:rsidRPr="00A4039E">
        <w:rPr>
          <w:rFonts w:eastAsia="Calibri"/>
          <w:lang w:val="ka-GE"/>
        </w:rPr>
        <w:t>სადაც,</w:t>
      </w:r>
    </w:p>
    <w:p w14:paraId="7A17235B"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1</w:t>
      </w:r>
      <w:r w:rsidRPr="00A4039E">
        <w:rPr>
          <w:rFonts w:eastAsia="Calibri"/>
          <w:b/>
          <w:lang w:val="ka-GE"/>
        </w:rPr>
        <w:t xml:space="preserve"> </w:t>
      </w:r>
      <w:r w:rsidRPr="00A4039E">
        <w:rPr>
          <w:rFonts w:eastAsia="Calibri"/>
          <w:lang w:val="ka-GE"/>
        </w:rPr>
        <w:t xml:space="preserve">-მტვრის ფრაქციის (0-200მკმ) წონითი წილი მასალაში; </w:t>
      </w:r>
    </w:p>
    <w:p w14:paraId="64B4461A"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2</w:t>
      </w:r>
      <w:r w:rsidRPr="00A4039E">
        <w:rPr>
          <w:rFonts w:eastAsia="Calibri"/>
          <w:lang w:val="ka-GE"/>
        </w:rPr>
        <w:t xml:space="preserve"> - მტვრის წილი (მტვრის მთლიანი წონითი წილიდან), რომელიც გადადის აეროზოლში (0-10მ კმ); </w:t>
      </w:r>
    </w:p>
    <w:p w14:paraId="72F250F3"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3</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ადგილობრივ მეტეო პირობებს; </w:t>
      </w:r>
    </w:p>
    <w:p w14:paraId="55185DA2"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4</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22CCE44C"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5</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მასალის ტენიანობას; </w:t>
      </w:r>
    </w:p>
    <w:p w14:paraId="295F0649"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7</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მასალის ზომებს; </w:t>
      </w:r>
    </w:p>
    <w:p w14:paraId="3D80EDB8"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8</w:t>
      </w:r>
      <w:r w:rsidRPr="00A4039E">
        <w:rPr>
          <w:rFonts w:eastAsia="Calibri"/>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A4039E">
        <w:rPr>
          <w:rFonts w:eastAsia="Calibri"/>
          <w:i/>
          <w:lang w:val="ka-GE"/>
        </w:rPr>
        <w:t>K</w:t>
      </w:r>
      <w:r w:rsidRPr="00A4039E">
        <w:rPr>
          <w:rFonts w:eastAsia="Calibri"/>
          <w:i/>
          <w:vertAlign w:val="subscript"/>
          <w:lang w:val="ka-GE"/>
        </w:rPr>
        <w:t>8</w:t>
      </w:r>
      <w:r w:rsidRPr="00A4039E">
        <w:rPr>
          <w:rFonts w:eastAsia="Calibri"/>
          <w:lang w:val="ka-GE"/>
        </w:rPr>
        <w:t xml:space="preserve"> = 1; </w:t>
      </w:r>
    </w:p>
    <w:p w14:paraId="162C8576" w14:textId="77777777" w:rsidR="00984429" w:rsidRPr="00A4039E" w:rsidRDefault="00984429" w:rsidP="00AD58C4">
      <w:pPr>
        <w:spacing w:before="120"/>
        <w:jc w:val="both"/>
        <w:rPr>
          <w:rFonts w:eastAsia="Calibri"/>
          <w:lang w:val="ka-GE"/>
        </w:rPr>
      </w:pPr>
      <w:r w:rsidRPr="00A4039E">
        <w:rPr>
          <w:rFonts w:eastAsia="Calibri"/>
          <w:b/>
          <w:i/>
          <w:lang w:val="ka-GE"/>
        </w:rPr>
        <w:t>K</w:t>
      </w:r>
      <w:r w:rsidRPr="00A4039E">
        <w:rPr>
          <w:rFonts w:eastAsia="Calibri"/>
          <w:b/>
          <w:i/>
          <w:vertAlign w:val="subscript"/>
          <w:lang w:val="ka-GE"/>
        </w:rPr>
        <w:t>9</w:t>
      </w:r>
      <w:r w:rsidRPr="00A4039E">
        <w:rPr>
          <w:rFonts w:eastAsia="Calibri"/>
          <w:b/>
          <w:lang w:val="ka-GE"/>
        </w:rPr>
        <w:t xml:space="preserve"> </w:t>
      </w:r>
      <w:r w:rsidRPr="00A4039E">
        <w:rPr>
          <w:rFonts w:eastAsia="Calibri"/>
          <w:lang w:val="ka-GE"/>
        </w:rPr>
        <w:t xml:space="preserve">- შემასწორებელი კოეფიციენტი ზალპური ჩამოცლისას ავტოთვითმცლელიდან. </w:t>
      </w:r>
    </w:p>
    <w:p w14:paraId="4508BCA2" w14:textId="77777777" w:rsidR="00984429" w:rsidRPr="00A4039E" w:rsidRDefault="00984429" w:rsidP="00AD58C4">
      <w:pPr>
        <w:spacing w:before="120"/>
        <w:jc w:val="both"/>
        <w:rPr>
          <w:rFonts w:eastAsia="Calibri"/>
          <w:lang w:val="ka-GE"/>
        </w:rPr>
      </w:pPr>
      <w:r w:rsidRPr="00A4039E">
        <w:rPr>
          <w:rFonts w:eastAsia="Calibri"/>
          <w:b/>
          <w:i/>
          <w:lang w:val="ka-GE"/>
        </w:rPr>
        <w:t>B</w:t>
      </w:r>
      <w:r w:rsidRPr="00A4039E">
        <w:rPr>
          <w:rFonts w:eastAsia="Calibri"/>
          <w:b/>
          <w:lang w:val="ka-GE"/>
        </w:rPr>
        <w:t xml:space="preserve"> </w:t>
      </w:r>
      <w:r w:rsidRPr="00A4039E">
        <w:rPr>
          <w:rFonts w:eastAsia="Calibri"/>
          <w:lang w:val="ka-GE"/>
        </w:rPr>
        <w:t xml:space="preserve">- კოეფიციენტი, რომელიც ითვალისწინებს გადმოყრის სიმაღლეს; </w:t>
      </w:r>
    </w:p>
    <w:p w14:paraId="7B39789A" w14:textId="77777777" w:rsidR="00984429" w:rsidRPr="00A4039E" w:rsidRDefault="00984429" w:rsidP="00AD58C4">
      <w:pPr>
        <w:spacing w:before="120"/>
        <w:jc w:val="both"/>
        <w:rPr>
          <w:rFonts w:eastAsia="Calibri"/>
          <w:lang w:val="ka-GE"/>
        </w:rPr>
      </w:pPr>
      <w:r w:rsidRPr="00A4039E">
        <w:rPr>
          <w:rFonts w:eastAsia="Calibri"/>
          <w:b/>
          <w:i/>
          <w:lang w:val="ka-GE"/>
        </w:rPr>
        <w:t>G</w:t>
      </w:r>
      <w:r w:rsidRPr="00A4039E">
        <w:rPr>
          <w:rFonts w:eastAsia="Calibri"/>
          <w:b/>
          <w:i/>
          <w:vertAlign w:val="subscript"/>
          <w:lang w:val="ka-GE"/>
        </w:rPr>
        <w:t>ч</w:t>
      </w:r>
      <w:r w:rsidRPr="00A4039E">
        <w:rPr>
          <w:rFonts w:eastAsia="Calibri"/>
          <w:lang w:val="ka-GE"/>
        </w:rPr>
        <w:t xml:space="preserve"> – сგადასატვირთი მასალის რ-ბა სთ-ში, (ტ/სთ). </w:t>
      </w:r>
    </w:p>
    <w:p w14:paraId="66D49F68" w14:textId="77777777" w:rsidR="00984429" w:rsidRPr="00A4039E" w:rsidRDefault="00984429" w:rsidP="00AD58C4">
      <w:pPr>
        <w:spacing w:before="120"/>
        <w:jc w:val="both"/>
        <w:rPr>
          <w:rFonts w:eastAsia="Calibri"/>
          <w:lang w:val="ka-GE"/>
        </w:rPr>
      </w:pPr>
      <w:r w:rsidRPr="00A4039E">
        <w:rPr>
          <w:rFonts w:eastAsia="Calibri"/>
          <w:lang w:val="ka-GE"/>
        </w:rPr>
        <w:t xml:space="preserve">მტვრის ჯამური წლიური ემისიის გაანგარიშება ხორციელდება ფორმულით: </w:t>
      </w:r>
    </w:p>
    <w:p w14:paraId="05F4558A" w14:textId="77777777" w:rsidR="00984429" w:rsidRPr="00A4039E" w:rsidRDefault="00984429" w:rsidP="00AD58C4">
      <w:pPr>
        <w:tabs>
          <w:tab w:val="center" w:pos="5103"/>
          <w:tab w:val="right" w:pos="9922"/>
        </w:tabs>
        <w:spacing w:before="120"/>
        <w:jc w:val="both"/>
        <w:rPr>
          <w:rFonts w:eastAsia="Calibri"/>
          <w:lang w:val="ka-GE"/>
        </w:rPr>
      </w:pPr>
      <w:r w:rsidRPr="00A4039E">
        <w:rPr>
          <w:rFonts w:eastAsia="Calibri"/>
          <w:i/>
          <w:lang w:val="ka-GE"/>
        </w:rPr>
        <w:tab/>
      </w:r>
      <w:r w:rsidRPr="00A4039E">
        <w:rPr>
          <w:rFonts w:eastAsia="Calibri"/>
          <w:b/>
          <w:i/>
          <w:lang w:val="ka-GE"/>
        </w:rPr>
        <w:t>П</w:t>
      </w:r>
      <w:r w:rsidRPr="00A4039E">
        <w:rPr>
          <w:rFonts w:eastAsia="Calibri"/>
          <w:b/>
          <w:i/>
          <w:vertAlign w:val="subscript"/>
          <w:lang w:val="ka-GE"/>
        </w:rPr>
        <w:t>ГР</w:t>
      </w:r>
      <w:r w:rsidRPr="00A4039E">
        <w:rPr>
          <w:rFonts w:eastAsia="Calibri"/>
          <w:b/>
          <w:lang w:val="ka-GE"/>
        </w:rPr>
        <w:t xml:space="preserve"> </w:t>
      </w:r>
      <w:r w:rsidRPr="00A4039E">
        <w:rPr>
          <w:rFonts w:eastAsia="Calibri"/>
          <w:lang w:val="ka-GE"/>
        </w:rPr>
        <w:t xml:space="preserve">= </w:t>
      </w:r>
      <w:r w:rsidRPr="00A4039E">
        <w:rPr>
          <w:rFonts w:eastAsia="Calibri"/>
          <w:i/>
          <w:lang w:val="ka-GE"/>
        </w:rPr>
        <w:t>K</w:t>
      </w:r>
      <w:r w:rsidRPr="00A4039E">
        <w:rPr>
          <w:rFonts w:eastAsia="Calibri"/>
          <w:i/>
          <w:vertAlign w:val="subscript"/>
          <w:lang w:val="ka-GE"/>
        </w:rPr>
        <w:t>1</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2</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3</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4</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5</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7</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8</w:t>
      </w:r>
      <w:r w:rsidRPr="00A4039E">
        <w:rPr>
          <w:rFonts w:eastAsia="Calibri"/>
          <w:lang w:val="ka-GE"/>
        </w:rPr>
        <w:t xml:space="preserve"> · </w:t>
      </w:r>
      <w:r w:rsidRPr="00A4039E">
        <w:rPr>
          <w:rFonts w:eastAsia="Calibri"/>
          <w:i/>
          <w:lang w:val="ka-GE"/>
        </w:rPr>
        <w:t>K</w:t>
      </w:r>
      <w:r w:rsidRPr="00A4039E">
        <w:rPr>
          <w:rFonts w:eastAsia="Calibri"/>
          <w:i/>
          <w:vertAlign w:val="subscript"/>
          <w:lang w:val="ka-GE"/>
        </w:rPr>
        <w:t>9</w:t>
      </w:r>
      <w:r w:rsidRPr="00A4039E">
        <w:rPr>
          <w:rFonts w:eastAsia="Calibri"/>
          <w:lang w:val="ka-GE"/>
        </w:rPr>
        <w:t xml:space="preserve"> · </w:t>
      </w:r>
      <w:r w:rsidRPr="00A4039E">
        <w:rPr>
          <w:rFonts w:eastAsia="Calibri"/>
          <w:i/>
          <w:lang w:val="ka-GE"/>
        </w:rPr>
        <w:t>B</w:t>
      </w:r>
      <w:r w:rsidRPr="00A4039E">
        <w:rPr>
          <w:rFonts w:eastAsia="Calibri"/>
          <w:lang w:val="ka-GE"/>
        </w:rPr>
        <w:t xml:space="preserve"> · </w:t>
      </w:r>
      <w:r w:rsidRPr="00A4039E">
        <w:rPr>
          <w:rFonts w:eastAsia="Calibri"/>
          <w:i/>
          <w:lang w:val="ka-GE"/>
        </w:rPr>
        <w:t>G</w:t>
      </w:r>
      <w:r w:rsidRPr="00A4039E">
        <w:rPr>
          <w:rFonts w:eastAsia="Calibri"/>
          <w:i/>
          <w:vertAlign w:val="subscript"/>
          <w:lang w:val="ka-GE"/>
        </w:rPr>
        <w:t>год</w:t>
      </w:r>
      <w:r w:rsidRPr="00A4039E">
        <w:rPr>
          <w:rFonts w:eastAsia="Calibri"/>
          <w:lang w:val="ka-GE"/>
        </w:rPr>
        <w:t>, ტ/წელ</w:t>
      </w:r>
      <w:r w:rsidRPr="00A4039E">
        <w:rPr>
          <w:rFonts w:eastAsia="Calibri"/>
          <w:lang w:val="ka-GE"/>
        </w:rPr>
        <w:tab/>
      </w:r>
    </w:p>
    <w:p w14:paraId="0982532C" w14:textId="77777777" w:rsidR="00984429" w:rsidRPr="00A4039E" w:rsidRDefault="00984429" w:rsidP="00AD58C4">
      <w:pPr>
        <w:spacing w:before="120"/>
        <w:jc w:val="both"/>
        <w:rPr>
          <w:rFonts w:eastAsia="Calibri"/>
          <w:lang w:val="ka-GE"/>
        </w:rPr>
      </w:pPr>
      <w:r w:rsidRPr="00A4039E">
        <w:rPr>
          <w:rFonts w:eastAsia="Calibri"/>
          <w:lang w:val="ka-GE"/>
        </w:rPr>
        <w:t>სადაც,</w:t>
      </w:r>
    </w:p>
    <w:p w14:paraId="67BD6FC3" w14:textId="77777777" w:rsidR="00984429" w:rsidRPr="00A4039E" w:rsidRDefault="00984429" w:rsidP="00AD58C4">
      <w:pPr>
        <w:spacing w:before="120"/>
        <w:jc w:val="both"/>
        <w:rPr>
          <w:rFonts w:eastAsia="Calibri"/>
          <w:lang w:val="ka-GE"/>
        </w:rPr>
      </w:pPr>
      <w:r w:rsidRPr="00A4039E">
        <w:rPr>
          <w:rFonts w:eastAsia="Calibri"/>
          <w:b/>
          <w:i/>
          <w:lang w:val="ka-GE"/>
        </w:rPr>
        <w:t>G</w:t>
      </w:r>
      <w:r w:rsidRPr="00A4039E">
        <w:rPr>
          <w:rFonts w:eastAsia="Calibri"/>
          <w:b/>
          <w:i/>
          <w:vertAlign w:val="subscript"/>
          <w:lang w:val="ka-GE"/>
        </w:rPr>
        <w:t>год</w:t>
      </w:r>
      <w:r w:rsidRPr="00A4039E">
        <w:rPr>
          <w:rFonts w:eastAsia="Calibri"/>
          <w:b/>
          <w:lang w:val="ka-GE"/>
        </w:rPr>
        <w:t xml:space="preserve"> -</w:t>
      </w:r>
      <w:r w:rsidRPr="00A4039E">
        <w:rPr>
          <w:rFonts w:eastAsia="Calibri"/>
          <w:lang w:val="ka-GE"/>
        </w:rPr>
        <w:t xml:space="preserve"> გადასატვირთი მასალის წლიური რ-ბა, ტ/წელ;</w:t>
      </w:r>
    </w:p>
    <w:p w14:paraId="69756F31" w14:textId="77777777" w:rsidR="00984429" w:rsidRPr="00A4039E" w:rsidRDefault="00984429" w:rsidP="00AD58C4">
      <w:pPr>
        <w:spacing w:before="120"/>
        <w:jc w:val="both"/>
        <w:rPr>
          <w:rFonts w:eastAsia="Calibri"/>
          <w:i/>
          <w:lang w:val="ka-GE"/>
        </w:rPr>
      </w:pPr>
      <w:r w:rsidRPr="00A4039E">
        <w:rPr>
          <w:rFonts w:eastAsia="Calibri"/>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5937A575" w14:textId="77777777" w:rsidR="00984429" w:rsidRPr="00A4039E" w:rsidRDefault="00984429" w:rsidP="00AD58C4">
      <w:pPr>
        <w:spacing w:before="120"/>
        <w:jc w:val="both"/>
        <w:rPr>
          <w:rFonts w:eastAsia="Calibri"/>
          <w:lang w:val="ka-GE"/>
        </w:rPr>
      </w:pPr>
      <w:r w:rsidRPr="00A4039E">
        <w:rPr>
          <w:rFonts w:eastAsia="Calibri"/>
          <w:b/>
          <w:i/>
          <w:lang w:val="ka-GE"/>
        </w:rPr>
        <w:t>M</w:t>
      </w:r>
      <w:r w:rsidRPr="00A4039E">
        <w:rPr>
          <w:rFonts w:eastAsia="Calibri"/>
          <w:i/>
          <w:vertAlign w:val="subscript"/>
          <w:lang w:val="ka-GE"/>
        </w:rPr>
        <w:t>2902</w:t>
      </w:r>
      <w:r w:rsidRPr="00A4039E">
        <w:rPr>
          <w:rFonts w:eastAsia="Calibri"/>
          <w:vertAlign w:val="superscript"/>
          <w:lang w:val="ka-GE"/>
        </w:rPr>
        <w:t xml:space="preserve">  მ//წ </w:t>
      </w:r>
      <w:r w:rsidRPr="00A4039E">
        <w:rPr>
          <w:rFonts w:eastAsia="Calibri"/>
          <w:lang w:val="ka-GE"/>
        </w:rPr>
        <w:t>= 0,04 · 0,02 · 1 · 0,005 · 0,6 · 0,5 · 1 · 0,2 · 0,5 · 3,45 · 10</w:t>
      </w:r>
      <w:r w:rsidRPr="00A4039E">
        <w:rPr>
          <w:rFonts w:eastAsia="Calibri"/>
          <w:vertAlign w:val="superscript"/>
          <w:lang w:val="ka-GE"/>
        </w:rPr>
        <w:t>6</w:t>
      </w:r>
      <w:r w:rsidRPr="00A4039E">
        <w:rPr>
          <w:rFonts w:eastAsia="Calibri"/>
          <w:lang w:val="ka-GE"/>
        </w:rPr>
        <w:t xml:space="preserve"> / 3600 = 0,000115 გ/წმ;</w:t>
      </w:r>
    </w:p>
    <w:p w14:paraId="46D3609B" w14:textId="77777777" w:rsidR="00984429" w:rsidRPr="00A4039E" w:rsidRDefault="00984429" w:rsidP="00AD58C4">
      <w:pPr>
        <w:spacing w:before="120"/>
        <w:jc w:val="both"/>
        <w:rPr>
          <w:rFonts w:eastAsia="Calibri"/>
          <w:lang w:val="ka-GE"/>
        </w:rPr>
      </w:pPr>
      <w:r w:rsidRPr="00A4039E">
        <w:rPr>
          <w:rFonts w:eastAsia="Calibri"/>
          <w:b/>
          <w:i/>
          <w:lang w:val="ka-GE"/>
        </w:rPr>
        <w:t>П</w:t>
      </w:r>
      <w:r w:rsidRPr="00A4039E">
        <w:rPr>
          <w:rFonts w:eastAsia="Calibri"/>
          <w:i/>
          <w:vertAlign w:val="subscript"/>
          <w:lang w:val="ka-GE"/>
        </w:rPr>
        <w:t>2902</w:t>
      </w:r>
      <w:r w:rsidRPr="00A4039E">
        <w:rPr>
          <w:rFonts w:eastAsia="Calibri"/>
          <w:lang w:val="ka-GE"/>
        </w:rPr>
        <w:t xml:space="preserve"> = 0,04 · 0,02 · 1 · 0,005 · 0,6 · 0,5 · 1 · 0,2 · 0,5 · 27324 = 0,0032789 ტ/წელ.</w:t>
      </w:r>
    </w:p>
    <w:p w14:paraId="362DF1C0" w14:textId="77777777" w:rsidR="00984429" w:rsidRPr="00A4039E" w:rsidRDefault="00984429" w:rsidP="00AD58C4">
      <w:pPr>
        <w:tabs>
          <w:tab w:val="left" w:pos="3880"/>
        </w:tabs>
        <w:spacing w:before="120"/>
        <w:jc w:val="both"/>
        <w:rPr>
          <w:rFonts w:eastAsia="Calibri"/>
          <w:lang w:val="ka-GE"/>
        </w:rPr>
      </w:pPr>
      <w:r w:rsidRPr="00A4039E">
        <w:rPr>
          <w:rFonts w:eastAsia="Calibri"/>
          <w:lang w:val="ka-GE"/>
        </w:rPr>
        <w:t>[7] (დანართი 117) რეკომენდაციის თანახმად,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 (გაფრქვევა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14:paraId="1BA02B9E" w14:textId="77777777" w:rsidR="00984429" w:rsidRPr="00A4039E" w:rsidRDefault="00984429" w:rsidP="00AD58C4">
      <w:pPr>
        <w:tabs>
          <w:tab w:val="left" w:pos="3880"/>
        </w:tabs>
        <w:spacing w:before="120"/>
        <w:jc w:val="both"/>
        <w:rPr>
          <w:rFonts w:eastAsia="Calibri"/>
          <w:lang w:val="ka-GE"/>
        </w:rPr>
      </w:pPr>
      <w:r w:rsidRPr="00A4039E">
        <w:rPr>
          <w:rFonts w:eastAsia="Calibri"/>
          <w:lang w:val="ka-GE"/>
        </w:rPr>
        <w:t>ემისიის კორექტირებისას გაანგარიშებული მრავლდება 0,4 კოეფიციენტზე:</w:t>
      </w:r>
    </w:p>
    <w:p w14:paraId="6AB61035" w14:textId="77777777" w:rsidR="00984429" w:rsidRPr="00A4039E" w:rsidRDefault="00984429" w:rsidP="00AD58C4">
      <w:pPr>
        <w:spacing w:before="120"/>
        <w:jc w:val="both"/>
        <w:rPr>
          <w:rFonts w:eastAsia="Calibri"/>
          <w:lang w:val="ka-GE"/>
        </w:rPr>
      </w:pPr>
      <w:r w:rsidRPr="00A4039E">
        <w:rPr>
          <w:rFonts w:eastAsia="Calibri"/>
          <w:b/>
          <w:i/>
          <w:lang w:val="ka-GE"/>
        </w:rPr>
        <w:t>M</w:t>
      </w:r>
      <w:r w:rsidRPr="00A4039E">
        <w:rPr>
          <w:rFonts w:eastAsia="Calibri"/>
          <w:b/>
          <w:i/>
          <w:vertAlign w:val="subscript"/>
          <w:lang w:val="ka-GE"/>
        </w:rPr>
        <w:t xml:space="preserve">2902 </w:t>
      </w:r>
      <w:r w:rsidRPr="00A4039E">
        <w:rPr>
          <w:rFonts w:eastAsia="Calibri"/>
          <w:b/>
          <w:i/>
          <w:lang w:val="ka-GE"/>
        </w:rPr>
        <w:t xml:space="preserve">= </w:t>
      </w:r>
      <w:r w:rsidRPr="00A4039E">
        <w:rPr>
          <w:rFonts w:eastAsia="Calibri"/>
          <w:lang w:val="ka-GE"/>
        </w:rPr>
        <w:t xml:space="preserve">0,000115 × 0, 4 = 0.000046 გ/წმ; </w:t>
      </w:r>
    </w:p>
    <w:p w14:paraId="6598A9DA" w14:textId="77777777" w:rsidR="00984429" w:rsidRPr="00A4039E" w:rsidRDefault="00984429" w:rsidP="00AD58C4">
      <w:pPr>
        <w:spacing w:before="120"/>
        <w:jc w:val="both"/>
        <w:rPr>
          <w:rFonts w:eastAsia="Calibri"/>
          <w:lang w:val="ka-GE"/>
        </w:rPr>
      </w:pPr>
      <w:r w:rsidRPr="00A4039E">
        <w:rPr>
          <w:rFonts w:eastAsia="Calibri"/>
          <w:b/>
          <w:i/>
          <w:lang w:val="ka-GE"/>
        </w:rPr>
        <w:t>G</w:t>
      </w:r>
      <w:r w:rsidRPr="00A4039E">
        <w:rPr>
          <w:rFonts w:eastAsia="Calibri"/>
          <w:b/>
          <w:i/>
          <w:vertAlign w:val="subscript"/>
          <w:lang w:val="ka-GE"/>
        </w:rPr>
        <w:t>2902</w:t>
      </w:r>
      <w:r w:rsidRPr="00A4039E">
        <w:rPr>
          <w:rFonts w:eastAsia="Calibri"/>
          <w:b/>
          <w:vertAlign w:val="superscript"/>
          <w:lang w:val="ka-GE"/>
        </w:rPr>
        <w:t xml:space="preserve"> </w:t>
      </w:r>
      <w:r w:rsidRPr="00A4039E">
        <w:rPr>
          <w:rFonts w:eastAsia="Calibri"/>
          <w:b/>
          <w:lang w:val="ka-GE"/>
        </w:rPr>
        <w:t xml:space="preserve">=  </w:t>
      </w:r>
      <w:r w:rsidRPr="00A4039E">
        <w:rPr>
          <w:rFonts w:eastAsia="Calibri"/>
          <w:lang w:val="ka-GE"/>
        </w:rPr>
        <w:t>0,0032789 × 0, 4 = 0.00131156 ტ/წელ.</w:t>
      </w:r>
    </w:p>
    <w:p w14:paraId="60F672A2" w14:textId="77777777" w:rsidR="00F421B7" w:rsidRPr="00A4039E" w:rsidRDefault="00F421B7" w:rsidP="00AD58C4">
      <w:pPr>
        <w:spacing w:before="120"/>
        <w:rPr>
          <w:rFonts w:eastAsia="Calibri"/>
          <w:lang w:val="ka-GE"/>
        </w:rPr>
      </w:pPr>
    </w:p>
    <w:p w14:paraId="503E872D" w14:textId="7C9AFD5A" w:rsidR="00984429" w:rsidRPr="00A4039E" w:rsidRDefault="00984429" w:rsidP="00AD58C4">
      <w:pPr>
        <w:spacing w:before="120"/>
        <w:rPr>
          <w:rFonts w:eastAsia="Calibri"/>
          <w:lang w:val="ka-GE"/>
        </w:rPr>
      </w:pPr>
      <w:r w:rsidRPr="00A4039E">
        <w:rPr>
          <w:rFonts w:eastAsia="Calibri"/>
          <w:lang w:val="ka-GE"/>
        </w:rPr>
        <w:t>სილიკომანგანუმის  ქიმიურ შემადგენლობაში მანგანუმის მასური წილი 65%-ია.</w:t>
      </w:r>
    </w:p>
    <w:p w14:paraId="09D4BB04" w14:textId="77777777" w:rsidR="00984429" w:rsidRPr="00A4039E" w:rsidRDefault="00984429" w:rsidP="00AD58C4">
      <w:pPr>
        <w:spacing w:before="120"/>
        <w:rPr>
          <w:rFonts w:eastAsia="Calibri"/>
          <w:lang w:val="ka-GE"/>
        </w:rPr>
      </w:pPr>
      <w:r w:rsidRPr="00A4039E">
        <w:rPr>
          <w:rFonts w:eastAsia="Calibri"/>
          <w:b/>
          <w:lang w:val="ka-GE"/>
        </w:rPr>
        <w:t>M</w:t>
      </w:r>
      <w:r w:rsidRPr="00A4039E">
        <w:rPr>
          <w:rFonts w:eastAsia="Calibri"/>
          <w:b/>
          <w:vertAlign w:val="subscript"/>
          <w:lang w:val="ka-GE"/>
        </w:rPr>
        <w:t xml:space="preserve">143 </w:t>
      </w:r>
      <w:r w:rsidRPr="00A4039E">
        <w:rPr>
          <w:rFonts w:eastAsia="Calibri"/>
          <w:b/>
          <w:lang w:val="ka-GE"/>
        </w:rPr>
        <w:t xml:space="preserve"> =</w:t>
      </w:r>
      <w:r w:rsidRPr="00A4039E">
        <w:rPr>
          <w:lang w:val="ka-GE"/>
        </w:rPr>
        <w:t xml:space="preserve"> </w:t>
      </w:r>
      <w:r w:rsidRPr="00A4039E">
        <w:rPr>
          <w:rFonts w:eastAsia="Calibri"/>
          <w:lang w:val="ka-GE"/>
        </w:rPr>
        <w:t>0.000046 × 0.65  =</w:t>
      </w:r>
      <w:r w:rsidRPr="00A4039E">
        <w:rPr>
          <w:lang w:val="ka-GE"/>
        </w:rPr>
        <w:t xml:space="preserve">0.0000299 </w:t>
      </w:r>
      <w:r w:rsidRPr="00A4039E">
        <w:rPr>
          <w:rFonts w:eastAsia="Calibri"/>
          <w:lang w:val="ka-GE"/>
        </w:rPr>
        <w:t xml:space="preserve">გრ/წმ.  </w:t>
      </w:r>
    </w:p>
    <w:p w14:paraId="411750FC" w14:textId="77777777" w:rsidR="00984429" w:rsidRPr="00A4039E" w:rsidRDefault="00984429" w:rsidP="00AD58C4">
      <w:pPr>
        <w:spacing w:before="120"/>
        <w:rPr>
          <w:rFonts w:eastAsia="Calibri"/>
          <w:lang w:val="ka-GE"/>
        </w:rPr>
      </w:pPr>
      <w:r w:rsidRPr="00A4039E">
        <w:rPr>
          <w:rFonts w:eastAsia="Calibri"/>
          <w:b/>
          <w:lang w:val="ka-GE"/>
        </w:rPr>
        <w:t>G</w:t>
      </w:r>
      <w:r w:rsidRPr="00A4039E">
        <w:rPr>
          <w:rFonts w:eastAsia="Calibri"/>
          <w:b/>
          <w:vertAlign w:val="subscript"/>
          <w:lang w:val="ka-GE"/>
        </w:rPr>
        <w:t xml:space="preserve">143  </w:t>
      </w:r>
      <w:r w:rsidRPr="00A4039E">
        <w:rPr>
          <w:rFonts w:eastAsia="Calibri"/>
          <w:b/>
          <w:lang w:val="ka-GE"/>
        </w:rPr>
        <w:t>=</w:t>
      </w:r>
      <w:r w:rsidRPr="00A4039E">
        <w:rPr>
          <w:lang w:val="ka-GE"/>
        </w:rPr>
        <w:t xml:space="preserve"> </w:t>
      </w:r>
      <w:r w:rsidRPr="00A4039E">
        <w:rPr>
          <w:rFonts w:eastAsia="Calibri"/>
          <w:lang w:val="ka-GE"/>
        </w:rPr>
        <w:t xml:space="preserve">0.00131156 × 0.65  = </w:t>
      </w:r>
      <w:r w:rsidRPr="00A4039E">
        <w:rPr>
          <w:lang w:val="ka-GE"/>
        </w:rPr>
        <w:t xml:space="preserve">0.000852514 </w:t>
      </w:r>
      <w:r w:rsidRPr="00A4039E">
        <w:rPr>
          <w:rFonts w:eastAsia="Calibri"/>
          <w:lang w:val="ka-GE"/>
        </w:rPr>
        <w:t xml:space="preserve">ტ/წელ.  </w:t>
      </w:r>
    </w:p>
    <w:p w14:paraId="368AA6CB" w14:textId="77777777" w:rsidR="00984429" w:rsidRPr="00A4039E" w:rsidRDefault="00984429" w:rsidP="00AD58C4">
      <w:pPr>
        <w:spacing w:before="120"/>
        <w:rPr>
          <w:rFonts w:eastAsia="Calibri"/>
          <w:lang w:val="ka-GE"/>
        </w:rPr>
      </w:pPr>
      <w:r w:rsidRPr="00A4039E">
        <w:rPr>
          <w:rFonts w:eastAsia="Calibri"/>
          <w:lang w:val="ka-GE"/>
        </w:rPr>
        <w:t>შეწონილი ნაწილაკები 35%.</w:t>
      </w:r>
    </w:p>
    <w:p w14:paraId="002D8C06" w14:textId="77777777" w:rsidR="00984429" w:rsidRPr="00A4039E" w:rsidRDefault="00984429" w:rsidP="00AD58C4">
      <w:pPr>
        <w:spacing w:before="120"/>
        <w:rPr>
          <w:rFonts w:eastAsia="Calibri"/>
          <w:lang w:val="ka-GE"/>
        </w:rPr>
      </w:pPr>
      <w:r w:rsidRPr="00A4039E">
        <w:rPr>
          <w:rFonts w:eastAsia="Calibri"/>
          <w:b/>
        </w:rPr>
        <w:t>M</w:t>
      </w:r>
      <w:r w:rsidRPr="00A4039E">
        <w:rPr>
          <w:rFonts w:eastAsia="Calibri"/>
          <w:b/>
          <w:vertAlign w:val="subscript"/>
        </w:rPr>
        <w:t>2902</w:t>
      </w:r>
      <w:r w:rsidRPr="00A4039E">
        <w:rPr>
          <w:rFonts w:eastAsia="Calibri"/>
          <w:b/>
          <w:lang w:val="ka-GE"/>
        </w:rPr>
        <w:t xml:space="preserve"> =</w:t>
      </w:r>
      <w:r w:rsidRPr="00A4039E">
        <w:rPr>
          <w:lang w:val="ka-GE"/>
        </w:rPr>
        <w:t xml:space="preserve"> </w:t>
      </w:r>
      <w:r w:rsidRPr="00A4039E">
        <w:rPr>
          <w:rFonts w:eastAsia="Calibri"/>
        </w:rPr>
        <w:t>0</w:t>
      </w:r>
      <w:r w:rsidRPr="00A4039E">
        <w:rPr>
          <w:rFonts w:eastAsia="Calibri"/>
          <w:lang w:val="ka-GE"/>
        </w:rPr>
        <w:t>.</w:t>
      </w:r>
      <w:r w:rsidRPr="00A4039E">
        <w:rPr>
          <w:rFonts w:eastAsia="Calibri"/>
        </w:rPr>
        <w:t>000046</w:t>
      </w:r>
      <w:r w:rsidRPr="00A4039E">
        <w:rPr>
          <w:rFonts w:eastAsia="Calibri"/>
          <w:lang w:val="ka-GE"/>
        </w:rPr>
        <w:t xml:space="preserve"> </w:t>
      </w:r>
      <w:r w:rsidRPr="00A4039E">
        <w:rPr>
          <w:rFonts w:eastAsia="Calibri"/>
        </w:rPr>
        <w:t>×</w:t>
      </w:r>
      <w:r w:rsidRPr="00A4039E">
        <w:rPr>
          <w:rFonts w:eastAsia="Calibri"/>
          <w:lang w:val="ka-GE"/>
        </w:rPr>
        <w:t xml:space="preserve"> 0.35  = 0.0000161 გრ/წმ.  </w:t>
      </w:r>
    </w:p>
    <w:p w14:paraId="6E616039" w14:textId="77777777" w:rsidR="00984429" w:rsidRPr="00A4039E" w:rsidRDefault="00984429" w:rsidP="00AD58C4">
      <w:pPr>
        <w:spacing w:before="120"/>
        <w:rPr>
          <w:rFonts w:eastAsia="Calibri"/>
        </w:rPr>
      </w:pPr>
      <w:r w:rsidRPr="00A4039E">
        <w:rPr>
          <w:rFonts w:eastAsia="Calibri"/>
          <w:b/>
        </w:rPr>
        <w:t>G</w:t>
      </w:r>
      <w:r w:rsidRPr="00A4039E">
        <w:rPr>
          <w:rFonts w:eastAsia="Calibri"/>
          <w:b/>
          <w:vertAlign w:val="subscript"/>
        </w:rPr>
        <w:t>2902</w:t>
      </w:r>
      <w:r w:rsidRPr="00A4039E">
        <w:rPr>
          <w:rFonts w:eastAsia="Calibri"/>
          <w:b/>
          <w:vertAlign w:val="subscript"/>
          <w:lang w:val="ka-GE"/>
        </w:rPr>
        <w:t xml:space="preserve"> </w:t>
      </w:r>
      <w:r w:rsidRPr="00A4039E">
        <w:rPr>
          <w:rFonts w:eastAsia="Calibri"/>
          <w:b/>
          <w:lang w:val="ka-GE"/>
        </w:rPr>
        <w:t xml:space="preserve"> =</w:t>
      </w:r>
      <w:r w:rsidRPr="00A4039E">
        <w:rPr>
          <w:lang w:val="ka-GE"/>
        </w:rPr>
        <w:t xml:space="preserve">  </w:t>
      </w:r>
      <w:r w:rsidRPr="00A4039E">
        <w:rPr>
          <w:rFonts w:eastAsia="Calibri"/>
        </w:rPr>
        <w:t>0</w:t>
      </w:r>
      <w:r w:rsidRPr="00A4039E">
        <w:rPr>
          <w:rFonts w:eastAsia="Calibri"/>
          <w:lang w:val="ka-GE"/>
        </w:rPr>
        <w:t>.</w:t>
      </w:r>
      <w:r w:rsidRPr="00A4039E">
        <w:rPr>
          <w:rFonts w:eastAsia="Calibri"/>
        </w:rPr>
        <w:t>00131156</w:t>
      </w:r>
      <w:r w:rsidRPr="00A4039E">
        <w:rPr>
          <w:rFonts w:eastAsia="Calibri"/>
          <w:lang w:val="ka-GE"/>
        </w:rPr>
        <w:t xml:space="preserve"> </w:t>
      </w:r>
      <w:r w:rsidRPr="00A4039E">
        <w:rPr>
          <w:rFonts w:eastAsia="Calibri"/>
        </w:rPr>
        <w:t>×</w:t>
      </w:r>
      <w:r w:rsidRPr="00A4039E">
        <w:rPr>
          <w:rFonts w:eastAsia="Calibri"/>
          <w:lang w:val="ka-GE"/>
        </w:rPr>
        <w:t xml:space="preserve"> 0.35  = 0.000459046 ტ/წელ.  </w:t>
      </w:r>
    </w:p>
    <w:p w14:paraId="28B564B2" w14:textId="77777777" w:rsidR="00984429" w:rsidRPr="00A4039E" w:rsidRDefault="00984429" w:rsidP="00AD58C4">
      <w:pPr>
        <w:spacing w:before="120"/>
        <w:jc w:val="both"/>
        <w:rPr>
          <w:rFonts w:eastAsia="Calibri"/>
          <w:u w:val="single"/>
          <w:lang w:val="ka-GE"/>
        </w:rPr>
      </w:pPr>
      <w:r w:rsidRPr="00A4039E">
        <w:rPr>
          <w:rFonts w:eastAsia="Calibri"/>
          <w:u w:val="single"/>
          <w:lang w:val="ka-GE"/>
        </w:rPr>
        <w:t xml:space="preserve">სულ : ჯამური ემისია შენობის ღიობიდან (გ-2) </w:t>
      </w:r>
    </w:p>
    <w:tbl>
      <w:tblPr>
        <w:tblStyle w:val="TableGrid26"/>
        <w:tblW w:w="5000" w:type="pct"/>
        <w:tblLook w:val="04A0" w:firstRow="1" w:lastRow="0" w:firstColumn="1" w:lastColumn="0" w:noHBand="0" w:noVBand="1"/>
      </w:tblPr>
      <w:tblGrid>
        <w:gridCol w:w="837"/>
        <w:gridCol w:w="4045"/>
        <w:gridCol w:w="1813"/>
        <w:gridCol w:w="2650"/>
      </w:tblGrid>
      <w:tr w:rsidR="00984429" w:rsidRPr="00A4039E" w14:paraId="572AA939" w14:textId="77777777" w:rsidTr="00F421B7">
        <w:tc>
          <w:tcPr>
            <w:tcW w:w="2612" w:type="pct"/>
            <w:gridSpan w:val="2"/>
            <w:shd w:val="clear" w:color="auto" w:fill="D9D9D9"/>
            <w:vAlign w:val="center"/>
          </w:tcPr>
          <w:p w14:paraId="51E4B770" w14:textId="77777777" w:rsidR="00984429" w:rsidRPr="00A4039E" w:rsidRDefault="00984429" w:rsidP="00F421B7">
            <w:pPr>
              <w:spacing w:after="0"/>
              <w:jc w:val="center"/>
              <w:rPr>
                <w:b/>
                <w:sz w:val="20"/>
                <w:szCs w:val="20"/>
                <w:lang w:val="ka-GE"/>
              </w:rPr>
            </w:pPr>
            <w:r w:rsidRPr="00A4039E">
              <w:rPr>
                <w:rFonts w:cs="Sylfaen"/>
                <w:b/>
                <w:sz w:val="20"/>
                <w:szCs w:val="20"/>
                <w:lang w:val="ka-GE"/>
              </w:rPr>
              <w:t>მავნე</w:t>
            </w:r>
            <w:r w:rsidRPr="00A4039E">
              <w:rPr>
                <w:b/>
                <w:sz w:val="20"/>
                <w:szCs w:val="20"/>
                <w:lang w:val="ka-GE"/>
              </w:rPr>
              <w:t xml:space="preserve"> </w:t>
            </w:r>
            <w:r w:rsidRPr="00A4039E">
              <w:rPr>
                <w:rFonts w:cs="Sylfaen"/>
                <w:b/>
                <w:sz w:val="20"/>
                <w:szCs w:val="20"/>
                <w:lang w:val="ka-GE"/>
              </w:rPr>
              <w:t>ნივთიერების</w:t>
            </w:r>
          </w:p>
        </w:tc>
        <w:tc>
          <w:tcPr>
            <w:tcW w:w="970" w:type="pct"/>
            <w:vMerge w:val="restart"/>
            <w:shd w:val="clear" w:color="auto" w:fill="D9D9D9"/>
            <w:vAlign w:val="center"/>
          </w:tcPr>
          <w:p w14:paraId="4E5E150F" w14:textId="77777777" w:rsidR="00984429" w:rsidRPr="00A4039E" w:rsidRDefault="00984429" w:rsidP="00F421B7">
            <w:pPr>
              <w:spacing w:after="0"/>
              <w:jc w:val="center"/>
              <w:rPr>
                <w:rFonts w:cs="Sylfaen"/>
                <w:b/>
                <w:sz w:val="20"/>
                <w:szCs w:val="20"/>
              </w:rPr>
            </w:pPr>
            <w:r w:rsidRPr="00A4039E">
              <w:rPr>
                <w:rFonts w:cs="Sylfaen"/>
                <w:b/>
                <w:sz w:val="20"/>
                <w:szCs w:val="20"/>
                <w:lang w:val="ka-GE"/>
              </w:rPr>
              <w:t>გ/წმ</w:t>
            </w:r>
          </w:p>
        </w:tc>
        <w:tc>
          <w:tcPr>
            <w:tcW w:w="1418" w:type="pct"/>
            <w:vMerge w:val="restart"/>
            <w:shd w:val="clear" w:color="auto" w:fill="D9D9D9"/>
            <w:vAlign w:val="center"/>
          </w:tcPr>
          <w:p w14:paraId="0A5AC455" w14:textId="77777777" w:rsidR="00984429" w:rsidRPr="00A4039E" w:rsidRDefault="00984429" w:rsidP="00F421B7">
            <w:pPr>
              <w:spacing w:after="0"/>
              <w:jc w:val="center"/>
              <w:rPr>
                <w:b/>
                <w:sz w:val="20"/>
                <w:szCs w:val="20"/>
                <w:lang w:val="ka-GE"/>
              </w:rPr>
            </w:pPr>
            <w:r w:rsidRPr="00A4039E">
              <w:rPr>
                <w:rFonts w:cs="Sylfaen"/>
                <w:b/>
                <w:sz w:val="20"/>
                <w:szCs w:val="20"/>
                <w:lang w:val="ka-GE"/>
              </w:rPr>
              <w:t>ტ</w:t>
            </w:r>
            <w:r w:rsidRPr="00A4039E">
              <w:rPr>
                <w:b/>
                <w:sz w:val="20"/>
                <w:szCs w:val="20"/>
                <w:lang w:val="ka-GE"/>
              </w:rPr>
              <w:t>/</w:t>
            </w:r>
            <w:r w:rsidRPr="00A4039E">
              <w:rPr>
                <w:rFonts w:cs="Sylfaen"/>
                <w:b/>
                <w:sz w:val="20"/>
                <w:szCs w:val="20"/>
                <w:lang w:val="ka-GE"/>
              </w:rPr>
              <w:t>წელ</w:t>
            </w:r>
          </w:p>
        </w:tc>
      </w:tr>
      <w:tr w:rsidR="00984429" w:rsidRPr="00A4039E" w14:paraId="1359EE2C" w14:textId="77777777" w:rsidTr="00F421B7">
        <w:tc>
          <w:tcPr>
            <w:tcW w:w="448" w:type="pct"/>
            <w:shd w:val="clear" w:color="auto" w:fill="D9D9D9"/>
            <w:vAlign w:val="center"/>
          </w:tcPr>
          <w:p w14:paraId="1AAAE054" w14:textId="77777777" w:rsidR="00984429" w:rsidRPr="00A4039E" w:rsidRDefault="00984429" w:rsidP="00F421B7">
            <w:pPr>
              <w:spacing w:after="0"/>
              <w:jc w:val="center"/>
              <w:rPr>
                <w:b/>
                <w:sz w:val="20"/>
                <w:szCs w:val="20"/>
                <w:lang w:val="ka-GE"/>
              </w:rPr>
            </w:pPr>
            <w:r w:rsidRPr="00A4039E">
              <w:rPr>
                <w:rFonts w:cs="Sylfaen"/>
                <w:b/>
                <w:sz w:val="20"/>
                <w:szCs w:val="20"/>
                <w:lang w:val="ka-GE"/>
              </w:rPr>
              <w:t>კოდი</w:t>
            </w:r>
          </w:p>
        </w:tc>
        <w:tc>
          <w:tcPr>
            <w:tcW w:w="2164" w:type="pct"/>
            <w:shd w:val="clear" w:color="auto" w:fill="D9D9D9"/>
            <w:vAlign w:val="center"/>
          </w:tcPr>
          <w:p w14:paraId="286CAA38" w14:textId="77777777" w:rsidR="00984429" w:rsidRPr="00A4039E" w:rsidRDefault="00984429" w:rsidP="00F421B7">
            <w:pPr>
              <w:spacing w:after="0"/>
              <w:jc w:val="center"/>
              <w:rPr>
                <w:b/>
                <w:sz w:val="20"/>
                <w:szCs w:val="20"/>
                <w:lang w:val="ka-GE"/>
              </w:rPr>
            </w:pPr>
            <w:r w:rsidRPr="00A4039E">
              <w:rPr>
                <w:rFonts w:cs="Sylfaen"/>
                <w:b/>
                <w:sz w:val="20"/>
                <w:szCs w:val="20"/>
                <w:lang w:val="ka-GE"/>
              </w:rPr>
              <w:t>დასახელება</w:t>
            </w:r>
          </w:p>
        </w:tc>
        <w:tc>
          <w:tcPr>
            <w:tcW w:w="970" w:type="pct"/>
            <w:vMerge/>
            <w:shd w:val="clear" w:color="auto" w:fill="D9D9D9"/>
            <w:vAlign w:val="center"/>
          </w:tcPr>
          <w:p w14:paraId="6BCAE68E" w14:textId="77777777" w:rsidR="00984429" w:rsidRPr="00A4039E" w:rsidRDefault="00984429" w:rsidP="00F421B7">
            <w:pPr>
              <w:spacing w:after="0"/>
              <w:jc w:val="center"/>
              <w:rPr>
                <w:rFonts w:cs="Sylfaen"/>
                <w:b/>
                <w:sz w:val="20"/>
                <w:szCs w:val="20"/>
                <w:lang w:val="ka-GE"/>
              </w:rPr>
            </w:pPr>
          </w:p>
        </w:tc>
        <w:tc>
          <w:tcPr>
            <w:tcW w:w="1418" w:type="pct"/>
            <w:vMerge/>
            <w:shd w:val="clear" w:color="auto" w:fill="D9D9D9"/>
            <w:vAlign w:val="center"/>
          </w:tcPr>
          <w:p w14:paraId="61FBC8F9" w14:textId="77777777" w:rsidR="00984429" w:rsidRPr="00A4039E" w:rsidRDefault="00984429" w:rsidP="00F421B7">
            <w:pPr>
              <w:spacing w:after="0"/>
              <w:jc w:val="center"/>
              <w:rPr>
                <w:b/>
                <w:sz w:val="20"/>
                <w:szCs w:val="20"/>
                <w:lang w:val="ka-GE"/>
              </w:rPr>
            </w:pPr>
          </w:p>
        </w:tc>
      </w:tr>
      <w:tr w:rsidR="00984429" w:rsidRPr="00A4039E" w14:paraId="1C7DF853" w14:textId="77777777" w:rsidTr="00F421B7">
        <w:tc>
          <w:tcPr>
            <w:tcW w:w="448" w:type="pct"/>
            <w:vAlign w:val="center"/>
          </w:tcPr>
          <w:p w14:paraId="7C12CF2B" w14:textId="77777777" w:rsidR="00984429" w:rsidRPr="00A4039E" w:rsidRDefault="00984429" w:rsidP="00F421B7">
            <w:pPr>
              <w:spacing w:after="0"/>
              <w:jc w:val="center"/>
              <w:rPr>
                <w:sz w:val="20"/>
                <w:szCs w:val="20"/>
                <w:lang w:val="ka-GE"/>
              </w:rPr>
            </w:pPr>
            <w:r w:rsidRPr="00A4039E">
              <w:rPr>
                <w:sz w:val="20"/>
                <w:szCs w:val="20"/>
                <w:lang w:val="ka-GE"/>
              </w:rPr>
              <w:t>0143</w:t>
            </w:r>
          </w:p>
        </w:tc>
        <w:tc>
          <w:tcPr>
            <w:tcW w:w="2164" w:type="pct"/>
            <w:vAlign w:val="center"/>
          </w:tcPr>
          <w:p w14:paraId="78A2A5DF" w14:textId="77777777" w:rsidR="00984429" w:rsidRPr="00A4039E" w:rsidRDefault="00984429" w:rsidP="00F421B7">
            <w:pPr>
              <w:spacing w:after="0"/>
              <w:ind w:left="459"/>
              <w:rPr>
                <w:sz w:val="20"/>
                <w:szCs w:val="20"/>
                <w:lang w:val="ka-GE"/>
              </w:rPr>
            </w:pPr>
            <w:r w:rsidRPr="00A4039E">
              <w:rPr>
                <w:rFonts w:cs="Sylfaen"/>
                <w:sz w:val="20"/>
                <w:szCs w:val="20"/>
                <w:lang w:val="ka-GE"/>
              </w:rPr>
              <w:t>მანგანუმი</w:t>
            </w:r>
            <w:r w:rsidRPr="00A4039E">
              <w:rPr>
                <w:sz w:val="20"/>
                <w:szCs w:val="20"/>
                <w:lang w:val="ka-GE"/>
              </w:rPr>
              <w:t xml:space="preserve"> </w:t>
            </w:r>
            <w:r w:rsidRPr="00A4039E">
              <w:rPr>
                <w:rFonts w:cs="Sylfaen"/>
                <w:sz w:val="20"/>
                <w:szCs w:val="20"/>
                <w:lang w:val="ka-GE"/>
              </w:rPr>
              <w:t>და</w:t>
            </w:r>
            <w:r w:rsidRPr="00A4039E">
              <w:rPr>
                <w:sz w:val="20"/>
                <w:szCs w:val="20"/>
                <w:lang w:val="ka-GE"/>
              </w:rPr>
              <w:t xml:space="preserve"> </w:t>
            </w:r>
            <w:r w:rsidRPr="00A4039E">
              <w:rPr>
                <w:rFonts w:cs="Sylfaen"/>
                <w:sz w:val="20"/>
                <w:szCs w:val="20"/>
                <w:lang w:val="ka-GE"/>
              </w:rPr>
              <w:t>მისი</w:t>
            </w:r>
            <w:r w:rsidRPr="00A4039E">
              <w:rPr>
                <w:sz w:val="20"/>
                <w:szCs w:val="20"/>
                <w:lang w:val="ka-GE"/>
              </w:rPr>
              <w:t xml:space="preserve"> </w:t>
            </w:r>
            <w:r w:rsidRPr="00A4039E">
              <w:rPr>
                <w:rFonts w:cs="Sylfaen"/>
                <w:sz w:val="20"/>
                <w:szCs w:val="20"/>
                <w:lang w:val="ka-GE"/>
              </w:rPr>
              <w:t>ნაერთები</w:t>
            </w:r>
          </w:p>
        </w:tc>
        <w:tc>
          <w:tcPr>
            <w:tcW w:w="970" w:type="pct"/>
            <w:vAlign w:val="bottom"/>
          </w:tcPr>
          <w:p w14:paraId="12C24297" w14:textId="77777777" w:rsidR="00984429" w:rsidRPr="00A4039E" w:rsidRDefault="00984429" w:rsidP="00F421B7">
            <w:pPr>
              <w:spacing w:after="0"/>
              <w:jc w:val="center"/>
              <w:rPr>
                <w:bCs/>
                <w:sz w:val="20"/>
              </w:rPr>
            </w:pPr>
            <w:r w:rsidRPr="00A4039E">
              <w:rPr>
                <w:bCs/>
                <w:sz w:val="20"/>
              </w:rPr>
              <w:t>0.03278</w:t>
            </w:r>
          </w:p>
        </w:tc>
        <w:tc>
          <w:tcPr>
            <w:tcW w:w="1418" w:type="pct"/>
            <w:vAlign w:val="bottom"/>
          </w:tcPr>
          <w:p w14:paraId="418167F5" w14:textId="77777777" w:rsidR="00984429" w:rsidRPr="00A4039E" w:rsidRDefault="00984429" w:rsidP="00F421B7">
            <w:pPr>
              <w:spacing w:after="0"/>
              <w:jc w:val="center"/>
              <w:rPr>
                <w:bCs/>
                <w:sz w:val="20"/>
              </w:rPr>
            </w:pPr>
            <w:r w:rsidRPr="00A4039E">
              <w:rPr>
                <w:bCs/>
                <w:sz w:val="20"/>
              </w:rPr>
              <w:t>0.93355</w:t>
            </w:r>
          </w:p>
        </w:tc>
      </w:tr>
      <w:tr w:rsidR="00984429" w:rsidRPr="00A4039E" w14:paraId="7CFA735E" w14:textId="77777777" w:rsidTr="00F421B7">
        <w:tc>
          <w:tcPr>
            <w:tcW w:w="448" w:type="pct"/>
            <w:vAlign w:val="center"/>
          </w:tcPr>
          <w:p w14:paraId="27AC4539" w14:textId="77777777" w:rsidR="00984429" w:rsidRPr="00A4039E" w:rsidRDefault="00984429" w:rsidP="00F421B7">
            <w:pPr>
              <w:spacing w:after="0"/>
              <w:jc w:val="center"/>
              <w:rPr>
                <w:sz w:val="20"/>
                <w:szCs w:val="20"/>
                <w:lang w:val="ka-GE"/>
              </w:rPr>
            </w:pPr>
            <w:r w:rsidRPr="00A4039E">
              <w:rPr>
                <w:sz w:val="20"/>
                <w:szCs w:val="20"/>
                <w:lang w:val="ka-GE"/>
              </w:rPr>
              <w:t>0301</w:t>
            </w:r>
          </w:p>
        </w:tc>
        <w:tc>
          <w:tcPr>
            <w:tcW w:w="2164" w:type="pct"/>
            <w:vAlign w:val="center"/>
          </w:tcPr>
          <w:p w14:paraId="16E8509C" w14:textId="77777777" w:rsidR="00984429" w:rsidRPr="00A4039E" w:rsidRDefault="00984429" w:rsidP="00F421B7">
            <w:pPr>
              <w:spacing w:after="0"/>
              <w:ind w:left="459"/>
              <w:rPr>
                <w:sz w:val="20"/>
                <w:szCs w:val="20"/>
                <w:lang w:val="ka-GE"/>
              </w:rPr>
            </w:pPr>
            <w:r w:rsidRPr="00A4039E">
              <w:rPr>
                <w:rFonts w:cs="Sylfaen"/>
                <w:sz w:val="20"/>
                <w:szCs w:val="20"/>
                <w:lang w:val="ka-GE"/>
              </w:rPr>
              <w:t>აზოტის</w:t>
            </w:r>
            <w:r w:rsidRPr="00A4039E">
              <w:rPr>
                <w:sz w:val="20"/>
                <w:szCs w:val="20"/>
                <w:lang w:val="ka-GE"/>
              </w:rPr>
              <w:t xml:space="preserve"> </w:t>
            </w:r>
            <w:r w:rsidRPr="00A4039E">
              <w:rPr>
                <w:rFonts w:cs="Sylfaen"/>
                <w:sz w:val="20"/>
                <w:szCs w:val="20"/>
                <w:lang w:val="ka-GE"/>
              </w:rPr>
              <w:t>დიოქსიდი</w:t>
            </w:r>
          </w:p>
        </w:tc>
        <w:tc>
          <w:tcPr>
            <w:tcW w:w="970" w:type="pct"/>
            <w:vAlign w:val="bottom"/>
          </w:tcPr>
          <w:p w14:paraId="69692D49" w14:textId="77777777" w:rsidR="00984429" w:rsidRPr="00A4039E" w:rsidRDefault="00984429" w:rsidP="00F421B7">
            <w:pPr>
              <w:spacing w:after="0"/>
              <w:jc w:val="center"/>
              <w:rPr>
                <w:sz w:val="20"/>
              </w:rPr>
            </w:pPr>
            <w:r w:rsidRPr="00A4039E">
              <w:rPr>
                <w:sz w:val="20"/>
                <w:lang w:val="ka-GE"/>
              </w:rPr>
              <w:t>0.00150</w:t>
            </w:r>
          </w:p>
        </w:tc>
        <w:tc>
          <w:tcPr>
            <w:tcW w:w="1418" w:type="pct"/>
            <w:vAlign w:val="bottom"/>
          </w:tcPr>
          <w:p w14:paraId="02FB47B4" w14:textId="77777777" w:rsidR="00984429" w:rsidRPr="00A4039E" w:rsidRDefault="00984429" w:rsidP="00F421B7">
            <w:pPr>
              <w:spacing w:after="0"/>
              <w:jc w:val="center"/>
              <w:rPr>
                <w:sz w:val="20"/>
              </w:rPr>
            </w:pPr>
            <w:r w:rsidRPr="00A4039E">
              <w:rPr>
                <w:sz w:val="20"/>
                <w:lang w:val="ka-GE"/>
              </w:rPr>
              <w:t>0.04200</w:t>
            </w:r>
          </w:p>
        </w:tc>
      </w:tr>
      <w:tr w:rsidR="00984429" w:rsidRPr="00A4039E" w14:paraId="5800C598" w14:textId="77777777" w:rsidTr="00F421B7">
        <w:tc>
          <w:tcPr>
            <w:tcW w:w="448" w:type="pct"/>
            <w:vAlign w:val="center"/>
          </w:tcPr>
          <w:p w14:paraId="2F28D915" w14:textId="77777777" w:rsidR="00984429" w:rsidRPr="00A4039E" w:rsidRDefault="00984429" w:rsidP="00F421B7">
            <w:pPr>
              <w:spacing w:after="0"/>
              <w:jc w:val="center"/>
              <w:rPr>
                <w:sz w:val="20"/>
                <w:szCs w:val="20"/>
                <w:lang w:val="ka-GE"/>
              </w:rPr>
            </w:pPr>
            <w:r w:rsidRPr="00A4039E">
              <w:rPr>
                <w:sz w:val="20"/>
                <w:szCs w:val="20"/>
                <w:lang w:val="ka-GE"/>
              </w:rPr>
              <w:t>0330</w:t>
            </w:r>
          </w:p>
        </w:tc>
        <w:tc>
          <w:tcPr>
            <w:tcW w:w="2164" w:type="pct"/>
            <w:vAlign w:val="center"/>
          </w:tcPr>
          <w:p w14:paraId="4D1CD5D1" w14:textId="77777777" w:rsidR="00984429" w:rsidRPr="00A4039E" w:rsidRDefault="00984429" w:rsidP="00F421B7">
            <w:pPr>
              <w:spacing w:after="0"/>
              <w:ind w:left="459"/>
              <w:rPr>
                <w:sz w:val="20"/>
                <w:szCs w:val="20"/>
                <w:lang w:val="ka-GE"/>
              </w:rPr>
            </w:pPr>
            <w:r w:rsidRPr="00A4039E">
              <w:rPr>
                <w:rFonts w:cs="Sylfaen"/>
                <w:sz w:val="20"/>
                <w:szCs w:val="20"/>
                <w:lang w:val="ka-GE"/>
              </w:rPr>
              <w:t>გოგირდის</w:t>
            </w:r>
            <w:r w:rsidRPr="00A4039E">
              <w:rPr>
                <w:sz w:val="20"/>
                <w:szCs w:val="20"/>
                <w:lang w:val="ka-GE"/>
              </w:rPr>
              <w:t xml:space="preserve"> </w:t>
            </w:r>
            <w:r w:rsidRPr="00A4039E">
              <w:rPr>
                <w:rFonts w:cs="Sylfaen"/>
                <w:sz w:val="20"/>
                <w:szCs w:val="20"/>
                <w:lang w:val="ka-GE"/>
              </w:rPr>
              <w:t>დიოქსიდი</w:t>
            </w:r>
          </w:p>
        </w:tc>
        <w:tc>
          <w:tcPr>
            <w:tcW w:w="970" w:type="pct"/>
            <w:vAlign w:val="bottom"/>
          </w:tcPr>
          <w:p w14:paraId="66438EF0" w14:textId="77777777" w:rsidR="00984429" w:rsidRPr="00A4039E" w:rsidRDefault="00984429" w:rsidP="00F421B7">
            <w:pPr>
              <w:spacing w:after="0"/>
              <w:jc w:val="center"/>
              <w:rPr>
                <w:sz w:val="20"/>
              </w:rPr>
            </w:pPr>
            <w:r w:rsidRPr="00A4039E">
              <w:rPr>
                <w:sz w:val="20"/>
                <w:lang w:val="ka-GE"/>
              </w:rPr>
              <w:t>0.00030</w:t>
            </w:r>
          </w:p>
        </w:tc>
        <w:tc>
          <w:tcPr>
            <w:tcW w:w="1418" w:type="pct"/>
            <w:vAlign w:val="bottom"/>
          </w:tcPr>
          <w:p w14:paraId="48CF6920" w14:textId="77777777" w:rsidR="00984429" w:rsidRPr="00A4039E" w:rsidRDefault="00984429" w:rsidP="00F421B7">
            <w:pPr>
              <w:spacing w:after="0"/>
              <w:jc w:val="center"/>
              <w:rPr>
                <w:sz w:val="20"/>
              </w:rPr>
            </w:pPr>
            <w:r w:rsidRPr="00A4039E">
              <w:rPr>
                <w:sz w:val="20"/>
              </w:rPr>
              <w:t>0.00900</w:t>
            </w:r>
          </w:p>
        </w:tc>
      </w:tr>
      <w:tr w:rsidR="00984429" w:rsidRPr="00A4039E" w14:paraId="5CB1CC41" w14:textId="77777777" w:rsidTr="00F421B7">
        <w:tc>
          <w:tcPr>
            <w:tcW w:w="448" w:type="pct"/>
            <w:vAlign w:val="center"/>
          </w:tcPr>
          <w:p w14:paraId="30A9314F" w14:textId="77777777" w:rsidR="00984429" w:rsidRPr="00A4039E" w:rsidRDefault="00984429" w:rsidP="00F421B7">
            <w:pPr>
              <w:spacing w:after="0"/>
              <w:jc w:val="center"/>
              <w:rPr>
                <w:sz w:val="20"/>
                <w:szCs w:val="20"/>
                <w:lang w:val="ka-GE"/>
              </w:rPr>
            </w:pPr>
            <w:r w:rsidRPr="00A4039E">
              <w:rPr>
                <w:sz w:val="20"/>
                <w:szCs w:val="20"/>
                <w:lang w:val="ka-GE"/>
              </w:rPr>
              <w:t>0337</w:t>
            </w:r>
          </w:p>
        </w:tc>
        <w:tc>
          <w:tcPr>
            <w:tcW w:w="2164" w:type="pct"/>
            <w:vAlign w:val="center"/>
          </w:tcPr>
          <w:p w14:paraId="65D57C6A" w14:textId="77777777" w:rsidR="00984429" w:rsidRPr="00A4039E" w:rsidRDefault="00984429" w:rsidP="00F421B7">
            <w:pPr>
              <w:spacing w:after="0"/>
              <w:ind w:left="459"/>
              <w:rPr>
                <w:sz w:val="20"/>
                <w:szCs w:val="20"/>
                <w:lang w:val="ka-GE"/>
              </w:rPr>
            </w:pPr>
            <w:r w:rsidRPr="00A4039E">
              <w:rPr>
                <w:rFonts w:cs="Sylfaen"/>
                <w:sz w:val="20"/>
                <w:szCs w:val="20"/>
                <w:lang w:val="ka-GE"/>
              </w:rPr>
              <w:t>ნახშირბადის</w:t>
            </w:r>
            <w:r w:rsidRPr="00A4039E">
              <w:rPr>
                <w:sz w:val="20"/>
                <w:szCs w:val="20"/>
                <w:lang w:val="ka-GE"/>
              </w:rPr>
              <w:t xml:space="preserve"> </w:t>
            </w:r>
            <w:r w:rsidRPr="00A4039E">
              <w:rPr>
                <w:rFonts w:cs="Sylfaen"/>
                <w:sz w:val="20"/>
                <w:szCs w:val="20"/>
                <w:lang w:val="ka-GE"/>
              </w:rPr>
              <w:t>ოქსიდი</w:t>
            </w:r>
          </w:p>
        </w:tc>
        <w:tc>
          <w:tcPr>
            <w:tcW w:w="970" w:type="pct"/>
            <w:vAlign w:val="bottom"/>
          </w:tcPr>
          <w:p w14:paraId="4A12CABF" w14:textId="77777777" w:rsidR="00984429" w:rsidRPr="00A4039E" w:rsidRDefault="00984429" w:rsidP="00F421B7">
            <w:pPr>
              <w:spacing w:after="0"/>
              <w:jc w:val="center"/>
              <w:rPr>
                <w:sz w:val="20"/>
                <w:lang w:val="ka-GE"/>
              </w:rPr>
            </w:pPr>
            <w:r w:rsidRPr="00A4039E">
              <w:rPr>
                <w:sz w:val="20"/>
                <w:lang w:val="ka-GE"/>
              </w:rPr>
              <w:t>0.00020</w:t>
            </w:r>
          </w:p>
        </w:tc>
        <w:tc>
          <w:tcPr>
            <w:tcW w:w="1418" w:type="pct"/>
            <w:vAlign w:val="bottom"/>
          </w:tcPr>
          <w:p w14:paraId="4DF8CBDD" w14:textId="77777777" w:rsidR="00984429" w:rsidRPr="00A4039E" w:rsidRDefault="00984429" w:rsidP="00F421B7">
            <w:pPr>
              <w:spacing w:after="0"/>
              <w:jc w:val="center"/>
              <w:rPr>
                <w:sz w:val="20"/>
                <w:lang w:val="ka-GE"/>
              </w:rPr>
            </w:pPr>
            <w:r w:rsidRPr="00A4039E">
              <w:rPr>
                <w:sz w:val="20"/>
                <w:lang w:val="ka-GE"/>
              </w:rPr>
              <w:t>0.00600</w:t>
            </w:r>
          </w:p>
        </w:tc>
      </w:tr>
      <w:tr w:rsidR="00984429" w:rsidRPr="00A4039E" w14:paraId="08C3B140" w14:textId="77777777" w:rsidTr="00F421B7">
        <w:tc>
          <w:tcPr>
            <w:tcW w:w="448" w:type="pct"/>
            <w:vAlign w:val="center"/>
          </w:tcPr>
          <w:p w14:paraId="2BF5B3D4" w14:textId="77777777" w:rsidR="00984429" w:rsidRPr="00A4039E" w:rsidRDefault="00984429" w:rsidP="00F421B7">
            <w:pPr>
              <w:spacing w:after="0"/>
              <w:jc w:val="center"/>
              <w:rPr>
                <w:sz w:val="20"/>
                <w:szCs w:val="20"/>
                <w:lang w:val="ka-GE"/>
              </w:rPr>
            </w:pPr>
            <w:r w:rsidRPr="00A4039E">
              <w:rPr>
                <w:sz w:val="20"/>
                <w:szCs w:val="20"/>
                <w:lang w:val="ka-GE"/>
              </w:rPr>
              <w:t>2902</w:t>
            </w:r>
          </w:p>
        </w:tc>
        <w:tc>
          <w:tcPr>
            <w:tcW w:w="2164" w:type="pct"/>
            <w:vAlign w:val="center"/>
          </w:tcPr>
          <w:p w14:paraId="0C009A2B" w14:textId="77777777" w:rsidR="00984429" w:rsidRPr="00A4039E" w:rsidRDefault="00984429" w:rsidP="00F421B7">
            <w:pPr>
              <w:spacing w:after="0"/>
              <w:ind w:left="459"/>
              <w:rPr>
                <w:sz w:val="20"/>
                <w:szCs w:val="20"/>
                <w:lang w:val="ka-GE"/>
              </w:rPr>
            </w:pPr>
            <w:r w:rsidRPr="00A4039E">
              <w:rPr>
                <w:rFonts w:cs="Sylfaen"/>
                <w:sz w:val="20"/>
                <w:szCs w:val="20"/>
              </w:rPr>
              <w:t>შეწონილი ნაწილაკები</w:t>
            </w:r>
          </w:p>
        </w:tc>
        <w:tc>
          <w:tcPr>
            <w:tcW w:w="970" w:type="pct"/>
            <w:vAlign w:val="bottom"/>
          </w:tcPr>
          <w:p w14:paraId="0E272869" w14:textId="77777777" w:rsidR="00984429" w:rsidRPr="00A4039E" w:rsidRDefault="00984429" w:rsidP="00F421B7">
            <w:pPr>
              <w:spacing w:after="0"/>
              <w:jc w:val="center"/>
              <w:rPr>
                <w:sz w:val="20"/>
                <w:lang w:val="ka-GE"/>
              </w:rPr>
            </w:pPr>
            <w:r w:rsidRPr="00A4039E">
              <w:rPr>
                <w:sz w:val="20"/>
                <w:lang w:val="ka-GE"/>
              </w:rPr>
              <w:t>0.01771</w:t>
            </w:r>
          </w:p>
        </w:tc>
        <w:tc>
          <w:tcPr>
            <w:tcW w:w="1418" w:type="pct"/>
            <w:vAlign w:val="bottom"/>
          </w:tcPr>
          <w:p w14:paraId="0F45EDE2" w14:textId="77777777" w:rsidR="00984429" w:rsidRPr="00A4039E" w:rsidRDefault="00984429" w:rsidP="00F421B7">
            <w:pPr>
              <w:spacing w:after="0"/>
              <w:jc w:val="center"/>
              <w:rPr>
                <w:sz w:val="20"/>
                <w:lang w:val="ka-GE"/>
              </w:rPr>
            </w:pPr>
            <w:r w:rsidRPr="00A4039E">
              <w:rPr>
                <w:sz w:val="20"/>
                <w:lang w:val="ka-GE"/>
              </w:rPr>
              <w:t>0.50438</w:t>
            </w:r>
          </w:p>
        </w:tc>
      </w:tr>
    </w:tbl>
    <w:p w14:paraId="66383A32" w14:textId="567395ED" w:rsidR="000A0CD2" w:rsidRPr="00A4039E" w:rsidRDefault="00984429" w:rsidP="00EA19A6">
      <w:pPr>
        <w:pStyle w:val="Heading4"/>
      </w:pPr>
      <w:r w:rsidRPr="00A4039E">
        <w:rPr>
          <w:b w:val="0"/>
          <w:u w:val="single"/>
        </w:rPr>
        <w:br w:type="page"/>
      </w:r>
      <w:r w:rsidR="000A0CD2" w:rsidRPr="00A4039E">
        <w:rPr>
          <w:lang w:val="ka-GE"/>
        </w:rPr>
        <w:t xml:space="preserve">ატმოსფერულ </w:t>
      </w:r>
      <w:r w:rsidR="000A0CD2" w:rsidRPr="00A4039E">
        <w:t>ჰაერში მავნე ნივთიერებათა გაბნევის ანგარიში</w:t>
      </w:r>
      <w:bookmarkEnd w:id="88"/>
    </w:p>
    <w:p w14:paraId="1ACEB650" w14:textId="77777777" w:rsidR="00984429" w:rsidRPr="00A4039E" w:rsidRDefault="00984429" w:rsidP="00F421B7">
      <w:pPr>
        <w:spacing w:before="120"/>
        <w:jc w:val="both"/>
        <w:rPr>
          <w:rFonts w:cs="Sylfaen"/>
          <w:shd w:val="clear" w:color="auto" w:fill="FFFFFF"/>
          <w:lang w:val="ka-GE"/>
        </w:rPr>
      </w:pPr>
      <w:bookmarkStart w:id="89" w:name="_Toc535227544"/>
      <w:r w:rsidRPr="00A4039E">
        <w:rPr>
          <w:rFonts w:cs="Sylfaen"/>
          <w:shd w:val="clear" w:color="auto" w:fill="FFFFFF"/>
          <w:lang w:val="ka-GE"/>
        </w:rPr>
        <w:t>სილიკომანგანუმის საპროექტო საწარმოდან სამხრეთით 300 მეტრში, მდებარეობს ზესტაფონის ფეროშენადნობთა ქარხნის ატმოსფეროში მავნე ნივთიერებათა კონტროლის ავტომატური სადგური, რომლის მონაცემები ავტომატურ რეჟიმში იგზავნება გარემოს დაცვის სამინისტროში. ხელსაყრელი მდებარეობის გამო სადგურის მონაცემები ლეგიტიმურია საპროექტო საწარმოსთვის და შესაბამისად ფონურ კონცენტრაციებად მიღებულია ამ სადგურის 2018 წლის მონაცემები შემდეგ ნივთიერებებზე.</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708"/>
        <w:gridCol w:w="6654"/>
        <w:gridCol w:w="1983"/>
      </w:tblGrid>
      <w:tr w:rsidR="00984429" w:rsidRPr="00A4039E" w14:paraId="2B4CEFDB" w14:textId="77777777" w:rsidTr="00F421B7">
        <w:trPr>
          <w:trHeight w:hRule="exact" w:val="289"/>
        </w:trPr>
        <w:tc>
          <w:tcPr>
            <w:tcW w:w="3939" w:type="pct"/>
            <w:gridSpan w:val="2"/>
            <w:shd w:val="clear" w:color="auto" w:fill="D9D9D9" w:themeFill="background1" w:themeFillShade="D9"/>
            <w:vAlign w:val="center"/>
          </w:tcPr>
          <w:p w14:paraId="0734D2D0" w14:textId="77777777" w:rsidR="00984429" w:rsidRPr="00A4039E" w:rsidRDefault="00984429" w:rsidP="00F421B7">
            <w:pPr>
              <w:spacing w:after="0"/>
              <w:jc w:val="center"/>
              <w:rPr>
                <w:b/>
                <w:sz w:val="20"/>
                <w:lang w:val="ka-GE"/>
              </w:rPr>
            </w:pPr>
            <w:r w:rsidRPr="00A4039E">
              <w:rPr>
                <w:b/>
                <w:sz w:val="20"/>
                <w:lang w:val="ka-GE"/>
              </w:rPr>
              <w:t>მავნე ნივთიერება</w:t>
            </w:r>
          </w:p>
        </w:tc>
        <w:tc>
          <w:tcPr>
            <w:tcW w:w="1061" w:type="pct"/>
            <w:vMerge w:val="restart"/>
            <w:shd w:val="clear" w:color="auto" w:fill="D9D9D9" w:themeFill="background1" w:themeFillShade="D9"/>
            <w:vAlign w:val="center"/>
          </w:tcPr>
          <w:p w14:paraId="10882E70" w14:textId="77777777" w:rsidR="00984429" w:rsidRPr="00A4039E" w:rsidRDefault="00984429" w:rsidP="00F421B7">
            <w:pPr>
              <w:spacing w:after="0"/>
              <w:jc w:val="center"/>
              <w:rPr>
                <w:rFonts w:cs="Sylfaen"/>
                <w:b/>
                <w:sz w:val="20"/>
                <w:lang w:val="ka-GE"/>
              </w:rPr>
            </w:pPr>
            <w:r w:rsidRPr="00A4039E">
              <w:rPr>
                <w:rFonts w:cs="Sylfaen"/>
                <w:b/>
                <w:sz w:val="20"/>
                <w:lang w:val="ka-GE"/>
              </w:rPr>
              <w:t>მაქსიმალური ერთჯერადი</w:t>
            </w:r>
          </w:p>
          <w:p w14:paraId="536A2CFE" w14:textId="77777777" w:rsidR="00984429" w:rsidRPr="00A4039E" w:rsidRDefault="00984429" w:rsidP="00F421B7">
            <w:pPr>
              <w:spacing w:after="0"/>
              <w:jc w:val="center"/>
              <w:rPr>
                <w:b/>
                <w:sz w:val="20"/>
              </w:rPr>
            </w:pPr>
            <w:r w:rsidRPr="00A4039E">
              <w:rPr>
                <w:rFonts w:cs="Sylfaen"/>
                <w:b/>
                <w:sz w:val="20"/>
                <w:lang w:val="ka-GE"/>
              </w:rPr>
              <w:t>მგ/მ</w:t>
            </w:r>
            <w:r w:rsidRPr="00A4039E">
              <w:rPr>
                <w:rFonts w:cs="Sylfaen"/>
                <w:b/>
                <w:sz w:val="20"/>
                <w:vertAlign w:val="superscript"/>
                <w:lang w:val="ka-GE"/>
              </w:rPr>
              <w:t>3</w:t>
            </w:r>
          </w:p>
        </w:tc>
      </w:tr>
      <w:tr w:rsidR="00984429" w:rsidRPr="00A4039E" w14:paraId="527F3558" w14:textId="77777777" w:rsidTr="00F421B7">
        <w:trPr>
          <w:trHeight w:val="260"/>
        </w:trPr>
        <w:tc>
          <w:tcPr>
            <w:tcW w:w="379" w:type="pct"/>
            <w:shd w:val="clear" w:color="auto" w:fill="D9D9D9" w:themeFill="background1" w:themeFillShade="D9"/>
            <w:vAlign w:val="center"/>
          </w:tcPr>
          <w:p w14:paraId="419A6765" w14:textId="77777777" w:rsidR="00984429" w:rsidRPr="00A4039E" w:rsidRDefault="00984429" w:rsidP="00F421B7">
            <w:pPr>
              <w:spacing w:after="0"/>
              <w:jc w:val="center"/>
              <w:rPr>
                <w:b/>
                <w:sz w:val="20"/>
              </w:rPr>
            </w:pPr>
            <w:r w:rsidRPr="00A4039E">
              <w:rPr>
                <w:rFonts w:cs="Sylfaen"/>
                <w:b/>
                <w:sz w:val="20"/>
              </w:rPr>
              <w:t>კოდი</w:t>
            </w:r>
          </w:p>
        </w:tc>
        <w:tc>
          <w:tcPr>
            <w:tcW w:w="3560" w:type="pct"/>
            <w:shd w:val="clear" w:color="auto" w:fill="D9D9D9" w:themeFill="background1" w:themeFillShade="D9"/>
            <w:vAlign w:val="center"/>
          </w:tcPr>
          <w:p w14:paraId="5B7D686E" w14:textId="77777777" w:rsidR="00984429" w:rsidRPr="00A4039E" w:rsidRDefault="00984429" w:rsidP="00F421B7">
            <w:pPr>
              <w:spacing w:after="0"/>
              <w:jc w:val="center"/>
              <w:rPr>
                <w:b/>
                <w:sz w:val="20"/>
                <w:lang w:val="ka-GE"/>
              </w:rPr>
            </w:pPr>
            <w:r w:rsidRPr="00A4039E">
              <w:rPr>
                <w:rFonts w:cs="Sylfaen"/>
                <w:b/>
                <w:sz w:val="20"/>
                <w:lang w:val="ka-GE"/>
              </w:rPr>
              <w:t>დასახელება</w:t>
            </w:r>
          </w:p>
        </w:tc>
        <w:tc>
          <w:tcPr>
            <w:tcW w:w="1061" w:type="pct"/>
            <w:vMerge/>
            <w:shd w:val="clear" w:color="auto" w:fill="D9D9D9" w:themeFill="background1" w:themeFillShade="D9"/>
            <w:vAlign w:val="center"/>
          </w:tcPr>
          <w:p w14:paraId="751C1C86" w14:textId="77777777" w:rsidR="00984429" w:rsidRPr="00A4039E" w:rsidRDefault="00984429" w:rsidP="00F421B7">
            <w:pPr>
              <w:spacing w:after="0"/>
              <w:jc w:val="center"/>
              <w:rPr>
                <w:sz w:val="20"/>
              </w:rPr>
            </w:pPr>
          </w:p>
        </w:tc>
      </w:tr>
      <w:tr w:rsidR="00984429" w:rsidRPr="00A4039E" w14:paraId="711DF695" w14:textId="77777777" w:rsidTr="00F421B7">
        <w:trPr>
          <w:trHeight w:hRule="exact" w:val="289"/>
        </w:trPr>
        <w:tc>
          <w:tcPr>
            <w:tcW w:w="379" w:type="pct"/>
            <w:shd w:val="clear" w:color="auto" w:fill="FFFFFF"/>
            <w:vAlign w:val="center"/>
          </w:tcPr>
          <w:p w14:paraId="752E43C3" w14:textId="77777777" w:rsidR="00984429" w:rsidRPr="00A4039E" w:rsidRDefault="00984429" w:rsidP="00F421B7">
            <w:pPr>
              <w:spacing w:after="0"/>
              <w:rPr>
                <w:sz w:val="20"/>
              </w:rPr>
            </w:pPr>
            <w:r w:rsidRPr="00A4039E">
              <w:rPr>
                <w:sz w:val="20"/>
              </w:rPr>
              <w:t>0143</w:t>
            </w:r>
          </w:p>
        </w:tc>
        <w:tc>
          <w:tcPr>
            <w:tcW w:w="3560" w:type="pct"/>
            <w:shd w:val="clear" w:color="auto" w:fill="FFFFFF"/>
            <w:vAlign w:val="center"/>
          </w:tcPr>
          <w:p w14:paraId="0AEA8508" w14:textId="77777777" w:rsidR="00984429" w:rsidRPr="00A4039E" w:rsidRDefault="00984429" w:rsidP="00F421B7">
            <w:pPr>
              <w:spacing w:after="0"/>
              <w:rPr>
                <w:sz w:val="20"/>
              </w:rPr>
            </w:pPr>
            <w:r w:rsidRPr="00A4039E">
              <w:rPr>
                <w:rFonts w:cs="Sylfaen"/>
                <w:sz w:val="20"/>
              </w:rPr>
              <w:t>მანგანუმი</w:t>
            </w:r>
            <w:r w:rsidRPr="00A4039E">
              <w:rPr>
                <w:sz w:val="20"/>
              </w:rPr>
              <w:t xml:space="preserve"> </w:t>
            </w:r>
            <w:r w:rsidRPr="00A4039E">
              <w:rPr>
                <w:rFonts w:cs="Sylfaen"/>
                <w:sz w:val="20"/>
              </w:rPr>
              <w:t>და</w:t>
            </w:r>
            <w:r w:rsidRPr="00A4039E">
              <w:rPr>
                <w:sz w:val="20"/>
              </w:rPr>
              <w:t xml:space="preserve"> </w:t>
            </w:r>
            <w:r w:rsidRPr="00A4039E">
              <w:rPr>
                <w:rFonts w:cs="Sylfaen"/>
                <w:sz w:val="20"/>
              </w:rPr>
              <w:t>მისი</w:t>
            </w:r>
            <w:r w:rsidRPr="00A4039E">
              <w:rPr>
                <w:sz w:val="20"/>
              </w:rPr>
              <w:t xml:space="preserve"> </w:t>
            </w:r>
            <w:r w:rsidRPr="00A4039E">
              <w:rPr>
                <w:rFonts w:cs="Sylfaen"/>
                <w:sz w:val="20"/>
              </w:rPr>
              <w:t>ნაერთები</w:t>
            </w:r>
            <w:r w:rsidRPr="00A4039E">
              <w:rPr>
                <w:sz w:val="20"/>
              </w:rPr>
              <w:t xml:space="preserve"> </w:t>
            </w:r>
          </w:p>
        </w:tc>
        <w:tc>
          <w:tcPr>
            <w:tcW w:w="1061" w:type="pct"/>
            <w:shd w:val="clear" w:color="auto" w:fill="FFFFFF"/>
            <w:vAlign w:val="center"/>
          </w:tcPr>
          <w:p w14:paraId="61FE3AAD" w14:textId="77777777" w:rsidR="00984429" w:rsidRPr="00A4039E" w:rsidRDefault="00984429" w:rsidP="00F421B7">
            <w:pPr>
              <w:spacing w:after="0"/>
              <w:jc w:val="center"/>
              <w:rPr>
                <w:sz w:val="20"/>
              </w:rPr>
            </w:pPr>
            <w:r w:rsidRPr="00A4039E">
              <w:rPr>
                <w:sz w:val="20"/>
              </w:rPr>
              <w:t>0.005</w:t>
            </w:r>
          </w:p>
        </w:tc>
      </w:tr>
      <w:tr w:rsidR="00984429" w:rsidRPr="00A4039E" w14:paraId="2CD71C82" w14:textId="77777777" w:rsidTr="00F421B7">
        <w:trPr>
          <w:trHeight w:hRule="exact" w:val="274"/>
        </w:trPr>
        <w:tc>
          <w:tcPr>
            <w:tcW w:w="379" w:type="pct"/>
            <w:shd w:val="clear" w:color="auto" w:fill="FFFFFF"/>
            <w:vAlign w:val="center"/>
          </w:tcPr>
          <w:p w14:paraId="25899603" w14:textId="77777777" w:rsidR="00984429" w:rsidRPr="00A4039E" w:rsidRDefault="00984429" w:rsidP="00F421B7">
            <w:pPr>
              <w:spacing w:after="0"/>
              <w:rPr>
                <w:sz w:val="20"/>
              </w:rPr>
            </w:pPr>
            <w:r w:rsidRPr="00A4039E">
              <w:rPr>
                <w:sz w:val="20"/>
              </w:rPr>
              <w:t>0301</w:t>
            </w:r>
          </w:p>
        </w:tc>
        <w:tc>
          <w:tcPr>
            <w:tcW w:w="3560" w:type="pct"/>
            <w:shd w:val="clear" w:color="auto" w:fill="FFFFFF"/>
            <w:vAlign w:val="center"/>
          </w:tcPr>
          <w:p w14:paraId="2A4CA983" w14:textId="77777777" w:rsidR="00984429" w:rsidRPr="00A4039E" w:rsidRDefault="00984429" w:rsidP="00F421B7">
            <w:pPr>
              <w:spacing w:after="0"/>
              <w:rPr>
                <w:sz w:val="20"/>
              </w:rPr>
            </w:pPr>
            <w:r w:rsidRPr="00A4039E">
              <w:rPr>
                <w:rFonts w:cs="Sylfaen"/>
                <w:sz w:val="20"/>
              </w:rPr>
              <w:t>აზოტის</w:t>
            </w:r>
            <w:r w:rsidRPr="00A4039E">
              <w:rPr>
                <w:sz w:val="20"/>
              </w:rPr>
              <w:t xml:space="preserve"> </w:t>
            </w:r>
            <w:r w:rsidRPr="00A4039E">
              <w:rPr>
                <w:rFonts w:cs="Sylfaen"/>
                <w:sz w:val="20"/>
              </w:rPr>
              <w:t>დიოქსიდი</w:t>
            </w:r>
            <w:r w:rsidRPr="00A4039E">
              <w:rPr>
                <w:sz w:val="20"/>
              </w:rPr>
              <w:t xml:space="preserve"> (</w:t>
            </w:r>
            <w:r w:rsidRPr="00A4039E">
              <w:rPr>
                <w:rFonts w:cs="Sylfaen"/>
                <w:sz w:val="20"/>
              </w:rPr>
              <w:t>აზოტის</w:t>
            </w:r>
            <w:r w:rsidRPr="00A4039E">
              <w:rPr>
                <w:sz w:val="20"/>
              </w:rPr>
              <w:t xml:space="preserve"> (IV) </w:t>
            </w:r>
            <w:r w:rsidRPr="00A4039E">
              <w:rPr>
                <w:rFonts w:cs="Sylfaen"/>
                <w:sz w:val="20"/>
              </w:rPr>
              <w:t>ოქსიდი</w:t>
            </w:r>
            <w:r w:rsidRPr="00A4039E">
              <w:rPr>
                <w:sz w:val="20"/>
              </w:rPr>
              <w:t>)</w:t>
            </w:r>
          </w:p>
        </w:tc>
        <w:tc>
          <w:tcPr>
            <w:tcW w:w="1061" w:type="pct"/>
            <w:shd w:val="clear" w:color="auto" w:fill="FFFFFF"/>
            <w:vAlign w:val="center"/>
          </w:tcPr>
          <w:p w14:paraId="5A0FD7D0" w14:textId="77777777" w:rsidR="00984429" w:rsidRPr="00A4039E" w:rsidRDefault="00984429" w:rsidP="00F421B7">
            <w:pPr>
              <w:spacing w:after="0"/>
              <w:jc w:val="center"/>
              <w:rPr>
                <w:sz w:val="20"/>
              </w:rPr>
            </w:pPr>
            <w:r w:rsidRPr="00A4039E">
              <w:rPr>
                <w:sz w:val="20"/>
              </w:rPr>
              <w:t>0.060</w:t>
            </w:r>
          </w:p>
        </w:tc>
      </w:tr>
      <w:tr w:rsidR="00984429" w:rsidRPr="00A4039E" w14:paraId="59B37499" w14:textId="77777777" w:rsidTr="00F421B7">
        <w:trPr>
          <w:trHeight w:hRule="exact" w:val="274"/>
        </w:trPr>
        <w:tc>
          <w:tcPr>
            <w:tcW w:w="379" w:type="pct"/>
            <w:shd w:val="clear" w:color="auto" w:fill="FFFFFF"/>
            <w:vAlign w:val="center"/>
          </w:tcPr>
          <w:p w14:paraId="536D67D0" w14:textId="77777777" w:rsidR="00984429" w:rsidRPr="00A4039E" w:rsidRDefault="00984429" w:rsidP="00F421B7">
            <w:pPr>
              <w:spacing w:after="0"/>
              <w:rPr>
                <w:sz w:val="20"/>
              </w:rPr>
            </w:pPr>
            <w:r w:rsidRPr="00A4039E">
              <w:rPr>
                <w:sz w:val="20"/>
              </w:rPr>
              <w:t>0330</w:t>
            </w:r>
          </w:p>
        </w:tc>
        <w:tc>
          <w:tcPr>
            <w:tcW w:w="3560" w:type="pct"/>
            <w:shd w:val="clear" w:color="auto" w:fill="FFFFFF"/>
            <w:vAlign w:val="center"/>
          </w:tcPr>
          <w:p w14:paraId="2734866F" w14:textId="77777777" w:rsidR="00984429" w:rsidRPr="00A4039E" w:rsidRDefault="00984429" w:rsidP="00F421B7">
            <w:pPr>
              <w:spacing w:after="0"/>
              <w:rPr>
                <w:sz w:val="20"/>
              </w:rPr>
            </w:pPr>
            <w:r w:rsidRPr="00A4039E">
              <w:rPr>
                <w:rFonts w:cs="Sylfaen"/>
                <w:sz w:val="20"/>
              </w:rPr>
              <w:t>გოგირდის</w:t>
            </w:r>
            <w:r w:rsidRPr="00A4039E">
              <w:rPr>
                <w:sz w:val="20"/>
              </w:rPr>
              <w:t xml:space="preserve"> </w:t>
            </w:r>
            <w:r w:rsidRPr="00A4039E">
              <w:rPr>
                <w:rFonts w:cs="Sylfaen"/>
                <w:sz w:val="20"/>
              </w:rPr>
              <w:t>დიოქსიდი</w:t>
            </w:r>
          </w:p>
        </w:tc>
        <w:tc>
          <w:tcPr>
            <w:tcW w:w="1061" w:type="pct"/>
            <w:shd w:val="clear" w:color="auto" w:fill="FFFFFF"/>
            <w:vAlign w:val="center"/>
          </w:tcPr>
          <w:p w14:paraId="25160B12" w14:textId="77777777" w:rsidR="00984429" w:rsidRPr="00A4039E" w:rsidRDefault="00984429" w:rsidP="00F421B7">
            <w:pPr>
              <w:spacing w:after="0"/>
              <w:jc w:val="center"/>
              <w:rPr>
                <w:sz w:val="20"/>
              </w:rPr>
            </w:pPr>
            <w:r w:rsidRPr="00A4039E">
              <w:rPr>
                <w:sz w:val="20"/>
              </w:rPr>
              <w:t>0.040</w:t>
            </w:r>
          </w:p>
        </w:tc>
      </w:tr>
      <w:tr w:rsidR="00984429" w:rsidRPr="00A4039E" w14:paraId="6E9D5FB6" w14:textId="77777777" w:rsidTr="00F421B7">
        <w:trPr>
          <w:trHeight w:hRule="exact" w:val="274"/>
        </w:trPr>
        <w:tc>
          <w:tcPr>
            <w:tcW w:w="379" w:type="pct"/>
            <w:shd w:val="clear" w:color="auto" w:fill="FFFFFF"/>
            <w:vAlign w:val="center"/>
          </w:tcPr>
          <w:p w14:paraId="548D0139" w14:textId="77777777" w:rsidR="00984429" w:rsidRPr="00A4039E" w:rsidRDefault="00984429" w:rsidP="00F421B7">
            <w:pPr>
              <w:spacing w:after="0"/>
              <w:rPr>
                <w:sz w:val="20"/>
              </w:rPr>
            </w:pPr>
            <w:r w:rsidRPr="00A4039E">
              <w:rPr>
                <w:sz w:val="20"/>
              </w:rPr>
              <w:t>0337</w:t>
            </w:r>
          </w:p>
        </w:tc>
        <w:tc>
          <w:tcPr>
            <w:tcW w:w="3560" w:type="pct"/>
            <w:shd w:val="clear" w:color="auto" w:fill="FFFFFF"/>
            <w:vAlign w:val="center"/>
          </w:tcPr>
          <w:p w14:paraId="4074DA46" w14:textId="77777777" w:rsidR="00984429" w:rsidRPr="00A4039E" w:rsidRDefault="00984429" w:rsidP="00F421B7">
            <w:pPr>
              <w:spacing w:after="0"/>
              <w:rPr>
                <w:sz w:val="20"/>
              </w:rPr>
            </w:pPr>
            <w:r w:rsidRPr="00A4039E">
              <w:rPr>
                <w:rFonts w:cs="Sylfaen"/>
                <w:sz w:val="20"/>
              </w:rPr>
              <w:t>ნახშირბადის</w:t>
            </w:r>
            <w:r w:rsidRPr="00A4039E">
              <w:rPr>
                <w:sz w:val="20"/>
              </w:rPr>
              <w:t xml:space="preserve"> </w:t>
            </w:r>
            <w:r w:rsidRPr="00A4039E">
              <w:rPr>
                <w:rFonts w:cs="Sylfaen"/>
                <w:sz w:val="20"/>
              </w:rPr>
              <w:t>ოქსიდი</w:t>
            </w:r>
          </w:p>
        </w:tc>
        <w:tc>
          <w:tcPr>
            <w:tcW w:w="1061" w:type="pct"/>
            <w:shd w:val="clear" w:color="auto" w:fill="FFFFFF"/>
            <w:vAlign w:val="center"/>
          </w:tcPr>
          <w:p w14:paraId="5DE67EDA" w14:textId="77777777" w:rsidR="00984429" w:rsidRPr="00A4039E" w:rsidRDefault="00984429" w:rsidP="00F421B7">
            <w:pPr>
              <w:spacing w:after="0"/>
              <w:jc w:val="center"/>
              <w:rPr>
                <w:sz w:val="20"/>
              </w:rPr>
            </w:pPr>
            <w:r w:rsidRPr="00A4039E">
              <w:rPr>
                <w:sz w:val="20"/>
              </w:rPr>
              <w:t>0.610</w:t>
            </w:r>
          </w:p>
        </w:tc>
      </w:tr>
      <w:tr w:rsidR="00984429" w:rsidRPr="00A4039E" w14:paraId="778435AB" w14:textId="77777777" w:rsidTr="00F421B7">
        <w:trPr>
          <w:trHeight w:hRule="exact" w:val="274"/>
        </w:trPr>
        <w:tc>
          <w:tcPr>
            <w:tcW w:w="379" w:type="pct"/>
            <w:shd w:val="clear" w:color="auto" w:fill="FFFFFF"/>
            <w:vAlign w:val="center"/>
          </w:tcPr>
          <w:p w14:paraId="266DC640" w14:textId="77777777" w:rsidR="00984429" w:rsidRPr="00A4039E" w:rsidRDefault="00984429" w:rsidP="00F421B7">
            <w:pPr>
              <w:spacing w:after="0"/>
              <w:rPr>
                <w:sz w:val="20"/>
              </w:rPr>
            </w:pPr>
            <w:r w:rsidRPr="00A4039E">
              <w:rPr>
                <w:sz w:val="20"/>
              </w:rPr>
              <w:t>2902</w:t>
            </w:r>
          </w:p>
        </w:tc>
        <w:tc>
          <w:tcPr>
            <w:tcW w:w="3560" w:type="pct"/>
            <w:shd w:val="clear" w:color="auto" w:fill="FFFFFF"/>
            <w:vAlign w:val="center"/>
          </w:tcPr>
          <w:p w14:paraId="5C5B45E9" w14:textId="77777777" w:rsidR="00984429" w:rsidRPr="00A4039E" w:rsidRDefault="00984429" w:rsidP="00F421B7">
            <w:pPr>
              <w:spacing w:after="0"/>
              <w:rPr>
                <w:sz w:val="20"/>
              </w:rPr>
            </w:pPr>
            <w:r w:rsidRPr="00A4039E">
              <w:rPr>
                <w:rFonts w:cs="Sylfaen"/>
                <w:sz w:val="20"/>
              </w:rPr>
              <w:t>შეწონილი</w:t>
            </w:r>
            <w:r w:rsidRPr="00A4039E">
              <w:rPr>
                <w:sz w:val="20"/>
              </w:rPr>
              <w:t xml:space="preserve"> </w:t>
            </w:r>
            <w:r w:rsidRPr="00A4039E">
              <w:rPr>
                <w:rFonts w:cs="Sylfaen"/>
                <w:sz w:val="20"/>
              </w:rPr>
              <w:t>ნაწილაკები</w:t>
            </w:r>
          </w:p>
        </w:tc>
        <w:tc>
          <w:tcPr>
            <w:tcW w:w="1061" w:type="pct"/>
            <w:shd w:val="clear" w:color="auto" w:fill="FFFFFF"/>
            <w:vAlign w:val="center"/>
          </w:tcPr>
          <w:p w14:paraId="3495F27B" w14:textId="77777777" w:rsidR="00984429" w:rsidRPr="00A4039E" w:rsidRDefault="00984429" w:rsidP="00F421B7">
            <w:pPr>
              <w:spacing w:after="0"/>
              <w:jc w:val="center"/>
              <w:rPr>
                <w:sz w:val="20"/>
                <w:lang w:val="ka-GE"/>
              </w:rPr>
            </w:pPr>
            <w:r w:rsidRPr="00A4039E">
              <w:rPr>
                <w:sz w:val="20"/>
              </w:rPr>
              <w:t>0.370</w:t>
            </w:r>
          </w:p>
        </w:tc>
      </w:tr>
    </w:tbl>
    <w:p w14:paraId="260BCAEC" w14:textId="77777777" w:rsidR="00984429" w:rsidRPr="00A4039E" w:rsidRDefault="00984429" w:rsidP="00F421B7">
      <w:pPr>
        <w:spacing w:before="120"/>
        <w:jc w:val="both"/>
        <w:rPr>
          <w:szCs w:val="24"/>
          <w:lang w:val="ka-GE"/>
        </w:rPr>
      </w:pPr>
      <w:r w:rsidRPr="00A4039E">
        <w:rPr>
          <w:szCs w:val="24"/>
          <w:lang w:val="ka-GE"/>
        </w:rPr>
        <w:t xml:space="preserve">ზემოთმოყვანილ გაანგარიშებების და ფონური დაბინძურების საფუძველზე შესრულებულია გაბნევის ანგარიში [5]-ს მიხედვით.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17"/>
        <w:gridCol w:w="509"/>
        <w:gridCol w:w="15"/>
        <w:gridCol w:w="190"/>
        <w:gridCol w:w="458"/>
        <w:gridCol w:w="154"/>
        <w:gridCol w:w="617"/>
        <w:gridCol w:w="379"/>
        <w:gridCol w:w="440"/>
        <w:gridCol w:w="36"/>
        <w:gridCol w:w="289"/>
        <w:gridCol w:w="383"/>
        <w:gridCol w:w="1208"/>
        <w:gridCol w:w="279"/>
        <w:gridCol w:w="1011"/>
        <w:gridCol w:w="229"/>
        <w:gridCol w:w="34"/>
        <w:gridCol w:w="635"/>
        <w:gridCol w:w="499"/>
        <w:gridCol w:w="203"/>
        <w:gridCol w:w="388"/>
        <w:gridCol w:w="530"/>
        <w:gridCol w:w="831"/>
        <w:gridCol w:w="11"/>
      </w:tblGrid>
      <w:tr w:rsidR="00984429" w:rsidRPr="00A4039E" w14:paraId="6A3210BB" w14:textId="77777777" w:rsidTr="00984429">
        <w:trPr>
          <w:gridAfter w:val="1"/>
          <w:wAfter w:w="6" w:type="pct"/>
          <w:trHeight w:hRule="exact" w:val="442"/>
          <w:jc w:val="center"/>
        </w:trPr>
        <w:tc>
          <w:tcPr>
            <w:tcW w:w="4994" w:type="pct"/>
            <w:gridSpan w:val="23"/>
            <w:shd w:val="clear" w:color="auto" w:fill="FFFFFF"/>
          </w:tcPr>
          <w:p w14:paraId="2D74857E" w14:textId="77777777" w:rsidR="00984429" w:rsidRPr="00A4039E" w:rsidRDefault="00984429" w:rsidP="00F421B7">
            <w:pPr>
              <w:spacing w:after="0"/>
              <w:jc w:val="center"/>
              <w:rPr>
                <w:b/>
                <w:sz w:val="20"/>
                <w:szCs w:val="20"/>
              </w:rPr>
            </w:pPr>
            <w:r w:rsidRPr="00A4039E">
              <w:rPr>
                <w:rFonts w:cs="Sylfaen"/>
                <w:b/>
                <w:sz w:val="20"/>
                <w:szCs w:val="20"/>
              </w:rPr>
              <w:t>საანგარიშო</w:t>
            </w:r>
            <w:r w:rsidRPr="00A4039E">
              <w:rPr>
                <w:b/>
                <w:sz w:val="20"/>
                <w:szCs w:val="20"/>
              </w:rPr>
              <w:t xml:space="preserve"> </w:t>
            </w:r>
            <w:r w:rsidRPr="00A4039E">
              <w:rPr>
                <w:rFonts w:cs="Sylfaen"/>
                <w:b/>
                <w:sz w:val="20"/>
                <w:szCs w:val="20"/>
              </w:rPr>
              <w:t>მოედნები</w:t>
            </w:r>
          </w:p>
        </w:tc>
      </w:tr>
      <w:tr w:rsidR="00984429" w:rsidRPr="00A4039E" w14:paraId="6CA34E5B" w14:textId="77777777" w:rsidTr="00984429">
        <w:trPr>
          <w:gridAfter w:val="1"/>
          <w:wAfter w:w="6" w:type="pct"/>
          <w:trHeight w:hRule="exact" w:val="332"/>
          <w:jc w:val="center"/>
        </w:trPr>
        <w:tc>
          <w:tcPr>
            <w:tcW w:w="281" w:type="pct"/>
            <w:gridSpan w:val="2"/>
            <w:vMerge w:val="restart"/>
            <w:shd w:val="clear" w:color="auto" w:fill="FFFFFF"/>
            <w:vAlign w:val="center"/>
          </w:tcPr>
          <w:p w14:paraId="1DB8CD99" w14:textId="77777777" w:rsidR="00984429" w:rsidRPr="00A4039E" w:rsidRDefault="00984429" w:rsidP="00F421B7">
            <w:pPr>
              <w:spacing w:after="0"/>
              <w:jc w:val="center"/>
              <w:rPr>
                <w:sz w:val="20"/>
                <w:szCs w:val="20"/>
              </w:rPr>
            </w:pPr>
            <w:r w:rsidRPr="00A4039E">
              <w:rPr>
                <w:rFonts w:cs="Sylfaen"/>
                <w:sz w:val="20"/>
                <w:szCs w:val="20"/>
              </w:rPr>
              <w:t>კოდი</w:t>
            </w:r>
          </w:p>
        </w:tc>
        <w:tc>
          <w:tcPr>
            <w:tcW w:w="3043" w:type="pct"/>
            <w:gridSpan w:val="14"/>
            <w:shd w:val="clear" w:color="auto" w:fill="FFFFFF"/>
            <w:vAlign w:val="center"/>
          </w:tcPr>
          <w:p w14:paraId="55B41D21" w14:textId="77777777" w:rsidR="00984429" w:rsidRPr="00A4039E" w:rsidRDefault="00984429" w:rsidP="00F421B7">
            <w:pPr>
              <w:spacing w:after="0"/>
              <w:jc w:val="center"/>
              <w:rPr>
                <w:sz w:val="20"/>
                <w:szCs w:val="20"/>
              </w:rPr>
            </w:pPr>
            <w:r w:rsidRPr="00A4039E">
              <w:rPr>
                <w:rFonts w:cs="Sylfaen"/>
                <w:sz w:val="20"/>
                <w:szCs w:val="20"/>
              </w:rPr>
              <w:t>მოედნის</w:t>
            </w:r>
            <w:r w:rsidRPr="00A4039E">
              <w:rPr>
                <w:sz w:val="20"/>
                <w:szCs w:val="20"/>
              </w:rPr>
              <w:t xml:space="preserve"> </w:t>
            </w:r>
            <w:r w:rsidRPr="00A4039E">
              <w:rPr>
                <w:rFonts w:cs="Sylfaen"/>
                <w:sz w:val="20"/>
                <w:szCs w:val="20"/>
              </w:rPr>
              <w:t>სრული</w:t>
            </w:r>
            <w:r w:rsidRPr="00A4039E">
              <w:rPr>
                <w:sz w:val="20"/>
                <w:szCs w:val="20"/>
              </w:rPr>
              <w:t xml:space="preserve"> </w:t>
            </w:r>
            <w:r w:rsidRPr="00A4039E">
              <w:rPr>
                <w:rFonts w:cs="Sylfaen"/>
                <w:sz w:val="20"/>
                <w:szCs w:val="20"/>
              </w:rPr>
              <w:t>აღწერა</w:t>
            </w:r>
          </w:p>
        </w:tc>
        <w:tc>
          <w:tcPr>
            <w:tcW w:w="1226" w:type="pct"/>
            <w:gridSpan w:val="6"/>
            <w:vMerge w:val="restart"/>
            <w:shd w:val="clear" w:color="auto" w:fill="FFFFFF"/>
            <w:vAlign w:val="center"/>
          </w:tcPr>
          <w:p w14:paraId="79CE5DD1" w14:textId="77777777" w:rsidR="00984429" w:rsidRPr="00A4039E" w:rsidRDefault="00984429" w:rsidP="00F421B7">
            <w:pPr>
              <w:spacing w:after="0"/>
              <w:jc w:val="center"/>
              <w:rPr>
                <w:sz w:val="20"/>
                <w:szCs w:val="20"/>
              </w:rPr>
            </w:pPr>
            <w:r w:rsidRPr="00A4039E">
              <w:rPr>
                <w:rFonts w:cs="Sylfaen"/>
                <w:sz w:val="20"/>
                <w:szCs w:val="20"/>
              </w:rPr>
              <w:t>ბიჯი</w:t>
            </w:r>
            <w:r w:rsidRPr="00A4039E">
              <w:rPr>
                <w:sz w:val="20"/>
                <w:szCs w:val="20"/>
              </w:rPr>
              <w:t xml:space="preserve"> (</w:t>
            </w:r>
            <w:r w:rsidRPr="00A4039E">
              <w:rPr>
                <w:rFonts w:cs="Sylfaen"/>
                <w:sz w:val="20"/>
                <w:szCs w:val="20"/>
              </w:rPr>
              <w:t>მ</w:t>
            </w:r>
            <w:r w:rsidRPr="00A4039E">
              <w:rPr>
                <w:sz w:val="20"/>
                <w:szCs w:val="20"/>
              </w:rPr>
              <w:t>)</w:t>
            </w:r>
          </w:p>
        </w:tc>
        <w:tc>
          <w:tcPr>
            <w:tcW w:w="445" w:type="pct"/>
            <w:vMerge w:val="restart"/>
            <w:shd w:val="clear" w:color="auto" w:fill="FFFFFF"/>
            <w:vAlign w:val="center"/>
          </w:tcPr>
          <w:p w14:paraId="7CF20B2A" w14:textId="77777777" w:rsidR="00984429" w:rsidRPr="00A4039E" w:rsidRDefault="00984429" w:rsidP="00F421B7">
            <w:pPr>
              <w:spacing w:after="0"/>
              <w:jc w:val="center"/>
              <w:rPr>
                <w:sz w:val="20"/>
                <w:szCs w:val="20"/>
              </w:rPr>
            </w:pPr>
            <w:r w:rsidRPr="00A4039E">
              <w:rPr>
                <w:rFonts w:cs="Sylfaen"/>
                <w:sz w:val="20"/>
                <w:szCs w:val="20"/>
              </w:rPr>
              <w:t>სიმაღლე</w:t>
            </w:r>
            <w:r w:rsidRPr="00A4039E">
              <w:rPr>
                <w:sz w:val="20"/>
                <w:szCs w:val="20"/>
              </w:rPr>
              <w:t xml:space="preserve"> (</w:t>
            </w:r>
            <w:r w:rsidRPr="00A4039E">
              <w:rPr>
                <w:rFonts w:cs="Sylfaen"/>
                <w:sz w:val="20"/>
                <w:szCs w:val="20"/>
              </w:rPr>
              <w:t>მ</w:t>
            </w:r>
            <w:r w:rsidRPr="00A4039E">
              <w:rPr>
                <w:sz w:val="20"/>
                <w:szCs w:val="20"/>
              </w:rPr>
              <w:t>)</w:t>
            </w:r>
          </w:p>
        </w:tc>
      </w:tr>
      <w:tr w:rsidR="00984429" w:rsidRPr="00A4039E" w14:paraId="5192768D" w14:textId="77777777" w:rsidTr="00F421B7">
        <w:trPr>
          <w:gridAfter w:val="1"/>
          <w:wAfter w:w="6" w:type="pct"/>
          <w:trHeight w:hRule="exact" w:val="703"/>
          <w:jc w:val="center"/>
        </w:trPr>
        <w:tc>
          <w:tcPr>
            <w:tcW w:w="281" w:type="pct"/>
            <w:gridSpan w:val="2"/>
            <w:vMerge/>
            <w:shd w:val="clear" w:color="auto" w:fill="FFFFFF"/>
            <w:vAlign w:val="center"/>
          </w:tcPr>
          <w:p w14:paraId="5001DBE3" w14:textId="77777777" w:rsidR="00984429" w:rsidRPr="00A4039E" w:rsidRDefault="00984429" w:rsidP="00F421B7">
            <w:pPr>
              <w:spacing w:after="0"/>
              <w:jc w:val="center"/>
              <w:rPr>
                <w:sz w:val="20"/>
                <w:szCs w:val="20"/>
              </w:rPr>
            </w:pPr>
          </w:p>
        </w:tc>
        <w:tc>
          <w:tcPr>
            <w:tcW w:w="968" w:type="pct"/>
            <w:gridSpan w:val="6"/>
            <w:shd w:val="clear" w:color="auto" w:fill="FFFFFF"/>
            <w:vAlign w:val="center"/>
          </w:tcPr>
          <w:p w14:paraId="725D83C8" w14:textId="77777777" w:rsidR="00984429" w:rsidRPr="00A4039E" w:rsidRDefault="00984429" w:rsidP="00F421B7">
            <w:pPr>
              <w:spacing w:after="0"/>
              <w:jc w:val="center"/>
              <w:rPr>
                <w:sz w:val="20"/>
                <w:szCs w:val="20"/>
              </w:rPr>
            </w:pPr>
            <w:r w:rsidRPr="00A4039E">
              <w:rPr>
                <w:sz w:val="20"/>
                <w:szCs w:val="20"/>
              </w:rPr>
              <w:t>1-</w:t>
            </w:r>
            <w:r w:rsidRPr="00A4039E">
              <w:rPr>
                <w:rFonts w:cs="Sylfaen"/>
                <w:sz w:val="20"/>
                <w:szCs w:val="20"/>
              </w:rPr>
              <w:t>ლი</w:t>
            </w:r>
            <w:r w:rsidRPr="00A4039E">
              <w:rPr>
                <w:sz w:val="20"/>
                <w:szCs w:val="20"/>
              </w:rPr>
              <w:t xml:space="preserve"> </w:t>
            </w:r>
            <w:r w:rsidRPr="00A4039E">
              <w:rPr>
                <w:rFonts w:cs="Sylfaen"/>
                <w:sz w:val="20"/>
                <w:szCs w:val="20"/>
              </w:rPr>
              <w:t>მხარის</w:t>
            </w:r>
            <w:r w:rsidRPr="00A4039E">
              <w:rPr>
                <w:sz w:val="20"/>
                <w:szCs w:val="20"/>
              </w:rPr>
              <w:t xml:space="preserve"> </w:t>
            </w:r>
            <w:r w:rsidRPr="00A4039E">
              <w:rPr>
                <w:rFonts w:cs="Sylfaen"/>
                <w:sz w:val="20"/>
                <w:szCs w:val="20"/>
              </w:rPr>
              <w:t>შუა</w:t>
            </w:r>
            <w:r w:rsidRPr="00A4039E">
              <w:rPr>
                <w:sz w:val="20"/>
                <w:szCs w:val="20"/>
              </w:rPr>
              <w:t xml:space="preserve"> </w:t>
            </w:r>
            <w:r w:rsidRPr="00A4039E">
              <w:rPr>
                <w:rFonts w:cs="Sylfaen"/>
                <w:sz w:val="20"/>
                <w:szCs w:val="20"/>
              </w:rPr>
              <w:t>წერტილის</w:t>
            </w:r>
            <w:r w:rsidRPr="00A4039E">
              <w:rPr>
                <w:sz w:val="20"/>
                <w:szCs w:val="20"/>
              </w:rPr>
              <w:t xml:space="preserve"> </w:t>
            </w:r>
            <w:r w:rsidRPr="00A4039E">
              <w:rPr>
                <w:rFonts w:cs="Sylfaen"/>
                <w:sz w:val="20"/>
                <w:szCs w:val="20"/>
              </w:rPr>
              <w:t>კოორდინატები</w:t>
            </w:r>
            <w:r w:rsidRPr="00A4039E">
              <w:rPr>
                <w:sz w:val="20"/>
                <w:szCs w:val="20"/>
              </w:rPr>
              <w:t xml:space="preserve"> (</w:t>
            </w:r>
            <w:r w:rsidRPr="00A4039E">
              <w:rPr>
                <w:rFonts w:cs="Sylfaen"/>
                <w:sz w:val="20"/>
                <w:szCs w:val="20"/>
              </w:rPr>
              <w:t>მ</w:t>
            </w:r>
            <w:r w:rsidRPr="00A4039E">
              <w:rPr>
                <w:sz w:val="20"/>
                <w:szCs w:val="20"/>
              </w:rPr>
              <w:t>)</w:t>
            </w:r>
          </w:p>
        </w:tc>
        <w:tc>
          <w:tcPr>
            <w:tcW w:w="1411" w:type="pct"/>
            <w:gridSpan w:val="6"/>
            <w:shd w:val="clear" w:color="auto" w:fill="FFFFFF"/>
            <w:vAlign w:val="center"/>
          </w:tcPr>
          <w:p w14:paraId="08957437" w14:textId="77777777" w:rsidR="00984429" w:rsidRPr="00A4039E" w:rsidRDefault="00984429" w:rsidP="00F421B7">
            <w:pPr>
              <w:spacing w:after="0"/>
              <w:jc w:val="center"/>
              <w:rPr>
                <w:sz w:val="20"/>
                <w:szCs w:val="20"/>
              </w:rPr>
            </w:pPr>
            <w:r w:rsidRPr="00A4039E">
              <w:rPr>
                <w:sz w:val="20"/>
                <w:szCs w:val="20"/>
              </w:rPr>
              <w:t>2-</w:t>
            </w:r>
            <w:r w:rsidRPr="00A4039E">
              <w:rPr>
                <w:rFonts w:cs="Sylfaen"/>
                <w:sz w:val="20"/>
                <w:szCs w:val="20"/>
              </w:rPr>
              <w:t>ლი</w:t>
            </w:r>
            <w:r w:rsidRPr="00A4039E">
              <w:rPr>
                <w:sz w:val="20"/>
                <w:szCs w:val="20"/>
              </w:rPr>
              <w:t xml:space="preserve"> </w:t>
            </w:r>
            <w:r w:rsidRPr="00A4039E">
              <w:rPr>
                <w:rFonts w:cs="Sylfaen"/>
                <w:sz w:val="20"/>
                <w:szCs w:val="20"/>
              </w:rPr>
              <w:t>მხარის</w:t>
            </w:r>
            <w:r w:rsidRPr="00A4039E">
              <w:rPr>
                <w:sz w:val="20"/>
                <w:szCs w:val="20"/>
              </w:rPr>
              <w:t xml:space="preserve"> </w:t>
            </w:r>
            <w:r w:rsidRPr="00A4039E">
              <w:rPr>
                <w:rFonts w:cs="Sylfaen"/>
                <w:sz w:val="20"/>
                <w:szCs w:val="20"/>
              </w:rPr>
              <w:t>შუა</w:t>
            </w:r>
            <w:r w:rsidRPr="00A4039E">
              <w:rPr>
                <w:sz w:val="20"/>
                <w:szCs w:val="20"/>
              </w:rPr>
              <w:t xml:space="preserve"> </w:t>
            </w:r>
            <w:r w:rsidRPr="00A4039E">
              <w:rPr>
                <w:rFonts w:cs="Sylfaen"/>
                <w:sz w:val="20"/>
                <w:szCs w:val="20"/>
              </w:rPr>
              <w:t>წერტილის</w:t>
            </w:r>
            <w:r w:rsidRPr="00A4039E">
              <w:rPr>
                <w:sz w:val="20"/>
                <w:szCs w:val="20"/>
              </w:rPr>
              <w:t xml:space="preserve"> </w:t>
            </w:r>
            <w:r w:rsidRPr="00A4039E">
              <w:rPr>
                <w:rFonts w:cs="Sylfaen"/>
                <w:sz w:val="20"/>
                <w:szCs w:val="20"/>
              </w:rPr>
              <w:t>კოორდინატები</w:t>
            </w:r>
            <w:r w:rsidRPr="00A4039E">
              <w:rPr>
                <w:sz w:val="20"/>
                <w:szCs w:val="20"/>
              </w:rPr>
              <w:t xml:space="preserve"> (</w:t>
            </w:r>
            <w:r w:rsidRPr="00A4039E">
              <w:rPr>
                <w:rFonts w:cs="Sylfaen"/>
                <w:sz w:val="20"/>
                <w:szCs w:val="20"/>
              </w:rPr>
              <w:t>მ</w:t>
            </w:r>
            <w:r w:rsidRPr="00A4039E">
              <w:rPr>
                <w:sz w:val="20"/>
                <w:szCs w:val="20"/>
              </w:rPr>
              <w:t>)</w:t>
            </w:r>
          </w:p>
        </w:tc>
        <w:tc>
          <w:tcPr>
            <w:tcW w:w="663" w:type="pct"/>
            <w:gridSpan w:val="2"/>
            <w:vMerge w:val="restart"/>
            <w:shd w:val="clear" w:color="auto" w:fill="FFFFFF"/>
            <w:vAlign w:val="center"/>
          </w:tcPr>
          <w:p w14:paraId="68980C76" w14:textId="77777777" w:rsidR="00984429" w:rsidRPr="00A4039E" w:rsidRDefault="00984429" w:rsidP="00F421B7">
            <w:pPr>
              <w:spacing w:after="0"/>
              <w:jc w:val="center"/>
              <w:rPr>
                <w:sz w:val="20"/>
                <w:szCs w:val="20"/>
              </w:rPr>
            </w:pPr>
            <w:r w:rsidRPr="00A4039E">
              <w:rPr>
                <w:rFonts w:cs="Sylfaen"/>
                <w:sz w:val="20"/>
                <w:szCs w:val="20"/>
              </w:rPr>
              <w:t>სიგანე</w:t>
            </w:r>
            <w:r w:rsidRPr="00A4039E">
              <w:rPr>
                <w:sz w:val="20"/>
                <w:szCs w:val="20"/>
              </w:rPr>
              <w:t xml:space="preserve"> (</w:t>
            </w:r>
            <w:r w:rsidRPr="00A4039E">
              <w:rPr>
                <w:rFonts w:cs="Sylfaen"/>
                <w:sz w:val="20"/>
                <w:szCs w:val="20"/>
              </w:rPr>
              <w:t>მ</w:t>
            </w:r>
            <w:r w:rsidRPr="00A4039E">
              <w:rPr>
                <w:sz w:val="20"/>
                <w:szCs w:val="20"/>
              </w:rPr>
              <w:t>)</w:t>
            </w:r>
          </w:p>
        </w:tc>
        <w:tc>
          <w:tcPr>
            <w:tcW w:w="1226" w:type="pct"/>
            <w:gridSpan w:val="6"/>
            <w:vMerge/>
            <w:shd w:val="clear" w:color="auto" w:fill="FFFFFF"/>
            <w:vAlign w:val="center"/>
          </w:tcPr>
          <w:p w14:paraId="2C230AB2" w14:textId="77777777" w:rsidR="00984429" w:rsidRPr="00A4039E" w:rsidRDefault="00984429" w:rsidP="00F421B7">
            <w:pPr>
              <w:spacing w:after="0"/>
              <w:jc w:val="center"/>
              <w:rPr>
                <w:sz w:val="20"/>
                <w:szCs w:val="20"/>
              </w:rPr>
            </w:pPr>
          </w:p>
        </w:tc>
        <w:tc>
          <w:tcPr>
            <w:tcW w:w="445" w:type="pct"/>
            <w:vMerge/>
            <w:shd w:val="clear" w:color="auto" w:fill="FFFFFF"/>
            <w:vAlign w:val="center"/>
          </w:tcPr>
          <w:p w14:paraId="575E23DB" w14:textId="77777777" w:rsidR="00984429" w:rsidRPr="00A4039E" w:rsidRDefault="00984429" w:rsidP="00F421B7">
            <w:pPr>
              <w:spacing w:after="0"/>
              <w:jc w:val="center"/>
              <w:rPr>
                <w:sz w:val="20"/>
                <w:szCs w:val="20"/>
              </w:rPr>
            </w:pPr>
          </w:p>
        </w:tc>
      </w:tr>
      <w:tr w:rsidR="00984429" w:rsidRPr="00A4039E" w14:paraId="62B8593E" w14:textId="77777777" w:rsidTr="00984429">
        <w:trPr>
          <w:gridAfter w:val="1"/>
          <w:wAfter w:w="6" w:type="pct"/>
          <w:trHeight w:hRule="exact" w:val="571"/>
          <w:jc w:val="center"/>
        </w:trPr>
        <w:tc>
          <w:tcPr>
            <w:tcW w:w="281" w:type="pct"/>
            <w:gridSpan w:val="2"/>
            <w:vMerge/>
            <w:shd w:val="clear" w:color="auto" w:fill="FFFFFF"/>
            <w:vAlign w:val="center"/>
          </w:tcPr>
          <w:p w14:paraId="7ADAF1EF" w14:textId="77777777" w:rsidR="00984429" w:rsidRPr="00A4039E" w:rsidRDefault="00984429" w:rsidP="00F421B7">
            <w:pPr>
              <w:spacing w:after="0"/>
              <w:jc w:val="center"/>
              <w:rPr>
                <w:sz w:val="20"/>
                <w:szCs w:val="20"/>
              </w:rPr>
            </w:pPr>
          </w:p>
        </w:tc>
        <w:tc>
          <w:tcPr>
            <w:tcW w:w="436" w:type="pct"/>
            <w:gridSpan w:val="4"/>
            <w:shd w:val="clear" w:color="auto" w:fill="FFFFFF"/>
            <w:vAlign w:val="center"/>
          </w:tcPr>
          <w:p w14:paraId="3C80618C" w14:textId="77777777" w:rsidR="00984429" w:rsidRPr="00A4039E" w:rsidRDefault="00984429" w:rsidP="00F421B7">
            <w:pPr>
              <w:spacing w:after="0"/>
              <w:jc w:val="center"/>
              <w:rPr>
                <w:sz w:val="20"/>
                <w:szCs w:val="20"/>
              </w:rPr>
            </w:pPr>
            <w:r w:rsidRPr="00A4039E">
              <w:rPr>
                <w:sz w:val="20"/>
                <w:szCs w:val="20"/>
              </w:rPr>
              <w:t>X</w:t>
            </w:r>
          </w:p>
        </w:tc>
        <w:tc>
          <w:tcPr>
            <w:tcW w:w="532" w:type="pct"/>
            <w:gridSpan w:val="2"/>
            <w:shd w:val="clear" w:color="auto" w:fill="FFFFFF"/>
            <w:vAlign w:val="center"/>
          </w:tcPr>
          <w:p w14:paraId="242B1E4A" w14:textId="77777777" w:rsidR="00984429" w:rsidRPr="00A4039E" w:rsidRDefault="00984429" w:rsidP="00F421B7">
            <w:pPr>
              <w:spacing w:after="0"/>
              <w:jc w:val="center"/>
              <w:rPr>
                <w:sz w:val="20"/>
                <w:szCs w:val="20"/>
              </w:rPr>
            </w:pPr>
            <w:r w:rsidRPr="00A4039E">
              <w:rPr>
                <w:sz w:val="20"/>
                <w:szCs w:val="20"/>
              </w:rPr>
              <w:t>Y</w:t>
            </w:r>
          </w:p>
        </w:tc>
        <w:tc>
          <w:tcPr>
            <w:tcW w:w="412" w:type="pct"/>
            <w:gridSpan w:val="3"/>
            <w:shd w:val="clear" w:color="auto" w:fill="FFFFFF"/>
            <w:vAlign w:val="center"/>
          </w:tcPr>
          <w:p w14:paraId="2535BBF9" w14:textId="77777777" w:rsidR="00984429" w:rsidRPr="00A4039E" w:rsidRDefault="00984429" w:rsidP="00F421B7">
            <w:pPr>
              <w:spacing w:after="0"/>
              <w:jc w:val="center"/>
              <w:rPr>
                <w:sz w:val="20"/>
                <w:szCs w:val="20"/>
              </w:rPr>
            </w:pPr>
            <w:r w:rsidRPr="00A4039E">
              <w:rPr>
                <w:sz w:val="20"/>
                <w:szCs w:val="20"/>
              </w:rPr>
              <w:t>X</w:t>
            </w:r>
          </w:p>
        </w:tc>
        <w:tc>
          <w:tcPr>
            <w:tcW w:w="1000" w:type="pct"/>
            <w:gridSpan w:val="3"/>
            <w:shd w:val="clear" w:color="auto" w:fill="FFFFFF"/>
            <w:vAlign w:val="center"/>
          </w:tcPr>
          <w:p w14:paraId="1979170D" w14:textId="77777777" w:rsidR="00984429" w:rsidRPr="00A4039E" w:rsidRDefault="00984429" w:rsidP="00F421B7">
            <w:pPr>
              <w:spacing w:after="0"/>
              <w:jc w:val="center"/>
              <w:rPr>
                <w:sz w:val="20"/>
                <w:szCs w:val="20"/>
              </w:rPr>
            </w:pPr>
            <w:r w:rsidRPr="00A4039E">
              <w:rPr>
                <w:sz w:val="20"/>
                <w:szCs w:val="20"/>
              </w:rPr>
              <w:t>Y</w:t>
            </w:r>
          </w:p>
        </w:tc>
        <w:tc>
          <w:tcPr>
            <w:tcW w:w="663" w:type="pct"/>
            <w:gridSpan w:val="2"/>
            <w:vMerge/>
            <w:shd w:val="clear" w:color="auto" w:fill="FFFFFF"/>
            <w:vAlign w:val="center"/>
          </w:tcPr>
          <w:p w14:paraId="55760E29" w14:textId="77777777" w:rsidR="00984429" w:rsidRPr="00A4039E" w:rsidRDefault="00984429" w:rsidP="00F421B7">
            <w:pPr>
              <w:spacing w:after="0"/>
              <w:jc w:val="center"/>
              <w:rPr>
                <w:sz w:val="20"/>
                <w:szCs w:val="20"/>
              </w:rPr>
            </w:pPr>
          </w:p>
        </w:tc>
        <w:tc>
          <w:tcPr>
            <w:tcW w:w="625" w:type="pct"/>
            <w:gridSpan w:val="3"/>
            <w:shd w:val="clear" w:color="auto" w:fill="FFFFFF"/>
            <w:vAlign w:val="center"/>
          </w:tcPr>
          <w:p w14:paraId="2D0A1CD4" w14:textId="77777777" w:rsidR="00984429" w:rsidRPr="00A4039E" w:rsidRDefault="00984429" w:rsidP="00F421B7">
            <w:pPr>
              <w:spacing w:after="0"/>
              <w:jc w:val="center"/>
              <w:rPr>
                <w:sz w:val="20"/>
                <w:szCs w:val="20"/>
              </w:rPr>
            </w:pPr>
            <w:r w:rsidRPr="00A4039E">
              <w:rPr>
                <w:rFonts w:cs="Sylfaen"/>
                <w:sz w:val="20"/>
                <w:szCs w:val="20"/>
              </w:rPr>
              <w:t>სიგანეზე</w:t>
            </w:r>
          </w:p>
        </w:tc>
        <w:tc>
          <w:tcPr>
            <w:tcW w:w="600" w:type="pct"/>
            <w:gridSpan w:val="3"/>
            <w:shd w:val="clear" w:color="auto" w:fill="FFFFFF"/>
            <w:vAlign w:val="center"/>
          </w:tcPr>
          <w:p w14:paraId="7800B400" w14:textId="77777777" w:rsidR="00984429" w:rsidRPr="00A4039E" w:rsidRDefault="00984429" w:rsidP="00F421B7">
            <w:pPr>
              <w:spacing w:after="0"/>
              <w:jc w:val="center"/>
              <w:rPr>
                <w:sz w:val="20"/>
                <w:szCs w:val="20"/>
              </w:rPr>
            </w:pPr>
            <w:r w:rsidRPr="00A4039E">
              <w:rPr>
                <w:rFonts w:cs="Sylfaen"/>
                <w:sz w:val="20"/>
                <w:szCs w:val="20"/>
              </w:rPr>
              <w:t>სიგრძეზე</w:t>
            </w:r>
          </w:p>
        </w:tc>
        <w:tc>
          <w:tcPr>
            <w:tcW w:w="445" w:type="pct"/>
            <w:vMerge/>
            <w:shd w:val="clear" w:color="auto" w:fill="FFFFFF"/>
            <w:vAlign w:val="center"/>
          </w:tcPr>
          <w:p w14:paraId="4E064CAD" w14:textId="77777777" w:rsidR="00984429" w:rsidRPr="00A4039E" w:rsidRDefault="00984429" w:rsidP="00F421B7">
            <w:pPr>
              <w:spacing w:after="0"/>
              <w:jc w:val="center"/>
              <w:rPr>
                <w:sz w:val="20"/>
                <w:szCs w:val="20"/>
              </w:rPr>
            </w:pPr>
          </w:p>
        </w:tc>
      </w:tr>
      <w:tr w:rsidR="00984429" w:rsidRPr="00A4039E" w14:paraId="7D2DE61E" w14:textId="77777777" w:rsidTr="00984429">
        <w:trPr>
          <w:gridAfter w:val="1"/>
          <w:wAfter w:w="6" w:type="pct"/>
          <w:trHeight w:hRule="exact" w:val="323"/>
          <w:jc w:val="center"/>
        </w:trPr>
        <w:tc>
          <w:tcPr>
            <w:tcW w:w="281" w:type="pct"/>
            <w:gridSpan w:val="2"/>
            <w:shd w:val="clear" w:color="auto" w:fill="FFFFFF"/>
            <w:vAlign w:val="center"/>
          </w:tcPr>
          <w:p w14:paraId="55449BE7" w14:textId="77777777" w:rsidR="00984429" w:rsidRPr="00A4039E" w:rsidRDefault="00984429" w:rsidP="00F421B7">
            <w:pPr>
              <w:spacing w:after="0"/>
              <w:jc w:val="center"/>
              <w:rPr>
                <w:sz w:val="20"/>
                <w:szCs w:val="20"/>
              </w:rPr>
            </w:pPr>
            <w:r w:rsidRPr="00A4039E">
              <w:rPr>
                <w:sz w:val="20"/>
                <w:szCs w:val="20"/>
              </w:rPr>
              <w:t>1</w:t>
            </w:r>
          </w:p>
        </w:tc>
        <w:tc>
          <w:tcPr>
            <w:tcW w:w="436" w:type="pct"/>
            <w:gridSpan w:val="4"/>
            <w:shd w:val="clear" w:color="auto" w:fill="FFFFFF"/>
            <w:vAlign w:val="center"/>
          </w:tcPr>
          <w:p w14:paraId="441DDAD6" w14:textId="77777777" w:rsidR="00984429" w:rsidRPr="00A4039E" w:rsidRDefault="00984429" w:rsidP="00F421B7">
            <w:pPr>
              <w:spacing w:after="0"/>
              <w:jc w:val="center"/>
              <w:rPr>
                <w:sz w:val="20"/>
                <w:szCs w:val="20"/>
              </w:rPr>
            </w:pPr>
            <w:r w:rsidRPr="00A4039E">
              <w:rPr>
                <w:sz w:val="20"/>
                <w:szCs w:val="20"/>
              </w:rPr>
              <w:t>-1318.50</w:t>
            </w:r>
          </w:p>
        </w:tc>
        <w:tc>
          <w:tcPr>
            <w:tcW w:w="532" w:type="pct"/>
            <w:gridSpan w:val="2"/>
            <w:shd w:val="clear" w:color="auto" w:fill="FFFFFF"/>
            <w:vAlign w:val="center"/>
          </w:tcPr>
          <w:p w14:paraId="48612F7D" w14:textId="77777777" w:rsidR="00984429" w:rsidRPr="00A4039E" w:rsidRDefault="00984429" w:rsidP="00F421B7">
            <w:pPr>
              <w:spacing w:after="0"/>
              <w:jc w:val="center"/>
              <w:rPr>
                <w:sz w:val="20"/>
                <w:szCs w:val="20"/>
              </w:rPr>
            </w:pPr>
            <w:r w:rsidRPr="00A4039E">
              <w:rPr>
                <w:sz w:val="20"/>
                <w:szCs w:val="20"/>
              </w:rPr>
              <w:t>-67.00</w:t>
            </w:r>
          </w:p>
        </w:tc>
        <w:tc>
          <w:tcPr>
            <w:tcW w:w="412" w:type="pct"/>
            <w:gridSpan w:val="3"/>
            <w:shd w:val="clear" w:color="auto" w:fill="FFFFFF"/>
            <w:vAlign w:val="center"/>
          </w:tcPr>
          <w:p w14:paraId="5367AFE4" w14:textId="77777777" w:rsidR="00984429" w:rsidRPr="00A4039E" w:rsidRDefault="00984429" w:rsidP="00F421B7">
            <w:pPr>
              <w:spacing w:after="0"/>
              <w:jc w:val="center"/>
              <w:rPr>
                <w:sz w:val="20"/>
                <w:szCs w:val="20"/>
              </w:rPr>
            </w:pPr>
            <w:r w:rsidRPr="00A4039E">
              <w:rPr>
                <w:sz w:val="20"/>
                <w:szCs w:val="20"/>
              </w:rPr>
              <w:t>1729.50</w:t>
            </w:r>
          </w:p>
        </w:tc>
        <w:tc>
          <w:tcPr>
            <w:tcW w:w="1000" w:type="pct"/>
            <w:gridSpan w:val="3"/>
            <w:shd w:val="clear" w:color="auto" w:fill="FFFFFF"/>
            <w:vAlign w:val="center"/>
          </w:tcPr>
          <w:p w14:paraId="4BD3A3BB" w14:textId="77777777" w:rsidR="00984429" w:rsidRPr="00A4039E" w:rsidRDefault="00984429" w:rsidP="00F421B7">
            <w:pPr>
              <w:spacing w:after="0"/>
              <w:jc w:val="center"/>
              <w:rPr>
                <w:sz w:val="20"/>
                <w:szCs w:val="20"/>
              </w:rPr>
            </w:pPr>
            <w:r w:rsidRPr="00A4039E">
              <w:rPr>
                <w:sz w:val="20"/>
                <w:szCs w:val="20"/>
              </w:rPr>
              <w:t>-67.00</w:t>
            </w:r>
          </w:p>
        </w:tc>
        <w:tc>
          <w:tcPr>
            <w:tcW w:w="663" w:type="pct"/>
            <w:gridSpan w:val="2"/>
            <w:shd w:val="clear" w:color="auto" w:fill="FFFFFF"/>
            <w:vAlign w:val="center"/>
          </w:tcPr>
          <w:p w14:paraId="113D17FA" w14:textId="77777777" w:rsidR="00984429" w:rsidRPr="00A4039E" w:rsidRDefault="00984429" w:rsidP="00F421B7">
            <w:pPr>
              <w:spacing w:after="0"/>
              <w:jc w:val="center"/>
              <w:rPr>
                <w:sz w:val="20"/>
                <w:szCs w:val="20"/>
                <w:lang w:val="ka-GE"/>
              </w:rPr>
            </w:pPr>
            <w:r w:rsidRPr="00A4039E">
              <w:rPr>
                <w:sz w:val="20"/>
                <w:szCs w:val="20"/>
                <w:lang w:val="ka-GE"/>
              </w:rPr>
              <w:t>1886.0</w:t>
            </w:r>
          </w:p>
        </w:tc>
        <w:tc>
          <w:tcPr>
            <w:tcW w:w="625" w:type="pct"/>
            <w:gridSpan w:val="3"/>
            <w:shd w:val="clear" w:color="auto" w:fill="FFFFFF"/>
            <w:vAlign w:val="center"/>
          </w:tcPr>
          <w:p w14:paraId="6FCD7988" w14:textId="77777777" w:rsidR="00984429" w:rsidRPr="00A4039E" w:rsidRDefault="00984429" w:rsidP="00F421B7">
            <w:pPr>
              <w:spacing w:after="0"/>
              <w:jc w:val="center"/>
              <w:rPr>
                <w:sz w:val="20"/>
                <w:szCs w:val="20"/>
                <w:lang w:val="ka-GE"/>
              </w:rPr>
            </w:pPr>
            <w:r w:rsidRPr="00A4039E">
              <w:rPr>
                <w:sz w:val="20"/>
                <w:szCs w:val="20"/>
                <w:lang w:val="ka-GE"/>
              </w:rPr>
              <w:t>50,00</w:t>
            </w:r>
          </w:p>
        </w:tc>
        <w:tc>
          <w:tcPr>
            <w:tcW w:w="600" w:type="pct"/>
            <w:gridSpan w:val="3"/>
            <w:shd w:val="clear" w:color="auto" w:fill="FFFFFF"/>
            <w:vAlign w:val="center"/>
          </w:tcPr>
          <w:p w14:paraId="38BC3A96" w14:textId="77777777" w:rsidR="00984429" w:rsidRPr="00A4039E" w:rsidRDefault="00984429" w:rsidP="00F421B7">
            <w:pPr>
              <w:spacing w:after="0"/>
              <w:jc w:val="center"/>
              <w:rPr>
                <w:sz w:val="20"/>
                <w:szCs w:val="20"/>
              </w:rPr>
            </w:pPr>
            <w:r w:rsidRPr="00A4039E">
              <w:rPr>
                <w:sz w:val="20"/>
                <w:szCs w:val="20"/>
              </w:rPr>
              <w:t>50.00</w:t>
            </w:r>
          </w:p>
        </w:tc>
        <w:tc>
          <w:tcPr>
            <w:tcW w:w="445" w:type="pct"/>
            <w:shd w:val="clear" w:color="auto" w:fill="FFFFFF"/>
            <w:vAlign w:val="center"/>
          </w:tcPr>
          <w:p w14:paraId="282060CA" w14:textId="77777777" w:rsidR="00984429" w:rsidRPr="00A4039E" w:rsidRDefault="00984429" w:rsidP="00F421B7">
            <w:pPr>
              <w:spacing w:after="0"/>
              <w:jc w:val="center"/>
              <w:rPr>
                <w:sz w:val="20"/>
                <w:szCs w:val="20"/>
                <w:lang w:val="ka-GE"/>
              </w:rPr>
            </w:pPr>
            <w:r w:rsidRPr="00A4039E">
              <w:rPr>
                <w:sz w:val="20"/>
                <w:szCs w:val="20"/>
                <w:lang w:val="ka-GE"/>
              </w:rPr>
              <w:t>2</w:t>
            </w:r>
          </w:p>
        </w:tc>
      </w:tr>
      <w:tr w:rsidR="00984429" w:rsidRPr="00A4039E" w14:paraId="4EC17454" w14:textId="77777777" w:rsidTr="00F421B7">
        <w:trPr>
          <w:gridAfter w:val="1"/>
          <w:wAfter w:w="6" w:type="pct"/>
          <w:trHeight w:hRule="exact" w:val="334"/>
          <w:jc w:val="center"/>
        </w:trPr>
        <w:tc>
          <w:tcPr>
            <w:tcW w:w="4994" w:type="pct"/>
            <w:gridSpan w:val="23"/>
            <w:shd w:val="clear" w:color="auto" w:fill="FFFFFF"/>
            <w:vAlign w:val="center"/>
          </w:tcPr>
          <w:p w14:paraId="64E20AB3" w14:textId="77777777" w:rsidR="00984429" w:rsidRPr="00A4039E" w:rsidRDefault="00984429" w:rsidP="00F421B7">
            <w:pPr>
              <w:spacing w:after="0"/>
              <w:jc w:val="center"/>
              <w:rPr>
                <w:b/>
                <w:sz w:val="20"/>
                <w:szCs w:val="20"/>
              </w:rPr>
            </w:pPr>
            <w:r w:rsidRPr="00A4039E">
              <w:rPr>
                <w:rFonts w:cs="Sylfaen"/>
                <w:b/>
                <w:sz w:val="20"/>
                <w:szCs w:val="20"/>
              </w:rPr>
              <w:t>საანგარიშო</w:t>
            </w:r>
            <w:r w:rsidRPr="00A4039E">
              <w:rPr>
                <w:b/>
                <w:sz w:val="20"/>
                <w:szCs w:val="20"/>
              </w:rPr>
              <w:t xml:space="preserve"> </w:t>
            </w:r>
            <w:r w:rsidRPr="00A4039E">
              <w:rPr>
                <w:rFonts w:cs="Sylfaen"/>
                <w:b/>
                <w:sz w:val="20"/>
                <w:szCs w:val="20"/>
              </w:rPr>
              <w:t>წერტილები</w:t>
            </w:r>
          </w:p>
        </w:tc>
      </w:tr>
      <w:tr w:rsidR="00984429" w:rsidRPr="00A4039E" w14:paraId="24382340" w14:textId="77777777" w:rsidTr="00984429">
        <w:trPr>
          <w:gridAfter w:val="1"/>
          <w:wAfter w:w="6" w:type="pct"/>
          <w:trHeight w:hRule="exact" w:val="530"/>
          <w:jc w:val="center"/>
        </w:trPr>
        <w:tc>
          <w:tcPr>
            <w:tcW w:w="289" w:type="pct"/>
            <w:gridSpan w:val="3"/>
            <w:vMerge w:val="restart"/>
            <w:shd w:val="clear" w:color="auto" w:fill="FFFFFF"/>
            <w:vAlign w:val="center"/>
          </w:tcPr>
          <w:p w14:paraId="6E98ABA8" w14:textId="77777777" w:rsidR="00984429" w:rsidRPr="00A4039E" w:rsidRDefault="00984429" w:rsidP="00F421B7">
            <w:pPr>
              <w:spacing w:after="0"/>
              <w:jc w:val="center"/>
              <w:rPr>
                <w:sz w:val="20"/>
                <w:szCs w:val="20"/>
              </w:rPr>
            </w:pPr>
            <w:r w:rsidRPr="00A4039E">
              <w:rPr>
                <w:rFonts w:cs="Sylfaen"/>
                <w:sz w:val="20"/>
                <w:szCs w:val="20"/>
              </w:rPr>
              <w:t>კოდი</w:t>
            </w:r>
          </w:p>
        </w:tc>
        <w:tc>
          <w:tcPr>
            <w:tcW w:w="758" w:type="pct"/>
            <w:gridSpan w:val="4"/>
            <w:shd w:val="clear" w:color="auto" w:fill="FFFFFF"/>
            <w:vAlign w:val="center"/>
          </w:tcPr>
          <w:p w14:paraId="71FE3082" w14:textId="77777777" w:rsidR="00984429" w:rsidRPr="00A4039E" w:rsidRDefault="00984429" w:rsidP="00F421B7">
            <w:pPr>
              <w:spacing w:after="0"/>
              <w:jc w:val="center"/>
              <w:rPr>
                <w:sz w:val="20"/>
                <w:szCs w:val="20"/>
              </w:rPr>
            </w:pPr>
            <w:r w:rsidRPr="00A4039E">
              <w:rPr>
                <w:rFonts w:cs="Sylfaen"/>
                <w:sz w:val="20"/>
                <w:szCs w:val="20"/>
              </w:rPr>
              <w:t>კოორდინატები</w:t>
            </w:r>
            <w:r w:rsidRPr="00A4039E">
              <w:rPr>
                <w:sz w:val="20"/>
                <w:szCs w:val="20"/>
              </w:rPr>
              <w:t xml:space="preserve"> (</w:t>
            </w:r>
            <w:r w:rsidRPr="00A4039E">
              <w:rPr>
                <w:rFonts w:cs="Sylfaen"/>
                <w:sz w:val="20"/>
                <w:szCs w:val="20"/>
              </w:rPr>
              <w:t>მ</w:t>
            </w:r>
            <w:r w:rsidRPr="00A4039E">
              <w:rPr>
                <w:sz w:val="20"/>
                <w:szCs w:val="20"/>
              </w:rPr>
              <w:t>)</w:t>
            </w:r>
          </w:p>
        </w:tc>
        <w:tc>
          <w:tcPr>
            <w:tcW w:w="438" w:type="pct"/>
            <w:gridSpan w:val="2"/>
            <w:vMerge w:val="restart"/>
            <w:shd w:val="clear" w:color="auto" w:fill="FFFFFF"/>
            <w:vAlign w:val="center"/>
          </w:tcPr>
          <w:p w14:paraId="3F97DB65" w14:textId="77777777" w:rsidR="00984429" w:rsidRPr="00A4039E" w:rsidRDefault="00984429" w:rsidP="00F421B7">
            <w:pPr>
              <w:spacing w:after="0"/>
              <w:jc w:val="center"/>
              <w:rPr>
                <w:sz w:val="20"/>
                <w:szCs w:val="20"/>
              </w:rPr>
            </w:pPr>
            <w:r w:rsidRPr="00A4039E">
              <w:rPr>
                <w:rFonts w:cs="Sylfaen"/>
                <w:sz w:val="20"/>
                <w:szCs w:val="20"/>
              </w:rPr>
              <w:t>სიმაღლე</w:t>
            </w:r>
            <w:r w:rsidRPr="00A4039E">
              <w:rPr>
                <w:sz w:val="20"/>
                <w:szCs w:val="20"/>
              </w:rPr>
              <w:t xml:space="preserve"> (</w:t>
            </w:r>
            <w:r w:rsidRPr="00A4039E">
              <w:rPr>
                <w:rFonts w:cs="Sylfaen"/>
                <w:sz w:val="20"/>
                <w:szCs w:val="20"/>
              </w:rPr>
              <w:t>მ</w:t>
            </w:r>
            <w:r w:rsidRPr="00A4039E">
              <w:rPr>
                <w:sz w:val="20"/>
                <w:szCs w:val="20"/>
              </w:rPr>
              <w:t>)</w:t>
            </w:r>
          </w:p>
        </w:tc>
        <w:tc>
          <w:tcPr>
            <w:tcW w:w="2464" w:type="pct"/>
            <w:gridSpan w:val="10"/>
            <w:vMerge w:val="restart"/>
            <w:shd w:val="clear" w:color="auto" w:fill="FFFFFF"/>
            <w:vAlign w:val="center"/>
          </w:tcPr>
          <w:p w14:paraId="3FC88862" w14:textId="77777777" w:rsidR="00984429" w:rsidRPr="00A4039E" w:rsidRDefault="00984429" w:rsidP="00F421B7">
            <w:pPr>
              <w:spacing w:after="0"/>
              <w:jc w:val="center"/>
              <w:rPr>
                <w:sz w:val="20"/>
                <w:szCs w:val="20"/>
              </w:rPr>
            </w:pPr>
            <w:r w:rsidRPr="00A4039E">
              <w:rPr>
                <w:rFonts w:cs="Sylfaen"/>
                <w:sz w:val="20"/>
                <w:szCs w:val="20"/>
              </w:rPr>
              <w:t>წერტილის</w:t>
            </w:r>
            <w:r w:rsidRPr="00A4039E">
              <w:rPr>
                <w:sz w:val="20"/>
                <w:szCs w:val="20"/>
              </w:rPr>
              <w:t xml:space="preserve"> </w:t>
            </w:r>
            <w:r w:rsidRPr="00A4039E">
              <w:rPr>
                <w:rFonts w:cs="Sylfaen"/>
                <w:sz w:val="20"/>
                <w:szCs w:val="20"/>
              </w:rPr>
              <w:t>ტიპი</w:t>
            </w:r>
          </w:p>
        </w:tc>
        <w:tc>
          <w:tcPr>
            <w:tcW w:w="1046" w:type="pct"/>
            <w:gridSpan w:val="4"/>
            <w:vMerge w:val="restart"/>
            <w:shd w:val="clear" w:color="auto" w:fill="FFFFFF"/>
            <w:vAlign w:val="center"/>
          </w:tcPr>
          <w:p w14:paraId="0B24F783" w14:textId="77777777" w:rsidR="00984429" w:rsidRPr="00A4039E" w:rsidRDefault="00984429" w:rsidP="00F421B7">
            <w:pPr>
              <w:spacing w:after="0"/>
              <w:jc w:val="center"/>
              <w:rPr>
                <w:sz w:val="20"/>
                <w:szCs w:val="20"/>
              </w:rPr>
            </w:pPr>
            <w:r w:rsidRPr="00A4039E">
              <w:rPr>
                <w:rFonts w:cs="Sylfaen"/>
                <w:sz w:val="20"/>
                <w:szCs w:val="20"/>
              </w:rPr>
              <w:t>კომენტარი</w:t>
            </w:r>
          </w:p>
        </w:tc>
      </w:tr>
      <w:tr w:rsidR="00984429" w:rsidRPr="00A4039E" w14:paraId="70ABAA1D" w14:textId="77777777" w:rsidTr="00F421B7">
        <w:trPr>
          <w:gridAfter w:val="1"/>
          <w:wAfter w:w="6" w:type="pct"/>
          <w:trHeight w:hRule="exact" w:val="280"/>
          <w:jc w:val="center"/>
        </w:trPr>
        <w:tc>
          <w:tcPr>
            <w:tcW w:w="289" w:type="pct"/>
            <w:gridSpan w:val="3"/>
            <w:vMerge/>
            <w:shd w:val="clear" w:color="auto" w:fill="FFFFFF"/>
            <w:vAlign w:val="center"/>
          </w:tcPr>
          <w:p w14:paraId="18AD0CBE" w14:textId="77777777" w:rsidR="00984429" w:rsidRPr="00A4039E" w:rsidRDefault="00984429" w:rsidP="00F421B7">
            <w:pPr>
              <w:spacing w:after="0"/>
              <w:jc w:val="center"/>
              <w:rPr>
                <w:sz w:val="20"/>
                <w:szCs w:val="20"/>
                <w:lang w:val="ka-GE"/>
              </w:rPr>
            </w:pPr>
          </w:p>
        </w:tc>
        <w:tc>
          <w:tcPr>
            <w:tcW w:w="346" w:type="pct"/>
            <w:gridSpan w:val="2"/>
            <w:shd w:val="clear" w:color="auto" w:fill="FFFFFF"/>
            <w:vAlign w:val="center"/>
          </w:tcPr>
          <w:p w14:paraId="41CE9B3B" w14:textId="77777777" w:rsidR="00984429" w:rsidRPr="00A4039E" w:rsidRDefault="00984429" w:rsidP="00F421B7">
            <w:pPr>
              <w:spacing w:after="0"/>
              <w:jc w:val="center"/>
              <w:rPr>
                <w:sz w:val="20"/>
                <w:szCs w:val="20"/>
                <w:lang w:val="ka-GE"/>
              </w:rPr>
            </w:pPr>
            <w:r w:rsidRPr="00A4039E">
              <w:rPr>
                <w:sz w:val="20"/>
                <w:szCs w:val="20"/>
                <w:lang w:val="ka-GE"/>
              </w:rPr>
              <w:t>X</w:t>
            </w:r>
          </w:p>
        </w:tc>
        <w:tc>
          <w:tcPr>
            <w:tcW w:w="412" w:type="pct"/>
            <w:gridSpan w:val="2"/>
            <w:shd w:val="clear" w:color="auto" w:fill="FFFFFF"/>
            <w:vAlign w:val="center"/>
          </w:tcPr>
          <w:p w14:paraId="2E2607D7" w14:textId="77777777" w:rsidR="00984429" w:rsidRPr="00A4039E" w:rsidRDefault="00984429" w:rsidP="00F421B7">
            <w:pPr>
              <w:spacing w:after="0"/>
              <w:jc w:val="center"/>
              <w:rPr>
                <w:sz w:val="20"/>
                <w:szCs w:val="20"/>
                <w:lang w:val="ka-GE"/>
              </w:rPr>
            </w:pPr>
            <w:r w:rsidRPr="00A4039E">
              <w:rPr>
                <w:sz w:val="20"/>
                <w:szCs w:val="20"/>
                <w:lang w:val="ka-GE"/>
              </w:rPr>
              <w:t>Y</w:t>
            </w:r>
          </w:p>
        </w:tc>
        <w:tc>
          <w:tcPr>
            <w:tcW w:w="438" w:type="pct"/>
            <w:gridSpan w:val="2"/>
            <w:vMerge/>
            <w:shd w:val="clear" w:color="auto" w:fill="FFFFFF"/>
            <w:vAlign w:val="center"/>
          </w:tcPr>
          <w:p w14:paraId="0407A20B" w14:textId="77777777" w:rsidR="00984429" w:rsidRPr="00A4039E" w:rsidRDefault="00984429" w:rsidP="00F421B7">
            <w:pPr>
              <w:spacing w:after="0"/>
              <w:jc w:val="center"/>
              <w:rPr>
                <w:sz w:val="20"/>
                <w:szCs w:val="20"/>
                <w:lang w:val="ka-GE"/>
              </w:rPr>
            </w:pPr>
          </w:p>
        </w:tc>
        <w:tc>
          <w:tcPr>
            <w:tcW w:w="2464" w:type="pct"/>
            <w:gridSpan w:val="10"/>
            <w:vMerge/>
            <w:shd w:val="clear" w:color="auto" w:fill="FFFFFF"/>
            <w:vAlign w:val="center"/>
          </w:tcPr>
          <w:p w14:paraId="33E038CB" w14:textId="77777777" w:rsidR="00984429" w:rsidRPr="00A4039E" w:rsidRDefault="00984429" w:rsidP="00F421B7">
            <w:pPr>
              <w:spacing w:after="0"/>
              <w:jc w:val="center"/>
              <w:rPr>
                <w:sz w:val="20"/>
                <w:szCs w:val="20"/>
                <w:lang w:val="ka-GE"/>
              </w:rPr>
            </w:pPr>
          </w:p>
        </w:tc>
        <w:tc>
          <w:tcPr>
            <w:tcW w:w="1046" w:type="pct"/>
            <w:gridSpan w:val="4"/>
            <w:vMerge/>
            <w:shd w:val="clear" w:color="auto" w:fill="FFFFFF"/>
            <w:vAlign w:val="center"/>
          </w:tcPr>
          <w:p w14:paraId="3BEF9173" w14:textId="77777777" w:rsidR="00984429" w:rsidRPr="00A4039E" w:rsidRDefault="00984429" w:rsidP="00F421B7">
            <w:pPr>
              <w:spacing w:after="0"/>
              <w:jc w:val="center"/>
              <w:rPr>
                <w:sz w:val="20"/>
                <w:szCs w:val="20"/>
                <w:lang w:val="ka-GE"/>
              </w:rPr>
            </w:pPr>
          </w:p>
        </w:tc>
      </w:tr>
      <w:tr w:rsidR="00984429" w:rsidRPr="00A4039E" w14:paraId="1D76476C" w14:textId="77777777" w:rsidTr="00984429">
        <w:trPr>
          <w:gridAfter w:val="1"/>
          <w:wAfter w:w="6" w:type="pct"/>
          <w:trHeight w:hRule="exact" w:val="264"/>
          <w:jc w:val="center"/>
        </w:trPr>
        <w:tc>
          <w:tcPr>
            <w:tcW w:w="289" w:type="pct"/>
            <w:gridSpan w:val="3"/>
            <w:shd w:val="clear" w:color="auto" w:fill="FFFFFF"/>
            <w:vAlign w:val="center"/>
          </w:tcPr>
          <w:p w14:paraId="04AA035D" w14:textId="77777777" w:rsidR="00984429" w:rsidRPr="00A4039E" w:rsidRDefault="00984429" w:rsidP="00F421B7">
            <w:pPr>
              <w:spacing w:after="0"/>
              <w:jc w:val="center"/>
              <w:rPr>
                <w:sz w:val="20"/>
                <w:szCs w:val="20"/>
              </w:rPr>
            </w:pPr>
            <w:r w:rsidRPr="00A4039E">
              <w:rPr>
                <w:sz w:val="20"/>
                <w:szCs w:val="20"/>
              </w:rPr>
              <w:t>1</w:t>
            </w:r>
          </w:p>
        </w:tc>
        <w:tc>
          <w:tcPr>
            <w:tcW w:w="346" w:type="pct"/>
            <w:gridSpan w:val="2"/>
            <w:shd w:val="clear" w:color="auto" w:fill="FFFFFF"/>
            <w:vAlign w:val="center"/>
          </w:tcPr>
          <w:p w14:paraId="094FBEC3" w14:textId="77777777" w:rsidR="00984429" w:rsidRPr="00A4039E" w:rsidRDefault="00984429" w:rsidP="00F421B7">
            <w:pPr>
              <w:spacing w:after="0"/>
              <w:jc w:val="center"/>
              <w:rPr>
                <w:sz w:val="20"/>
                <w:szCs w:val="20"/>
              </w:rPr>
            </w:pPr>
            <w:r w:rsidRPr="00A4039E">
              <w:rPr>
                <w:sz w:val="20"/>
                <w:szCs w:val="20"/>
              </w:rPr>
              <w:t>-208.00</w:t>
            </w:r>
          </w:p>
        </w:tc>
        <w:tc>
          <w:tcPr>
            <w:tcW w:w="412" w:type="pct"/>
            <w:gridSpan w:val="2"/>
            <w:shd w:val="clear" w:color="auto" w:fill="FFFFFF"/>
            <w:vAlign w:val="center"/>
          </w:tcPr>
          <w:p w14:paraId="5355E640" w14:textId="77777777" w:rsidR="00984429" w:rsidRPr="00A4039E" w:rsidRDefault="00984429" w:rsidP="00F421B7">
            <w:pPr>
              <w:spacing w:after="0"/>
              <w:jc w:val="center"/>
              <w:rPr>
                <w:sz w:val="20"/>
                <w:szCs w:val="20"/>
              </w:rPr>
            </w:pPr>
            <w:r w:rsidRPr="00A4039E">
              <w:rPr>
                <w:sz w:val="20"/>
                <w:szCs w:val="20"/>
              </w:rPr>
              <w:t>-507.00</w:t>
            </w:r>
          </w:p>
        </w:tc>
        <w:tc>
          <w:tcPr>
            <w:tcW w:w="438" w:type="pct"/>
            <w:gridSpan w:val="2"/>
            <w:shd w:val="clear" w:color="auto" w:fill="FFFFFF"/>
            <w:vAlign w:val="center"/>
          </w:tcPr>
          <w:p w14:paraId="216F13EC" w14:textId="77777777" w:rsidR="00984429" w:rsidRPr="00A4039E" w:rsidRDefault="00984429" w:rsidP="00F421B7">
            <w:pPr>
              <w:spacing w:after="0"/>
              <w:jc w:val="center"/>
              <w:rPr>
                <w:sz w:val="20"/>
                <w:szCs w:val="20"/>
              </w:rPr>
            </w:pPr>
            <w:r w:rsidRPr="00A4039E">
              <w:rPr>
                <w:sz w:val="20"/>
                <w:szCs w:val="20"/>
              </w:rPr>
              <w:t>2.00</w:t>
            </w:r>
          </w:p>
        </w:tc>
        <w:tc>
          <w:tcPr>
            <w:tcW w:w="2464" w:type="pct"/>
            <w:gridSpan w:val="10"/>
            <w:shd w:val="clear" w:color="auto" w:fill="FFFFFF"/>
          </w:tcPr>
          <w:p w14:paraId="3D5C0313" w14:textId="77777777" w:rsidR="00984429" w:rsidRPr="00A4039E" w:rsidRDefault="00984429" w:rsidP="00F421B7">
            <w:pPr>
              <w:spacing w:after="0"/>
              <w:rPr>
                <w:sz w:val="20"/>
                <w:szCs w:val="20"/>
              </w:rPr>
            </w:pPr>
            <w:r w:rsidRPr="00A4039E">
              <w:rPr>
                <w:rFonts w:cs="Sylfaen"/>
                <w:sz w:val="20"/>
                <w:szCs w:val="20"/>
              </w:rPr>
              <w:t>საცხოვრებელი</w:t>
            </w:r>
            <w:r w:rsidRPr="00A4039E">
              <w:rPr>
                <w:sz w:val="20"/>
                <w:szCs w:val="20"/>
              </w:rPr>
              <w:t xml:space="preserve"> </w:t>
            </w:r>
            <w:r w:rsidRPr="00A4039E">
              <w:rPr>
                <w:rFonts w:cs="Sylfaen"/>
                <w:sz w:val="20"/>
                <w:szCs w:val="20"/>
              </w:rPr>
              <w:t>ზონის</w:t>
            </w:r>
            <w:r w:rsidRPr="00A4039E">
              <w:rPr>
                <w:sz w:val="20"/>
                <w:szCs w:val="20"/>
              </w:rPr>
              <w:t xml:space="preserve"> </w:t>
            </w:r>
            <w:r w:rsidRPr="00A4039E">
              <w:rPr>
                <w:rFonts w:cs="Sylfaen"/>
                <w:sz w:val="20"/>
                <w:szCs w:val="20"/>
              </w:rPr>
              <w:t>საზღვარზე</w:t>
            </w:r>
          </w:p>
        </w:tc>
        <w:tc>
          <w:tcPr>
            <w:tcW w:w="1046" w:type="pct"/>
            <w:gridSpan w:val="4"/>
            <w:shd w:val="clear" w:color="auto" w:fill="FFFFFF"/>
            <w:vAlign w:val="center"/>
          </w:tcPr>
          <w:p w14:paraId="0DEECE8A" w14:textId="77777777" w:rsidR="00984429" w:rsidRPr="00A4039E" w:rsidRDefault="00984429" w:rsidP="00F421B7">
            <w:pPr>
              <w:spacing w:after="0"/>
              <w:jc w:val="center"/>
              <w:rPr>
                <w:sz w:val="20"/>
                <w:szCs w:val="20"/>
                <w:lang w:val="ka-GE"/>
              </w:rPr>
            </w:pPr>
          </w:p>
        </w:tc>
      </w:tr>
      <w:tr w:rsidR="00984429" w:rsidRPr="00A4039E" w14:paraId="67B767FA" w14:textId="77777777" w:rsidTr="00984429">
        <w:trPr>
          <w:gridAfter w:val="1"/>
          <w:wAfter w:w="6" w:type="pct"/>
          <w:trHeight w:hRule="exact" w:val="264"/>
          <w:jc w:val="center"/>
        </w:trPr>
        <w:tc>
          <w:tcPr>
            <w:tcW w:w="289" w:type="pct"/>
            <w:gridSpan w:val="3"/>
            <w:shd w:val="clear" w:color="auto" w:fill="FFFFFF"/>
            <w:vAlign w:val="center"/>
          </w:tcPr>
          <w:p w14:paraId="5D9EB20E" w14:textId="77777777" w:rsidR="00984429" w:rsidRPr="00A4039E" w:rsidRDefault="00984429" w:rsidP="00F421B7">
            <w:pPr>
              <w:spacing w:after="0"/>
              <w:jc w:val="center"/>
              <w:rPr>
                <w:sz w:val="20"/>
                <w:szCs w:val="20"/>
              </w:rPr>
            </w:pPr>
            <w:r w:rsidRPr="00A4039E">
              <w:rPr>
                <w:sz w:val="20"/>
                <w:szCs w:val="20"/>
              </w:rPr>
              <w:t>2</w:t>
            </w:r>
          </w:p>
        </w:tc>
        <w:tc>
          <w:tcPr>
            <w:tcW w:w="346" w:type="pct"/>
            <w:gridSpan w:val="2"/>
            <w:shd w:val="clear" w:color="auto" w:fill="FFFFFF"/>
            <w:vAlign w:val="center"/>
          </w:tcPr>
          <w:p w14:paraId="2C21A94A" w14:textId="77777777" w:rsidR="00984429" w:rsidRPr="00A4039E" w:rsidRDefault="00984429" w:rsidP="00F421B7">
            <w:pPr>
              <w:spacing w:after="0"/>
              <w:jc w:val="center"/>
              <w:rPr>
                <w:sz w:val="20"/>
                <w:szCs w:val="20"/>
              </w:rPr>
            </w:pPr>
            <w:r w:rsidRPr="00A4039E">
              <w:rPr>
                <w:sz w:val="20"/>
                <w:szCs w:val="20"/>
              </w:rPr>
              <w:t>72.50</w:t>
            </w:r>
          </w:p>
        </w:tc>
        <w:tc>
          <w:tcPr>
            <w:tcW w:w="412" w:type="pct"/>
            <w:gridSpan w:val="2"/>
            <w:shd w:val="clear" w:color="auto" w:fill="FFFFFF"/>
            <w:vAlign w:val="center"/>
          </w:tcPr>
          <w:p w14:paraId="22684C6F" w14:textId="77777777" w:rsidR="00984429" w:rsidRPr="00A4039E" w:rsidRDefault="00984429" w:rsidP="00F421B7">
            <w:pPr>
              <w:spacing w:after="0"/>
              <w:jc w:val="center"/>
              <w:rPr>
                <w:sz w:val="20"/>
                <w:szCs w:val="20"/>
              </w:rPr>
            </w:pPr>
            <w:r w:rsidRPr="00A4039E">
              <w:rPr>
                <w:sz w:val="20"/>
                <w:szCs w:val="20"/>
              </w:rPr>
              <w:t>-362.00</w:t>
            </w:r>
          </w:p>
        </w:tc>
        <w:tc>
          <w:tcPr>
            <w:tcW w:w="438" w:type="pct"/>
            <w:gridSpan w:val="2"/>
            <w:shd w:val="clear" w:color="auto" w:fill="FFFFFF"/>
            <w:vAlign w:val="center"/>
          </w:tcPr>
          <w:p w14:paraId="1648FBEB" w14:textId="77777777" w:rsidR="00984429" w:rsidRPr="00A4039E" w:rsidRDefault="00984429" w:rsidP="00F421B7">
            <w:pPr>
              <w:spacing w:after="0"/>
              <w:jc w:val="center"/>
              <w:rPr>
                <w:sz w:val="20"/>
                <w:szCs w:val="20"/>
              </w:rPr>
            </w:pPr>
            <w:r w:rsidRPr="00A4039E">
              <w:rPr>
                <w:sz w:val="20"/>
                <w:szCs w:val="20"/>
              </w:rPr>
              <w:t>2.00</w:t>
            </w:r>
          </w:p>
        </w:tc>
        <w:tc>
          <w:tcPr>
            <w:tcW w:w="2464" w:type="pct"/>
            <w:gridSpan w:val="10"/>
            <w:shd w:val="clear" w:color="auto" w:fill="FFFFFF"/>
          </w:tcPr>
          <w:p w14:paraId="08F525B0" w14:textId="77777777" w:rsidR="00984429" w:rsidRPr="00A4039E" w:rsidRDefault="00984429" w:rsidP="00F421B7">
            <w:pPr>
              <w:spacing w:after="0"/>
              <w:rPr>
                <w:sz w:val="20"/>
                <w:szCs w:val="20"/>
              </w:rPr>
            </w:pPr>
            <w:r w:rsidRPr="00A4039E">
              <w:rPr>
                <w:rFonts w:cs="Sylfaen"/>
                <w:sz w:val="20"/>
                <w:szCs w:val="20"/>
              </w:rPr>
              <w:t>საცხოვრებელი</w:t>
            </w:r>
            <w:r w:rsidRPr="00A4039E">
              <w:rPr>
                <w:sz w:val="20"/>
                <w:szCs w:val="20"/>
              </w:rPr>
              <w:t xml:space="preserve"> </w:t>
            </w:r>
            <w:r w:rsidRPr="00A4039E">
              <w:rPr>
                <w:rFonts w:cs="Sylfaen"/>
                <w:sz w:val="20"/>
                <w:szCs w:val="20"/>
              </w:rPr>
              <w:t>ზონის</w:t>
            </w:r>
            <w:r w:rsidRPr="00A4039E">
              <w:rPr>
                <w:sz w:val="20"/>
                <w:szCs w:val="20"/>
              </w:rPr>
              <w:t xml:space="preserve"> </w:t>
            </w:r>
            <w:r w:rsidRPr="00A4039E">
              <w:rPr>
                <w:rFonts w:cs="Sylfaen"/>
                <w:sz w:val="20"/>
                <w:szCs w:val="20"/>
              </w:rPr>
              <w:t>საზღვარზე</w:t>
            </w:r>
          </w:p>
        </w:tc>
        <w:tc>
          <w:tcPr>
            <w:tcW w:w="1046" w:type="pct"/>
            <w:gridSpan w:val="4"/>
            <w:shd w:val="clear" w:color="auto" w:fill="FFFFFF"/>
            <w:vAlign w:val="center"/>
          </w:tcPr>
          <w:p w14:paraId="3FB39712" w14:textId="77777777" w:rsidR="00984429" w:rsidRPr="00A4039E" w:rsidRDefault="00984429" w:rsidP="00F421B7">
            <w:pPr>
              <w:spacing w:after="0"/>
              <w:jc w:val="center"/>
              <w:rPr>
                <w:sz w:val="20"/>
                <w:szCs w:val="20"/>
                <w:lang w:val="ka-GE"/>
              </w:rPr>
            </w:pPr>
          </w:p>
        </w:tc>
      </w:tr>
      <w:tr w:rsidR="00984429" w:rsidRPr="00A4039E" w14:paraId="7D1D522D" w14:textId="77777777" w:rsidTr="00984429">
        <w:trPr>
          <w:gridAfter w:val="1"/>
          <w:wAfter w:w="6" w:type="pct"/>
          <w:trHeight w:hRule="exact" w:val="264"/>
          <w:jc w:val="center"/>
        </w:trPr>
        <w:tc>
          <w:tcPr>
            <w:tcW w:w="289" w:type="pct"/>
            <w:gridSpan w:val="3"/>
            <w:shd w:val="clear" w:color="auto" w:fill="FFFFFF"/>
            <w:vAlign w:val="center"/>
          </w:tcPr>
          <w:p w14:paraId="021CC4E1" w14:textId="77777777" w:rsidR="00984429" w:rsidRPr="00A4039E" w:rsidRDefault="00984429" w:rsidP="00F421B7">
            <w:pPr>
              <w:spacing w:after="0"/>
              <w:jc w:val="center"/>
              <w:rPr>
                <w:sz w:val="20"/>
                <w:szCs w:val="20"/>
              </w:rPr>
            </w:pPr>
            <w:r w:rsidRPr="00A4039E">
              <w:rPr>
                <w:sz w:val="20"/>
                <w:szCs w:val="20"/>
              </w:rPr>
              <w:t>3</w:t>
            </w:r>
          </w:p>
        </w:tc>
        <w:tc>
          <w:tcPr>
            <w:tcW w:w="346" w:type="pct"/>
            <w:gridSpan w:val="2"/>
            <w:shd w:val="clear" w:color="auto" w:fill="FFFFFF"/>
            <w:vAlign w:val="center"/>
          </w:tcPr>
          <w:p w14:paraId="24B9A429" w14:textId="77777777" w:rsidR="00984429" w:rsidRPr="00A4039E" w:rsidRDefault="00984429" w:rsidP="00F421B7">
            <w:pPr>
              <w:spacing w:after="0"/>
              <w:jc w:val="center"/>
              <w:rPr>
                <w:sz w:val="20"/>
                <w:szCs w:val="20"/>
              </w:rPr>
            </w:pPr>
            <w:r w:rsidRPr="00A4039E">
              <w:rPr>
                <w:sz w:val="20"/>
                <w:szCs w:val="20"/>
              </w:rPr>
              <w:t>378.00</w:t>
            </w:r>
          </w:p>
        </w:tc>
        <w:tc>
          <w:tcPr>
            <w:tcW w:w="412" w:type="pct"/>
            <w:gridSpan w:val="2"/>
            <w:shd w:val="clear" w:color="auto" w:fill="FFFFFF"/>
            <w:vAlign w:val="center"/>
          </w:tcPr>
          <w:p w14:paraId="00DB8A20" w14:textId="77777777" w:rsidR="00984429" w:rsidRPr="00A4039E" w:rsidRDefault="00984429" w:rsidP="00F421B7">
            <w:pPr>
              <w:spacing w:after="0"/>
              <w:jc w:val="center"/>
              <w:rPr>
                <w:sz w:val="20"/>
                <w:szCs w:val="20"/>
              </w:rPr>
            </w:pPr>
            <w:r w:rsidRPr="00A4039E">
              <w:rPr>
                <w:sz w:val="20"/>
                <w:szCs w:val="20"/>
              </w:rPr>
              <w:t>-344.50</w:t>
            </w:r>
          </w:p>
        </w:tc>
        <w:tc>
          <w:tcPr>
            <w:tcW w:w="438" w:type="pct"/>
            <w:gridSpan w:val="2"/>
            <w:shd w:val="clear" w:color="auto" w:fill="FFFFFF"/>
            <w:vAlign w:val="center"/>
          </w:tcPr>
          <w:p w14:paraId="014E8DD9" w14:textId="77777777" w:rsidR="00984429" w:rsidRPr="00A4039E" w:rsidRDefault="00984429" w:rsidP="00F421B7">
            <w:pPr>
              <w:spacing w:after="0"/>
              <w:jc w:val="center"/>
              <w:rPr>
                <w:sz w:val="20"/>
                <w:szCs w:val="20"/>
              </w:rPr>
            </w:pPr>
            <w:r w:rsidRPr="00A4039E">
              <w:rPr>
                <w:sz w:val="20"/>
                <w:szCs w:val="20"/>
              </w:rPr>
              <w:t>2.00</w:t>
            </w:r>
          </w:p>
        </w:tc>
        <w:tc>
          <w:tcPr>
            <w:tcW w:w="2464" w:type="pct"/>
            <w:gridSpan w:val="10"/>
            <w:shd w:val="clear" w:color="auto" w:fill="FFFFFF"/>
          </w:tcPr>
          <w:p w14:paraId="3DA4755B" w14:textId="77777777" w:rsidR="00984429" w:rsidRPr="00A4039E" w:rsidRDefault="00984429" w:rsidP="00F421B7">
            <w:pPr>
              <w:spacing w:after="0"/>
              <w:rPr>
                <w:sz w:val="20"/>
                <w:szCs w:val="20"/>
              </w:rPr>
            </w:pPr>
            <w:r w:rsidRPr="00A4039E">
              <w:rPr>
                <w:rFonts w:cs="Sylfaen"/>
                <w:sz w:val="20"/>
                <w:szCs w:val="20"/>
              </w:rPr>
              <w:t>საცხოვრებელი</w:t>
            </w:r>
            <w:r w:rsidRPr="00A4039E">
              <w:rPr>
                <w:sz w:val="20"/>
                <w:szCs w:val="20"/>
              </w:rPr>
              <w:t xml:space="preserve"> </w:t>
            </w:r>
            <w:r w:rsidRPr="00A4039E">
              <w:rPr>
                <w:rFonts w:cs="Sylfaen"/>
                <w:sz w:val="20"/>
                <w:szCs w:val="20"/>
              </w:rPr>
              <w:t>ზონის</w:t>
            </w:r>
            <w:r w:rsidRPr="00A4039E">
              <w:rPr>
                <w:sz w:val="20"/>
                <w:szCs w:val="20"/>
              </w:rPr>
              <w:t xml:space="preserve"> </w:t>
            </w:r>
            <w:r w:rsidRPr="00A4039E">
              <w:rPr>
                <w:rFonts w:cs="Sylfaen"/>
                <w:sz w:val="20"/>
                <w:szCs w:val="20"/>
              </w:rPr>
              <w:t>საზღვარზე</w:t>
            </w:r>
          </w:p>
        </w:tc>
        <w:tc>
          <w:tcPr>
            <w:tcW w:w="1046" w:type="pct"/>
            <w:gridSpan w:val="4"/>
            <w:shd w:val="clear" w:color="auto" w:fill="FFFFFF"/>
            <w:vAlign w:val="center"/>
          </w:tcPr>
          <w:p w14:paraId="6936F9E2" w14:textId="77777777" w:rsidR="00984429" w:rsidRPr="00A4039E" w:rsidRDefault="00984429" w:rsidP="00F421B7">
            <w:pPr>
              <w:spacing w:after="0"/>
              <w:jc w:val="center"/>
              <w:rPr>
                <w:sz w:val="20"/>
                <w:szCs w:val="20"/>
                <w:lang w:val="ka-GE"/>
              </w:rPr>
            </w:pPr>
          </w:p>
        </w:tc>
      </w:tr>
      <w:tr w:rsidR="00984429" w:rsidRPr="00A4039E" w14:paraId="38269616" w14:textId="77777777" w:rsidTr="00984429">
        <w:trPr>
          <w:gridAfter w:val="1"/>
          <w:wAfter w:w="6" w:type="pct"/>
          <w:trHeight w:hRule="exact" w:val="264"/>
          <w:jc w:val="center"/>
        </w:trPr>
        <w:tc>
          <w:tcPr>
            <w:tcW w:w="289" w:type="pct"/>
            <w:gridSpan w:val="3"/>
            <w:shd w:val="clear" w:color="auto" w:fill="FFFFFF"/>
            <w:vAlign w:val="center"/>
          </w:tcPr>
          <w:p w14:paraId="68E68AF2" w14:textId="77777777" w:rsidR="00984429" w:rsidRPr="00A4039E" w:rsidRDefault="00984429" w:rsidP="00F421B7">
            <w:pPr>
              <w:spacing w:after="0"/>
              <w:jc w:val="center"/>
              <w:rPr>
                <w:sz w:val="20"/>
                <w:szCs w:val="20"/>
              </w:rPr>
            </w:pPr>
            <w:r w:rsidRPr="00A4039E">
              <w:rPr>
                <w:sz w:val="20"/>
                <w:szCs w:val="20"/>
              </w:rPr>
              <w:t>4</w:t>
            </w:r>
          </w:p>
        </w:tc>
        <w:tc>
          <w:tcPr>
            <w:tcW w:w="346" w:type="pct"/>
            <w:gridSpan w:val="2"/>
            <w:shd w:val="clear" w:color="auto" w:fill="FFFFFF"/>
            <w:vAlign w:val="center"/>
          </w:tcPr>
          <w:p w14:paraId="6F6D56D4" w14:textId="77777777" w:rsidR="00984429" w:rsidRPr="00A4039E" w:rsidRDefault="00984429" w:rsidP="00F421B7">
            <w:pPr>
              <w:spacing w:after="0"/>
              <w:jc w:val="center"/>
              <w:rPr>
                <w:sz w:val="20"/>
                <w:szCs w:val="20"/>
              </w:rPr>
            </w:pPr>
            <w:r w:rsidRPr="00A4039E">
              <w:rPr>
                <w:sz w:val="20"/>
                <w:szCs w:val="20"/>
              </w:rPr>
              <w:t>-1.03</w:t>
            </w:r>
          </w:p>
        </w:tc>
        <w:tc>
          <w:tcPr>
            <w:tcW w:w="412" w:type="pct"/>
            <w:gridSpan w:val="2"/>
            <w:shd w:val="clear" w:color="auto" w:fill="FFFFFF"/>
            <w:vAlign w:val="center"/>
          </w:tcPr>
          <w:p w14:paraId="50A8F8F4" w14:textId="77777777" w:rsidR="00984429" w:rsidRPr="00A4039E" w:rsidRDefault="00984429" w:rsidP="00F421B7">
            <w:pPr>
              <w:spacing w:after="0"/>
              <w:jc w:val="center"/>
              <w:rPr>
                <w:sz w:val="20"/>
                <w:szCs w:val="20"/>
              </w:rPr>
            </w:pPr>
            <w:r w:rsidRPr="00A4039E">
              <w:rPr>
                <w:sz w:val="20"/>
                <w:szCs w:val="20"/>
              </w:rPr>
              <w:t>546.19</w:t>
            </w:r>
          </w:p>
        </w:tc>
        <w:tc>
          <w:tcPr>
            <w:tcW w:w="438" w:type="pct"/>
            <w:gridSpan w:val="2"/>
            <w:shd w:val="clear" w:color="auto" w:fill="FFFFFF"/>
            <w:vAlign w:val="center"/>
          </w:tcPr>
          <w:p w14:paraId="7D637EE1" w14:textId="77777777" w:rsidR="00984429" w:rsidRPr="00A4039E" w:rsidRDefault="00984429" w:rsidP="00F421B7">
            <w:pPr>
              <w:spacing w:after="0"/>
              <w:jc w:val="center"/>
              <w:rPr>
                <w:sz w:val="20"/>
                <w:szCs w:val="20"/>
              </w:rPr>
            </w:pPr>
            <w:r w:rsidRPr="00A4039E">
              <w:rPr>
                <w:sz w:val="20"/>
                <w:szCs w:val="20"/>
              </w:rPr>
              <w:t>2.00</w:t>
            </w:r>
          </w:p>
        </w:tc>
        <w:tc>
          <w:tcPr>
            <w:tcW w:w="2464" w:type="pct"/>
            <w:gridSpan w:val="10"/>
            <w:shd w:val="clear" w:color="auto" w:fill="FFFFFF"/>
            <w:vAlign w:val="center"/>
          </w:tcPr>
          <w:p w14:paraId="6D078090" w14:textId="77777777" w:rsidR="00984429" w:rsidRPr="00A4039E" w:rsidRDefault="00984429" w:rsidP="00F421B7">
            <w:pPr>
              <w:spacing w:after="0"/>
              <w:rPr>
                <w:sz w:val="20"/>
                <w:szCs w:val="20"/>
              </w:rPr>
            </w:pPr>
            <w:r w:rsidRPr="00A4039E">
              <w:rPr>
                <w:rFonts w:cs="Sylfaen"/>
                <w:sz w:val="20"/>
                <w:szCs w:val="20"/>
              </w:rPr>
              <w:t>ნორმირებული</w:t>
            </w:r>
            <w:r w:rsidRPr="00A4039E">
              <w:rPr>
                <w:sz w:val="20"/>
                <w:szCs w:val="20"/>
              </w:rPr>
              <w:t xml:space="preserve"> 500 </w:t>
            </w:r>
            <w:r w:rsidRPr="00A4039E">
              <w:rPr>
                <w:rFonts w:cs="Sylfaen"/>
                <w:sz w:val="20"/>
                <w:szCs w:val="20"/>
              </w:rPr>
              <w:t>მ</w:t>
            </w:r>
            <w:r w:rsidRPr="00A4039E">
              <w:rPr>
                <w:sz w:val="20"/>
                <w:szCs w:val="20"/>
              </w:rPr>
              <w:t>-</w:t>
            </w:r>
            <w:r w:rsidRPr="00A4039E">
              <w:rPr>
                <w:rFonts w:cs="Sylfaen"/>
                <w:sz w:val="20"/>
                <w:szCs w:val="20"/>
              </w:rPr>
              <w:t>იანი</w:t>
            </w:r>
            <w:r w:rsidRPr="00A4039E">
              <w:rPr>
                <w:sz w:val="20"/>
                <w:szCs w:val="20"/>
              </w:rPr>
              <w:t xml:space="preserve"> </w:t>
            </w:r>
            <w:r w:rsidRPr="00A4039E">
              <w:rPr>
                <w:rFonts w:cs="Sylfaen"/>
                <w:sz w:val="20"/>
                <w:szCs w:val="20"/>
              </w:rPr>
              <w:t>ზონის</w:t>
            </w:r>
            <w:r w:rsidRPr="00A4039E">
              <w:rPr>
                <w:sz w:val="20"/>
                <w:szCs w:val="20"/>
              </w:rPr>
              <w:t xml:space="preserve"> </w:t>
            </w:r>
            <w:r w:rsidRPr="00A4039E">
              <w:rPr>
                <w:rFonts w:cs="Sylfaen"/>
                <w:sz w:val="20"/>
                <w:szCs w:val="20"/>
              </w:rPr>
              <w:t>საზღვარზე</w:t>
            </w:r>
          </w:p>
        </w:tc>
        <w:tc>
          <w:tcPr>
            <w:tcW w:w="1046" w:type="pct"/>
            <w:gridSpan w:val="4"/>
            <w:shd w:val="clear" w:color="auto" w:fill="FFFFFF"/>
            <w:vAlign w:val="center"/>
          </w:tcPr>
          <w:p w14:paraId="53DBF3D8" w14:textId="77777777" w:rsidR="00984429" w:rsidRPr="00A4039E" w:rsidRDefault="00984429" w:rsidP="00F421B7">
            <w:pPr>
              <w:spacing w:after="0"/>
              <w:jc w:val="center"/>
              <w:rPr>
                <w:sz w:val="20"/>
                <w:szCs w:val="20"/>
                <w:lang w:val="ka-GE"/>
              </w:rPr>
            </w:pPr>
          </w:p>
        </w:tc>
      </w:tr>
      <w:tr w:rsidR="00984429" w:rsidRPr="00A4039E" w14:paraId="477F5882" w14:textId="77777777" w:rsidTr="00984429">
        <w:trPr>
          <w:gridAfter w:val="1"/>
          <w:wAfter w:w="6" w:type="pct"/>
          <w:trHeight w:hRule="exact" w:val="264"/>
          <w:jc w:val="center"/>
        </w:trPr>
        <w:tc>
          <w:tcPr>
            <w:tcW w:w="289" w:type="pct"/>
            <w:gridSpan w:val="3"/>
            <w:shd w:val="clear" w:color="auto" w:fill="FFFFFF"/>
            <w:vAlign w:val="center"/>
          </w:tcPr>
          <w:p w14:paraId="3B58A40E" w14:textId="77777777" w:rsidR="00984429" w:rsidRPr="00A4039E" w:rsidRDefault="00984429" w:rsidP="00F421B7">
            <w:pPr>
              <w:spacing w:after="0"/>
              <w:jc w:val="center"/>
              <w:rPr>
                <w:sz w:val="20"/>
                <w:szCs w:val="20"/>
              </w:rPr>
            </w:pPr>
            <w:r w:rsidRPr="00A4039E">
              <w:rPr>
                <w:sz w:val="20"/>
                <w:szCs w:val="20"/>
              </w:rPr>
              <w:t>5</w:t>
            </w:r>
          </w:p>
        </w:tc>
        <w:tc>
          <w:tcPr>
            <w:tcW w:w="346" w:type="pct"/>
            <w:gridSpan w:val="2"/>
            <w:shd w:val="clear" w:color="auto" w:fill="FFFFFF"/>
            <w:vAlign w:val="center"/>
          </w:tcPr>
          <w:p w14:paraId="529A93A9" w14:textId="77777777" w:rsidR="00984429" w:rsidRPr="00A4039E" w:rsidRDefault="00984429" w:rsidP="00F421B7">
            <w:pPr>
              <w:spacing w:after="0"/>
              <w:jc w:val="center"/>
              <w:rPr>
                <w:sz w:val="20"/>
                <w:szCs w:val="20"/>
              </w:rPr>
            </w:pPr>
            <w:r w:rsidRPr="00A4039E">
              <w:rPr>
                <w:sz w:val="20"/>
                <w:szCs w:val="20"/>
              </w:rPr>
              <w:t>551.93</w:t>
            </w:r>
          </w:p>
        </w:tc>
        <w:tc>
          <w:tcPr>
            <w:tcW w:w="412" w:type="pct"/>
            <w:gridSpan w:val="2"/>
            <w:shd w:val="clear" w:color="auto" w:fill="FFFFFF"/>
            <w:vAlign w:val="center"/>
          </w:tcPr>
          <w:p w14:paraId="0F1FADCA" w14:textId="77777777" w:rsidR="00984429" w:rsidRPr="00A4039E" w:rsidRDefault="00984429" w:rsidP="00F421B7">
            <w:pPr>
              <w:spacing w:after="0"/>
              <w:jc w:val="center"/>
              <w:rPr>
                <w:sz w:val="20"/>
                <w:szCs w:val="20"/>
              </w:rPr>
            </w:pPr>
            <w:r w:rsidRPr="00A4039E">
              <w:rPr>
                <w:sz w:val="20"/>
                <w:szCs w:val="20"/>
              </w:rPr>
              <w:t>0.06</w:t>
            </w:r>
          </w:p>
        </w:tc>
        <w:tc>
          <w:tcPr>
            <w:tcW w:w="438" w:type="pct"/>
            <w:gridSpan w:val="2"/>
            <w:shd w:val="clear" w:color="auto" w:fill="FFFFFF"/>
            <w:vAlign w:val="center"/>
          </w:tcPr>
          <w:p w14:paraId="4D5AC75E" w14:textId="77777777" w:rsidR="00984429" w:rsidRPr="00A4039E" w:rsidRDefault="00984429" w:rsidP="00F421B7">
            <w:pPr>
              <w:spacing w:after="0"/>
              <w:jc w:val="center"/>
              <w:rPr>
                <w:sz w:val="20"/>
                <w:szCs w:val="20"/>
              </w:rPr>
            </w:pPr>
            <w:r w:rsidRPr="00A4039E">
              <w:rPr>
                <w:sz w:val="20"/>
                <w:szCs w:val="20"/>
              </w:rPr>
              <w:t>2.00</w:t>
            </w:r>
          </w:p>
        </w:tc>
        <w:tc>
          <w:tcPr>
            <w:tcW w:w="2464" w:type="pct"/>
            <w:gridSpan w:val="10"/>
            <w:shd w:val="clear" w:color="auto" w:fill="FFFFFF"/>
            <w:vAlign w:val="center"/>
          </w:tcPr>
          <w:p w14:paraId="2E9F48B3" w14:textId="77777777" w:rsidR="00984429" w:rsidRPr="00A4039E" w:rsidRDefault="00984429" w:rsidP="00F421B7">
            <w:pPr>
              <w:spacing w:after="0"/>
              <w:rPr>
                <w:sz w:val="20"/>
                <w:szCs w:val="20"/>
              </w:rPr>
            </w:pPr>
            <w:r w:rsidRPr="00A4039E">
              <w:rPr>
                <w:rFonts w:cs="Sylfaen"/>
                <w:sz w:val="20"/>
                <w:szCs w:val="20"/>
              </w:rPr>
              <w:t>ნორმირებული</w:t>
            </w:r>
            <w:r w:rsidRPr="00A4039E">
              <w:rPr>
                <w:sz w:val="20"/>
                <w:szCs w:val="20"/>
              </w:rPr>
              <w:t xml:space="preserve"> 500 </w:t>
            </w:r>
            <w:r w:rsidRPr="00A4039E">
              <w:rPr>
                <w:rFonts w:cs="Sylfaen"/>
                <w:sz w:val="20"/>
                <w:szCs w:val="20"/>
              </w:rPr>
              <w:t>მ</w:t>
            </w:r>
            <w:r w:rsidRPr="00A4039E">
              <w:rPr>
                <w:sz w:val="20"/>
                <w:szCs w:val="20"/>
              </w:rPr>
              <w:t>-</w:t>
            </w:r>
            <w:r w:rsidRPr="00A4039E">
              <w:rPr>
                <w:rFonts w:cs="Sylfaen"/>
                <w:sz w:val="20"/>
                <w:szCs w:val="20"/>
              </w:rPr>
              <w:t>იანი</w:t>
            </w:r>
            <w:r w:rsidRPr="00A4039E">
              <w:rPr>
                <w:sz w:val="20"/>
                <w:szCs w:val="20"/>
              </w:rPr>
              <w:t xml:space="preserve"> </w:t>
            </w:r>
            <w:r w:rsidRPr="00A4039E">
              <w:rPr>
                <w:rFonts w:cs="Sylfaen"/>
                <w:sz w:val="20"/>
                <w:szCs w:val="20"/>
              </w:rPr>
              <w:t>ზონის</w:t>
            </w:r>
            <w:r w:rsidRPr="00A4039E">
              <w:rPr>
                <w:sz w:val="20"/>
                <w:szCs w:val="20"/>
              </w:rPr>
              <w:t xml:space="preserve"> </w:t>
            </w:r>
            <w:r w:rsidRPr="00A4039E">
              <w:rPr>
                <w:rFonts w:cs="Sylfaen"/>
                <w:sz w:val="20"/>
                <w:szCs w:val="20"/>
              </w:rPr>
              <w:t>საზღვარზე</w:t>
            </w:r>
          </w:p>
        </w:tc>
        <w:tc>
          <w:tcPr>
            <w:tcW w:w="1046" w:type="pct"/>
            <w:gridSpan w:val="4"/>
            <w:shd w:val="clear" w:color="auto" w:fill="FFFFFF"/>
            <w:vAlign w:val="center"/>
          </w:tcPr>
          <w:p w14:paraId="2FB4D5EB" w14:textId="77777777" w:rsidR="00984429" w:rsidRPr="00A4039E" w:rsidRDefault="00984429" w:rsidP="00F421B7">
            <w:pPr>
              <w:spacing w:after="0"/>
              <w:jc w:val="center"/>
              <w:rPr>
                <w:sz w:val="20"/>
                <w:szCs w:val="20"/>
                <w:lang w:val="ka-GE"/>
              </w:rPr>
            </w:pPr>
          </w:p>
        </w:tc>
      </w:tr>
      <w:tr w:rsidR="00984429" w:rsidRPr="00A4039E" w14:paraId="47E433F3" w14:textId="77777777" w:rsidTr="00984429">
        <w:trPr>
          <w:gridAfter w:val="1"/>
          <w:wAfter w:w="6" w:type="pct"/>
          <w:trHeight w:hRule="exact" w:val="264"/>
          <w:jc w:val="center"/>
        </w:trPr>
        <w:tc>
          <w:tcPr>
            <w:tcW w:w="289" w:type="pct"/>
            <w:gridSpan w:val="3"/>
            <w:shd w:val="clear" w:color="auto" w:fill="FFFFFF"/>
            <w:vAlign w:val="center"/>
          </w:tcPr>
          <w:p w14:paraId="7B735FA5" w14:textId="77777777" w:rsidR="00984429" w:rsidRPr="00A4039E" w:rsidRDefault="00984429" w:rsidP="00F421B7">
            <w:pPr>
              <w:spacing w:after="0"/>
              <w:jc w:val="center"/>
              <w:rPr>
                <w:sz w:val="20"/>
                <w:szCs w:val="20"/>
              </w:rPr>
            </w:pPr>
            <w:r w:rsidRPr="00A4039E">
              <w:rPr>
                <w:sz w:val="20"/>
                <w:szCs w:val="20"/>
              </w:rPr>
              <w:t>6</w:t>
            </w:r>
          </w:p>
        </w:tc>
        <w:tc>
          <w:tcPr>
            <w:tcW w:w="346" w:type="pct"/>
            <w:gridSpan w:val="2"/>
            <w:shd w:val="clear" w:color="auto" w:fill="FFFFFF"/>
            <w:vAlign w:val="center"/>
          </w:tcPr>
          <w:p w14:paraId="142936C7" w14:textId="77777777" w:rsidR="00984429" w:rsidRPr="00A4039E" w:rsidRDefault="00984429" w:rsidP="00F421B7">
            <w:pPr>
              <w:spacing w:after="0"/>
              <w:jc w:val="center"/>
              <w:rPr>
                <w:sz w:val="20"/>
                <w:szCs w:val="20"/>
              </w:rPr>
            </w:pPr>
            <w:r w:rsidRPr="00A4039E">
              <w:rPr>
                <w:sz w:val="20"/>
                <w:szCs w:val="20"/>
              </w:rPr>
              <w:t>-1.42</w:t>
            </w:r>
          </w:p>
        </w:tc>
        <w:tc>
          <w:tcPr>
            <w:tcW w:w="412" w:type="pct"/>
            <w:gridSpan w:val="2"/>
            <w:shd w:val="clear" w:color="auto" w:fill="FFFFFF"/>
            <w:vAlign w:val="center"/>
          </w:tcPr>
          <w:p w14:paraId="0C273142" w14:textId="77777777" w:rsidR="00984429" w:rsidRPr="00A4039E" w:rsidRDefault="00984429" w:rsidP="00F421B7">
            <w:pPr>
              <w:spacing w:after="0"/>
              <w:jc w:val="center"/>
              <w:rPr>
                <w:sz w:val="20"/>
                <w:szCs w:val="20"/>
              </w:rPr>
            </w:pPr>
            <w:r w:rsidRPr="00A4039E">
              <w:rPr>
                <w:sz w:val="20"/>
                <w:szCs w:val="20"/>
              </w:rPr>
              <w:t>-664.58</w:t>
            </w:r>
          </w:p>
        </w:tc>
        <w:tc>
          <w:tcPr>
            <w:tcW w:w="438" w:type="pct"/>
            <w:gridSpan w:val="2"/>
            <w:shd w:val="clear" w:color="auto" w:fill="FFFFFF"/>
            <w:vAlign w:val="center"/>
          </w:tcPr>
          <w:p w14:paraId="569976F5" w14:textId="77777777" w:rsidR="00984429" w:rsidRPr="00A4039E" w:rsidRDefault="00984429" w:rsidP="00F421B7">
            <w:pPr>
              <w:spacing w:after="0"/>
              <w:jc w:val="center"/>
              <w:rPr>
                <w:sz w:val="20"/>
                <w:szCs w:val="20"/>
              </w:rPr>
            </w:pPr>
            <w:r w:rsidRPr="00A4039E">
              <w:rPr>
                <w:sz w:val="20"/>
                <w:szCs w:val="20"/>
              </w:rPr>
              <w:t>2.00</w:t>
            </w:r>
          </w:p>
        </w:tc>
        <w:tc>
          <w:tcPr>
            <w:tcW w:w="2464" w:type="pct"/>
            <w:gridSpan w:val="10"/>
            <w:shd w:val="clear" w:color="auto" w:fill="FFFFFF"/>
            <w:vAlign w:val="center"/>
          </w:tcPr>
          <w:p w14:paraId="587587DE" w14:textId="77777777" w:rsidR="00984429" w:rsidRPr="00A4039E" w:rsidRDefault="00984429" w:rsidP="00F421B7">
            <w:pPr>
              <w:spacing w:after="0"/>
              <w:rPr>
                <w:sz w:val="20"/>
                <w:szCs w:val="20"/>
              </w:rPr>
            </w:pPr>
            <w:r w:rsidRPr="00A4039E">
              <w:rPr>
                <w:rFonts w:cs="Sylfaen"/>
                <w:sz w:val="20"/>
                <w:szCs w:val="20"/>
              </w:rPr>
              <w:t>ნორმირებული</w:t>
            </w:r>
            <w:r w:rsidRPr="00A4039E">
              <w:rPr>
                <w:sz w:val="20"/>
                <w:szCs w:val="20"/>
              </w:rPr>
              <w:t xml:space="preserve"> 500 </w:t>
            </w:r>
            <w:r w:rsidRPr="00A4039E">
              <w:rPr>
                <w:rFonts w:cs="Sylfaen"/>
                <w:sz w:val="20"/>
                <w:szCs w:val="20"/>
              </w:rPr>
              <w:t>მ</w:t>
            </w:r>
            <w:r w:rsidRPr="00A4039E">
              <w:rPr>
                <w:sz w:val="20"/>
                <w:szCs w:val="20"/>
              </w:rPr>
              <w:t>-</w:t>
            </w:r>
            <w:r w:rsidRPr="00A4039E">
              <w:rPr>
                <w:rFonts w:cs="Sylfaen"/>
                <w:sz w:val="20"/>
                <w:szCs w:val="20"/>
              </w:rPr>
              <w:t>იანი</w:t>
            </w:r>
            <w:r w:rsidRPr="00A4039E">
              <w:rPr>
                <w:sz w:val="20"/>
                <w:szCs w:val="20"/>
              </w:rPr>
              <w:t xml:space="preserve"> </w:t>
            </w:r>
            <w:r w:rsidRPr="00A4039E">
              <w:rPr>
                <w:rFonts w:cs="Sylfaen"/>
                <w:sz w:val="20"/>
                <w:szCs w:val="20"/>
              </w:rPr>
              <w:t>ზონის</w:t>
            </w:r>
            <w:r w:rsidRPr="00A4039E">
              <w:rPr>
                <w:sz w:val="20"/>
                <w:szCs w:val="20"/>
              </w:rPr>
              <w:t xml:space="preserve"> </w:t>
            </w:r>
            <w:r w:rsidRPr="00A4039E">
              <w:rPr>
                <w:rFonts w:cs="Sylfaen"/>
                <w:sz w:val="20"/>
                <w:szCs w:val="20"/>
              </w:rPr>
              <w:t>საზღვარზე</w:t>
            </w:r>
          </w:p>
        </w:tc>
        <w:tc>
          <w:tcPr>
            <w:tcW w:w="1046" w:type="pct"/>
            <w:gridSpan w:val="4"/>
            <w:shd w:val="clear" w:color="auto" w:fill="FFFFFF"/>
            <w:vAlign w:val="center"/>
          </w:tcPr>
          <w:p w14:paraId="2FEA3AF2" w14:textId="77777777" w:rsidR="00984429" w:rsidRPr="00A4039E" w:rsidRDefault="00984429" w:rsidP="00F421B7">
            <w:pPr>
              <w:spacing w:after="0"/>
              <w:jc w:val="center"/>
              <w:rPr>
                <w:sz w:val="20"/>
                <w:szCs w:val="20"/>
                <w:lang w:val="ka-GE"/>
              </w:rPr>
            </w:pPr>
          </w:p>
        </w:tc>
      </w:tr>
      <w:tr w:rsidR="00984429" w:rsidRPr="00A4039E" w14:paraId="5F527AEE" w14:textId="77777777" w:rsidTr="00984429">
        <w:trPr>
          <w:gridAfter w:val="1"/>
          <w:wAfter w:w="6" w:type="pct"/>
          <w:trHeight w:hRule="exact" w:val="264"/>
          <w:jc w:val="center"/>
        </w:trPr>
        <w:tc>
          <w:tcPr>
            <w:tcW w:w="289" w:type="pct"/>
            <w:gridSpan w:val="3"/>
            <w:shd w:val="clear" w:color="auto" w:fill="FFFFFF"/>
            <w:vAlign w:val="center"/>
          </w:tcPr>
          <w:p w14:paraId="18A9C98C" w14:textId="77777777" w:rsidR="00984429" w:rsidRPr="00A4039E" w:rsidRDefault="00984429" w:rsidP="00F421B7">
            <w:pPr>
              <w:spacing w:after="0"/>
              <w:jc w:val="center"/>
              <w:rPr>
                <w:sz w:val="20"/>
                <w:szCs w:val="20"/>
              </w:rPr>
            </w:pPr>
            <w:r w:rsidRPr="00A4039E">
              <w:rPr>
                <w:sz w:val="20"/>
                <w:szCs w:val="20"/>
              </w:rPr>
              <w:t>7</w:t>
            </w:r>
          </w:p>
        </w:tc>
        <w:tc>
          <w:tcPr>
            <w:tcW w:w="346" w:type="pct"/>
            <w:gridSpan w:val="2"/>
            <w:shd w:val="clear" w:color="auto" w:fill="FFFFFF"/>
            <w:vAlign w:val="center"/>
          </w:tcPr>
          <w:p w14:paraId="44A5B249" w14:textId="77777777" w:rsidR="00984429" w:rsidRPr="00A4039E" w:rsidRDefault="00984429" w:rsidP="00F421B7">
            <w:pPr>
              <w:spacing w:after="0"/>
              <w:jc w:val="center"/>
              <w:rPr>
                <w:sz w:val="20"/>
                <w:szCs w:val="20"/>
              </w:rPr>
            </w:pPr>
            <w:r w:rsidRPr="00A4039E">
              <w:rPr>
                <w:sz w:val="20"/>
                <w:szCs w:val="20"/>
              </w:rPr>
              <w:t>-510.87</w:t>
            </w:r>
          </w:p>
        </w:tc>
        <w:tc>
          <w:tcPr>
            <w:tcW w:w="412" w:type="pct"/>
            <w:gridSpan w:val="2"/>
            <w:shd w:val="clear" w:color="auto" w:fill="FFFFFF"/>
            <w:vAlign w:val="center"/>
          </w:tcPr>
          <w:p w14:paraId="23B57DBA" w14:textId="77777777" w:rsidR="00984429" w:rsidRPr="00A4039E" w:rsidRDefault="00984429" w:rsidP="00F421B7">
            <w:pPr>
              <w:spacing w:after="0"/>
              <w:jc w:val="center"/>
              <w:rPr>
                <w:sz w:val="20"/>
                <w:szCs w:val="20"/>
              </w:rPr>
            </w:pPr>
            <w:r w:rsidRPr="00A4039E">
              <w:rPr>
                <w:sz w:val="20"/>
                <w:szCs w:val="20"/>
              </w:rPr>
              <w:t>0.68</w:t>
            </w:r>
          </w:p>
        </w:tc>
        <w:tc>
          <w:tcPr>
            <w:tcW w:w="438" w:type="pct"/>
            <w:gridSpan w:val="2"/>
            <w:shd w:val="clear" w:color="auto" w:fill="FFFFFF"/>
            <w:vAlign w:val="center"/>
          </w:tcPr>
          <w:p w14:paraId="04A50EEF" w14:textId="77777777" w:rsidR="00984429" w:rsidRPr="00A4039E" w:rsidRDefault="00984429" w:rsidP="00F421B7">
            <w:pPr>
              <w:spacing w:after="0"/>
              <w:jc w:val="center"/>
              <w:rPr>
                <w:sz w:val="20"/>
                <w:szCs w:val="20"/>
              </w:rPr>
            </w:pPr>
            <w:r w:rsidRPr="00A4039E">
              <w:rPr>
                <w:sz w:val="20"/>
                <w:szCs w:val="20"/>
              </w:rPr>
              <w:t>2.00</w:t>
            </w:r>
          </w:p>
        </w:tc>
        <w:tc>
          <w:tcPr>
            <w:tcW w:w="2464" w:type="pct"/>
            <w:gridSpan w:val="10"/>
            <w:shd w:val="clear" w:color="auto" w:fill="FFFFFF"/>
            <w:vAlign w:val="center"/>
          </w:tcPr>
          <w:p w14:paraId="4B3A8971" w14:textId="77777777" w:rsidR="00984429" w:rsidRPr="00A4039E" w:rsidRDefault="00984429" w:rsidP="00F421B7">
            <w:pPr>
              <w:spacing w:after="0"/>
              <w:rPr>
                <w:sz w:val="20"/>
                <w:szCs w:val="20"/>
              </w:rPr>
            </w:pPr>
            <w:r w:rsidRPr="00A4039E">
              <w:rPr>
                <w:rFonts w:cs="Sylfaen"/>
                <w:sz w:val="20"/>
                <w:szCs w:val="20"/>
              </w:rPr>
              <w:t>ნორმირებული</w:t>
            </w:r>
            <w:r w:rsidRPr="00A4039E">
              <w:rPr>
                <w:sz w:val="20"/>
                <w:szCs w:val="20"/>
              </w:rPr>
              <w:t xml:space="preserve"> 500 </w:t>
            </w:r>
            <w:r w:rsidRPr="00A4039E">
              <w:rPr>
                <w:rFonts w:cs="Sylfaen"/>
                <w:sz w:val="20"/>
                <w:szCs w:val="20"/>
              </w:rPr>
              <w:t>მ</w:t>
            </w:r>
            <w:r w:rsidRPr="00A4039E">
              <w:rPr>
                <w:sz w:val="20"/>
                <w:szCs w:val="20"/>
              </w:rPr>
              <w:t>-</w:t>
            </w:r>
            <w:r w:rsidRPr="00A4039E">
              <w:rPr>
                <w:rFonts w:cs="Sylfaen"/>
                <w:sz w:val="20"/>
                <w:szCs w:val="20"/>
              </w:rPr>
              <w:t>იანი</w:t>
            </w:r>
            <w:r w:rsidRPr="00A4039E">
              <w:rPr>
                <w:sz w:val="20"/>
                <w:szCs w:val="20"/>
              </w:rPr>
              <w:t xml:space="preserve"> </w:t>
            </w:r>
            <w:r w:rsidRPr="00A4039E">
              <w:rPr>
                <w:rFonts w:cs="Sylfaen"/>
                <w:sz w:val="20"/>
                <w:szCs w:val="20"/>
              </w:rPr>
              <w:t>ზონის</w:t>
            </w:r>
            <w:r w:rsidRPr="00A4039E">
              <w:rPr>
                <w:sz w:val="20"/>
                <w:szCs w:val="20"/>
              </w:rPr>
              <w:t xml:space="preserve"> </w:t>
            </w:r>
            <w:r w:rsidRPr="00A4039E">
              <w:rPr>
                <w:rFonts w:cs="Sylfaen"/>
                <w:sz w:val="20"/>
                <w:szCs w:val="20"/>
              </w:rPr>
              <w:t>საზღვარზე</w:t>
            </w:r>
          </w:p>
        </w:tc>
        <w:tc>
          <w:tcPr>
            <w:tcW w:w="1046" w:type="pct"/>
            <w:gridSpan w:val="4"/>
            <w:shd w:val="clear" w:color="auto" w:fill="FFFFFF"/>
            <w:vAlign w:val="center"/>
          </w:tcPr>
          <w:p w14:paraId="1FB78ABF" w14:textId="77777777" w:rsidR="00984429" w:rsidRPr="00A4039E" w:rsidRDefault="00984429" w:rsidP="00F421B7">
            <w:pPr>
              <w:spacing w:after="0"/>
              <w:jc w:val="center"/>
              <w:rPr>
                <w:sz w:val="20"/>
                <w:szCs w:val="20"/>
                <w:lang w:val="ka-GE"/>
              </w:rPr>
            </w:pPr>
          </w:p>
        </w:tc>
      </w:tr>
      <w:tr w:rsidR="00984429" w:rsidRPr="00A4039E" w14:paraId="7403F889" w14:textId="77777777" w:rsidTr="00F421B7">
        <w:tblPrEx>
          <w:jc w:val="left"/>
        </w:tblPrEx>
        <w:trPr>
          <w:gridBefore w:val="1"/>
          <w:wBefore w:w="8" w:type="pct"/>
          <w:trHeight w:hRule="exact" w:val="352"/>
        </w:trPr>
        <w:tc>
          <w:tcPr>
            <w:tcW w:w="4992" w:type="pct"/>
            <w:gridSpan w:val="23"/>
            <w:tcBorders>
              <w:top w:val="nil"/>
              <w:left w:val="nil"/>
              <w:bottom w:val="nil"/>
              <w:right w:val="nil"/>
            </w:tcBorders>
            <w:shd w:val="clear" w:color="auto" w:fill="FFFFFF"/>
            <w:vAlign w:val="center"/>
          </w:tcPr>
          <w:p w14:paraId="7A42E97A" w14:textId="77777777" w:rsidR="00984429" w:rsidRPr="00A4039E" w:rsidRDefault="00984429" w:rsidP="00F421B7">
            <w:pPr>
              <w:spacing w:after="0"/>
              <w:jc w:val="center"/>
              <w:rPr>
                <w:b/>
                <w:sz w:val="20"/>
                <w:szCs w:val="20"/>
                <w:lang w:val="ka-GE" w:eastAsia="ka-GE" w:bidi="ka-GE"/>
              </w:rPr>
            </w:pPr>
            <w:r w:rsidRPr="00A4039E">
              <w:rPr>
                <w:rFonts w:cs="Sylfaen"/>
                <w:b/>
                <w:sz w:val="20"/>
                <w:szCs w:val="20"/>
                <w:lang w:val="ka-GE" w:eastAsia="ka-GE" w:bidi="ka-GE"/>
              </w:rPr>
              <w:t>ფონური</w:t>
            </w:r>
            <w:r w:rsidRPr="00A4039E">
              <w:rPr>
                <w:b/>
                <w:sz w:val="20"/>
                <w:szCs w:val="20"/>
                <w:lang w:val="ka-GE" w:eastAsia="ka-GE" w:bidi="ka-GE"/>
              </w:rPr>
              <w:t xml:space="preserve"> </w:t>
            </w:r>
            <w:r w:rsidRPr="00A4039E">
              <w:rPr>
                <w:rFonts w:cs="Sylfaen"/>
                <w:b/>
                <w:sz w:val="20"/>
                <w:szCs w:val="20"/>
                <w:lang w:val="ka-GE" w:eastAsia="ka-GE" w:bidi="ka-GE"/>
              </w:rPr>
              <w:t>კონცენტრაციების</w:t>
            </w:r>
            <w:r w:rsidRPr="00A4039E">
              <w:rPr>
                <w:b/>
                <w:sz w:val="20"/>
                <w:szCs w:val="20"/>
                <w:lang w:val="ka-GE" w:eastAsia="ka-GE" w:bidi="ka-GE"/>
              </w:rPr>
              <w:t xml:space="preserve"> </w:t>
            </w:r>
            <w:r w:rsidRPr="00A4039E">
              <w:rPr>
                <w:rFonts w:cs="Sylfaen"/>
                <w:b/>
                <w:sz w:val="20"/>
                <w:szCs w:val="20"/>
                <w:lang w:val="ka-GE" w:eastAsia="ka-GE" w:bidi="ka-GE"/>
              </w:rPr>
              <w:t>გაზომვის</w:t>
            </w:r>
            <w:r w:rsidRPr="00A4039E">
              <w:rPr>
                <w:b/>
                <w:sz w:val="20"/>
                <w:szCs w:val="20"/>
                <w:lang w:val="ka-GE" w:eastAsia="ka-GE" w:bidi="ka-GE"/>
              </w:rPr>
              <w:t xml:space="preserve"> </w:t>
            </w:r>
            <w:r w:rsidRPr="00A4039E">
              <w:rPr>
                <w:rFonts w:cs="Sylfaen"/>
                <w:b/>
                <w:sz w:val="20"/>
                <w:szCs w:val="20"/>
                <w:lang w:val="ka-GE" w:eastAsia="ka-GE" w:bidi="ka-GE"/>
              </w:rPr>
              <w:t>პოსტები</w:t>
            </w:r>
          </w:p>
        </w:tc>
      </w:tr>
      <w:tr w:rsidR="00984429" w:rsidRPr="00A4039E" w14:paraId="3314D8C9" w14:textId="77777777" w:rsidTr="00984429">
        <w:tblPrEx>
          <w:jc w:val="left"/>
        </w:tblPrEx>
        <w:trPr>
          <w:gridBefore w:val="1"/>
          <w:wBefore w:w="8" w:type="pct"/>
          <w:trHeight w:hRule="exact" w:val="274"/>
        </w:trPr>
        <w:tc>
          <w:tcPr>
            <w:tcW w:w="382" w:type="pct"/>
            <w:gridSpan w:val="3"/>
            <w:vMerge w:val="restart"/>
            <w:shd w:val="clear" w:color="auto" w:fill="FFFFFF"/>
            <w:vAlign w:val="center"/>
          </w:tcPr>
          <w:p w14:paraId="57628C7D" w14:textId="4320C779" w:rsidR="00984429" w:rsidRPr="00A4039E" w:rsidRDefault="00984429" w:rsidP="00F421B7">
            <w:pPr>
              <w:spacing w:after="0"/>
              <w:jc w:val="center"/>
              <w:rPr>
                <w:sz w:val="20"/>
                <w:szCs w:val="20"/>
                <w:lang w:val="ka-GE" w:eastAsia="ka-GE" w:bidi="ka-GE"/>
              </w:rPr>
            </w:pPr>
            <w:r w:rsidRPr="00A4039E">
              <w:rPr>
                <w:rFonts w:cs="Sylfaen"/>
                <w:sz w:val="20"/>
                <w:szCs w:val="20"/>
                <w:lang w:val="ka-GE" w:eastAsia="ka-GE" w:bidi="ka-GE"/>
              </w:rPr>
              <w:t>პოსტის</w:t>
            </w:r>
            <w:r w:rsidR="00F421B7" w:rsidRPr="00A4039E">
              <w:rPr>
                <w:sz w:val="20"/>
                <w:szCs w:val="20"/>
                <w:lang w:val="ka-GE" w:eastAsia="ka-GE" w:bidi="ka-GE"/>
              </w:rPr>
              <w:t xml:space="preserve"> №</w:t>
            </w:r>
          </w:p>
        </w:tc>
        <w:tc>
          <w:tcPr>
            <w:tcW w:w="2952" w:type="pct"/>
            <w:gridSpan w:val="13"/>
            <w:vMerge w:val="restart"/>
            <w:shd w:val="clear" w:color="auto" w:fill="FFFFFF"/>
            <w:vAlign w:val="center"/>
          </w:tcPr>
          <w:p w14:paraId="7AB486D3" w14:textId="77777777" w:rsidR="00984429" w:rsidRPr="00A4039E" w:rsidRDefault="00984429" w:rsidP="00F421B7">
            <w:pPr>
              <w:spacing w:after="0"/>
              <w:jc w:val="center"/>
              <w:rPr>
                <w:sz w:val="20"/>
                <w:szCs w:val="20"/>
                <w:lang w:val="ka-GE" w:eastAsia="ka-GE" w:bidi="ka-GE"/>
              </w:rPr>
            </w:pPr>
            <w:r w:rsidRPr="00A4039E">
              <w:rPr>
                <w:rFonts w:cs="Sylfaen"/>
                <w:sz w:val="20"/>
                <w:szCs w:val="20"/>
                <w:lang w:val="ka-GE" w:eastAsia="ka-GE" w:bidi="ka-GE"/>
              </w:rPr>
              <w:t>დასახელება</w:t>
            </w:r>
          </w:p>
        </w:tc>
        <w:tc>
          <w:tcPr>
            <w:tcW w:w="1658" w:type="pct"/>
            <w:gridSpan w:val="7"/>
            <w:shd w:val="clear" w:color="auto" w:fill="FFFFFF"/>
            <w:vAlign w:val="center"/>
          </w:tcPr>
          <w:p w14:paraId="7AA550AC" w14:textId="77777777" w:rsidR="00984429" w:rsidRPr="00A4039E" w:rsidRDefault="00984429" w:rsidP="00F421B7">
            <w:pPr>
              <w:spacing w:after="0"/>
              <w:jc w:val="center"/>
              <w:rPr>
                <w:sz w:val="20"/>
                <w:szCs w:val="20"/>
                <w:lang w:val="ka-GE" w:eastAsia="ka-GE" w:bidi="ka-GE"/>
              </w:rPr>
            </w:pPr>
            <w:r w:rsidRPr="00A4039E">
              <w:rPr>
                <w:rFonts w:cs="Sylfaen"/>
                <w:sz w:val="20"/>
                <w:szCs w:val="20"/>
                <w:lang w:val="ka-GE" w:eastAsia="ka-GE" w:bidi="ka-GE"/>
              </w:rPr>
              <w:t>კოორდინატები</w:t>
            </w:r>
            <w:r w:rsidRPr="00A4039E">
              <w:rPr>
                <w:sz w:val="20"/>
                <w:szCs w:val="20"/>
                <w:lang w:val="ka-GE" w:eastAsia="ka-GE" w:bidi="ka-GE"/>
              </w:rPr>
              <w:t xml:space="preserve"> (</w:t>
            </w:r>
            <w:r w:rsidRPr="00A4039E">
              <w:rPr>
                <w:rFonts w:cs="Sylfaen"/>
                <w:sz w:val="20"/>
                <w:szCs w:val="20"/>
                <w:lang w:val="ka-GE" w:eastAsia="ka-GE" w:bidi="ka-GE"/>
              </w:rPr>
              <w:t>მ</w:t>
            </w:r>
            <w:r w:rsidRPr="00A4039E">
              <w:rPr>
                <w:sz w:val="20"/>
                <w:szCs w:val="20"/>
                <w:lang w:val="ka-GE" w:eastAsia="ka-GE" w:bidi="ka-GE"/>
              </w:rPr>
              <w:t>)</w:t>
            </w:r>
          </w:p>
        </w:tc>
      </w:tr>
      <w:tr w:rsidR="00984429" w:rsidRPr="00A4039E" w14:paraId="02C02A32" w14:textId="77777777" w:rsidTr="00F421B7">
        <w:tblPrEx>
          <w:jc w:val="left"/>
        </w:tblPrEx>
        <w:trPr>
          <w:gridBefore w:val="1"/>
          <w:wBefore w:w="8" w:type="pct"/>
          <w:trHeight w:hRule="exact" w:val="226"/>
        </w:trPr>
        <w:tc>
          <w:tcPr>
            <w:tcW w:w="382" w:type="pct"/>
            <w:gridSpan w:val="3"/>
            <w:vMerge/>
            <w:shd w:val="clear" w:color="auto" w:fill="FFFFFF"/>
            <w:vAlign w:val="center"/>
          </w:tcPr>
          <w:p w14:paraId="41CD6C10" w14:textId="77777777" w:rsidR="00984429" w:rsidRPr="00A4039E" w:rsidRDefault="00984429" w:rsidP="00F421B7">
            <w:pPr>
              <w:spacing w:after="0"/>
              <w:jc w:val="center"/>
              <w:rPr>
                <w:sz w:val="20"/>
                <w:szCs w:val="20"/>
                <w:lang w:val="ka-GE" w:eastAsia="ka-GE" w:bidi="ka-GE"/>
              </w:rPr>
            </w:pPr>
          </w:p>
        </w:tc>
        <w:tc>
          <w:tcPr>
            <w:tcW w:w="2952" w:type="pct"/>
            <w:gridSpan w:val="13"/>
            <w:vMerge/>
            <w:shd w:val="clear" w:color="auto" w:fill="FFFFFF"/>
            <w:vAlign w:val="center"/>
          </w:tcPr>
          <w:p w14:paraId="00B781E0" w14:textId="77777777" w:rsidR="00984429" w:rsidRPr="00A4039E" w:rsidRDefault="00984429" w:rsidP="00F421B7">
            <w:pPr>
              <w:spacing w:after="0"/>
              <w:jc w:val="center"/>
              <w:rPr>
                <w:sz w:val="20"/>
                <w:szCs w:val="20"/>
                <w:lang w:val="ka-GE" w:eastAsia="ka-GE" w:bidi="ka-GE"/>
              </w:rPr>
            </w:pPr>
          </w:p>
        </w:tc>
        <w:tc>
          <w:tcPr>
            <w:tcW w:w="924" w:type="pct"/>
            <w:gridSpan w:val="4"/>
            <w:shd w:val="clear" w:color="auto" w:fill="FFFFFF"/>
            <w:vAlign w:val="center"/>
          </w:tcPr>
          <w:p w14:paraId="1AFE1C9C"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X</w:t>
            </w:r>
          </w:p>
        </w:tc>
        <w:tc>
          <w:tcPr>
            <w:tcW w:w="734" w:type="pct"/>
            <w:gridSpan w:val="3"/>
            <w:shd w:val="clear" w:color="auto" w:fill="FFFFFF"/>
            <w:vAlign w:val="center"/>
          </w:tcPr>
          <w:p w14:paraId="219C42EC"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Y</w:t>
            </w:r>
          </w:p>
        </w:tc>
      </w:tr>
      <w:tr w:rsidR="00984429" w:rsidRPr="00A4039E" w14:paraId="75B57C2D" w14:textId="77777777" w:rsidTr="00984429">
        <w:tblPrEx>
          <w:jc w:val="left"/>
        </w:tblPrEx>
        <w:trPr>
          <w:gridBefore w:val="1"/>
          <w:wBefore w:w="8" w:type="pct"/>
          <w:trHeight w:hRule="exact" w:val="274"/>
        </w:trPr>
        <w:tc>
          <w:tcPr>
            <w:tcW w:w="382" w:type="pct"/>
            <w:gridSpan w:val="3"/>
            <w:shd w:val="clear" w:color="auto" w:fill="FFFFFF"/>
            <w:vAlign w:val="center"/>
          </w:tcPr>
          <w:p w14:paraId="211F82D1"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1</w:t>
            </w:r>
          </w:p>
        </w:tc>
        <w:tc>
          <w:tcPr>
            <w:tcW w:w="2952" w:type="pct"/>
            <w:gridSpan w:val="13"/>
            <w:shd w:val="clear" w:color="auto" w:fill="FFFFFF"/>
            <w:vAlign w:val="center"/>
          </w:tcPr>
          <w:p w14:paraId="50EA4210" w14:textId="77777777" w:rsidR="00984429" w:rsidRPr="00A4039E" w:rsidRDefault="00984429" w:rsidP="00F421B7">
            <w:pPr>
              <w:spacing w:after="0"/>
              <w:jc w:val="center"/>
              <w:rPr>
                <w:sz w:val="20"/>
                <w:szCs w:val="20"/>
                <w:lang w:val="ka-GE" w:eastAsia="ka-GE" w:bidi="ka-GE"/>
              </w:rPr>
            </w:pPr>
            <w:r w:rsidRPr="00A4039E">
              <w:rPr>
                <w:rFonts w:cs="Sylfaen"/>
                <w:sz w:val="20"/>
                <w:szCs w:val="20"/>
                <w:lang w:val="ka-GE" w:eastAsia="ka-GE" w:bidi="ka-GE"/>
              </w:rPr>
              <w:t>ფონური</w:t>
            </w:r>
            <w:r w:rsidRPr="00A4039E">
              <w:rPr>
                <w:sz w:val="20"/>
                <w:szCs w:val="20"/>
                <w:lang w:val="ka-GE" w:eastAsia="ka-GE" w:bidi="ka-GE"/>
              </w:rPr>
              <w:t xml:space="preserve"> </w:t>
            </w:r>
            <w:r w:rsidRPr="00A4039E">
              <w:rPr>
                <w:rFonts w:cs="Sylfaen"/>
                <w:sz w:val="20"/>
                <w:szCs w:val="20"/>
                <w:lang w:val="ka-GE" w:eastAsia="ka-GE" w:bidi="ka-GE"/>
              </w:rPr>
              <w:t xml:space="preserve">პოსტი </w:t>
            </w:r>
          </w:p>
        </w:tc>
        <w:tc>
          <w:tcPr>
            <w:tcW w:w="924" w:type="pct"/>
            <w:gridSpan w:val="4"/>
            <w:shd w:val="clear" w:color="auto" w:fill="FFFFFF"/>
            <w:vAlign w:val="center"/>
          </w:tcPr>
          <w:p w14:paraId="45F54680"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0.00</w:t>
            </w:r>
          </w:p>
        </w:tc>
        <w:tc>
          <w:tcPr>
            <w:tcW w:w="734" w:type="pct"/>
            <w:gridSpan w:val="3"/>
            <w:shd w:val="clear" w:color="auto" w:fill="FFFFFF"/>
            <w:vAlign w:val="center"/>
          </w:tcPr>
          <w:p w14:paraId="6D9E8732"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0.00</w:t>
            </w:r>
          </w:p>
        </w:tc>
      </w:tr>
      <w:tr w:rsidR="00984429" w:rsidRPr="00A4039E" w14:paraId="20C2D185" w14:textId="77777777" w:rsidTr="00984429">
        <w:tblPrEx>
          <w:jc w:val="left"/>
        </w:tblPrEx>
        <w:trPr>
          <w:gridBefore w:val="1"/>
          <w:wBefore w:w="8" w:type="pct"/>
          <w:trHeight w:hRule="exact" w:val="274"/>
        </w:trPr>
        <w:tc>
          <w:tcPr>
            <w:tcW w:w="382" w:type="pct"/>
            <w:gridSpan w:val="3"/>
            <w:vMerge w:val="restart"/>
            <w:shd w:val="clear" w:color="auto" w:fill="FFFFFF"/>
            <w:vAlign w:val="center"/>
          </w:tcPr>
          <w:p w14:paraId="4E69C3A8" w14:textId="77777777" w:rsidR="00984429" w:rsidRPr="00A4039E" w:rsidRDefault="00984429" w:rsidP="00F421B7">
            <w:pPr>
              <w:spacing w:after="0"/>
              <w:jc w:val="center"/>
              <w:rPr>
                <w:sz w:val="20"/>
                <w:szCs w:val="20"/>
                <w:lang w:val="ka-GE" w:eastAsia="ka-GE" w:bidi="ka-GE"/>
              </w:rPr>
            </w:pPr>
            <w:r w:rsidRPr="00A4039E">
              <w:rPr>
                <w:rFonts w:cs="Sylfaen"/>
                <w:sz w:val="20"/>
                <w:szCs w:val="20"/>
                <w:lang w:val="ka-GE" w:eastAsia="ka-GE" w:bidi="ka-GE"/>
              </w:rPr>
              <w:t>ნივთ</w:t>
            </w:r>
            <w:r w:rsidRPr="00A4039E">
              <w:rPr>
                <w:sz w:val="20"/>
                <w:szCs w:val="20"/>
                <w:lang w:val="ka-GE" w:eastAsia="ka-GE" w:bidi="ka-GE"/>
              </w:rPr>
              <w:t xml:space="preserve">. </w:t>
            </w:r>
            <w:r w:rsidRPr="00A4039E">
              <w:rPr>
                <w:rFonts w:cs="Sylfaen"/>
                <w:sz w:val="20"/>
                <w:szCs w:val="20"/>
                <w:lang w:val="ka-GE" w:eastAsia="ka-GE" w:bidi="ka-GE"/>
              </w:rPr>
              <w:t>კოდი</w:t>
            </w:r>
          </w:p>
        </w:tc>
        <w:tc>
          <w:tcPr>
            <w:tcW w:w="1117" w:type="pct"/>
            <w:gridSpan w:val="6"/>
            <w:vMerge w:val="restart"/>
            <w:shd w:val="clear" w:color="auto" w:fill="FFFFFF"/>
            <w:vAlign w:val="center"/>
          </w:tcPr>
          <w:p w14:paraId="4A83E0DE" w14:textId="77777777" w:rsidR="00984429" w:rsidRPr="00A4039E" w:rsidRDefault="00984429" w:rsidP="00F421B7">
            <w:pPr>
              <w:spacing w:after="0"/>
              <w:jc w:val="center"/>
              <w:rPr>
                <w:sz w:val="20"/>
                <w:szCs w:val="20"/>
                <w:lang w:val="ka-GE" w:eastAsia="ka-GE" w:bidi="ka-GE"/>
              </w:rPr>
            </w:pPr>
            <w:r w:rsidRPr="00A4039E">
              <w:rPr>
                <w:rFonts w:cs="Sylfaen"/>
                <w:sz w:val="20"/>
                <w:szCs w:val="20"/>
                <w:lang w:val="ka-GE" w:eastAsia="ka-GE" w:bidi="ka-GE"/>
              </w:rPr>
              <w:t>ნივთიერების</w:t>
            </w:r>
            <w:r w:rsidRPr="00A4039E">
              <w:rPr>
                <w:sz w:val="20"/>
                <w:szCs w:val="20"/>
                <w:lang w:val="ka-GE" w:eastAsia="ka-GE" w:bidi="ka-GE"/>
              </w:rPr>
              <w:t xml:space="preserve"> </w:t>
            </w:r>
            <w:r w:rsidRPr="00A4039E">
              <w:rPr>
                <w:rFonts w:cs="Sylfaen"/>
                <w:sz w:val="20"/>
                <w:szCs w:val="20"/>
                <w:lang w:val="ka-GE" w:eastAsia="ka-GE" w:bidi="ka-GE"/>
              </w:rPr>
              <w:t>სახელი</w:t>
            </w:r>
          </w:p>
        </w:tc>
        <w:tc>
          <w:tcPr>
            <w:tcW w:w="2551" w:type="pct"/>
            <w:gridSpan w:val="10"/>
            <w:shd w:val="clear" w:color="auto" w:fill="FFFFFF"/>
            <w:vAlign w:val="center"/>
          </w:tcPr>
          <w:p w14:paraId="40568083" w14:textId="77777777" w:rsidR="00984429" w:rsidRPr="00A4039E" w:rsidRDefault="00984429" w:rsidP="00F421B7">
            <w:pPr>
              <w:spacing w:after="0"/>
              <w:jc w:val="center"/>
              <w:rPr>
                <w:sz w:val="20"/>
                <w:szCs w:val="20"/>
                <w:lang w:val="ka-GE" w:eastAsia="ka-GE" w:bidi="ka-GE"/>
              </w:rPr>
            </w:pPr>
            <w:r w:rsidRPr="00A4039E">
              <w:rPr>
                <w:rFonts w:cs="Sylfaen"/>
                <w:sz w:val="20"/>
                <w:szCs w:val="20"/>
                <w:lang w:val="ka-GE" w:eastAsia="ka-GE" w:bidi="ka-GE"/>
              </w:rPr>
              <w:t>მაქსიმალური</w:t>
            </w:r>
            <w:r w:rsidRPr="00A4039E">
              <w:rPr>
                <w:sz w:val="20"/>
                <w:szCs w:val="20"/>
                <w:lang w:val="ka-GE" w:eastAsia="ka-GE" w:bidi="ka-GE"/>
              </w:rPr>
              <w:t xml:space="preserve"> </w:t>
            </w:r>
            <w:r w:rsidRPr="00A4039E">
              <w:rPr>
                <w:rFonts w:cs="Sylfaen"/>
                <w:sz w:val="20"/>
                <w:szCs w:val="20"/>
                <w:lang w:val="ka-GE" w:eastAsia="ka-GE" w:bidi="ka-GE"/>
              </w:rPr>
              <w:t>კონცენტრაცია მგ</w:t>
            </w:r>
            <w:r w:rsidRPr="00A4039E">
              <w:rPr>
                <w:sz w:val="20"/>
                <w:szCs w:val="20"/>
                <w:lang w:val="ka-GE" w:eastAsia="ka-GE" w:bidi="ka-GE"/>
              </w:rPr>
              <w:t>/</w:t>
            </w:r>
            <w:r w:rsidRPr="00A4039E">
              <w:rPr>
                <w:rFonts w:cs="Sylfaen"/>
                <w:sz w:val="20"/>
                <w:szCs w:val="20"/>
                <w:lang w:val="ka-GE" w:eastAsia="ka-GE" w:bidi="ka-GE"/>
              </w:rPr>
              <w:t>მ</w:t>
            </w:r>
            <w:r w:rsidRPr="00A4039E">
              <w:rPr>
                <w:sz w:val="20"/>
                <w:szCs w:val="20"/>
                <w:vertAlign w:val="superscript"/>
                <w:lang w:val="ka-GE" w:eastAsia="ka-GE" w:bidi="ka-GE"/>
              </w:rPr>
              <w:t>3</w:t>
            </w:r>
            <w:r w:rsidRPr="00A4039E">
              <w:rPr>
                <w:sz w:val="20"/>
                <w:szCs w:val="20"/>
                <w:lang w:val="ka-GE" w:eastAsia="ka-GE" w:bidi="ka-GE"/>
              </w:rPr>
              <w:t>-</w:t>
            </w:r>
            <w:r w:rsidRPr="00A4039E">
              <w:rPr>
                <w:rFonts w:cs="Sylfaen"/>
                <w:sz w:val="20"/>
                <w:szCs w:val="20"/>
                <w:lang w:val="ka-GE" w:eastAsia="ka-GE" w:bidi="ka-GE"/>
              </w:rPr>
              <w:t>ში</w:t>
            </w:r>
          </w:p>
        </w:tc>
        <w:tc>
          <w:tcPr>
            <w:tcW w:w="208" w:type="pct"/>
          </w:tcPr>
          <w:p w14:paraId="518CEF97" w14:textId="77777777" w:rsidR="00984429" w:rsidRPr="00A4039E" w:rsidRDefault="00984429" w:rsidP="00F421B7">
            <w:pPr>
              <w:spacing w:after="0"/>
              <w:jc w:val="center"/>
              <w:rPr>
                <w:sz w:val="20"/>
                <w:szCs w:val="20"/>
                <w:lang w:val="ka-GE" w:eastAsia="ka-GE" w:bidi="ka-GE"/>
              </w:rPr>
            </w:pPr>
          </w:p>
        </w:tc>
        <w:tc>
          <w:tcPr>
            <w:tcW w:w="734" w:type="pct"/>
            <w:gridSpan w:val="3"/>
            <w:vMerge w:val="restart"/>
            <w:shd w:val="clear" w:color="auto" w:fill="FFFFFF"/>
            <w:vAlign w:val="center"/>
          </w:tcPr>
          <w:p w14:paraId="26D05111" w14:textId="77777777" w:rsidR="00984429" w:rsidRPr="00A4039E" w:rsidRDefault="00984429" w:rsidP="00F421B7">
            <w:pPr>
              <w:spacing w:after="0"/>
              <w:jc w:val="center"/>
              <w:rPr>
                <w:sz w:val="20"/>
                <w:szCs w:val="20"/>
                <w:lang w:val="ka-GE" w:eastAsia="ka-GE" w:bidi="ka-GE"/>
              </w:rPr>
            </w:pPr>
            <w:r w:rsidRPr="00A4039E">
              <w:rPr>
                <w:rFonts w:cs="Sylfaen"/>
                <w:sz w:val="20"/>
                <w:szCs w:val="20"/>
                <w:lang w:val="ka-GE" w:eastAsia="ka-GE" w:bidi="ka-GE"/>
              </w:rPr>
              <w:t>საშუალო</w:t>
            </w:r>
            <w:r w:rsidRPr="00A4039E">
              <w:rPr>
                <w:sz w:val="20"/>
                <w:szCs w:val="20"/>
                <w:lang w:val="ka-GE" w:eastAsia="ka-GE" w:bidi="ka-GE"/>
              </w:rPr>
              <w:t xml:space="preserve"> </w:t>
            </w:r>
            <w:r w:rsidRPr="00A4039E">
              <w:rPr>
                <w:rFonts w:cs="Sylfaen"/>
                <w:sz w:val="20"/>
                <w:szCs w:val="20"/>
                <w:lang w:val="ka-GE" w:eastAsia="ka-GE" w:bidi="ka-GE"/>
              </w:rPr>
              <w:t>კონცენტრაცია</w:t>
            </w:r>
            <w:r w:rsidRPr="00A4039E">
              <w:rPr>
                <w:sz w:val="20"/>
                <w:szCs w:val="20"/>
                <w:lang w:val="ka-GE" w:eastAsia="ka-GE" w:bidi="ka-GE"/>
              </w:rPr>
              <w:t>*</w:t>
            </w:r>
          </w:p>
        </w:tc>
      </w:tr>
      <w:tr w:rsidR="00984429" w:rsidRPr="00A4039E" w14:paraId="756DEF48" w14:textId="77777777" w:rsidTr="00984429">
        <w:tblPrEx>
          <w:jc w:val="left"/>
        </w:tblPrEx>
        <w:trPr>
          <w:gridBefore w:val="1"/>
          <w:wBefore w:w="8" w:type="pct"/>
          <w:trHeight w:hRule="exact" w:val="274"/>
        </w:trPr>
        <w:tc>
          <w:tcPr>
            <w:tcW w:w="382" w:type="pct"/>
            <w:gridSpan w:val="3"/>
            <w:vMerge/>
            <w:shd w:val="clear" w:color="auto" w:fill="FFFFFF"/>
            <w:vAlign w:val="center"/>
          </w:tcPr>
          <w:p w14:paraId="6CEC94B6" w14:textId="77777777" w:rsidR="00984429" w:rsidRPr="00A4039E" w:rsidRDefault="00984429" w:rsidP="00F421B7">
            <w:pPr>
              <w:spacing w:after="0"/>
              <w:jc w:val="center"/>
              <w:rPr>
                <w:sz w:val="20"/>
                <w:szCs w:val="20"/>
                <w:lang w:val="ka-GE" w:eastAsia="ka-GE" w:bidi="ka-GE"/>
              </w:rPr>
            </w:pPr>
          </w:p>
        </w:tc>
        <w:tc>
          <w:tcPr>
            <w:tcW w:w="1117" w:type="pct"/>
            <w:gridSpan w:val="6"/>
            <w:vMerge/>
            <w:shd w:val="clear" w:color="auto" w:fill="FFFFFF"/>
            <w:vAlign w:val="center"/>
          </w:tcPr>
          <w:p w14:paraId="4B11E933" w14:textId="77777777" w:rsidR="00984429" w:rsidRPr="00A4039E" w:rsidRDefault="00984429" w:rsidP="00F421B7">
            <w:pPr>
              <w:spacing w:after="0"/>
              <w:jc w:val="center"/>
              <w:rPr>
                <w:sz w:val="20"/>
                <w:szCs w:val="20"/>
                <w:lang w:val="ka-GE" w:eastAsia="ka-GE" w:bidi="ka-GE"/>
              </w:rPr>
            </w:pPr>
          </w:p>
        </w:tc>
        <w:tc>
          <w:tcPr>
            <w:tcW w:w="359" w:type="pct"/>
            <w:gridSpan w:val="2"/>
            <w:shd w:val="clear" w:color="auto" w:fill="FFFFFF"/>
            <w:vAlign w:val="center"/>
          </w:tcPr>
          <w:p w14:paraId="092C36B4" w14:textId="77777777" w:rsidR="00984429" w:rsidRPr="00A4039E" w:rsidRDefault="00984429" w:rsidP="00F421B7">
            <w:pPr>
              <w:spacing w:after="0"/>
              <w:jc w:val="center"/>
              <w:rPr>
                <w:sz w:val="20"/>
                <w:szCs w:val="20"/>
                <w:lang w:val="ka-GE" w:eastAsia="ka-GE" w:bidi="ka-GE"/>
              </w:rPr>
            </w:pPr>
            <w:r w:rsidRPr="00A4039E">
              <w:rPr>
                <w:rFonts w:cs="Sylfaen"/>
                <w:sz w:val="20"/>
                <w:szCs w:val="20"/>
                <w:lang w:val="ka-GE" w:eastAsia="ka-GE" w:bidi="ka-GE"/>
              </w:rPr>
              <w:t>შტილი</w:t>
            </w:r>
          </w:p>
        </w:tc>
        <w:tc>
          <w:tcPr>
            <w:tcW w:w="646" w:type="pct"/>
            <w:shd w:val="clear" w:color="auto" w:fill="FFFFFF"/>
            <w:vAlign w:val="center"/>
          </w:tcPr>
          <w:p w14:paraId="003B3D75" w14:textId="77777777" w:rsidR="00984429" w:rsidRPr="00A4039E" w:rsidRDefault="00984429" w:rsidP="00F421B7">
            <w:pPr>
              <w:spacing w:after="0"/>
              <w:jc w:val="center"/>
              <w:rPr>
                <w:sz w:val="20"/>
                <w:szCs w:val="20"/>
                <w:lang w:val="ka-GE" w:eastAsia="ka-GE" w:bidi="ka-GE"/>
              </w:rPr>
            </w:pPr>
            <w:r w:rsidRPr="00A4039E">
              <w:rPr>
                <w:rFonts w:cs="Sylfaen"/>
                <w:sz w:val="20"/>
                <w:szCs w:val="20"/>
                <w:lang w:val="ka-GE" w:eastAsia="ka-GE" w:bidi="ka-GE"/>
              </w:rPr>
              <w:t>ჩრდილოეთი</w:t>
            </w:r>
          </w:p>
        </w:tc>
        <w:tc>
          <w:tcPr>
            <w:tcW w:w="690" w:type="pct"/>
            <w:gridSpan w:val="2"/>
            <w:shd w:val="clear" w:color="auto" w:fill="FFFFFF"/>
            <w:vAlign w:val="center"/>
          </w:tcPr>
          <w:p w14:paraId="7BB16F77" w14:textId="77777777" w:rsidR="00984429" w:rsidRPr="00A4039E" w:rsidRDefault="00984429" w:rsidP="00F421B7">
            <w:pPr>
              <w:spacing w:after="0"/>
              <w:jc w:val="center"/>
              <w:rPr>
                <w:sz w:val="20"/>
                <w:szCs w:val="20"/>
                <w:lang w:val="ka-GE" w:eastAsia="ka-GE" w:bidi="ka-GE"/>
              </w:rPr>
            </w:pPr>
            <w:r w:rsidRPr="00A4039E">
              <w:rPr>
                <w:rFonts w:cs="Sylfaen"/>
                <w:sz w:val="20"/>
                <w:szCs w:val="20"/>
                <w:lang w:val="ka-GE" w:eastAsia="ka-GE" w:bidi="ka-GE"/>
              </w:rPr>
              <w:t>აღმოსავლეთი</w:t>
            </w:r>
          </w:p>
        </w:tc>
        <w:tc>
          <w:tcPr>
            <w:tcW w:w="480" w:type="pct"/>
            <w:gridSpan w:val="3"/>
            <w:shd w:val="clear" w:color="auto" w:fill="FFFFFF"/>
            <w:vAlign w:val="center"/>
          </w:tcPr>
          <w:p w14:paraId="610E30C0" w14:textId="77777777" w:rsidR="00984429" w:rsidRPr="00A4039E" w:rsidRDefault="00984429" w:rsidP="00F421B7">
            <w:pPr>
              <w:spacing w:after="0"/>
              <w:jc w:val="center"/>
              <w:rPr>
                <w:sz w:val="20"/>
                <w:szCs w:val="20"/>
                <w:lang w:val="ka-GE" w:eastAsia="ka-GE" w:bidi="ka-GE"/>
              </w:rPr>
            </w:pPr>
            <w:r w:rsidRPr="00A4039E">
              <w:rPr>
                <w:rFonts w:cs="Sylfaen"/>
                <w:sz w:val="20"/>
                <w:szCs w:val="20"/>
                <w:lang w:val="ka-GE" w:eastAsia="ka-GE" w:bidi="ka-GE"/>
              </w:rPr>
              <w:t>სამხრეთი</w:t>
            </w:r>
          </w:p>
        </w:tc>
        <w:tc>
          <w:tcPr>
            <w:tcW w:w="583" w:type="pct"/>
            <w:gridSpan w:val="3"/>
            <w:shd w:val="clear" w:color="auto" w:fill="FFFFFF"/>
            <w:vAlign w:val="center"/>
          </w:tcPr>
          <w:p w14:paraId="78711C06" w14:textId="77777777" w:rsidR="00984429" w:rsidRPr="00A4039E" w:rsidRDefault="00984429" w:rsidP="00F421B7">
            <w:pPr>
              <w:spacing w:after="0"/>
              <w:jc w:val="center"/>
              <w:rPr>
                <w:sz w:val="20"/>
                <w:szCs w:val="20"/>
                <w:lang w:val="ka-GE" w:eastAsia="ka-GE" w:bidi="ka-GE"/>
              </w:rPr>
            </w:pPr>
            <w:r w:rsidRPr="00A4039E">
              <w:rPr>
                <w:rFonts w:cs="Sylfaen"/>
                <w:sz w:val="20"/>
                <w:szCs w:val="20"/>
                <w:lang w:val="ka-GE" w:eastAsia="ka-GE" w:bidi="ka-GE"/>
              </w:rPr>
              <w:t>დასავლეთი</w:t>
            </w:r>
          </w:p>
        </w:tc>
        <w:tc>
          <w:tcPr>
            <w:tcW w:w="734" w:type="pct"/>
            <w:gridSpan w:val="3"/>
            <w:vMerge/>
            <w:shd w:val="clear" w:color="auto" w:fill="FFFFFF"/>
            <w:vAlign w:val="center"/>
          </w:tcPr>
          <w:p w14:paraId="264D1010" w14:textId="77777777" w:rsidR="00984429" w:rsidRPr="00A4039E" w:rsidRDefault="00984429" w:rsidP="00F421B7">
            <w:pPr>
              <w:spacing w:after="0"/>
              <w:jc w:val="center"/>
              <w:rPr>
                <w:sz w:val="20"/>
                <w:szCs w:val="20"/>
                <w:lang w:val="ka-GE" w:eastAsia="ka-GE" w:bidi="ka-GE"/>
              </w:rPr>
            </w:pPr>
          </w:p>
        </w:tc>
      </w:tr>
      <w:tr w:rsidR="00984429" w:rsidRPr="00A4039E" w14:paraId="09CA6DC4" w14:textId="77777777" w:rsidTr="00984429">
        <w:tblPrEx>
          <w:jc w:val="left"/>
        </w:tblPrEx>
        <w:trPr>
          <w:gridBefore w:val="1"/>
          <w:wBefore w:w="8" w:type="pct"/>
          <w:trHeight w:hRule="exact" w:val="362"/>
        </w:trPr>
        <w:tc>
          <w:tcPr>
            <w:tcW w:w="382" w:type="pct"/>
            <w:gridSpan w:val="3"/>
            <w:shd w:val="clear" w:color="auto" w:fill="FFFFFF"/>
            <w:vAlign w:val="center"/>
          </w:tcPr>
          <w:p w14:paraId="15818336"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0143</w:t>
            </w:r>
          </w:p>
        </w:tc>
        <w:tc>
          <w:tcPr>
            <w:tcW w:w="1117" w:type="pct"/>
            <w:gridSpan w:val="6"/>
            <w:shd w:val="clear" w:color="auto" w:fill="FFFFFF"/>
            <w:vAlign w:val="center"/>
          </w:tcPr>
          <w:p w14:paraId="24937161" w14:textId="77777777" w:rsidR="00984429" w:rsidRPr="00A4039E" w:rsidRDefault="00984429" w:rsidP="00F421B7">
            <w:pPr>
              <w:spacing w:after="0"/>
              <w:rPr>
                <w:sz w:val="20"/>
                <w:szCs w:val="20"/>
                <w:lang w:val="ka-GE" w:eastAsia="ka-GE" w:bidi="ka-GE"/>
              </w:rPr>
            </w:pPr>
            <w:r w:rsidRPr="00A4039E">
              <w:rPr>
                <w:rFonts w:cs="Sylfaen"/>
                <w:sz w:val="20"/>
                <w:szCs w:val="20"/>
                <w:lang w:val="ka-GE" w:eastAsia="ka-GE" w:bidi="ka-GE"/>
              </w:rPr>
              <w:t>მანგანუმი</w:t>
            </w:r>
            <w:r w:rsidRPr="00A4039E">
              <w:rPr>
                <w:sz w:val="20"/>
                <w:szCs w:val="20"/>
                <w:lang w:val="ka-GE" w:eastAsia="ka-GE" w:bidi="ka-GE"/>
              </w:rPr>
              <w:t xml:space="preserve"> </w:t>
            </w:r>
            <w:r w:rsidRPr="00A4039E">
              <w:rPr>
                <w:rFonts w:cs="Sylfaen"/>
                <w:sz w:val="20"/>
                <w:szCs w:val="20"/>
                <w:lang w:val="ka-GE" w:eastAsia="ka-GE" w:bidi="ka-GE"/>
              </w:rPr>
              <w:t>და</w:t>
            </w:r>
            <w:r w:rsidRPr="00A4039E">
              <w:rPr>
                <w:sz w:val="20"/>
                <w:szCs w:val="20"/>
                <w:lang w:val="ka-GE" w:eastAsia="ka-GE" w:bidi="ka-GE"/>
              </w:rPr>
              <w:t xml:space="preserve"> </w:t>
            </w:r>
            <w:r w:rsidRPr="00A4039E">
              <w:rPr>
                <w:rFonts w:cs="Sylfaen"/>
                <w:sz w:val="20"/>
                <w:szCs w:val="20"/>
                <w:lang w:val="ka-GE" w:eastAsia="ka-GE" w:bidi="ka-GE"/>
              </w:rPr>
              <w:t>მისი</w:t>
            </w:r>
            <w:r w:rsidRPr="00A4039E">
              <w:rPr>
                <w:sz w:val="20"/>
                <w:szCs w:val="20"/>
                <w:lang w:val="ka-GE" w:eastAsia="ka-GE" w:bidi="ka-GE"/>
              </w:rPr>
              <w:t xml:space="preserve"> </w:t>
            </w:r>
            <w:r w:rsidRPr="00A4039E">
              <w:rPr>
                <w:rFonts w:cs="Sylfaen"/>
                <w:sz w:val="20"/>
                <w:szCs w:val="20"/>
                <w:lang w:val="ka-GE" w:eastAsia="ka-GE" w:bidi="ka-GE"/>
              </w:rPr>
              <w:t>ნაერთები</w:t>
            </w:r>
            <w:r w:rsidRPr="00A4039E">
              <w:rPr>
                <w:sz w:val="20"/>
                <w:szCs w:val="20"/>
                <w:lang w:val="ka-GE" w:eastAsia="ka-GE" w:bidi="ka-GE"/>
              </w:rPr>
              <w:t xml:space="preserve"> </w:t>
            </w:r>
          </w:p>
        </w:tc>
        <w:tc>
          <w:tcPr>
            <w:tcW w:w="359" w:type="pct"/>
            <w:gridSpan w:val="2"/>
            <w:shd w:val="clear" w:color="auto" w:fill="FFFFFF"/>
            <w:vAlign w:val="center"/>
          </w:tcPr>
          <w:p w14:paraId="47716A02"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0.005</w:t>
            </w:r>
          </w:p>
        </w:tc>
        <w:tc>
          <w:tcPr>
            <w:tcW w:w="646" w:type="pct"/>
            <w:shd w:val="clear" w:color="auto" w:fill="FFFFFF"/>
            <w:vAlign w:val="center"/>
          </w:tcPr>
          <w:p w14:paraId="64FCAB69"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0.005</w:t>
            </w:r>
          </w:p>
        </w:tc>
        <w:tc>
          <w:tcPr>
            <w:tcW w:w="690" w:type="pct"/>
            <w:gridSpan w:val="2"/>
            <w:shd w:val="clear" w:color="auto" w:fill="FFFFFF"/>
            <w:vAlign w:val="center"/>
          </w:tcPr>
          <w:p w14:paraId="4C48CF6F"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0.005</w:t>
            </w:r>
          </w:p>
        </w:tc>
        <w:tc>
          <w:tcPr>
            <w:tcW w:w="480" w:type="pct"/>
            <w:gridSpan w:val="3"/>
            <w:shd w:val="clear" w:color="auto" w:fill="FFFFFF"/>
            <w:vAlign w:val="center"/>
          </w:tcPr>
          <w:p w14:paraId="204AAB92"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0.005</w:t>
            </w:r>
          </w:p>
        </w:tc>
        <w:tc>
          <w:tcPr>
            <w:tcW w:w="583" w:type="pct"/>
            <w:gridSpan w:val="3"/>
            <w:shd w:val="clear" w:color="auto" w:fill="FFFFFF"/>
            <w:vAlign w:val="center"/>
          </w:tcPr>
          <w:p w14:paraId="6BA4B623"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0.005</w:t>
            </w:r>
          </w:p>
        </w:tc>
        <w:tc>
          <w:tcPr>
            <w:tcW w:w="734" w:type="pct"/>
            <w:gridSpan w:val="3"/>
            <w:shd w:val="clear" w:color="auto" w:fill="FFFFFF"/>
            <w:vAlign w:val="center"/>
          </w:tcPr>
          <w:p w14:paraId="28EC3C1A"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0.000</w:t>
            </w:r>
          </w:p>
        </w:tc>
      </w:tr>
      <w:tr w:rsidR="00984429" w:rsidRPr="00A4039E" w14:paraId="2A98660D" w14:textId="77777777" w:rsidTr="00984429">
        <w:tblPrEx>
          <w:jc w:val="left"/>
        </w:tblPrEx>
        <w:trPr>
          <w:gridBefore w:val="1"/>
          <w:wBefore w:w="8" w:type="pct"/>
          <w:trHeight w:hRule="exact" w:val="274"/>
        </w:trPr>
        <w:tc>
          <w:tcPr>
            <w:tcW w:w="382" w:type="pct"/>
            <w:gridSpan w:val="3"/>
            <w:shd w:val="clear" w:color="auto" w:fill="FFFFFF"/>
            <w:vAlign w:val="center"/>
          </w:tcPr>
          <w:p w14:paraId="35E1B426"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0301</w:t>
            </w:r>
          </w:p>
        </w:tc>
        <w:tc>
          <w:tcPr>
            <w:tcW w:w="1117" w:type="pct"/>
            <w:gridSpan w:val="6"/>
            <w:shd w:val="clear" w:color="auto" w:fill="FFFFFF"/>
            <w:vAlign w:val="center"/>
          </w:tcPr>
          <w:p w14:paraId="2EC8D545" w14:textId="77777777" w:rsidR="00984429" w:rsidRPr="00A4039E" w:rsidRDefault="00984429" w:rsidP="00F421B7">
            <w:pPr>
              <w:spacing w:after="0"/>
              <w:rPr>
                <w:sz w:val="20"/>
                <w:szCs w:val="20"/>
                <w:lang w:val="ka-GE" w:eastAsia="ka-GE" w:bidi="ka-GE"/>
              </w:rPr>
            </w:pPr>
            <w:r w:rsidRPr="00A4039E">
              <w:rPr>
                <w:rFonts w:cs="Sylfaen"/>
                <w:sz w:val="20"/>
                <w:szCs w:val="20"/>
                <w:lang w:val="ka-GE" w:eastAsia="ka-GE" w:bidi="ka-GE"/>
              </w:rPr>
              <w:t>აზოტის</w:t>
            </w:r>
            <w:r w:rsidRPr="00A4039E">
              <w:rPr>
                <w:sz w:val="20"/>
                <w:szCs w:val="20"/>
                <w:lang w:val="ka-GE" w:eastAsia="ka-GE" w:bidi="ka-GE"/>
              </w:rPr>
              <w:t xml:space="preserve"> </w:t>
            </w:r>
            <w:r w:rsidRPr="00A4039E">
              <w:rPr>
                <w:rFonts w:cs="Sylfaen"/>
                <w:sz w:val="20"/>
                <w:szCs w:val="20"/>
                <w:lang w:val="ka-GE" w:eastAsia="ka-GE" w:bidi="ka-GE"/>
              </w:rPr>
              <w:t>დიოქსიდი</w:t>
            </w:r>
            <w:r w:rsidRPr="00A4039E">
              <w:rPr>
                <w:sz w:val="20"/>
                <w:szCs w:val="20"/>
                <w:lang w:val="ka-GE" w:eastAsia="ka-GE" w:bidi="ka-GE"/>
              </w:rPr>
              <w:t xml:space="preserve"> (</w:t>
            </w:r>
            <w:r w:rsidRPr="00A4039E">
              <w:rPr>
                <w:rFonts w:cs="Sylfaen"/>
                <w:sz w:val="20"/>
                <w:szCs w:val="20"/>
                <w:lang w:val="ka-GE" w:eastAsia="ka-GE" w:bidi="ka-GE"/>
              </w:rPr>
              <w:t>აზოტის</w:t>
            </w:r>
            <w:r w:rsidRPr="00A4039E">
              <w:rPr>
                <w:sz w:val="20"/>
                <w:szCs w:val="20"/>
                <w:lang w:val="ka-GE" w:eastAsia="ka-GE" w:bidi="ka-GE"/>
              </w:rPr>
              <w:t xml:space="preserve"> (IV) </w:t>
            </w:r>
            <w:r w:rsidRPr="00A4039E">
              <w:rPr>
                <w:rFonts w:cs="Sylfaen"/>
                <w:sz w:val="20"/>
                <w:szCs w:val="20"/>
                <w:lang w:val="ka-GE" w:eastAsia="ka-GE" w:bidi="ka-GE"/>
              </w:rPr>
              <w:t>ოქსიდი</w:t>
            </w:r>
            <w:r w:rsidRPr="00A4039E">
              <w:rPr>
                <w:sz w:val="20"/>
                <w:szCs w:val="20"/>
                <w:lang w:val="ka-GE" w:eastAsia="ka-GE" w:bidi="ka-GE"/>
              </w:rPr>
              <w:t>)</w:t>
            </w:r>
          </w:p>
        </w:tc>
        <w:tc>
          <w:tcPr>
            <w:tcW w:w="359" w:type="pct"/>
            <w:gridSpan w:val="2"/>
            <w:shd w:val="clear" w:color="auto" w:fill="FFFFFF"/>
            <w:vAlign w:val="center"/>
          </w:tcPr>
          <w:p w14:paraId="69AA8C22"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0.060</w:t>
            </w:r>
          </w:p>
        </w:tc>
        <w:tc>
          <w:tcPr>
            <w:tcW w:w="646" w:type="pct"/>
            <w:shd w:val="clear" w:color="auto" w:fill="FFFFFF"/>
            <w:vAlign w:val="center"/>
          </w:tcPr>
          <w:p w14:paraId="4ECEECE9"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0.060</w:t>
            </w:r>
          </w:p>
        </w:tc>
        <w:tc>
          <w:tcPr>
            <w:tcW w:w="690" w:type="pct"/>
            <w:gridSpan w:val="2"/>
            <w:shd w:val="clear" w:color="auto" w:fill="FFFFFF"/>
            <w:vAlign w:val="center"/>
          </w:tcPr>
          <w:p w14:paraId="73638A72"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0.060</w:t>
            </w:r>
          </w:p>
        </w:tc>
        <w:tc>
          <w:tcPr>
            <w:tcW w:w="480" w:type="pct"/>
            <w:gridSpan w:val="3"/>
            <w:shd w:val="clear" w:color="auto" w:fill="FFFFFF"/>
            <w:vAlign w:val="center"/>
          </w:tcPr>
          <w:p w14:paraId="4CC33585"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0.060</w:t>
            </w:r>
          </w:p>
        </w:tc>
        <w:tc>
          <w:tcPr>
            <w:tcW w:w="583" w:type="pct"/>
            <w:gridSpan w:val="3"/>
            <w:shd w:val="clear" w:color="auto" w:fill="FFFFFF"/>
            <w:vAlign w:val="center"/>
          </w:tcPr>
          <w:p w14:paraId="77E8FDC3"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0.060</w:t>
            </w:r>
          </w:p>
        </w:tc>
        <w:tc>
          <w:tcPr>
            <w:tcW w:w="734" w:type="pct"/>
            <w:gridSpan w:val="3"/>
            <w:shd w:val="clear" w:color="auto" w:fill="FFFFFF"/>
            <w:vAlign w:val="center"/>
          </w:tcPr>
          <w:p w14:paraId="405C28DC"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0.000</w:t>
            </w:r>
          </w:p>
        </w:tc>
      </w:tr>
      <w:tr w:rsidR="00984429" w:rsidRPr="00A4039E" w14:paraId="07E1A62D" w14:textId="77777777" w:rsidTr="00984429">
        <w:tblPrEx>
          <w:jc w:val="left"/>
        </w:tblPrEx>
        <w:trPr>
          <w:gridBefore w:val="1"/>
          <w:wBefore w:w="8" w:type="pct"/>
          <w:trHeight w:hRule="exact" w:val="274"/>
        </w:trPr>
        <w:tc>
          <w:tcPr>
            <w:tcW w:w="382" w:type="pct"/>
            <w:gridSpan w:val="3"/>
            <w:shd w:val="clear" w:color="auto" w:fill="FFFFFF"/>
            <w:vAlign w:val="center"/>
          </w:tcPr>
          <w:p w14:paraId="338FCA4E"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0330</w:t>
            </w:r>
          </w:p>
        </w:tc>
        <w:tc>
          <w:tcPr>
            <w:tcW w:w="1117" w:type="pct"/>
            <w:gridSpan w:val="6"/>
            <w:shd w:val="clear" w:color="auto" w:fill="FFFFFF"/>
            <w:vAlign w:val="center"/>
          </w:tcPr>
          <w:p w14:paraId="2E50D40D" w14:textId="77777777" w:rsidR="00984429" w:rsidRPr="00A4039E" w:rsidRDefault="00984429" w:rsidP="00F421B7">
            <w:pPr>
              <w:spacing w:after="0"/>
              <w:rPr>
                <w:sz w:val="20"/>
                <w:szCs w:val="20"/>
                <w:lang w:val="ka-GE" w:eastAsia="ka-GE" w:bidi="ka-GE"/>
              </w:rPr>
            </w:pPr>
            <w:r w:rsidRPr="00A4039E">
              <w:rPr>
                <w:rFonts w:cs="Sylfaen"/>
                <w:sz w:val="20"/>
                <w:szCs w:val="20"/>
                <w:lang w:val="ka-GE" w:eastAsia="ka-GE" w:bidi="ka-GE"/>
              </w:rPr>
              <w:t>გოგირდის</w:t>
            </w:r>
            <w:r w:rsidRPr="00A4039E">
              <w:rPr>
                <w:sz w:val="20"/>
                <w:szCs w:val="20"/>
                <w:lang w:val="ka-GE" w:eastAsia="ka-GE" w:bidi="ka-GE"/>
              </w:rPr>
              <w:t xml:space="preserve"> </w:t>
            </w:r>
            <w:r w:rsidRPr="00A4039E">
              <w:rPr>
                <w:rFonts w:cs="Sylfaen"/>
                <w:sz w:val="20"/>
                <w:szCs w:val="20"/>
                <w:lang w:val="ka-GE" w:eastAsia="ka-GE" w:bidi="ka-GE"/>
              </w:rPr>
              <w:t>დიოქსიდი</w:t>
            </w:r>
          </w:p>
        </w:tc>
        <w:tc>
          <w:tcPr>
            <w:tcW w:w="359" w:type="pct"/>
            <w:gridSpan w:val="2"/>
            <w:shd w:val="clear" w:color="auto" w:fill="FFFFFF"/>
            <w:vAlign w:val="center"/>
          </w:tcPr>
          <w:p w14:paraId="6DE3B5A9"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0.040</w:t>
            </w:r>
          </w:p>
        </w:tc>
        <w:tc>
          <w:tcPr>
            <w:tcW w:w="646" w:type="pct"/>
            <w:shd w:val="clear" w:color="auto" w:fill="FFFFFF"/>
            <w:vAlign w:val="center"/>
          </w:tcPr>
          <w:p w14:paraId="53BD0469"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0.040</w:t>
            </w:r>
          </w:p>
        </w:tc>
        <w:tc>
          <w:tcPr>
            <w:tcW w:w="690" w:type="pct"/>
            <w:gridSpan w:val="2"/>
            <w:shd w:val="clear" w:color="auto" w:fill="FFFFFF"/>
            <w:vAlign w:val="center"/>
          </w:tcPr>
          <w:p w14:paraId="155F1F44"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0.040</w:t>
            </w:r>
          </w:p>
        </w:tc>
        <w:tc>
          <w:tcPr>
            <w:tcW w:w="480" w:type="pct"/>
            <w:gridSpan w:val="3"/>
            <w:shd w:val="clear" w:color="auto" w:fill="FFFFFF"/>
            <w:vAlign w:val="center"/>
          </w:tcPr>
          <w:p w14:paraId="7D3F357D"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0.040</w:t>
            </w:r>
          </w:p>
        </w:tc>
        <w:tc>
          <w:tcPr>
            <w:tcW w:w="583" w:type="pct"/>
            <w:gridSpan w:val="3"/>
            <w:shd w:val="clear" w:color="auto" w:fill="FFFFFF"/>
            <w:vAlign w:val="center"/>
          </w:tcPr>
          <w:p w14:paraId="7CF3E8AE"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0.040</w:t>
            </w:r>
          </w:p>
        </w:tc>
        <w:tc>
          <w:tcPr>
            <w:tcW w:w="734" w:type="pct"/>
            <w:gridSpan w:val="3"/>
            <w:shd w:val="clear" w:color="auto" w:fill="FFFFFF"/>
            <w:vAlign w:val="center"/>
          </w:tcPr>
          <w:p w14:paraId="3432472F"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0.000</w:t>
            </w:r>
          </w:p>
        </w:tc>
      </w:tr>
      <w:tr w:rsidR="00984429" w:rsidRPr="00A4039E" w14:paraId="2E2F5744" w14:textId="77777777" w:rsidTr="00984429">
        <w:tblPrEx>
          <w:jc w:val="left"/>
        </w:tblPrEx>
        <w:trPr>
          <w:gridBefore w:val="1"/>
          <w:wBefore w:w="8" w:type="pct"/>
          <w:trHeight w:hRule="exact" w:val="274"/>
        </w:trPr>
        <w:tc>
          <w:tcPr>
            <w:tcW w:w="382" w:type="pct"/>
            <w:gridSpan w:val="3"/>
            <w:shd w:val="clear" w:color="auto" w:fill="FFFFFF"/>
            <w:vAlign w:val="center"/>
          </w:tcPr>
          <w:p w14:paraId="76B0C67D"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0337</w:t>
            </w:r>
          </w:p>
        </w:tc>
        <w:tc>
          <w:tcPr>
            <w:tcW w:w="1117" w:type="pct"/>
            <w:gridSpan w:val="6"/>
            <w:shd w:val="clear" w:color="auto" w:fill="FFFFFF"/>
            <w:vAlign w:val="center"/>
          </w:tcPr>
          <w:p w14:paraId="76BBA7D0" w14:textId="77777777" w:rsidR="00984429" w:rsidRPr="00A4039E" w:rsidRDefault="00984429" w:rsidP="00F421B7">
            <w:pPr>
              <w:spacing w:after="0"/>
              <w:rPr>
                <w:sz w:val="20"/>
                <w:szCs w:val="20"/>
                <w:lang w:val="ka-GE" w:eastAsia="ka-GE" w:bidi="ka-GE"/>
              </w:rPr>
            </w:pPr>
            <w:r w:rsidRPr="00A4039E">
              <w:rPr>
                <w:rFonts w:cs="Sylfaen"/>
                <w:sz w:val="20"/>
                <w:szCs w:val="20"/>
                <w:lang w:val="ka-GE" w:eastAsia="ka-GE" w:bidi="ka-GE"/>
              </w:rPr>
              <w:t>ნახშირბადის</w:t>
            </w:r>
            <w:r w:rsidRPr="00A4039E">
              <w:rPr>
                <w:sz w:val="20"/>
                <w:szCs w:val="20"/>
                <w:lang w:val="ka-GE" w:eastAsia="ka-GE" w:bidi="ka-GE"/>
              </w:rPr>
              <w:t xml:space="preserve"> </w:t>
            </w:r>
            <w:r w:rsidRPr="00A4039E">
              <w:rPr>
                <w:rFonts w:cs="Sylfaen"/>
                <w:sz w:val="20"/>
                <w:szCs w:val="20"/>
                <w:lang w:val="ka-GE" w:eastAsia="ka-GE" w:bidi="ka-GE"/>
              </w:rPr>
              <w:t>ოქსიდი</w:t>
            </w:r>
          </w:p>
        </w:tc>
        <w:tc>
          <w:tcPr>
            <w:tcW w:w="359" w:type="pct"/>
            <w:gridSpan w:val="2"/>
            <w:shd w:val="clear" w:color="auto" w:fill="FFFFFF"/>
            <w:vAlign w:val="center"/>
          </w:tcPr>
          <w:p w14:paraId="1821C0E3"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0.610</w:t>
            </w:r>
          </w:p>
        </w:tc>
        <w:tc>
          <w:tcPr>
            <w:tcW w:w="646" w:type="pct"/>
            <w:shd w:val="clear" w:color="auto" w:fill="FFFFFF"/>
            <w:vAlign w:val="center"/>
          </w:tcPr>
          <w:p w14:paraId="61F194B6"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0.610</w:t>
            </w:r>
          </w:p>
        </w:tc>
        <w:tc>
          <w:tcPr>
            <w:tcW w:w="690" w:type="pct"/>
            <w:gridSpan w:val="2"/>
            <w:shd w:val="clear" w:color="auto" w:fill="FFFFFF"/>
            <w:vAlign w:val="center"/>
          </w:tcPr>
          <w:p w14:paraId="0BE2F891"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0.610</w:t>
            </w:r>
          </w:p>
        </w:tc>
        <w:tc>
          <w:tcPr>
            <w:tcW w:w="480" w:type="pct"/>
            <w:gridSpan w:val="3"/>
            <w:shd w:val="clear" w:color="auto" w:fill="FFFFFF"/>
            <w:vAlign w:val="center"/>
          </w:tcPr>
          <w:p w14:paraId="1D667C1D"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0.610</w:t>
            </w:r>
          </w:p>
        </w:tc>
        <w:tc>
          <w:tcPr>
            <w:tcW w:w="583" w:type="pct"/>
            <w:gridSpan w:val="3"/>
            <w:shd w:val="clear" w:color="auto" w:fill="FFFFFF"/>
            <w:vAlign w:val="center"/>
          </w:tcPr>
          <w:p w14:paraId="7FB4292A"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0.610</w:t>
            </w:r>
          </w:p>
        </w:tc>
        <w:tc>
          <w:tcPr>
            <w:tcW w:w="734" w:type="pct"/>
            <w:gridSpan w:val="3"/>
            <w:shd w:val="clear" w:color="auto" w:fill="FFFFFF"/>
            <w:vAlign w:val="center"/>
          </w:tcPr>
          <w:p w14:paraId="3D9C3F26"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0.000</w:t>
            </w:r>
          </w:p>
        </w:tc>
      </w:tr>
      <w:tr w:rsidR="00984429" w:rsidRPr="00A4039E" w14:paraId="3187BF52" w14:textId="77777777" w:rsidTr="00984429">
        <w:tblPrEx>
          <w:jc w:val="left"/>
        </w:tblPrEx>
        <w:trPr>
          <w:gridBefore w:val="1"/>
          <w:wBefore w:w="8" w:type="pct"/>
          <w:trHeight w:hRule="exact" w:val="274"/>
        </w:trPr>
        <w:tc>
          <w:tcPr>
            <w:tcW w:w="382" w:type="pct"/>
            <w:gridSpan w:val="3"/>
            <w:shd w:val="clear" w:color="auto" w:fill="FFFFFF"/>
            <w:vAlign w:val="center"/>
          </w:tcPr>
          <w:p w14:paraId="6933A9F6"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2902</w:t>
            </w:r>
          </w:p>
        </w:tc>
        <w:tc>
          <w:tcPr>
            <w:tcW w:w="1117" w:type="pct"/>
            <w:gridSpan w:val="6"/>
            <w:shd w:val="clear" w:color="auto" w:fill="FFFFFF"/>
            <w:vAlign w:val="center"/>
          </w:tcPr>
          <w:p w14:paraId="7E0C2F89" w14:textId="77777777" w:rsidR="00984429" w:rsidRPr="00A4039E" w:rsidRDefault="00984429" w:rsidP="00F421B7">
            <w:pPr>
              <w:spacing w:after="0"/>
              <w:rPr>
                <w:sz w:val="20"/>
                <w:szCs w:val="20"/>
                <w:lang w:val="ka-GE" w:eastAsia="ka-GE" w:bidi="ka-GE"/>
              </w:rPr>
            </w:pPr>
            <w:r w:rsidRPr="00A4039E">
              <w:rPr>
                <w:rFonts w:cs="Sylfaen"/>
                <w:sz w:val="20"/>
                <w:szCs w:val="20"/>
                <w:lang w:val="ka-GE" w:eastAsia="ka-GE" w:bidi="ka-GE"/>
              </w:rPr>
              <w:t>შეწონილი</w:t>
            </w:r>
            <w:r w:rsidRPr="00A4039E">
              <w:rPr>
                <w:sz w:val="20"/>
                <w:szCs w:val="20"/>
                <w:lang w:val="ka-GE" w:eastAsia="ka-GE" w:bidi="ka-GE"/>
              </w:rPr>
              <w:t xml:space="preserve"> </w:t>
            </w:r>
            <w:r w:rsidRPr="00A4039E">
              <w:rPr>
                <w:rFonts w:cs="Sylfaen"/>
                <w:sz w:val="20"/>
                <w:szCs w:val="20"/>
                <w:lang w:val="ka-GE" w:eastAsia="ka-GE" w:bidi="ka-GE"/>
              </w:rPr>
              <w:t>ნაწილაკები</w:t>
            </w:r>
          </w:p>
        </w:tc>
        <w:tc>
          <w:tcPr>
            <w:tcW w:w="359" w:type="pct"/>
            <w:gridSpan w:val="2"/>
            <w:shd w:val="clear" w:color="auto" w:fill="FFFFFF"/>
            <w:vAlign w:val="center"/>
          </w:tcPr>
          <w:p w14:paraId="34888D90"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0.370</w:t>
            </w:r>
          </w:p>
        </w:tc>
        <w:tc>
          <w:tcPr>
            <w:tcW w:w="646" w:type="pct"/>
            <w:shd w:val="clear" w:color="auto" w:fill="FFFFFF"/>
            <w:vAlign w:val="center"/>
          </w:tcPr>
          <w:p w14:paraId="75AB8B46"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0.370</w:t>
            </w:r>
          </w:p>
        </w:tc>
        <w:tc>
          <w:tcPr>
            <w:tcW w:w="690" w:type="pct"/>
            <w:gridSpan w:val="2"/>
            <w:shd w:val="clear" w:color="auto" w:fill="FFFFFF"/>
            <w:vAlign w:val="center"/>
          </w:tcPr>
          <w:p w14:paraId="510B04F3"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0.370</w:t>
            </w:r>
          </w:p>
        </w:tc>
        <w:tc>
          <w:tcPr>
            <w:tcW w:w="480" w:type="pct"/>
            <w:gridSpan w:val="3"/>
            <w:shd w:val="clear" w:color="auto" w:fill="FFFFFF"/>
            <w:vAlign w:val="center"/>
          </w:tcPr>
          <w:p w14:paraId="2EC9B652"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0.370</w:t>
            </w:r>
          </w:p>
        </w:tc>
        <w:tc>
          <w:tcPr>
            <w:tcW w:w="583" w:type="pct"/>
            <w:gridSpan w:val="3"/>
            <w:shd w:val="clear" w:color="auto" w:fill="FFFFFF"/>
            <w:vAlign w:val="center"/>
          </w:tcPr>
          <w:p w14:paraId="0B642BAD"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0.370</w:t>
            </w:r>
          </w:p>
        </w:tc>
        <w:tc>
          <w:tcPr>
            <w:tcW w:w="734" w:type="pct"/>
            <w:gridSpan w:val="3"/>
            <w:shd w:val="clear" w:color="auto" w:fill="FFFFFF"/>
            <w:vAlign w:val="center"/>
          </w:tcPr>
          <w:p w14:paraId="1CEC550E" w14:textId="77777777" w:rsidR="00984429" w:rsidRPr="00A4039E" w:rsidRDefault="00984429" w:rsidP="00F421B7">
            <w:pPr>
              <w:spacing w:after="0"/>
              <w:jc w:val="center"/>
              <w:rPr>
                <w:sz w:val="20"/>
                <w:szCs w:val="20"/>
                <w:lang w:val="ka-GE" w:eastAsia="ka-GE" w:bidi="ka-GE"/>
              </w:rPr>
            </w:pPr>
            <w:r w:rsidRPr="00A4039E">
              <w:rPr>
                <w:sz w:val="20"/>
                <w:szCs w:val="20"/>
                <w:lang w:val="ka-GE" w:eastAsia="ka-GE" w:bidi="ka-GE"/>
              </w:rPr>
              <w:t>0.000</w:t>
            </w:r>
          </w:p>
        </w:tc>
      </w:tr>
    </w:tbl>
    <w:p w14:paraId="613E8E33" w14:textId="5152AD01" w:rsidR="00F421B7" w:rsidRPr="00A4039E" w:rsidRDefault="00F421B7">
      <w:pPr>
        <w:spacing w:after="160" w:line="259" w:lineRule="auto"/>
        <w:rPr>
          <w:noProof/>
        </w:rPr>
      </w:pPr>
      <w:r w:rsidRPr="00A4039E">
        <w:rPr>
          <w:noProof/>
        </w:rPr>
        <w:br w:type="page"/>
      </w:r>
    </w:p>
    <w:p w14:paraId="2E45CA81" w14:textId="77777777" w:rsidR="000A0CD2" w:rsidRPr="00A4039E" w:rsidRDefault="000A0CD2" w:rsidP="00EA19A6">
      <w:pPr>
        <w:pStyle w:val="Heading4"/>
      </w:pPr>
      <w:r w:rsidRPr="00A4039E">
        <w:t>მავნე ნივთიერებათა გაბნევის ანგარიშის მიღებული შედეგები და ანალიზი</w:t>
      </w:r>
      <w:bookmarkEnd w:id="89"/>
    </w:p>
    <w:p w14:paraId="343C8A5E" w14:textId="329A29F1" w:rsidR="00984429" w:rsidRPr="00A4039E" w:rsidRDefault="007D701E" w:rsidP="007D701E">
      <w:pPr>
        <w:widowControl w:val="0"/>
        <w:autoSpaceDE w:val="0"/>
        <w:autoSpaceDN w:val="0"/>
        <w:adjustRightInd w:val="0"/>
        <w:spacing w:before="120"/>
        <w:jc w:val="both"/>
        <w:rPr>
          <w:szCs w:val="24"/>
          <w:lang w:val="ka-GE"/>
        </w:rPr>
      </w:pPr>
      <w:r w:rsidRPr="00A4039E">
        <w:rPr>
          <w:szCs w:val="24"/>
          <w:lang w:val="ka-GE"/>
        </w:rPr>
        <w:t xml:space="preserve">ცხრილში 6.2.2.4.1 </w:t>
      </w:r>
      <w:r w:rsidR="00984429" w:rsidRPr="00A4039E">
        <w:rPr>
          <w:szCs w:val="24"/>
          <w:lang w:val="ka-GE"/>
        </w:rPr>
        <w:t xml:space="preserve">მოცემულია საკონტროლო წერტილებიდან დამაბინძურებელ მავნე ნივთიერებათა მაქსიმალური კონცენტრაციები ზდკ-წილებში. </w:t>
      </w:r>
    </w:p>
    <w:p w14:paraId="3E912613" w14:textId="0921BAD8" w:rsidR="007D701E" w:rsidRPr="00A4039E" w:rsidRDefault="007D701E" w:rsidP="007D701E">
      <w:pPr>
        <w:widowControl w:val="0"/>
        <w:autoSpaceDE w:val="0"/>
        <w:autoSpaceDN w:val="0"/>
        <w:adjustRightInd w:val="0"/>
        <w:spacing w:before="120"/>
        <w:jc w:val="both"/>
        <w:rPr>
          <w:i/>
          <w:sz w:val="20"/>
          <w:szCs w:val="24"/>
          <w:lang w:val="ka-GE"/>
        </w:rPr>
      </w:pPr>
      <w:r w:rsidRPr="00D00C28">
        <w:rPr>
          <w:b/>
          <w:i/>
          <w:sz w:val="20"/>
          <w:szCs w:val="24"/>
          <w:lang w:val="ka-GE"/>
        </w:rPr>
        <w:t>ცხრილი 6.2.2.4.1</w:t>
      </w:r>
      <w:r w:rsidRPr="00D00C28">
        <w:rPr>
          <w:i/>
          <w:sz w:val="20"/>
          <w:szCs w:val="24"/>
          <w:lang w:val="ka-GE"/>
        </w:rPr>
        <w:t xml:space="preserve"> დამაბინძურებელ მავნე ნივთირებათა მაქსიმალური კონცენტრაციები (ზდკ-წილებში)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4"/>
        <w:gridCol w:w="2596"/>
        <w:gridCol w:w="2585"/>
      </w:tblGrid>
      <w:tr w:rsidR="00984429" w:rsidRPr="00A4039E" w14:paraId="3EDF0015" w14:textId="77777777" w:rsidTr="00245118">
        <w:trPr>
          <w:trHeight w:val="399"/>
          <w:jc w:val="center"/>
        </w:trPr>
        <w:tc>
          <w:tcPr>
            <w:tcW w:w="2228" w:type="pct"/>
            <w:vMerge w:val="restart"/>
            <w:shd w:val="clear" w:color="auto" w:fill="D9D9D9"/>
            <w:vAlign w:val="center"/>
          </w:tcPr>
          <w:p w14:paraId="1194F631" w14:textId="77777777" w:rsidR="00984429" w:rsidRPr="00A4039E" w:rsidRDefault="00984429" w:rsidP="00984429">
            <w:pPr>
              <w:widowControl w:val="0"/>
              <w:adjustRightInd w:val="0"/>
              <w:spacing w:after="0"/>
              <w:contextualSpacing/>
              <w:jc w:val="center"/>
              <w:textAlignment w:val="baseline"/>
              <w:rPr>
                <w:rFonts w:eastAsia="SimSun"/>
                <w:b/>
                <w:sz w:val="20"/>
                <w:lang w:val="ka-GE"/>
              </w:rPr>
            </w:pPr>
            <w:r w:rsidRPr="00A4039E">
              <w:rPr>
                <w:rFonts w:eastAsia="SimSun"/>
                <w:b/>
                <w:sz w:val="20"/>
                <w:lang w:val="ka-GE"/>
              </w:rPr>
              <w:t>მავნე ნივთიერების დასახელება</w:t>
            </w:r>
          </w:p>
        </w:tc>
        <w:tc>
          <w:tcPr>
            <w:tcW w:w="2772" w:type="pct"/>
            <w:gridSpan w:val="2"/>
            <w:shd w:val="clear" w:color="auto" w:fill="D9D9D9"/>
            <w:vAlign w:val="center"/>
          </w:tcPr>
          <w:p w14:paraId="1AB57891" w14:textId="77777777" w:rsidR="00984429" w:rsidRPr="00A4039E" w:rsidRDefault="00984429" w:rsidP="00984429">
            <w:pPr>
              <w:widowControl w:val="0"/>
              <w:adjustRightInd w:val="0"/>
              <w:spacing w:after="0"/>
              <w:contextualSpacing/>
              <w:jc w:val="center"/>
              <w:textAlignment w:val="baseline"/>
              <w:rPr>
                <w:rFonts w:eastAsia="SimSun"/>
                <w:b/>
                <w:sz w:val="20"/>
                <w:lang w:val="ka-GE"/>
              </w:rPr>
            </w:pPr>
            <w:r w:rsidRPr="00A4039E">
              <w:rPr>
                <w:rFonts w:eastAsia="SimSun" w:cs="Sylfaen"/>
                <w:b/>
                <w:sz w:val="20"/>
                <w:lang w:val="ka-GE"/>
              </w:rPr>
              <w:t>მავნე</w:t>
            </w:r>
            <w:r w:rsidRPr="00A4039E">
              <w:rPr>
                <w:rFonts w:eastAsia="SimSun"/>
                <w:b/>
                <w:sz w:val="20"/>
                <w:lang w:val="ka-GE"/>
              </w:rPr>
              <w:t xml:space="preserve"> </w:t>
            </w:r>
            <w:r w:rsidRPr="00A4039E">
              <w:rPr>
                <w:rFonts w:eastAsia="SimSun" w:cs="Sylfaen"/>
                <w:b/>
                <w:sz w:val="20"/>
                <w:lang w:val="ka-GE"/>
              </w:rPr>
              <w:t>ნივთიერებათა</w:t>
            </w:r>
            <w:r w:rsidRPr="00A4039E">
              <w:rPr>
                <w:rFonts w:eastAsia="SimSun"/>
                <w:b/>
                <w:sz w:val="20"/>
                <w:lang w:val="ka-GE"/>
              </w:rPr>
              <w:t xml:space="preserve"> </w:t>
            </w:r>
            <w:r w:rsidRPr="00A4039E">
              <w:rPr>
                <w:rFonts w:eastAsia="SimSun" w:cs="Sylfaen"/>
                <w:b/>
                <w:sz w:val="20"/>
                <w:lang w:val="ka-GE"/>
              </w:rPr>
              <w:t>ზღვრულად</w:t>
            </w:r>
            <w:r w:rsidRPr="00A4039E">
              <w:rPr>
                <w:rFonts w:eastAsia="SimSun"/>
                <w:b/>
                <w:sz w:val="20"/>
                <w:lang w:val="ka-GE"/>
              </w:rPr>
              <w:t xml:space="preserve"> </w:t>
            </w:r>
            <w:r w:rsidRPr="00A4039E">
              <w:rPr>
                <w:rFonts w:eastAsia="SimSun" w:cs="Sylfaen"/>
                <w:b/>
                <w:sz w:val="20"/>
                <w:lang w:val="ka-GE"/>
              </w:rPr>
              <w:t>დასაშვები</w:t>
            </w:r>
            <w:r w:rsidRPr="00A4039E">
              <w:rPr>
                <w:rFonts w:eastAsia="SimSun"/>
                <w:b/>
                <w:sz w:val="20"/>
                <w:lang w:val="ka-GE"/>
              </w:rPr>
              <w:t xml:space="preserve"> </w:t>
            </w:r>
            <w:r w:rsidRPr="00A4039E">
              <w:rPr>
                <w:rFonts w:eastAsia="SimSun" w:cs="Sylfaen"/>
                <w:b/>
                <w:sz w:val="20"/>
                <w:lang w:val="ka-GE"/>
              </w:rPr>
              <w:t>კონცენტრაციის</w:t>
            </w:r>
            <w:r w:rsidRPr="00A4039E">
              <w:rPr>
                <w:rFonts w:eastAsia="SimSun"/>
                <w:b/>
                <w:sz w:val="20"/>
                <w:lang w:val="ka-GE"/>
              </w:rPr>
              <w:t xml:space="preserve"> </w:t>
            </w:r>
            <w:r w:rsidRPr="00A4039E">
              <w:rPr>
                <w:rFonts w:eastAsia="SimSun" w:cs="Sylfaen"/>
                <w:b/>
                <w:sz w:val="20"/>
                <w:lang w:val="ka-GE"/>
              </w:rPr>
              <w:t>წილი</w:t>
            </w:r>
            <w:r w:rsidRPr="00A4039E">
              <w:rPr>
                <w:rFonts w:eastAsia="SimSun"/>
                <w:b/>
                <w:sz w:val="20"/>
                <w:lang w:val="ka-GE"/>
              </w:rPr>
              <w:t xml:space="preserve"> </w:t>
            </w:r>
            <w:r w:rsidRPr="00A4039E">
              <w:rPr>
                <w:rFonts w:eastAsia="SimSun" w:cs="Sylfaen"/>
                <w:b/>
                <w:sz w:val="20"/>
                <w:lang w:val="ka-GE"/>
              </w:rPr>
              <w:t>ობიექტიდან</w:t>
            </w:r>
          </w:p>
        </w:tc>
      </w:tr>
      <w:tr w:rsidR="00984429" w:rsidRPr="00A4039E" w14:paraId="175DE0A7" w14:textId="77777777" w:rsidTr="00245118">
        <w:trPr>
          <w:trHeight w:val="145"/>
          <w:jc w:val="center"/>
        </w:trPr>
        <w:tc>
          <w:tcPr>
            <w:tcW w:w="2228" w:type="pct"/>
            <w:vMerge/>
            <w:shd w:val="clear" w:color="auto" w:fill="D9D9D9"/>
            <w:vAlign w:val="center"/>
          </w:tcPr>
          <w:p w14:paraId="0C130252" w14:textId="77777777" w:rsidR="00984429" w:rsidRPr="00A4039E" w:rsidRDefault="00984429" w:rsidP="00984429">
            <w:pPr>
              <w:widowControl w:val="0"/>
              <w:adjustRightInd w:val="0"/>
              <w:spacing w:after="0"/>
              <w:contextualSpacing/>
              <w:jc w:val="center"/>
              <w:textAlignment w:val="baseline"/>
              <w:rPr>
                <w:rFonts w:eastAsia="SimSun"/>
                <w:b/>
                <w:sz w:val="20"/>
                <w:lang w:val="ka-GE"/>
              </w:rPr>
            </w:pPr>
          </w:p>
        </w:tc>
        <w:tc>
          <w:tcPr>
            <w:tcW w:w="1389" w:type="pct"/>
            <w:shd w:val="clear" w:color="auto" w:fill="D9D9D9"/>
            <w:vAlign w:val="center"/>
          </w:tcPr>
          <w:p w14:paraId="504CAB5A" w14:textId="77777777" w:rsidR="00984429" w:rsidRPr="00A4039E" w:rsidRDefault="00984429" w:rsidP="00984429">
            <w:pPr>
              <w:widowControl w:val="0"/>
              <w:adjustRightInd w:val="0"/>
              <w:spacing w:after="0"/>
              <w:contextualSpacing/>
              <w:jc w:val="center"/>
              <w:textAlignment w:val="baseline"/>
              <w:rPr>
                <w:rFonts w:eastAsia="SimSun"/>
                <w:b/>
                <w:sz w:val="20"/>
                <w:lang w:val="ka-GE"/>
              </w:rPr>
            </w:pPr>
            <w:r w:rsidRPr="00A4039E">
              <w:rPr>
                <w:rFonts w:eastAsia="SimSun" w:cs="Sylfaen"/>
                <w:b/>
                <w:sz w:val="20"/>
                <w:lang w:val="ka-GE"/>
              </w:rPr>
              <w:t>უახლოესი</w:t>
            </w:r>
            <w:r w:rsidRPr="00A4039E">
              <w:rPr>
                <w:rFonts w:eastAsia="SimSun"/>
                <w:b/>
                <w:sz w:val="20"/>
                <w:lang w:val="ka-GE"/>
              </w:rPr>
              <w:t xml:space="preserve"> </w:t>
            </w:r>
            <w:r w:rsidRPr="00A4039E">
              <w:rPr>
                <w:rFonts w:eastAsia="SimSun" w:cs="Sylfaen"/>
                <w:b/>
                <w:sz w:val="20"/>
                <w:lang w:val="ka-GE"/>
              </w:rPr>
              <w:t>დასახლებული</w:t>
            </w:r>
            <w:r w:rsidRPr="00A4039E">
              <w:rPr>
                <w:rFonts w:eastAsia="SimSun"/>
                <w:b/>
                <w:sz w:val="20"/>
                <w:lang w:val="ka-GE"/>
              </w:rPr>
              <w:t xml:space="preserve"> </w:t>
            </w:r>
            <w:r w:rsidRPr="00A4039E">
              <w:rPr>
                <w:rFonts w:eastAsia="SimSun" w:cs="Sylfaen"/>
                <w:b/>
                <w:sz w:val="20"/>
                <w:lang w:val="ka-GE"/>
              </w:rPr>
              <w:t>პუნქტის</w:t>
            </w:r>
            <w:r w:rsidRPr="00A4039E">
              <w:rPr>
                <w:rFonts w:eastAsia="SimSun"/>
                <w:b/>
                <w:sz w:val="20"/>
                <w:lang w:val="ka-GE"/>
              </w:rPr>
              <w:t xml:space="preserve"> </w:t>
            </w:r>
            <w:r w:rsidRPr="00A4039E">
              <w:rPr>
                <w:rFonts w:eastAsia="SimSun" w:cs="Sylfaen"/>
                <w:b/>
                <w:sz w:val="20"/>
                <w:lang w:val="ka-GE"/>
              </w:rPr>
              <w:t>საზღვარზე</w:t>
            </w:r>
          </w:p>
        </w:tc>
        <w:tc>
          <w:tcPr>
            <w:tcW w:w="1383" w:type="pct"/>
            <w:shd w:val="clear" w:color="auto" w:fill="D9D9D9"/>
            <w:vAlign w:val="center"/>
          </w:tcPr>
          <w:p w14:paraId="285671F1" w14:textId="77777777" w:rsidR="00984429" w:rsidRPr="00A4039E" w:rsidRDefault="00984429" w:rsidP="00984429">
            <w:pPr>
              <w:widowControl w:val="0"/>
              <w:adjustRightInd w:val="0"/>
              <w:spacing w:after="0"/>
              <w:contextualSpacing/>
              <w:jc w:val="center"/>
              <w:textAlignment w:val="baseline"/>
              <w:rPr>
                <w:rFonts w:eastAsia="SimSun"/>
                <w:b/>
                <w:sz w:val="20"/>
                <w:lang w:val="ka-GE"/>
              </w:rPr>
            </w:pPr>
            <w:r w:rsidRPr="00A4039E">
              <w:rPr>
                <w:rFonts w:eastAsia="SimSun"/>
                <w:b/>
                <w:sz w:val="20"/>
                <w:lang w:val="ka-GE"/>
              </w:rPr>
              <w:t xml:space="preserve">500 </w:t>
            </w:r>
            <w:r w:rsidRPr="00A4039E">
              <w:rPr>
                <w:rFonts w:eastAsia="SimSun" w:cs="Sylfaen"/>
                <w:b/>
                <w:sz w:val="20"/>
                <w:lang w:val="ka-GE"/>
              </w:rPr>
              <w:t>მ</w:t>
            </w:r>
            <w:r w:rsidRPr="00A4039E">
              <w:rPr>
                <w:rFonts w:eastAsia="SimSun"/>
                <w:b/>
                <w:sz w:val="20"/>
                <w:lang w:val="ka-GE"/>
              </w:rPr>
              <w:t xml:space="preserve"> </w:t>
            </w:r>
            <w:r w:rsidRPr="00A4039E">
              <w:rPr>
                <w:rFonts w:eastAsia="SimSun" w:cs="Sylfaen"/>
                <w:b/>
                <w:sz w:val="20"/>
                <w:lang w:val="ka-GE"/>
              </w:rPr>
              <w:t>რადიუსის</w:t>
            </w:r>
            <w:r w:rsidRPr="00A4039E">
              <w:rPr>
                <w:rFonts w:eastAsia="SimSun"/>
                <w:b/>
                <w:sz w:val="20"/>
                <w:lang w:val="ka-GE"/>
              </w:rPr>
              <w:t xml:space="preserve"> </w:t>
            </w:r>
            <w:r w:rsidRPr="00A4039E">
              <w:rPr>
                <w:rFonts w:eastAsia="SimSun" w:cs="Sylfaen"/>
                <w:b/>
                <w:sz w:val="20"/>
                <w:lang w:val="ka-GE"/>
              </w:rPr>
              <w:t>საზღვარზე</w:t>
            </w:r>
          </w:p>
        </w:tc>
      </w:tr>
      <w:tr w:rsidR="00984429" w:rsidRPr="00A4039E" w14:paraId="4CA8D554" w14:textId="77777777" w:rsidTr="00245118">
        <w:trPr>
          <w:trHeight w:val="212"/>
          <w:jc w:val="center"/>
        </w:trPr>
        <w:tc>
          <w:tcPr>
            <w:tcW w:w="2228" w:type="pct"/>
            <w:shd w:val="clear" w:color="auto" w:fill="D9D9D9"/>
            <w:vAlign w:val="center"/>
          </w:tcPr>
          <w:p w14:paraId="07801FB1" w14:textId="77777777" w:rsidR="00984429" w:rsidRPr="00A4039E" w:rsidRDefault="00984429" w:rsidP="00984429">
            <w:pPr>
              <w:widowControl w:val="0"/>
              <w:adjustRightInd w:val="0"/>
              <w:spacing w:after="0"/>
              <w:contextualSpacing/>
              <w:jc w:val="center"/>
              <w:textAlignment w:val="baseline"/>
              <w:rPr>
                <w:rFonts w:eastAsia="SimSun"/>
                <w:b/>
                <w:sz w:val="20"/>
                <w:lang w:val="ka-GE"/>
              </w:rPr>
            </w:pPr>
            <w:r w:rsidRPr="00A4039E">
              <w:rPr>
                <w:rFonts w:eastAsia="SimSun"/>
                <w:b/>
                <w:sz w:val="20"/>
                <w:lang w:val="ka-GE"/>
              </w:rPr>
              <w:t>1</w:t>
            </w:r>
          </w:p>
        </w:tc>
        <w:tc>
          <w:tcPr>
            <w:tcW w:w="1389" w:type="pct"/>
            <w:shd w:val="clear" w:color="auto" w:fill="D9D9D9"/>
            <w:vAlign w:val="center"/>
          </w:tcPr>
          <w:p w14:paraId="594C858B" w14:textId="77777777" w:rsidR="00984429" w:rsidRPr="00A4039E" w:rsidRDefault="00984429" w:rsidP="00984429">
            <w:pPr>
              <w:widowControl w:val="0"/>
              <w:adjustRightInd w:val="0"/>
              <w:spacing w:after="0"/>
              <w:contextualSpacing/>
              <w:jc w:val="center"/>
              <w:textAlignment w:val="baseline"/>
              <w:rPr>
                <w:rFonts w:eastAsia="SimSun"/>
                <w:b/>
                <w:sz w:val="20"/>
                <w:lang w:val="ka-GE"/>
              </w:rPr>
            </w:pPr>
            <w:r w:rsidRPr="00A4039E">
              <w:rPr>
                <w:rFonts w:eastAsia="SimSun"/>
                <w:b/>
                <w:sz w:val="20"/>
                <w:lang w:val="ka-GE"/>
              </w:rPr>
              <w:t>2</w:t>
            </w:r>
          </w:p>
        </w:tc>
        <w:tc>
          <w:tcPr>
            <w:tcW w:w="1383" w:type="pct"/>
            <w:shd w:val="clear" w:color="auto" w:fill="D9D9D9"/>
            <w:vAlign w:val="center"/>
          </w:tcPr>
          <w:p w14:paraId="67AC00D5" w14:textId="77777777" w:rsidR="00984429" w:rsidRPr="00A4039E" w:rsidRDefault="00984429" w:rsidP="00984429">
            <w:pPr>
              <w:widowControl w:val="0"/>
              <w:adjustRightInd w:val="0"/>
              <w:spacing w:after="0"/>
              <w:contextualSpacing/>
              <w:jc w:val="center"/>
              <w:textAlignment w:val="baseline"/>
              <w:rPr>
                <w:rFonts w:eastAsia="SimSun"/>
                <w:b/>
                <w:sz w:val="20"/>
                <w:lang w:val="ka-GE"/>
              </w:rPr>
            </w:pPr>
            <w:r w:rsidRPr="00A4039E">
              <w:rPr>
                <w:rFonts w:eastAsia="SimSun"/>
                <w:b/>
                <w:sz w:val="20"/>
                <w:lang w:val="ka-GE"/>
              </w:rPr>
              <w:t>3</w:t>
            </w:r>
          </w:p>
        </w:tc>
      </w:tr>
      <w:tr w:rsidR="00984429" w:rsidRPr="00A4039E" w14:paraId="318BB9D4" w14:textId="77777777" w:rsidTr="00245118">
        <w:trPr>
          <w:trHeight w:val="257"/>
          <w:jc w:val="center"/>
        </w:trPr>
        <w:tc>
          <w:tcPr>
            <w:tcW w:w="2228" w:type="pct"/>
            <w:vAlign w:val="center"/>
          </w:tcPr>
          <w:p w14:paraId="040CCB37" w14:textId="77777777" w:rsidR="00984429" w:rsidRPr="00A4039E" w:rsidRDefault="00984429" w:rsidP="00984429">
            <w:pPr>
              <w:spacing w:after="0"/>
              <w:rPr>
                <w:sz w:val="20"/>
                <w:lang w:val="ka-GE"/>
              </w:rPr>
            </w:pPr>
            <w:r w:rsidRPr="00A4039E">
              <w:rPr>
                <w:sz w:val="20"/>
                <w:lang w:val="ka-GE"/>
              </w:rPr>
              <w:t>მანგანუმი და მისი ნაერთები</w:t>
            </w:r>
          </w:p>
        </w:tc>
        <w:tc>
          <w:tcPr>
            <w:tcW w:w="1389" w:type="pct"/>
            <w:vAlign w:val="center"/>
          </w:tcPr>
          <w:p w14:paraId="79DCAC55" w14:textId="77777777" w:rsidR="00984429" w:rsidRPr="00A4039E" w:rsidRDefault="00984429" w:rsidP="00984429">
            <w:pPr>
              <w:spacing w:after="0"/>
              <w:jc w:val="center"/>
              <w:rPr>
                <w:sz w:val="20"/>
                <w:lang w:val="ka-GE"/>
              </w:rPr>
            </w:pPr>
            <w:r w:rsidRPr="00A4039E">
              <w:rPr>
                <w:sz w:val="20"/>
                <w:lang w:val="ka-GE"/>
              </w:rPr>
              <w:t>0,68</w:t>
            </w:r>
          </w:p>
        </w:tc>
        <w:tc>
          <w:tcPr>
            <w:tcW w:w="1383" w:type="pct"/>
            <w:vAlign w:val="center"/>
          </w:tcPr>
          <w:p w14:paraId="21CC314A" w14:textId="77777777" w:rsidR="00984429" w:rsidRPr="00A4039E" w:rsidRDefault="00984429" w:rsidP="00984429">
            <w:pPr>
              <w:widowControl w:val="0"/>
              <w:adjustRightInd w:val="0"/>
              <w:spacing w:after="0"/>
              <w:contextualSpacing/>
              <w:jc w:val="center"/>
              <w:textAlignment w:val="baseline"/>
              <w:rPr>
                <w:rFonts w:eastAsia="SimSun"/>
                <w:sz w:val="20"/>
                <w:lang w:val="ka-GE"/>
              </w:rPr>
            </w:pPr>
            <w:r w:rsidRPr="00A4039E">
              <w:rPr>
                <w:rFonts w:eastAsia="SimSun"/>
                <w:sz w:val="20"/>
                <w:lang w:val="ka-GE"/>
              </w:rPr>
              <w:t>0,60</w:t>
            </w:r>
          </w:p>
        </w:tc>
      </w:tr>
      <w:tr w:rsidR="00984429" w:rsidRPr="00A4039E" w14:paraId="5FB3E28B" w14:textId="77777777" w:rsidTr="00245118">
        <w:trPr>
          <w:trHeight w:val="257"/>
          <w:jc w:val="center"/>
        </w:trPr>
        <w:tc>
          <w:tcPr>
            <w:tcW w:w="2228" w:type="pct"/>
            <w:vAlign w:val="center"/>
          </w:tcPr>
          <w:p w14:paraId="5864BA9A" w14:textId="77777777" w:rsidR="00984429" w:rsidRPr="00A4039E" w:rsidRDefault="00984429" w:rsidP="00984429">
            <w:pPr>
              <w:spacing w:after="0"/>
              <w:rPr>
                <w:sz w:val="20"/>
              </w:rPr>
            </w:pPr>
            <w:r w:rsidRPr="00A4039E">
              <w:rPr>
                <w:rFonts w:cs="Sylfaen"/>
                <w:sz w:val="20"/>
              </w:rPr>
              <w:t>აზოტის</w:t>
            </w:r>
            <w:r w:rsidRPr="00A4039E">
              <w:rPr>
                <w:sz w:val="20"/>
              </w:rPr>
              <w:t xml:space="preserve"> </w:t>
            </w:r>
            <w:r w:rsidRPr="00A4039E">
              <w:rPr>
                <w:rFonts w:cs="Sylfaen"/>
                <w:sz w:val="20"/>
              </w:rPr>
              <w:t>დიოქსიდი</w:t>
            </w:r>
            <w:r w:rsidRPr="00A4039E">
              <w:rPr>
                <w:sz w:val="20"/>
              </w:rPr>
              <w:t xml:space="preserve"> (</w:t>
            </w:r>
            <w:r w:rsidRPr="00A4039E">
              <w:rPr>
                <w:rFonts w:cs="Sylfaen"/>
                <w:sz w:val="20"/>
              </w:rPr>
              <w:t>აზოტის</w:t>
            </w:r>
            <w:r w:rsidRPr="00A4039E">
              <w:rPr>
                <w:sz w:val="20"/>
              </w:rPr>
              <w:t xml:space="preserve"> (IV) </w:t>
            </w:r>
            <w:r w:rsidRPr="00A4039E">
              <w:rPr>
                <w:rFonts w:cs="Sylfaen"/>
                <w:sz w:val="20"/>
              </w:rPr>
              <w:t>ოქსიდი</w:t>
            </w:r>
            <w:r w:rsidRPr="00A4039E">
              <w:rPr>
                <w:sz w:val="20"/>
              </w:rPr>
              <w:t>)</w:t>
            </w:r>
          </w:p>
        </w:tc>
        <w:tc>
          <w:tcPr>
            <w:tcW w:w="1389" w:type="pct"/>
            <w:vAlign w:val="center"/>
          </w:tcPr>
          <w:p w14:paraId="2B5795D1" w14:textId="77777777" w:rsidR="00984429" w:rsidRPr="00A4039E" w:rsidRDefault="00984429" w:rsidP="00984429">
            <w:pPr>
              <w:spacing w:after="0"/>
              <w:jc w:val="center"/>
              <w:rPr>
                <w:sz w:val="20"/>
                <w:lang w:val="ka-GE"/>
              </w:rPr>
            </w:pPr>
            <w:r w:rsidRPr="00A4039E">
              <w:rPr>
                <w:sz w:val="20"/>
                <w:lang w:val="ka-GE"/>
              </w:rPr>
              <w:t>0,30</w:t>
            </w:r>
          </w:p>
        </w:tc>
        <w:tc>
          <w:tcPr>
            <w:tcW w:w="1383" w:type="pct"/>
            <w:vAlign w:val="center"/>
          </w:tcPr>
          <w:p w14:paraId="5A1B2DAB" w14:textId="77777777" w:rsidR="00984429" w:rsidRPr="00A4039E" w:rsidRDefault="00984429" w:rsidP="00984429">
            <w:pPr>
              <w:widowControl w:val="0"/>
              <w:adjustRightInd w:val="0"/>
              <w:spacing w:after="0"/>
              <w:contextualSpacing/>
              <w:jc w:val="center"/>
              <w:textAlignment w:val="baseline"/>
              <w:rPr>
                <w:rFonts w:eastAsia="SimSun"/>
                <w:sz w:val="20"/>
                <w:lang w:val="ka-GE"/>
              </w:rPr>
            </w:pPr>
            <w:r w:rsidRPr="00A4039E">
              <w:rPr>
                <w:rFonts w:eastAsia="SimSun"/>
                <w:sz w:val="20"/>
                <w:lang w:val="ka-GE"/>
              </w:rPr>
              <w:t>0,30</w:t>
            </w:r>
          </w:p>
        </w:tc>
      </w:tr>
      <w:tr w:rsidR="00984429" w:rsidRPr="00A4039E" w14:paraId="68738048" w14:textId="77777777" w:rsidTr="00245118">
        <w:trPr>
          <w:trHeight w:val="257"/>
          <w:jc w:val="center"/>
        </w:trPr>
        <w:tc>
          <w:tcPr>
            <w:tcW w:w="2228" w:type="pct"/>
            <w:vAlign w:val="center"/>
          </w:tcPr>
          <w:p w14:paraId="1306DE24" w14:textId="77777777" w:rsidR="00984429" w:rsidRPr="00A4039E" w:rsidRDefault="00984429" w:rsidP="00984429">
            <w:pPr>
              <w:spacing w:after="0"/>
              <w:rPr>
                <w:sz w:val="20"/>
              </w:rPr>
            </w:pPr>
            <w:r w:rsidRPr="00A4039E">
              <w:rPr>
                <w:rFonts w:cs="Sylfaen"/>
                <w:sz w:val="20"/>
              </w:rPr>
              <w:t>გოგირდის</w:t>
            </w:r>
            <w:r w:rsidRPr="00A4039E">
              <w:rPr>
                <w:sz w:val="20"/>
              </w:rPr>
              <w:t xml:space="preserve"> </w:t>
            </w:r>
            <w:r w:rsidRPr="00A4039E">
              <w:rPr>
                <w:rFonts w:cs="Sylfaen"/>
                <w:sz w:val="20"/>
              </w:rPr>
              <w:t>დიოქსიდი</w:t>
            </w:r>
          </w:p>
        </w:tc>
        <w:tc>
          <w:tcPr>
            <w:tcW w:w="1389" w:type="pct"/>
            <w:vAlign w:val="center"/>
          </w:tcPr>
          <w:p w14:paraId="0984D749" w14:textId="77777777" w:rsidR="00984429" w:rsidRPr="00A4039E" w:rsidRDefault="00984429" w:rsidP="00984429">
            <w:pPr>
              <w:spacing w:after="0"/>
              <w:jc w:val="center"/>
              <w:rPr>
                <w:sz w:val="20"/>
                <w:lang w:val="ka-GE"/>
              </w:rPr>
            </w:pPr>
            <w:r w:rsidRPr="00A4039E">
              <w:rPr>
                <w:sz w:val="20"/>
                <w:lang w:val="ka-GE"/>
              </w:rPr>
              <w:t>0,11</w:t>
            </w:r>
          </w:p>
        </w:tc>
        <w:tc>
          <w:tcPr>
            <w:tcW w:w="1383" w:type="pct"/>
            <w:vAlign w:val="center"/>
          </w:tcPr>
          <w:p w14:paraId="4843B494" w14:textId="77777777" w:rsidR="00984429" w:rsidRPr="00A4039E" w:rsidRDefault="00984429" w:rsidP="00984429">
            <w:pPr>
              <w:widowControl w:val="0"/>
              <w:adjustRightInd w:val="0"/>
              <w:spacing w:after="0"/>
              <w:contextualSpacing/>
              <w:jc w:val="center"/>
              <w:textAlignment w:val="baseline"/>
              <w:rPr>
                <w:rFonts w:eastAsia="SimSun"/>
                <w:sz w:val="20"/>
                <w:lang w:val="ka-GE"/>
              </w:rPr>
            </w:pPr>
            <w:r w:rsidRPr="00A4039E">
              <w:rPr>
                <w:rFonts w:eastAsia="SimSun"/>
                <w:sz w:val="20"/>
                <w:lang w:val="ka-GE"/>
              </w:rPr>
              <w:t>0,11</w:t>
            </w:r>
          </w:p>
        </w:tc>
      </w:tr>
      <w:tr w:rsidR="00984429" w:rsidRPr="00A4039E" w14:paraId="4522B715" w14:textId="77777777" w:rsidTr="00245118">
        <w:trPr>
          <w:trHeight w:val="257"/>
          <w:jc w:val="center"/>
        </w:trPr>
        <w:tc>
          <w:tcPr>
            <w:tcW w:w="2228" w:type="pct"/>
            <w:vAlign w:val="center"/>
          </w:tcPr>
          <w:p w14:paraId="320D474A" w14:textId="77777777" w:rsidR="00984429" w:rsidRPr="00A4039E" w:rsidRDefault="00984429" w:rsidP="00984429">
            <w:pPr>
              <w:spacing w:after="0"/>
              <w:rPr>
                <w:sz w:val="20"/>
              </w:rPr>
            </w:pPr>
            <w:r w:rsidRPr="00A4039E">
              <w:rPr>
                <w:rFonts w:cs="Sylfaen"/>
                <w:sz w:val="20"/>
              </w:rPr>
              <w:t>ნახშირბადის</w:t>
            </w:r>
            <w:r w:rsidRPr="00A4039E">
              <w:rPr>
                <w:sz w:val="20"/>
              </w:rPr>
              <w:t xml:space="preserve"> </w:t>
            </w:r>
            <w:r w:rsidRPr="00A4039E">
              <w:rPr>
                <w:rFonts w:cs="Sylfaen"/>
                <w:sz w:val="20"/>
              </w:rPr>
              <w:t>ოქსიდი</w:t>
            </w:r>
          </w:p>
        </w:tc>
        <w:tc>
          <w:tcPr>
            <w:tcW w:w="1389" w:type="pct"/>
            <w:vAlign w:val="center"/>
          </w:tcPr>
          <w:p w14:paraId="4274A265" w14:textId="77777777" w:rsidR="00984429" w:rsidRPr="00A4039E" w:rsidRDefault="00984429" w:rsidP="00984429">
            <w:pPr>
              <w:spacing w:after="0"/>
              <w:jc w:val="center"/>
              <w:rPr>
                <w:sz w:val="20"/>
                <w:lang w:val="ka-GE"/>
              </w:rPr>
            </w:pPr>
            <w:r w:rsidRPr="00A4039E">
              <w:rPr>
                <w:sz w:val="20"/>
                <w:lang w:val="ka-GE"/>
              </w:rPr>
              <w:t>0,12</w:t>
            </w:r>
          </w:p>
        </w:tc>
        <w:tc>
          <w:tcPr>
            <w:tcW w:w="1383" w:type="pct"/>
            <w:vAlign w:val="center"/>
          </w:tcPr>
          <w:p w14:paraId="0F86E598" w14:textId="77777777" w:rsidR="00984429" w:rsidRPr="00A4039E" w:rsidRDefault="00984429" w:rsidP="00984429">
            <w:pPr>
              <w:widowControl w:val="0"/>
              <w:adjustRightInd w:val="0"/>
              <w:spacing w:after="0"/>
              <w:contextualSpacing/>
              <w:jc w:val="center"/>
              <w:textAlignment w:val="baseline"/>
              <w:rPr>
                <w:rFonts w:eastAsia="SimSun"/>
                <w:sz w:val="20"/>
                <w:lang w:val="ka-GE"/>
              </w:rPr>
            </w:pPr>
            <w:r w:rsidRPr="00A4039E">
              <w:rPr>
                <w:rFonts w:eastAsia="SimSun"/>
                <w:sz w:val="20"/>
                <w:lang w:val="ka-GE"/>
              </w:rPr>
              <w:t>0,12</w:t>
            </w:r>
          </w:p>
        </w:tc>
      </w:tr>
      <w:tr w:rsidR="00984429" w:rsidRPr="00A4039E" w14:paraId="7376F91A" w14:textId="77777777" w:rsidTr="00245118">
        <w:trPr>
          <w:trHeight w:val="278"/>
          <w:jc w:val="center"/>
        </w:trPr>
        <w:tc>
          <w:tcPr>
            <w:tcW w:w="2228" w:type="pct"/>
            <w:vAlign w:val="center"/>
          </w:tcPr>
          <w:p w14:paraId="5FD689AD" w14:textId="77777777" w:rsidR="00984429" w:rsidRPr="00A4039E" w:rsidRDefault="00984429" w:rsidP="00984429">
            <w:pPr>
              <w:spacing w:after="0"/>
              <w:rPr>
                <w:sz w:val="20"/>
                <w:lang w:val="ka-GE"/>
              </w:rPr>
            </w:pPr>
            <w:r w:rsidRPr="00A4039E">
              <w:rPr>
                <w:rFonts w:cs="Sylfaen"/>
                <w:sz w:val="20"/>
                <w:lang w:val="ka-GE"/>
              </w:rPr>
              <w:t>შეწონილი ნაწილაკები</w:t>
            </w:r>
          </w:p>
        </w:tc>
        <w:tc>
          <w:tcPr>
            <w:tcW w:w="1389" w:type="pct"/>
            <w:vAlign w:val="center"/>
          </w:tcPr>
          <w:p w14:paraId="446CA503" w14:textId="77777777" w:rsidR="00984429" w:rsidRPr="00A4039E" w:rsidRDefault="00984429" w:rsidP="00984429">
            <w:pPr>
              <w:spacing w:after="0"/>
              <w:jc w:val="center"/>
              <w:rPr>
                <w:sz w:val="20"/>
                <w:lang w:val="ka-GE"/>
              </w:rPr>
            </w:pPr>
            <w:r w:rsidRPr="00A4039E">
              <w:rPr>
                <w:sz w:val="20"/>
                <w:lang w:val="ka-GE"/>
              </w:rPr>
              <w:t>0,74</w:t>
            </w:r>
          </w:p>
        </w:tc>
        <w:tc>
          <w:tcPr>
            <w:tcW w:w="1383" w:type="pct"/>
            <w:vAlign w:val="center"/>
          </w:tcPr>
          <w:p w14:paraId="170344E6" w14:textId="77777777" w:rsidR="00984429" w:rsidRPr="00A4039E" w:rsidRDefault="00984429" w:rsidP="00984429">
            <w:pPr>
              <w:widowControl w:val="0"/>
              <w:adjustRightInd w:val="0"/>
              <w:spacing w:after="0"/>
              <w:contextualSpacing/>
              <w:jc w:val="center"/>
              <w:textAlignment w:val="baseline"/>
              <w:rPr>
                <w:rFonts w:eastAsia="SimSun"/>
                <w:sz w:val="20"/>
                <w:lang w:val="ka-GE"/>
              </w:rPr>
            </w:pPr>
            <w:r w:rsidRPr="00A4039E">
              <w:rPr>
                <w:rFonts w:eastAsia="SimSun"/>
                <w:sz w:val="20"/>
                <w:lang w:val="ka-GE"/>
              </w:rPr>
              <w:t>0,74</w:t>
            </w:r>
          </w:p>
        </w:tc>
      </w:tr>
      <w:tr w:rsidR="00984429" w:rsidRPr="00A4039E" w14:paraId="3C4E346C" w14:textId="77777777" w:rsidTr="00245118">
        <w:trPr>
          <w:trHeight w:val="257"/>
          <w:jc w:val="center"/>
        </w:trPr>
        <w:tc>
          <w:tcPr>
            <w:tcW w:w="2228" w:type="pct"/>
            <w:vAlign w:val="center"/>
          </w:tcPr>
          <w:p w14:paraId="363F5A93" w14:textId="77777777" w:rsidR="00984429" w:rsidRPr="00A4039E" w:rsidRDefault="00984429" w:rsidP="00984429">
            <w:pPr>
              <w:spacing w:after="0"/>
              <w:rPr>
                <w:rFonts w:cs="Sylfaen"/>
                <w:sz w:val="20"/>
                <w:lang w:val="ka-GE"/>
              </w:rPr>
            </w:pPr>
            <w:r w:rsidRPr="00A4039E">
              <w:rPr>
                <w:rFonts w:cs="Sylfaen"/>
                <w:sz w:val="20"/>
              </w:rPr>
              <w:t>ჯამური ზემოქმედების ჯგუფი: 6204 აზოტის დიოქსიდი, გოგირდის დიოქსიდი</w:t>
            </w:r>
          </w:p>
        </w:tc>
        <w:tc>
          <w:tcPr>
            <w:tcW w:w="1389" w:type="pct"/>
            <w:vAlign w:val="center"/>
          </w:tcPr>
          <w:p w14:paraId="37828442" w14:textId="77777777" w:rsidR="00984429" w:rsidRPr="00A4039E" w:rsidRDefault="00984429" w:rsidP="00984429">
            <w:pPr>
              <w:spacing w:after="0"/>
              <w:jc w:val="center"/>
              <w:rPr>
                <w:sz w:val="20"/>
                <w:lang w:val="ka-GE"/>
              </w:rPr>
            </w:pPr>
            <w:r w:rsidRPr="00A4039E">
              <w:rPr>
                <w:sz w:val="20"/>
                <w:lang w:val="ka-GE"/>
              </w:rPr>
              <w:t>0,26</w:t>
            </w:r>
          </w:p>
        </w:tc>
        <w:tc>
          <w:tcPr>
            <w:tcW w:w="1383" w:type="pct"/>
            <w:vAlign w:val="center"/>
          </w:tcPr>
          <w:p w14:paraId="25189D10" w14:textId="77777777" w:rsidR="00984429" w:rsidRPr="00A4039E" w:rsidRDefault="00984429" w:rsidP="00984429">
            <w:pPr>
              <w:widowControl w:val="0"/>
              <w:adjustRightInd w:val="0"/>
              <w:spacing w:after="0"/>
              <w:contextualSpacing/>
              <w:jc w:val="center"/>
              <w:textAlignment w:val="baseline"/>
              <w:rPr>
                <w:rFonts w:eastAsia="SimSun"/>
                <w:sz w:val="20"/>
                <w:lang w:val="ka-GE"/>
              </w:rPr>
            </w:pPr>
            <w:r w:rsidRPr="00A4039E">
              <w:rPr>
                <w:rFonts w:eastAsia="SimSun"/>
                <w:sz w:val="20"/>
                <w:lang w:val="ka-GE"/>
              </w:rPr>
              <w:t>0,26</w:t>
            </w:r>
          </w:p>
        </w:tc>
      </w:tr>
    </w:tbl>
    <w:p w14:paraId="1F3DE343" w14:textId="77777777" w:rsidR="00984429" w:rsidRPr="00A4039E" w:rsidRDefault="00984429" w:rsidP="007D701E">
      <w:pPr>
        <w:spacing w:before="120"/>
        <w:jc w:val="both"/>
      </w:pPr>
    </w:p>
    <w:p w14:paraId="24443485" w14:textId="77777777" w:rsidR="00984429" w:rsidRPr="00A4039E" w:rsidRDefault="00984429" w:rsidP="007D701E">
      <w:pPr>
        <w:pStyle w:val="Heading4"/>
      </w:pPr>
      <w:bookmarkStart w:id="90" w:name="_Toc1998548"/>
      <w:r w:rsidRPr="00A4039E">
        <w:rPr>
          <w:lang w:val="ka-GE"/>
        </w:rPr>
        <w:t>დასკვნა</w:t>
      </w:r>
      <w:bookmarkEnd w:id="90"/>
      <w:r w:rsidRPr="00A4039E">
        <w:rPr>
          <w:lang w:val="ka-GE"/>
        </w:rPr>
        <w:t xml:space="preserve"> </w:t>
      </w:r>
    </w:p>
    <w:p w14:paraId="574AD69F" w14:textId="095E6136" w:rsidR="001E5C77" w:rsidRPr="00A4039E" w:rsidRDefault="00984429" w:rsidP="001E5C77">
      <w:pPr>
        <w:widowControl w:val="0"/>
        <w:autoSpaceDE w:val="0"/>
        <w:autoSpaceDN w:val="0"/>
        <w:adjustRightInd w:val="0"/>
        <w:spacing w:before="120"/>
        <w:jc w:val="both"/>
        <w:rPr>
          <w:rFonts w:cs="Sylfaen"/>
          <w:szCs w:val="24"/>
          <w:lang w:val="ka-GE"/>
        </w:rPr>
      </w:pPr>
      <w:r w:rsidRPr="00A4039E">
        <w:rPr>
          <w:lang w:val="ka-GE"/>
        </w:rPr>
        <w:t>ჩატარებული გაბნევის გაანგარიშების შედეგების მიხედვით, მავნე ნივთიერებათა კონცენტრაციები საკონტროლო წერტილებში (</w:t>
      </w:r>
      <w:r w:rsidRPr="00A4039E">
        <w:rPr>
          <w:rFonts w:cs="Arial"/>
          <w:bCs/>
          <w:lang w:val="ka-GE"/>
        </w:rPr>
        <w:t>დასახლებული პუნქტის და 500 მეტრიანი ნორმირებული ზონის საზღვარზე</w:t>
      </w:r>
      <w:r w:rsidRPr="00A4039E">
        <w:rPr>
          <w:lang w:val="ka-GE"/>
        </w:rPr>
        <w:t xml:space="preserve">) არ აღემატება ნორმატიულ მნიშვნელობებს. </w:t>
      </w:r>
      <w:r w:rsidRPr="00A4039E">
        <w:rPr>
          <w:rFonts w:cs="Sylfaen"/>
          <w:szCs w:val="24"/>
          <w:lang w:val="ka-GE"/>
        </w:rPr>
        <w:t xml:space="preserve">ამდენად სილიკომანგანუმის საწარმოს ფუნქციონირებისას ჰაერის ხარისხის გაუარესებას ადგილი არ ექნება და </w:t>
      </w:r>
      <w:r w:rsidR="00115FA0">
        <w:rPr>
          <w:rFonts w:cs="Sylfaen"/>
          <w:szCs w:val="24"/>
          <w:lang w:val="ka-GE"/>
        </w:rPr>
        <w:t>მიღებულ</w:t>
      </w:r>
      <w:r w:rsidRPr="00A4039E">
        <w:rPr>
          <w:rFonts w:cs="Sylfaen"/>
          <w:szCs w:val="24"/>
          <w:lang w:val="ka-GE"/>
        </w:rPr>
        <w:t xml:space="preserve"> </w:t>
      </w:r>
      <w:r w:rsidR="00115FA0">
        <w:rPr>
          <w:rFonts w:cs="Sylfaen"/>
          <w:szCs w:val="24"/>
          <w:lang w:val="ka-GE"/>
        </w:rPr>
        <w:t>გაფრქვევებს</w:t>
      </w:r>
      <w:r w:rsidRPr="00A4039E">
        <w:rPr>
          <w:rFonts w:cs="Sylfaen"/>
          <w:szCs w:val="24"/>
          <w:lang w:val="ka-GE"/>
        </w:rPr>
        <w:t xml:space="preserve"> შესაძლებელია </w:t>
      </w:r>
      <w:r w:rsidR="00115FA0">
        <w:rPr>
          <w:rFonts w:cs="Sylfaen"/>
          <w:szCs w:val="24"/>
          <w:lang w:val="ka-GE"/>
        </w:rPr>
        <w:t>კვალიფიკაცია მიეცეს</w:t>
      </w:r>
      <w:r w:rsidRPr="00A4039E">
        <w:rPr>
          <w:rFonts w:cs="Sylfaen"/>
          <w:szCs w:val="24"/>
          <w:lang w:val="ka-GE"/>
        </w:rPr>
        <w:t xml:space="preserve"> როგორც ზღვრულად დასაშვები გაფრქვევები. </w:t>
      </w:r>
      <w:r w:rsidR="001E5C77" w:rsidRPr="00A4039E">
        <w:rPr>
          <w:rFonts w:cs="Sylfaen"/>
          <w:szCs w:val="24"/>
          <w:lang w:val="ka-GE"/>
        </w:rPr>
        <w:t>გაბნევის გაანგარიშების გრაფიკული ნაწილი და პროგრამული ამონაბეჭდი იხ. დანართში 16 და 17.</w:t>
      </w:r>
    </w:p>
    <w:p w14:paraId="4DBFB42B" w14:textId="2AFC29D6" w:rsidR="001E5C77" w:rsidRPr="00A4039E" w:rsidRDefault="00984429" w:rsidP="007D701E">
      <w:pPr>
        <w:spacing w:before="120"/>
        <w:jc w:val="both"/>
        <w:rPr>
          <w:lang w:val="ka-GE"/>
        </w:rPr>
      </w:pPr>
      <w:r w:rsidRPr="00A4039E">
        <w:rPr>
          <w:lang w:val="ka-GE"/>
        </w:rPr>
        <w:t>ას</w:t>
      </w:r>
      <w:r w:rsidR="00115FA0">
        <w:rPr>
          <w:lang w:val="ka-GE"/>
        </w:rPr>
        <w:t>ე</w:t>
      </w:r>
      <w:r w:rsidRPr="00A4039E">
        <w:rPr>
          <w:lang w:val="ka-GE"/>
        </w:rPr>
        <w:t>ვე, შესრულდა ატმოსფერულ ჰაერში მავნე ნივთიერებების პროგრამული გაბნევა ფონის გარეშე</w:t>
      </w:r>
      <w:r w:rsidR="001E5C77" w:rsidRPr="00A4039E">
        <w:rPr>
          <w:lang w:val="ka-GE"/>
        </w:rPr>
        <w:t xml:space="preserve">. </w:t>
      </w:r>
    </w:p>
    <w:p w14:paraId="1BD74AE0" w14:textId="587CFB40" w:rsidR="00984429" w:rsidRPr="00A4039E" w:rsidRDefault="00984429" w:rsidP="007D701E">
      <w:pPr>
        <w:spacing w:before="120"/>
        <w:jc w:val="both"/>
        <w:rPr>
          <w:lang w:val="ka-GE"/>
        </w:rPr>
      </w:pPr>
      <w:r w:rsidRPr="00A4039E">
        <w:rPr>
          <w:b/>
          <w:i/>
          <w:sz w:val="20"/>
          <w:lang w:val="ka-GE"/>
        </w:rPr>
        <w:t xml:space="preserve">ცხრილი </w:t>
      </w:r>
      <w:r w:rsidR="007D701E" w:rsidRPr="00A4039E">
        <w:rPr>
          <w:b/>
          <w:i/>
          <w:sz w:val="20"/>
          <w:lang w:val="ka-GE"/>
        </w:rPr>
        <w:t>6.2.2.5.1</w:t>
      </w:r>
      <w:r w:rsidRPr="00A4039E">
        <w:rPr>
          <w:i/>
          <w:sz w:val="20"/>
          <w:lang w:val="ka-GE"/>
        </w:rPr>
        <w:t xml:space="preserve"> ნივთიერებები, რომელთა ანგარიშიც არამიზანშეწონილია, ან რომლებიც არ მონაწილეობს ანგარიშში ანგარიშის მიზანშეწონილობის კრიტერიუმები E3=0.01</w:t>
      </w:r>
    </w:p>
    <w:tbl>
      <w:tblPr>
        <w:tblW w:w="5000" w:type="pct"/>
        <w:tblCellMar>
          <w:left w:w="15" w:type="dxa"/>
          <w:right w:w="15" w:type="dxa"/>
        </w:tblCellMar>
        <w:tblLook w:val="0000" w:firstRow="0" w:lastRow="0" w:firstColumn="0" w:lastColumn="0" w:noHBand="0" w:noVBand="0"/>
      </w:tblPr>
      <w:tblGrid>
        <w:gridCol w:w="1458"/>
        <w:gridCol w:w="6219"/>
        <w:gridCol w:w="1678"/>
      </w:tblGrid>
      <w:tr w:rsidR="00984429" w:rsidRPr="00A4039E" w14:paraId="5CBF4ADE" w14:textId="77777777" w:rsidTr="00245118">
        <w:trPr>
          <w:trHeight w:hRule="exact" w:val="40"/>
        </w:trPr>
        <w:tc>
          <w:tcPr>
            <w:tcW w:w="5000" w:type="pct"/>
            <w:gridSpan w:val="3"/>
          </w:tcPr>
          <w:p w14:paraId="2D6026DA" w14:textId="77777777" w:rsidR="00984429" w:rsidRPr="00A4039E" w:rsidRDefault="00984429" w:rsidP="007D701E">
            <w:pPr>
              <w:spacing w:after="0"/>
              <w:jc w:val="center"/>
              <w:rPr>
                <w:sz w:val="20"/>
                <w:lang w:val="ka-GE" w:eastAsia="ka-GE" w:bidi="ka-GE"/>
              </w:rPr>
            </w:pPr>
          </w:p>
        </w:tc>
      </w:tr>
      <w:tr w:rsidR="00984429" w:rsidRPr="00A4039E" w14:paraId="3E1404D3" w14:textId="77777777" w:rsidTr="00245118">
        <w:trPr>
          <w:trHeight w:hRule="exact" w:val="438"/>
        </w:trPr>
        <w:tc>
          <w:tcPr>
            <w:tcW w:w="77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1A8000A" w14:textId="77777777" w:rsidR="00984429" w:rsidRPr="00A4039E" w:rsidRDefault="00984429" w:rsidP="007D701E">
            <w:pPr>
              <w:spacing w:after="0"/>
              <w:jc w:val="center"/>
              <w:rPr>
                <w:b/>
                <w:sz w:val="20"/>
                <w:lang w:val="ka-GE" w:eastAsia="ka-GE" w:bidi="ka-GE"/>
              </w:rPr>
            </w:pPr>
            <w:r w:rsidRPr="00A4039E">
              <w:rPr>
                <w:rFonts w:cs="Sylfaen"/>
                <w:b/>
                <w:sz w:val="20"/>
                <w:lang w:val="ka-GE" w:eastAsia="ka-GE" w:bidi="ka-GE"/>
              </w:rPr>
              <w:t>კოდი</w:t>
            </w:r>
          </w:p>
        </w:tc>
        <w:tc>
          <w:tcPr>
            <w:tcW w:w="332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5164DDC" w14:textId="77777777" w:rsidR="00984429" w:rsidRPr="00A4039E" w:rsidRDefault="00984429" w:rsidP="007D701E">
            <w:pPr>
              <w:spacing w:after="0"/>
              <w:jc w:val="center"/>
              <w:rPr>
                <w:b/>
                <w:sz w:val="20"/>
                <w:lang w:val="ka-GE" w:eastAsia="ka-GE" w:bidi="ka-GE"/>
              </w:rPr>
            </w:pPr>
            <w:r w:rsidRPr="00A4039E">
              <w:rPr>
                <w:rFonts w:cs="Sylfaen"/>
                <w:b/>
                <w:sz w:val="20"/>
                <w:lang w:val="ka-GE" w:eastAsia="ka-GE" w:bidi="ka-GE"/>
              </w:rPr>
              <w:t>დასახელება</w:t>
            </w:r>
          </w:p>
        </w:tc>
        <w:tc>
          <w:tcPr>
            <w:tcW w:w="89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3B5BCAD" w14:textId="77777777" w:rsidR="00984429" w:rsidRPr="00A4039E" w:rsidRDefault="00984429" w:rsidP="007D701E">
            <w:pPr>
              <w:spacing w:after="0"/>
              <w:jc w:val="center"/>
              <w:rPr>
                <w:b/>
                <w:sz w:val="20"/>
                <w:lang w:val="ka-GE" w:eastAsia="ka-GE" w:bidi="ka-GE"/>
              </w:rPr>
            </w:pPr>
            <w:r w:rsidRPr="00A4039E">
              <w:rPr>
                <w:rFonts w:cs="Sylfaen"/>
                <w:b/>
                <w:sz w:val="20"/>
                <w:lang w:val="ka-GE" w:eastAsia="ka-GE" w:bidi="ka-GE"/>
              </w:rPr>
              <w:t>ჯამი</w:t>
            </w:r>
            <w:r w:rsidRPr="00A4039E">
              <w:rPr>
                <w:b/>
                <w:sz w:val="20"/>
                <w:lang w:val="ka-GE" w:eastAsia="ka-GE" w:bidi="ka-GE"/>
              </w:rPr>
              <w:t xml:space="preserve"> Cm/</w:t>
            </w:r>
            <w:r w:rsidRPr="00A4039E">
              <w:rPr>
                <w:rFonts w:cs="Sylfaen"/>
                <w:b/>
                <w:sz w:val="20"/>
                <w:lang w:val="ka-GE" w:eastAsia="ka-GE" w:bidi="ka-GE"/>
              </w:rPr>
              <w:t>ზდკ</w:t>
            </w:r>
          </w:p>
        </w:tc>
      </w:tr>
      <w:tr w:rsidR="00984429" w:rsidRPr="00A4039E" w14:paraId="4600BD1F" w14:textId="77777777" w:rsidTr="00245118">
        <w:trPr>
          <w:trHeight w:hRule="exact" w:val="274"/>
        </w:trPr>
        <w:tc>
          <w:tcPr>
            <w:tcW w:w="77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09F389" w14:textId="77777777" w:rsidR="00984429" w:rsidRPr="00A4039E" w:rsidRDefault="00984429" w:rsidP="007D701E">
            <w:pPr>
              <w:spacing w:after="0"/>
              <w:jc w:val="center"/>
              <w:rPr>
                <w:sz w:val="20"/>
                <w:lang w:val="ka-GE"/>
              </w:rPr>
            </w:pPr>
            <w:r w:rsidRPr="00A4039E">
              <w:rPr>
                <w:sz w:val="20"/>
                <w:lang w:val="ka-GE"/>
              </w:rPr>
              <w:t>0301</w:t>
            </w:r>
          </w:p>
        </w:tc>
        <w:tc>
          <w:tcPr>
            <w:tcW w:w="33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D0A34B" w14:textId="77777777" w:rsidR="00984429" w:rsidRPr="00A4039E" w:rsidRDefault="00984429" w:rsidP="007D701E">
            <w:pPr>
              <w:spacing w:after="0"/>
              <w:ind w:left="459"/>
              <w:rPr>
                <w:sz w:val="20"/>
                <w:lang w:val="ka-GE"/>
              </w:rPr>
            </w:pPr>
            <w:r w:rsidRPr="00A4039E">
              <w:rPr>
                <w:sz w:val="20"/>
                <w:lang w:val="ka-GE"/>
              </w:rPr>
              <w:t>აზოტის დიოქსიდი</w:t>
            </w:r>
          </w:p>
        </w:tc>
        <w:tc>
          <w:tcPr>
            <w:tcW w:w="897" w:type="pct"/>
            <w:tcBorders>
              <w:top w:val="single" w:sz="4" w:space="0" w:color="000000"/>
              <w:left w:val="single" w:sz="4" w:space="0" w:color="000000"/>
              <w:bottom w:val="single" w:sz="4" w:space="0" w:color="000000"/>
              <w:right w:val="single" w:sz="4" w:space="0" w:color="000000"/>
            </w:tcBorders>
            <w:shd w:val="clear" w:color="auto" w:fill="FFFFFF"/>
          </w:tcPr>
          <w:p w14:paraId="00152388" w14:textId="77777777" w:rsidR="00984429" w:rsidRPr="00A4039E" w:rsidRDefault="00984429" w:rsidP="007D701E">
            <w:pPr>
              <w:spacing w:after="0"/>
              <w:jc w:val="center"/>
              <w:rPr>
                <w:sz w:val="20"/>
              </w:rPr>
            </w:pPr>
            <w:r w:rsidRPr="00A4039E">
              <w:rPr>
                <w:sz w:val="20"/>
                <w:lang w:val="ka-GE" w:eastAsia="ka-GE" w:bidi="ka-GE"/>
              </w:rPr>
              <w:t>0,01</w:t>
            </w:r>
          </w:p>
        </w:tc>
      </w:tr>
      <w:tr w:rsidR="00984429" w:rsidRPr="00A4039E" w14:paraId="028C3C9E" w14:textId="77777777" w:rsidTr="00245118">
        <w:trPr>
          <w:trHeight w:hRule="exact" w:val="274"/>
        </w:trPr>
        <w:tc>
          <w:tcPr>
            <w:tcW w:w="77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5642841" w14:textId="77777777" w:rsidR="00984429" w:rsidRPr="00A4039E" w:rsidRDefault="00984429" w:rsidP="007D701E">
            <w:pPr>
              <w:spacing w:after="0"/>
              <w:jc w:val="center"/>
              <w:rPr>
                <w:sz w:val="20"/>
                <w:lang w:val="ka-GE"/>
              </w:rPr>
            </w:pPr>
            <w:r w:rsidRPr="00A4039E">
              <w:rPr>
                <w:sz w:val="20"/>
                <w:lang w:val="ka-GE"/>
              </w:rPr>
              <w:t>0330</w:t>
            </w:r>
          </w:p>
        </w:tc>
        <w:tc>
          <w:tcPr>
            <w:tcW w:w="33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E690C80" w14:textId="77777777" w:rsidR="00984429" w:rsidRPr="00A4039E" w:rsidRDefault="00984429" w:rsidP="007D701E">
            <w:pPr>
              <w:spacing w:after="0"/>
              <w:ind w:left="459"/>
              <w:rPr>
                <w:sz w:val="20"/>
                <w:lang w:val="ka-GE"/>
              </w:rPr>
            </w:pPr>
            <w:r w:rsidRPr="00A4039E">
              <w:rPr>
                <w:sz w:val="20"/>
                <w:lang w:val="ka-GE"/>
              </w:rPr>
              <w:t>გოგირდის დიოქსიდი</w:t>
            </w:r>
          </w:p>
        </w:tc>
        <w:tc>
          <w:tcPr>
            <w:tcW w:w="897" w:type="pct"/>
            <w:tcBorders>
              <w:top w:val="single" w:sz="4" w:space="0" w:color="000000"/>
              <w:left w:val="single" w:sz="4" w:space="0" w:color="000000"/>
              <w:bottom w:val="single" w:sz="4" w:space="0" w:color="000000"/>
              <w:right w:val="single" w:sz="4" w:space="0" w:color="000000"/>
            </w:tcBorders>
            <w:shd w:val="clear" w:color="auto" w:fill="FFFFFF"/>
          </w:tcPr>
          <w:p w14:paraId="6F113788" w14:textId="77777777" w:rsidR="00984429" w:rsidRPr="00A4039E" w:rsidRDefault="00984429" w:rsidP="007D701E">
            <w:pPr>
              <w:spacing w:after="0"/>
              <w:jc w:val="center"/>
              <w:rPr>
                <w:sz w:val="20"/>
              </w:rPr>
            </w:pPr>
            <w:r w:rsidRPr="00A4039E">
              <w:rPr>
                <w:sz w:val="20"/>
                <w:lang w:val="ka-GE" w:eastAsia="ka-GE" w:bidi="ka-GE"/>
              </w:rPr>
              <w:t>0,00</w:t>
            </w:r>
          </w:p>
        </w:tc>
      </w:tr>
      <w:tr w:rsidR="00984429" w:rsidRPr="00A4039E" w14:paraId="24D9EBCC" w14:textId="77777777" w:rsidTr="00245118">
        <w:trPr>
          <w:trHeight w:hRule="exact" w:val="274"/>
        </w:trPr>
        <w:tc>
          <w:tcPr>
            <w:tcW w:w="77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FE3591" w14:textId="77777777" w:rsidR="00984429" w:rsidRPr="00A4039E" w:rsidRDefault="00984429" w:rsidP="007D701E">
            <w:pPr>
              <w:spacing w:after="0"/>
              <w:jc w:val="center"/>
              <w:rPr>
                <w:sz w:val="20"/>
                <w:lang w:val="ka-GE"/>
              </w:rPr>
            </w:pPr>
            <w:r w:rsidRPr="00A4039E">
              <w:rPr>
                <w:sz w:val="20"/>
                <w:lang w:val="ka-GE"/>
              </w:rPr>
              <w:t>0337</w:t>
            </w:r>
          </w:p>
        </w:tc>
        <w:tc>
          <w:tcPr>
            <w:tcW w:w="33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B59D00D" w14:textId="77777777" w:rsidR="00984429" w:rsidRPr="00A4039E" w:rsidRDefault="00984429" w:rsidP="007D701E">
            <w:pPr>
              <w:spacing w:after="0"/>
              <w:ind w:left="459"/>
              <w:rPr>
                <w:sz w:val="20"/>
                <w:lang w:val="ka-GE"/>
              </w:rPr>
            </w:pPr>
            <w:r w:rsidRPr="00A4039E">
              <w:rPr>
                <w:sz w:val="20"/>
                <w:lang w:val="ka-GE"/>
              </w:rPr>
              <w:t>ნახშირბადის ოქსიდი</w:t>
            </w:r>
          </w:p>
        </w:tc>
        <w:tc>
          <w:tcPr>
            <w:tcW w:w="897" w:type="pct"/>
            <w:tcBorders>
              <w:top w:val="single" w:sz="4" w:space="0" w:color="000000"/>
              <w:left w:val="single" w:sz="4" w:space="0" w:color="000000"/>
              <w:bottom w:val="single" w:sz="4" w:space="0" w:color="000000"/>
              <w:right w:val="single" w:sz="4" w:space="0" w:color="000000"/>
            </w:tcBorders>
            <w:shd w:val="clear" w:color="auto" w:fill="FFFFFF"/>
          </w:tcPr>
          <w:p w14:paraId="2F8F3B12" w14:textId="77777777" w:rsidR="00984429" w:rsidRPr="00A4039E" w:rsidRDefault="00984429" w:rsidP="007D701E">
            <w:pPr>
              <w:spacing w:after="0"/>
              <w:jc w:val="center"/>
              <w:rPr>
                <w:sz w:val="20"/>
              </w:rPr>
            </w:pPr>
            <w:r w:rsidRPr="00A4039E">
              <w:rPr>
                <w:sz w:val="20"/>
                <w:lang w:val="ka-GE" w:eastAsia="ka-GE" w:bidi="ka-GE"/>
              </w:rPr>
              <w:t>0,00</w:t>
            </w:r>
          </w:p>
        </w:tc>
      </w:tr>
      <w:tr w:rsidR="00984429" w:rsidRPr="00A4039E" w14:paraId="3C5F9324" w14:textId="77777777" w:rsidTr="00245118">
        <w:trPr>
          <w:trHeight w:hRule="exact" w:val="274"/>
        </w:trPr>
        <w:tc>
          <w:tcPr>
            <w:tcW w:w="77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37A4CF" w14:textId="77777777" w:rsidR="00984429" w:rsidRPr="00A4039E" w:rsidRDefault="00984429" w:rsidP="007D701E">
            <w:pPr>
              <w:spacing w:after="0"/>
              <w:jc w:val="center"/>
              <w:rPr>
                <w:sz w:val="20"/>
              </w:rPr>
            </w:pPr>
            <w:r w:rsidRPr="00A4039E">
              <w:rPr>
                <w:sz w:val="20"/>
              </w:rPr>
              <w:t>2902</w:t>
            </w:r>
          </w:p>
        </w:tc>
        <w:tc>
          <w:tcPr>
            <w:tcW w:w="33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CBA7FC8" w14:textId="77777777" w:rsidR="00984429" w:rsidRPr="00A4039E" w:rsidRDefault="00984429" w:rsidP="007D701E">
            <w:pPr>
              <w:spacing w:after="0"/>
              <w:ind w:left="459"/>
              <w:rPr>
                <w:sz w:val="20"/>
                <w:lang w:val="ka-GE"/>
              </w:rPr>
            </w:pPr>
            <w:r w:rsidRPr="00A4039E">
              <w:rPr>
                <w:sz w:val="20"/>
                <w:lang w:val="ka-GE"/>
              </w:rPr>
              <w:t>შეწონილი ნაწილაკები</w:t>
            </w:r>
          </w:p>
        </w:tc>
        <w:tc>
          <w:tcPr>
            <w:tcW w:w="897" w:type="pct"/>
            <w:tcBorders>
              <w:top w:val="single" w:sz="4" w:space="0" w:color="000000"/>
              <w:left w:val="single" w:sz="4" w:space="0" w:color="000000"/>
              <w:bottom w:val="single" w:sz="4" w:space="0" w:color="000000"/>
              <w:right w:val="single" w:sz="4" w:space="0" w:color="000000"/>
            </w:tcBorders>
            <w:shd w:val="clear" w:color="auto" w:fill="FFFFFF"/>
          </w:tcPr>
          <w:p w14:paraId="69C4C251" w14:textId="77777777" w:rsidR="00984429" w:rsidRPr="00A4039E" w:rsidRDefault="00984429" w:rsidP="007D701E">
            <w:pPr>
              <w:spacing w:after="0"/>
              <w:jc w:val="center"/>
              <w:rPr>
                <w:sz w:val="20"/>
                <w:lang w:val="ka-GE" w:eastAsia="ka-GE" w:bidi="ka-GE"/>
              </w:rPr>
            </w:pPr>
            <w:r w:rsidRPr="00A4039E">
              <w:rPr>
                <w:sz w:val="20"/>
                <w:lang w:val="ka-GE" w:eastAsia="ka-GE" w:bidi="ka-GE"/>
              </w:rPr>
              <w:t>0,00</w:t>
            </w:r>
          </w:p>
        </w:tc>
      </w:tr>
      <w:tr w:rsidR="00984429" w:rsidRPr="00A4039E" w14:paraId="5F79FE7A" w14:textId="77777777" w:rsidTr="00245118">
        <w:trPr>
          <w:trHeight w:hRule="exact" w:val="274"/>
        </w:trPr>
        <w:tc>
          <w:tcPr>
            <w:tcW w:w="77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99C8D44" w14:textId="77777777" w:rsidR="00984429" w:rsidRPr="00A4039E" w:rsidRDefault="00984429" w:rsidP="007D701E">
            <w:pPr>
              <w:spacing w:after="0"/>
              <w:jc w:val="center"/>
              <w:rPr>
                <w:sz w:val="20"/>
                <w:lang w:val="ka-GE" w:eastAsia="ka-GE" w:bidi="ka-GE"/>
              </w:rPr>
            </w:pPr>
            <w:r w:rsidRPr="00A4039E">
              <w:rPr>
                <w:sz w:val="20"/>
                <w:lang w:val="ka-GE" w:eastAsia="ka-GE" w:bidi="ka-GE"/>
              </w:rPr>
              <w:t>6204</w:t>
            </w:r>
          </w:p>
        </w:tc>
        <w:tc>
          <w:tcPr>
            <w:tcW w:w="33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E44497" w14:textId="77777777" w:rsidR="00984429" w:rsidRPr="00A4039E" w:rsidRDefault="00984429" w:rsidP="007D701E">
            <w:pPr>
              <w:spacing w:after="0"/>
              <w:ind w:left="459"/>
              <w:rPr>
                <w:sz w:val="20"/>
                <w:lang w:val="ka-GE" w:eastAsia="ka-GE" w:bidi="ka-GE"/>
              </w:rPr>
            </w:pPr>
            <w:r w:rsidRPr="00A4039E">
              <w:rPr>
                <w:rFonts w:cs="Sylfaen"/>
                <w:sz w:val="20"/>
                <w:lang w:val="ka-GE" w:eastAsia="ka-GE" w:bidi="ka-GE"/>
              </w:rPr>
              <w:t>აზოტის</w:t>
            </w:r>
            <w:r w:rsidRPr="00A4039E">
              <w:rPr>
                <w:sz w:val="20"/>
                <w:lang w:val="ka-GE" w:eastAsia="ka-GE" w:bidi="ka-GE"/>
              </w:rPr>
              <w:t xml:space="preserve"> </w:t>
            </w:r>
            <w:r w:rsidRPr="00A4039E">
              <w:rPr>
                <w:rFonts w:cs="Sylfaen"/>
                <w:sz w:val="20"/>
                <w:lang w:val="ka-GE" w:eastAsia="ka-GE" w:bidi="ka-GE"/>
              </w:rPr>
              <w:t>დიოქსიდი</w:t>
            </w:r>
            <w:r w:rsidRPr="00A4039E">
              <w:rPr>
                <w:sz w:val="20"/>
                <w:lang w:val="ka-GE" w:eastAsia="ka-GE" w:bidi="ka-GE"/>
              </w:rPr>
              <w:t xml:space="preserve">, </w:t>
            </w:r>
            <w:r w:rsidRPr="00A4039E">
              <w:rPr>
                <w:rFonts w:cs="Sylfaen"/>
                <w:sz w:val="20"/>
                <w:lang w:val="ka-GE" w:eastAsia="ka-GE" w:bidi="ka-GE"/>
              </w:rPr>
              <w:t>გოგირდის</w:t>
            </w:r>
            <w:r w:rsidRPr="00A4039E">
              <w:rPr>
                <w:sz w:val="20"/>
                <w:lang w:val="ka-GE" w:eastAsia="ka-GE" w:bidi="ka-GE"/>
              </w:rPr>
              <w:t xml:space="preserve"> </w:t>
            </w:r>
            <w:r w:rsidRPr="00A4039E">
              <w:rPr>
                <w:rFonts w:cs="Sylfaen"/>
                <w:sz w:val="20"/>
                <w:lang w:val="ka-GE" w:eastAsia="ka-GE" w:bidi="ka-GE"/>
              </w:rPr>
              <w:t>დიოქსიდი</w:t>
            </w:r>
          </w:p>
        </w:tc>
        <w:tc>
          <w:tcPr>
            <w:tcW w:w="897" w:type="pct"/>
            <w:tcBorders>
              <w:top w:val="single" w:sz="4" w:space="0" w:color="000000"/>
              <w:left w:val="single" w:sz="4" w:space="0" w:color="000000"/>
              <w:bottom w:val="single" w:sz="4" w:space="0" w:color="000000"/>
              <w:right w:val="single" w:sz="4" w:space="0" w:color="000000"/>
            </w:tcBorders>
            <w:shd w:val="clear" w:color="auto" w:fill="FFFFFF"/>
          </w:tcPr>
          <w:p w14:paraId="61283B5B" w14:textId="77777777" w:rsidR="00984429" w:rsidRPr="00A4039E" w:rsidRDefault="00984429" w:rsidP="007D701E">
            <w:pPr>
              <w:spacing w:after="0"/>
              <w:jc w:val="center"/>
              <w:rPr>
                <w:sz w:val="20"/>
              </w:rPr>
            </w:pPr>
            <w:r w:rsidRPr="00A4039E">
              <w:rPr>
                <w:sz w:val="20"/>
                <w:lang w:val="ka-GE" w:eastAsia="ka-GE" w:bidi="ka-GE"/>
              </w:rPr>
              <w:t>0,00</w:t>
            </w:r>
          </w:p>
        </w:tc>
      </w:tr>
    </w:tbl>
    <w:p w14:paraId="053CF082" w14:textId="77777777" w:rsidR="001E5C77" w:rsidRPr="00A4039E" w:rsidRDefault="00984429" w:rsidP="00245118">
      <w:pPr>
        <w:spacing w:before="120"/>
        <w:jc w:val="both"/>
        <w:rPr>
          <w:lang w:val="ka-GE"/>
        </w:rPr>
      </w:pPr>
      <w:r w:rsidRPr="00A4039E">
        <w:rPr>
          <w:lang w:val="ka-GE"/>
        </w:rPr>
        <w:t xml:space="preserve">მანგანუმის და მისი ნაერთების მაქსიმალური კონცენტრაციები საკონტროლო წერტილებში მოცემულია </w:t>
      </w:r>
      <w:r w:rsidR="001E5C77" w:rsidRPr="00A4039E">
        <w:rPr>
          <w:lang w:val="ka-GE"/>
        </w:rPr>
        <w:t>დანართში-16</w:t>
      </w:r>
      <w:r w:rsidRPr="00A4039E">
        <w:rPr>
          <w:lang w:val="ka-GE"/>
        </w:rPr>
        <w:t>.</w:t>
      </w:r>
      <w:r w:rsidR="001E5C77" w:rsidRPr="00A4039E">
        <w:rPr>
          <w:lang w:val="ka-GE"/>
        </w:rPr>
        <w:t xml:space="preserve"> შედეგიდან თვალნათლივ ჩანს, რომ სილიკომანგანუმის საწარმოს მიერ ექსპლუატაციის პროცესში გფრქვეული მავნე ნივთიერებები ფონის გარეშე</w:t>
      </w:r>
      <w:r w:rsidR="001E5C77" w:rsidRPr="00A4039E">
        <w:t xml:space="preserve"> </w:t>
      </w:r>
      <w:r w:rsidR="001E5C77" w:rsidRPr="00A4039E">
        <w:rPr>
          <w:lang w:val="ka-GE"/>
        </w:rPr>
        <w:t>უმნიშვნელოა.</w:t>
      </w:r>
    </w:p>
    <w:p w14:paraId="66248827" w14:textId="17FF6884" w:rsidR="00984429" w:rsidRPr="00A4039E" w:rsidRDefault="00984429" w:rsidP="007D701E">
      <w:pPr>
        <w:spacing w:before="120"/>
        <w:jc w:val="both"/>
      </w:pPr>
    </w:p>
    <w:p w14:paraId="21569BA3" w14:textId="77777777" w:rsidR="000A0CD2" w:rsidRPr="00A4039E" w:rsidRDefault="000A0CD2" w:rsidP="000A0CD2">
      <w:pPr>
        <w:spacing w:after="160" w:line="259" w:lineRule="auto"/>
        <w:rPr>
          <w:noProof/>
          <w:lang w:val="ka-GE"/>
        </w:rPr>
      </w:pPr>
      <w:r w:rsidRPr="00A4039E">
        <w:rPr>
          <w:noProof/>
          <w:lang w:val="ka-GE"/>
        </w:rPr>
        <w:br w:type="page"/>
      </w:r>
    </w:p>
    <w:p w14:paraId="64C480D7" w14:textId="0B04CF61" w:rsidR="0063097A" w:rsidRPr="00A4039E" w:rsidRDefault="0063097A" w:rsidP="00E87582">
      <w:pPr>
        <w:pStyle w:val="Style4damateba"/>
      </w:pPr>
      <w:bookmarkStart w:id="91" w:name="_Toc3912095"/>
      <w:r w:rsidRPr="00A4039E">
        <w:t>ხმაურის გავრცელება</w:t>
      </w:r>
      <w:bookmarkEnd w:id="91"/>
      <w:r w:rsidRPr="00A4039E">
        <w:t xml:space="preserve"> </w:t>
      </w:r>
    </w:p>
    <w:p w14:paraId="25493D3D" w14:textId="32104777" w:rsidR="0091392F" w:rsidRPr="00A4039E" w:rsidRDefault="0091392F" w:rsidP="0091392F">
      <w:pPr>
        <w:spacing w:before="120"/>
        <w:jc w:val="both"/>
        <w:rPr>
          <w:rFonts w:eastAsia="Batang" w:cs="Batang"/>
          <w:noProof/>
          <w:lang w:val="ka-GE"/>
        </w:rPr>
      </w:pPr>
      <w:r w:rsidRPr="00A4039E">
        <w:rPr>
          <w:rFonts w:eastAsia="Calibri"/>
          <w:noProof/>
          <w:lang w:val="ka-GE"/>
        </w:rPr>
        <w:t>ხმაურის გავრცელების გაანგარიშებები ხორციელდება შემდეგი თანმიმდევრობით:</w:t>
      </w:r>
    </w:p>
    <w:p w14:paraId="05BF11B9" w14:textId="77777777" w:rsidR="0091392F" w:rsidRPr="00A4039E" w:rsidRDefault="0091392F" w:rsidP="00617E59">
      <w:pPr>
        <w:numPr>
          <w:ilvl w:val="0"/>
          <w:numId w:val="71"/>
        </w:numPr>
        <w:spacing w:before="120"/>
        <w:jc w:val="both"/>
        <w:rPr>
          <w:rFonts w:eastAsia="Calibri"/>
          <w:noProof/>
          <w:lang w:val="ka-GE"/>
        </w:rPr>
      </w:pPr>
      <w:r w:rsidRPr="00A4039E">
        <w:rPr>
          <w:rFonts w:eastAsia="Calibri"/>
          <w:noProof/>
          <w:lang w:val="ka-GE"/>
        </w:rPr>
        <w:t>განისაზღვრება ხმაურის წყაროები და მათი მახასიათებლები;</w:t>
      </w:r>
    </w:p>
    <w:p w14:paraId="0E17A167" w14:textId="77777777" w:rsidR="0091392F" w:rsidRPr="00A4039E" w:rsidRDefault="0091392F" w:rsidP="00617E59">
      <w:pPr>
        <w:numPr>
          <w:ilvl w:val="0"/>
          <w:numId w:val="71"/>
        </w:numPr>
        <w:spacing w:before="120"/>
        <w:jc w:val="both"/>
        <w:rPr>
          <w:rFonts w:eastAsia="Batang" w:cs="Batang"/>
          <w:noProof/>
          <w:lang w:val="ka-GE"/>
        </w:rPr>
      </w:pPr>
      <w:r w:rsidRPr="00A4039E">
        <w:rPr>
          <w:rFonts w:eastAsia="Calibri"/>
          <w:noProof/>
          <w:lang w:val="ka-GE"/>
        </w:rPr>
        <w:t>შეირჩევა საანგარიშო წერტილები დასაცავი ტერიტორიის საზღვარზე;</w:t>
      </w:r>
    </w:p>
    <w:p w14:paraId="3B97B2ED" w14:textId="77777777" w:rsidR="0091392F" w:rsidRPr="00A4039E" w:rsidRDefault="0091392F" w:rsidP="00617E59">
      <w:pPr>
        <w:numPr>
          <w:ilvl w:val="0"/>
          <w:numId w:val="71"/>
        </w:numPr>
        <w:spacing w:before="120"/>
        <w:jc w:val="both"/>
        <w:rPr>
          <w:rFonts w:eastAsia="Calibri"/>
          <w:noProof/>
          <w:lang w:val="ka-GE"/>
        </w:rPr>
      </w:pPr>
      <w:r w:rsidRPr="00A4039E">
        <w:rPr>
          <w:rFonts w:eastAsia="Calibri"/>
          <w:noProof/>
          <w:lang w:val="ka-GE"/>
        </w:rPr>
        <w:t>განისაზღვრება ხმაურის გავრცელების მიმართულება ხმაურის წყაროებიდან საანგარიშო წერტილებამდე და სრულდება გარემოს ელემენტების აკუსტიკური გაანგარიშებები, რომლებიც გავლენას ახდენს ხმაურის გავრცელებაზე (ბუნებრივი ეკრანები, მწვანე ნარგავები და ა.შ.);</w:t>
      </w:r>
    </w:p>
    <w:p w14:paraId="45B80504" w14:textId="77777777" w:rsidR="0091392F" w:rsidRPr="00A4039E" w:rsidRDefault="0091392F" w:rsidP="00617E59">
      <w:pPr>
        <w:numPr>
          <w:ilvl w:val="0"/>
          <w:numId w:val="71"/>
        </w:numPr>
        <w:spacing w:before="120"/>
        <w:jc w:val="both"/>
        <w:rPr>
          <w:rFonts w:eastAsia="Batang" w:cs="Batang"/>
          <w:noProof/>
          <w:lang w:val="ka-GE"/>
        </w:rPr>
      </w:pPr>
      <w:r w:rsidRPr="00A4039E">
        <w:rPr>
          <w:rFonts w:eastAsia="Calibri"/>
          <w:noProof/>
          <w:lang w:val="ka-GE"/>
        </w:rPr>
        <w:t>განისაზღვრება ხმაურის მოსალოდნელი დონე საანგარიშო წერტილებში და ხდება მისი შედარება ხმაურის დასაშვებ დონესთან;</w:t>
      </w:r>
    </w:p>
    <w:p w14:paraId="3FA538E7" w14:textId="77777777" w:rsidR="0091392F" w:rsidRPr="00A4039E" w:rsidRDefault="0091392F" w:rsidP="00617E59">
      <w:pPr>
        <w:numPr>
          <w:ilvl w:val="0"/>
          <w:numId w:val="71"/>
        </w:numPr>
        <w:spacing w:before="120"/>
        <w:jc w:val="both"/>
        <w:rPr>
          <w:rFonts w:eastAsia="Calibri"/>
          <w:noProof/>
          <w:lang w:val="ka-GE"/>
        </w:rPr>
      </w:pPr>
      <w:r w:rsidRPr="00A4039E">
        <w:rPr>
          <w:rFonts w:eastAsia="Calibri"/>
          <w:noProof/>
          <w:lang w:val="ka-GE"/>
        </w:rPr>
        <w:t xml:space="preserve">საჭიროების შემთხვევაში, განისაზღვრება ხმაურის დონის საჭირო შემცირების ღონისძიებები. </w:t>
      </w:r>
    </w:p>
    <w:p w14:paraId="4328AB61" w14:textId="77777777" w:rsidR="0091392F" w:rsidRPr="00A4039E" w:rsidRDefault="0091392F" w:rsidP="0091392F">
      <w:pPr>
        <w:spacing w:before="120"/>
        <w:jc w:val="both"/>
        <w:rPr>
          <w:rFonts w:eastAsia="Calibri"/>
          <w:noProof/>
          <w:szCs w:val="20"/>
          <w:lang w:val="ka-GE"/>
        </w:rPr>
      </w:pPr>
      <w:r w:rsidRPr="00A4039E">
        <w:rPr>
          <w:rFonts w:eastAsia="Calibri"/>
          <w:noProof/>
          <w:lang w:val="ka-GE"/>
        </w:rPr>
        <w:t xml:space="preserve">საანგარიშო წერტილში ბგერითი წნევის ოქტავური დონეები, გაიანგარიშება ფორმულით: </w:t>
      </w:r>
    </w:p>
    <w:p w14:paraId="0A438A40" w14:textId="77777777" w:rsidR="0091392F" w:rsidRPr="00A4039E" w:rsidRDefault="0091392F" w:rsidP="0091392F">
      <w:pPr>
        <w:spacing w:before="120"/>
        <w:ind w:left="426" w:firstLine="425"/>
        <w:jc w:val="center"/>
        <w:rPr>
          <w:rFonts w:eastAsia="Calibri"/>
          <w:noProof/>
          <w:sz w:val="20"/>
          <w:lang w:val="ka-GE"/>
        </w:rPr>
      </w:pPr>
      <w:r w:rsidRPr="00A4039E">
        <w:rPr>
          <w:rFonts w:eastAsia="Calibri"/>
          <w:noProof/>
          <w:position w:val="-22"/>
          <w:sz w:val="20"/>
        </w:rPr>
        <w:drawing>
          <wp:inline distT="0" distB="0" distL="0" distR="0" wp14:anchorId="1C57FC1D" wp14:editId="766FB7ED">
            <wp:extent cx="2655570" cy="3733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srcRect/>
                    <a:stretch>
                      <a:fillRect/>
                    </a:stretch>
                  </pic:blipFill>
                  <pic:spPr bwMode="auto">
                    <a:xfrm>
                      <a:off x="0" y="0"/>
                      <a:ext cx="2655570" cy="373380"/>
                    </a:xfrm>
                    <a:prstGeom prst="rect">
                      <a:avLst/>
                    </a:prstGeom>
                    <a:noFill/>
                    <a:ln w="9525">
                      <a:noFill/>
                      <a:miter lim="800000"/>
                      <a:headEnd/>
                      <a:tailEnd/>
                    </a:ln>
                  </pic:spPr>
                </pic:pic>
              </a:graphicData>
            </a:graphic>
          </wp:inline>
        </w:drawing>
      </w:r>
      <w:r w:rsidRPr="00A4039E">
        <w:rPr>
          <w:rFonts w:eastAsia="Calibri"/>
          <w:b/>
          <w:noProof/>
          <w:position w:val="-22"/>
          <w:sz w:val="20"/>
          <w:lang w:val="ka-GE"/>
        </w:rPr>
        <w:t>(1)</w:t>
      </w:r>
    </w:p>
    <w:p w14:paraId="5C1B5CD7" w14:textId="77777777" w:rsidR="0091392F" w:rsidRPr="00A4039E" w:rsidRDefault="0091392F" w:rsidP="0091392F">
      <w:pPr>
        <w:spacing w:before="120"/>
        <w:jc w:val="both"/>
        <w:rPr>
          <w:rFonts w:eastAsia="Calibri"/>
          <w:noProof/>
          <w:lang w:val="ka-GE"/>
        </w:rPr>
      </w:pPr>
      <w:r w:rsidRPr="00A4039E">
        <w:rPr>
          <w:rFonts w:eastAsia="Calibri"/>
          <w:noProof/>
          <w:lang w:val="ka-GE"/>
        </w:rPr>
        <w:t>სადაც,</w:t>
      </w:r>
    </w:p>
    <w:p w14:paraId="20C588A9" w14:textId="77777777" w:rsidR="0091392F" w:rsidRPr="00A4039E" w:rsidRDefault="0091392F" w:rsidP="0091392F">
      <w:pPr>
        <w:spacing w:before="120"/>
        <w:ind w:left="426"/>
        <w:jc w:val="both"/>
        <w:rPr>
          <w:rFonts w:eastAsia="Calibri"/>
          <w:noProof/>
          <w:lang w:val="ka-GE"/>
        </w:rPr>
      </w:pPr>
      <w:r w:rsidRPr="00A4039E">
        <w:rPr>
          <w:rFonts w:eastAsia="Calibri"/>
          <w:i/>
          <w:noProof/>
          <w:lang w:val="ka-GE"/>
        </w:rPr>
        <w:t>L</w:t>
      </w:r>
      <w:r w:rsidRPr="00A4039E">
        <w:rPr>
          <w:rFonts w:eastAsia="Calibri"/>
          <w:i/>
          <w:noProof/>
          <w:vertAlign w:val="subscript"/>
          <w:lang w:val="ka-GE"/>
        </w:rPr>
        <w:t>р</w:t>
      </w:r>
      <w:r w:rsidRPr="00A4039E">
        <w:rPr>
          <w:rFonts w:eastAsia="Calibri"/>
          <w:noProof/>
          <w:lang w:val="ka-GE"/>
        </w:rPr>
        <w:t xml:space="preserve"> – ხმაურის წყაროს სიმძლავრის ოქტავური დონე;</w:t>
      </w:r>
    </w:p>
    <w:p w14:paraId="55188C17" w14:textId="77777777" w:rsidR="0091392F" w:rsidRPr="00A4039E" w:rsidRDefault="0091392F" w:rsidP="0091392F">
      <w:pPr>
        <w:spacing w:before="120"/>
        <w:ind w:left="426"/>
        <w:jc w:val="both"/>
        <w:rPr>
          <w:rFonts w:eastAsia="Calibri"/>
          <w:i/>
          <w:noProof/>
          <w:lang w:val="ka-GE"/>
        </w:rPr>
      </w:pPr>
      <w:r w:rsidRPr="00A4039E">
        <w:rPr>
          <w:rFonts w:eastAsia="Calibri"/>
          <w:i/>
          <w:noProof/>
          <w:lang w:val="ka-GE"/>
        </w:rPr>
        <w:t>Ф</w:t>
      </w:r>
      <w:r w:rsidRPr="00A4039E">
        <w:rPr>
          <w:rFonts w:eastAsia="Calibri"/>
          <w:noProof/>
          <w:lang w:val="ka-GE"/>
        </w:rPr>
        <w:t xml:space="preserve">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14:paraId="29C34040" w14:textId="77777777" w:rsidR="0091392F" w:rsidRPr="00A4039E" w:rsidRDefault="0091392F" w:rsidP="0091392F">
      <w:pPr>
        <w:spacing w:before="120"/>
        <w:ind w:left="426"/>
        <w:jc w:val="both"/>
        <w:rPr>
          <w:rFonts w:eastAsia="Calibri"/>
          <w:noProof/>
          <w:lang w:val="ka-GE"/>
        </w:rPr>
      </w:pPr>
      <w:r w:rsidRPr="00A4039E">
        <w:rPr>
          <w:rFonts w:eastAsia="Calibri"/>
          <w:i/>
          <w:noProof/>
          <w:lang w:val="ka-GE"/>
        </w:rPr>
        <w:t>r</w:t>
      </w:r>
      <w:r w:rsidRPr="00A4039E">
        <w:rPr>
          <w:rFonts w:eastAsia="Calibri"/>
          <w:noProof/>
          <w:lang w:val="ka-GE"/>
        </w:rPr>
        <w:t xml:space="preserve"> – მანძილი ხმაურის წყაროდან საანგარიშო წერტილამდე; </w:t>
      </w:r>
    </w:p>
    <w:p w14:paraId="42848E53" w14:textId="77777777" w:rsidR="0091392F" w:rsidRPr="00A4039E" w:rsidRDefault="0091392F" w:rsidP="0091392F">
      <w:pPr>
        <w:spacing w:before="120"/>
        <w:ind w:left="426"/>
        <w:jc w:val="both"/>
        <w:rPr>
          <w:rFonts w:eastAsia="Calibri"/>
          <w:noProof/>
          <w:lang w:val="ka-GE"/>
        </w:rPr>
      </w:pPr>
      <w:r w:rsidRPr="00A4039E">
        <w:rPr>
          <w:rFonts w:eastAsia="Calibri"/>
          <w:noProof/>
          <w:lang w:val="ka-GE"/>
        </w:rPr>
        <w:sym w:font="Symbol" w:char="0057"/>
      </w:r>
      <w:r w:rsidRPr="00A4039E">
        <w:rPr>
          <w:rFonts w:eastAsia="Calibri"/>
          <w:noProof/>
          <w:lang w:val="ka-GE"/>
        </w:rPr>
        <w:t xml:space="preserve"> – ბგერის გამოსხივების სივრცითი კუთხე, რომელიც მიიღება: </w:t>
      </w:r>
      <w:r w:rsidRPr="00A4039E">
        <w:rPr>
          <w:rFonts w:eastAsia="Calibri"/>
          <w:noProof/>
          <w:lang w:val="ka-GE"/>
        </w:rPr>
        <w:sym w:font="Symbol" w:char="0057"/>
      </w:r>
      <w:r w:rsidRPr="00A4039E">
        <w:rPr>
          <w:rFonts w:eastAsia="Calibri"/>
          <w:noProof/>
          <w:lang w:val="ka-GE"/>
        </w:rPr>
        <w:t xml:space="preserve"> = 4</w:t>
      </w:r>
      <w:r w:rsidRPr="00A4039E">
        <w:rPr>
          <w:rFonts w:eastAsia="Calibri"/>
          <w:noProof/>
          <w:lang w:val="ka-GE"/>
        </w:rPr>
        <w:sym w:font="Symbol" w:char="0070"/>
      </w:r>
      <w:r w:rsidRPr="00A4039E">
        <w:rPr>
          <w:rFonts w:eastAsia="Calibri"/>
          <w:noProof/>
          <w:lang w:val="ka-GE"/>
        </w:rPr>
        <w:t xml:space="preserve">-სივრცეში განთავსებისას; </w:t>
      </w:r>
      <w:r w:rsidRPr="00A4039E">
        <w:rPr>
          <w:rFonts w:eastAsia="Calibri"/>
          <w:noProof/>
          <w:lang w:val="ka-GE"/>
        </w:rPr>
        <w:sym w:font="Symbol" w:char="0057"/>
      </w:r>
      <w:r w:rsidRPr="00A4039E">
        <w:rPr>
          <w:rFonts w:eastAsia="Calibri"/>
          <w:noProof/>
          <w:lang w:val="ka-GE"/>
        </w:rPr>
        <w:t xml:space="preserve"> = 2</w:t>
      </w:r>
      <w:r w:rsidRPr="00A4039E">
        <w:rPr>
          <w:rFonts w:eastAsia="Calibri"/>
          <w:noProof/>
          <w:lang w:val="ka-GE"/>
        </w:rPr>
        <w:sym w:font="Symbol" w:char="0070"/>
      </w:r>
      <w:r w:rsidRPr="00A4039E">
        <w:rPr>
          <w:rFonts w:eastAsia="Calibri"/>
          <w:noProof/>
          <w:lang w:val="ka-GE"/>
        </w:rPr>
        <w:t xml:space="preserve">- ტერიტორიის ზედაპირზე განთავსებისას; </w:t>
      </w:r>
      <w:r w:rsidRPr="00A4039E">
        <w:rPr>
          <w:rFonts w:eastAsia="Calibri"/>
          <w:noProof/>
          <w:lang w:val="ka-GE"/>
        </w:rPr>
        <w:sym w:font="Symbol" w:char="0057"/>
      </w:r>
      <w:r w:rsidRPr="00A4039E">
        <w:rPr>
          <w:rFonts w:eastAsia="Calibri"/>
          <w:noProof/>
          <w:lang w:val="ka-GE"/>
        </w:rPr>
        <w:t xml:space="preserve"> = </w:t>
      </w:r>
      <w:r w:rsidRPr="00A4039E">
        <w:rPr>
          <w:rFonts w:eastAsia="Calibri"/>
          <w:noProof/>
          <w:lang w:val="ka-GE"/>
        </w:rPr>
        <w:sym w:font="Symbol" w:char="0070"/>
      </w:r>
      <w:r w:rsidRPr="00A4039E">
        <w:rPr>
          <w:rFonts w:eastAsia="Calibri"/>
          <w:noProof/>
          <w:lang w:val="ka-GE"/>
        </w:rPr>
        <w:t xml:space="preserve"> - ორ წიბოიან კუთხეში; </w:t>
      </w:r>
      <w:r w:rsidRPr="00A4039E">
        <w:rPr>
          <w:rFonts w:eastAsia="Calibri"/>
          <w:noProof/>
          <w:lang w:val="ka-GE"/>
        </w:rPr>
        <w:sym w:font="Symbol" w:char="0057"/>
      </w:r>
      <w:r w:rsidRPr="00A4039E">
        <w:rPr>
          <w:rFonts w:eastAsia="Calibri"/>
          <w:noProof/>
          <w:lang w:val="ka-GE"/>
        </w:rPr>
        <w:t xml:space="preserve"> = </w:t>
      </w:r>
      <w:r w:rsidRPr="00A4039E">
        <w:rPr>
          <w:rFonts w:eastAsia="Calibri"/>
          <w:noProof/>
          <w:lang w:val="ka-GE"/>
        </w:rPr>
        <w:sym w:font="Symbol" w:char="0070"/>
      </w:r>
      <w:r w:rsidRPr="00A4039E">
        <w:rPr>
          <w:rFonts w:eastAsia="Calibri"/>
          <w:noProof/>
          <w:lang w:val="ka-GE"/>
        </w:rPr>
        <w:t>/2 – სამ წიბოიან კუთხეში;</w:t>
      </w:r>
    </w:p>
    <w:p w14:paraId="7254CD08" w14:textId="77777777" w:rsidR="0091392F" w:rsidRPr="00A4039E" w:rsidRDefault="0091392F" w:rsidP="0091392F">
      <w:pPr>
        <w:spacing w:before="120"/>
        <w:ind w:left="426"/>
        <w:jc w:val="both"/>
        <w:rPr>
          <w:rFonts w:eastAsia="Calibri"/>
          <w:noProof/>
          <w:lang w:val="ka-GE"/>
        </w:rPr>
      </w:pPr>
      <w:r w:rsidRPr="00A4039E">
        <w:rPr>
          <w:rFonts w:eastAsia="Calibri"/>
          <w:i/>
          <w:noProof/>
          <w:lang w:val="ka-GE"/>
        </w:rPr>
        <w:sym w:font="Symbol" w:char="0062"/>
      </w:r>
      <w:r w:rsidRPr="00A4039E">
        <w:rPr>
          <w:rFonts w:eastAsia="Calibri"/>
          <w:i/>
          <w:noProof/>
          <w:vertAlign w:val="subscript"/>
          <w:lang w:val="ka-GE"/>
        </w:rPr>
        <w:t>а</w:t>
      </w:r>
      <w:r w:rsidRPr="00A4039E">
        <w:rPr>
          <w:rFonts w:eastAsia="Calibri"/>
          <w:noProof/>
          <w:lang w:val="ka-GE"/>
        </w:rPr>
        <w:t xml:space="preserve"> – ატმოსფეროში ბგერის მილევადობა (დბ/კმ) ცხრილური მახასიათებელი.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9" w:type="dxa"/>
          <w:right w:w="39" w:type="dxa"/>
        </w:tblCellMar>
        <w:tblLook w:val="0000" w:firstRow="0" w:lastRow="0" w:firstColumn="0" w:lastColumn="0" w:noHBand="0" w:noVBand="0"/>
      </w:tblPr>
      <w:tblGrid>
        <w:gridCol w:w="4144"/>
        <w:gridCol w:w="563"/>
        <w:gridCol w:w="606"/>
        <w:gridCol w:w="606"/>
        <w:gridCol w:w="606"/>
        <w:gridCol w:w="705"/>
        <w:gridCol w:w="705"/>
        <w:gridCol w:w="705"/>
        <w:gridCol w:w="705"/>
      </w:tblGrid>
      <w:tr w:rsidR="0091392F" w:rsidRPr="00A4039E" w14:paraId="3D7F3369" w14:textId="77777777" w:rsidTr="00245118">
        <w:trPr>
          <w:trHeight w:val="342"/>
          <w:jc w:val="center"/>
        </w:trPr>
        <w:tc>
          <w:tcPr>
            <w:tcW w:w="2218" w:type="pct"/>
            <w:shd w:val="clear" w:color="auto" w:fill="D9D9D9"/>
            <w:vAlign w:val="center"/>
          </w:tcPr>
          <w:p w14:paraId="3A4AA5AA" w14:textId="77777777" w:rsidR="0091392F" w:rsidRPr="00A4039E" w:rsidRDefault="0091392F" w:rsidP="00B516C2">
            <w:pPr>
              <w:ind w:left="113" w:right="113"/>
              <w:jc w:val="center"/>
              <w:rPr>
                <w:rFonts w:eastAsia="Calibri"/>
                <w:b/>
                <w:noProof/>
                <w:sz w:val="20"/>
                <w:lang w:val="ka-GE"/>
              </w:rPr>
            </w:pPr>
            <w:r w:rsidRPr="00A4039E">
              <w:rPr>
                <w:rFonts w:eastAsia="Calibri"/>
                <w:b/>
                <w:noProof/>
                <w:sz w:val="20"/>
                <w:lang w:val="ka-GE"/>
              </w:rPr>
              <w:t>ოქტავური ზოლების საშუალო გეომეტრიული სიხშირეები, Hჰც.</w:t>
            </w:r>
          </w:p>
        </w:tc>
        <w:tc>
          <w:tcPr>
            <w:tcW w:w="302" w:type="pct"/>
            <w:shd w:val="clear" w:color="auto" w:fill="D9D9D9"/>
            <w:vAlign w:val="center"/>
          </w:tcPr>
          <w:p w14:paraId="5CC24B0A" w14:textId="77777777" w:rsidR="0091392F" w:rsidRPr="00A4039E" w:rsidRDefault="0091392F" w:rsidP="00B516C2">
            <w:pPr>
              <w:ind w:left="113" w:right="113"/>
              <w:jc w:val="center"/>
              <w:rPr>
                <w:rFonts w:eastAsia="Calibri"/>
                <w:b/>
                <w:noProof/>
                <w:sz w:val="20"/>
                <w:lang w:val="ka-GE"/>
              </w:rPr>
            </w:pPr>
            <w:r w:rsidRPr="00A4039E">
              <w:rPr>
                <w:rFonts w:eastAsia="Calibri"/>
                <w:b/>
                <w:noProof/>
                <w:sz w:val="20"/>
                <w:lang w:val="ka-GE"/>
              </w:rPr>
              <w:t>63</w:t>
            </w:r>
          </w:p>
        </w:tc>
        <w:tc>
          <w:tcPr>
            <w:tcW w:w="324" w:type="pct"/>
            <w:shd w:val="clear" w:color="auto" w:fill="D9D9D9"/>
            <w:vAlign w:val="center"/>
          </w:tcPr>
          <w:p w14:paraId="24C5A822" w14:textId="77777777" w:rsidR="0091392F" w:rsidRPr="00A4039E" w:rsidRDefault="0091392F" w:rsidP="00B516C2">
            <w:pPr>
              <w:ind w:left="113" w:right="113"/>
              <w:jc w:val="center"/>
              <w:rPr>
                <w:rFonts w:eastAsia="Calibri"/>
                <w:b/>
                <w:noProof/>
                <w:sz w:val="20"/>
                <w:lang w:val="ka-GE"/>
              </w:rPr>
            </w:pPr>
            <w:r w:rsidRPr="00A4039E">
              <w:rPr>
                <w:rFonts w:eastAsia="Calibri"/>
                <w:b/>
                <w:noProof/>
                <w:sz w:val="20"/>
                <w:lang w:val="ka-GE"/>
              </w:rPr>
              <w:t>125</w:t>
            </w:r>
          </w:p>
        </w:tc>
        <w:tc>
          <w:tcPr>
            <w:tcW w:w="324" w:type="pct"/>
            <w:shd w:val="clear" w:color="auto" w:fill="D9D9D9"/>
            <w:vAlign w:val="center"/>
          </w:tcPr>
          <w:p w14:paraId="4DCFF099" w14:textId="77777777" w:rsidR="0091392F" w:rsidRPr="00A4039E" w:rsidRDefault="0091392F" w:rsidP="00B516C2">
            <w:pPr>
              <w:ind w:left="113" w:right="113"/>
              <w:jc w:val="center"/>
              <w:rPr>
                <w:rFonts w:eastAsia="Calibri"/>
                <w:b/>
                <w:noProof/>
                <w:sz w:val="20"/>
                <w:lang w:val="ka-GE"/>
              </w:rPr>
            </w:pPr>
            <w:r w:rsidRPr="00A4039E">
              <w:rPr>
                <w:rFonts w:eastAsia="Calibri"/>
                <w:b/>
                <w:noProof/>
                <w:sz w:val="20"/>
                <w:lang w:val="ka-GE"/>
              </w:rPr>
              <w:t>250</w:t>
            </w:r>
          </w:p>
        </w:tc>
        <w:tc>
          <w:tcPr>
            <w:tcW w:w="324" w:type="pct"/>
            <w:shd w:val="clear" w:color="auto" w:fill="D9D9D9"/>
            <w:vAlign w:val="center"/>
          </w:tcPr>
          <w:p w14:paraId="3D4E0C07" w14:textId="77777777" w:rsidR="0091392F" w:rsidRPr="00A4039E" w:rsidRDefault="0091392F" w:rsidP="00B516C2">
            <w:pPr>
              <w:ind w:left="113" w:right="113"/>
              <w:jc w:val="center"/>
              <w:rPr>
                <w:rFonts w:eastAsia="Calibri"/>
                <w:b/>
                <w:noProof/>
                <w:sz w:val="20"/>
                <w:lang w:val="ka-GE"/>
              </w:rPr>
            </w:pPr>
            <w:r w:rsidRPr="00A4039E">
              <w:rPr>
                <w:rFonts w:eastAsia="Calibri"/>
                <w:b/>
                <w:noProof/>
                <w:sz w:val="20"/>
                <w:lang w:val="ka-GE"/>
              </w:rPr>
              <w:t>500</w:t>
            </w:r>
          </w:p>
        </w:tc>
        <w:tc>
          <w:tcPr>
            <w:tcW w:w="377" w:type="pct"/>
            <w:shd w:val="clear" w:color="auto" w:fill="D9D9D9"/>
            <w:vAlign w:val="center"/>
          </w:tcPr>
          <w:p w14:paraId="76303857" w14:textId="77777777" w:rsidR="0091392F" w:rsidRPr="00A4039E" w:rsidRDefault="0091392F" w:rsidP="00B516C2">
            <w:pPr>
              <w:ind w:left="113" w:right="113"/>
              <w:jc w:val="center"/>
              <w:rPr>
                <w:rFonts w:eastAsia="Calibri"/>
                <w:b/>
                <w:noProof/>
                <w:sz w:val="20"/>
                <w:lang w:val="ka-GE"/>
              </w:rPr>
            </w:pPr>
            <w:r w:rsidRPr="00A4039E">
              <w:rPr>
                <w:rFonts w:eastAsia="Calibri"/>
                <w:b/>
                <w:noProof/>
                <w:sz w:val="20"/>
                <w:lang w:val="ka-GE"/>
              </w:rPr>
              <w:t>1000</w:t>
            </w:r>
          </w:p>
        </w:tc>
        <w:tc>
          <w:tcPr>
            <w:tcW w:w="377" w:type="pct"/>
            <w:shd w:val="clear" w:color="auto" w:fill="D9D9D9"/>
            <w:vAlign w:val="center"/>
          </w:tcPr>
          <w:p w14:paraId="32EE4C9B" w14:textId="77777777" w:rsidR="0091392F" w:rsidRPr="00A4039E" w:rsidRDefault="0091392F" w:rsidP="00B516C2">
            <w:pPr>
              <w:ind w:left="113" w:right="113"/>
              <w:jc w:val="center"/>
              <w:rPr>
                <w:rFonts w:eastAsia="Calibri"/>
                <w:b/>
                <w:noProof/>
                <w:sz w:val="20"/>
                <w:lang w:val="ka-GE"/>
              </w:rPr>
            </w:pPr>
            <w:r w:rsidRPr="00A4039E">
              <w:rPr>
                <w:rFonts w:eastAsia="Calibri"/>
                <w:b/>
                <w:noProof/>
                <w:sz w:val="20"/>
                <w:lang w:val="ka-GE"/>
              </w:rPr>
              <w:t>2000</w:t>
            </w:r>
          </w:p>
        </w:tc>
        <w:tc>
          <w:tcPr>
            <w:tcW w:w="377" w:type="pct"/>
            <w:shd w:val="clear" w:color="auto" w:fill="D9D9D9"/>
            <w:vAlign w:val="center"/>
          </w:tcPr>
          <w:p w14:paraId="7AFD9878" w14:textId="77777777" w:rsidR="0091392F" w:rsidRPr="00A4039E" w:rsidRDefault="0091392F" w:rsidP="00B516C2">
            <w:pPr>
              <w:ind w:left="113" w:right="113"/>
              <w:jc w:val="center"/>
              <w:rPr>
                <w:rFonts w:eastAsia="Calibri"/>
                <w:b/>
                <w:noProof/>
                <w:sz w:val="20"/>
                <w:lang w:val="ka-GE"/>
              </w:rPr>
            </w:pPr>
            <w:r w:rsidRPr="00A4039E">
              <w:rPr>
                <w:rFonts w:eastAsia="Calibri"/>
                <w:b/>
                <w:noProof/>
                <w:sz w:val="20"/>
                <w:lang w:val="ka-GE"/>
              </w:rPr>
              <w:t>4000</w:t>
            </w:r>
          </w:p>
        </w:tc>
        <w:tc>
          <w:tcPr>
            <w:tcW w:w="377" w:type="pct"/>
            <w:shd w:val="clear" w:color="auto" w:fill="D9D9D9"/>
            <w:vAlign w:val="center"/>
          </w:tcPr>
          <w:p w14:paraId="6DCF1C57" w14:textId="77777777" w:rsidR="0091392F" w:rsidRPr="00A4039E" w:rsidRDefault="0091392F" w:rsidP="00B516C2">
            <w:pPr>
              <w:ind w:left="113" w:right="113"/>
              <w:jc w:val="center"/>
              <w:rPr>
                <w:rFonts w:eastAsia="Calibri"/>
                <w:b/>
                <w:noProof/>
                <w:sz w:val="20"/>
                <w:lang w:val="ka-GE"/>
              </w:rPr>
            </w:pPr>
            <w:r w:rsidRPr="00A4039E">
              <w:rPr>
                <w:rFonts w:eastAsia="Calibri"/>
                <w:b/>
                <w:noProof/>
                <w:sz w:val="20"/>
                <w:lang w:val="ka-GE"/>
              </w:rPr>
              <w:t>8000</w:t>
            </w:r>
          </w:p>
        </w:tc>
      </w:tr>
      <w:tr w:rsidR="0091392F" w:rsidRPr="00A4039E" w14:paraId="42B78927" w14:textId="77777777" w:rsidTr="00245118">
        <w:trPr>
          <w:trHeight w:val="181"/>
          <w:jc w:val="center"/>
        </w:trPr>
        <w:tc>
          <w:tcPr>
            <w:tcW w:w="2218" w:type="pct"/>
            <w:vAlign w:val="center"/>
          </w:tcPr>
          <w:p w14:paraId="53E41C15" w14:textId="77777777" w:rsidR="0091392F" w:rsidRPr="00A4039E" w:rsidRDefault="0091392F" w:rsidP="00B516C2">
            <w:pPr>
              <w:ind w:left="113" w:right="113"/>
              <w:jc w:val="center"/>
              <w:rPr>
                <w:rFonts w:eastAsia="Calibri"/>
                <w:noProof/>
                <w:sz w:val="20"/>
                <w:lang w:val="ka-GE"/>
              </w:rPr>
            </w:pPr>
            <w:r w:rsidRPr="00A4039E">
              <w:rPr>
                <w:rFonts w:eastAsia="Calibri"/>
                <w:i/>
                <w:noProof/>
                <w:sz w:val="20"/>
                <w:lang w:val="ka-GE"/>
              </w:rPr>
              <w:sym w:font="Symbol" w:char="0062"/>
            </w:r>
            <w:r w:rsidRPr="00A4039E">
              <w:rPr>
                <w:rFonts w:eastAsia="Calibri"/>
                <w:i/>
                <w:noProof/>
                <w:sz w:val="20"/>
                <w:vertAlign w:val="subscript"/>
                <w:lang w:val="ka-GE"/>
              </w:rPr>
              <w:t>а</w:t>
            </w:r>
            <w:r w:rsidRPr="00A4039E">
              <w:rPr>
                <w:rFonts w:eastAsia="Calibri"/>
                <w:noProof/>
                <w:sz w:val="20"/>
                <w:lang w:val="ka-GE"/>
              </w:rPr>
              <w:t xml:space="preserve"> დბ/კმ</w:t>
            </w:r>
          </w:p>
        </w:tc>
        <w:tc>
          <w:tcPr>
            <w:tcW w:w="302" w:type="pct"/>
            <w:vAlign w:val="center"/>
          </w:tcPr>
          <w:p w14:paraId="711642C5" w14:textId="77777777" w:rsidR="0091392F" w:rsidRPr="00A4039E" w:rsidRDefault="0091392F" w:rsidP="00B516C2">
            <w:pPr>
              <w:ind w:left="113" w:right="113"/>
              <w:jc w:val="center"/>
              <w:rPr>
                <w:rFonts w:eastAsia="Calibri"/>
                <w:noProof/>
                <w:sz w:val="20"/>
                <w:lang w:val="ka-GE"/>
              </w:rPr>
            </w:pPr>
            <w:r w:rsidRPr="00A4039E">
              <w:rPr>
                <w:rFonts w:eastAsia="Calibri"/>
                <w:noProof/>
                <w:sz w:val="20"/>
                <w:lang w:val="ka-GE"/>
              </w:rPr>
              <w:t>0</w:t>
            </w:r>
          </w:p>
        </w:tc>
        <w:tc>
          <w:tcPr>
            <w:tcW w:w="324" w:type="pct"/>
          </w:tcPr>
          <w:p w14:paraId="7E0C640B" w14:textId="77777777" w:rsidR="0091392F" w:rsidRPr="00A4039E" w:rsidRDefault="0091392F" w:rsidP="00B516C2">
            <w:pPr>
              <w:ind w:left="113" w:right="113"/>
              <w:jc w:val="center"/>
              <w:rPr>
                <w:rFonts w:eastAsia="Calibri"/>
                <w:noProof/>
                <w:sz w:val="20"/>
                <w:lang w:val="ka-GE"/>
              </w:rPr>
            </w:pPr>
            <w:r w:rsidRPr="00A4039E">
              <w:rPr>
                <w:rFonts w:eastAsia="Calibri"/>
                <w:noProof/>
                <w:sz w:val="20"/>
                <w:lang w:val="ka-GE"/>
              </w:rPr>
              <w:t>0.3</w:t>
            </w:r>
          </w:p>
        </w:tc>
        <w:tc>
          <w:tcPr>
            <w:tcW w:w="324" w:type="pct"/>
          </w:tcPr>
          <w:p w14:paraId="3C66EA2A" w14:textId="77777777" w:rsidR="0091392F" w:rsidRPr="00A4039E" w:rsidRDefault="0091392F" w:rsidP="00B516C2">
            <w:pPr>
              <w:ind w:left="113" w:right="113"/>
              <w:jc w:val="center"/>
              <w:rPr>
                <w:rFonts w:eastAsia="Calibri"/>
                <w:noProof/>
                <w:sz w:val="20"/>
                <w:lang w:val="ka-GE"/>
              </w:rPr>
            </w:pPr>
            <w:r w:rsidRPr="00A4039E">
              <w:rPr>
                <w:rFonts w:eastAsia="Calibri"/>
                <w:noProof/>
                <w:sz w:val="20"/>
                <w:lang w:val="ka-GE"/>
              </w:rPr>
              <w:t>1.1</w:t>
            </w:r>
          </w:p>
        </w:tc>
        <w:tc>
          <w:tcPr>
            <w:tcW w:w="324" w:type="pct"/>
          </w:tcPr>
          <w:p w14:paraId="533223F3" w14:textId="77777777" w:rsidR="0091392F" w:rsidRPr="00A4039E" w:rsidRDefault="0091392F" w:rsidP="00B516C2">
            <w:pPr>
              <w:ind w:left="113" w:right="113"/>
              <w:jc w:val="center"/>
              <w:rPr>
                <w:rFonts w:eastAsia="Calibri"/>
                <w:noProof/>
                <w:sz w:val="20"/>
                <w:lang w:val="ka-GE"/>
              </w:rPr>
            </w:pPr>
            <w:r w:rsidRPr="00A4039E">
              <w:rPr>
                <w:rFonts w:eastAsia="Calibri"/>
                <w:noProof/>
                <w:sz w:val="20"/>
                <w:lang w:val="ka-GE"/>
              </w:rPr>
              <w:t>2.8</w:t>
            </w:r>
          </w:p>
        </w:tc>
        <w:tc>
          <w:tcPr>
            <w:tcW w:w="377" w:type="pct"/>
          </w:tcPr>
          <w:p w14:paraId="459A012F" w14:textId="77777777" w:rsidR="0091392F" w:rsidRPr="00A4039E" w:rsidRDefault="0091392F" w:rsidP="00B516C2">
            <w:pPr>
              <w:ind w:left="113" w:right="113"/>
              <w:jc w:val="center"/>
              <w:rPr>
                <w:rFonts w:eastAsia="Calibri"/>
                <w:noProof/>
                <w:sz w:val="20"/>
                <w:lang w:val="ka-GE"/>
              </w:rPr>
            </w:pPr>
            <w:r w:rsidRPr="00A4039E">
              <w:rPr>
                <w:rFonts w:eastAsia="Calibri"/>
                <w:noProof/>
                <w:sz w:val="20"/>
                <w:lang w:val="ka-GE"/>
              </w:rPr>
              <w:t>5.2</w:t>
            </w:r>
          </w:p>
        </w:tc>
        <w:tc>
          <w:tcPr>
            <w:tcW w:w="377" w:type="pct"/>
          </w:tcPr>
          <w:p w14:paraId="402C5518" w14:textId="77777777" w:rsidR="0091392F" w:rsidRPr="00A4039E" w:rsidRDefault="0091392F" w:rsidP="00B516C2">
            <w:pPr>
              <w:ind w:left="113" w:right="113"/>
              <w:jc w:val="center"/>
              <w:rPr>
                <w:rFonts w:eastAsia="Calibri"/>
                <w:noProof/>
                <w:sz w:val="20"/>
                <w:lang w:val="ka-GE"/>
              </w:rPr>
            </w:pPr>
            <w:r w:rsidRPr="00A4039E">
              <w:rPr>
                <w:rFonts w:eastAsia="Calibri"/>
                <w:noProof/>
                <w:sz w:val="20"/>
                <w:lang w:val="ka-GE"/>
              </w:rPr>
              <w:t>9.6</w:t>
            </w:r>
          </w:p>
        </w:tc>
        <w:tc>
          <w:tcPr>
            <w:tcW w:w="377" w:type="pct"/>
          </w:tcPr>
          <w:p w14:paraId="7FC95E92" w14:textId="77777777" w:rsidR="0091392F" w:rsidRPr="00A4039E" w:rsidRDefault="0091392F" w:rsidP="00B516C2">
            <w:pPr>
              <w:ind w:left="113" w:right="113"/>
              <w:jc w:val="center"/>
              <w:rPr>
                <w:rFonts w:eastAsia="Calibri"/>
                <w:noProof/>
                <w:sz w:val="20"/>
                <w:lang w:val="ka-GE"/>
              </w:rPr>
            </w:pPr>
            <w:r w:rsidRPr="00A4039E">
              <w:rPr>
                <w:rFonts w:eastAsia="Calibri"/>
                <w:noProof/>
                <w:sz w:val="20"/>
                <w:lang w:val="ka-GE"/>
              </w:rPr>
              <w:t>25</w:t>
            </w:r>
          </w:p>
        </w:tc>
        <w:tc>
          <w:tcPr>
            <w:tcW w:w="377" w:type="pct"/>
          </w:tcPr>
          <w:p w14:paraId="6B3DF39C" w14:textId="77777777" w:rsidR="0091392F" w:rsidRPr="00A4039E" w:rsidRDefault="0091392F" w:rsidP="00B516C2">
            <w:pPr>
              <w:ind w:left="113" w:right="113"/>
              <w:jc w:val="center"/>
              <w:rPr>
                <w:rFonts w:eastAsia="Calibri"/>
                <w:noProof/>
                <w:sz w:val="20"/>
                <w:lang w:val="ka-GE"/>
              </w:rPr>
            </w:pPr>
            <w:r w:rsidRPr="00A4039E">
              <w:rPr>
                <w:rFonts w:eastAsia="Calibri"/>
                <w:noProof/>
                <w:sz w:val="20"/>
                <w:lang w:val="ka-GE"/>
              </w:rPr>
              <w:t>83</w:t>
            </w:r>
          </w:p>
        </w:tc>
      </w:tr>
    </w:tbl>
    <w:p w14:paraId="16158326" w14:textId="77777777" w:rsidR="0091392F" w:rsidRPr="00A4039E" w:rsidRDefault="0091392F" w:rsidP="0091392F">
      <w:pPr>
        <w:spacing w:before="120"/>
        <w:jc w:val="both"/>
        <w:rPr>
          <w:rFonts w:eastAsia="Calibri"/>
          <w:noProof/>
          <w:lang w:val="ka-GE"/>
        </w:rPr>
      </w:pPr>
      <w:r w:rsidRPr="00A4039E">
        <w:rPr>
          <w:rFonts w:eastAsia="Calibri"/>
          <w:noProof/>
          <w:lang w:val="ka-GE"/>
        </w:rPr>
        <w:t>ხმაურის წარმოქმნის უბანზე ხმაურის წყაროების დონეების შეჯამება ხდება ფორმულით:</w:t>
      </w:r>
    </w:p>
    <w:p w14:paraId="52550472" w14:textId="77777777" w:rsidR="0091392F" w:rsidRPr="00A4039E" w:rsidRDefault="0091392F" w:rsidP="0091392F">
      <w:pPr>
        <w:spacing w:before="120"/>
        <w:ind w:left="426"/>
        <w:jc w:val="center"/>
        <w:rPr>
          <w:rFonts w:eastAsia="Calibri"/>
          <w:noProof/>
          <w:position w:val="-28"/>
          <w:sz w:val="20"/>
          <w:lang w:val="ka-GE"/>
        </w:rPr>
      </w:pPr>
      <w:r w:rsidRPr="00A4039E">
        <w:rPr>
          <w:rFonts w:eastAsia="Calibri"/>
          <w:noProof/>
          <w:position w:val="-28"/>
          <w:sz w:val="20"/>
        </w:rPr>
        <w:drawing>
          <wp:inline distT="0" distB="0" distL="0" distR="0" wp14:anchorId="36F005AB" wp14:editId="311653A7">
            <wp:extent cx="914400" cy="467995"/>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srcRect/>
                    <a:stretch>
                      <a:fillRect/>
                    </a:stretch>
                  </pic:blipFill>
                  <pic:spPr bwMode="auto">
                    <a:xfrm>
                      <a:off x="0" y="0"/>
                      <a:ext cx="914400" cy="467995"/>
                    </a:xfrm>
                    <a:prstGeom prst="rect">
                      <a:avLst/>
                    </a:prstGeom>
                    <a:noFill/>
                    <a:ln w="9525">
                      <a:noFill/>
                      <a:miter lim="800000"/>
                      <a:headEnd/>
                      <a:tailEnd/>
                    </a:ln>
                  </pic:spPr>
                </pic:pic>
              </a:graphicData>
            </a:graphic>
          </wp:inline>
        </w:drawing>
      </w:r>
      <w:r w:rsidRPr="00A4039E">
        <w:rPr>
          <w:rFonts w:eastAsia="Calibri"/>
          <w:b/>
          <w:noProof/>
          <w:position w:val="-28"/>
          <w:sz w:val="20"/>
          <w:lang w:val="ka-GE"/>
        </w:rPr>
        <w:t>(2)</w:t>
      </w:r>
    </w:p>
    <w:p w14:paraId="229879BC" w14:textId="77777777" w:rsidR="0091392F" w:rsidRPr="00A4039E" w:rsidRDefault="0091392F" w:rsidP="00551077">
      <w:pPr>
        <w:spacing w:before="120"/>
        <w:jc w:val="both"/>
        <w:rPr>
          <w:rFonts w:eastAsia="Calibri"/>
          <w:noProof/>
          <w:lang w:val="ka-GE"/>
        </w:rPr>
      </w:pPr>
      <w:r w:rsidRPr="00A4039E">
        <w:rPr>
          <w:rFonts w:eastAsia="Calibri"/>
          <w:noProof/>
          <w:lang w:val="ka-GE"/>
        </w:rPr>
        <w:t xml:space="preserve">სადაც: </w:t>
      </w:r>
      <w:r w:rsidRPr="00A4039E">
        <w:rPr>
          <w:rFonts w:eastAsia="Calibri"/>
          <w:i/>
          <w:noProof/>
          <w:lang w:val="ka-GE"/>
        </w:rPr>
        <w:t>L</w:t>
      </w:r>
      <w:r w:rsidRPr="00A4039E">
        <w:rPr>
          <w:rFonts w:eastAsia="Calibri"/>
          <w:i/>
          <w:noProof/>
          <w:vertAlign w:val="subscript"/>
          <w:lang w:val="ka-GE"/>
        </w:rPr>
        <w:t>рi</w:t>
      </w:r>
      <w:r w:rsidRPr="00A4039E">
        <w:rPr>
          <w:rFonts w:eastAsia="Calibri"/>
          <w:i/>
          <w:noProof/>
          <w:lang w:val="ka-GE"/>
        </w:rPr>
        <w:t xml:space="preserve"> –</w:t>
      </w:r>
      <w:r w:rsidRPr="00A4039E">
        <w:rPr>
          <w:rFonts w:eastAsia="Calibri"/>
          <w:noProof/>
          <w:lang w:val="ka-GE"/>
        </w:rPr>
        <w:t>არის i-ური ხმაურის წყაროს სიმძლავრე.</w:t>
      </w:r>
    </w:p>
    <w:p w14:paraId="4E82DF7D" w14:textId="77777777" w:rsidR="0091392F" w:rsidRPr="00A4039E" w:rsidRDefault="0091392F" w:rsidP="00551077">
      <w:pPr>
        <w:spacing w:before="120"/>
        <w:jc w:val="both"/>
        <w:rPr>
          <w:rFonts w:eastAsia="Calibri"/>
          <w:noProof/>
          <w:lang w:val="ka-GE"/>
        </w:rPr>
      </w:pPr>
      <w:r w:rsidRPr="00A4039E">
        <w:rPr>
          <w:rFonts w:eastAsia="Calibri"/>
          <w:noProof/>
          <w:lang w:val="ka-GE"/>
        </w:rPr>
        <w:t xml:space="preserve">გათვლების შესასრულებლად გაკეთებულია შემდეგი დაშვებები: </w:t>
      </w:r>
    </w:p>
    <w:p w14:paraId="0DC48F1C" w14:textId="77777777" w:rsidR="0091392F" w:rsidRPr="00A4039E" w:rsidRDefault="0091392F" w:rsidP="00551077">
      <w:pPr>
        <w:numPr>
          <w:ilvl w:val="0"/>
          <w:numId w:val="72"/>
        </w:numPr>
        <w:spacing w:before="120"/>
        <w:jc w:val="both"/>
        <w:rPr>
          <w:rFonts w:eastAsia="Calibri"/>
          <w:noProof/>
          <w:lang w:val="ka-GE"/>
        </w:rPr>
      </w:pPr>
      <w:r w:rsidRPr="00A4039E">
        <w:rPr>
          <w:rFonts w:eastAsia="Calibri"/>
          <w:noProof/>
          <w:lang w:val="ka-GE"/>
        </w:rPr>
        <w:t xml:space="preserve">თუ ერთ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ფორმულით: </w:t>
      </w:r>
      <w:r w:rsidRPr="00A4039E">
        <w:rPr>
          <w:rFonts w:eastAsia="Calibri"/>
          <w:noProof/>
          <w:position w:val="-28"/>
        </w:rPr>
        <w:drawing>
          <wp:inline distT="0" distB="0" distL="0" distR="0" wp14:anchorId="4094020A" wp14:editId="091F0158">
            <wp:extent cx="636270" cy="37338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srcRect/>
                    <a:stretch>
                      <a:fillRect/>
                    </a:stretch>
                  </pic:blipFill>
                  <pic:spPr bwMode="auto">
                    <a:xfrm>
                      <a:off x="0" y="0"/>
                      <a:ext cx="636270" cy="373380"/>
                    </a:xfrm>
                    <a:prstGeom prst="rect">
                      <a:avLst/>
                    </a:prstGeom>
                    <a:noFill/>
                    <a:ln w="9525">
                      <a:noFill/>
                      <a:miter lim="800000"/>
                      <a:headEnd/>
                      <a:tailEnd/>
                    </a:ln>
                  </pic:spPr>
                </pic:pic>
              </a:graphicData>
            </a:graphic>
          </wp:inline>
        </w:drawing>
      </w:r>
      <w:r w:rsidRPr="00A4039E">
        <w:rPr>
          <w:rFonts w:eastAsia="Calibri"/>
          <w:noProof/>
          <w:lang w:val="ka-GE"/>
        </w:rPr>
        <w:t xml:space="preserve"> ;</w:t>
      </w:r>
    </w:p>
    <w:p w14:paraId="48B2F0B3" w14:textId="77777777" w:rsidR="0091392F" w:rsidRPr="00A4039E" w:rsidRDefault="0091392F" w:rsidP="00551077">
      <w:pPr>
        <w:numPr>
          <w:ilvl w:val="0"/>
          <w:numId w:val="72"/>
        </w:numPr>
        <w:spacing w:before="120"/>
        <w:jc w:val="both"/>
        <w:rPr>
          <w:rFonts w:eastAsia="Calibri"/>
          <w:noProof/>
          <w:lang w:val="ka-GE"/>
        </w:rPr>
      </w:pPr>
      <w:r w:rsidRPr="00A4039E">
        <w:rPr>
          <w:rFonts w:eastAsia="Calibri"/>
          <w:noProof/>
          <w:lang w:val="ka-GE"/>
        </w:rPr>
        <w:t>ერთ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 (როგორც აღინიშნა საწარმოდან საცხოვრებელ სახლამდე უმოკლესი მანძილი სამხრეთ-დასავლეთით შეადგენს 215 მ-ს);</w:t>
      </w:r>
    </w:p>
    <w:p w14:paraId="13C8E077" w14:textId="7A4B2060" w:rsidR="0091392F" w:rsidRPr="00A4039E" w:rsidRDefault="0091392F" w:rsidP="00551077">
      <w:pPr>
        <w:numPr>
          <w:ilvl w:val="0"/>
          <w:numId w:val="72"/>
        </w:numPr>
        <w:spacing w:before="120"/>
        <w:jc w:val="both"/>
        <w:rPr>
          <w:rFonts w:eastAsia="Calibri"/>
          <w:noProof/>
          <w:lang w:val="ka-GE"/>
        </w:rPr>
      </w:pPr>
      <w:r w:rsidRPr="00A4039E">
        <w:rPr>
          <w:rFonts w:eastAsia="Calibri"/>
          <w:noProof/>
          <w:lang w:val="ka-GE"/>
        </w:rPr>
        <w:t>სიმარტივისთვის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r w:rsidRPr="00A4039E">
        <w:rPr>
          <w:rFonts w:eastAsia="Calibri"/>
          <w:noProof/>
          <w:vertAlign w:val="subscript"/>
          <w:lang w:val="ka-GE"/>
        </w:rPr>
        <w:t>საშ</w:t>
      </w:r>
      <w:r w:rsidRPr="00A4039E">
        <w:rPr>
          <w:rFonts w:eastAsia="Calibri"/>
          <w:noProof/>
          <w:lang w:val="ka-GE"/>
        </w:rPr>
        <w:t>=10.5 დბ/კმ;</w:t>
      </w:r>
    </w:p>
    <w:p w14:paraId="2F25EF26" w14:textId="77777777" w:rsidR="00312DFB" w:rsidRPr="00A4039E" w:rsidRDefault="00312DFB" w:rsidP="00312DFB">
      <w:pPr>
        <w:spacing w:before="120"/>
        <w:ind w:left="720"/>
        <w:jc w:val="both"/>
        <w:rPr>
          <w:rFonts w:eastAsia="Calibri"/>
          <w:noProof/>
          <w:lang w:val="ka-GE"/>
        </w:rPr>
      </w:pPr>
    </w:p>
    <w:p w14:paraId="4B95068B" w14:textId="2FED68E7" w:rsidR="00E87582" w:rsidRPr="00A4039E" w:rsidRDefault="00E87582" w:rsidP="00E87582">
      <w:pPr>
        <w:pStyle w:val="Heading3"/>
        <w:rPr>
          <w:lang w:val="ka-GE"/>
        </w:rPr>
      </w:pPr>
      <w:bookmarkStart w:id="92" w:name="_Toc3912096"/>
      <w:r w:rsidRPr="00A4039E">
        <w:rPr>
          <w:lang w:val="ka-GE"/>
        </w:rPr>
        <w:t>მოწყობის ეტაპი</w:t>
      </w:r>
      <w:bookmarkEnd w:id="92"/>
    </w:p>
    <w:p w14:paraId="2A25BD45" w14:textId="77777777" w:rsidR="00551077" w:rsidRPr="00A4039E" w:rsidRDefault="00551077" w:rsidP="00551077">
      <w:pPr>
        <w:spacing w:before="120"/>
        <w:jc w:val="both"/>
        <w:rPr>
          <w:noProof/>
          <w:lang w:val="ka-GE"/>
        </w:rPr>
      </w:pPr>
      <w:r w:rsidRPr="00A4039E">
        <w:rPr>
          <w:noProof/>
          <w:lang w:val="ka-GE"/>
        </w:rPr>
        <w:t>სამშენებლო სამუშაოების პროცესში, ხმაურის ძირითად წყაროებს წარმოადგენს, ტერიტორიაზე სატრანსპორტო საშუალებების გადაადგილება და სამშენებლო ტექნიკის მუშაობა, მათი ხმაურის მახასიათებლები შეადგენს: თვითმცლელი 2 ც - 85 დბ; ექსკავატორი 1 ც - 90 დბ; მუხლუხა ამწე- 90 დბ.</w:t>
      </w:r>
    </w:p>
    <w:p w14:paraId="7B172FA7" w14:textId="4BCCDF77" w:rsidR="0063097A" w:rsidRPr="00A4039E" w:rsidRDefault="0063097A" w:rsidP="0063097A">
      <w:pPr>
        <w:spacing w:before="120"/>
        <w:jc w:val="both"/>
        <w:rPr>
          <w:rFonts w:eastAsia="Calibri"/>
          <w:noProof/>
          <w:lang w:val="ka-GE"/>
        </w:rPr>
      </w:pPr>
      <w:r w:rsidRPr="00A4039E">
        <w:rPr>
          <w:rFonts w:eastAsia="Calibri" w:cs="Sylfaen"/>
          <w:noProof/>
          <w:lang w:val="ka-GE"/>
        </w:rPr>
        <w:t>მონაცემების მე-2 ფორმულაში ჩასმით</w:t>
      </w:r>
      <w:r w:rsidR="0091392F" w:rsidRPr="00A4039E">
        <w:rPr>
          <w:rFonts w:eastAsia="Calibri" w:cs="Sylfaen"/>
          <w:noProof/>
          <w:lang w:val="ka-GE"/>
        </w:rPr>
        <w:t xml:space="preserve"> (იხ. თავი 6.3 )</w:t>
      </w:r>
      <w:r w:rsidRPr="00A4039E">
        <w:rPr>
          <w:rFonts w:eastAsia="Calibri" w:cs="Sylfaen"/>
          <w:noProof/>
          <w:lang w:val="ka-GE"/>
        </w:rPr>
        <w:t xml:space="preserve"> მივიღებთ საწარმოო ტერიტორიაზე მოქმედი დანადგარ-მექანიზმების ერთდროული მუშაობის შედეგად გამოწვეული ხმაურის მაქსიმალურ ჯამურ დონეს, ანუ ხმაურის დონეს გენერაციის ადგილას:</w:t>
      </w:r>
    </w:p>
    <w:p w14:paraId="438C2615" w14:textId="77777777" w:rsidR="0063097A" w:rsidRPr="00A4039E" w:rsidRDefault="0063097A" w:rsidP="0063097A">
      <w:pPr>
        <w:pStyle w:val="ListParagraph"/>
        <w:jc w:val="center"/>
        <w:rPr>
          <w:rFonts w:eastAsia="SimSun"/>
          <w:noProof/>
          <w:lang w:val="ka-GE" w:eastAsia="zh-CN"/>
        </w:rPr>
      </w:pPr>
      <w:r w:rsidRPr="00A4039E">
        <w:rPr>
          <w:noProof/>
          <w:position w:val="-28"/>
        </w:rPr>
        <w:drawing>
          <wp:inline distT="0" distB="0" distL="0" distR="0" wp14:anchorId="1AA0D24F" wp14:editId="26B0EAE1">
            <wp:extent cx="1057275" cy="428625"/>
            <wp:effectExtent l="0" t="0" r="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57275" cy="428625"/>
                    </a:xfrm>
                    <a:prstGeom prst="rect">
                      <a:avLst/>
                    </a:prstGeom>
                    <a:noFill/>
                    <a:ln>
                      <a:noFill/>
                    </a:ln>
                  </pic:spPr>
                </pic:pic>
              </a:graphicData>
            </a:graphic>
          </wp:inline>
        </w:drawing>
      </w:r>
      <w:r w:rsidRPr="00A4039E">
        <w:rPr>
          <w:rFonts w:eastAsia="SimSun"/>
          <w:noProof/>
          <w:lang w:val="ka-GE" w:eastAsia="zh-CN"/>
        </w:rPr>
        <w:t>10lg (10</w:t>
      </w:r>
      <w:r w:rsidRPr="00A4039E">
        <w:rPr>
          <w:rFonts w:eastAsia="SimSun"/>
          <w:noProof/>
          <w:vertAlign w:val="superscript"/>
          <w:lang w:val="ka-GE" w:eastAsia="zh-CN"/>
        </w:rPr>
        <w:t xml:space="preserve">0,1x85 </w:t>
      </w:r>
      <w:r w:rsidRPr="00A4039E">
        <w:rPr>
          <w:rFonts w:eastAsia="SimSun"/>
          <w:noProof/>
          <w:lang w:val="ka-GE" w:eastAsia="zh-CN"/>
        </w:rPr>
        <w:t>+ 10</w:t>
      </w:r>
      <w:r w:rsidRPr="00A4039E">
        <w:rPr>
          <w:rFonts w:eastAsia="SimSun"/>
          <w:noProof/>
          <w:vertAlign w:val="superscript"/>
          <w:lang w:val="ka-GE" w:eastAsia="zh-CN"/>
        </w:rPr>
        <w:t>0,1x90</w:t>
      </w:r>
      <w:r w:rsidRPr="00A4039E">
        <w:rPr>
          <w:rFonts w:eastAsia="SimSun"/>
          <w:noProof/>
          <w:lang w:val="ka-GE" w:eastAsia="zh-CN"/>
        </w:rPr>
        <w:t>+10</w:t>
      </w:r>
      <w:r w:rsidRPr="00A4039E">
        <w:rPr>
          <w:rFonts w:eastAsia="SimSun"/>
          <w:noProof/>
          <w:vertAlign w:val="superscript"/>
          <w:lang w:val="ka-GE" w:eastAsia="zh-CN"/>
        </w:rPr>
        <w:t>0,1x85</w:t>
      </w:r>
      <w:r w:rsidRPr="00A4039E">
        <w:rPr>
          <w:rFonts w:eastAsia="SimSun"/>
          <w:noProof/>
          <w:lang w:val="ka-GE" w:eastAsia="zh-CN"/>
        </w:rPr>
        <w:t xml:space="preserve"> )=</w:t>
      </w:r>
      <w:r w:rsidRPr="00A4039E">
        <w:rPr>
          <w:lang w:val="ka-GE"/>
        </w:rPr>
        <w:t xml:space="preserve"> </w:t>
      </w:r>
      <w:r w:rsidRPr="00A4039E">
        <w:rPr>
          <w:rFonts w:eastAsia="SimSun"/>
          <w:b/>
          <w:noProof/>
          <w:lang w:val="ka-GE" w:eastAsia="zh-CN"/>
        </w:rPr>
        <w:t>92.128 დბა.</w:t>
      </w:r>
    </w:p>
    <w:p w14:paraId="729DDCC0" w14:textId="77777777" w:rsidR="0063097A" w:rsidRPr="00A4039E" w:rsidRDefault="0063097A" w:rsidP="0063097A">
      <w:pPr>
        <w:spacing w:before="120"/>
        <w:jc w:val="both"/>
        <w:rPr>
          <w:rFonts w:eastAsia="SimSun"/>
          <w:noProof/>
          <w:lang w:val="ka-GE" w:eastAsia="zh-CN"/>
        </w:rPr>
      </w:pPr>
      <w:r w:rsidRPr="00A4039E">
        <w:rPr>
          <w:rFonts w:eastAsia="SimSun"/>
          <w:noProof/>
          <w:lang w:val="ka-GE" w:eastAsia="zh-CN"/>
        </w:rPr>
        <w:t>მონაცემების პირველ ფორმულაში ჩასმით მივიღებთ:</w:t>
      </w:r>
    </w:p>
    <w:p w14:paraId="2D2AABE2" w14:textId="77777777" w:rsidR="0063097A" w:rsidRPr="00A4039E" w:rsidRDefault="0063097A" w:rsidP="0063097A">
      <w:pPr>
        <w:rPr>
          <w:rFonts w:eastAsia="SimSun"/>
          <w:b/>
          <w:noProof/>
          <w:lang w:val="ka-GE" w:eastAsia="zh-CN"/>
        </w:rPr>
      </w:pPr>
      <w:r w:rsidRPr="00A4039E">
        <w:rPr>
          <w:rFonts w:eastAsia="Calibri"/>
          <w:noProof/>
          <w:position w:val="-22"/>
          <w:sz w:val="20"/>
        </w:rPr>
        <w:drawing>
          <wp:inline distT="0" distB="0" distL="0" distR="0" wp14:anchorId="6C2F8CD5" wp14:editId="773AB213">
            <wp:extent cx="2275205" cy="37338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srcRect/>
                    <a:stretch>
                      <a:fillRect/>
                    </a:stretch>
                  </pic:blipFill>
                  <pic:spPr bwMode="auto">
                    <a:xfrm>
                      <a:off x="0" y="0"/>
                      <a:ext cx="2275205" cy="373380"/>
                    </a:xfrm>
                    <a:prstGeom prst="rect">
                      <a:avLst/>
                    </a:prstGeom>
                    <a:noFill/>
                    <a:ln w="9525">
                      <a:noFill/>
                      <a:miter lim="800000"/>
                      <a:headEnd/>
                      <a:tailEnd/>
                    </a:ln>
                  </pic:spPr>
                </pic:pic>
              </a:graphicData>
            </a:graphic>
          </wp:inline>
        </w:drawing>
      </w:r>
      <w:r w:rsidRPr="00A4039E">
        <w:rPr>
          <w:rFonts w:eastAsia="Calibri"/>
          <w:noProof/>
          <w:position w:val="-22"/>
          <w:lang w:val="ka-GE"/>
        </w:rPr>
        <w:t>=</w:t>
      </w:r>
      <w:r w:rsidRPr="00A4039E">
        <w:rPr>
          <w:rFonts w:eastAsia="SimSun"/>
          <w:noProof/>
          <w:lang w:val="ka-GE" w:eastAsia="zh-CN"/>
        </w:rPr>
        <w:t>92.128– 15*lg215+10*lg2–10.5*215/1000-10xlg2 π=</w:t>
      </w:r>
      <w:r w:rsidRPr="00A4039E">
        <w:rPr>
          <w:rFonts w:eastAsia="SimSun"/>
          <w:b/>
          <w:noProof/>
          <w:lang w:val="ka-GE" w:eastAsia="zh-CN"/>
        </w:rPr>
        <w:t>50 დბა</w:t>
      </w:r>
    </w:p>
    <w:p w14:paraId="5910D9F0" w14:textId="77777777" w:rsidR="0063097A" w:rsidRPr="00A4039E" w:rsidRDefault="0063097A" w:rsidP="0063097A">
      <w:pPr>
        <w:spacing w:before="120"/>
        <w:jc w:val="both"/>
        <w:rPr>
          <w:rFonts w:eastAsia="Calibri" w:cs="Sylfaen"/>
          <w:noProof/>
          <w:lang w:val="ka-GE"/>
        </w:rPr>
      </w:pPr>
      <w:r w:rsidRPr="00A4039E">
        <w:rPr>
          <w:rFonts w:eastAsia="Calibri" w:cs="Sylfaen"/>
          <w:noProof/>
          <w:lang w:val="ka-GE"/>
        </w:rPr>
        <w:t>გაანგარიშების შედეგი მოცემულია ცხრილში 7.2.2.1.1</w:t>
      </w:r>
    </w:p>
    <w:p w14:paraId="7685A80C" w14:textId="6D1745BF" w:rsidR="0063097A" w:rsidRPr="00A4039E" w:rsidRDefault="0063097A" w:rsidP="0063097A">
      <w:pPr>
        <w:spacing w:before="120"/>
        <w:jc w:val="both"/>
        <w:rPr>
          <w:rFonts w:eastAsia="Calibri" w:cs="Sylfaen"/>
          <w:i/>
          <w:noProof/>
          <w:sz w:val="20"/>
          <w:lang w:val="ka-GE"/>
        </w:rPr>
      </w:pPr>
      <w:r w:rsidRPr="00A4039E">
        <w:rPr>
          <w:rFonts w:eastAsia="Calibri" w:cs="Sylfaen"/>
          <w:b/>
          <w:i/>
          <w:noProof/>
          <w:sz w:val="20"/>
          <w:szCs w:val="20"/>
          <w:lang w:val="ka-GE"/>
        </w:rPr>
        <w:t>ცხრილი</w:t>
      </w:r>
      <w:r w:rsidR="00B03E8E" w:rsidRPr="00A4039E">
        <w:rPr>
          <w:rFonts w:eastAsia="Calibri" w:cs="Sylfaen"/>
          <w:b/>
          <w:i/>
          <w:noProof/>
          <w:sz w:val="20"/>
          <w:szCs w:val="20"/>
          <w:lang w:val="ka-GE"/>
        </w:rPr>
        <w:t xml:space="preserve"> </w:t>
      </w:r>
      <w:r w:rsidR="006C7D4A" w:rsidRPr="00A4039E">
        <w:rPr>
          <w:rFonts w:eastAsia="Calibri" w:cs="Sylfaen"/>
          <w:b/>
          <w:i/>
          <w:noProof/>
          <w:sz w:val="20"/>
          <w:szCs w:val="20"/>
          <w:lang w:val="ka-GE"/>
        </w:rPr>
        <w:t>6.3.1.1</w:t>
      </w:r>
      <w:r w:rsidRPr="00A4039E">
        <w:rPr>
          <w:rFonts w:eastAsia="Calibri" w:cs="Sylfaen"/>
          <w:b/>
          <w:i/>
          <w:noProof/>
          <w:sz w:val="20"/>
          <w:szCs w:val="20"/>
          <w:lang w:val="ka-GE"/>
        </w:rPr>
        <w:t>.</w:t>
      </w:r>
      <w:r w:rsidRPr="00A4039E">
        <w:rPr>
          <w:rFonts w:eastAsia="Calibri" w:cs="Sylfaen"/>
          <w:i/>
          <w:noProof/>
          <w:sz w:val="16"/>
          <w:lang w:val="ka-GE"/>
        </w:rPr>
        <w:t xml:space="preserve"> </w:t>
      </w:r>
      <w:r w:rsidRPr="00A4039E">
        <w:rPr>
          <w:rFonts w:eastAsia="Calibri" w:cs="Sylfaen"/>
          <w:i/>
          <w:noProof/>
          <w:sz w:val="20"/>
          <w:lang w:val="ka-GE"/>
        </w:rPr>
        <w:t>ხმაურის გავრცელების გაანგარიშების შედეგები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86"/>
        <w:gridCol w:w="1839"/>
        <w:gridCol w:w="1574"/>
        <w:gridCol w:w="1974"/>
        <w:gridCol w:w="1572"/>
      </w:tblGrid>
      <w:tr w:rsidR="0063097A" w:rsidRPr="00A4039E" w14:paraId="4C7288A6" w14:textId="77777777" w:rsidTr="00245118">
        <w:trPr>
          <w:cantSplit/>
          <w:trHeight w:val="304"/>
          <w:jc w:val="center"/>
        </w:trPr>
        <w:tc>
          <w:tcPr>
            <w:tcW w:w="1277" w:type="pct"/>
            <w:shd w:val="clear" w:color="auto" w:fill="D9D9D9" w:themeFill="background1" w:themeFillShade="D9"/>
            <w:vAlign w:val="center"/>
          </w:tcPr>
          <w:p w14:paraId="008CC8BA" w14:textId="77777777" w:rsidR="0063097A" w:rsidRPr="00A4039E" w:rsidRDefault="0063097A" w:rsidP="00551077">
            <w:pPr>
              <w:spacing w:after="0"/>
              <w:ind w:left="113" w:right="113"/>
              <w:jc w:val="center"/>
              <w:rPr>
                <w:rFonts w:eastAsia="Calibri" w:cs="Sylfaen"/>
                <w:b/>
                <w:noProof/>
                <w:sz w:val="20"/>
                <w:szCs w:val="20"/>
                <w:lang w:val="ka-GE"/>
              </w:rPr>
            </w:pPr>
            <w:r w:rsidRPr="00A4039E">
              <w:rPr>
                <w:rFonts w:eastAsia="Calibri" w:cs="Sylfaen"/>
                <w:b/>
                <w:noProof/>
                <w:sz w:val="20"/>
                <w:szCs w:val="20"/>
                <w:lang w:val="ka-GE"/>
              </w:rPr>
              <w:t>ძირითადი მომუშავე მანქანა-მოწყობილობები</w:t>
            </w:r>
          </w:p>
        </w:tc>
        <w:tc>
          <w:tcPr>
            <w:tcW w:w="984" w:type="pct"/>
            <w:shd w:val="clear" w:color="auto" w:fill="D9D9D9" w:themeFill="background1" w:themeFillShade="D9"/>
            <w:vAlign w:val="center"/>
          </w:tcPr>
          <w:p w14:paraId="33FD3E7E" w14:textId="77777777" w:rsidR="0063097A" w:rsidRPr="00A4039E" w:rsidRDefault="0063097A" w:rsidP="00551077">
            <w:pPr>
              <w:spacing w:after="0"/>
              <w:ind w:right="113"/>
              <w:jc w:val="center"/>
              <w:rPr>
                <w:rFonts w:eastAsia="Calibri" w:cs="Sylfaen"/>
                <w:b/>
                <w:noProof/>
                <w:sz w:val="20"/>
                <w:szCs w:val="20"/>
                <w:lang w:val="ka-GE"/>
              </w:rPr>
            </w:pPr>
            <w:r w:rsidRPr="00A4039E">
              <w:rPr>
                <w:rFonts w:eastAsia="Calibri" w:cs="Sylfaen"/>
                <w:b/>
                <w:noProof/>
                <w:sz w:val="20"/>
                <w:szCs w:val="20"/>
                <w:lang w:val="ka-GE"/>
              </w:rPr>
              <w:t>ხმაურის ექვივ. დონე გენერაც. ადგილზე, დბა</w:t>
            </w:r>
          </w:p>
        </w:tc>
        <w:tc>
          <w:tcPr>
            <w:tcW w:w="842" w:type="pct"/>
            <w:shd w:val="clear" w:color="auto" w:fill="D9D9D9" w:themeFill="background1" w:themeFillShade="D9"/>
            <w:vAlign w:val="center"/>
          </w:tcPr>
          <w:p w14:paraId="15534716" w14:textId="77777777" w:rsidR="0063097A" w:rsidRPr="00A4039E" w:rsidRDefault="0063097A" w:rsidP="00551077">
            <w:pPr>
              <w:spacing w:after="0"/>
              <w:ind w:right="113"/>
              <w:jc w:val="center"/>
              <w:rPr>
                <w:rFonts w:eastAsia="Calibri" w:cs="Sylfaen"/>
                <w:b/>
                <w:noProof/>
                <w:sz w:val="20"/>
                <w:szCs w:val="20"/>
                <w:lang w:val="ka-GE"/>
              </w:rPr>
            </w:pPr>
            <w:r w:rsidRPr="00A4039E">
              <w:rPr>
                <w:rFonts w:eastAsia="Calibri" w:cs="Sylfaen"/>
                <w:b/>
                <w:noProof/>
                <w:sz w:val="20"/>
                <w:szCs w:val="20"/>
                <w:lang w:val="ka-GE"/>
              </w:rPr>
              <w:t>მანძილი უახლოეს რეცეპტ-მდე, მ</w:t>
            </w:r>
          </w:p>
        </w:tc>
        <w:tc>
          <w:tcPr>
            <w:tcW w:w="1056" w:type="pct"/>
            <w:shd w:val="clear" w:color="auto" w:fill="D9D9D9" w:themeFill="background1" w:themeFillShade="D9"/>
            <w:vAlign w:val="center"/>
          </w:tcPr>
          <w:p w14:paraId="36DAD7C5" w14:textId="77777777" w:rsidR="0063097A" w:rsidRPr="00A4039E" w:rsidRDefault="0063097A" w:rsidP="00551077">
            <w:pPr>
              <w:spacing w:after="0"/>
              <w:jc w:val="center"/>
              <w:rPr>
                <w:rFonts w:cs="Sylfaen"/>
                <w:b/>
                <w:noProof/>
                <w:sz w:val="20"/>
                <w:szCs w:val="20"/>
                <w:lang w:val="ka-GE" w:eastAsia="en-GB"/>
              </w:rPr>
            </w:pPr>
            <w:r w:rsidRPr="00A4039E">
              <w:rPr>
                <w:rFonts w:cs="Sylfaen"/>
                <w:b/>
                <w:noProof/>
                <w:sz w:val="20"/>
                <w:szCs w:val="20"/>
                <w:lang w:val="ka-GE" w:eastAsia="en-GB"/>
              </w:rPr>
              <w:t>ხმაურის ექვ. დონე უახლოეს რეცეპტორთან, დბა</w:t>
            </w:r>
          </w:p>
        </w:tc>
        <w:tc>
          <w:tcPr>
            <w:tcW w:w="842" w:type="pct"/>
            <w:shd w:val="clear" w:color="auto" w:fill="D9D9D9" w:themeFill="background1" w:themeFillShade="D9"/>
            <w:vAlign w:val="center"/>
          </w:tcPr>
          <w:p w14:paraId="04946850" w14:textId="77777777" w:rsidR="0063097A" w:rsidRPr="00A4039E" w:rsidRDefault="0063097A" w:rsidP="00551077">
            <w:pPr>
              <w:spacing w:after="0"/>
              <w:jc w:val="center"/>
              <w:rPr>
                <w:rFonts w:eastAsia="Calibri" w:cs="Sylfaen"/>
                <w:b/>
                <w:noProof/>
                <w:sz w:val="20"/>
                <w:szCs w:val="20"/>
                <w:lang w:val="ka-GE"/>
              </w:rPr>
            </w:pPr>
            <w:r w:rsidRPr="00A4039E">
              <w:rPr>
                <w:rFonts w:eastAsia="Calibri" w:cs="Sylfaen"/>
                <w:b/>
                <w:noProof/>
                <w:sz w:val="20"/>
                <w:szCs w:val="20"/>
                <w:lang w:val="ka-GE"/>
              </w:rPr>
              <w:t>ნორმა</w:t>
            </w:r>
            <w:r w:rsidRPr="00A4039E">
              <w:rPr>
                <w:rFonts w:eastAsia="Calibri" w:cs="Sylfaen"/>
                <w:b/>
                <w:noProof/>
                <w:sz w:val="20"/>
                <w:szCs w:val="20"/>
                <w:vertAlign w:val="superscript"/>
                <w:lang w:val="ka-GE"/>
              </w:rPr>
              <w:footnoteReference w:id="1"/>
            </w:r>
          </w:p>
        </w:tc>
      </w:tr>
      <w:tr w:rsidR="0063097A" w:rsidRPr="00A4039E" w14:paraId="5BB3C123" w14:textId="77777777" w:rsidTr="00245118">
        <w:trPr>
          <w:cantSplit/>
          <w:trHeight w:val="158"/>
          <w:jc w:val="center"/>
        </w:trPr>
        <w:tc>
          <w:tcPr>
            <w:tcW w:w="1277" w:type="pct"/>
            <w:vAlign w:val="center"/>
          </w:tcPr>
          <w:p w14:paraId="6B4512C3" w14:textId="77777777" w:rsidR="0063097A" w:rsidRPr="00A4039E" w:rsidRDefault="00551077" w:rsidP="00551077">
            <w:pPr>
              <w:spacing w:after="0"/>
              <w:ind w:left="197"/>
              <w:rPr>
                <w:rFonts w:eastAsia="Calibri" w:cs="Sylfaen"/>
                <w:noProof/>
                <w:sz w:val="20"/>
                <w:szCs w:val="20"/>
                <w:lang w:val="ka-GE"/>
              </w:rPr>
            </w:pPr>
            <w:r w:rsidRPr="00A4039E">
              <w:rPr>
                <w:rFonts w:eastAsia="Calibri" w:cs="Sylfaen"/>
                <w:noProof/>
                <w:sz w:val="20"/>
                <w:szCs w:val="20"/>
                <w:lang w:val="ka-GE"/>
              </w:rPr>
              <w:t>თვითმცლელი(2ერთ)</w:t>
            </w:r>
          </w:p>
          <w:p w14:paraId="323EE977" w14:textId="77777777" w:rsidR="00AE17DA" w:rsidRPr="00A4039E" w:rsidRDefault="00AE17DA" w:rsidP="00551077">
            <w:pPr>
              <w:spacing w:after="0"/>
              <w:ind w:left="197"/>
              <w:rPr>
                <w:rFonts w:eastAsia="Calibri" w:cs="Sylfaen"/>
                <w:noProof/>
                <w:sz w:val="20"/>
                <w:szCs w:val="20"/>
                <w:lang w:val="ka-GE"/>
              </w:rPr>
            </w:pPr>
            <w:r w:rsidRPr="00A4039E">
              <w:rPr>
                <w:rFonts w:eastAsia="Calibri" w:cs="Sylfaen"/>
                <w:noProof/>
                <w:sz w:val="20"/>
                <w:szCs w:val="20"/>
                <w:lang w:val="ka-GE"/>
              </w:rPr>
              <w:t>ექსკავატორი</w:t>
            </w:r>
          </w:p>
          <w:p w14:paraId="60F11BFF" w14:textId="5260DEF3" w:rsidR="00AE17DA" w:rsidRPr="00A4039E" w:rsidRDefault="00AE17DA" w:rsidP="00551077">
            <w:pPr>
              <w:spacing w:after="0"/>
              <w:ind w:left="197"/>
              <w:rPr>
                <w:rFonts w:eastAsia="Calibri" w:cs="Sylfaen"/>
                <w:noProof/>
                <w:sz w:val="20"/>
                <w:szCs w:val="20"/>
                <w:lang w:val="ka-GE"/>
              </w:rPr>
            </w:pPr>
            <w:r w:rsidRPr="00A4039E">
              <w:rPr>
                <w:rFonts w:eastAsia="Calibri" w:cs="Sylfaen"/>
                <w:noProof/>
                <w:sz w:val="20"/>
                <w:szCs w:val="20"/>
                <w:lang w:val="ka-GE"/>
              </w:rPr>
              <w:t>მუხლუხა ამწე</w:t>
            </w:r>
          </w:p>
        </w:tc>
        <w:tc>
          <w:tcPr>
            <w:tcW w:w="984" w:type="pct"/>
            <w:vAlign w:val="center"/>
          </w:tcPr>
          <w:p w14:paraId="1CCC01B8" w14:textId="77777777" w:rsidR="0063097A" w:rsidRPr="00A4039E" w:rsidRDefault="0063097A" w:rsidP="00551077">
            <w:pPr>
              <w:spacing w:after="0"/>
              <w:ind w:left="-18"/>
              <w:jc w:val="center"/>
              <w:rPr>
                <w:rFonts w:eastAsia="Calibri" w:cs="Sylfaen"/>
                <w:noProof/>
                <w:sz w:val="20"/>
                <w:szCs w:val="20"/>
                <w:lang w:val="ka-GE"/>
              </w:rPr>
            </w:pPr>
            <w:r w:rsidRPr="00A4039E">
              <w:rPr>
                <w:rFonts w:eastAsia="Calibri" w:cs="Sylfaen"/>
                <w:noProof/>
                <w:sz w:val="20"/>
                <w:szCs w:val="20"/>
                <w:lang w:val="ka-GE"/>
              </w:rPr>
              <w:t>92.128</w:t>
            </w:r>
          </w:p>
        </w:tc>
        <w:tc>
          <w:tcPr>
            <w:tcW w:w="842" w:type="pct"/>
            <w:vAlign w:val="center"/>
          </w:tcPr>
          <w:p w14:paraId="596AC1E4" w14:textId="77777777" w:rsidR="0063097A" w:rsidRPr="00A4039E" w:rsidRDefault="0063097A" w:rsidP="00551077">
            <w:pPr>
              <w:spacing w:after="0"/>
              <w:ind w:left="-3"/>
              <w:jc w:val="center"/>
              <w:rPr>
                <w:rFonts w:eastAsia="Calibri" w:cs="Sylfaen"/>
                <w:noProof/>
                <w:sz w:val="20"/>
                <w:szCs w:val="20"/>
                <w:lang w:val="ka-GE"/>
              </w:rPr>
            </w:pPr>
            <w:r w:rsidRPr="00A4039E">
              <w:rPr>
                <w:rFonts w:eastAsia="Calibri" w:cs="Sylfaen"/>
                <w:noProof/>
                <w:sz w:val="20"/>
                <w:szCs w:val="20"/>
                <w:lang w:val="ka-GE"/>
              </w:rPr>
              <w:t>215</w:t>
            </w:r>
          </w:p>
        </w:tc>
        <w:tc>
          <w:tcPr>
            <w:tcW w:w="1056" w:type="pct"/>
            <w:vAlign w:val="center"/>
          </w:tcPr>
          <w:p w14:paraId="6F9D1DB2" w14:textId="77777777" w:rsidR="0063097A" w:rsidRPr="00A4039E" w:rsidRDefault="0063097A" w:rsidP="00551077">
            <w:pPr>
              <w:spacing w:after="0"/>
              <w:jc w:val="center"/>
              <w:rPr>
                <w:rFonts w:eastAsia="Calibri" w:cs="Sylfaen"/>
                <w:noProof/>
                <w:sz w:val="20"/>
                <w:szCs w:val="20"/>
                <w:lang w:val="ka-GE"/>
              </w:rPr>
            </w:pPr>
            <w:r w:rsidRPr="00A4039E">
              <w:rPr>
                <w:rFonts w:eastAsia="Calibri" w:cs="Sylfaen"/>
                <w:noProof/>
                <w:sz w:val="20"/>
                <w:szCs w:val="20"/>
                <w:lang w:val="ka-GE"/>
              </w:rPr>
              <w:t>50</w:t>
            </w:r>
          </w:p>
        </w:tc>
        <w:tc>
          <w:tcPr>
            <w:tcW w:w="842" w:type="pct"/>
            <w:vAlign w:val="center"/>
          </w:tcPr>
          <w:p w14:paraId="798915A5" w14:textId="77777777" w:rsidR="0063097A" w:rsidRPr="00A4039E" w:rsidRDefault="0063097A" w:rsidP="00551077">
            <w:pPr>
              <w:spacing w:after="0"/>
              <w:jc w:val="center"/>
              <w:rPr>
                <w:rFonts w:eastAsia="Calibri" w:cs="Sylfaen"/>
                <w:noProof/>
                <w:sz w:val="20"/>
                <w:szCs w:val="20"/>
                <w:lang w:val="ka-GE"/>
              </w:rPr>
            </w:pPr>
            <w:r w:rsidRPr="00A4039E">
              <w:rPr>
                <w:rFonts w:eastAsia="Calibri" w:cs="Sylfaen"/>
                <w:noProof/>
                <w:sz w:val="20"/>
                <w:szCs w:val="20"/>
                <w:lang w:val="ka-GE"/>
              </w:rPr>
              <w:t>დღის საათებში - 55 დბა.</w:t>
            </w:r>
          </w:p>
          <w:p w14:paraId="1B104F02" w14:textId="77777777" w:rsidR="0063097A" w:rsidRPr="00A4039E" w:rsidRDefault="0063097A" w:rsidP="00551077">
            <w:pPr>
              <w:spacing w:after="0"/>
              <w:jc w:val="center"/>
              <w:rPr>
                <w:rFonts w:eastAsia="Calibri" w:cs="Sylfaen"/>
                <w:noProof/>
                <w:sz w:val="20"/>
                <w:szCs w:val="20"/>
                <w:lang w:val="ka-GE"/>
              </w:rPr>
            </w:pPr>
            <w:r w:rsidRPr="00A4039E">
              <w:rPr>
                <w:rFonts w:eastAsia="Calibri" w:cs="Sylfaen"/>
                <w:noProof/>
                <w:sz w:val="20"/>
                <w:szCs w:val="20"/>
                <w:lang w:val="ka-GE"/>
              </w:rPr>
              <w:t>ღამის საათებში- 45 დბა</w:t>
            </w:r>
          </w:p>
        </w:tc>
      </w:tr>
    </w:tbl>
    <w:p w14:paraId="1A054B83" w14:textId="77777777" w:rsidR="0063097A" w:rsidRPr="00A4039E" w:rsidRDefault="0063097A" w:rsidP="0063097A">
      <w:pPr>
        <w:contextualSpacing/>
        <w:rPr>
          <w:noProof/>
          <w:sz w:val="16"/>
          <w:lang w:val="ka-GE"/>
        </w:rPr>
      </w:pPr>
    </w:p>
    <w:p w14:paraId="582E945D" w14:textId="03E97BA0" w:rsidR="0063097A" w:rsidRPr="00A4039E" w:rsidRDefault="0063097A" w:rsidP="0063097A">
      <w:pPr>
        <w:spacing w:before="120"/>
        <w:jc w:val="both"/>
        <w:rPr>
          <w:rFonts w:eastAsia="Calibri" w:cs="Sylfaen"/>
          <w:noProof/>
          <w:lang w:val="ka-GE"/>
        </w:rPr>
      </w:pPr>
      <w:r w:rsidRPr="00A4039E">
        <w:rPr>
          <w:noProof/>
          <w:lang w:val="ka-GE"/>
        </w:rPr>
        <w:t xml:space="preserve">გაანგარიშებით მიღებული შედეგის მიხედვით, უახლოეს საცხოვრებელ სახლთან ხმაურის დონემ შესაძლოა შეადგინოს 50 დბა, რაც საქართველოს კანონმდებლობით დადგენილ, დღის საათებში ხმაურის დონის დასაშვებ მაჩვენებელს (55დბ) არ გადააჭარბებს. </w:t>
      </w:r>
      <w:r w:rsidRPr="00A4039E">
        <w:rPr>
          <w:rFonts w:eastAsia="Calibri" w:cs="Sylfaen"/>
          <w:noProof/>
          <w:lang w:val="ka-GE"/>
        </w:rPr>
        <w:t>საანგარიშო წერტილში ხმაურის დონეების შეფასებისას გასათვალისწინებელია, რომ გაანგარიშებისას გამოყენებული იქნა თეორიულად დასაშვები მაქსიმალური მონაცემები; მხედველობაში უნდა მივიღოთ ის, რომ საქმიანობის პროცესში ხმაურის გამომწვევი ყველა წყაროს ერთდროული მუშაობა ნაკლებად სავარაუდოა. ამასთან</w:t>
      </w:r>
      <w:r w:rsidRPr="00A4039E">
        <w:rPr>
          <w:rFonts w:eastAsia="Calibri" w:cs="Sylfaen"/>
          <w:noProof/>
        </w:rPr>
        <w:t>,</w:t>
      </w:r>
      <w:r w:rsidRPr="00A4039E">
        <w:rPr>
          <w:rFonts w:eastAsia="Calibri" w:cs="Sylfaen"/>
          <w:noProof/>
          <w:lang w:val="ka-GE"/>
        </w:rPr>
        <w:t xml:space="preserve"> სამშენებლო სამუშაოები დროებითია და მხოლოდ 6 თვეს გასტანს. ამასთან, აღსანიშნავია ისიც, რომ ნედლეულისა და მზა პროდუქციის ტრანსპორტირება სატვირთო მანქანებით მოხდება დღის საათებში. როგორც ზემოთ </w:t>
      </w:r>
    </w:p>
    <w:p w14:paraId="0DFEA155" w14:textId="5D544A69" w:rsidR="0063097A" w:rsidRPr="00A4039E" w:rsidRDefault="0063097A" w:rsidP="0063097A">
      <w:pPr>
        <w:spacing w:before="120"/>
        <w:jc w:val="both"/>
        <w:rPr>
          <w:rFonts w:eastAsia="Calibri" w:cs="Sylfaen"/>
          <w:noProof/>
          <w:lang w:val="ka-GE"/>
        </w:rPr>
      </w:pPr>
      <w:r w:rsidRPr="00A4039E">
        <w:rPr>
          <w:rFonts w:eastAsia="Calibri" w:cs="Sylfaen"/>
          <w:noProof/>
          <w:lang w:val="ka-GE"/>
        </w:rPr>
        <w:t xml:space="preserve">ამრიგად, საწარმოს </w:t>
      </w:r>
      <w:r w:rsidR="0091392F" w:rsidRPr="00A4039E">
        <w:rPr>
          <w:rFonts w:eastAsia="Calibri" w:cs="Sylfaen"/>
          <w:noProof/>
          <w:lang w:val="ka-GE"/>
        </w:rPr>
        <w:t xml:space="preserve">მოწყობის სამუშაოების შესრულებისას </w:t>
      </w:r>
      <w:r w:rsidRPr="00A4039E">
        <w:rPr>
          <w:rFonts w:eastAsia="Calibri" w:cs="Sylfaen"/>
          <w:noProof/>
          <w:lang w:val="ka-GE"/>
        </w:rPr>
        <w:t>უახლოესი საცხოვრებელი სახლების საზღვართან ხმაურის გავრცელების რისკები ძალზედ დაბალია და შესაბამისად მოსახლეობაზე ზემოქმედება მოსალოდნელი არ არის. საცხოვრებელი ზონის მიმართულებით ხმაურის გავრცელების შემცირებისთვის მნიშვნელოვანი ხასიათის შემარბილებელი ღონისძიებების გატარება არ იქნება სავალდებულო.</w:t>
      </w:r>
    </w:p>
    <w:p w14:paraId="05B79489" w14:textId="77777777" w:rsidR="00312DFB" w:rsidRPr="00A4039E" w:rsidRDefault="00312DFB" w:rsidP="0063097A">
      <w:pPr>
        <w:spacing w:before="120"/>
        <w:jc w:val="both"/>
        <w:rPr>
          <w:rFonts w:eastAsia="Calibri" w:cs="Sylfaen"/>
          <w:noProof/>
          <w:lang w:val="ka-GE"/>
        </w:rPr>
      </w:pPr>
    </w:p>
    <w:p w14:paraId="232E52C4" w14:textId="38F1B06C" w:rsidR="00473AF8" w:rsidRPr="00A4039E" w:rsidRDefault="00E87582" w:rsidP="00E87582">
      <w:pPr>
        <w:pStyle w:val="Heading3"/>
        <w:rPr>
          <w:lang w:val="ka-GE"/>
        </w:rPr>
      </w:pPr>
      <w:bookmarkStart w:id="93" w:name="_Toc3912097"/>
      <w:r w:rsidRPr="00A4039E">
        <w:rPr>
          <w:lang w:val="ka-GE"/>
        </w:rPr>
        <w:t>ექსპლუატაციის ეტაპი</w:t>
      </w:r>
      <w:bookmarkEnd w:id="93"/>
    </w:p>
    <w:p w14:paraId="2B09F7CD" w14:textId="77777777" w:rsidR="00E87582" w:rsidRPr="00A4039E" w:rsidRDefault="00E87582" w:rsidP="00E87582">
      <w:pPr>
        <w:spacing w:before="120"/>
        <w:jc w:val="both"/>
        <w:rPr>
          <w:rFonts w:eastAsia="Calibri" w:cs="Sylfaen"/>
          <w:noProof/>
          <w:lang w:val="ka-GE"/>
        </w:rPr>
      </w:pPr>
      <w:r w:rsidRPr="00A4039E">
        <w:rPr>
          <w:rFonts w:eastAsia="Calibri" w:cs="Sylfaen"/>
          <w:noProof/>
          <w:lang w:val="ka-GE"/>
        </w:rPr>
        <w:t xml:space="preserve">საწარმოს ექსპლუატაციის ეტაპზე ხმაურის წყაროს წაარმოადგენენ სატრანსპორტო საშუალებები, რომლითაც მოხდება ნედლეულის და მზა პროდუქციია გატანა. </w:t>
      </w:r>
    </w:p>
    <w:p w14:paraId="387441C6" w14:textId="77777777" w:rsidR="00E87582" w:rsidRPr="00A4039E" w:rsidRDefault="00E87582" w:rsidP="00E87582">
      <w:pPr>
        <w:spacing w:before="120"/>
        <w:jc w:val="both"/>
        <w:rPr>
          <w:rFonts w:eastAsia="Calibri" w:cs="Sylfaen"/>
          <w:noProof/>
          <w:lang w:val="ka-GE"/>
        </w:rPr>
      </w:pPr>
      <w:r w:rsidRPr="00A4039E">
        <w:rPr>
          <w:rFonts w:eastAsia="Calibri" w:cs="Sylfaen"/>
          <w:noProof/>
          <w:lang w:val="ka-GE"/>
        </w:rPr>
        <w:t xml:space="preserve">საწარმოს ექსპლუატაციის ეტაპზე ხმაურის მნიშვნელოვან წყაროს წარმოადგენენ ტექნოლოგიურ პროცესში ჩართული დანადგარ-მექანიზმები. ასევე, სატრანსპორტო საშუალებები, რომლითაც მოხდება ნედლეულის, მზა პროდუქციის და ნარჩენების ტრანსპორტირება (თვითმცლელი). </w:t>
      </w:r>
    </w:p>
    <w:p w14:paraId="5F0C1BA6" w14:textId="77777777" w:rsidR="00E87582" w:rsidRPr="00A4039E" w:rsidRDefault="00E87582" w:rsidP="00E87582">
      <w:pPr>
        <w:spacing w:before="120"/>
        <w:jc w:val="both"/>
        <w:rPr>
          <w:rFonts w:eastAsia="Calibri" w:cs="Sylfaen"/>
          <w:noProof/>
          <w:lang w:val="ka-GE"/>
        </w:rPr>
      </w:pPr>
      <w:r w:rsidRPr="00A4039E">
        <w:rPr>
          <w:rFonts w:eastAsia="Calibri" w:cs="Sylfaen"/>
          <w:noProof/>
          <w:lang w:val="ka-GE"/>
        </w:rPr>
        <w:t>საწარმოს დანადგარ-მექანიზმებით გამოწვეული ხმაურის მაქსიმალურ დონედ აღებულია 80 დბა. გარდა ამისა, დაშვებულია რომ პარალელურად ხმაურის გამომწვევი წყაროები შეიძლება იყოს თვითმცლელ(ებ)ი, რომელის ხმაურის დონე შესაბამისად შეადგენს 85 დბა-ს. საანგარიშო წერტილში ბგერითი წნევის ოქტავური დონეები, გაიანგარიშება ფორმულით:</w:t>
      </w:r>
    </w:p>
    <w:p w14:paraId="6E8D9D86" w14:textId="3E807804" w:rsidR="00E87582" w:rsidRPr="00A4039E" w:rsidRDefault="00E87582" w:rsidP="00E87582">
      <w:pPr>
        <w:spacing w:before="120"/>
        <w:jc w:val="both"/>
        <w:rPr>
          <w:rFonts w:eastAsia="Calibri" w:cs="Sylfaen"/>
          <w:noProof/>
          <w:lang w:val="ka-GE"/>
        </w:rPr>
      </w:pPr>
      <w:r w:rsidRPr="00A4039E">
        <w:rPr>
          <w:rFonts w:eastAsia="Calibri" w:cs="Sylfaen"/>
          <w:noProof/>
          <w:lang w:val="ka-GE"/>
        </w:rPr>
        <w:t>მონაცემების მე-2 ფორმულაში ჩასმით</w:t>
      </w:r>
      <w:r w:rsidR="0091392F" w:rsidRPr="00A4039E">
        <w:rPr>
          <w:rFonts w:eastAsia="Calibri" w:cs="Sylfaen"/>
          <w:noProof/>
          <w:lang w:val="ka-GE"/>
        </w:rPr>
        <w:t xml:space="preserve"> (იხ. თავი 6.3 )</w:t>
      </w:r>
      <w:r w:rsidRPr="00A4039E">
        <w:rPr>
          <w:rFonts w:eastAsia="Calibri" w:cs="Sylfaen"/>
          <w:noProof/>
          <w:lang w:val="ka-GE"/>
        </w:rPr>
        <w:t xml:space="preserve"> მივიღებთ საწარმოო ტერიტორიაზე მოქმედი დანადგარ-მექანიზმების ერთდროული მუშაობის შედეგად გამოწვეული ხმაურის მაქსიმალურ ჯამურ დონეს, ანუ ხმაურის დონეს გენერაციის ადგილას:</w:t>
      </w:r>
    </w:p>
    <w:p w14:paraId="49E0FEF0" w14:textId="77777777" w:rsidR="00E87582" w:rsidRPr="00A4039E" w:rsidRDefault="00E87582" w:rsidP="00E87582">
      <w:pPr>
        <w:ind w:firstLine="709"/>
        <w:jc w:val="center"/>
        <w:rPr>
          <w:rFonts w:eastAsia="SimSun"/>
          <w:noProof/>
          <w:lang w:val="ka-GE" w:eastAsia="zh-CN"/>
        </w:rPr>
      </w:pPr>
      <w:r w:rsidRPr="00A4039E">
        <w:rPr>
          <w:rFonts w:eastAsia="SimSun"/>
          <w:noProof/>
          <w:position w:val="-28"/>
        </w:rPr>
        <w:drawing>
          <wp:inline distT="0" distB="0" distL="0" distR="0" wp14:anchorId="37363877" wp14:editId="36210E90">
            <wp:extent cx="1057275" cy="428625"/>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57275" cy="428625"/>
                    </a:xfrm>
                    <a:prstGeom prst="rect">
                      <a:avLst/>
                    </a:prstGeom>
                    <a:noFill/>
                    <a:ln>
                      <a:noFill/>
                    </a:ln>
                  </pic:spPr>
                </pic:pic>
              </a:graphicData>
            </a:graphic>
          </wp:inline>
        </w:drawing>
      </w:r>
      <w:r w:rsidRPr="00A4039E">
        <w:rPr>
          <w:rFonts w:eastAsia="SimSun"/>
          <w:noProof/>
          <w:lang w:val="ka-GE" w:eastAsia="zh-CN"/>
        </w:rPr>
        <w:t>10lg (10</w:t>
      </w:r>
      <w:r w:rsidRPr="00A4039E">
        <w:rPr>
          <w:rFonts w:eastAsia="SimSun"/>
          <w:noProof/>
          <w:vertAlign w:val="superscript"/>
          <w:lang w:val="ka-GE" w:eastAsia="zh-CN"/>
        </w:rPr>
        <w:t xml:space="preserve">0,1x80 </w:t>
      </w:r>
      <w:r w:rsidRPr="00A4039E">
        <w:rPr>
          <w:rFonts w:eastAsia="SimSun"/>
          <w:noProof/>
          <w:lang w:val="ka-GE" w:eastAsia="zh-CN"/>
        </w:rPr>
        <w:t>+ 10</w:t>
      </w:r>
      <w:r w:rsidRPr="00A4039E">
        <w:rPr>
          <w:rFonts w:eastAsia="SimSun"/>
          <w:noProof/>
          <w:vertAlign w:val="superscript"/>
          <w:lang w:val="ka-GE" w:eastAsia="zh-CN"/>
        </w:rPr>
        <w:t>0,1x85</w:t>
      </w:r>
      <w:r w:rsidRPr="00A4039E">
        <w:rPr>
          <w:rFonts w:eastAsia="SimSun"/>
          <w:noProof/>
          <w:lang w:val="ka-GE" w:eastAsia="zh-CN"/>
        </w:rPr>
        <w:t>+10</w:t>
      </w:r>
      <w:r w:rsidRPr="00A4039E">
        <w:rPr>
          <w:rFonts w:eastAsia="SimSun"/>
          <w:noProof/>
          <w:vertAlign w:val="superscript"/>
          <w:lang w:val="ka-GE" w:eastAsia="zh-CN"/>
        </w:rPr>
        <w:t>0,1x85</w:t>
      </w:r>
      <w:r w:rsidRPr="00A4039E">
        <w:rPr>
          <w:rFonts w:eastAsia="SimSun"/>
          <w:noProof/>
          <w:lang w:val="ka-GE" w:eastAsia="zh-CN"/>
        </w:rPr>
        <w:t xml:space="preserve"> )=</w:t>
      </w:r>
      <w:r w:rsidRPr="00A4039E">
        <w:rPr>
          <w:rFonts w:eastAsia="SimSun"/>
          <w:b/>
          <w:noProof/>
          <w:lang w:val="ka-GE" w:eastAsia="zh-CN"/>
        </w:rPr>
        <w:t>88.010 დბა.</w:t>
      </w:r>
    </w:p>
    <w:p w14:paraId="57A10E55" w14:textId="77777777" w:rsidR="00E87582" w:rsidRPr="00A4039E" w:rsidRDefault="00E87582" w:rsidP="00E87582">
      <w:pPr>
        <w:spacing w:before="120"/>
        <w:jc w:val="both"/>
        <w:rPr>
          <w:rFonts w:eastAsia="SimSun"/>
          <w:noProof/>
          <w:lang w:val="ka-GE" w:eastAsia="zh-CN"/>
        </w:rPr>
      </w:pPr>
      <w:r w:rsidRPr="00A4039E">
        <w:rPr>
          <w:rFonts w:eastAsia="SimSun"/>
          <w:noProof/>
          <w:lang w:val="ka-GE" w:eastAsia="zh-CN"/>
        </w:rPr>
        <w:t>მონაცემების პირველ ფორმულაში ჩასმით მივიღებთ:</w:t>
      </w:r>
    </w:p>
    <w:p w14:paraId="58AFC837" w14:textId="77777777" w:rsidR="00E87582" w:rsidRPr="00A4039E" w:rsidRDefault="00E87582" w:rsidP="00E87582">
      <w:pPr>
        <w:jc w:val="center"/>
        <w:rPr>
          <w:rFonts w:eastAsia="SimSun"/>
          <w:noProof/>
          <w:lang w:val="ka-GE" w:eastAsia="zh-CN"/>
        </w:rPr>
      </w:pPr>
      <w:r w:rsidRPr="00A4039E">
        <w:rPr>
          <w:rFonts w:eastAsia="Calibri"/>
          <w:noProof/>
          <w:position w:val="-22"/>
          <w:sz w:val="20"/>
        </w:rPr>
        <w:drawing>
          <wp:inline distT="0" distB="0" distL="0" distR="0" wp14:anchorId="2D388248" wp14:editId="6BEAC112">
            <wp:extent cx="2275205" cy="3733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srcRect/>
                    <a:stretch>
                      <a:fillRect/>
                    </a:stretch>
                  </pic:blipFill>
                  <pic:spPr bwMode="auto">
                    <a:xfrm>
                      <a:off x="0" y="0"/>
                      <a:ext cx="2275205" cy="373380"/>
                    </a:xfrm>
                    <a:prstGeom prst="rect">
                      <a:avLst/>
                    </a:prstGeom>
                    <a:noFill/>
                    <a:ln w="9525">
                      <a:noFill/>
                      <a:miter lim="800000"/>
                      <a:headEnd/>
                      <a:tailEnd/>
                    </a:ln>
                  </pic:spPr>
                </pic:pic>
              </a:graphicData>
            </a:graphic>
          </wp:inline>
        </w:drawing>
      </w:r>
      <w:r w:rsidRPr="00A4039E">
        <w:rPr>
          <w:rFonts w:eastAsia="Calibri"/>
          <w:noProof/>
          <w:position w:val="-22"/>
          <w:lang w:val="ka-GE"/>
        </w:rPr>
        <w:t xml:space="preserve">= </w:t>
      </w:r>
      <w:r w:rsidRPr="00A4039E">
        <w:rPr>
          <w:rFonts w:eastAsia="SimSun"/>
          <w:noProof/>
          <w:lang w:val="ka-GE" w:eastAsia="zh-CN"/>
        </w:rPr>
        <w:t>100,4– 15*lg700+10*lg2–10.5*700/1000-10xlg2 π=</w:t>
      </w:r>
      <w:r w:rsidRPr="00A4039E">
        <w:rPr>
          <w:rFonts w:eastAsia="SimSun"/>
          <w:b/>
          <w:noProof/>
          <w:lang w:val="ka-GE" w:eastAsia="zh-CN"/>
        </w:rPr>
        <w:t>46 დბა</w:t>
      </w:r>
    </w:p>
    <w:p w14:paraId="6AA0D10D" w14:textId="77777777" w:rsidR="00E87582" w:rsidRPr="00A4039E" w:rsidRDefault="00E87582" w:rsidP="00E87582">
      <w:pPr>
        <w:spacing w:before="120"/>
        <w:jc w:val="both"/>
        <w:rPr>
          <w:rFonts w:eastAsia="Calibri" w:cs="Sylfaen"/>
          <w:noProof/>
          <w:lang w:val="ka-GE"/>
        </w:rPr>
      </w:pPr>
      <w:r w:rsidRPr="00A4039E">
        <w:rPr>
          <w:rFonts w:eastAsia="Calibri" w:cs="Sylfaen"/>
          <w:noProof/>
          <w:lang w:val="ka-GE"/>
        </w:rPr>
        <w:t>გაანგარიშების შედეგი მოცემულია ცხრილში 7.2.2.2.1.</w:t>
      </w:r>
    </w:p>
    <w:p w14:paraId="3680CF38" w14:textId="09D1F89B" w:rsidR="00E87582" w:rsidRPr="00A4039E" w:rsidRDefault="00E87582" w:rsidP="00E87582">
      <w:pPr>
        <w:spacing w:before="120"/>
        <w:jc w:val="both"/>
        <w:rPr>
          <w:rFonts w:eastAsia="Calibri" w:cs="Sylfaen"/>
          <w:i/>
          <w:noProof/>
          <w:sz w:val="20"/>
          <w:lang w:val="ka-GE"/>
        </w:rPr>
      </w:pPr>
      <w:r w:rsidRPr="00A4039E">
        <w:rPr>
          <w:rFonts w:eastAsia="Calibri" w:cs="Sylfaen"/>
          <w:b/>
          <w:i/>
          <w:noProof/>
          <w:sz w:val="20"/>
          <w:lang w:val="ka-GE"/>
        </w:rPr>
        <w:t xml:space="preserve">ცხრილი </w:t>
      </w:r>
      <w:r w:rsidR="006C7D4A" w:rsidRPr="00A4039E">
        <w:rPr>
          <w:rFonts w:eastAsia="Calibri" w:cs="Sylfaen"/>
          <w:b/>
          <w:i/>
          <w:noProof/>
          <w:sz w:val="20"/>
          <w:lang w:val="ka-GE"/>
        </w:rPr>
        <w:t>6.3.2.1</w:t>
      </w:r>
      <w:r w:rsidRPr="00A4039E">
        <w:rPr>
          <w:rFonts w:eastAsia="Calibri" w:cs="Sylfaen"/>
          <w:i/>
          <w:noProof/>
          <w:sz w:val="20"/>
          <w:lang w:val="ka-GE"/>
        </w:rPr>
        <w:t xml:space="preserve"> ხმაურის გავრცელების გაანგარიშების შედეგები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21"/>
        <w:gridCol w:w="1820"/>
        <w:gridCol w:w="1798"/>
        <w:gridCol w:w="1953"/>
        <w:gridCol w:w="1553"/>
      </w:tblGrid>
      <w:tr w:rsidR="00E87582" w:rsidRPr="00A4039E" w14:paraId="2F6713F3" w14:textId="77777777" w:rsidTr="00245118">
        <w:trPr>
          <w:cantSplit/>
          <w:trHeight w:val="304"/>
          <w:jc w:val="center"/>
        </w:trPr>
        <w:tc>
          <w:tcPr>
            <w:tcW w:w="1188" w:type="pct"/>
            <w:shd w:val="clear" w:color="auto" w:fill="D9D9D9" w:themeFill="background1" w:themeFillShade="D9"/>
            <w:vAlign w:val="center"/>
          </w:tcPr>
          <w:p w14:paraId="069A559D" w14:textId="77777777" w:rsidR="00E87582" w:rsidRPr="00A4039E" w:rsidRDefault="00E87582" w:rsidP="00B516C2">
            <w:pPr>
              <w:spacing w:after="0"/>
              <w:ind w:left="113" w:right="113"/>
              <w:jc w:val="center"/>
              <w:rPr>
                <w:rFonts w:eastAsia="Calibri" w:cs="Sylfaen"/>
                <w:b/>
                <w:noProof/>
                <w:sz w:val="20"/>
                <w:szCs w:val="20"/>
                <w:lang w:val="ka-GE"/>
              </w:rPr>
            </w:pPr>
            <w:r w:rsidRPr="00A4039E">
              <w:rPr>
                <w:rFonts w:eastAsia="Calibri" w:cs="Sylfaen"/>
                <w:b/>
                <w:noProof/>
                <w:sz w:val="20"/>
                <w:szCs w:val="20"/>
                <w:lang w:val="ka-GE"/>
              </w:rPr>
              <w:t>ძირითადი მომუშავე მანქანა-მოწყობილობები</w:t>
            </w:r>
          </w:p>
        </w:tc>
        <w:tc>
          <w:tcPr>
            <w:tcW w:w="974" w:type="pct"/>
            <w:shd w:val="clear" w:color="auto" w:fill="D9D9D9" w:themeFill="background1" w:themeFillShade="D9"/>
            <w:vAlign w:val="center"/>
          </w:tcPr>
          <w:p w14:paraId="69D31956" w14:textId="77777777" w:rsidR="00E87582" w:rsidRPr="00A4039E" w:rsidRDefault="00E87582" w:rsidP="00B516C2">
            <w:pPr>
              <w:spacing w:after="0"/>
              <w:ind w:right="113"/>
              <w:jc w:val="center"/>
              <w:rPr>
                <w:rFonts w:eastAsia="Calibri" w:cs="Sylfaen"/>
                <w:b/>
                <w:noProof/>
                <w:sz w:val="20"/>
                <w:szCs w:val="20"/>
                <w:lang w:val="ka-GE"/>
              </w:rPr>
            </w:pPr>
            <w:r w:rsidRPr="00A4039E">
              <w:rPr>
                <w:rFonts w:eastAsia="Calibri" w:cs="Sylfaen"/>
                <w:b/>
                <w:noProof/>
                <w:sz w:val="20"/>
                <w:szCs w:val="20"/>
                <w:lang w:val="ka-GE"/>
              </w:rPr>
              <w:t>ხმაურის ექვივ. დონე გენერაციის ადგილზე, დბა</w:t>
            </w:r>
          </w:p>
        </w:tc>
        <w:tc>
          <w:tcPr>
            <w:tcW w:w="962" w:type="pct"/>
            <w:shd w:val="clear" w:color="auto" w:fill="D9D9D9" w:themeFill="background1" w:themeFillShade="D9"/>
            <w:vAlign w:val="center"/>
          </w:tcPr>
          <w:p w14:paraId="627FE603" w14:textId="77777777" w:rsidR="00E87582" w:rsidRPr="00A4039E" w:rsidRDefault="00E87582" w:rsidP="00B516C2">
            <w:pPr>
              <w:spacing w:after="0"/>
              <w:ind w:right="113"/>
              <w:jc w:val="center"/>
              <w:rPr>
                <w:rFonts w:eastAsia="Calibri" w:cs="Sylfaen"/>
                <w:b/>
                <w:noProof/>
                <w:sz w:val="20"/>
                <w:szCs w:val="20"/>
                <w:lang w:val="ka-GE"/>
              </w:rPr>
            </w:pPr>
            <w:r w:rsidRPr="00A4039E">
              <w:rPr>
                <w:rFonts w:eastAsia="Calibri" w:cs="Sylfaen"/>
                <w:b/>
                <w:noProof/>
                <w:sz w:val="20"/>
                <w:szCs w:val="20"/>
                <w:lang w:val="ka-GE"/>
              </w:rPr>
              <w:t>მანძილი უახლოეს რეცეპტორამდე, მ</w:t>
            </w:r>
          </w:p>
        </w:tc>
        <w:tc>
          <w:tcPr>
            <w:tcW w:w="1045" w:type="pct"/>
            <w:shd w:val="clear" w:color="auto" w:fill="D9D9D9" w:themeFill="background1" w:themeFillShade="D9"/>
            <w:vAlign w:val="center"/>
          </w:tcPr>
          <w:p w14:paraId="5FA7DEE6" w14:textId="77777777" w:rsidR="00E87582" w:rsidRPr="00A4039E" w:rsidRDefault="00E87582" w:rsidP="00B516C2">
            <w:pPr>
              <w:spacing w:after="0"/>
              <w:jc w:val="center"/>
              <w:rPr>
                <w:rFonts w:cs="Sylfaen"/>
                <w:b/>
                <w:noProof/>
                <w:sz w:val="20"/>
                <w:szCs w:val="20"/>
                <w:lang w:val="ka-GE" w:eastAsia="en-GB"/>
              </w:rPr>
            </w:pPr>
            <w:r w:rsidRPr="00A4039E">
              <w:rPr>
                <w:rFonts w:cs="Sylfaen"/>
                <w:b/>
                <w:noProof/>
                <w:sz w:val="20"/>
                <w:szCs w:val="20"/>
                <w:lang w:val="ka-GE" w:eastAsia="en-GB"/>
              </w:rPr>
              <w:t>ხმაურის ექვ. დონე უახლოეს რეცეპტორთან, დბა</w:t>
            </w:r>
          </w:p>
        </w:tc>
        <w:tc>
          <w:tcPr>
            <w:tcW w:w="831" w:type="pct"/>
            <w:shd w:val="clear" w:color="auto" w:fill="D9D9D9" w:themeFill="background1" w:themeFillShade="D9"/>
            <w:vAlign w:val="center"/>
          </w:tcPr>
          <w:p w14:paraId="461F0747" w14:textId="77777777" w:rsidR="00E87582" w:rsidRPr="00A4039E" w:rsidRDefault="00E87582" w:rsidP="00B516C2">
            <w:pPr>
              <w:spacing w:after="0"/>
              <w:jc w:val="center"/>
              <w:rPr>
                <w:rFonts w:eastAsia="Calibri" w:cs="Sylfaen"/>
                <w:b/>
                <w:noProof/>
                <w:sz w:val="20"/>
                <w:szCs w:val="20"/>
                <w:lang w:val="ka-GE"/>
              </w:rPr>
            </w:pPr>
            <w:r w:rsidRPr="00A4039E">
              <w:rPr>
                <w:rFonts w:eastAsia="Calibri" w:cs="Sylfaen"/>
                <w:b/>
                <w:noProof/>
                <w:sz w:val="20"/>
                <w:szCs w:val="20"/>
                <w:lang w:val="ka-GE"/>
              </w:rPr>
              <w:t>ნორმა</w:t>
            </w:r>
            <w:r w:rsidRPr="00A4039E">
              <w:rPr>
                <w:rFonts w:eastAsia="Calibri" w:cs="Sylfaen"/>
                <w:b/>
                <w:noProof/>
                <w:sz w:val="20"/>
                <w:szCs w:val="20"/>
                <w:vertAlign w:val="superscript"/>
                <w:lang w:val="ka-GE"/>
              </w:rPr>
              <w:footnoteReference w:id="2"/>
            </w:r>
          </w:p>
        </w:tc>
      </w:tr>
      <w:tr w:rsidR="00E87582" w:rsidRPr="00A4039E" w14:paraId="124CE016" w14:textId="77777777" w:rsidTr="00245118">
        <w:trPr>
          <w:cantSplit/>
          <w:trHeight w:val="728"/>
          <w:jc w:val="center"/>
        </w:trPr>
        <w:tc>
          <w:tcPr>
            <w:tcW w:w="1188" w:type="pct"/>
            <w:vAlign w:val="center"/>
          </w:tcPr>
          <w:p w14:paraId="0EB0267E" w14:textId="77777777" w:rsidR="00E87582" w:rsidRPr="00A4039E" w:rsidRDefault="00E87582" w:rsidP="00551077">
            <w:pPr>
              <w:spacing w:after="0"/>
              <w:ind w:left="197"/>
              <w:rPr>
                <w:rFonts w:eastAsia="Calibri" w:cs="Sylfaen"/>
                <w:noProof/>
                <w:sz w:val="20"/>
                <w:szCs w:val="20"/>
                <w:lang w:val="ka-GE"/>
              </w:rPr>
            </w:pPr>
            <w:r w:rsidRPr="00A4039E">
              <w:rPr>
                <w:rFonts w:eastAsia="Calibri" w:cs="Sylfaen"/>
                <w:noProof/>
                <w:sz w:val="20"/>
                <w:szCs w:val="20"/>
                <w:lang w:val="ka-GE"/>
              </w:rPr>
              <w:t>თვითმცლელი (2 ერთეული)</w:t>
            </w:r>
          </w:p>
          <w:p w14:paraId="20750CFF" w14:textId="60B7FC70" w:rsidR="00AE17DA" w:rsidRPr="00A4039E" w:rsidRDefault="00AE17DA" w:rsidP="00551077">
            <w:pPr>
              <w:spacing w:after="0"/>
              <w:ind w:left="197"/>
              <w:rPr>
                <w:rFonts w:eastAsia="Calibri" w:cs="Sylfaen"/>
                <w:noProof/>
                <w:sz w:val="20"/>
                <w:szCs w:val="20"/>
                <w:lang w:val="ka-GE"/>
              </w:rPr>
            </w:pPr>
            <w:r w:rsidRPr="00A4039E">
              <w:rPr>
                <w:rFonts w:eastAsia="Calibri" w:cs="Sylfaen"/>
                <w:noProof/>
                <w:sz w:val="20"/>
                <w:szCs w:val="20"/>
                <w:lang w:val="ka-GE"/>
              </w:rPr>
              <w:t>საწარმოს დანადგარ-მექანიზმები</w:t>
            </w:r>
          </w:p>
        </w:tc>
        <w:tc>
          <w:tcPr>
            <w:tcW w:w="974" w:type="pct"/>
            <w:vAlign w:val="center"/>
          </w:tcPr>
          <w:p w14:paraId="4580638F" w14:textId="77777777" w:rsidR="00E87582" w:rsidRPr="00A4039E" w:rsidRDefault="00E87582" w:rsidP="00B516C2">
            <w:pPr>
              <w:spacing w:after="0"/>
              <w:ind w:left="-18"/>
              <w:jc w:val="center"/>
              <w:rPr>
                <w:rFonts w:eastAsia="Calibri" w:cs="Sylfaen"/>
                <w:noProof/>
                <w:sz w:val="20"/>
                <w:szCs w:val="20"/>
                <w:lang w:val="ka-GE"/>
              </w:rPr>
            </w:pPr>
            <w:r w:rsidRPr="00A4039E">
              <w:rPr>
                <w:rFonts w:eastAsia="Calibri" w:cs="Sylfaen"/>
                <w:noProof/>
                <w:sz w:val="20"/>
                <w:szCs w:val="20"/>
                <w:lang w:val="ka-GE"/>
              </w:rPr>
              <w:t>88.010</w:t>
            </w:r>
          </w:p>
        </w:tc>
        <w:tc>
          <w:tcPr>
            <w:tcW w:w="962" w:type="pct"/>
            <w:vAlign w:val="center"/>
          </w:tcPr>
          <w:p w14:paraId="69784561" w14:textId="77777777" w:rsidR="00E87582" w:rsidRPr="00A4039E" w:rsidRDefault="00E87582" w:rsidP="00B516C2">
            <w:pPr>
              <w:spacing w:after="0"/>
              <w:ind w:left="-3"/>
              <w:jc w:val="center"/>
              <w:rPr>
                <w:rFonts w:eastAsia="Calibri" w:cs="Sylfaen"/>
                <w:noProof/>
                <w:sz w:val="20"/>
                <w:szCs w:val="20"/>
                <w:lang w:val="ka-GE"/>
              </w:rPr>
            </w:pPr>
            <w:r w:rsidRPr="00A4039E">
              <w:rPr>
                <w:rFonts w:eastAsia="Calibri" w:cs="Sylfaen"/>
                <w:noProof/>
                <w:sz w:val="20"/>
                <w:szCs w:val="20"/>
                <w:lang w:val="ka-GE"/>
              </w:rPr>
              <w:t>215</w:t>
            </w:r>
          </w:p>
        </w:tc>
        <w:tc>
          <w:tcPr>
            <w:tcW w:w="1045" w:type="pct"/>
            <w:vAlign w:val="center"/>
          </w:tcPr>
          <w:p w14:paraId="460A91AD" w14:textId="77777777" w:rsidR="00E87582" w:rsidRPr="00A4039E" w:rsidRDefault="00E87582" w:rsidP="00B516C2">
            <w:pPr>
              <w:spacing w:after="0"/>
              <w:jc w:val="center"/>
              <w:rPr>
                <w:rFonts w:eastAsia="Calibri" w:cs="Sylfaen"/>
                <w:noProof/>
                <w:sz w:val="20"/>
                <w:szCs w:val="20"/>
                <w:lang w:val="ka-GE"/>
              </w:rPr>
            </w:pPr>
            <w:r w:rsidRPr="00A4039E">
              <w:rPr>
                <w:rFonts w:eastAsia="Calibri" w:cs="Sylfaen"/>
                <w:noProof/>
                <w:sz w:val="20"/>
                <w:szCs w:val="20"/>
                <w:lang w:val="ka-GE"/>
              </w:rPr>
              <w:t>46</w:t>
            </w:r>
          </w:p>
        </w:tc>
        <w:tc>
          <w:tcPr>
            <w:tcW w:w="831" w:type="pct"/>
            <w:vAlign w:val="center"/>
          </w:tcPr>
          <w:p w14:paraId="1E8361DB" w14:textId="77777777" w:rsidR="00E87582" w:rsidRPr="00A4039E" w:rsidRDefault="00E87582" w:rsidP="00B516C2">
            <w:pPr>
              <w:spacing w:after="0"/>
              <w:jc w:val="center"/>
              <w:rPr>
                <w:rFonts w:eastAsia="Calibri" w:cs="Sylfaen"/>
                <w:noProof/>
                <w:sz w:val="20"/>
                <w:szCs w:val="20"/>
                <w:lang w:val="ka-GE"/>
              </w:rPr>
            </w:pPr>
            <w:r w:rsidRPr="00A4039E">
              <w:rPr>
                <w:rFonts w:eastAsia="Calibri" w:cs="Sylfaen"/>
                <w:noProof/>
                <w:sz w:val="20"/>
                <w:szCs w:val="20"/>
                <w:lang w:val="ka-GE"/>
              </w:rPr>
              <w:t>დღის საათებში - 55 დბა.</w:t>
            </w:r>
          </w:p>
          <w:p w14:paraId="314DD764" w14:textId="77777777" w:rsidR="00E87582" w:rsidRPr="00A4039E" w:rsidRDefault="00E87582" w:rsidP="00B516C2">
            <w:pPr>
              <w:spacing w:after="0"/>
              <w:jc w:val="center"/>
              <w:rPr>
                <w:rFonts w:eastAsia="Calibri" w:cs="Sylfaen"/>
                <w:noProof/>
                <w:sz w:val="20"/>
                <w:szCs w:val="20"/>
                <w:lang w:val="ka-GE"/>
              </w:rPr>
            </w:pPr>
            <w:r w:rsidRPr="00A4039E">
              <w:rPr>
                <w:rFonts w:eastAsia="Calibri" w:cs="Sylfaen"/>
                <w:noProof/>
                <w:sz w:val="20"/>
                <w:szCs w:val="20"/>
                <w:lang w:val="ka-GE"/>
              </w:rPr>
              <w:t>ღამის საათებში- 45 დბა</w:t>
            </w:r>
          </w:p>
        </w:tc>
      </w:tr>
    </w:tbl>
    <w:p w14:paraId="2A3D6DC8" w14:textId="77777777" w:rsidR="00E87582" w:rsidRPr="00A4039E" w:rsidRDefault="00E87582" w:rsidP="00E87582">
      <w:pPr>
        <w:contextualSpacing/>
        <w:rPr>
          <w:noProof/>
          <w:sz w:val="16"/>
          <w:lang w:val="ka-GE"/>
        </w:rPr>
      </w:pPr>
    </w:p>
    <w:p w14:paraId="11A95791" w14:textId="77777777" w:rsidR="00E87582" w:rsidRPr="00A4039E" w:rsidRDefault="00E87582" w:rsidP="00E87582">
      <w:pPr>
        <w:spacing w:before="120"/>
        <w:jc w:val="both"/>
        <w:rPr>
          <w:rFonts w:eastAsia="Calibri" w:cs="Sylfaen"/>
          <w:noProof/>
          <w:lang w:val="ka-GE"/>
        </w:rPr>
      </w:pPr>
      <w:r w:rsidRPr="00A4039E">
        <w:rPr>
          <w:noProof/>
          <w:lang w:val="ka-GE"/>
        </w:rPr>
        <w:t xml:space="preserve">გაანგარიშებით მიღებული შედეგის მიხედვით, უახლოეს საცხოვრებელ სახლთან ხმაურის დონემ შესაძლოა შეადგინოს 46 დბა, რაც საქართველოს კანონმდებლობით დადგენილ, დღის საათებში ხმაურის დონის დასაშვებ მაჩვენებელს (55დბ) არ გადააჭარბებს. </w:t>
      </w:r>
      <w:r w:rsidRPr="00A4039E">
        <w:rPr>
          <w:rFonts w:eastAsia="Calibri" w:cs="Sylfaen"/>
          <w:noProof/>
          <w:lang w:val="ka-GE"/>
        </w:rPr>
        <w:t>საანგარიშო წერტილში ხმაურის დონეების შეფასებისას გასათვალისწინებელია, რომ გაანგარიშებისას გამოყენებული იქნა თეორიულად დასაშვები მაქსიმალური მონაცემები; მხედველობაში უნდა მივიღოთ ის, რომ საქმიანობის პროცესში ხმაურის გამომწვევი ყველა წყაროს ერთდროული მუშაობა ნაკლებად სავარაუდოა. საწარმომდე მისასვლელი გზა კი საცხოვრებელ ზონაში არ გაივლის.</w:t>
      </w:r>
    </w:p>
    <w:p w14:paraId="28911B36" w14:textId="066E3D10" w:rsidR="00E87582" w:rsidRPr="00A4039E" w:rsidRDefault="00E87582" w:rsidP="00E87582">
      <w:pPr>
        <w:spacing w:before="120"/>
        <w:jc w:val="both"/>
        <w:rPr>
          <w:noProof/>
          <w:lang w:val="ka-GE"/>
        </w:rPr>
      </w:pPr>
      <w:r w:rsidRPr="00A4039E">
        <w:rPr>
          <w:rFonts w:eastAsia="Calibri" w:cs="Sylfaen"/>
          <w:noProof/>
          <w:lang w:val="ka-GE"/>
        </w:rPr>
        <w:t>აღსანიშნავი ის ფაქტი რომ, საწარმოს ექსპლუატაცია განხორციელდება დახურულ შენობაში, რაც თავისთავად შემცირებს ხმაურის გავრცელებას გარემოში. ხმაურის გავრცელების შემაფერხებელ ბარიერად შეიძლება განვიხილოთ 3 მ სიმაღლის ბეტონის ანაკრები ფილები</w:t>
      </w:r>
      <w:r w:rsidR="007E45EC" w:rsidRPr="00A4039E">
        <w:rPr>
          <w:rFonts w:eastAsia="Calibri" w:cs="Sylfaen"/>
          <w:noProof/>
        </w:rPr>
        <w:t>თ</w:t>
      </w:r>
      <w:r w:rsidRPr="00A4039E">
        <w:rPr>
          <w:rFonts w:eastAsia="Calibri" w:cs="Sylfaen"/>
          <w:noProof/>
          <w:lang w:val="ka-GE"/>
        </w:rPr>
        <w:t xml:space="preserve">, რომლითაც შემოსაზღვრულია საწარმო დასახლების მხრიდან. </w:t>
      </w:r>
    </w:p>
    <w:p w14:paraId="61CDAFAC" w14:textId="77777777" w:rsidR="00E87582" w:rsidRPr="00A4039E" w:rsidRDefault="00E87582" w:rsidP="00E87582">
      <w:pPr>
        <w:spacing w:before="120"/>
        <w:jc w:val="both"/>
        <w:rPr>
          <w:rFonts w:eastAsia="Calibri" w:cs="Sylfaen"/>
          <w:noProof/>
          <w:lang w:val="ka-GE"/>
        </w:rPr>
      </w:pPr>
      <w:r w:rsidRPr="00A4039E">
        <w:rPr>
          <w:rFonts w:eastAsia="Calibri" w:cs="Sylfaen"/>
          <w:noProof/>
          <w:lang w:val="ka-GE"/>
        </w:rPr>
        <w:t>ამრიგად, საწარმოს მაქსიმალური დატვირთვით ფუნქციონირებისას უახლოესი საცხოვრებელი სახლების საზღვართან ხმაურის გავრცელების რისკები ძალზედ დაბალია და შესაბამისად მოსახლეობაზე ზემოქმედება მოსალოდნელი არ არის. საცხოვრებელი ზონის მიმართულებით ხმაურის გავრცელების შემცირებისთვის მნიშვნელოვანი ხასიათის შემარბილებელი ღონისძიებების გატარება არ იქნება სავალდებულო.</w:t>
      </w:r>
    </w:p>
    <w:p w14:paraId="2AD93725" w14:textId="76FA0AEA" w:rsidR="00E87582" w:rsidRPr="00A4039E" w:rsidRDefault="00E87582" w:rsidP="00E87582">
      <w:pPr>
        <w:spacing w:before="120"/>
        <w:jc w:val="both"/>
        <w:rPr>
          <w:rFonts w:eastAsia="Calibri" w:cs="Sylfaen"/>
          <w:noProof/>
          <w:lang w:val="ka-GE"/>
        </w:rPr>
      </w:pPr>
      <w:r w:rsidRPr="00A4039E">
        <w:rPr>
          <w:rFonts w:eastAsia="Calibri" w:cs="Sylfaen"/>
          <w:noProof/>
          <w:lang w:val="ka-GE"/>
        </w:rPr>
        <w:t>როგორც მშენებლობის, ისე ექსპლუატაციის ეტაპზე ხმაურის გავრცელებით უარყოფითი ზემოქმედება მოსალოდნელია საწარმოში დასაქმებული პერსონალზე. ცალკეულ საწარმოო უბნებზე ხმაურის დონემ შეიძლება</w:t>
      </w:r>
      <w:r w:rsidR="007E45EC" w:rsidRPr="00A4039E">
        <w:rPr>
          <w:rFonts w:eastAsia="Calibri" w:cs="Sylfaen"/>
          <w:noProof/>
          <w:lang w:val="ka-GE"/>
        </w:rPr>
        <w:t xml:space="preserve"> 80</w:t>
      </w:r>
      <w:r w:rsidRPr="00A4039E">
        <w:rPr>
          <w:rFonts w:eastAsia="Calibri" w:cs="Sylfaen"/>
          <w:noProof/>
          <w:lang w:val="ka-GE"/>
        </w:rPr>
        <w:t xml:space="preserve"> დბა-ს გადააჭარბოს. პერსონალი (განსაკუთრებით მნიშვნელოვანი ხმაურის გამომწვევ დანადგარებთან მუშაობის დროს), საჭიროებისამებრ აღჭურვილი უნდა იყოს დამცავი საშუალებებით (ყურსაცმები).</w:t>
      </w:r>
    </w:p>
    <w:p w14:paraId="6A25623A" w14:textId="77777777" w:rsidR="00E87582" w:rsidRPr="00A4039E" w:rsidRDefault="00E87582" w:rsidP="00E87582">
      <w:pPr>
        <w:spacing w:before="120"/>
        <w:jc w:val="both"/>
        <w:rPr>
          <w:rFonts w:eastAsia="Calibri" w:cs="Sylfaen"/>
          <w:noProof/>
          <w:lang w:val="ka-GE"/>
        </w:rPr>
      </w:pPr>
      <w:r w:rsidRPr="00A4039E">
        <w:rPr>
          <w:rFonts w:eastAsia="Calibri" w:cs="Sylfaen"/>
          <w:noProof/>
          <w:lang w:val="ka-GE"/>
        </w:rPr>
        <w:t>ხმაურის გავრცელებით გამოწვეული ზემოქმედება ასევე, მოსალოდნელია ფაუნის წარმომადგენლებზე, რაც დაკავშირებული იქნება ფაუნის სახეობების (ძირითადად ფრინველების) სხვა ადგილებში მიგრაციასთან. საწარმოს განთავსების არეალში არ არის გავრცელებული დაცული სახეობის ფაუნის წარმომადგენლები, მოსაზღვრე ტერიტორიები ათვისებულია და ჩამოყალიბებულია საწარმოო ზონად. სავარაუდოა, რომ აღნიშნულ არეალში არ ბინადრობენ ფაუნის წარმომადგენლები თუმცა, როგორც აღინიშნა, საქმიანობის განხორციელების ტერიტორია საკმაოდ ანთროპოგენურია და აქ გავრცელებული ფაუნის წარმომადგენლები გარკვეულწილად შეგუებულნი არიან ადამიანთა საქმიანობას.</w:t>
      </w:r>
    </w:p>
    <w:p w14:paraId="25BD541D" w14:textId="6B509807" w:rsidR="00E87582" w:rsidRPr="00A4039E" w:rsidRDefault="00E87582" w:rsidP="00473AF8"/>
    <w:p w14:paraId="4664E1C3" w14:textId="4D37734B" w:rsidR="000C1CE5" w:rsidRPr="00A4039E" w:rsidRDefault="000C1CE5" w:rsidP="00E87582">
      <w:pPr>
        <w:pStyle w:val="Style4damateba"/>
        <w:rPr>
          <w:noProof/>
          <w:lang w:val="ka-GE"/>
        </w:rPr>
      </w:pPr>
      <w:bookmarkStart w:id="94" w:name="_Toc3912098"/>
      <w:r w:rsidRPr="00A4039E">
        <w:rPr>
          <w:noProof/>
          <w:lang w:val="ka-GE"/>
        </w:rPr>
        <w:t>ზედაპირული და მიწისქვეშა წყლების დაბინძურების რისკები</w:t>
      </w:r>
      <w:bookmarkEnd w:id="94"/>
    </w:p>
    <w:p w14:paraId="634EDB50" w14:textId="49BD8D56" w:rsidR="00E87582" w:rsidRPr="00A4039E" w:rsidRDefault="00E87582" w:rsidP="00E87582">
      <w:pPr>
        <w:pStyle w:val="Heading3"/>
        <w:rPr>
          <w:noProof/>
        </w:rPr>
      </w:pPr>
      <w:bookmarkStart w:id="95" w:name="_Toc3912099"/>
      <w:r w:rsidRPr="00A4039E">
        <w:rPr>
          <w:noProof/>
        </w:rPr>
        <w:t>მოწყობის ეტაპი</w:t>
      </w:r>
      <w:bookmarkEnd w:id="95"/>
    </w:p>
    <w:p w14:paraId="3C0D77DC" w14:textId="4CAB4A55" w:rsidR="000C1CE5" w:rsidRPr="00A4039E" w:rsidRDefault="000C1CE5" w:rsidP="006C7D4A">
      <w:pPr>
        <w:spacing w:before="120"/>
        <w:jc w:val="both"/>
        <w:rPr>
          <w:noProof/>
          <w:lang w:val="ka-GE"/>
        </w:rPr>
      </w:pPr>
      <w:r w:rsidRPr="00A4039E">
        <w:rPr>
          <w:noProof/>
          <w:lang w:val="ka-GE"/>
        </w:rPr>
        <w:t>საწარმოს მოწყობის ეტაპზე ზედაპირული წყლების ხარისხზე პირდაპირი სახით ზემოქმედება მოსალოდნელი არ არის. ზედაპირული წყლების დაბინძურება შესაძლებელია შემდეგ შემთხვევებში:</w:t>
      </w:r>
    </w:p>
    <w:p w14:paraId="6BBBFAA0" w14:textId="77777777" w:rsidR="000C1CE5" w:rsidRPr="00A4039E" w:rsidRDefault="000C1CE5" w:rsidP="001108FF">
      <w:pPr>
        <w:numPr>
          <w:ilvl w:val="0"/>
          <w:numId w:val="85"/>
        </w:numPr>
        <w:spacing w:before="120"/>
        <w:jc w:val="both"/>
        <w:rPr>
          <w:noProof/>
          <w:lang w:val="ka-GE"/>
        </w:rPr>
      </w:pPr>
      <w:r w:rsidRPr="00A4039E">
        <w:rPr>
          <w:noProof/>
          <w:lang w:val="ka-GE"/>
        </w:rPr>
        <w:t>ზეთებისა და ნავთობპროდუქტების ავარიული დაღვრა (სამშენებლო ტექნიკიდან და სატრანსპორტო საშუალებებიდან);</w:t>
      </w:r>
    </w:p>
    <w:p w14:paraId="258AC5CF" w14:textId="77777777" w:rsidR="000C1CE5" w:rsidRPr="00A4039E" w:rsidRDefault="000C1CE5" w:rsidP="001108FF">
      <w:pPr>
        <w:numPr>
          <w:ilvl w:val="0"/>
          <w:numId w:val="85"/>
        </w:numPr>
        <w:spacing w:before="120"/>
        <w:jc w:val="both"/>
        <w:rPr>
          <w:noProof/>
          <w:lang w:val="ka-GE"/>
        </w:rPr>
      </w:pPr>
      <w:r w:rsidRPr="00A4039E">
        <w:rPr>
          <w:noProof/>
          <w:lang w:val="ka-GE"/>
        </w:rPr>
        <w:t>ჩამდინარე წყლების არასწორი მართვა;</w:t>
      </w:r>
    </w:p>
    <w:p w14:paraId="57D36F70" w14:textId="77777777" w:rsidR="000C1CE5" w:rsidRPr="00A4039E" w:rsidRDefault="000C1CE5" w:rsidP="001108FF">
      <w:pPr>
        <w:numPr>
          <w:ilvl w:val="0"/>
          <w:numId w:val="85"/>
        </w:numPr>
        <w:spacing w:before="120"/>
        <w:jc w:val="both"/>
        <w:rPr>
          <w:noProof/>
          <w:lang w:val="ka-GE"/>
        </w:rPr>
      </w:pPr>
      <w:r w:rsidRPr="00A4039E">
        <w:rPr>
          <w:noProof/>
          <w:lang w:val="ka-GE"/>
        </w:rPr>
        <w:t>სამშენებლო ნარჩენების არასწორი მართვა.</w:t>
      </w:r>
    </w:p>
    <w:p w14:paraId="65670256" w14:textId="77777777" w:rsidR="000C1CE5" w:rsidRPr="00A4039E" w:rsidRDefault="000C1CE5" w:rsidP="006C7D4A">
      <w:pPr>
        <w:spacing w:before="120"/>
        <w:jc w:val="both"/>
        <w:rPr>
          <w:noProof/>
          <w:lang w:val="ka-GE"/>
        </w:rPr>
      </w:pPr>
      <w:r w:rsidRPr="00A4039E">
        <w:rPr>
          <w:noProof/>
          <w:lang w:val="ka-GE"/>
        </w:rPr>
        <w:t>საწარმოს ტერიტორიიდან უახლოესი ზედაპირული წყლის ობიექტი (მდ. ყვირილა) დაშორებულია 20-25 მ-ით, მშენებლობის ეტაპზე მისი დაბინძურების რისკი - ნავთობპროდუქტების დაღვრით, ჩამდინარე წყლებით, ნარჩენებით და სხვა, მინიმალურია.</w:t>
      </w:r>
    </w:p>
    <w:p w14:paraId="3BD1979A" w14:textId="02CE840A" w:rsidR="000C1CE5" w:rsidRPr="00A4039E" w:rsidRDefault="000C1CE5" w:rsidP="006C7D4A">
      <w:pPr>
        <w:spacing w:before="120"/>
        <w:jc w:val="both"/>
        <w:rPr>
          <w:noProof/>
          <w:lang w:val="ka-GE"/>
        </w:rPr>
      </w:pPr>
      <w:r w:rsidRPr="00A4039E">
        <w:rPr>
          <w:noProof/>
          <w:lang w:val="ka-GE"/>
        </w:rPr>
        <w:t xml:space="preserve">საწარმოს ტერიტორია შემოღობილია 3 მეტრი სიმაღლის ბეტონის ანაკრები ფილებით. </w:t>
      </w:r>
      <w:r w:rsidR="00FE2F99" w:rsidRPr="00A4039E">
        <w:rPr>
          <w:noProof/>
          <w:lang w:val="ka-GE"/>
        </w:rPr>
        <w:t>მოწყობის</w:t>
      </w:r>
      <w:r w:rsidRPr="00A4039E">
        <w:rPr>
          <w:noProof/>
          <w:lang w:val="ka-GE"/>
        </w:rPr>
        <w:t xml:space="preserve"> ეტაპზე არ იგეგმება დიდი რაოდენობით ზეთებისა და ნავთობპროდუქტების შემოტანა/დასაწყობება. შესაბამისად მათი დაღვრა/დაქცევა ნაკლებ მოსალოდნელია. ზეთებისა და ნავთობპროდუქტების ავარიული დაღვრის შემთხვევაში დაბინძურებას ლოკალური ხასიათი ექნება და არ იქნება მაშტაბური ხასიათის. </w:t>
      </w:r>
    </w:p>
    <w:p w14:paraId="72B1BA2C" w14:textId="6694C241" w:rsidR="000C1CE5" w:rsidRPr="00A4039E" w:rsidRDefault="00E36BD8" w:rsidP="006C7D4A">
      <w:pPr>
        <w:spacing w:before="120"/>
        <w:jc w:val="both"/>
        <w:rPr>
          <w:noProof/>
          <w:lang w:val="ka-GE"/>
        </w:rPr>
      </w:pPr>
      <w:r w:rsidRPr="00A4039E">
        <w:rPr>
          <w:noProof/>
          <w:lang w:val="ka-GE"/>
        </w:rPr>
        <w:t xml:space="preserve">მოწყობის ეტაპზე მოხდება შპს „ეკომეტალი“-ს სველი წერტილების გამოყენება. </w:t>
      </w:r>
      <w:r w:rsidR="00FE2F99" w:rsidRPr="00A4039E">
        <w:rPr>
          <w:noProof/>
          <w:lang w:val="ka-GE"/>
        </w:rPr>
        <w:t xml:space="preserve">წარმოქმნილი </w:t>
      </w:r>
      <w:r w:rsidR="000C1CE5" w:rsidRPr="00A4039E">
        <w:rPr>
          <w:noProof/>
          <w:lang w:val="ka-GE"/>
        </w:rPr>
        <w:t xml:space="preserve">ჩამდინარე წყლების მყარი და თხევადი ნარჩენებით დაბინძურებას ადგილი არ ექნება ვინაიდან ნარჩენების მართვა განხორციელდება ნარჩენების მართვის გეგმის გათვალისწინებით, რაც გამორიცხავს ზედაპირული წყლების დაბინძურებას მყარი და თხევადი ნარჩენებით. </w:t>
      </w:r>
    </w:p>
    <w:p w14:paraId="5FFBEF16" w14:textId="77777777" w:rsidR="000C1CE5" w:rsidRPr="00A4039E" w:rsidRDefault="000C1CE5" w:rsidP="006C7D4A">
      <w:pPr>
        <w:spacing w:before="120"/>
        <w:jc w:val="both"/>
        <w:rPr>
          <w:noProof/>
          <w:lang w:val="ka-GE"/>
        </w:rPr>
      </w:pPr>
      <w:r w:rsidRPr="00A4039E">
        <w:rPr>
          <w:noProof/>
          <w:lang w:val="ka-GE"/>
        </w:rPr>
        <w:t xml:space="preserve">თუმცა იმისათვის, რომ საწარმოს მოწყობის ეტაპზე მაქსიმალურად გამოირიცხოს ზედაპირული წყლების დაბინძურების რისკები, წარმოქმნილი მყარი და თხევადი ნარჩენების სათანადო მართვა უნდა განხორციელდეს მკაცრი მონიტორინგის პირობებში. უნდა აიკრძალოს ნებისმიერი სახის ნარჩენების წყალში გადაყრა. გარდა ამისა, საწარმოს მოწყობის ეტაპზე ყველა სატრანსპორტო საშუალების და დანადგარ-მექანიზმის გამოყენება უნდა მოხდეს მხოლოდ ტექნიკურად გამართულ მდგომარეობაში. აღნიშნული გარემოსდაცვითი ღონისძიებების გატარებით საწარმოს მოწყობის ეტაპზე ზედაპირული წყლების დაბინძურების რისკები მნიშვნელოვნად შემცირდება. </w:t>
      </w:r>
    </w:p>
    <w:p w14:paraId="5F0FF7DB" w14:textId="77777777" w:rsidR="000C1CE5" w:rsidRPr="00A4039E" w:rsidRDefault="000C1CE5" w:rsidP="006C7D4A">
      <w:pPr>
        <w:spacing w:before="120"/>
        <w:jc w:val="both"/>
        <w:rPr>
          <w:noProof/>
          <w:lang w:val="ka-GE"/>
        </w:rPr>
      </w:pPr>
      <w:r w:rsidRPr="00A4039E">
        <w:rPr>
          <w:noProof/>
          <w:lang w:val="ka-GE"/>
        </w:rPr>
        <w:t xml:space="preserve">გამომდინარე აქედან, მშენებლობის ეტაპზე ზედაპირული წყლების (მდ. ყვირილა) დაბინძურების რისკი ძალიან დაბალია. </w:t>
      </w:r>
    </w:p>
    <w:p w14:paraId="7A6BCC88" w14:textId="5DB8C75D" w:rsidR="000C1CE5" w:rsidRPr="00A4039E" w:rsidRDefault="000C1CE5" w:rsidP="006C7D4A">
      <w:pPr>
        <w:spacing w:before="120"/>
        <w:jc w:val="both"/>
        <w:rPr>
          <w:noProof/>
          <w:lang w:val="ka-GE"/>
        </w:rPr>
      </w:pPr>
      <w:r w:rsidRPr="00A4039E">
        <w:rPr>
          <w:noProof/>
          <w:lang w:val="ka-GE"/>
        </w:rPr>
        <w:t xml:space="preserve">საწარმოს </w:t>
      </w:r>
      <w:r w:rsidR="00E36BD8" w:rsidRPr="00A4039E">
        <w:rPr>
          <w:noProof/>
          <w:lang w:val="ka-GE"/>
        </w:rPr>
        <w:t>მოწყობის</w:t>
      </w:r>
      <w:r w:rsidRPr="00A4039E">
        <w:rPr>
          <w:noProof/>
          <w:lang w:val="ka-GE"/>
        </w:rPr>
        <w:t xml:space="preserve"> ეტაპზე გრუნტის და შესაბამისად გრუნტის წყლების ხარისხზე ზემოქმედება შეიძლება მოახდინოს მიწის სამუშაოებმა. როგორც აღინიშნა, საქმიანობის ფარგლებში მნიშვნელოვანი მოცულობის მიწის სამუშაოები დაგეგმილი არ არის. მიწის სამუშაოები</w:t>
      </w:r>
      <w:r w:rsidR="00590442" w:rsidRPr="00A4039E">
        <w:rPr>
          <w:noProof/>
          <w:lang w:val="ka-GE"/>
        </w:rPr>
        <w:t xml:space="preserve"> </w:t>
      </w:r>
      <w:r w:rsidRPr="00A4039E">
        <w:rPr>
          <w:noProof/>
          <w:lang w:val="ka-GE"/>
        </w:rPr>
        <w:t>განხორციელდება სილიკომანგანუმის ჩამოსხმის საწარმოს მოწყობის ეტაპზე. ამ სამუშაოს და სხვა ოპერაციების შესრულებისას ნეგატიური ზემოქმედება შეიძლება გამოიწვიოს:</w:t>
      </w:r>
    </w:p>
    <w:p w14:paraId="14926D21" w14:textId="77777777" w:rsidR="000C1CE5" w:rsidRPr="00A4039E" w:rsidRDefault="000C1CE5" w:rsidP="001108FF">
      <w:pPr>
        <w:pStyle w:val="ListParagraph"/>
        <w:numPr>
          <w:ilvl w:val="0"/>
          <w:numId w:val="94"/>
        </w:numPr>
        <w:spacing w:before="120"/>
        <w:jc w:val="both"/>
        <w:rPr>
          <w:noProof/>
          <w:lang w:val="ka-GE"/>
        </w:rPr>
      </w:pPr>
      <w:r w:rsidRPr="00A4039E">
        <w:rPr>
          <w:noProof/>
          <w:lang w:val="ka-GE"/>
        </w:rPr>
        <w:t>ტექნიკიდან ან სატრანსპორტო საშუალებებიდან ნავთობპროდუქტების ავარიულმა დაღვრა/გაჟონვამ;</w:t>
      </w:r>
    </w:p>
    <w:p w14:paraId="50714ECC" w14:textId="77777777" w:rsidR="000C1CE5" w:rsidRPr="00A4039E" w:rsidRDefault="000C1CE5" w:rsidP="001108FF">
      <w:pPr>
        <w:pStyle w:val="ListParagraph"/>
        <w:numPr>
          <w:ilvl w:val="0"/>
          <w:numId w:val="94"/>
        </w:numPr>
        <w:spacing w:before="120"/>
        <w:jc w:val="both"/>
        <w:rPr>
          <w:noProof/>
          <w:lang w:val="ka-GE"/>
        </w:rPr>
      </w:pPr>
      <w:r w:rsidRPr="00A4039E">
        <w:rPr>
          <w:noProof/>
          <w:lang w:val="ka-GE"/>
        </w:rPr>
        <w:t>ტერიტორიაზე წარმოქმნილი საყოფაცხოვრებო და საწარმოო ნარჩენების (წიდა და სხვ.) არასწორმა მართვამ.</w:t>
      </w:r>
    </w:p>
    <w:p w14:paraId="25E8D0B6" w14:textId="77777777" w:rsidR="000C1CE5" w:rsidRPr="00A4039E" w:rsidRDefault="000C1CE5" w:rsidP="006C7D4A">
      <w:pPr>
        <w:spacing w:before="120"/>
        <w:jc w:val="both"/>
        <w:rPr>
          <w:noProof/>
          <w:lang w:val="ka-GE"/>
        </w:rPr>
      </w:pPr>
      <w:r w:rsidRPr="00A4039E">
        <w:rPr>
          <w:noProof/>
          <w:lang w:val="ka-GE"/>
        </w:rPr>
        <w:t>საწარმოს ხელმძღვანელობის მიერ მოწოდებული ინფორმაციით, საწარმოს კუთვნილი ავტოტრანსპორტის და ტექნიკისათვის საწვავით მომარაგება გათვალისწინებულია სატალონო სისტემით, რის გამოც ტერიტორიაზე საწვავის რეზერვუარების მოწყობა არ არის დაგეგმილი.</w:t>
      </w:r>
    </w:p>
    <w:p w14:paraId="6F9B9F78" w14:textId="77777777" w:rsidR="000C1CE5" w:rsidRPr="00A4039E" w:rsidRDefault="000C1CE5" w:rsidP="006C7D4A">
      <w:pPr>
        <w:spacing w:before="120"/>
        <w:jc w:val="both"/>
        <w:rPr>
          <w:noProof/>
          <w:lang w:val="ka-GE"/>
        </w:rPr>
      </w:pPr>
      <w:r w:rsidRPr="00A4039E">
        <w:rPr>
          <w:noProof/>
          <w:lang w:val="ka-GE"/>
        </w:rPr>
        <w:t xml:space="preserve">აუცილებელია ტექნიკის და მოძრავი სატრანსპორტო საშუალებების მუდმივი მეთვალყურეობა და გაუმართაობის დაფიქსირებისთანავე დროული ზომების მიღება. </w:t>
      </w:r>
    </w:p>
    <w:p w14:paraId="4041B821" w14:textId="5BBC9D6D" w:rsidR="000C1CE5" w:rsidRPr="00A4039E" w:rsidRDefault="000C1CE5" w:rsidP="006C7D4A">
      <w:pPr>
        <w:spacing w:before="120"/>
        <w:jc w:val="both"/>
        <w:rPr>
          <w:noProof/>
          <w:lang w:val="ka-GE"/>
        </w:rPr>
      </w:pPr>
      <w:r w:rsidRPr="00A4039E">
        <w:rPr>
          <w:noProof/>
          <w:lang w:val="ka-GE"/>
        </w:rPr>
        <w:t>ნავთობპროდუქტების დაღვრის შემთხვევაში დროულად უნდა მოიხსნას გრუნტის დაბინძურებული ფენა და გადაეცეს სპეციალური ნებართვის მქონე კომპანიას შემდგომი რემედიაციის მიზნით. აუცილებელია ტერიტორიის სანიტარიული პირობების დაცვა</w:t>
      </w:r>
      <w:r w:rsidR="00590442" w:rsidRPr="00A4039E">
        <w:rPr>
          <w:noProof/>
          <w:lang w:val="ka-GE"/>
        </w:rPr>
        <w:t>.</w:t>
      </w:r>
    </w:p>
    <w:p w14:paraId="6DF033DD" w14:textId="77777777" w:rsidR="00D044C1" w:rsidRPr="00A4039E" w:rsidRDefault="00D044C1" w:rsidP="006C7D4A">
      <w:pPr>
        <w:spacing w:before="120"/>
        <w:jc w:val="both"/>
        <w:rPr>
          <w:noProof/>
          <w:lang w:val="ka-GE"/>
        </w:rPr>
      </w:pPr>
    </w:p>
    <w:p w14:paraId="53A92BE5" w14:textId="6343B910" w:rsidR="00473AF8" w:rsidRPr="00A4039E" w:rsidRDefault="00E87582" w:rsidP="00E87582">
      <w:pPr>
        <w:pStyle w:val="Heading3"/>
        <w:rPr>
          <w:noProof/>
          <w:lang w:val="ka-GE"/>
        </w:rPr>
      </w:pPr>
      <w:bookmarkStart w:id="96" w:name="_Toc3912100"/>
      <w:r w:rsidRPr="00A4039E">
        <w:rPr>
          <w:noProof/>
          <w:lang w:val="ka-GE"/>
        </w:rPr>
        <w:t>ექსპლუატაციის ეტაპი</w:t>
      </w:r>
      <w:bookmarkEnd w:id="96"/>
    </w:p>
    <w:p w14:paraId="55CB582E" w14:textId="2C7F0492" w:rsidR="00E87582" w:rsidRPr="00A4039E" w:rsidRDefault="00E87582" w:rsidP="006C7D4A">
      <w:pPr>
        <w:spacing w:before="120"/>
        <w:jc w:val="both"/>
        <w:rPr>
          <w:noProof/>
          <w:lang w:val="ka-GE"/>
        </w:rPr>
      </w:pPr>
      <w:r w:rsidRPr="00A4039E">
        <w:rPr>
          <w:noProof/>
          <w:lang w:val="ka-GE"/>
        </w:rPr>
        <w:t>განსახილველი ობიექტის მსგავსი პროფილის საწარმოები განსაკუთრებით ზედაპირული წყლის ხარისხზე ნეგატიური ზემოქმედებით ხასიათდებიან. ნეგატიური ზემოქმედება ძირითადად გამოიხატება ზედაპირული წყლების მანგანუმის ნაერთებით და შეწონილი ნაწილაკებით დაბინძურებაში</w:t>
      </w:r>
      <w:r w:rsidR="00877984">
        <w:rPr>
          <w:noProof/>
          <w:lang w:val="ka-GE"/>
        </w:rPr>
        <w:t>.</w:t>
      </w:r>
    </w:p>
    <w:p w14:paraId="7502C382" w14:textId="77777777" w:rsidR="00E87582" w:rsidRPr="00A4039E" w:rsidRDefault="00E87582" w:rsidP="006C7D4A">
      <w:pPr>
        <w:spacing w:before="120"/>
        <w:jc w:val="both"/>
        <w:rPr>
          <w:noProof/>
          <w:lang w:val="ka-GE"/>
        </w:rPr>
      </w:pPr>
      <w:r w:rsidRPr="00A4039E">
        <w:rPr>
          <w:noProof/>
          <w:lang w:val="ka-GE"/>
        </w:rPr>
        <w:t>საწარმოს ექსპლუატაციის ეტაპზე ზედაპირული წყლების დაბინძურების რისკი არსებობს:</w:t>
      </w:r>
    </w:p>
    <w:p w14:paraId="06135A86" w14:textId="7635FF0D" w:rsidR="00E87582" w:rsidRPr="00A4039E" w:rsidRDefault="000802CC" w:rsidP="001108FF">
      <w:pPr>
        <w:pStyle w:val="ListParagraph"/>
        <w:numPr>
          <w:ilvl w:val="0"/>
          <w:numId w:val="74"/>
        </w:numPr>
        <w:spacing w:before="120"/>
        <w:jc w:val="both"/>
        <w:rPr>
          <w:noProof/>
          <w:lang w:val="ka-GE"/>
        </w:rPr>
      </w:pPr>
      <w:r w:rsidRPr="00A4039E">
        <w:rPr>
          <w:noProof/>
          <w:lang w:val="ka-GE"/>
        </w:rPr>
        <w:t>ჩამდინარე</w:t>
      </w:r>
      <w:r w:rsidR="00E87582" w:rsidRPr="00A4039E">
        <w:rPr>
          <w:noProof/>
          <w:lang w:val="ka-GE"/>
        </w:rPr>
        <w:t xml:space="preserve"> წყლებით დაბინძურებით;</w:t>
      </w:r>
    </w:p>
    <w:p w14:paraId="2F8489BE" w14:textId="77777777" w:rsidR="00E87582" w:rsidRPr="00A4039E" w:rsidRDefault="00E87582" w:rsidP="001108FF">
      <w:pPr>
        <w:numPr>
          <w:ilvl w:val="0"/>
          <w:numId w:val="74"/>
        </w:numPr>
        <w:spacing w:before="120"/>
        <w:jc w:val="both"/>
        <w:rPr>
          <w:noProof/>
          <w:lang w:val="ka-GE"/>
        </w:rPr>
      </w:pPr>
      <w:r w:rsidRPr="00A4039E">
        <w:rPr>
          <w:noProof/>
          <w:lang w:val="ka-GE"/>
        </w:rPr>
        <w:t>ზეთებისა და ნავთობპროდუქტების ავარიული დაღვრით (სატრანსპორტო საშუალებებიდან);</w:t>
      </w:r>
    </w:p>
    <w:p w14:paraId="0AA5074F" w14:textId="77777777" w:rsidR="00E87582" w:rsidRPr="00A4039E" w:rsidRDefault="00E87582" w:rsidP="001108FF">
      <w:pPr>
        <w:pStyle w:val="ListParagraph"/>
        <w:numPr>
          <w:ilvl w:val="0"/>
          <w:numId w:val="74"/>
        </w:numPr>
        <w:spacing w:before="120"/>
        <w:jc w:val="both"/>
        <w:rPr>
          <w:noProof/>
          <w:lang w:val="ka-GE"/>
        </w:rPr>
      </w:pPr>
      <w:r w:rsidRPr="00A4039E">
        <w:rPr>
          <w:noProof/>
          <w:lang w:val="ka-GE"/>
        </w:rPr>
        <w:t>ნარჩენების არასწორი მართვით.</w:t>
      </w:r>
    </w:p>
    <w:p w14:paraId="78160789" w14:textId="77777777" w:rsidR="00E87582" w:rsidRPr="00A4039E" w:rsidRDefault="00E87582" w:rsidP="006C7D4A">
      <w:pPr>
        <w:spacing w:before="120"/>
        <w:jc w:val="both"/>
        <w:rPr>
          <w:rFonts w:eastAsia="Times New Roman" w:cs="Times New Roman"/>
          <w:noProof/>
          <w:lang w:val="ka-GE" w:eastAsia="ru-RU"/>
        </w:rPr>
      </w:pPr>
      <w:r w:rsidRPr="00A4039E">
        <w:rPr>
          <w:noProof/>
          <w:lang w:val="ka-GE"/>
        </w:rPr>
        <w:t xml:space="preserve">სამეურნეო-ფეკლაური ჩამდინარე წყლების </w:t>
      </w:r>
      <w:r w:rsidRPr="00A4039E">
        <w:rPr>
          <w:rFonts w:eastAsia="Times New Roman" w:cs="Times New Roman"/>
          <w:noProof/>
          <w:lang w:val="ka-GE" w:eastAsia="ru-RU"/>
        </w:rPr>
        <w:t>შესაგროვებლად ტერიტორიაზე მოეწყობა 55.5 მ</w:t>
      </w:r>
      <w:r w:rsidRPr="00A4039E">
        <w:rPr>
          <w:rFonts w:eastAsia="Times New Roman" w:cs="Times New Roman"/>
          <w:noProof/>
          <w:vertAlign w:val="superscript"/>
          <w:lang w:val="ka-GE" w:eastAsia="ru-RU"/>
        </w:rPr>
        <w:t>3</w:t>
      </w:r>
      <w:r w:rsidRPr="00A4039E">
        <w:rPr>
          <w:rFonts w:eastAsia="Times New Roman" w:cs="Times New Roman"/>
          <w:noProof/>
          <w:lang w:val="ka-GE" w:eastAsia="ru-RU"/>
        </w:rPr>
        <w:t xml:space="preserve"> ტევადობის ჰერმეტული საასენიზაციო ორმო, რომლის გაწმენდა მოხდება საჭიროებისამებრ შესაბამისი ხელშეკრულების საფუძველზე. ორმოს გაწმენდის შემდგომ სამეურნეო-ფეკალური წყლები გატანილი და ჩაშვებული იქნება ქ. ზესტაფონის საკანალიზაციო ქსელში. შესაბამისად, ზედაპირული წყლების სამეურნეო-ფეკალური ჩამდინარე წყლებით დაბინძურებას ადგილი არ ექნება.</w:t>
      </w:r>
    </w:p>
    <w:p w14:paraId="188E6C30" w14:textId="77777777" w:rsidR="000802CC" w:rsidRPr="00A4039E" w:rsidRDefault="00E87582" w:rsidP="006C7D4A">
      <w:pPr>
        <w:spacing w:before="120"/>
        <w:jc w:val="both"/>
        <w:rPr>
          <w:noProof/>
          <w:lang w:val="ka-GE"/>
        </w:rPr>
      </w:pPr>
      <w:r w:rsidRPr="00A4039E">
        <w:rPr>
          <w:noProof/>
          <w:lang w:val="ka-GE"/>
        </w:rPr>
        <w:t>საწარმოს ტერიტორიაზე წარმოქმნილი სანიაღვრე წყლების მთავარ დამაბინძურებელს წარმოადგენს მანგანუმშემცველი ნედლეული, ზეთები და ნავთობპროდუქტები. როგროც უკვე აღვნიშნეთ, ნავთობპროდუქტების დიდი რაოდენობით დასაწყობება არ იგეგმება ტერიტორიაზე. მხოლოდ საჭირო რაოდენობის ნავთობპროდუქტები იქნება შემოტანილი და შესაბამისი გარემოსდაცვითი წესების გათვალსიწინებით დასაწყობებდა საწარმოს ტერიტორიაზე</w:t>
      </w:r>
      <w:r w:rsidR="000802CC" w:rsidRPr="00A4039E">
        <w:rPr>
          <w:noProof/>
          <w:lang w:val="ka-GE"/>
        </w:rPr>
        <w:t xml:space="preserve">. </w:t>
      </w:r>
    </w:p>
    <w:p w14:paraId="34511E1B" w14:textId="5EC722C9" w:rsidR="00E87582" w:rsidRPr="00A4039E" w:rsidRDefault="00E87582" w:rsidP="006C7D4A">
      <w:pPr>
        <w:spacing w:before="120"/>
        <w:jc w:val="both"/>
        <w:rPr>
          <w:noProof/>
          <w:lang w:val="ka-GE"/>
        </w:rPr>
      </w:pPr>
      <w:r w:rsidRPr="00A4039E">
        <w:rPr>
          <w:noProof/>
          <w:lang w:val="ka-GE"/>
        </w:rPr>
        <w:t>რაც შეეხება მანგანუმშემცველ ნედლეულს, რომელიც გამოიყენება ტექნოლოგიურ პროცესში, მისი საწარმოს ეზოს ტერიტორიაზე დასაწყობება არ მოხდება. შემოტანილი იქნება ნედლეულის ის რაოდენობა რაც საჭირო იქნება საწარმოო ციკლისთვის და განთავსდება საწარმოო შენობაში. ყოველივე ეს კი გამორიცხავს საწარმოს სანიაღვრე წყლებით დაბინძურებას.</w:t>
      </w:r>
    </w:p>
    <w:p w14:paraId="26FCC894" w14:textId="2AD927E2" w:rsidR="00E87582" w:rsidRPr="00A4039E" w:rsidRDefault="00E87582" w:rsidP="006C7D4A">
      <w:pPr>
        <w:spacing w:before="120"/>
        <w:jc w:val="both"/>
        <w:rPr>
          <w:noProof/>
          <w:lang w:val="ka-GE"/>
        </w:rPr>
      </w:pPr>
      <w:r w:rsidRPr="00A4039E">
        <w:rPr>
          <w:noProof/>
          <w:lang w:val="ka-GE"/>
        </w:rPr>
        <w:t>საწარმოს ტექნოლოგიური ციკლში წყალი გამოყენებული იქნება მხოლოდ გაგრილების სისტემაში. ფეროშენადნობი ღუმელის, ტრანსფორმატორის, მოკლე ქსელის და საკონტაქტე ყბების გადახურებისაგან დასაცავად საჭიროა მათი წყლით გაცივება, რისთვისაც გამოიყენება გაცივების სისტემა, რომელიც შედგება 120 მ³ მოცულობის აუზისაგან. გამოყენებული წყალი ბრუნდება აუზში. აორთქლების შედეგად დაკარგული წყალი შეივსება წყალმომარაგების ხაზიდან. ჩაკეტილი ბრუნვითი წყალმომარაგება მაქსიმალურად გამორიცხავს შემდგომში საწარმოს დაბინძურებას საწარმოო ჩამდინარე წყლებით.</w:t>
      </w:r>
    </w:p>
    <w:p w14:paraId="1C64F1DD" w14:textId="61A43F7A" w:rsidR="00E87582" w:rsidRPr="00A4039E" w:rsidRDefault="00E87582" w:rsidP="006C7D4A">
      <w:pPr>
        <w:spacing w:before="120"/>
        <w:jc w:val="both"/>
        <w:rPr>
          <w:noProof/>
          <w:lang w:val="ka-GE"/>
        </w:rPr>
      </w:pPr>
      <w:r w:rsidRPr="00A4039E">
        <w:rPr>
          <w:noProof/>
          <w:lang w:val="ka-GE"/>
        </w:rPr>
        <w:t xml:space="preserve">საწარმოს ექსპლუატაციის ეტაპზე არსებობს გრუნტის წყლების დაბინძურების გარკვეული რისკები. აღნიშნული დაკავშირებულია ნავთობპროდუქტების დაღვრის შემთხვევასთან. საწარმოს ტერიტორიაზე არ იგეგმება საწვავის რეზერვუარების მოწყობა, რისმა დაღვრამაც შეიძლება გამოიწვიოს გრუნტის წყლების დაბინძურება. თუმცა ზეთებისა და ნავთობპროდუქტებით(ტექნიკიდან და მოძრავი ტრანსპორტიდან) გრუნტის წყლების დაბინძურების რისკების პრევენციის მიზნით პირველ რიგში უნდა გატარდეს გრუნტის დაცვასთან დაკავშირებული შემარბილებელი ზომები, ვინაიდან გარემოს ეს ორი რეცეპტორი მჭიდროდ არის დაკავშირებული ერთმანეთთან: ტერიტორიაზე მოსული ატმოსფერული ნალექებით ადვილად შესაძლებელია დამაბინძურებელი ნივთიერებების ღრმა ფენებში მოხვედრა და შესაბამისად გრუნტის წყლების ხარისხზე უარყოფითი ზემოქმედება. </w:t>
      </w:r>
    </w:p>
    <w:p w14:paraId="679F7889" w14:textId="4BD19395" w:rsidR="00E87582" w:rsidRPr="00A4039E" w:rsidRDefault="000802CC" w:rsidP="006C7D4A">
      <w:pPr>
        <w:spacing w:before="120"/>
        <w:jc w:val="both"/>
        <w:rPr>
          <w:noProof/>
          <w:lang w:val="ka-GE"/>
        </w:rPr>
      </w:pPr>
      <w:r w:rsidRPr="00A4039E">
        <w:rPr>
          <w:noProof/>
          <w:lang w:val="ka-GE"/>
        </w:rPr>
        <w:t xml:space="preserve">შესაბამისი უსაფრთხოების ნორმებისა და შემარბილებელი ღონისძიებების </w:t>
      </w:r>
      <w:r w:rsidR="00E87582" w:rsidRPr="00A4039E">
        <w:rPr>
          <w:noProof/>
          <w:lang w:val="ka-GE"/>
        </w:rPr>
        <w:t>გათვალისწინებით (იხილეთ თავი 9) საწარმოს ნორმალური ექსპლუატაციის დროს გრუნტისა და გრუნტის წყლების დაბინძურების რისკები ძალზედ მცირეა. ამასთან ნიადაგისა და ზედაპირული წყლების შემარბილებელი ღონისძიებების გატარება ხელს შეუწყობს გრუნტის წყლების დაბინძურების თავიდან აცილებას.</w:t>
      </w:r>
    </w:p>
    <w:p w14:paraId="381F92A0" w14:textId="2E48C89C" w:rsidR="00E87582" w:rsidRPr="00A4039E" w:rsidRDefault="00E87582" w:rsidP="00E87582">
      <w:pPr>
        <w:rPr>
          <w:lang w:val="ka-GE"/>
        </w:rPr>
      </w:pPr>
    </w:p>
    <w:p w14:paraId="3944E343" w14:textId="22CF4BF8" w:rsidR="00E87582" w:rsidRPr="00A4039E" w:rsidRDefault="00E87582" w:rsidP="00E87582">
      <w:pPr>
        <w:rPr>
          <w:lang w:val="ka-GE"/>
        </w:rPr>
      </w:pPr>
    </w:p>
    <w:p w14:paraId="05A23FA4" w14:textId="3C702230" w:rsidR="00E87582" w:rsidRPr="00A4039E" w:rsidRDefault="00E87582" w:rsidP="00E87582">
      <w:pPr>
        <w:rPr>
          <w:lang w:val="ka-GE"/>
        </w:rPr>
      </w:pPr>
    </w:p>
    <w:p w14:paraId="34DC5A57" w14:textId="0482795A" w:rsidR="00E87582" w:rsidRPr="00A4039E" w:rsidRDefault="00E87582" w:rsidP="00E87582">
      <w:pPr>
        <w:rPr>
          <w:lang w:val="ka-GE"/>
        </w:rPr>
      </w:pPr>
    </w:p>
    <w:p w14:paraId="1C761896" w14:textId="77777777" w:rsidR="00E87582" w:rsidRPr="00A4039E" w:rsidRDefault="00E87582" w:rsidP="00E87582">
      <w:pPr>
        <w:rPr>
          <w:lang w:val="ka-GE"/>
        </w:rPr>
      </w:pPr>
    </w:p>
    <w:p w14:paraId="6DE05E12" w14:textId="053E8854" w:rsidR="000C1CE5" w:rsidRPr="00A4039E" w:rsidRDefault="000802CC" w:rsidP="00E87582">
      <w:pPr>
        <w:pStyle w:val="Style4damateba"/>
        <w:rPr>
          <w:noProof/>
          <w:lang w:val="ka-GE"/>
        </w:rPr>
      </w:pPr>
      <w:bookmarkStart w:id="97" w:name="_Toc3912101"/>
      <w:r w:rsidRPr="00A4039E">
        <w:rPr>
          <w:noProof/>
          <w:lang w:val="ka-GE"/>
        </w:rPr>
        <w:t>ნიადაგის</w:t>
      </w:r>
      <w:r w:rsidR="00E52268" w:rsidRPr="00A4039E">
        <w:rPr>
          <w:noProof/>
          <w:lang w:val="ka-GE"/>
        </w:rPr>
        <w:t>/გრუნტის</w:t>
      </w:r>
      <w:r w:rsidR="000C1CE5" w:rsidRPr="00A4039E">
        <w:rPr>
          <w:noProof/>
          <w:lang w:val="ka-GE"/>
        </w:rPr>
        <w:t xml:space="preserve"> დაბინძურების რისკები</w:t>
      </w:r>
      <w:bookmarkEnd w:id="97"/>
    </w:p>
    <w:p w14:paraId="0C07355F" w14:textId="21B7FDC2" w:rsidR="00E87582" w:rsidRPr="00A4039E" w:rsidRDefault="00E87582" w:rsidP="00E87582">
      <w:pPr>
        <w:pStyle w:val="Heading3"/>
        <w:rPr>
          <w:noProof/>
          <w:lang w:val="ka-GE"/>
        </w:rPr>
      </w:pPr>
      <w:bookmarkStart w:id="98" w:name="_Toc3912102"/>
      <w:r w:rsidRPr="00A4039E">
        <w:rPr>
          <w:noProof/>
          <w:lang w:val="ka-GE"/>
        </w:rPr>
        <w:t>მოწყობის ეტაპი</w:t>
      </w:r>
      <w:bookmarkEnd w:id="98"/>
    </w:p>
    <w:p w14:paraId="4E661EF6" w14:textId="77777777" w:rsidR="000C1CE5" w:rsidRPr="00A4039E" w:rsidRDefault="000C1CE5" w:rsidP="006C7D4A">
      <w:pPr>
        <w:spacing w:before="120"/>
        <w:jc w:val="both"/>
        <w:rPr>
          <w:rFonts w:eastAsia="SimSun" w:cs="Times New Roman"/>
          <w:noProof/>
          <w:lang w:val="ka-GE" w:eastAsia="zh-CN"/>
        </w:rPr>
      </w:pPr>
      <w:r w:rsidRPr="00A4039E">
        <w:rPr>
          <w:rFonts w:eastAsia="SimSun" w:cs="Times New Roman"/>
          <w:noProof/>
          <w:lang w:val="ka-GE" w:eastAsia="zh-CN"/>
        </w:rPr>
        <w:t xml:space="preserve">როგორც გარემოს არსებული მდგომარეობის ანალიზისას გამოჩნდა, საქმიანობისთვის შერჩეული ტერიტორია წარმოადგენს არასასოფლო-სამეურნეო დანიშნულების მიწის ნაკვეთს, რომლის ფარგლებშიც მრავალი წლის განმავლობაში მიმდინარეობდა სამრეწველო-სამეურნეო საქმიანობა. აღნიშნულის შედეგად, საკვლევი ტერიტორიის ფარგლებში ნიადაგი მნიშვნელოვნად დეგრადირებულია, პროდუქტიულობის ხარისხი ძალზედ დაბალია და ნაყოფიერი ფენა პრაქტიკულად წარმოდგენილი არ არის. მიუხედავად ამისა, გარემოზე შესაძლო ზემოქმედებების ანალიზისას გასათვალისწინებელია ნიადაგის/გრუნტის ხარისხის გაუარესების რისკები და ასეთი რისკების მინიმიზაციისათვის საჭირო ღონისძიებების შემუშავება. </w:t>
      </w:r>
    </w:p>
    <w:p w14:paraId="3EBEB3C3" w14:textId="1CBBCA22" w:rsidR="000C1CE5" w:rsidRPr="00A4039E" w:rsidRDefault="000C1CE5" w:rsidP="006C7D4A">
      <w:pPr>
        <w:spacing w:before="120"/>
        <w:jc w:val="both"/>
        <w:rPr>
          <w:rFonts w:eastAsia="Times New Roman" w:cs="Times New Roman"/>
          <w:noProof/>
          <w:lang w:val="ka-GE" w:eastAsia="ru-RU"/>
        </w:rPr>
      </w:pPr>
      <w:r w:rsidRPr="00A4039E">
        <w:rPr>
          <w:rFonts w:eastAsia="Times New Roman" w:cs="Times New Roman"/>
          <w:noProof/>
          <w:lang w:val="ka-GE" w:eastAsia="ru-RU"/>
        </w:rPr>
        <w:t xml:space="preserve">საწარმოს </w:t>
      </w:r>
      <w:r w:rsidR="00E36BD8" w:rsidRPr="00A4039E">
        <w:rPr>
          <w:rFonts w:eastAsia="Times New Roman" w:cs="Times New Roman"/>
          <w:noProof/>
          <w:lang w:val="ka-GE" w:eastAsia="ru-RU"/>
        </w:rPr>
        <w:t>მოწყობის</w:t>
      </w:r>
      <w:r w:rsidRPr="00A4039E">
        <w:rPr>
          <w:rFonts w:eastAsia="Times New Roman" w:cs="Times New Roman"/>
          <w:noProof/>
          <w:lang w:val="ka-GE" w:eastAsia="ru-RU"/>
        </w:rPr>
        <w:t xml:space="preserve"> ეტაპზე ნიადაგზე ზემოქმედება შეიძლება მოახდინოს მიწის სამუშაოებმა. როგორც აღინიშნა, საქმიანობის ფარგლებში მნიშვნელოვანი მოცულობის მიწის სამუშაოები დაგეგმილი არ არის. მიწის სამუშაოები ძირითადად განხორციელდება სილიკომანგანუმის ჩამოსხმის საწარმოს მოწყობის ეტაპზე. ამ სამუშაოს და სხვა ოპერაციების შესრულებისას ნეგატიური ზემოქმედება შეიძლება გამოიწვიოს:</w:t>
      </w:r>
    </w:p>
    <w:p w14:paraId="35030500" w14:textId="77777777" w:rsidR="000C1CE5" w:rsidRPr="00A4039E" w:rsidRDefault="000C1CE5" w:rsidP="001108FF">
      <w:pPr>
        <w:pStyle w:val="ListParagraph"/>
        <w:numPr>
          <w:ilvl w:val="0"/>
          <w:numId w:val="88"/>
        </w:numPr>
        <w:spacing w:before="120"/>
        <w:jc w:val="both"/>
        <w:rPr>
          <w:noProof/>
          <w:lang w:val="ka-GE" w:eastAsia="ru-RU"/>
        </w:rPr>
      </w:pPr>
      <w:r w:rsidRPr="00A4039E">
        <w:rPr>
          <w:noProof/>
          <w:lang w:val="ka-GE" w:eastAsia="ru-RU"/>
        </w:rPr>
        <w:t>ტექნიკიდან ან სატრანსპორტო საშუალებებიდან ნავთობპროდუქტების ავარიულმა დაღვრა/გაჟონვამ;</w:t>
      </w:r>
    </w:p>
    <w:p w14:paraId="4FE39D93" w14:textId="6BEB5FC3" w:rsidR="000C1CE5" w:rsidRPr="00A4039E" w:rsidRDefault="000C1CE5" w:rsidP="001108FF">
      <w:pPr>
        <w:pStyle w:val="ListParagraph"/>
        <w:numPr>
          <w:ilvl w:val="0"/>
          <w:numId w:val="88"/>
        </w:numPr>
        <w:spacing w:before="120"/>
        <w:jc w:val="both"/>
        <w:rPr>
          <w:noProof/>
          <w:lang w:val="ka-GE" w:eastAsia="ru-RU"/>
        </w:rPr>
      </w:pPr>
      <w:r w:rsidRPr="00A4039E">
        <w:rPr>
          <w:noProof/>
          <w:lang w:val="ka-GE" w:eastAsia="ru-RU"/>
        </w:rPr>
        <w:t>ტერიტორიაზე წარმოქმნილი საყოფაცხოვრებო ნარჩენების არასწორმა მართვამ.</w:t>
      </w:r>
    </w:p>
    <w:p w14:paraId="6A2102AA" w14:textId="77777777" w:rsidR="000C1CE5" w:rsidRPr="00A4039E" w:rsidRDefault="000C1CE5" w:rsidP="006C7D4A">
      <w:pPr>
        <w:spacing w:before="120"/>
        <w:jc w:val="both"/>
        <w:rPr>
          <w:rFonts w:eastAsia="Times New Roman" w:cs="Times New Roman"/>
          <w:noProof/>
          <w:lang w:val="ka-GE" w:eastAsia="ru-RU"/>
        </w:rPr>
      </w:pPr>
      <w:r w:rsidRPr="00A4039E">
        <w:rPr>
          <w:rFonts w:eastAsia="Times New Roman" w:cs="Times New Roman"/>
          <w:noProof/>
          <w:lang w:val="ka-GE" w:eastAsia="ru-RU"/>
        </w:rPr>
        <w:t>საწარმოს ხელმძღვანელობის მიერ მოწოდებული ინფორმაციით, საწარმოს კუთვნილი ავტოტრანსპორტის და ტექნიკისათვის საწვავით მომარაგება გათვალისწინებულია სატალონო სისტემით, რის გამოც ტერიტორიაზე საწვავის რეზერვუარების მოწყობა არ არის დაგეგმილი.</w:t>
      </w:r>
    </w:p>
    <w:p w14:paraId="3B83C142" w14:textId="0641A3B6" w:rsidR="000802CC" w:rsidRPr="00A4039E" w:rsidRDefault="000802CC" w:rsidP="006C7D4A">
      <w:pPr>
        <w:spacing w:before="120"/>
        <w:jc w:val="both"/>
        <w:rPr>
          <w:rFonts w:eastAsia="Times New Roman" w:cs="Times New Roman"/>
          <w:noProof/>
          <w:lang w:val="ka-GE" w:eastAsia="ru-RU"/>
        </w:rPr>
      </w:pPr>
      <w:r w:rsidRPr="00A4039E">
        <w:rPr>
          <w:rFonts w:eastAsia="Times New Roman" w:cs="Times New Roman"/>
          <w:noProof/>
          <w:lang w:val="ka-GE" w:eastAsia="ru-RU"/>
        </w:rPr>
        <w:t>შემარბილებელი ღონისძიებების გათვალისწინების შემთხვევაში, საწარმოს მოწყობის ეტაპზე ნიადგის დაბიძურების რისკი დაბალია.</w:t>
      </w:r>
    </w:p>
    <w:p w14:paraId="12ADE43E" w14:textId="0BCBAC48" w:rsidR="009B77FA" w:rsidRPr="00A4039E" w:rsidRDefault="00E87582" w:rsidP="00E87582">
      <w:pPr>
        <w:pStyle w:val="Heading3"/>
        <w:rPr>
          <w:noProof/>
          <w:lang w:val="ka-GE"/>
        </w:rPr>
      </w:pPr>
      <w:bookmarkStart w:id="99" w:name="_Toc3912103"/>
      <w:r w:rsidRPr="00A4039E">
        <w:rPr>
          <w:noProof/>
          <w:lang w:val="ka-GE"/>
        </w:rPr>
        <w:t>ექსპლუატაციის ეტაპი</w:t>
      </w:r>
      <w:bookmarkEnd w:id="99"/>
    </w:p>
    <w:p w14:paraId="59EA03C8" w14:textId="4468B2CE" w:rsidR="00E87582" w:rsidRPr="00A4039E" w:rsidRDefault="00E87582" w:rsidP="006C7D4A">
      <w:pPr>
        <w:spacing w:before="120"/>
        <w:jc w:val="both"/>
        <w:rPr>
          <w:rFonts w:eastAsia="SimSun" w:cs="Times New Roman"/>
          <w:noProof/>
          <w:lang w:val="ka-GE" w:eastAsia="zh-CN"/>
        </w:rPr>
      </w:pPr>
      <w:r w:rsidRPr="00A4039E">
        <w:rPr>
          <w:rFonts w:eastAsia="SimSun" w:cs="Times New Roman"/>
          <w:noProof/>
          <w:lang w:val="ka-GE" w:eastAsia="zh-CN"/>
        </w:rPr>
        <w:t xml:space="preserve">ეკოლოგიური აუდიტის ფარგლებში დადგინდა, რომ ტერიტორიაზე ნიადაგის ნაყოფიერი ფენა პრაქტიკულად წარმოდგენილი არ არის. </w:t>
      </w:r>
    </w:p>
    <w:p w14:paraId="729ED2D6" w14:textId="39B3982E" w:rsidR="00E87582" w:rsidRPr="00A4039E" w:rsidRDefault="00E87582" w:rsidP="006C7D4A">
      <w:pPr>
        <w:spacing w:before="120"/>
        <w:jc w:val="both"/>
        <w:rPr>
          <w:rFonts w:eastAsia="Times New Roman" w:cs="Times New Roman"/>
          <w:noProof/>
          <w:lang w:val="ka-GE" w:eastAsia="ru-RU"/>
        </w:rPr>
      </w:pPr>
      <w:r w:rsidRPr="00A4039E">
        <w:rPr>
          <w:rFonts w:eastAsia="Times New Roman" w:cs="Times New Roman"/>
          <w:noProof/>
          <w:lang w:val="ka-GE" w:eastAsia="ru-RU"/>
        </w:rPr>
        <w:t xml:space="preserve">საწარმოს ექსპლუატაციის ეტაპზე </w:t>
      </w:r>
      <w:r w:rsidR="00F862FA" w:rsidRPr="00A4039E">
        <w:rPr>
          <w:rFonts w:eastAsia="Times New Roman" w:cs="Times New Roman"/>
          <w:noProof/>
          <w:lang w:val="ka-GE" w:eastAsia="ru-RU"/>
        </w:rPr>
        <w:t xml:space="preserve">ნეგატიური </w:t>
      </w:r>
      <w:r w:rsidRPr="00A4039E">
        <w:rPr>
          <w:rFonts w:eastAsia="Times New Roman" w:cs="Times New Roman"/>
          <w:noProof/>
          <w:lang w:val="ka-GE" w:eastAsia="ru-RU"/>
        </w:rPr>
        <w:t>ზემოქმედება შეიძლება გამოიწვიოს:</w:t>
      </w:r>
    </w:p>
    <w:p w14:paraId="520B476A" w14:textId="77777777" w:rsidR="00E87582" w:rsidRPr="00A4039E" w:rsidRDefault="00E87582" w:rsidP="001108FF">
      <w:pPr>
        <w:pStyle w:val="ListParagraph"/>
        <w:numPr>
          <w:ilvl w:val="0"/>
          <w:numId w:val="88"/>
        </w:numPr>
        <w:spacing w:before="120"/>
        <w:jc w:val="both"/>
        <w:rPr>
          <w:noProof/>
          <w:lang w:val="ka-GE" w:eastAsia="ru-RU"/>
        </w:rPr>
      </w:pPr>
      <w:r w:rsidRPr="00A4039E">
        <w:rPr>
          <w:noProof/>
          <w:lang w:val="ka-GE" w:eastAsia="ru-RU"/>
        </w:rPr>
        <w:t>ტექნიკიდან ან სატრანსპორტო საშუალებებიდან ნავთობპროდუქტების ავარიულმა დაღვრა/გაჟონვამ;</w:t>
      </w:r>
    </w:p>
    <w:p w14:paraId="15BF93A3" w14:textId="77777777" w:rsidR="00E87582" w:rsidRPr="00A4039E" w:rsidRDefault="00E87582" w:rsidP="001108FF">
      <w:pPr>
        <w:pStyle w:val="ListParagraph"/>
        <w:numPr>
          <w:ilvl w:val="0"/>
          <w:numId w:val="88"/>
        </w:numPr>
        <w:spacing w:before="120"/>
        <w:jc w:val="both"/>
        <w:rPr>
          <w:noProof/>
          <w:lang w:val="ka-GE" w:eastAsia="ru-RU"/>
        </w:rPr>
      </w:pPr>
      <w:r w:rsidRPr="00A4039E">
        <w:rPr>
          <w:noProof/>
          <w:lang w:val="ka-GE" w:eastAsia="ru-RU"/>
        </w:rPr>
        <w:t>ტერიტორიაზე წარმოქმნილი საყოფაცხოვრებო და საწარმოო ნარჩენების (წიდა და სხვა) არასწორმა მართვამ.</w:t>
      </w:r>
    </w:p>
    <w:p w14:paraId="718F9DCB" w14:textId="7D4721A3" w:rsidR="00E87582" w:rsidRPr="00A4039E" w:rsidRDefault="00E87582" w:rsidP="006C7D4A">
      <w:pPr>
        <w:spacing w:before="120"/>
        <w:jc w:val="both"/>
        <w:rPr>
          <w:rFonts w:eastAsia="Times New Roman" w:cs="Times New Roman"/>
          <w:noProof/>
          <w:lang w:val="ka-GE" w:eastAsia="ru-RU"/>
        </w:rPr>
      </w:pPr>
      <w:r w:rsidRPr="00A4039E">
        <w:rPr>
          <w:rFonts w:eastAsia="Times New Roman" w:cs="Times New Roman"/>
          <w:noProof/>
          <w:lang w:val="ka-GE" w:eastAsia="ru-RU"/>
        </w:rPr>
        <w:t xml:space="preserve">საწარმოს ხელმძღვანელობის მიერ მოწოდებული ინფორმაციით, </w:t>
      </w:r>
      <w:r w:rsidR="00E16E73" w:rsidRPr="00A4039E">
        <w:rPr>
          <w:rFonts w:eastAsia="Times New Roman" w:cs="Times New Roman"/>
          <w:noProof/>
          <w:lang w:val="ka-GE" w:eastAsia="ru-RU"/>
        </w:rPr>
        <w:t xml:space="preserve">ექსპლუატაციის ეტაპზე </w:t>
      </w:r>
      <w:r w:rsidRPr="00A4039E">
        <w:rPr>
          <w:rFonts w:eastAsia="Times New Roman" w:cs="Times New Roman"/>
          <w:noProof/>
          <w:lang w:val="ka-GE" w:eastAsia="ru-RU"/>
        </w:rPr>
        <w:t>საწარმოს კუთვნილი ავტოტრანსპორტის და ტექნიკისათვის საწვავით მომარაგება გათვალისწინებულია სატალონო სისტემით, რის გამოც ტერიტორიაზე საწვავის რეზერვუარების მოწყობა არ არის დაგეგმილი.</w:t>
      </w:r>
    </w:p>
    <w:p w14:paraId="2DA55CD3" w14:textId="77777777" w:rsidR="00E87582" w:rsidRPr="00A4039E" w:rsidRDefault="00E87582" w:rsidP="006C7D4A">
      <w:pPr>
        <w:spacing w:before="120"/>
        <w:jc w:val="both"/>
        <w:rPr>
          <w:rFonts w:eastAsia="Times New Roman" w:cs="Times New Roman"/>
          <w:noProof/>
          <w:lang w:val="ka-GE" w:eastAsia="ru-RU"/>
        </w:rPr>
      </w:pPr>
      <w:r w:rsidRPr="00A4039E">
        <w:rPr>
          <w:rFonts w:eastAsia="Times New Roman" w:cs="Times New Roman"/>
          <w:noProof/>
          <w:lang w:val="ka-GE" w:eastAsia="ru-RU"/>
        </w:rPr>
        <w:t xml:space="preserve">აუცილებელია ტექნიკის და მოძრავი სატრანსპორტო საშუალებების მუდმივი მეთვალყურეობა და გაუმართაობის დაფიქსირებისთანავე დროული ზომების მიღება. </w:t>
      </w:r>
    </w:p>
    <w:p w14:paraId="3BE6C9AB" w14:textId="148A585C" w:rsidR="00E87582" w:rsidRPr="00A4039E" w:rsidRDefault="00E87582" w:rsidP="006C7D4A">
      <w:pPr>
        <w:spacing w:before="120"/>
        <w:jc w:val="both"/>
        <w:rPr>
          <w:rFonts w:eastAsia="Times New Roman" w:cs="Times New Roman"/>
          <w:noProof/>
          <w:lang w:val="ka-GE" w:eastAsia="ru-RU"/>
        </w:rPr>
      </w:pPr>
      <w:r w:rsidRPr="00A4039E">
        <w:rPr>
          <w:rFonts w:eastAsia="Times New Roman" w:cs="Times New Roman"/>
          <w:noProof/>
          <w:lang w:val="ka-GE" w:eastAsia="ru-RU"/>
        </w:rPr>
        <w:t>ნავთობპროდუქტების დაღვრის შემთხვევაში დროულად უნდა მოიხსნას გრუნტის დაბინძურებული ფენა და გადაეცეს სპეციალური ნებართვის მქონე კომპანიას შემდგომი რემედიაციის მიზნით. აუცილებელია ტერიტორიის სანიტარიული პირობების დაცვა.</w:t>
      </w:r>
    </w:p>
    <w:p w14:paraId="0C3258BB" w14:textId="6CD10450" w:rsidR="006C7D4A" w:rsidRPr="00A4039E" w:rsidRDefault="00750BBF" w:rsidP="006C7D4A">
      <w:pPr>
        <w:spacing w:before="120"/>
        <w:jc w:val="both"/>
        <w:rPr>
          <w:rFonts w:eastAsia="Times New Roman" w:cs="Times New Roman"/>
          <w:noProof/>
          <w:lang w:val="ka-GE" w:eastAsia="ru-RU"/>
        </w:rPr>
      </w:pPr>
      <w:r w:rsidRPr="00A4039E">
        <w:rPr>
          <w:rFonts w:eastAsia="Times New Roman" w:cs="Times New Roman"/>
          <w:noProof/>
          <w:lang w:val="ka-GE" w:eastAsia="ru-RU"/>
        </w:rPr>
        <w:t>ნარჩენების მართვის გეგმაში გაწერილი და შემ</w:t>
      </w:r>
      <w:r w:rsidR="000802CC" w:rsidRPr="00A4039E">
        <w:rPr>
          <w:rFonts w:eastAsia="Times New Roman" w:cs="Times New Roman"/>
          <w:noProof/>
          <w:lang w:val="ka-GE" w:eastAsia="ru-RU"/>
        </w:rPr>
        <w:t>არბილებელი ღნისძიებების გათვალისწინებით საწარმოს ექსპლუატაციის ეტაპზე ნიადაგის დაბინძურების რისკი დაბალია.</w:t>
      </w:r>
      <w:r w:rsidR="006C7D4A" w:rsidRPr="00A4039E">
        <w:rPr>
          <w:rFonts w:eastAsia="Times New Roman" w:cs="Times New Roman"/>
          <w:noProof/>
          <w:lang w:val="ka-GE" w:eastAsia="ru-RU"/>
        </w:rPr>
        <w:br w:type="page"/>
      </w:r>
    </w:p>
    <w:p w14:paraId="430AC750" w14:textId="47965D77" w:rsidR="009B77FA" w:rsidRPr="00A4039E" w:rsidRDefault="009B77FA" w:rsidP="00E87582">
      <w:pPr>
        <w:pStyle w:val="Style4damateba"/>
        <w:rPr>
          <w:noProof/>
          <w:lang w:val="ka-GE"/>
        </w:rPr>
      </w:pPr>
      <w:bookmarkStart w:id="100" w:name="_Toc3912104"/>
      <w:r w:rsidRPr="00A4039E">
        <w:rPr>
          <w:noProof/>
          <w:lang w:val="ka-GE"/>
        </w:rPr>
        <w:t>ბიოლოგიურ გარემოზე ზემოქმედება</w:t>
      </w:r>
      <w:bookmarkEnd w:id="100"/>
    </w:p>
    <w:p w14:paraId="6E8C7526" w14:textId="40637935" w:rsidR="00E87582" w:rsidRPr="00A4039E" w:rsidRDefault="00E87582" w:rsidP="00E87582">
      <w:pPr>
        <w:pStyle w:val="Heading3"/>
        <w:rPr>
          <w:noProof/>
          <w:lang w:val="ka-GE"/>
        </w:rPr>
      </w:pPr>
      <w:bookmarkStart w:id="101" w:name="_Toc3912105"/>
      <w:r w:rsidRPr="00A4039E">
        <w:rPr>
          <w:noProof/>
          <w:lang w:val="ka-GE"/>
        </w:rPr>
        <w:t>მოწყობის ეტაპი</w:t>
      </w:r>
      <w:bookmarkEnd w:id="101"/>
    </w:p>
    <w:p w14:paraId="0F8D14CB" w14:textId="00213E81" w:rsidR="009B77FA" w:rsidRPr="00A4039E" w:rsidRDefault="009B77FA" w:rsidP="006C7D4A">
      <w:pPr>
        <w:spacing w:before="120"/>
        <w:jc w:val="both"/>
        <w:rPr>
          <w:noProof/>
          <w:lang w:val="ka-GE"/>
        </w:rPr>
      </w:pPr>
      <w:r w:rsidRPr="00A4039E">
        <w:rPr>
          <w:noProof/>
          <w:lang w:val="ka-GE"/>
        </w:rPr>
        <w:t xml:space="preserve">სილიკომანგანუმის ჩამოსხმის საწარმოს მოწყობა დაგეგმილია ტერიტორიაზე, რომლიც ადრე სამშენებლო და საწარმოო ნარჩენების ნაგავსაყრელს წარმოადგენდა. ამჟამად კი, აღნიშნულ ტერიტორიაზე შპს „ეკომეტალი“-ს წიდის გადამამუშავებელი საწარმო ფუნქციონირებს. საპროექტო ტერიტორია გამოიყენებოდა შპს „ეკომეტალი“-ს საწყობად. </w:t>
      </w:r>
    </w:p>
    <w:p w14:paraId="788C618E" w14:textId="62254BB1" w:rsidR="00D044C1" w:rsidRPr="00A4039E" w:rsidRDefault="009B77FA" w:rsidP="006C7D4A">
      <w:pPr>
        <w:spacing w:before="120"/>
        <w:jc w:val="both"/>
        <w:rPr>
          <w:noProof/>
          <w:lang w:val="ka-GE"/>
        </w:rPr>
      </w:pPr>
      <w:r w:rsidRPr="00A4039E">
        <w:rPr>
          <w:noProof/>
          <w:lang w:val="ka-GE"/>
        </w:rPr>
        <w:t xml:space="preserve">საწარმოს განთავსების ტერიტორია </w:t>
      </w:r>
      <w:r w:rsidR="00B47B5F" w:rsidRPr="00A4039E">
        <w:rPr>
          <w:noProof/>
          <w:lang w:val="ka-GE"/>
        </w:rPr>
        <w:t>წარმ</w:t>
      </w:r>
      <w:r w:rsidRPr="00A4039E">
        <w:rPr>
          <w:noProof/>
          <w:lang w:val="ka-GE"/>
        </w:rPr>
        <w:t>ო</w:t>
      </w:r>
      <w:r w:rsidR="00B47B5F" w:rsidRPr="00A4039E">
        <w:rPr>
          <w:noProof/>
          <w:lang w:val="ka-GE"/>
        </w:rPr>
        <w:t>ა</w:t>
      </w:r>
      <w:r w:rsidRPr="00A4039E">
        <w:rPr>
          <w:noProof/>
          <w:lang w:val="ka-GE"/>
        </w:rPr>
        <w:t xml:space="preserve">დგენს ძლიერ სახეშეცვლილ </w:t>
      </w:r>
      <w:r w:rsidR="009C0D14">
        <w:rPr>
          <w:noProof/>
          <w:lang w:val="ka-GE"/>
        </w:rPr>
        <w:t>ჰაბ</w:t>
      </w:r>
      <w:r w:rsidR="00D044C1" w:rsidRPr="00A4039E">
        <w:rPr>
          <w:noProof/>
          <w:lang w:val="ka-GE"/>
        </w:rPr>
        <w:t xml:space="preserve">იტატს, რომელიც განვითარებულია დასახლებების და საწარმო დაწესებულების მახლობლად; ტერიტორიაზე არსებული მცენარეულობის შემადგენლობაში არ არის მოწყვლადი სახეობები; </w:t>
      </w:r>
    </w:p>
    <w:p w14:paraId="00A6B579" w14:textId="77777777" w:rsidR="009C0D14" w:rsidRPr="00A4039E" w:rsidRDefault="009C0D14" w:rsidP="009C0D14">
      <w:pPr>
        <w:spacing w:before="120"/>
        <w:jc w:val="both"/>
        <w:rPr>
          <w:noProof/>
          <w:lang w:val="ka-GE"/>
        </w:rPr>
      </w:pPr>
      <w:r w:rsidRPr="00A4039E">
        <w:rPr>
          <w:noProof/>
          <w:lang w:val="ka-GE"/>
        </w:rPr>
        <w:t xml:space="preserve">სილიკომანგანუმის ჩამოსმხის საწარმოს მოწყობის ეტაპი არ ითვალისიწნებს მცენარეულ საფარზე (ხელოვნურად გაშენებული ნარგავები) რაიმე სახით ზემოქმედებას (მაგ. ხეების მოჭრა ან გადაბელვა ). </w:t>
      </w:r>
    </w:p>
    <w:p w14:paraId="5C1E6D6E" w14:textId="77777777" w:rsidR="00E36BD8" w:rsidRPr="00A4039E" w:rsidRDefault="00E36BD8" w:rsidP="006C7D4A">
      <w:pPr>
        <w:spacing w:before="120"/>
        <w:jc w:val="both"/>
        <w:rPr>
          <w:noProof/>
          <w:lang w:val="ka-GE"/>
        </w:rPr>
      </w:pPr>
      <w:r w:rsidRPr="00A4039E">
        <w:rPr>
          <w:noProof/>
          <w:lang w:val="ka-GE"/>
        </w:rPr>
        <w:t>როგორც აღვნიშნეთ, საწარმოო არეალი მოქცეულია მნიშვნელოვანი ანთროპოგენური დატვირთვის მქონე ტერიტორიის ფარგლებში, რომელიც ხმელეთის ფაუნის თვალსაზრისით ძალზედ ღარიბია. ტერიტორიის ფარგლებში შეიმჩნევა მხოლოდ სინანტროპული სახეობების კვალი, რომლებიც ადამიანის სიახლოვეს არსებობას და ცხოველქმედებას შეჩვეულია. ცხოველთა გავრცელების თვალსაზრისით ტერიტორია არ წარმოადგენს ღირებულ ჰაბიტატს.</w:t>
      </w:r>
    </w:p>
    <w:p w14:paraId="29E25361" w14:textId="7CE1D052" w:rsidR="009B77FA" w:rsidRPr="00A4039E" w:rsidRDefault="009B77FA" w:rsidP="006C7D4A">
      <w:pPr>
        <w:spacing w:before="120"/>
        <w:jc w:val="both"/>
        <w:rPr>
          <w:noProof/>
          <w:lang w:val="ka-GE"/>
        </w:rPr>
      </w:pPr>
      <w:r w:rsidRPr="00A4039E">
        <w:rPr>
          <w:noProof/>
          <w:lang w:val="ka-GE"/>
        </w:rPr>
        <w:t xml:space="preserve">გამომდინარე აღნიშნულიდან, </w:t>
      </w:r>
      <w:r w:rsidR="00E36BD8" w:rsidRPr="00A4039E">
        <w:rPr>
          <w:noProof/>
          <w:lang w:val="ka-GE"/>
        </w:rPr>
        <w:t>მოწყობის</w:t>
      </w:r>
      <w:r w:rsidRPr="00A4039E">
        <w:rPr>
          <w:noProof/>
          <w:lang w:val="ka-GE"/>
        </w:rPr>
        <w:t xml:space="preserve"> ეტაპზე მცენარეულ საფარზე </w:t>
      </w:r>
      <w:r w:rsidR="00B47B5F" w:rsidRPr="00A4039E">
        <w:rPr>
          <w:noProof/>
          <w:lang w:val="ka-GE"/>
        </w:rPr>
        <w:t xml:space="preserve">და ფაუნაზე </w:t>
      </w:r>
      <w:r w:rsidRPr="00A4039E">
        <w:rPr>
          <w:noProof/>
          <w:lang w:val="ka-GE"/>
        </w:rPr>
        <w:t>პირდაპირი უარყოფითი ზემოქმედება მოსალოდნელი არ არის.</w:t>
      </w:r>
    </w:p>
    <w:p w14:paraId="25F3264A" w14:textId="4EE02A57" w:rsidR="009B77FA" w:rsidRPr="00A4039E" w:rsidRDefault="009B77FA" w:rsidP="006C7D4A">
      <w:pPr>
        <w:spacing w:before="120"/>
        <w:jc w:val="both"/>
        <w:rPr>
          <w:rFonts w:eastAsiaTheme="minorEastAsia"/>
          <w:noProof/>
          <w:szCs w:val="16"/>
          <w:lang w:val="ka-GE"/>
        </w:rPr>
      </w:pPr>
    </w:p>
    <w:p w14:paraId="08C53735" w14:textId="6B1EA541" w:rsidR="00E87582" w:rsidRPr="00A4039E" w:rsidRDefault="00E87582" w:rsidP="00E87582">
      <w:pPr>
        <w:pStyle w:val="Heading3"/>
        <w:rPr>
          <w:rFonts w:eastAsiaTheme="minorEastAsia"/>
          <w:noProof/>
          <w:lang w:val="ka-GE"/>
        </w:rPr>
      </w:pPr>
      <w:bookmarkStart w:id="102" w:name="_Toc3912106"/>
      <w:r w:rsidRPr="00A4039E">
        <w:rPr>
          <w:rFonts w:eastAsiaTheme="minorEastAsia"/>
          <w:noProof/>
          <w:lang w:val="ka-GE"/>
        </w:rPr>
        <w:t>ექსპლუატაციის ეტაპი</w:t>
      </w:r>
      <w:bookmarkEnd w:id="102"/>
    </w:p>
    <w:p w14:paraId="246BA71B" w14:textId="77777777" w:rsidR="00E87582" w:rsidRPr="00A4039E" w:rsidRDefault="00E87582" w:rsidP="006C7D4A">
      <w:pPr>
        <w:spacing w:before="120"/>
        <w:jc w:val="both"/>
        <w:rPr>
          <w:noProof/>
          <w:lang w:val="ka-GE"/>
        </w:rPr>
      </w:pPr>
      <w:r w:rsidRPr="00A4039E">
        <w:rPr>
          <w:noProof/>
          <w:lang w:val="ka-GE"/>
        </w:rPr>
        <w:t>ექსპლუატაციის ეტაპზე მცენარეულ საფარზე პირდაპირი უარყოფითი ზემოქმედება მოსალოდნელი არ არის. ვინაიდან, სილიკომანგანუმის ჩამოსმხის საწარმოს ექსპლუატაციის ეტაპი არ ითვალისიწნებს მცენარეულ საფარზე რაიმე სახით ზემოქმედებას (მაგ. ხეების მოჭრა ან გადაბელვა ).</w:t>
      </w:r>
    </w:p>
    <w:p w14:paraId="50F67A51" w14:textId="441CE19B" w:rsidR="00E87582" w:rsidRPr="00A4039E" w:rsidRDefault="00E87582" w:rsidP="006C7D4A">
      <w:pPr>
        <w:spacing w:before="120"/>
        <w:jc w:val="both"/>
        <w:rPr>
          <w:noProof/>
          <w:lang w:val="ka-GE"/>
        </w:rPr>
      </w:pPr>
      <w:r w:rsidRPr="00A4039E">
        <w:rPr>
          <w:noProof/>
          <w:lang w:val="ka-GE"/>
        </w:rPr>
        <w:t>ექსპლუატაციის ეტაპზე ფლორასა და ფაუნაზე შესაძლებელია ადგილი ჰქონდეს მხოლოდ არაპირდაპირ ზემოქმედებას, რაც დაკავშირებულია ატმოსფერული ჰაერის დაბინძურებასთან. თუ გავითვალისწინებთ, რომ საწარმო აღჭურვილია ეფექტური აირგამწმენდი სისტემით, მათი ნორმალური ოპერირების შემთხვევაში მავნე ნივთიერებების ზენორმატიულ ემისიებს არ ექნება ადგილი. ზემოთთქმულიდან გამომდინარე, მცენარეულ საფარზე ზემოქმედება მოსალოდნელი არ არის და შეიძლება შეფასდეს როგორც დაბალი ხარისხის ზემოქმედება.</w:t>
      </w:r>
    </w:p>
    <w:p w14:paraId="1ABF6885" w14:textId="77777777" w:rsidR="00E87582" w:rsidRPr="00A4039E" w:rsidRDefault="00E87582" w:rsidP="006C7D4A">
      <w:pPr>
        <w:spacing w:before="120"/>
        <w:jc w:val="both"/>
        <w:rPr>
          <w:noProof/>
          <w:lang w:val="ka-GE"/>
        </w:rPr>
      </w:pPr>
      <w:r w:rsidRPr="00A4039E">
        <w:rPr>
          <w:noProof/>
          <w:lang w:val="ka-GE"/>
        </w:rPr>
        <w:t>შესაძლო შემარბილებელი ღონისძიებებიდან აღსანიშნავია საწარმოს და მისი მიმდებარე ტერიტორიის ახალი ნარგავებით განაშენიანება, რაც გარკვეულწილად შეამცირებს მტვრის, ხმაურის და ვიბრაციის გავრცელებას გარემოში.</w:t>
      </w:r>
    </w:p>
    <w:p w14:paraId="71928181" w14:textId="0358790B" w:rsidR="006665F6" w:rsidRPr="00A4039E" w:rsidRDefault="00E87582" w:rsidP="006C7D4A">
      <w:pPr>
        <w:spacing w:before="120"/>
        <w:jc w:val="both"/>
        <w:rPr>
          <w:noProof/>
          <w:lang w:val="ka-GE"/>
        </w:rPr>
      </w:pPr>
      <w:r w:rsidRPr="00A4039E">
        <w:rPr>
          <w:noProof/>
          <w:lang w:val="ka-GE"/>
        </w:rPr>
        <w:t>საწარმოს ექსპლუატაციის პროცესში ატმოსფერულ ჰაერში მავნე ნივთიერებათა გაბნევის გაანგარიშების შედეგების მიხედვით, 500 მ-იანი ზონის ფარგლებში მიწისპირა კონცენტრაციები არ გადააჭარბებს ნორმირებულ მაჩვენებლებს. შესაბამისად საწარმოს ფუნქციონირებით, ფაუნაზე მნიშნელოვანი ზემოქმედება მოსალოდნელი არ არის.</w:t>
      </w:r>
      <w:r w:rsidR="009C0D14">
        <w:rPr>
          <w:noProof/>
          <w:lang w:val="ka-GE"/>
        </w:rPr>
        <w:t xml:space="preserve"> </w:t>
      </w:r>
      <w:r w:rsidR="009C0D14" w:rsidRPr="009C0D14">
        <w:rPr>
          <w:noProof/>
          <w:lang w:val="ka-GE"/>
        </w:rPr>
        <w:t>საწარმოს განთავსების არეალში არ არის გავრცელებული დაცული სახეობის ფაუნის წარმომადგენლები</w:t>
      </w:r>
      <w:r w:rsidR="009C0D14">
        <w:rPr>
          <w:noProof/>
          <w:lang w:val="ka-GE"/>
        </w:rPr>
        <w:t xml:space="preserve">. </w:t>
      </w:r>
      <w:r w:rsidR="009C0D14" w:rsidRPr="009C0D14">
        <w:rPr>
          <w:noProof/>
          <w:lang w:val="ka-GE"/>
        </w:rPr>
        <w:t>საქმიანობის განხორციელების ტერიტორია საკმაოდ ანთროპოგენურია და აქ გავრცელებული ფაუნის წარმომადგენლები გარკვეულწილად შეგუებულნი არიან ადამიანთა საქმიანობას. ცხოველთა სამყაროზე ზემოქმედების რისკი ძალზედ დაბალია და შემარბილებელი ღონისძიებების გატარებას არ საჭიროებს;</w:t>
      </w:r>
    </w:p>
    <w:p w14:paraId="7C10B1AE" w14:textId="09EB4D41" w:rsidR="009B77FA" w:rsidRPr="00A4039E" w:rsidRDefault="009B77FA" w:rsidP="00E87582">
      <w:pPr>
        <w:pStyle w:val="Style4damateba"/>
        <w:rPr>
          <w:noProof/>
          <w:lang w:val="ka-GE"/>
        </w:rPr>
      </w:pPr>
      <w:bookmarkStart w:id="103" w:name="_Toc3912107"/>
      <w:r w:rsidRPr="00A4039E">
        <w:rPr>
          <w:noProof/>
          <w:lang w:val="ka-GE"/>
        </w:rPr>
        <w:t>ნარჩენებით გარემოს დაბინძურების რისკები</w:t>
      </w:r>
      <w:bookmarkEnd w:id="103"/>
    </w:p>
    <w:p w14:paraId="22FF6A51" w14:textId="29FE49D7" w:rsidR="002B07DC" w:rsidRPr="00A4039E" w:rsidRDefault="002B07DC" w:rsidP="002B07DC">
      <w:pPr>
        <w:pStyle w:val="Heading3"/>
        <w:rPr>
          <w:rFonts w:eastAsia="Times New Roman"/>
          <w:noProof/>
          <w:lang w:val="ka-GE"/>
        </w:rPr>
      </w:pPr>
      <w:bookmarkStart w:id="104" w:name="_Toc3912108"/>
      <w:r w:rsidRPr="00A4039E">
        <w:rPr>
          <w:noProof/>
          <w:lang w:val="ka-GE"/>
        </w:rPr>
        <w:t>მოწყობის ეტაპი</w:t>
      </w:r>
      <w:bookmarkEnd w:id="104"/>
    </w:p>
    <w:p w14:paraId="277D6762" w14:textId="77777777" w:rsidR="009B77FA" w:rsidRPr="00A4039E" w:rsidRDefault="009B77FA" w:rsidP="006C7D4A">
      <w:pPr>
        <w:spacing w:before="120"/>
        <w:jc w:val="both"/>
        <w:rPr>
          <w:rFonts w:eastAsiaTheme="minorEastAsia"/>
          <w:noProof/>
          <w:szCs w:val="16"/>
          <w:lang w:val="ka-GE"/>
        </w:rPr>
      </w:pPr>
      <w:r w:rsidRPr="00A4039E">
        <w:rPr>
          <w:rFonts w:eastAsiaTheme="minorEastAsia"/>
          <w:noProof/>
          <w:szCs w:val="16"/>
          <w:lang w:val="ka-GE"/>
        </w:rPr>
        <w:t xml:space="preserve">ნარჩენების არასწორი მართვის შემთხვევაში მოსალოდნელია რიგი უარყოფითი ზემოქმედებები გარემოს სხვადასხვა რეცეპტორებზე, მაგალითად: </w:t>
      </w:r>
    </w:p>
    <w:p w14:paraId="781DF9EE" w14:textId="77777777" w:rsidR="009B77FA" w:rsidRPr="00A4039E" w:rsidRDefault="009B77FA" w:rsidP="001108FF">
      <w:pPr>
        <w:pStyle w:val="ListParagraph"/>
        <w:numPr>
          <w:ilvl w:val="0"/>
          <w:numId w:val="75"/>
        </w:numPr>
        <w:spacing w:before="120"/>
        <w:jc w:val="both"/>
        <w:rPr>
          <w:rFonts w:eastAsiaTheme="minorEastAsia"/>
          <w:noProof/>
          <w:szCs w:val="16"/>
          <w:lang w:val="ka-GE"/>
        </w:rPr>
      </w:pPr>
      <w:r w:rsidRPr="00A4039E">
        <w:rPr>
          <w:rFonts w:eastAsiaTheme="minorEastAsia"/>
          <w:noProof/>
          <w:szCs w:val="16"/>
          <w:lang w:val="ka-GE"/>
        </w:rPr>
        <w:t xml:space="preserve">საყოფაცხოვრებო ნარჩენების არასწორ მართვას (მდინარეში/ხევში გადაყრა, ტერიტორიაზე მიმოფანტვა) შესაძლოა მოყვეს წყლის და ნიადაგის დაბინძურება მყარი ნარჩენებით. ასევე, ტერიტორიის სანიტარული მდგომარეობის გაუარესება და უარყოფითი ვიზუალური ცვლილებები; </w:t>
      </w:r>
    </w:p>
    <w:p w14:paraId="3B6794E7" w14:textId="4F157AE8" w:rsidR="000B2A45" w:rsidRPr="00A4039E" w:rsidRDefault="009B77FA" w:rsidP="001108FF">
      <w:pPr>
        <w:pStyle w:val="ListParagraph"/>
        <w:numPr>
          <w:ilvl w:val="0"/>
          <w:numId w:val="75"/>
        </w:numPr>
        <w:spacing w:before="120"/>
        <w:jc w:val="both"/>
        <w:rPr>
          <w:rFonts w:eastAsiaTheme="minorEastAsia"/>
          <w:noProof/>
          <w:szCs w:val="16"/>
          <w:lang w:val="ka-GE"/>
        </w:rPr>
      </w:pPr>
      <w:r w:rsidRPr="00A4039E">
        <w:rPr>
          <w:rFonts w:eastAsiaTheme="minorEastAsia"/>
          <w:noProof/>
          <w:szCs w:val="16"/>
          <w:lang w:val="ka-GE"/>
        </w:rPr>
        <w:t>ტერიტორიაზე ლითონის ჯართის ხანგრძლივი პერიოდით დასაწყობება სახიფათოა გარემოში მძიმე მეტალების მოხვედრის თვალსაზრისით და ა.შ.</w:t>
      </w:r>
    </w:p>
    <w:p w14:paraId="06190661" w14:textId="0EEF4B79" w:rsidR="00B516C2" w:rsidRPr="00A4039E" w:rsidRDefault="00B516C2" w:rsidP="001108FF">
      <w:pPr>
        <w:pStyle w:val="ListParagraph"/>
        <w:numPr>
          <w:ilvl w:val="0"/>
          <w:numId w:val="75"/>
        </w:numPr>
        <w:spacing w:before="120"/>
        <w:jc w:val="both"/>
        <w:rPr>
          <w:rFonts w:eastAsiaTheme="minorEastAsia"/>
          <w:noProof/>
          <w:szCs w:val="16"/>
          <w:lang w:val="ka-GE"/>
        </w:rPr>
      </w:pPr>
      <w:r w:rsidRPr="00A4039E">
        <w:rPr>
          <w:rFonts w:eastAsiaTheme="minorEastAsia"/>
          <w:noProof/>
          <w:szCs w:val="16"/>
          <w:lang w:val="ka-GE"/>
        </w:rPr>
        <w:t>სახიფათო ნარჩენებით დაბინძურებას შესაძლოა მოყვეს წყლის და ნიადაგის დაბინძურება და ა.შ.</w:t>
      </w:r>
    </w:p>
    <w:p w14:paraId="6A28E8A0" w14:textId="77777777" w:rsidR="009B77FA" w:rsidRPr="00A4039E" w:rsidRDefault="009B77FA" w:rsidP="006C7D4A">
      <w:pPr>
        <w:spacing w:before="120"/>
        <w:jc w:val="both"/>
        <w:rPr>
          <w:rFonts w:eastAsiaTheme="minorEastAsia"/>
          <w:noProof/>
          <w:szCs w:val="16"/>
          <w:lang w:val="ka-GE"/>
        </w:rPr>
      </w:pPr>
      <w:r w:rsidRPr="00A4039E">
        <w:rPr>
          <w:rFonts w:eastAsiaTheme="minorEastAsia"/>
          <w:noProof/>
          <w:szCs w:val="16"/>
          <w:lang w:val="ka-GE"/>
        </w:rPr>
        <w:t xml:space="preserve">ჩამოთვლილი რისკების გამორიცხვის მიზნით აუცილებელია ნარჩენების სწორი მენეჯმენტის შემუშავება. პირველ რიგში საყურადღებოა „ნარჩენების მინიმიზაციის პრინციპის“ გამოყენება, რაც გულისხმობს სხვადასხვა ოპერაციების დროს ისეთი სახის მასალების გამოყენებას, რომლებიც არ ხასიათდებიან დიდი რაოდენობით ნარჩენების წარმოქმნით. ასევე, მნიშვნელოვანია ტერიტორიაზე არაუმეტეს იმ რაოდენობით მასალების და საკვები პროდუქტების შემოტანა, რაც აუცილებელია სამუშაოების სრულყოფილად წარმართვისთვის. </w:t>
      </w:r>
    </w:p>
    <w:p w14:paraId="3E713D4F" w14:textId="34932BCF" w:rsidR="009B77FA" w:rsidRDefault="009B77FA" w:rsidP="006C7D4A">
      <w:pPr>
        <w:spacing w:before="120"/>
        <w:jc w:val="both"/>
        <w:rPr>
          <w:rFonts w:eastAsiaTheme="minorEastAsia"/>
          <w:noProof/>
          <w:szCs w:val="16"/>
          <w:lang w:val="ka-GE"/>
        </w:rPr>
      </w:pPr>
      <w:r w:rsidRPr="00A4039E">
        <w:rPr>
          <w:rFonts w:eastAsiaTheme="minorEastAsia"/>
          <w:noProof/>
          <w:szCs w:val="16"/>
          <w:lang w:val="ka-GE"/>
        </w:rPr>
        <w:t>შპს „მარჯანი 5“-ს საქმიანობის პროცესში წარმოქმნილი ნარჩენების მართვის საკითხები დეტალურადაა გაწერილი კომპანიის ნარჩენების მართვის გეგმაში (იხილეთ თავი</w:t>
      </w:r>
      <w:r w:rsidR="00B970FE">
        <w:rPr>
          <w:rFonts w:eastAsiaTheme="minorEastAsia"/>
          <w:noProof/>
          <w:szCs w:val="16"/>
          <w:lang w:val="ka-GE"/>
        </w:rPr>
        <w:t xml:space="preserve"> 11</w:t>
      </w:r>
      <w:r w:rsidRPr="00A4039E">
        <w:rPr>
          <w:rFonts w:eastAsiaTheme="minorEastAsia"/>
          <w:noProof/>
          <w:szCs w:val="16"/>
          <w:lang w:val="ka-GE"/>
        </w:rPr>
        <w:t xml:space="preserve"> ). გეგმაში გაწერილი ღონისძიებების შესრულების შემთხვევაში </w:t>
      </w:r>
      <w:r w:rsidR="00AF36D0" w:rsidRPr="00A4039E">
        <w:rPr>
          <w:rFonts w:eastAsiaTheme="minorEastAsia"/>
          <w:noProof/>
          <w:szCs w:val="16"/>
          <w:lang w:val="ka-GE"/>
        </w:rPr>
        <w:t xml:space="preserve">საწარმოს მოწყობის ეტაპზე </w:t>
      </w:r>
      <w:r w:rsidRPr="00A4039E">
        <w:rPr>
          <w:rFonts w:eastAsiaTheme="minorEastAsia"/>
          <w:noProof/>
          <w:szCs w:val="16"/>
          <w:lang w:val="ka-GE"/>
        </w:rPr>
        <w:t>ადგილი არ ექნება ნარჩენებით დაბინძურებას.</w:t>
      </w:r>
    </w:p>
    <w:p w14:paraId="75E03C0D" w14:textId="77777777" w:rsidR="00245118" w:rsidRPr="00A4039E" w:rsidRDefault="00245118" w:rsidP="006C7D4A">
      <w:pPr>
        <w:spacing w:before="120"/>
        <w:jc w:val="both"/>
        <w:rPr>
          <w:rFonts w:eastAsiaTheme="minorEastAsia"/>
          <w:noProof/>
          <w:szCs w:val="16"/>
          <w:lang w:val="ka-GE"/>
        </w:rPr>
      </w:pPr>
    </w:p>
    <w:p w14:paraId="1949CADB" w14:textId="55B92A48" w:rsidR="009B77FA" w:rsidRPr="00A4039E" w:rsidRDefault="002B07DC" w:rsidP="002B07DC">
      <w:pPr>
        <w:pStyle w:val="Heading3"/>
        <w:rPr>
          <w:rFonts w:eastAsiaTheme="minorEastAsia"/>
          <w:noProof/>
          <w:lang w:val="ka-GE"/>
        </w:rPr>
      </w:pPr>
      <w:bookmarkStart w:id="105" w:name="_Toc3912109"/>
      <w:r w:rsidRPr="00A4039E">
        <w:rPr>
          <w:rFonts w:eastAsiaTheme="minorEastAsia"/>
          <w:noProof/>
          <w:lang w:val="ka-GE"/>
        </w:rPr>
        <w:t>ექსპლუატაციის ეტაპი</w:t>
      </w:r>
      <w:bookmarkEnd w:id="105"/>
    </w:p>
    <w:p w14:paraId="609EE10D" w14:textId="77777777" w:rsidR="002B07DC" w:rsidRPr="00A4039E" w:rsidRDefault="002B07DC" w:rsidP="006C7D4A">
      <w:pPr>
        <w:spacing w:before="120"/>
        <w:jc w:val="both"/>
        <w:rPr>
          <w:rFonts w:eastAsiaTheme="minorEastAsia"/>
          <w:noProof/>
          <w:szCs w:val="16"/>
          <w:lang w:val="ka-GE"/>
        </w:rPr>
      </w:pPr>
      <w:r w:rsidRPr="00A4039E">
        <w:rPr>
          <w:rFonts w:eastAsiaTheme="minorEastAsia"/>
          <w:noProof/>
          <w:szCs w:val="16"/>
          <w:lang w:val="ka-GE"/>
        </w:rPr>
        <w:t xml:space="preserve">საწარმოს საქმიანობის ექსპლუატაციის ეტაპზე მოსალოდნელია გარკვეული რაოდენობის როგორც სახიფათო, ასევე არასახიფათო ნარჩენების წარმოქმნა. მათი არასწორი მართვის შემთხვევაში მოსალოდნელია გარემოს ცალკეული რეცეპტორების ხარისხობრივი მდგომარეობის გაუარესება. </w:t>
      </w:r>
    </w:p>
    <w:p w14:paraId="31F171FA" w14:textId="7BB823B8" w:rsidR="002B07DC" w:rsidRPr="00A4039E" w:rsidRDefault="002B07DC" w:rsidP="006C7D4A">
      <w:pPr>
        <w:spacing w:before="120"/>
        <w:jc w:val="both"/>
        <w:rPr>
          <w:rFonts w:eastAsiaTheme="minorEastAsia"/>
          <w:noProof/>
          <w:szCs w:val="16"/>
          <w:lang w:val="ka-GE"/>
        </w:rPr>
      </w:pPr>
      <w:r w:rsidRPr="00A4039E">
        <w:rPr>
          <w:rFonts w:eastAsiaTheme="minorEastAsia"/>
          <w:noProof/>
          <w:szCs w:val="16"/>
          <w:lang w:val="ka-GE"/>
        </w:rPr>
        <w:t>საწარმოს საქმიანობის პროცესში, ტექნოლოგიური სქემის და წარმადობის გათვალისწინებით, წარმოქმნილი ნარჩენები არ იქნება მრავალფეროვანი.</w:t>
      </w:r>
    </w:p>
    <w:p w14:paraId="16AE51AC" w14:textId="77777777" w:rsidR="002B07DC" w:rsidRPr="00A4039E" w:rsidRDefault="002B07DC" w:rsidP="006C7D4A">
      <w:pPr>
        <w:spacing w:before="120"/>
        <w:jc w:val="both"/>
        <w:rPr>
          <w:rFonts w:eastAsiaTheme="minorEastAsia"/>
          <w:noProof/>
          <w:szCs w:val="16"/>
          <w:lang w:val="ka-GE"/>
        </w:rPr>
      </w:pPr>
      <w:r w:rsidRPr="00A4039E">
        <w:rPr>
          <w:rFonts w:eastAsiaTheme="minorEastAsia"/>
          <w:noProof/>
          <w:szCs w:val="16"/>
          <w:lang w:val="ka-GE"/>
        </w:rPr>
        <w:t>საწარმოში წარმოქმნილი ნარჩენების რაოდენობის თვალსაზრისით მნიშვნელოვანია წიდის მართვის საკითხი. საწარმოში წარმოქმნილი წიდა განიხილება ნედლეულად და კომპანია გეგმავს მის რეალიზაციას. შპს „მარჯანი 5“-ს ტერიტორიიდან წიდის გატანა მოხდება შპს „ეკომეტალი“-ს ტერიტორიაზე შესაბამისი ხელშეკრულების საფუძველზე.</w:t>
      </w:r>
    </w:p>
    <w:p w14:paraId="21F6AD10" w14:textId="62E281B1" w:rsidR="002B07DC" w:rsidRPr="00A4039E" w:rsidRDefault="00B516C2" w:rsidP="006C7D4A">
      <w:pPr>
        <w:spacing w:before="120"/>
        <w:jc w:val="both"/>
        <w:rPr>
          <w:rFonts w:eastAsiaTheme="minorEastAsia"/>
          <w:noProof/>
          <w:szCs w:val="16"/>
          <w:lang w:val="ka-GE"/>
        </w:rPr>
      </w:pPr>
      <w:r w:rsidRPr="00A4039E">
        <w:rPr>
          <w:rFonts w:eastAsiaTheme="minorEastAsia"/>
          <w:noProof/>
          <w:szCs w:val="16"/>
          <w:lang w:val="ka-GE"/>
        </w:rPr>
        <w:t xml:space="preserve">ნარჩენებით </w:t>
      </w:r>
      <w:r w:rsidR="002551F7" w:rsidRPr="00A4039E">
        <w:rPr>
          <w:rFonts w:eastAsiaTheme="minorEastAsia"/>
          <w:noProof/>
          <w:szCs w:val="16"/>
          <w:lang w:val="ka-GE"/>
        </w:rPr>
        <w:t>გა</w:t>
      </w:r>
      <w:r w:rsidRPr="00A4039E">
        <w:rPr>
          <w:rFonts w:eastAsiaTheme="minorEastAsia"/>
          <w:noProof/>
          <w:szCs w:val="16"/>
          <w:lang w:val="ka-GE"/>
        </w:rPr>
        <w:t>რემოს დაბინძურების</w:t>
      </w:r>
      <w:r w:rsidR="002B07DC" w:rsidRPr="00A4039E">
        <w:rPr>
          <w:rFonts w:eastAsiaTheme="minorEastAsia"/>
          <w:noProof/>
          <w:szCs w:val="16"/>
          <w:lang w:val="ka-GE"/>
        </w:rPr>
        <w:t xml:space="preserve"> რისკების გამორიცხვის მიზნით აუცილებელია ნარჩენების სწორი მენეჯმენტის შემუშავება. შპს „მარჯანი 5“-ს საქმიანობის პროცესში წარმოქმნილი ნარჩენების მართვის საკითხები დეტალურადაა გაწერილი კომპანიის ნარჩენების მართვის გეგმაში (იხილეთ თავი</w:t>
      </w:r>
      <w:r w:rsidR="00B970FE">
        <w:rPr>
          <w:rFonts w:eastAsiaTheme="minorEastAsia"/>
          <w:noProof/>
          <w:szCs w:val="16"/>
          <w:lang w:val="ka-GE"/>
        </w:rPr>
        <w:t xml:space="preserve"> 11</w:t>
      </w:r>
      <w:r w:rsidR="002B07DC" w:rsidRPr="00A4039E">
        <w:rPr>
          <w:rFonts w:eastAsiaTheme="minorEastAsia"/>
          <w:noProof/>
          <w:szCs w:val="16"/>
          <w:lang w:val="ka-GE"/>
        </w:rPr>
        <w:t xml:space="preserve"> ). გეგმაში გაწერილი ღონისძიებების შესრულების შემთხვევაში ადგილი არ ექნება საწარმოს ნარჩენებით დაბინძურებას.</w:t>
      </w:r>
    </w:p>
    <w:p w14:paraId="3B97DD4E" w14:textId="2B08D906" w:rsidR="00D57643" w:rsidRPr="00A4039E" w:rsidRDefault="00D57643">
      <w:pPr>
        <w:spacing w:after="160" w:line="259" w:lineRule="auto"/>
        <w:rPr>
          <w:lang w:val="ka-GE"/>
        </w:rPr>
      </w:pPr>
      <w:r w:rsidRPr="00A4039E">
        <w:rPr>
          <w:lang w:val="ka-GE"/>
        </w:rPr>
        <w:br w:type="page"/>
      </w:r>
    </w:p>
    <w:p w14:paraId="3EF7EE27" w14:textId="097729A3" w:rsidR="009B77FA" w:rsidRPr="00A4039E" w:rsidRDefault="009B77FA" w:rsidP="00E87582">
      <w:pPr>
        <w:pStyle w:val="Style4damateba"/>
        <w:rPr>
          <w:noProof/>
          <w:lang w:val="ka-GE"/>
        </w:rPr>
      </w:pPr>
      <w:bookmarkStart w:id="106" w:name="_Toc3912110"/>
      <w:r w:rsidRPr="00A4039E">
        <w:rPr>
          <w:noProof/>
          <w:lang w:val="ka-GE"/>
        </w:rPr>
        <w:t>შესაძლო ვიზუალურ-ლანდშაფტური ცვლილება</w:t>
      </w:r>
      <w:bookmarkEnd w:id="106"/>
    </w:p>
    <w:p w14:paraId="3B84F56F" w14:textId="1330B1F4" w:rsidR="002B07DC" w:rsidRPr="00A4039E" w:rsidRDefault="002B07DC" w:rsidP="002B07DC">
      <w:pPr>
        <w:pStyle w:val="Heading3"/>
        <w:rPr>
          <w:rFonts w:eastAsia="Times New Roman"/>
          <w:noProof/>
          <w:lang w:val="ka-GE"/>
        </w:rPr>
      </w:pPr>
      <w:bookmarkStart w:id="107" w:name="_Toc3912111"/>
      <w:r w:rsidRPr="00A4039E">
        <w:rPr>
          <w:noProof/>
          <w:lang w:val="ka-GE"/>
        </w:rPr>
        <w:t>მოწყობის ეტაპი</w:t>
      </w:r>
      <w:bookmarkEnd w:id="107"/>
    </w:p>
    <w:p w14:paraId="487829A8" w14:textId="5DF95015" w:rsidR="009B77FA" w:rsidRPr="00A4039E" w:rsidRDefault="007501FD" w:rsidP="00D57643">
      <w:pPr>
        <w:spacing w:before="120"/>
        <w:jc w:val="both"/>
        <w:rPr>
          <w:rFonts w:eastAsia="Times New Roman" w:cs="Times New Roman"/>
          <w:noProof/>
          <w:szCs w:val="24"/>
          <w:lang w:val="ka-GE" w:eastAsia="ru-RU"/>
        </w:rPr>
      </w:pPr>
      <w:r w:rsidRPr="00A4039E">
        <w:rPr>
          <w:rFonts w:eastAsia="Times New Roman" w:cs="Times New Roman"/>
          <w:noProof/>
          <w:szCs w:val="24"/>
          <w:lang w:val="ka-GE" w:eastAsia="ru-RU"/>
        </w:rPr>
        <w:t>როგორც უკვე აღინიშნა,</w:t>
      </w:r>
      <w:r w:rsidR="009B77FA" w:rsidRPr="00A4039E">
        <w:rPr>
          <w:rFonts w:eastAsia="Times New Roman" w:cs="Times New Roman"/>
          <w:noProof/>
          <w:szCs w:val="24"/>
          <w:lang w:val="ka-GE" w:eastAsia="ru-RU"/>
        </w:rPr>
        <w:t xml:space="preserve"> საწარმოსთვის განკუთვნილი ტერიტორია დიდი ხნის განმავლობაში განიცდიდა ანთროპოგენურ ზეგავლენას და უკვე მიღებული აქვს გარემოსთან შეგუებული სახე (ტექნოგენური ლანდშაფტი).</w:t>
      </w:r>
    </w:p>
    <w:p w14:paraId="44E2E38E" w14:textId="77777777" w:rsidR="009B77FA" w:rsidRPr="00A4039E" w:rsidRDefault="009B77FA" w:rsidP="00D57643">
      <w:pPr>
        <w:spacing w:before="120"/>
        <w:jc w:val="both"/>
        <w:rPr>
          <w:rFonts w:eastAsia="Times New Roman" w:cs="Sylfaen"/>
          <w:noProof/>
          <w:lang w:val="ka-GE" w:eastAsia="ru-RU"/>
        </w:rPr>
      </w:pPr>
      <w:r w:rsidRPr="00A4039E">
        <w:rPr>
          <w:rFonts w:eastAsia="Times New Roman" w:cs="Sylfaen"/>
          <w:noProof/>
          <w:lang w:val="ka-GE" w:eastAsia="ru-RU"/>
        </w:rPr>
        <w:t>საწარმოს მოწყობის ეტაპზე ვიზუალური ცვლილება არ იქნება მნიშვნელოვანი და ამასთან ზემოქმედება იქნება დროებითი (6 თვე).</w:t>
      </w:r>
    </w:p>
    <w:p w14:paraId="4F408A0A" w14:textId="0300D67E" w:rsidR="009B77FA" w:rsidRPr="00A4039E" w:rsidRDefault="009B77FA" w:rsidP="00D57643">
      <w:pPr>
        <w:spacing w:before="120"/>
        <w:jc w:val="both"/>
        <w:rPr>
          <w:rFonts w:eastAsia="Times New Roman" w:cs="Sylfaen"/>
          <w:noProof/>
          <w:lang w:val="ka-GE" w:eastAsia="ru-RU"/>
        </w:rPr>
      </w:pPr>
      <w:r w:rsidRPr="00A4039E">
        <w:rPr>
          <w:rFonts w:eastAsia="Times New Roman" w:cs="Sylfaen"/>
          <w:noProof/>
          <w:lang w:val="ka-GE" w:eastAsia="ru-RU"/>
        </w:rPr>
        <w:t>საწარმოს ტერიტორიაზე განთავსებული შენობა</w:t>
      </w:r>
      <w:r w:rsidR="007501FD" w:rsidRPr="00A4039E">
        <w:rPr>
          <w:rFonts w:eastAsia="Times New Roman" w:cs="Sylfaen"/>
          <w:noProof/>
          <w:lang w:val="ka-GE" w:eastAsia="ru-RU"/>
        </w:rPr>
        <w:t xml:space="preserve"> უკვე არსებულია. </w:t>
      </w:r>
      <w:r w:rsidRPr="00A4039E">
        <w:rPr>
          <w:rFonts w:eastAsia="Times New Roman" w:cs="Sylfaen"/>
          <w:noProof/>
          <w:lang w:val="ka-GE" w:eastAsia="ru-RU"/>
        </w:rPr>
        <w:t xml:space="preserve">შესაბამისად, უარყოფითი ვიზუალური ცვლილება უმნიშვნელო იქნება ადმინისტრაციული </w:t>
      </w:r>
      <w:r w:rsidR="00B516C2" w:rsidRPr="00A4039E">
        <w:rPr>
          <w:rFonts w:eastAsia="Times New Roman" w:cs="Sylfaen"/>
          <w:noProof/>
          <w:lang w:val="ka-GE" w:eastAsia="ru-RU"/>
        </w:rPr>
        <w:t>შენობ</w:t>
      </w:r>
      <w:r w:rsidRPr="00A4039E">
        <w:rPr>
          <w:rFonts w:eastAsia="Times New Roman" w:cs="Sylfaen"/>
          <w:noProof/>
          <w:lang w:val="ka-GE" w:eastAsia="ru-RU"/>
        </w:rPr>
        <w:t>ის აშენების ხარჯზე.</w:t>
      </w:r>
    </w:p>
    <w:p w14:paraId="79FC7819" w14:textId="7AEB4C2E" w:rsidR="009B77FA" w:rsidRPr="00A4039E" w:rsidRDefault="009B77FA" w:rsidP="00D57643">
      <w:pPr>
        <w:spacing w:before="120"/>
        <w:jc w:val="both"/>
        <w:rPr>
          <w:rFonts w:eastAsia="Times New Roman" w:cs="Sylfaen"/>
          <w:noProof/>
          <w:lang w:val="ka-GE" w:eastAsia="ru-RU"/>
        </w:rPr>
      </w:pPr>
      <w:r w:rsidRPr="00A4039E">
        <w:rPr>
          <w:rFonts w:eastAsia="Times New Roman" w:cs="Sylfaen"/>
          <w:noProof/>
          <w:lang w:val="ka-GE" w:eastAsia="ru-RU"/>
        </w:rPr>
        <w:t xml:space="preserve">საწარმოს </w:t>
      </w:r>
      <w:r w:rsidR="007501FD" w:rsidRPr="00A4039E">
        <w:rPr>
          <w:rFonts w:eastAsia="Times New Roman" w:cs="Sylfaen"/>
          <w:noProof/>
          <w:lang w:val="ka-GE" w:eastAsia="ru-RU"/>
        </w:rPr>
        <w:t xml:space="preserve">მოწყობის </w:t>
      </w:r>
      <w:r w:rsidRPr="00A4039E">
        <w:rPr>
          <w:rFonts w:eastAsia="Times New Roman" w:cs="Sylfaen"/>
          <w:noProof/>
          <w:lang w:val="ka-GE" w:eastAsia="ru-RU"/>
        </w:rPr>
        <w:t xml:space="preserve">პროცესში უარყოფითი ვიზუალური ზემოქმედება შესაძლოა მოახდინოს, საწარმოს ტერიტორიაზე მასალების დროებითმა დასაწყობებამ. თუმცა, ზემოქმედების მნიშვნელოვნება არ იქნება მაღალი ტექნოგენური ლანდშაფტის ფონზე. </w:t>
      </w:r>
      <w:r w:rsidRPr="00A4039E">
        <w:rPr>
          <w:rFonts w:eastAsia="SimSun" w:cs="Sylfaen"/>
          <w:noProof/>
          <w:szCs w:val="24"/>
          <w:lang w:val="ka-GE" w:eastAsia="ru-RU"/>
        </w:rPr>
        <w:t xml:space="preserve">გარდა ამისა, საქმიანობის განხორციელების არეალსა და უახლოეს დასახლებულ პუნქტს შორის არსებული ბუნებრივი პირობები (დაცილების მანძილი, რელიეფი და სხვ.) მაქსიმალურად ზღუდავს ვიზუალურ ცვლილებას უახლოესი დასახლებული პუნქტიდან. </w:t>
      </w:r>
    </w:p>
    <w:p w14:paraId="54E5F3B5" w14:textId="4B0CB384" w:rsidR="009B77FA" w:rsidRPr="00A4039E" w:rsidRDefault="00D33B35" w:rsidP="00D57643">
      <w:pPr>
        <w:spacing w:before="120"/>
        <w:jc w:val="both"/>
        <w:rPr>
          <w:rFonts w:eastAsia="Times New Roman" w:cs="Sylfaen"/>
          <w:noProof/>
          <w:lang w:val="ka-GE" w:eastAsia="ru-RU"/>
        </w:rPr>
      </w:pPr>
      <w:r w:rsidRPr="00A4039E">
        <w:rPr>
          <w:rFonts w:eastAsia="Times New Roman" w:cs="Sylfaen"/>
          <w:noProof/>
          <w:lang w:val="ka-GE" w:eastAsia="ru-RU"/>
        </w:rPr>
        <w:t xml:space="preserve">ყოველივე ამის გათვალისწინებით ვიზუალურ-ლანდშაფტური ცვლილება საწარმოს მოწყობის ეტაპზე არ იქნება მნიშვნელოვანი. ზემოქმედების შერბილების მეტნაკლებად ხელშესახები ღონისძიებები შეიძლება იყოს: დროებით დასაწყობებული მასალა, შეძლებისდაგვარად მოკლე ვადებში გატანილი იქნას საწარმოს ტერიტორიიდან. </w:t>
      </w:r>
    </w:p>
    <w:p w14:paraId="414FBCB9" w14:textId="77777777" w:rsidR="00D57643" w:rsidRPr="00A4039E" w:rsidRDefault="00D57643" w:rsidP="00D57643">
      <w:pPr>
        <w:spacing w:before="120"/>
        <w:jc w:val="both"/>
        <w:rPr>
          <w:rFonts w:eastAsia="Times New Roman" w:cs="Sylfaen"/>
          <w:noProof/>
          <w:lang w:val="ka-GE" w:eastAsia="ru-RU"/>
        </w:rPr>
      </w:pPr>
    </w:p>
    <w:p w14:paraId="18EFDE71" w14:textId="3D1E6ACD" w:rsidR="002B07DC" w:rsidRPr="00A4039E" w:rsidRDefault="002B07DC" w:rsidP="002B07DC">
      <w:pPr>
        <w:pStyle w:val="Heading3"/>
        <w:rPr>
          <w:rFonts w:eastAsia="Times New Roman"/>
          <w:noProof/>
          <w:lang w:val="ka-GE" w:eastAsia="ru-RU"/>
        </w:rPr>
      </w:pPr>
      <w:bookmarkStart w:id="108" w:name="_Toc3912112"/>
      <w:r w:rsidRPr="00A4039E">
        <w:rPr>
          <w:rFonts w:eastAsia="Times New Roman"/>
          <w:noProof/>
          <w:lang w:val="ka-GE" w:eastAsia="ru-RU"/>
        </w:rPr>
        <w:t>ექსპლუატაციის ეტაპი</w:t>
      </w:r>
      <w:bookmarkEnd w:id="108"/>
    </w:p>
    <w:p w14:paraId="3E3D1739" w14:textId="3366E10A" w:rsidR="002B07DC" w:rsidRPr="00A4039E" w:rsidRDefault="002B07DC" w:rsidP="00D57643">
      <w:pPr>
        <w:spacing w:before="120"/>
        <w:jc w:val="both"/>
        <w:rPr>
          <w:rFonts w:eastAsia="Times New Roman" w:cs="Sylfaen"/>
          <w:noProof/>
          <w:lang w:val="ka-GE" w:eastAsia="ru-RU"/>
        </w:rPr>
      </w:pPr>
      <w:r w:rsidRPr="00A4039E">
        <w:rPr>
          <w:rFonts w:eastAsia="Times New Roman" w:cs="Sylfaen"/>
          <w:noProof/>
          <w:lang w:val="ka-GE" w:eastAsia="ru-RU"/>
        </w:rPr>
        <w:t>საწარმოს ექპლუატაციის ეტაპზე ვიზუალური ცვლილება არ იქნება უარყოფითი, ვიანიდან ძირითადი შენობა უკვე აშენებულია. ამასთან არც ნედლეულისა და მზა პროდუქციის დასაწყობება იგეგმება შენობის გარეთ. ექსპლუატაციი</w:t>
      </w:r>
      <w:r w:rsidR="00B516C2" w:rsidRPr="00A4039E">
        <w:rPr>
          <w:rFonts w:eastAsia="Times New Roman" w:cs="Sylfaen"/>
          <w:noProof/>
          <w:lang w:val="ka-GE" w:eastAsia="ru-RU"/>
        </w:rPr>
        <w:t>ს</w:t>
      </w:r>
      <w:r w:rsidRPr="00A4039E">
        <w:rPr>
          <w:rFonts w:eastAsia="Times New Roman" w:cs="Sylfaen"/>
          <w:noProof/>
          <w:lang w:val="ka-GE" w:eastAsia="ru-RU"/>
        </w:rPr>
        <w:t xml:space="preserve"> ეტაპზე არც საწარმოო ნარჩენის </w:t>
      </w:r>
      <w:r w:rsidR="00B516C2" w:rsidRPr="00A4039E">
        <w:rPr>
          <w:rFonts w:eastAsia="Times New Roman" w:cs="Sylfaen"/>
          <w:noProof/>
          <w:lang w:val="ka-GE" w:eastAsia="ru-RU"/>
        </w:rPr>
        <w:t xml:space="preserve">-წიდის </w:t>
      </w:r>
      <w:r w:rsidRPr="00A4039E">
        <w:rPr>
          <w:rFonts w:eastAsia="Times New Roman" w:cs="Sylfaen"/>
          <w:noProof/>
          <w:lang w:val="ka-GE" w:eastAsia="ru-RU"/>
        </w:rPr>
        <w:t xml:space="preserve">განთავსება იგეგმება საწარმოს ტერიტორიაზე. წარმოქმნილი წიდა შპს „ეკომეტალი“-ს ტერიტორიაზე განთავსდება </w:t>
      </w:r>
      <w:r w:rsidR="00B516C2" w:rsidRPr="00A4039E">
        <w:rPr>
          <w:rFonts w:eastAsia="Times New Roman" w:cs="Sylfaen"/>
          <w:noProof/>
          <w:lang w:val="ka-GE" w:eastAsia="ru-RU"/>
        </w:rPr>
        <w:t xml:space="preserve">ხელმეორედ გადასამუშავებლად. </w:t>
      </w:r>
      <w:r w:rsidRPr="00A4039E">
        <w:rPr>
          <w:rFonts w:eastAsia="Times New Roman" w:cs="Sylfaen"/>
          <w:noProof/>
          <w:lang w:val="ka-GE" w:eastAsia="ru-RU"/>
        </w:rPr>
        <w:t>ზემოქმედების მნიშვნელოვნება არ იქნება მაღალი ტექნოგენური ლანდშაფტის ფონზე. გარდა ამისა, საქმიანობის განხორციელების არეალსა და უახლოეს დასახლებულ პუნქტს შორის არსებული ბუნებრივი პირობები (დაცილების მანძილი, რელიეფი და სხვ.) მაქსიმალურად ზღუდავს ვიზუალურ ცვლილებას უახლოესი დასახლებული პუნქტიდან. ვიზუალური ზეგავლენის მნიშვნელობა ასევე მცირეა საწარმოს სიახლოვეს გამავალი გზატკეცილიდან.</w:t>
      </w:r>
    </w:p>
    <w:p w14:paraId="48B0B9B4" w14:textId="7EA0192F" w:rsidR="002B07DC" w:rsidRPr="00A4039E" w:rsidRDefault="002B07DC" w:rsidP="00D57643">
      <w:pPr>
        <w:spacing w:before="120"/>
        <w:jc w:val="both"/>
        <w:rPr>
          <w:rFonts w:eastAsia="Times New Roman" w:cs="Sylfaen"/>
          <w:noProof/>
          <w:lang w:val="ka-GE" w:eastAsia="ru-RU"/>
        </w:rPr>
      </w:pPr>
      <w:r w:rsidRPr="00A4039E">
        <w:rPr>
          <w:rFonts w:eastAsia="Times New Roman" w:cs="Sylfaen"/>
          <w:noProof/>
          <w:lang w:val="ka-GE" w:eastAsia="ru-RU"/>
        </w:rPr>
        <w:t xml:space="preserve">მნიშვნელოვან შემარბილებელი ღონისძიებას წარმოადგენს საწარმოს ტერიტორიაზე ხე-მცენარეების დარგვა. </w:t>
      </w:r>
    </w:p>
    <w:p w14:paraId="14C359C6" w14:textId="05636BE4" w:rsidR="009B77FA" w:rsidRPr="00A4039E" w:rsidRDefault="002B07DC" w:rsidP="00D57643">
      <w:pPr>
        <w:spacing w:before="120"/>
        <w:jc w:val="both"/>
        <w:rPr>
          <w:rFonts w:eastAsia="Times New Roman" w:cs="Sylfaen"/>
          <w:noProof/>
          <w:lang w:val="ka-GE" w:eastAsia="ru-RU"/>
        </w:rPr>
      </w:pPr>
      <w:r w:rsidRPr="00A4039E">
        <w:rPr>
          <w:rFonts w:eastAsia="Times New Roman" w:cs="Sylfaen"/>
          <w:noProof/>
          <w:lang w:val="ka-GE" w:eastAsia="ru-RU"/>
        </w:rPr>
        <w:t>ყოველივე ამის გათვალისწინებით ვიზუალურ-ლანდშაფტური ცვლილება საწარმოს ექსპლუატაციის ეტაპზე არ იქნება მნიშვნელოვანი.</w:t>
      </w:r>
    </w:p>
    <w:p w14:paraId="522ECA0A" w14:textId="69367580" w:rsidR="00D57643" w:rsidRPr="00A4039E" w:rsidRDefault="00D57643">
      <w:pPr>
        <w:spacing w:after="160" w:line="259" w:lineRule="auto"/>
        <w:rPr>
          <w:rFonts w:eastAsia="Times New Roman" w:cs="Sylfaen"/>
          <w:noProof/>
          <w:lang w:val="ka-GE" w:eastAsia="ru-RU"/>
        </w:rPr>
      </w:pPr>
      <w:r w:rsidRPr="00A4039E">
        <w:rPr>
          <w:rFonts w:eastAsia="Times New Roman" w:cs="Sylfaen"/>
          <w:noProof/>
          <w:lang w:val="ka-GE" w:eastAsia="ru-RU"/>
        </w:rPr>
        <w:br w:type="page"/>
      </w:r>
    </w:p>
    <w:p w14:paraId="2557AD70" w14:textId="682C07F9" w:rsidR="009B77FA" w:rsidRPr="00A4039E" w:rsidRDefault="009B77FA" w:rsidP="00E87582">
      <w:pPr>
        <w:pStyle w:val="Style4damateba"/>
      </w:pPr>
      <w:bookmarkStart w:id="109" w:name="_Toc3912113"/>
      <w:r w:rsidRPr="00A4039E">
        <w:t>ზემოქმედება ისტორიულ-კულტურულ და არქელოგიურ ძეგლებზე</w:t>
      </w:r>
      <w:bookmarkEnd w:id="109"/>
      <w:r w:rsidRPr="00A4039E">
        <w:t xml:space="preserve"> </w:t>
      </w:r>
    </w:p>
    <w:p w14:paraId="7C3AB871" w14:textId="450DAA16" w:rsidR="002B07DC" w:rsidRPr="00A4039E" w:rsidRDefault="002B07DC" w:rsidP="00D57643">
      <w:pPr>
        <w:pStyle w:val="Heading3"/>
        <w:spacing w:before="120" w:after="120"/>
        <w:rPr>
          <w:lang w:val="ka-GE"/>
        </w:rPr>
      </w:pPr>
      <w:bookmarkStart w:id="110" w:name="_Toc3912114"/>
      <w:r w:rsidRPr="00A4039E">
        <w:rPr>
          <w:lang w:val="ka-GE"/>
        </w:rPr>
        <w:t>მოწყობის ეტაპი</w:t>
      </w:r>
      <w:bookmarkEnd w:id="110"/>
    </w:p>
    <w:p w14:paraId="79E582B2" w14:textId="02CB3BE1" w:rsidR="009B77FA" w:rsidRPr="00A4039E" w:rsidRDefault="006132FC" w:rsidP="00D57643">
      <w:pPr>
        <w:spacing w:before="120"/>
        <w:jc w:val="both"/>
        <w:rPr>
          <w:rFonts w:eastAsia="Times New Roman" w:cs="Times New Roman"/>
          <w:noProof/>
          <w:lang w:val="ka-GE"/>
        </w:rPr>
      </w:pPr>
      <w:r w:rsidRPr="00A4039E">
        <w:rPr>
          <w:rFonts w:eastAsia="Times New Roman" w:cs="Times New Roman"/>
          <w:noProof/>
          <w:lang w:val="ka-GE"/>
        </w:rPr>
        <w:t xml:space="preserve">საწარმოო </w:t>
      </w:r>
      <w:r w:rsidR="009B77FA" w:rsidRPr="00A4039E">
        <w:rPr>
          <w:rFonts w:eastAsia="Times New Roman" w:cs="Times New Roman"/>
          <w:noProof/>
          <w:lang w:val="ka-GE"/>
        </w:rPr>
        <w:t xml:space="preserve">ტერიტორია მოქცეულია მაღალი ანთროპოგენური დატვირთვის მქონე არეალში, სადაც მრავალი წლის განმავლობაში ინტენსიურად მიმდინარეობდა სამეწარმეო საქმიანობა. ამას ემატება ისიც, რომ საწარმოო ტერიტორია </w:t>
      </w:r>
      <w:r w:rsidRPr="00A4039E">
        <w:rPr>
          <w:rFonts w:eastAsia="Times New Roman" w:cs="Times New Roman"/>
          <w:noProof/>
          <w:lang w:val="ka-GE"/>
        </w:rPr>
        <w:t xml:space="preserve">ადრე </w:t>
      </w:r>
      <w:r w:rsidR="009B77FA" w:rsidRPr="00A4039E">
        <w:rPr>
          <w:rFonts w:eastAsia="Times New Roman" w:cs="Times New Roman"/>
          <w:noProof/>
          <w:lang w:val="ka-GE"/>
        </w:rPr>
        <w:t>სამშენებლო და ს</w:t>
      </w:r>
      <w:r w:rsidR="003802CF" w:rsidRPr="00A4039E">
        <w:rPr>
          <w:rFonts w:eastAsia="Times New Roman" w:cs="Times New Roman"/>
          <w:noProof/>
          <w:lang w:val="ka-GE"/>
        </w:rPr>
        <w:t>ა</w:t>
      </w:r>
      <w:r w:rsidR="009B77FA" w:rsidRPr="00A4039E">
        <w:rPr>
          <w:rFonts w:eastAsia="Times New Roman" w:cs="Times New Roman"/>
          <w:noProof/>
          <w:lang w:val="ka-GE"/>
        </w:rPr>
        <w:t>წარმოო ნარჩენების ნაგავსაყრელს წარმოადგენდა.</w:t>
      </w:r>
    </w:p>
    <w:p w14:paraId="74D3DEC5" w14:textId="13E261E2" w:rsidR="009B77FA" w:rsidRDefault="006132FC" w:rsidP="00D57643">
      <w:pPr>
        <w:spacing w:before="120"/>
        <w:jc w:val="both"/>
        <w:rPr>
          <w:rFonts w:eastAsia="Times New Roman" w:cs="Times New Roman"/>
          <w:noProof/>
          <w:lang w:val="ka-GE"/>
        </w:rPr>
      </w:pPr>
      <w:r w:rsidRPr="00A4039E">
        <w:rPr>
          <w:rFonts w:eastAsia="Times New Roman" w:cs="Times New Roman"/>
          <w:noProof/>
          <w:lang w:val="ka-GE"/>
        </w:rPr>
        <w:t xml:space="preserve">საწარმოს მოწყობის ეტაპზე </w:t>
      </w:r>
      <w:r w:rsidR="009B77FA" w:rsidRPr="00A4039E">
        <w:rPr>
          <w:rFonts w:eastAsia="Times New Roman" w:cs="Times New Roman"/>
          <w:noProof/>
          <w:lang w:val="ka-GE"/>
        </w:rPr>
        <w:t>არქეოლოგიური ძეგლების გვიანი გამოვლინების შესაძლებლო</w:t>
      </w:r>
      <w:r w:rsidRPr="00A4039E">
        <w:rPr>
          <w:rFonts w:eastAsia="Times New Roman" w:cs="Times New Roman"/>
          <w:noProof/>
          <w:lang w:val="ka-GE"/>
        </w:rPr>
        <w:t>ბა მინიმალურია, მითუმეტეს, რომ</w:t>
      </w:r>
      <w:r w:rsidR="009B77FA" w:rsidRPr="00A4039E">
        <w:rPr>
          <w:rFonts w:eastAsia="Times New Roman" w:cs="Times New Roman"/>
          <w:noProof/>
          <w:lang w:val="ka-GE"/>
        </w:rPr>
        <w:t xml:space="preserve"> მნიშვნელოვანი სახის მიწის სამუშაოების შესრულება დაგეგმილი არ არის.</w:t>
      </w:r>
    </w:p>
    <w:p w14:paraId="6ED1D9D0" w14:textId="77777777" w:rsidR="00245118" w:rsidRPr="00A4039E" w:rsidRDefault="00245118" w:rsidP="00D57643">
      <w:pPr>
        <w:spacing w:before="120"/>
        <w:jc w:val="both"/>
        <w:rPr>
          <w:rFonts w:eastAsia="Times New Roman" w:cs="Times New Roman"/>
          <w:noProof/>
          <w:lang w:val="ka-GE"/>
        </w:rPr>
      </w:pPr>
    </w:p>
    <w:p w14:paraId="7F16325C" w14:textId="5A2DAD3C" w:rsidR="009B77FA" w:rsidRPr="00A4039E" w:rsidRDefault="002B07DC" w:rsidP="00D57643">
      <w:pPr>
        <w:pStyle w:val="Heading3"/>
        <w:spacing w:before="120" w:after="120"/>
        <w:rPr>
          <w:rFonts w:eastAsia="Times New Roman"/>
          <w:noProof/>
          <w:lang w:val="ka-GE"/>
        </w:rPr>
      </w:pPr>
      <w:bookmarkStart w:id="111" w:name="_Toc3912115"/>
      <w:r w:rsidRPr="00A4039E">
        <w:rPr>
          <w:rFonts w:eastAsia="Times New Roman"/>
          <w:noProof/>
          <w:lang w:val="ka-GE"/>
        </w:rPr>
        <w:t>ექსპლუაატციის ეტაპი</w:t>
      </w:r>
      <w:bookmarkEnd w:id="111"/>
    </w:p>
    <w:p w14:paraId="55148883" w14:textId="64C7FCC7" w:rsidR="006132FC" w:rsidRPr="00A4039E" w:rsidRDefault="006132FC" w:rsidP="00D57643">
      <w:pPr>
        <w:spacing w:before="120"/>
        <w:jc w:val="both"/>
        <w:rPr>
          <w:rFonts w:eastAsia="Times New Roman" w:cs="Times New Roman"/>
          <w:noProof/>
          <w:lang w:val="ka-GE"/>
        </w:rPr>
      </w:pPr>
      <w:r w:rsidRPr="00A4039E">
        <w:rPr>
          <w:rFonts w:eastAsia="Times New Roman" w:cs="Times New Roman"/>
          <w:noProof/>
          <w:lang w:val="ka-GE"/>
        </w:rPr>
        <w:t xml:space="preserve">საწარმოს ექსპლუატაციის ეტაპზე, </w:t>
      </w:r>
      <w:r w:rsidR="002B07DC" w:rsidRPr="00A4039E">
        <w:rPr>
          <w:rFonts w:eastAsia="Times New Roman" w:cs="Times New Roman"/>
          <w:noProof/>
          <w:lang w:val="ka-GE"/>
        </w:rPr>
        <w:t>ობიექტის მუშაობის სპეციფიკიდან გამომდინარე სამუშაო საზღვრების გაფართოება</w:t>
      </w:r>
      <w:r w:rsidRPr="00A4039E">
        <w:rPr>
          <w:rFonts w:eastAsia="Times New Roman" w:cs="Times New Roman"/>
          <w:noProof/>
          <w:lang w:val="ka-GE"/>
        </w:rPr>
        <w:t>/ათვისება და მნიშვნელოვანი სახის მიწის სამუშა</w:t>
      </w:r>
      <w:r w:rsidR="003802CF" w:rsidRPr="00A4039E">
        <w:rPr>
          <w:rFonts w:eastAsia="Times New Roman" w:cs="Times New Roman"/>
          <w:noProof/>
          <w:lang w:val="ka-GE"/>
        </w:rPr>
        <w:t>ოები დაგეგმილი არ არის. გამომდი</w:t>
      </w:r>
      <w:r w:rsidRPr="00A4039E">
        <w:rPr>
          <w:rFonts w:eastAsia="Times New Roman" w:cs="Times New Roman"/>
          <w:noProof/>
          <w:lang w:val="ka-GE"/>
        </w:rPr>
        <w:t>ნ</w:t>
      </w:r>
      <w:r w:rsidR="003802CF" w:rsidRPr="00A4039E">
        <w:rPr>
          <w:rFonts w:eastAsia="Times New Roman" w:cs="Times New Roman"/>
          <w:noProof/>
          <w:lang w:val="ka-GE"/>
        </w:rPr>
        <w:t>ა</w:t>
      </w:r>
      <w:r w:rsidRPr="00A4039E">
        <w:rPr>
          <w:rFonts w:eastAsia="Times New Roman" w:cs="Times New Roman"/>
          <w:noProof/>
          <w:lang w:val="ka-GE"/>
        </w:rPr>
        <w:t>რე აქედან, ექსპლუატაციის ეტაპზე ისტორიულ-კულტურულ ძეგლების გამოვლინებას ადგილი არ ექნება.</w:t>
      </w:r>
    </w:p>
    <w:p w14:paraId="45C962AB" w14:textId="77777777" w:rsidR="002B07DC" w:rsidRPr="00A4039E" w:rsidRDefault="002B07DC" w:rsidP="009B77FA">
      <w:pPr>
        <w:spacing w:after="160" w:line="259" w:lineRule="auto"/>
        <w:rPr>
          <w:rFonts w:eastAsia="Times New Roman" w:cs="Times New Roman"/>
          <w:noProof/>
          <w:lang w:val="ka-GE"/>
        </w:rPr>
      </w:pPr>
    </w:p>
    <w:p w14:paraId="10C2C8FD" w14:textId="77777777" w:rsidR="00D56ED4" w:rsidRPr="00A4039E" w:rsidRDefault="00D56ED4" w:rsidP="00D56ED4">
      <w:pPr>
        <w:pStyle w:val="Style4damateba"/>
        <w:rPr>
          <w:rFonts w:eastAsiaTheme="minorEastAsia"/>
          <w:noProof/>
        </w:rPr>
      </w:pPr>
      <w:bookmarkStart w:id="112" w:name="_Toc3912116"/>
      <w:bookmarkStart w:id="113" w:name="_Toc360190698"/>
      <w:bookmarkStart w:id="114" w:name="_Toc410477102"/>
      <w:bookmarkStart w:id="115" w:name="_Toc502065694"/>
      <w:r w:rsidRPr="00A4039E">
        <w:rPr>
          <w:rFonts w:eastAsiaTheme="minorEastAsia"/>
          <w:noProof/>
        </w:rPr>
        <w:t>გეოლოგიურ გარემოზე ზემოქმედება</w:t>
      </w:r>
      <w:bookmarkEnd w:id="112"/>
    </w:p>
    <w:p w14:paraId="1BA53A00" w14:textId="77777777" w:rsidR="00D56ED4" w:rsidRPr="00A4039E" w:rsidRDefault="00D56ED4" w:rsidP="00D57643">
      <w:pPr>
        <w:spacing w:before="120"/>
        <w:jc w:val="both"/>
        <w:rPr>
          <w:rFonts w:eastAsiaTheme="minorEastAsia"/>
          <w:noProof/>
          <w:szCs w:val="16"/>
          <w:lang w:val="ka-GE"/>
        </w:rPr>
      </w:pPr>
      <w:r w:rsidRPr="00A4039E">
        <w:rPr>
          <w:rFonts w:eastAsiaTheme="minorEastAsia"/>
          <w:noProof/>
          <w:szCs w:val="16"/>
          <w:lang w:val="ka-GE"/>
        </w:rPr>
        <w:t>ზოგადად იმერეთის რეგიონში განვითარებული საშიში გეოლოგიური და ანთროპოგენური პროცესებიდან აღსანიშნავია: მეწყრები, დახრამვა, ეროზია, ზვავები, ღვარცოფი, დატბორვა, კარსტული მოვლენები, სამთო გამონამუშევრებით განპირობებული ჩაქცევები.</w:t>
      </w:r>
    </w:p>
    <w:p w14:paraId="2CAECC4C" w14:textId="77777777" w:rsidR="00D56ED4" w:rsidRPr="00A4039E" w:rsidRDefault="00D56ED4" w:rsidP="00D57643">
      <w:pPr>
        <w:spacing w:before="120"/>
        <w:jc w:val="both"/>
        <w:rPr>
          <w:rFonts w:eastAsiaTheme="minorEastAsia"/>
          <w:noProof/>
          <w:szCs w:val="16"/>
          <w:lang w:val="ka-GE"/>
        </w:rPr>
      </w:pPr>
      <w:r w:rsidRPr="00A4039E">
        <w:rPr>
          <w:rFonts w:eastAsiaTheme="minorEastAsia"/>
          <w:noProof/>
          <w:szCs w:val="16"/>
          <w:lang w:val="ka-GE"/>
        </w:rPr>
        <w:t>საწარმოს ტერიტორია მდებარეობს მდინარე ყვირილას მარჯვენა ნაპირზე, დაბლობ ტერიტორიაზე. აღნიშნული ტერიტორია აგებულია ახალგაზრდა ალუვიონით, რომელშიც გამომუშავებულია მდ. ყვირილას განიერი აკუმულაციური ტერასები. საწარმოს მოწყობის სამუსაოები არ ითვალისწინებს მასშტაბურ სამუშაოებს.</w:t>
      </w:r>
    </w:p>
    <w:p w14:paraId="48E03F39" w14:textId="77777777" w:rsidR="00D56ED4" w:rsidRPr="00A4039E" w:rsidRDefault="00D56ED4" w:rsidP="00D57643">
      <w:pPr>
        <w:spacing w:before="120"/>
        <w:jc w:val="both"/>
        <w:rPr>
          <w:rFonts w:eastAsiaTheme="minorEastAsia"/>
          <w:noProof/>
          <w:szCs w:val="16"/>
          <w:lang w:val="ka-GE"/>
        </w:rPr>
      </w:pPr>
      <w:r w:rsidRPr="00A4039E">
        <w:rPr>
          <w:rFonts w:eastAsiaTheme="minorEastAsia"/>
          <w:noProof/>
          <w:szCs w:val="16"/>
          <w:lang w:val="ka-GE"/>
        </w:rPr>
        <w:t>აუდიტის დროს, უშუალოდ საწარმოს ტერიტორიის ფარგლებში საშიში გეოდინამიკური პროცესების თვალსაზრისით საყურადღებო უბნები არ გამოვლენილა.</w:t>
      </w:r>
    </w:p>
    <w:p w14:paraId="5DE64FB6" w14:textId="77777777" w:rsidR="00D56ED4" w:rsidRPr="00A4039E" w:rsidRDefault="00D56ED4" w:rsidP="00D57643">
      <w:pPr>
        <w:spacing w:before="120"/>
        <w:jc w:val="both"/>
        <w:rPr>
          <w:rFonts w:eastAsiaTheme="minorEastAsia"/>
          <w:noProof/>
          <w:szCs w:val="16"/>
          <w:lang w:val="ka-GE"/>
        </w:rPr>
      </w:pPr>
      <w:r w:rsidRPr="00A4039E">
        <w:rPr>
          <w:rFonts w:eastAsiaTheme="minorEastAsia"/>
          <w:noProof/>
          <w:szCs w:val="16"/>
          <w:lang w:val="ka-GE"/>
        </w:rPr>
        <w:t>საწარმოს საქმიანობის ეტაპზე საშიში გეოლოგიური პროცესების განვითარების რისკი მინიმალურია და შესაბამისად, რაიმე მნიშვნელოვანი შემარბილებელი ღონისძიებების დაგეგმვა და განხორციელება აუცილებლობას არ წარმოადგენს.</w:t>
      </w:r>
    </w:p>
    <w:bookmarkEnd w:id="113"/>
    <w:bookmarkEnd w:id="114"/>
    <w:bookmarkEnd w:id="115"/>
    <w:p w14:paraId="678CE96F" w14:textId="77777777" w:rsidR="00D56ED4" w:rsidRPr="00A4039E" w:rsidRDefault="00D56ED4" w:rsidP="00D57643">
      <w:pPr>
        <w:spacing w:before="120"/>
        <w:jc w:val="both"/>
        <w:rPr>
          <w:rFonts w:eastAsia="Times New Roman" w:cs="Times New Roman"/>
          <w:noProof/>
          <w:lang w:val="ka-GE"/>
        </w:rPr>
      </w:pPr>
    </w:p>
    <w:p w14:paraId="1196EAF0" w14:textId="7D9CCFB8" w:rsidR="009B77FA" w:rsidRPr="00A4039E" w:rsidRDefault="009B77FA" w:rsidP="00D57643">
      <w:pPr>
        <w:pStyle w:val="Style4damateba"/>
        <w:spacing w:before="120" w:after="120"/>
        <w:rPr>
          <w:noProof/>
          <w:lang w:val="ka-GE"/>
        </w:rPr>
      </w:pPr>
      <w:bookmarkStart w:id="116" w:name="_Toc3912117"/>
      <w:r w:rsidRPr="00A4039E">
        <w:rPr>
          <w:noProof/>
          <w:lang w:val="ka-GE"/>
        </w:rPr>
        <w:t>ჯანმრთელობასა და უსაფრთხოებასთან დაკავშირებული რისკები</w:t>
      </w:r>
      <w:r w:rsidR="00870DFA" w:rsidRPr="00A4039E">
        <w:rPr>
          <w:noProof/>
          <w:lang w:val="ka-GE"/>
        </w:rPr>
        <w:t>, ზემოქმედება სოციალურ-ეკონომიკურ გარემოზე</w:t>
      </w:r>
      <w:bookmarkEnd w:id="116"/>
    </w:p>
    <w:p w14:paraId="3E224F5A" w14:textId="77777777" w:rsidR="003013B1" w:rsidRPr="00A4039E" w:rsidRDefault="003013B1" w:rsidP="00D57643">
      <w:pPr>
        <w:spacing w:before="120"/>
        <w:jc w:val="both"/>
        <w:rPr>
          <w:i/>
          <w:u w:val="single"/>
          <w:lang w:val="ka-GE"/>
        </w:rPr>
      </w:pPr>
      <w:r w:rsidRPr="00A4039E">
        <w:rPr>
          <w:i/>
          <w:u w:val="single"/>
          <w:lang w:val="ka-GE"/>
        </w:rPr>
        <w:t xml:space="preserve">ზემოქმედება ადამიანის ჯანმრთელობაზე </w:t>
      </w:r>
    </w:p>
    <w:p w14:paraId="454AF587" w14:textId="745D815C" w:rsidR="003013B1" w:rsidRPr="00A4039E" w:rsidRDefault="003013B1" w:rsidP="00D57643">
      <w:pPr>
        <w:spacing w:before="120"/>
        <w:jc w:val="both"/>
        <w:rPr>
          <w:rFonts w:eastAsia="Times New Roman" w:cs="Times New Roman"/>
          <w:noProof/>
          <w:lang w:val="ka-GE" w:eastAsia="ru-RU"/>
        </w:rPr>
      </w:pPr>
      <w:r w:rsidRPr="00A4039E">
        <w:rPr>
          <w:rFonts w:eastAsia="Times New Roman" w:cs="Times New Roman"/>
          <w:noProof/>
          <w:lang w:val="ka-GE" w:eastAsia="ru-RU"/>
        </w:rPr>
        <w:t>საწარმოს მოწყობის ეტაპზე ადამიანთა უსაფრთხოება რეგლამენტირებულია შესაბამისი სტანდარტებით, სამშენებლო ნორმებით და წესებით, აგრეთვე სანიტარული ნორმებით და წესებით. საწარმოს მოწყობის რეგლამენტირებული განხორციელების პირობებში ადამიანების (იგულისხმება როგორც მომსახურე პერსონალი, ასევე მიმდებარე</w:t>
      </w:r>
      <w:r w:rsidR="002A7C24">
        <w:rPr>
          <w:rFonts w:eastAsia="Times New Roman" w:cs="Times New Roman"/>
          <w:noProof/>
          <w:lang w:val="ka-GE" w:eastAsia="ru-RU"/>
        </w:rPr>
        <w:t>დ</w:t>
      </w:r>
      <w:r w:rsidRPr="00A4039E">
        <w:rPr>
          <w:rFonts w:eastAsia="Times New Roman" w:cs="Times New Roman"/>
          <w:noProof/>
          <w:lang w:val="ka-GE" w:eastAsia="ru-RU"/>
        </w:rPr>
        <w:t xml:space="preserve"> მაცხოვრებლები) ჯანმრთელობასა და უსაფრთხოებაზე უარყოფითი ზემოქმედება პირდაპირი სახით მოსალოდნელი არ არის. </w:t>
      </w:r>
    </w:p>
    <w:p w14:paraId="67BA20F8" w14:textId="77777777" w:rsidR="003013B1" w:rsidRPr="00A4039E" w:rsidRDefault="003013B1" w:rsidP="00D57643">
      <w:pPr>
        <w:spacing w:before="120"/>
        <w:jc w:val="both"/>
        <w:rPr>
          <w:rFonts w:eastAsia="Times New Roman" w:cs="Times New Roman"/>
          <w:noProof/>
          <w:lang w:val="ka-GE" w:eastAsia="ru-RU"/>
        </w:rPr>
      </w:pPr>
      <w:r w:rsidRPr="00A4039E">
        <w:rPr>
          <w:rFonts w:eastAsia="Times New Roman" w:cs="Times New Roman"/>
          <w:noProof/>
          <w:lang w:val="ka-GE" w:eastAsia="ru-RU"/>
        </w:rPr>
        <w:t>დაწესებული რეგლამენტის დარღვევის (მაგალითად, სატრანსპორტო საშუალების ან/და დანადგარების არასწორი მართვა), აგრეთვე სხვადასხვა მიზეზის გამო შექმნილი ავარიული სიტუაციის შემთხვევაში შესაძლებელია როგორც არაპირდაპირი, ისე მეორადი უარყოფითი ზემოქმედება, საკმაოდ მძიმე სახიფათო შედეგებით (ტრავმატიზმი, სიკვდილი). თუმცა ზემოქმედება არ განსხვავდება იმ რისკისაგან, რომელიც დამახასიათებელია ნებისმიერი სხვა ტიპის შენობა-ნაგებობების მშენებლობისას მოსალოდნელი რისკებისგან.</w:t>
      </w:r>
    </w:p>
    <w:p w14:paraId="6A8FBDA2" w14:textId="77777777" w:rsidR="003013B1" w:rsidRPr="00A4039E" w:rsidRDefault="003013B1" w:rsidP="00D57643">
      <w:pPr>
        <w:spacing w:before="120"/>
        <w:jc w:val="both"/>
        <w:rPr>
          <w:rFonts w:eastAsia="Times New Roman" w:cs="Times New Roman"/>
          <w:noProof/>
          <w:lang w:val="ka-GE" w:eastAsia="ru-RU"/>
        </w:rPr>
      </w:pPr>
      <w:r w:rsidRPr="00A4039E">
        <w:rPr>
          <w:rFonts w:eastAsia="Times New Roman" w:cs="Times New Roman"/>
          <w:noProof/>
          <w:lang w:val="ka-GE" w:eastAsia="ru-RU"/>
        </w:rPr>
        <w:t>საწარმოს სიახლოვეში საცხოვრებელი სახლები და სხვა საზოგადოებრივი დაწესებულებები (სკოლა, საავადმყოფო და სხვ) არ არის. უახლოესი საცხოვრებელი სახლი დაშორებულია 215 მ-ით. ამასთან, სილიკომანგანუმის ჩამოსხმის საწარმო თავისი მასშტაბურობითა და წარმადობიდან გამომდინარე მცირე საწარმოთა კატეგორიას განეკუთვნება. აირგამწმენდი სისტემის ეფექტურობა (99.8%) გამორიცხავს ადამიანთა ჯანმრთელობაზე ზეგავლენას. შესაბამისად მინიმუმამდეა შემცირებული ადამიანთა ჯანმრთელობაზე ზეგავლენა.</w:t>
      </w:r>
    </w:p>
    <w:p w14:paraId="276ACD24" w14:textId="77777777" w:rsidR="003013B1" w:rsidRPr="00A4039E" w:rsidRDefault="003013B1" w:rsidP="00D57643">
      <w:pPr>
        <w:spacing w:before="120"/>
        <w:jc w:val="both"/>
        <w:rPr>
          <w:rFonts w:eastAsia="Times New Roman" w:cs="Times New Roman"/>
          <w:noProof/>
          <w:lang w:val="ka-GE" w:eastAsia="ru-RU"/>
        </w:rPr>
      </w:pPr>
      <w:r w:rsidRPr="00A4039E">
        <w:rPr>
          <w:rFonts w:eastAsia="Times New Roman" w:cs="Times New Roman"/>
          <w:noProof/>
          <w:lang w:val="ka-GE" w:eastAsia="ru-RU"/>
        </w:rPr>
        <w:t xml:space="preserve">საწარმოს მოწყობისა და ექსპლუატაციის ეტაპზე </w:t>
      </w:r>
      <w:r w:rsidRPr="00A4039E">
        <w:rPr>
          <w:rFonts w:eastAsia="Calibri" w:cs="Times New Roman"/>
          <w:noProof/>
          <w:szCs w:val="20"/>
          <w:lang w:val="ka-GE"/>
        </w:rPr>
        <w:t xml:space="preserve">აუცილებელი იქნება </w:t>
      </w:r>
      <w:r w:rsidRPr="00A4039E">
        <w:rPr>
          <w:rFonts w:eastAsia="Times New Roman" w:cs="Times New Roman"/>
          <w:noProof/>
          <w:lang w:val="ka-GE"/>
        </w:rPr>
        <w:t>შრომის დაცვისა და უსაფრთხოების მენეჯერის დანიშვნა.</w:t>
      </w:r>
      <w:r w:rsidRPr="00A4039E">
        <w:rPr>
          <w:rFonts w:eastAsia="Times New Roman" w:cs="Times New Roman"/>
          <w:noProof/>
          <w:lang w:val="ka-GE" w:eastAsia="ru-RU"/>
        </w:rPr>
        <w:t xml:space="preserve"> ადამიანთა უსაფრთხოების უზრუნველსაყოფად </w:t>
      </w:r>
      <w:r w:rsidRPr="00A4039E">
        <w:rPr>
          <w:rFonts w:eastAsia="Calibri" w:cs="Times New Roman"/>
          <w:noProof/>
          <w:szCs w:val="20"/>
          <w:lang w:val="ka-GE"/>
        </w:rPr>
        <w:t xml:space="preserve">მნიშვნელოვანია უსაფრთხოების ნორმების მკაცრი დაცვა და მუდმივი ზედამხედველობა, რისთვისაც </w:t>
      </w:r>
    </w:p>
    <w:p w14:paraId="474C9706" w14:textId="77777777" w:rsidR="003013B1" w:rsidRPr="00A4039E" w:rsidRDefault="003013B1" w:rsidP="001108FF">
      <w:pPr>
        <w:numPr>
          <w:ilvl w:val="0"/>
          <w:numId w:val="73"/>
        </w:numPr>
        <w:spacing w:before="120"/>
        <w:jc w:val="both"/>
        <w:rPr>
          <w:rFonts w:eastAsia="Times New Roman" w:cs="Times New Roman"/>
          <w:noProof/>
          <w:lang w:val="ka-GE"/>
        </w:rPr>
      </w:pPr>
      <w:r w:rsidRPr="00A4039E">
        <w:rPr>
          <w:rFonts w:eastAsia="Times New Roman" w:cs="Times New Roman"/>
          <w:noProof/>
          <w:lang w:val="ka-GE"/>
        </w:rPr>
        <w:t>პერსონალისთვის ტრენინგების ჩატარება უსაფრთხოებისა და შრომის დაცვის საკითხებზე;</w:t>
      </w:r>
    </w:p>
    <w:p w14:paraId="604A9CD1" w14:textId="77777777" w:rsidR="003013B1" w:rsidRPr="00A4039E" w:rsidRDefault="003013B1" w:rsidP="001108FF">
      <w:pPr>
        <w:numPr>
          <w:ilvl w:val="0"/>
          <w:numId w:val="73"/>
        </w:numPr>
        <w:spacing w:before="120"/>
        <w:jc w:val="both"/>
        <w:rPr>
          <w:rFonts w:eastAsia="Times New Roman" w:cs="Times New Roman"/>
          <w:noProof/>
          <w:lang w:val="ka-GE"/>
        </w:rPr>
      </w:pPr>
      <w:r w:rsidRPr="00A4039E">
        <w:rPr>
          <w:rFonts w:eastAsia="Times New Roman" w:cs="Times New Roman"/>
          <w:noProof/>
          <w:lang w:val="ka-GE"/>
        </w:rPr>
        <w:t>დასაქმებული პერსონალის უზრუნველყოფა ინდივიდუალური დაცვის საშუალებებით;</w:t>
      </w:r>
    </w:p>
    <w:p w14:paraId="296EDD63" w14:textId="77777777" w:rsidR="003013B1" w:rsidRPr="00A4039E" w:rsidRDefault="003013B1" w:rsidP="001108FF">
      <w:pPr>
        <w:numPr>
          <w:ilvl w:val="0"/>
          <w:numId w:val="73"/>
        </w:numPr>
        <w:spacing w:before="120"/>
        <w:jc w:val="both"/>
        <w:rPr>
          <w:rFonts w:eastAsia="Times New Roman" w:cs="Times New Roman"/>
          <w:noProof/>
          <w:lang w:val="ka-GE"/>
        </w:rPr>
      </w:pPr>
      <w:r w:rsidRPr="00A4039E">
        <w:rPr>
          <w:rFonts w:eastAsia="Times New Roman" w:cs="Times New Roman"/>
          <w:noProof/>
          <w:lang w:val="ka-GE"/>
        </w:rPr>
        <w:t>ჯანმრთელობისათვის სახიფათო უბნებში და გზებზე შესაბამისი გამაფრთხილებელი და ამკრძალავი ნიშნების დამონტაჟება;</w:t>
      </w:r>
    </w:p>
    <w:p w14:paraId="1D2FE22E" w14:textId="77777777" w:rsidR="003013B1" w:rsidRPr="00A4039E" w:rsidRDefault="003013B1" w:rsidP="001108FF">
      <w:pPr>
        <w:numPr>
          <w:ilvl w:val="0"/>
          <w:numId w:val="73"/>
        </w:numPr>
        <w:spacing w:before="120"/>
        <w:jc w:val="both"/>
        <w:rPr>
          <w:rFonts w:eastAsia="Times New Roman" w:cs="Times New Roman"/>
          <w:noProof/>
          <w:lang w:val="ka-GE"/>
        </w:rPr>
      </w:pPr>
      <w:r w:rsidRPr="00A4039E">
        <w:rPr>
          <w:rFonts w:eastAsia="Times New Roman" w:cs="Times New Roman"/>
          <w:noProof/>
          <w:lang w:val="ka-GE"/>
        </w:rPr>
        <w:t>ჯანმრთელობისათვის სახიფათო უბნების შემოღობვა;</w:t>
      </w:r>
    </w:p>
    <w:p w14:paraId="5104AF90" w14:textId="77777777" w:rsidR="003013B1" w:rsidRPr="00A4039E" w:rsidRDefault="003013B1" w:rsidP="001108FF">
      <w:pPr>
        <w:numPr>
          <w:ilvl w:val="0"/>
          <w:numId w:val="73"/>
        </w:numPr>
        <w:spacing w:before="120"/>
        <w:jc w:val="both"/>
        <w:rPr>
          <w:rFonts w:eastAsia="Times New Roman" w:cs="Times New Roman"/>
          <w:noProof/>
          <w:lang w:val="ka-GE"/>
        </w:rPr>
      </w:pPr>
      <w:r w:rsidRPr="00A4039E">
        <w:rPr>
          <w:rFonts w:eastAsia="Times New Roman" w:cs="Times New Roman"/>
          <w:noProof/>
          <w:lang w:val="ka-GE"/>
        </w:rPr>
        <w:t>საწარმოო ტერიტორიაზე სტანდარტული სამედიცინო ყუთების არსებობა;</w:t>
      </w:r>
    </w:p>
    <w:p w14:paraId="3BD011A3" w14:textId="77777777" w:rsidR="003013B1" w:rsidRPr="00A4039E" w:rsidRDefault="003013B1" w:rsidP="001108FF">
      <w:pPr>
        <w:numPr>
          <w:ilvl w:val="0"/>
          <w:numId w:val="73"/>
        </w:numPr>
        <w:spacing w:before="120"/>
        <w:jc w:val="both"/>
        <w:rPr>
          <w:rFonts w:eastAsia="Times New Roman" w:cs="Times New Roman"/>
          <w:noProof/>
          <w:lang w:val="ka-GE"/>
        </w:rPr>
      </w:pPr>
      <w:r w:rsidRPr="00A4039E">
        <w:rPr>
          <w:rFonts w:eastAsia="Times New Roman" w:cs="Times New Roman"/>
          <w:noProof/>
          <w:lang w:val="ka-GE"/>
        </w:rPr>
        <w:t>მანქანა-დანადგარების ტექნიკური გამართულობის უზრუნველყოფა;</w:t>
      </w:r>
    </w:p>
    <w:p w14:paraId="38416A64" w14:textId="77777777" w:rsidR="003013B1" w:rsidRPr="00A4039E" w:rsidRDefault="003013B1" w:rsidP="001108FF">
      <w:pPr>
        <w:numPr>
          <w:ilvl w:val="0"/>
          <w:numId w:val="73"/>
        </w:numPr>
        <w:spacing w:before="120"/>
        <w:jc w:val="both"/>
        <w:rPr>
          <w:rFonts w:eastAsia="Times New Roman" w:cs="Times New Roman"/>
          <w:noProof/>
          <w:lang w:val="ka-GE"/>
        </w:rPr>
      </w:pPr>
      <w:r w:rsidRPr="00A4039E">
        <w:rPr>
          <w:rFonts w:eastAsia="Times New Roman" w:cs="Times New Roman"/>
          <w:noProof/>
          <w:lang w:val="ka-GE"/>
        </w:rPr>
        <w:t>სატრანსპორტო ოპერაციებისას უსაფრთხოების წესების მაქსიმალური დაცვა, სიჩქარეების შეზღუდვა;</w:t>
      </w:r>
    </w:p>
    <w:p w14:paraId="409B3F71" w14:textId="77777777" w:rsidR="003013B1" w:rsidRPr="00A4039E" w:rsidRDefault="003013B1" w:rsidP="001108FF">
      <w:pPr>
        <w:numPr>
          <w:ilvl w:val="0"/>
          <w:numId w:val="73"/>
        </w:numPr>
        <w:spacing w:before="120"/>
        <w:jc w:val="both"/>
        <w:rPr>
          <w:rFonts w:eastAsia="Times New Roman" w:cs="Times New Roman"/>
          <w:noProof/>
          <w:lang w:val="ka-GE"/>
        </w:rPr>
      </w:pPr>
      <w:r w:rsidRPr="00A4039E">
        <w:rPr>
          <w:rFonts w:eastAsia="Times New Roman" w:cs="Times New Roman"/>
          <w:noProof/>
          <w:lang w:val="ka-GE"/>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14:paraId="1EDDA5F9" w14:textId="77777777" w:rsidR="003013B1" w:rsidRPr="00A4039E" w:rsidRDefault="003013B1" w:rsidP="001108FF">
      <w:pPr>
        <w:numPr>
          <w:ilvl w:val="0"/>
          <w:numId w:val="73"/>
        </w:numPr>
        <w:spacing w:before="120"/>
        <w:jc w:val="both"/>
        <w:rPr>
          <w:rFonts w:eastAsia="Times New Roman" w:cs="Times New Roman"/>
          <w:noProof/>
          <w:lang w:val="ka-GE"/>
        </w:rPr>
      </w:pPr>
      <w:r w:rsidRPr="00A4039E">
        <w:rPr>
          <w:rFonts w:eastAsia="Times New Roman" w:cs="Times New Roman"/>
          <w:noProof/>
          <w:lang w:val="ka-GE"/>
        </w:rPr>
        <w:t>სიმაღლეზე მუშაობისას პერსონალის დაზღვევა თოკებით და სპეციალური სამაგრებით;</w:t>
      </w:r>
    </w:p>
    <w:p w14:paraId="383505B8" w14:textId="77777777" w:rsidR="003013B1" w:rsidRPr="00A4039E" w:rsidRDefault="003013B1" w:rsidP="001108FF">
      <w:pPr>
        <w:numPr>
          <w:ilvl w:val="0"/>
          <w:numId w:val="73"/>
        </w:numPr>
        <w:spacing w:before="120"/>
        <w:jc w:val="both"/>
        <w:rPr>
          <w:rFonts w:eastAsia="Times New Roman" w:cs="Times New Roman"/>
          <w:noProof/>
          <w:lang w:val="ka-GE"/>
        </w:rPr>
      </w:pPr>
      <w:r w:rsidRPr="00A4039E">
        <w:rPr>
          <w:rFonts w:eastAsia="Times New Roman" w:cs="Times New Roman"/>
          <w:noProof/>
          <w:lang w:val="ka-GE"/>
        </w:rPr>
        <w:t xml:space="preserve">ინციდენტებისა და უბედური შემთხვევების სააღრიცხვო ჟურნალის წარმოება. </w:t>
      </w:r>
    </w:p>
    <w:p w14:paraId="65292986" w14:textId="77777777" w:rsidR="003013B1" w:rsidRPr="00A4039E" w:rsidRDefault="003013B1" w:rsidP="00D57643">
      <w:pPr>
        <w:spacing w:before="120"/>
        <w:jc w:val="both"/>
        <w:rPr>
          <w:rFonts w:eastAsia="Times New Roman" w:cs="Times New Roman"/>
          <w:noProof/>
          <w:lang w:val="ka-GE"/>
        </w:rPr>
      </w:pPr>
      <w:r w:rsidRPr="00A4039E">
        <w:rPr>
          <w:rFonts w:eastAsia="Times New Roman" w:cs="Times New Roman"/>
          <w:noProof/>
          <w:lang w:val="ka-GE"/>
        </w:rPr>
        <w:t>ამასთან:</w:t>
      </w:r>
    </w:p>
    <w:p w14:paraId="772AF708" w14:textId="77777777" w:rsidR="003013B1" w:rsidRPr="00A4039E" w:rsidRDefault="003013B1" w:rsidP="001108FF">
      <w:pPr>
        <w:numPr>
          <w:ilvl w:val="0"/>
          <w:numId w:val="73"/>
        </w:numPr>
        <w:spacing w:before="120"/>
        <w:jc w:val="both"/>
        <w:rPr>
          <w:rFonts w:eastAsia="Times New Roman" w:cs="Times New Roman"/>
          <w:noProof/>
          <w:lang w:val="ka-GE"/>
        </w:rPr>
      </w:pPr>
      <w:r w:rsidRPr="00A4039E">
        <w:rPr>
          <w:rFonts w:eastAsia="Times New Roman" w:cs="Times New Roman"/>
          <w:noProof/>
          <w:lang w:val="ka-GE"/>
        </w:rPr>
        <w:t>ატმოსფერული ჰაერის, წყლისა და ნიადაგის ხარისხის გაუარესების თავიდან აცილების ყველა ღონისძიების გატარება. ხმაურის გავრცელების შემარბილებელი ღონისძიებების გატარება.</w:t>
      </w:r>
    </w:p>
    <w:p w14:paraId="4653E9B0" w14:textId="77777777" w:rsidR="003013B1" w:rsidRPr="00A4039E" w:rsidRDefault="003013B1" w:rsidP="00D57643">
      <w:pPr>
        <w:spacing w:before="120"/>
        <w:jc w:val="both"/>
        <w:rPr>
          <w:rFonts w:eastAsia="Times New Roman" w:cs="Times New Roman"/>
          <w:i/>
          <w:noProof/>
          <w:u w:val="single"/>
          <w:lang w:val="ka-GE"/>
        </w:rPr>
      </w:pPr>
      <w:r w:rsidRPr="00A4039E">
        <w:rPr>
          <w:rFonts w:eastAsia="Times New Roman" w:cs="Times New Roman"/>
          <w:i/>
          <w:noProof/>
          <w:u w:val="single"/>
          <w:lang w:val="ka-GE"/>
        </w:rPr>
        <w:t>ზემოქმედება სოციალურ-ეკონომიკურ გარემოზე</w:t>
      </w:r>
    </w:p>
    <w:p w14:paraId="1C38E17A" w14:textId="77777777" w:rsidR="003013B1" w:rsidRPr="00A4039E" w:rsidRDefault="003013B1" w:rsidP="00D57643">
      <w:pPr>
        <w:spacing w:before="120"/>
        <w:jc w:val="both"/>
        <w:rPr>
          <w:noProof/>
          <w:lang w:val="ka-GE"/>
        </w:rPr>
      </w:pPr>
      <w:r w:rsidRPr="00A4039E">
        <w:rPr>
          <w:noProof/>
          <w:lang w:val="ka-GE"/>
        </w:rPr>
        <w:t xml:space="preserve">პროექტის მიხედვით, საწარმოს მშენებლობის ეტაპზე დასაქმებული იქნება 30 მუშაკი, ხოლო ექსპლუატაციის ეტაპზე 100. დასაქმებულთა მოცემული რაოდენობა ვერ შეიტანს განსაკუთრებულ წვლილს რეგიონის ეკონომიკური მდგომარეობის ცვლილებასა და დასაქმების მაჩვენებლის ზრდაში, თუმცა აღსანიშნავია წვლილი დასაქმებულთა ოჯახების მდგომარეობის გაუმჯობესებაში. გასათვალისწინებელია, რომ საწარმოში მომუშავე პერსონალი ადგილობრივი მოსახლეები იქნებიან. ასევე, საწარმოს მოწყობისა და ექსპლუატაციის პროცესში დაგეგმილია ადგილობრივი მასალების გამოყენება. ყველაფრის გათვალისწინებით, შპს „მარჯანი 5“-ს საწარმოს ზემოქმედება დასაქმებასა და ეკონომიკურ გარემოზე შიძლება ჩაითვალოს დადებითად. </w:t>
      </w:r>
    </w:p>
    <w:p w14:paraId="4D2EC54F" w14:textId="7FF5ACBE" w:rsidR="003013B1" w:rsidRPr="00A4039E" w:rsidRDefault="003013B1" w:rsidP="00D57643">
      <w:pPr>
        <w:spacing w:before="120"/>
        <w:jc w:val="both"/>
        <w:rPr>
          <w:lang w:val="ka-GE"/>
        </w:rPr>
      </w:pPr>
      <w:r w:rsidRPr="00A4039E">
        <w:rPr>
          <w:lang w:val="ka-GE"/>
        </w:rPr>
        <w:t xml:space="preserve">იმის, გათვალისწინებით, რომ ობიექტი განთავსებულია </w:t>
      </w:r>
      <w:r w:rsidR="00BB3FE4" w:rsidRPr="00A4039E">
        <w:rPr>
          <w:lang w:val="ka-GE"/>
        </w:rPr>
        <w:t>ტექნოგენურად დატვირთულ ტერიტორიაზე</w:t>
      </w:r>
      <w:r w:rsidRPr="00A4039E">
        <w:rPr>
          <w:lang w:val="ka-GE"/>
        </w:rPr>
        <w:t>, სატრანსპორტო ნაკადების ფონური ინტენსივობის მნიშვნელოვანი გაზრდა მოსალოდნელი არ არის.</w:t>
      </w:r>
    </w:p>
    <w:p w14:paraId="16544630" w14:textId="77777777" w:rsidR="003013B1" w:rsidRPr="00A4039E" w:rsidRDefault="003013B1" w:rsidP="00D57643">
      <w:pPr>
        <w:spacing w:before="120"/>
        <w:jc w:val="both"/>
        <w:rPr>
          <w:highlight w:val="yellow"/>
          <w:lang w:val="ka-GE"/>
        </w:rPr>
      </w:pPr>
      <w:r w:rsidRPr="00A4039E">
        <w:rPr>
          <w:lang w:val="ka-GE"/>
        </w:rPr>
        <w:t>მოსახლეობის შეწუხების მინიმიზაციის მიზნით ნედლეულის და საწარმოო ნარჩენების ტრანსპორტირება უნდა მოხდეს მხოლოდ დღის საათებში.</w:t>
      </w:r>
    </w:p>
    <w:p w14:paraId="273BD9E1" w14:textId="77777777" w:rsidR="003013B1" w:rsidRPr="00A4039E" w:rsidRDefault="003013B1" w:rsidP="009B77FA">
      <w:pPr>
        <w:rPr>
          <w:u w:val="single"/>
          <w:lang w:val="ka-GE"/>
        </w:rPr>
      </w:pPr>
    </w:p>
    <w:p w14:paraId="24F379CE" w14:textId="77777777" w:rsidR="00CC77DF" w:rsidRPr="00A4039E" w:rsidRDefault="00CC77DF" w:rsidP="00CC77DF">
      <w:pPr>
        <w:pStyle w:val="Style4damateba"/>
        <w:rPr>
          <w:rFonts w:eastAsia="Calibri"/>
          <w:noProof/>
          <w:lang w:val="ka-GE"/>
        </w:rPr>
      </w:pPr>
      <w:bookmarkStart w:id="117" w:name="_Toc360190718"/>
      <w:bookmarkStart w:id="118" w:name="_Toc410477106"/>
      <w:bookmarkStart w:id="119" w:name="_Toc502065699"/>
      <w:bookmarkStart w:id="120" w:name="_Toc3912118"/>
      <w:bookmarkStart w:id="121" w:name="_Toc502065704"/>
      <w:bookmarkStart w:id="122" w:name="_Toc212534719"/>
      <w:bookmarkStart w:id="123" w:name="_Toc353885555"/>
      <w:bookmarkStart w:id="124" w:name="_Toc353885652"/>
      <w:bookmarkStart w:id="125" w:name="_Toc360190719"/>
      <w:bookmarkStart w:id="126" w:name="_Toc410477107"/>
      <w:bookmarkStart w:id="127" w:name="_Toc420073212"/>
      <w:bookmarkStart w:id="128" w:name="_Toc502065700"/>
      <w:r w:rsidRPr="00A4039E">
        <w:rPr>
          <w:rFonts w:eastAsia="Calibri"/>
          <w:noProof/>
          <w:lang w:val="ka-GE"/>
        </w:rPr>
        <w:t>კუმულაციური ზემოქმედება</w:t>
      </w:r>
      <w:bookmarkEnd w:id="117"/>
      <w:bookmarkEnd w:id="118"/>
      <w:bookmarkEnd w:id="119"/>
      <w:bookmarkEnd w:id="120"/>
    </w:p>
    <w:p w14:paraId="2B948D4F" w14:textId="77777777" w:rsidR="00CC77DF" w:rsidRPr="00A4039E" w:rsidRDefault="00CC77DF" w:rsidP="00D57643">
      <w:pPr>
        <w:spacing w:before="120"/>
        <w:jc w:val="both"/>
        <w:rPr>
          <w:noProof/>
          <w:lang w:val="ka-GE"/>
        </w:rPr>
      </w:pPr>
      <w:r w:rsidRPr="00A4039E">
        <w:rPr>
          <w:noProof/>
          <w:lang w:val="ka-GE"/>
        </w:rPr>
        <w:t xml:space="preserve">იმერეთის რეგიონში მანგანუმის მოპოვება XIX საუკუნიდან მოყოლებული დღემდე მიმდინარეობს. ამ დროის განმავლობაში ტერიტორიაზე აშენდა მრავალი გამამდიდრებელი საწარმო რაც, აქ არსებულ გარემოზე ცალცალკე და კუმულაციურ როგორც დადებით ისე უარყოფით გავლენას ახდენს. </w:t>
      </w:r>
    </w:p>
    <w:p w14:paraId="7CFDCF63" w14:textId="77777777" w:rsidR="00CC77DF" w:rsidRPr="00A4039E" w:rsidRDefault="00CC77DF" w:rsidP="00D57643">
      <w:pPr>
        <w:spacing w:before="120"/>
        <w:jc w:val="both"/>
        <w:rPr>
          <w:noProof/>
          <w:lang w:val="ka-GE"/>
        </w:rPr>
      </w:pPr>
      <w:r w:rsidRPr="00A4039E">
        <w:rPr>
          <w:noProof/>
          <w:lang w:val="ka-GE"/>
        </w:rPr>
        <w:t>კუმულაციური ზემოქმედების შეფასების მთავარი მიზანია პროექტის განხორციელებით მოსალოდნელი ზემოქმედების ისეთი სახეების იდენტიფიცირება, რომლებიც როგორც ცალკე აღებული არ იქნება მასშტაბური ხასიათის, მაგრამ სხვა - არსებული, მიმდინარე თუ პერსპექტიული პროექტების განხორციელებით მოსალოდნელ, მსგავსი სახის ზემოქმედებასთან ერთად გაცილებით მაღალი და საგულისხმო უარყოფითი ან დადებითი შედეგების მომტანია.</w:t>
      </w:r>
    </w:p>
    <w:p w14:paraId="3009F1F1" w14:textId="77777777" w:rsidR="00CC77DF" w:rsidRPr="00A4039E" w:rsidRDefault="00CC77DF" w:rsidP="00D57643">
      <w:pPr>
        <w:spacing w:before="120"/>
        <w:jc w:val="both"/>
        <w:rPr>
          <w:noProof/>
          <w:lang w:val="ka-GE"/>
        </w:rPr>
      </w:pPr>
      <w:r w:rsidRPr="00A4039E">
        <w:rPr>
          <w:noProof/>
          <w:lang w:val="ka-GE"/>
        </w:rPr>
        <w:t xml:space="preserve">მშენებლობისა და ექსპლუატაციის ეტაპზე კუმულაციური ზემოქმედება მოსალოდნელია შემდეგი მიმართულებებით: </w:t>
      </w:r>
    </w:p>
    <w:p w14:paraId="08937076" w14:textId="77777777" w:rsidR="00CC77DF" w:rsidRPr="00A4039E" w:rsidRDefault="00CC77DF" w:rsidP="00D57643">
      <w:pPr>
        <w:pStyle w:val="ListParagraph"/>
        <w:numPr>
          <w:ilvl w:val="0"/>
          <w:numId w:val="2"/>
        </w:numPr>
        <w:spacing w:before="120"/>
        <w:jc w:val="both"/>
        <w:rPr>
          <w:noProof/>
          <w:lang w:val="ka-GE"/>
        </w:rPr>
      </w:pPr>
      <w:r w:rsidRPr="00A4039E">
        <w:rPr>
          <w:rFonts w:eastAsia="Times New Roman" w:cs="Times New Roman"/>
          <w:noProof/>
          <w:color w:val="000000"/>
          <w:szCs w:val="20"/>
          <w:lang w:val="ka-GE"/>
        </w:rPr>
        <w:t xml:space="preserve">მავნე ნივთიერებათა </w:t>
      </w:r>
      <w:r w:rsidRPr="00A4039E">
        <w:rPr>
          <w:noProof/>
          <w:lang w:val="ka-GE"/>
        </w:rPr>
        <w:t>ემისიები ატმოსფერულ ჰაერში;</w:t>
      </w:r>
    </w:p>
    <w:p w14:paraId="1B4E2467" w14:textId="77777777" w:rsidR="00CC77DF" w:rsidRPr="00A4039E" w:rsidRDefault="00CC77DF" w:rsidP="00D57643">
      <w:pPr>
        <w:pStyle w:val="ListParagraph"/>
        <w:numPr>
          <w:ilvl w:val="0"/>
          <w:numId w:val="2"/>
        </w:numPr>
        <w:spacing w:before="120"/>
        <w:jc w:val="both"/>
        <w:rPr>
          <w:noProof/>
          <w:lang w:val="ka-GE"/>
        </w:rPr>
      </w:pPr>
      <w:r w:rsidRPr="00A4039E">
        <w:rPr>
          <w:noProof/>
          <w:lang w:val="ka-GE"/>
        </w:rPr>
        <w:t>ხმაურის გავრცელება;</w:t>
      </w:r>
    </w:p>
    <w:p w14:paraId="1FD74C7A" w14:textId="77777777" w:rsidR="00CC77DF" w:rsidRPr="00A4039E" w:rsidRDefault="00CC77DF" w:rsidP="00D57643">
      <w:pPr>
        <w:pStyle w:val="ListParagraph"/>
        <w:numPr>
          <w:ilvl w:val="0"/>
          <w:numId w:val="2"/>
        </w:numPr>
        <w:spacing w:before="120"/>
        <w:jc w:val="both"/>
        <w:rPr>
          <w:noProof/>
          <w:lang w:val="ka-GE"/>
        </w:rPr>
      </w:pPr>
      <w:r w:rsidRPr="00A4039E">
        <w:rPr>
          <w:noProof/>
          <w:lang w:val="ka-GE"/>
        </w:rPr>
        <w:t>სატრანსპორტო ნაკადის მატება;</w:t>
      </w:r>
    </w:p>
    <w:p w14:paraId="219D9B9F" w14:textId="77777777" w:rsidR="00CC77DF" w:rsidRPr="00A4039E" w:rsidRDefault="00CC77DF" w:rsidP="00D57643">
      <w:pPr>
        <w:pStyle w:val="ListParagraph"/>
        <w:numPr>
          <w:ilvl w:val="0"/>
          <w:numId w:val="2"/>
        </w:numPr>
        <w:spacing w:before="120"/>
        <w:jc w:val="both"/>
        <w:rPr>
          <w:rFonts w:eastAsia="Times New Roman" w:cs="Times New Roman"/>
          <w:noProof/>
          <w:color w:val="000000"/>
          <w:szCs w:val="20"/>
          <w:lang w:val="ka-GE"/>
        </w:rPr>
      </w:pPr>
      <w:r w:rsidRPr="00A4039E">
        <w:rPr>
          <w:rFonts w:eastAsia="Times New Roman" w:cs="Times New Roman"/>
          <w:noProof/>
          <w:color w:val="000000"/>
          <w:szCs w:val="20"/>
          <w:lang w:val="ka-GE"/>
        </w:rPr>
        <w:t>ზედაპირული წყლების დაბინძურება;</w:t>
      </w:r>
    </w:p>
    <w:p w14:paraId="3667D830" w14:textId="77777777" w:rsidR="00CC77DF" w:rsidRPr="00A4039E" w:rsidRDefault="00CC77DF" w:rsidP="00D57643">
      <w:pPr>
        <w:pStyle w:val="ListParagraph"/>
        <w:numPr>
          <w:ilvl w:val="0"/>
          <w:numId w:val="2"/>
        </w:numPr>
        <w:spacing w:before="120"/>
        <w:jc w:val="both"/>
        <w:rPr>
          <w:rFonts w:eastAsia="Times New Roman" w:cs="Times New Roman"/>
          <w:noProof/>
          <w:color w:val="000000"/>
          <w:szCs w:val="20"/>
          <w:lang w:val="ka-GE"/>
        </w:rPr>
      </w:pPr>
      <w:r w:rsidRPr="00A4039E">
        <w:rPr>
          <w:rFonts w:eastAsia="Times New Roman" w:cs="Times New Roman"/>
          <w:noProof/>
          <w:color w:val="000000"/>
          <w:szCs w:val="20"/>
          <w:lang w:val="ka-GE"/>
        </w:rPr>
        <w:t>საწარმოში წარმოწმნილი ნარჩენებით გარემოს დაბინძურება.</w:t>
      </w:r>
    </w:p>
    <w:p w14:paraId="48DD7078" w14:textId="760B5A03" w:rsidR="00CC77DF" w:rsidRPr="00A4039E" w:rsidRDefault="00D97A5E" w:rsidP="00D57643">
      <w:pPr>
        <w:spacing w:before="120"/>
        <w:jc w:val="both"/>
        <w:rPr>
          <w:noProof/>
          <w:lang w:val="ka-GE"/>
        </w:rPr>
      </w:pPr>
      <w:r w:rsidRPr="00A4039E">
        <w:rPr>
          <w:noProof/>
          <w:lang w:val="ka-GE"/>
        </w:rPr>
        <w:t xml:space="preserve">საპროექტო </w:t>
      </w:r>
      <w:r w:rsidR="000A46ED" w:rsidRPr="00A4039E">
        <w:rPr>
          <w:noProof/>
          <w:lang w:val="ka-GE"/>
        </w:rPr>
        <w:t>საწარმოს</w:t>
      </w:r>
      <w:r w:rsidRPr="00A4039E">
        <w:rPr>
          <w:noProof/>
          <w:lang w:val="ka-GE"/>
        </w:rPr>
        <w:t xml:space="preserve"> განთ</w:t>
      </w:r>
      <w:r w:rsidR="000A46ED" w:rsidRPr="00A4039E">
        <w:rPr>
          <w:noProof/>
          <w:lang w:val="ka-GE"/>
        </w:rPr>
        <w:t>ა</w:t>
      </w:r>
      <w:r w:rsidRPr="00A4039E">
        <w:rPr>
          <w:noProof/>
          <w:lang w:val="ka-GE"/>
        </w:rPr>
        <w:t>ვსების ტერიტორია განიცდის ტექგნოგენურ დატვირთვას</w:t>
      </w:r>
      <w:r w:rsidR="000A46ED" w:rsidRPr="00A4039E">
        <w:rPr>
          <w:noProof/>
          <w:lang w:val="ka-GE"/>
        </w:rPr>
        <w:t xml:space="preserve">. </w:t>
      </w:r>
      <w:r w:rsidR="00CC77DF" w:rsidRPr="00A4039E">
        <w:rPr>
          <w:noProof/>
          <w:lang w:val="ka-GE"/>
        </w:rPr>
        <w:t>მის გვერდით მდებარეობს შპს „ეკომეტალი“-ს წიდის გადამამუშავებელი საწარმო და ზესტაფონის ფეროშენადნობთა ქარხანა (დაახლოებით 600 მ-პირდაპირი მანძილი).</w:t>
      </w:r>
    </w:p>
    <w:p w14:paraId="72308CEC" w14:textId="5AC7F1C0" w:rsidR="00CC77DF" w:rsidRPr="00A4039E" w:rsidRDefault="00CC77DF" w:rsidP="00D57643">
      <w:pPr>
        <w:spacing w:before="120"/>
        <w:jc w:val="both"/>
        <w:rPr>
          <w:noProof/>
          <w:lang w:val="ka-GE"/>
        </w:rPr>
      </w:pPr>
      <w:r w:rsidRPr="00A4039E">
        <w:rPr>
          <w:noProof/>
          <w:lang w:val="ka-GE"/>
        </w:rPr>
        <w:t>როგორც გზშ-ს ანგარიშში მოყვანილი გაანგარიშების შედეგების ანალიზით ირკვევა, საწარმოს ექსპლუატაციის პროცესში მიმდებარე ტერიტორიების ატმოსფერული ჰაერის ხარისხი როგორც 500 მ-ნი ნორმირებული ზონის მიმართ, აგრეთვე უახლოესი დასახლებული ზონის მიმართ (215 მ) არ გადააჭარბებს კანონმდებლობით გათვალისწინებულ ნორმებს. თუ გავითვალისწინებთ რომ საწარმოს აირგამწმენდი სისტემის ეფექტურობა 99.8 % იქნება, ამასთან, წარმოებისთვის საჭირო ნედლეული საწარმოს შენობაში განთავსდება და არ მოხდება მისი დასაწყობება ღია ტერიტორიაზე</w:t>
      </w:r>
      <w:r w:rsidR="00FD4C57">
        <w:rPr>
          <w:noProof/>
          <w:lang w:val="ka-GE"/>
        </w:rPr>
        <w:t xml:space="preserve">. </w:t>
      </w:r>
      <w:r w:rsidRPr="00A4039E">
        <w:rPr>
          <w:noProof/>
          <w:lang w:val="ka-GE"/>
        </w:rPr>
        <w:t xml:space="preserve">გამომდინარე აქედან, საპროექტო ტერიტორიასა და შპს „ეკომეტალი“-ს საწარმოს, ასევე, ზესტაფონის ფეროშენდანობი ქარხნის მავნე ნივთიერებათა ემისიებთან დაკავშირებული კუმულაციური ზემოქმედების რისკი დაბალია. </w:t>
      </w:r>
    </w:p>
    <w:p w14:paraId="4B9B3810" w14:textId="06CD9E13" w:rsidR="00CC77DF" w:rsidRPr="00A4039E" w:rsidRDefault="00CC77DF" w:rsidP="00D57643">
      <w:pPr>
        <w:spacing w:before="120"/>
        <w:jc w:val="both"/>
        <w:rPr>
          <w:rFonts w:eastAsia="Times New Roman" w:cs="Times New Roman"/>
          <w:noProof/>
          <w:color w:val="000000"/>
          <w:szCs w:val="20"/>
          <w:lang w:val="ka-GE"/>
        </w:rPr>
      </w:pPr>
      <w:r w:rsidRPr="00A4039E">
        <w:rPr>
          <w:rFonts w:eastAsia="Times New Roman" w:cs="Times New Roman"/>
          <w:noProof/>
          <w:color w:val="000000"/>
          <w:szCs w:val="20"/>
          <w:lang w:val="ka-GE"/>
        </w:rPr>
        <w:t>მიუხედავად იმისა, რომ საპროექტო საწარმო და შპს „ეკომეტალი“-ს წიდის გადამამუშავებელი საწარმო გვერდიგვერდ მდებარეობს კუმულაციური ზემომქედება ხმაურის თვალსაზრისით იქნება დაბალი, რაც გამოწვეული იქნება დანადგარ-მოწყობილობების შენობის შიგნით განთავსებით. ხმაურის თვალსაზრისით უმნიშვნელო ზემოქმედება ექნება ტრანსპორტის მოძრაობით გამოწვეულ ხმაურს. რომელიც შესაბამისი შემარბილებელი ღონისძიებების გატარებით იქნება ძალიან დაბალი (იხ. შ</w:t>
      </w:r>
      <w:r w:rsidR="00FD4C57">
        <w:rPr>
          <w:rFonts w:eastAsia="Times New Roman" w:cs="Times New Roman"/>
          <w:noProof/>
          <w:color w:val="000000"/>
          <w:szCs w:val="20"/>
          <w:lang w:val="ka-GE"/>
        </w:rPr>
        <w:t>ემარბილებელი ღონისძიბების თავი 7</w:t>
      </w:r>
      <w:r w:rsidRPr="00A4039E">
        <w:rPr>
          <w:rFonts w:eastAsia="Times New Roman" w:cs="Times New Roman"/>
          <w:noProof/>
          <w:color w:val="000000"/>
          <w:szCs w:val="20"/>
          <w:lang w:val="ka-GE"/>
        </w:rPr>
        <w:t xml:space="preserve"> )</w:t>
      </w:r>
    </w:p>
    <w:p w14:paraId="1CC2A13F" w14:textId="77777777" w:rsidR="00CC77DF" w:rsidRPr="00A4039E" w:rsidRDefault="00CC77DF" w:rsidP="00D57643">
      <w:pPr>
        <w:spacing w:before="120"/>
        <w:jc w:val="both"/>
        <w:rPr>
          <w:rFonts w:eastAsia="Times New Roman" w:cs="Times New Roman"/>
          <w:noProof/>
          <w:color w:val="000000"/>
          <w:szCs w:val="20"/>
          <w:lang w:val="ka-GE"/>
        </w:rPr>
      </w:pPr>
      <w:r w:rsidRPr="00A4039E">
        <w:rPr>
          <w:rFonts w:eastAsia="Times New Roman" w:cs="Times New Roman"/>
          <w:noProof/>
          <w:color w:val="000000"/>
          <w:szCs w:val="20"/>
          <w:lang w:val="ka-GE"/>
        </w:rPr>
        <w:t xml:space="preserve">შპს „მარჯანი 5“-ს საწარმოს ტექნოლოგიაში წყალი გამოიყენება სისტემის გაგრილებისათვის. ჩაკეტილი ბრუნვითი წყალმომარაგების სისტემა მაქსიმალურად გამორიცხავს შემდგომში საწარმოს დაბინძურებას საწარმოო ჩამდინარე წყლებით, საბოლოო ჯამში კი ზედაპირული და გრუნტის წყლების დაბინძურებას. </w:t>
      </w:r>
    </w:p>
    <w:p w14:paraId="71B0A2C9" w14:textId="7DECA133" w:rsidR="00CC77DF" w:rsidRPr="00A4039E" w:rsidRDefault="00CC77DF" w:rsidP="00D57643">
      <w:pPr>
        <w:spacing w:before="120"/>
        <w:jc w:val="both"/>
        <w:rPr>
          <w:rFonts w:eastAsiaTheme="majorEastAsia" w:cstheme="majorBidi"/>
          <w:bCs/>
          <w:noProof/>
          <w:szCs w:val="26"/>
          <w:lang w:val="ka-GE"/>
        </w:rPr>
      </w:pPr>
      <w:r w:rsidRPr="00A4039E">
        <w:rPr>
          <w:rFonts w:eastAsiaTheme="majorEastAsia" w:cstheme="majorBidi"/>
          <w:bCs/>
          <w:noProof/>
          <w:szCs w:val="26"/>
          <w:lang w:val="ka-GE"/>
        </w:rPr>
        <w:t>შპს „მარჯანი 5“-ს საწარმოს საქმიანობის შედეგად ყველაზე დიდი რაოდენობით წარმოექმნება წიდის ნა</w:t>
      </w:r>
      <w:r w:rsidR="00860289">
        <w:rPr>
          <w:rFonts w:eastAsiaTheme="majorEastAsia" w:cstheme="majorBidi"/>
          <w:bCs/>
          <w:noProof/>
          <w:szCs w:val="26"/>
          <w:lang w:val="ka-GE"/>
        </w:rPr>
        <w:t>რ</w:t>
      </w:r>
      <w:r w:rsidRPr="00A4039E">
        <w:rPr>
          <w:rFonts w:eastAsiaTheme="majorEastAsia" w:cstheme="majorBidi"/>
          <w:bCs/>
          <w:noProof/>
          <w:szCs w:val="26"/>
          <w:lang w:val="ka-GE"/>
        </w:rPr>
        <w:t>ჩენი, რომელიც გარკვეულწილად მანგანუმის შემცველია</w:t>
      </w:r>
      <w:r w:rsidR="000A0FD4">
        <w:rPr>
          <w:rFonts w:eastAsiaTheme="majorEastAsia" w:cstheme="majorBidi"/>
          <w:bCs/>
          <w:noProof/>
          <w:szCs w:val="26"/>
          <w:lang w:val="ka-GE"/>
        </w:rPr>
        <w:t>.</w:t>
      </w:r>
      <w:r w:rsidRPr="00A4039E">
        <w:rPr>
          <w:rFonts w:eastAsiaTheme="majorEastAsia" w:cstheme="majorBidi"/>
          <w:bCs/>
          <w:noProof/>
          <w:szCs w:val="26"/>
          <w:lang w:val="ka-GE"/>
        </w:rPr>
        <w:t xml:space="preserve"> </w:t>
      </w:r>
      <w:r w:rsidR="000A0FD4" w:rsidRPr="000A0FD4">
        <w:rPr>
          <w:rFonts w:eastAsiaTheme="majorEastAsia" w:cstheme="majorBidi"/>
          <w:bCs/>
          <w:noProof/>
          <w:szCs w:val="26"/>
          <w:lang w:val="ka-GE"/>
        </w:rPr>
        <w:t xml:space="preserve">წიდის ნაწილი დაბრუნდება საწარმოოო ციკლში და ხელმეორედ გადამუშავდება, ხოლო ნაწილი ხელშეკრულების საფუძველზე გადაეცემა შპს „ეკომეტალი“-ს წიდის გადამამუშავებელ საწარმოს. </w:t>
      </w:r>
      <w:r w:rsidRPr="00A4039E">
        <w:rPr>
          <w:rFonts w:eastAsiaTheme="majorEastAsia" w:cstheme="majorBidi"/>
          <w:bCs/>
          <w:noProof/>
          <w:szCs w:val="26"/>
          <w:lang w:val="ka-GE"/>
        </w:rPr>
        <w:t>აღნიშნულის მხრივ კუმულაციურ ზემოქმედება იქნება უმნიშვნელო ხარისხის.</w:t>
      </w:r>
    </w:p>
    <w:p w14:paraId="2061DC01" w14:textId="77777777" w:rsidR="00CC77DF" w:rsidRPr="00A4039E" w:rsidRDefault="00CC77DF" w:rsidP="00D57643">
      <w:pPr>
        <w:spacing w:before="120"/>
        <w:jc w:val="both"/>
        <w:rPr>
          <w:noProof/>
          <w:lang w:val="ka-GE"/>
        </w:rPr>
      </w:pPr>
      <w:r w:rsidRPr="00A4039E">
        <w:rPr>
          <w:noProof/>
          <w:lang w:val="ka-GE"/>
        </w:rPr>
        <w:t>საწარმოს ნორმალური ოპერირების შემთხვევაში კუმულაციური ზემოქმედების გავლენა მოსახლეობაზე მნიშვნელოვნად არ შეცვლის ტერიტორიაზე არსებულ ფონურ მდგომარეობას. გარემოზე ზეგავლენის რისკიც დაბალ ზემოქმედებად შეიძლება ჩაითვალოს.</w:t>
      </w:r>
    </w:p>
    <w:p w14:paraId="6541C3E4" w14:textId="473A49F9" w:rsidR="00CC77DF" w:rsidRPr="00A4039E" w:rsidRDefault="00CC77DF" w:rsidP="00D57643">
      <w:pPr>
        <w:spacing w:before="120"/>
        <w:jc w:val="both"/>
        <w:rPr>
          <w:noProof/>
          <w:lang w:val="ka-GE"/>
        </w:rPr>
      </w:pPr>
      <w:r w:rsidRPr="00A4039E">
        <w:rPr>
          <w:noProof/>
          <w:lang w:val="ka-GE"/>
        </w:rPr>
        <w:t xml:space="preserve">დადებითი კუმულაციური ზემოქმედებიდან აღსანიშნავია ადგილობრივი მოსახლეობის დასაქმება, რაც მნიშვნელოვანია </w:t>
      </w:r>
      <w:r w:rsidR="00561063" w:rsidRPr="00A4039E">
        <w:rPr>
          <w:noProof/>
          <w:lang w:val="ka-GE"/>
        </w:rPr>
        <w:t>მუნიციპალიტეტის</w:t>
      </w:r>
      <w:r w:rsidRPr="00A4039E">
        <w:rPr>
          <w:noProof/>
          <w:lang w:val="ka-GE"/>
        </w:rPr>
        <w:t xml:space="preserve"> რთული სოციალურ-ეკონომიკური მდგომარეობიდან გამომდინარე.</w:t>
      </w:r>
    </w:p>
    <w:p w14:paraId="2704DE24" w14:textId="77777777" w:rsidR="00CC77DF" w:rsidRPr="00A4039E" w:rsidRDefault="00CC77DF" w:rsidP="00D57643">
      <w:pPr>
        <w:spacing w:before="120"/>
        <w:jc w:val="both"/>
        <w:rPr>
          <w:noProof/>
          <w:lang w:val="ka-GE"/>
        </w:rPr>
      </w:pPr>
    </w:p>
    <w:p w14:paraId="00CADC88" w14:textId="017AEB88" w:rsidR="00CC77DF" w:rsidRPr="00A4039E" w:rsidRDefault="00CC77DF" w:rsidP="00D57643">
      <w:pPr>
        <w:spacing w:before="120"/>
        <w:jc w:val="both"/>
        <w:rPr>
          <w:noProof/>
          <w:lang w:val="ka-GE"/>
        </w:rPr>
      </w:pPr>
    </w:p>
    <w:p w14:paraId="63AA74A1" w14:textId="77777777" w:rsidR="00CC77DF" w:rsidRPr="00A4039E" w:rsidRDefault="00CC77DF" w:rsidP="00CC77DF">
      <w:pPr>
        <w:spacing w:after="160" w:line="259" w:lineRule="auto"/>
        <w:rPr>
          <w:noProof/>
          <w:lang w:val="ka-GE"/>
        </w:rPr>
        <w:sectPr w:rsidR="00CC77DF" w:rsidRPr="00A4039E" w:rsidSect="00153FA3">
          <w:footerReference w:type="even" r:id="rId49"/>
          <w:footerReference w:type="default" r:id="rId50"/>
          <w:pgSz w:w="11906" w:h="16838" w:code="9"/>
          <w:pgMar w:top="1134" w:right="850" w:bottom="1134" w:left="1701" w:header="720" w:footer="720" w:gutter="0"/>
          <w:cols w:space="720"/>
          <w:titlePg/>
          <w:docGrid w:linePitch="360"/>
        </w:sectPr>
      </w:pPr>
    </w:p>
    <w:p w14:paraId="3D03935F" w14:textId="029E410D" w:rsidR="00CC77DF" w:rsidRPr="00A4039E" w:rsidRDefault="00F12B02" w:rsidP="00F12B02">
      <w:pPr>
        <w:pStyle w:val="Style4damateba"/>
        <w:rPr>
          <w:noProof/>
          <w:lang w:val="ka-GE"/>
        </w:rPr>
      </w:pPr>
      <w:bookmarkStart w:id="129" w:name="_Toc3912119"/>
      <w:r w:rsidRPr="00A4039E">
        <w:rPr>
          <w:noProof/>
          <w:lang w:val="ka-GE"/>
        </w:rPr>
        <w:t>რეცეპტორებზე საქმიანობის განხორციელებით გამოწვეული შესაძლო ზემოქმედების ხარისხის დადგენა და აღწერა</w:t>
      </w:r>
      <w:bookmarkEnd w:id="129"/>
    </w:p>
    <w:p w14:paraId="178A82D4" w14:textId="77777777" w:rsidR="00F12B02" w:rsidRPr="00A4039E" w:rsidRDefault="00F12B02" w:rsidP="00F12B02">
      <w:pPr>
        <w:rPr>
          <w:highlight w:val="yellow"/>
          <w:lang w:val="ka-G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4"/>
        <w:gridCol w:w="2539"/>
        <w:gridCol w:w="2956"/>
        <w:gridCol w:w="3835"/>
        <w:gridCol w:w="2956"/>
      </w:tblGrid>
      <w:tr w:rsidR="00897B91" w:rsidRPr="00A4039E" w14:paraId="25BB82A9" w14:textId="152DA9C4" w:rsidTr="002E46F4">
        <w:trPr>
          <w:trHeight w:val="209"/>
        </w:trPr>
        <w:tc>
          <w:tcPr>
            <w:tcW w:w="781" w:type="pct"/>
            <w:shd w:val="clear" w:color="auto" w:fill="E0E0E0"/>
            <w:vAlign w:val="center"/>
          </w:tcPr>
          <w:p w14:paraId="4D396C44" w14:textId="77777777" w:rsidR="00897B91" w:rsidRPr="00A4039E" w:rsidRDefault="00897B91" w:rsidP="00D57643">
            <w:pPr>
              <w:widowControl w:val="0"/>
              <w:autoSpaceDE w:val="0"/>
              <w:autoSpaceDN w:val="0"/>
              <w:adjustRightInd w:val="0"/>
              <w:spacing w:after="0"/>
              <w:ind w:left="113" w:right="113"/>
              <w:jc w:val="center"/>
              <w:rPr>
                <w:rFonts w:eastAsia="Times New Roman" w:cs="Times New Roman"/>
                <w:b/>
                <w:iCs/>
                <w:color w:val="auto"/>
                <w:spacing w:val="-1"/>
                <w:sz w:val="20"/>
                <w:szCs w:val="20"/>
                <w:lang w:val="ka-GE" w:eastAsia="ru-RU"/>
              </w:rPr>
            </w:pPr>
            <w:r w:rsidRPr="00A4039E">
              <w:rPr>
                <w:rFonts w:eastAsia="Times New Roman" w:cs="Times New Roman"/>
                <w:b/>
                <w:iCs/>
                <w:color w:val="auto"/>
                <w:spacing w:val="-1"/>
                <w:sz w:val="20"/>
                <w:szCs w:val="20"/>
                <w:lang w:val="ka-GE" w:eastAsia="ru-RU"/>
              </w:rPr>
              <w:t>საქმიანობა</w:t>
            </w:r>
          </w:p>
        </w:tc>
        <w:tc>
          <w:tcPr>
            <w:tcW w:w="872" w:type="pct"/>
            <w:shd w:val="clear" w:color="auto" w:fill="E0E0E0"/>
            <w:vAlign w:val="center"/>
          </w:tcPr>
          <w:p w14:paraId="2EFB54DB" w14:textId="77777777" w:rsidR="00897B91" w:rsidRPr="00A4039E" w:rsidRDefault="00897B91" w:rsidP="00D57643">
            <w:pPr>
              <w:widowControl w:val="0"/>
              <w:autoSpaceDE w:val="0"/>
              <w:autoSpaceDN w:val="0"/>
              <w:adjustRightInd w:val="0"/>
              <w:spacing w:after="0"/>
              <w:ind w:left="113" w:right="113"/>
              <w:jc w:val="center"/>
              <w:rPr>
                <w:rFonts w:eastAsia="Times New Roman" w:cs="Times New Roman"/>
                <w:b/>
                <w:iCs/>
                <w:color w:val="auto"/>
                <w:spacing w:val="-1"/>
                <w:sz w:val="20"/>
                <w:szCs w:val="20"/>
                <w:lang w:val="ka-GE" w:eastAsia="ru-RU"/>
              </w:rPr>
            </w:pPr>
            <w:r w:rsidRPr="00A4039E">
              <w:rPr>
                <w:rFonts w:eastAsia="Times New Roman" w:cs="Times New Roman"/>
                <w:b/>
                <w:iCs/>
                <w:color w:val="auto"/>
                <w:spacing w:val="-1"/>
                <w:sz w:val="20"/>
                <w:szCs w:val="20"/>
                <w:lang w:val="ka-GE" w:eastAsia="ru-RU"/>
              </w:rPr>
              <w:t>რეცეპტორი</w:t>
            </w:r>
          </w:p>
        </w:tc>
        <w:tc>
          <w:tcPr>
            <w:tcW w:w="1015" w:type="pct"/>
            <w:shd w:val="clear" w:color="auto" w:fill="E0E0E0"/>
            <w:vAlign w:val="center"/>
          </w:tcPr>
          <w:p w14:paraId="7AF31B77" w14:textId="77777777" w:rsidR="00897B91" w:rsidRPr="00A4039E" w:rsidRDefault="00897B91" w:rsidP="00D57643">
            <w:pPr>
              <w:widowControl w:val="0"/>
              <w:autoSpaceDE w:val="0"/>
              <w:autoSpaceDN w:val="0"/>
              <w:adjustRightInd w:val="0"/>
              <w:spacing w:after="0"/>
              <w:ind w:left="113" w:right="113"/>
              <w:jc w:val="center"/>
              <w:rPr>
                <w:rFonts w:eastAsia="Times New Roman" w:cs="Times New Roman"/>
                <w:b/>
                <w:iCs/>
                <w:color w:val="auto"/>
                <w:spacing w:val="-1"/>
                <w:sz w:val="20"/>
                <w:szCs w:val="20"/>
                <w:lang w:val="ka-GE" w:eastAsia="ru-RU"/>
              </w:rPr>
            </w:pPr>
            <w:r w:rsidRPr="00A4039E">
              <w:rPr>
                <w:rFonts w:eastAsia="Times New Roman" w:cs="Times New Roman"/>
                <w:b/>
                <w:iCs/>
                <w:color w:val="auto"/>
                <w:spacing w:val="-1"/>
                <w:sz w:val="20"/>
                <w:szCs w:val="20"/>
                <w:lang w:val="ka-GE" w:eastAsia="ru-RU"/>
              </w:rPr>
              <w:t>ზემოქმედების წყარო</w:t>
            </w:r>
          </w:p>
        </w:tc>
        <w:tc>
          <w:tcPr>
            <w:tcW w:w="1317" w:type="pct"/>
            <w:shd w:val="clear" w:color="auto" w:fill="E0E0E0"/>
            <w:vAlign w:val="center"/>
          </w:tcPr>
          <w:p w14:paraId="2EB30B0B" w14:textId="614005E6" w:rsidR="00897B91" w:rsidRPr="00A4039E" w:rsidRDefault="00897B91" w:rsidP="00D57643">
            <w:pPr>
              <w:widowControl w:val="0"/>
              <w:autoSpaceDE w:val="0"/>
              <w:autoSpaceDN w:val="0"/>
              <w:adjustRightInd w:val="0"/>
              <w:spacing w:after="0"/>
              <w:ind w:left="113" w:right="113"/>
              <w:jc w:val="center"/>
              <w:rPr>
                <w:rFonts w:eastAsia="Times New Roman" w:cs="Times New Roman"/>
                <w:b/>
                <w:iCs/>
                <w:color w:val="auto"/>
                <w:spacing w:val="-1"/>
                <w:sz w:val="20"/>
                <w:szCs w:val="20"/>
                <w:lang w:val="ka-GE" w:eastAsia="ru-RU"/>
              </w:rPr>
            </w:pPr>
            <w:r w:rsidRPr="00A4039E">
              <w:rPr>
                <w:rFonts w:eastAsia="Times New Roman" w:cs="Times New Roman"/>
                <w:b/>
                <w:iCs/>
                <w:color w:val="auto"/>
                <w:spacing w:val="-1"/>
                <w:sz w:val="20"/>
                <w:szCs w:val="20"/>
                <w:lang w:val="ka-GE" w:eastAsia="ru-RU"/>
              </w:rPr>
              <w:t>ზემოქმედების სახეობა</w:t>
            </w:r>
          </w:p>
        </w:tc>
        <w:tc>
          <w:tcPr>
            <w:tcW w:w="1015" w:type="pct"/>
            <w:shd w:val="clear" w:color="auto" w:fill="E0E0E0"/>
            <w:vAlign w:val="center"/>
          </w:tcPr>
          <w:p w14:paraId="13D674C2" w14:textId="72D797F5" w:rsidR="00897B91" w:rsidRPr="00A4039E" w:rsidRDefault="00897B91" w:rsidP="00D57643">
            <w:pPr>
              <w:widowControl w:val="0"/>
              <w:autoSpaceDE w:val="0"/>
              <w:autoSpaceDN w:val="0"/>
              <w:adjustRightInd w:val="0"/>
              <w:spacing w:after="0"/>
              <w:ind w:left="113" w:right="113"/>
              <w:jc w:val="center"/>
              <w:rPr>
                <w:rFonts w:eastAsia="Times New Roman" w:cs="Times New Roman"/>
                <w:b/>
                <w:iCs/>
                <w:color w:val="auto"/>
                <w:spacing w:val="-1"/>
                <w:sz w:val="20"/>
                <w:szCs w:val="20"/>
                <w:lang w:val="ka-GE" w:eastAsia="ru-RU"/>
              </w:rPr>
            </w:pPr>
            <w:r w:rsidRPr="00A4039E">
              <w:rPr>
                <w:rFonts w:eastAsia="Times New Roman" w:cs="Times New Roman"/>
                <w:b/>
                <w:iCs/>
                <w:color w:val="auto"/>
                <w:spacing w:val="-1"/>
                <w:sz w:val="20"/>
                <w:szCs w:val="20"/>
                <w:lang w:val="ka-GE" w:eastAsia="ru-RU"/>
              </w:rPr>
              <w:t>ზემოქმედების ხარისხი</w:t>
            </w:r>
            <w:r w:rsidRPr="00A4039E">
              <w:rPr>
                <w:rStyle w:val="FootnoteReference"/>
                <w:rFonts w:eastAsia="Times New Roman"/>
                <w:b/>
                <w:iCs/>
                <w:color w:val="auto"/>
                <w:spacing w:val="-1"/>
                <w:sz w:val="20"/>
                <w:szCs w:val="20"/>
                <w:lang w:val="ka-GE" w:eastAsia="ru-RU"/>
              </w:rPr>
              <w:footnoteReference w:id="3"/>
            </w:r>
          </w:p>
        </w:tc>
      </w:tr>
      <w:tr w:rsidR="00897B91" w:rsidRPr="00A4039E" w14:paraId="683FEDAA" w14:textId="254A04EE" w:rsidTr="002E46F4">
        <w:trPr>
          <w:trHeight w:val="409"/>
        </w:trPr>
        <w:tc>
          <w:tcPr>
            <w:tcW w:w="781" w:type="pct"/>
            <w:vMerge w:val="restart"/>
            <w:vAlign w:val="center"/>
          </w:tcPr>
          <w:p w14:paraId="259042D2" w14:textId="6AE6F535"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საწარმოს მოწყობა</w:t>
            </w:r>
          </w:p>
        </w:tc>
        <w:tc>
          <w:tcPr>
            <w:tcW w:w="872" w:type="pct"/>
            <w:vAlign w:val="center"/>
          </w:tcPr>
          <w:p w14:paraId="2A603953"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ატმოსფერული ჰაერი</w:t>
            </w:r>
          </w:p>
        </w:tc>
        <w:tc>
          <w:tcPr>
            <w:tcW w:w="1015" w:type="pct"/>
            <w:vAlign w:val="center"/>
          </w:tcPr>
          <w:p w14:paraId="5F0865F7"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ტრანსპორტი, სამშენებლო ტექნიკა</w:t>
            </w:r>
            <w:r w:rsidRPr="00A4039E">
              <w:rPr>
                <w:rFonts w:eastAsia="Times New Roman" w:cs="Times New Roman"/>
                <w:iCs/>
                <w:color w:val="auto"/>
                <w:spacing w:val="-1"/>
                <w:sz w:val="20"/>
                <w:szCs w:val="20"/>
                <w:lang w:eastAsia="ru-RU"/>
              </w:rPr>
              <w:t>;</w:t>
            </w:r>
          </w:p>
          <w:p w14:paraId="4883E01F" w14:textId="23AA87DB"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ტერიტორიაზე დასაწყობებული მასალები;</w:t>
            </w:r>
          </w:p>
        </w:tc>
        <w:tc>
          <w:tcPr>
            <w:tcW w:w="1317" w:type="pct"/>
            <w:vAlign w:val="center"/>
          </w:tcPr>
          <w:p w14:paraId="24809306" w14:textId="3297A339"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მტვერი და გამონაბოლქვი მანქანების მოძრაობისას;</w:t>
            </w:r>
          </w:p>
          <w:p w14:paraId="73951209" w14:textId="68A87724"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მტვერი მიწის სამუშაოების წარმოების დროს;</w:t>
            </w:r>
          </w:p>
          <w:p w14:paraId="4C760F90" w14:textId="70C57F4F"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ხმაური და ვიბრაცია (მანქანა-დანადგარები);</w:t>
            </w:r>
          </w:p>
        </w:tc>
        <w:tc>
          <w:tcPr>
            <w:tcW w:w="1015" w:type="pct"/>
            <w:vAlign w:val="center"/>
          </w:tcPr>
          <w:p w14:paraId="23ABD8C2" w14:textId="0557535F" w:rsidR="00897B91" w:rsidRPr="00A4039E" w:rsidRDefault="00A515BF"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დაბალი</w:t>
            </w:r>
          </w:p>
        </w:tc>
      </w:tr>
      <w:tr w:rsidR="00897B91" w:rsidRPr="00A4039E" w14:paraId="6435B8DB" w14:textId="12A74A18" w:rsidTr="002E46F4">
        <w:trPr>
          <w:trHeight w:val="210"/>
        </w:trPr>
        <w:tc>
          <w:tcPr>
            <w:tcW w:w="781" w:type="pct"/>
            <w:vMerge/>
            <w:vAlign w:val="center"/>
          </w:tcPr>
          <w:p w14:paraId="778D713D"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p>
        </w:tc>
        <w:tc>
          <w:tcPr>
            <w:tcW w:w="872" w:type="pct"/>
            <w:vAlign w:val="center"/>
          </w:tcPr>
          <w:p w14:paraId="083E333D" w14:textId="2732B32E"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ნიადაგი/გრუნტი</w:t>
            </w:r>
          </w:p>
        </w:tc>
        <w:tc>
          <w:tcPr>
            <w:tcW w:w="1015" w:type="pct"/>
            <w:vAlign w:val="center"/>
          </w:tcPr>
          <w:p w14:paraId="55406B39" w14:textId="1E7D008F"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ტრანსპორტი, სამშენებლო ტექნიკა;</w:t>
            </w:r>
          </w:p>
          <w:p w14:paraId="235E4F29" w14:textId="694F33A4"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ხალხი;</w:t>
            </w:r>
          </w:p>
          <w:p w14:paraId="740FAF7C" w14:textId="4A98F72C"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წარმოქმნილი ნარჩენები;</w:t>
            </w:r>
          </w:p>
        </w:tc>
        <w:tc>
          <w:tcPr>
            <w:tcW w:w="1317" w:type="pct"/>
            <w:vAlign w:val="center"/>
          </w:tcPr>
          <w:p w14:paraId="52AF6EC0" w14:textId="13399D36" w:rsidR="002E46F4" w:rsidRPr="002E46F4" w:rsidRDefault="00897B91" w:rsidP="002E46F4">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ნიადაგის დაბინ</w:t>
            </w:r>
            <w:r w:rsidR="002E46F4">
              <w:rPr>
                <w:rFonts w:eastAsia="Times New Roman" w:cs="Times New Roman"/>
                <w:iCs/>
                <w:color w:val="auto"/>
                <w:spacing w:val="-1"/>
                <w:sz w:val="20"/>
                <w:szCs w:val="20"/>
                <w:lang w:val="ka-GE" w:eastAsia="ru-RU"/>
              </w:rPr>
              <w:t>ძურება (დაღვრილი საწვავი,ზეთები);</w:t>
            </w:r>
          </w:p>
          <w:p w14:paraId="204DD01D" w14:textId="45E3AE0D"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ნარჩენები - მყარი, თხევადი;</w:t>
            </w:r>
          </w:p>
        </w:tc>
        <w:tc>
          <w:tcPr>
            <w:tcW w:w="1015" w:type="pct"/>
            <w:vAlign w:val="center"/>
          </w:tcPr>
          <w:p w14:paraId="36D2365D" w14:textId="45FFFA91"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დაბალი</w:t>
            </w:r>
          </w:p>
        </w:tc>
      </w:tr>
      <w:tr w:rsidR="00897B91" w:rsidRPr="00A4039E" w14:paraId="36064D7C" w14:textId="397C57BD" w:rsidTr="002E46F4">
        <w:trPr>
          <w:trHeight w:val="150"/>
        </w:trPr>
        <w:tc>
          <w:tcPr>
            <w:tcW w:w="781" w:type="pct"/>
            <w:vMerge/>
            <w:vAlign w:val="center"/>
          </w:tcPr>
          <w:p w14:paraId="7C019EF8"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p>
        </w:tc>
        <w:tc>
          <w:tcPr>
            <w:tcW w:w="872" w:type="pct"/>
            <w:vAlign w:val="center"/>
          </w:tcPr>
          <w:p w14:paraId="653C8222" w14:textId="41C7762C"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ზედაპირული წყალი;</w:t>
            </w:r>
          </w:p>
          <w:p w14:paraId="5D593DDF" w14:textId="3C8B2998"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მიწისქვესა წყალი;</w:t>
            </w:r>
          </w:p>
        </w:tc>
        <w:tc>
          <w:tcPr>
            <w:tcW w:w="1015" w:type="pct"/>
            <w:vAlign w:val="center"/>
          </w:tcPr>
          <w:p w14:paraId="7E115044" w14:textId="77777777" w:rsidR="00897B91" w:rsidRPr="00A4039E" w:rsidRDefault="00897B91" w:rsidP="001108FF">
            <w:pPr>
              <w:pStyle w:val="ListParagraph"/>
              <w:numPr>
                <w:ilvl w:val="0"/>
                <w:numId w:val="96"/>
              </w:numPr>
              <w:spacing w:after="0"/>
              <w:ind w:left="302"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ტრანსპორტი, სამშენებლო ტექნიკა</w:t>
            </w:r>
          </w:p>
          <w:p w14:paraId="0CF10A8C" w14:textId="3DD3B69C" w:rsidR="00897B91" w:rsidRPr="00A4039E" w:rsidRDefault="00897B91" w:rsidP="001108FF">
            <w:pPr>
              <w:pStyle w:val="ListParagraph"/>
              <w:numPr>
                <w:ilvl w:val="0"/>
                <w:numId w:val="96"/>
              </w:numPr>
              <w:spacing w:after="0"/>
              <w:ind w:left="302"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ზეთები და ნავთობპროდუქტები</w:t>
            </w:r>
          </w:p>
        </w:tc>
        <w:tc>
          <w:tcPr>
            <w:tcW w:w="1317" w:type="pct"/>
            <w:vAlign w:val="center"/>
          </w:tcPr>
          <w:p w14:paraId="024133B1" w14:textId="77777777" w:rsidR="00897B91" w:rsidRPr="00A4039E" w:rsidRDefault="00897B91" w:rsidP="001108FF">
            <w:pPr>
              <w:pStyle w:val="ListParagraph"/>
              <w:numPr>
                <w:ilvl w:val="0"/>
                <w:numId w:val="96"/>
              </w:numPr>
              <w:tabs>
                <w:tab w:val="clear" w:pos="630"/>
                <w:tab w:val="num" w:pos="324"/>
              </w:tabs>
              <w:spacing w:after="0"/>
              <w:ind w:left="324"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წყლის დაბინძურება ნარჩენების არასათანადო მენეჯმენტის შემთხვევაში;</w:t>
            </w:r>
          </w:p>
          <w:p w14:paraId="7DF18849" w14:textId="0EED16DD" w:rsidR="00897B91" w:rsidRPr="00A4039E" w:rsidRDefault="00897B91" w:rsidP="001108FF">
            <w:pPr>
              <w:pStyle w:val="ListParagraph"/>
              <w:numPr>
                <w:ilvl w:val="0"/>
                <w:numId w:val="96"/>
              </w:numPr>
              <w:tabs>
                <w:tab w:val="clear" w:pos="630"/>
                <w:tab w:val="num" w:pos="324"/>
              </w:tabs>
              <w:spacing w:after="0"/>
              <w:ind w:left="324"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ნიადაგის დაბინძურება ზეთებითა და ნავთობპროდუქტებით</w:t>
            </w:r>
            <w:r w:rsidR="002E46F4">
              <w:rPr>
                <w:rFonts w:eastAsia="Times New Roman" w:cs="Times New Roman"/>
                <w:iCs/>
                <w:color w:val="auto"/>
                <w:spacing w:val="-1"/>
                <w:sz w:val="20"/>
                <w:szCs w:val="20"/>
                <w:lang w:val="ka-GE" w:eastAsia="ru-RU"/>
              </w:rPr>
              <w:t>;</w:t>
            </w:r>
          </w:p>
        </w:tc>
        <w:tc>
          <w:tcPr>
            <w:tcW w:w="1015" w:type="pct"/>
            <w:vAlign w:val="center"/>
          </w:tcPr>
          <w:p w14:paraId="723ED236" w14:textId="5836CEFF" w:rsidR="00897B91" w:rsidRPr="00A4039E" w:rsidRDefault="00897B91" w:rsidP="001108FF">
            <w:pPr>
              <w:pStyle w:val="ListParagraph"/>
              <w:numPr>
                <w:ilvl w:val="0"/>
                <w:numId w:val="96"/>
              </w:numPr>
              <w:tabs>
                <w:tab w:val="clear" w:pos="630"/>
                <w:tab w:val="num" w:pos="324"/>
              </w:tabs>
              <w:spacing w:after="0"/>
              <w:ind w:left="324"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დაბალი</w:t>
            </w:r>
          </w:p>
        </w:tc>
      </w:tr>
      <w:tr w:rsidR="00897B91" w:rsidRPr="00A4039E" w14:paraId="2412EF46" w14:textId="6F1358AD" w:rsidTr="002E46F4">
        <w:trPr>
          <w:trHeight w:val="435"/>
        </w:trPr>
        <w:tc>
          <w:tcPr>
            <w:tcW w:w="781" w:type="pct"/>
            <w:vMerge/>
            <w:vAlign w:val="center"/>
          </w:tcPr>
          <w:p w14:paraId="2AD7565B"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p>
        </w:tc>
        <w:tc>
          <w:tcPr>
            <w:tcW w:w="872" w:type="pct"/>
            <w:vAlign w:val="center"/>
          </w:tcPr>
          <w:p w14:paraId="6BD797AD" w14:textId="4101319F" w:rsidR="00897B91" w:rsidRPr="00A4039E" w:rsidRDefault="00897B91" w:rsidP="001108FF">
            <w:pPr>
              <w:pStyle w:val="ListParagraph"/>
              <w:widowControl w:val="0"/>
              <w:numPr>
                <w:ilvl w:val="0"/>
                <w:numId w:val="96"/>
              </w:numPr>
              <w:tabs>
                <w:tab w:val="clear" w:pos="630"/>
              </w:tabs>
              <w:autoSpaceDE w:val="0"/>
              <w:autoSpaceDN w:val="0"/>
              <w:adjustRightInd w:val="0"/>
              <w:spacing w:after="0"/>
              <w:ind w:left="299" w:right="113"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ბიოლოგიური გარემო (ფლორა, ფაუნა)</w:t>
            </w:r>
          </w:p>
        </w:tc>
        <w:tc>
          <w:tcPr>
            <w:tcW w:w="1015" w:type="pct"/>
            <w:vAlign w:val="center"/>
          </w:tcPr>
          <w:p w14:paraId="48E2AE0D" w14:textId="77777777" w:rsidR="00897B91" w:rsidRPr="00A4039E" w:rsidRDefault="00897B91" w:rsidP="001108FF">
            <w:pPr>
              <w:pStyle w:val="ListParagraph"/>
              <w:numPr>
                <w:ilvl w:val="0"/>
                <w:numId w:val="98"/>
              </w:numPr>
              <w:spacing w:after="0"/>
              <w:ind w:left="302"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ტრანსპორტი, სამშენებლო ტექნიკა</w:t>
            </w:r>
          </w:p>
        </w:tc>
        <w:tc>
          <w:tcPr>
            <w:tcW w:w="1317" w:type="pct"/>
            <w:vAlign w:val="center"/>
          </w:tcPr>
          <w:p w14:paraId="752B957E" w14:textId="0F736ED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მცენარეული საფარის დაზიანება - (პირდაპირი ზემოქმედება);</w:t>
            </w:r>
          </w:p>
        </w:tc>
        <w:tc>
          <w:tcPr>
            <w:tcW w:w="1015" w:type="pct"/>
            <w:vAlign w:val="center"/>
          </w:tcPr>
          <w:p w14:paraId="543DD6D0" w14:textId="49B00126"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ძალიან დაბალი</w:t>
            </w:r>
          </w:p>
        </w:tc>
      </w:tr>
      <w:tr w:rsidR="00897B91" w:rsidRPr="00A4039E" w14:paraId="4F595476" w14:textId="6366CE0A" w:rsidTr="002E46F4">
        <w:trPr>
          <w:trHeight w:val="674"/>
        </w:trPr>
        <w:tc>
          <w:tcPr>
            <w:tcW w:w="781" w:type="pct"/>
            <w:vMerge/>
            <w:vAlign w:val="center"/>
          </w:tcPr>
          <w:p w14:paraId="05720482"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p>
        </w:tc>
        <w:tc>
          <w:tcPr>
            <w:tcW w:w="872" w:type="pct"/>
            <w:vAlign w:val="center"/>
          </w:tcPr>
          <w:p w14:paraId="5802A90F" w14:textId="76F926E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მოსახლეობა;</w:t>
            </w:r>
          </w:p>
        </w:tc>
        <w:tc>
          <w:tcPr>
            <w:tcW w:w="1015" w:type="pct"/>
            <w:vAlign w:val="center"/>
          </w:tcPr>
          <w:p w14:paraId="55C0E792" w14:textId="5609B44B" w:rsidR="00897B91" w:rsidRPr="00A4039E" w:rsidRDefault="00897B91" w:rsidP="001108FF">
            <w:pPr>
              <w:pStyle w:val="ListParagraph"/>
              <w:widowControl w:val="0"/>
              <w:numPr>
                <w:ilvl w:val="0"/>
                <w:numId w:val="98"/>
              </w:numPr>
              <w:autoSpaceDE w:val="0"/>
              <w:autoSpaceDN w:val="0"/>
              <w:adjustRightInd w:val="0"/>
              <w:spacing w:after="0"/>
              <w:ind w:left="302" w:right="113"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ტრანსპორტი, სამშენებლო ტექნიკა;</w:t>
            </w:r>
          </w:p>
        </w:tc>
        <w:tc>
          <w:tcPr>
            <w:tcW w:w="1317" w:type="pct"/>
            <w:vAlign w:val="center"/>
          </w:tcPr>
          <w:p w14:paraId="336F2BC4" w14:textId="6535E382" w:rsidR="00897B91" w:rsidRPr="00A4039E" w:rsidRDefault="002E46F4"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Pr>
                <w:rFonts w:eastAsia="Times New Roman" w:cs="Times New Roman"/>
                <w:iCs/>
                <w:color w:val="auto"/>
                <w:spacing w:val="-1"/>
                <w:sz w:val="20"/>
                <w:szCs w:val="20"/>
                <w:lang w:val="ka-GE" w:eastAsia="ru-RU"/>
              </w:rPr>
              <w:t>ვიზუალურ-ლანდშაფტური ცვლილებები;</w:t>
            </w:r>
          </w:p>
          <w:p w14:paraId="3B949D0A" w14:textId="083C7188"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ხმაური და ვიბრაცია;</w:t>
            </w:r>
          </w:p>
        </w:tc>
        <w:tc>
          <w:tcPr>
            <w:tcW w:w="1015" w:type="pct"/>
            <w:vAlign w:val="center"/>
          </w:tcPr>
          <w:p w14:paraId="79FB45B9" w14:textId="0028F9F5"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დაბალი</w:t>
            </w:r>
          </w:p>
        </w:tc>
      </w:tr>
      <w:tr w:rsidR="00897B91" w:rsidRPr="00A4039E" w14:paraId="57EC350F" w14:textId="37AEC038" w:rsidTr="002E46F4">
        <w:trPr>
          <w:trHeight w:val="1195"/>
        </w:trPr>
        <w:tc>
          <w:tcPr>
            <w:tcW w:w="781" w:type="pct"/>
            <w:vMerge/>
            <w:vAlign w:val="center"/>
          </w:tcPr>
          <w:p w14:paraId="310A05D0"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p>
        </w:tc>
        <w:tc>
          <w:tcPr>
            <w:tcW w:w="872" w:type="pct"/>
            <w:vAlign w:val="center"/>
          </w:tcPr>
          <w:p w14:paraId="3BF81B85" w14:textId="4F566FB7" w:rsidR="00897B91" w:rsidRPr="00A4039E" w:rsidRDefault="00897B91" w:rsidP="001108FF">
            <w:pPr>
              <w:pStyle w:val="ListParagraph"/>
              <w:widowControl w:val="0"/>
              <w:numPr>
                <w:ilvl w:val="0"/>
                <w:numId w:val="96"/>
              </w:numPr>
              <w:tabs>
                <w:tab w:val="clear" w:pos="630"/>
              </w:tabs>
              <w:autoSpaceDE w:val="0"/>
              <w:autoSpaceDN w:val="0"/>
              <w:adjustRightInd w:val="0"/>
              <w:spacing w:after="0"/>
              <w:ind w:left="303" w:right="113"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პერსონალი;</w:t>
            </w:r>
          </w:p>
        </w:tc>
        <w:tc>
          <w:tcPr>
            <w:tcW w:w="1015" w:type="pct"/>
            <w:vAlign w:val="center"/>
          </w:tcPr>
          <w:p w14:paraId="38449941" w14:textId="0E9BECF2" w:rsidR="00897B91" w:rsidRPr="00A4039E" w:rsidRDefault="00897B91" w:rsidP="001108FF">
            <w:pPr>
              <w:pStyle w:val="ListParagraph"/>
              <w:widowControl w:val="0"/>
              <w:numPr>
                <w:ilvl w:val="0"/>
                <w:numId w:val="96"/>
              </w:numPr>
              <w:tabs>
                <w:tab w:val="clear" w:pos="630"/>
                <w:tab w:val="num" w:pos="306"/>
              </w:tabs>
              <w:autoSpaceDE w:val="0"/>
              <w:autoSpaceDN w:val="0"/>
              <w:adjustRightInd w:val="0"/>
              <w:spacing w:after="0"/>
              <w:ind w:left="396" w:right="113" w:hanging="27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ტრანსპორტი, სამშენებლო ტექნიკა;</w:t>
            </w:r>
          </w:p>
        </w:tc>
        <w:tc>
          <w:tcPr>
            <w:tcW w:w="1317" w:type="pct"/>
            <w:vAlign w:val="center"/>
          </w:tcPr>
          <w:p w14:paraId="073AD3A3" w14:textId="10E80CB4"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პერსონალის შესაძლო ტრავმატიზმი;</w:t>
            </w:r>
          </w:p>
          <w:p w14:paraId="45D35838" w14:textId="762BFF24"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ხმაური;</w:t>
            </w:r>
          </w:p>
        </w:tc>
        <w:tc>
          <w:tcPr>
            <w:tcW w:w="1015" w:type="pct"/>
            <w:vAlign w:val="center"/>
          </w:tcPr>
          <w:p w14:paraId="4611017B" w14:textId="3F09D5BD"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საშუალო</w:t>
            </w:r>
          </w:p>
        </w:tc>
      </w:tr>
      <w:tr w:rsidR="00897B91" w:rsidRPr="00A4039E" w14:paraId="21360905" w14:textId="15729D0F" w:rsidTr="002E46F4">
        <w:trPr>
          <w:trHeight w:val="1259"/>
        </w:trPr>
        <w:tc>
          <w:tcPr>
            <w:tcW w:w="781" w:type="pct"/>
            <w:vAlign w:val="center"/>
          </w:tcPr>
          <w:p w14:paraId="1BBC5CB0" w14:textId="61B2950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საწარმოს ექსპლუატაცია</w:t>
            </w:r>
          </w:p>
        </w:tc>
        <w:tc>
          <w:tcPr>
            <w:tcW w:w="872" w:type="pct"/>
            <w:vAlign w:val="center"/>
          </w:tcPr>
          <w:p w14:paraId="243C966B" w14:textId="77777777" w:rsidR="00897B91" w:rsidRPr="00A4039E" w:rsidRDefault="00897B91" w:rsidP="001108FF">
            <w:pPr>
              <w:pStyle w:val="ListParagraph"/>
              <w:numPr>
                <w:ilvl w:val="0"/>
                <w:numId w:val="98"/>
              </w:numPr>
              <w:spacing w:after="0"/>
              <w:ind w:left="347" w:hanging="27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ატმოსფერული ჰაერი</w:t>
            </w:r>
          </w:p>
        </w:tc>
        <w:tc>
          <w:tcPr>
            <w:tcW w:w="1015" w:type="pct"/>
            <w:vAlign w:val="center"/>
          </w:tcPr>
          <w:p w14:paraId="43634F7A" w14:textId="291184E1" w:rsidR="00897B91" w:rsidRPr="00A4039E" w:rsidRDefault="00897B91" w:rsidP="001108FF">
            <w:pPr>
              <w:pStyle w:val="ListParagraph"/>
              <w:widowControl w:val="0"/>
              <w:numPr>
                <w:ilvl w:val="0"/>
                <w:numId w:val="97"/>
              </w:numPr>
              <w:autoSpaceDE w:val="0"/>
              <w:autoSpaceDN w:val="0"/>
              <w:adjustRightInd w:val="0"/>
              <w:spacing w:after="0"/>
              <w:ind w:left="286" w:right="113"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ტრანსპორტი;</w:t>
            </w:r>
          </w:p>
          <w:p w14:paraId="5CDB8A57" w14:textId="45F8ADBF" w:rsidR="00897B91" w:rsidRPr="00A4039E" w:rsidRDefault="00897B91" w:rsidP="001108FF">
            <w:pPr>
              <w:pStyle w:val="ListParagraph"/>
              <w:widowControl w:val="0"/>
              <w:numPr>
                <w:ilvl w:val="0"/>
                <w:numId w:val="97"/>
              </w:numPr>
              <w:autoSpaceDE w:val="0"/>
              <w:autoSpaceDN w:val="0"/>
              <w:adjustRightInd w:val="0"/>
              <w:spacing w:after="0"/>
              <w:ind w:left="286" w:right="113"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სტაციონარული გაფრქვევის მილი;</w:t>
            </w:r>
          </w:p>
          <w:p w14:paraId="53ECD588" w14:textId="496D3605" w:rsidR="00897B91" w:rsidRPr="00A4039E" w:rsidRDefault="00897B91" w:rsidP="001108FF">
            <w:pPr>
              <w:pStyle w:val="ListParagraph"/>
              <w:widowControl w:val="0"/>
              <w:numPr>
                <w:ilvl w:val="0"/>
                <w:numId w:val="97"/>
              </w:numPr>
              <w:autoSpaceDE w:val="0"/>
              <w:autoSpaceDN w:val="0"/>
              <w:adjustRightInd w:val="0"/>
              <w:spacing w:after="0"/>
              <w:ind w:left="286" w:right="113"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საწარმოო შენობის ღიობი;</w:t>
            </w:r>
          </w:p>
        </w:tc>
        <w:tc>
          <w:tcPr>
            <w:tcW w:w="1317" w:type="pct"/>
            <w:vAlign w:val="center"/>
          </w:tcPr>
          <w:p w14:paraId="121E4086" w14:textId="77777777" w:rsidR="00897B91" w:rsidRPr="00A4039E" w:rsidRDefault="00897B91" w:rsidP="001108FF">
            <w:pPr>
              <w:pStyle w:val="ListParagraph"/>
              <w:numPr>
                <w:ilvl w:val="0"/>
                <w:numId w:val="96"/>
              </w:numPr>
              <w:tabs>
                <w:tab w:val="clear" w:pos="630"/>
                <w:tab w:val="num" w:pos="476"/>
              </w:tabs>
              <w:spacing w:after="0"/>
              <w:ind w:left="296"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მტვერი და გამონაბოლქვი მანქანების მოძრაობისას;</w:t>
            </w:r>
          </w:p>
          <w:p w14:paraId="2D9DFE6B" w14:textId="24670E73" w:rsidR="00897B91" w:rsidRPr="00A4039E" w:rsidRDefault="00897B91" w:rsidP="001108FF">
            <w:pPr>
              <w:pStyle w:val="ListParagraph"/>
              <w:numPr>
                <w:ilvl w:val="0"/>
                <w:numId w:val="96"/>
              </w:numPr>
              <w:tabs>
                <w:tab w:val="clear" w:pos="630"/>
                <w:tab w:val="num" w:pos="476"/>
              </w:tabs>
              <w:spacing w:after="0"/>
              <w:ind w:left="296"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ხმაური და ვიბრაცია;</w:t>
            </w:r>
          </w:p>
        </w:tc>
        <w:tc>
          <w:tcPr>
            <w:tcW w:w="1015" w:type="pct"/>
            <w:vAlign w:val="center"/>
          </w:tcPr>
          <w:p w14:paraId="690005F7" w14:textId="7759942B" w:rsidR="00897B91" w:rsidRPr="00A4039E" w:rsidRDefault="00897B91" w:rsidP="001108FF">
            <w:pPr>
              <w:pStyle w:val="ListParagraph"/>
              <w:numPr>
                <w:ilvl w:val="0"/>
                <w:numId w:val="96"/>
              </w:numPr>
              <w:tabs>
                <w:tab w:val="clear" w:pos="630"/>
                <w:tab w:val="num" w:pos="476"/>
              </w:tabs>
              <w:spacing w:after="0"/>
              <w:ind w:left="296"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დაბალი</w:t>
            </w:r>
          </w:p>
        </w:tc>
      </w:tr>
      <w:tr w:rsidR="00897B91" w:rsidRPr="00A4039E" w14:paraId="733A3A67" w14:textId="40F1B371" w:rsidTr="002E46F4">
        <w:trPr>
          <w:cantSplit/>
          <w:trHeight w:val="1187"/>
        </w:trPr>
        <w:tc>
          <w:tcPr>
            <w:tcW w:w="781" w:type="pct"/>
            <w:vMerge w:val="restart"/>
            <w:vAlign w:val="center"/>
          </w:tcPr>
          <w:p w14:paraId="3104B67F" w14:textId="77777777" w:rsidR="00897B91" w:rsidRPr="00A4039E" w:rsidRDefault="00897B91" w:rsidP="00D57643">
            <w:pPr>
              <w:widowControl w:val="0"/>
              <w:autoSpaceDE w:val="0"/>
              <w:autoSpaceDN w:val="0"/>
              <w:adjustRightInd w:val="0"/>
              <w:spacing w:after="0"/>
              <w:ind w:left="113" w:right="113"/>
              <w:rPr>
                <w:rFonts w:eastAsia="Times New Roman" w:cs="Times New Roman"/>
                <w:iCs/>
                <w:color w:val="auto"/>
                <w:spacing w:val="-1"/>
                <w:sz w:val="20"/>
                <w:szCs w:val="20"/>
                <w:lang w:val="ka-GE" w:eastAsia="ru-RU"/>
              </w:rPr>
            </w:pPr>
          </w:p>
        </w:tc>
        <w:tc>
          <w:tcPr>
            <w:tcW w:w="872" w:type="pct"/>
            <w:vAlign w:val="center"/>
          </w:tcPr>
          <w:p w14:paraId="1CD9EA06" w14:textId="77777777" w:rsidR="00897B91" w:rsidRPr="00A4039E" w:rsidRDefault="00897B91" w:rsidP="001108FF">
            <w:pPr>
              <w:pStyle w:val="ListParagraph"/>
              <w:widowControl w:val="0"/>
              <w:numPr>
                <w:ilvl w:val="0"/>
                <w:numId w:val="102"/>
              </w:numPr>
              <w:autoSpaceDE w:val="0"/>
              <w:autoSpaceDN w:val="0"/>
              <w:adjustRightInd w:val="0"/>
              <w:spacing w:after="0"/>
              <w:ind w:left="347" w:right="113" w:hanging="27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ნიადაგი</w:t>
            </w:r>
          </w:p>
        </w:tc>
        <w:tc>
          <w:tcPr>
            <w:tcW w:w="1015" w:type="pct"/>
            <w:vAlign w:val="center"/>
          </w:tcPr>
          <w:p w14:paraId="6EF3B162"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ნარჩენები;</w:t>
            </w:r>
          </w:p>
          <w:p w14:paraId="15E8E834"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ზეთები და ნავთობპროდუქტები</w:t>
            </w:r>
          </w:p>
        </w:tc>
        <w:tc>
          <w:tcPr>
            <w:tcW w:w="1317" w:type="pct"/>
            <w:vAlign w:val="center"/>
          </w:tcPr>
          <w:p w14:paraId="3A7560AF"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ნიადაგის დაბინძურება ნარჩენების არასათანადო მენეჯმენტის შემთხვევაში;</w:t>
            </w:r>
          </w:p>
          <w:p w14:paraId="440AF3DD" w14:textId="55EAFAF5"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ნიადაგის დაბინძურებ</w:t>
            </w:r>
            <w:r w:rsidR="002E46F4">
              <w:rPr>
                <w:rFonts w:eastAsia="Times New Roman" w:cs="Times New Roman"/>
                <w:iCs/>
                <w:color w:val="auto"/>
                <w:spacing w:val="-1"/>
                <w:sz w:val="20"/>
                <w:szCs w:val="20"/>
                <w:lang w:val="ka-GE" w:eastAsia="ru-RU"/>
              </w:rPr>
              <w:t>ა ზეთებითა და ნავთობპროდუქტებით;</w:t>
            </w:r>
          </w:p>
        </w:tc>
        <w:tc>
          <w:tcPr>
            <w:tcW w:w="1015" w:type="pct"/>
            <w:vAlign w:val="center"/>
          </w:tcPr>
          <w:p w14:paraId="137DC04F" w14:textId="42961C0C"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დაბალი</w:t>
            </w:r>
          </w:p>
        </w:tc>
      </w:tr>
      <w:tr w:rsidR="00897B91" w:rsidRPr="00A4039E" w14:paraId="5947AA70" w14:textId="5A474A66" w:rsidTr="002E46F4">
        <w:trPr>
          <w:cantSplit/>
          <w:trHeight w:val="1304"/>
        </w:trPr>
        <w:tc>
          <w:tcPr>
            <w:tcW w:w="781" w:type="pct"/>
            <w:vMerge/>
            <w:vAlign w:val="center"/>
          </w:tcPr>
          <w:p w14:paraId="1BDF6872" w14:textId="77777777" w:rsidR="00897B91" w:rsidRPr="00A4039E" w:rsidRDefault="00897B91" w:rsidP="00D57643">
            <w:pPr>
              <w:widowControl w:val="0"/>
              <w:autoSpaceDE w:val="0"/>
              <w:autoSpaceDN w:val="0"/>
              <w:adjustRightInd w:val="0"/>
              <w:spacing w:after="0"/>
              <w:ind w:left="113" w:right="113"/>
              <w:rPr>
                <w:rFonts w:eastAsia="Times New Roman" w:cs="Times New Roman"/>
                <w:i/>
                <w:iCs/>
                <w:color w:val="auto"/>
                <w:spacing w:val="-1"/>
                <w:sz w:val="20"/>
                <w:szCs w:val="20"/>
                <w:lang w:val="ka-GE" w:eastAsia="ru-RU"/>
              </w:rPr>
            </w:pPr>
          </w:p>
        </w:tc>
        <w:tc>
          <w:tcPr>
            <w:tcW w:w="872" w:type="pct"/>
            <w:vAlign w:val="center"/>
          </w:tcPr>
          <w:p w14:paraId="3AB37894" w14:textId="77777777" w:rsidR="00897B91" w:rsidRPr="00A4039E" w:rsidRDefault="00897B91" w:rsidP="001108FF">
            <w:pPr>
              <w:pStyle w:val="ListParagraph"/>
              <w:widowControl w:val="0"/>
              <w:numPr>
                <w:ilvl w:val="0"/>
                <w:numId w:val="102"/>
              </w:numPr>
              <w:autoSpaceDE w:val="0"/>
              <w:autoSpaceDN w:val="0"/>
              <w:adjustRightInd w:val="0"/>
              <w:spacing w:after="0"/>
              <w:ind w:left="257" w:right="113"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ზედაპირული წყალი;</w:t>
            </w:r>
          </w:p>
          <w:p w14:paraId="64B6ADF6" w14:textId="67AC7786" w:rsidR="00897B91" w:rsidRPr="00A4039E" w:rsidRDefault="00897B91" w:rsidP="001108FF">
            <w:pPr>
              <w:pStyle w:val="ListParagraph"/>
              <w:widowControl w:val="0"/>
              <w:numPr>
                <w:ilvl w:val="0"/>
                <w:numId w:val="102"/>
              </w:numPr>
              <w:autoSpaceDE w:val="0"/>
              <w:autoSpaceDN w:val="0"/>
              <w:adjustRightInd w:val="0"/>
              <w:spacing w:after="0"/>
              <w:ind w:left="257" w:right="113"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მიწისქვეშა წყალი;</w:t>
            </w:r>
          </w:p>
        </w:tc>
        <w:tc>
          <w:tcPr>
            <w:tcW w:w="1015" w:type="pct"/>
            <w:vAlign w:val="center"/>
          </w:tcPr>
          <w:p w14:paraId="4F3C9A52"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ნარჩენები;</w:t>
            </w:r>
          </w:p>
          <w:p w14:paraId="62F92177"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ზეთები და ნავთობპროდუქტები</w:t>
            </w:r>
          </w:p>
        </w:tc>
        <w:tc>
          <w:tcPr>
            <w:tcW w:w="1317" w:type="pct"/>
            <w:vAlign w:val="center"/>
          </w:tcPr>
          <w:p w14:paraId="47F2C002"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წყლის დაბინძურება ნარჩენების არასათანადო მენეჯმენტის შემთხვევაში;</w:t>
            </w:r>
          </w:p>
          <w:p w14:paraId="46BCEFC8" w14:textId="19C822CE"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ნიადაგის დაბინძურება ზეთებითა და  ნავთობპროდუქტებით</w:t>
            </w:r>
            <w:r w:rsidR="002E46F4">
              <w:rPr>
                <w:rFonts w:eastAsia="Times New Roman" w:cs="Times New Roman"/>
                <w:iCs/>
                <w:color w:val="auto"/>
                <w:spacing w:val="-1"/>
                <w:sz w:val="20"/>
                <w:szCs w:val="20"/>
                <w:lang w:val="ka-GE" w:eastAsia="ru-RU"/>
              </w:rPr>
              <w:t>;</w:t>
            </w:r>
          </w:p>
        </w:tc>
        <w:tc>
          <w:tcPr>
            <w:tcW w:w="1015" w:type="pct"/>
            <w:vAlign w:val="center"/>
          </w:tcPr>
          <w:p w14:paraId="7BFE11A1" w14:textId="13BEDDE4"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დაბალი</w:t>
            </w:r>
          </w:p>
        </w:tc>
      </w:tr>
      <w:tr w:rsidR="00897B91" w:rsidRPr="00A4039E" w14:paraId="049DEBD9" w14:textId="5CF740E0" w:rsidTr="002E46F4">
        <w:trPr>
          <w:cantSplit/>
        </w:trPr>
        <w:tc>
          <w:tcPr>
            <w:tcW w:w="781" w:type="pct"/>
            <w:vMerge/>
            <w:vAlign w:val="center"/>
          </w:tcPr>
          <w:p w14:paraId="2D628246" w14:textId="77777777" w:rsidR="00897B91" w:rsidRPr="00A4039E" w:rsidRDefault="00897B91" w:rsidP="00D57643">
            <w:pPr>
              <w:widowControl w:val="0"/>
              <w:autoSpaceDE w:val="0"/>
              <w:autoSpaceDN w:val="0"/>
              <w:adjustRightInd w:val="0"/>
              <w:spacing w:after="0"/>
              <w:ind w:left="113" w:right="113"/>
              <w:rPr>
                <w:rFonts w:eastAsia="Times New Roman" w:cs="Times New Roman"/>
                <w:i/>
                <w:iCs/>
                <w:color w:val="auto"/>
                <w:spacing w:val="-1"/>
                <w:sz w:val="20"/>
                <w:szCs w:val="20"/>
                <w:lang w:val="ka-GE" w:eastAsia="ru-RU"/>
              </w:rPr>
            </w:pPr>
          </w:p>
        </w:tc>
        <w:tc>
          <w:tcPr>
            <w:tcW w:w="872" w:type="pct"/>
            <w:vAlign w:val="center"/>
          </w:tcPr>
          <w:p w14:paraId="372C8D60" w14:textId="3E7278CE" w:rsidR="00897B91" w:rsidRPr="00A4039E" w:rsidRDefault="00897B91" w:rsidP="001108FF">
            <w:pPr>
              <w:pStyle w:val="ListParagraph"/>
              <w:widowControl w:val="0"/>
              <w:numPr>
                <w:ilvl w:val="0"/>
                <w:numId w:val="96"/>
              </w:numPr>
              <w:tabs>
                <w:tab w:val="clear" w:pos="630"/>
                <w:tab w:val="num" w:pos="257"/>
              </w:tabs>
              <w:autoSpaceDE w:val="0"/>
              <w:autoSpaceDN w:val="0"/>
              <w:adjustRightInd w:val="0"/>
              <w:spacing w:after="0"/>
              <w:ind w:right="113" w:hanging="553"/>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ბიოლოგიური გარემო (ფლორა, ფაუნა)</w:t>
            </w:r>
          </w:p>
        </w:tc>
        <w:tc>
          <w:tcPr>
            <w:tcW w:w="1015" w:type="pct"/>
            <w:vAlign w:val="center"/>
          </w:tcPr>
          <w:p w14:paraId="43385C77" w14:textId="6D6A085C"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ტრანსპორტი;</w:t>
            </w:r>
          </w:p>
        </w:tc>
        <w:tc>
          <w:tcPr>
            <w:tcW w:w="1317" w:type="pct"/>
            <w:vAlign w:val="center"/>
          </w:tcPr>
          <w:p w14:paraId="07E8AF68" w14:textId="49A0A42D"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ხმაური და ვიბრაცია;</w:t>
            </w:r>
          </w:p>
        </w:tc>
        <w:tc>
          <w:tcPr>
            <w:tcW w:w="1015" w:type="pct"/>
            <w:vAlign w:val="center"/>
          </w:tcPr>
          <w:p w14:paraId="1480C717" w14:textId="25AA236A" w:rsidR="00897B91" w:rsidRPr="00A4039E" w:rsidRDefault="00BD4B4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ძალიან დაბალი</w:t>
            </w:r>
          </w:p>
        </w:tc>
      </w:tr>
      <w:tr w:rsidR="00897B91" w:rsidRPr="00A4039E" w14:paraId="6396AFE1" w14:textId="2B627E8B" w:rsidTr="002E46F4">
        <w:trPr>
          <w:cantSplit/>
          <w:trHeight w:val="331"/>
        </w:trPr>
        <w:tc>
          <w:tcPr>
            <w:tcW w:w="781" w:type="pct"/>
            <w:vMerge/>
            <w:vAlign w:val="center"/>
          </w:tcPr>
          <w:p w14:paraId="396D86C0" w14:textId="77777777" w:rsidR="00897B91" w:rsidRPr="00A4039E" w:rsidRDefault="00897B91" w:rsidP="00D57643">
            <w:pPr>
              <w:widowControl w:val="0"/>
              <w:autoSpaceDE w:val="0"/>
              <w:autoSpaceDN w:val="0"/>
              <w:adjustRightInd w:val="0"/>
              <w:spacing w:after="0"/>
              <w:ind w:left="113" w:right="113"/>
              <w:rPr>
                <w:rFonts w:eastAsia="Times New Roman" w:cs="Times New Roman"/>
                <w:i/>
                <w:iCs/>
                <w:color w:val="auto"/>
                <w:spacing w:val="-1"/>
                <w:sz w:val="20"/>
                <w:szCs w:val="20"/>
                <w:lang w:val="ka-GE" w:eastAsia="ru-RU"/>
              </w:rPr>
            </w:pPr>
          </w:p>
        </w:tc>
        <w:tc>
          <w:tcPr>
            <w:tcW w:w="872" w:type="pct"/>
            <w:vAlign w:val="center"/>
          </w:tcPr>
          <w:p w14:paraId="39D73FF4" w14:textId="11DC349E" w:rsidR="00897B91" w:rsidRPr="00A4039E" w:rsidRDefault="00897B91" w:rsidP="001108FF">
            <w:pPr>
              <w:pStyle w:val="ListParagraph"/>
              <w:widowControl w:val="0"/>
              <w:numPr>
                <w:ilvl w:val="0"/>
                <w:numId w:val="96"/>
              </w:numPr>
              <w:autoSpaceDE w:val="0"/>
              <w:autoSpaceDN w:val="0"/>
              <w:adjustRightInd w:val="0"/>
              <w:spacing w:after="0"/>
              <w:ind w:left="257" w:right="113"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მოსახლეობა</w:t>
            </w:r>
          </w:p>
        </w:tc>
        <w:tc>
          <w:tcPr>
            <w:tcW w:w="1015" w:type="pct"/>
            <w:vAlign w:val="center"/>
          </w:tcPr>
          <w:p w14:paraId="24C2AB55" w14:textId="254733F4"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ტრანსპორტი;</w:t>
            </w:r>
          </w:p>
        </w:tc>
        <w:tc>
          <w:tcPr>
            <w:tcW w:w="1317" w:type="pct"/>
            <w:vAlign w:val="center"/>
          </w:tcPr>
          <w:p w14:paraId="21981CD4" w14:textId="634897B2"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ხმაური;</w:t>
            </w:r>
          </w:p>
        </w:tc>
        <w:tc>
          <w:tcPr>
            <w:tcW w:w="1015" w:type="pct"/>
            <w:vAlign w:val="center"/>
          </w:tcPr>
          <w:p w14:paraId="7C9D7561" w14:textId="1FD5E046" w:rsidR="00897B91" w:rsidRPr="00A4039E" w:rsidRDefault="00BD4B4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დაბალი</w:t>
            </w:r>
          </w:p>
        </w:tc>
      </w:tr>
      <w:tr w:rsidR="00897B91" w:rsidRPr="00A4039E" w14:paraId="433556E7" w14:textId="3FAD171B" w:rsidTr="002E46F4">
        <w:trPr>
          <w:cantSplit/>
          <w:trHeight w:val="614"/>
        </w:trPr>
        <w:tc>
          <w:tcPr>
            <w:tcW w:w="781" w:type="pct"/>
            <w:vMerge/>
            <w:vAlign w:val="center"/>
          </w:tcPr>
          <w:p w14:paraId="5DFDCDEA" w14:textId="77777777" w:rsidR="00897B91" w:rsidRPr="00A4039E" w:rsidRDefault="00897B91" w:rsidP="00D57643">
            <w:pPr>
              <w:widowControl w:val="0"/>
              <w:autoSpaceDE w:val="0"/>
              <w:autoSpaceDN w:val="0"/>
              <w:adjustRightInd w:val="0"/>
              <w:spacing w:after="0"/>
              <w:ind w:left="113" w:right="113"/>
              <w:rPr>
                <w:rFonts w:eastAsia="Times New Roman" w:cs="Times New Roman"/>
                <w:i/>
                <w:iCs/>
                <w:color w:val="auto"/>
                <w:spacing w:val="-1"/>
                <w:sz w:val="20"/>
                <w:szCs w:val="20"/>
                <w:lang w:val="ka-GE" w:eastAsia="ru-RU"/>
              </w:rPr>
            </w:pPr>
          </w:p>
        </w:tc>
        <w:tc>
          <w:tcPr>
            <w:tcW w:w="872" w:type="pct"/>
            <w:vAlign w:val="center"/>
          </w:tcPr>
          <w:p w14:paraId="6CD16378" w14:textId="30C406F2" w:rsidR="00897B91" w:rsidRPr="00A4039E" w:rsidRDefault="00897B91" w:rsidP="001108FF">
            <w:pPr>
              <w:pStyle w:val="ListParagraph"/>
              <w:widowControl w:val="0"/>
              <w:numPr>
                <w:ilvl w:val="0"/>
                <w:numId w:val="96"/>
              </w:numPr>
              <w:autoSpaceDE w:val="0"/>
              <w:autoSpaceDN w:val="0"/>
              <w:adjustRightInd w:val="0"/>
              <w:spacing w:after="0"/>
              <w:ind w:left="257" w:right="113" w:hanging="180"/>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პერსონალი</w:t>
            </w:r>
          </w:p>
        </w:tc>
        <w:tc>
          <w:tcPr>
            <w:tcW w:w="1015" w:type="pct"/>
            <w:vAlign w:val="center"/>
          </w:tcPr>
          <w:p w14:paraId="73AC01F4" w14:textId="77777777"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ტრანსპორტი;</w:t>
            </w:r>
          </w:p>
          <w:p w14:paraId="37E1EE27" w14:textId="63D49F20"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საწარმოს დანადგარები;</w:t>
            </w:r>
          </w:p>
        </w:tc>
        <w:tc>
          <w:tcPr>
            <w:tcW w:w="1317" w:type="pct"/>
            <w:vAlign w:val="center"/>
          </w:tcPr>
          <w:p w14:paraId="73A605B1" w14:textId="39D86756" w:rsidR="00897B91" w:rsidRPr="00A4039E" w:rsidRDefault="00897B9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სამუშაოების დროს პერსონალის შესაძლო ტრავმატიზმი</w:t>
            </w:r>
            <w:r w:rsidR="002E46F4">
              <w:rPr>
                <w:rFonts w:eastAsia="Times New Roman" w:cs="Times New Roman"/>
                <w:iCs/>
                <w:color w:val="auto"/>
                <w:spacing w:val="-1"/>
                <w:sz w:val="20"/>
                <w:szCs w:val="20"/>
                <w:lang w:val="ka-GE" w:eastAsia="ru-RU"/>
              </w:rPr>
              <w:t>;</w:t>
            </w:r>
          </w:p>
        </w:tc>
        <w:tc>
          <w:tcPr>
            <w:tcW w:w="1015" w:type="pct"/>
            <w:vAlign w:val="center"/>
          </w:tcPr>
          <w:p w14:paraId="6E5C2CDD" w14:textId="730E5616" w:rsidR="00897B91" w:rsidRPr="00A4039E" w:rsidRDefault="00BD4B41" w:rsidP="001108FF">
            <w:pPr>
              <w:widowControl w:val="0"/>
              <w:numPr>
                <w:ilvl w:val="0"/>
                <w:numId w:val="96"/>
              </w:numPr>
              <w:tabs>
                <w:tab w:val="num" w:pos="142"/>
              </w:tabs>
              <w:autoSpaceDE w:val="0"/>
              <w:autoSpaceDN w:val="0"/>
              <w:adjustRightInd w:val="0"/>
              <w:spacing w:after="0"/>
              <w:ind w:left="255" w:right="113" w:hanging="142"/>
              <w:rPr>
                <w:rFonts w:eastAsia="Times New Roman" w:cs="Times New Roman"/>
                <w:iCs/>
                <w:color w:val="auto"/>
                <w:spacing w:val="-1"/>
                <w:sz w:val="20"/>
                <w:szCs w:val="20"/>
                <w:lang w:val="ka-GE" w:eastAsia="ru-RU"/>
              </w:rPr>
            </w:pPr>
            <w:r w:rsidRPr="00A4039E">
              <w:rPr>
                <w:rFonts w:eastAsia="Times New Roman" w:cs="Times New Roman"/>
                <w:iCs/>
                <w:color w:val="auto"/>
                <w:spacing w:val="-1"/>
                <w:sz w:val="20"/>
                <w:szCs w:val="20"/>
                <w:lang w:val="ka-GE" w:eastAsia="ru-RU"/>
              </w:rPr>
              <w:t>დაბალი</w:t>
            </w:r>
          </w:p>
        </w:tc>
      </w:tr>
    </w:tbl>
    <w:p w14:paraId="26E633CA" w14:textId="77777777" w:rsidR="00CC77DF" w:rsidRPr="00A4039E" w:rsidRDefault="00CC77DF" w:rsidP="00CC77DF">
      <w:pPr>
        <w:spacing w:after="160" w:line="259" w:lineRule="auto"/>
        <w:rPr>
          <w:noProof/>
          <w:lang w:val="ka-GE"/>
        </w:rPr>
      </w:pPr>
    </w:p>
    <w:p w14:paraId="0F70EF4B" w14:textId="1EF2ECB4" w:rsidR="00CC77DF" w:rsidRPr="00A4039E" w:rsidRDefault="00617091" w:rsidP="00CC77DF">
      <w:pPr>
        <w:rPr>
          <w:i/>
          <w:noProof/>
          <w:u w:val="single"/>
          <w:lang w:val="ka-GE"/>
        </w:rPr>
      </w:pPr>
      <w:r w:rsidRPr="00A4039E">
        <w:rPr>
          <w:i/>
          <w:noProof/>
          <w:u w:val="single"/>
          <w:lang w:val="ka-GE"/>
        </w:rPr>
        <w:t>საწარმოს მოწყობისა და ექსპლუატაციის ეტაპზე მოსახლეობის დასაქმება განიხილება დადებით ზემოქმედებად.</w:t>
      </w:r>
    </w:p>
    <w:p w14:paraId="50CD4B0F" w14:textId="6EC56FF7" w:rsidR="00CC77DF" w:rsidRPr="00A4039E" w:rsidRDefault="00CC77DF" w:rsidP="00CC77DF">
      <w:pPr>
        <w:rPr>
          <w:noProof/>
          <w:lang w:val="ka-GE"/>
        </w:rPr>
      </w:pPr>
    </w:p>
    <w:p w14:paraId="276537B1" w14:textId="71163692" w:rsidR="00CC77DF" w:rsidRPr="00A4039E" w:rsidRDefault="00CC77DF" w:rsidP="00CC77DF">
      <w:pPr>
        <w:rPr>
          <w:noProof/>
          <w:lang w:val="ka-GE"/>
        </w:rPr>
      </w:pPr>
    </w:p>
    <w:p w14:paraId="080A002C" w14:textId="77777777" w:rsidR="00CC77DF" w:rsidRPr="00A4039E" w:rsidRDefault="00CC77DF" w:rsidP="00CC77DF">
      <w:pPr>
        <w:rPr>
          <w:noProof/>
          <w:lang w:val="ka-GE"/>
        </w:rPr>
        <w:sectPr w:rsidR="00CC77DF" w:rsidRPr="00A4039E" w:rsidSect="00CC77DF">
          <w:pgSz w:w="16838" w:h="11906" w:orient="landscape" w:code="9"/>
          <w:pgMar w:top="1134" w:right="1134" w:bottom="1134" w:left="1134" w:header="709" w:footer="709" w:gutter="0"/>
          <w:cols w:space="708"/>
          <w:docGrid w:linePitch="360"/>
        </w:sectPr>
      </w:pPr>
    </w:p>
    <w:p w14:paraId="6E0B2E3D" w14:textId="1C7FC3EC" w:rsidR="00B04D18" w:rsidRPr="00A4039E" w:rsidRDefault="00B04D18" w:rsidP="00B04D18">
      <w:pPr>
        <w:pStyle w:val="Heading1"/>
        <w:keepLines w:val="0"/>
        <w:spacing w:before="120" w:after="120"/>
        <w:jc w:val="both"/>
        <w:rPr>
          <w:rFonts w:eastAsia="Times New Roman"/>
          <w:noProof/>
          <w:lang w:val="ka-GE"/>
        </w:rPr>
      </w:pPr>
      <w:bookmarkStart w:id="130" w:name="_Toc3912120"/>
      <w:r w:rsidRPr="00A4039E">
        <w:rPr>
          <w:rFonts w:eastAsia="Times New Roman"/>
          <w:noProof/>
          <w:lang w:val="ka-GE"/>
        </w:rPr>
        <w:t>გარემოსა და ადამიანის ჯანმრთელობაზე ნეგატიური ზემოქმედების შემცირებისა და თავიდან აცილების გზების განსაზღვრა</w:t>
      </w:r>
      <w:bookmarkEnd w:id="121"/>
      <w:bookmarkEnd w:id="130"/>
    </w:p>
    <w:p w14:paraId="7379A5E6" w14:textId="1E16A14E" w:rsidR="00B04D18" w:rsidRPr="00A4039E" w:rsidRDefault="00B04D18" w:rsidP="0015253A">
      <w:pPr>
        <w:spacing w:before="120"/>
        <w:jc w:val="both"/>
        <w:rPr>
          <w:rFonts w:eastAsia="Times New Roman" w:cs="Times New Roman"/>
          <w:noProof/>
          <w:lang w:val="ka-GE" w:eastAsia="ru-RU"/>
        </w:rPr>
      </w:pPr>
      <w:r w:rsidRPr="00A4039E">
        <w:rPr>
          <w:rFonts w:eastAsia="Times New Roman" w:cs="Times New Roman"/>
          <w:noProof/>
          <w:lang w:val="ka-GE" w:eastAsia="ru-RU"/>
        </w:rPr>
        <w:t xml:space="preserve">საწარმოს მოწყობის პროცესში მასშტაბური </w:t>
      </w:r>
      <w:r w:rsidR="00AE54B1">
        <w:rPr>
          <w:rFonts w:eastAsia="Times New Roman" w:cs="Times New Roman"/>
          <w:noProof/>
          <w:lang w:val="ka-GE" w:eastAsia="ru-RU"/>
        </w:rPr>
        <w:t>სა</w:t>
      </w:r>
      <w:r w:rsidRPr="00A4039E">
        <w:rPr>
          <w:rFonts w:eastAsia="Times New Roman" w:cs="Times New Roman"/>
          <w:noProof/>
          <w:lang w:val="ka-GE" w:eastAsia="ru-RU"/>
        </w:rPr>
        <w:t>მშენებლო სამუშაოების შესრულება გათვალისწინებული არ არის. ამასთან, საქმიანობის ეს ეტაპი დროში შეზღუდული იქნება (ხანგრძლივობა - 6 თვე). შესაბამისად, გარემოს სხვადასხვა რეცეპტორებზე მნიშვნელოვანი ზემ</w:t>
      </w:r>
      <w:r w:rsidR="0015253A" w:rsidRPr="00A4039E">
        <w:rPr>
          <w:rFonts w:eastAsia="Times New Roman" w:cs="Times New Roman"/>
          <w:noProof/>
          <w:lang w:val="ka-GE" w:eastAsia="ru-RU"/>
        </w:rPr>
        <w:t xml:space="preserve">ოქმედება მოსალოდნელი არ არის. </w:t>
      </w:r>
      <w:r w:rsidRPr="00A4039E">
        <w:rPr>
          <w:rFonts w:eastAsia="Times New Roman" w:cs="Times New Roman"/>
          <w:noProof/>
          <w:lang w:val="ka-GE" w:eastAsia="ru-RU"/>
        </w:rPr>
        <w:t>გარემოზე ზემოქმედების რისკების მინიმუმამდე დასაყვანად საჭირო იქნება ზოგადი გარემოსდაცვით</w:t>
      </w:r>
      <w:r w:rsidR="0015253A" w:rsidRPr="00A4039E">
        <w:rPr>
          <w:rFonts w:eastAsia="Times New Roman" w:cs="Times New Roman"/>
          <w:noProof/>
          <w:lang w:val="ka-GE" w:eastAsia="ru-RU"/>
        </w:rPr>
        <w:t>ი ღონისძიებების გათვალისწინება.</w:t>
      </w:r>
    </w:p>
    <w:p w14:paraId="1CDE59EC" w14:textId="3F07F235" w:rsidR="00B04D18" w:rsidRPr="00A4039E" w:rsidRDefault="0015253A" w:rsidP="00B04D18">
      <w:pPr>
        <w:spacing w:before="120"/>
        <w:jc w:val="both"/>
        <w:rPr>
          <w:rFonts w:eastAsia="Times New Roman" w:cs="Times New Roman"/>
          <w:noProof/>
          <w:lang w:val="ka-GE" w:eastAsia="ru-RU"/>
        </w:rPr>
      </w:pPr>
      <w:r w:rsidRPr="00A4039E">
        <w:rPr>
          <w:rFonts w:eastAsia="Times New Roman" w:cs="Times New Roman"/>
          <w:noProof/>
          <w:lang w:val="ka-GE" w:eastAsia="ru-RU"/>
        </w:rPr>
        <w:t>მნიშვნელოვანი</w:t>
      </w:r>
      <w:r w:rsidR="00B04D18" w:rsidRPr="00A4039E">
        <w:rPr>
          <w:rFonts w:eastAsia="Times New Roman" w:cs="Times New Roman"/>
          <w:noProof/>
          <w:lang w:val="ka-GE" w:eastAsia="ru-RU"/>
        </w:rPr>
        <w:t xml:space="preserve"> ნეგატიური ზემოქმედებები </w:t>
      </w:r>
      <w:r w:rsidRPr="00A4039E">
        <w:rPr>
          <w:rFonts w:eastAsia="Times New Roman" w:cs="Times New Roman"/>
          <w:noProof/>
          <w:lang w:val="ka-GE" w:eastAsia="ru-RU"/>
        </w:rPr>
        <w:t xml:space="preserve">არ </w:t>
      </w:r>
      <w:r w:rsidR="00B04D18" w:rsidRPr="00A4039E">
        <w:rPr>
          <w:rFonts w:eastAsia="Times New Roman" w:cs="Times New Roman"/>
          <w:noProof/>
          <w:lang w:val="ka-GE" w:eastAsia="ru-RU"/>
        </w:rPr>
        <w:t>არის მოსალოდნელი საწარმოს ექსპლუატაციის ეტაპზე</w:t>
      </w:r>
      <w:r w:rsidRPr="00A4039E">
        <w:rPr>
          <w:rFonts w:eastAsia="Times New Roman" w:cs="Times New Roman"/>
          <w:noProof/>
          <w:lang w:val="ka-GE" w:eastAsia="ru-RU"/>
        </w:rPr>
        <w:t>ც</w:t>
      </w:r>
      <w:r w:rsidR="00B04D18" w:rsidRPr="00A4039E">
        <w:rPr>
          <w:rFonts w:eastAsia="Times New Roman" w:cs="Times New Roman"/>
          <w:noProof/>
          <w:lang w:val="ka-GE" w:eastAsia="ru-RU"/>
        </w:rPr>
        <w:t>. სილიკომანგანუმის ჩამოსხმის საწარმოს ექსპლუატაციის შედეგად მოსალოდნელი ნეგატიური ზემოქმედებების ანალიზის საფუძველზე შემუშავდა კონკრეტული გარემოსდაცვითი ქმედებები, რაც საშუალებას იძლევა შემცირდეს ან თავიდან იქნეს აცილებული ბუნებრივ და სოციალურ</w:t>
      </w:r>
      <w:r w:rsidR="00753EC0" w:rsidRPr="00A4039E">
        <w:rPr>
          <w:rFonts w:eastAsia="Times New Roman" w:cs="Times New Roman"/>
          <w:noProof/>
          <w:lang w:val="ka-GE" w:eastAsia="ru-RU"/>
        </w:rPr>
        <w:t>ი</w:t>
      </w:r>
      <w:r w:rsidR="00B04D18" w:rsidRPr="00A4039E">
        <w:rPr>
          <w:rFonts w:eastAsia="Times New Roman" w:cs="Times New Roman"/>
          <w:noProof/>
          <w:lang w:val="ka-GE" w:eastAsia="ru-RU"/>
        </w:rPr>
        <w:t xml:space="preserve"> გარემოს სხვადასხვა რეცეპტორებზე ნეგატიური ზემოქმედება. ექსპლუატაციის პროცესში მნიშვნელოვანია გარემოსდაცვითი მენეჯმენტის და მონიტორინგის გეგმასთან ერთად ქვემოთ მოყვანილი ცხრილის გამოყენება, როგორც გარემოსდაცვითი სახელმძღვანელო.</w:t>
      </w:r>
    </w:p>
    <w:p w14:paraId="5C1700B6" w14:textId="77777777" w:rsidR="00B04D18" w:rsidRPr="00A4039E" w:rsidRDefault="00B04D18" w:rsidP="00B04D18">
      <w:pPr>
        <w:rPr>
          <w:noProof/>
          <w:lang w:val="ka-GE"/>
        </w:rPr>
      </w:pPr>
    </w:p>
    <w:p w14:paraId="79833921" w14:textId="77777777" w:rsidR="00B04D18" w:rsidRPr="00A4039E" w:rsidRDefault="00B04D18" w:rsidP="00B04D18">
      <w:pPr>
        <w:rPr>
          <w:noProof/>
          <w:lang w:val="ka-GE"/>
        </w:rPr>
        <w:sectPr w:rsidR="00B04D18" w:rsidRPr="00A4039E" w:rsidSect="00372BFB">
          <w:pgSz w:w="11906" w:h="16838" w:code="9"/>
          <w:pgMar w:top="1134" w:right="1134" w:bottom="1134" w:left="1134" w:header="709" w:footer="709" w:gutter="0"/>
          <w:cols w:space="708"/>
          <w:docGrid w:linePitch="360"/>
        </w:sectPr>
      </w:pPr>
    </w:p>
    <w:p w14:paraId="3A33A039" w14:textId="5A585CF1" w:rsidR="00B04D18" w:rsidRPr="00A4039E" w:rsidRDefault="00B04D18" w:rsidP="00B04D18">
      <w:pPr>
        <w:rPr>
          <w:i/>
          <w:noProof/>
          <w:sz w:val="20"/>
          <w:lang w:val="ka-GE"/>
        </w:rPr>
      </w:pPr>
      <w:r w:rsidRPr="00A4039E">
        <w:rPr>
          <w:b/>
          <w:i/>
          <w:noProof/>
          <w:sz w:val="20"/>
          <w:lang w:val="ka-GE"/>
        </w:rPr>
        <w:t>ცხრილი</w:t>
      </w:r>
      <w:r w:rsidR="00205B8A" w:rsidRPr="00A4039E">
        <w:rPr>
          <w:b/>
          <w:i/>
          <w:noProof/>
          <w:sz w:val="20"/>
          <w:lang w:val="ka-GE"/>
        </w:rPr>
        <w:t xml:space="preserve"> 7.</w:t>
      </w:r>
      <w:r w:rsidRPr="00A4039E">
        <w:rPr>
          <w:b/>
          <w:i/>
          <w:noProof/>
          <w:sz w:val="20"/>
          <w:lang w:val="ka-GE"/>
        </w:rPr>
        <w:t>1.</w:t>
      </w:r>
      <w:r w:rsidRPr="00A4039E">
        <w:rPr>
          <w:i/>
          <w:noProof/>
          <w:sz w:val="20"/>
          <w:lang w:val="ka-GE"/>
        </w:rPr>
        <w:t xml:space="preserve"> შემარბილებელი ღონისძიებები- </w:t>
      </w:r>
      <w:r w:rsidR="00205B8A" w:rsidRPr="00A4039E">
        <w:rPr>
          <w:i/>
          <w:noProof/>
          <w:sz w:val="20"/>
          <w:lang w:val="ka-GE"/>
        </w:rPr>
        <w:t>მოწყობის</w:t>
      </w:r>
      <w:r w:rsidRPr="00A4039E">
        <w:rPr>
          <w:i/>
          <w:noProof/>
          <w:sz w:val="20"/>
          <w:lang w:val="ka-GE"/>
        </w:rPr>
        <w:t xml:space="preserve"> ეტაპზე</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372"/>
        <w:gridCol w:w="3339"/>
        <w:gridCol w:w="8843"/>
      </w:tblGrid>
      <w:tr w:rsidR="00F12B02" w:rsidRPr="00A4039E" w14:paraId="156DE37B" w14:textId="77777777" w:rsidTr="00F12B02">
        <w:trPr>
          <w:jc w:val="center"/>
        </w:trPr>
        <w:tc>
          <w:tcPr>
            <w:tcW w:w="815" w:type="pct"/>
            <w:shd w:val="clear" w:color="auto" w:fill="D9D9D9" w:themeFill="background1" w:themeFillShade="D9"/>
            <w:vAlign w:val="center"/>
          </w:tcPr>
          <w:p w14:paraId="4DD24741" w14:textId="0E1A982C" w:rsidR="00F12B02" w:rsidRPr="00A4039E" w:rsidRDefault="00837FD6" w:rsidP="00837FD6">
            <w:pPr>
              <w:spacing w:after="0"/>
              <w:jc w:val="center"/>
              <w:rPr>
                <w:rFonts w:eastAsia="Times New Roman" w:cs="Sylfaen"/>
                <w:b/>
                <w:bCs/>
                <w:noProof/>
                <w:color w:val="000000"/>
                <w:sz w:val="20"/>
                <w:szCs w:val="20"/>
                <w:lang w:val="ka-GE"/>
              </w:rPr>
            </w:pPr>
            <w:r w:rsidRPr="00A4039E">
              <w:rPr>
                <w:rFonts w:eastAsia="Times New Roman" w:cs="Sylfaen"/>
                <w:b/>
                <w:bCs/>
                <w:noProof/>
                <w:color w:val="000000"/>
                <w:sz w:val="20"/>
                <w:szCs w:val="20"/>
                <w:lang w:val="ka-GE"/>
              </w:rPr>
              <w:t>რეცეპტორი</w:t>
            </w:r>
          </w:p>
        </w:tc>
        <w:tc>
          <w:tcPr>
            <w:tcW w:w="1147" w:type="pct"/>
            <w:shd w:val="clear" w:color="auto" w:fill="D9D9D9" w:themeFill="background1" w:themeFillShade="D9"/>
            <w:vAlign w:val="center"/>
          </w:tcPr>
          <w:p w14:paraId="1704787C" w14:textId="55087A43" w:rsidR="00F12B02" w:rsidRPr="00A4039E" w:rsidRDefault="00837FD6" w:rsidP="00B04D18">
            <w:pPr>
              <w:spacing w:after="0"/>
              <w:jc w:val="center"/>
              <w:rPr>
                <w:rFonts w:eastAsia="Times New Roman" w:cs="Sylfaen"/>
                <w:b/>
                <w:bCs/>
                <w:noProof/>
                <w:color w:val="000000"/>
                <w:sz w:val="20"/>
                <w:szCs w:val="20"/>
                <w:lang w:val="ka-GE"/>
              </w:rPr>
            </w:pPr>
            <w:r w:rsidRPr="00A4039E">
              <w:rPr>
                <w:rFonts w:eastAsia="Times New Roman" w:cs="Sylfaen"/>
                <w:b/>
                <w:bCs/>
                <w:noProof/>
                <w:color w:val="000000"/>
                <w:sz w:val="20"/>
                <w:szCs w:val="20"/>
                <w:lang w:val="ka-GE"/>
              </w:rPr>
              <w:t xml:space="preserve">რეზეპტორზე </w:t>
            </w:r>
            <w:r w:rsidR="00F12B02" w:rsidRPr="00A4039E">
              <w:rPr>
                <w:rFonts w:eastAsia="Times New Roman" w:cs="Sylfaen"/>
                <w:b/>
                <w:bCs/>
                <w:noProof/>
                <w:color w:val="000000"/>
                <w:sz w:val="20"/>
                <w:szCs w:val="20"/>
                <w:lang w:val="ka-GE"/>
              </w:rPr>
              <w:t>ზემოქმედების აღწერა</w:t>
            </w:r>
          </w:p>
        </w:tc>
        <w:tc>
          <w:tcPr>
            <w:tcW w:w="3038" w:type="pct"/>
            <w:shd w:val="clear" w:color="auto" w:fill="D9D9D9" w:themeFill="background1" w:themeFillShade="D9"/>
            <w:vAlign w:val="center"/>
          </w:tcPr>
          <w:p w14:paraId="025F19D0" w14:textId="1E5ACC3C" w:rsidR="00F12B02" w:rsidRPr="00A4039E" w:rsidRDefault="00EB2D9F" w:rsidP="00B04D18">
            <w:pPr>
              <w:spacing w:after="0"/>
              <w:jc w:val="center"/>
              <w:rPr>
                <w:rFonts w:eastAsia="Times New Roman" w:cs="Sylfaen"/>
                <w:b/>
                <w:bCs/>
                <w:noProof/>
                <w:color w:val="000000"/>
                <w:sz w:val="20"/>
                <w:szCs w:val="20"/>
                <w:lang w:val="ka-GE"/>
              </w:rPr>
            </w:pPr>
            <w:r w:rsidRPr="00A4039E">
              <w:rPr>
                <w:rFonts w:eastAsia="Times New Roman" w:cs="Sylfaen"/>
                <w:b/>
                <w:bCs/>
                <w:noProof/>
                <w:color w:val="000000"/>
                <w:sz w:val="20"/>
                <w:szCs w:val="20"/>
                <w:lang w:val="ka-GE"/>
              </w:rPr>
              <w:t>შემარბილებელი ღონისძიებები</w:t>
            </w:r>
          </w:p>
        </w:tc>
      </w:tr>
      <w:tr w:rsidR="00F12B02" w:rsidRPr="00A4039E" w14:paraId="4F80B0B2" w14:textId="77777777" w:rsidTr="00F12B02">
        <w:trPr>
          <w:trHeight w:val="1592"/>
          <w:jc w:val="center"/>
        </w:trPr>
        <w:tc>
          <w:tcPr>
            <w:tcW w:w="815" w:type="pct"/>
            <w:vAlign w:val="center"/>
          </w:tcPr>
          <w:p w14:paraId="33BCB1E4" w14:textId="4EA4D533" w:rsidR="00F12B02" w:rsidRPr="00A4039E" w:rsidRDefault="00F12B02" w:rsidP="00B04D18">
            <w:pPr>
              <w:spacing w:after="0"/>
              <w:rPr>
                <w:rFonts w:eastAsia="Times New Roman" w:cs="Sylfaen"/>
                <w:bCs/>
                <w:noProof/>
                <w:color w:val="000000"/>
                <w:sz w:val="20"/>
                <w:szCs w:val="20"/>
                <w:lang w:val="ka-GE"/>
              </w:rPr>
            </w:pPr>
            <w:r w:rsidRPr="00A4039E">
              <w:rPr>
                <w:rFonts w:eastAsia="Times New Roman" w:cs="Sylfaen"/>
                <w:bCs/>
                <w:noProof/>
                <w:color w:val="000000"/>
                <w:sz w:val="20"/>
                <w:szCs w:val="20"/>
                <w:lang w:val="ka-GE"/>
              </w:rPr>
              <w:t xml:space="preserve">ატმოსფერული ჰაერი </w:t>
            </w:r>
          </w:p>
        </w:tc>
        <w:tc>
          <w:tcPr>
            <w:tcW w:w="1147" w:type="pct"/>
            <w:vAlign w:val="center"/>
          </w:tcPr>
          <w:p w14:paraId="2F7F3B6C" w14:textId="77777777" w:rsidR="00F12B02" w:rsidRPr="00A4039E" w:rsidRDefault="00F12B02" w:rsidP="00B04D18">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ტრანსპორტის, სამშენებლო ტექნიკის გამონაბოლქვი;</w:t>
            </w:r>
          </w:p>
          <w:p w14:paraId="11F1BEF9" w14:textId="77777777" w:rsidR="00F12B02" w:rsidRPr="00A4039E" w:rsidRDefault="00F12B02" w:rsidP="00B04D18">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bCs/>
                <w:noProof/>
                <w:color w:val="000000"/>
                <w:sz w:val="20"/>
                <w:szCs w:val="20"/>
                <w:lang w:val="ka-GE"/>
              </w:rPr>
              <w:t>ხმაურის გავრცელება;</w:t>
            </w:r>
          </w:p>
          <w:p w14:paraId="690137E4" w14:textId="2780C426" w:rsidR="00F12B02" w:rsidRPr="00A4039E" w:rsidRDefault="00F12B02" w:rsidP="00B04D18">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მოწყობა/მონტაჟის სამუშაოები;</w:t>
            </w:r>
          </w:p>
        </w:tc>
        <w:tc>
          <w:tcPr>
            <w:tcW w:w="3038" w:type="pct"/>
            <w:vAlign w:val="center"/>
          </w:tcPr>
          <w:p w14:paraId="5066A643" w14:textId="77777777" w:rsidR="00F12B02" w:rsidRPr="00A4039E" w:rsidRDefault="00F12B02" w:rsidP="00B04D18">
            <w:pPr>
              <w:pStyle w:val="ListParagraph"/>
              <w:numPr>
                <w:ilvl w:val="0"/>
                <w:numId w:val="4"/>
              </w:numPr>
              <w:spacing w:after="0"/>
              <w:jc w:val="both"/>
              <w:rPr>
                <w:noProof/>
                <w:sz w:val="20"/>
                <w:szCs w:val="20"/>
                <w:lang w:val="ka-GE"/>
              </w:rPr>
            </w:pPr>
            <w:r w:rsidRPr="00A4039E">
              <w:rPr>
                <w:rFonts w:eastAsia="Times New Roman" w:cs="Times New Roman"/>
                <w:noProof/>
                <w:color w:val="auto"/>
                <w:sz w:val="20"/>
                <w:szCs w:val="20"/>
                <w:lang w:val="ka-GE"/>
              </w:rPr>
              <w:t>გამოყენებული ტექნიკა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რისთვისაც საჭიროა მათი ტექნიკური მდგომარეობის შემოწმება სამუშაოს დაწყების წინ;</w:t>
            </w:r>
          </w:p>
          <w:p w14:paraId="0D05413E" w14:textId="77777777" w:rsidR="00F12B02" w:rsidRPr="00A4039E" w:rsidRDefault="00F12B02" w:rsidP="00B04D18">
            <w:pPr>
              <w:pStyle w:val="ListParagraph"/>
              <w:numPr>
                <w:ilvl w:val="0"/>
                <w:numId w:val="4"/>
              </w:numPr>
              <w:spacing w:after="0"/>
              <w:jc w:val="both"/>
              <w:rPr>
                <w:noProof/>
                <w:sz w:val="20"/>
                <w:szCs w:val="20"/>
                <w:lang w:val="ka-GE"/>
              </w:rPr>
            </w:pPr>
            <w:r w:rsidRPr="00A4039E">
              <w:rPr>
                <w:rFonts w:eastAsia="Times New Roman" w:cs="Times New Roman"/>
                <w:noProof/>
                <w:color w:val="auto"/>
                <w:sz w:val="20"/>
                <w:szCs w:val="20"/>
                <w:lang w:val="ka-GE"/>
              </w:rPr>
              <w:t>გამოყენებულმა სატრანსპორტო ტექნიკამ უნდა იმოძრაოს ოპტიმალური სიჩქარით (განსაკუთრებით გრუნტიან გზებზე).</w:t>
            </w:r>
          </w:p>
          <w:p w14:paraId="1DA4A664" w14:textId="77777777" w:rsidR="00F12B02" w:rsidRPr="00A4039E" w:rsidRDefault="00F12B02" w:rsidP="00B04D18">
            <w:pPr>
              <w:pStyle w:val="ListParagraph"/>
              <w:numPr>
                <w:ilvl w:val="0"/>
                <w:numId w:val="4"/>
              </w:numPr>
              <w:spacing w:after="0"/>
              <w:jc w:val="both"/>
              <w:rPr>
                <w:noProof/>
                <w:sz w:val="20"/>
                <w:szCs w:val="20"/>
                <w:lang w:val="ka-GE"/>
              </w:rPr>
            </w:pPr>
            <w:r w:rsidRPr="00A4039E">
              <w:rPr>
                <w:rFonts w:eastAsia="Times New Roman" w:cs="Times New Roman"/>
                <w:noProof/>
                <w:color w:val="auto"/>
                <w:sz w:val="20"/>
                <w:szCs w:val="20"/>
                <w:lang w:val="ka-GE"/>
              </w:rPr>
              <w:t>შერჩეული იქნას ოპტიმალური მარშრუტები (დასახლებული პუნქტების გვერდის ავლით);</w:t>
            </w:r>
          </w:p>
          <w:p w14:paraId="50900D03" w14:textId="77777777" w:rsidR="00F12B02" w:rsidRPr="00A4039E" w:rsidRDefault="00F12B02" w:rsidP="00B04D18">
            <w:pPr>
              <w:pStyle w:val="ListParagraph"/>
              <w:numPr>
                <w:ilvl w:val="0"/>
                <w:numId w:val="4"/>
              </w:numPr>
              <w:spacing w:after="0"/>
              <w:jc w:val="both"/>
              <w:rPr>
                <w:noProof/>
                <w:sz w:val="20"/>
                <w:szCs w:val="20"/>
                <w:lang w:val="ka-GE"/>
              </w:rPr>
            </w:pPr>
            <w:r w:rsidRPr="00A4039E">
              <w:rPr>
                <w:rFonts w:eastAsia="Times New Roman" w:cs="Times New Roman"/>
                <w:noProof/>
                <w:color w:val="auto"/>
                <w:sz w:val="20"/>
                <w:szCs w:val="20"/>
                <w:lang w:val="ka-GE"/>
              </w:rPr>
              <w:t>სამუშაო უბნების და გზის ზედაპირების პერიოდული მორწყვა (განსაკუთრებით მშრალ ამინდებში, ინტენსიური გადაადგილებისას);</w:t>
            </w:r>
          </w:p>
          <w:p w14:paraId="41501F41" w14:textId="77777777" w:rsidR="00F12B02" w:rsidRPr="00A4039E" w:rsidRDefault="00F12B02" w:rsidP="00B04D18">
            <w:pPr>
              <w:pStyle w:val="ListParagraph"/>
              <w:numPr>
                <w:ilvl w:val="0"/>
                <w:numId w:val="4"/>
              </w:numPr>
              <w:spacing w:after="0"/>
              <w:jc w:val="both"/>
              <w:rPr>
                <w:noProof/>
                <w:sz w:val="20"/>
                <w:szCs w:val="20"/>
                <w:lang w:val="ka-GE"/>
              </w:rPr>
            </w:pPr>
            <w:r w:rsidRPr="00A4039E">
              <w:rPr>
                <w:rFonts w:eastAsia="Times New Roman" w:cs="Times New Roman"/>
                <w:noProof/>
                <w:color w:val="auto"/>
                <w:sz w:val="20"/>
                <w:szCs w:val="20"/>
                <w:lang w:val="ka-GE"/>
              </w:rPr>
              <w:t>ადვილად ამტვერებადი მასალების ტრანსპორტირებისას უნდა მოხდეს მანქანების ძარის სათანადო გადაფარვა;</w:t>
            </w:r>
          </w:p>
          <w:p w14:paraId="39CBE16C" w14:textId="77777777" w:rsidR="00F12B02" w:rsidRPr="00A4039E" w:rsidRDefault="00F12B02" w:rsidP="00B04D18">
            <w:pPr>
              <w:pStyle w:val="ListParagraph"/>
              <w:numPr>
                <w:ilvl w:val="0"/>
                <w:numId w:val="4"/>
              </w:numPr>
              <w:spacing w:after="0"/>
              <w:jc w:val="both"/>
              <w:rPr>
                <w:noProof/>
                <w:sz w:val="20"/>
                <w:szCs w:val="20"/>
                <w:lang w:val="ka-GE"/>
              </w:rPr>
            </w:pPr>
            <w:r w:rsidRPr="00A4039E">
              <w:rPr>
                <w:rFonts w:eastAsia="Times New Roman" w:cs="Times New Roman"/>
                <w:noProof/>
                <w:color w:val="auto"/>
                <w:sz w:val="20"/>
                <w:szCs w:val="20"/>
                <w:lang w:val="ka-GE"/>
              </w:rPr>
              <w:t>ნაყარი ტვირთების დატვირთვა-გადმოტვირთვისას აუცილებელია სიფრთხილის ზომების მიღება;</w:t>
            </w:r>
          </w:p>
          <w:p w14:paraId="5D93B9C9" w14:textId="77777777" w:rsidR="00F12B02" w:rsidRPr="00A4039E" w:rsidRDefault="00F12B02" w:rsidP="00B04D18">
            <w:pPr>
              <w:pStyle w:val="ListParagraph"/>
              <w:numPr>
                <w:ilvl w:val="0"/>
                <w:numId w:val="4"/>
              </w:numPr>
              <w:spacing w:after="0"/>
              <w:jc w:val="both"/>
              <w:rPr>
                <w:noProof/>
                <w:sz w:val="20"/>
                <w:szCs w:val="20"/>
                <w:lang w:val="ka-GE"/>
              </w:rPr>
            </w:pPr>
            <w:r w:rsidRPr="00A4039E">
              <w:rPr>
                <w:rFonts w:eastAsia="Times New Roman" w:cs="Times New Roman"/>
                <w:noProof/>
                <w:color w:val="auto"/>
                <w:sz w:val="20"/>
                <w:szCs w:val="20"/>
                <w:lang w:val="ka-GE"/>
              </w:rPr>
              <w:t>უნდა მოხდეს მანქანების ძრავების ჩაქრობა ან მინიმალურ ბრუნზე მუშაობა, როცა არ ხდება მათი გამოყენება;</w:t>
            </w:r>
          </w:p>
          <w:p w14:paraId="074B2DCA" w14:textId="77777777" w:rsidR="00F12B02" w:rsidRPr="00A4039E" w:rsidRDefault="00F12B02" w:rsidP="00B04D18">
            <w:pPr>
              <w:pStyle w:val="ListParagraph"/>
              <w:numPr>
                <w:ilvl w:val="0"/>
                <w:numId w:val="4"/>
              </w:numPr>
              <w:spacing w:after="0"/>
              <w:jc w:val="both"/>
              <w:rPr>
                <w:noProof/>
                <w:sz w:val="20"/>
                <w:szCs w:val="20"/>
                <w:lang w:val="ka-GE"/>
              </w:rPr>
            </w:pPr>
            <w:r w:rsidRPr="00A4039E">
              <w:rPr>
                <w:rFonts w:eastAsia="Times New Roman" w:cs="Times New Roman"/>
                <w:noProof/>
                <w:color w:val="auto"/>
                <w:sz w:val="20"/>
                <w:szCs w:val="20"/>
                <w:lang w:val="ka-GE"/>
              </w:rPr>
              <w:t>დროებით დასაწყობებული ინერტული მასალები, მაქსიმალურად უნდა იყოს დაცული ქარისმიერი გადატანისგან.</w:t>
            </w:r>
          </w:p>
          <w:p w14:paraId="2940975A" w14:textId="77777777" w:rsidR="00BD06D6" w:rsidRPr="00A4039E" w:rsidRDefault="00BD06D6" w:rsidP="00BD06D6">
            <w:pPr>
              <w:pStyle w:val="ListParagraph"/>
              <w:numPr>
                <w:ilvl w:val="0"/>
                <w:numId w:val="4"/>
              </w:numPr>
              <w:spacing w:after="0"/>
              <w:jc w:val="both"/>
              <w:rPr>
                <w:noProof/>
                <w:sz w:val="20"/>
                <w:szCs w:val="20"/>
                <w:lang w:val="ka-GE"/>
              </w:rPr>
            </w:pPr>
            <w:r w:rsidRPr="00A4039E">
              <w:rPr>
                <w:rFonts w:eastAsia="Times New Roman" w:cs="AcadNusx"/>
                <w:noProof/>
                <w:color w:val="auto"/>
                <w:sz w:val="20"/>
                <w:szCs w:val="20"/>
                <w:lang w:val="ka-GE"/>
              </w:rPr>
              <w:t>ადგილობრივი მოსახლეობის ღამის საათებში შეწუხების გამორიცხვის მიზნით მნიშვნელოვანი ხმაურის გამომწვევი სამუშაოები განხორციელდეს მხოლოდ დღის საათებში;</w:t>
            </w:r>
          </w:p>
          <w:p w14:paraId="2DFB27DF" w14:textId="77777777" w:rsidR="00BD06D6" w:rsidRPr="00A4039E" w:rsidRDefault="00BD06D6" w:rsidP="00BD06D6">
            <w:pPr>
              <w:pStyle w:val="ListParagraph"/>
              <w:numPr>
                <w:ilvl w:val="0"/>
                <w:numId w:val="4"/>
              </w:numPr>
              <w:spacing w:after="0"/>
              <w:jc w:val="both"/>
              <w:rPr>
                <w:noProof/>
                <w:sz w:val="20"/>
                <w:szCs w:val="20"/>
                <w:lang w:val="ka-GE"/>
              </w:rPr>
            </w:pPr>
            <w:r w:rsidRPr="00A4039E">
              <w:rPr>
                <w:rFonts w:eastAsia="Times New Roman" w:cs="AcadNusx"/>
                <w:noProof/>
                <w:color w:val="auto"/>
                <w:sz w:val="20"/>
                <w:szCs w:val="20"/>
                <w:lang w:val="ka-GE"/>
              </w:rPr>
              <w:t>გაკონტროლდეს, რომ ხმაურმა არ გადააჭარბოს კანონით დადგენილ ზღვრულ ნორმებს, ხოლო თუ ასეთი რამ მოხდა, საჭიროებისამებრ უნდა განხორციელდეს ხმაურის გავრცელების საწინააღმდეგო ღონისძიებები, კერძოდ:</w:t>
            </w:r>
          </w:p>
          <w:p w14:paraId="17355721" w14:textId="77777777" w:rsidR="00BD06D6" w:rsidRPr="00A4039E" w:rsidRDefault="00BD06D6" w:rsidP="001108FF">
            <w:pPr>
              <w:pStyle w:val="ListParagraph"/>
              <w:numPr>
                <w:ilvl w:val="0"/>
                <w:numId w:val="90"/>
              </w:numPr>
              <w:spacing w:after="0"/>
              <w:ind w:left="1302"/>
              <w:jc w:val="both"/>
              <w:rPr>
                <w:rFonts w:eastAsia="Times New Roman" w:cs="AcadNusx"/>
                <w:noProof/>
                <w:color w:val="auto"/>
                <w:sz w:val="20"/>
                <w:szCs w:val="20"/>
                <w:lang w:val="ka-GE"/>
              </w:rPr>
            </w:pPr>
            <w:r w:rsidRPr="00A4039E">
              <w:rPr>
                <w:rFonts w:eastAsia="Times New Roman" w:cs="AcadNusx"/>
                <w:noProof/>
                <w:color w:val="auto"/>
                <w:sz w:val="20"/>
                <w:szCs w:val="20"/>
                <w:lang w:val="ka-GE"/>
              </w:rPr>
              <w:t>დანადგარებისა და ტექნიკის ხმაურის დონის შემცირება მათი ტექნიკურად გამართვით;</w:t>
            </w:r>
          </w:p>
          <w:p w14:paraId="745C3A8B" w14:textId="77777777" w:rsidR="00BD06D6" w:rsidRPr="00A4039E" w:rsidRDefault="00BD06D6" w:rsidP="001108FF">
            <w:pPr>
              <w:pStyle w:val="ListParagraph"/>
              <w:numPr>
                <w:ilvl w:val="0"/>
                <w:numId w:val="90"/>
              </w:numPr>
              <w:spacing w:after="0"/>
              <w:ind w:left="1302"/>
              <w:jc w:val="both"/>
              <w:rPr>
                <w:rFonts w:eastAsia="Times New Roman" w:cs="AcadNusx"/>
                <w:noProof/>
                <w:color w:val="auto"/>
                <w:sz w:val="20"/>
                <w:szCs w:val="20"/>
                <w:lang w:val="ka-GE"/>
              </w:rPr>
            </w:pPr>
            <w:r w:rsidRPr="00A4039E">
              <w:rPr>
                <w:rFonts w:eastAsia="Times New Roman" w:cs="AcadNusx"/>
                <w:noProof/>
                <w:color w:val="auto"/>
                <w:sz w:val="20"/>
                <w:szCs w:val="20"/>
                <w:lang w:val="ka-GE"/>
              </w:rPr>
              <w:t>ხმაურის გამომწვევი წყაროების ერთდროული მუშაობის შეძლებისდაგვარად შეზღუდვა;</w:t>
            </w:r>
          </w:p>
          <w:p w14:paraId="113ED11F" w14:textId="77777777" w:rsidR="00BD06D6" w:rsidRPr="00A4039E" w:rsidRDefault="00BD06D6" w:rsidP="001108FF">
            <w:pPr>
              <w:pStyle w:val="ListParagraph"/>
              <w:numPr>
                <w:ilvl w:val="0"/>
                <w:numId w:val="90"/>
              </w:numPr>
              <w:spacing w:after="0"/>
              <w:ind w:left="1302"/>
              <w:jc w:val="both"/>
              <w:rPr>
                <w:rFonts w:eastAsia="Times New Roman" w:cs="AcadNusx"/>
                <w:noProof/>
                <w:color w:val="auto"/>
                <w:sz w:val="20"/>
                <w:szCs w:val="20"/>
                <w:lang w:val="ka-GE"/>
              </w:rPr>
            </w:pPr>
            <w:r w:rsidRPr="00A4039E">
              <w:rPr>
                <w:rFonts w:eastAsia="Times New Roman" w:cs="AcadNusx"/>
                <w:noProof/>
                <w:color w:val="auto"/>
                <w:sz w:val="20"/>
                <w:szCs w:val="20"/>
                <w:lang w:val="ka-GE"/>
              </w:rPr>
              <w:t>ხმაურდამცავი ბარიერებისა და ეკრანების მოწყობა ხმაურის გამომწვევ წყაროსა და სენსიტიურ ტერიტორიას (მოსახლეობა, მუშათა მოსასვენებელი ოთახები) შორის, აღნიშნული ეკრანების მოწყობა შესაძლებელია სხვადასხვა კონსტრუქციების გამოყენებით (მაგ. ხე-ტყის მასალის ჩამოგანილი ფიცრისაგან დამზადებული ფარები). ეკრანების ხმაურდამცავი თვისებები დამოკიდებულია მასალის სახეობაზე და სისქეზე. მაგ:</w:t>
            </w:r>
          </w:p>
          <w:p w14:paraId="31E95805" w14:textId="77777777" w:rsidR="00BD06D6" w:rsidRPr="00A4039E" w:rsidRDefault="00BD06D6" w:rsidP="001108FF">
            <w:pPr>
              <w:pStyle w:val="ListParagraph"/>
              <w:numPr>
                <w:ilvl w:val="0"/>
                <w:numId w:val="89"/>
              </w:numPr>
              <w:spacing w:after="0"/>
              <w:jc w:val="both"/>
              <w:rPr>
                <w:rFonts w:eastAsia="Times New Roman" w:cs="AcadNusx"/>
                <w:noProof/>
                <w:color w:val="auto"/>
                <w:sz w:val="20"/>
                <w:szCs w:val="20"/>
                <w:lang w:val="ka-GE"/>
              </w:rPr>
            </w:pPr>
            <w:r w:rsidRPr="00A4039E">
              <w:rPr>
                <w:rFonts w:eastAsia="Times New Roman" w:cs="AcadNusx"/>
                <w:noProof/>
                <w:color w:val="auto"/>
                <w:sz w:val="20"/>
                <w:szCs w:val="20"/>
                <w:lang w:val="ka-GE"/>
              </w:rPr>
              <w:t>შემოღობვა ფიჭვის ფიცრებისაგან (სისქით 30 მმ) - 12 დბა;</w:t>
            </w:r>
          </w:p>
          <w:p w14:paraId="5FE295C6" w14:textId="77777777" w:rsidR="00BD06D6" w:rsidRPr="00A4039E" w:rsidRDefault="00BD06D6" w:rsidP="001108FF">
            <w:pPr>
              <w:pStyle w:val="ListParagraph"/>
              <w:numPr>
                <w:ilvl w:val="0"/>
                <w:numId w:val="89"/>
              </w:numPr>
              <w:spacing w:after="0"/>
              <w:jc w:val="both"/>
              <w:rPr>
                <w:noProof/>
                <w:sz w:val="20"/>
                <w:szCs w:val="20"/>
                <w:lang w:val="ka-GE"/>
              </w:rPr>
            </w:pPr>
            <w:r w:rsidRPr="00A4039E">
              <w:rPr>
                <w:rFonts w:eastAsia="Times New Roman" w:cs="AcadNusx"/>
                <w:noProof/>
                <w:color w:val="auto"/>
                <w:sz w:val="20"/>
                <w:szCs w:val="20"/>
                <w:lang w:val="ka-GE"/>
              </w:rPr>
              <w:t>შემოღობვა მუხის ფიცრებისაგან (სისქით 45 მმ) – 27 დბა).</w:t>
            </w:r>
          </w:p>
          <w:p w14:paraId="1D090A26" w14:textId="246557BA" w:rsidR="00BD06D6" w:rsidRPr="00A4039E" w:rsidRDefault="00BD06D6" w:rsidP="005007A6">
            <w:pPr>
              <w:spacing w:after="0"/>
              <w:ind w:left="672" w:hanging="90"/>
              <w:jc w:val="both"/>
              <w:rPr>
                <w:rFonts w:eastAsia="Times New Roman" w:cs="AcadNusx"/>
                <w:noProof/>
                <w:color w:val="auto"/>
                <w:sz w:val="20"/>
                <w:szCs w:val="20"/>
                <w:lang w:val="ka-GE"/>
              </w:rPr>
            </w:pPr>
            <w:r w:rsidRPr="00A4039E">
              <w:rPr>
                <w:rFonts w:eastAsia="Times New Roman" w:cs="AcadNusx"/>
                <w:noProof/>
                <w:color w:val="auto"/>
                <w:sz w:val="20"/>
                <w:szCs w:val="20"/>
                <w:lang w:val="ka-GE"/>
              </w:rPr>
              <w:t>თუმცა თუ გავითვ</w:t>
            </w:r>
            <w:r w:rsidR="005007A6" w:rsidRPr="00A4039E">
              <w:rPr>
                <w:rFonts w:eastAsia="Times New Roman" w:cs="AcadNusx"/>
                <w:noProof/>
                <w:color w:val="auto"/>
                <w:sz w:val="20"/>
                <w:szCs w:val="20"/>
                <w:lang w:val="ka-GE"/>
              </w:rPr>
              <w:t xml:space="preserve">ალისწინებთ საპროექტო ტერიტორიის </w:t>
            </w:r>
            <w:r w:rsidRPr="00A4039E">
              <w:rPr>
                <w:rFonts w:eastAsia="Times New Roman" w:cs="AcadNusx"/>
                <w:noProof/>
                <w:color w:val="auto"/>
                <w:sz w:val="20"/>
                <w:szCs w:val="20"/>
                <w:lang w:val="ka-GE"/>
              </w:rPr>
              <w:t>სპეციფიკას -</w:t>
            </w:r>
            <w:r w:rsidR="005007A6" w:rsidRPr="00A4039E">
              <w:rPr>
                <w:rFonts w:eastAsia="Times New Roman" w:cs="AcadNusx"/>
                <w:noProof/>
                <w:color w:val="auto"/>
                <w:sz w:val="20"/>
                <w:szCs w:val="20"/>
                <w:lang w:val="ka-GE"/>
              </w:rPr>
              <w:t xml:space="preserve">მის გარშემო </w:t>
            </w:r>
            <w:r w:rsidRPr="00A4039E">
              <w:rPr>
                <w:rFonts w:eastAsia="Times New Roman" w:cs="AcadNusx"/>
                <w:noProof/>
                <w:color w:val="auto"/>
                <w:sz w:val="20"/>
                <w:szCs w:val="20"/>
                <w:lang w:val="ka-GE"/>
              </w:rPr>
              <w:t>არსებულ ბეტონის ღობეს,</w:t>
            </w:r>
            <w:r w:rsidRPr="00A4039E">
              <w:rPr>
                <w:noProof/>
                <w:sz w:val="20"/>
                <w:szCs w:val="20"/>
                <w:lang w:val="ka-GE"/>
              </w:rPr>
              <w:t xml:space="preserve"> ს</w:t>
            </w:r>
            <w:r w:rsidR="005007A6" w:rsidRPr="00A4039E">
              <w:rPr>
                <w:rFonts w:eastAsia="Times New Roman" w:cs="AcadNusx"/>
                <w:noProof/>
                <w:color w:val="auto"/>
                <w:sz w:val="20"/>
                <w:szCs w:val="20"/>
                <w:lang w:val="ka-GE"/>
              </w:rPr>
              <w:t xml:space="preserve">აპროექტო </w:t>
            </w:r>
            <w:r w:rsidRPr="00A4039E">
              <w:rPr>
                <w:rFonts w:eastAsia="Times New Roman" w:cs="AcadNusx"/>
                <w:noProof/>
                <w:color w:val="auto"/>
                <w:sz w:val="20"/>
                <w:szCs w:val="20"/>
                <w:lang w:val="ka-GE"/>
              </w:rPr>
              <w:t>ტერიტორიასა და საცხოვრებელი ზონა</w:t>
            </w:r>
            <w:r w:rsidR="005007A6" w:rsidRPr="00A4039E">
              <w:rPr>
                <w:rFonts w:eastAsia="Times New Roman" w:cs="AcadNusx"/>
                <w:noProof/>
                <w:color w:val="auto"/>
                <w:sz w:val="20"/>
                <w:szCs w:val="20"/>
                <w:lang w:val="ka-GE"/>
              </w:rPr>
              <w:t xml:space="preserve">ს შორის განთავსებულ </w:t>
            </w:r>
            <w:r w:rsidRPr="00A4039E">
              <w:rPr>
                <w:rFonts w:eastAsia="Times New Roman" w:cs="AcadNusx"/>
                <w:noProof/>
                <w:color w:val="auto"/>
                <w:sz w:val="20"/>
                <w:szCs w:val="20"/>
                <w:lang w:val="ka-GE"/>
              </w:rPr>
              <w:t>ნაგებობას, რომელიც შეასრულებს</w:t>
            </w:r>
            <w:r w:rsidRPr="00A4039E">
              <w:rPr>
                <w:noProof/>
                <w:sz w:val="20"/>
                <w:szCs w:val="20"/>
                <w:lang w:val="ka-GE"/>
              </w:rPr>
              <w:t xml:space="preserve"> </w:t>
            </w:r>
            <w:r w:rsidRPr="00A4039E">
              <w:rPr>
                <w:rFonts w:eastAsia="Times New Roman" w:cs="AcadNusx"/>
                <w:noProof/>
                <w:color w:val="auto"/>
                <w:sz w:val="20"/>
                <w:szCs w:val="20"/>
                <w:lang w:val="ka-GE"/>
              </w:rPr>
              <w:t>ბარიერის ფუნქციას</w:t>
            </w:r>
            <w:r w:rsidR="005007A6" w:rsidRPr="00A4039E">
              <w:rPr>
                <w:rFonts w:eastAsia="Times New Roman" w:cs="AcadNusx"/>
                <w:noProof/>
                <w:color w:val="auto"/>
                <w:sz w:val="20"/>
                <w:szCs w:val="20"/>
                <w:lang w:val="ka-GE"/>
              </w:rPr>
              <w:t xml:space="preserve">, მსგავსი </w:t>
            </w:r>
            <w:r w:rsidRPr="00A4039E">
              <w:rPr>
                <w:rFonts w:eastAsia="Times New Roman" w:cs="AcadNusx"/>
                <w:noProof/>
                <w:color w:val="auto"/>
                <w:sz w:val="20"/>
                <w:szCs w:val="20"/>
                <w:lang w:val="ka-GE"/>
              </w:rPr>
              <w:t>სახის შემარბილებელი ღო</w:t>
            </w:r>
            <w:r w:rsidR="005007A6" w:rsidRPr="00A4039E">
              <w:rPr>
                <w:rFonts w:eastAsia="Times New Roman" w:cs="AcadNusx"/>
                <w:noProof/>
                <w:color w:val="auto"/>
                <w:sz w:val="20"/>
                <w:szCs w:val="20"/>
                <w:lang w:val="ka-GE"/>
              </w:rPr>
              <w:t xml:space="preserve">ნისძიებების გატარება სავარაუდოდ </w:t>
            </w:r>
            <w:r w:rsidRPr="00A4039E">
              <w:rPr>
                <w:rFonts w:eastAsia="Times New Roman" w:cs="AcadNusx"/>
                <w:noProof/>
                <w:color w:val="auto"/>
                <w:sz w:val="20"/>
                <w:szCs w:val="20"/>
                <w:lang w:val="ka-GE"/>
              </w:rPr>
              <w:t>საჭირო არ იქნება.</w:t>
            </w:r>
          </w:p>
          <w:p w14:paraId="7ED71EF4" w14:textId="77777777" w:rsidR="00BD06D6" w:rsidRPr="00A4039E" w:rsidRDefault="00BD06D6" w:rsidP="00BD06D6">
            <w:pPr>
              <w:pStyle w:val="ListParagraph"/>
              <w:numPr>
                <w:ilvl w:val="0"/>
                <w:numId w:val="3"/>
              </w:numPr>
              <w:tabs>
                <w:tab w:val="num" w:pos="582"/>
              </w:tabs>
              <w:autoSpaceDE w:val="0"/>
              <w:autoSpaceDN w:val="0"/>
              <w:adjustRightInd w:val="0"/>
              <w:spacing w:after="0"/>
              <w:ind w:left="672" w:hanging="498"/>
              <w:jc w:val="both"/>
              <w:rPr>
                <w:rFonts w:eastAsia="Times New Roman" w:cs="AcadNusx"/>
                <w:noProof/>
                <w:color w:val="auto"/>
                <w:sz w:val="20"/>
                <w:szCs w:val="20"/>
                <w:lang w:val="ka-GE"/>
              </w:rPr>
            </w:pPr>
            <w:r w:rsidRPr="00A4039E">
              <w:rPr>
                <w:rFonts w:eastAsia="Times New Roman" w:cs="AcadNusx"/>
                <w:noProof/>
                <w:color w:val="auto"/>
                <w:sz w:val="20"/>
                <w:szCs w:val="20"/>
                <w:lang w:val="ka-GE"/>
              </w:rPr>
              <w:t>ღონისძიებების გატარება შეიძლება მოხდეს საჩივრების შემოსვლის შემთხვევაში.</w:t>
            </w:r>
          </w:p>
          <w:p w14:paraId="72183CA0" w14:textId="77777777" w:rsidR="005007A6" w:rsidRPr="00A4039E" w:rsidRDefault="00BD06D6" w:rsidP="005007A6">
            <w:pPr>
              <w:pStyle w:val="ListParagraph"/>
              <w:numPr>
                <w:ilvl w:val="0"/>
                <w:numId w:val="3"/>
              </w:numPr>
              <w:tabs>
                <w:tab w:val="num" w:pos="582"/>
              </w:tabs>
              <w:autoSpaceDE w:val="0"/>
              <w:autoSpaceDN w:val="0"/>
              <w:adjustRightInd w:val="0"/>
              <w:spacing w:after="0"/>
              <w:ind w:left="672" w:hanging="498"/>
              <w:jc w:val="both"/>
              <w:rPr>
                <w:rFonts w:eastAsia="Times New Roman" w:cs="AcadNusx"/>
                <w:noProof/>
                <w:color w:val="auto"/>
                <w:sz w:val="20"/>
                <w:szCs w:val="20"/>
                <w:lang w:val="ka-GE"/>
              </w:rPr>
            </w:pPr>
            <w:r w:rsidRPr="00A4039E">
              <w:rPr>
                <w:rFonts w:eastAsia="Times New Roman" w:cs="AcadNusx"/>
                <w:noProof/>
                <w:color w:val="auto"/>
                <w:sz w:val="20"/>
                <w:szCs w:val="20"/>
                <w:lang w:val="ka-GE"/>
              </w:rPr>
              <w:t>პერსონალის ინსტრუქტაჟი;</w:t>
            </w:r>
          </w:p>
          <w:p w14:paraId="259490B8" w14:textId="49C6FE57" w:rsidR="00F12B02" w:rsidRPr="00A4039E" w:rsidRDefault="00BD06D6" w:rsidP="005007A6">
            <w:pPr>
              <w:pStyle w:val="ListParagraph"/>
              <w:numPr>
                <w:ilvl w:val="0"/>
                <w:numId w:val="3"/>
              </w:numPr>
              <w:tabs>
                <w:tab w:val="num" w:pos="582"/>
              </w:tabs>
              <w:autoSpaceDE w:val="0"/>
              <w:autoSpaceDN w:val="0"/>
              <w:adjustRightInd w:val="0"/>
              <w:spacing w:after="0"/>
              <w:ind w:left="672" w:hanging="498"/>
              <w:jc w:val="both"/>
              <w:rPr>
                <w:rFonts w:eastAsia="Times New Roman" w:cs="AcadNusx"/>
                <w:noProof/>
                <w:color w:val="auto"/>
                <w:sz w:val="20"/>
                <w:szCs w:val="20"/>
                <w:lang w:val="ka-GE"/>
              </w:rPr>
            </w:pPr>
            <w:r w:rsidRPr="00A4039E">
              <w:rPr>
                <w:rFonts w:eastAsia="Times New Roman" w:cs="AcadNusx"/>
                <w:noProof/>
                <w:color w:val="auto"/>
                <w:sz w:val="20"/>
                <w:szCs w:val="20"/>
                <w:lang w:val="ka-GE"/>
              </w:rPr>
              <w:t>საჩივრების დაფიქსირება/აღრიცხვა და სათანადო რეაგირება.</w:t>
            </w:r>
          </w:p>
        </w:tc>
      </w:tr>
      <w:tr w:rsidR="00F12B02" w:rsidRPr="00A4039E" w14:paraId="121F843A" w14:textId="77777777" w:rsidTr="00F12B02">
        <w:trPr>
          <w:jc w:val="center"/>
        </w:trPr>
        <w:tc>
          <w:tcPr>
            <w:tcW w:w="815" w:type="pct"/>
            <w:vAlign w:val="center"/>
          </w:tcPr>
          <w:p w14:paraId="17076BF1" w14:textId="6E277AA4" w:rsidR="00F12B02" w:rsidRPr="00A4039E" w:rsidRDefault="00BD06D6" w:rsidP="00BD06D6">
            <w:pPr>
              <w:spacing w:after="0"/>
              <w:rPr>
                <w:rFonts w:eastAsia="Times New Roman" w:cs="Sylfaen"/>
                <w:bCs/>
                <w:noProof/>
                <w:color w:val="000000"/>
                <w:sz w:val="20"/>
                <w:szCs w:val="20"/>
                <w:lang w:val="ka-GE"/>
              </w:rPr>
            </w:pPr>
            <w:r w:rsidRPr="00A4039E">
              <w:rPr>
                <w:rFonts w:eastAsia="Times New Roman" w:cs="Sylfaen"/>
                <w:noProof/>
                <w:color w:val="000000"/>
                <w:sz w:val="20"/>
                <w:szCs w:val="20"/>
                <w:lang w:val="ka-GE"/>
              </w:rPr>
              <w:t>ზედაპირული და მიწისქვეშა წყლები</w:t>
            </w:r>
          </w:p>
        </w:tc>
        <w:tc>
          <w:tcPr>
            <w:tcW w:w="1147" w:type="pct"/>
            <w:vAlign w:val="center"/>
          </w:tcPr>
          <w:p w14:paraId="21632C94" w14:textId="77777777" w:rsidR="008227A0" w:rsidRPr="00A4039E" w:rsidRDefault="00BD06D6" w:rsidP="008227A0">
            <w:pPr>
              <w:numPr>
                <w:ilvl w:val="0"/>
                <w:numId w:val="3"/>
              </w:numPr>
              <w:tabs>
                <w:tab w:val="num" w:pos="229"/>
              </w:tabs>
              <w:spacing w:after="0"/>
              <w:ind w:left="229" w:hanging="229"/>
              <w:rPr>
                <w:rFonts w:eastAsia="Times New Roman" w:cs="Sylfaen"/>
                <w:noProof/>
                <w:color w:val="000000"/>
                <w:sz w:val="20"/>
                <w:szCs w:val="20"/>
                <w:lang w:val="ka-GE"/>
              </w:rPr>
            </w:pPr>
            <w:r w:rsidRPr="00A4039E">
              <w:rPr>
                <w:rFonts w:eastAsia="Times New Roman" w:cs="Sylfaen"/>
                <w:noProof/>
                <w:color w:val="auto"/>
                <w:sz w:val="20"/>
                <w:szCs w:val="20"/>
                <w:lang w:val="ka-GE"/>
              </w:rPr>
              <w:t>ნარჩენების/მასალების არასწორი მართვა;</w:t>
            </w:r>
          </w:p>
          <w:p w14:paraId="1FA48294" w14:textId="4F30E237" w:rsidR="00F12B02" w:rsidRPr="00A4039E" w:rsidRDefault="00BD06D6" w:rsidP="008227A0">
            <w:pPr>
              <w:numPr>
                <w:ilvl w:val="0"/>
                <w:numId w:val="3"/>
              </w:numPr>
              <w:tabs>
                <w:tab w:val="num" w:pos="229"/>
              </w:tabs>
              <w:spacing w:after="0"/>
              <w:ind w:left="229" w:hanging="229"/>
              <w:rPr>
                <w:rFonts w:eastAsia="Times New Roman" w:cs="Sylfaen"/>
                <w:noProof/>
                <w:color w:val="000000"/>
                <w:sz w:val="20"/>
                <w:szCs w:val="20"/>
                <w:lang w:val="ka-GE"/>
              </w:rPr>
            </w:pPr>
            <w:r w:rsidRPr="00A4039E">
              <w:rPr>
                <w:rFonts w:eastAsia="Times New Roman" w:cs="Sylfaen"/>
                <w:noProof/>
                <w:color w:val="auto"/>
                <w:sz w:val="20"/>
                <w:szCs w:val="20"/>
                <w:lang w:val="ka-GE"/>
              </w:rPr>
              <w:t>ჩამდინარე წყლების არასწორი მართვა;</w:t>
            </w:r>
          </w:p>
        </w:tc>
        <w:tc>
          <w:tcPr>
            <w:tcW w:w="3038" w:type="pct"/>
            <w:vAlign w:val="center"/>
          </w:tcPr>
          <w:p w14:paraId="77E62232" w14:textId="77777777" w:rsidR="00BD06D6" w:rsidRPr="00A4039E" w:rsidRDefault="00BD06D6" w:rsidP="00BD06D6">
            <w:pPr>
              <w:numPr>
                <w:ilvl w:val="0"/>
                <w:numId w:val="4"/>
              </w:numPr>
              <w:autoSpaceDE w:val="0"/>
              <w:autoSpaceDN w:val="0"/>
              <w:adjustRightInd w:val="0"/>
              <w:spacing w:after="0"/>
              <w:contextualSpacing/>
              <w:jc w:val="both"/>
              <w:rPr>
                <w:rFonts w:eastAsia="Times New Roman" w:cs="Sylfaen"/>
                <w:bCs/>
                <w:noProof/>
                <w:color w:val="000000"/>
                <w:sz w:val="20"/>
                <w:szCs w:val="20"/>
                <w:lang w:val="ka-GE"/>
              </w:rPr>
            </w:pPr>
            <w:r w:rsidRPr="00A4039E">
              <w:rPr>
                <w:rFonts w:eastAsia="Times New Roman" w:cs="Sylfaen"/>
                <w:bCs/>
                <w:noProof/>
                <w:color w:val="000000"/>
                <w:sz w:val="20"/>
                <w:szCs w:val="20"/>
                <w:lang w:val="ka-GE"/>
              </w:rPr>
              <w:t>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და შემდგომ სანიაღვრე წყლების დაბინძურება.</w:t>
            </w:r>
          </w:p>
          <w:p w14:paraId="52BAD358" w14:textId="77777777" w:rsidR="00BD06D6" w:rsidRPr="00A4039E" w:rsidRDefault="00BD06D6" w:rsidP="00BD06D6">
            <w:pPr>
              <w:numPr>
                <w:ilvl w:val="0"/>
                <w:numId w:val="4"/>
              </w:numPr>
              <w:autoSpaceDE w:val="0"/>
              <w:autoSpaceDN w:val="0"/>
              <w:adjustRightInd w:val="0"/>
              <w:spacing w:after="0"/>
              <w:contextualSpacing/>
              <w:jc w:val="both"/>
              <w:rPr>
                <w:rFonts w:eastAsia="Times New Roman" w:cs="Sylfaen"/>
                <w:bCs/>
                <w:noProof/>
                <w:color w:val="000000"/>
                <w:sz w:val="20"/>
                <w:szCs w:val="20"/>
                <w:lang w:val="ka-GE"/>
              </w:rPr>
            </w:pPr>
            <w:r w:rsidRPr="00A4039E">
              <w:rPr>
                <w:rFonts w:eastAsia="Times New Roman" w:cs="Sylfaen"/>
                <w:bCs/>
                <w:noProof/>
                <w:color w:val="000000"/>
                <w:sz w:val="20"/>
                <w:szCs w:val="20"/>
                <w:lang w:val="ka-GE"/>
              </w:rPr>
              <w:t>ნებისმიერი სახის ნარჩენების სათანადო მენეჯმენტი და სანიტარიული პირობების მკაცრი დაცვა – ნებისმიერი სახის მასალის წყალში გადაყრა კატეგორიულად დაუშვებელია;</w:t>
            </w:r>
          </w:p>
          <w:p w14:paraId="23FA1E02" w14:textId="77777777" w:rsidR="00BD06D6" w:rsidRPr="00A4039E" w:rsidRDefault="00BD06D6" w:rsidP="00BD06D6">
            <w:pPr>
              <w:numPr>
                <w:ilvl w:val="0"/>
                <w:numId w:val="4"/>
              </w:numPr>
              <w:autoSpaceDE w:val="0"/>
              <w:autoSpaceDN w:val="0"/>
              <w:adjustRightInd w:val="0"/>
              <w:spacing w:after="0"/>
              <w:contextualSpacing/>
              <w:jc w:val="both"/>
              <w:rPr>
                <w:rFonts w:eastAsia="Times New Roman" w:cs="Sylfaen"/>
                <w:bCs/>
                <w:noProof/>
                <w:color w:val="000000"/>
                <w:sz w:val="20"/>
                <w:szCs w:val="20"/>
                <w:lang w:val="ka-GE"/>
              </w:rPr>
            </w:pPr>
            <w:r w:rsidRPr="00A4039E">
              <w:rPr>
                <w:rFonts w:eastAsia="Times New Roman" w:cs="Sylfaen"/>
                <w:bCs/>
                <w:noProof/>
                <w:color w:val="000000"/>
                <w:sz w:val="20"/>
                <w:szCs w:val="20"/>
                <w:lang w:val="ka-GE"/>
              </w:rPr>
              <w:t>სამშენებლო მოედანზე ნებისმიერი სახის სამშენებლო ნარჩენების შემთხვევითი დაყრის შემთხვევაში, დროულად უნდა მოხდეს დაბინძურებული ტერიტორიის მოსუფთავება, რათა არ მოხდეს სანიაღვრე წყლების დაბინძურება;</w:t>
            </w:r>
          </w:p>
          <w:p w14:paraId="4D5DE7DA" w14:textId="77777777" w:rsidR="00BD06D6" w:rsidRPr="00A4039E" w:rsidRDefault="00BD06D6" w:rsidP="00BD06D6">
            <w:pPr>
              <w:numPr>
                <w:ilvl w:val="0"/>
                <w:numId w:val="4"/>
              </w:numPr>
              <w:autoSpaceDE w:val="0"/>
              <w:autoSpaceDN w:val="0"/>
              <w:adjustRightInd w:val="0"/>
              <w:spacing w:after="0"/>
              <w:contextualSpacing/>
              <w:jc w:val="both"/>
              <w:rPr>
                <w:rFonts w:eastAsia="Times New Roman" w:cs="Sylfaen"/>
                <w:bCs/>
                <w:noProof/>
                <w:color w:val="000000"/>
                <w:sz w:val="20"/>
                <w:szCs w:val="20"/>
                <w:lang w:val="ka-GE"/>
              </w:rPr>
            </w:pPr>
            <w:r w:rsidRPr="00A4039E">
              <w:rPr>
                <w:rFonts w:eastAsia="Times New Roman" w:cs="Sylfaen"/>
                <w:bCs/>
                <w:noProof/>
                <w:color w:val="000000"/>
                <w:sz w:val="20"/>
                <w:szCs w:val="20"/>
                <w:lang w:val="ka-GE"/>
              </w:rPr>
              <w:t xml:space="preserve">სამეურნეო-ფეკალური წყლებისთვის მოწყობილი უნდა იყოს ჰერმეტული ამოსანიჩბი ორმო რომელიც გაიწმინდება შესაბამისი სამსახურის მიერ საჭიროებისამებრ. </w:t>
            </w:r>
          </w:p>
          <w:p w14:paraId="269467B8" w14:textId="77777777" w:rsidR="00BD06D6" w:rsidRPr="00A4039E" w:rsidRDefault="00BD06D6" w:rsidP="00BD06D6">
            <w:pPr>
              <w:numPr>
                <w:ilvl w:val="0"/>
                <w:numId w:val="4"/>
              </w:numPr>
              <w:autoSpaceDE w:val="0"/>
              <w:autoSpaceDN w:val="0"/>
              <w:adjustRightInd w:val="0"/>
              <w:spacing w:after="0"/>
              <w:contextualSpacing/>
              <w:jc w:val="both"/>
              <w:rPr>
                <w:rFonts w:eastAsia="Times New Roman" w:cs="Sylfaen"/>
                <w:bCs/>
                <w:noProof/>
                <w:color w:val="000000"/>
                <w:sz w:val="20"/>
                <w:szCs w:val="20"/>
                <w:lang w:val="ka-GE"/>
              </w:rPr>
            </w:pPr>
            <w:r w:rsidRPr="00A4039E">
              <w:rPr>
                <w:rFonts w:eastAsia="Times New Roman" w:cs="Sylfaen"/>
                <w:bCs/>
                <w:noProof/>
                <w:color w:val="000000"/>
                <w:sz w:val="20"/>
                <w:szCs w:val="20"/>
                <w:lang w:val="ka-GE"/>
              </w:rPr>
              <w:t>პერსონალის ინსტრუქტაჟი;</w:t>
            </w:r>
          </w:p>
          <w:p w14:paraId="265BC94C" w14:textId="77777777" w:rsidR="00BD06D6" w:rsidRPr="00A4039E" w:rsidRDefault="00BD06D6" w:rsidP="00BD06D6">
            <w:pPr>
              <w:numPr>
                <w:ilvl w:val="0"/>
                <w:numId w:val="4"/>
              </w:numPr>
              <w:autoSpaceDE w:val="0"/>
              <w:autoSpaceDN w:val="0"/>
              <w:adjustRightInd w:val="0"/>
              <w:spacing w:after="0"/>
              <w:contextualSpacing/>
              <w:jc w:val="both"/>
              <w:rPr>
                <w:rFonts w:eastAsia="Times New Roman" w:cs="Sylfaen"/>
                <w:bCs/>
                <w:noProof/>
                <w:color w:val="000000"/>
                <w:sz w:val="20"/>
                <w:szCs w:val="20"/>
                <w:lang w:val="ka-GE"/>
              </w:rPr>
            </w:pPr>
            <w:r w:rsidRPr="00A4039E">
              <w:rPr>
                <w:rFonts w:eastAsia="Times New Roman" w:cs="Sylfaen"/>
                <w:bCs/>
                <w:noProof/>
                <w:color w:val="000000"/>
                <w:sz w:val="20"/>
                <w:szCs w:val="20"/>
                <w:lang w:val="ka-GE"/>
              </w:rPr>
              <w:t>საჩივრების დაფიქსირება/აღრიცხვა და სათანადო რეაგირება;</w:t>
            </w:r>
          </w:p>
          <w:p w14:paraId="5B3EC52F" w14:textId="2A463F14" w:rsidR="00F12B02" w:rsidRPr="00A4039E" w:rsidRDefault="00BD06D6" w:rsidP="00BD06D6">
            <w:pPr>
              <w:autoSpaceDE w:val="0"/>
              <w:autoSpaceDN w:val="0"/>
              <w:adjustRightInd w:val="0"/>
              <w:spacing w:after="0"/>
              <w:jc w:val="both"/>
              <w:rPr>
                <w:rFonts w:eastAsia="Times New Roman" w:cs="AcadNusx"/>
                <w:noProof/>
                <w:color w:val="auto"/>
                <w:sz w:val="20"/>
                <w:szCs w:val="20"/>
                <w:lang w:val="ka-GE"/>
              </w:rPr>
            </w:pPr>
            <w:r w:rsidRPr="00A4039E">
              <w:rPr>
                <w:sz w:val="20"/>
              </w:rPr>
              <w:t>იმ შემთხვევაში, თუ შესრულდება ზედაპირული წყლების და ნიადაგის/გრუნტის დაბინძურების თავიდან ასაცილებლად შემუშავებული ღონისძიებები, მიწისქვეშა წყლების დაბინძურების ალბათობა მინიმუმამდე მცირდება, შესაბამისად ასეთი რისკების შესამცირებლად, დამატებითი ღონისძიებების დაგეგმვა საჭირო არ არის.</w:t>
            </w:r>
          </w:p>
        </w:tc>
      </w:tr>
      <w:tr w:rsidR="00F12B02" w:rsidRPr="00A4039E" w14:paraId="6C549863" w14:textId="77777777" w:rsidTr="00F12B02">
        <w:trPr>
          <w:trHeight w:val="818"/>
          <w:jc w:val="center"/>
        </w:trPr>
        <w:tc>
          <w:tcPr>
            <w:tcW w:w="815" w:type="pct"/>
            <w:vAlign w:val="center"/>
          </w:tcPr>
          <w:p w14:paraId="5E206AFA" w14:textId="2F4BCEE0" w:rsidR="00F12B02" w:rsidRPr="00A4039E" w:rsidRDefault="00BD06D6" w:rsidP="00BD06D6">
            <w:pPr>
              <w:spacing w:after="0"/>
              <w:ind w:left="20" w:hanging="20"/>
              <w:rPr>
                <w:rFonts w:eastAsia="Times New Roman" w:cs="Sylfaen"/>
                <w:noProof/>
                <w:color w:val="000000"/>
                <w:sz w:val="20"/>
                <w:szCs w:val="20"/>
                <w:lang w:val="ka-GE"/>
              </w:rPr>
            </w:pPr>
            <w:r w:rsidRPr="00A4039E">
              <w:rPr>
                <w:rFonts w:cs="Sylfaen"/>
                <w:noProof/>
                <w:sz w:val="20"/>
                <w:szCs w:val="20"/>
                <w:lang w:val="ka-GE"/>
              </w:rPr>
              <w:t>ნიადაგის</w:t>
            </w:r>
            <w:r w:rsidRPr="00A4039E">
              <w:rPr>
                <w:noProof/>
                <w:sz w:val="20"/>
                <w:szCs w:val="20"/>
                <w:lang w:val="ka-GE"/>
              </w:rPr>
              <w:t>/</w:t>
            </w:r>
            <w:r w:rsidRPr="00A4039E">
              <w:rPr>
                <w:rFonts w:cs="Sylfaen"/>
                <w:noProof/>
                <w:sz w:val="20"/>
                <w:szCs w:val="20"/>
                <w:lang w:val="ka-GE"/>
              </w:rPr>
              <w:t>გრუნტის</w:t>
            </w:r>
          </w:p>
        </w:tc>
        <w:tc>
          <w:tcPr>
            <w:tcW w:w="1147" w:type="pct"/>
            <w:vAlign w:val="center"/>
          </w:tcPr>
          <w:p w14:paraId="1D634B07" w14:textId="77777777" w:rsidR="00BD06D6" w:rsidRPr="00A4039E" w:rsidRDefault="00BD06D6" w:rsidP="00BD06D6">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სატვირთო ავტომობილების გაუმართაობა;</w:t>
            </w:r>
          </w:p>
          <w:p w14:paraId="62B72FE6" w14:textId="0542198C" w:rsidR="00F12B02" w:rsidRPr="00A4039E" w:rsidRDefault="00BD06D6" w:rsidP="00BD06D6">
            <w:pPr>
              <w:numPr>
                <w:ilvl w:val="0"/>
                <w:numId w:val="3"/>
              </w:numPr>
              <w:tabs>
                <w:tab w:val="num" w:pos="229"/>
              </w:tabs>
              <w:spacing w:after="0"/>
              <w:ind w:left="229" w:hanging="229"/>
              <w:rPr>
                <w:rFonts w:eastAsia="Times New Roman" w:cs="Sylfaen"/>
                <w:noProof/>
                <w:color w:val="000000"/>
                <w:sz w:val="20"/>
                <w:szCs w:val="20"/>
                <w:lang w:val="ka-GE"/>
              </w:rPr>
            </w:pPr>
            <w:r w:rsidRPr="00A4039E">
              <w:rPr>
                <w:rFonts w:eastAsia="Times New Roman" w:cs="Sylfaen"/>
                <w:noProof/>
                <w:color w:val="auto"/>
                <w:sz w:val="20"/>
                <w:szCs w:val="20"/>
                <w:lang w:val="ka-GE"/>
              </w:rPr>
              <w:t>ნარჩენების არასწორი მართვა;</w:t>
            </w:r>
          </w:p>
        </w:tc>
        <w:tc>
          <w:tcPr>
            <w:tcW w:w="3038" w:type="pct"/>
            <w:vAlign w:val="center"/>
          </w:tcPr>
          <w:p w14:paraId="212D049D" w14:textId="77777777" w:rsidR="008227A0" w:rsidRPr="00A4039E" w:rsidRDefault="008227A0" w:rsidP="008227A0">
            <w:pPr>
              <w:pStyle w:val="ListParagraph"/>
              <w:numPr>
                <w:ilvl w:val="0"/>
                <w:numId w:val="3"/>
              </w:numPr>
              <w:tabs>
                <w:tab w:val="clear" w:pos="2970"/>
              </w:tabs>
              <w:spacing w:after="0"/>
              <w:ind w:left="298" w:hanging="270"/>
              <w:jc w:val="both"/>
              <w:rPr>
                <w:rFonts w:cs="Sylfaen"/>
                <w:noProof/>
                <w:sz w:val="20"/>
                <w:szCs w:val="20"/>
                <w:lang w:val="ka-GE"/>
              </w:rPr>
            </w:pPr>
            <w:r w:rsidRPr="00A4039E">
              <w:rPr>
                <w:rFonts w:cs="Sylfaen"/>
                <w:noProof/>
                <w:sz w:val="20"/>
                <w:szCs w:val="20"/>
                <w:lang w:val="ka-GE"/>
              </w:rPr>
              <w:t>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w:t>
            </w:r>
          </w:p>
          <w:p w14:paraId="5716B70D" w14:textId="77777777" w:rsidR="008227A0" w:rsidRPr="00A4039E" w:rsidRDefault="008227A0" w:rsidP="008227A0">
            <w:pPr>
              <w:pStyle w:val="ListParagraph"/>
              <w:numPr>
                <w:ilvl w:val="0"/>
                <w:numId w:val="3"/>
              </w:numPr>
              <w:tabs>
                <w:tab w:val="clear" w:pos="2970"/>
              </w:tabs>
              <w:spacing w:after="0"/>
              <w:ind w:left="298" w:hanging="270"/>
              <w:jc w:val="both"/>
              <w:rPr>
                <w:rFonts w:cs="Sylfaen"/>
                <w:noProof/>
                <w:sz w:val="20"/>
                <w:szCs w:val="20"/>
                <w:lang w:val="ka-GE"/>
              </w:rPr>
            </w:pPr>
            <w:r w:rsidRPr="00A4039E">
              <w:rPr>
                <w:rFonts w:cs="Sylfaen"/>
                <w:noProof/>
                <w:sz w:val="20"/>
                <w:szCs w:val="20"/>
                <w:lang w:val="ka-GE"/>
              </w:rPr>
              <w:t>გზის და სამშენებლო მოედნის საზღვრების მკაცრი დაცვა ნიადაგის ზედმეტად დაზიანების თავიდან აცილების მიზნით;</w:t>
            </w:r>
          </w:p>
          <w:p w14:paraId="1D795A85" w14:textId="77777777" w:rsidR="008227A0" w:rsidRPr="00A4039E" w:rsidRDefault="008227A0" w:rsidP="008227A0">
            <w:pPr>
              <w:pStyle w:val="ListParagraph"/>
              <w:numPr>
                <w:ilvl w:val="0"/>
                <w:numId w:val="3"/>
              </w:numPr>
              <w:tabs>
                <w:tab w:val="clear" w:pos="2970"/>
              </w:tabs>
              <w:spacing w:after="0"/>
              <w:ind w:left="298" w:hanging="270"/>
              <w:jc w:val="both"/>
              <w:rPr>
                <w:rFonts w:cs="Sylfaen"/>
                <w:noProof/>
                <w:sz w:val="20"/>
                <w:szCs w:val="20"/>
                <w:lang w:val="ka-GE"/>
              </w:rPr>
            </w:pPr>
            <w:r w:rsidRPr="00A4039E">
              <w:rPr>
                <w:rFonts w:cs="Sylfaen"/>
                <w:noProof/>
                <w:sz w:val="20"/>
                <w:szCs w:val="20"/>
                <w:lang w:val="ka-GE"/>
              </w:rPr>
              <w:t>წვეთების შემკრებებით აღიჭურვოს ნებისმიერი ტექნიკური საშუალება, რომლის გამოყენების დროს არის სითხეების გაჟონვის ალბათობა;</w:t>
            </w:r>
          </w:p>
          <w:p w14:paraId="53927044" w14:textId="77777777" w:rsidR="008227A0" w:rsidRPr="00A4039E" w:rsidRDefault="008227A0" w:rsidP="008227A0">
            <w:pPr>
              <w:pStyle w:val="ListParagraph"/>
              <w:numPr>
                <w:ilvl w:val="0"/>
                <w:numId w:val="3"/>
              </w:numPr>
              <w:tabs>
                <w:tab w:val="clear" w:pos="2970"/>
              </w:tabs>
              <w:spacing w:after="0"/>
              <w:ind w:left="298" w:hanging="270"/>
              <w:jc w:val="both"/>
              <w:rPr>
                <w:rFonts w:cs="Sylfaen"/>
                <w:noProof/>
                <w:sz w:val="20"/>
                <w:szCs w:val="20"/>
                <w:lang w:val="ka-GE"/>
              </w:rPr>
            </w:pPr>
            <w:r w:rsidRPr="00A4039E">
              <w:rPr>
                <w:rFonts w:cs="Sylfaen"/>
                <w:noProof/>
                <w:sz w:val="20"/>
                <w:szCs w:val="20"/>
                <w:lang w:val="ka-GE"/>
              </w:rPr>
              <w:t>ტერიტორიაზე დროებით დასაწყობებული სამშენებლო თუ ინერტული მასალები მაქსიმალურად უნდა იყოს დაცული წყლისა და ქარისმიერი გადატანისგან;</w:t>
            </w:r>
          </w:p>
          <w:p w14:paraId="53FB47D5" w14:textId="77777777" w:rsidR="008227A0" w:rsidRPr="00A4039E" w:rsidRDefault="008227A0" w:rsidP="008227A0">
            <w:pPr>
              <w:pStyle w:val="ListParagraph"/>
              <w:numPr>
                <w:ilvl w:val="0"/>
                <w:numId w:val="3"/>
              </w:numPr>
              <w:tabs>
                <w:tab w:val="clear" w:pos="2970"/>
              </w:tabs>
              <w:spacing w:after="0"/>
              <w:ind w:left="298" w:hanging="270"/>
              <w:jc w:val="both"/>
              <w:rPr>
                <w:rFonts w:cs="Sylfaen"/>
                <w:noProof/>
                <w:sz w:val="20"/>
                <w:szCs w:val="20"/>
                <w:lang w:val="ka-GE"/>
              </w:rPr>
            </w:pPr>
            <w:r w:rsidRPr="00A4039E">
              <w:rPr>
                <w:rFonts w:cs="Sylfaen"/>
                <w:noProof/>
                <w:sz w:val="20"/>
                <w:szCs w:val="20"/>
                <w:lang w:val="ka-GE"/>
              </w:rPr>
              <w:t>ნებისმიერი სახის ნარჩენების სათანადო მენეჯმენტი;</w:t>
            </w:r>
          </w:p>
          <w:p w14:paraId="13B78CAF" w14:textId="77777777" w:rsidR="00F12B02" w:rsidRPr="00A4039E" w:rsidRDefault="008227A0" w:rsidP="008227A0">
            <w:pPr>
              <w:pStyle w:val="ListParagraph"/>
              <w:numPr>
                <w:ilvl w:val="0"/>
                <w:numId w:val="3"/>
              </w:numPr>
              <w:tabs>
                <w:tab w:val="clear" w:pos="2970"/>
              </w:tabs>
              <w:spacing w:after="0"/>
              <w:ind w:left="298" w:hanging="270"/>
              <w:jc w:val="both"/>
              <w:rPr>
                <w:rFonts w:cs="Sylfaen"/>
                <w:noProof/>
                <w:sz w:val="20"/>
                <w:szCs w:val="20"/>
                <w:lang w:val="ka-GE"/>
              </w:rPr>
            </w:pPr>
            <w:r w:rsidRPr="00A4039E">
              <w:rPr>
                <w:rFonts w:cs="Sylfaen"/>
                <w:noProof/>
                <w:sz w:val="20"/>
                <w:szCs w:val="20"/>
                <w:lang w:val="ka-GE"/>
              </w:rPr>
              <w:t>ნავთობპროდუქტების დაღვრის შემთხვევაში, ნიადაგის დაბინძურებული ფენის დაუყოვნებლივი მოხსნა და რემედიაცია (სპეციალური ნებართვის მქონე კონტრაქტორის დახმარებით).</w:t>
            </w:r>
          </w:p>
          <w:p w14:paraId="3E59EA89" w14:textId="77777777" w:rsidR="008227A0" w:rsidRPr="00A4039E" w:rsidRDefault="008227A0" w:rsidP="008227A0">
            <w:pPr>
              <w:pStyle w:val="ListParagraph"/>
              <w:numPr>
                <w:ilvl w:val="0"/>
                <w:numId w:val="5"/>
              </w:numPr>
              <w:spacing w:after="0"/>
              <w:ind w:left="504"/>
              <w:jc w:val="both"/>
              <w:rPr>
                <w:noProof/>
                <w:sz w:val="20"/>
                <w:szCs w:val="20"/>
                <w:lang w:val="ka-GE"/>
              </w:rPr>
            </w:pPr>
            <w:r w:rsidRPr="00A4039E">
              <w:rPr>
                <w:rFonts w:cs="Sylfaen"/>
                <w:noProof/>
                <w:sz w:val="20"/>
                <w:szCs w:val="20"/>
                <w:lang w:val="ka-GE"/>
              </w:rPr>
              <w:t>საწარმოს</w:t>
            </w:r>
            <w:r w:rsidRPr="00A4039E">
              <w:rPr>
                <w:noProof/>
                <w:sz w:val="20"/>
                <w:szCs w:val="20"/>
                <w:lang w:val="ka-GE"/>
              </w:rPr>
              <w:t xml:space="preserve"> </w:t>
            </w:r>
            <w:r w:rsidRPr="00A4039E">
              <w:rPr>
                <w:rFonts w:cs="Sylfaen"/>
                <w:noProof/>
                <w:sz w:val="20"/>
                <w:szCs w:val="20"/>
                <w:lang w:val="ka-GE"/>
              </w:rPr>
              <w:t>ტერიტორიაზე</w:t>
            </w:r>
            <w:r w:rsidRPr="00A4039E">
              <w:rPr>
                <w:noProof/>
                <w:sz w:val="20"/>
                <w:szCs w:val="20"/>
                <w:lang w:val="ka-GE"/>
              </w:rPr>
              <w:t xml:space="preserve"> </w:t>
            </w:r>
            <w:r w:rsidRPr="00A4039E">
              <w:rPr>
                <w:rFonts w:cs="Sylfaen"/>
                <w:noProof/>
                <w:sz w:val="20"/>
                <w:szCs w:val="20"/>
                <w:lang w:val="ka-GE"/>
              </w:rPr>
              <w:t>ნარჩენების</w:t>
            </w:r>
            <w:r w:rsidRPr="00A4039E">
              <w:rPr>
                <w:noProof/>
                <w:sz w:val="20"/>
                <w:szCs w:val="20"/>
                <w:lang w:val="ka-GE"/>
              </w:rPr>
              <w:t xml:space="preserve"> </w:t>
            </w:r>
            <w:r w:rsidRPr="00A4039E">
              <w:rPr>
                <w:rFonts w:cs="Sylfaen"/>
                <w:noProof/>
                <w:sz w:val="20"/>
                <w:szCs w:val="20"/>
                <w:lang w:val="ka-GE"/>
              </w:rPr>
              <w:t>სეგრეგირებული</w:t>
            </w:r>
            <w:r w:rsidRPr="00A4039E">
              <w:rPr>
                <w:noProof/>
                <w:sz w:val="20"/>
                <w:szCs w:val="20"/>
                <w:lang w:val="ka-GE"/>
              </w:rPr>
              <w:t xml:space="preserve"> </w:t>
            </w:r>
            <w:r w:rsidRPr="00A4039E">
              <w:rPr>
                <w:rFonts w:cs="Sylfaen"/>
                <w:noProof/>
                <w:sz w:val="20"/>
                <w:szCs w:val="20"/>
                <w:lang w:val="ka-GE"/>
              </w:rPr>
              <w:t>შეგროვების</w:t>
            </w:r>
            <w:r w:rsidRPr="00A4039E">
              <w:rPr>
                <w:noProof/>
                <w:sz w:val="20"/>
                <w:szCs w:val="20"/>
                <w:lang w:val="ka-GE"/>
              </w:rPr>
              <w:t xml:space="preserve"> </w:t>
            </w:r>
            <w:r w:rsidRPr="00A4039E">
              <w:rPr>
                <w:rFonts w:cs="Sylfaen"/>
                <w:noProof/>
                <w:sz w:val="20"/>
                <w:szCs w:val="20"/>
                <w:lang w:val="ka-GE"/>
              </w:rPr>
              <w:t>მეთოდის</w:t>
            </w:r>
            <w:r w:rsidRPr="00A4039E">
              <w:rPr>
                <w:noProof/>
                <w:sz w:val="20"/>
                <w:szCs w:val="20"/>
                <w:lang w:val="ka-GE"/>
              </w:rPr>
              <w:t xml:space="preserve"> </w:t>
            </w:r>
            <w:r w:rsidRPr="00A4039E">
              <w:rPr>
                <w:rFonts w:cs="Sylfaen"/>
                <w:noProof/>
                <w:sz w:val="20"/>
                <w:szCs w:val="20"/>
                <w:lang w:val="ka-GE"/>
              </w:rPr>
              <w:t>დანერგვა (სახიფათო და არასახიფათო ნარჩენების გამოყოფა ერთმანეთისაგან)</w:t>
            </w:r>
            <w:r w:rsidRPr="00A4039E">
              <w:rPr>
                <w:noProof/>
                <w:sz w:val="20"/>
                <w:szCs w:val="20"/>
                <w:lang w:val="ka-GE"/>
              </w:rPr>
              <w:t>;</w:t>
            </w:r>
          </w:p>
          <w:p w14:paraId="1A875274" w14:textId="77777777" w:rsidR="008227A0" w:rsidRPr="00A4039E" w:rsidRDefault="008227A0" w:rsidP="008227A0">
            <w:pPr>
              <w:pStyle w:val="ListParagraph"/>
              <w:numPr>
                <w:ilvl w:val="0"/>
                <w:numId w:val="5"/>
              </w:numPr>
              <w:spacing w:after="0"/>
              <w:ind w:left="504"/>
              <w:jc w:val="both"/>
              <w:rPr>
                <w:noProof/>
                <w:sz w:val="20"/>
                <w:szCs w:val="20"/>
                <w:lang w:val="ka-GE"/>
              </w:rPr>
            </w:pPr>
            <w:r w:rsidRPr="00A4039E">
              <w:rPr>
                <w:rFonts w:cs="Sylfaen"/>
                <w:noProof/>
                <w:sz w:val="20"/>
                <w:szCs w:val="20"/>
                <w:lang w:val="ka-GE"/>
              </w:rPr>
              <w:t>ნარჩენების</w:t>
            </w:r>
            <w:r w:rsidRPr="00A4039E">
              <w:rPr>
                <w:noProof/>
                <w:sz w:val="20"/>
                <w:szCs w:val="20"/>
                <w:lang w:val="ka-GE"/>
              </w:rPr>
              <w:t xml:space="preserve"> </w:t>
            </w:r>
            <w:r w:rsidRPr="00A4039E">
              <w:rPr>
                <w:rFonts w:cs="Sylfaen"/>
                <w:noProof/>
                <w:sz w:val="20"/>
                <w:szCs w:val="20"/>
                <w:lang w:val="ka-GE"/>
              </w:rPr>
              <w:t>სეგრეგირებული</w:t>
            </w:r>
            <w:r w:rsidRPr="00A4039E">
              <w:rPr>
                <w:noProof/>
                <w:sz w:val="20"/>
                <w:szCs w:val="20"/>
                <w:lang w:val="ka-GE"/>
              </w:rPr>
              <w:t xml:space="preserve"> </w:t>
            </w:r>
            <w:r w:rsidRPr="00A4039E">
              <w:rPr>
                <w:rFonts w:cs="Sylfaen"/>
                <w:noProof/>
                <w:sz w:val="20"/>
                <w:szCs w:val="20"/>
                <w:lang w:val="ka-GE"/>
              </w:rPr>
              <w:t>მეთოდით</w:t>
            </w:r>
            <w:r w:rsidRPr="00A4039E">
              <w:rPr>
                <w:noProof/>
                <w:sz w:val="20"/>
                <w:szCs w:val="20"/>
                <w:lang w:val="ka-GE"/>
              </w:rPr>
              <w:t xml:space="preserve"> </w:t>
            </w:r>
            <w:r w:rsidRPr="00A4039E">
              <w:rPr>
                <w:rFonts w:cs="Sylfaen"/>
                <w:noProof/>
                <w:sz w:val="20"/>
                <w:szCs w:val="20"/>
                <w:lang w:val="ka-GE"/>
              </w:rPr>
              <w:t>შეგროვების</w:t>
            </w:r>
            <w:r w:rsidRPr="00A4039E">
              <w:rPr>
                <w:noProof/>
                <w:sz w:val="20"/>
                <w:szCs w:val="20"/>
                <w:lang w:val="ka-GE"/>
              </w:rPr>
              <w:t xml:space="preserve"> </w:t>
            </w:r>
            <w:r w:rsidRPr="00A4039E">
              <w:rPr>
                <w:rFonts w:cs="Sylfaen"/>
                <w:noProof/>
                <w:sz w:val="20"/>
                <w:szCs w:val="20"/>
                <w:lang w:val="ka-GE"/>
              </w:rPr>
              <w:t>უზრუნველყოფისათვის</w:t>
            </w:r>
            <w:r w:rsidRPr="00A4039E">
              <w:rPr>
                <w:noProof/>
                <w:sz w:val="20"/>
                <w:szCs w:val="20"/>
                <w:lang w:val="ka-GE"/>
              </w:rPr>
              <w:t xml:space="preserve"> </w:t>
            </w:r>
            <w:r w:rsidRPr="00A4039E">
              <w:rPr>
                <w:rFonts w:cs="Sylfaen"/>
                <w:noProof/>
                <w:sz w:val="20"/>
                <w:szCs w:val="20"/>
                <w:lang w:val="ka-GE"/>
              </w:rPr>
              <w:t>საჭირო</w:t>
            </w:r>
            <w:r w:rsidRPr="00A4039E">
              <w:rPr>
                <w:noProof/>
                <w:sz w:val="20"/>
                <w:szCs w:val="20"/>
                <w:lang w:val="ka-GE"/>
              </w:rPr>
              <w:t xml:space="preserve"> </w:t>
            </w:r>
            <w:r w:rsidRPr="00A4039E">
              <w:rPr>
                <w:rFonts w:cs="Sylfaen"/>
                <w:noProof/>
                <w:sz w:val="20"/>
                <w:szCs w:val="20"/>
                <w:lang w:val="ka-GE"/>
              </w:rPr>
              <w:t>რაოდენობის</w:t>
            </w:r>
            <w:r w:rsidRPr="00A4039E">
              <w:rPr>
                <w:noProof/>
                <w:sz w:val="20"/>
                <w:szCs w:val="20"/>
                <w:lang w:val="ka-GE"/>
              </w:rPr>
              <w:t xml:space="preserve"> </w:t>
            </w:r>
            <w:r w:rsidRPr="00A4039E">
              <w:rPr>
                <w:rFonts w:cs="Sylfaen"/>
                <w:noProof/>
                <w:sz w:val="20"/>
                <w:szCs w:val="20"/>
                <w:lang w:val="ka-GE"/>
              </w:rPr>
              <w:t>სპეციალური</w:t>
            </w:r>
            <w:r w:rsidRPr="00A4039E">
              <w:rPr>
                <w:noProof/>
                <w:sz w:val="20"/>
                <w:szCs w:val="20"/>
                <w:lang w:val="ka-GE"/>
              </w:rPr>
              <w:t xml:space="preserve"> </w:t>
            </w:r>
            <w:r w:rsidRPr="00A4039E">
              <w:rPr>
                <w:rFonts w:cs="Sylfaen"/>
                <w:noProof/>
                <w:sz w:val="20"/>
                <w:szCs w:val="20"/>
                <w:lang w:val="ka-GE"/>
              </w:rPr>
              <w:t>კონტეინერების</w:t>
            </w:r>
            <w:r w:rsidRPr="00A4039E">
              <w:rPr>
                <w:noProof/>
                <w:sz w:val="20"/>
                <w:szCs w:val="20"/>
                <w:lang w:val="ka-GE"/>
              </w:rPr>
              <w:t xml:space="preserve"> </w:t>
            </w:r>
            <w:r w:rsidRPr="00A4039E">
              <w:rPr>
                <w:rFonts w:cs="Sylfaen"/>
                <w:noProof/>
                <w:sz w:val="20"/>
                <w:szCs w:val="20"/>
                <w:lang w:val="ka-GE"/>
              </w:rPr>
              <w:t>განთავსება</w:t>
            </w:r>
            <w:r w:rsidRPr="00A4039E">
              <w:rPr>
                <w:noProof/>
                <w:sz w:val="20"/>
                <w:szCs w:val="20"/>
                <w:lang w:val="ka-GE"/>
              </w:rPr>
              <w:t xml:space="preserve"> </w:t>
            </w:r>
            <w:r w:rsidRPr="00A4039E">
              <w:rPr>
                <w:rFonts w:cs="Sylfaen"/>
                <w:noProof/>
                <w:sz w:val="20"/>
                <w:szCs w:val="20"/>
                <w:lang w:val="ka-GE"/>
              </w:rPr>
              <w:t>და</w:t>
            </w:r>
            <w:r w:rsidRPr="00A4039E">
              <w:rPr>
                <w:noProof/>
                <w:sz w:val="20"/>
                <w:szCs w:val="20"/>
                <w:lang w:val="ka-GE"/>
              </w:rPr>
              <w:t xml:space="preserve"> </w:t>
            </w:r>
            <w:r w:rsidRPr="00A4039E">
              <w:rPr>
                <w:rFonts w:cs="Sylfaen"/>
                <w:noProof/>
                <w:sz w:val="20"/>
                <w:szCs w:val="20"/>
                <w:lang w:val="ka-GE"/>
              </w:rPr>
              <w:t>ამ</w:t>
            </w:r>
            <w:r w:rsidRPr="00A4039E">
              <w:rPr>
                <w:noProof/>
                <w:sz w:val="20"/>
                <w:szCs w:val="20"/>
                <w:lang w:val="ka-GE"/>
              </w:rPr>
              <w:t xml:space="preserve"> </w:t>
            </w:r>
            <w:r w:rsidRPr="00A4039E">
              <w:rPr>
                <w:rFonts w:cs="Sylfaen"/>
                <w:noProof/>
                <w:sz w:val="20"/>
                <w:szCs w:val="20"/>
                <w:lang w:val="ka-GE"/>
              </w:rPr>
              <w:t>კონტეინერების</w:t>
            </w:r>
            <w:r w:rsidRPr="00A4039E">
              <w:rPr>
                <w:noProof/>
                <w:sz w:val="20"/>
                <w:szCs w:val="20"/>
                <w:lang w:val="ka-GE"/>
              </w:rPr>
              <w:t xml:space="preserve"> </w:t>
            </w:r>
            <w:r w:rsidRPr="00A4039E">
              <w:rPr>
                <w:rFonts w:cs="Sylfaen"/>
                <w:noProof/>
                <w:sz w:val="20"/>
                <w:szCs w:val="20"/>
                <w:lang w:val="ka-GE"/>
              </w:rPr>
              <w:t>მარკირება</w:t>
            </w:r>
            <w:r w:rsidRPr="00A4039E">
              <w:rPr>
                <w:noProof/>
                <w:sz w:val="20"/>
                <w:szCs w:val="20"/>
                <w:lang w:val="ka-GE"/>
              </w:rPr>
              <w:t xml:space="preserve"> (</w:t>
            </w:r>
            <w:r w:rsidRPr="00A4039E">
              <w:rPr>
                <w:rFonts w:cs="Sylfaen"/>
                <w:noProof/>
                <w:sz w:val="20"/>
                <w:szCs w:val="20"/>
                <w:lang w:val="ka-GE"/>
              </w:rPr>
              <w:t>ფერი</w:t>
            </w:r>
            <w:r w:rsidRPr="00A4039E">
              <w:rPr>
                <w:noProof/>
                <w:sz w:val="20"/>
                <w:szCs w:val="20"/>
                <w:lang w:val="ka-GE"/>
              </w:rPr>
              <w:t xml:space="preserve">, </w:t>
            </w:r>
            <w:r w:rsidRPr="00A4039E">
              <w:rPr>
                <w:rFonts w:cs="Sylfaen"/>
                <w:noProof/>
                <w:sz w:val="20"/>
                <w:szCs w:val="20"/>
                <w:lang w:val="ka-GE"/>
              </w:rPr>
              <w:t>წარწერა</w:t>
            </w:r>
            <w:r w:rsidRPr="00A4039E">
              <w:rPr>
                <w:noProof/>
                <w:sz w:val="20"/>
                <w:szCs w:val="20"/>
                <w:lang w:val="ka-GE"/>
              </w:rPr>
              <w:t xml:space="preserve">); </w:t>
            </w:r>
          </w:p>
          <w:p w14:paraId="5472E6F5" w14:textId="77777777" w:rsidR="008227A0" w:rsidRPr="00A4039E" w:rsidRDefault="008227A0" w:rsidP="008227A0">
            <w:pPr>
              <w:pStyle w:val="ListParagraph"/>
              <w:numPr>
                <w:ilvl w:val="0"/>
                <w:numId w:val="5"/>
              </w:numPr>
              <w:spacing w:after="0"/>
              <w:ind w:left="504"/>
              <w:jc w:val="both"/>
              <w:rPr>
                <w:noProof/>
                <w:sz w:val="20"/>
                <w:szCs w:val="20"/>
                <w:lang w:val="ka-GE"/>
              </w:rPr>
            </w:pPr>
            <w:r w:rsidRPr="00A4039E">
              <w:rPr>
                <w:rFonts w:cs="Sylfaen"/>
                <w:noProof/>
                <w:sz w:val="20"/>
                <w:szCs w:val="20"/>
                <w:lang w:val="ka-GE"/>
              </w:rPr>
              <w:t>სახიფათო</w:t>
            </w:r>
            <w:r w:rsidRPr="00A4039E">
              <w:rPr>
                <w:noProof/>
                <w:sz w:val="20"/>
                <w:szCs w:val="20"/>
                <w:lang w:val="ka-GE"/>
              </w:rPr>
              <w:t xml:space="preserve"> </w:t>
            </w:r>
            <w:r w:rsidRPr="00A4039E">
              <w:rPr>
                <w:rFonts w:cs="Sylfaen"/>
                <w:noProof/>
                <w:sz w:val="20"/>
                <w:szCs w:val="20"/>
                <w:lang w:val="ka-GE"/>
              </w:rPr>
              <w:t>ნარჩენების</w:t>
            </w:r>
            <w:r w:rsidRPr="00A4039E">
              <w:rPr>
                <w:noProof/>
                <w:sz w:val="20"/>
                <w:szCs w:val="20"/>
                <w:lang w:val="ka-GE"/>
              </w:rPr>
              <w:t xml:space="preserve"> </w:t>
            </w:r>
            <w:r w:rsidRPr="00A4039E">
              <w:rPr>
                <w:rFonts w:cs="Sylfaen"/>
                <w:noProof/>
                <w:sz w:val="20"/>
                <w:szCs w:val="20"/>
                <w:lang w:val="ka-GE"/>
              </w:rPr>
              <w:t>დროებითი</w:t>
            </w:r>
            <w:r w:rsidRPr="00A4039E">
              <w:rPr>
                <w:noProof/>
                <w:sz w:val="20"/>
                <w:szCs w:val="20"/>
                <w:lang w:val="ka-GE"/>
              </w:rPr>
              <w:t xml:space="preserve"> </w:t>
            </w:r>
            <w:r w:rsidRPr="00A4039E">
              <w:rPr>
                <w:rFonts w:cs="Sylfaen"/>
                <w:noProof/>
                <w:sz w:val="20"/>
                <w:szCs w:val="20"/>
                <w:lang w:val="ka-GE"/>
              </w:rPr>
              <w:t>განთავსებისათვის</w:t>
            </w:r>
            <w:r w:rsidRPr="00A4039E">
              <w:rPr>
                <w:noProof/>
                <w:sz w:val="20"/>
                <w:szCs w:val="20"/>
                <w:lang w:val="ka-GE"/>
              </w:rPr>
              <w:t xml:space="preserve"> </w:t>
            </w:r>
            <w:r w:rsidRPr="00A4039E">
              <w:rPr>
                <w:rFonts w:cs="Sylfaen"/>
                <w:noProof/>
                <w:sz w:val="20"/>
                <w:szCs w:val="20"/>
                <w:lang w:val="ka-GE"/>
              </w:rPr>
              <w:t>შესაბამისი</w:t>
            </w:r>
            <w:r w:rsidRPr="00A4039E">
              <w:rPr>
                <w:noProof/>
                <w:sz w:val="20"/>
                <w:szCs w:val="20"/>
                <w:lang w:val="ka-GE"/>
              </w:rPr>
              <w:t xml:space="preserve"> </w:t>
            </w:r>
            <w:r w:rsidRPr="00A4039E">
              <w:rPr>
                <w:rFonts w:cs="Sylfaen"/>
                <w:noProof/>
                <w:sz w:val="20"/>
                <w:szCs w:val="20"/>
                <w:lang w:val="ka-GE"/>
              </w:rPr>
              <w:t>სათავსის</w:t>
            </w:r>
            <w:r w:rsidRPr="00A4039E">
              <w:rPr>
                <w:noProof/>
                <w:sz w:val="20"/>
                <w:szCs w:val="20"/>
                <w:lang w:val="ka-GE"/>
              </w:rPr>
              <w:t xml:space="preserve"> (</w:t>
            </w:r>
            <w:r w:rsidRPr="00A4039E">
              <w:rPr>
                <w:rFonts w:cs="Sylfaen"/>
                <w:noProof/>
                <w:sz w:val="20"/>
                <w:szCs w:val="20"/>
                <w:lang w:val="ka-GE"/>
              </w:rPr>
              <w:t>დასაშვებია</w:t>
            </w:r>
            <w:r w:rsidRPr="00A4039E">
              <w:rPr>
                <w:noProof/>
                <w:sz w:val="20"/>
                <w:szCs w:val="20"/>
                <w:lang w:val="ka-GE"/>
              </w:rPr>
              <w:t xml:space="preserve"> </w:t>
            </w:r>
            <w:r w:rsidRPr="00A4039E">
              <w:rPr>
                <w:rFonts w:cs="Sylfaen"/>
                <w:noProof/>
                <w:sz w:val="20"/>
                <w:szCs w:val="20"/>
                <w:lang w:val="ka-GE"/>
              </w:rPr>
              <w:t>ვაგონ</w:t>
            </w:r>
            <w:r w:rsidRPr="00A4039E">
              <w:rPr>
                <w:noProof/>
                <w:sz w:val="20"/>
                <w:szCs w:val="20"/>
                <w:lang w:val="ka-GE"/>
              </w:rPr>
              <w:t xml:space="preserve"> </w:t>
            </w:r>
            <w:r w:rsidRPr="00A4039E">
              <w:rPr>
                <w:rFonts w:cs="Sylfaen"/>
                <w:noProof/>
                <w:sz w:val="20"/>
                <w:szCs w:val="20"/>
                <w:lang w:val="ka-GE"/>
              </w:rPr>
              <w:t>კონტეინერი</w:t>
            </w:r>
            <w:r w:rsidRPr="00A4039E">
              <w:rPr>
                <w:noProof/>
                <w:sz w:val="20"/>
                <w:szCs w:val="20"/>
                <w:lang w:val="ka-GE"/>
              </w:rPr>
              <w:t xml:space="preserve">) </w:t>
            </w:r>
            <w:r w:rsidRPr="00A4039E">
              <w:rPr>
                <w:rFonts w:cs="Sylfaen"/>
                <w:noProof/>
                <w:sz w:val="20"/>
                <w:szCs w:val="20"/>
                <w:lang w:val="ka-GE"/>
              </w:rPr>
              <w:t>გამოყოფა</w:t>
            </w:r>
            <w:r w:rsidRPr="00A4039E">
              <w:rPr>
                <w:noProof/>
                <w:sz w:val="20"/>
                <w:szCs w:val="20"/>
                <w:lang w:val="ka-GE"/>
              </w:rPr>
              <w:t xml:space="preserve"> </w:t>
            </w:r>
            <w:r w:rsidRPr="00A4039E">
              <w:rPr>
                <w:rFonts w:cs="Sylfaen"/>
                <w:noProof/>
                <w:sz w:val="20"/>
                <w:szCs w:val="20"/>
                <w:lang w:val="ka-GE"/>
              </w:rPr>
              <w:t>და</w:t>
            </w:r>
            <w:r w:rsidRPr="00A4039E">
              <w:rPr>
                <w:noProof/>
                <w:sz w:val="20"/>
                <w:szCs w:val="20"/>
                <w:lang w:val="ka-GE"/>
              </w:rPr>
              <w:t xml:space="preserve"> </w:t>
            </w:r>
            <w:r w:rsidRPr="00A4039E">
              <w:rPr>
                <w:rFonts w:cs="Sylfaen"/>
                <w:noProof/>
                <w:sz w:val="20"/>
                <w:szCs w:val="20"/>
                <w:lang w:val="ka-GE"/>
              </w:rPr>
              <w:t>გარემოსდაცვითი</w:t>
            </w:r>
            <w:r w:rsidRPr="00A4039E">
              <w:rPr>
                <w:noProof/>
                <w:sz w:val="20"/>
                <w:szCs w:val="20"/>
                <w:lang w:val="ka-GE"/>
              </w:rPr>
              <w:t xml:space="preserve"> </w:t>
            </w:r>
            <w:r w:rsidRPr="00A4039E">
              <w:rPr>
                <w:rFonts w:cs="Sylfaen"/>
                <w:noProof/>
                <w:sz w:val="20"/>
                <w:szCs w:val="20"/>
                <w:lang w:val="ka-GE"/>
              </w:rPr>
              <w:t>მოთხოვნების</w:t>
            </w:r>
            <w:r w:rsidRPr="00A4039E">
              <w:rPr>
                <w:noProof/>
                <w:sz w:val="20"/>
                <w:szCs w:val="20"/>
                <w:lang w:val="ka-GE"/>
              </w:rPr>
              <w:t xml:space="preserve"> </w:t>
            </w:r>
            <w:r w:rsidRPr="00A4039E">
              <w:rPr>
                <w:rFonts w:cs="Sylfaen"/>
                <w:noProof/>
                <w:sz w:val="20"/>
                <w:szCs w:val="20"/>
                <w:lang w:val="ka-GE"/>
              </w:rPr>
              <w:t>შესაბამისად</w:t>
            </w:r>
            <w:r w:rsidRPr="00A4039E">
              <w:rPr>
                <w:noProof/>
                <w:sz w:val="20"/>
                <w:szCs w:val="20"/>
                <w:lang w:val="ka-GE"/>
              </w:rPr>
              <w:t xml:space="preserve"> </w:t>
            </w:r>
            <w:r w:rsidRPr="00A4039E">
              <w:rPr>
                <w:rFonts w:cs="Sylfaen"/>
                <w:noProof/>
                <w:sz w:val="20"/>
                <w:szCs w:val="20"/>
                <w:lang w:val="ka-GE"/>
              </w:rPr>
              <w:t>კეთილმოწყობა;</w:t>
            </w:r>
          </w:p>
          <w:p w14:paraId="57133565" w14:textId="77777777" w:rsidR="008227A0" w:rsidRPr="00A4039E" w:rsidRDefault="008227A0" w:rsidP="008227A0">
            <w:pPr>
              <w:pStyle w:val="ListParagraph"/>
              <w:numPr>
                <w:ilvl w:val="0"/>
                <w:numId w:val="5"/>
              </w:numPr>
              <w:spacing w:after="0"/>
              <w:ind w:left="504"/>
              <w:jc w:val="both"/>
              <w:rPr>
                <w:noProof/>
                <w:sz w:val="20"/>
                <w:szCs w:val="20"/>
                <w:lang w:val="ka-GE"/>
              </w:rPr>
            </w:pPr>
            <w:r w:rsidRPr="00A4039E">
              <w:rPr>
                <w:rFonts w:cs="Sylfaen"/>
                <w:noProof/>
                <w:sz w:val="20"/>
                <w:szCs w:val="20"/>
                <w:lang w:val="ka-GE"/>
              </w:rPr>
              <w:t>ტრანსპორტირებისას</w:t>
            </w:r>
            <w:r w:rsidRPr="00A4039E">
              <w:rPr>
                <w:noProof/>
                <w:sz w:val="20"/>
                <w:szCs w:val="20"/>
                <w:lang w:val="ka-GE"/>
              </w:rPr>
              <w:t xml:space="preserve"> </w:t>
            </w:r>
            <w:r w:rsidRPr="00A4039E">
              <w:rPr>
                <w:rFonts w:cs="Sylfaen"/>
                <w:noProof/>
                <w:sz w:val="20"/>
                <w:szCs w:val="20"/>
                <w:lang w:val="ka-GE"/>
              </w:rPr>
              <w:t>განსაზღვრული</w:t>
            </w:r>
            <w:r w:rsidRPr="00A4039E">
              <w:rPr>
                <w:noProof/>
                <w:sz w:val="20"/>
                <w:szCs w:val="20"/>
                <w:lang w:val="ka-GE"/>
              </w:rPr>
              <w:t xml:space="preserve"> </w:t>
            </w:r>
            <w:r w:rsidRPr="00A4039E">
              <w:rPr>
                <w:rFonts w:cs="Sylfaen"/>
                <w:noProof/>
                <w:sz w:val="20"/>
                <w:szCs w:val="20"/>
                <w:lang w:val="ka-GE"/>
              </w:rPr>
              <w:t>წესების</w:t>
            </w:r>
            <w:r w:rsidRPr="00A4039E">
              <w:rPr>
                <w:noProof/>
                <w:sz w:val="20"/>
                <w:szCs w:val="20"/>
                <w:lang w:val="ka-GE"/>
              </w:rPr>
              <w:t xml:space="preserve"> </w:t>
            </w:r>
            <w:r w:rsidRPr="00A4039E">
              <w:rPr>
                <w:rFonts w:cs="Sylfaen"/>
                <w:noProof/>
                <w:sz w:val="20"/>
                <w:szCs w:val="20"/>
                <w:lang w:val="ka-GE"/>
              </w:rPr>
              <w:t>დაცვა</w:t>
            </w:r>
            <w:r w:rsidRPr="00A4039E">
              <w:rPr>
                <w:noProof/>
                <w:sz w:val="20"/>
                <w:szCs w:val="20"/>
                <w:lang w:val="ka-GE"/>
              </w:rPr>
              <w:t xml:space="preserve"> (</w:t>
            </w:r>
            <w:r w:rsidRPr="00A4039E">
              <w:rPr>
                <w:rFonts w:cs="Sylfaen"/>
                <w:noProof/>
                <w:sz w:val="20"/>
                <w:szCs w:val="20"/>
                <w:lang w:val="ka-GE"/>
              </w:rPr>
              <w:t>ნარჩენების</w:t>
            </w:r>
            <w:r w:rsidRPr="00A4039E">
              <w:rPr>
                <w:noProof/>
                <w:sz w:val="20"/>
                <w:szCs w:val="20"/>
                <w:lang w:val="ka-GE"/>
              </w:rPr>
              <w:t xml:space="preserve"> </w:t>
            </w:r>
            <w:r w:rsidRPr="00A4039E">
              <w:rPr>
                <w:rFonts w:cs="Sylfaen"/>
                <w:noProof/>
                <w:sz w:val="20"/>
                <w:szCs w:val="20"/>
                <w:lang w:val="ka-GE"/>
              </w:rPr>
              <w:t>ჩატვირთვა</w:t>
            </w:r>
            <w:r w:rsidRPr="00A4039E">
              <w:rPr>
                <w:noProof/>
                <w:sz w:val="20"/>
                <w:szCs w:val="20"/>
                <w:lang w:val="ka-GE"/>
              </w:rPr>
              <w:t xml:space="preserve"> </w:t>
            </w:r>
            <w:r w:rsidRPr="00A4039E">
              <w:rPr>
                <w:rFonts w:cs="Sylfaen"/>
                <w:noProof/>
                <w:sz w:val="20"/>
                <w:szCs w:val="20"/>
                <w:lang w:val="ka-GE"/>
              </w:rPr>
              <w:t>სატრანსპორტო</w:t>
            </w:r>
            <w:r w:rsidRPr="00A4039E">
              <w:rPr>
                <w:noProof/>
                <w:sz w:val="20"/>
                <w:szCs w:val="20"/>
                <w:lang w:val="ka-GE"/>
              </w:rPr>
              <w:t xml:space="preserve"> </w:t>
            </w:r>
            <w:r w:rsidRPr="00A4039E">
              <w:rPr>
                <w:rFonts w:cs="Sylfaen"/>
                <w:noProof/>
                <w:sz w:val="20"/>
                <w:szCs w:val="20"/>
                <w:lang w:val="ka-GE"/>
              </w:rPr>
              <w:t>საშუალებებში</w:t>
            </w:r>
            <w:r w:rsidRPr="00A4039E">
              <w:rPr>
                <w:noProof/>
                <w:sz w:val="20"/>
                <w:szCs w:val="20"/>
                <w:lang w:val="ka-GE"/>
              </w:rPr>
              <w:t xml:space="preserve"> </w:t>
            </w:r>
            <w:r w:rsidRPr="00A4039E">
              <w:rPr>
                <w:rFonts w:cs="Sylfaen"/>
                <w:noProof/>
                <w:sz w:val="20"/>
                <w:szCs w:val="20"/>
                <w:lang w:val="ka-GE"/>
              </w:rPr>
              <w:t>მათი</w:t>
            </w:r>
            <w:r w:rsidRPr="00A4039E">
              <w:rPr>
                <w:noProof/>
                <w:sz w:val="20"/>
                <w:szCs w:val="20"/>
                <w:lang w:val="ka-GE"/>
              </w:rPr>
              <w:t xml:space="preserve"> </w:t>
            </w:r>
            <w:r w:rsidRPr="00A4039E">
              <w:rPr>
                <w:rFonts w:cs="Sylfaen"/>
                <w:noProof/>
                <w:sz w:val="20"/>
                <w:szCs w:val="20"/>
                <w:lang w:val="ka-GE"/>
              </w:rPr>
              <w:t>ტევადობის</w:t>
            </w:r>
            <w:r w:rsidRPr="00A4039E">
              <w:rPr>
                <w:noProof/>
                <w:sz w:val="20"/>
                <w:szCs w:val="20"/>
                <w:lang w:val="ka-GE"/>
              </w:rPr>
              <w:t xml:space="preserve"> </w:t>
            </w:r>
            <w:r w:rsidRPr="00A4039E">
              <w:rPr>
                <w:rFonts w:cs="Sylfaen"/>
                <w:noProof/>
                <w:sz w:val="20"/>
                <w:szCs w:val="20"/>
                <w:lang w:val="ka-GE"/>
              </w:rPr>
              <w:t>შესაბამისი</w:t>
            </w:r>
            <w:r w:rsidRPr="00A4039E">
              <w:rPr>
                <w:noProof/>
                <w:sz w:val="20"/>
                <w:szCs w:val="20"/>
                <w:lang w:val="ka-GE"/>
              </w:rPr>
              <w:t xml:space="preserve"> </w:t>
            </w:r>
            <w:r w:rsidRPr="00A4039E">
              <w:rPr>
                <w:rFonts w:cs="Sylfaen"/>
                <w:noProof/>
                <w:sz w:val="20"/>
                <w:szCs w:val="20"/>
                <w:lang w:val="ka-GE"/>
              </w:rPr>
              <w:t>რაოდენობით</w:t>
            </w:r>
            <w:r w:rsidRPr="00A4039E">
              <w:rPr>
                <w:noProof/>
                <w:sz w:val="20"/>
                <w:szCs w:val="20"/>
                <w:lang w:val="ka-GE"/>
              </w:rPr>
              <w:t xml:space="preserve">; </w:t>
            </w:r>
            <w:r w:rsidRPr="00A4039E">
              <w:rPr>
                <w:rFonts w:cs="Sylfaen"/>
                <w:noProof/>
                <w:sz w:val="20"/>
                <w:szCs w:val="20"/>
                <w:lang w:val="ka-GE"/>
              </w:rPr>
              <w:t>ტრანსპორტირებისას</w:t>
            </w:r>
            <w:r w:rsidRPr="00A4039E">
              <w:rPr>
                <w:noProof/>
                <w:sz w:val="20"/>
                <w:szCs w:val="20"/>
                <w:lang w:val="ka-GE"/>
              </w:rPr>
              <w:t xml:space="preserve"> </w:t>
            </w:r>
            <w:r w:rsidRPr="00A4039E">
              <w:rPr>
                <w:rFonts w:cs="Sylfaen"/>
                <w:noProof/>
                <w:sz w:val="20"/>
                <w:szCs w:val="20"/>
                <w:lang w:val="ka-GE"/>
              </w:rPr>
              <w:t>მანქანების</w:t>
            </w:r>
            <w:r w:rsidRPr="00A4039E">
              <w:rPr>
                <w:noProof/>
                <w:sz w:val="20"/>
                <w:szCs w:val="20"/>
                <w:lang w:val="ka-GE"/>
              </w:rPr>
              <w:t xml:space="preserve"> </w:t>
            </w:r>
            <w:r w:rsidRPr="00A4039E">
              <w:rPr>
                <w:rFonts w:cs="Sylfaen"/>
                <w:noProof/>
                <w:sz w:val="20"/>
                <w:szCs w:val="20"/>
                <w:lang w:val="ka-GE"/>
              </w:rPr>
              <w:t>ძარის</w:t>
            </w:r>
            <w:r w:rsidRPr="00A4039E">
              <w:rPr>
                <w:noProof/>
                <w:sz w:val="20"/>
                <w:szCs w:val="20"/>
                <w:lang w:val="ka-GE"/>
              </w:rPr>
              <w:t xml:space="preserve"> </w:t>
            </w:r>
            <w:r w:rsidRPr="00A4039E">
              <w:rPr>
                <w:rFonts w:cs="Sylfaen"/>
                <w:noProof/>
                <w:sz w:val="20"/>
                <w:szCs w:val="20"/>
                <w:lang w:val="ka-GE"/>
              </w:rPr>
              <w:t>სათანადო</w:t>
            </w:r>
            <w:r w:rsidRPr="00A4039E">
              <w:rPr>
                <w:noProof/>
                <w:sz w:val="20"/>
                <w:szCs w:val="20"/>
                <w:lang w:val="ka-GE"/>
              </w:rPr>
              <w:t xml:space="preserve"> </w:t>
            </w:r>
            <w:r w:rsidRPr="00A4039E">
              <w:rPr>
                <w:rFonts w:cs="Sylfaen"/>
                <w:noProof/>
                <w:sz w:val="20"/>
                <w:szCs w:val="20"/>
                <w:lang w:val="ka-GE"/>
              </w:rPr>
              <w:t>გადაფარვის</w:t>
            </w:r>
            <w:r w:rsidRPr="00A4039E">
              <w:rPr>
                <w:noProof/>
                <w:sz w:val="20"/>
                <w:szCs w:val="20"/>
                <w:lang w:val="ka-GE"/>
              </w:rPr>
              <w:t xml:space="preserve"> </w:t>
            </w:r>
            <w:r w:rsidRPr="00A4039E">
              <w:rPr>
                <w:rFonts w:cs="Sylfaen"/>
                <w:noProof/>
                <w:sz w:val="20"/>
                <w:szCs w:val="20"/>
                <w:lang w:val="ka-GE"/>
              </w:rPr>
              <w:t>უზრუნველყოფა</w:t>
            </w:r>
            <w:r w:rsidRPr="00A4039E">
              <w:rPr>
                <w:noProof/>
                <w:sz w:val="20"/>
                <w:szCs w:val="20"/>
                <w:lang w:val="ka-GE"/>
              </w:rPr>
              <w:t>);</w:t>
            </w:r>
          </w:p>
          <w:p w14:paraId="16F44F37" w14:textId="77777777" w:rsidR="008227A0" w:rsidRPr="00A4039E" w:rsidRDefault="008227A0" w:rsidP="008227A0">
            <w:pPr>
              <w:pStyle w:val="ListParagraph"/>
              <w:numPr>
                <w:ilvl w:val="0"/>
                <w:numId w:val="5"/>
              </w:numPr>
              <w:spacing w:after="0"/>
              <w:ind w:left="504"/>
              <w:jc w:val="both"/>
              <w:rPr>
                <w:noProof/>
                <w:sz w:val="20"/>
                <w:szCs w:val="20"/>
                <w:lang w:val="ka-GE"/>
              </w:rPr>
            </w:pPr>
            <w:r w:rsidRPr="00A4039E">
              <w:rPr>
                <w:rFonts w:cs="Sylfaen"/>
                <w:noProof/>
                <w:sz w:val="20"/>
                <w:szCs w:val="20"/>
                <w:lang w:val="ka-GE"/>
              </w:rPr>
              <w:t>შემდგომი</w:t>
            </w:r>
            <w:r w:rsidRPr="00A4039E">
              <w:rPr>
                <w:noProof/>
                <w:sz w:val="20"/>
                <w:szCs w:val="20"/>
                <w:lang w:val="ka-GE"/>
              </w:rPr>
              <w:t xml:space="preserve"> </w:t>
            </w:r>
            <w:r w:rsidRPr="00A4039E">
              <w:rPr>
                <w:rFonts w:cs="Sylfaen"/>
                <w:noProof/>
                <w:sz w:val="20"/>
                <w:szCs w:val="20"/>
                <w:lang w:val="ka-GE"/>
              </w:rPr>
              <w:t>მართვისათვის</w:t>
            </w:r>
            <w:r w:rsidRPr="00A4039E">
              <w:rPr>
                <w:noProof/>
                <w:sz w:val="20"/>
                <w:szCs w:val="20"/>
                <w:lang w:val="ka-GE"/>
              </w:rPr>
              <w:t xml:space="preserve"> </w:t>
            </w:r>
            <w:r w:rsidRPr="00A4039E">
              <w:rPr>
                <w:rFonts w:cs="Sylfaen"/>
                <w:noProof/>
                <w:sz w:val="20"/>
                <w:szCs w:val="20"/>
                <w:lang w:val="ka-GE"/>
              </w:rPr>
              <w:t>ნარჩენების</w:t>
            </w:r>
            <w:r w:rsidRPr="00A4039E">
              <w:rPr>
                <w:noProof/>
                <w:sz w:val="20"/>
                <w:szCs w:val="20"/>
                <w:lang w:val="ka-GE"/>
              </w:rPr>
              <w:t xml:space="preserve"> </w:t>
            </w:r>
            <w:r w:rsidRPr="00A4039E">
              <w:rPr>
                <w:rFonts w:cs="Sylfaen"/>
                <w:noProof/>
                <w:sz w:val="20"/>
                <w:szCs w:val="20"/>
                <w:lang w:val="ka-GE"/>
              </w:rPr>
              <w:t>გადაცემა</w:t>
            </w:r>
            <w:r w:rsidRPr="00A4039E">
              <w:rPr>
                <w:noProof/>
                <w:sz w:val="20"/>
                <w:szCs w:val="20"/>
                <w:lang w:val="ka-GE"/>
              </w:rPr>
              <w:t xml:space="preserve"> </w:t>
            </w:r>
            <w:r w:rsidRPr="00A4039E">
              <w:rPr>
                <w:rFonts w:cs="Sylfaen"/>
                <w:noProof/>
                <w:sz w:val="20"/>
                <w:szCs w:val="20"/>
                <w:lang w:val="ka-GE"/>
              </w:rPr>
              <w:t>მხოლოდ</w:t>
            </w:r>
            <w:r w:rsidRPr="00A4039E">
              <w:rPr>
                <w:noProof/>
                <w:sz w:val="20"/>
                <w:szCs w:val="20"/>
                <w:lang w:val="ka-GE"/>
              </w:rPr>
              <w:t xml:space="preserve"> </w:t>
            </w:r>
            <w:r w:rsidRPr="00A4039E">
              <w:rPr>
                <w:rFonts w:cs="Sylfaen"/>
                <w:noProof/>
                <w:sz w:val="20"/>
                <w:szCs w:val="20"/>
                <w:lang w:val="ka-GE"/>
              </w:rPr>
              <w:t>შესაბამისი</w:t>
            </w:r>
            <w:r w:rsidRPr="00A4039E">
              <w:rPr>
                <w:noProof/>
                <w:sz w:val="20"/>
                <w:szCs w:val="20"/>
                <w:lang w:val="ka-GE"/>
              </w:rPr>
              <w:t xml:space="preserve"> </w:t>
            </w:r>
            <w:r w:rsidRPr="00A4039E">
              <w:rPr>
                <w:rFonts w:cs="Sylfaen"/>
                <w:noProof/>
                <w:sz w:val="20"/>
                <w:szCs w:val="20"/>
                <w:lang w:val="ka-GE"/>
              </w:rPr>
              <w:t>ნებართვის</w:t>
            </w:r>
            <w:r w:rsidRPr="00A4039E">
              <w:rPr>
                <w:noProof/>
                <w:sz w:val="20"/>
                <w:szCs w:val="20"/>
                <w:lang w:val="ka-GE"/>
              </w:rPr>
              <w:t xml:space="preserve"> </w:t>
            </w:r>
            <w:r w:rsidRPr="00A4039E">
              <w:rPr>
                <w:rFonts w:cs="Sylfaen"/>
                <w:noProof/>
                <w:sz w:val="20"/>
                <w:szCs w:val="20"/>
                <w:lang w:val="ka-GE"/>
              </w:rPr>
              <w:t>მქონე</w:t>
            </w:r>
            <w:r w:rsidRPr="00A4039E">
              <w:rPr>
                <w:noProof/>
                <w:sz w:val="20"/>
                <w:szCs w:val="20"/>
                <w:lang w:val="ka-GE"/>
              </w:rPr>
              <w:t xml:space="preserve"> </w:t>
            </w:r>
            <w:r w:rsidRPr="00A4039E">
              <w:rPr>
                <w:rFonts w:cs="Sylfaen"/>
                <w:noProof/>
                <w:sz w:val="20"/>
                <w:szCs w:val="20"/>
                <w:lang w:val="ka-GE"/>
              </w:rPr>
              <w:t>კონტრაქტორისათვის</w:t>
            </w:r>
            <w:r w:rsidRPr="00A4039E">
              <w:rPr>
                <w:noProof/>
                <w:sz w:val="20"/>
                <w:szCs w:val="20"/>
                <w:lang w:val="ka-GE"/>
              </w:rPr>
              <w:t>;</w:t>
            </w:r>
          </w:p>
          <w:p w14:paraId="0D6EBCFB" w14:textId="358FBD8F" w:rsidR="008227A0" w:rsidRPr="00A4039E" w:rsidRDefault="008227A0" w:rsidP="008227A0">
            <w:pPr>
              <w:pStyle w:val="ListParagraph"/>
              <w:numPr>
                <w:ilvl w:val="0"/>
                <w:numId w:val="3"/>
              </w:numPr>
              <w:tabs>
                <w:tab w:val="clear" w:pos="2970"/>
              </w:tabs>
              <w:spacing w:after="0"/>
              <w:ind w:left="298" w:hanging="270"/>
              <w:jc w:val="both"/>
              <w:rPr>
                <w:rFonts w:cs="Sylfaen"/>
                <w:noProof/>
                <w:sz w:val="20"/>
                <w:szCs w:val="20"/>
                <w:lang w:val="ka-GE"/>
              </w:rPr>
            </w:pPr>
            <w:r w:rsidRPr="00A4039E">
              <w:rPr>
                <w:rFonts w:cs="Sylfaen"/>
                <w:noProof/>
                <w:sz w:val="20"/>
                <w:szCs w:val="20"/>
                <w:lang w:val="ka-GE"/>
              </w:rPr>
              <w:t>ნარჩენების</w:t>
            </w:r>
            <w:r w:rsidRPr="00A4039E">
              <w:rPr>
                <w:noProof/>
                <w:sz w:val="20"/>
                <w:szCs w:val="20"/>
                <w:lang w:val="ka-GE"/>
              </w:rPr>
              <w:t xml:space="preserve"> </w:t>
            </w:r>
            <w:r w:rsidRPr="00A4039E">
              <w:rPr>
                <w:rFonts w:cs="Sylfaen"/>
                <w:noProof/>
                <w:sz w:val="20"/>
                <w:szCs w:val="20"/>
                <w:lang w:val="ka-GE"/>
              </w:rPr>
              <w:t>საბოლოო</w:t>
            </w:r>
            <w:r w:rsidRPr="00A4039E">
              <w:rPr>
                <w:noProof/>
                <w:sz w:val="20"/>
                <w:szCs w:val="20"/>
                <w:lang w:val="ka-GE"/>
              </w:rPr>
              <w:t xml:space="preserve"> </w:t>
            </w:r>
            <w:r w:rsidRPr="00A4039E">
              <w:rPr>
                <w:rFonts w:cs="Sylfaen"/>
                <w:noProof/>
                <w:sz w:val="20"/>
                <w:szCs w:val="20"/>
                <w:lang w:val="ka-GE"/>
              </w:rPr>
              <w:t>განთავსება</w:t>
            </w:r>
            <w:r w:rsidRPr="00A4039E">
              <w:rPr>
                <w:noProof/>
                <w:sz w:val="20"/>
                <w:szCs w:val="20"/>
                <w:lang w:val="ka-GE"/>
              </w:rPr>
              <w:t xml:space="preserve"> </w:t>
            </w:r>
            <w:r w:rsidRPr="00A4039E">
              <w:rPr>
                <w:rFonts w:cs="Sylfaen"/>
                <w:noProof/>
                <w:sz w:val="20"/>
                <w:szCs w:val="20"/>
                <w:lang w:val="ka-GE"/>
              </w:rPr>
              <w:t>მხოლოდ</w:t>
            </w:r>
            <w:r w:rsidRPr="00A4039E">
              <w:rPr>
                <w:noProof/>
                <w:sz w:val="20"/>
                <w:szCs w:val="20"/>
                <w:lang w:val="ka-GE"/>
              </w:rPr>
              <w:t xml:space="preserve"> </w:t>
            </w:r>
            <w:r w:rsidRPr="00A4039E">
              <w:rPr>
                <w:rFonts w:cs="Sylfaen"/>
                <w:noProof/>
                <w:sz w:val="20"/>
                <w:szCs w:val="20"/>
                <w:lang w:val="ka-GE"/>
              </w:rPr>
              <w:t>წინასწარ</w:t>
            </w:r>
            <w:r w:rsidRPr="00A4039E">
              <w:rPr>
                <w:noProof/>
                <w:sz w:val="20"/>
                <w:szCs w:val="20"/>
                <w:lang w:val="ka-GE"/>
              </w:rPr>
              <w:t xml:space="preserve"> </w:t>
            </w:r>
            <w:r w:rsidRPr="00A4039E">
              <w:rPr>
                <w:rFonts w:cs="Sylfaen"/>
                <w:noProof/>
                <w:sz w:val="20"/>
                <w:szCs w:val="20"/>
                <w:lang w:val="ka-GE"/>
              </w:rPr>
              <w:t>განსაზღვრულ</w:t>
            </w:r>
            <w:r w:rsidRPr="00A4039E">
              <w:rPr>
                <w:noProof/>
                <w:sz w:val="20"/>
                <w:szCs w:val="20"/>
                <w:lang w:val="ka-GE"/>
              </w:rPr>
              <w:t xml:space="preserve"> </w:t>
            </w:r>
            <w:r w:rsidRPr="00A4039E">
              <w:rPr>
                <w:rFonts w:cs="Sylfaen"/>
                <w:noProof/>
                <w:sz w:val="20"/>
                <w:szCs w:val="20"/>
                <w:lang w:val="ka-GE"/>
              </w:rPr>
              <w:t>ადგილზე</w:t>
            </w:r>
            <w:r w:rsidRPr="00A4039E">
              <w:rPr>
                <w:noProof/>
                <w:sz w:val="20"/>
                <w:szCs w:val="20"/>
                <w:lang w:val="ka-GE"/>
              </w:rPr>
              <w:t xml:space="preserve">, </w:t>
            </w:r>
            <w:r w:rsidRPr="00A4039E">
              <w:rPr>
                <w:rFonts w:cs="Sylfaen"/>
                <w:noProof/>
                <w:sz w:val="20"/>
                <w:szCs w:val="20"/>
                <w:lang w:val="ka-GE"/>
              </w:rPr>
              <w:t>შესაბამისი</w:t>
            </w:r>
            <w:r w:rsidRPr="00A4039E">
              <w:rPr>
                <w:noProof/>
                <w:sz w:val="20"/>
                <w:szCs w:val="20"/>
                <w:lang w:val="ka-GE"/>
              </w:rPr>
              <w:t xml:space="preserve"> </w:t>
            </w:r>
            <w:r w:rsidRPr="00A4039E">
              <w:rPr>
                <w:rFonts w:cs="Sylfaen"/>
                <w:noProof/>
                <w:sz w:val="20"/>
                <w:szCs w:val="20"/>
                <w:lang w:val="ka-GE"/>
              </w:rPr>
              <w:t>წესებისა</w:t>
            </w:r>
            <w:r w:rsidRPr="00A4039E">
              <w:rPr>
                <w:noProof/>
                <w:sz w:val="20"/>
                <w:szCs w:val="20"/>
                <w:lang w:val="ka-GE"/>
              </w:rPr>
              <w:t xml:space="preserve"> </w:t>
            </w:r>
            <w:r w:rsidRPr="00A4039E">
              <w:rPr>
                <w:rFonts w:cs="Sylfaen"/>
                <w:noProof/>
                <w:sz w:val="20"/>
                <w:szCs w:val="20"/>
                <w:lang w:val="ka-GE"/>
              </w:rPr>
              <w:t>და</w:t>
            </w:r>
            <w:r w:rsidRPr="00A4039E">
              <w:rPr>
                <w:noProof/>
                <w:sz w:val="20"/>
                <w:szCs w:val="20"/>
                <w:lang w:val="ka-GE"/>
              </w:rPr>
              <w:t xml:space="preserve"> </w:t>
            </w:r>
            <w:r w:rsidRPr="00A4039E">
              <w:rPr>
                <w:rFonts w:cs="Sylfaen"/>
                <w:noProof/>
                <w:sz w:val="20"/>
                <w:szCs w:val="20"/>
                <w:lang w:val="ka-GE"/>
              </w:rPr>
              <w:t>ნორმების</w:t>
            </w:r>
            <w:r w:rsidRPr="00A4039E">
              <w:rPr>
                <w:noProof/>
                <w:sz w:val="20"/>
                <w:szCs w:val="20"/>
                <w:lang w:val="ka-GE"/>
              </w:rPr>
              <w:t xml:space="preserve"> </w:t>
            </w:r>
            <w:r w:rsidRPr="00A4039E">
              <w:rPr>
                <w:rFonts w:cs="Sylfaen"/>
                <w:noProof/>
                <w:sz w:val="20"/>
                <w:szCs w:val="20"/>
                <w:lang w:val="ka-GE"/>
              </w:rPr>
              <w:t>დაცვით</w:t>
            </w:r>
            <w:r w:rsidRPr="00A4039E">
              <w:rPr>
                <w:noProof/>
                <w:sz w:val="20"/>
                <w:szCs w:val="20"/>
                <w:lang w:val="ka-GE"/>
              </w:rPr>
              <w:t>.</w:t>
            </w:r>
          </w:p>
        </w:tc>
      </w:tr>
      <w:tr w:rsidR="00F12B02" w:rsidRPr="00A4039E" w14:paraId="5F99A3FB" w14:textId="77777777" w:rsidTr="00F12B02">
        <w:trPr>
          <w:trHeight w:val="818"/>
          <w:jc w:val="center"/>
        </w:trPr>
        <w:tc>
          <w:tcPr>
            <w:tcW w:w="815" w:type="pct"/>
            <w:vAlign w:val="center"/>
          </w:tcPr>
          <w:p w14:paraId="0466F871" w14:textId="1316454E" w:rsidR="00F12B02" w:rsidRPr="00A4039E" w:rsidRDefault="008227A0" w:rsidP="00B04D18">
            <w:pPr>
              <w:spacing w:after="0"/>
              <w:rPr>
                <w:rFonts w:cs="Sylfaen"/>
                <w:noProof/>
                <w:sz w:val="20"/>
                <w:szCs w:val="20"/>
                <w:lang w:val="ka-GE"/>
              </w:rPr>
            </w:pPr>
            <w:r w:rsidRPr="00A4039E">
              <w:rPr>
                <w:rFonts w:cs="Sylfaen"/>
                <w:noProof/>
                <w:sz w:val="20"/>
                <w:szCs w:val="20"/>
                <w:lang w:val="ka-GE"/>
              </w:rPr>
              <w:t>ბიოლოგიური გარემო</w:t>
            </w:r>
          </w:p>
        </w:tc>
        <w:tc>
          <w:tcPr>
            <w:tcW w:w="1147" w:type="pct"/>
            <w:vAlign w:val="center"/>
          </w:tcPr>
          <w:p w14:paraId="3173B38D" w14:textId="77777777" w:rsidR="008227A0" w:rsidRPr="00A4039E" w:rsidRDefault="008227A0" w:rsidP="008227A0">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სამშენებლო ტექნიკით ზემოქმედება მცენარეულ საფარზე (გადაბელვა და სხვ.)</w:t>
            </w:r>
          </w:p>
          <w:p w14:paraId="5D885736" w14:textId="3EBBFDCB" w:rsidR="00F12B02" w:rsidRPr="00A4039E" w:rsidRDefault="008227A0" w:rsidP="008227A0">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ხმაურითა და ვიბრაციით ზემოქმედება ფაუნაზე.</w:t>
            </w:r>
          </w:p>
        </w:tc>
        <w:tc>
          <w:tcPr>
            <w:tcW w:w="3038" w:type="pct"/>
            <w:vAlign w:val="center"/>
          </w:tcPr>
          <w:p w14:paraId="4B50E4F5"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მკაცრად უნდა იყოს დაცული სამშენებლო უბნების საზღვრები, რათა არ მოხდეს ახლოს მდებარე მცენარეული საფარის დაზიანება.</w:t>
            </w:r>
          </w:p>
          <w:p w14:paraId="796C60A5"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სასურველია მიმდებარე ტერიტორიებზე კულტურული და დეკორატიული ხე მცენარეების დარგვა და გახარება;</w:t>
            </w:r>
          </w:p>
          <w:p w14:paraId="4DC48B62"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ტრანსპორტის მოძრაობის მარშრუტის და სამშენებლო უბნების საზღვრების მკაცრი დაცვა;</w:t>
            </w:r>
          </w:p>
          <w:p w14:paraId="082408BE"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მასალების შემოტანისას სატვირთოს ძარა უნდა იყოს გადახურული;</w:t>
            </w:r>
          </w:p>
          <w:p w14:paraId="69702834"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მიღებულ იქნას ზომები სამუშაოების დროს მტვერის რაოდენობის შემცირებისათვის (დაინამოს ტერიტორია);</w:t>
            </w:r>
          </w:p>
          <w:p w14:paraId="0EC3422A"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მიღებულ იქნას ზომები სამუშაოების დროს ხმაურისა და ვიბრაციის დონის შესამცირებლად;</w:t>
            </w:r>
          </w:p>
          <w:p w14:paraId="73CDEE9E"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ნარჩენების სათანადო მენეჯმენტი;</w:t>
            </w:r>
          </w:p>
          <w:p w14:paraId="3E48076E"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აიკრძალოს ნავთობპროდუქტებისა და სხვა მომწამლავი ნივთიერებების დაღვრა წყალსა და ნიადაგზე;</w:t>
            </w:r>
          </w:p>
          <w:p w14:paraId="6C51CD51"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მიმართული შუქის მინიმალური გამოყენება სინათლის გავრცელების შემცირების მიზნით;</w:t>
            </w:r>
          </w:p>
          <w:p w14:paraId="4D520BC0" w14:textId="193E8BC6" w:rsidR="00F12B02"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პერსონალის ინსტრუქტაჟი სამუშაოების დაწყებამდე;</w:t>
            </w:r>
          </w:p>
        </w:tc>
      </w:tr>
      <w:tr w:rsidR="00F12B02" w:rsidRPr="00A4039E" w14:paraId="76179DDB" w14:textId="77777777" w:rsidTr="00F12B02">
        <w:trPr>
          <w:trHeight w:val="818"/>
          <w:jc w:val="center"/>
        </w:trPr>
        <w:tc>
          <w:tcPr>
            <w:tcW w:w="815" w:type="pct"/>
            <w:vAlign w:val="center"/>
          </w:tcPr>
          <w:p w14:paraId="58690051" w14:textId="77777777" w:rsidR="00F12B02" w:rsidRPr="00A4039E" w:rsidRDefault="008227A0" w:rsidP="00B04D18">
            <w:pPr>
              <w:spacing w:after="0"/>
              <w:rPr>
                <w:rFonts w:cs="Sylfaen"/>
                <w:noProof/>
                <w:sz w:val="20"/>
                <w:szCs w:val="20"/>
                <w:lang w:val="ka-GE"/>
              </w:rPr>
            </w:pPr>
            <w:r w:rsidRPr="00A4039E">
              <w:rPr>
                <w:rFonts w:cs="Sylfaen"/>
                <w:noProof/>
                <w:sz w:val="20"/>
                <w:szCs w:val="20"/>
                <w:lang w:val="ka-GE"/>
              </w:rPr>
              <w:t>მოსახლეობა;</w:t>
            </w:r>
          </w:p>
          <w:p w14:paraId="2434CF38" w14:textId="5A60D11A" w:rsidR="008227A0" w:rsidRPr="00A4039E" w:rsidRDefault="008227A0" w:rsidP="00B04D18">
            <w:pPr>
              <w:spacing w:after="0"/>
              <w:rPr>
                <w:rFonts w:cs="Sylfaen"/>
                <w:noProof/>
                <w:sz w:val="20"/>
                <w:szCs w:val="20"/>
                <w:lang w:val="ka-GE"/>
              </w:rPr>
            </w:pPr>
            <w:r w:rsidRPr="00A4039E">
              <w:rPr>
                <w:rFonts w:cs="Sylfaen"/>
                <w:noProof/>
                <w:sz w:val="20"/>
                <w:szCs w:val="20"/>
                <w:lang w:val="ka-GE"/>
              </w:rPr>
              <w:t>მომსახურე პერსონალი;</w:t>
            </w:r>
          </w:p>
        </w:tc>
        <w:tc>
          <w:tcPr>
            <w:tcW w:w="1147" w:type="pct"/>
            <w:vAlign w:val="center"/>
          </w:tcPr>
          <w:p w14:paraId="6FFEDB25" w14:textId="25C0E104" w:rsidR="00F12B02" w:rsidRPr="00A4039E" w:rsidRDefault="008227A0" w:rsidP="00B04D18">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ავარიების და დაზიანების რისკები</w:t>
            </w:r>
          </w:p>
        </w:tc>
        <w:tc>
          <w:tcPr>
            <w:tcW w:w="3038" w:type="pct"/>
            <w:vAlign w:val="center"/>
          </w:tcPr>
          <w:p w14:paraId="669DF1EA"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შრომის უსაფრთოხების მოთხოვნების დაცვა;</w:t>
            </w:r>
          </w:p>
          <w:p w14:paraId="54569DE9"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პერსონალის პერიოდული სწავლება;</w:t>
            </w:r>
          </w:p>
          <w:p w14:paraId="19F4CFCF"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პერსონალის უზრუნველყოფა ინდივიდუალური დაცვის საშუალებებით;</w:t>
            </w:r>
          </w:p>
          <w:p w14:paraId="5FD4FBB5"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ჯანმრთელობისათვის სახიფათო უბნების შემოღობვა;</w:t>
            </w:r>
          </w:p>
          <w:p w14:paraId="08C941D9"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ჯანმრთელობისათვის სახიფათო უბნებზე სტანდარტული სამედიცინო ყუთების არსებობა;</w:t>
            </w:r>
          </w:p>
          <w:p w14:paraId="2BEFD54F"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ჯანმრთელობისთვის სახიფათო სამუშაო ზონებში შესაბამისი გამაფრთხილებელი ნიშნების დამაგრება;</w:t>
            </w:r>
          </w:p>
          <w:p w14:paraId="2AD7095F"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წარმოებაში გამოყენებული დანადგარ-მექანიზმების ტექნიკურად გამართული მდგომარეობის უზრუნველყოფა;</w:t>
            </w:r>
          </w:p>
          <w:p w14:paraId="168F5AE7"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სატრანსპორტო ოპერაციებისას უსაფრთხოების წესების მაქსიმალური დაცვა, სიჩქარეების შეზღუდვა;</w:t>
            </w:r>
          </w:p>
          <w:p w14:paraId="149F1E25"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სიმაღლეზე მუშაობისას პერსონალის დაზღვევა თოკებით და სპეციალური სამაგრებით;</w:t>
            </w:r>
          </w:p>
          <w:p w14:paraId="37543D32" w14:textId="77777777" w:rsidR="008227A0"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ინციდენტებისა და უბედური შემთხვევების სააღრიცხვო ჟურნალის წარმოება.</w:t>
            </w:r>
          </w:p>
          <w:p w14:paraId="0D9707EC" w14:textId="35BC7324" w:rsidR="00F12B02" w:rsidRPr="00A4039E" w:rsidRDefault="008227A0" w:rsidP="008227A0">
            <w:pPr>
              <w:pStyle w:val="ListParagraph"/>
              <w:numPr>
                <w:ilvl w:val="0"/>
                <w:numId w:val="6"/>
              </w:numPr>
              <w:spacing w:after="0"/>
              <w:jc w:val="both"/>
              <w:rPr>
                <w:rFonts w:cs="Sylfaen"/>
                <w:noProof/>
                <w:sz w:val="20"/>
                <w:szCs w:val="20"/>
                <w:lang w:val="ka-GE"/>
              </w:rPr>
            </w:pPr>
            <w:r w:rsidRPr="00A4039E">
              <w:rPr>
                <w:rFonts w:cs="Sylfaen"/>
                <w:noProof/>
                <w:sz w:val="20"/>
                <w:szCs w:val="20"/>
                <w:lang w:val="ka-GE"/>
              </w:rPr>
              <w:t>ჯანმრთელობისათვის სახიფათო უბნებში გამაფრთხილებელი ნიშნების მოწყობა და სხვ.</w:t>
            </w:r>
          </w:p>
        </w:tc>
      </w:tr>
    </w:tbl>
    <w:p w14:paraId="778746DD" w14:textId="77777777" w:rsidR="00B04D18" w:rsidRPr="00A4039E" w:rsidRDefault="00B04D18" w:rsidP="00B04D18">
      <w:pPr>
        <w:rPr>
          <w:noProof/>
          <w:sz w:val="20"/>
          <w:lang w:val="ka-GE"/>
        </w:rPr>
      </w:pPr>
    </w:p>
    <w:p w14:paraId="1BB68DFD" w14:textId="0DC65E09" w:rsidR="00B04D18" w:rsidRPr="00A4039E" w:rsidRDefault="00B04D18" w:rsidP="00B04D18">
      <w:pPr>
        <w:spacing w:before="120"/>
        <w:rPr>
          <w:i/>
          <w:noProof/>
          <w:sz w:val="20"/>
          <w:lang w:val="ka-GE"/>
        </w:rPr>
      </w:pPr>
      <w:r w:rsidRPr="00A4039E">
        <w:rPr>
          <w:b/>
          <w:i/>
          <w:noProof/>
          <w:sz w:val="20"/>
          <w:lang w:val="ka-GE"/>
        </w:rPr>
        <w:t>ცხრილი</w:t>
      </w:r>
      <w:r w:rsidR="00205B8A" w:rsidRPr="00A4039E">
        <w:rPr>
          <w:b/>
          <w:i/>
          <w:noProof/>
          <w:sz w:val="20"/>
          <w:lang w:val="ka-GE"/>
        </w:rPr>
        <w:t xml:space="preserve"> 7</w:t>
      </w:r>
      <w:r w:rsidRPr="00A4039E">
        <w:rPr>
          <w:b/>
          <w:i/>
          <w:noProof/>
          <w:sz w:val="20"/>
          <w:lang w:val="ka-GE"/>
        </w:rPr>
        <w:t>.2.</w:t>
      </w:r>
      <w:r w:rsidRPr="00A4039E">
        <w:rPr>
          <w:i/>
          <w:noProof/>
          <w:sz w:val="20"/>
          <w:lang w:val="ka-GE"/>
        </w:rPr>
        <w:t xml:space="preserve"> შემარბილებელი ღონისძიებები - ექსპლუატაციის ეტაპზე</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352"/>
        <w:gridCol w:w="3388"/>
        <w:gridCol w:w="8814"/>
      </w:tblGrid>
      <w:tr w:rsidR="00837FD6" w:rsidRPr="00A4039E" w14:paraId="3F46D60A" w14:textId="77777777" w:rsidTr="00837FD6">
        <w:trPr>
          <w:jc w:val="center"/>
        </w:trPr>
        <w:tc>
          <w:tcPr>
            <w:tcW w:w="808" w:type="pct"/>
            <w:shd w:val="clear" w:color="auto" w:fill="D9D9D9" w:themeFill="background1" w:themeFillShade="D9"/>
            <w:vAlign w:val="center"/>
          </w:tcPr>
          <w:p w14:paraId="3F61F5C9" w14:textId="338BABFA" w:rsidR="00837FD6" w:rsidRPr="00A4039E" w:rsidRDefault="00837FD6" w:rsidP="00837FD6">
            <w:pPr>
              <w:spacing w:after="0"/>
              <w:jc w:val="center"/>
              <w:rPr>
                <w:rFonts w:eastAsia="Times New Roman" w:cs="Sylfaen"/>
                <w:b/>
                <w:bCs/>
                <w:noProof/>
                <w:color w:val="000000"/>
                <w:sz w:val="20"/>
                <w:szCs w:val="20"/>
                <w:lang w:val="ka-GE"/>
              </w:rPr>
            </w:pPr>
            <w:r w:rsidRPr="00A4039E">
              <w:rPr>
                <w:rFonts w:eastAsia="Times New Roman" w:cs="Sylfaen"/>
                <w:b/>
                <w:bCs/>
                <w:noProof/>
                <w:color w:val="000000"/>
                <w:sz w:val="20"/>
                <w:szCs w:val="20"/>
                <w:lang w:val="ka-GE"/>
              </w:rPr>
              <w:t>რეცეპტორი</w:t>
            </w:r>
          </w:p>
        </w:tc>
        <w:tc>
          <w:tcPr>
            <w:tcW w:w="1164" w:type="pct"/>
            <w:shd w:val="clear" w:color="auto" w:fill="D9D9D9" w:themeFill="background1" w:themeFillShade="D9"/>
            <w:vAlign w:val="center"/>
          </w:tcPr>
          <w:p w14:paraId="2C1F0327" w14:textId="6FBF37BE" w:rsidR="00837FD6" w:rsidRPr="00A4039E" w:rsidRDefault="00837FD6" w:rsidP="00B04D18">
            <w:pPr>
              <w:spacing w:after="0"/>
              <w:jc w:val="center"/>
              <w:rPr>
                <w:rFonts w:eastAsia="Times New Roman" w:cs="Sylfaen"/>
                <w:b/>
                <w:bCs/>
                <w:noProof/>
                <w:color w:val="000000"/>
                <w:sz w:val="20"/>
                <w:szCs w:val="20"/>
                <w:lang w:val="ka-GE"/>
              </w:rPr>
            </w:pPr>
            <w:r w:rsidRPr="00A4039E">
              <w:rPr>
                <w:rFonts w:eastAsia="Times New Roman" w:cs="Sylfaen"/>
                <w:b/>
                <w:bCs/>
                <w:noProof/>
                <w:color w:val="000000"/>
                <w:sz w:val="20"/>
                <w:szCs w:val="20"/>
                <w:lang w:val="ka-GE"/>
              </w:rPr>
              <w:t>რეცეპტორზე ზემოქმედების აღწერა</w:t>
            </w:r>
          </w:p>
        </w:tc>
        <w:tc>
          <w:tcPr>
            <w:tcW w:w="3028" w:type="pct"/>
            <w:shd w:val="clear" w:color="auto" w:fill="D9D9D9" w:themeFill="background1" w:themeFillShade="D9"/>
            <w:vAlign w:val="center"/>
          </w:tcPr>
          <w:p w14:paraId="79DD710C" w14:textId="2F04D2AC" w:rsidR="00837FD6" w:rsidRPr="00A4039E" w:rsidRDefault="00DF35BB" w:rsidP="00DF35BB">
            <w:pPr>
              <w:spacing w:after="0"/>
              <w:jc w:val="center"/>
              <w:rPr>
                <w:rFonts w:eastAsia="Times New Roman" w:cs="Sylfaen"/>
                <w:b/>
                <w:bCs/>
                <w:noProof/>
                <w:color w:val="000000"/>
                <w:sz w:val="20"/>
                <w:szCs w:val="20"/>
                <w:lang w:val="ka-GE"/>
              </w:rPr>
            </w:pPr>
            <w:r>
              <w:rPr>
                <w:rFonts w:eastAsia="Times New Roman" w:cs="Sylfaen"/>
                <w:b/>
                <w:bCs/>
                <w:noProof/>
                <w:color w:val="000000"/>
                <w:sz w:val="20"/>
                <w:szCs w:val="20"/>
                <w:lang w:val="ka-GE"/>
              </w:rPr>
              <w:t>შემარბილებელი ღონისძიებები</w:t>
            </w:r>
          </w:p>
        </w:tc>
      </w:tr>
      <w:tr w:rsidR="00837FD6" w:rsidRPr="00A4039E" w14:paraId="439F3563" w14:textId="77777777" w:rsidTr="00837FD6">
        <w:trPr>
          <w:trHeight w:val="818"/>
          <w:jc w:val="center"/>
        </w:trPr>
        <w:tc>
          <w:tcPr>
            <w:tcW w:w="808" w:type="pct"/>
            <w:vAlign w:val="center"/>
          </w:tcPr>
          <w:p w14:paraId="1B8E2111" w14:textId="7A26C20F" w:rsidR="00837FD6" w:rsidRPr="00A4039E" w:rsidRDefault="00837FD6" w:rsidP="00B04D18">
            <w:pPr>
              <w:spacing w:after="0"/>
              <w:ind w:left="20" w:hanging="20"/>
              <w:rPr>
                <w:rFonts w:eastAsia="Times New Roman" w:cs="Sylfaen"/>
                <w:noProof/>
                <w:color w:val="000000"/>
                <w:sz w:val="20"/>
                <w:szCs w:val="20"/>
                <w:lang w:val="ka-GE"/>
              </w:rPr>
            </w:pPr>
            <w:r w:rsidRPr="00A4039E">
              <w:rPr>
                <w:rFonts w:eastAsia="Times New Roman" w:cs="Sylfaen"/>
                <w:noProof/>
                <w:color w:val="000000"/>
                <w:sz w:val="20"/>
                <w:szCs w:val="20"/>
                <w:lang w:val="ka-GE"/>
              </w:rPr>
              <w:t xml:space="preserve">ატმოსფერული ჰაერი </w:t>
            </w:r>
          </w:p>
        </w:tc>
        <w:tc>
          <w:tcPr>
            <w:tcW w:w="1164" w:type="pct"/>
            <w:vAlign w:val="center"/>
          </w:tcPr>
          <w:p w14:paraId="36973E13" w14:textId="77777777" w:rsidR="00837FD6" w:rsidRPr="00A4039E" w:rsidRDefault="00837FD6" w:rsidP="00B04D18">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ტექნიკა/დანადგარის ფუნქციონირებით გამოწვეული ემისიები (მადანთერმული ღუმელი და სხვ.);</w:t>
            </w:r>
          </w:p>
          <w:p w14:paraId="633541E1" w14:textId="77777777" w:rsidR="00837FD6" w:rsidRPr="00A4039E" w:rsidRDefault="00837FD6" w:rsidP="00B04D18">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შენობაში ნედლეულის განთავსებით გამოწვეული ემისიები;</w:t>
            </w:r>
          </w:p>
          <w:p w14:paraId="7489A370" w14:textId="77777777" w:rsidR="00837FD6" w:rsidRPr="00A4039E" w:rsidRDefault="00837FD6" w:rsidP="00B04D18">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სატრანსპორტო ოპერაციებით გამოწვეული ემისიები;</w:t>
            </w:r>
          </w:p>
          <w:p w14:paraId="0D2D52EC" w14:textId="6A5FB402" w:rsidR="00837FD6" w:rsidRPr="00A4039E" w:rsidRDefault="00837FD6" w:rsidP="00B04D18">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000000"/>
                <w:sz w:val="20"/>
                <w:szCs w:val="20"/>
                <w:lang w:val="ka-GE"/>
              </w:rPr>
              <w:t>ხმაურის გავრცელება</w:t>
            </w:r>
          </w:p>
        </w:tc>
        <w:tc>
          <w:tcPr>
            <w:tcW w:w="3028" w:type="pct"/>
            <w:vAlign w:val="center"/>
          </w:tcPr>
          <w:p w14:paraId="6A595C89" w14:textId="77777777" w:rsidR="005007A6" w:rsidRPr="00A4039E" w:rsidRDefault="005007A6" w:rsidP="005007A6">
            <w:pPr>
              <w:pStyle w:val="ListParagraph"/>
              <w:numPr>
                <w:ilvl w:val="0"/>
                <w:numId w:val="4"/>
              </w:numPr>
              <w:spacing w:after="0"/>
              <w:jc w:val="both"/>
              <w:rPr>
                <w:rFonts w:eastAsia="Times New Roman" w:cs="Sylfaen"/>
                <w:noProof/>
                <w:color w:val="auto"/>
                <w:sz w:val="20"/>
                <w:szCs w:val="20"/>
                <w:lang w:val="ka-GE"/>
              </w:rPr>
            </w:pPr>
            <w:r w:rsidRPr="00A4039E">
              <w:rPr>
                <w:rFonts w:eastAsia="Times New Roman" w:cs="Sylfaen"/>
                <w:noProof/>
                <w:color w:val="auto"/>
                <w:sz w:val="20"/>
                <w:szCs w:val="20"/>
                <w:lang w:val="ka-GE"/>
              </w:rPr>
              <w:t>საწარმოში გამოყენებული ტექნიკა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რისთვისაც საჭიროა მათი ტექნიკური მდგომარეობის შემოწმება სამუშაოს დაწყების წინ;</w:t>
            </w:r>
          </w:p>
          <w:p w14:paraId="1B2CE77E" w14:textId="557E5395" w:rsidR="00837FD6" w:rsidRPr="00A4039E" w:rsidRDefault="00837FD6" w:rsidP="005007A6">
            <w:pPr>
              <w:pStyle w:val="ListParagraph"/>
              <w:numPr>
                <w:ilvl w:val="0"/>
                <w:numId w:val="4"/>
              </w:numPr>
              <w:spacing w:after="0"/>
              <w:jc w:val="both"/>
              <w:rPr>
                <w:rFonts w:eastAsia="Times New Roman" w:cs="Sylfaen"/>
                <w:noProof/>
                <w:color w:val="auto"/>
                <w:sz w:val="20"/>
                <w:szCs w:val="20"/>
                <w:lang w:val="ka-GE"/>
              </w:rPr>
            </w:pPr>
            <w:r w:rsidRPr="00A4039E">
              <w:rPr>
                <w:rFonts w:eastAsia="Times New Roman" w:cs="Sylfaen"/>
                <w:noProof/>
                <w:color w:val="auto"/>
                <w:sz w:val="20"/>
                <w:szCs w:val="20"/>
                <w:lang w:val="ka-GE"/>
              </w:rPr>
              <w:t>აირგამწმენდი სისტემის ტექნიკური მდგომარეობის კონტროლი;</w:t>
            </w:r>
          </w:p>
          <w:p w14:paraId="24B985A5" w14:textId="77777777" w:rsidR="00837FD6" w:rsidRPr="00A4039E" w:rsidRDefault="00837FD6" w:rsidP="005007A6">
            <w:pPr>
              <w:numPr>
                <w:ilvl w:val="0"/>
                <w:numId w:val="4"/>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ან მტვრის შემამცირებელი სხვა საშუალებებით;</w:t>
            </w:r>
          </w:p>
          <w:p w14:paraId="7C48DF9B" w14:textId="77777777" w:rsidR="00837FD6" w:rsidRPr="00A4039E" w:rsidRDefault="00837FD6" w:rsidP="005007A6">
            <w:pPr>
              <w:numPr>
                <w:ilvl w:val="0"/>
                <w:numId w:val="4"/>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ნედლეულის და მზა პროდუქციის ტრანსპორტირებისას ავტოთვითმცლელების ძარის სპეციალური საფარით დაფარვა;</w:t>
            </w:r>
          </w:p>
          <w:p w14:paraId="7878CD41" w14:textId="77777777" w:rsidR="00837FD6" w:rsidRPr="00A4039E" w:rsidRDefault="00837FD6" w:rsidP="005007A6">
            <w:pPr>
              <w:pStyle w:val="ListParagraph"/>
              <w:numPr>
                <w:ilvl w:val="0"/>
                <w:numId w:val="4"/>
              </w:numPr>
              <w:spacing w:after="0"/>
              <w:jc w:val="both"/>
              <w:rPr>
                <w:noProof/>
                <w:color w:val="auto"/>
                <w:sz w:val="20"/>
                <w:szCs w:val="20"/>
                <w:lang w:val="ka-GE"/>
              </w:rPr>
            </w:pPr>
            <w:r w:rsidRPr="00A4039E">
              <w:rPr>
                <w:rFonts w:cs="Sylfaen"/>
                <w:noProof/>
                <w:color w:val="auto"/>
                <w:sz w:val="20"/>
                <w:szCs w:val="20"/>
                <w:lang w:val="ka-GE"/>
              </w:rPr>
              <w:t>ნედლეულის</w:t>
            </w:r>
            <w:r w:rsidRPr="00A4039E">
              <w:rPr>
                <w:noProof/>
                <w:color w:val="auto"/>
                <w:sz w:val="20"/>
                <w:szCs w:val="20"/>
                <w:lang w:val="ka-GE"/>
              </w:rPr>
              <w:t xml:space="preserve"> და </w:t>
            </w:r>
            <w:r w:rsidRPr="00A4039E">
              <w:rPr>
                <w:rFonts w:cs="Sylfaen"/>
                <w:noProof/>
                <w:color w:val="auto"/>
                <w:sz w:val="20"/>
                <w:szCs w:val="20"/>
                <w:lang w:val="ka-GE"/>
              </w:rPr>
              <w:t>მზა</w:t>
            </w:r>
            <w:r w:rsidRPr="00A4039E">
              <w:rPr>
                <w:noProof/>
                <w:color w:val="auto"/>
                <w:sz w:val="20"/>
                <w:szCs w:val="20"/>
                <w:lang w:val="ka-GE"/>
              </w:rPr>
              <w:t xml:space="preserve"> </w:t>
            </w:r>
            <w:r w:rsidRPr="00A4039E">
              <w:rPr>
                <w:rFonts w:cs="Sylfaen"/>
                <w:noProof/>
                <w:color w:val="auto"/>
                <w:sz w:val="20"/>
                <w:szCs w:val="20"/>
                <w:lang w:val="ka-GE"/>
              </w:rPr>
              <w:t>პროდუქციის</w:t>
            </w:r>
            <w:r w:rsidRPr="00A4039E">
              <w:rPr>
                <w:noProof/>
                <w:color w:val="auto"/>
                <w:sz w:val="20"/>
                <w:szCs w:val="20"/>
                <w:lang w:val="ka-GE"/>
              </w:rPr>
              <w:t xml:space="preserve">ა </w:t>
            </w:r>
            <w:r w:rsidRPr="00A4039E">
              <w:rPr>
                <w:rFonts w:cs="Sylfaen"/>
                <w:noProof/>
                <w:color w:val="auto"/>
                <w:sz w:val="20"/>
                <w:szCs w:val="20"/>
                <w:lang w:val="ka-GE"/>
              </w:rPr>
              <w:t>ტრანსპორტირებისას</w:t>
            </w:r>
            <w:r w:rsidRPr="00A4039E">
              <w:rPr>
                <w:noProof/>
                <w:color w:val="auto"/>
                <w:sz w:val="20"/>
                <w:szCs w:val="20"/>
                <w:lang w:val="ka-GE"/>
              </w:rPr>
              <w:t xml:space="preserve"> </w:t>
            </w:r>
            <w:r w:rsidRPr="00A4039E">
              <w:rPr>
                <w:rFonts w:cs="Sylfaen"/>
                <w:noProof/>
                <w:color w:val="auto"/>
                <w:sz w:val="20"/>
                <w:szCs w:val="20"/>
                <w:lang w:val="ka-GE"/>
              </w:rPr>
              <w:t>მაქსიმალურად</w:t>
            </w:r>
            <w:r w:rsidRPr="00A4039E">
              <w:rPr>
                <w:noProof/>
                <w:color w:val="auto"/>
                <w:sz w:val="20"/>
                <w:szCs w:val="20"/>
                <w:lang w:val="ka-GE"/>
              </w:rPr>
              <w:t xml:space="preserve"> </w:t>
            </w:r>
            <w:r w:rsidRPr="00A4039E">
              <w:rPr>
                <w:rFonts w:cs="Sylfaen"/>
                <w:noProof/>
                <w:color w:val="auto"/>
                <w:sz w:val="20"/>
                <w:szCs w:val="20"/>
                <w:lang w:val="ka-GE"/>
              </w:rPr>
              <w:t>გამოყენებული</w:t>
            </w:r>
            <w:r w:rsidRPr="00A4039E">
              <w:rPr>
                <w:noProof/>
                <w:color w:val="auto"/>
                <w:sz w:val="20"/>
                <w:szCs w:val="20"/>
                <w:lang w:val="ka-GE"/>
              </w:rPr>
              <w:t xml:space="preserve"> </w:t>
            </w:r>
            <w:r w:rsidRPr="00A4039E">
              <w:rPr>
                <w:rFonts w:cs="Sylfaen"/>
                <w:noProof/>
                <w:color w:val="auto"/>
                <w:sz w:val="20"/>
                <w:szCs w:val="20"/>
                <w:lang w:val="ka-GE"/>
              </w:rPr>
              <w:t>იქნას</w:t>
            </w:r>
            <w:r w:rsidRPr="00A4039E">
              <w:rPr>
                <w:noProof/>
                <w:color w:val="auto"/>
                <w:sz w:val="20"/>
                <w:szCs w:val="20"/>
                <w:lang w:val="ka-GE"/>
              </w:rPr>
              <w:t xml:space="preserve"> </w:t>
            </w:r>
            <w:r w:rsidRPr="00A4039E">
              <w:rPr>
                <w:rFonts w:cs="Sylfaen"/>
                <w:noProof/>
                <w:color w:val="auto"/>
                <w:sz w:val="20"/>
                <w:szCs w:val="20"/>
                <w:lang w:val="ka-GE"/>
              </w:rPr>
              <w:t>დასახლებული</w:t>
            </w:r>
            <w:r w:rsidRPr="00A4039E">
              <w:rPr>
                <w:noProof/>
                <w:color w:val="auto"/>
                <w:sz w:val="20"/>
                <w:szCs w:val="20"/>
                <w:lang w:val="ka-GE"/>
              </w:rPr>
              <w:t xml:space="preserve"> </w:t>
            </w:r>
            <w:r w:rsidRPr="00A4039E">
              <w:rPr>
                <w:rFonts w:cs="Sylfaen"/>
                <w:noProof/>
                <w:color w:val="auto"/>
                <w:sz w:val="20"/>
                <w:szCs w:val="20"/>
                <w:lang w:val="ka-GE"/>
              </w:rPr>
              <w:t>პუნქტების</w:t>
            </w:r>
            <w:r w:rsidRPr="00A4039E">
              <w:rPr>
                <w:noProof/>
                <w:color w:val="auto"/>
                <w:sz w:val="20"/>
                <w:szCs w:val="20"/>
                <w:lang w:val="ka-GE"/>
              </w:rPr>
              <w:t xml:space="preserve"> </w:t>
            </w:r>
            <w:r w:rsidRPr="00A4039E">
              <w:rPr>
                <w:rFonts w:cs="Sylfaen"/>
                <w:noProof/>
                <w:color w:val="auto"/>
                <w:sz w:val="20"/>
                <w:szCs w:val="20"/>
                <w:lang w:val="ka-GE"/>
              </w:rPr>
              <w:t>შემოვლითი</w:t>
            </w:r>
            <w:r w:rsidRPr="00A4039E">
              <w:rPr>
                <w:noProof/>
                <w:color w:val="auto"/>
                <w:sz w:val="20"/>
                <w:szCs w:val="20"/>
                <w:lang w:val="ka-GE"/>
              </w:rPr>
              <w:t xml:space="preserve"> </w:t>
            </w:r>
            <w:r w:rsidRPr="00A4039E">
              <w:rPr>
                <w:rFonts w:cs="Sylfaen"/>
                <w:noProof/>
                <w:color w:val="auto"/>
                <w:sz w:val="20"/>
                <w:szCs w:val="20"/>
                <w:lang w:val="ka-GE"/>
              </w:rPr>
              <w:t>მარშრუტები</w:t>
            </w:r>
            <w:r w:rsidRPr="00A4039E">
              <w:rPr>
                <w:noProof/>
                <w:color w:val="auto"/>
                <w:sz w:val="20"/>
                <w:szCs w:val="20"/>
                <w:lang w:val="ka-GE"/>
              </w:rPr>
              <w:t>;</w:t>
            </w:r>
          </w:p>
          <w:p w14:paraId="4D6727FB" w14:textId="77777777" w:rsidR="00837FD6" w:rsidRPr="00A4039E" w:rsidRDefault="00837FD6" w:rsidP="005007A6">
            <w:pPr>
              <w:pStyle w:val="ListParagraph"/>
              <w:numPr>
                <w:ilvl w:val="0"/>
                <w:numId w:val="4"/>
              </w:numPr>
              <w:spacing w:after="0"/>
              <w:jc w:val="both"/>
              <w:rPr>
                <w:noProof/>
                <w:color w:val="auto"/>
                <w:sz w:val="20"/>
                <w:szCs w:val="20"/>
                <w:lang w:val="ka-GE"/>
              </w:rPr>
            </w:pPr>
            <w:r w:rsidRPr="00A4039E">
              <w:rPr>
                <w:rFonts w:eastAsia="Times New Roman" w:cs="Sylfaen"/>
                <w:noProof/>
                <w:color w:val="auto"/>
                <w:sz w:val="20"/>
                <w:szCs w:val="20"/>
                <w:lang w:val="ka-GE"/>
              </w:rPr>
              <w:t>მოსახლეობის ღამის საათებში შეწუხების გამორიცხვის მიზნით ტრანსპორტირება და ხმაურის გამომწვევი სხვა სამუშაოები განხორციელდეს დღის საათებში;</w:t>
            </w:r>
          </w:p>
          <w:p w14:paraId="0975B236" w14:textId="77777777" w:rsidR="00837FD6" w:rsidRPr="00A4039E" w:rsidRDefault="00837FD6" w:rsidP="005007A6">
            <w:pPr>
              <w:pStyle w:val="ListParagraph"/>
              <w:numPr>
                <w:ilvl w:val="0"/>
                <w:numId w:val="4"/>
              </w:numPr>
              <w:spacing w:after="0"/>
              <w:jc w:val="both"/>
              <w:rPr>
                <w:noProof/>
                <w:color w:val="auto"/>
                <w:sz w:val="20"/>
                <w:szCs w:val="20"/>
                <w:lang w:val="ka-GE"/>
              </w:rPr>
            </w:pPr>
            <w:r w:rsidRPr="00A4039E">
              <w:rPr>
                <w:rFonts w:cs="Sylfaen"/>
                <w:noProof/>
                <w:color w:val="auto"/>
                <w:sz w:val="20"/>
                <w:szCs w:val="20"/>
                <w:lang w:val="ka-GE"/>
              </w:rPr>
              <w:t>მომსახურე</w:t>
            </w:r>
            <w:r w:rsidRPr="00A4039E">
              <w:rPr>
                <w:noProof/>
                <w:color w:val="auto"/>
                <w:sz w:val="20"/>
                <w:szCs w:val="20"/>
                <w:lang w:val="ka-GE"/>
              </w:rPr>
              <w:t xml:space="preserve"> </w:t>
            </w:r>
            <w:r w:rsidRPr="00A4039E">
              <w:rPr>
                <w:rFonts w:cs="Sylfaen"/>
                <w:noProof/>
                <w:color w:val="auto"/>
                <w:sz w:val="20"/>
                <w:szCs w:val="20"/>
                <w:lang w:val="ka-GE"/>
              </w:rPr>
              <w:t>პერსონალი</w:t>
            </w:r>
            <w:r w:rsidRPr="00A4039E">
              <w:rPr>
                <w:noProof/>
                <w:color w:val="auto"/>
                <w:sz w:val="20"/>
                <w:szCs w:val="20"/>
                <w:lang w:val="ka-GE"/>
              </w:rPr>
              <w:t xml:space="preserve"> </w:t>
            </w:r>
            <w:r w:rsidRPr="00A4039E">
              <w:rPr>
                <w:rFonts w:cs="Sylfaen"/>
                <w:noProof/>
                <w:color w:val="auto"/>
                <w:sz w:val="20"/>
                <w:szCs w:val="20"/>
                <w:lang w:val="ka-GE"/>
              </w:rPr>
              <w:t>უზრუნველყოფილი</w:t>
            </w:r>
            <w:r w:rsidRPr="00A4039E">
              <w:rPr>
                <w:noProof/>
                <w:color w:val="auto"/>
                <w:sz w:val="20"/>
                <w:szCs w:val="20"/>
                <w:lang w:val="ka-GE"/>
              </w:rPr>
              <w:t xml:space="preserve"> </w:t>
            </w:r>
            <w:r w:rsidRPr="00A4039E">
              <w:rPr>
                <w:rFonts w:cs="Sylfaen"/>
                <w:noProof/>
                <w:color w:val="auto"/>
                <w:sz w:val="20"/>
                <w:szCs w:val="20"/>
                <w:lang w:val="ka-GE"/>
              </w:rPr>
              <w:t>უნდა</w:t>
            </w:r>
            <w:r w:rsidRPr="00A4039E">
              <w:rPr>
                <w:noProof/>
                <w:color w:val="auto"/>
                <w:sz w:val="20"/>
                <w:szCs w:val="20"/>
                <w:lang w:val="ka-GE"/>
              </w:rPr>
              <w:t xml:space="preserve"> </w:t>
            </w:r>
            <w:r w:rsidRPr="00A4039E">
              <w:rPr>
                <w:rFonts w:cs="Sylfaen"/>
                <w:noProof/>
                <w:color w:val="auto"/>
                <w:sz w:val="20"/>
                <w:szCs w:val="20"/>
                <w:lang w:val="ka-GE"/>
              </w:rPr>
              <w:t>იყოს</w:t>
            </w:r>
            <w:r w:rsidRPr="00A4039E">
              <w:rPr>
                <w:noProof/>
                <w:color w:val="auto"/>
                <w:sz w:val="20"/>
                <w:szCs w:val="20"/>
                <w:lang w:val="ka-GE"/>
              </w:rPr>
              <w:t xml:space="preserve"> </w:t>
            </w:r>
            <w:r w:rsidRPr="00A4039E">
              <w:rPr>
                <w:rFonts w:cs="Sylfaen"/>
                <w:noProof/>
                <w:color w:val="auto"/>
                <w:sz w:val="20"/>
                <w:szCs w:val="20"/>
                <w:lang w:val="ka-GE"/>
              </w:rPr>
              <w:t>სპეციალური</w:t>
            </w:r>
            <w:r w:rsidRPr="00A4039E">
              <w:rPr>
                <w:noProof/>
                <w:color w:val="auto"/>
                <w:sz w:val="20"/>
                <w:szCs w:val="20"/>
                <w:lang w:val="ka-GE"/>
              </w:rPr>
              <w:t xml:space="preserve"> </w:t>
            </w:r>
            <w:r w:rsidRPr="00A4039E">
              <w:rPr>
                <w:rFonts w:cs="Sylfaen"/>
                <w:noProof/>
                <w:color w:val="auto"/>
                <w:sz w:val="20"/>
                <w:szCs w:val="20"/>
                <w:lang w:val="ka-GE"/>
              </w:rPr>
              <w:t>ყურსაცმებით</w:t>
            </w:r>
            <w:r w:rsidRPr="00A4039E">
              <w:rPr>
                <w:noProof/>
                <w:color w:val="auto"/>
                <w:sz w:val="20"/>
                <w:szCs w:val="20"/>
                <w:lang w:val="ka-GE"/>
              </w:rPr>
              <w:t xml:space="preserve">, </w:t>
            </w:r>
            <w:r w:rsidRPr="00A4039E">
              <w:rPr>
                <w:rFonts w:cs="Sylfaen"/>
                <w:noProof/>
                <w:color w:val="auto"/>
                <w:sz w:val="20"/>
                <w:szCs w:val="20"/>
                <w:lang w:val="ka-GE"/>
              </w:rPr>
              <w:t>მათთვის</w:t>
            </w:r>
            <w:r w:rsidRPr="00A4039E">
              <w:rPr>
                <w:noProof/>
                <w:color w:val="auto"/>
                <w:sz w:val="20"/>
                <w:szCs w:val="20"/>
                <w:lang w:val="ka-GE"/>
              </w:rPr>
              <w:t xml:space="preserve"> </w:t>
            </w:r>
            <w:r w:rsidRPr="00A4039E">
              <w:rPr>
                <w:rFonts w:cs="Sylfaen"/>
                <w:noProof/>
                <w:color w:val="auto"/>
                <w:sz w:val="20"/>
                <w:szCs w:val="20"/>
                <w:lang w:val="ka-GE"/>
              </w:rPr>
              <w:t>გამოყოფილი</w:t>
            </w:r>
            <w:r w:rsidRPr="00A4039E">
              <w:rPr>
                <w:noProof/>
                <w:color w:val="auto"/>
                <w:sz w:val="20"/>
                <w:szCs w:val="20"/>
                <w:lang w:val="ka-GE"/>
              </w:rPr>
              <w:t xml:space="preserve"> </w:t>
            </w:r>
            <w:r w:rsidRPr="00A4039E">
              <w:rPr>
                <w:rFonts w:cs="Sylfaen"/>
                <w:noProof/>
                <w:color w:val="auto"/>
                <w:sz w:val="20"/>
                <w:szCs w:val="20"/>
                <w:lang w:val="ka-GE"/>
              </w:rPr>
              <w:t>უნდა</w:t>
            </w:r>
            <w:r w:rsidRPr="00A4039E">
              <w:rPr>
                <w:noProof/>
                <w:color w:val="auto"/>
                <w:sz w:val="20"/>
                <w:szCs w:val="20"/>
                <w:lang w:val="ka-GE"/>
              </w:rPr>
              <w:t xml:space="preserve"> </w:t>
            </w:r>
            <w:r w:rsidRPr="00A4039E">
              <w:rPr>
                <w:rFonts w:cs="Sylfaen"/>
                <w:noProof/>
                <w:color w:val="auto"/>
                <w:sz w:val="20"/>
                <w:szCs w:val="20"/>
                <w:lang w:val="ka-GE"/>
              </w:rPr>
              <w:t>იყოს</w:t>
            </w:r>
            <w:r w:rsidRPr="00A4039E">
              <w:rPr>
                <w:noProof/>
                <w:color w:val="auto"/>
                <w:sz w:val="20"/>
                <w:szCs w:val="20"/>
                <w:lang w:val="ka-GE"/>
              </w:rPr>
              <w:t xml:space="preserve"> </w:t>
            </w:r>
            <w:r w:rsidRPr="00A4039E">
              <w:rPr>
                <w:rFonts w:cs="Sylfaen"/>
                <w:noProof/>
                <w:color w:val="auto"/>
                <w:sz w:val="20"/>
                <w:szCs w:val="20"/>
                <w:lang w:val="ka-GE"/>
              </w:rPr>
              <w:t>მოსასვენებელი</w:t>
            </w:r>
            <w:r w:rsidRPr="00A4039E">
              <w:rPr>
                <w:noProof/>
                <w:color w:val="auto"/>
                <w:sz w:val="20"/>
                <w:szCs w:val="20"/>
                <w:lang w:val="ka-GE"/>
              </w:rPr>
              <w:t xml:space="preserve"> </w:t>
            </w:r>
            <w:r w:rsidRPr="00A4039E">
              <w:rPr>
                <w:rFonts w:cs="Sylfaen"/>
                <w:noProof/>
                <w:color w:val="auto"/>
                <w:sz w:val="20"/>
                <w:szCs w:val="20"/>
                <w:lang w:val="ka-GE"/>
              </w:rPr>
              <w:t>ოთახი</w:t>
            </w:r>
            <w:r w:rsidRPr="00A4039E">
              <w:rPr>
                <w:noProof/>
                <w:color w:val="auto"/>
                <w:sz w:val="20"/>
                <w:szCs w:val="20"/>
                <w:lang w:val="ka-GE"/>
              </w:rPr>
              <w:t xml:space="preserve">, </w:t>
            </w:r>
            <w:r w:rsidRPr="00A4039E">
              <w:rPr>
                <w:rFonts w:cs="Sylfaen"/>
                <w:noProof/>
                <w:color w:val="auto"/>
                <w:sz w:val="20"/>
                <w:szCs w:val="20"/>
                <w:lang w:val="ka-GE"/>
              </w:rPr>
              <w:t>სადაც</w:t>
            </w:r>
            <w:r w:rsidRPr="00A4039E">
              <w:rPr>
                <w:noProof/>
                <w:color w:val="auto"/>
                <w:sz w:val="20"/>
                <w:szCs w:val="20"/>
                <w:lang w:val="ka-GE"/>
              </w:rPr>
              <w:t xml:space="preserve"> </w:t>
            </w:r>
            <w:r w:rsidRPr="00A4039E">
              <w:rPr>
                <w:rFonts w:cs="Sylfaen"/>
                <w:noProof/>
                <w:color w:val="auto"/>
                <w:sz w:val="20"/>
                <w:szCs w:val="20"/>
                <w:lang w:val="ka-GE"/>
              </w:rPr>
              <w:t>ხმაურის</w:t>
            </w:r>
            <w:r w:rsidRPr="00A4039E">
              <w:rPr>
                <w:noProof/>
                <w:color w:val="auto"/>
                <w:sz w:val="20"/>
                <w:szCs w:val="20"/>
                <w:lang w:val="ka-GE"/>
              </w:rPr>
              <w:t xml:space="preserve"> </w:t>
            </w:r>
            <w:r w:rsidRPr="00A4039E">
              <w:rPr>
                <w:rFonts w:cs="Sylfaen"/>
                <w:noProof/>
                <w:color w:val="auto"/>
                <w:sz w:val="20"/>
                <w:szCs w:val="20"/>
                <w:lang w:val="ka-GE"/>
              </w:rPr>
              <w:t>დონე</w:t>
            </w:r>
            <w:r w:rsidRPr="00A4039E">
              <w:rPr>
                <w:noProof/>
                <w:color w:val="auto"/>
                <w:sz w:val="20"/>
                <w:szCs w:val="20"/>
                <w:lang w:val="ka-GE"/>
              </w:rPr>
              <w:t xml:space="preserve"> </w:t>
            </w:r>
            <w:r w:rsidRPr="00A4039E">
              <w:rPr>
                <w:rFonts w:cs="Sylfaen"/>
                <w:noProof/>
                <w:color w:val="auto"/>
                <w:sz w:val="20"/>
                <w:szCs w:val="20"/>
                <w:lang w:val="ka-GE"/>
              </w:rPr>
              <w:t>არ</w:t>
            </w:r>
            <w:r w:rsidRPr="00A4039E">
              <w:rPr>
                <w:noProof/>
                <w:color w:val="auto"/>
                <w:sz w:val="20"/>
                <w:szCs w:val="20"/>
                <w:lang w:val="ka-GE"/>
              </w:rPr>
              <w:t xml:space="preserve"> </w:t>
            </w:r>
            <w:r w:rsidRPr="00A4039E">
              <w:rPr>
                <w:rFonts w:cs="Sylfaen"/>
                <w:noProof/>
                <w:color w:val="auto"/>
                <w:sz w:val="20"/>
                <w:szCs w:val="20"/>
                <w:lang w:val="ka-GE"/>
              </w:rPr>
              <w:t>იქნება</w:t>
            </w:r>
            <w:r w:rsidRPr="00A4039E">
              <w:rPr>
                <w:noProof/>
                <w:color w:val="auto"/>
                <w:sz w:val="20"/>
                <w:szCs w:val="20"/>
                <w:lang w:val="ka-GE"/>
              </w:rPr>
              <w:t xml:space="preserve"> </w:t>
            </w:r>
            <w:r w:rsidRPr="00A4039E">
              <w:rPr>
                <w:rFonts w:cs="Sylfaen"/>
                <w:noProof/>
                <w:color w:val="auto"/>
                <w:sz w:val="20"/>
                <w:szCs w:val="20"/>
                <w:lang w:val="ka-GE"/>
              </w:rPr>
              <w:t>მაღალი</w:t>
            </w:r>
            <w:r w:rsidRPr="00A4039E">
              <w:rPr>
                <w:noProof/>
                <w:color w:val="auto"/>
                <w:sz w:val="20"/>
                <w:szCs w:val="20"/>
                <w:lang w:val="ka-GE"/>
              </w:rPr>
              <w:t>;</w:t>
            </w:r>
          </w:p>
          <w:p w14:paraId="034275EC" w14:textId="77777777" w:rsidR="00837FD6" w:rsidRPr="00A4039E" w:rsidRDefault="00837FD6" w:rsidP="001108FF">
            <w:pPr>
              <w:pStyle w:val="ListParagraph"/>
              <w:numPr>
                <w:ilvl w:val="0"/>
                <w:numId w:val="91"/>
              </w:numPr>
              <w:autoSpaceDE w:val="0"/>
              <w:autoSpaceDN w:val="0"/>
              <w:adjustRightInd w:val="0"/>
              <w:spacing w:after="0"/>
              <w:ind w:left="530"/>
              <w:jc w:val="both"/>
              <w:rPr>
                <w:rFonts w:eastAsia="Times New Roman" w:cs="Sylfaen"/>
                <w:noProof/>
                <w:color w:val="auto"/>
                <w:sz w:val="20"/>
                <w:szCs w:val="20"/>
                <w:lang w:val="ka-GE"/>
              </w:rPr>
            </w:pPr>
            <w:r w:rsidRPr="00A4039E">
              <w:rPr>
                <w:rFonts w:eastAsia="Times New Roman" w:cs="Sylfaen"/>
                <w:noProof/>
                <w:color w:val="auto"/>
                <w:sz w:val="20"/>
                <w:szCs w:val="20"/>
                <w:lang w:val="ka-GE"/>
              </w:rPr>
              <w:t>პერსონალის ინსტრუქტაჟი;</w:t>
            </w:r>
          </w:p>
          <w:p w14:paraId="1C354B87" w14:textId="1173FA0C" w:rsidR="00837FD6" w:rsidRPr="00A4039E" w:rsidRDefault="00837FD6" w:rsidP="005007A6">
            <w:pPr>
              <w:numPr>
                <w:ilvl w:val="0"/>
                <w:numId w:val="4"/>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საჩივრების დაფიქსირება/აღრიცხვა და სათანადო რეაგირება.</w:t>
            </w:r>
          </w:p>
        </w:tc>
      </w:tr>
      <w:tr w:rsidR="00837FD6" w:rsidRPr="00A4039E" w14:paraId="03F69DA7" w14:textId="77777777" w:rsidTr="00837FD6">
        <w:trPr>
          <w:trHeight w:val="818"/>
          <w:jc w:val="center"/>
        </w:trPr>
        <w:tc>
          <w:tcPr>
            <w:tcW w:w="808" w:type="pct"/>
            <w:vAlign w:val="center"/>
          </w:tcPr>
          <w:p w14:paraId="3C52E56B" w14:textId="77777777" w:rsidR="00837FD6" w:rsidRPr="00A4039E" w:rsidRDefault="00837FD6" w:rsidP="00837FD6">
            <w:pPr>
              <w:spacing w:after="0"/>
              <w:ind w:left="20" w:hanging="20"/>
              <w:rPr>
                <w:rFonts w:eastAsia="Times New Roman" w:cs="Sylfaen"/>
                <w:noProof/>
                <w:color w:val="000000"/>
                <w:sz w:val="20"/>
                <w:szCs w:val="20"/>
                <w:lang w:val="ka-GE"/>
              </w:rPr>
            </w:pPr>
            <w:r w:rsidRPr="00A4039E">
              <w:rPr>
                <w:rFonts w:eastAsia="Times New Roman" w:cs="Sylfaen"/>
                <w:noProof/>
                <w:color w:val="000000"/>
                <w:sz w:val="20"/>
                <w:szCs w:val="20"/>
                <w:lang w:val="ka-GE"/>
              </w:rPr>
              <w:t>ზედაპირული და</w:t>
            </w:r>
          </w:p>
          <w:p w14:paraId="4DCFEB69" w14:textId="029AAEC6" w:rsidR="00837FD6" w:rsidRPr="00A4039E" w:rsidRDefault="00837FD6" w:rsidP="00837FD6">
            <w:pPr>
              <w:spacing w:after="0"/>
              <w:rPr>
                <w:rFonts w:eastAsia="Times New Roman" w:cs="Sylfaen"/>
                <w:noProof/>
                <w:color w:val="000000"/>
                <w:sz w:val="20"/>
                <w:szCs w:val="20"/>
                <w:lang w:val="ka-GE"/>
              </w:rPr>
            </w:pPr>
            <w:r w:rsidRPr="00A4039E">
              <w:rPr>
                <w:rFonts w:cs="Sylfaen"/>
                <w:noProof/>
                <w:sz w:val="20"/>
                <w:szCs w:val="20"/>
                <w:lang w:val="ka-GE"/>
              </w:rPr>
              <w:t>მიწისქვეშა</w:t>
            </w:r>
            <w:r w:rsidRPr="00A4039E">
              <w:rPr>
                <w:noProof/>
                <w:sz w:val="20"/>
                <w:szCs w:val="20"/>
                <w:lang w:val="ka-GE"/>
              </w:rPr>
              <w:t xml:space="preserve"> </w:t>
            </w:r>
            <w:r w:rsidRPr="00A4039E">
              <w:rPr>
                <w:rFonts w:cs="Sylfaen"/>
                <w:noProof/>
                <w:sz w:val="20"/>
                <w:szCs w:val="20"/>
                <w:lang w:val="ka-GE"/>
              </w:rPr>
              <w:t>წყლები</w:t>
            </w:r>
          </w:p>
        </w:tc>
        <w:tc>
          <w:tcPr>
            <w:tcW w:w="1164" w:type="pct"/>
            <w:vAlign w:val="center"/>
          </w:tcPr>
          <w:p w14:paraId="3B593E12" w14:textId="77777777" w:rsidR="00837FD6" w:rsidRPr="00A4039E" w:rsidRDefault="00837FD6" w:rsidP="00837FD6">
            <w:pPr>
              <w:numPr>
                <w:ilvl w:val="0"/>
                <w:numId w:val="3"/>
              </w:numPr>
              <w:tabs>
                <w:tab w:val="num" w:pos="229"/>
              </w:tabs>
              <w:spacing w:after="0"/>
              <w:ind w:left="229" w:hanging="229"/>
              <w:rPr>
                <w:rFonts w:eastAsia="Times New Roman" w:cs="Sylfaen"/>
                <w:noProof/>
                <w:color w:val="000000"/>
                <w:sz w:val="20"/>
                <w:szCs w:val="20"/>
                <w:lang w:val="ka-GE"/>
              </w:rPr>
            </w:pPr>
            <w:r w:rsidRPr="00A4039E">
              <w:rPr>
                <w:rFonts w:eastAsia="Times New Roman" w:cs="Sylfaen"/>
                <w:noProof/>
                <w:color w:val="auto"/>
                <w:sz w:val="20"/>
                <w:szCs w:val="20"/>
                <w:lang w:val="ka-GE"/>
              </w:rPr>
              <w:t>ნარჩენების არასწორი მართვა.</w:t>
            </w:r>
          </w:p>
          <w:p w14:paraId="1EC4EC7E" w14:textId="2A3AEBF3" w:rsidR="00837FD6" w:rsidRPr="00A4039E" w:rsidRDefault="00837FD6" w:rsidP="00837FD6">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სატვირთო ავტომობილების გაუმართაობა;</w:t>
            </w:r>
          </w:p>
        </w:tc>
        <w:tc>
          <w:tcPr>
            <w:tcW w:w="3028" w:type="pct"/>
            <w:vAlign w:val="center"/>
          </w:tcPr>
          <w:p w14:paraId="74B053DD" w14:textId="77777777" w:rsidR="00837FD6" w:rsidRPr="00A4039E" w:rsidRDefault="00837FD6" w:rsidP="00837FD6">
            <w:pPr>
              <w:numPr>
                <w:ilvl w:val="0"/>
                <w:numId w:val="4"/>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და შემდგომ სანიაღვრე წყლების დაბინძურება.</w:t>
            </w:r>
          </w:p>
          <w:p w14:paraId="2B8E43B1" w14:textId="77777777" w:rsidR="00837FD6" w:rsidRPr="00A4039E" w:rsidRDefault="00837FD6" w:rsidP="00837FD6">
            <w:pPr>
              <w:numPr>
                <w:ilvl w:val="0"/>
                <w:numId w:val="4"/>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ნებისმიერი სახის ნარჩენების სათანადო მენეჯმენტი და სანიტარიული პირობების მკაცრი დაცვა – ნებისმიერი სახის მასალის წყალში გადაყრა კატეგორიულად დაუშვებელია;</w:t>
            </w:r>
          </w:p>
          <w:p w14:paraId="0BC7A144" w14:textId="683DB2C4" w:rsidR="00837FD6" w:rsidRPr="00A4039E" w:rsidRDefault="00AA7FF5" w:rsidP="00837FD6">
            <w:pPr>
              <w:numPr>
                <w:ilvl w:val="0"/>
                <w:numId w:val="4"/>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 xml:space="preserve">შიდა სამოედნო გზებზე ნედლეულის </w:t>
            </w:r>
            <w:r w:rsidR="00837FD6" w:rsidRPr="00A4039E">
              <w:rPr>
                <w:rFonts w:eastAsia="Times New Roman" w:cs="Sylfaen"/>
                <w:noProof/>
                <w:color w:val="auto"/>
                <w:sz w:val="20"/>
                <w:szCs w:val="20"/>
                <w:lang w:val="ka-GE"/>
              </w:rPr>
              <w:t>ან ნარჩენების შემთხვევითი დაყრის შემთხვევაში, დროულად უნდა მოხდეს დაბინძურებული ტერიტორიის მოსუფთავება, რათა არ მოხდეს სანიაღვრე წყლების დაბინძურება;</w:t>
            </w:r>
          </w:p>
          <w:p w14:paraId="04825784" w14:textId="77777777" w:rsidR="00837FD6" w:rsidRPr="00A4039E" w:rsidRDefault="00837FD6" w:rsidP="00837FD6">
            <w:pPr>
              <w:numPr>
                <w:ilvl w:val="0"/>
                <w:numId w:val="4"/>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ზედაპირული წყლების დაცვაზე და ჩამდინარე წყლების არინების სისტემის გამართულობაზე პასუხისმგებელი პერსონალის გამოყოფა;</w:t>
            </w:r>
          </w:p>
          <w:p w14:paraId="17642412" w14:textId="77777777" w:rsidR="00837FD6" w:rsidRPr="00A4039E" w:rsidRDefault="00837FD6" w:rsidP="00837FD6">
            <w:pPr>
              <w:numPr>
                <w:ilvl w:val="0"/>
                <w:numId w:val="4"/>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პერსონალის ინსტრუქტაჟი;</w:t>
            </w:r>
          </w:p>
          <w:p w14:paraId="77C87418" w14:textId="77777777" w:rsidR="00837FD6" w:rsidRPr="00A4039E" w:rsidRDefault="00837FD6" w:rsidP="00837FD6">
            <w:pPr>
              <w:numPr>
                <w:ilvl w:val="0"/>
                <w:numId w:val="4"/>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საჩივრების დაფიქსირება/აღრიცხვა და სათანადო რეაგირება.</w:t>
            </w:r>
          </w:p>
          <w:p w14:paraId="38E35312" w14:textId="62B47194" w:rsidR="00837FD6" w:rsidRPr="00A4039E" w:rsidRDefault="00837FD6" w:rsidP="00837FD6">
            <w:pPr>
              <w:autoSpaceDE w:val="0"/>
              <w:autoSpaceDN w:val="0"/>
              <w:adjustRightInd w:val="0"/>
              <w:spacing w:after="0"/>
              <w:jc w:val="both"/>
              <w:rPr>
                <w:rFonts w:eastAsia="Times New Roman" w:cs="Sylfaen"/>
                <w:noProof/>
                <w:color w:val="auto"/>
                <w:sz w:val="20"/>
                <w:szCs w:val="20"/>
                <w:lang w:val="ka-GE"/>
              </w:rPr>
            </w:pPr>
            <w:r w:rsidRPr="00A4039E">
              <w:rPr>
                <w:rFonts w:cs="Sylfaen"/>
                <w:noProof/>
                <w:color w:val="auto"/>
                <w:sz w:val="20"/>
                <w:szCs w:val="20"/>
                <w:lang w:val="ka-GE"/>
              </w:rPr>
              <w:t>ზედაპირული</w:t>
            </w:r>
            <w:r w:rsidRPr="00A4039E">
              <w:rPr>
                <w:noProof/>
                <w:color w:val="auto"/>
                <w:sz w:val="20"/>
                <w:szCs w:val="20"/>
                <w:lang w:val="ka-GE"/>
              </w:rPr>
              <w:t xml:space="preserve"> </w:t>
            </w:r>
            <w:r w:rsidRPr="00A4039E">
              <w:rPr>
                <w:rFonts w:cs="Sylfaen"/>
                <w:noProof/>
                <w:color w:val="auto"/>
                <w:sz w:val="20"/>
                <w:szCs w:val="20"/>
                <w:lang w:val="ka-GE"/>
              </w:rPr>
              <w:t>წყლების</w:t>
            </w:r>
            <w:r w:rsidRPr="00A4039E">
              <w:rPr>
                <w:noProof/>
                <w:color w:val="auto"/>
                <w:sz w:val="20"/>
                <w:szCs w:val="20"/>
                <w:lang w:val="ka-GE"/>
              </w:rPr>
              <w:t xml:space="preserve"> </w:t>
            </w:r>
            <w:r w:rsidRPr="00A4039E">
              <w:rPr>
                <w:rFonts w:cs="Sylfaen"/>
                <w:noProof/>
                <w:color w:val="auto"/>
                <w:sz w:val="20"/>
                <w:szCs w:val="20"/>
                <w:lang w:val="ka-GE"/>
              </w:rPr>
              <w:t>და</w:t>
            </w:r>
            <w:r w:rsidRPr="00A4039E">
              <w:rPr>
                <w:noProof/>
                <w:color w:val="auto"/>
                <w:sz w:val="20"/>
                <w:szCs w:val="20"/>
                <w:lang w:val="ka-GE"/>
              </w:rPr>
              <w:t xml:space="preserve"> </w:t>
            </w:r>
            <w:r w:rsidRPr="00A4039E">
              <w:rPr>
                <w:rFonts w:cs="Sylfaen"/>
                <w:noProof/>
                <w:color w:val="auto"/>
                <w:sz w:val="20"/>
                <w:szCs w:val="20"/>
                <w:lang w:val="ka-GE"/>
              </w:rPr>
              <w:t>ნიადაგის</w:t>
            </w:r>
            <w:r w:rsidRPr="00A4039E">
              <w:rPr>
                <w:noProof/>
                <w:color w:val="auto"/>
                <w:sz w:val="20"/>
                <w:szCs w:val="20"/>
                <w:lang w:val="ka-GE"/>
              </w:rPr>
              <w:t>/</w:t>
            </w:r>
            <w:r w:rsidRPr="00A4039E">
              <w:rPr>
                <w:rFonts w:cs="Sylfaen"/>
                <w:noProof/>
                <w:color w:val="auto"/>
                <w:sz w:val="20"/>
                <w:szCs w:val="20"/>
                <w:lang w:val="ka-GE"/>
              </w:rPr>
              <w:t>გრუნტის</w:t>
            </w:r>
            <w:r w:rsidRPr="00A4039E">
              <w:rPr>
                <w:noProof/>
                <w:color w:val="auto"/>
                <w:sz w:val="20"/>
                <w:szCs w:val="20"/>
                <w:lang w:val="ka-GE"/>
              </w:rPr>
              <w:t xml:space="preserve"> </w:t>
            </w:r>
            <w:r w:rsidRPr="00A4039E">
              <w:rPr>
                <w:rFonts w:cs="Sylfaen"/>
                <w:noProof/>
                <w:color w:val="auto"/>
                <w:sz w:val="20"/>
                <w:szCs w:val="20"/>
                <w:lang w:val="ka-GE"/>
              </w:rPr>
              <w:t>დაბინძურების</w:t>
            </w:r>
            <w:r w:rsidRPr="00A4039E">
              <w:rPr>
                <w:noProof/>
                <w:color w:val="auto"/>
                <w:sz w:val="20"/>
                <w:szCs w:val="20"/>
                <w:lang w:val="ka-GE"/>
              </w:rPr>
              <w:t xml:space="preserve"> </w:t>
            </w:r>
            <w:r w:rsidRPr="00A4039E">
              <w:rPr>
                <w:rFonts w:cs="Sylfaen"/>
                <w:noProof/>
                <w:color w:val="auto"/>
                <w:sz w:val="20"/>
                <w:szCs w:val="20"/>
                <w:lang w:val="ka-GE"/>
              </w:rPr>
              <w:t>თავიდან</w:t>
            </w:r>
            <w:r w:rsidRPr="00A4039E">
              <w:rPr>
                <w:noProof/>
                <w:color w:val="auto"/>
                <w:sz w:val="20"/>
                <w:szCs w:val="20"/>
                <w:lang w:val="ka-GE"/>
              </w:rPr>
              <w:t xml:space="preserve"> </w:t>
            </w:r>
            <w:r w:rsidRPr="00A4039E">
              <w:rPr>
                <w:rFonts w:cs="Sylfaen"/>
                <w:noProof/>
                <w:color w:val="auto"/>
                <w:sz w:val="20"/>
                <w:szCs w:val="20"/>
                <w:lang w:val="ka-GE"/>
              </w:rPr>
              <w:t>ასაცილებლად</w:t>
            </w:r>
            <w:r w:rsidRPr="00A4039E">
              <w:rPr>
                <w:noProof/>
                <w:color w:val="auto"/>
                <w:sz w:val="20"/>
                <w:szCs w:val="20"/>
                <w:lang w:val="ka-GE"/>
              </w:rPr>
              <w:t xml:space="preserve"> </w:t>
            </w:r>
            <w:r w:rsidRPr="00A4039E">
              <w:rPr>
                <w:rFonts w:cs="Sylfaen"/>
                <w:noProof/>
                <w:color w:val="auto"/>
                <w:sz w:val="20"/>
                <w:szCs w:val="20"/>
                <w:lang w:val="ka-GE"/>
              </w:rPr>
              <w:t>შემუშავებული</w:t>
            </w:r>
            <w:r w:rsidRPr="00A4039E">
              <w:rPr>
                <w:noProof/>
                <w:color w:val="auto"/>
                <w:sz w:val="20"/>
                <w:szCs w:val="20"/>
                <w:lang w:val="ka-GE"/>
              </w:rPr>
              <w:t xml:space="preserve"> </w:t>
            </w:r>
            <w:r w:rsidRPr="00A4039E">
              <w:rPr>
                <w:rFonts w:cs="Sylfaen"/>
                <w:noProof/>
                <w:color w:val="auto"/>
                <w:sz w:val="20"/>
                <w:szCs w:val="20"/>
                <w:lang w:val="ka-GE"/>
              </w:rPr>
              <w:t>ღონისძიებების ზედმიწევნით შესრულების შემთხვევაში</w:t>
            </w:r>
            <w:r w:rsidRPr="00A4039E">
              <w:rPr>
                <w:noProof/>
                <w:color w:val="auto"/>
                <w:sz w:val="20"/>
                <w:szCs w:val="20"/>
                <w:lang w:val="ka-GE"/>
              </w:rPr>
              <w:t xml:space="preserve">, </w:t>
            </w:r>
            <w:r w:rsidRPr="00A4039E">
              <w:rPr>
                <w:rFonts w:cs="Sylfaen"/>
                <w:noProof/>
                <w:color w:val="auto"/>
                <w:sz w:val="20"/>
                <w:szCs w:val="20"/>
                <w:lang w:val="ka-GE"/>
              </w:rPr>
              <w:t>მიწისქვეშა</w:t>
            </w:r>
            <w:r w:rsidRPr="00A4039E">
              <w:rPr>
                <w:noProof/>
                <w:color w:val="auto"/>
                <w:sz w:val="20"/>
                <w:szCs w:val="20"/>
                <w:lang w:val="ka-GE"/>
              </w:rPr>
              <w:t xml:space="preserve"> </w:t>
            </w:r>
            <w:r w:rsidRPr="00A4039E">
              <w:rPr>
                <w:rFonts w:cs="Sylfaen"/>
                <w:noProof/>
                <w:color w:val="auto"/>
                <w:sz w:val="20"/>
                <w:szCs w:val="20"/>
                <w:lang w:val="ka-GE"/>
              </w:rPr>
              <w:t>წყლების</w:t>
            </w:r>
            <w:r w:rsidRPr="00A4039E">
              <w:rPr>
                <w:noProof/>
                <w:color w:val="auto"/>
                <w:sz w:val="20"/>
                <w:szCs w:val="20"/>
                <w:lang w:val="ka-GE"/>
              </w:rPr>
              <w:t xml:space="preserve"> </w:t>
            </w:r>
            <w:r w:rsidRPr="00A4039E">
              <w:rPr>
                <w:rFonts w:cs="Sylfaen"/>
                <w:noProof/>
                <w:color w:val="auto"/>
                <w:sz w:val="20"/>
                <w:szCs w:val="20"/>
                <w:lang w:val="ka-GE"/>
              </w:rPr>
              <w:t>დაბინძურების</w:t>
            </w:r>
            <w:r w:rsidRPr="00A4039E">
              <w:rPr>
                <w:noProof/>
                <w:color w:val="auto"/>
                <w:sz w:val="20"/>
                <w:szCs w:val="20"/>
                <w:lang w:val="ka-GE"/>
              </w:rPr>
              <w:t xml:space="preserve"> </w:t>
            </w:r>
            <w:r w:rsidRPr="00A4039E">
              <w:rPr>
                <w:rFonts w:cs="Sylfaen"/>
                <w:noProof/>
                <w:color w:val="auto"/>
                <w:sz w:val="20"/>
                <w:szCs w:val="20"/>
                <w:lang w:val="ka-GE"/>
              </w:rPr>
              <w:t>ალბათობა</w:t>
            </w:r>
            <w:r w:rsidRPr="00A4039E">
              <w:rPr>
                <w:noProof/>
                <w:color w:val="auto"/>
                <w:sz w:val="20"/>
                <w:szCs w:val="20"/>
                <w:lang w:val="ka-GE"/>
              </w:rPr>
              <w:t xml:space="preserve"> </w:t>
            </w:r>
            <w:r w:rsidRPr="00A4039E">
              <w:rPr>
                <w:rFonts w:cs="Sylfaen"/>
                <w:noProof/>
                <w:color w:val="auto"/>
                <w:sz w:val="20"/>
                <w:szCs w:val="20"/>
                <w:lang w:val="ka-GE"/>
              </w:rPr>
              <w:t>მინიმუმამდე</w:t>
            </w:r>
            <w:r w:rsidRPr="00A4039E">
              <w:rPr>
                <w:noProof/>
                <w:color w:val="auto"/>
                <w:sz w:val="20"/>
                <w:szCs w:val="20"/>
                <w:lang w:val="ka-GE"/>
              </w:rPr>
              <w:t xml:space="preserve"> </w:t>
            </w:r>
            <w:r w:rsidRPr="00A4039E">
              <w:rPr>
                <w:rFonts w:cs="Sylfaen"/>
                <w:noProof/>
                <w:color w:val="auto"/>
                <w:sz w:val="20"/>
                <w:szCs w:val="20"/>
                <w:lang w:val="ka-GE"/>
              </w:rPr>
              <w:t>მცირდება</w:t>
            </w:r>
            <w:r w:rsidRPr="00A4039E">
              <w:rPr>
                <w:noProof/>
                <w:color w:val="auto"/>
                <w:sz w:val="20"/>
                <w:szCs w:val="20"/>
                <w:lang w:val="ka-GE"/>
              </w:rPr>
              <w:t xml:space="preserve">, </w:t>
            </w:r>
            <w:r w:rsidRPr="00A4039E">
              <w:rPr>
                <w:rFonts w:cs="Sylfaen"/>
                <w:noProof/>
                <w:color w:val="auto"/>
                <w:sz w:val="20"/>
                <w:szCs w:val="20"/>
                <w:lang w:val="ka-GE"/>
              </w:rPr>
              <w:t>შესაბამისად</w:t>
            </w:r>
            <w:r w:rsidR="00AE54B1">
              <w:rPr>
                <w:rFonts w:cs="Sylfaen"/>
                <w:noProof/>
                <w:color w:val="auto"/>
                <w:sz w:val="20"/>
                <w:szCs w:val="20"/>
                <w:lang w:val="ka-GE"/>
              </w:rPr>
              <w:t>,</w:t>
            </w:r>
            <w:r w:rsidRPr="00A4039E">
              <w:rPr>
                <w:noProof/>
                <w:color w:val="auto"/>
                <w:sz w:val="20"/>
                <w:szCs w:val="20"/>
                <w:lang w:val="ka-GE"/>
              </w:rPr>
              <w:t xml:space="preserve"> </w:t>
            </w:r>
            <w:r w:rsidRPr="00A4039E">
              <w:rPr>
                <w:rFonts w:cs="Sylfaen"/>
                <w:noProof/>
                <w:color w:val="auto"/>
                <w:sz w:val="20"/>
                <w:szCs w:val="20"/>
                <w:lang w:val="ka-GE"/>
              </w:rPr>
              <w:t>ასეთი</w:t>
            </w:r>
            <w:r w:rsidRPr="00A4039E">
              <w:rPr>
                <w:noProof/>
                <w:color w:val="auto"/>
                <w:sz w:val="20"/>
                <w:szCs w:val="20"/>
                <w:lang w:val="ka-GE"/>
              </w:rPr>
              <w:t xml:space="preserve"> </w:t>
            </w:r>
            <w:r w:rsidRPr="00A4039E">
              <w:rPr>
                <w:rFonts w:cs="Sylfaen"/>
                <w:noProof/>
                <w:color w:val="auto"/>
                <w:sz w:val="20"/>
                <w:szCs w:val="20"/>
                <w:lang w:val="ka-GE"/>
              </w:rPr>
              <w:t>რისკების</w:t>
            </w:r>
            <w:r w:rsidRPr="00A4039E">
              <w:rPr>
                <w:noProof/>
                <w:color w:val="auto"/>
                <w:sz w:val="20"/>
                <w:szCs w:val="20"/>
                <w:lang w:val="ka-GE"/>
              </w:rPr>
              <w:t xml:space="preserve"> </w:t>
            </w:r>
            <w:r w:rsidRPr="00A4039E">
              <w:rPr>
                <w:rFonts w:cs="Sylfaen"/>
                <w:noProof/>
                <w:color w:val="auto"/>
                <w:sz w:val="20"/>
                <w:szCs w:val="20"/>
                <w:lang w:val="ka-GE"/>
              </w:rPr>
              <w:t>შესამცირებლად</w:t>
            </w:r>
            <w:r w:rsidRPr="00A4039E">
              <w:rPr>
                <w:noProof/>
                <w:color w:val="auto"/>
                <w:sz w:val="20"/>
                <w:szCs w:val="20"/>
                <w:lang w:val="ka-GE"/>
              </w:rPr>
              <w:t xml:space="preserve">, </w:t>
            </w:r>
            <w:r w:rsidRPr="00A4039E">
              <w:rPr>
                <w:rFonts w:cs="Sylfaen"/>
                <w:noProof/>
                <w:color w:val="auto"/>
                <w:sz w:val="20"/>
                <w:szCs w:val="20"/>
                <w:lang w:val="ka-GE"/>
              </w:rPr>
              <w:t>დამატებითი</w:t>
            </w:r>
            <w:r w:rsidRPr="00A4039E">
              <w:rPr>
                <w:noProof/>
                <w:color w:val="auto"/>
                <w:sz w:val="20"/>
                <w:szCs w:val="20"/>
                <w:lang w:val="ka-GE"/>
              </w:rPr>
              <w:t xml:space="preserve"> </w:t>
            </w:r>
            <w:r w:rsidRPr="00A4039E">
              <w:rPr>
                <w:rFonts w:cs="Sylfaen"/>
                <w:noProof/>
                <w:color w:val="auto"/>
                <w:sz w:val="20"/>
                <w:szCs w:val="20"/>
                <w:lang w:val="ka-GE"/>
              </w:rPr>
              <w:t>ღონისძიებების</w:t>
            </w:r>
            <w:r w:rsidRPr="00A4039E">
              <w:rPr>
                <w:noProof/>
                <w:color w:val="auto"/>
                <w:sz w:val="20"/>
                <w:szCs w:val="20"/>
                <w:lang w:val="ka-GE"/>
              </w:rPr>
              <w:t xml:space="preserve"> </w:t>
            </w:r>
            <w:r w:rsidRPr="00A4039E">
              <w:rPr>
                <w:rFonts w:cs="Sylfaen"/>
                <w:noProof/>
                <w:color w:val="auto"/>
                <w:sz w:val="20"/>
                <w:szCs w:val="20"/>
                <w:lang w:val="ka-GE"/>
              </w:rPr>
              <w:t>დაგეგმვა</w:t>
            </w:r>
            <w:r w:rsidRPr="00A4039E">
              <w:rPr>
                <w:noProof/>
                <w:color w:val="auto"/>
                <w:sz w:val="20"/>
                <w:szCs w:val="20"/>
                <w:lang w:val="ka-GE"/>
              </w:rPr>
              <w:t xml:space="preserve"> </w:t>
            </w:r>
            <w:r w:rsidRPr="00A4039E">
              <w:rPr>
                <w:rFonts w:cs="Sylfaen"/>
                <w:noProof/>
                <w:color w:val="auto"/>
                <w:sz w:val="20"/>
                <w:szCs w:val="20"/>
                <w:lang w:val="ka-GE"/>
              </w:rPr>
              <w:t>საჭირო</w:t>
            </w:r>
            <w:r w:rsidRPr="00A4039E">
              <w:rPr>
                <w:noProof/>
                <w:color w:val="auto"/>
                <w:sz w:val="20"/>
                <w:szCs w:val="20"/>
                <w:lang w:val="ka-GE"/>
              </w:rPr>
              <w:t xml:space="preserve"> </w:t>
            </w:r>
            <w:r w:rsidRPr="00A4039E">
              <w:rPr>
                <w:rFonts w:cs="Sylfaen"/>
                <w:noProof/>
                <w:color w:val="auto"/>
                <w:sz w:val="20"/>
                <w:szCs w:val="20"/>
                <w:lang w:val="ka-GE"/>
              </w:rPr>
              <w:t>არ</w:t>
            </w:r>
            <w:r w:rsidRPr="00A4039E">
              <w:rPr>
                <w:noProof/>
                <w:color w:val="auto"/>
                <w:sz w:val="20"/>
                <w:szCs w:val="20"/>
                <w:lang w:val="ka-GE"/>
              </w:rPr>
              <w:t xml:space="preserve"> </w:t>
            </w:r>
            <w:r w:rsidRPr="00A4039E">
              <w:rPr>
                <w:rFonts w:cs="Sylfaen"/>
                <w:noProof/>
                <w:color w:val="auto"/>
                <w:sz w:val="20"/>
                <w:szCs w:val="20"/>
                <w:lang w:val="ka-GE"/>
              </w:rPr>
              <w:t>არის</w:t>
            </w:r>
            <w:r w:rsidRPr="00A4039E">
              <w:rPr>
                <w:noProof/>
                <w:color w:val="auto"/>
                <w:sz w:val="20"/>
                <w:szCs w:val="20"/>
                <w:lang w:val="ka-GE"/>
              </w:rPr>
              <w:t>.</w:t>
            </w:r>
          </w:p>
        </w:tc>
      </w:tr>
      <w:tr w:rsidR="00837FD6" w:rsidRPr="00A4039E" w14:paraId="0EDA3BD3" w14:textId="77777777" w:rsidTr="00837FD6">
        <w:trPr>
          <w:trHeight w:val="818"/>
          <w:jc w:val="center"/>
        </w:trPr>
        <w:tc>
          <w:tcPr>
            <w:tcW w:w="808" w:type="pct"/>
            <w:vAlign w:val="center"/>
          </w:tcPr>
          <w:p w14:paraId="63910CBD" w14:textId="3F831B18" w:rsidR="00837FD6" w:rsidRPr="00A4039E" w:rsidRDefault="00FC5673" w:rsidP="00837FD6">
            <w:pPr>
              <w:spacing w:after="0"/>
              <w:ind w:left="20" w:hanging="20"/>
              <w:rPr>
                <w:rFonts w:eastAsia="Times New Roman" w:cs="Sylfaen"/>
                <w:noProof/>
                <w:color w:val="000000"/>
                <w:sz w:val="20"/>
                <w:szCs w:val="20"/>
                <w:lang w:val="ka-GE"/>
              </w:rPr>
            </w:pPr>
            <w:r w:rsidRPr="00A4039E">
              <w:rPr>
                <w:rFonts w:cs="Sylfaen"/>
                <w:noProof/>
                <w:sz w:val="20"/>
                <w:szCs w:val="20"/>
                <w:lang w:val="ka-GE"/>
              </w:rPr>
              <w:t>ნიადაგი</w:t>
            </w:r>
            <w:r w:rsidR="00837FD6" w:rsidRPr="00A4039E">
              <w:rPr>
                <w:rFonts w:cs="Sylfaen"/>
                <w:noProof/>
                <w:sz w:val="20"/>
                <w:szCs w:val="20"/>
                <w:lang w:val="ka-GE"/>
              </w:rPr>
              <w:t xml:space="preserve"> </w:t>
            </w:r>
            <w:r w:rsidR="00837FD6" w:rsidRPr="00A4039E">
              <w:rPr>
                <w:noProof/>
                <w:sz w:val="20"/>
                <w:szCs w:val="20"/>
                <w:lang w:val="ka-GE"/>
              </w:rPr>
              <w:t>/</w:t>
            </w:r>
            <w:r w:rsidR="00837FD6" w:rsidRPr="00A4039E">
              <w:rPr>
                <w:rFonts w:cs="Sylfaen"/>
                <w:noProof/>
                <w:sz w:val="20"/>
                <w:szCs w:val="20"/>
                <w:lang w:val="ka-GE"/>
              </w:rPr>
              <w:t>გრუნტი</w:t>
            </w:r>
          </w:p>
        </w:tc>
        <w:tc>
          <w:tcPr>
            <w:tcW w:w="1164" w:type="pct"/>
            <w:vAlign w:val="center"/>
          </w:tcPr>
          <w:p w14:paraId="2F42F12B" w14:textId="77777777" w:rsidR="00837FD6" w:rsidRPr="00A4039E" w:rsidRDefault="00837FD6" w:rsidP="00837FD6">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სატვირთო ავტომობილების გაუმართაობა;</w:t>
            </w:r>
          </w:p>
          <w:p w14:paraId="3D9176F0" w14:textId="2032047B" w:rsidR="00837FD6" w:rsidRPr="00A4039E" w:rsidRDefault="00837FD6" w:rsidP="00837FD6">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ნარჩენების არასწორი მართვა;</w:t>
            </w:r>
          </w:p>
        </w:tc>
        <w:tc>
          <w:tcPr>
            <w:tcW w:w="3028" w:type="pct"/>
            <w:vAlign w:val="center"/>
          </w:tcPr>
          <w:p w14:paraId="38440B53" w14:textId="77777777" w:rsidR="00837FD6" w:rsidRPr="00A4039E" w:rsidRDefault="00837FD6" w:rsidP="00837FD6">
            <w:pPr>
              <w:numPr>
                <w:ilvl w:val="0"/>
                <w:numId w:val="3"/>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გზის და საწარმოო მოედნის საზღვრების მკაცრი დაცვა ნიადაგის ზედმეტად დაზიანების თავიდან აცილების მიზნით;</w:t>
            </w:r>
          </w:p>
          <w:p w14:paraId="257340C0" w14:textId="77777777" w:rsidR="00837FD6" w:rsidRPr="00A4039E" w:rsidRDefault="00837FD6" w:rsidP="00837FD6">
            <w:pPr>
              <w:numPr>
                <w:ilvl w:val="0"/>
                <w:numId w:val="3"/>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საწარმოს ხელმძღვანელობა ვალდებულია წვეთების შემკრებებით აღჭურვოს ნებისმიერი ტექნიკური საშუალება, რომლის გამოყენების დროს არის სითხეების გაჟონვის ალბათობა;</w:t>
            </w:r>
          </w:p>
          <w:p w14:paraId="5187D82C" w14:textId="77777777" w:rsidR="00837FD6" w:rsidRPr="00A4039E" w:rsidRDefault="00837FD6" w:rsidP="00837FD6">
            <w:pPr>
              <w:numPr>
                <w:ilvl w:val="0"/>
                <w:numId w:val="3"/>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w:t>
            </w:r>
          </w:p>
          <w:p w14:paraId="637CE254" w14:textId="77777777" w:rsidR="00837FD6" w:rsidRPr="00A4039E" w:rsidRDefault="00837FD6" w:rsidP="00837FD6">
            <w:pPr>
              <w:numPr>
                <w:ilvl w:val="0"/>
                <w:numId w:val="3"/>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საწარმოო ტერიტორიაზე სანიტარიული პირობების დაცვა – უნდა აიკრძალოს ნედლეულის, მზა პროდუქციის და წიდის ტერიტორიაზე მიმოფანტვა;</w:t>
            </w:r>
          </w:p>
          <w:p w14:paraId="7B9CAC40" w14:textId="77777777" w:rsidR="00837FD6" w:rsidRPr="00A4039E" w:rsidRDefault="00837FD6" w:rsidP="00837FD6">
            <w:pPr>
              <w:numPr>
                <w:ilvl w:val="0"/>
                <w:numId w:val="3"/>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ნებისმიერი სახის ნარჩენების სათანადო მართვა;</w:t>
            </w:r>
          </w:p>
          <w:p w14:paraId="69E7A008" w14:textId="77777777" w:rsidR="00837FD6" w:rsidRPr="00A4039E" w:rsidRDefault="00837FD6" w:rsidP="00837FD6">
            <w:pPr>
              <w:numPr>
                <w:ilvl w:val="0"/>
                <w:numId w:val="3"/>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ნავთობპროდუქტების დაღვრის შემთხვევაში, ნიადაგის დაბინძურებული ფენის დაუყოვნებლივი მოხსნა და შესაბამისად მართვა (სპეციალური ნებართვის მქონე კონტრაქტორის საშუალებით).</w:t>
            </w:r>
          </w:p>
          <w:p w14:paraId="75F3349C" w14:textId="77777777" w:rsidR="00F85B10" w:rsidRPr="00A4039E" w:rsidRDefault="00F85B10" w:rsidP="00F85B10">
            <w:pPr>
              <w:pStyle w:val="ListParagraph"/>
              <w:numPr>
                <w:ilvl w:val="0"/>
                <w:numId w:val="5"/>
              </w:numPr>
              <w:spacing w:after="0"/>
              <w:ind w:left="350" w:hanging="350"/>
              <w:jc w:val="both"/>
              <w:rPr>
                <w:noProof/>
                <w:color w:val="auto"/>
                <w:sz w:val="20"/>
                <w:szCs w:val="20"/>
                <w:lang w:val="ka-GE"/>
              </w:rPr>
            </w:pPr>
            <w:r w:rsidRPr="00A4039E">
              <w:rPr>
                <w:rFonts w:cs="Sylfaen"/>
                <w:noProof/>
                <w:color w:val="auto"/>
                <w:sz w:val="20"/>
                <w:szCs w:val="20"/>
                <w:lang w:val="ka-GE"/>
              </w:rPr>
              <w:t>საწარმოს</w:t>
            </w:r>
            <w:r w:rsidRPr="00A4039E">
              <w:rPr>
                <w:noProof/>
                <w:color w:val="auto"/>
                <w:sz w:val="20"/>
                <w:szCs w:val="20"/>
                <w:lang w:val="ka-GE"/>
              </w:rPr>
              <w:t xml:space="preserve"> </w:t>
            </w:r>
            <w:r w:rsidRPr="00A4039E">
              <w:rPr>
                <w:rFonts w:cs="Sylfaen"/>
                <w:noProof/>
                <w:color w:val="auto"/>
                <w:sz w:val="20"/>
                <w:szCs w:val="20"/>
                <w:lang w:val="ka-GE"/>
              </w:rPr>
              <w:t>ტერიტორიაზე</w:t>
            </w:r>
            <w:r w:rsidRPr="00A4039E">
              <w:rPr>
                <w:noProof/>
                <w:color w:val="auto"/>
                <w:sz w:val="20"/>
                <w:szCs w:val="20"/>
                <w:lang w:val="ka-GE"/>
              </w:rPr>
              <w:t xml:space="preserve"> </w:t>
            </w:r>
            <w:r w:rsidRPr="00A4039E">
              <w:rPr>
                <w:rFonts w:cs="Sylfaen"/>
                <w:noProof/>
                <w:color w:val="auto"/>
                <w:sz w:val="20"/>
                <w:szCs w:val="20"/>
                <w:lang w:val="ka-GE"/>
              </w:rPr>
              <w:t>ნარჩენების</w:t>
            </w:r>
            <w:r w:rsidRPr="00A4039E">
              <w:rPr>
                <w:noProof/>
                <w:color w:val="auto"/>
                <w:sz w:val="20"/>
                <w:szCs w:val="20"/>
                <w:lang w:val="ka-GE"/>
              </w:rPr>
              <w:t xml:space="preserve"> </w:t>
            </w:r>
            <w:r w:rsidRPr="00A4039E">
              <w:rPr>
                <w:rFonts w:cs="Sylfaen"/>
                <w:noProof/>
                <w:color w:val="auto"/>
                <w:sz w:val="20"/>
                <w:szCs w:val="20"/>
                <w:lang w:val="ka-GE"/>
              </w:rPr>
              <w:t>სეგრეგირებული</w:t>
            </w:r>
            <w:r w:rsidRPr="00A4039E">
              <w:rPr>
                <w:noProof/>
                <w:color w:val="auto"/>
                <w:sz w:val="20"/>
                <w:szCs w:val="20"/>
                <w:lang w:val="ka-GE"/>
              </w:rPr>
              <w:t xml:space="preserve"> </w:t>
            </w:r>
            <w:r w:rsidRPr="00A4039E">
              <w:rPr>
                <w:rFonts w:cs="Sylfaen"/>
                <w:noProof/>
                <w:color w:val="auto"/>
                <w:sz w:val="20"/>
                <w:szCs w:val="20"/>
                <w:lang w:val="ka-GE"/>
              </w:rPr>
              <w:t>შეგროვების</w:t>
            </w:r>
            <w:r w:rsidRPr="00A4039E">
              <w:rPr>
                <w:noProof/>
                <w:color w:val="auto"/>
                <w:sz w:val="20"/>
                <w:szCs w:val="20"/>
                <w:lang w:val="ka-GE"/>
              </w:rPr>
              <w:t xml:space="preserve"> </w:t>
            </w:r>
            <w:r w:rsidRPr="00A4039E">
              <w:rPr>
                <w:rFonts w:cs="Sylfaen"/>
                <w:noProof/>
                <w:color w:val="auto"/>
                <w:sz w:val="20"/>
                <w:szCs w:val="20"/>
                <w:lang w:val="ka-GE"/>
              </w:rPr>
              <w:t>მეთოდის</w:t>
            </w:r>
            <w:r w:rsidRPr="00A4039E">
              <w:rPr>
                <w:noProof/>
                <w:color w:val="auto"/>
                <w:sz w:val="20"/>
                <w:szCs w:val="20"/>
                <w:lang w:val="ka-GE"/>
              </w:rPr>
              <w:t xml:space="preserve"> </w:t>
            </w:r>
            <w:r w:rsidRPr="00A4039E">
              <w:rPr>
                <w:rFonts w:cs="Sylfaen"/>
                <w:noProof/>
                <w:color w:val="auto"/>
                <w:sz w:val="20"/>
                <w:szCs w:val="20"/>
                <w:lang w:val="ka-GE"/>
              </w:rPr>
              <w:t>დანერგვა</w:t>
            </w:r>
            <w:r w:rsidRPr="00A4039E">
              <w:rPr>
                <w:noProof/>
                <w:color w:val="auto"/>
                <w:sz w:val="20"/>
                <w:szCs w:val="20"/>
                <w:lang w:val="ka-GE"/>
              </w:rPr>
              <w:t xml:space="preserve"> (სახიფათო და არასახიფათო ნარჩენების გამოყოფა ერთმანეთისაგან);</w:t>
            </w:r>
          </w:p>
          <w:p w14:paraId="0E363F7C" w14:textId="77777777" w:rsidR="00F85B10" w:rsidRPr="00A4039E" w:rsidRDefault="00F85B10" w:rsidP="00F85B10">
            <w:pPr>
              <w:pStyle w:val="ListParagraph"/>
              <w:numPr>
                <w:ilvl w:val="0"/>
                <w:numId w:val="5"/>
              </w:numPr>
              <w:spacing w:after="0"/>
              <w:ind w:left="350" w:hanging="350"/>
              <w:jc w:val="both"/>
              <w:rPr>
                <w:noProof/>
                <w:color w:val="auto"/>
                <w:sz w:val="20"/>
                <w:szCs w:val="20"/>
                <w:lang w:val="ka-GE"/>
              </w:rPr>
            </w:pPr>
            <w:r w:rsidRPr="00A4039E">
              <w:rPr>
                <w:rFonts w:cs="Sylfaen"/>
                <w:noProof/>
                <w:color w:val="auto"/>
                <w:sz w:val="20"/>
                <w:szCs w:val="20"/>
                <w:lang w:val="ka-GE"/>
              </w:rPr>
              <w:t>ნარჩენების</w:t>
            </w:r>
            <w:r w:rsidRPr="00A4039E">
              <w:rPr>
                <w:noProof/>
                <w:color w:val="auto"/>
                <w:sz w:val="20"/>
                <w:szCs w:val="20"/>
                <w:lang w:val="ka-GE"/>
              </w:rPr>
              <w:t xml:space="preserve"> </w:t>
            </w:r>
            <w:r w:rsidRPr="00A4039E">
              <w:rPr>
                <w:rFonts w:cs="Sylfaen"/>
                <w:noProof/>
                <w:color w:val="auto"/>
                <w:sz w:val="20"/>
                <w:szCs w:val="20"/>
                <w:lang w:val="ka-GE"/>
              </w:rPr>
              <w:t>სეგრეგირებული</w:t>
            </w:r>
            <w:r w:rsidRPr="00A4039E">
              <w:rPr>
                <w:noProof/>
                <w:color w:val="auto"/>
                <w:sz w:val="20"/>
                <w:szCs w:val="20"/>
                <w:lang w:val="ka-GE"/>
              </w:rPr>
              <w:t xml:space="preserve"> </w:t>
            </w:r>
            <w:r w:rsidRPr="00A4039E">
              <w:rPr>
                <w:rFonts w:cs="Sylfaen"/>
                <w:noProof/>
                <w:color w:val="auto"/>
                <w:sz w:val="20"/>
                <w:szCs w:val="20"/>
                <w:lang w:val="ka-GE"/>
              </w:rPr>
              <w:t>მეთოდით</w:t>
            </w:r>
            <w:r w:rsidRPr="00A4039E">
              <w:rPr>
                <w:noProof/>
                <w:color w:val="auto"/>
                <w:sz w:val="20"/>
                <w:szCs w:val="20"/>
                <w:lang w:val="ka-GE"/>
              </w:rPr>
              <w:t xml:space="preserve"> </w:t>
            </w:r>
            <w:r w:rsidRPr="00A4039E">
              <w:rPr>
                <w:rFonts w:cs="Sylfaen"/>
                <w:noProof/>
                <w:color w:val="auto"/>
                <w:sz w:val="20"/>
                <w:szCs w:val="20"/>
                <w:lang w:val="ka-GE"/>
              </w:rPr>
              <w:t>შეგროვების</w:t>
            </w:r>
            <w:r w:rsidRPr="00A4039E">
              <w:rPr>
                <w:noProof/>
                <w:color w:val="auto"/>
                <w:sz w:val="20"/>
                <w:szCs w:val="20"/>
                <w:lang w:val="ka-GE"/>
              </w:rPr>
              <w:t xml:space="preserve"> </w:t>
            </w:r>
            <w:r w:rsidRPr="00A4039E">
              <w:rPr>
                <w:rFonts w:cs="Sylfaen"/>
                <w:noProof/>
                <w:color w:val="auto"/>
                <w:sz w:val="20"/>
                <w:szCs w:val="20"/>
                <w:lang w:val="ka-GE"/>
              </w:rPr>
              <w:t>უზრუნველყოფისათვის</w:t>
            </w:r>
            <w:r w:rsidRPr="00A4039E">
              <w:rPr>
                <w:noProof/>
                <w:color w:val="auto"/>
                <w:sz w:val="20"/>
                <w:szCs w:val="20"/>
                <w:lang w:val="ka-GE"/>
              </w:rPr>
              <w:t xml:space="preserve"> </w:t>
            </w:r>
            <w:r w:rsidRPr="00A4039E">
              <w:rPr>
                <w:rFonts w:cs="Sylfaen"/>
                <w:noProof/>
                <w:color w:val="auto"/>
                <w:sz w:val="20"/>
                <w:szCs w:val="20"/>
                <w:lang w:val="ka-GE"/>
              </w:rPr>
              <w:t>საჭირო</w:t>
            </w:r>
            <w:r w:rsidRPr="00A4039E">
              <w:rPr>
                <w:noProof/>
                <w:color w:val="auto"/>
                <w:sz w:val="20"/>
                <w:szCs w:val="20"/>
                <w:lang w:val="ka-GE"/>
              </w:rPr>
              <w:t xml:space="preserve"> </w:t>
            </w:r>
            <w:r w:rsidRPr="00A4039E">
              <w:rPr>
                <w:rFonts w:cs="Sylfaen"/>
                <w:noProof/>
                <w:color w:val="auto"/>
                <w:sz w:val="20"/>
                <w:szCs w:val="20"/>
                <w:lang w:val="ka-GE"/>
              </w:rPr>
              <w:t>რაოდენობის</w:t>
            </w:r>
            <w:r w:rsidRPr="00A4039E">
              <w:rPr>
                <w:noProof/>
                <w:color w:val="auto"/>
                <w:sz w:val="20"/>
                <w:szCs w:val="20"/>
                <w:lang w:val="ka-GE"/>
              </w:rPr>
              <w:t xml:space="preserve"> </w:t>
            </w:r>
            <w:r w:rsidRPr="00A4039E">
              <w:rPr>
                <w:rFonts w:cs="Sylfaen"/>
                <w:noProof/>
                <w:color w:val="auto"/>
                <w:sz w:val="20"/>
                <w:szCs w:val="20"/>
                <w:lang w:val="ka-GE"/>
              </w:rPr>
              <w:t>სპეციალური</w:t>
            </w:r>
            <w:r w:rsidRPr="00A4039E">
              <w:rPr>
                <w:noProof/>
                <w:color w:val="auto"/>
                <w:sz w:val="20"/>
                <w:szCs w:val="20"/>
                <w:lang w:val="ka-GE"/>
              </w:rPr>
              <w:t xml:space="preserve"> </w:t>
            </w:r>
            <w:r w:rsidRPr="00A4039E">
              <w:rPr>
                <w:rFonts w:cs="Sylfaen"/>
                <w:noProof/>
                <w:color w:val="auto"/>
                <w:sz w:val="20"/>
                <w:szCs w:val="20"/>
                <w:lang w:val="ka-GE"/>
              </w:rPr>
              <w:t>კონტეინერების</w:t>
            </w:r>
            <w:r w:rsidRPr="00A4039E">
              <w:rPr>
                <w:noProof/>
                <w:color w:val="auto"/>
                <w:sz w:val="20"/>
                <w:szCs w:val="20"/>
                <w:lang w:val="ka-GE"/>
              </w:rPr>
              <w:t xml:space="preserve"> </w:t>
            </w:r>
            <w:r w:rsidRPr="00A4039E">
              <w:rPr>
                <w:rFonts w:cs="Sylfaen"/>
                <w:noProof/>
                <w:color w:val="auto"/>
                <w:sz w:val="20"/>
                <w:szCs w:val="20"/>
                <w:lang w:val="ka-GE"/>
              </w:rPr>
              <w:t>განთავსება</w:t>
            </w:r>
            <w:r w:rsidRPr="00A4039E">
              <w:rPr>
                <w:noProof/>
                <w:color w:val="auto"/>
                <w:sz w:val="20"/>
                <w:szCs w:val="20"/>
                <w:lang w:val="ka-GE"/>
              </w:rPr>
              <w:t xml:space="preserve"> </w:t>
            </w:r>
            <w:r w:rsidRPr="00A4039E">
              <w:rPr>
                <w:rFonts w:cs="Sylfaen"/>
                <w:noProof/>
                <w:color w:val="auto"/>
                <w:sz w:val="20"/>
                <w:szCs w:val="20"/>
                <w:lang w:val="ka-GE"/>
              </w:rPr>
              <w:t>და</w:t>
            </w:r>
            <w:r w:rsidRPr="00A4039E">
              <w:rPr>
                <w:noProof/>
                <w:color w:val="auto"/>
                <w:sz w:val="20"/>
                <w:szCs w:val="20"/>
                <w:lang w:val="ka-GE"/>
              </w:rPr>
              <w:t xml:space="preserve"> </w:t>
            </w:r>
            <w:r w:rsidRPr="00A4039E">
              <w:rPr>
                <w:rFonts w:cs="Sylfaen"/>
                <w:noProof/>
                <w:color w:val="auto"/>
                <w:sz w:val="20"/>
                <w:szCs w:val="20"/>
                <w:lang w:val="ka-GE"/>
              </w:rPr>
              <w:t>ამ</w:t>
            </w:r>
            <w:r w:rsidRPr="00A4039E">
              <w:rPr>
                <w:noProof/>
                <w:color w:val="auto"/>
                <w:sz w:val="20"/>
                <w:szCs w:val="20"/>
                <w:lang w:val="ka-GE"/>
              </w:rPr>
              <w:t xml:space="preserve"> </w:t>
            </w:r>
            <w:r w:rsidRPr="00A4039E">
              <w:rPr>
                <w:rFonts w:cs="Sylfaen"/>
                <w:noProof/>
                <w:color w:val="auto"/>
                <w:sz w:val="20"/>
                <w:szCs w:val="20"/>
                <w:lang w:val="ka-GE"/>
              </w:rPr>
              <w:t>კონტეინერების</w:t>
            </w:r>
            <w:r w:rsidRPr="00A4039E">
              <w:rPr>
                <w:noProof/>
                <w:color w:val="auto"/>
                <w:sz w:val="20"/>
                <w:szCs w:val="20"/>
                <w:lang w:val="ka-GE"/>
              </w:rPr>
              <w:t xml:space="preserve"> </w:t>
            </w:r>
            <w:r w:rsidRPr="00A4039E">
              <w:rPr>
                <w:rFonts w:cs="Sylfaen"/>
                <w:noProof/>
                <w:color w:val="auto"/>
                <w:sz w:val="20"/>
                <w:szCs w:val="20"/>
                <w:lang w:val="ka-GE"/>
              </w:rPr>
              <w:t>მარკირება</w:t>
            </w:r>
            <w:r w:rsidRPr="00A4039E">
              <w:rPr>
                <w:noProof/>
                <w:color w:val="auto"/>
                <w:sz w:val="20"/>
                <w:szCs w:val="20"/>
                <w:lang w:val="ka-GE"/>
              </w:rPr>
              <w:t xml:space="preserve"> (</w:t>
            </w:r>
            <w:r w:rsidRPr="00A4039E">
              <w:rPr>
                <w:rFonts w:cs="Sylfaen"/>
                <w:noProof/>
                <w:color w:val="auto"/>
                <w:sz w:val="20"/>
                <w:szCs w:val="20"/>
                <w:lang w:val="ka-GE"/>
              </w:rPr>
              <w:t>ფერი</w:t>
            </w:r>
            <w:r w:rsidRPr="00A4039E">
              <w:rPr>
                <w:noProof/>
                <w:color w:val="auto"/>
                <w:sz w:val="20"/>
                <w:szCs w:val="20"/>
                <w:lang w:val="ka-GE"/>
              </w:rPr>
              <w:t xml:space="preserve">, </w:t>
            </w:r>
            <w:r w:rsidRPr="00A4039E">
              <w:rPr>
                <w:rFonts w:cs="Sylfaen"/>
                <w:noProof/>
                <w:color w:val="auto"/>
                <w:sz w:val="20"/>
                <w:szCs w:val="20"/>
                <w:lang w:val="ka-GE"/>
              </w:rPr>
              <w:t>წარწერა</w:t>
            </w:r>
            <w:r w:rsidRPr="00A4039E">
              <w:rPr>
                <w:noProof/>
                <w:color w:val="auto"/>
                <w:sz w:val="20"/>
                <w:szCs w:val="20"/>
                <w:lang w:val="ka-GE"/>
              </w:rPr>
              <w:t xml:space="preserve">); </w:t>
            </w:r>
          </w:p>
          <w:p w14:paraId="522E206F" w14:textId="77777777" w:rsidR="00F85B10" w:rsidRPr="00A4039E" w:rsidRDefault="00F85B10" w:rsidP="00F85B10">
            <w:pPr>
              <w:pStyle w:val="ListParagraph"/>
              <w:numPr>
                <w:ilvl w:val="0"/>
                <w:numId w:val="5"/>
              </w:numPr>
              <w:spacing w:after="0"/>
              <w:ind w:left="350" w:hanging="350"/>
              <w:jc w:val="both"/>
              <w:rPr>
                <w:noProof/>
                <w:color w:val="auto"/>
                <w:sz w:val="20"/>
                <w:szCs w:val="20"/>
                <w:lang w:val="ka-GE"/>
              </w:rPr>
            </w:pPr>
            <w:r w:rsidRPr="00A4039E">
              <w:rPr>
                <w:rFonts w:cs="Sylfaen"/>
                <w:noProof/>
                <w:color w:val="auto"/>
                <w:sz w:val="20"/>
                <w:szCs w:val="20"/>
                <w:lang w:val="ka-GE"/>
              </w:rPr>
              <w:t>სახიფათო</w:t>
            </w:r>
            <w:r w:rsidRPr="00A4039E">
              <w:rPr>
                <w:noProof/>
                <w:color w:val="auto"/>
                <w:sz w:val="20"/>
                <w:szCs w:val="20"/>
                <w:lang w:val="ka-GE"/>
              </w:rPr>
              <w:t xml:space="preserve"> </w:t>
            </w:r>
            <w:r w:rsidRPr="00A4039E">
              <w:rPr>
                <w:rFonts w:cs="Sylfaen"/>
                <w:noProof/>
                <w:color w:val="auto"/>
                <w:sz w:val="20"/>
                <w:szCs w:val="20"/>
                <w:lang w:val="ka-GE"/>
              </w:rPr>
              <w:t>ნარჩენების</w:t>
            </w:r>
            <w:r w:rsidRPr="00A4039E">
              <w:rPr>
                <w:noProof/>
                <w:color w:val="auto"/>
                <w:sz w:val="20"/>
                <w:szCs w:val="20"/>
                <w:lang w:val="ka-GE"/>
              </w:rPr>
              <w:t xml:space="preserve"> </w:t>
            </w:r>
            <w:r w:rsidRPr="00A4039E">
              <w:rPr>
                <w:rFonts w:cs="Sylfaen"/>
                <w:noProof/>
                <w:color w:val="auto"/>
                <w:sz w:val="20"/>
                <w:szCs w:val="20"/>
                <w:lang w:val="ka-GE"/>
              </w:rPr>
              <w:t>დროებითი</w:t>
            </w:r>
            <w:r w:rsidRPr="00A4039E">
              <w:rPr>
                <w:noProof/>
                <w:color w:val="auto"/>
                <w:sz w:val="20"/>
                <w:szCs w:val="20"/>
                <w:lang w:val="ka-GE"/>
              </w:rPr>
              <w:t xml:space="preserve"> </w:t>
            </w:r>
            <w:r w:rsidRPr="00A4039E">
              <w:rPr>
                <w:rFonts w:cs="Sylfaen"/>
                <w:noProof/>
                <w:color w:val="auto"/>
                <w:sz w:val="20"/>
                <w:szCs w:val="20"/>
                <w:lang w:val="ka-GE"/>
              </w:rPr>
              <w:t>განთავსებისათვის</w:t>
            </w:r>
            <w:r w:rsidRPr="00A4039E">
              <w:rPr>
                <w:noProof/>
                <w:color w:val="auto"/>
                <w:sz w:val="20"/>
                <w:szCs w:val="20"/>
                <w:lang w:val="ka-GE"/>
              </w:rPr>
              <w:t xml:space="preserve"> </w:t>
            </w:r>
            <w:r w:rsidRPr="00A4039E">
              <w:rPr>
                <w:rFonts w:cs="Sylfaen"/>
                <w:noProof/>
                <w:color w:val="auto"/>
                <w:sz w:val="20"/>
                <w:szCs w:val="20"/>
                <w:lang w:val="ka-GE"/>
              </w:rPr>
              <w:t>შესაბამისი</w:t>
            </w:r>
            <w:r w:rsidRPr="00A4039E">
              <w:rPr>
                <w:noProof/>
                <w:color w:val="auto"/>
                <w:sz w:val="20"/>
                <w:szCs w:val="20"/>
                <w:lang w:val="ka-GE"/>
              </w:rPr>
              <w:t xml:space="preserve"> </w:t>
            </w:r>
            <w:r w:rsidRPr="00A4039E">
              <w:rPr>
                <w:rFonts w:cs="Sylfaen"/>
                <w:noProof/>
                <w:color w:val="auto"/>
                <w:sz w:val="20"/>
                <w:szCs w:val="20"/>
                <w:lang w:val="ka-GE"/>
              </w:rPr>
              <w:t>სათავსის</w:t>
            </w:r>
            <w:r w:rsidRPr="00A4039E">
              <w:rPr>
                <w:noProof/>
                <w:color w:val="auto"/>
                <w:sz w:val="20"/>
                <w:szCs w:val="20"/>
                <w:lang w:val="ka-GE"/>
              </w:rPr>
              <w:t xml:space="preserve"> (</w:t>
            </w:r>
            <w:r w:rsidRPr="00A4039E">
              <w:rPr>
                <w:rFonts w:cs="Sylfaen"/>
                <w:noProof/>
                <w:color w:val="auto"/>
                <w:sz w:val="20"/>
                <w:szCs w:val="20"/>
                <w:lang w:val="ka-GE"/>
              </w:rPr>
              <w:t>დასაშვებია</w:t>
            </w:r>
            <w:r w:rsidRPr="00A4039E">
              <w:rPr>
                <w:noProof/>
                <w:color w:val="auto"/>
                <w:sz w:val="20"/>
                <w:szCs w:val="20"/>
                <w:lang w:val="ka-GE"/>
              </w:rPr>
              <w:t xml:space="preserve"> </w:t>
            </w:r>
            <w:r w:rsidRPr="00A4039E">
              <w:rPr>
                <w:rFonts w:cs="Sylfaen"/>
                <w:noProof/>
                <w:color w:val="auto"/>
                <w:sz w:val="20"/>
                <w:szCs w:val="20"/>
                <w:lang w:val="ka-GE"/>
              </w:rPr>
              <w:t>ვაგონ</w:t>
            </w:r>
            <w:r w:rsidRPr="00A4039E">
              <w:rPr>
                <w:noProof/>
                <w:color w:val="auto"/>
                <w:sz w:val="20"/>
                <w:szCs w:val="20"/>
                <w:lang w:val="ka-GE"/>
              </w:rPr>
              <w:t xml:space="preserve"> </w:t>
            </w:r>
            <w:r w:rsidRPr="00A4039E">
              <w:rPr>
                <w:rFonts w:cs="Sylfaen"/>
                <w:noProof/>
                <w:color w:val="auto"/>
                <w:sz w:val="20"/>
                <w:szCs w:val="20"/>
                <w:lang w:val="ka-GE"/>
              </w:rPr>
              <w:t>კონტეინერი</w:t>
            </w:r>
            <w:r w:rsidRPr="00A4039E">
              <w:rPr>
                <w:noProof/>
                <w:color w:val="auto"/>
                <w:sz w:val="20"/>
                <w:szCs w:val="20"/>
                <w:lang w:val="ka-GE"/>
              </w:rPr>
              <w:t xml:space="preserve">) </w:t>
            </w:r>
            <w:r w:rsidRPr="00A4039E">
              <w:rPr>
                <w:rFonts w:cs="Sylfaen"/>
                <w:noProof/>
                <w:color w:val="auto"/>
                <w:sz w:val="20"/>
                <w:szCs w:val="20"/>
                <w:lang w:val="ka-GE"/>
              </w:rPr>
              <w:t>გამოყოფა</w:t>
            </w:r>
            <w:r w:rsidRPr="00A4039E">
              <w:rPr>
                <w:noProof/>
                <w:color w:val="auto"/>
                <w:sz w:val="20"/>
                <w:szCs w:val="20"/>
                <w:lang w:val="ka-GE"/>
              </w:rPr>
              <w:t xml:space="preserve"> </w:t>
            </w:r>
            <w:r w:rsidRPr="00A4039E">
              <w:rPr>
                <w:rFonts w:cs="Sylfaen"/>
                <w:noProof/>
                <w:color w:val="auto"/>
                <w:sz w:val="20"/>
                <w:szCs w:val="20"/>
                <w:lang w:val="ka-GE"/>
              </w:rPr>
              <w:t>და</w:t>
            </w:r>
            <w:r w:rsidRPr="00A4039E">
              <w:rPr>
                <w:noProof/>
                <w:color w:val="auto"/>
                <w:sz w:val="20"/>
                <w:szCs w:val="20"/>
                <w:lang w:val="ka-GE"/>
              </w:rPr>
              <w:t xml:space="preserve"> </w:t>
            </w:r>
            <w:r w:rsidRPr="00A4039E">
              <w:rPr>
                <w:rFonts w:cs="Sylfaen"/>
                <w:noProof/>
                <w:color w:val="auto"/>
                <w:sz w:val="20"/>
                <w:szCs w:val="20"/>
                <w:lang w:val="ka-GE"/>
              </w:rPr>
              <w:t>გარემოსდაცვითი</w:t>
            </w:r>
            <w:r w:rsidRPr="00A4039E">
              <w:rPr>
                <w:noProof/>
                <w:color w:val="auto"/>
                <w:sz w:val="20"/>
                <w:szCs w:val="20"/>
                <w:lang w:val="ka-GE"/>
              </w:rPr>
              <w:t xml:space="preserve"> </w:t>
            </w:r>
            <w:r w:rsidRPr="00A4039E">
              <w:rPr>
                <w:rFonts w:cs="Sylfaen"/>
                <w:noProof/>
                <w:color w:val="auto"/>
                <w:sz w:val="20"/>
                <w:szCs w:val="20"/>
                <w:lang w:val="ka-GE"/>
              </w:rPr>
              <w:t>მოთხოვნების</w:t>
            </w:r>
            <w:r w:rsidRPr="00A4039E">
              <w:rPr>
                <w:noProof/>
                <w:color w:val="auto"/>
                <w:sz w:val="20"/>
                <w:szCs w:val="20"/>
                <w:lang w:val="ka-GE"/>
              </w:rPr>
              <w:t xml:space="preserve"> </w:t>
            </w:r>
            <w:r w:rsidRPr="00A4039E">
              <w:rPr>
                <w:rFonts w:cs="Sylfaen"/>
                <w:noProof/>
                <w:color w:val="auto"/>
                <w:sz w:val="20"/>
                <w:szCs w:val="20"/>
                <w:lang w:val="ka-GE"/>
              </w:rPr>
              <w:t>შესაბამისად</w:t>
            </w:r>
            <w:r w:rsidRPr="00A4039E">
              <w:rPr>
                <w:noProof/>
                <w:color w:val="auto"/>
                <w:sz w:val="20"/>
                <w:szCs w:val="20"/>
                <w:lang w:val="ka-GE"/>
              </w:rPr>
              <w:t xml:space="preserve"> </w:t>
            </w:r>
            <w:r w:rsidRPr="00A4039E">
              <w:rPr>
                <w:rFonts w:cs="Sylfaen"/>
                <w:noProof/>
                <w:color w:val="auto"/>
                <w:sz w:val="20"/>
                <w:szCs w:val="20"/>
                <w:lang w:val="ka-GE"/>
              </w:rPr>
              <w:t>კეთილმოწყობა</w:t>
            </w:r>
            <w:r w:rsidRPr="00A4039E">
              <w:rPr>
                <w:noProof/>
                <w:color w:val="auto"/>
                <w:sz w:val="20"/>
                <w:szCs w:val="20"/>
                <w:lang w:val="ka-GE"/>
              </w:rPr>
              <w:t xml:space="preserve">, </w:t>
            </w:r>
            <w:r w:rsidRPr="00A4039E">
              <w:rPr>
                <w:rFonts w:cs="Sylfaen"/>
                <w:noProof/>
                <w:color w:val="auto"/>
                <w:sz w:val="20"/>
                <w:szCs w:val="20"/>
                <w:lang w:val="ka-GE"/>
              </w:rPr>
              <w:t>მათ</w:t>
            </w:r>
            <w:r w:rsidRPr="00A4039E">
              <w:rPr>
                <w:noProof/>
                <w:color w:val="auto"/>
                <w:sz w:val="20"/>
                <w:szCs w:val="20"/>
                <w:lang w:val="ka-GE"/>
              </w:rPr>
              <w:t xml:space="preserve"> </w:t>
            </w:r>
            <w:r w:rsidRPr="00A4039E">
              <w:rPr>
                <w:rFonts w:cs="Sylfaen"/>
                <w:noProof/>
                <w:color w:val="auto"/>
                <w:sz w:val="20"/>
                <w:szCs w:val="20"/>
                <w:lang w:val="ka-GE"/>
              </w:rPr>
              <w:t>შორის</w:t>
            </w:r>
            <w:r w:rsidRPr="00A4039E">
              <w:rPr>
                <w:noProof/>
                <w:color w:val="auto"/>
                <w:sz w:val="20"/>
                <w:szCs w:val="20"/>
                <w:lang w:val="ka-GE"/>
              </w:rPr>
              <w:t>:</w:t>
            </w:r>
          </w:p>
          <w:p w14:paraId="4E9F187E" w14:textId="77777777" w:rsidR="00F85B10" w:rsidRPr="00A4039E" w:rsidRDefault="00F85B10" w:rsidP="00F85B10">
            <w:pPr>
              <w:pStyle w:val="ListParagraph"/>
              <w:numPr>
                <w:ilvl w:val="0"/>
                <w:numId w:val="5"/>
              </w:numPr>
              <w:spacing w:after="0"/>
              <w:ind w:left="350" w:hanging="350"/>
              <w:jc w:val="both"/>
              <w:rPr>
                <w:noProof/>
                <w:color w:val="auto"/>
                <w:sz w:val="20"/>
                <w:szCs w:val="20"/>
                <w:lang w:val="ka-GE"/>
              </w:rPr>
            </w:pPr>
            <w:r w:rsidRPr="00A4039E">
              <w:rPr>
                <w:rFonts w:cs="Sylfaen"/>
                <w:noProof/>
                <w:color w:val="auto"/>
                <w:sz w:val="20"/>
                <w:szCs w:val="20"/>
                <w:lang w:val="ka-GE"/>
              </w:rPr>
              <w:t xml:space="preserve">საწარმოო ნარჩენების დროებითი დასაწყობების მიზნით სათანადო სასაწყობო ტერიტორიის უზრუნველყოფა, რომელიც დაცული იქნება ატმოსფერული ნალექების ზემოქმედებისგან, ტრანსპორტის შემთხვევითი დაჯახებისგან და სხვა; </w:t>
            </w:r>
          </w:p>
          <w:p w14:paraId="487B6F44" w14:textId="77777777" w:rsidR="00F85B10" w:rsidRPr="00A4039E" w:rsidRDefault="00F85B10" w:rsidP="00F85B10">
            <w:pPr>
              <w:pStyle w:val="ListParagraph"/>
              <w:numPr>
                <w:ilvl w:val="0"/>
                <w:numId w:val="5"/>
              </w:numPr>
              <w:spacing w:after="0"/>
              <w:ind w:left="350" w:hanging="350"/>
              <w:jc w:val="both"/>
              <w:rPr>
                <w:noProof/>
                <w:color w:val="auto"/>
                <w:sz w:val="20"/>
                <w:szCs w:val="20"/>
                <w:lang w:val="ka-GE"/>
              </w:rPr>
            </w:pPr>
            <w:r w:rsidRPr="00A4039E">
              <w:rPr>
                <w:rFonts w:cs="Sylfaen"/>
                <w:noProof/>
                <w:color w:val="auto"/>
                <w:sz w:val="20"/>
                <w:szCs w:val="20"/>
                <w:lang w:val="ka-GE"/>
              </w:rPr>
              <w:t>შეძლებისდაგვარად</w:t>
            </w:r>
            <w:r w:rsidRPr="00A4039E">
              <w:rPr>
                <w:noProof/>
                <w:color w:val="auto"/>
                <w:sz w:val="20"/>
                <w:szCs w:val="20"/>
                <w:lang w:val="ka-GE"/>
              </w:rPr>
              <w:t xml:space="preserve"> </w:t>
            </w:r>
            <w:r w:rsidRPr="00A4039E">
              <w:rPr>
                <w:rFonts w:cs="Sylfaen"/>
                <w:noProof/>
                <w:color w:val="auto"/>
                <w:sz w:val="20"/>
                <w:szCs w:val="20"/>
                <w:lang w:val="ka-GE"/>
              </w:rPr>
              <w:t>საწარმოო</w:t>
            </w:r>
            <w:r w:rsidRPr="00A4039E">
              <w:rPr>
                <w:noProof/>
                <w:color w:val="auto"/>
                <w:sz w:val="20"/>
                <w:szCs w:val="20"/>
                <w:lang w:val="ka-GE"/>
              </w:rPr>
              <w:t xml:space="preserve"> </w:t>
            </w:r>
            <w:r w:rsidRPr="00A4039E">
              <w:rPr>
                <w:rFonts w:cs="Sylfaen"/>
                <w:noProof/>
                <w:color w:val="auto"/>
                <w:sz w:val="20"/>
                <w:szCs w:val="20"/>
                <w:lang w:val="ka-GE"/>
              </w:rPr>
              <w:t>ნარჩენების</w:t>
            </w:r>
            <w:r w:rsidRPr="00A4039E">
              <w:rPr>
                <w:noProof/>
                <w:color w:val="auto"/>
                <w:sz w:val="20"/>
                <w:szCs w:val="20"/>
                <w:lang w:val="ka-GE"/>
              </w:rPr>
              <w:t xml:space="preserve"> </w:t>
            </w:r>
            <w:r w:rsidRPr="00A4039E">
              <w:rPr>
                <w:rFonts w:cs="Sylfaen"/>
                <w:noProof/>
                <w:color w:val="auto"/>
                <w:sz w:val="20"/>
                <w:szCs w:val="20"/>
                <w:lang w:val="ka-GE"/>
              </w:rPr>
              <w:t>ხელმეორედ</w:t>
            </w:r>
            <w:r w:rsidRPr="00A4039E">
              <w:rPr>
                <w:noProof/>
                <w:color w:val="auto"/>
                <w:sz w:val="20"/>
                <w:szCs w:val="20"/>
                <w:lang w:val="ka-GE"/>
              </w:rPr>
              <w:t xml:space="preserve"> </w:t>
            </w:r>
            <w:r w:rsidRPr="00A4039E">
              <w:rPr>
                <w:rFonts w:cs="Sylfaen"/>
                <w:noProof/>
                <w:color w:val="auto"/>
                <w:sz w:val="20"/>
                <w:szCs w:val="20"/>
                <w:lang w:val="ka-GE"/>
              </w:rPr>
              <w:t>გამოყენება</w:t>
            </w:r>
            <w:r w:rsidRPr="00A4039E">
              <w:rPr>
                <w:noProof/>
                <w:color w:val="auto"/>
                <w:sz w:val="20"/>
                <w:szCs w:val="20"/>
                <w:lang w:val="ka-GE"/>
              </w:rPr>
              <w:t>;</w:t>
            </w:r>
          </w:p>
          <w:p w14:paraId="42686735" w14:textId="77777777" w:rsidR="00F85B10" w:rsidRPr="00A4039E" w:rsidRDefault="00F85B10" w:rsidP="00F85B10">
            <w:pPr>
              <w:pStyle w:val="ListParagraph"/>
              <w:numPr>
                <w:ilvl w:val="0"/>
                <w:numId w:val="5"/>
              </w:numPr>
              <w:spacing w:after="0"/>
              <w:ind w:left="350" w:hanging="350"/>
              <w:jc w:val="both"/>
              <w:rPr>
                <w:noProof/>
                <w:color w:val="auto"/>
                <w:sz w:val="20"/>
                <w:szCs w:val="20"/>
                <w:lang w:val="ka-GE"/>
              </w:rPr>
            </w:pPr>
            <w:r w:rsidRPr="00A4039E">
              <w:rPr>
                <w:rFonts w:cs="Sylfaen"/>
                <w:noProof/>
                <w:color w:val="auto"/>
                <w:sz w:val="20"/>
                <w:szCs w:val="20"/>
                <w:lang w:val="ka-GE"/>
              </w:rPr>
              <w:t>ტრანსპორტირებისას</w:t>
            </w:r>
            <w:r w:rsidRPr="00A4039E">
              <w:rPr>
                <w:noProof/>
                <w:color w:val="auto"/>
                <w:sz w:val="20"/>
                <w:szCs w:val="20"/>
                <w:lang w:val="ka-GE"/>
              </w:rPr>
              <w:t xml:space="preserve"> </w:t>
            </w:r>
            <w:r w:rsidRPr="00A4039E">
              <w:rPr>
                <w:rFonts w:cs="Sylfaen"/>
                <w:noProof/>
                <w:color w:val="auto"/>
                <w:sz w:val="20"/>
                <w:szCs w:val="20"/>
                <w:lang w:val="ka-GE"/>
              </w:rPr>
              <w:t>განსაზღვრული</w:t>
            </w:r>
            <w:r w:rsidRPr="00A4039E">
              <w:rPr>
                <w:noProof/>
                <w:color w:val="auto"/>
                <w:sz w:val="20"/>
                <w:szCs w:val="20"/>
                <w:lang w:val="ka-GE"/>
              </w:rPr>
              <w:t xml:space="preserve"> </w:t>
            </w:r>
            <w:r w:rsidRPr="00A4039E">
              <w:rPr>
                <w:rFonts w:cs="Sylfaen"/>
                <w:noProof/>
                <w:color w:val="auto"/>
                <w:sz w:val="20"/>
                <w:szCs w:val="20"/>
                <w:lang w:val="ka-GE"/>
              </w:rPr>
              <w:t>წესების</w:t>
            </w:r>
            <w:r w:rsidRPr="00A4039E">
              <w:rPr>
                <w:noProof/>
                <w:color w:val="auto"/>
                <w:sz w:val="20"/>
                <w:szCs w:val="20"/>
                <w:lang w:val="ka-GE"/>
              </w:rPr>
              <w:t xml:space="preserve"> </w:t>
            </w:r>
            <w:r w:rsidRPr="00A4039E">
              <w:rPr>
                <w:rFonts w:cs="Sylfaen"/>
                <w:noProof/>
                <w:color w:val="auto"/>
                <w:sz w:val="20"/>
                <w:szCs w:val="20"/>
                <w:lang w:val="ka-GE"/>
              </w:rPr>
              <w:t>დაცვა</w:t>
            </w:r>
            <w:r w:rsidRPr="00A4039E">
              <w:rPr>
                <w:noProof/>
                <w:color w:val="auto"/>
                <w:sz w:val="20"/>
                <w:szCs w:val="20"/>
                <w:lang w:val="ka-GE"/>
              </w:rPr>
              <w:t xml:space="preserve"> (</w:t>
            </w:r>
            <w:r w:rsidRPr="00A4039E">
              <w:rPr>
                <w:rFonts w:cs="Sylfaen"/>
                <w:noProof/>
                <w:color w:val="auto"/>
                <w:sz w:val="20"/>
                <w:szCs w:val="20"/>
                <w:lang w:val="ka-GE"/>
              </w:rPr>
              <w:t>ნარჩენების</w:t>
            </w:r>
            <w:r w:rsidRPr="00A4039E">
              <w:rPr>
                <w:noProof/>
                <w:color w:val="auto"/>
                <w:sz w:val="20"/>
                <w:szCs w:val="20"/>
                <w:lang w:val="ka-GE"/>
              </w:rPr>
              <w:t xml:space="preserve"> </w:t>
            </w:r>
            <w:r w:rsidRPr="00A4039E">
              <w:rPr>
                <w:rFonts w:cs="Sylfaen"/>
                <w:noProof/>
                <w:color w:val="auto"/>
                <w:sz w:val="20"/>
                <w:szCs w:val="20"/>
                <w:lang w:val="ka-GE"/>
              </w:rPr>
              <w:t>ჩატვირთვა</w:t>
            </w:r>
            <w:r w:rsidRPr="00A4039E">
              <w:rPr>
                <w:noProof/>
                <w:color w:val="auto"/>
                <w:sz w:val="20"/>
                <w:szCs w:val="20"/>
                <w:lang w:val="ka-GE"/>
              </w:rPr>
              <w:t xml:space="preserve"> </w:t>
            </w:r>
            <w:r w:rsidRPr="00A4039E">
              <w:rPr>
                <w:rFonts w:cs="Sylfaen"/>
                <w:noProof/>
                <w:color w:val="auto"/>
                <w:sz w:val="20"/>
                <w:szCs w:val="20"/>
                <w:lang w:val="ka-GE"/>
              </w:rPr>
              <w:t>სატრანსპორტო</w:t>
            </w:r>
            <w:r w:rsidRPr="00A4039E">
              <w:rPr>
                <w:noProof/>
                <w:color w:val="auto"/>
                <w:sz w:val="20"/>
                <w:szCs w:val="20"/>
                <w:lang w:val="ka-GE"/>
              </w:rPr>
              <w:t xml:space="preserve"> </w:t>
            </w:r>
            <w:r w:rsidRPr="00A4039E">
              <w:rPr>
                <w:rFonts w:cs="Sylfaen"/>
                <w:noProof/>
                <w:color w:val="auto"/>
                <w:sz w:val="20"/>
                <w:szCs w:val="20"/>
                <w:lang w:val="ka-GE"/>
              </w:rPr>
              <w:t>საშუალებებში</w:t>
            </w:r>
            <w:r w:rsidRPr="00A4039E">
              <w:rPr>
                <w:noProof/>
                <w:color w:val="auto"/>
                <w:sz w:val="20"/>
                <w:szCs w:val="20"/>
                <w:lang w:val="ka-GE"/>
              </w:rPr>
              <w:t xml:space="preserve"> </w:t>
            </w:r>
            <w:r w:rsidRPr="00A4039E">
              <w:rPr>
                <w:rFonts w:cs="Sylfaen"/>
                <w:noProof/>
                <w:color w:val="auto"/>
                <w:sz w:val="20"/>
                <w:szCs w:val="20"/>
                <w:lang w:val="ka-GE"/>
              </w:rPr>
              <w:t>მათი</w:t>
            </w:r>
            <w:r w:rsidRPr="00A4039E">
              <w:rPr>
                <w:noProof/>
                <w:color w:val="auto"/>
                <w:sz w:val="20"/>
                <w:szCs w:val="20"/>
                <w:lang w:val="ka-GE"/>
              </w:rPr>
              <w:t xml:space="preserve"> </w:t>
            </w:r>
            <w:r w:rsidRPr="00A4039E">
              <w:rPr>
                <w:rFonts w:cs="Sylfaen"/>
                <w:noProof/>
                <w:color w:val="auto"/>
                <w:sz w:val="20"/>
                <w:szCs w:val="20"/>
                <w:lang w:val="ka-GE"/>
              </w:rPr>
              <w:t>ტევადობის</w:t>
            </w:r>
            <w:r w:rsidRPr="00A4039E">
              <w:rPr>
                <w:noProof/>
                <w:color w:val="auto"/>
                <w:sz w:val="20"/>
                <w:szCs w:val="20"/>
                <w:lang w:val="ka-GE"/>
              </w:rPr>
              <w:t xml:space="preserve"> </w:t>
            </w:r>
            <w:r w:rsidRPr="00A4039E">
              <w:rPr>
                <w:rFonts w:cs="Sylfaen"/>
                <w:noProof/>
                <w:color w:val="auto"/>
                <w:sz w:val="20"/>
                <w:szCs w:val="20"/>
                <w:lang w:val="ka-GE"/>
              </w:rPr>
              <w:t>შესაბამისი</w:t>
            </w:r>
            <w:r w:rsidRPr="00A4039E">
              <w:rPr>
                <w:noProof/>
                <w:color w:val="auto"/>
                <w:sz w:val="20"/>
                <w:szCs w:val="20"/>
                <w:lang w:val="ka-GE"/>
              </w:rPr>
              <w:t xml:space="preserve"> </w:t>
            </w:r>
            <w:r w:rsidRPr="00A4039E">
              <w:rPr>
                <w:rFonts w:cs="Sylfaen"/>
                <w:noProof/>
                <w:color w:val="auto"/>
                <w:sz w:val="20"/>
                <w:szCs w:val="20"/>
                <w:lang w:val="ka-GE"/>
              </w:rPr>
              <w:t>რაოდენობით</w:t>
            </w:r>
            <w:r w:rsidRPr="00A4039E">
              <w:rPr>
                <w:noProof/>
                <w:color w:val="auto"/>
                <w:sz w:val="20"/>
                <w:szCs w:val="20"/>
                <w:lang w:val="ka-GE"/>
              </w:rPr>
              <w:t xml:space="preserve">; </w:t>
            </w:r>
            <w:r w:rsidRPr="00A4039E">
              <w:rPr>
                <w:rFonts w:cs="Sylfaen"/>
                <w:noProof/>
                <w:color w:val="auto"/>
                <w:sz w:val="20"/>
                <w:szCs w:val="20"/>
                <w:lang w:val="ka-GE"/>
              </w:rPr>
              <w:t>ტრანსპორტირებისას</w:t>
            </w:r>
            <w:r w:rsidRPr="00A4039E">
              <w:rPr>
                <w:noProof/>
                <w:color w:val="auto"/>
                <w:sz w:val="20"/>
                <w:szCs w:val="20"/>
                <w:lang w:val="ka-GE"/>
              </w:rPr>
              <w:t xml:space="preserve"> </w:t>
            </w:r>
            <w:r w:rsidRPr="00A4039E">
              <w:rPr>
                <w:rFonts w:cs="Sylfaen"/>
                <w:noProof/>
                <w:color w:val="auto"/>
                <w:sz w:val="20"/>
                <w:szCs w:val="20"/>
                <w:lang w:val="ka-GE"/>
              </w:rPr>
              <w:t>მანქანების</w:t>
            </w:r>
            <w:r w:rsidRPr="00A4039E">
              <w:rPr>
                <w:noProof/>
                <w:color w:val="auto"/>
                <w:sz w:val="20"/>
                <w:szCs w:val="20"/>
                <w:lang w:val="ka-GE"/>
              </w:rPr>
              <w:t xml:space="preserve"> </w:t>
            </w:r>
            <w:r w:rsidRPr="00A4039E">
              <w:rPr>
                <w:rFonts w:cs="Sylfaen"/>
                <w:noProof/>
                <w:color w:val="auto"/>
                <w:sz w:val="20"/>
                <w:szCs w:val="20"/>
                <w:lang w:val="ka-GE"/>
              </w:rPr>
              <w:t>ძარის</w:t>
            </w:r>
            <w:r w:rsidRPr="00A4039E">
              <w:rPr>
                <w:noProof/>
                <w:color w:val="auto"/>
                <w:sz w:val="20"/>
                <w:szCs w:val="20"/>
                <w:lang w:val="ka-GE"/>
              </w:rPr>
              <w:t xml:space="preserve"> </w:t>
            </w:r>
            <w:r w:rsidRPr="00A4039E">
              <w:rPr>
                <w:rFonts w:cs="Sylfaen"/>
                <w:noProof/>
                <w:color w:val="auto"/>
                <w:sz w:val="20"/>
                <w:szCs w:val="20"/>
                <w:lang w:val="ka-GE"/>
              </w:rPr>
              <w:t>სათანადო</w:t>
            </w:r>
            <w:r w:rsidRPr="00A4039E">
              <w:rPr>
                <w:noProof/>
                <w:color w:val="auto"/>
                <w:sz w:val="20"/>
                <w:szCs w:val="20"/>
                <w:lang w:val="ka-GE"/>
              </w:rPr>
              <w:t xml:space="preserve"> </w:t>
            </w:r>
            <w:r w:rsidRPr="00A4039E">
              <w:rPr>
                <w:rFonts w:cs="Sylfaen"/>
                <w:noProof/>
                <w:color w:val="auto"/>
                <w:sz w:val="20"/>
                <w:szCs w:val="20"/>
                <w:lang w:val="ka-GE"/>
              </w:rPr>
              <w:t>გადაფარვის</w:t>
            </w:r>
            <w:r w:rsidRPr="00A4039E">
              <w:rPr>
                <w:noProof/>
                <w:color w:val="auto"/>
                <w:sz w:val="20"/>
                <w:szCs w:val="20"/>
                <w:lang w:val="ka-GE"/>
              </w:rPr>
              <w:t xml:space="preserve"> </w:t>
            </w:r>
            <w:r w:rsidRPr="00A4039E">
              <w:rPr>
                <w:rFonts w:cs="Sylfaen"/>
                <w:noProof/>
                <w:color w:val="auto"/>
                <w:sz w:val="20"/>
                <w:szCs w:val="20"/>
                <w:lang w:val="ka-GE"/>
              </w:rPr>
              <w:t>უზრუნველყოფა</w:t>
            </w:r>
            <w:r w:rsidRPr="00A4039E">
              <w:rPr>
                <w:noProof/>
                <w:color w:val="auto"/>
                <w:sz w:val="20"/>
                <w:szCs w:val="20"/>
                <w:lang w:val="ka-GE"/>
              </w:rPr>
              <w:t>);</w:t>
            </w:r>
          </w:p>
          <w:p w14:paraId="3A4C3E7C" w14:textId="77777777" w:rsidR="00F85B10" w:rsidRPr="00A4039E" w:rsidRDefault="00F85B10" w:rsidP="00F85B10">
            <w:pPr>
              <w:pStyle w:val="ListParagraph"/>
              <w:numPr>
                <w:ilvl w:val="0"/>
                <w:numId w:val="5"/>
              </w:numPr>
              <w:spacing w:after="0"/>
              <w:ind w:left="350" w:hanging="350"/>
              <w:jc w:val="both"/>
              <w:rPr>
                <w:noProof/>
                <w:color w:val="auto"/>
                <w:sz w:val="20"/>
                <w:szCs w:val="20"/>
                <w:lang w:val="ka-GE"/>
              </w:rPr>
            </w:pPr>
            <w:r w:rsidRPr="00A4039E">
              <w:rPr>
                <w:rFonts w:cs="Sylfaen"/>
                <w:noProof/>
                <w:color w:val="auto"/>
                <w:sz w:val="20"/>
                <w:szCs w:val="20"/>
                <w:lang w:val="ka-GE"/>
              </w:rPr>
              <w:t>შემდგომი</w:t>
            </w:r>
            <w:r w:rsidRPr="00A4039E">
              <w:rPr>
                <w:noProof/>
                <w:color w:val="auto"/>
                <w:sz w:val="20"/>
                <w:szCs w:val="20"/>
                <w:lang w:val="ka-GE"/>
              </w:rPr>
              <w:t xml:space="preserve"> </w:t>
            </w:r>
            <w:r w:rsidRPr="00A4039E">
              <w:rPr>
                <w:rFonts w:cs="Sylfaen"/>
                <w:noProof/>
                <w:color w:val="auto"/>
                <w:sz w:val="20"/>
                <w:szCs w:val="20"/>
                <w:lang w:val="ka-GE"/>
              </w:rPr>
              <w:t>მართვისათვის</w:t>
            </w:r>
            <w:r w:rsidRPr="00A4039E">
              <w:rPr>
                <w:noProof/>
                <w:color w:val="auto"/>
                <w:sz w:val="20"/>
                <w:szCs w:val="20"/>
                <w:lang w:val="ka-GE"/>
              </w:rPr>
              <w:t xml:space="preserve"> </w:t>
            </w:r>
            <w:r w:rsidRPr="00A4039E">
              <w:rPr>
                <w:rFonts w:cs="Sylfaen"/>
                <w:noProof/>
                <w:color w:val="auto"/>
                <w:sz w:val="20"/>
                <w:szCs w:val="20"/>
                <w:lang w:val="ka-GE"/>
              </w:rPr>
              <w:t>ნარჩენების</w:t>
            </w:r>
            <w:r w:rsidRPr="00A4039E">
              <w:rPr>
                <w:noProof/>
                <w:color w:val="auto"/>
                <w:sz w:val="20"/>
                <w:szCs w:val="20"/>
                <w:lang w:val="ka-GE"/>
              </w:rPr>
              <w:t xml:space="preserve"> </w:t>
            </w:r>
            <w:r w:rsidRPr="00A4039E">
              <w:rPr>
                <w:rFonts w:cs="Sylfaen"/>
                <w:noProof/>
                <w:color w:val="auto"/>
                <w:sz w:val="20"/>
                <w:szCs w:val="20"/>
                <w:lang w:val="ka-GE"/>
              </w:rPr>
              <w:t>გადაცემა</w:t>
            </w:r>
            <w:r w:rsidRPr="00A4039E">
              <w:rPr>
                <w:noProof/>
                <w:color w:val="auto"/>
                <w:sz w:val="20"/>
                <w:szCs w:val="20"/>
                <w:lang w:val="ka-GE"/>
              </w:rPr>
              <w:t xml:space="preserve"> </w:t>
            </w:r>
            <w:r w:rsidRPr="00A4039E">
              <w:rPr>
                <w:rFonts w:cs="Sylfaen"/>
                <w:noProof/>
                <w:color w:val="auto"/>
                <w:sz w:val="20"/>
                <w:szCs w:val="20"/>
                <w:lang w:val="ka-GE"/>
              </w:rPr>
              <w:t>მხოლოდ</w:t>
            </w:r>
            <w:r w:rsidRPr="00A4039E">
              <w:rPr>
                <w:noProof/>
                <w:color w:val="auto"/>
                <w:sz w:val="20"/>
                <w:szCs w:val="20"/>
                <w:lang w:val="ka-GE"/>
              </w:rPr>
              <w:t xml:space="preserve"> </w:t>
            </w:r>
            <w:r w:rsidRPr="00A4039E">
              <w:rPr>
                <w:rFonts w:cs="Sylfaen"/>
                <w:noProof/>
                <w:color w:val="auto"/>
                <w:sz w:val="20"/>
                <w:szCs w:val="20"/>
                <w:lang w:val="ka-GE"/>
              </w:rPr>
              <w:t>შესაბამისი</w:t>
            </w:r>
            <w:r w:rsidRPr="00A4039E">
              <w:rPr>
                <w:noProof/>
                <w:color w:val="auto"/>
                <w:sz w:val="20"/>
                <w:szCs w:val="20"/>
                <w:lang w:val="ka-GE"/>
              </w:rPr>
              <w:t xml:space="preserve"> </w:t>
            </w:r>
            <w:r w:rsidRPr="00A4039E">
              <w:rPr>
                <w:rFonts w:cs="Sylfaen"/>
                <w:noProof/>
                <w:color w:val="auto"/>
                <w:sz w:val="20"/>
                <w:szCs w:val="20"/>
                <w:lang w:val="ka-GE"/>
              </w:rPr>
              <w:t>ნებართვის</w:t>
            </w:r>
            <w:r w:rsidRPr="00A4039E">
              <w:rPr>
                <w:noProof/>
                <w:color w:val="auto"/>
                <w:sz w:val="20"/>
                <w:szCs w:val="20"/>
                <w:lang w:val="ka-GE"/>
              </w:rPr>
              <w:t xml:space="preserve"> </w:t>
            </w:r>
            <w:r w:rsidRPr="00A4039E">
              <w:rPr>
                <w:rFonts w:cs="Sylfaen"/>
                <w:noProof/>
                <w:color w:val="auto"/>
                <w:sz w:val="20"/>
                <w:szCs w:val="20"/>
                <w:lang w:val="ka-GE"/>
              </w:rPr>
              <w:t>მქონე</w:t>
            </w:r>
            <w:r w:rsidRPr="00A4039E">
              <w:rPr>
                <w:noProof/>
                <w:color w:val="auto"/>
                <w:sz w:val="20"/>
                <w:szCs w:val="20"/>
                <w:lang w:val="ka-GE"/>
              </w:rPr>
              <w:t xml:space="preserve"> </w:t>
            </w:r>
            <w:r w:rsidRPr="00A4039E">
              <w:rPr>
                <w:rFonts w:cs="Sylfaen"/>
                <w:noProof/>
                <w:color w:val="auto"/>
                <w:sz w:val="20"/>
                <w:szCs w:val="20"/>
                <w:lang w:val="ka-GE"/>
              </w:rPr>
              <w:t>კონტრაქტორისათვის</w:t>
            </w:r>
            <w:r w:rsidRPr="00A4039E">
              <w:rPr>
                <w:noProof/>
                <w:color w:val="auto"/>
                <w:sz w:val="20"/>
                <w:szCs w:val="20"/>
                <w:lang w:val="ka-GE"/>
              </w:rPr>
              <w:t>;</w:t>
            </w:r>
          </w:p>
          <w:p w14:paraId="1A05F9E9" w14:textId="77777777" w:rsidR="00F85B10" w:rsidRPr="00A4039E" w:rsidRDefault="00F85B10" w:rsidP="00F85B10">
            <w:pPr>
              <w:numPr>
                <w:ilvl w:val="0"/>
                <w:numId w:val="4"/>
              </w:numPr>
              <w:autoSpaceDE w:val="0"/>
              <w:autoSpaceDN w:val="0"/>
              <w:adjustRightInd w:val="0"/>
              <w:spacing w:after="0"/>
              <w:ind w:left="350" w:hanging="350"/>
              <w:contextualSpacing/>
              <w:jc w:val="both"/>
              <w:rPr>
                <w:rFonts w:eastAsia="Times New Roman" w:cs="Sylfaen"/>
                <w:noProof/>
                <w:color w:val="auto"/>
                <w:sz w:val="20"/>
                <w:szCs w:val="20"/>
                <w:lang w:val="ka-GE"/>
              </w:rPr>
            </w:pPr>
            <w:r w:rsidRPr="00A4039E">
              <w:rPr>
                <w:rFonts w:cs="Sylfaen"/>
                <w:noProof/>
                <w:color w:val="auto"/>
                <w:sz w:val="20"/>
                <w:szCs w:val="20"/>
                <w:lang w:val="ka-GE"/>
              </w:rPr>
              <w:t>ნარჩენების</w:t>
            </w:r>
            <w:r w:rsidRPr="00A4039E">
              <w:rPr>
                <w:noProof/>
                <w:color w:val="auto"/>
                <w:sz w:val="20"/>
                <w:szCs w:val="20"/>
                <w:lang w:val="ka-GE"/>
              </w:rPr>
              <w:t xml:space="preserve"> </w:t>
            </w:r>
            <w:r w:rsidRPr="00A4039E">
              <w:rPr>
                <w:rFonts w:cs="Sylfaen"/>
                <w:noProof/>
                <w:color w:val="auto"/>
                <w:sz w:val="20"/>
                <w:szCs w:val="20"/>
                <w:lang w:val="ka-GE"/>
              </w:rPr>
              <w:t>საბოლოო</w:t>
            </w:r>
            <w:r w:rsidRPr="00A4039E">
              <w:rPr>
                <w:noProof/>
                <w:color w:val="auto"/>
                <w:sz w:val="20"/>
                <w:szCs w:val="20"/>
                <w:lang w:val="ka-GE"/>
              </w:rPr>
              <w:t xml:space="preserve"> </w:t>
            </w:r>
            <w:r w:rsidRPr="00A4039E">
              <w:rPr>
                <w:rFonts w:cs="Sylfaen"/>
                <w:noProof/>
                <w:color w:val="auto"/>
                <w:sz w:val="20"/>
                <w:szCs w:val="20"/>
                <w:lang w:val="ka-GE"/>
              </w:rPr>
              <w:t>განთავსება</w:t>
            </w:r>
            <w:r w:rsidRPr="00A4039E">
              <w:rPr>
                <w:noProof/>
                <w:color w:val="auto"/>
                <w:sz w:val="20"/>
                <w:szCs w:val="20"/>
                <w:lang w:val="ka-GE"/>
              </w:rPr>
              <w:t xml:space="preserve"> </w:t>
            </w:r>
            <w:r w:rsidRPr="00A4039E">
              <w:rPr>
                <w:rFonts w:cs="Sylfaen"/>
                <w:noProof/>
                <w:color w:val="auto"/>
                <w:sz w:val="20"/>
                <w:szCs w:val="20"/>
                <w:lang w:val="ka-GE"/>
              </w:rPr>
              <w:t>მხოლოდ</w:t>
            </w:r>
            <w:r w:rsidRPr="00A4039E">
              <w:rPr>
                <w:noProof/>
                <w:color w:val="auto"/>
                <w:sz w:val="20"/>
                <w:szCs w:val="20"/>
                <w:lang w:val="ka-GE"/>
              </w:rPr>
              <w:t xml:space="preserve"> </w:t>
            </w:r>
            <w:r w:rsidRPr="00A4039E">
              <w:rPr>
                <w:rFonts w:cs="Sylfaen"/>
                <w:noProof/>
                <w:color w:val="auto"/>
                <w:sz w:val="20"/>
                <w:szCs w:val="20"/>
                <w:lang w:val="ka-GE"/>
              </w:rPr>
              <w:t>წინასწარ</w:t>
            </w:r>
            <w:r w:rsidRPr="00A4039E">
              <w:rPr>
                <w:noProof/>
                <w:color w:val="auto"/>
                <w:sz w:val="20"/>
                <w:szCs w:val="20"/>
                <w:lang w:val="ka-GE"/>
              </w:rPr>
              <w:t xml:space="preserve"> </w:t>
            </w:r>
            <w:r w:rsidRPr="00A4039E">
              <w:rPr>
                <w:rFonts w:cs="Sylfaen"/>
                <w:noProof/>
                <w:color w:val="auto"/>
                <w:sz w:val="20"/>
                <w:szCs w:val="20"/>
                <w:lang w:val="ka-GE"/>
              </w:rPr>
              <w:t>განსაზღვრულ</w:t>
            </w:r>
            <w:r w:rsidRPr="00A4039E">
              <w:rPr>
                <w:noProof/>
                <w:color w:val="auto"/>
                <w:sz w:val="20"/>
                <w:szCs w:val="20"/>
                <w:lang w:val="ka-GE"/>
              </w:rPr>
              <w:t xml:space="preserve"> </w:t>
            </w:r>
            <w:r w:rsidRPr="00A4039E">
              <w:rPr>
                <w:rFonts w:cs="Sylfaen"/>
                <w:noProof/>
                <w:color w:val="auto"/>
                <w:sz w:val="20"/>
                <w:szCs w:val="20"/>
                <w:lang w:val="ka-GE"/>
              </w:rPr>
              <w:t>ადგილზე</w:t>
            </w:r>
            <w:r w:rsidRPr="00A4039E">
              <w:rPr>
                <w:noProof/>
                <w:color w:val="auto"/>
                <w:sz w:val="20"/>
                <w:szCs w:val="20"/>
                <w:lang w:val="ka-GE"/>
              </w:rPr>
              <w:t xml:space="preserve">, </w:t>
            </w:r>
            <w:r w:rsidRPr="00A4039E">
              <w:rPr>
                <w:rFonts w:cs="Sylfaen"/>
                <w:noProof/>
                <w:color w:val="auto"/>
                <w:sz w:val="20"/>
                <w:szCs w:val="20"/>
                <w:lang w:val="ka-GE"/>
              </w:rPr>
              <w:t>შესაბამისი</w:t>
            </w:r>
            <w:r w:rsidRPr="00A4039E">
              <w:rPr>
                <w:noProof/>
                <w:color w:val="auto"/>
                <w:sz w:val="20"/>
                <w:szCs w:val="20"/>
                <w:lang w:val="ka-GE"/>
              </w:rPr>
              <w:t xml:space="preserve"> </w:t>
            </w:r>
            <w:r w:rsidRPr="00A4039E">
              <w:rPr>
                <w:rFonts w:cs="Sylfaen"/>
                <w:noProof/>
                <w:color w:val="auto"/>
                <w:sz w:val="20"/>
                <w:szCs w:val="20"/>
                <w:lang w:val="ka-GE"/>
              </w:rPr>
              <w:t>წესებისა</w:t>
            </w:r>
            <w:r w:rsidRPr="00A4039E">
              <w:rPr>
                <w:noProof/>
                <w:color w:val="auto"/>
                <w:sz w:val="20"/>
                <w:szCs w:val="20"/>
                <w:lang w:val="ka-GE"/>
              </w:rPr>
              <w:t xml:space="preserve"> </w:t>
            </w:r>
            <w:r w:rsidRPr="00A4039E">
              <w:rPr>
                <w:rFonts w:cs="Sylfaen"/>
                <w:noProof/>
                <w:color w:val="auto"/>
                <w:sz w:val="20"/>
                <w:szCs w:val="20"/>
                <w:lang w:val="ka-GE"/>
              </w:rPr>
              <w:t>და</w:t>
            </w:r>
            <w:r w:rsidRPr="00A4039E">
              <w:rPr>
                <w:noProof/>
                <w:color w:val="auto"/>
                <w:sz w:val="20"/>
                <w:szCs w:val="20"/>
                <w:lang w:val="ka-GE"/>
              </w:rPr>
              <w:t xml:space="preserve"> </w:t>
            </w:r>
            <w:r w:rsidRPr="00A4039E">
              <w:rPr>
                <w:rFonts w:cs="Sylfaen"/>
                <w:noProof/>
                <w:color w:val="auto"/>
                <w:sz w:val="20"/>
                <w:szCs w:val="20"/>
                <w:lang w:val="ka-GE"/>
              </w:rPr>
              <w:t>ნორმების</w:t>
            </w:r>
            <w:r w:rsidRPr="00A4039E">
              <w:rPr>
                <w:noProof/>
                <w:color w:val="auto"/>
                <w:sz w:val="20"/>
                <w:szCs w:val="20"/>
                <w:lang w:val="ka-GE"/>
              </w:rPr>
              <w:t xml:space="preserve"> </w:t>
            </w:r>
            <w:r w:rsidRPr="00A4039E">
              <w:rPr>
                <w:rFonts w:cs="Sylfaen"/>
                <w:noProof/>
                <w:color w:val="auto"/>
                <w:sz w:val="20"/>
                <w:szCs w:val="20"/>
                <w:lang w:val="ka-GE"/>
              </w:rPr>
              <w:t>დაცვით</w:t>
            </w:r>
            <w:r w:rsidRPr="00A4039E">
              <w:rPr>
                <w:noProof/>
                <w:color w:val="auto"/>
                <w:sz w:val="20"/>
                <w:szCs w:val="20"/>
                <w:lang w:val="ka-GE"/>
              </w:rPr>
              <w:t xml:space="preserve">. </w:t>
            </w:r>
            <w:r w:rsidRPr="00A4039E">
              <w:rPr>
                <w:rFonts w:eastAsia="Times New Roman" w:cs="Sylfaen"/>
                <w:noProof/>
                <w:color w:val="auto"/>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14:paraId="72511178" w14:textId="77777777" w:rsidR="00F85B10" w:rsidRPr="00A4039E" w:rsidRDefault="00F85B10" w:rsidP="00F85B10">
            <w:pPr>
              <w:numPr>
                <w:ilvl w:val="0"/>
                <w:numId w:val="4"/>
              </w:numPr>
              <w:autoSpaceDE w:val="0"/>
              <w:autoSpaceDN w:val="0"/>
              <w:adjustRightInd w:val="0"/>
              <w:spacing w:after="0"/>
              <w:ind w:left="350" w:hanging="35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14:paraId="2B1820C8" w14:textId="77777777" w:rsidR="00F85B10" w:rsidRPr="00A4039E" w:rsidRDefault="00F85B10" w:rsidP="00F85B10">
            <w:pPr>
              <w:numPr>
                <w:ilvl w:val="0"/>
                <w:numId w:val="4"/>
              </w:numPr>
              <w:autoSpaceDE w:val="0"/>
              <w:autoSpaceDN w:val="0"/>
              <w:adjustRightInd w:val="0"/>
              <w:spacing w:after="0"/>
              <w:ind w:left="350" w:hanging="35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ნარჩენების მართვისათვის გამოიყოს სათანადო მომზადების მქონე პერსონალი;</w:t>
            </w:r>
          </w:p>
          <w:p w14:paraId="57AE599E" w14:textId="77777777" w:rsidR="00F85B10" w:rsidRPr="00A4039E" w:rsidRDefault="00F85B10" w:rsidP="00F85B10">
            <w:pPr>
              <w:numPr>
                <w:ilvl w:val="0"/>
                <w:numId w:val="4"/>
              </w:numPr>
              <w:autoSpaceDE w:val="0"/>
              <w:autoSpaceDN w:val="0"/>
              <w:adjustRightInd w:val="0"/>
              <w:spacing w:after="0"/>
              <w:ind w:left="350" w:hanging="35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პერსონალის ინსტრუქტაჟი.</w:t>
            </w:r>
          </w:p>
          <w:p w14:paraId="38C8EA88" w14:textId="56B0EEBE" w:rsidR="00F85B10" w:rsidRPr="00A4039E" w:rsidRDefault="00F85B10" w:rsidP="00F85B10">
            <w:pPr>
              <w:numPr>
                <w:ilvl w:val="0"/>
                <w:numId w:val="3"/>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ტერიტორიიდან წიდის დროული გატანა(რეალიზაცია).</w:t>
            </w:r>
          </w:p>
        </w:tc>
      </w:tr>
      <w:tr w:rsidR="00837FD6" w:rsidRPr="00A4039E" w14:paraId="1558826F" w14:textId="77777777" w:rsidTr="00837FD6">
        <w:trPr>
          <w:trHeight w:val="818"/>
          <w:jc w:val="center"/>
        </w:trPr>
        <w:tc>
          <w:tcPr>
            <w:tcW w:w="808" w:type="pct"/>
            <w:vAlign w:val="center"/>
          </w:tcPr>
          <w:p w14:paraId="6535CE04" w14:textId="1EC1E49B" w:rsidR="00837FD6" w:rsidRPr="00A4039E" w:rsidRDefault="00837FD6" w:rsidP="00837FD6">
            <w:pPr>
              <w:spacing w:after="0"/>
              <w:rPr>
                <w:rFonts w:cs="Sylfaen"/>
                <w:noProof/>
                <w:sz w:val="20"/>
                <w:szCs w:val="20"/>
                <w:lang w:val="ka-GE"/>
              </w:rPr>
            </w:pPr>
            <w:r w:rsidRPr="00A4039E">
              <w:rPr>
                <w:rFonts w:cs="Sylfaen"/>
                <w:noProof/>
                <w:sz w:val="20"/>
                <w:szCs w:val="20"/>
                <w:lang w:val="ka-GE"/>
              </w:rPr>
              <w:t>ბიოლოგიური გარემო</w:t>
            </w:r>
          </w:p>
        </w:tc>
        <w:tc>
          <w:tcPr>
            <w:tcW w:w="1164" w:type="pct"/>
            <w:vAlign w:val="center"/>
          </w:tcPr>
          <w:p w14:paraId="1EF43B0B" w14:textId="77777777" w:rsidR="00837FD6" w:rsidRPr="00A4039E" w:rsidRDefault="00837FD6" w:rsidP="00837FD6">
            <w:pPr>
              <w:numPr>
                <w:ilvl w:val="0"/>
                <w:numId w:val="3"/>
              </w:numPr>
              <w:tabs>
                <w:tab w:val="clear" w:pos="2970"/>
                <w:tab w:val="num" w:pos="1463"/>
              </w:tabs>
              <w:spacing w:after="0"/>
              <w:ind w:left="203" w:hanging="180"/>
              <w:rPr>
                <w:rFonts w:eastAsia="Times New Roman" w:cs="Sylfaen"/>
                <w:noProof/>
                <w:color w:val="auto"/>
                <w:sz w:val="20"/>
                <w:szCs w:val="20"/>
                <w:lang w:val="ka-GE"/>
              </w:rPr>
            </w:pPr>
            <w:r w:rsidRPr="00A4039E">
              <w:rPr>
                <w:rFonts w:eastAsia="Times New Roman" w:cs="Sylfaen"/>
                <w:noProof/>
                <w:color w:val="auto"/>
                <w:sz w:val="20"/>
                <w:szCs w:val="20"/>
                <w:lang w:val="ka-GE"/>
              </w:rPr>
              <w:t>სატვირთო ტრანსპორტით ზემოქმედება მცენარეულ საფარზე (გადაბელვა და სხვ.)</w:t>
            </w:r>
          </w:p>
          <w:p w14:paraId="4094AC1F" w14:textId="1A89E3D3" w:rsidR="00837FD6" w:rsidRPr="00A4039E" w:rsidRDefault="00837FD6" w:rsidP="00837FD6">
            <w:pPr>
              <w:numPr>
                <w:ilvl w:val="0"/>
                <w:numId w:val="3"/>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ხმაურითა და ვიბრაციით ზემოქმედება ფაუნაზე.</w:t>
            </w:r>
          </w:p>
        </w:tc>
        <w:tc>
          <w:tcPr>
            <w:tcW w:w="3028" w:type="pct"/>
            <w:vAlign w:val="center"/>
          </w:tcPr>
          <w:p w14:paraId="3413EDD3" w14:textId="77777777" w:rsidR="00837FD6" w:rsidRPr="00A4039E" w:rsidRDefault="00837FD6" w:rsidP="00837FD6">
            <w:pPr>
              <w:pStyle w:val="ListParagraph"/>
              <w:numPr>
                <w:ilvl w:val="0"/>
                <w:numId w:val="6"/>
              </w:numPr>
              <w:spacing w:after="0"/>
              <w:jc w:val="both"/>
              <w:rPr>
                <w:rFonts w:cs="Sylfaen"/>
                <w:noProof/>
                <w:color w:val="auto"/>
                <w:sz w:val="20"/>
                <w:szCs w:val="20"/>
                <w:lang w:val="ka-GE"/>
              </w:rPr>
            </w:pPr>
            <w:r w:rsidRPr="00A4039E">
              <w:rPr>
                <w:rFonts w:cs="Sylfaen"/>
                <w:noProof/>
                <w:color w:val="auto"/>
                <w:sz w:val="20"/>
                <w:szCs w:val="20"/>
                <w:lang w:val="ka-GE"/>
              </w:rPr>
              <w:t>ტრანსპორტის მოძრაობის მარშრუტის მკაცრი დაცვა;</w:t>
            </w:r>
          </w:p>
          <w:p w14:paraId="7B977889" w14:textId="77777777" w:rsidR="00837FD6" w:rsidRPr="00A4039E" w:rsidRDefault="00837FD6" w:rsidP="00837FD6">
            <w:pPr>
              <w:pStyle w:val="ListParagraph"/>
              <w:numPr>
                <w:ilvl w:val="0"/>
                <w:numId w:val="6"/>
              </w:numPr>
              <w:spacing w:after="0"/>
              <w:jc w:val="both"/>
              <w:rPr>
                <w:rFonts w:cs="Sylfaen"/>
                <w:noProof/>
                <w:color w:val="auto"/>
                <w:sz w:val="20"/>
                <w:szCs w:val="20"/>
                <w:lang w:val="ka-GE"/>
              </w:rPr>
            </w:pPr>
            <w:r w:rsidRPr="00A4039E">
              <w:rPr>
                <w:rFonts w:cs="Sylfaen"/>
                <w:noProof/>
                <w:color w:val="auto"/>
                <w:sz w:val="20"/>
                <w:szCs w:val="20"/>
                <w:lang w:val="ka-GE"/>
              </w:rPr>
              <w:t>მიღებულ იქნას ზომები სამუშაოების დროს მტვერის რაოდენობის შემცირებისათვის;</w:t>
            </w:r>
          </w:p>
          <w:p w14:paraId="7CF82B82" w14:textId="77777777" w:rsidR="00837FD6" w:rsidRPr="00A4039E" w:rsidRDefault="00837FD6" w:rsidP="00837FD6">
            <w:pPr>
              <w:pStyle w:val="ListParagraph"/>
              <w:numPr>
                <w:ilvl w:val="0"/>
                <w:numId w:val="6"/>
              </w:numPr>
              <w:spacing w:after="0"/>
              <w:jc w:val="both"/>
              <w:rPr>
                <w:rFonts w:cs="Sylfaen"/>
                <w:noProof/>
                <w:color w:val="auto"/>
                <w:sz w:val="20"/>
                <w:szCs w:val="20"/>
                <w:lang w:val="ka-GE"/>
              </w:rPr>
            </w:pPr>
            <w:r w:rsidRPr="00A4039E">
              <w:rPr>
                <w:rFonts w:cs="Sylfaen"/>
                <w:noProof/>
                <w:color w:val="auto"/>
                <w:sz w:val="20"/>
                <w:szCs w:val="20"/>
                <w:lang w:val="ka-GE"/>
              </w:rPr>
              <w:t>მიღებულ იქნას ზომები სამუშაოების დროს ხმაურისა და ვიბრაციის დონის შესამცირებლად;</w:t>
            </w:r>
          </w:p>
          <w:p w14:paraId="57AA1149" w14:textId="77777777" w:rsidR="00837FD6" w:rsidRPr="00A4039E" w:rsidRDefault="00837FD6" w:rsidP="00837FD6">
            <w:pPr>
              <w:pStyle w:val="ListParagraph"/>
              <w:numPr>
                <w:ilvl w:val="0"/>
                <w:numId w:val="6"/>
              </w:numPr>
              <w:spacing w:after="0"/>
              <w:jc w:val="both"/>
              <w:rPr>
                <w:rFonts w:cs="Sylfaen"/>
                <w:noProof/>
                <w:color w:val="auto"/>
                <w:sz w:val="20"/>
                <w:szCs w:val="20"/>
                <w:lang w:val="ka-GE"/>
              </w:rPr>
            </w:pPr>
            <w:r w:rsidRPr="00A4039E">
              <w:rPr>
                <w:rFonts w:cs="Sylfaen"/>
                <w:noProof/>
                <w:color w:val="auto"/>
                <w:sz w:val="20"/>
                <w:szCs w:val="20"/>
                <w:lang w:val="ka-GE"/>
              </w:rPr>
              <w:t>შემუშავებული უნდა იქნას ნარჩენების სათანადო მენეჯმენტი;</w:t>
            </w:r>
          </w:p>
          <w:p w14:paraId="32660F7D" w14:textId="77777777" w:rsidR="00837FD6" w:rsidRPr="00A4039E" w:rsidRDefault="00837FD6" w:rsidP="00837FD6">
            <w:pPr>
              <w:pStyle w:val="ListParagraph"/>
              <w:numPr>
                <w:ilvl w:val="0"/>
                <w:numId w:val="6"/>
              </w:numPr>
              <w:spacing w:after="0"/>
              <w:jc w:val="both"/>
              <w:rPr>
                <w:rFonts w:cs="Sylfaen"/>
                <w:noProof/>
                <w:color w:val="auto"/>
                <w:sz w:val="20"/>
                <w:szCs w:val="20"/>
                <w:lang w:val="ka-GE"/>
              </w:rPr>
            </w:pPr>
            <w:r w:rsidRPr="00A4039E">
              <w:rPr>
                <w:rFonts w:cs="Sylfaen"/>
                <w:noProof/>
                <w:color w:val="auto"/>
                <w:sz w:val="20"/>
                <w:szCs w:val="20"/>
                <w:lang w:val="ka-GE"/>
              </w:rPr>
              <w:t>მიმართული შუქის მინიმალური გამოყენება;</w:t>
            </w:r>
          </w:p>
          <w:p w14:paraId="7F19A193" w14:textId="106CEC74" w:rsidR="00837FD6" w:rsidRPr="00A4039E" w:rsidRDefault="00837FD6" w:rsidP="00837FD6">
            <w:pPr>
              <w:pStyle w:val="ListParagraph"/>
              <w:numPr>
                <w:ilvl w:val="0"/>
                <w:numId w:val="6"/>
              </w:numPr>
              <w:spacing w:after="0"/>
              <w:jc w:val="both"/>
              <w:rPr>
                <w:rFonts w:cs="Sylfaen"/>
                <w:noProof/>
                <w:color w:val="auto"/>
                <w:sz w:val="20"/>
                <w:szCs w:val="20"/>
                <w:lang w:val="ka-GE"/>
              </w:rPr>
            </w:pPr>
            <w:r w:rsidRPr="00A4039E">
              <w:rPr>
                <w:rFonts w:cs="Sylfaen"/>
                <w:noProof/>
                <w:color w:val="auto"/>
                <w:sz w:val="20"/>
                <w:szCs w:val="20"/>
                <w:lang w:val="ka-GE"/>
              </w:rPr>
              <w:t>პერსონალის ინსტრუქტაჟი სამუშაოების დაწყებამდე;</w:t>
            </w:r>
          </w:p>
        </w:tc>
      </w:tr>
      <w:tr w:rsidR="00837FD6" w:rsidRPr="00A4039E" w14:paraId="2EB14FAE" w14:textId="77777777" w:rsidTr="00837FD6">
        <w:trPr>
          <w:trHeight w:val="818"/>
          <w:jc w:val="center"/>
        </w:trPr>
        <w:tc>
          <w:tcPr>
            <w:tcW w:w="808" w:type="pct"/>
            <w:vAlign w:val="center"/>
          </w:tcPr>
          <w:p w14:paraId="596E222F" w14:textId="77777777" w:rsidR="00837FD6" w:rsidRPr="00A4039E" w:rsidRDefault="00837FD6" w:rsidP="00B04D18">
            <w:pPr>
              <w:spacing w:after="0"/>
              <w:rPr>
                <w:rFonts w:cs="Sylfaen"/>
                <w:noProof/>
                <w:sz w:val="20"/>
                <w:szCs w:val="20"/>
                <w:lang w:val="ka-GE"/>
              </w:rPr>
            </w:pPr>
            <w:r w:rsidRPr="00A4039E">
              <w:rPr>
                <w:rFonts w:cs="Sylfaen"/>
                <w:noProof/>
                <w:sz w:val="20"/>
                <w:szCs w:val="20"/>
                <w:lang w:val="ka-GE"/>
              </w:rPr>
              <w:t>მოსახლეობა;</w:t>
            </w:r>
          </w:p>
          <w:p w14:paraId="7F90A3E1" w14:textId="44CB9FB3" w:rsidR="00837FD6" w:rsidRPr="00A4039E" w:rsidRDefault="00837FD6" w:rsidP="00B04D18">
            <w:pPr>
              <w:spacing w:after="0"/>
              <w:rPr>
                <w:rFonts w:cs="Sylfaen"/>
                <w:noProof/>
                <w:sz w:val="20"/>
                <w:szCs w:val="20"/>
                <w:lang w:val="ka-GE"/>
              </w:rPr>
            </w:pPr>
            <w:r w:rsidRPr="00A4039E">
              <w:rPr>
                <w:rFonts w:cs="Sylfaen"/>
                <w:noProof/>
                <w:sz w:val="20"/>
                <w:szCs w:val="20"/>
                <w:lang w:val="ka-GE"/>
              </w:rPr>
              <w:t>მომსახურე პერსონალი;</w:t>
            </w:r>
          </w:p>
        </w:tc>
        <w:tc>
          <w:tcPr>
            <w:tcW w:w="1164" w:type="pct"/>
            <w:vAlign w:val="center"/>
          </w:tcPr>
          <w:p w14:paraId="7529A8AD" w14:textId="03D7802D" w:rsidR="00837FD6" w:rsidRPr="00A4039E" w:rsidRDefault="00837FD6" w:rsidP="00B20207">
            <w:pPr>
              <w:numPr>
                <w:ilvl w:val="0"/>
                <w:numId w:val="3"/>
              </w:numPr>
              <w:tabs>
                <w:tab w:val="clear" w:pos="2970"/>
                <w:tab w:val="num" w:pos="3353"/>
              </w:tabs>
              <w:spacing w:after="0"/>
              <w:ind w:left="383"/>
              <w:rPr>
                <w:rFonts w:eastAsia="Times New Roman" w:cs="Sylfaen"/>
                <w:noProof/>
                <w:color w:val="auto"/>
                <w:sz w:val="20"/>
                <w:szCs w:val="20"/>
                <w:lang w:val="ka-GE"/>
              </w:rPr>
            </w:pPr>
            <w:r w:rsidRPr="00A4039E">
              <w:rPr>
                <w:rFonts w:eastAsia="Times New Roman" w:cs="Sylfaen"/>
                <w:noProof/>
                <w:color w:val="auto"/>
                <w:sz w:val="20"/>
                <w:szCs w:val="20"/>
                <w:lang w:val="ka-GE"/>
              </w:rPr>
              <w:t>ავარიების და დაზიანების რისკები</w:t>
            </w:r>
          </w:p>
        </w:tc>
        <w:tc>
          <w:tcPr>
            <w:tcW w:w="3028" w:type="pct"/>
            <w:vAlign w:val="center"/>
          </w:tcPr>
          <w:p w14:paraId="11D71FE0" w14:textId="77777777" w:rsidR="00837FD6" w:rsidRPr="00A4039E" w:rsidRDefault="00837FD6" w:rsidP="00924227">
            <w:pPr>
              <w:numPr>
                <w:ilvl w:val="0"/>
                <w:numId w:val="4"/>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შრომის უსაფრთოხების მოთხოვნების დაცვა;</w:t>
            </w:r>
          </w:p>
          <w:p w14:paraId="04EE99FD" w14:textId="77777777" w:rsidR="00837FD6" w:rsidRPr="00A4039E" w:rsidRDefault="00837FD6" w:rsidP="00924227">
            <w:pPr>
              <w:numPr>
                <w:ilvl w:val="0"/>
                <w:numId w:val="4"/>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პერსონალის პერიოდული სწავლება;</w:t>
            </w:r>
          </w:p>
          <w:p w14:paraId="50962892" w14:textId="77777777" w:rsidR="00837FD6" w:rsidRPr="00A4039E" w:rsidRDefault="00837FD6" w:rsidP="00924227">
            <w:pPr>
              <w:numPr>
                <w:ilvl w:val="0"/>
                <w:numId w:val="4"/>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პერსონალის უზრუნველყოფა ინდივიდუალური დაცვის საშუალებებით;</w:t>
            </w:r>
          </w:p>
          <w:p w14:paraId="2B9F4294" w14:textId="77777777" w:rsidR="00837FD6" w:rsidRPr="00A4039E" w:rsidRDefault="00837FD6" w:rsidP="00924227">
            <w:pPr>
              <w:numPr>
                <w:ilvl w:val="0"/>
                <w:numId w:val="4"/>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ჯანმრთელობისათვის სახიფათო უბნების შემოღობვა;</w:t>
            </w:r>
          </w:p>
          <w:p w14:paraId="17CA03EE" w14:textId="77777777" w:rsidR="00837FD6" w:rsidRPr="00A4039E" w:rsidRDefault="00837FD6" w:rsidP="00924227">
            <w:pPr>
              <w:numPr>
                <w:ilvl w:val="0"/>
                <w:numId w:val="4"/>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ჯანმრთელობისათვის სახიფათო უბნებზე სტანდარტული სამედიცინო ყუთების არსებობა;</w:t>
            </w:r>
          </w:p>
          <w:p w14:paraId="3C0584F9" w14:textId="77777777" w:rsidR="00837FD6" w:rsidRPr="00A4039E" w:rsidRDefault="00837FD6" w:rsidP="00924227">
            <w:pPr>
              <w:numPr>
                <w:ilvl w:val="0"/>
                <w:numId w:val="4"/>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ჯანმრთელობისთვის სახიფათო სამუშაო ზონებში შესაბამისი გამაფრთხილებელი ნიშნების დამაგრება;</w:t>
            </w:r>
          </w:p>
          <w:p w14:paraId="3ACB112F" w14:textId="77777777" w:rsidR="00837FD6" w:rsidRPr="00A4039E" w:rsidRDefault="00837FD6" w:rsidP="00924227">
            <w:pPr>
              <w:numPr>
                <w:ilvl w:val="0"/>
                <w:numId w:val="4"/>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წარმოებაში გამოყენებული დანადგარ-მექანიზმების ტექნიკურად გამართული მდგომარეობის უზრუნველყოფა;</w:t>
            </w:r>
          </w:p>
          <w:p w14:paraId="1B5F11EA" w14:textId="77777777" w:rsidR="00837FD6" w:rsidRPr="00A4039E" w:rsidRDefault="00837FD6" w:rsidP="00924227">
            <w:pPr>
              <w:numPr>
                <w:ilvl w:val="0"/>
                <w:numId w:val="4"/>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სატრანსპორტო ოპერაციებისას უსაფრთხოების წესების მაქსიმალური დაცვა, სიჩქარეების შეზღუდვა;</w:t>
            </w:r>
          </w:p>
          <w:p w14:paraId="293F0FAE" w14:textId="77777777" w:rsidR="00837FD6" w:rsidRPr="00A4039E" w:rsidRDefault="00837FD6" w:rsidP="00924227">
            <w:pPr>
              <w:numPr>
                <w:ilvl w:val="0"/>
                <w:numId w:val="4"/>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სიმაღლეზე მუშაობისას პერსონალის დაზღვევა თოკებით და სპეციალური სამაგრებით;</w:t>
            </w:r>
          </w:p>
          <w:p w14:paraId="54C5433D" w14:textId="73495F99" w:rsidR="00837FD6" w:rsidRPr="00A4039E" w:rsidRDefault="00837FD6" w:rsidP="00924227">
            <w:pPr>
              <w:pStyle w:val="ListParagraph"/>
              <w:numPr>
                <w:ilvl w:val="0"/>
                <w:numId w:val="6"/>
              </w:numPr>
              <w:spacing w:after="0"/>
              <w:ind w:left="350" w:hanging="350"/>
              <w:jc w:val="both"/>
              <w:rPr>
                <w:rFonts w:cs="Sylfaen"/>
                <w:noProof/>
                <w:color w:val="auto"/>
                <w:sz w:val="20"/>
                <w:szCs w:val="20"/>
                <w:lang w:val="ka-GE"/>
              </w:rPr>
            </w:pPr>
            <w:r w:rsidRPr="00A4039E">
              <w:rPr>
                <w:rFonts w:eastAsia="Times New Roman" w:cs="Sylfaen"/>
                <w:noProof/>
                <w:color w:val="000000"/>
                <w:sz w:val="20"/>
                <w:szCs w:val="20"/>
                <w:lang w:val="ka-GE"/>
              </w:rPr>
              <w:t>ინციდენტებისა და უბედური შემთხვევების სააღრიცხვო ჟურნალის წარმოება.</w:t>
            </w:r>
          </w:p>
        </w:tc>
      </w:tr>
    </w:tbl>
    <w:p w14:paraId="54C61A85" w14:textId="77777777" w:rsidR="00B04D18" w:rsidRPr="00A4039E" w:rsidRDefault="00B04D18" w:rsidP="00B04D18">
      <w:pPr>
        <w:rPr>
          <w:b/>
          <w:noProof/>
          <w:sz w:val="20"/>
          <w:lang w:val="ka-GE"/>
        </w:rPr>
      </w:pPr>
    </w:p>
    <w:p w14:paraId="4EF438F5" w14:textId="60E5652B" w:rsidR="00B04D18" w:rsidRPr="00A4039E" w:rsidRDefault="00B04D18" w:rsidP="00B04D18">
      <w:pPr>
        <w:rPr>
          <w:noProof/>
          <w:lang w:val="ka-GE"/>
        </w:rPr>
      </w:pPr>
      <w:r w:rsidRPr="00A4039E">
        <w:rPr>
          <w:b/>
          <w:noProof/>
          <w:sz w:val="20"/>
          <w:lang w:val="ka-GE"/>
        </w:rPr>
        <w:t>ცხრილში მოცემული შემარბილებელი ღონისძიებების განხორციელებაზე პასუხისმგებელია შპს „მარჯანი 5“</w:t>
      </w:r>
    </w:p>
    <w:p w14:paraId="0A39E447" w14:textId="77777777" w:rsidR="00B04D18" w:rsidRPr="00A4039E" w:rsidRDefault="00B04D18" w:rsidP="00B04D18">
      <w:pPr>
        <w:spacing w:before="120"/>
        <w:jc w:val="both"/>
        <w:rPr>
          <w:noProof/>
          <w:lang w:val="ka-GE"/>
        </w:rPr>
        <w:sectPr w:rsidR="00B04D18" w:rsidRPr="00A4039E" w:rsidSect="00240C6D">
          <w:pgSz w:w="16838" w:h="11906" w:orient="landscape" w:code="9"/>
          <w:pgMar w:top="1701" w:right="1134" w:bottom="850" w:left="1134" w:header="720" w:footer="720" w:gutter="0"/>
          <w:cols w:space="720"/>
          <w:titlePg/>
          <w:docGrid w:linePitch="360"/>
        </w:sectPr>
      </w:pPr>
    </w:p>
    <w:p w14:paraId="22DDB2AB" w14:textId="77777777" w:rsidR="00B04D18" w:rsidRPr="00A4039E" w:rsidRDefault="00B04D18" w:rsidP="00B04D18">
      <w:pPr>
        <w:pStyle w:val="Heading1"/>
        <w:rPr>
          <w:noProof/>
          <w:lang w:val="ka-GE"/>
        </w:rPr>
      </w:pPr>
      <w:bookmarkStart w:id="131" w:name="_Toc3912121"/>
      <w:r w:rsidRPr="00A4039E">
        <w:rPr>
          <w:noProof/>
          <w:lang w:val="ka-GE"/>
        </w:rPr>
        <w:t>ალტერნატიული ვარიანტები</w:t>
      </w:r>
      <w:bookmarkEnd w:id="131"/>
    </w:p>
    <w:p w14:paraId="2E1C0EC2" w14:textId="77777777" w:rsidR="00B04D18" w:rsidRPr="00A4039E" w:rsidRDefault="00B04D18" w:rsidP="00B04D18">
      <w:pPr>
        <w:spacing w:before="120"/>
        <w:jc w:val="both"/>
        <w:rPr>
          <w:noProof/>
          <w:lang w:val="ka-GE"/>
        </w:rPr>
      </w:pPr>
      <w:r w:rsidRPr="00A4039E">
        <w:rPr>
          <w:noProof/>
          <w:lang w:val="ka-GE"/>
        </w:rPr>
        <w:t>ქვემოთ მოცემულ თავებში განხილულია დაგეგმილი საქმიანობის არაქმედების ალტერნატივა, მანგანუმის გამდიდრების ტექნოლოგიური და საწარმოს განთავსების ალტერნატიული ვარიანტები, რომელებიც გათვალისწინებული იყო პროექტის შემუშავების დროს.</w:t>
      </w:r>
    </w:p>
    <w:p w14:paraId="056EEAA4" w14:textId="77777777" w:rsidR="00B04D18" w:rsidRPr="00A4039E" w:rsidRDefault="00B04D18" w:rsidP="00B04D18">
      <w:pPr>
        <w:pStyle w:val="Style4damateba"/>
        <w:rPr>
          <w:noProof/>
          <w:lang w:val="ka-GE"/>
        </w:rPr>
      </w:pPr>
      <w:bookmarkStart w:id="132" w:name="_Toc3912122"/>
      <w:r w:rsidRPr="00A4039E">
        <w:rPr>
          <w:noProof/>
          <w:lang w:val="ka-GE"/>
        </w:rPr>
        <w:t>არაქმედების ალტერნატივა</w:t>
      </w:r>
      <w:bookmarkEnd w:id="132"/>
    </w:p>
    <w:p w14:paraId="0B2C57F8" w14:textId="77777777" w:rsidR="00B04D18" w:rsidRPr="00A4039E" w:rsidRDefault="00B04D18" w:rsidP="00D57643">
      <w:pPr>
        <w:spacing w:before="120"/>
        <w:jc w:val="both"/>
        <w:rPr>
          <w:noProof/>
          <w:lang w:val="ka-GE"/>
        </w:rPr>
      </w:pPr>
      <w:r w:rsidRPr="00A4039E">
        <w:rPr>
          <w:noProof/>
          <w:lang w:val="ka-GE"/>
        </w:rPr>
        <w:t>დაგეგმილი საქმიანობის განხორციელება დაკავშირებული იქნება გარემოს ცალკეულ ობიექტებზე (ატმოსფერული ჰაერი და სხვ.) ნეგატიურ ზემოქმედებასთან.</w:t>
      </w:r>
      <w:r w:rsidRPr="00A4039E">
        <w:rPr>
          <w:noProof/>
        </w:rPr>
        <w:t xml:space="preserve"> </w:t>
      </w:r>
      <w:r w:rsidRPr="00A4039E">
        <w:rPr>
          <w:noProof/>
          <w:lang w:val="ka-GE"/>
        </w:rPr>
        <w:t>მეორეს მხრივ, იმ შემთხვევაში თუ საწარმოს ხელმძღვანელობა მაქსიმალურად გაატარებს გზშ-ს ანგარიშში მოცემულ შემარბილებელ ღონისძიებებს და ზედმიწევნით დაიცავს საქართველოს გარემოსდაცვით კანონმდებლობას, ნეგატიური ზემოქმედების რისკები მნიშვნელოვნად შემცირდება. საწარმოს ხელმძღვანელობამ ასევე, უნდა აიღოს ვალდებულება საქმიანობა განახორციელოს მკაცრი თვითმონიტორინგის პირობებში. ნაკისრი ვალდებულებების დაცვის შემთხვევაში გარემოზე ნეგატიური ზემოქმედების მასშტაბები არ გასცდება დაბალ და საშუალო მნიშვნელობებს.</w:t>
      </w:r>
    </w:p>
    <w:p w14:paraId="3F377606" w14:textId="77777777" w:rsidR="00B04D18" w:rsidRPr="00A4039E" w:rsidRDefault="00B04D18" w:rsidP="00D57643">
      <w:pPr>
        <w:spacing w:before="120"/>
        <w:jc w:val="both"/>
        <w:rPr>
          <w:noProof/>
          <w:lang w:val="ka-GE"/>
        </w:rPr>
      </w:pPr>
      <w:r w:rsidRPr="00A4039E">
        <w:rPr>
          <w:noProof/>
          <w:lang w:val="ka-GE"/>
        </w:rPr>
        <w:t>აუცილებელია აღინიშნოს, ის მცირე თუმცა, დადებითი ზემოქმედებები რასაც გამოიწვევს საქმიანობის განხორციელება, კერძოდ:</w:t>
      </w:r>
    </w:p>
    <w:p w14:paraId="4DB78F1C" w14:textId="77777777" w:rsidR="00B04D18" w:rsidRPr="00A4039E" w:rsidRDefault="00B04D18" w:rsidP="001108FF">
      <w:pPr>
        <w:numPr>
          <w:ilvl w:val="0"/>
          <w:numId w:val="77"/>
        </w:numPr>
        <w:spacing w:before="120"/>
        <w:jc w:val="both"/>
        <w:rPr>
          <w:noProof/>
          <w:lang w:val="ka-GE"/>
        </w:rPr>
      </w:pPr>
      <w:r w:rsidRPr="00A4039E">
        <w:rPr>
          <w:noProof/>
          <w:lang w:val="ka-GE"/>
        </w:rPr>
        <w:t xml:space="preserve">საწარმოში დასაქმებულთა რაოდენობა მოწყობის ეტაპზე იქნება 30, ხოლო ექსპლუატაციის ეტაპზე დასაქმდება </w:t>
      </w:r>
      <w:r w:rsidRPr="00A4039E">
        <w:rPr>
          <w:noProof/>
        </w:rPr>
        <w:t>100</w:t>
      </w:r>
      <w:r w:rsidRPr="00A4039E">
        <w:rPr>
          <w:noProof/>
          <w:lang w:val="ka-GE"/>
        </w:rPr>
        <w:t xml:space="preserve"> ადამიანი. დასაქმებულთა რაოდენობა განსაკუთრებულ წვლილს ვერ შეიტანს რეგიონში უმუშევრობის დონის შემცირებასა და მოსახლეობის სოციალურ-ეკონომიკური დონის ამაღლებაში, თუმცა საწარმოს ექსპლუატაციას დიდი მნიშვნელობა ექნება დასაქმებულთა ოჯახების ცხოვრების დონის ამაღლების თვალსაზრისით.</w:t>
      </w:r>
    </w:p>
    <w:p w14:paraId="15F9F13A" w14:textId="77777777" w:rsidR="00B04D18" w:rsidRPr="00A4039E" w:rsidRDefault="00B04D18" w:rsidP="001108FF">
      <w:pPr>
        <w:numPr>
          <w:ilvl w:val="0"/>
          <w:numId w:val="77"/>
        </w:numPr>
        <w:spacing w:before="120"/>
        <w:jc w:val="both"/>
        <w:rPr>
          <w:noProof/>
          <w:lang w:val="ka-GE"/>
        </w:rPr>
      </w:pPr>
      <w:r w:rsidRPr="00A4039E">
        <w:rPr>
          <w:noProof/>
          <w:lang w:val="ka-GE"/>
        </w:rPr>
        <w:t>საწარმოს ამოქმედების შემდგომ ადგილობრივ და ცენტრალურ ბიუჯეტში სხვადასხვა გადასახადების სახით შევა დამატებითი თანხები.</w:t>
      </w:r>
    </w:p>
    <w:p w14:paraId="30A7FF8F" w14:textId="77777777" w:rsidR="00B04D18" w:rsidRPr="00A4039E" w:rsidRDefault="00B04D18" w:rsidP="001108FF">
      <w:pPr>
        <w:numPr>
          <w:ilvl w:val="0"/>
          <w:numId w:val="77"/>
        </w:numPr>
        <w:spacing w:before="120"/>
        <w:jc w:val="both"/>
        <w:rPr>
          <w:noProof/>
          <w:lang w:val="ka-GE"/>
        </w:rPr>
      </w:pPr>
      <w:r w:rsidRPr="00A4039E">
        <w:rPr>
          <w:noProof/>
          <w:lang w:val="ka-GE"/>
        </w:rPr>
        <w:t>საწარმოს მოწყობა/ექსპლუატაციისათვის საჭირო მასალების შესყიდვა ძირითადად ადგილობრივი საწარმოებიდან მოხდება, რაც ხელს შეუწყობს სხვა ბიზნეს საქმიანობების გააქტიურებას.</w:t>
      </w:r>
    </w:p>
    <w:p w14:paraId="3803E159" w14:textId="77777777" w:rsidR="00B04D18" w:rsidRPr="00A4039E" w:rsidRDefault="00B04D18" w:rsidP="00D57643">
      <w:pPr>
        <w:spacing w:before="120"/>
        <w:jc w:val="both"/>
        <w:rPr>
          <w:noProof/>
          <w:lang w:val="ka-GE"/>
        </w:rPr>
      </w:pPr>
      <w:r w:rsidRPr="00A4039E">
        <w:rPr>
          <w:noProof/>
          <w:lang w:val="ka-GE"/>
        </w:rPr>
        <w:t>დასკვნის სახით შეიძლება ითქვას, რომ გარემოსდაცვითი ვალდებულებების შესრულების პირობებში საწარმოს ექსპლუატაცია დასაშვებია და არაქმედების ალტერნატივა უგულებელყოფილი იქნა.</w:t>
      </w:r>
    </w:p>
    <w:p w14:paraId="07E8E95A" w14:textId="77777777" w:rsidR="00B04D18" w:rsidRPr="00A4039E" w:rsidRDefault="00B04D18" w:rsidP="00B04D18">
      <w:pPr>
        <w:spacing w:before="120"/>
        <w:jc w:val="both"/>
        <w:rPr>
          <w:noProof/>
          <w:lang w:val="ka-GE"/>
        </w:rPr>
      </w:pPr>
    </w:p>
    <w:p w14:paraId="0D4CE941" w14:textId="77777777" w:rsidR="00B04D18" w:rsidRPr="00A4039E" w:rsidRDefault="00B04D18" w:rsidP="00B04D18">
      <w:pPr>
        <w:pStyle w:val="Style4damateba"/>
        <w:rPr>
          <w:noProof/>
          <w:lang w:val="ka-GE"/>
        </w:rPr>
      </w:pPr>
      <w:bookmarkStart w:id="133" w:name="_Toc3912123"/>
      <w:r w:rsidRPr="00A4039E">
        <w:rPr>
          <w:noProof/>
          <w:lang w:val="ka-GE"/>
        </w:rPr>
        <w:t>ტექნოლოგიის ალტერნატიული ვარიანტები</w:t>
      </w:r>
      <w:bookmarkEnd w:id="133"/>
    </w:p>
    <w:p w14:paraId="5A9D27FF" w14:textId="77777777" w:rsidR="00B04D18" w:rsidRPr="00A4039E" w:rsidRDefault="00B04D18" w:rsidP="00D57643">
      <w:pPr>
        <w:spacing w:before="120"/>
        <w:jc w:val="both"/>
        <w:rPr>
          <w:noProof/>
          <w:lang w:val="ka-GE"/>
        </w:rPr>
      </w:pPr>
      <w:r w:rsidRPr="00A4039E">
        <w:rPr>
          <w:noProof/>
          <w:lang w:val="ka-GE"/>
        </w:rPr>
        <w:t>შავი მეტალურგია მრეწველობის ერთ–ერთი უძველესი და საბაზისო დარგია, რომელსაც უდიდესი მნიშვნელობა აქვს მეურნეობის სხვადასხვა დარგთაშორისი კომპლექსების განვითარებისათვის.</w:t>
      </w:r>
    </w:p>
    <w:p w14:paraId="5A14431E" w14:textId="77777777" w:rsidR="00B04D18" w:rsidRPr="00A4039E" w:rsidRDefault="00B04D18" w:rsidP="00D57643">
      <w:pPr>
        <w:spacing w:before="120"/>
        <w:jc w:val="both"/>
        <w:rPr>
          <w:noProof/>
          <w:lang w:val="ka-GE"/>
        </w:rPr>
      </w:pPr>
      <w:r w:rsidRPr="00A4039E">
        <w:rPr>
          <w:noProof/>
          <w:lang w:val="ka-GE"/>
        </w:rPr>
        <w:t>შავ მეტალურგიას მიაკუთვნებენ რკინისა და მისი შენადნობების წარმოებას. შავი ლითონებია: ფოლადი, თუჯი, ფეროშენადნობები (მაგალითად: სილიკომანგანუმი, სილიკოკალციუმი, ლითონური მანგანუმი, ლითონური ქრომი, კრისტალური სილიციუმი და სხვა).</w:t>
      </w:r>
    </w:p>
    <w:p w14:paraId="565FBBCD" w14:textId="4FA24D75" w:rsidR="00B04D18" w:rsidRPr="00A4039E" w:rsidRDefault="00B04D18" w:rsidP="00D57643">
      <w:pPr>
        <w:spacing w:before="120"/>
        <w:jc w:val="both"/>
        <w:rPr>
          <w:noProof/>
          <w:lang w:val="ka-GE"/>
        </w:rPr>
      </w:pPr>
      <w:r w:rsidRPr="00A4039E">
        <w:rPr>
          <w:noProof/>
          <w:lang w:val="ka-GE"/>
        </w:rPr>
        <w:t>აღნიშნული საწარმოს საქმიანობას სწორედ ფეროშენადნობების წარმოება წარმოადგენს, კერძოდ კი სილიკომანგანუმის ჩამოსხმა. სილიკომანგანუმი ერთ</w:t>
      </w:r>
      <w:r w:rsidR="00AF2542">
        <w:rPr>
          <w:noProof/>
          <w:lang w:val="ka-GE"/>
        </w:rPr>
        <w:t>-</w:t>
      </w:r>
      <w:r w:rsidRPr="00A4039E">
        <w:rPr>
          <w:noProof/>
          <w:lang w:val="ka-GE"/>
        </w:rPr>
        <w:t>ერთი ფეროშენადნობია, რომლის ძირითადი კომპონენტებია: მანგანუმი - 30-75%, სილიციუმი - 8-35% და ნახშირბადი 3%-მდე, აგრეთვე რკინა, გოგირდი, ფოსფორი და სხვ. სილიკომანგანუმი მიიღება მანგანუმის მადნის თერმულ ღუმელებში სილიციუმის და მანგანუმის ერთდროული აღდგენის გზით. გამოიყენება განმჟანგველად და მალეგირებელ დანამატად ფოლადის და ფერომანგანუმის გამოდნობისას.</w:t>
      </w:r>
    </w:p>
    <w:p w14:paraId="31B48283" w14:textId="77777777" w:rsidR="00B04D18" w:rsidRPr="00A4039E" w:rsidRDefault="00B04D18" w:rsidP="00D57643">
      <w:pPr>
        <w:spacing w:before="120"/>
        <w:jc w:val="both"/>
        <w:rPr>
          <w:noProof/>
          <w:lang w:val="ka-GE"/>
        </w:rPr>
      </w:pPr>
      <w:r w:rsidRPr="00A4039E">
        <w:rPr>
          <w:noProof/>
          <w:lang w:val="ka-GE"/>
        </w:rPr>
        <w:t xml:space="preserve">აღნიშნული საწარმოს ტექნოლოგიურ ალტერნატივად განიხილა ელექტროენერგიასა და საწვავზე (ბუნებრივი აირი და მაზუთი) მომუშავე ღუმელები. </w:t>
      </w:r>
    </w:p>
    <w:p w14:paraId="74FFA9AA" w14:textId="77777777" w:rsidR="00B04D18" w:rsidRPr="00A4039E" w:rsidRDefault="00B04D18" w:rsidP="00D57643">
      <w:pPr>
        <w:spacing w:before="120"/>
        <w:jc w:val="both"/>
        <w:rPr>
          <w:noProof/>
          <w:lang w:val="ka-GE"/>
        </w:rPr>
      </w:pPr>
      <w:r w:rsidRPr="00A4039E">
        <w:rPr>
          <w:noProof/>
          <w:lang w:val="ka-GE"/>
        </w:rPr>
        <w:t>ბუნებრივი აირის ღუმელის საწვავად გამოყენების შემთხვევაში სათანადო ტემპერატურის მისაღწევად საჭიროა საწვავი იყოს მაღალი ხარისხის, რაც შეიძლება ნაკლები მინარევებით. წინააღმდეგ შემთხვევაში, ბუნებრივი აირის გამოყენებისას მასში წყლის ორთქლის და სხვა მინარევების არსებობა ართულებს და ახანგრძლივებს შავი ლითონის გამოდნობის პროცესს. რაც თავისთავად მიღებული პროდუქციის ხარისხზეც აისახება.</w:t>
      </w:r>
    </w:p>
    <w:p w14:paraId="0F1CC2F1" w14:textId="77777777" w:rsidR="00B04D18" w:rsidRPr="00A4039E" w:rsidRDefault="00B04D18" w:rsidP="00D57643">
      <w:pPr>
        <w:spacing w:before="120"/>
        <w:jc w:val="both"/>
        <w:rPr>
          <w:noProof/>
          <w:lang w:val="ka-GE"/>
        </w:rPr>
      </w:pPr>
      <w:r w:rsidRPr="00A4039E">
        <w:rPr>
          <w:noProof/>
          <w:lang w:val="ka-GE"/>
        </w:rPr>
        <w:t xml:space="preserve">მაზუთის საწვავად გამოყენების შემთხვევაში, ვინაიდან ჩვენი ქვეყნის ბაზარი არ იძლევა ამის საშუალებას, პირველ რიგში საჭირო იქნება მისი იმპორტი და შემდგომ ტრანსპორტირება დანიშნულების ადგილამდე. ამასთან, საჭიროა სპეციალური ინფრასტრუქტურის მოწყობა (საცავები). ასევე, ღუმელის საწვავად გამოყენების შემთხვევაში აუცილებელია მისი მაღალ ტემპერატურაზე გაცხელება და შემდგომ მიწოდება სადნობი ღუმელისთვის. ეს ყველაფერი კი დამატებით რესურსებთან და ხარჯებთან არის დაკავშირებული. </w:t>
      </w:r>
    </w:p>
    <w:p w14:paraId="10C966CA" w14:textId="59166345" w:rsidR="00B04D18" w:rsidRPr="00A4039E" w:rsidRDefault="00B04D18" w:rsidP="00D57643">
      <w:pPr>
        <w:spacing w:before="120"/>
        <w:jc w:val="both"/>
        <w:rPr>
          <w:noProof/>
          <w:color w:val="auto"/>
          <w:lang w:val="ka-GE"/>
        </w:rPr>
      </w:pPr>
      <w:r w:rsidRPr="00A4039E">
        <w:rPr>
          <w:noProof/>
          <w:color w:val="auto"/>
          <w:lang w:val="ka-GE"/>
        </w:rPr>
        <w:t>მეტალურგიულ ღუმელებში, სადაც საწვავად გამოიყენება ბუნებრივი აირი ან მაზუთი, წვის შედეგად გამოიყოფა მავნე ნივთიერებები</w:t>
      </w:r>
      <w:r w:rsidR="00E8176B" w:rsidRPr="00A4039E">
        <w:rPr>
          <w:noProof/>
          <w:color w:val="auto"/>
          <w:lang w:val="ka-GE"/>
        </w:rPr>
        <w:t xml:space="preserve">. </w:t>
      </w:r>
      <w:r w:rsidRPr="00A4039E">
        <w:rPr>
          <w:noProof/>
          <w:color w:val="auto"/>
          <w:lang w:val="ka-GE"/>
        </w:rPr>
        <w:t xml:space="preserve">ამასთან დიდია საწვავის რაოდენობრივი ხარჯიც. ელექტროენერგიაზე მომუშავე ღუმელების უპირატესობა იმაში მდგომარეობს რომ ღუმელის ენერგიის წყაროს წარმოადგენს ელექტროენერგია. </w:t>
      </w:r>
    </w:p>
    <w:p w14:paraId="19790477" w14:textId="77777777" w:rsidR="00B04D18" w:rsidRPr="00A4039E" w:rsidRDefault="00B04D18" w:rsidP="00D57643">
      <w:pPr>
        <w:spacing w:before="120"/>
        <w:jc w:val="both"/>
        <w:rPr>
          <w:noProof/>
          <w:lang w:val="ka-GE"/>
        </w:rPr>
      </w:pPr>
      <w:r w:rsidRPr="00A4039E">
        <w:rPr>
          <w:noProof/>
          <w:lang w:val="ka-GE"/>
        </w:rPr>
        <w:t>დაახლოებით 1 კგ სილიკომანგანუმის მისაღებად 0.7-1 კგ მაზუთი და 0.7-0.8 მ</w:t>
      </w:r>
      <w:r w:rsidRPr="00A4039E">
        <w:rPr>
          <w:noProof/>
          <w:vertAlign w:val="superscript"/>
          <w:lang w:val="ka-GE"/>
        </w:rPr>
        <w:t>3</w:t>
      </w:r>
      <w:r w:rsidRPr="00A4039E">
        <w:rPr>
          <w:noProof/>
          <w:lang w:val="ka-GE"/>
        </w:rPr>
        <w:t xml:space="preserve"> ბუნებრივი აირის გამოყენებაა საჭირო. ხოლო ელექტროენერგიის ხარჯი 4.8 კვტ/სთ-ა. სითბურ საწვავთან შედარებით ელექტროენერგიის გამოყენება ეკონომიკურად უფრო მომგებიანია და ადვილად ხელმისაწვდომიცაა, ვიდრე მაზუთი და ბუნებრივი აირი. ამასთან, საწარმოში განთავსდება ქვესადგური, საიდანაც შესაძლებელი იქნება ძაბვის რეგულირება და ტექნოლოგიურ პროცესში საჭიროებისამებრ მიწოდება.</w:t>
      </w:r>
    </w:p>
    <w:p w14:paraId="52ACFBBB" w14:textId="77777777" w:rsidR="00B04D18" w:rsidRPr="00A4039E" w:rsidRDefault="00B04D18" w:rsidP="00D57643">
      <w:pPr>
        <w:spacing w:before="120"/>
        <w:jc w:val="both"/>
        <w:rPr>
          <w:noProof/>
          <w:color w:val="auto"/>
          <w:lang w:val="ka-GE"/>
        </w:rPr>
      </w:pPr>
      <w:r w:rsidRPr="00A4039E">
        <w:rPr>
          <w:noProof/>
          <w:lang w:val="ka-GE"/>
        </w:rPr>
        <w:t xml:space="preserve">ამგვარად, ეკოლოგიური, სოციალური და ეკონომიკური ინტერესებიდან გამომდინარე უპირატესობა მიენიჭა ელექტროენერგიაზე მომუშავე ღუმელის გამოყენებას ტექნოლოგიურ </w:t>
      </w:r>
      <w:r w:rsidRPr="00A4039E">
        <w:rPr>
          <w:noProof/>
          <w:color w:val="auto"/>
          <w:lang w:val="ka-GE"/>
        </w:rPr>
        <w:t xml:space="preserve">პროცესში. </w:t>
      </w:r>
    </w:p>
    <w:p w14:paraId="51421F1B" w14:textId="77777777" w:rsidR="00B04D18" w:rsidRPr="00A4039E" w:rsidRDefault="00B04D18" w:rsidP="00D57643">
      <w:pPr>
        <w:spacing w:before="120"/>
        <w:jc w:val="both"/>
        <w:rPr>
          <w:noProof/>
          <w:lang w:val="ka-GE"/>
        </w:rPr>
      </w:pPr>
      <w:r w:rsidRPr="00A4039E">
        <w:rPr>
          <w:noProof/>
          <w:color w:val="auto"/>
          <w:lang w:val="ka-GE"/>
        </w:rPr>
        <w:t xml:space="preserve">ელექტრული ღუმელების </w:t>
      </w:r>
      <w:r w:rsidRPr="00A4039E">
        <w:rPr>
          <w:noProof/>
          <w:lang w:val="ka-GE"/>
        </w:rPr>
        <w:t>უპირატესობას თბურთან შედარებით წარმოადგენს ის, რომ მათი საშუალებით შეიძლება მივიღოთ მაღალი სისუფთავის და ხარისხის ლითონი, ხელსაყრელია ექსპლუატაციის და მომსახურეობის თვალსაზრისით. შესაბამისად ტექნოლოგიის სხვა ალტერნატივა არ განხილულა.</w:t>
      </w:r>
    </w:p>
    <w:p w14:paraId="70B03768" w14:textId="77777777" w:rsidR="00B04D18" w:rsidRPr="00A4039E" w:rsidRDefault="00B04D18" w:rsidP="00D57643">
      <w:pPr>
        <w:spacing w:before="120"/>
        <w:jc w:val="both"/>
        <w:rPr>
          <w:noProof/>
          <w:lang w:val="ka-GE"/>
        </w:rPr>
      </w:pPr>
    </w:p>
    <w:p w14:paraId="4C3081BF" w14:textId="77777777" w:rsidR="00B04D18" w:rsidRPr="00A4039E" w:rsidRDefault="00B04D18" w:rsidP="00B04D18">
      <w:pPr>
        <w:pStyle w:val="Style4damateba"/>
        <w:rPr>
          <w:noProof/>
          <w:lang w:val="ka-GE"/>
        </w:rPr>
      </w:pPr>
      <w:bookmarkStart w:id="134" w:name="_Toc3912124"/>
      <w:r w:rsidRPr="00A4039E">
        <w:rPr>
          <w:noProof/>
          <w:lang w:val="ka-GE"/>
        </w:rPr>
        <w:t>საწარმოს განთავსების ალტერნატიული ვარიანტები</w:t>
      </w:r>
      <w:bookmarkEnd w:id="134"/>
    </w:p>
    <w:p w14:paraId="7BEE4EA8" w14:textId="77777777" w:rsidR="00B04D18" w:rsidRPr="00A4039E" w:rsidRDefault="00B04D18" w:rsidP="00B04D18">
      <w:pPr>
        <w:spacing w:before="120"/>
        <w:jc w:val="both"/>
        <w:rPr>
          <w:lang w:val="ka-GE"/>
        </w:rPr>
      </w:pPr>
      <w:r w:rsidRPr="00A4039E">
        <w:rPr>
          <w:lang w:val="ka-GE"/>
        </w:rPr>
        <w:t>სილიკომანგანუმის ჩამოსხმის საწარმოს აღნიშნულ ტერიტორიაზე მოწყობა (ალტერნატივა 1,</w:t>
      </w:r>
      <w:r w:rsidRPr="00A4039E">
        <w:rPr>
          <w:noProof/>
        </w:rPr>
        <w:t xml:space="preserve"> X-</w:t>
      </w:r>
      <w:r w:rsidRPr="00A4039E">
        <w:rPr>
          <w:noProof/>
          <w:lang w:val="ka-GE"/>
        </w:rPr>
        <w:t>335743</w:t>
      </w:r>
      <w:r w:rsidRPr="00A4039E">
        <w:rPr>
          <w:noProof/>
        </w:rPr>
        <w:t xml:space="preserve"> Y-</w:t>
      </w:r>
      <w:r w:rsidRPr="00A4039E">
        <w:rPr>
          <w:noProof/>
          <w:lang w:val="ka-GE"/>
        </w:rPr>
        <w:t>4664248</w:t>
      </w:r>
      <w:r w:rsidRPr="00A4039E">
        <w:rPr>
          <w:lang w:val="ka-GE"/>
        </w:rPr>
        <w:t xml:space="preserve"> ) განპირობებულია შემდეგი თვალსაზრისით:</w:t>
      </w:r>
    </w:p>
    <w:p w14:paraId="004C6DCF" w14:textId="77777777" w:rsidR="00B04D18" w:rsidRPr="00A4039E" w:rsidRDefault="00B04D18" w:rsidP="001108FF">
      <w:pPr>
        <w:pStyle w:val="ListParagraph"/>
        <w:numPr>
          <w:ilvl w:val="0"/>
          <w:numId w:val="78"/>
        </w:numPr>
        <w:spacing w:before="120"/>
        <w:jc w:val="both"/>
        <w:rPr>
          <w:lang w:val="ka-GE"/>
        </w:rPr>
      </w:pPr>
      <w:r w:rsidRPr="00A4039E">
        <w:rPr>
          <w:lang w:val="ka-GE"/>
        </w:rPr>
        <w:t>საწარმოს ტერიტორია მეტად ახლოს მდებარეობს (40 კმ) მსოფლიოში ცნობილ ჭიათურის მანგანუმის საბადოსთან, რაც მნიშვნელოვნად ამცირებს სატრანსპორტო ხარჯებს.</w:t>
      </w:r>
    </w:p>
    <w:p w14:paraId="0F1D4B89" w14:textId="77777777" w:rsidR="00B04D18" w:rsidRPr="00A4039E" w:rsidRDefault="00B04D18" w:rsidP="001108FF">
      <w:pPr>
        <w:pStyle w:val="ListParagraph"/>
        <w:numPr>
          <w:ilvl w:val="0"/>
          <w:numId w:val="78"/>
        </w:numPr>
        <w:spacing w:before="120"/>
        <w:jc w:val="both"/>
        <w:rPr>
          <w:lang w:val="ka-GE"/>
        </w:rPr>
      </w:pPr>
      <w:r w:rsidRPr="00A4039E">
        <w:rPr>
          <w:lang w:val="ka-GE"/>
        </w:rPr>
        <w:t>საპროექტო საწარმოს გვერდით მდებარეობს ზესტაფონის ფეროშენადნობი ქარხნის ნარჩენების გადამამუშავებელი საწარმო, რაც მეტად მნიშვნელოვანია ამ ნარჩენების შემდგომში გამოყენების თვალსაზრისით.</w:t>
      </w:r>
    </w:p>
    <w:p w14:paraId="71E7761F" w14:textId="77777777" w:rsidR="00B04D18" w:rsidRPr="00A4039E" w:rsidRDefault="00B04D18" w:rsidP="001108FF">
      <w:pPr>
        <w:pStyle w:val="ListParagraph"/>
        <w:numPr>
          <w:ilvl w:val="0"/>
          <w:numId w:val="78"/>
        </w:numPr>
        <w:spacing w:before="120"/>
        <w:jc w:val="both"/>
        <w:rPr>
          <w:lang w:val="ka-GE"/>
        </w:rPr>
      </w:pPr>
      <w:r w:rsidRPr="00A4039E">
        <w:rPr>
          <w:lang w:val="ka-GE"/>
        </w:rPr>
        <w:t>საპროექტო საწარმოს ტერიტორიასთან გადის რკინიგზის ცენტრალური მაგისტრალი, რაც აადვილებს ქარხნის დაკავშირებას სხვადასხვა ქვეყნის მსხვილ სამრეწველო ცენტრებთან.</w:t>
      </w:r>
    </w:p>
    <w:p w14:paraId="57AB8A0A" w14:textId="77777777" w:rsidR="00B04D18" w:rsidRPr="00A4039E" w:rsidRDefault="00B04D18" w:rsidP="001108FF">
      <w:pPr>
        <w:pStyle w:val="ListParagraph"/>
        <w:numPr>
          <w:ilvl w:val="0"/>
          <w:numId w:val="78"/>
        </w:numPr>
        <w:spacing w:before="120"/>
        <w:jc w:val="both"/>
        <w:rPr>
          <w:lang w:val="ka-GE"/>
        </w:rPr>
      </w:pPr>
      <w:r w:rsidRPr="00A4039E">
        <w:rPr>
          <w:lang w:val="ka-GE"/>
        </w:rPr>
        <w:t>საწარმოს ტერიტორია ახლოს მდებარეობს შავი ზღვის ნავსადგურებთან, რაც აადვილებს საწარმოს მომარაგებას მასალებით (მადანი, კოქსი, ელექტროდები) და მზა პროდუქციის იაფ ტრანსპორტირებას მსოფლიოს სხვადასხვა სამრეწველო ცენტრებთან.</w:t>
      </w:r>
    </w:p>
    <w:p w14:paraId="6ADB7A92" w14:textId="77777777" w:rsidR="00B04D18" w:rsidRPr="00A4039E" w:rsidRDefault="00B04D18" w:rsidP="001108FF">
      <w:pPr>
        <w:pStyle w:val="ListParagraph"/>
        <w:numPr>
          <w:ilvl w:val="0"/>
          <w:numId w:val="78"/>
        </w:numPr>
        <w:spacing w:before="120"/>
        <w:jc w:val="both"/>
        <w:rPr>
          <w:lang w:val="ka-GE"/>
        </w:rPr>
      </w:pPr>
      <w:r w:rsidRPr="00A4039E">
        <w:rPr>
          <w:lang w:val="ka-GE"/>
        </w:rPr>
        <w:t>ქ. ზესტაფონში დიდია ფეროშენდანობთა წარმოების გამოცდილება და შესაბამისად უზრუნველყოფილი იქნება ქარხნის დაკომპლექტება კვალიფიციური მუშახელით.</w:t>
      </w:r>
    </w:p>
    <w:p w14:paraId="00FA242F" w14:textId="2BD68E6D" w:rsidR="00B04D18" w:rsidRPr="00A4039E" w:rsidRDefault="00694F26" w:rsidP="00694F26">
      <w:pPr>
        <w:pStyle w:val="ListParagraph"/>
        <w:numPr>
          <w:ilvl w:val="0"/>
          <w:numId w:val="78"/>
        </w:numPr>
        <w:spacing w:before="120"/>
        <w:jc w:val="both"/>
        <w:rPr>
          <w:lang w:val="ka-GE"/>
        </w:rPr>
      </w:pPr>
      <w:r w:rsidRPr="00694F26">
        <w:rPr>
          <w:lang w:val="ka-GE"/>
        </w:rPr>
        <w:t>საპროექტო საწარმო ტექნოგენურად დატვირთულ ტერიტორიაზე მდებარეობს</w:t>
      </w:r>
      <w:r>
        <w:rPr>
          <w:lang w:val="ka-GE"/>
        </w:rPr>
        <w:t xml:space="preserve">. </w:t>
      </w:r>
      <w:r w:rsidR="00B04D18" w:rsidRPr="00A4039E">
        <w:rPr>
          <w:lang w:val="ka-GE"/>
        </w:rPr>
        <w:t xml:space="preserve">შპს „ეკომეტალი“-ს საწარმო წლებია ფუნქციონირებს და შპს „მარჯანი 5“-ს საწარმოო შენობა მანამდე გამოიყენებოდა საწყობად. </w:t>
      </w:r>
    </w:p>
    <w:p w14:paraId="174ADD58" w14:textId="20A894A8" w:rsidR="00B04D18" w:rsidRPr="00A4039E" w:rsidRDefault="00B04D18" w:rsidP="00B04D18">
      <w:pPr>
        <w:spacing w:before="120"/>
        <w:jc w:val="both"/>
        <w:rPr>
          <w:noProof/>
          <w:lang w:val="ka-GE"/>
        </w:rPr>
      </w:pPr>
      <w:r w:rsidRPr="00A4039E">
        <w:rPr>
          <w:noProof/>
          <w:lang w:val="ka-GE"/>
        </w:rPr>
        <w:t xml:space="preserve">რაც შეეხება სილიკომანგანუმის მოწყობის საწარმოს განთავსების მეორე ალტერნატივას, განიხილა მუნიუციპალიტეტის საკუთრებაში არსებული მიწა კოორდინატებით </w:t>
      </w:r>
      <w:r w:rsidRPr="00A4039E">
        <w:rPr>
          <w:noProof/>
        </w:rPr>
        <w:t>X-</w:t>
      </w:r>
      <w:r w:rsidRPr="00A4039E">
        <w:rPr>
          <w:noProof/>
          <w:lang w:val="ka-GE"/>
        </w:rPr>
        <w:t>336221</w:t>
      </w:r>
      <w:r w:rsidRPr="00A4039E">
        <w:rPr>
          <w:noProof/>
        </w:rPr>
        <w:t>; Y-</w:t>
      </w:r>
      <w:r w:rsidRPr="00A4039E">
        <w:rPr>
          <w:noProof/>
          <w:lang w:val="ka-GE"/>
        </w:rPr>
        <w:t>4664387</w:t>
      </w:r>
      <w:r w:rsidRPr="00A4039E">
        <w:rPr>
          <w:noProof/>
        </w:rPr>
        <w:t xml:space="preserve">, </w:t>
      </w:r>
      <w:r w:rsidRPr="00A4039E">
        <w:rPr>
          <w:noProof/>
          <w:lang w:val="ka-GE"/>
        </w:rPr>
        <w:t xml:space="preserve">მიწის დაახლოებითი ფართობი </w:t>
      </w:r>
      <w:r w:rsidRPr="00A4039E">
        <w:rPr>
          <w:noProof/>
          <w:lang w:val="ru-RU"/>
        </w:rPr>
        <w:t>22 000</w:t>
      </w:r>
      <w:r w:rsidRPr="00A4039E">
        <w:rPr>
          <w:noProof/>
          <w:lang w:val="ka-GE"/>
        </w:rPr>
        <w:t xml:space="preserve"> მ</w:t>
      </w:r>
      <w:r w:rsidRPr="00A4039E">
        <w:rPr>
          <w:noProof/>
          <w:vertAlign w:val="superscript"/>
          <w:lang w:val="ka-GE"/>
        </w:rPr>
        <w:t>2</w:t>
      </w:r>
      <w:r w:rsidRPr="00A4039E">
        <w:rPr>
          <w:noProof/>
          <w:lang w:val="ka-GE"/>
        </w:rPr>
        <w:t>-ა</w:t>
      </w:r>
      <w:r w:rsidR="00C10A74">
        <w:rPr>
          <w:noProof/>
          <w:lang w:val="ka-GE"/>
        </w:rPr>
        <w:t>.</w:t>
      </w:r>
      <w:r w:rsidRPr="00A4039E">
        <w:rPr>
          <w:noProof/>
          <w:lang w:val="ka-GE"/>
        </w:rPr>
        <w:t xml:space="preserve"> </w:t>
      </w:r>
    </w:p>
    <w:p w14:paraId="2E1A2A46" w14:textId="1E233A3F" w:rsidR="00B04D18" w:rsidRPr="00A4039E" w:rsidRDefault="00B04D18" w:rsidP="00B04D18">
      <w:pPr>
        <w:spacing w:before="120"/>
        <w:jc w:val="both"/>
        <w:rPr>
          <w:i/>
          <w:noProof/>
          <w:sz w:val="20"/>
          <w:lang w:val="ka-GE"/>
        </w:rPr>
      </w:pPr>
      <w:r w:rsidRPr="00A4039E">
        <w:rPr>
          <w:b/>
          <w:i/>
          <w:noProof/>
          <w:sz w:val="20"/>
          <w:lang w:val="ka-GE"/>
        </w:rPr>
        <w:t>სურათი</w:t>
      </w:r>
      <w:r w:rsidR="00A32A20" w:rsidRPr="00A4039E">
        <w:rPr>
          <w:b/>
          <w:i/>
          <w:noProof/>
          <w:sz w:val="20"/>
          <w:lang w:val="ka-GE"/>
        </w:rPr>
        <w:t xml:space="preserve"> 8</w:t>
      </w:r>
      <w:r w:rsidRPr="00A4039E">
        <w:rPr>
          <w:b/>
          <w:i/>
          <w:noProof/>
          <w:sz w:val="20"/>
          <w:lang w:val="ka-GE"/>
        </w:rPr>
        <w:t xml:space="preserve">.3.1 </w:t>
      </w:r>
      <w:r w:rsidRPr="00A4039E">
        <w:rPr>
          <w:i/>
          <w:noProof/>
          <w:sz w:val="20"/>
          <w:lang w:val="ka-GE"/>
        </w:rPr>
        <w:t>საწარმოს განთავსების ალტერნატივები</w:t>
      </w:r>
    </w:p>
    <w:p w14:paraId="3CD49257" w14:textId="77777777" w:rsidR="00B04D18" w:rsidRPr="00A4039E" w:rsidRDefault="00B04D18" w:rsidP="00B04D18">
      <w:pPr>
        <w:spacing w:before="120"/>
        <w:jc w:val="both"/>
        <w:rPr>
          <w:noProof/>
          <w:lang w:val="ka-GE"/>
        </w:rPr>
      </w:pPr>
      <w:r w:rsidRPr="00A4039E">
        <w:rPr>
          <w:noProof/>
        </w:rPr>
        <w:drawing>
          <wp:inline distT="0" distB="0" distL="0" distR="0" wp14:anchorId="7A6F2C73" wp14:editId="6F76D687">
            <wp:extent cx="6014529" cy="3896139"/>
            <wp:effectExtent l="0" t="0" r="571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ალტერნატივ.jpg"/>
                    <pic:cNvPicPr/>
                  </pic:nvPicPr>
                  <pic:blipFill rotWithShape="1">
                    <a:blip r:embed="rId51">
                      <a:extLst>
                        <a:ext uri="{28A0092B-C50C-407E-A947-70E740481C1C}">
                          <a14:useLocalDpi xmlns:a14="http://schemas.microsoft.com/office/drawing/2010/main" val="0"/>
                        </a:ext>
                      </a:extLst>
                    </a:blip>
                    <a:srcRect l="8790" t="11067" r="20255" b="12487"/>
                    <a:stretch/>
                  </pic:blipFill>
                  <pic:spPr bwMode="auto">
                    <a:xfrm>
                      <a:off x="0" y="0"/>
                      <a:ext cx="6038430" cy="3911622"/>
                    </a:xfrm>
                    <a:prstGeom prst="rect">
                      <a:avLst/>
                    </a:prstGeom>
                    <a:ln>
                      <a:noFill/>
                    </a:ln>
                    <a:extLst>
                      <a:ext uri="{53640926-AAD7-44D8-BBD7-CCE9431645EC}">
                        <a14:shadowObscured xmlns:a14="http://schemas.microsoft.com/office/drawing/2010/main"/>
                      </a:ext>
                    </a:extLst>
                  </pic:spPr>
                </pic:pic>
              </a:graphicData>
            </a:graphic>
          </wp:inline>
        </w:drawing>
      </w:r>
    </w:p>
    <w:p w14:paraId="41FED9B3" w14:textId="77777777" w:rsidR="00B04D18" w:rsidRPr="00A4039E" w:rsidRDefault="00B04D18" w:rsidP="00B04D18">
      <w:pPr>
        <w:spacing w:before="120"/>
        <w:jc w:val="both"/>
        <w:rPr>
          <w:noProof/>
          <w:lang w:val="ka-GE"/>
        </w:rPr>
      </w:pPr>
      <w:r w:rsidRPr="00A4039E">
        <w:rPr>
          <w:noProof/>
          <w:lang w:val="ka-GE"/>
        </w:rPr>
        <w:t>აღნიშნული ტერიტორია წარმოადგენს მუნიციპალიტეტის საკუთრებაში არსებულ არასასოფლო-სამეურნეო მიწას. ეს ტერიტორია ზესტაფონის ფეროშენადნობი ქარხნიდან დაშორებულია დაახლოებით 300 მეტრით (უმოკლესი მანძილი საწარმოს განთავსების ტერიტორიიდან). ტერიტორია დაფარულია მცენარეული საფარით. აღნიშნულ ტერიტორიაზე საწარმოს მოწყობა გამოიწვევს მნიშვნელოვან უარყოფით ზემქომედებას - გაიჩეხება მცენარეული საფარი და არსებულ ბიომრავალფეროვნებაზე და ეკოსისტემებზე უარყოფითად აისახება; ასევე, საჭირო გახდება ნიადაგის ნაყოფიერი ფენის მოხსნა და შესაბამისი მართვის ღონისძიებების გატარება; ამასთან, საჭირო იქნება წყალმომარაგების ქსელის და სხვა საჭირო კომუნიკაციების მოწყობა, რაც დამატებით დროს, რესურსს და ხარჯებს მოითხოვს;</w:t>
      </w:r>
    </w:p>
    <w:p w14:paraId="3CDCB742" w14:textId="10A310B2" w:rsidR="00B04D18" w:rsidRPr="00A4039E" w:rsidRDefault="00B04D18" w:rsidP="00D57643">
      <w:pPr>
        <w:spacing w:before="120"/>
        <w:jc w:val="both"/>
        <w:rPr>
          <w:noProof/>
          <w:lang w:val="ka-GE"/>
        </w:rPr>
      </w:pPr>
      <w:r w:rsidRPr="00A4039E">
        <w:rPr>
          <w:noProof/>
          <w:lang w:val="ka-GE"/>
        </w:rPr>
        <w:t>საბოლოო ჯამში პირველ ალტერნატივასთან შედარებით უარყოფითი ზემოქმედება ეკოლოგიური, სოციალური და ეკონომიკური თვალსაზრისით საკმაოდ მაღალია. აქედან გამომდინარე, ეს ალტერნატივა უგულებელ იქნა და უპირატესობა მიენიჭა პირველ ალტერნატივას.</w:t>
      </w:r>
      <w:r w:rsidRPr="00A4039E">
        <w:rPr>
          <w:noProof/>
          <w:lang w:val="ka-GE"/>
        </w:rPr>
        <w:br w:type="page"/>
      </w:r>
    </w:p>
    <w:p w14:paraId="2004B63D" w14:textId="77777777" w:rsidR="0020117D" w:rsidRPr="00A4039E" w:rsidRDefault="0020117D" w:rsidP="0020117D">
      <w:pPr>
        <w:pStyle w:val="Heading1"/>
        <w:keepLines w:val="0"/>
        <w:spacing w:before="120" w:after="120"/>
        <w:jc w:val="both"/>
        <w:rPr>
          <w:rFonts w:eastAsia="Times New Roman"/>
          <w:noProof/>
          <w:lang w:val="ka-GE"/>
        </w:rPr>
      </w:pPr>
      <w:bookmarkStart w:id="135" w:name="_Toc3912125"/>
      <w:r w:rsidRPr="00A4039E">
        <w:rPr>
          <w:rFonts w:eastAsia="Times New Roman"/>
          <w:noProof/>
          <w:lang w:val="ka-GE"/>
        </w:rPr>
        <w:t>შესაძლო ავარიული სიტუაციების ანალიზი</w:t>
      </w:r>
      <w:bookmarkEnd w:id="122"/>
      <w:bookmarkEnd w:id="123"/>
      <w:bookmarkEnd w:id="124"/>
      <w:bookmarkEnd w:id="125"/>
      <w:bookmarkEnd w:id="126"/>
      <w:bookmarkEnd w:id="127"/>
      <w:bookmarkEnd w:id="128"/>
      <w:bookmarkEnd w:id="135"/>
      <w:r w:rsidRPr="00A4039E">
        <w:rPr>
          <w:rFonts w:eastAsia="Times New Roman"/>
          <w:noProof/>
          <w:lang w:val="ka-GE"/>
        </w:rPr>
        <w:t xml:space="preserve"> </w:t>
      </w:r>
    </w:p>
    <w:p w14:paraId="6FCFF449" w14:textId="77777777" w:rsidR="0020117D" w:rsidRPr="00A4039E" w:rsidRDefault="0020117D" w:rsidP="00D57643">
      <w:pPr>
        <w:spacing w:before="120"/>
        <w:jc w:val="both"/>
        <w:rPr>
          <w:noProof/>
          <w:lang w:val="ka-GE"/>
        </w:rPr>
      </w:pPr>
      <w:r w:rsidRPr="00A4039E">
        <w:rPr>
          <w:noProof/>
          <w:lang w:val="ka-GE"/>
        </w:rPr>
        <w:t xml:space="preserve">ავარიულ სიტუაციებზე რეაგირების გეგმის მიზანია ჩამოაყალიბოს და განსაზღვროს სახელმძღვანელო მითითებები საწარმოს ტერიტორიაზე მომუშავე პერსონალისათვის, რათა უზრუნველყოფილი იყოს ნებისმიერი მასშტაბის ტექნოგენურ ავარიებზე და ინციდენტებზე, აგრეთვე სხვა საგანგებო სიტუაციებზე რეაგირების და ლიკვიდაციის პროცესში საქმიანობის ფარგლებში დასაქმებული და სხვა პერსონალის (კონტრაქტორი კომპანიების პერსონალი) ქმედებების რაციონალურად, კოორდინირებულად და ეფექტურად წარმართვა, პერსონალის, მოსახლეობის და გარემოს უსაფრთხოების დაცვა. </w:t>
      </w:r>
    </w:p>
    <w:p w14:paraId="17DB8238" w14:textId="77777777" w:rsidR="0020117D" w:rsidRPr="00A4039E" w:rsidRDefault="0020117D" w:rsidP="00D57643">
      <w:pPr>
        <w:spacing w:before="120"/>
        <w:jc w:val="both"/>
        <w:rPr>
          <w:noProof/>
          <w:lang w:val="ka-GE"/>
        </w:rPr>
      </w:pPr>
      <w:r w:rsidRPr="00A4039E">
        <w:rPr>
          <w:noProof/>
          <w:lang w:val="ka-GE"/>
        </w:rPr>
        <w:t>ავარიულ სიტუაციებზე რეაგირების გეგმის ამოცანებია:</w:t>
      </w:r>
    </w:p>
    <w:p w14:paraId="5B1F4ED2" w14:textId="77777777" w:rsidR="0020117D" w:rsidRPr="00A4039E" w:rsidRDefault="0020117D" w:rsidP="00D57643">
      <w:pPr>
        <w:pStyle w:val="ListParagraph"/>
        <w:numPr>
          <w:ilvl w:val="0"/>
          <w:numId w:val="39"/>
        </w:numPr>
        <w:spacing w:before="120"/>
        <w:jc w:val="both"/>
        <w:rPr>
          <w:noProof/>
          <w:lang w:val="ka-GE"/>
        </w:rPr>
      </w:pPr>
      <w:r w:rsidRPr="00A4039E">
        <w:rPr>
          <w:noProof/>
          <w:lang w:val="ka-GE"/>
        </w:rPr>
        <w:t>საწარმოს მუშაობის დროს მისი სპეციფიკის გათვალისწინებით მოსალოდნელი ავარიული სახეების განსაზღვრა;</w:t>
      </w:r>
    </w:p>
    <w:p w14:paraId="5B1FBC22" w14:textId="77777777" w:rsidR="0020117D" w:rsidRPr="00A4039E" w:rsidRDefault="0020117D" w:rsidP="00D57643">
      <w:pPr>
        <w:pStyle w:val="ListParagraph"/>
        <w:numPr>
          <w:ilvl w:val="0"/>
          <w:numId w:val="39"/>
        </w:numPr>
        <w:spacing w:before="120"/>
        <w:jc w:val="both"/>
        <w:rPr>
          <w:noProof/>
          <w:lang w:val="ka-GE"/>
        </w:rPr>
      </w:pPr>
      <w:r w:rsidRPr="00A4039E">
        <w:rPr>
          <w:noProof/>
          <w:lang w:val="ka-GE"/>
        </w:rPr>
        <w:t>თითოეული სახის ავარიულ სიტუაციაზე რეაგირების ჯგუფების შემადგენლობის, მათი აღჭურვილობის, ავარიულ სიტუაციაში მოქმედების გეგმის და პასუხისმგებლობების განსაზღვრა;</w:t>
      </w:r>
    </w:p>
    <w:p w14:paraId="6B814921" w14:textId="77777777" w:rsidR="0020117D" w:rsidRPr="00A4039E" w:rsidRDefault="0020117D" w:rsidP="00D57643">
      <w:pPr>
        <w:pStyle w:val="ListParagraph"/>
        <w:numPr>
          <w:ilvl w:val="0"/>
          <w:numId w:val="39"/>
        </w:numPr>
        <w:spacing w:before="120"/>
        <w:jc w:val="both"/>
        <w:rPr>
          <w:noProof/>
          <w:lang w:val="ka-GE"/>
        </w:rPr>
      </w:pPr>
      <w:r w:rsidRPr="00A4039E">
        <w:rPr>
          <w:noProof/>
          <w:lang w:val="ka-GE"/>
        </w:rPr>
        <w:t>შიდა და გარე შეტყობინებების სისტემის, მათი თანმიმდევრობის, შეტყობინების საშუალებების და მეთოდების განსაზღვრა და ავარიული სიტუციების შესახებ შეტყობინების (ინფორმაციის) გადაცემის უზრუნველყოფა;</w:t>
      </w:r>
    </w:p>
    <w:p w14:paraId="59DF5C97" w14:textId="77777777" w:rsidR="0020117D" w:rsidRPr="00A4039E" w:rsidRDefault="0020117D" w:rsidP="00D57643">
      <w:pPr>
        <w:pStyle w:val="ListParagraph"/>
        <w:numPr>
          <w:ilvl w:val="0"/>
          <w:numId w:val="39"/>
        </w:numPr>
        <w:spacing w:before="120"/>
        <w:jc w:val="both"/>
        <w:rPr>
          <w:noProof/>
          <w:lang w:val="ka-GE"/>
        </w:rPr>
      </w:pPr>
      <w:r w:rsidRPr="00A4039E">
        <w:rPr>
          <w:noProof/>
          <w:lang w:val="ka-GE"/>
        </w:rPr>
        <w:t>შიდა რესურსების მყისიერად ამოქმედება და საჭიროების შემთხვევაში, დამატებითი რესურსების დადგენილი წესით მობილიზების უზრუნველყოფა და შესაბამისი პროცედურების განსაზღვრა;</w:t>
      </w:r>
    </w:p>
    <w:p w14:paraId="68EFF262" w14:textId="77777777" w:rsidR="0020117D" w:rsidRPr="00A4039E" w:rsidRDefault="0020117D" w:rsidP="00D57643">
      <w:pPr>
        <w:pStyle w:val="ListParagraph"/>
        <w:numPr>
          <w:ilvl w:val="0"/>
          <w:numId w:val="39"/>
        </w:numPr>
        <w:spacing w:before="120"/>
        <w:jc w:val="both"/>
        <w:rPr>
          <w:noProof/>
          <w:lang w:val="ka-GE"/>
        </w:rPr>
      </w:pPr>
      <w:r w:rsidRPr="00A4039E">
        <w:rPr>
          <w:noProof/>
          <w:lang w:val="ka-GE"/>
        </w:rPr>
        <w:t>ავარიულ სიტუაციებზე რეაგირების საორგანიზაციო სისტემის მოქმედების უზრუნველყოფა;</w:t>
      </w:r>
    </w:p>
    <w:p w14:paraId="58327829" w14:textId="09AA5E5E" w:rsidR="0020117D" w:rsidRPr="00A4039E" w:rsidRDefault="0020117D" w:rsidP="00D57643">
      <w:pPr>
        <w:pStyle w:val="ListParagraph"/>
        <w:numPr>
          <w:ilvl w:val="0"/>
          <w:numId w:val="39"/>
        </w:numPr>
        <w:spacing w:before="120"/>
        <w:jc w:val="both"/>
        <w:rPr>
          <w:rFonts w:eastAsia="Times New Roman" w:cs="Times New Roman"/>
          <w:noProof/>
          <w:lang w:val="ka-GE" w:eastAsia="ru-RU"/>
        </w:rPr>
      </w:pPr>
      <w:r w:rsidRPr="00A4039E">
        <w:rPr>
          <w:noProof/>
          <w:lang w:val="ka-GE"/>
        </w:rPr>
        <w:t>ავარიულ სიტუაციებზე რეაგირების პროცესში საკანონმდებლო, ნორმატიულ და საწარმოო უსაფრთხოების შიდა განაწესის მოთხოვნებთან შესაბამისობის უზრუნველყოფა.</w:t>
      </w:r>
    </w:p>
    <w:p w14:paraId="67F2FB16" w14:textId="00BC8025" w:rsidR="00200ADC" w:rsidRPr="00A4039E" w:rsidRDefault="00200ADC" w:rsidP="00D57643">
      <w:pPr>
        <w:spacing w:before="120"/>
        <w:jc w:val="both"/>
        <w:rPr>
          <w:rFonts w:eastAsia="Times New Roman" w:cs="Times New Roman"/>
          <w:noProof/>
          <w:lang w:val="ka-GE" w:eastAsia="ru-RU"/>
        </w:rPr>
      </w:pPr>
      <w:r w:rsidRPr="00A4039E">
        <w:rPr>
          <w:rFonts w:eastAsia="Times New Roman" w:cs="Times New Roman"/>
          <w:noProof/>
          <w:lang w:val="ka-GE" w:eastAsia="ru-RU"/>
        </w:rPr>
        <w:t>შპს „მარჯანი 5“-ს სილიკომანგანუმის ჩამოსხმის საწარმოს ტექნოლოგიური რეგლამენტის მონაცემების გაანალიზების საფუძველზე ჩამოყალიბებული იქნა ავარიული სიტუაციების წარმოქმნის შესაძლო ვარიანტები, რომლის მიხედვითაც უზრუნველყოფილია ავარიების თავიდან აცილება საჭირო ღონისძიებების შემუშავების საფუძველზე. ღონისძიებების შემუშავებამდე უნდა მოხდეს ავარიული რისკ-ფაქტორების შეფასება, რომლის მიზანია, შექმნას საფუძველი გარემოზე ნეგატიური ზემოქმედების თავიდან ასაცილებელი ან მნიშვნელოვნად შემარბილებელი ღონისძიებების დასადგენად.</w:t>
      </w:r>
    </w:p>
    <w:p w14:paraId="23389F94" w14:textId="77777777" w:rsidR="0020117D" w:rsidRPr="00A4039E" w:rsidRDefault="0020117D" w:rsidP="00D57643">
      <w:pPr>
        <w:spacing w:before="120"/>
        <w:jc w:val="both"/>
        <w:rPr>
          <w:rFonts w:eastAsia="Times New Roman" w:cs="Times New Roman"/>
          <w:noProof/>
          <w:lang w:val="ka-GE" w:eastAsia="ru-RU"/>
        </w:rPr>
      </w:pPr>
      <w:r w:rsidRPr="00A4039E">
        <w:rPr>
          <w:rFonts w:eastAsia="Times New Roman" w:cs="Times New Roman"/>
          <w:noProof/>
          <w:lang w:val="ka-GE" w:eastAsia="ru-RU"/>
        </w:rPr>
        <w:t>საწარმოს ექსპლუატაციის პროცესში მოსალოდნელი ავარიული სიტუაციები შეიძლება იყოს:</w:t>
      </w:r>
    </w:p>
    <w:p w14:paraId="4E4EACB5" w14:textId="77777777" w:rsidR="0020117D" w:rsidRPr="00A4039E" w:rsidRDefault="0020117D" w:rsidP="00D57643">
      <w:pPr>
        <w:pStyle w:val="ListParagraph"/>
        <w:numPr>
          <w:ilvl w:val="0"/>
          <w:numId w:val="40"/>
        </w:numPr>
        <w:spacing w:before="120"/>
        <w:jc w:val="both"/>
        <w:rPr>
          <w:rFonts w:eastAsia="Times New Roman" w:cs="Times New Roman"/>
          <w:noProof/>
          <w:lang w:val="ka-GE" w:eastAsia="ru-RU"/>
        </w:rPr>
      </w:pPr>
      <w:r w:rsidRPr="00A4039E">
        <w:rPr>
          <w:rFonts w:eastAsia="Times New Roman" w:cs="Times New Roman"/>
          <w:noProof/>
          <w:lang w:val="ka-GE" w:eastAsia="ru-RU"/>
        </w:rPr>
        <w:t>ხანძარი საწარმოს ტერიტორიაზე;</w:t>
      </w:r>
    </w:p>
    <w:p w14:paraId="3B448195" w14:textId="140B393D" w:rsidR="0020117D" w:rsidRPr="00A4039E" w:rsidRDefault="0020117D" w:rsidP="00D57643">
      <w:pPr>
        <w:pStyle w:val="ListParagraph"/>
        <w:numPr>
          <w:ilvl w:val="0"/>
          <w:numId w:val="40"/>
        </w:numPr>
        <w:spacing w:before="120"/>
        <w:jc w:val="both"/>
        <w:rPr>
          <w:rFonts w:eastAsia="Times New Roman" w:cs="Times New Roman"/>
          <w:noProof/>
          <w:lang w:val="ka-GE" w:eastAsia="ru-RU"/>
        </w:rPr>
      </w:pPr>
      <w:r w:rsidRPr="00A4039E">
        <w:rPr>
          <w:rFonts w:eastAsia="Times New Roman" w:cs="Times New Roman"/>
          <w:noProof/>
          <w:lang w:val="ka-GE" w:eastAsia="ru-RU"/>
        </w:rPr>
        <w:t xml:space="preserve">ზეთებისა და ნავთობპროდუქტების </w:t>
      </w:r>
      <w:r w:rsidR="005F7070" w:rsidRPr="00A4039E">
        <w:rPr>
          <w:rFonts w:eastAsia="Times New Roman" w:cs="Times New Roman"/>
          <w:noProof/>
          <w:lang w:val="ka-GE" w:eastAsia="ru-RU"/>
        </w:rPr>
        <w:t xml:space="preserve">ავარიული </w:t>
      </w:r>
      <w:r w:rsidRPr="00A4039E">
        <w:rPr>
          <w:rFonts w:eastAsia="Times New Roman" w:cs="Times New Roman"/>
          <w:noProof/>
          <w:lang w:val="ka-GE" w:eastAsia="ru-RU"/>
        </w:rPr>
        <w:t>დაღვრა;</w:t>
      </w:r>
    </w:p>
    <w:p w14:paraId="4E2C0533" w14:textId="77777777" w:rsidR="0020117D" w:rsidRPr="00A4039E" w:rsidRDefault="0020117D" w:rsidP="00D57643">
      <w:pPr>
        <w:pStyle w:val="ListParagraph"/>
        <w:numPr>
          <w:ilvl w:val="0"/>
          <w:numId w:val="40"/>
        </w:numPr>
        <w:spacing w:before="120"/>
        <w:jc w:val="both"/>
        <w:rPr>
          <w:rFonts w:eastAsia="Times New Roman" w:cs="Times New Roman"/>
          <w:noProof/>
          <w:lang w:val="ka-GE" w:eastAsia="ru-RU"/>
        </w:rPr>
      </w:pPr>
      <w:r w:rsidRPr="00A4039E">
        <w:rPr>
          <w:rFonts w:eastAsia="Times New Roman" w:cs="Times New Roman"/>
          <w:noProof/>
          <w:lang w:val="ka-GE" w:eastAsia="ru-RU"/>
        </w:rPr>
        <w:t>სატრანსპორტო შემთხვევები;</w:t>
      </w:r>
    </w:p>
    <w:p w14:paraId="09D047BA" w14:textId="77777777" w:rsidR="0020117D" w:rsidRPr="00A4039E" w:rsidRDefault="0020117D" w:rsidP="00D57643">
      <w:pPr>
        <w:pStyle w:val="ListParagraph"/>
        <w:numPr>
          <w:ilvl w:val="0"/>
          <w:numId w:val="40"/>
        </w:numPr>
        <w:spacing w:before="120"/>
        <w:jc w:val="both"/>
        <w:rPr>
          <w:rFonts w:eastAsia="Times New Roman" w:cs="Times New Roman"/>
          <w:noProof/>
          <w:lang w:val="ka-GE" w:eastAsia="ru-RU"/>
        </w:rPr>
      </w:pPr>
      <w:r w:rsidRPr="00A4039E">
        <w:rPr>
          <w:rFonts w:eastAsia="Times New Roman" w:cs="Times New Roman"/>
          <w:noProof/>
          <w:lang w:val="ka-GE" w:eastAsia="ru-RU"/>
        </w:rPr>
        <w:t>პერსონალის ტრავმები და მათი ჯანმრთელობის უსაფრთხოებასთან დაკავშირებული ინციდენტები;</w:t>
      </w:r>
    </w:p>
    <w:p w14:paraId="165C6804" w14:textId="77777777" w:rsidR="0020117D" w:rsidRPr="00A4039E" w:rsidRDefault="0020117D" w:rsidP="00D57643">
      <w:pPr>
        <w:spacing w:before="120"/>
        <w:jc w:val="both"/>
        <w:rPr>
          <w:rFonts w:eastAsia="Times New Roman" w:cs="Times New Roman"/>
          <w:noProof/>
          <w:lang w:val="ka-GE" w:eastAsia="ru-RU"/>
        </w:rPr>
      </w:pPr>
      <w:r w:rsidRPr="00A4039E">
        <w:rPr>
          <w:rFonts w:eastAsia="Times New Roman" w:cs="Times New Roman"/>
          <w:noProof/>
          <w:lang w:val="ka-GE" w:eastAsia="ru-RU"/>
        </w:rPr>
        <w:t xml:space="preserve">უნდა აღინიშნოს, რომ ზემოთ ჩამოთვლილი ავარიული სიტუაციები შესაძლოა თანმდევი პროცესი იყოს და ერთი სახის ავარიული სიტუაციის განვითარებამ გამოიწვიოს სხვა სახის ავარიის ინიცირება. </w:t>
      </w:r>
    </w:p>
    <w:p w14:paraId="720F12D4" w14:textId="5CF7B44C" w:rsidR="0020117D" w:rsidRPr="00A4039E" w:rsidRDefault="0020117D" w:rsidP="00D57643">
      <w:pPr>
        <w:spacing w:before="120"/>
        <w:jc w:val="both"/>
        <w:rPr>
          <w:rFonts w:eastAsia="Times New Roman" w:cs="Times New Roman"/>
          <w:noProof/>
          <w:lang w:val="ka-GE" w:eastAsia="ru-RU"/>
        </w:rPr>
      </w:pPr>
      <w:r w:rsidRPr="00A4039E">
        <w:rPr>
          <w:rFonts w:eastAsia="Times New Roman" w:cs="Times New Roman"/>
          <w:noProof/>
          <w:lang w:val="ka-GE" w:eastAsia="ru-RU"/>
        </w:rPr>
        <w:t>საქმიანობის პროცესში ხანძრის აღმოცენება-გავრცელების და აფეთქების გამომწვევი ფაქტორი ძირითადად, შეიძლება იყოს ანთროპოგენური, კერძოდ: მომსახურე პერსონალის გულგრილობა და უსაფრთხოების წესების დარღვევა და სხვ. თუმცა ხანძრის გავრცელების პროვოცირება შეიძლება სტიქიურმა მოვლენამაც მოახდინოს (მაგ. ქარმა,</w:t>
      </w:r>
      <w:r w:rsidR="0079143A">
        <w:rPr>
          <w:rFonts w:eastAsia="Times New Roman" w:cs="Times New Roman"/>
          <w:noProof/>
          <w:lang w:val="ka-GE" w:eastAsia="ru-RU"/>
        </w:rPr>
        <w:t xml:space="preserve"> </w:t>
      </w:r>
      <w:r w:rsidRPr="00A4039E">
        <w:rPr>
          <w:rFonts w:eastAsia="Times New Roman" w:cs="Times New Roman"/>
          <w:noProof/>
          <w:lang w:val="ka-GE" w:eastAsia="ru-RU"/>
        </w:rPr>
        <w:t>მაღალმა ტემპერატურამ და სხვ.).</w:t>
      </w:r>
    </w:p>
    <w:p w14:paraId="475243C1" w14:textId="77777777" w:rsidR="0020117D" w:rsidRPr="00A4039E" w:rsidRDefault="0020117D" w:rsidP="00D57643">
      <w:pPr>
        <w:spacing w:before="120"/>
        <w:jc w:val="both"/>
        <w:rPr>
          <w:rFonts w:eastAsia="Times New Roman" w:cs="Times New Roman"/>
          <w:noProof/>
          <w:lang w:val="ka-GE" w:eastAsia="ru-RU"/>
        </w:rPr>
      </w:pPr>
      <w:r w:rsidRPr="00A4039E">
        <w:rPr>
          <w:rFonts w:eastAsia="Times New Roman" w:cs="Times New Roman"/>
          <w:noProof/>
          <w:lang w:val="ka-GE" w:eastAsia="ru-RU"/>
        </w:rPr>
        <w:t>საქმიანობის პროცესში ადგილი ექნება სატრანსპორტო საშუალებების ინტენსიურ გადაადგილებას. გამომდინარე აღნიშნულიდან, საქმიანობის პროცესში არსებობს შემდეგი სახის სატრანსპორტო შემთხვევების რისკები:</w:t>
      </w:r>
    </w:p>
    <w:p w14:paraId="39FE1CF4" w14:textId="77777777" w:rsidR="0020117D" w:rsidRPr="00A4039E" w:rsidRDefault="0020117D" w:rsidP="00D57643">
      <w:pPr>
        <w:pStyle w:val="ListParagraph"/>
        <w:numPr>
          <w:ilvl w:val="0"/>
          <w:numId w:val="41"/>
        </w:numPr>
        <w:spacing w:before="120"/>
        <w:jc w:val="both"/>
        <w:rPr>
          <w:rFonts w:eastAsia="Times New Roman" w:cs="Times New Roman"/>
          <w:noProof/>
          <w:lang w:val="ka-GE" w:eastAsia="ru-RU"/>
        </w:rPr>
      </w:pPr>
      <w:r w:rsidRPr="00A4039E">
        <w:rPr>
          <w:rFonts w:eastAsia="Times New Roman" w:cs="Times New Roman"/>
          <w:noProof/>
          <w:lang w:val="ka-GE" w:eastAsia="ru-RU"/>
        </w:rPr>
        <w:t>შეჯახება ტერიტორიაზე მომუშავე პერსონალთან;</w:t>
      </w:r>
    </w:p>
    <w:p w14:paraId="64A98E50" w14:textId="77777777" w:rsidR="0020117D" w:rsidRPr="00A4039E" w:rsidRDefault="0020117D" w:rsidP="00D57643">
      <w:pPr>
        <w:pStyle w:val="ListParagraph"/>
        <w:numPr>
          <w:ilvl w:val="0"/>
          <w:numId w:val="41"/>
        </w:numPr>
        <w:spacing w:before="120"/>
        <w:jc w:val="both"/>
        <w:rPr>
          <w:rFonts w:eastAsia="Times New Roman" w:cs="Times New Roman"/>
          <w:noProof/>
          <w:lang w:val="ka-GE" w:eastAsia="ru-RU"/>
        </w:rPr>
      </w:pPr>
      <w:r w:rsidRPr="00A4039E">
        <w:rPr>
          <w:rFonts w:eastAsia="Times New Roman" w:cs="Times New Roman"/>
          <w:noProof/>
          <w:lang w:val="ka-GE" w:eastAsia="ru-RU"/>
        </w:rPr>
        <w:t>შეჯახება ტერიტორიაზე მოქმედ ტექნიკასთან ან სხვა სატრანსპორტო საშუალებებთან.</w:t>
      </w:r>
    </w:p>
    <w:p w14:paraId="57C56C73" w14:textId="77777777" w:rsidR="0020117D" w:rsidRPr="00A4039E" w:rsidRDefault="0020117D" w:rsidP="00D57643">
      <w:pPr>
        <w:spacing w:before="120"/>
        <w:jc w:val="both"/>
        <w:rPr>
          <w:rFonts w:eastAsia="Times New Roman" w:cs="Times New Roman"/>
          <w:noProof/>
          <w:lang w:val="ka-GE" w:eastAsia="ru-RU"/>
        </w:rPr>
      </w:pPr>
      <w:r w:rsidRPr="00A4039E">
        <w:rPr>
          <w:rFonts w:eastAsia="Times New Roman" w:cs="Times New Roman"/>
          <w:noProof/>
          <w:lang w:val="ka-GE" w:eastAsia="ru-RU"/>
        </w:rPr>
        <w:t>გარდა სხვა ავარიულ სიტუაციებთან დაკავშირებული ინციდენტებისა მუშახელის ტრავმატიზმი შესაძლოა უკავშირდებოდეს:</w:t>
      </w:r>
    </w:p>
    <w:p w14:paraId="4BDE6C5E" w14:textId="77777777" w:rsidR="0020117D" w:rsidRPr="00A4039E" w:rsidRDefault="0020117D" w:rsidP="00D57643">
      <w:pPr>
        <w:pStyle w:val="ListParagraph"/>
        <w:numPr>
          <w:ilvl w:val="0"/>
          <w:numId w:val="42"/>
        </w:numPr>
        <w:spacing w:before="120"/>
        <w:jc w:val="both"/>
        <w:rPr>
          <w:rFonts w:eastAsia="Times New Roman" w:cs="Times New Roman"/>
          <w:noProof/>
          <w:lang w:val="ka-GE" w:eastAsia="ru-RU"/>
        </w:rPr>
      </w:pPr>
      <w:r w:rsidRPr="00A4039E">
        <w:rPr>
          <w:rFonts w:eastAsia="Times New Roman" w:cs="Times New Roman"/>
          <w:noProof/>
          <w:lang w:val="ka-GE" w:eastAsia="ru-RU"/>
        </w:rPr>
        <w:t>გამოყენებულ მძიმე ტექნიკასთან/მანქანებთან, დანადგარ-მექანიზმებთან დაკავშირებულ ინციდენტებს;</w:t>
      </w:r>
    </w:p>
    <w:p w14:paraId="2EF01DE7" w14:textId="77777777" w:rsidR="0020117D" w:rsidRPr="00A4039E" w:rsidRDefault="0020117D" w:rsidP="00D57643">
      <w:pPr>
        <w:pStyle w:val="ListParagraph"/>
        <w:numPr>
          <w:ilvl w:val="0"/>
          <w:numId w:val="42"/>
        </w:numPr>
        <w:spacing w:before="120"/>
        <w:jc w:val="both"/>
        <w:rPr>
          <w:rFonts w:eastAsia="Times New Roman" w:cs="Times New Roman"/>
          <w:noProof/>
          <w:lang w:val="ka-GE" w:eastAsia="ru-RU"/>
        </w:rPr>
      </w:pPr>
      <w:r w:rsidRPr="00A4039E">
        <w:rPr>
          <w:rFonts w:eastAsia="Times New Roman" w:cs="Times New Roman"/>
          <w:noProof/>
          <w:lang w:val="ka-GE" w:eastAsia="ru-RU"/>
        </w:rPr>
        <w:t>სიმაღლიდან გადმოვარდნას;</w:t>
      </w:r>
    </w:p>
    <w:p w14:paraId="4CB7F2E5" w14:textId="77777777" w:rsidR="0020117D" w:rsidRPr="00A4039E" w:rsidRDefault="0020117D" w:rsidP="00D57643">
      <w:pPr>
        <w:pStyle w:val="ListParagraph"/>
        <w:numPr>
          <w:ilvl w:val="0"/>
          <w:numId w:val="42"/>
        </w:numPr>
        <w:spacing w:before="120"/>
        <w:jc w:val="both"/>
        <w:rPr>
          <w:rFonts w:eastAsia="Times New Roman" w:cs="Times New Roman"/>
          <w:noProof/>
          <w:lang w:val="ka-GE" w:eastAsia="ru-RU"/>
        </w:rPr>
      </w:pPr>
      <w:r w:rsidRPr="00A4039E">
        <w:rPr>
          <w:rFonts w:eastAsia="Times New Roman" w:cs="Times New Roman"/>
          <w:noProof/>
          <w:lang w:val="ka-GE" w:eastAsia="ru-RU"/>
        </w:rPr>
        <w:t>დენის დარტყმას ძაბვის ქვეშ მყოფი დანადგარების სიახლოვეს მუშაობისას.</w:t>
      </w:r>
    </w:p>
    <w:p w14:paraId="47EE1C13" w14:textId="77777777" w:rsidR="0020117D" w:rsidRPr="00A4039E" w:rsidRDefault="0020117D" w:rsidP="00D57643">
      <w:pPr>
        <w:spacing w:before="120"/>
        <w:jc w:val="both"/>
        <w:rPr>
          <w:rFonts w:eastAsia="Times New Roman" w:cs="Times New Roman"/>
          <w:noProof/>
          <w:lang w:val="ka-GE" w:eastAsia="ru-RU"/>
        </w:rPr>
      </w:pPr>
      <w:r w:rsidRPr="00A4039E">
        <w:rPr>
          <w:rFonts w:eastAsia="Times New Roman" w:cs="Times New Roman"/>
          <w:noProof/>
          <w:lang w:val="ka-GE" w:eastAsia="ru-RU"/>
        </w:rPr>
        <w:t>ექსპლუატაციის პროცესში ბუნებრივი ხასიათის ავარიული სიტუაციებზე სათანადო, დროულ და გეგმაზომიერ რეაგირებას უდიდესი მნიშვნელობა აქვს, ვინაიდან სტიქიური მოვლენები ნებისმიერი ზემოთ ჩამოთვლილი ავარიული სიტუაციის მაპროვოცირებელი ფაქტორი შეიძლება გახდეს. თუმცა, უნდა აღინიშნოს, რომ საწარმოს განლაგების ტერიტორია არ ხასიათდება რთული გეოლოგიური და კლიმატური პირობებით, არ მიეკუთვნება სეისმურად აქტიურ ზონას, შესაბამისად სტიქიური მოვლენების აქტივაციის რისკები არ არის მაღალი.</w:t>
      </w:r>
    </w:p>
    <w:p w14:paraId="14B7D96D" w14:textId="77777777" w:rsidR="0020117D" w:rsidRPr="00A4039E" w:rsidRDefault="0020117D" w:rsidP="00D57643">
      <w:pPr>
        <w:spacing w:before="120"/>
        <w:jc w:val="both"/>
        <w:rPr>
          <w:rFonts w:eastAsia="Times New Roman" w:cs="Times New Roman"/>
          <w:noProof/>
          <w:lang w:val="ka-GE" w:eastAsia="ru-RU"/>
        </w:rPr>
      </w:pPr>
    </w:p>
    <w:p w14:paraId="6C1CD9E0" w14:textId="77777777" w:rsidR="0020117D" w:rsidRPr="00A4039E" w:rsidRDefault="0020117D" w:rsidP="0020117D">
      <w:pPr>
        <w:pStyle w:val="Heading2"/>
        <w:spacing w:before="120" w:after="120"/>
        <w:jc w:val="both"/>
        <w:rPr>
          <w:rFonts w:cs="Sylfaen"/>
          <w:noProof/>
          <w:lang w:val="ka-GE"/>
        </w:rPr>
      </w:pPr>
      <w:bookmarkStart w:id="136" w:name="_Toc502065701"/>
      <w:bookmarkStart w:id="137" w:name="_Toc3912126"/>
      <w:r w:rsidRPr="00A4039E">
        <w:rPr>
          <w:noProof/>
          <w:lang w:val="ka-GE"/>
        </w:rPr>
        <w:t>ავარიული სიტუაციების წარმოქმნის ძირითადი პრევენციული ღონისძიებებ</w:t>
      </w:r>
      <w:r w:rsidRPr="00A4039E">
        <w:rPr>
          <w:rFonts w:cs="Sylfaen"/>
          <w:noProof/>
          <w:lang w:val="ka-GE"/>
        </w:rPr>
        <w:t>ი</w:t>
      </w:r>
      <w:bookmarkEnd w:id="136"/>
      <w:bookmarkEnd w:id="137"/>
    </w:p>
    <w:p w14:paraId="29DF57D1" w14:textId="515CD3C4" w:rsidR="0020117D" w:rsidRPr="00A4039E" w:rsidRDefault="0020117D" w:rsidP="00240C6D">
      <w:pPr>
        <w:spacing w:before="120"/>
        <w:jc w:val="both"/>
        <w:rPr>
          <w:rFonts w:cs="Sylfaen"/>
          <w:noProof/>
          <w:lang w:val="ka-GE"/>
        </w:rPr>
      </w:pPr>
      <w:r w:rsidRPr="00A4039E">
        <w:rPr>
          <w:rFonts w:cs="Sylfaen"/>
          <w:noProof/>
          <w:lang w:val="ka-GE"/>
        </w:rPr>
        <w:t>ავარიული სიტუაციების წარმოქმნის რისკების შესამცირებლად მსგავსი ტიპის ობიექტებზე დაცული უნდა იყოს საქართველოში მოქმედი უსაფრთხოების სტანდარტების ტექნიკური მოთხოვნები. კონკრეტულად საკვლევი ობიექტის (შპს „</w:t>
      </w:r>
      <w:r w:rsidR="003F5BE2" w:rsidRPr="00A4039E">
        <w:rPr>
          <w:rFonts w:cs="Sylfaen"/>
          <w:noProof/>
          <w:lang w:val="ka-GE"/>
        </w:rPr>
        <w:t>მარჯანი 5</w:t>
      </w:r>
      <w:r w:rsidRPr="00A4039E">
        <w:rPr>
          <w:rFonts w:cs="Sylfaen"/>
          <w:noProof/>
          <w:lang w:val="ka-GE"/>
        </w:rPr>
        <w:t xml:space="preserve">“-ს </w:t>
      </w:r>
      <w:r w:rsidR="005F7070" w:rsidRPr="00A4039E">
        <w:rPr>
          <w:rFonts w:cs="Sylfaen"/>
          <w:noProof/>
          <w:lang w:val="ka-GE"/>
        </w:rPr>
        <w:t>სილიკომანგანუმის საწარმო</w:t>
      </w:r>
      <w:r w:rsidRPr="00A4039E">
        <w:rPr>
          <w:rFonts w:cs="Sylfaen"/>
          <w:noProof/>
          <w:lang w:val="ka-GE"/>
        </w:rPr>
        <w:t>) უსაფრთხო ექსპლუატაციის ძირითადი პირობებია:</w:t>
      </w:r>
    </w:p>
    <w:p w14:paraId="7838C710" w14:textId="77777777" w:rsidR="0020117D" w:rsidRPr="00A4039E" w:rsidRDefault="0020117D" w:rsidP="00153FA3">
      <w:pPr>
        <w:pStyle w:val="ListParagraph"/>
        <w:numPr>
          <w:ilvl w:val="0"/>
          <w:numId w:val="23"/>
        </w:numPr>
        <w:spacing w:before="120"/>
        <w:jc w:val="both"/>
        <w:rPr>
          <w:rFonts w:cs="Sylfaen"/>
          <w:noProof/>
          <w:lang w:val="ka-GE"/>
        </w:rPr>
      </w:pPr>
      <w:r w:rsidRPr="00A4039E">
        <w:rPr>
          <w:rFonts w:cs="Sylfaen"/>
          <w:noProof/>
          <w:lang w:val="ka-GE"/>
        </w:rPr>
        <w:t>საწარმოში მომუშავე მანქანებს გამართული უნდა ჰქონდეთ ჰიდრავლიკური მოწყობილობები, მათზე დაცული უნდა იქნას ლითონკონსტრუქციების მთლიანობა;</w:t>
      </w:r>
    </w:p>
    <w:p w14:paraId="35399E5C" w14:textId="77777777" w:rsidR="0020117D" w:rsidRPr="00A4039E" w:rsidRDefault="0020117D" w:rsidP="00153FA3">
      <w:pPr>
        <w:pStyle w:val="ListParagraph"/>
        <w:numPr>
          <w:ilvl w:val="0"/>
          <w:numId w:val="23"/>
        </w:numPr>
        <w:spacing w:before="120"/>
        <w:jc w:val="both"/>
        <w:rPr>
          <w:rFonts w:cs="Sylfaen"/>
          <w:noProof/>
          <w:lang w:val="ka-GE"/>
        </w:rPr>
      </w:pPr>
      <w:r w:rsidRPr="00A4039E">
        <w:rPr>
          <w:rFonts w:cs="Sylfaen"/>
          <w:noProof/>
          <w:lang w:val="ka-GE"/>
        </w:rPr>
        <w:t>ნედლეულის მიმღებ ბუნკერთან გათვალისწინებული უნდა იყოს მომსახურე პერსონალის უსაფრთხოდ განთავსების ადგილი;</w:t>
      </w:r>
    </w:p>
    <w:p w14:paraId="7E7CF879" w14:textId="77777777" w:rsidR="0020117D" w:rsidRPr="00A4039E" w:rsidRDefault="0020117D" w:rsidP="00153FA3">
      <w:pPr>
        <w:pStyle w:val="ListParagraph"/>
        <w:numPr>
          <w:ilvl w:val="0"/>
          <w:numId w:val="23"/>
        </w:numPr>
        <w:spacing w:before="120"/>
        <w:jc w:val="both"/>
        <w:rPr>
          <w:rFonts w:cs="Sylfaen"/>
          <w:noProof/>
          <w:lang w:val="ka-GE"/>
        </w:rPr>
      </w:pPr>
      <w:r w:rsidRPr="00A4039E">
        <w:rPr>
          <w:rFonts w:cs="Sylfaen"/>
          <w:noProof/>
          <w:lang w:val="ka-GE"/>
        </w:rPr>
        <w:t>სასურველია ტექნოლოგიური ხაზის აღჭურვა ხმოვანი და მანათობელი სიგნალიზაციის საშუალებებით, ავარიული გამორთვის „STOP“ ღილაკებით, რომელთა დახმარებით შესაძლებელი იქნება ტექნოლოგიური პროცესის ავარიული შეჩერება ხაზის რამდენიმე ადგილიდან;</w:t>
      </w:r>
    </w:p>
    <w:p w14:paraId="1B553DFC" w14:textId="77777777" w:rsidR="0020117D" w:rsidRPr="00A4039E" w:rsidRDefault="0020117D" w:rsidP="00153FA3">
      <w:pPr>
        <w:pStyle w:val="ListParagraph"/>
        <w:numPr>
          <w:ilvl w:val="0"/>
          <w:numId w:val="23"/>
        </w:numPr>
        <w:spacing w:before="120"/>
        <w:jc w:val="both"/>
        <w:rPr>
          <w:rFonts w:cs="Sylfaen"/>
          <w:noProof/>
          <w:lang w:val="ka-GE"/>
        </w:rPr>
      </w:pPr>
      <w:r w:rsidRPr="00A4039E">
        <w:rPr>
          <w:rFonts w:cs="Sylfaen"/>
          <w:noProof/>
          <w:lang w:val="ka-GE"/>
        </w:rPr>
        <w:t>დაცული უნდა იყოს საწარმოს ელექტროუსაფრთხოება;</w:t>
      </w:r>
    </w:p>
    <w:p w14:paraId="3037A21F" w14:textId="77777777" w:rsidR="0020117D" w:rsidRPr="00A4039E" w:rsidRDefault="0020117D" w:rsidP="00153FA3">
      <w:pPr>
        <w:pStyle w:val="ListParagraph"/>
        <w:numPr>
          <w:ilvl w:val="0"/>
          <w:numId w:val="23"/>
        </w:numPr>
        <w:spacing w:before="120"/>
        <w:jc w:val="both"/>
        <w:rPr>
          <w:rFonts w:cs="Sylfaen"/>
          <w:noProof/>
          <w:lang w:val="ka-GE"/>
        </w:rPr>
      </w:pPr>
      <w:r w:rsidRPr="00A4039E">
        <w:rPr>
          <w:rFonts w:cs="Sylfaen"/>
          <w:noProof/>
          <w:lang w:val="ka-GE"/>
        </w:rPr>
        <w:t>მომსახურე პერსონალი უზრუნველყოფილი უნდა იყოს შესაბამისი ტიპის ინდივიდუალური დაცვის საშუალებებით;</w:t>
      </w:r>
    </w:p>
    <w:p w14:paraId="6153543B" w14:textId="77777777" w:rsidR="0020117D" w:rsidRPr="00A4039E" w:rsidRDefault="0020117D" w:rsidP="00153FA3">
      <w:pPr>
        <w:pStyle w:val="ListParagraph"/>
        <w:numPr>
          <w:ilvl w:val="0"/>
          <w:numId w:val="23"/>
        </w:numPr>
        <w:spacing w:before="120"/>
        <w:jc w:val="both"/>
        <w:rPr>
          <w:rFonts w:cs="Sylfaen"/>
          <w:noProof/>
          <w:lang w:val="ka-GE"/>
        </w:rPr>
      </w:pPr>
      <w:r w:rsidRPr="00A4039E">
        <w:rPr>
          <w:rFonts w:cs="Sylfaen"/>
          <w:noProof/>
          <w:lang w:val="ka-GE"/>
        </w:rPr>
        <w:t>მომსახურე პერსონალს პერიოდულად (ახალი თანამშრომელის მიღებისას და შემდგომ, წელიწადში ორჯერ) ჩაუტარდეთ ტრენინგები გარემოს დაცვასა და უსაფრთხოების საკითხებში;</w:t>
      </w:r>
    </w:p>
    <w:p w14:paraId="54D33486" w14:textId="77777777" w:rsidR="0020117D" w:rsidRPr="00A4039E" w:rsidRDefault="0020117D" w:rsidP="00153FA3">
      <w:pPr>
        <w:pStyle w:val="ListParagraph"/>
        <w:numPr>
          <w:ilvl w:val="0"/>
          <w:numId w:val="23"/>
        </w:numPr>
        <w:spacing w:before="120"/>
        <w:jc w:val="both"/>
        <w:rPr>
          <w:rFonts w:cs="Sylfaen"/>
          <w:noProof/>
          <w:lang w:val="ka-GE"/>
        </w:rPr>
      </w:pPr>
      <w:r w:rsidRPr="00A4039E">
        <w:rPr>
          <w:rFonts w:cs="Sylfaen"/>
          <w:noProof/>
          <w:lang w:val="ka-GE"/>
        </w:rPr>
        <w:t>აუცილებელია საწარმოს ხანძარსაწინააღმდეგო და ცეცხლსაქრობი საშუალებებით უზრუნველყოფა და მათი პერიოდული განახლება; ხანძარსაწინააღმდეგო წყალმომარაგების სისტემის ტექნიკური გამართულობის კონტროლი;</w:t>
      </w:r>
    </w:p>
    <w:p w14:paraId="4592D165" w14:textId="77777777" w:rsidR="0020117D" w:rsidRPr="00A4039E" w:rsidRDefault="0020117D" w:rsidP="00240C6D">
      <w:pPr>
        <w:spacing w:before="120"/>
        <w:jc w:val="both"/>
        <w:rPr>
          <w:rFonts w:eastAsia="Times New Roman" w:cs="Times New Roman"/>
          <w:i/>
          <w:noProof/>
          <w:u w:val="single"/>
          <w:lang w:val="ka-GE" w:eastAsia="ru-RU"/>
        </w:rPr>
      </w:pPr>
      <w:r w:rsidRPr="00A4039E">
        <w:rPr>
          <w:rFonts w:eastAsia="Times New Roman" w:cs="Times New Roman"/>
          <w:i/>
          <w:noProof/>
          <w:u w:val="single"/>
          <w:lang w:val="ka-GE" w:eastAsia="ru-RU"/>
        </w:rPr>
        <w:t>ხანძრის პრევენციული ღონისძიებები:</w:t>
      </w:r>
    </w:p>
    <w:p w14:paraId="0FA2D3F1" w14:textId="0F72FA29" w:rsidR="0020117D" w:rsidRPr="00A4039E" w:rsidRDefault="0020117D" w:rsidP="00153FA3">
      <w:pPr>
        <w:pStyle w:val="ListParagraph"/>
        <w:numPr>
          <w:ilvl w:val="0"/>
          <w:numId w:val="24"/>
        </w:numPr>
        <w:spacing w:before="120"/>
        <w:jc w:val="both"/>
        <w:rPr>
          <w:rFonts w:eastAsia="Times New Roman" w:cs="Times New Roman"/>
          <w:noProof/>
          <w:lang w:val="ka-GE" w:eastAsia="ru-RU"/>
        </w:rPr>
      </w:pPr>
      <w:r w:rsidRPr="00A4039E">
        <w:rPr>
          <w:rFonts w:eastAsia="Times New Roman" w:cs="Times New Roman"/>
          <w:noProof/>
          <w:lang w:val="ka-GE" w:eastAsia="ru-RU"/>
        </w:rPr>
        <w:t>პერსონალის პერიოდული და სამუშაოზე აყვანისას დატრენინგება ხანძრის პრევენციის</w:t>
      </w:r>
      <w:r w:rsidR="00170B22" w:rsidRPr="00A4039E">
        <w:rPr>
          <w:rFonts w:eastAsia="Times New Roman" w:cs="Times New Roman"/>
          <w:noProof/>
          <w:lang w:val="ka-GE" w:eastAsia="ru-RU"/>
        </w:rPr>
        <w:t xml:space="preserve"> </w:t>
      </w:r>
      <w:r w:rsidRPr="00A4039E">
        <w:rPr>
          <w:rFonts w:eastAsia="Times New Roman" w:cs="Times New Roman"/>
          <w:noProof/>
          <w:lang w:val="ka-GE" w:eastAsia="ru-RU"/>
        </w:rPr>
        <w:t>საკითხებზე;</w:t>
      </w:r>
    </w:p>
    <w:p w14:paraId="74A98D27" w14:textId="77777777" w:rsidR="0020117D" w:rsidRPr="00A4039E" w:rsidRDefault="0020117D" w:rsidP="00153FA3">
      <w:pPr>
        <w:pStyle w:val="ListParagraph"/>
        <w:numPr>
          <w:ilvl w:val="0"/>
          <w:numId w:val="24"/>
        </w:numPr>
        <w:spacing w:before="120"/>
        <w:jc w:val="both"/>
        <w:rPr>
          <w:rFonts w:eastAsia="Times New Roman" w:cs="Times New Roman"/>
          <w:noProof/>
          <w:lang w:val="ka-GE" w:eastAsia="ru-RU"/>
        </w:rPr>
      </w:pPr>
      <w:r w:rsidRPr="00A4039E">
        <w:rPr>
          <w:rFonts w:eastAsia="Times New Roman" w:cs="Times New Roman"/>
          <w:noProof/>
          <w:lang w:val="ka-GE" w:eastAsia="ru-RU"/>
        </w:rPr>
        <w:t>ხანძარსაწინააღმდეგო ნორმების დაცვა და სასაწყობე მეურნეობის ტერიტორიაზე ხანძარსაწინააღმდეგო სტენდის დადგმა;</w:t>
      </w:r>
    </w:p>
    <w:p w14:paraId="364A9A8A" w14:textId="509E30F1" w:rsidR="0020117D" w:rsidRPr="00A4039E" w:rsidRDefault="0020117D" w:rsidP="00153FA3">
      <w:pPr>
        <w:pStyle w:val="ListParagraph"/>
        <w:numPr>
          <w:ilvl w:val="0"/>
          <w:numId w:val="24"/>
        </w:numPr>
        <w:spacing w:before="120"/>
        <w:jc w:val="both"/>
        <w:rPr>
          <w:rFonts w:eastAsia="Times New Roman" w:cs="Times New Roman"/>
          <w:noProof/>
          <w:lang w:val="ka-GE" w:eastAsia="ru-RU"/>
        </w:rPr>
      </w:pPr>
      <w:r w:rsidRPr="00A4039E">
        <w:rPr>
          <w:rFonts w:eastAsia="Times New Roman" w:cs="Times New Roman"/>
          <w:noProof/>
          <w:lang w:val="ka-GE" w:eastAsia="ru-RU"/>
        </w:rPr>
        <w:t>ადვილად აალებადი და ფეთქებადსაშიში ნივთიერებების დასაწყობება უსაფრთხო</w:t>
      </w:r>
      <w:r w:rsidR="00A15772" w:rsidRPr="00A4039E">
        <w:rPr>
          <w:rFonts w:eastAsia="Times New Roman" w:cs="Times New Roman"/>
          <w:noProof/>
          <w:lang w:val="ka-GE" w:eastAsia="ru-RU"/>
        </w:rPr>
        <w:t xml:space="preserve"> </w:t>
      </w:r>
      <w:r w:rsidRPr="00A4039E">
        <w:rPr>
          <w:rFonts w:eastAsia="Times New Roman" w:cs="Times New Roman"/>
          <w:noProof/>
          <w:lang w:val="ka-GE" w:eastAsia="ru-RU"/>
        </w:rPr>
        <w:t>ადგილებში. მათი განთავსების ადგილებში შესაბამისი გამაფრთხილებელი ნიშნების მოწყობა;</w:t>
      </w:r>
    </w:p>
    <w:p w14:paraId="671764EA" w14:textId="77777777" w:rsidR="0020117D" w:rsidRPr="00A4039E" w:rsidRDefault="0020117D" w:rsidP="00153FA3">
      <w:pPr>
        <w:pStyle w:val="ListParagraph"/>
        <w:numPr>
          <w:ilvl w:val="0"/>
          <w:numId w:val="24"/>
        </w:numPr>
        <w:spacing w:before="120"/>
        <w:jc w:val="both"/>
        <w:rPr>
          <w:rFonts w:eastAsia="Times New Roman" w:cs="Times New Roman"/>
          <w:noProof/>
          <w:lang w:val="ka-GE" w:eastAsia="ru-RU"/>
        </w:rPr>
      </w:pPr>
      <w:r w:rsidRPr="00A4039E">
        <w:rPr>
          <w:rFonts w:eastAsia="Times New Roman" w:cs="Times New Roman"/>
          <w:noProof/>
          <w:lang w:val="ka-GE" w:eastAsia="ru-RU"/>
        </w:rPr>
        <w:t>ელექტროუსაფრთხოების დაცვა;</w:t>
      </w:r>
    </w:p>
    <w:p w14:paraId="07875B79" w14:textId="77777777" w:rsidR="0020117D" w:rsidRPr="00A4039E" w:rsidRDefault="0020117D" w:rsidP="00153FA3">
      <w:pPr>
        <w:pStyle w:val="ListParagraph"/>
        <w:numPr>
          <w:ilvl w:val="0"/>
          <w:numId w:val="24"/>
        </w:numPr>
        <w:spacing w:before="120"/>
        <w:jc w:val="both"/>
        <w:rPr>
          <w:rFonts w:eastAsia="Times New Roman" w:cs="Times New Roman"/>
          <w:noProof/>
          <w:lang w:val="ka-GE" w:eastAsia="ru-RU"/>
        </w:rPr>
      </w:pPr>
      <w:r w:rsidRPr="00A4039E">
        <w:rPr>
          <w:rFonts w:eastAsia="Times New Roman" w:cs="Times New Roman"/>
          <w:noProof/>
          <w:lang w:val="ka-GE" w:eastAsia="ru-RU"/>
        </w:rPr>
        <w:t>შესაბამის უბნებზე მეხამრიდების მოწყობა და მათი გამართულობის კონტროლი;</w:t>
      </w:r>
    </w:p>
    <w:p w14:paraId="6ECCEB19" w14:textId="77777777" w:rsidR="0020117D" w:rsidRPr="00A4039E" w:rsidRDefault="0020117D" w:rsidP="00240C6D">
      <w:pPr>
        <w:spacing w:before="120"/>
        <w:contextualSpacing/>
        <w:jc w:val="both"/>
        <w:rPr>
          <w:rFonts w:eastAsia="Times New Roman"/>
          <w:i/>
          <w:noProof/>
          <w:u w:val="single"/>
          <w:lang w:val="ka-GE"/>
        </w:rPr>
      </w:pPr>
      <w:r w:rsidRPr="00A4039E">
        <w:rPr>
          <w:rFonts w:eastAsia="Times New Roman" w:cs="Sylfaen"/>
          <w:i/>
          <w:noProof/>
          <w:color w:val="000000"/>
          <w:u w:val="single"/>
          <w:lang w:val="ka-GE"/>
        </w:rPr>
        <w:t xml:space="preserve">სატრანსპორტო შემთხვევების </w:t>
      </w:r>
      <w:r w:rsidRPr="00A4039E">
        <w:rPr>
          <w:rFonts w:eastAsia="Times New Roman"/>
          <w:i/>
          <w:noProof/>
          <w:u w:val="single"/>
          <w:lang w:val="ka-GE"/>
        </w:rPr>
        <w:t>პრევენციული ღონისძიებები:</w:t>
      </w:r>
    </w:p>
    <w:p w14:paraId="46641C7C" w14:textId="77777777" w:rsidR="0020117D" w:rsidRPr="00A4039E" w:rsidRDefault="0020117D" w:rsidP="00153FA3">
      <w:pPr>
        <w:pStyle w:val="ListParagraph"/>
        <w:numPr>
          <w:ilvl w:val="0"/>
          <w:numId w:val="26"/>
        </w:numPr>
        <w:spacing w:before="120"/>
        <w:jc w:val="both"/>
        <w:rPr>
          <w:noProof/>
          <w:lang w:val="ka-GE"/>
        </w:rPr>
      </w:pPr>
      <w:r w:rsidRPr="00A4039E">
        <w:rPr>
          <w:rFonts w:cs="Sylfaen"/>
          <w:noProof/>
          <w:lang w:val="ka-GE"/>
        </w:rPr>
        <w:t>სატრანსპორტო საშუალებების</w:t>
      </w:r>
      <w:r w:rsidRPr="00A4039E">
        <w:rPr>
          <w:noProof/>
          <w:lang w:val="ka-GE"/>
        </w:rPr>
        <w:t xml:space="preserve"> </w:t>
      </w:r>
      <w:r w:rsidRPr="00A4039E">
        <w:rPr>
          <w:rFonts w:cs="Sylfaen"/>
          <w:noProof/>
          <w:lang w:val="ka-GE"/>
        </w:rPr>
        <w:t>ტექნიკური</w:t>
      </w:r>
      <w:r w:rsidRPr="00A4039E">
        <w:rPr>
          <w:noProof/>
          <w:lang w:val="ka-GE"/>
        </w:rPr>
        <w:t xml:space="preserve"> </w:t>
      </w:r>
      <w:r w:rsidRPr="00A4039E">
        <w:rPr>
          <w:rFonts w:cs="Sylfaen"/>
          <w:noProof/>
          <w:lang w:val="ka-GE"/>
        </w:rPr>
        <w:t>გამართულობის</w:t>
      </w:r>
      <w:r w:rsidRPr="00A4039E">
        <w:rPr>
          <w:noProof/>
          <w:lang w:val="ka-GE"/>
        </w:rPr>
        <w:t xml:space="preserve"> </w:t>
      </w:r>
      <w:r w:rsidRPr="00A4039E">
        <w:rPr>
          <w:rFonts w:cs="Sylfaen"/>
          <w:noProof/>
          <w:lang w:val="ka-GE"/>
        </w:rPr>
        <w:t>უზრუნველყოფა</w:t>
      </w:r>
      <w:r w:rsidRPr="00A4039E">
        <w:rPr>
          <w:noProof/>
          <w:lang w:val="ka-GE"/>
        </w:rPr>
        <w:t>;</w:t>
      </w:r>
    </w:p>
    <w:p w14:paraId="09A5AB60" w14:textId="77777777" w:rsidR="0020117D" w:rsidRPr="00A4039E" w:rsidRDefault="0020117D" w:rsidP="00153FA3">
      <w:pPr>
        <w:numPr>
          <w:ilvl w:val="0"/>
          <w:numId w:val="26"/>
        </w:numPr>
        <w:spacing w:before="120"/>
        <w:jc w:val="both"/>
        <w:rPr>
          <w:rFonts w:eastAsia="Times New Roman" w:cs="Sylfaen"/>
          <w:noProof/>
          <w:lang w:val="ka-GE" w:eastAsia="ru-RU"/>
        </w:rPr>
      </w:pPr>
      <w:r w:rsidRPr="00A4039E">
        <w:rPr>
          <w:rFonts w:eastAsia="Times New Roman" w:cs="Sylfaen"/>
          <w:noProof/>
          <w:lang w:val="ka-GE" w:eastAsia="ru-RU"/>
        </w:rPr>
        <w:t>სამოძრაო გზებზე გამაფრთხილებელი, ამკრძალავი და მიმთითებელი საგზაო ნიშნების მოწყობა;</w:t>
      </w:r>
    </w:p>
    <w:p w14:paraId="33AC2BB0" w14:textId="77777777" w:rsidR="0020117D" w:rsidRPr="00A4039E" w:rsidRDefault="0020117D" w:rsidP="00153FA3">
      <w:pPr>
        <w:numPr>
          <w:ilvl w:val="0"/>
          <w:numId w:val="26"/>
        </w:numPr>
        <w:spacing w:before="120"/>
        <w:jc w:val="both"/>
        <w:rPr>
          <w:rFonts w:eastAsia="Times New Roman" w:cs="Sylfaen"/>
          <w:noProof/>
          <w:lang w:val="ka-GE" w:eastAsia="ru-RU"/>
        </w:rPr>
      </w:pPr>
      <w:r w:rsidRPr="00A4039E">
        <w:rPr>
          <w:rFonts w:eastAsia="Times New Roman" w:cs="Sylfaen"/>
          <w:noProof/>
          <w:lang w:val="ka-GE" w:eastAsia="ru-RU"/>
        </w:rPr>
        <w:t>მოძრაობის ოპტიმალური მარშრუტების შერჩევა და მოძრაობის სიჩქარეების შეზღუდვა;</w:t>
      </w:r>
    </w:p>
    <w:p w14:paraId="6F14C00C" w14:textId="77777777" w:rsidR="0020117D" w:rsidRPr="00A4039E" w:rsidRDefault="0020117D" w:rsidP="00153FA3">
      <w:pPr>
        <w:pStyle w:val="ListParagraph"/>
        <w:numPr>
          <w:ilvl w:val="0"/>
          <w:numId w:val="26"/>
        </w:numPr>
        <w:spacing w:before="120"/>
        <w:jc w:val="both"/>
        <w:rPr>
          <w:noProof/>
          <w:lang w:val="ka-GE"/>
        </w:rPr>
      </w:pPr>
      <w:r w:rsidRPr="00A4039E">
        <w:rPr>
          <w:rFonts w:cs="Sylfaen"/>
          <w:noProof/>
          <w:lang w:val="ka-GE"/>
        </w:rPr>
        <w:t>სატრანსპორტო</w:t>
      </w:r>
      <w:r w:rsidRPr="00A4039E">
        <w:rPr>
          <w:noProof/>
          <w:lang w:val="ka-GE"/>
        </w:rPr>
        <w:t xml:space="preserve"> </w:t>
      </w:r>
      <w:r w:rsidRPr="00A4039E">
        <w:rPr>
          <w:rFonts w:cs="Sylfaen"/>
          <w:noProof/>
          <w:lang w:val="ka-GE"/>
        </w:rPr>
        <w:t>გრაფიკის</w:t>
      </w:r>
      <w:r w:rsidRPr="00A4039E">
        <w:rPr>
          <w:noProof/>
          <w:lang w:val="ka-GE"/>
        </w:rPr>
        <w:t xml:space="preserve"> </w:t>
      </w:r>
      <w:r w:rsidRPr="00A4039E">
        <w:rPr>
          <w:rFonts w:cs="Sylfaen"/>
          <w:noProof/>
          <w:lang w:val="ka-GE"/>
        </w:rPr>
        <w:t>შემუშავება</w:t>
      </w:r>
      <w:r w:rsidRPr="00A4039E">
        <w:rPr>
          <w:noProof/>
          <w:lang w:val="ka-GE"/>
        </w:rPr>
        <w:t xml:space="preserve"> სენსიტიურ რეცეპტორებზე მინიმალური ზეგავლენის ეფექტის მისაღებად;</w:t>
      </w:r>
    </w:p>
    <w:p w14:paraId="0A1886A5" w14:textId="77777777" w:rsidR="0020117D" w:rsidRPr="00A4039E" w:rsidRDefault="0020117D" w:rsidP="0079143A">
      <w:pPr>
        <w:spacing w:before="120"/>
        <w:rPr>
          <w:rFonts w:eastAsia="Times New Roman" w:cs="Times New Roman"/>
          <w:i/>
          <w:noProof/>
          <w:u w:val="single"/>
          <w:lang w:val="ka-GE" w:eastAsia="ru-RU"/>
        </w:rPr>
      </w:pPr>
      <w:r w:rsidRPr="00A4039E">
        <w:rPr>
          <w:rFonts w:eastAsia="Times New Roman" w:cs="Times New Roman"/>
          <w:i/>
          <w:noProof/>
          <w:u w:val="single"/>
          <w:lang w:val="ka-GE" w:eastAsia="ru-RU"/>
        </w:rPr>
        <w:t>პერსონალის ტრავმატიზმის/დაზიანების, ინფიცირების ან მოწამვლის პრევენციული</w:t>
      </w:r>
    </w:p>
    <w:p w14:paraId="69F22C33" w14:textId="77777777" w:rsidR="0020117D" w:rsidRPr="00A4039E" w:rsidRDefault="0020117D" w:rsidP="0079143A">
      <w:pPr>
        <w:spacing w:before="120"/>
        <w:rPr>
          <w:rFonts w:eastAsia="Times New Roman" w:cs="Times New Roman"/>
          <w:i/>
          <w:noProof/>
          <w:u w:val="single"/>
          <w:lang w:val="ka-GE" w:eastAsia="ru-RU"/>
        </w:rPr>
      </w:pPr>
      <w:r w:rsidRPr="00A4039E">
        <w:rPr>
          <w:rFonts w:eastAsia="Times New Roman" w:cs="Times New Roman"/>
          <w:i/>
          <w:noProof/>
          <w:u w:val="single"/>
          <w:lang w:val="ka-GE" w:eastAsia="ru-RU"/>
        </w:rPr>
        <w:t>ღონისძიებები:</w:t>
      </w:r>
    </w:p>
    <w:p w14:paraId="0A968C94" w14:textId="77777777" w:rsidR="0020117D" w:rsidRPr="00A4039E" w:rsidRDefault="0020117D" w:rsidP="00153FA3">
      <w:pPr>
        <w:pStyle w:val="ListParagraph"/>
        <w:numPr>
          <w:ilvl w:val="0"/>
          <w:numId w:val="25"/>
        </w:numPr>
        <w:spacing w:before="120"/>
        <w:jc w:val="both"/>
        <w:rPr>
          <w:rFonts w:eastAsia="Times New Roman" w:cs="Times New Roman"/>
          <w:noProof/>
          <w:lang w:val="ka-GE" w:eastAsia="ru-RU"/>
        </w:rPr>
      </w:pPr>
      <w:r w:rsidRPr="00A4039E">
        <w:rPr>
          <w:rFonts w:eastAsia="Times New Roman" w:cs="Times New Roman"/>
          <w:noProof/>
          <w:lang w:val="ka-GE" w:eastAsia="ru-RU"/>
        </w:rPr>
        <w:t>პერსონალის პერიოდული სწავლება შრომის უსაფრთხოების საკითხებზე;</w:t>
      </w:r>
    </w:p>
    <w:p w14:paraId="4C9BBA65" w14:textId="77777777" w:rsidR="0020117D" w:rsidRPr="00A4039E" w:rsidRDefault="0020117D" w:rsidP="00153FA3">
      <w:pPr>
        <w:pStyle w:val="ListParagraph"/>
        <w:numPr>
          <w:ilvl w:val="0"/>
          <w:numId w:val="25"/>
        </w:numPr>
        <w:spacing w:before="120"/>
        <w:jc w:val="both"/>
        <w:rPr>
          <w:rFonts w:eastAsia="Times New Roman" w:cs="Times New Roman"/>
          <w:noProof/>
          <w:lang w:val="ka-GE" w:eastAsia="ru-RU"/>
        </w:rPr>
      </w:pPr>
      <w:r w:rsidRPr="00A4039E">
        <w:rPr>
          <w:rFonts w:eastAsia="Times New Roman" w:cs="Times New Roman"/>
          <w:noProof/>
          <w:lang w:val="ka-GE" w:eastAsia="ru-RU"/>
        </w:rPr>
        <w:t>პერსონალის აღჭურვა ინდივიდუალური დაცვის საშუალებებით;</w:t>
      </w:r>
    </w:p>
    <w:p w14:paraId="0D4A8A1D" w14:textId="77777777" w:rsidR="0020117D" w:rsidRPr="00A4039E" w:rsidRDefault="0020117D" w:rsidP="00153FA3">
      <w:pPr>
        <w:pStyle w:val="ListParagraph"/>
        <w:numPr>
          <w:ilvl w:val="0"/>
          <w:numId w:val="25"/>
        </w:numPr>
        <w:spacing w:before="120"/>
        <w:jc w:val="both"/>
        <w:rPr>
          <w:rFonts w:eastAsia="Times New Roman" w:cs="Times New Roman"/>
          <w:noProof/>
          <w:lang w:val="ka-GE" w:eastAsia="ru-RU"/>
        </w:rPr>
      </w:pPr>
      <w:r w:rsidRPr="00A4039E">
        <w:rPr>
          <w:rFonts w:eastAsia="Times New Roman" w:cs="Times New Roman"/>
          <w:noProof/>
          <w:lang w:val="ka-GE" w:eastAsia="ru-RU"/>
        </w:rPr>
        <w:t>სახიფათო ზონებში შესაბამისი გამაფრთხილებელი ნიშნების მოწყობა;</w:t>
      </w:r>
    </w:p>
    <w:p w14:paraId="65D6761B" w14:textId="67D17362" w:rsidR="0020117D" w:rsidRPr="00A4039E" w:rsidRDefault="0020117D" w:rsidP="00153FA3">
      <w:pPr>
        <w:pStyle w:val="ListParagraph"/>
        <w:numPr>
          <w:ilvl w:val="0"/>
          <w:numId w:val="25"/>
        </w:numPr>
        <w:spacing w:before="120"/>
        <w:jc w:val="both"/>
        <w:rPr>
          <w:rFonts w:eastAsia="Times New Roman" w:cs="Times New Roman"/>
          <w:noProof/>
          <w:lang w:val="ka-GE" w:eastAsia="ru-RU"/>
        </w:rPr>
      </w:pPr>
      <w:r w:rsidRPr="00A4039E">
        <w:rPr>
          <w:rFonts w:eastAsia="Times New Roman" w:cs="Times New Roman"/>
          <w:noProof/>
          <w:lang w:val="ka-GE" w:eastAsia="ru-RU"/>
        </w:rPr>
        <w:t>შენობებში და დახურულ სივრცეებში შესაბამისი საევაკუაციო პლაკატების განთავსება</w:t>
      </w:r>
      <w:r w:rsidR="005F7070" w:rsidRPr="00A4039E">
        <w:rPr>
          <w:rFonts w:eastAsia="Times New Roman" w:cs="Times New Roman"/>
          <w:noProof/>
          <w:lang w:val="ka-GE" w:eastAsia="ru-RU"/>
        </w:rPr>
        <w:t xml:space="preserve"> </w:t>
      </w:r>
      <w:r w:rsidRPr="00A4039E">
        <w:rPr>
          <w:rFonts w:eastAsia="Times New Roman" w:cs="Times New Roman"/>
          <w:noProof/>
          <w:lang w:val="ka-GE" w:eastAsia="ru-RU"/>
        </w:rPr>
        <w:t>კედლებზე;</w:t>
      </w:r>
    </w:p>
    <w:p w14:paraId="477F80B3" w14:textId="265575DD" w:rsidR="0020117D" w:rsidRPr="00A4039E" w:rsidRDefault="0020117D" w:rsidP="00153FA3">
      <w:pPr>
        <w:pStyle w:val="ListParagraph"/>
        <w:numPr>
          <w:ilvl w:val="0"/>
          <w:numId w:val="25"/>
        </w:numPr>
        <w:spacing w:before="120"/>
        <w:jc w:val="both"/>
        <w:rPr>
          <w:rFonts w:eastAsia="Times New Roman" w:cs="Times New Roman"/>
          <w:noProof/>
          <w:lang w:val="ka-GE" w:eastAsia="ru-RU"/>
        </w:rPr>
      </w:pPr>
      <w:r w:rsidRPr="00A4039E">
        <w:rPr>
          <w:rFonts w:eastAsia="Times New Roman" w:cs="Times New Roman"/>
          <w:noProof/>
          <w:lang w:val="ka-GE" w:eastAsia="ru-RU"/>
        </w:rPr>
        <w:t>საწარმოს და სასაწყობე მეურნეობის სიახლოვეს კატეგორიულად ა</w:t>
      </w:r>
      <w:r w:rsidR="005F7070" w:rsidRPr="00A4039E">
        <w:rPr>
          <w:rFonts w:eastAsia="Times New Roman" w:cs="Times New Roman"/>
          <w:noProof/>
          <w:lang w:val="ka-GE" w:eastAsia="ru-RU"/>
        </w:rPr>
        <w:t>ი</w:t>
      </w:r>
      <w:r w:rsidRPr="00A4039E">
        <w:rPr>
          <w:rFonts w:eastAsia="Times New Roman" w:cs="Times New Roman"/>
          <w:noProof/>
          <w:lang w:val="ka-GE" w:eastAsia="ru-RU"/>
        </w:rPr>
        <w:t>კრძალ</w:t>
      </w:r>
      <w:r w:rsidR="005F7070" w:rsidRPr="00A4039E">
        <w:rPr>
          <w:rFonts w:eastAsia="Times New Roman" w:cs="Times New Roman"/>
          <w:noProof/>
          <w:lang w:val="ka-GE" w:eastAsia="ru-RU"/>
        </w:rPr>
        <w:t>ოს</w:t>
      </w:r>
      <w:r w:rsidRPr="00A4039E">
        <w:rPr>
          <w:rFonts w:eastAsia="Times New Roman" w:cs="Times New Roman"/>
          <w:noProof/>
          <w:lang w:val="ka-GE" w:eastAsia="ru-RU"/>
        </w:rPr>
        <w:t xml:space="preserve"> თამბაქოს</w:t>
      </w:r>
      <w:r w:rsidR="00A15772" w:rsidRPr="00A4039E">
        <w:rPr>
          <w:rFonts w:eastAsia="Times New Roman" w:cs="Times New Roman"/>
          <w:noProof/>
          <w:lang w:val="ka-GE" w:eastAsia="ru-RU"/>
        </w:rPr>
        <w:t xml:space="preserve"> </w:t>
      </w:r>
      <w:r w:rsidRPr="00A4039E">
        <w:rPr>
          <w:rFonts w:eastAsia="Times New Roman" w:cs="Times New Roman"/>
          <w:noProof/>
          <w:lang w:val="ka-GE" w:eastAsia="ru-RU"/>
        </w:rPr>
        <w:t>მოწევა და საკვების მიღება;</w:t>
      </w:r>
    </w:p>
    <w:p w14:paraId="21678A90" w14:textId="2F732083" w:rsidR="0020117D" w:rsidRPr="00A4039E" w:rsidRDefault="005F7070" w:rsidP="00153FA3">
      <w:pPr>
        <w:pStyle w:val="ListParagraph"/>
        <w:numPr>
          <w:ilvl w:val="0"/>
          <w:numId w:val="25"/>
        </w:numPr>
        <w:spacing w:before="120"/>
        <w:jc w:val="both"/>
        <w:rPr>
          <w:rFonts w:eastAsia="Times New Roman" w:cs="Times New Roman"/>
          <w:noProof/>
          <w:lang w:val="ka-GE" w:eastAsia="ru-RU"/>
        </w:rPr>
      </w:pPr>
      <w:r w:rsidRPr="00A4039E">
        <w:rPr>
          <w:rFonts w:eastAsia="Times New Roman" w:cs="Times New Roman"/>
          <w:noProof/>
          <w:lang w:val="ka-GE" w:eastAsia="ru-RU"/>
        </w:rPr>
        <w:t>სამუშაოზე არ დაიშვ</w:t>
      </w:r>
      <w:r w:rsidR="0020117D" w:rsidRPr="00A4039E">
        <w:rPr>
          <w:rFonts w:eastAsia="Times New Roman" w:cs="Times New Roman"/>
          <w:noProof/>
          <w:lang w:val="ka-GE" w:eastAsia="ru-RU"/>
        </w:rPr>
        <w:t>ა</w:t>
      </w:r>
      <w:r w:rsidRPr="00A4039E">
        <w:rPr>
          <w:rFonts w:eastAsia="Times New Roman" w:cs="Times New Roman"/>
          <w:noProof/>
          <w:lang w:val="ka-GE" w:eastAsia="ru-RU"/>
        </w:rPr>
        <w:t>ს</w:t>
      </w:r>
      <w:r w:rsidR="0020117D" w:rsidRPr="00A4039E">
        <w:rPr>
          <w:rFonts w:eastAsia="Times New Roman" w:cs="Times New Roman"/>
          <w:noProof/>
          <w:lang w:val="ka-GE" w:eastAsia="ru-RU"/>
        </w:rPr>
        <w:t xml:space="preserve"> პირი, რომელსაც არ აქვს გავლილი შესაბამისი მომზადება, ასევე</w:t>
      </w:r>
      <w:r w:rsidR="00A15772" w:rsidRPr="00A4039E">
        <w:rPr>
          <w:rFonts w:eastAsia="Times New Roman" w:cs="Times New Roman"/>
          <w:noProof/>
          <w:lang w:val="ka-GE" w:eastAsia="ru-RU"/>
        </w:rPr>
        <w:t xml:space="preserve"> </w:t>
      </w:r>
      <w:r w:rsidRPr="00A4039E">
        <w:rPr>
          <w:rFonts w:eastAsia="Times New Roman" w:cs="Times New Roman"/>
          <w:noProof/>
          <w:lang w:val="ka-GE" w:eastAsia="ru-RU"/>
        </w:rPr>
        <w:t>თუ აშენიშნება ავადმყოფობის ნიშნები</w:t>
      </w:r>
      <w:r w:rsidR="0020117D" w:rsidRPr="00A4039E">
        <w:rPr>
          <w:rFonts w:eastAsia="Times New Roman" w:cs="Times New Roman"/>
          <w:noProof/>
          <w:lang w:val="ka-GE" w:eastAsia="ru-RU"/>
        </w:rPr>
        <w:t>;</w:t>
      </w:r>
    </w:p>
    <w:p w14:paraId="3175639B" w14:textId="39A2988B" w:rsidR="0020117D" w:rsidRPr="00A4039E" w:rsidRDefault="0020117D" w:rsidP="00153FA3">
      <w:pPr>
        <w:pStyle w:val="ListParagraph"/>
        <w:numPr>
          <w:ilvl w:val="0"/>
          <w:numId w:val="25"/>
        </w:numPr>
        <w:spacing w:before="120"/>
        <w:jc w:val="both"/>
        <w:rPr>
          <w:rFonts w:eastAsia="Times New Roman" w:cs="Times New Roman"/>
          <w:noProof/>
          <w:lang w:val="ka-GE" w:eastAsia="ru-RU"/>
        </w:rPr>
      </w:pPr>
      <w:r w:rsidRPr="00A4039E">
        <w:rPr>
          <w:rFonts w:eastAsia="Times New Roman" w:cs="Times New Roman"/>
          <w:noProof/>
          <w:lang w:val="ka-GE" w:eastAsia="ru-RU"/>
        </w:rPr>
        <w:t>საჭიროა პირადი ჰიგიენის წესების მკაცრი დაცვა, ჭამის წინ და მუშაობის დასრულების</w:t>
      </w:r>
      <w:r w:rsidR="00A15772" w:rsidRPr="00A4039E">
        <w:rPr>
          <w:rFonts w:eastAsia="Times New Roman" w:cs="Times New Roman"/>
          <w:noProof/>
          <w:lang w:val="ka-GE" w:eastAsia="ru-RU"/>
        </w:rPr>
        <w:t xml:space="preserve"> </w:t>
      </w:r>
      <w:r w:rsidRPr="00A4039E">
        <w:rPr>
          <w:rFonts w:eastAsia="Times New Roman" w:cs="Times New Roman"/>
          <w:noProof/>
          <w:lang w:val="ka-GE" w:eastAsia="ru-RU"/>
        </w:rPr>
        <w:t>შ</w:t>
      </w:r>
      <w:r w:rsidR="0079143A">
        <w:rPr>
          <w:rFonts w:eastAsia="Times New Roman" w:cs="Times New Roman"/>
          <w:noProof/>
          <w:lang w:val="ka-GE" w:eastAsia="ru-RU"/>
        </w:rPr>
        <w:t>ემდეგ აუცილებელია ხელების დაბან</w:t>
      </w:r>
      <w:r w:rsidRPr="00A4039E">
        <w:rPr>
          <w:rFonts w:eastAsia="Times New Roman" w:cs="Times New Roman"/>
          <w:noProof/>
          <w:lang w:val="ka-GE" w:eastAsia="ru-RU"/>
        </w:rPr>
        <w:t>ა საპნით და თბილი წყლით;</w:t>
      </w:r>
    </w:p>
    <w:p w14:paraId="2B91B322" w14:textId="0173EC92" w:rsidR="0020117D" w:rsidRPr="00A4039E" w:rsidRDefault="0020117D" w:rsidP="00153FA3">
      <w:pPr>
        <w:pStyle w:val="ListParagraph"/>
        <w:numPr>
          <w:ilvl w:val="0"/>
          <w:numId w:val="25"/>
        </w:numPr>
        <w:spacing w:before="120"/>
        <w:jc w:val="both"/>
        <w:rPr>
          <w:rFonts w:eastAsia="Times New Roman" w:cs="Times New Roman"/>
          <w:noProof/>
          <w:lang w:val="ka-GE" w:eastAsia="ru-RU"/>
        </w:rPr>
      </w:pPr>
      <w:r w:rsidRPr="00A4039E">
        <w:rPr>
          <w:rFonts w:eastAsia="Times New Roman" w:cs="Times New Roman"/>
          <w:noProof/>
          <w:lang w:val="ka-GE" w:eastAsia="ru-RU"/>
        </w:rPr>
        <w:t>ავადმყოფობის ნებისმიერი ნიშნების გამოვლენის შემთხვევაში პერსონალმა უნდა</w:t>
      </w:r>
      <w:r w:rsidR="00A15772" w:rsidRPr="00A4039E">
        <w:rPr>
          <w:rFonts w:eastAsia="Times New Roman" w:cs="Times New Roman"/>
          <w:noProof/>
          <w:lang w:val="ka-GE" w:eastAsia="ru-RU"/>
        </w:rPr>
        <w:t xml:space="preserve"> </w:t>
      </w:r>
      <w:r w:rsidRPr="00A4039E">
        <w:rPr>
          <w:rFonts w:eastAsia="Times New Roman" w:cs="Times New Roman"/>
          <w:noProof/>
          <w:lang w:val="ka-GE" w:eastAsia="ru-RU"/>
        </w:rPr>
        <w:t>შეწყვიტოს მუშაობა და მიმართოს სამედიცინო პუნქტს.</w:t>
      </w:r>
    </w:p>
    <w:p w14:paraId="0F91EA5C" w14:textId="77777777" w:rsidR="0020117D" w:rsidRPr="00A4039E" w:rsidRDefault="0020117D" w:rsidP="00240C6D">
      <w:pPr>
        <w:pStyle w:val="ListParagraph"/>
        <w:spacing w:before="120"/>
        <w:jc w:val="both"/>
        <w:rPr>
          <w:rFonts w:eastAsia="Times New Roman" w:cs="Times New Roman"/>
          <w:noProof/>
          <w:lang w:val="ka-GE" w:eastAsia="ru-RU"/>
        </w:rPr>
      </w:pPr>
    </w:p>
    <w:p w14:paraId="6BD87814" w14:textId="77777777" w:rsidR="0020117D" w:rsidRPr="00A4039E" w:rsidRDefault="0020117D" w:rsidP="00240C6D">
      <w:pPr>
        <w:pStyle w:val="Heading2"/>
        <w:spacing w:before="120" w:after="120"/>
        <w:jc w:val="both"/>
        <w:rPr>
          <w:rFonts w:eastAsia="Times New Roman"/>
          <w:noProof/>
          <w:lang w:val="ka-GE" w:eastAsia="ru-RU"/>
        </w:rPr>
      </w:pPr>
      <w:bookmarkStart w:id="138" w:name="_Toc502065702"/>
      <w:bookmarkStart w:id="139" w:name="_Toc3912127"/>
      <w:r w:rsidRPr="00A4039E">
        <w:rPr>
          <w:rFonts w:eastAsia="Times New Roman"/>
          <w:noProof/>
          <w:lang w:val="ka-GE" w:eastAsia="ru-RU"/>
        </w:rPr>
        <w:t>ავარიაზე რეაგირების ორგანიზაცია</w:t>
      </w:r>
      <w:bookmarkEnd w:id="138"/>
      <w:bookmarkEnd w:id="139"/>
    </w:p>
    <w:p w14:paraId="6A837AFE" w14:textId="77777777" w:rsidR="0020117D" w:rsidRPr="00A4039E" w:rsidRDefault="0020117D" w:rsidP="00240C6D">
      <w:pPr>
        <w:spacing w:before="120"/>
        <w:jc w:val="both"/>
        <w:rPr>
          <w:rFonts w:eastAsia="Times New Roman" w:cs="Times New Roman"/>
          <w:noProof/>
          <w:lang w:val="ka-GE" w:eastAsia="ru-RU"/>
        </w:rPr>
      </w:pPr>
      <w:r w:rsidRPr="00A4039E">
        <w:rPr>
          <w:rFonts w:eastAsia="Times New Roman" w:cs="Times New Roman"/>
          <w:noProof/>
          <w:lang w:val="ka-GE" w:eastAsia="ru-RU"/>
        </w:rPr>
        <w:t>ხანძრის კერის ან კვამლის აღმომჩენი პირის და მახლობლად მომუშავე პერსონალის სტრატეგიული ქმედებებია:</w:t>
      </w:r>
    </w:p>
    <w:p w14:paraId="5112597C" w14:textId="77777777" w:rsidR="0020117D" w:rsidRPr="00A4039E" w:rsidRDefault="0020117D" w:rsidP="00153FA3">
      <w:pPr>
        <w:pStyle w:val="ListParagraph"/>
        <w:numPr>
          <w:ilvl w:val="0"/>
          <w:numId w:val="29"/>
        </w:numPr>
        <w:spacing w:before="120"/>
        <w:jc w:val="both"/>
        <w:rPr>
          <w:rFonts w:eastAsia="Times New Roman" w:cs="Times New Roman"/>
          <w:noProof/>
          <w:lang w:val="ka-GE" w:eastAsia="ru-RU"/>
        </w:rPr>
      </w:pPr>
      <w:r w:rsidRPr="00A4039E">
        <w:rPr>
          <w:rFonts w:eastAsia="Times New Roman" w:cs="Times New Roman"/>
          <w:noProof/>
          <w:lang w:val="ka-GE" w:eastAsia="ru-RU"/>
        </w:rPr>
        <w:t>სამუშაო უბანზე ყველა საქმიანობის შეწყვეტა, გარდა უსაფრთხოების ზომებისა;</w:t>
      </w:r>
    </w:p>
    <w:p w14:paraId="47FFC383" w14:textId="77777777" w:rsidR="0020117D" w:rsidRPr="00A4039E" w:rsidRDefault="0020117D" w:rsidP="00153FA3">
      <w:pPr>
        <w:pStyle w:val="ListParagraph"/>
        <w:numPr>
          <w:ilvl w:val="0"/>
          <w:numId w:val="29"/>
        </w:numPr>
        <w:spacing w:before="120"/>
        <w:jc w:val="both"/>
        <w:rPr>
          <w:rFonts w:eastAsia="Times New Roman" w:cs="Times New Roman"/>
          <w:noProof/>
          <w:lang w:val="ka-GE" w:eastAsia="ru-RU"/>
        </w:rPr>
      </w:pPr>
      <w:r w:rsidRPr="00A4039E">
        <w:rPr>
          <w:rFonts w:eastAsia="Times New Roman" w:cs="Times New Roman"/>
          <w:noProof/>
          <w:lang w:val="ka-GE" w:eastAsia="ru-RU"/>
        </w:rPr>
        <w:t>სიტუაციის შეფასება, ხანძრის კერის და მიმდებარე ტერიტორიების დაზვერვა;</w:t>
      </w:r>
    </w:p>
    <w:p w14:paraId="39FC4DC9" w14:textId="77777777" w:rsidR="0020117D" w:rsidRPr="00A4039E" w:rsidRDefault="0020117D" w:rsidP="00153FA3">
      <w:pPr>
        <w:pStyle w:val="ListParagraph"/>
        <w:numPr>
          <w:ilvl w:val="0"/>
          <w:numId w:val="29"/>
        </w:numPr>
        <w:spacing w:before="120"/>
        <w:jc w:val="both"/>
        <w:rPr>
          <w:rFonts w:eastAsia="Times New Roman" w:cs="Times New Roman"/>
          <w:noProof/>
          <w:lang w:val="ka-GE" w:eastAsia="ru-RU"/>
        </w:rPr>
      </w:pPr>
      <w:r w:rsidRPr="00A4039E">
        <w:rPr>
          <w:rFonts w:eastAsia="Times New Roman" w:cs="Times New Roman"/>
          <w:noProof/>
          <w:lang w:val="ka-GE" w:eastAsia="ru-RU"/>
        </w:rPr>
        <w:t xml:space="preserve">შეძლებისდაგვარად ტექნიკის და სხვა დანადგარ-მოწყობილობების იმ ადგილებიდან გაყვანა/გატანა, სადაც შესაძლებელია ხანძრის გავრცელება. </w:t>
      </w:r>
    </w:p>
    <w:p w14:paraId="1F40DFA7" w14:textId="77777777" w:rsidR="0020117D" w:rsidRPr="00A4039E" w:rsidRDefault="0020117D" w:rsidP="00153FA3">
      <w:pPr>
        <w:pStyle w:val="ListParagraph"/>
        <w:numPr>
          <w:ilvl w:val="0"/>
          <w:numId w:val="29"/>
        </w:numPr>
        <w:spacing w:before="120"/>
        <w:jc w:val="both"/>
        <w:rPr>
          <w:rFonts w:eastAsia="Times New Roman" w:cs="Times New Roman"/>
          <w:noProof/>
          <w:lang w:val="ka-GE" w:eastAsia="ru-RU"/>
        </w:rPr>
      </w:pPr>
      <w:r w:rsidRPr="00A4039E">
        <w:rPr>
          <w:rFonts w:eastAsia="Times New Roman" w:cs="Times New Roman"/>
          <w:noProof/>
          <w:lang w:val="ka-GE" w:eastAsia="ru-RU"/>
        </w:rPr>
        <w:t>ელექტრომოწყობილობები უნდა ამოირთოს წრედიდან;</w:t>
      </w:r>
    </w:p>
    <w:p w14:paraId="16D0D606" w14:textId="0DDA978A" w:rsidR="0020117D" w:rsidRPr="00A4039E" w:rsidRDefault="0020117D" w:rsidP="00153FA3">
      <w:pPr>
        <w:pStyle w:val="ListParagraph"/>
        <w:numPr>
          <w:ilvl w:val="0"/>
          <w:numId w:val="29"/>
        </w:numPr>
        <w:spacing w:before="120"/>
        <w:jc w:val="both"/>
        <w:rPr>
          <w:rFonts w:eastAsia="Times New Roman" w:cs="Times New Roman"/>
          <w:noProof/>
          <w:lang w:val="ka-GE" w:eastAsia="ru-RU"/>
        </w:rPr>
      </w:pPr>
      <w:r w:rsidRPr="00A4039E">
        <w:rPr>
          <w:rFonts w:eastAsia="Times New Roman" w:cs="Times New Roman"/>
          <w:noProof/>
          <w:lang w:val="ka-GE" w:eastAsia="ru-RU"/>
        </w:rPr>
        <w:t>იმ შემთხვევაში თუ ხანძარი მძლავრია და გაძნელებულია ხანძრის კერასთან მიდგომა, მიმდებარედ განლაგებულია რაიმე ხანძარსაშიში ან ფეთქებადსაშიში უბნები</w:t>
      </w:r>
      <w:r w:rsidR="0079143A">
        <w:rPr>
          <w:rFonts w:eastAsia="Times New Roman" w:cs="Times New Roman"/>
          <w:noProof/>
          <w:lang w:val="ka-GE" w:eastAsia="ru-RU"/>
        </w:rPr>
        <w:t xml:space="preserve"> </w:t>
      </w:r>
      <w:r w:rsidRPr="00A4039E">
        <w:rPr>
          <w:rFonts w:eastAsia="Times New Roman" w:cs="Times New Roman"/>
          <w:noProof/>
          <w:lang w:val="ka-GE" w:eastAsia="ru-RU"/>
        </w:rPr>
        <w:t>/ნივთიერებები, მაშინ:</w:t>
      </w:r>
    </w:p>
    <w:p w14:paraId="64AF5B2D" w14:textId="77777777" w:rsidR="0020117D" w:rsidRPr="00A4039E" w:rsidRDefault="0020117D" w:rsidP="00153FA3">
      <w:pPr>
        <w:pStyle w:val="ListParagraph"/>
        <w:numPr>
          <w:ilvl w:val="0"/>
          <w:numId w:val="27"/>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მოშორდით სახიფათო ზონას;</w:t>
      </w:r>
    </w:p>
    <w:p w14:paraId="3649B3A0" w14:textId="77777777" w:rsidR="0020117D" w:rsidRPr="00A4039E" w:rsidRDefault="0020117D" w:rsidP="00153FA3">
      <w:pPr>
        <w:pStyle w:val="ListParagraph"/>
        <w:numPr>
          <w:ilvl w:val="0"/>
          <w:numId w:val="27"/>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ევაკუირებისას იმოქმედეთ ევაკუაციის სქემის მიხედვით;</w:t>
      </w:r>
    </w:p>
    <w:p w14:paraId="447CD8A4" w14:textId="77777777" w:rsidR="0020117D" w:rsidRPr="00A4039E" w:rsidRDefault="0020117D" w:rsidP="00153FA3">
      <w:pPr>
        <w:pStyle w:val="ListParagraph"/>
        <w:numPr>
          <w:ilvl w:val="0"/>
          <w:numId w:val="27"/>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თუ თქვენ გიწევთ კვამლიანი დახურული სივრცის გადაკვეთა, დაიხარეთ, რადგან ჰაერი ყველაზე სუფთა იატაკთანაა, ცხვირზე და პირზე აიფარეთ სველი ნაჭერი;</w:t>
      </w:r>
    </w:p>
    <w:p w14:paraId="048FEB6A" w14:textId="77777777" w:rsidR="0020117D" w:rsidRPr="00A4039E" w:rsidRDefault="0020117D" w:rsidP="00153FA3">
      <w:pPr>
        <w:pStyle w:val="ListParagraph"/>
        <w:numPr>
          <w:ilvl w:val="0"/>
          <w:numId w:val="27"/>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თუ ვერ ახერხებთ ევაკუაციას ალმოდებული გასასვლელის გამო ხმამაღლა უხმეთ მშველელს;</w:t>
      </w:r>
    </w:p>
    <w:p w14:paraId="20470133" w14:textId="77777777" w:rsidR="0020117D" w:rsidRPr="00A4039E" w:rsidRDefault="0020117D" w:rsidP="00153FA3">
      <w:pPr>
        <w:pStyle w:val="ListParagraph"/>
        <w:numPr>
          <w:ilvl w:val="0"/>
          <w:numId w:val="27"/>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ავარიის შესახებ შეტყობინება გადაეცით სახანძრო უსაფრთხოებაზე პასუხისმგებელ პირს.</w:t>
      </w:r>
    </w:p>
    <w:p w14:paraId="5F05C423" w14:textId="77777777" w:rsidR="0020117D" w:rsidRPr="00A4039E" w:rsidRDefault="0020117D" w:rsidP="00153FA3">
      <w:pPr>
        <w:pStyle w:val="ListParagraph"/>
        <w:numPr>
          <w:ilvl w:val="0"/>
          <w:numId w:val="27"/>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დაელოდეთ სამაშველო რაზმის გამოჩენას და მათი მოსვლისას გადაეცით დეტალური ინფორმაცია ხანძრის მიზეზების და ხანძრის კერის სიახლოვეს არსებული სიტუაციის შესახებ;</w:t>
      </w:r>
    </w:p>
    <w:p w14:paraId="7B425EE8" w14:textId="77777777" w:rsidR="0020117D" w:rsidRPr="00A4039E" w:rsidRDefault="0020117D" w:rsidP="00153FA3">
      <w:pPr>
        <w:pStyle w:val="ListParagraph"/>
        <w:numPr>
          <w:ilvl w:val="0"/>
          <w:numId w:val="28"/>
        </w:numPr>
        <w:spacing w:before="120"/>
        <w:jc w:val="both"/>
        <w:rPr>
          <w:rFonts w:eastAsia="Times New Roman" w:cs="Times New Roman"/>
          <w:noProof/>
          <w:lang w:val="ka-GE" w:eastAsia="ru-RU"/>
        </w:rPr>
      </w:pPr>
      <w:r w:rsidRPr="00A4039E">
        <w:rPr>
          <w:rFonts w:eastAsia="Times New Roman" w:cs="Times New Roman"/>
          <w:noProof/>
          <w:lang w:val="ka-GE" w:eastAsia="ru-RU"/>
        </w:rPr>
        <w:t>იმ შემთხვევაში თუ ხანძარი არ არის მძლავრი, ხანძრის კერა ადვილად მისადგომია და მასთან მიახლოება საფრთხეს არ უქმნის თქვენს ჯანმრთელობას, ამასთან არსებობს მიმდებარე ტერიტორიებზე ხანძრის გავრცელების გარკვეული რისკები, მაშინ იმოქმედეთ შემდეგნაირად:</w:t>
      </w:r>
    </w:p>
    <w:p w14:paraId="3C3FF593" w14:textId="77777777" w:rsidR="0020117D" w:rsidRPr="00A4039E" w:rsidRDefault="0020117D" w:rsidP="00153FA3">
      <w:pPr>
        <w:pStyle w:val="ListParagraph"/>
        <w:numPr>
          <w:ilvl w:val="0"/>
          <w:numId w:val="30"/>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ავარიის შესახებ შეტყობინება გადაეცით სახანძრო უსაფრთხოებაზე პასუხისმგებელ პირს;</w:t>
      </w:r>
    </w:p>
    <w:p w14:paraId="7CBCD5A6" w14:textId="77777777" w:rsidR="0020117D" w:rsidRPr="00A4039E" w:rsidRDefault="0020117D" w:rsidP="00153FA3">
      <w:pPr>
        <w:pStyle w:val="ListParagraph"/>
        <w:numPr>
          <w:ilvl w:val="0"/>
          <w:numId w:val="30"/>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მოძებნეთ უახლოესი სახანძრო სტენდი და მოიმარაგეთ საჭირო სახანძრო ინვენტარი (ცეცხლმაქრობი, ნაჯახი, ძალაყინი, სათლი და სხვ);</w:t>
      </w:r>
    </w:p>
    <w:p w14:paraId="735D4BEB" w14:textId="77777777" w:rsidR="0020117D" w:rsidRPr="00A4039E" w:rsidRDefault="0020117D" w:rsidP="00153FA3">
      <w:pPr>
        <w:pStyle w:val="ListParagraph"/>
        <w:numPr>
          <w:ilvl w:val="0"/>
          <w:numId w:val="30"/>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ეცადეთ ხანძრის კერის ლიკვიდაცია მოახდინოთ ცეცხლმაქრით, ცეცხლმაქრზე წარმოდგენილი ინსტრუქციის მიხედვით;</w:t>
      </w:r>
    </w:p>
    <w:p w14:paraId="5D367812" w14:textId="77777777" w:rsidR="0020117D" w:rsidRPr="00A4039E" w:rsidRDefault="0020117D" w:rsidP="00153FA3">
      <w:pPr>
        <w:pStyle w:val="ListParagraph"/>
        <w:numPr>
          <w:ilvl w:val="0"/>
          <w:numId w:val="30"/>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იმ შემთხვევაში, თუ ტერიტორიაზე არ არსებობს სახანძრო სტენდი, მაშინ ხანძრის კერის ლიკვიდაციისთვის გამოიყენეთ ქვიშა, წყალი ან გადააფარეთ ნაკლებად აალებადი სქელი ქსოვილი;</w:t>
      </w:r>
    </w:p>
    <w:p w14:paraId="0DA93491" w14:textId="77777777" w:rsidR="0020117D" w:rsidRPr="00A4039E" w:rsidRDefault="0020117D" w:rsidP="00153FA3">
      <w:pPr>
        <w:pStyle w:val="ListParagraph"/>
        <w:numPr>
          <w:ilvl w:val="0"/>
          <w:numId w:val="30"/>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იმ შემთხვევაში, თუ ხანძრის კერის სიახლოვეს განლაგებულია წრედში ჩართული ელექტროდანადგარები წყლის გამოყენება დაუშვებელია;</w:t>
      </w:r>
    </w:p>
    <w:p w14:paraId="2F5252FA" w14:textId="77777777" w:rsidR="0020117D" w:rsidRPr="00A4039E" w:rsidRDefault="0020117D" w:rsidP="00153FA3">
      <w:pPr>
        <w:pStyle w:val="ListParagraph"/>
        <w:numPr>
          <w:ilvl w:val="0"/>
          <w:numId w:val="30"/>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 xml:space="preserve">დახურულ სივრცეში ხანძრის შემთხვევაში ნუ გაანიავებთ ოთახს (განსაკუთრებული საჭიროების გარდა), რადგან სუფთა ჰაერი უფრო მეტად უწყობს ხელს წვას და ხანძრის მასშტაბების ზრდას. </w:t>
      </w:r>
    </w:p>
    <w:p w14:paraId="0446126C" w14:textId="77777777" w:rsidR="0020117D" w:rsidRPr="00A4039E" w:rsidRDefault="0020117D" w:rsidP="00240C6D">
      <w:pPr>
        <w:spacing w:before="120"/>
        <w:jc w:val="both"/>
        <w:rPr>
          <w:rFonts w:eastAsia="Times New Roman" w:cs="Times New Roman"/>
          <w:noProof/>
          <w:lang w:val="ka-GE" w:eastAsia="ru-RU"/>
        </w:rPr>
      </w:pPr>
      <w:r w:rsidRPr="00A4039E">
        <w:rPr>
          <w:rFonts w:eastAsia="Times New Roman" w:cs="Times New Roman"/>
          <w:noProof/>
          <w:lang w:val="ka-GE" w:eastAsia="ru-RU"/>
        </w:rPr>
        <w:t>ხანძრის შემთხვევაში სახანძრო უსაფრთხოებაზე პასუხისმგებელი პირის სტრატეგიული ქმედებებია:</w:t>
      </w:r>
    </w:p>
    <w:p w14:paraId="0F3D654C" w14:textId="77777777" w:rsidR="0020117D" w:rsidRPr="00A4039E" w:rsidRDefault="0020117D" w:rsidP="00153FA3">
      <w:pPr>
        <w:pStyle w:val="ListParagraph"/>
        <w:numPr>
          <w:ilvl w:val="1"/>
          <w:numId w:val="31"/>
        </w:numPr>
        <w:spacing w:before="120"/>
        <w:ind w:left="720"/>
        <w:jc w:val="both"/>
        <w:rPr>
          <w:noProof/>
          <w:lang w:val="ka-GE" w:eastAsia="ru-RU"/>
        </w:rPr>
      </w:pPr>
      <w:r w:rsidRPr="00A4039E">
        <w:rPr>
          <w:noProof/>
          <w:lang w:val="ka-GE" w:eastAsia="ru-RU"/>
        </w:rPr>
        <w:t>დეტალური ინფორმაციის მოგროვება ხანძრის კერის ადგილმდებარეობის, მიმდებარედ არსებული/დასაწყობებული დანადგარ-მექანიზმების და ნივთიერებების შესახებ და სხვ;</w:t>
      </w:r>
    </w:p>
    <w:p w14:paraId="4163C098" w14:textId="77777777" w:rsidR="0020117D" w:rsidRPr="00A4039E" w:rsidRDefault="0020117D" w:rsidP="00153FA3">
      <w:pPr>
        <w:pStyle w:val="ListParagraph"/>
        <w:numPr>
          <w:ilvl w:val="1"/>
          <w:numId w:val="31"/>
        </w:numPr>
        <w:spacing w:before="120"/>
        <w:ind w:left="720"/>
        <w:jc w:val="both"/>
        <w:rPr>
          <w:noProof/>
          <w:lang w:val="ka-GE" w:eastAsia="ru-RU"/>
        </w:rPr>
      </w:pPr>
      <w:r w:rsidRPr="00A4039E">
        <w:rPr>
          <w:noProof/>
          <w:lang w:val="ka-GE" w:eastAsia="ru-RU"/>
        </w:rPr>
        <w:t>ინციდენტის ადგილზე მისვლა და სიტუაციის დაზვერვა, რისკების გაანალიზება და ხანძრის სავარაუდო მასშტაბების (I, II ან III დონე) შეფასება;</w:t>
      </w:r>
    </w:p>
    <w:p w14:paraId="2AE05299" w14:textId="77777777" w:rsidR="0020117D" w:rsidRPr="00A4039E" w:rsidRDefault="0020117D" w:rsidP="00153FA3">
      <w:pPr>
        <w:pStyle w:val="ListParagraph"/>
        <w:numPr>
          <w:ilvl w:val="1"/>
          <w:numId w:val="31"/>
        </w:numPr>
        <w:tabs>
          <w:tab w:val="left" w:pos="1080"/>
        </w:tabs>
        <w:spacing w:before="120"/>
        <w:ind w:left="720"/>
        <w:jc w:val="both"/>
        <w:rPr>
          <w:noProof/>
          <w:lang w:val="ka-GE" w:eastAsia="ru-RU"/>
        </w:rPr>
      </w:pPr>
      <w:r w:rsidRPr="00A4039E">
        <w:rPr>
          <w:noProof/>
          <w:lang w:val="ka-GE" w:eastAsia="ru-RU"/>
        </w:rPr>
        <w:t>მთელს პერსონალს ეთხოვოს მანქანებისა და უბანზე არსებული ხანძარსაქრობი აღჭურვილობის გამოყენება;</w:t>
      </w:r>
    </w:p>
    <w:p w14:paraId="7ACD8714" w14:textId="77777777" w:rsidR="0020117D" w:rsidRPr="00A4039E" w:rsidRDefault="0020117D" w:rsidP="00153FA3">
      <w:pPr>
        <w:pStyle w:val="ListParagraph"/>
        <w:numPr>
          <w:ilvl w:val="1"/>
          <w:numId w:val="31"/>
        </w:numPr>
        <w:spacing w:before="120"/>
        <w:ind w:left="720"/>
        <w:jc w:val="both"/>
        <w:rPr>
          <w:noProof/>
          <w:lang w:val="ka-GE" w:eastAsia="ru-RU"/>
        </w:rPr>
      </w:pPr>
      <w:r w:rsidRPr="00A4039E">
        <w:rPr>
          <w:noProof/>
          <w:lang w:val="ka-GE" w:eastAsia="ru-RU"/>
        </w:rPr>
        <w:t>პერსონალის ქმედებების გაკონტროლება და ხელმძღვანელობა.</w:t>
      </w:r>
    </w:p>
    <w:p w14:paraId="39C3FFC1" w14:textId="77777777" w:rsidR="0020117D" w:rsidRPr="00A4039E" w:rsidRDefault="0020117D" w:rsidP="00240C6D">
      <w:pPr>
        <w:spacing w:before="120"/>
        <w:jc w:val="both"/>
        <w:rPr>
          <w:noProof/>
          <w:lang w:val="ka-GE" w:eastAsia="ru-RU"/>
        </w:rPr>
      </w:pPr>
      <w:r w:rsidRPr="00A4039E">
        <w:rPr>
          <w:noProof/>
          <w:lang w:val="ka-GE" w:eastAsia="ru-RU"/>
        </w:rPr>
        <w:t>აფეთქების სიახლოვეს მყოფი პერსონალის სტრატეგიული ქმედებებია:</w:t>
      </w:r>
    </w:p>
    <w:p w14:paraId="2F3761C3" w14:textId="77777777" w:rsidR="0020117D" w:rsidRPr="00A4039E" w:rsidRDefault="0020117D" w:rsidP="00153FA3">
      <w:pPr>
        <w:pStyle w:val="ListParagraph"/>
        <w:numPr>
          <w:ilvl w:val="1"/>
          <w:numId w:val="31"/>
        </w:numPr>
        <w:spacing w:before="120"/>
        <w:ind w:left="720"/>
        <w:jc w:val="both"/>
        <w:rPr>
          <w:noProof/>
          <w:lang w:val="ka-GE" w:eastAsia="ru-RU"/>
        </w:rPr>
      </w:pPr>
      <w:r w:rsidRPr="00A4039E">
        <w:rPr>
          <w:noProof/>
          <w:lang w:val="ka-GE" w:eastAsia="ru-RU"/>
        </w:rPr>
        <w:t>სამუშაო უბანზე ყველა საქმიანობის შეწყვეტა, გარდა უსაფრთხოების ზომებისა;</w:t>
      </w:r>
    </w:p>
    <w:p w14:paraId="7AAE36B9" w14:textId="77777777" w:rsidR="0020117D" w:rsidRPr="00A4039E" w:rsidRDefault="0020117D" w:rsidP="00153FA3">
      <w:pPr>
        <w:pStyle w:val="ListParagraph"/>
        <w:numPr>
          <w:ilvl w:val="1"/>
          <w:numId w:val="31"/>
        </w:numPr>
        <w:spacing w:before="120"/>
        <w:ind w:left="720"/>
        <w:jc w:val="both"/>
        <w:rPr>
          <w:noProof/>
          <w:lang w:val="ka-GE" w:eastAsia="ru-RU"/>
        </w:rPr>
      </w:pPr>
      <w:r w:rsidRPr="00A4039E">
        <w:rPr>
          <w:noProof/>
          <w:lang w:val="ka-GE" w:eastAsia="ru-RU"/>
        </w:rPr>
        <w:t>აფეთქების ადგილის და მიმდებარე ტერიტორიების დაზვერვა შორიდან, სიტუაციის გაანალიზება და შემდეგი გარემოებების დადგენა:</w:t>
      </w:r>
    </w:p>
    <w:p w14:paraId="087662F4" w14:textId="77777777" w:rsidR="0020117D" w:rsidRPr="00A4039E" w:rsidRDefault="0020117D" w:rsidP="00153FA3">
      <w:pPr>
        <w:pStyle w:val="ListParagraph"/>
        <w:numPr>
          <w:ilvl w:val="0"/>
          <w:numId w:val="32"/>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აფეთქების შედეგად დაშავებულთა რაოდენობა და ვინაობა;</w:t>
      </w:r>
    </w:p>
    <w:p w14:paraId="40BED4FA" w14:textId="77777777" w:rsidR="0020117D" w:rsidRPr="00A4039E" w:rsidRDefault="0020117D" w:rsidP="00153FA3">
      <w:pPr>
        <w:pStyle w:val="ListParagraph"/>
        <w:numPr>
          <w:ilvl w:val="0"/>
          <w:numId w:val="32"/>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აფეთქების მიზეზის დადგენა;</w:t>
      </w:r>
    </w:p>
    <w:p w14:paraId="73FD4658" w14:textId="77777777" w:rsidR="0020117D" w:rsidRPr="00A4039E" w:rsidRDefault="0020117D" w:rsidP="00153FA3">
      <w:pPr>
        <w:pStyle w:val="ListParagraph"/>
        <w:numPr>
          <w:ilvl w:val="0"/>
          <w:numId w:val="32"/>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არსებობს თუ არა ტერიტორიის სიახლოვეს სხვა ფეთქებადსაშიში ან ადვილად აალებადი უბნები ან ნივთიერებები. შესაბამისად არსებობს თუ არა აფეთქების განმეორების ან ხანძრის აღმოცენების რისკი;</w:t>
      </w:r>
    </w:p>
    <w:p w14:paraId="5680A1C4" w14:textId="77777777" w:rsidR="0020117D" w:rsidRPr="00A4039E" w:rsidRDefault="0020117D" w:rsidP="00153FA3">
      <w:pPr>
        <w:pStyle w:val="ListParagraph"/>
        <w:numPr>
          <w:ilvl w:val="0"/>
          <w:numId w:val="32"/>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არსებობს თუ არა კედლების/ჭერის ჩამოქცევის ან სხვა რისკები, რაც დამატებით საფრთხეს უქმნის ადამიანის ჯანმრთელობას;</w:t>
      </w:r>
    </w:p>
    <w:p w14:paraId="1FCAC987" w14:textId="77777777" w:rsidR="0020117D" w:rsidRPr="00A4039E" w:rsidRDefault="0020117D" w:rsidP="00153FA3">
      <w:pPr>
        <w:pStyle w:val="ListParagraph"/>
        <w:numPr>
          <w:ilvl w:val="0"/>
          <w:numId w:val="33"/>
        </w:numPr>
        <w:spacing w:before="120"/>
        <w:jc w:val="both"/>
        <w:rPr>
          <w:rFonts w:eastAsia="Times New Roman" w:cs="Times New Roman"/>
          <w:noProof/>
          <w:lang w:val="ka-GE" w:eastAsia="ru-RU"/>
        </w:rPr>
      </w:pPr>
      <w:r w:rsidRPr="00A4039E">
        <w:rPr>
          <w:rFonts w:eastAsia="Times New Roman" w:cs="Times New Roman"/>
          <w:noProof/>
          <w:lang w:val="ka-GE" w:eastAsia="ru-RU"/>
        </w:rPr>
        <w:t>იმ შემთხვევაში თუ არსებობს აფეთქების განმეორების, კედლების ჩამოქცევის და სხვა რისკები, რაც საფრთხეს უქმნის თქვენს ჯანმრთელობას, მაშინ:</w:t>
      </w:r>
    </w:p>
    <w:p w14:paraId="41A1F40B" w14:textId="77777777" w:rsidR="0020117D" w:rsidRPr="00A4039E" w:rsidRDefault="0020117D" w:rsidP="00153FA3">
      <w:pPr>
        <w:pStyle w:val="ListParagraph"/>
        <w:numPr>
          <w:ilvl w:val="0"/>
          <w:numId w:val="34"/>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სასწრაფოდ დატოვეთ სახიფათო ზონა;</w:t>
      </w:r>
    </w:p>
    <w:p w14:paraId="7D1C2614" w14:textId="77777777" w:rsidR="0020117D" w:rsidRPr="00A4039E" w:rsidRDefault="0020117D" w:rsidP="00153FA3">
      <w:pPr>
        <w:pStyle w:val="ListParagraph"/>
        <w:numPr>
          <w:ilvl w:val="0"/>
          <w:numId w:val="34"/>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აფეთქების შესახებ შეტყობინება გადაეცით უსაფრთხოებაზე პასუხისმგებელ პირს;</w:t>
      </w:r>
    </w:p>
    <w:p w14:paraId="3BEDD689" w14:textId="77777777" w:rsidR="0020117D" w:rsidRPr="00A4039E" w:rsidRDefault="0020117D" w:rsidP="00153FA3">
      <w:pPr>
        <w:pStyle w:val="ListParagraph"/>
        <w:numPr>
          <w:ilvl w:val="0"/>
          <w:numId w:val="34"/>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დაელოდეთ სამაშველო რაზმის გამოჩენას და მათი მოსვლისას გადაეცით დეტალური ინფორმაცია აფეთქების მიზეზების და მის სიახლოვეს არსებული სიტუაციის შესახებ;</w:t>
      </w:r>
    </w:p>
    <w:p w14:paraId="2E4C169E" w14:textId="77777777" w:rsidR="0020117D" w:rsidRPr="00A4039E" w:rsidRDefault="0020117D" w:rsidP="00153FA3">
      <w:pPr>
        <w:pStyle w:val="ListParagraph"/>
        <w:numPr>
          <w:ilvl w:val="0"/>
          <w:numId w:val="33"/>
        </w:numPr>
        <w:spacing w:before="120"/>
        <w:jc w:val="both"/>
        <w:rPr>
          <w:rFonts w:eastAsia="Times New Roman" w:cs="Times New Roman"/>
          <w:noProof/>
          <w:lang w:val="ka-GE" w:eastAsia="ru-RU"/>
        </w:rPr>
      </w:pPr>
      <w:r w:rsidRPr="00A4039E">
        <w:rPr>
          <w:rFonts w:eastAsia="Times New Roman" w:cs="Times New Roman"/>
          <w:noProof/>
          <w:lang w:val="ka-GE" w:eastAsia="ru-RU"/>
        </w:rPr>
        <w:t>იმ შემთხვევაში თუ აფეთქების ადგილთან მიახლოება საფრთხეს არ უქმნის თქვენს ჯანმრთელობას, ამასთან ადგილი აქვს სხვა პერსონალის დაშავების ფაქტს და არსებობს ავარიის შემდგომი განვითარების რისკები, მაშინ:</w:t>
      </w:r>
    </w:p>
    <w:p w14:paraId="380C84DD" w14:textId="77777777" w:rsidR="0020117D" w:rsidRPr="00A4039E" w:rsidRDefault="0020117D" w:rsidP="00153FA3">
      <w:pPr>
        <w:pStyle w:val="ListParagraph"/>
        <w:numPr>
          <w:ilvl w:val="0"/>
          <w:numId w:val="35"/>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აფეთქების შესახებ შეტყობინება გადაეცით უსაფრთხოებაზე პასუხისმგებელ პირს;</w:t>
      </w:r>
    </w:p>
    <w:p w14:paraId="5351E77A" w14:textId="77777777" w:rsidR="0020117D" w:rsidRPr="00A4039E" w:rsidRDefault="0020117D" w:rsidP="00153FA3">
      <w:pPr>
        <w:pStyle w:val="ListParagraph"/>
        <w:numPr>
          <w:ilvl w:val="0"/>
          <w:numId w:val="35"/>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სახანძრო უსაფრთხოებაზე პასუხისმგებელი პირის დახმარებით მოძებნეთ უახლოესი სახანძრო სტენდი და მოიმარაგეთ საჭირო სახანძრო ინვენტარი და პირადი დაცვის საშუალებები;</w:t>
      </w:r>
    </w:p>
    <w:p w14:paraId="082A2152" w14:textId="77777777" w:rsidR="0020117D" w:rsidRPr="00A4039E" w:rsidRDefault="0020117D" w:rsidP="00153FA3">
      <w:pPr>
        <w:pStyle w:val="ListParagraph"/>
        <w:numPr>
          <w:ilvl w:val="0"/>
          <w:numId w:val="35"/>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მიუახლოვდით ინციდენტის ადგილს და სახიფათო ზონას მოაშორეთ ის ნივთიერებები, რომელიც ქმნის აფეთქების განმეორების საშიშროებას;</w:t>
      </w:r>
    </w:p>
    <w:p w14:paraId="534CECC7" w14:textId="77777777" w:rsidR="0020117D" w:rsidRPr="00A4039E" w:rsidRDefault="0020117D" w:rsidP="00153FA3">
      <w:pPr>
        <w:pStyle w:val="ListParagraph"/>
        <w:numPr>
          <w:ilvl w:val="0"/>
          <w:numId w:val="35"/>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ინცინდენტის ადგილთან მიახლოებისას ეცადეთ არ მოექცეთ ფეთქებად საშიშ ზონასა და კედელს შორის.</w:t>
      </w:r>
    </w:p>
    <w:p w14:paraId="49246BA7" w14:textId="77777777" w:rsidR="0020117D" w:rsidRPr="00A4039E" w:rsidRDefault="0020117D" w:rsidP="00240C6D">
      <w:pPr>
        <w:spacing w:before="120"/>
        <w:jc w:val="both"/>
        <w:rPr>
          <w:rFonts w:eastAsia="Times New Roman" w:cs="Times New Roman"/>
          <w:noProof/>
          <w:lang w:val="ka-GE" w:eastAsia="ru-RU"/>
        </w:rPr>
      </w:pPr>
      <w:r w:rsidRPr="00A4039E">
        <w:rPr>
          <w:rFonts w:eastAsia="Times New Roman" w:cs="Times New Roman"/>
          <w:noProof/>
          <w:lang w:val="ka-GE" w:eastAsia="ru-RU"/>
        </w:rPr>
        <w:t>აფეთქების შემთხვევაში უსაფრთხოებაზე პასუხისმგებელ პირის სტრატეგიული ქმედებებია:</w:t>
      </w:r>
    </w:p>
    <w:p w14:paraId="1542CBF3" w14:textId="77777777" w:rsidR="0020117D" w:rsidRPr="00A4039E" w:rsidRDefault="0020117D" w:rsidP="00153FA3">
      <w:pPr>
        <w:pStyle w:val="ListParagraph"/>
        <w:numPr>
          <w:ilvl w:val="0"/>
          <w:numId w:val="33"/>
        </w:numPr>
        <w:spacing w:before="120"/>
        <w:jc w:val="both"/>
        <w:rPr>
          <w:rFonts w:eastAsia="Times New Roman" w:cs="Times New Roman"/>
          <w:noProof/>
          <w:lang w:val="ka-GE" w:eastAsia="ru-RU"/>
        </w:rPr>
      </w:pPr>
      <w:r w:rsidRPr="00A4039E">
        <w:rPr>
          <w:rFonts w:eastAsia="Times New Roman" w:cs="Times New Roman"/>
          <w:noProof/>
          <w:lang w:val="ka-GE" w:eastAsia="ru-RU"/>
        </w:rPr>
        <w:t>დეტალური ინფორმაციის მოგროვება აფეთქების ადგილის, მიმდებარედ არსებული/დასაწყობებული დანადგარ-მექანიზმების და ნივთიერებების შესახებ და სხვ;</w:t>
      </w:r>
    </w:p>
    <w:p w14:paraId="3E96DA6E" w14:textId="77777777" w:rsidR="0020117D" w:rsidRPr="00A4039E" w:rsidRDefault="0020117D" w:rsidP="00153FA3">
      <w:pPr>
        <w:pStyle w:val="ListParagraph"/>
        <w:numPr>
          <w:ilvl w:val="0"/>
          <w:numId w:val="36"/>
        </w:numPr>
        <w:spacing w:before="120"/>
        <w:jc w:val="both"/>
        <w:rPr>
          <w:rFonts w:eastAsia="Times New Roman" w:cs="Times New Roman"/>
          <w:noProof/>
          <w:lang w:val="ka-GE" w:eastAsia="ru-RU"/>
        </w:rPr>
      </w:pPr>
      <w:r w:rsidRPr="00A4039E">
        <w:rPr>
          <w:rFonts w:eastAsia="Times New Roman" w:cs="Times New Roman"/>
          <w:noProof/>
          <w:lang w:val="ka-GE" w:eastAsia="ru-RU"/>
        </w:rPr>
        <w:t>ინცინდენტის ადგილზე მისვლა და სიტუაციის დაზვერვა, რისკების გაანალიზება და აფეთქების სავარაუდო მასშტაბების (I, II ან III დონე) შეფასება. ავარიის შემდგომი განვითარების პროგნოზირება;</w:t>
      </w:r>
    </w:p>
    <w:p w14:paraId="3C468DCB" w14:textId="77777777" w:rsidR="0020117D" w:rsidRPr="00A4039E" w:rsidRDefault="0020117D" w:rsidP="00153FA3">
      <w:pPr>
        <w:pStyle w:val="ListParagraph"/>
        <w:numPr>
          <w:ilvl w:val="0"/>
          <w:numId w:val="36"/>
        </w:numPr>
        <w:spacing w:before="120"/>
        <w:jc w:val="both"/>
        <w:rPr>
          <w:rFonts w:eastAsia="Times New Roman" w:cs="Times New Roman"/>
          <w:noProof/>
          <w:lang w:val="ka-GE" w:eastAsia="ru-RU"/>
        </w:rPr>
      </w:pPr>
      <w:r w:rsidRPr="00A4039E">
        <w:rPr>
          <w:rFonts w:eastAsia="Times New Roman" w:cs="Times New Roman"/>
          <w:noProof/>
          <w:lang w:val="ka-GE" w:eastAsia="ru-RU"/>
        </w:rPr>
        <w:t>მთელს პერსონალს მეთხოვოს მანქანებისა და უბანზე არსებული ხანძარსაქრობი აღჭურვილობის მობილიზება და საჭიროების შემთხვევაში გამოყენება;</w:t>
      </w:r>
    </w:p>
    <w:p w14:paraId="79BA8ACC" w14:textId="77777777" w:rsidR="0020117D" w:rsidRPr="00A4039E" w:rsidRDefault="0020117D" w:rsidP="00153FA3">
      <w:pPr>
        <w:pStyle w:val="ListParagraph"/>
        <w:numPr>
          <w:ilvl w:val="0"/>
          <w:numId w:val="36"/>
        </w:numPr>
        <w:spacing w:before="120"/>
        <w:jc w:val="both"/>
        <w:rPr>
          <w:rFonts w:eastAsia="Times New Roman" w:cs="Times New Roman"/>
          <w:noProof/>
          <w:lang w:val="ka-GE" w:eastAsia="ru-RU"/>
        </w:rPr>
      </w:pPr>
      <w:r w:rsidRPr="00A4039E">
        <w:rPr>
          <w:rFonts w:eastAsia="Times New Roman" w:cs="Times New Roman"/>
          <w:noProof/>
          <w:lang w:val="ka-GE" w:eastAsia="ru-RU"/>
        </w:rPr>
        <w:t>პერსონალის ქმედებების გაკონტროლება და ხელმძღვანელობა.</w:t>
      </w:r>
    </w:p>
    <w:p w14:paraId="046B9D16" w14:textId="77777777" w:rsidR="0020117D" w:rsidRPr="00A4039E" w:rsidRDefault="0020117D" w:rsidP="00240C6D">
      <w:pPr>
        <w:spacing w:before="120"/>
        <w:jc w:val="both"/>
        <w:rPr>
          <w:rFonts w:eastAsia="Times New Roman" w:cs="Times New Roman"/>
          <w:noProof/>
          <w:lang w:val="ka-GE" w:eastAsia="ru-RU"/>
        </w:rPr>
      </w:pPr>
      <w:r w:rsidRPr="00A4039E">
        <w:rPr>
          <w:rFonts w:eastAsia="Times New Roman" w:cs="Times New Roman"/>
          <w:noProof/>
          <w:lang w:val="ka-GE" w:eastAsia="ru-RU"/>
        </w:rPr>
        <w:t>სატრანსპორტო შემთხვევის დროს საჭიროა შემდეგი სტრატეგიული ქმედებების განხორციელება:</w:t>
      </w:r>
    </w:p>
    <w:p w14:paraId="2F761AE7" w14:textId="77777777" w:rsidR="0020117D" w:rsidRPr="00A4039E" w:rsidRDefault="0020117D" w:rsidP="00153FA3">
      <w:pPr>
        <w:pStyle w:val="ListParagraph"/>
        <w:numPr>
          <w:ilvl w:val="0"/>
          <w:numId w:val="37"/>
        </w:numPr>
        <w:spacing w:before="120"/>
        <w:jc w:val="both"/>
        <w:rPr>
          <w:rFonts w:eastAsia="Times New Roman" w:cs="Times New Roman"/>
          <w:noProof/>
          <w:lang w:val="ka-GE" w:eastAsia="ru-RU"/>
        </w:rPr>
      </w:pPr>
      <w:r w:rsidRPr="00A4039E">
        <w:rPr>
          <w:rFonts w:eastAsia="Times New Roman" w:cs="Times New Roman"/>
          <w:noProof/>
          <w:lang w:val="ka-GE" w:eastAsia="ru-RU"/>
        </w:rPr>
        <w:t>სატრანსპორტო საშუალებების/ტექნიკის გაჩერება;</w:t>
      </w:r>
    </w:p>
    <w:p w14:paraId="60F2D573" w14:textId="77777777" w:rsidR="0020117D" w:rsidRPr="00A4039E" w:rsidRDefault="0020117D" w:rsidP="00153FA3">
      <w:pPr>
        <w:pStyle w:val="ListParagraph"/>
        <w:numPr>
          <w:ilvl w:val="0"/>
          <w:numId w:val="37"/>
        </w:numPr>
        <w:spacing w:before="120"/>
        <w:jc w:val="both"/>
        <w:rPr>
          <w:rFonts w:eastAsia="Times New Roman" w:cs="Times New Roman"/>
          <w:noProof/>
          <w:lang w:val="ka-GE" w:eastAsia="ru-RU"/>
        </w:rPr>
      </w:pPr>
      <w:r w:rsidRPr="00A4039E">
        <w:rPr>
          <w:rFonts w:eastAsia="Times New Roman" w:cs="Times New Roman"/>
          <w:noProof/>
          <w:lang w:val="ka-GE" w:eastAsia="ru-RU"/>
        </w:rPr>
        <w:t>იმ შემთხვევაში თუ საფრთხე არ ემუქრება ადამიანის ჯანმრთელობას და არ არსებობს სხვა ავარიული სიტუაციების პროვოცირების რისკები (მაგ. სხვა სატრანსპორტო საშუალებების შეჯახება, აფეთქება, ხანძარი, საწვავის დაღვრა და სხვ.), მაშინ:</w:t>
      </w:r>
    </w:p>
    <w:p w14:paraId="5EF38C32" w14:textId="77777777" w:rsidR="0020117D" w:rsidRPr="00A4039E" w:rsidRDefault="0020117D" w:rsidP="00153FA3">
      <w:pPr>
        <w:pStyle w:val="ListParagraph"/>
        <w:numPr>
          <w:ilvl w:val="0"/>
          <w:numId w:val="38"/>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გადმოდით სატრანსპორტო საშუალებიდან/ტექნიკიდან ან მოშორდით ინციდენტის ადგილს და შეინარჩუნეთ უსაფრთხო დისტანცია;</w:t>
      </w:r>
    </w:p>
    <w:p w14:paraId="405637D3" w14:textId="77777777" w:rsidR="0020117D" w:rsidRPr="00A4039E" w:rsidRDefault="0020117D" w:rsidP="00153FA3">
      <w:pPr>
        <w:pStyle w:val="ListParagraph"/>
        <w:numPr>
          <w:ilvl w:val="0"/>
          <w:numId w:val="38"/>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დაელოდეთ სამაშველო რაზმის გამოჩენას;</w:t>
      </w:r>
    </w:p>
    <w:p w14:paraId="46A87570" w14:textId="77777777" w:rsidR="0020117D" w:rsidRPr="00A4039E" w:rsidRDefault="0020117D" w:rsidP="00153FA3">
      <w:pPr>
        <w:pStyle w:val="ListParagraph"/>
        <w:numPr>
          <w:ilvl w:val="0"/>
          <w:numId w:val="38"/>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დამატებითი საფრთხეების შემთხვევაში იმოქმედეთ შემდეგნაირად:</w:t>
      </w:r>
    </w:p>
    <w:p w14:paraId="47AE3715" w14:textId="77777777" w:rsidR="0020117D" w:rsidRPr="00A4039E" w:rsidRDefault="0020117D" w:rsidP="00153FA3">
      <w:pPr>
        <w:pStyle w:val="ListParagraph"/>
        <w:numPr>
          <w:ilvl w:val="0"/>
          <w:numId w:val="38"/>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თუ შემთხვევის ადგილზე მარტო იმყოფებით, მაშინ შემთხვევის ადგილიდან მოშორებით;</w:t>
      </w:r>
    </w:p>
    <w:p w14:paraId="018401F7" w14:textId="77777777" w:rsidR="0020117D" w:rsidRPr="00A4039E" w:rsidRDefault="0020117D" w:rsidP="00153FA3">
      <w:pPr>
        <w:pStyle w:val="ListParagraph"/>
        <w:numPr>
          <w:ilvl w:val="0"/>
          <w:numId w:val="38"/>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გზაზე დააყენეთ გამაფრთხილებელი ნიშნები ან მკვეთრი ფერის უსაფრთხო საგნები, რომლებიც შესამჩნევი იქნება ინციდენტის ადგილისკენ მოძრავი ავტომობილების მძღოლებისთვის;</w:t>
      </w:r>
    </w:p>
    <w:p w14:paraId="404C1255" w14:textId="77777777" w:rsidR="0020117D" w:rsidRPr="00A4039E" w:rsidRDefault="0020117D" w:rsidP="00153FA3">
      <w:pPr>
        <w:pStyle w:val="ListParagraph"/>
        <w:numPr>
          <w:ilvl w:val="0"/>
          <w:numId w:val="38"/>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იმ შემთხვევაში თუ საფრთხე ემუქრება ადამიანის ჯანმრთელობას ნუ შეეცდებით სხეულის გადაადგილებას;</w:t>
      </w:r>
    </w:p>
    <w:p w14:paraId="41682A29" w14:textId="77777777" w:rsidR="0020117D" w:rsidRPr="00A4039E" w:rsidRDefault="0020117D" w:rsidP="00153FA3">
      <w:pPr>
        <w:pStyle w:val="ListParagraph"/>
        <w:numPr>
          <w:ilvl w:val="0"/>
          <w:numId w:val="38"/>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თუ დაშავებული გზის სავალ ნაწილზე წევს, გადააფარეთ რამე და შემოსაზღვრეთ საგზაო შემთხვევის ადგილი, რათა იგი შესამჩნევი იყოს შორიდან;</w:t>
      </w:r>
    </w:p>
    <w:p w14:paraId="54263FAF" w14:textId="77777777" w:rsidR="0020117D" w:rsidRPr="00A4039E" w:rsidRDefault="0020117D" w:rsidP="00153FA3">
      <w:pPr>
        <w:pStyle w:val="ListParagraph"/>
        <w:numPr>
          <w:ilvl w:val="0"/>
          <w:numId w:val="38"/>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მოხსენით ყველაფერი რაც შესაძლოა სულს უხუთავდეს (ქამარი, ყელსახვევი);</w:t>
      </w:r>
    </w:p>
    <w:p w14:paraId="5A65FFC7" w14:textId="77777777" w:rsidR="0020117D" w:rsidRPr="00A4039E" w:rsidRDefault="0020117D" w:rsidP="00153FA3">
      <w:pPr>
        <w:pStyle w:val="ListParagraph"/>
        <w:numPr>
          <w:ilvl w:val="0"/>
          <w:numId w:val="38"/>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დაელოდეთ სამაშველო რაზმის გამოჩენას.</w:t>
      </w:r>
    </w:p>
    <w:p w14:paraId="16126204" w14:textId="77777777" w:rsidR="0020117D" w:rsidRPr="00A4039E" w:rsidRDefault="0020117D" w:rsidP="00240C6D">
      <w:pPr>
        <w:spacing w:before="120"/>
        <w:jc w:val="both"/>
        <w:rPr>
          <w:rFonts w:eastAsia="Times New Roman" w:cs="Times New Roman"/>
          <w:noProof/>
          <w:lang w:val="ka-GE" w:eastAsia="ru-RU"/>
        </w:rPr>
      </w:pPr>
      <w:r w:rsidRPr="00A4039E">
        <w:rPr>
          <w:rFonts w:eastAsia="Times New Roman" w:cs="Times New Roman"/>
          <w:noProof/>
          <w:lang w:val="ka-GE" w:eastAsia="ru-RU"/>
        </w:rPr>
        <w:t>მოწამვლის ან დაინფიცირების ნებისმიერი რისკის შემთხვევაში პირი ვალდებულია აღნიშნულის თაობაზე დაუყოვნებლივ შეატყობინოს პერსონალის უსაფრთხოებაზე პასუხისმგებელ პირს.</w:t>
      </w:r>
    </w:p>
    <w:p w14:paraId="5A46FC6F" w14:textId="77777777" w:rsidR="0020117D" w:rsidRPr="00A4039E" w:rsidRDefault="0020117D" w:rsidP="00240C6D">
      <w:pPr>
        <w:spacing w:before="120"/>
        <w:jc w:val="both"/>
        <w:rPr>
          <w:rFonts w:eastAsia="Times New Roman" w:cs="Times New Roman"/>
          <w:noProof/>
          <w:lang w:val="ka-GE" w:eastAsia="ru-RU"/>
        </w:rPr>
      </w:pPr>
      <w:r w:rsidRPr="00A4039E">
        <w:rPr>
          <w:rFonts w:eastAsia="Times New Roman" w:cs="Times New Roman"/>
          <w:noProof/>
          <w:lang w:val="ka-GE" w:eastAsia="ru-RU"/>
        </w:rPr>
        <w:t>უსაფრთხოებაზე პასუხისმგებელი პირი ვალდებულია:</w:t>
      </w:r>
    </w:p>
    <w:p w14:paraId="704F0503" w14:textId="77777777" w:rsidR="0020117D" w:rsidRPr="00A4039E" w:rsidRDefault="0020117D" w:rsidP="00153FA3">
      <w:pPr>
        <w:pStyle w:val="ListParagraph"/>
        <w:numPr>
          <w:ilvl w:val="0"/>
          <w:numId w:val="38"/>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ინციდენტის შემსწრე პირისგან მიიღოს შემდეგი ინფორმაცია: ინციდენტის სახე, ადგილმდებარეობა, ინფორმატორის და ინციდენტში მონაწილე პირის სახელი, გვარი;</w:t>
      </w:r>
    </w:p>
    <w:p w14:paraId="22804A5D" w14:textId="77777777" w:rsidR="0020117D" w:rsidRPr="00A4039E" w:rsidRDefault="0020117D" w:rsidP="00153FA3">
      <w:pPr>
        <w:pStyle w:val="ListParagraph"/>
        <w:numPr>
          <w:ilvl w:val="0"/>
          <w:numId w:val="38"/>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ინფორმაცია გადასცეს საგანგებო ვითარების გარე სამსახურებს: სამედიცინო სამსახური და სხვ.</w:t>
      </w:r>
    </w:p>
    <w:p w14:paraId="2EB19872" w14:textId="77777777" w:rsidR="0020117D" w:rsidRPr="00A4039E" w:rsidRDefault="0020117D" w:rsidP="00153FA3">
      <w:pPr>
        <w:pStyle w:val="ListParagraph"/>
        <w:numPr>
          <w:ilvl w:val="0"/>
          <w:numId w:val="38"/>
        </w:numPr>
        <w:spacing w:before="120"/>
        <w:ind w:left="1080"/>
        <w:jc w:val="both"/>
        <w:rPr>
          <w:rFonts w:eastAsia="Times New Roman" w:cs="Times New Roman"/>
          <w:noProof/>
          <w:lang w:val="ka-GE" w:eastAsia="ru-RU"/>
        </w:rPr>
      </w:pPr>
      <w:r w:rsidRPr="00A4039E">
        <w:rPr>
          <w:rFonts w:eastAsia="Times New Roman" w:cs="Times New Roman"/>
          <w:noProof/>
          <w:lang w:val="ka-GE" w:eastAsia="ru-RU"/>
        </w:rPr>
        <w:t>ინფორმაცია გადასცეს საწარმოს ადმინისტრაციას.</w:t>
      </w:r>
    </w:p>
    <w:p w14:paraId="6E320BE7" w14:textId="77777777" w:rsidR="0020117D" w:rsidRPr="00A4039E" w:rsidRDefault="0020117D" w:rsidP="00240C6D">
      <w:pPr>
        <w:pStyle w:val="ListParagraph"/>
        <w:spacing w:before="120"/>
        <w:ind w:left="1080"/>
        <w:jc w:val="both"/>
        <w:rPr>
          <w:rFonts w:eastAsia="Times New Roman" w:cs="Times New Roman"/>
          <w:noProof/>
          <w:lang w:val="ka-GE" w:eastAsia="ru-RU"/>
        </w:rPr>
      </w:pPr>
    </w:p>
    <w:p w14:paraId="10FF897E" w14:textId="77777777" w:rsidR="0020117D" w:rsidRPr="00A4039E" w:rsidRDefault="0020117D" w:rsidP="00240C6D">
      <w:pPr>
        <w:pStyle w:val="Heading2"/>
        <w:spacing w:before="120" w:after="120"/>
        <w:jc w:val="both"/>
        <w:rPr>
          <w:rFonts w:eastAsia="Times New Roman"/>
          <w:noProof/>
          <w:lang w:val="ka-GE" w:eastAsia="ru-RU"/>
        </w:rPr>
      </w:pPr>
      <w:bookmarkStart w:id="140" w:name="_Toc502065703"/>
      <w:bookmarkStart w:id="141" w:name="_Toc3912128"/>
      <w:r w:rsidRPr="00A4039E">
        <w:rPr>
          <w:rFonts w:eastAsia="Times New Roman"/>
          <w:noProof/>
          <w:lang w:val="ka-GE" w:eastAsia="ru-RU"/>
        </w:rPr>
        <w:t>ავარიებზე რეაგირებისთვის საჭირო პერსონალი და აღჭურვილობა</w:t>
      </w:r>
      <w:bookmarkEnd w:id="140"/>
      <w:bookmarkEnd w:id="141"/>
    </w:p>
    <w:p w14:paraId="364A61E5" w14:textId="2AB36C04" w:rsidR="0020117D" w:rsidRPr="00A4039E" w:rsidRDefault="0020117D" w:rsidP="00240C6D">
      <w:pPr>
        <w:spacing w:before="120"/>
        <w:jc w:val="both"/>
        <w:rPr>
          <w:noProof/>
          <w:lang w:val="ka-GE" w:eastAsia="ru-RU"/>
        </w:rPr>
      </w:pPr>
      <w:r w:rsidRPr="00A4039E">
        <w:rPr>
          <w:noProof/>
          <w:lang w:val="ka-GE" w:eastAsia="ru-RU"/>
        </w:rPr>
        <w:t>ადმინისტრაციის მიერ გამოყოფილი უნდა იქნეს პერსონალი, რომლებსაც დაევალებათ, როგორც ავარიული სიტუაციების წარმოქმნის პრევენციული ღონისძიებების გატარებაზე ზედამხედველობა და საჭირო აღჭურვილობის მზადყოფნის მონიტორინგი, ასევე</w:t>
      </w:r>
      <w:r w:rsidR="00851965">
        <w:rPr>
          <w:noProof/>
          <w:lang w:val="ka-GE" w:eastAsia="ru-RU"/>
        </w:rPr>
        <w:t>,</w:t>
      </w:r>
      <w:r w:rsidRPr="00A4039E">
        <w:rPr>
          <w:noProof/>
          <w:lang w:val="ka-GE" w:eastAsia="ru-RU"/>
        </w:rPr>
        <w:t xml:space="preserve"> ინციდენტის რეალიზაციის შემთხვევაში სწრაფი და სათანადო რეაგირების უზრუნველყოფა დამხმარე რაზმის გამოჩენამდე. აღსანიშნავია, რომ ავარიული სიტუაციის შემთხვევაში თავდაპირველი რეაგირება ხორციელდება ინციდენტის აღმომჩენი პერსონალის მიერ. ავარიების პრევენციის და რეაგირებისთვის გამოყოფილი პერსონალის ჩამონათვალი, მათი უფლება-მოვალეობების მითითებით, მოყვანილია ქვემოთ:</w:t>
      </w:r>
    </w:p>
    <w:p w14:paraId="5E9A4DBB" w14:textId="77777777" w:rsidR="0020117D" w:rsidRPr="00A4039E" w:rsidRDefault="0020117D" w:rsidP="00153FA3">
      <w:pPr>
        <w:pStyle w:val="ListParagraph"/>
        <w:numPr>
          <w:ilvl w:val="0"/>
          <w:numId w:val="43"/>
        </w:numPr>
        <w:spacing w:before="120"/>
        <w:jc w:val="both"/>
        <w:rPr>
          <w:noProof/>
          <w:lang w:val="ka-GE" w:eastAsia="ru-RU"/>
        </w:rPr>
      </w:pPr>
      <w:r w:rsidRPr="00A4039E">
        <w:rPr>
          <w:noProof/>
          <w:lang w:val="ka-GE" w:eastAsia="ru-RU"/>
        </w:rPr>
        <w:t>ჯანდაცვისა და უსაფრთხოების ოფიცერი (H&amp;SE ოფიცერი), რომლის უფლება-მოვალეობებია:</w:t>
      </w:r>
    </w:p>
    <w:p w14:paraId="60A4D9F8" w14:textId="77777777" w:rsidR="0020117D" w:rsidRPr="00A4039E" w:rsidRDefault="0020117D" w:rsidP="00153FA3">
      <w:pPr>
        <w:pStyle w:val="ListParagraph"/>
        <w:numPr>
          <w:ilvl w:val="0"/>
          <w:numId w:val="44"/>
        </w:numPr>
        <w:spacing w:before="120"/>
        <w:ind w:left="1080"/>
        <w:jc w:val="both"/>
        <w:rPr>
          <w:noProof/>
          <w:lang w:val="ka-GE" w:eastAsia="ru-RU"/>
        </w:rPr>
      </w:pPr>
      <w:r w:rsidRPr="00A4039E">
        <w:rPr>
          <w:noProof/>
          <w:lang w:val="ka-GE" w:eastAsia="ru-RU"/>
        </w:rPr>
        <w:t>სამუშაო უბნებზე უსაფრთხოების ნორმების შესრულების დონის გაკონტროლება ყოველდღიურად;</w:t>
      </w:r>
    </w:p>
    <w:p w14:paraId="2F4AF389" w14:textId="77777777" w:rsidR="0020117D" w:rsidRPr="00A4039E" w:rsidRDefault="0020117D" w:rsidP="00153FA3">
      <w:pPr>
        <w:pStyle w:val="ListParagraph"/>
        <w:numPr>
          <w:ilvl w:val="0"/>
          <w:numId w:val="44"/>
        </w:numPr>
        <w:spacing w:before="120"/>
        <w:ind w:left="1080"/>
        <w:jc w:val="both"/>
        <w:rPr>
          <w:noProof/>
          <w:lang w:val="ka-GE" w:eastAsia="ru-RU"/>
        </w:rPr>
      </w:pPr>
      <w:r w:rsidRPr="00A4039E">
        <w:rPr>
          <w:noProof/>
          <w:lang w:val="ka-GE" w:eastAsia="ru-RU"/>
        </w:rPr>
        <w:t>უსაფრთხოების ნორმების დარღვევის ფაქტების დაფიქსირება;</w:t>
      </w:r>
    </w:p>
    <w:p w14:paraId="696D8C95" w14:textId="77777777" w:rsidR="0020117D" w:rsidRPr="00A4039E" w:rsidRDefault="0020117D" w:rsidP="00153FA3">
      <w:pPr>
        <w:pStyle w:val="ListParagraph"/>
        <w:numPr>
          <w:ilvl w:val="0"/>
          <w:numId w:val="44"/>
        </w:numPr>
        <w:spacing w:before="120"/>
        <w:ind w:left="1080"/>
        <w:jc w:val="both"/>
        <w:rPr>
          <w:noProof/>
          <w:lang w:val="ka-GE" w:eastAsia="ru-RU"/>
        </w:rPr>
      </w:pPr>
      <w:r w:rsidRPr="00A4039E">
        <w:rPr>
          <w:noProof/>
          <w:lang w:val="ka-GE" w:eastAsia="ru-RU"/>
        </w:rPr>
        <w:t>ავარიებზე რეაგირებისათვის გამოყოფილი სხვა პერსონალის მზადყოფნის და მათ მიერ შესრულებული ავარიული სიტუაციების პრევენციული ღონისძიებების შესრულების დონის შემოწმება თვეში ერთჯერ ;</w:t>
      </w:r>
    </w:p>
    <w:p w14:paraId="2AB72AB7" w14:textId="77777777" w:rsidR="0020117D" w:rsidRPr="00A4039E" w:rsidRDefault="0020117D" w:rsidP="00153FA3">
      <w:pPr>
        <w:pStyle w:val="ListParagraph"/>
        <w:numPr>
          <w:ilvl w:val="0"/>
          <w:numId w:val="44"/>
        </w:numPr>
        <w:spacing w:before="120"/>
        <w:ind w:left="1080"/>
        <w:jc w:val="both"/>
        <w:rPr>
          <w:noProof/>
          <w:lang w:val="ka-GE" w:eastAsia="ru-RU"/>
        </w:rPr>
      </w:pPr>
      <w:r w:rsidRPr="00A4039E">
        <w:rPr>
          <w:noProof/>
          <w:lang w:val="ka-GE" w:eastAsia="ru-RU"/>
        </w:rPr>
        <w:t>ავარიებზე რეაგირებისათვის საჭირო აღჭურვილობის, მათი ვარგისიანობის და მზადყოფნის დონის შემოწმება თვეში ერთჯერ;</w:t>
      </w:r>
    </w:p>
    <w:p w14:paraId="4FEE6840" w14:textId="77777777" w:rsidR="0020117D" w:rsidRPr="00A4039E" w:rsidRDefault="0020117D" w:rsidP="00153FA3">
      <w:pPr>
        <w:pStyle w:val="ListParagraph"/>
        <w:numPr>
          <w:ilvl w:val="0"/>
          <w:numId w:val="44"/>
        </w:numPr>
        <w:spacing w:before="120"/>
        <w:ind w:left="1080"/>
        <w:jc w:val="both"/>
        <w:rPr>
          <w:noProof/>
          <w:lang w:val="ka-GE" w:eastAsia="ru-RU"/>
        </w:rPr>
      </w:pPr>
      <w:r w:rsidRPr="00A4039E">
        <w:rPr>
          <w:noProof/>
          <w:lang w:val="ka-GE" w:eastAsia="ru-RU"/>
        </w:rPr>
        <w:t>პერსონალის ინდივიდუალური დაცვის საშუალებების შემოწმება;</w:t>
      </w:r>
    </w:p>
    <w:p w14:paraId="08223AD1" w14:textId="77777777" w:rsidR="0020117D" w:rsidRPr="00A4039E" w:rsidRDefault="0020117D" w:rsidP="00153FA3">
      <w:pPr>
        <w:pStyle w:val="ListParagraph"/>
        <w:numPr>
          <w:ilvl w:val="0"/>
          <w:numId w:val="44"/>
        </w:numPr>
        <w:spacing w:before="120"/>
        <w:ind w:left="1080"/>
        <w:jc w:val="both"/>
        <w:rPr>
          <w:noProof/>
          <w:lang w:val="ka-GE" w:eastAsia="ru-RU"/>
        </w:rPr>
      </w:pPr>
      <w:r w:rsidRPr="00A4039E">
        <w:rPr>
          <w:noProof/>
          <w:lang w:val="ka-GE" w:eastAsia="ru-RU"/>
        </w:rPr>
        <w:t>ყოველწლიური ანგარიშის მომზადება და ადმინისტრაციული ნაწილისთვის გადაცემა. ანგარიშში მოყვანილი უნდა იყოს: უსაფრთხოების ნორმების დარღვევის ფაქტები და გამომწვევი მიზეზები; ავარიებზე რეაგირებისათვის გამოყოფილი პერსონალის და საჭირო აღჭურვილობის მზადყოფნის დონე; აღჭურვილობის დამატების ან არსებული აღჭურვილობის განახლების აუცილებლობის დასაბუთება და სხვა რეკომენდაციები;</w:t>
      </w:r>
    </w:p>
    <w:p w14:paraId="2437160E" w14:textId="77777777" w:rsidR="0020117D" w:rsidRPr="00A4039E" w:rsidRDefault="0020117D" w:rsidP="00240C6D">
      <w:pPr>
        <w:spacing w:before="120"/>
        <w:jc w:val="both"/>
        <w:rPr>
          <w:noProof/>
          <w:lang w:val="ka-GE" w:eastAsia="ru-RU"/>
        </w:rPr>
      </w:pPr>
      <w:r w:rsidRPr="00A4039E">
        <w:rPr>
          <w:noProof/>
          <w:lang w:val="ka-GE" w:eastAsia="ru-RU"/>
        </w:rPr>
        <w:t>ინცინდენტის შემთხვევაში:</w:t>
      </w:r>
    </w:p>
    <w:p w14:paraId="7055DE6A" w14:textId="77777777" w:rsidR="0020117D" w:rsidRPr="00A4039E" w:rsidRDefault="0020117D" w:rsidP="00153FA3">
      <w:pPr>
        <w:pStyle w:val="ListParagraph"/>
        <w:numPr>
          <w:ilvl w:val="0"/>
          <w:numId w:val="45"/>
        </w:numPr>
        <w:spacing w:before="120"/>
        <w:jc w:val="both"/>
        <w:rPr>
          <w:noProof/>
          <w:lang w:val="ka-GE" w:eastAsia="ru-RU"/>
        </w:rPr>
      </w:pPr>
      <w:r w:rsidRPr="00A4039E">
        <w:rPr>
          <w:noProof/>
          <w:lang w:val="ka-GE" w:eastAsia="ru-RU"/>
        </w:rPr>
        <w:t>პერსონალის ქმედებების გაკონტროლება და მათთვის შესაბამისი მითითებების მიცემა (სახანძრო უსაფრთხოებაზე პასუხისმგებელ პირთან ერთად);</w:t>
      </w:r>
    </w:p>
    <w:p w14:paraId="294285B7" w14:textId="77777777" w:rsidR="0020117D" w:rsidRPr="00A4039E" w:rsidRDefault="0020117D" w:rsidP="00153FA3">
      <w:pPr>
        <w:pStyle w:val="ListParagraph"/>
        <w:numPr>
          <w:ilvl w:val="0"/>
          <w:numId w:val="45"/>
        </w:numPr>
        <w:spacing w:before="120"/>
        <w:jc w:val="both"/>
        <w:rPr>
          <w:noProof/>
          <w:lang w:val="ka-GE" w:eastAsia="ru-RU"/>
        </w:rPr>
      </w:pPr>
      <w:r w:rsidRPr="00A4039E">
        <w:rPr>
          <w:noProof/>
          <w:lang w:val="ka-GE" w:eastAsia="ru-RU"/>
        </w:rPr>
        <w:t>დამხმარე რაზმის გამოჩენისთანავე მისთვის სათანადო დეტალური ინფორმაციის მიწოდება;</w:t>
      </w:r>
    </w:p>
    <w:p w14:paraId="78108509" w14:textId="77777777" w:rsidR="0020117D" w:rsidRPr="00A4039E" w:rsidRDefault="0020117D" w:rsidP="00240C6D">
      <w:pPr>
        <w:spacing w:before="120"/>
        <w:jc w:val="both"/>
        <w:rPr>
          <w:noProof/>
          <w:lang w:val="ka-GE" w:eastAsia="ru-RU"/>
        </w:rPr>
      </w:pPr>
      <w:r w:rsidRPr="00A4039E">
        <w:rPr>
          <w:noProof/>
          <w:lang w:val="ka-GE" w:eastAsia="ru-RU"/>
        </w:rPr>
        <w:t>ინციდენტის ამოწურვის შემდგომ:</w:t>
      </w:r>
    </w:p>
    <w:p w14:paraId="2CCC9605" w14:textId="77777777" w:rsidR="0020117D" w:rsidRPr="00A4039E" w:rsidRDefault="0020117D" w:rsidP="00153FA3">
      <w:pPr>
        <w:pStyle w:val="ListParagraph"/>
        <w:numPr>
          <w:ilvl w:val="0"/>
          <w:numId w:val="46"/>
        </w:numPr>
        <w:spacing w:before="120"/>
        <w:jc w:val="both"/>
        <w:rPr>
          <w:noProof/>
          <w:lang w:val="ka-GE" w:eastAsia="ru-RU"/>
        </w:rPr>
      </w:pPr>
      <w:r w:rsidRPr="00A4039E">
        <w:rPr>
          <w:noProof/>
          <w:lang w:val="ka-GE" w:eastAsia="ru-RU"/>
        </w:rPr>
        <w:t>ავარიის შედეგების სალიკვიდაციო ღონისძიებებში ჩართული პერსონალის ქმედებების გაკონტროლება და მათთვის შესაბამისი მითითებების მიცემა (სახანძრო უსაფრთხოებაზე პასუხისმგებელ პირთან ერთად);</w:t>
      </w:r>
    </w:p>
    <w:p w14:paraId="3FA3F916" w14:textId="77777777" w:rsidR="0020117D" w:rsidRPr="00A4039E" w:rsidRDefault="0020117D" w:rsidP="00153FA3">
      <w:pPr>
        <w:pStyle w:val="ListParagraph"/>
        <w:numPr>
          <w:ilvl w:val="0"/>
          <w:numId w:val="46"/>
        </w:numPr>
        <w:spacing w:before="120"/>
        <w:jc w:val="both"/>
        <w:rPr>
          <w:noProof/>
          <w:lang w:val="ka-GE" w:eastAsia="ru-RU"/>
        </w:rPr>
      </w:pPr>
      <w:r w:rsidRPr="00A4039E">
        <w:rPr>
          <w:noProof/>
          <w:lang w:val="ka-GE" w:eastAsia="ru-RU"/>
        </w:rPr>
        <w:t>ანგარიშის მომზადება და ზემდგომი პირებისთვის და დაინტერესებული მხარეებისთვის გადაცემა. ანგარიშში მოყვანილი უნდა იყოს: ავარიის გამომწვევი მიზეზები, მასშტაბი, ავარიის შედეგები და ზარალი, ავარიის შედეგების სალიკვიდაციო ღონისძიებები, ინციდენტის გამეორების პრევენციისკენ მიმართული რეკომენდაციები და სხვ</w:t>
      </w:r>
    </w:p>
    <w:p w14:paraId="21416464" w14:textId="77777777" w:rsidR="0020117D" w:rsidRPr="00A4039E" w:rsidRDefault="0020117D" w:rsidP="00240C6D">
      <w:pPr>
        <w:spacing w:before="120"/>
        <w:jc w:val="both"/>
        <w:rPr>
          <w:noProof/>
          <w:lang w:val="ka-GE" w:eastAsia="ru-RU"/>
        </w:rPr>
      </w:pPr>
      <w:r w:rsidRPr="00A4039E">
        <w:rPr>
          <w:noProof/>
          <w:lang w:val="ka-GE" w:eastAsia="ru-RU"/>
        </w:rPr>
        <w:t>ავარიულ სიტუაციებზე რეაგირებისათვის, დამატებითი პერსონალის გამოყოფა საჭირო არ არის. სამუშაოები სრულდება არსებულ პერსონალის მიერ მათზე გადანაწილებული ფუნქციების შესაბამისად. ავარიულ სიტუაციებზე რეაგირების გეგმით გათვალისწინებული ღონისძიებების შესრულებაზე ზედამხედველობას ახორციელებს უსაფრთხოებაზე პასუხისმგებელი პირი.</w:t>
      </w:r>
    </w:p>
    <w:p w14:paraId="64B51F27" w14:textId="77777777" w:rsidR="0020117D" w:rsidRPr="00A4039E" w:rsidRDefault="0020117D" w:rsidP="00240C6D">
      <w:pPr>
        <w:spacing w:before="120"/>
        <w:jc w:val="both"/>
        <w:rPr>
          <w:i/>
          <w:noProof/>
          <w:u w:val="single"/>
          <w:lang w:val="ka-GE" w:eastAsia="ru-RU"/>
        </w:rPr>
      </w:pPr>
      <w:r w:rsidRPr="00A4039E">
        <w:rPr>
          <w:i/>
          <w:noProof/>
          <w:u w:val="single"/>
          <w:lang w:val="ka-GE" w:eastAsia="ru-RU"/>
        </w:rPr>
        <w:t>ტერიტორიაზე უნდა არსებობდეს:</w:t>
      </w:r>
    </w:p>
    <w:p w14:paraId="1378F84F" w14:textId="77777777" w:rsidR="0020117D" w:rsidRPr="00A4039E" w:rsidRDefault="0020117D" w:rsidP="00240C6D">
      <w:pPr>
        <w:spacing w:before="120"/>
        <w:jc w:val="both"/>
        <w:rPr>
          <w:b/>
          <w:noProof/>
          <w:lang w:val="ka-GE" w:eastAsia="ru-RU"/>
        </w:rPr>
      </w:pPr>
      <w:r w:rsidRPr="00A4039E">
        <w:rPr>
          <w:b/>
          <w:noProof/>
          <w:lang w:val="ka-GE" w:eastAsia="ru-RU"/>
        </w:rPr>
        <w:t>ავარიაზე რეაგირებისთვის პირადი დაცვის სარეზერვო საშუალებები სპეციალურ ოთახებში:</w:t>
      </w:r>
    </w:p>
    <w:p w14:paraId="22DA99B6" w14:textId="77777777" w:rsidR="0020117D" w:rsidRPr="00A4039E" w:rsidRDefault="0020117D" w:rsidP="00153FA3">
      <w:pPr>
        <w:pStyle w:val="ListParagraph"/>
        <w:numPr>
          <w:ilvl w:val="1"/>
          <w:numId w:val="47"/>
        </w:numPr>
        <w:tabs>
          <w:tab w:val="left" w:pos="1080"/>
        </w:tabs>
        <w:spacing w:before="120"/>
        <w:ind w:left="720"/>
        <w:jc w:val="both"/>
        <w:rPr>
          <w:noProof/>
          <w:lang w:val="ka-GE" w:eastAsia="ru-RU"/>
        </w:rPr>
      </w:pPr>
      <w:r w:rsidRPr="00A4039E">
        <w:rPr>
          <w:noProof/>
          <w:lang w:val="ka-GE" w:eastAsia="ru-RU"/>
        </w:rPr>
        <w:t>ჩაფხუტები;</w:t>
      </w:r>
    </w:p>
    <w:p w14:paraId="374798A2" w14:textId="77777777" w:rsidR="0020117D" w:rsidRPr="00A4039E" w:rsidRDefault="0020117D" w:rsidP="00153FA3">
      <w:pPr>
        <w:pStyle w:val="ListParagraph"/>
        <w:numPr>
          <w:ilvl w:val="1"/>
          <w:numId w:val="47"/>
        </w:numPr>
        <w:spacing w:before="120"/>
        <w:ind w:left="720"/>
        <w:jc w:val="both"/>
        <w:rPr>
          <w:noProof/>
          <w:lang w:val="ka-GE" w:eastAsia="ru-RU"/>
        </w:rPr>
      </w:pPr>
      <w:r w:rsidRPr="00A4039E">
        <w:rPr>
          <w:noProof/>
          <w:lang w:val="ka-GE" w:eastAsia="ru-RU"/>
        </w:rPr>
        <w:t>დამცავი სათვალეები;</w:t>
      </w:r>
    </w:p>
    <w:p w14:paraId="50B75D8F" w14:textId="77777777" w:rsidR="0020117D" w:rsidRPr="00A4039E" w:rsidRDefault="0020117D" w:rsidP="00153FA3">
      <w:pPr>
        <w:pStyle w:val="ListParagraph"/>
        <w:numPr>
          <w:ilvl w:val="1"/>
          <w:numId w:val="47"/>
        </w:numPr>
        <w:spacing w:before="120"/>
        <w:ind w:left="720"/>
        <w:jc w:val="both"/>
        <w:rPr>
          <w:noProof/>
          <w:lang w:val="ka-GE" w:eastAsia="ru-RU"/>
        </w:rPr>
      </w:pPr>
      <w:r w:rsidRPr="00A4039E">
        <w:rPr>
          <w:noProof/>
          <w:lang w:val="ka-GE" w:eastAsia="ru-RU"/>
        </w:rPr>
        <w:t>სპეცტანსაცმელი ამრეკლი ზოლებით;</w:t>
      </w:r>
    </w:p>
    <w:p w14:paraId="258D2792" w14:textId="77777777" w:rsidR="0020117D" w:rsidRPr="00A4039E" w:rsidRDefault="0020117D" w:rsidP="00153FA3">
      <w:pPr>
        <w:pStyle w:val="ListParagraph"/>
        <w:numPr>
          <w:ilvl w:val="1"/>
          <w:numId w:val="47"/>
        </w:numPr>
        <w:spacing w:before="120"/>
        <w:ind w:left="720"/>
        <w:jc w:val="both"/>
        <w:rPr>
          <w:noProof/>
          <w:lang w:val="ka-GE" w:eastAsia="ru-RU"/>
        </w:rPr>
      </w:pPr>
      <w:r w:rsidRPr="00A4039E">
        <w:rPr>
          <w:noProof/>
          <w:lang w:val="ka-GE" w:eastAsia="ru-RU"/>
        </w:rPr>
        <w:t>ხელთათმანები;</w:t>
      </w:r>
    </w:p>
    <w:p w14:paraId="3333BFBE" w14:textId="77777777" w:rsidR="0020117D" w:rsidRPr="00A4039E" w:rsidRDefault="0020117D" w:rsidP="00153FA3">
      <w:pPr>
        <w:pStyle w:val="ListParagraph"/>
        <w:numPr>
          <w:ilvl w:val="1"/>
          <w:numId w:val="47"/>
        </w:numPr>
        <w:spacing w:before="120"/>
        <w:ind w:left="720"/>
        <w:jc w:val="both"/>
        <w:rPr>
          <w:noProof/>
          <w:lang w:val="ka-GE" w:eastAsia="ru-RU"/>
        </w:rPr>
      </w:pPr>
      <w:r w:rsidRPr="00A4039E">
        <w:rPr>
          <w:noProof/>
          <w:lang w:val="ka-GE" w:eastAsia="ru-RU"/>
        </w:rPr>
        <w:t>რესპირატორები/პირბადეები;</w:t>
      </w:r>
    </w:p>
    <w:p w14:paraId="634F9C3C" w14:textId="77777777" w:rsidR="0020117D" w:rsidRPr="00A4039E" w:rsidRDefault="0020117D" w:rsidP="00153FA3">
      <w:pPr>
        <w:pStyle w:val="ListParagraph"/>
        <w:numPr>
          <w:ilvl w:val="1"/>
          <w:numId w:val="47"/>
        </w:numPr>
        <w:spacing w:before="120"/>
        <w:ind w:left="720"/>
        <w:jc w:val="both"/>
        <w:rPr>
          <w:noProof/>
          <w:lang w:val="ka-GE" w:eastAsia="ru-RU"/>
        </w:rPr>
      </w:pPr>
      <w:r w:rsidRPr="00A4039E">
        <w:rPr>
          <w:noProof/>
          <w:lang w:val="ka-GE" w:eastAsia="ru-RU"/>
        </w:rPr>
        <w:t>ყურსაცმები.</w:t>
      </w:r>
    </w:p>
    <w:p w14:paraId="00299D31" w14:textId="77777777" w:rsidR="0020117D" w:rsidRPr="00A4039E" w:rsidRDefault="0020117D" w:rsidP="00240C6D">
      <w:pPr>
        <w:spacing w:before="120"/>
        <w:jc w:val="both"/>
        <w:rPr>
          <w:b/>
          <w:noProof/>
          <w:lang w:val="ka-GE" w:eastAsia="ru-RU"/>
        </w:rPr>
      </w:pPr>
      <w:r w:rsidRPr="00A4039E">
        <w:rPr>
          <w:b/>
          <w:noProof/>
          <w:lang w:val="ka-GE" w:eastAsia="ru-RU"/>
        </w:rPr>
        <w:t>ხანძარსაქრობი აღჭურვილობა:</w:t>
      </w:r>
    </w:p>
    <w:p w14:paraId="578009C9" w14:textId="77777777" w:rsidR="0020117D" w:rsidRPr="00A4039E" w:rsidRDefault="0020117D" w:rsidP="00240C6D">
      <w:pPr>
        <w:spacing w:before="120"/>
        <w:jc w:val="both"/>
        <w:rPr>
          <w:noProof/>
          <w:lang w:val="ka-GE" w:eastAsia="ru-RU"/>
        </w:rPr>
      </w:pPr>
      <w:r w:rsidRPr="00A4039E">
        <w:rPr>
          <w:noProof/>
          <w:lang w:val="ka-GE" w:eastAsia="ru-RU"/>
        </w:rPr>
        <w:t>სახანძრო სტენდ(ებ)ი, რომლის შემადგენლობაშიც შევა:</w:t>
      </w:r>
    </w:p>
    <w:p w14:paraId="66044B92" w14:textId="77777777" w:rsidR="0020117D" w:rsidRPr="00A4039E" w:rsidRDefault="0020117D" w:rsidP="00153FA3">
      <w:pPr>
        <w:pStyle w:val="ListParagraph"/>
        <w:numPr>
          <w:ilvl w:val="0"/>
          <w:numId w:val="47"/>
        </w:numPr>
        <w:spacing w:before="120"/>
        <w:jc w:val="both"/>
        <w:rPr>
          <w:noProof/>
          <w:lang w:val="ka-GE" w:eastAsia="ru-RU"/>
        </w:rPr>
      </w:pPr>
      <w:r w:rsidRPr="00A4039E">
        <w:rPr>
          <w:noProof/>
          <w:lang w:val="ka-GE" w:eastAsia="ru-RU"/>
        </w:rPr>
        <w:t>სტანდარტული ცეცხლმაქრები – განკუთვნილი მყარი, თხევადი და გაზისმაგვარი ნივთიერებების აალებისას (A, B, C კლასის). მათი გამოყენება შესაძლებელია ელექტრომოწყობილობების ჩასაქრობად, რომელთა ძაბვა 1000 v.-მდეა;</w:t>
      </w:r>
    </w:p>
    <w:p w14:paraId="4DD40950" w14:textId="77777777" w:rsidR="0020117D" w:rsidRPr="00A4039E" w:rsidRDefault="0020117D" w:rsidP="00153FA3">
      <w:pPr>
        <w:pStyle w:val="ListParagraph"/>
        <w:numPr>
          <w:ilvl w:val="0"/>
          <w:numId w:val="48"/>
        </w:numPr>
        <w:spacing w:before="120"/>
        <w:jc w:val="both"/>
        <w:rPr>
          <w:noProof/>
          <w:lang w:val="ka-GE" w:eastAsia="ru-RU"/>
        </w:rPr>
      </w:pPr>
      <w:r w:rsidRPr="00A4039E">
        <w:rPr>
          <w:noProof/>
          <w:lang w:val="ka-GE" w:eastAsia="ru-RU"/>
        </w:rPr>
        <w:t>სხვა ხანძარსაწინააღმდეგო ინვენტარი – სახანძრო სათლი, ნიჩაბი, ბარჯი, ძალაყინი, ნაჯახი.</w:t>
      </w:r>
    </w:p>
    <w:p w14:paraId="5A7623C5" w14:textId="77777777" w:rsidR="0020117D" w:rsidRPr="00A4039E" w:rsidRDefault="0020117D" w:rsidP="00153FA3">
      <w:pPr>
        <w:pStyle w:val="ListParagraph"/>
        <w:numPr>
          <w:ilvl w:val="0"/>
          <w:numId w:val="48"/>
        </w:numPr>
        <w:spacing w:before="120"/>
        <w:jc w:val="both"/>
        <w:rPr>
          <w:noProof/>
          <w:lang w:val="ka-GE" w:eastAsia="ru-RU"/>
        </w:rPr>
      </w:pPr>
      <w:r w:rsidRPr="00A4039E">
        <w:rPr>
          <w:noProof/>
          <w:lang w:val="ka-GE" w:eastAsia="ru-RU"/>
        </w:rPr>
        <w:t>სახანძრო სტენდებზე აღნიშნული უნდა იყოს სახანძრო უსაფრთხოებაზე პასუხისმგებელი პირის ვინაობა და საკონტაქტო ინფორმაცია;</w:t>
      </w:r>
    </w:p>
    <w:p w14:paraId="01471104" w14:textId="6DEF1119" w:rsidR="0020117D" w:rsidRPr="00A4039E" w:rsidRDefault="0020117D" w:rsidP="00153FA3">
      <w:pPr>
        <w:pStyle w:val="ListParagraph"/>
        <w:numPr>
          <w:ilvl w:val="0"/>
          <w:numId w:val="48"/>
        </w:numPr>
        <w:spacing w:before="120"/>
        <w:jc w:val="both"/>
        <w:rPr>
          <w:noProof/>
          <w:lang w:val="ka-GE" w:eastAsia="ru-RU"/>
        </w:rPr>
      </w:pPr>
      <w:r w:rsidRPr="00A4039E">
        <w:rPr>
          <w:noProof/>
          <w:lang w:val="ka-GE" w:eastAsia="ru-RU"/>
        </w:rPr>
        <w:t>სტანდარტული ცეცხლმაქრები ყველა უბანზე, ასევე</w:t>
      </w:r>
      <w:r w:rsidR="00851965">
        <w:rPr>
          <w:noProof/>
          <w:lang w:val="ka-GE" w:eastAsia="ru-RU"/>
        </w:rPr>
        <w:t>,</w:t>
      </w:r>
      <w:r w:rsidRPr="00A4039E">
        <w:rPr>
          <w:noProof/>
          <w:lang w:val="ka-GE" w:eastAsia="ru-RU"/>
        </w:rPr>
        <w:t xml:space="preserve"> სპეცტექნიკასა და დანადგარებზე;</w:t>
      </w:r>
    </w:p>
    <w:p w14:paraId="1E646EC4" w14:textId="77777777" w:rsidR="0020117D" w:rsidRPr="00A4039E" w:rsidRDefault="0020117D" w:rsidP="00153FA3">
      <w:pPr>
        <w:pStyle w:val="ListParagraph"/>
        <w:numPr>
          <w:ilvl w:val="0"/>
          <w:numId w:val="48"/>
        </w:numPr>
        <w:spacing w:before="120"/>
        <w:jc w:val="both"/>
        <w:rPr>
          <w:noProof/>
          <w:lang w:val="ka-GE" w:eastAsia="ru-RU"/>
        </w:rPr>
      </w:pPr>
      <w:r w:rsidRPr="00A4039E">
        <w:rPr>
          <w:noProof/>
          <w:lang w:val="ka-GE" w:eastAsia="ru-RU"/>
        </w:rPr>
        <w:t>სათლები, ქვიშა, ნიჩბები და ა.შ.;</w:t>
      </w:r>
    </w:p>
    <w:p w14:paraId="0DFA2468" w14:textId="0791D76B" w:rsidR="0020117D" w:rsidRPr="00A4039E" w:rsidRDefault="0020117D" w:rsidP="00153FA3">
      <w:pPr>
        <w:pStyle w:val="ListParagraph"/>
        <w:numPr>
          <w:ilvl w:val="0"/>
          <w:numId w:val="48"/>
        </w:numPr>
        <w:spacing w:before="120"/>
        <w:jc w:val="both"/>
        <w:rPr>
          <w:noProof/>
          <w:lang w:val="ka-GE" w:eastAsia="ru-RU"/>
        </w:rPr>
      </w:pPr>
      <w:r w:rsidRPr="00A4039E">
        <w:rPr>
          <w:noProof/>
          <w:lang w:val="ka-GE" w:eastAsia="ru-RU"/>
        </w:rPr>
        <w:t xml:space="preserve">საჭიროების შემთხვევაში დამატებით გამოყენებული იქნება ქ. </w:t>
      </w:r>
      <w:r w:rsidR="00A15772" w:rsidRPr="00A4039E">
        <w:rPr>
          <w:noProof/>
          <w:lang w:val="ka-GE" w:eastAsia="ru-RU"/>
        </w:rPr>
        <w:t>ზესტაფონის</w:t>
      </w:r>
      <w:r w:rsidRPr="00A4039E">
        <w:rPr>
          <w:noProof/>
          <w:lang w:val="ka-GE" w:eastAsia="ru-RU"/>
        </w:rPr>
        <w:t xml:space="preserve"> საგანგებო სიტუაციების სამსახური.</w:t>
      </w:r>
    </w:p>
    <w:p w14:paraId="50536888" w14:textId="77777777" w:rsidR="0020117D" w:rsidRPr="00A4039E" w:rsidRDefault="0020117D" w:rsidP="00240C6D">
      <w:pPr>
        <w:spacing w:before="120"/>
        <w:jc w:val="both"/>
        <w:rPr>
          <w:noProof/>
          <w:lang w:val="ka-GE" w:eastAsia="ru-RU"/>
        </w:rPr>
      </w:pPr>
      <w:r w:rsidRPr="00A4039E">
        <w:rPr>
          <w:noProof/>
          <w:lang w:val="ka-GE" w:eastAsia="ru-RU"/>
        </w:rPr>
        <w:t>გადაუდებელი სამედიცინო მომსახურების აღჭურვილობა:</w:t>
      </w:r>
    </w:p>
    <w:p w14:paraId="2ADE1B30" w14:textId="77777777" w:rsidR="0020117D" w:rsidRPr="00A4039E" w:rsidRDefault="0020117D" w:rsidP="00153FA3">
      <w:pPr>
        <w:pStyle w:val="ListParagraph"/>
        <w:numPr>
          <w:ilvl w:val="0"/>
          <w:numId w:val="49"/>
        </w:numPr>
        <w:spacing w:before="120"/>
        <w:jc w:val="both"/>
        <w:rPr>
          <w:noProof/>
          <w:lang w:val="ka-GE" w:eastAsia="ru-RU"/>
        </w:rPr>
      </w:pPr>
      <w:r w:rsidRPr="00A4039E">
        <w:rPr>
          <w:noProof/>
          <w:lang w:val="ka-GE" w:eastAsia="ru-RU"/>
        </w:rPr>
        <w:t>სტანდარტული სამედიცინო ყუთები, რომლებიც განთავსდება საწარმოს ტერიტორიაზე;</w:t>
      </w:r>
    </w:p>
    <w:p w14:paraId="25C5C047" w14:textId="7D3E4845" w:rsidR="0020117D" w:rsidRPr="00A4039E" w:rsidRDefault="0020117D" w:rsidP="00153FA3">
      <w:pPr>
        <w:pStyle w:val="ListParagraph"/>
        <w:numPr>
          <w:ilvl w:val="0"/>
          <w:numId w:val="49"/>
        </w:numPr>
        <w:spacing w:before="120"/>
        <w:jc w:val="both"/>
        <w:rPr>
          <w:noProof/>
          <w:lang w:val="ka-GE" w:eastAsia="ru-RU"/>
        </w:rPr>
      </w:pPr>
      <w:r w:rsidRPr="00A4039E">
        <w:rPr>
          <w:noProof/>
          <w:lang w:val="ka-GE" w:eastAsia="ru-RU"/>
        </w:rPr>
        <w:t xml:space="preserve">სასწრაფო დახმარების მანქანა - გამოყენებული იქნება ქ. </w:t>
      </w:r>
      <w:r w:rsidR="00A15772" w:rsidRPr="00A4039E">
        <w:rPr>
          <w:noProof/>
          <w:lang w:val="ka-GE" w:eastAsia="ru-RU"/>
        </w:rPr>
        <w:t>ზესტაფონის</w:t>
      </w:r>
      <w:r w:rsidRPr="00A4039E">
        <w:rPr>
          <w:noProof/>
          <w:lang w:val="ka-GE" w:eastAsia="ru-RU"/>
        </w:rPr>
        <w:t xml:space="preserve"> სამედიცინო დაწესებულების სასწრაფო დახმარების მანქანები.</w:t>
      </w:r>
    </w:p>
    <w:p w14:paraId="2E6E3458" w14:textId="77777777" w:rsidR="0020117D" w:rsidRPr="00A4039E" w:rsidRDefault="0020117D" w:rsidP="00240C6D">
      <w:pPr>
        <w:spacing w:before="120"/>
        <w:jc w:val="both"/>
        <w:rPr>
          <w:noProof/>
          <w:lang w:val="ka-GE" w:eastAsia="ru-RU"/>
        </w:rPr>
      </w:pPr>
      <w:r w:rsidRPr="00A4039E">
        <w:rPr>
          <w:noProof/>
          <w:lang w:val="ka-GE" w:eastAsia="ru-RU"/>
        </w:rPr>
        <w:t xml:space="preserve">პერიოდულად უნდა შესრულდეს ავარიაზე რეაგირების თითოეული სისტემის გამოცდა, დაფიქსირდეს მიღებული გამოცდილება და გამოსწორდეს სუსტი რგოლები (იგივე უნდა შესრულდეს ინციდენტის რეალიზაციის შემთხვევაშიც). </w:t>
      </w:r>
    </w:p>
    <w:p w14:paraId="2A0A269F" w14:textId="6B82BB8A" w:rsidR="00730DD9" w:rsidRPr="00A4039E" w:rsidRDefault="0020117D" w:rsidP="00851965">
      <w:pPr>
        <w:spacing w:before="120"/>
        <w:jc w:val="both"/>
        <w:rPr>
          <w:noProof/>
          <w:lang w:val="ka-GE" w:eastAsia="ru-RU"/>
        </w:rPr>
      </w:pPr>
      <w:r w:rsidRPr="00A4039E">
        <w:rPr>
          <w:noProof/>
          <w:lang w:val="ka-GE" w:eastAsia="ru-RU"/>
        </w:rPr>
        <w:t>პროექტის მთელ შტატს უნდა ჩაუტარდეს გაცნობითი ტრენინგი. ჩატარებულ სწავლებებზე უნდა არსებობდეს პერსონალის გადამზადების რეგისტრაციის სისტემა, რომლის დოკუმენტაციაც უნდა ინახებოდეს კომპანიის ან კონტრაქტორების ოფისებში</w:t>
      </w:r>
      <w:r w:rsidR="00730DD9" w:rsidRPr="00A4039E">
        <w:rPr>
          <w:noProof/>
          <w:lang w:val="ka-GE"/>
        </w:rPr>
        <w:br w:type="page"/>
      </w:r>
    </w:p>
    <w:p w14:paraId="39315B8B" w14:textId="77777777" w:rsidR="000E2942" w:rsidRPr="00A4039E" w:rsidRDefault="000E2942" w:rsidP="00980B9B">
      <w:pPr>
        <w:pStyle w:val="Heading1"/>
        <w:spacing w:before="120" w:after="120"/>
        <w:jc w:val="both"/>
        <w:rPr>
          <w:noProof/>
          <w:lang w:val="ka-GE"/>
        </w:rPr>
      </w:pPr>
      <w:bookmarkStart w:id="142" w:name="_Toc360190730"/>
      <w:bookmarkStart w:id="143" w:name="_Toc410477118"/>
      <w:bookmarkStart w:id="144" w:name="_Toc414578180"/>
      <w:bookmarkStart w:id="145" w:name="_Toc414578258"/>
      <w:bookmarkStart w:id="146" w:name="_Toc420073214"/>
      <w:bookmarkStart w:id="147" w:name="_Toc502065705"/>
      <w:bookmarkStart w:id="148" w:name="_Toc3912129"/>
      <w:r w:rsidRPr="00A4039E">
        <w:rPr>
          <w:noProof/>
          <w:lang w:val="ka-GE"/>
        </w:rPr>
        <w:t>დაგეგმილი საქმიანობის გარემოსდაცვითი მონიტორინგის გეგმა</w:t>
      </w:r>
      <w:bookmarkEnd w:id="142"/>
      <w:bookmarkEnd w:id="143"/>
      <w:bookmarkEnd w:id="144"/>
      <w:bookmarkEnd w:id="145"/>
      <w:bookmarkEnd w:id="146"/>
      <w:bookmarkEnd w:id="147"/>
      <w:bookmarkEnd w:id="148"/>
    </w:p>
    <w:p w14:paraId="3591B8EA" w14:textId="77777777" w:rsidR="000E2942" w:rsidRPr="00A4039E" w:rsidRDefault="000E2942" w:rsidP="00980B9B">
      <w:pPr>
        <w:spacing w:before="120"/>
        <w:jc w:val="both"/>
        <w:rPr>
          <w:noProof/>
          <w:lang w:val="ka-GE"/>
        </w:rPr>
      </w:pPr>
      <w:r w:rsidRPr="00A4039E">
        <w:rPr>
          <w:noProof/>
          <w:lang w:val="ka-GE"/>
        </w:rPr>
        <w:t>საწარმოს მოწყობისა და ექსპლუატაციის პროექტის განხორციელების ფარგლებში ეკოლოგიური მონიტორინგის ორგანიზება ითვალისწინებს შემდეგი ამოცანების გადაჭრას:</w:t>
      </w:r>
    </w:p>
    <w:p w14:paraId="326FC58C" w14:textId="77777777" w:rsidR="000E2942" w:rsidRPr="00A4039E" w:rsidRDefault="000E2942" w:rsidP="00980B9B">
      <w:pPr>
        <w:numPr>
          <w:ilvl w:val="0"/>
          <w:numId w:val="50"/>
        </w:numPr>
        <w:spacing w:before="120"/>
        <w:jc w:val="both"/>
        <w:rPr>
          <w:noProof/>
          <w:lang w:val="ka-GE"/>
        </w:rPr>
      </w:pPr>
      <w:r w:rsidRPr="00A4039E">
        <w:rPr>
          <w:noProof/>
          <w:lang w:val="ka-GE"/>
        </w:rPr>
        <w:t>საქმიანობის განხორციელების დროს მოქმედი გარემოსდაცვითი კანონმდებლობის მოთხოვნათა შესრულების დადასტურება;</w:t>
      </w:r>
    </w:p>
    <w:p w14:paraId="04FA4BDA" w14:textId="77777777" w:rsidR="000E2942" w:rsidRPr="00A4039E" w:rsidRDefault="000E2942" w:rsidP="00980B9B">
      <w:pPr>
        <w:numPr>
          <w:ilvl w:val="0"/>
          <w:numId w:val="50"/>
        </w:numPr>
        <w:spacing w:before="120"/>
        <w:jc w:val="both"/>
        <w:rPr>
          <w:noProof/>
          <w:lang w:val="ka-GE"/>
        </w:rPr>
      </w:pPr>
      <w:r w:rsidRPr="00A4039E">
        <w:rPr>
          <w:noProof/>
          <w:lang w:val="ka-GE"/>
        </w:rPr>
        <w:t>რისკებისა და ეკოლოგიური ზემოქმედებების კონტროლირებადობის უზრუნველყოფა;</w:t>
      </w:r>
    </w:p>
    <w:p w14:paraId="113CA252" w14:textId="77777777" w:rsidR="000E2942" w:rsidRPr="00A4039E" w:rsidRDefault="000E2942" w:rsidP="00980B9B">
      <w:pPr>
        <w:numPr>
          <w:ilvl w:val="0"/>
          <w:numId w:val="50"/>
        </w:numPr>
        <w:spacing w:before="120"/>
        <w:jc w:val="both"/>
        <w:rPr>
          <w:noProof/>
          <w:lang w:val="ka-GE"/>
        </w:rPr>
      </w:pPr>
      <w:r w:rsidRPr="00A4039E">
        <w:rPr>
          <w:noProof/>
          <w:lang w:val="ka-GE"/>
        </w:rPr>
        <w:t>დაინტერესებული პირების უზრუნველყოფა სათანადო გარემოსდაცვითი ინფორმაციით;</w:t>
      </w:r>
    </w:p>
    <w:p w14:paraId="5E2BD923" w14:textId="77777777" w:rsidR="000E2942" w:rsidRPr="00A4039E" w:rsidRDefault="000E2942" w:rsidP="00980B9B">
      <w:pPr>
        <w:numPr>
          <w:ilvl w:val="0"/>
          <w:numId w:val="50"/>
        </w:numPr>
        <w:spacing w:before="120"/>
        <w:jc w:val="both"/>
        <w:rPr>
          <w:noProof/>
          <w:lang w:val="ka-GE"/>
        </w:rPr>
      </w:pPr>
      <w:r w:rsidRPr="00A4039E">
        <w:rPr>
          <w:noProof/>
          <w:lang w:val="ka-GE"/>
        </w:rPr>
        <w:t>ნეგატიური ზემოქმედების შემამცირებელი/შემარბილებელი ღონისძიებების განხორციელების დადასტურება, მათი ეფექტურობის განსაზღვრა და აუცილებლობის შემთხვევაში მათი კორექტირება. შემარბილებელი ღონისძიებების კორექტირება მოხდება მონიტორინგით გამოვლენილი დარღვევის სახეობის, მასშტაბისა და გავრცელების არეალის მიხედვით;</w:t>
      </w:r>
    </w:p>
    <w:p w14:paraId="5335FA24" w14:textId="77777777" w:rsidR="000E2942" w:rsidRPr="00A4039E" w:rsidRDefault="000E2942" w:rsidP="00980B9B">
      <w:pPr>
        <w:numPr>
          <w:ilvl w:val="0"/>
          <w:numId w:val="50"/>
        </w:numPr>
        <w:spacing w:before="120"/>
        <w:jc w:val="both"/>
        <w:rPr>
          <w:noProof/>
          <w:lang w:val="ka-GE"/>
        </w:rPr>
      </w:pPr>
      <w:r w:rsidRPr="00A4039E">
        <w:rPr>
          <w:noProof/>
          <w:lang w:val="ka-GE"/>
        </w:rPr>
        <w:t xml:space="preserve">პროექტის განხორციელების პერიოდში პერმანენტული გარემოსდაცვითი კონტროლი. </w:t>
      </w:r>
    </w:p>
    <w:p w14:paraId="58CA1C88" w14:textId="3ABF345A" w:rsidR="000E2942" w:rsidRPr="00A4039E" w:rsidRDefault="000E2942" w:rsidP="00980B9B">
      <w:pPr>
        <w:spacing w:before="120"/>
        <w:jc w:val="both"/>
        <w:rPr>
          <w:noProof/>
          <w:lang w:val="ka-GE"/>
        </w:rPr>
        <w:sectPr w:rsidR="000E2942" w:rsidRPr="00A4039E" w:rsidSect="00240C6D">
          <w:pgSz w:w="11906" w:h="16838" w:code="9"/>
          <w:pgMar w:top="1134" w:right="850" w:bottom="1134" w:left="1701" w:header="720" w:footer="720" w:gutter="0"/>
          <w:cols w:space="720"/>
          <w:titlePg/>
          <w:docGrid w:linePitch="360"/>
        </w:sectPr>
      </w:pPr>
      <w:r w:rsidRPr="00A4039E">
        <w:rPr>
          <w:noProof/>
          <w:lang w:val="ka-GE"/>
        </w:rPr>
        <w:t>გარემოსდაცვითი მონიტორინგის გეგმა საწარმოს მოწყობისა და ექსპლუატაციის ეტაპისთვის მოცემულია ცხრილებში</w:t>
      </w:r>
      <w:r w:rsidR="0087705D" w:rsidRPr="00A4039E">
        <w:rPr>
          <w:noProof/>
          <w:lang w:val="ka-GE"/>
        </w:rPr>
        <w:t xml:space="preserve"> 10</w:t>
      </w:r>
      <w:r w:rsidRPr="00A4039E">
        <w:rPr>
          <w:noProof/>
          <w:lang w:val="ka-GE"/>
        </w:rPr>
        <w:t>.1. და</w:t>
      </w:r>
      <w:r w:rsidR="0087705D" w:rsidRPr="00A4039E">
        <w:rPr>
          <w:noProof/>
          <w:lang w:val="ka-GE"/>
        </w:rPr>
        <w:t xml:space="preserve"> 10</w:t>
      </w:r>
      <w:r w:rsidRPr="00A4039E">
        <w:rPr>
          <w:noProof/>
          <w:lang w:val="ka-GE"/>
        </w:rPr>
        <w:t xml:space="preserve">.2. </w:t>
      </w:r>
    </w:p>
    <w:p w14:paraId="5CB564FF" w14:textId="1721EA01" w:rsidR="000E2942" w:rsidRPr="00A4039E" w:rsidRDefault="003270B1" w:rsidP="00335087">
      <w:pPr>
        <w:keepNext/>
        <w:numPr>
          <w:ilvl w:val="1"/>
          <w:numId w:val="0"/>
        </w:numPr>
        <w:spacing w:before="120"/>
        <w:ind w:left="576" w:hanging="576"/>
        <w:jc w:val="both"/>
        <w:outlineLvl w:val="1"/>
        <w:rPr>
          <w:rFonts w:eastAsia="Times New Roman" w:cs="Times New Roman"/>
          <w:b/>
          <w:bCs/>
          <w:noProof/>
          <w:sz w:val="20"/>
          <w:szCs w:val="20"/>
          <w:lang w:val="ka-GE"/>
        </w:rPr>
      </w:pPr>
      <w:bookmarkStart w:id="149" w:name="_Toc370122492"/>
      <w:bookmarkStart w:id="150" w:name="_Toc399949646"/>
      <w:bookmarkStart w:id="151" w:name="_Toc410477119"/>
      <w:bookmarkStart w:id="152" w:name="_Toc502065706"/>
      <w:bookmarkStart w:id="153" w:name="_Toc3912130"/>
      <w:r>
        <w:rPr>
          <w:rFonts w:eastAsia="Times New Roman" w:cs="Times New Roman"/>
          <w:b/>
          <w:bCs/>
          <w:noProof/>
          <w:sz w:val="20"/>
          <w:szCs w:val="20"/>
          <w:lang w:val="ka-GE"/>
        </w:rPr>
        <w:t>ცხრილი 10</w:t>
      </w:r>
      <w:r w:rsidR="000E2942" w:rsidRPr="00A4039E">
        <w:rPr>
          <w:rFonts w:eastAsia="Times New Roman" w:cs="Times New Roman"/>
          <w:b/>
          <w:bCs/>
          <w:noProof/>
          <w:sz w:val="20"/>
          <w:szCs w:val="20"/>
          <w:lang w:val="ka-GE"/>
        </w:rPr>
        <w:t xml:space="preserve">.1 </w:t>
      </w:r>
      <w:r w:rsidR="000E2942" w:rsidRPr="00A4039E">
        <w:rPr>
          <w:rFonts w:eastAsia="Times New Roman" w:cs="Times New Roman"/>
          <w:bCs/>
          <w:noProof/>
          <w:sz w:val="20"/>
          <w:szCs w:val="20"/>
          <w:lang w:val="ka-GE"/>
        </w:rPr>
        <w:t>გარემოსდაცვითი მონიტორინგის გეგმა - მოწყობის ეტაპი</w:t>
      </w:r>
      <w:bookmarkEnd w:id="149"/>
      <w:bookmarkEnd w:id="150"/>
      <w:bookmarkEnd w:id="151"/>
      <w:bookmarkEnd w:id="152"/>
      <w:bookmarkEnd w:id="1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7"/>
        <w:gridCol w:w="2128"/>
        <w:gridCol w:w="2979"/>
        <w:gridCol w:w="3151"/>
        <w:gridCol w:w="2851"/>
        <w:gridCol w:w="1634"/>
      </w:tblGrid>
      <w:tr w:rsidR="000E2942" w:rsidRPr="00A4039E" w14:paraId="7641ED1C" w14:textId="77777777" w:rsidTr="00F1173B">
        <w:trPr>
          <w:jc w:val="center"/>
        </w:trPr>
        <w:tc>
          <w:tcPr>
            <w:tcW w:w="624" w:type="pct"/>
            <w:shd w:val="clear" w:color="auto" w:fill="E6E6E6"/>
            <w:vAlign w:val="center"/>
          </w:tcPr>
          <w:p w14:paraId="35F07170" w14:textId="77777777" w:rsidR="000E2942" w:rsidRPr="00A4039E" w:rsidRDefault="000E2942" w:rsidP="001E6167">
            <w:pPr>
              <w:spacing w:after="0"/>
              <w:jc w:val="center"/>
              <w:rPr>
                <w:rFonts w:eastAsia="Calibri" w:cs="Officina Sans"/>
                <w:b/>
                <w:noProof/>
                <w:sz w:val="18"/>
                <w:szCs w:val="18"/>
                <w:lang w:val="ka-GE"/>
              </w:rPr>
            </w:pPr>
            <w:r w:rsidRPr="00A4039E">
              <w:rPr>
                <w:rFonts w:eastAsia="Calibri" w:cs="Officina Sans"/>
                <w:b/>
                <w:noProof/>
                <w:sz w:val="18"/>
                <w:szCs w:val="18"/>
                <w:lang w:val="ka-GE"/>
              </w:rPr>
              <w:t xml:space="preserve">კონტროლის საგანი/ </w:t>
            </w:r>
          </w:p>
        </w:tc>
        <w:tc>
          <w:tcPr>
            <w:tcW w:w="731" w:type="pct"/>
            <w:shd w:val="clear" w:color="auto" w:fill="E6E6E6"/>
            <w:vAlign w:val="center"/>
          </w:tcPr>
          <w:p w14:paraId="643CB79E" w14:textId="77777777" w:rsidR="000E2942" w:rsidRPr="00A4039E" w:rsidRDefault="000E2942" w:rsidP="001E6167">
            <w:pPr>
              <w:spacing w:after="0"/>
              <w:ind w:left="165"/>
              <w:jc w:val="center"/>
              <w:rPr>
                <w:rFonts w:eastAsia="Calibri" w:cs="Officina Sans"/>
                <w:b/>
                <w:noProof/>
                <w:sz w:val="18"/>
                <w:szCs w:val="18"/>
                <w:lang w:val="ka-GE"/>
              </w:rPr>
            </w:pPr>
            <w:r w:rsidRPr="00A4039E">
              <w:rPr>
                <w:rFonts w:eastAsia="Calibri" w:cs="Officina Sans"/>
                <w:b/>
                <w:noProof/>
                <w:sz w:val="18"/>
                <w:szCs w:val="18"/>
                <w:lang w:val="ka-GE"/>
              </w:rPr>
              <w:t>კონტროლის/სინჯის აღების წერტილი</w:t>
            </w:r>
          </w:p>
        </w:tc>
        <w:tc>
          <w:tcPr>
            <w:tcW w:w="1023" w:type="pct"/>
            <w:shd w:val="clear" w:color="auto" w:fill="E6E6E6"/>
            <w:vAlign w:val="center"/>
          </w:tcPr>
          <w:p w14:paraId="085D11C0" w14:textId="77777777" w:rsidR="000E2942" w:rsidRPr="00A4039E" w:rsidRDefault="000E2942" w:rsidP="001E6167">
            <w:pPr>
              <w:spacing w:after="0"/>
              <w:jc w:val="center"/>
              <w:rPr>
                <w:rFonts w:eastAsia="Calibri" w:cs="Officina Sans"/>
                <w:b/>
                <w:noProof/>
                <w:sz w:val="18"/>
                <w:szCs w:val="18"/>
                <w:lang w:val="ka-GE"/>
              </w:rPr>
            </w:pPr>
            <w:r w:rsidRPr="00A4039E">
              <w:rPr>
                <w:rFonts w:eastAsia="Calibri" w:cs="Officina Sans"/>
                <w:b/>
                <w:noProof/>
                <w:sz w:val="18"/>
                <w:szCs w:val="18"/>
                <w:lang w:val="ka-GE"/>
              </w:rPr>
              <w:t>მეთოდი</w:t>
            </w:r>
          </w:p>
        </w:tc>
        <w:tc>
          <w:tcPr>
            <w:tcW w:w="1082" w:type="pct"/>
            <w:shd w:val="clear" w:color="auto" w:fill="E6E6E6"/>
            <w:vAlign w:val="center"/>
          </w:tcPr>
          <w:p w14:paraId="757EB50F" w14:textId="77777777" w:rsidR="000E2942" w:rsidRPr="00A4039E" w:rsidRDefault="000E2942" w:rsidP="001E6167">
            <w:pPr>
              <w:spacing w:after="0"/>
              <w:jc w:val="center"/>
              <w:rPr>
                <w:rFonts w:eastAsia="Calibri" w:cs="Officina Sans"/>
                <w:b/>
                <w:noProof/>
                <w:sz w:val="18"/>
                <w:szCs w:val="18"/>
                <w:lang w:val="ka-GE"/>
              </w:rPr>
            </w:pPr>
            <w:r w:rsidRPr="00A4039E">
              <w:rPr>
                <w:rFonts w:eastAsia="Calibri" w:cs="Officina Sans"/>
                <w:b/>
                <w:noProof/>
                <w:sz w:val="18"/>
                <w:szCs w:val="18"/>
                <w:lang w:val="ka-GE"/>
              </w:rPr>
              <w:t>სიხშირე/დრო</w:t>
            </w:r>
          </w:p>
        </w:tc>
        <w:tc>
          <w:tcPr>
            <w:tcW w:w="979" w:type="pct"/>
            <w:shd w:val="clear" w:color="auto" w:fill="E6E6E6"/>
            <w:vAlign w:val="center"/>
          </w:tcPr>
          <w:p w14:paraId="18F4F723" w14:textId="77777777" w:rsidR="000E2942" w:rsidRPr="00A4039E" w:rsidRDefault="000E2942" w:rsidP="001E6167">
            <w:pPr>
              <w:spacing w:after="0"/>
              <w:jc w:val="center"/>
              <w:rPr>
                <w:rFonts w:eastAsia="Calibri" w:cs="Officina Sans"/>
                <w:b/>
                <w:noProof/>
                <w:sz w:val="18"/>
                <w:szCs w:val="18"/>
                <w:lang w:val="ka-GE"/>
              </w:rPr>
            </w:pPr>
            <w:r w:rsidRPr="00A4039E">
              <w:rPr>
                <w:rFonts w:eastAsia="Calibri" w:cs="Officina Sans"/>
                <w:b/>
                <w:noProof/>
                <w:sz w:val="18"/>
                <w:szCs w:val="18"/>
                <w:lang w:val="ka-GE"/>
              </w:rPr>
              <w:t>მიზანი</w:t>
            </w:r>
          </w:p>
        </w:tc>
        <w:tc>
          <w:tcPr>
            <w:tcW w:w="561" w:type="pct"/>
            <w:shd w:val="clear" w:color="auto" w:fill="E6E6E6"/>
            <w:vAlign w:val="center"/>
          </w:tcPr>
          <w:p w14:paraId="08B9C8C5" w14:textId="77777777" w:rsidR="000E2942" w:rsidRPr="00A4039E" w:rsidRDefault="000E2942" w:rsidP="001E6167">
            <w:pPr>
              <w:spacing w:after="0"/>
              <w:jc w:val="center"/>
              <w:rPr>
                <w:rFonts w:eastAsia="Calibri" w:cs="Officina Sans"/>
                <w:b/>
                <w:noProof/>
                <w:sz w:val="18"/>
                <w:szCs w:val="18"/>
                <w:lang w:val="ka-GE"/>
              </w:rPr>
            </w:pPr>
            <w:r w:rsidRPr="00A4039E">
              <w:rPr>
                <w:rFonts w:eastAsia="Calibri" w:cs="Officina Sans"/>
                <w:b/>
                <w:noProof/>
                <w:sz w:val="18"/>
                <w:szCs w:val="18"/>
                <w:lang w:val="ka-GE"/>
              </w:rPr>
              <w:t>პასუხისმგებელი</w:t>
            </w:r>
          </w:p>
          <w:p w14:paraId="5A57D2E1" w14:textId="77777777" w:rsidR="000E2942" w:rsidRPr="00A4039E" w:rsidRDefault="000E2942" w:rsidP="001E6167">
            <w:pPr>
              <w:spacing w:after="0"/>
              <w:jc w:val="center"/>
              <w:rPr>
                <w:rFonts w:eastAsia="Calibri" w:cs="Officina Sans"/>
                <w:b/>
                <w:noProof/>
                <w:sz w:val="18"/>
                <w:szCs w:val="18"/>
                <w:lang w:val="ka-GE"/>
              </w:rPr>
            </w:pPr>
            <w:r w:rsidRPr="00A4039E">
              <w:rPr>
                <w:rFonts w:eastAsia="Calibri" w:cs="Officina Sans"/>
                <w:b/>
                <w:noProof/>
                <w:sz w:val="18"/>
                <w:szCs w:val="18"/>
                <w:lang w:val="ka-GE"/>
              </w:rPr>
              <w:t xml:space="preserve"> პირი</w:t>
            </w:r>
          </w:p>
        </w:tc>
      </w:tr>
      <w:tr w:rsidR="000E2942" w:rsidRPr="00A4039E" w14:paraId="7A6DEC8D" w14:textId="77777777" w:rsidTr="00F1173B">
        <w:trPr>
          <w:jc w:val="center"/>
        </w:trPr>
        <w:tc>
          <w:tcPr>
            <w:tcW w:w="624" w:type="pct"/>
          </w:tcPr>
          <w:p w14:paraId="5A32302D" w14:textId="77777777" w:rsidR="000E2942" w:rsidRPr="00A4039E" w:rsidRDefault="000E2942" w:rsidP="001E6167">
            <w:pPr>
              <w:spacing w:after="0"/>
              <w:ind w:left="-7"/>
              <w:jc w:val="center"/>
              <w:rPr>
                <w:rFonts w:eastAsia="Calibri" w:cs="Times New Roman"/>
                <w:noProof/>
                <w:sz w:val="18"/>
                <w:szCs w:val="18"/>
                <w:lang w:val="ka-GE"/>
              </w:rPr>
            </w:pPr>
            <w:r w:rsidRPr="00A4039E">
              <w:rPr>
                <w:rFonts w:eastAsia="Calibri" w:cs="Times New Roman"/>
                <w:noProof/>
                <w:sz w:val="18"/>
                <w:szCs w:val="18"/>
                <w:lang w:val="ka-GE"/>
              </w:rPr>
              <w:t>1</w:t>
            </w:r>
          </w:p>
        </w:tc>
        <w:tc>
          <w:tcPr>
            <w:tcW w:w="731" w:type="pct"/>
          </w:tcPr>
          <w:p w14:paraId="526F027E" w14:textId="77777777" w:rsidR="000E2942" w:rsidRPr="00A4039E" w:rsidRDefault="000E2942" w:rsidP="001E6167">
            <w:pPr>
              <w:spacing w:after="0"/>
              <w:ind w:left="-7"/>
              <w:jc w:val="center"/>
              <w:rPr>
                <w:rFonts w:eastAsia="Calibri" w:cs="Times New Roman"/>
                <w:noProof/>
                <w:sz w:val="18"/>
                <w:szCs w:val="18"/>
                <w:lang w:val="ka-GE"/>
              </w:rPr>
            </w:pPr>
            <w:r w:rsidRPr="00A4039E">
              <w:rPr>
                <w:rFonts w:eastAsia="Calibri" w:cs="Times New Roman"/>
                <w:noProof/>
                <w:sz w:val="18"/>
                <w:szCs w:val="18"/>
                <w:lang w:val="ka-GE"/>
              </w:rPr>
              <w:t>2</w:t>
            </w:r>
          </w:p>
        </w:tc>
        <w:tc>
          <w:tcPr>
            <w:tcW w:w="1023" w:type="pct"/>
          </w:tcPr>
          <w:p w14:paraId="07BF74F1" w14:textId="77777777" w:rsidR="000E2942" w:rsidRPr="00A4039E" w:rsidRDefault="000E2942" w:rsidP="001E6167">
            <w:pPr>
              <w:spacing w:after="0"/>
              <w:ind w:left="-7"/>
              <w:jc w:val="center"/>
              <w:rPr>
                <w:rFonts w:eastAsia="Calibri" w:cs="Times New Roman"/>
                <w:noProof/>
                <w:sz w:val="18"/>
                <w:szCs w:val="18"/>
                <w:lang w:val="ka-GE"/>
              </w:rPr>
            </w:pPr>
            <w:r w:rsidRPr="00A4039E">
              <w:rPr>
                <w:rFonts w:eastAsia="Calibri" w:cs="Times New Roman"/>
                <w:noProof/>
                <w:sz w:val="18"/>
                <w:szCs w:val="18"/>
                <w:lang w:val="ka-GE"/>
              </w:rPr>
              <w:t>3</w:t>
            </w:r>
          </w:p>
        </w:tc>
        <w:tc>
          <w:tcPr>
            <w:tcW w:w="1082" w:type="pct"/>
          </w:tcPr>
          <w:p w14:paraId="56F5FADF" w14:textId="77777777" w:rsidR="000E2942" w:rsidRPr="00A4039E" w:rsidRDefault="000E2942" w:rsidP="001E6167">
            <w:pPr>
              <w:spacing w:after="0"/>
              <w:ind w:left="-7"/>
              <w:jc w:val="center"/>
              <w:rPr>
                <w:rFonts w:eastAsia="Calibri" w:cs="Times New Roman"/>
                <w:noProof/>
                <w:sz w:val="18"/>
                <w:szCs w:val="18"/>
                <w:lang w:val="ka-GE"/>
              </w:rPr>
            </w:pPr>
            <w:r w:rsidRPr="00A4039E">
              <w:rPr>
                <w:rFonts w:eastAsia="Calibri" w:cs="Times New Roman"/>
                <w:noProof/>
                <w:sz w:val="18"/>
                <w:szCs w:val="18"/>
                <w:lang w:val="ka-GE"/>
              </w:rPr>
              <w:t>4</w:t>
            </w:r>
          </w:p>
        </w:tc>
        <w:tc>
          <w:tcPr>
            <w:tcW w:w="979" w:type="pct"/>
          </w:tcPr>
          <w:p w14:paraId="35A61521" w14:textId="77777777" w:rsidR="000E2942" w:rsidRPr="00A4039E" w:rsidRDefault="000E2942" w:rsidP="001E6167">
            <w:pPr>
              <w:spacing w:after="0"/>
              <w:ind w:left="-7"/>
              <w:jc w:val="center"/>
              <w:rPr>
                <w:rFonts w:eastAsia="Calibri" w:cs="Times New Roman"/>
                <w:noProof/>
                <w:sz w:val="18"/>
                <w:szCs w:val="18"/>
                <w:lang w:val="ka-GE"/>
              </w:rPr>
            </w:pPr>
            <w:r w:rsidRPr="00A4039E">
              <w:rPr>
                <w:rFonts w:eastAsia="Calibri" w:cs="Times New Roman"/>
                <w:noProof/>
                <w:sz w:val="18"/>
                <w:szCs w:val="18"/>
                <w:lang w:val="ka-GE"/>
              </w:rPr>
              <w:t>5</w:t>
            </w:r>
          </w:p>
        </w:tc>
        <w:tc>
          <w:tcPr>
            <w:tcW w:w="561" w:type="pct"/>
          </w:tcPr>
          <w:p w14:paraId="3F855DD8" w14:textId="77777777" w:rsidR="000E2942" w:rsidRPr="00A4039E" w:rsidRDefault="000E2942" w:rsidP="001E6167">
            <w:pPr>
              <w:spacing w:after="0"/>
              <w:ind w:left="-7"/>
              <w:jc w:val="center"/>
              <w:rPr>
                <w:rFonts w:eastAsia="Calibri" w:cs="Times New Roman"/>
                <w:noProof/>
                <w:sz w:val="18"/>
                <w:szCs w:val="18"/>
                <w:lang w:val="ka-GE"/>
              </w:rPr>
            </w:pPr>
            <w:r w:rsidRPr="00A4039E">
              <w:rPr>
                <w:rFonts w:eastAsia="Calibri" w:cs="Times New Roman"/>
                <w:noProof/>
                <w:sz w:val="18"/>
                <w:szCs w:val="18"/>
                <w:lang w:val="ka-GE"/>
              </w:rPr>
              <w:t>6</w:t>
            </w:r>
          </w:p>
        </w:tc>
      </w:tr>
      <w:tr w:rsidR="000E2942" w:rsidRPr="00A4039E" w14:paraId="2B476799" w14:textId="77777777" w:rsidTr="00F1173B">
        <w:trPr>
          <w:trHeight w:val="1223"/>
          <w:jc w:val="center"/>
        </w:trPr>
        <w:tc>
          <w:tcPr>
            <w:tcW w:w="624" w:type="pct"/>
            <w:vAlign w:val="center"/>
          </w:tcPr>
          <w:p w14:paraId="6618C931" w14:textId="77777777" w:rsidR="000E2942" w:rsidRPr="00A4039E" w:rsidRDefault="000E2942" w:rsidP="00F1173B">
            <w:pPr>
              <w:spacing w:after="0"/>
              <w:ind w:left="-7"/>
              <w:jc w:val="center"/>
              <w:rPr>
                <w:rFonts w:eastAsia="Calibri" w:cs="Times New Roman"/>
                <w:noProof/>
                <w:sz w:val="18"/>
                <w:szCs w:val="18"/>
                <w:lang w:val="ka-GE"/>
              </w:rPr>
            </w:pPr>
            <w:r w:rsidRPr="00A4039E">
              <w:rPr>
                <w:rFonts w:eastAsia="Calibri" w:cs="Times New Roman"/>
                <w:noProof/>
                <w:sz w:val="18"/>
                <w:szCs w:val="18"/>
                <w:lang w:val="ka-GE"/>
              </w:rPr>
              <w:t>ატმოსფერული</w:t>
            </w:r>
          </w:p>
          <w:p w14:paraId="5FEB5343" w14:textId="6E0D867D" w:rsidR="000E2942" w:rsidRPr="00A4039E" w:rsidRDefault="000E2942" w:rsidP="00F1173B">
            <w:pPr>
              <w:spacing w:after="0"/>
              <w:ind w:left="-7"/>
              <w:jc w:val="center"/>
              <w:rPr>
                <w:rFonts w:eastAsia="Calibri" w:cs="Times New Roman"/>
                <w:noProof/>
                <w:sz w:val="18"/>
                <w:szCs w:val="18"/>
                <w:lang w:val="ka-GE"/>
              </w:rPr>
            </w:pPr>
            <w:r w:rsidRPr="00A4039E">
              <w:rPr>
                <w:rFonts w:eastAsia="Calibri" w:cs="Times New Roman"/>
                <w:noProof/>
                <w:sz w:val="18"/>
                <w:szCs w:val="18"/>
                <w:lang w:val="ka-GE"/>
              </w:rPr>
              <w:t>ჰაერი</w:t>
            </w:r>
          </w:p>
          <w:p w14:paraId="524789DF" w14:textId="0D285962" w:rsidR="000E2942" w:rsidRPr="00A4039E" w:rsidRDefault="000E2942" w:rsidP="00F1173B">
            <w:pPr>
              <w:spacing w:after="0"/>
              <w:ind w:left="-7"/>
              <w:jc w:val="center"/>
              <w:rPr>
                <w:rFonts w:eastAsia="Calibri" w:cs="Times New Roman"/>
                <w:noProof/>
                <w:sz w:val="18"/>
                <w:szCs w:val="18"/>
                <w:lang w:val="ka-GE"/>
              </w:rPr>
            </w:pPr>
            <w:r w:rsidRPr="00A4039E">
              <w:rPr>
                <w:rFonts w:eastAsia="Calibri" w:cs="Times New Roman"/>
                <w:noProof/>
                <w:sz w:val="18"/>
                <w:szCs w:val="18"/>
                <w:lang w:val="ka-GE"/>
              </w:rPr>
              <w:t>(მტვერი და გამონაბოლქვი</w:t>
            </w:r>
            <w:r w:rsidR="00D6128D" w:rsidRPr="00A4039E">
              <w:rPr>
                <w:rFonts w:eastAsia="Calibri" w:cs="Times New Roman"/>
                <w:noProof/>
                <w:sz w:val="18"/>
                <w:szCs w:val="18"/>
                <w:lang w:val="ka-GE"/>
              </w:rPr>
              <w:t>)</w:t>
            </w:r>
          </w:p>
        </w:tc>
        <w:tc>
          <w:tcPr>
            <w:tcW w:w="731" w:type="pct"/>
          </w:tcPr>
          <w:p w14:paraId="7CD9458B" w14:textId="02DA9607" w:rsidR="000E2942" w:rsidRPr="00A4039E" w:rsidRDefault="000E2942" w:rsidP="001E6167">
            <w:pPr>
              <w:pStyle w:val="ListParagraph"/>
              <w:numPr>
                <w:ilvl w:val="0"/>
                <w:numId w:val="51"/>
              </w:numPr>
              <w:spacing w:after="0"/>
              <w:ind w:left="360"/>
              <w:rPr>
                <w:rFonts w:eastAsia="Calibri" w:cs="Times New Roman"/>
                <w:noProof/>
                <w:sz w:val="18"/>
                <w:szCs w:val="18"/>
                <w:lang w:val="ka-GE"/>
              </w:rPr>
            </w:pPr>
            <w:r w:rsidRPr="00A4039E">
              <w:rPr>
                <w:rFonts w:eastAsia="Calibri" w:cs="Times New Roman"/>
                <w:noProof/>
                <w:sz w:val="18"/>
                <w:szCs w:val="18"/>
                <w:lang w:val="ka-GE"/>
              </w:rPr>
              <w:t>საწარმოს ტერიტორია</w:t>
            </w:r>
          </w:p>
        </w:tc>
        <w:tc>
          <w:tcPr>
            <w:tcW w:w="1023" w:type="pct"/>
          </w:tcPr>
          <w:p w14:paraId="364DD118" w14:textId="77777777" w:rsidR="000E2942" w:rsidRPr="00A4039E" w:rsidRDefault="000E2942" w:rsidP="001E6167">
            <w:pPr>
              <w:numPr>
                <w:ilvl w:val="0"/>
                <w:numId w:val="51"/>
              </w:numPr>
              <w:spacing w:after="0"/>
              <w:ind w:left="339"/>
              <w:rPr>
                <w:rFonts w:eastAsia="Calibri" w:cs="Times New Roman"/>
                <w:noProof/>
                <w:sz w:val="18"/>
                <w:szCs w:val="18"/>
                <w:lang w:val="ka-GE"/>
              </w:rPr>
            </w:pPr>
            <w:r w:rsidRPr="00A4039E">
              <w:rPr>
                <w:rFonts w:eastAsia="Calibri" w:cs="Times New Roman"/>
                <w:noProof/>
                <w:sz w:val="18"/>
                <w:szCs w:val="18"/>
                <w:lang w:val="ka-GE"/>
              </w:rPr>
              <w:t>ვიზუალური</w:t>
            </w:r>
          </w:p>
          <w:p w14:paraId="625B5943" w14:textId="77777777" w:rsidR="000E2942" w:rsidRPr="00A4039E" w:rsidRDefault="000E2942" w:rsidP="001E6167">
            <w:pPr>
              <w:numPr>
                <w:ilvl w:val="0"/>
                <w:numId w:val="51"/>
              </w:numPr>
              <w:spacing w:after="0"/>
              <w:ind w:left="339"/>
              <w:rPr>
                <w:rFonts w:eastAsia="Calibri" w:cs="Times New Roman"/>
                <w:noProof/>
                <w:sz w:val="18"/>
                <w:szCs w:val="18"/>
                <w:lang w:val="ka-GE"/>
              </w:rPr>
            </w:pPr>
            <w:r w:rsidRPr="00A4039E">
              <w:rPr>
                <w:rFonts w:eastAsia="Calibri" w:cs="Times New Roman"/>
                <w:noProof/>
                <w:sz w:val="18"/>
                <w:szCs w:val="18"/>
                <w:lang w:val="ka-GE"/>
              </w:rPr>
              <w:t>სატვირთო მანქანების ტექნიკური გამართულობის კონტროლი.</w:t>
            </w:r>
          </w:p>
          <w:p w14:paraId="657C4D7C" w14:textId="77777777" w:rsidR="000E2942" w:rsidRPr="00A4039E" w:rsidRDefault="000E2942" w:rsidP="001E6167">
            <w:pPr>
              <w:pStyle w:val="ListParagraph"/>
              <w:numPr>
                <w:ilvl w:val="0"/>
                <w:numId w:val="51"/>
              </w:numPr>
              <w:spacing w:after="0"/>
              <w:ind w:left="339"/>
              <w:rPr>
                <w:rFonts w:eastAsia="Calibri" w:cs="Times New Roman"/>
                <w:noProof/>
                <w:sz w:val="18"/>
                <w:szCs w:val="18"/>
                <w:lang w:val="ka-GE"/>
              </w:rPr>
            </w:pPr>
            <w:r w:rsidRPr="00A4039E">
              <w:rPr>
                <w:rFonts w:eastAsia="Calibri" w:cs="Times New Roman"/>
                <w:noProof/>
                <w:sz w:val="18"/>
                <w:szCs w:val="18"/>
                <w:lang w:val="ka-GE"/>
              </w:rPr>
              <w:t>ინსტრუმენტალური გაზომვა</w:t>
            </w:r>
          </w:p>
        </w:tc>
        <w:tc>
          <w:tcPr>
            <w:tcW w:w="1082" w:type="pct"/>
          </w:tcPr>
          <w:p w14:paraId="0670805D" w14:textId="3F6749CD" w:rsidR="000E2942" w:rsidRPr="00A4039E" w:rsidRDefault="000E2942" w:rsidP="001E6167">
            <w:pPr>
              <w:pStyle w:val="ListParagraph"/>
              <w:numPr>
                <w:ilvl w:val="0"/>
                <w:numId w:val="51"/>
              </w:numPr>
              <w:spacing w:after="0"/>
              <w:ind w:left="374"/>
              <w:rPr>
                <w:rFonts w:eastAsia="Calibri" w:cs="Times New Roman"/>
                <w:noProof/>
                <w:sz w:val="18"/>
                <w:szCs w:val="18"/>
                <w:lang w:val="ka-GE"/>
              </w:rPr>
            </w:pPr>
            <w:r w:rsidRPr="00A4039E">
              <w:rPr>
                <w:rFonts w:eastAsia="Calibri" w:cs="Times New Roman"/>
                <w:noProof/>
                <w:sz w:val="18"/>
                <w:szCs w:val="18"/>
                <w:lang w:val="ka-GE"/>
              </w:rPr>
              <w:t>მოსახლოების საჩივარ-განცხადებების არსებობის შემთხვევაში</w:t>
            </w:r>
          </w:p>
        </w:tc>
        <w:tc>
          <w:tcPr>
            <w:tcW w:w="979" w:type="pct"/>
          </w:tcPr>
          <w:p w14:paraId="06C47C41" w14:textId="65302FB9" w:rsidR="000E2942" w:rsidRPr="00A4039E" w:rsidRDefault="000E2942" w:rsidP="001E6167">
            <w:pPr>
              <w:pStyle w:val="ListParagraph"/>
              <w:numPr>
                <w:ilvl w:val="0"/>
                <w:numId w:val="51"/>
              </w:numPr>
              <w:spacing w:after="0"/>
              <w:ind w:left="385"/>
              <w:rPr>
                <w:rFonts w:eastAsia="Calibri" w:cs="Times New Roman"/>
                <w:noProof/>
                <w:sz w:val="18"/>
                <w:szCs w:val="18"/>
                <w:lang w:val="ka-GE"/>
              </w:rPr>
            </w:pPr>
            <w:r w:rsidRPr="00A4039E">
              <w:rPr>
                <w:rFonts w:eastAsia="Calibri" w:cs="Times New Roman"/>
                <w:noProof/>
                <w:sz w:val="18"/>
                <w:szCs w:val="18"/>
                <w:lang w:val="ka-GE"/>
              </w:rPr>
              <w:t>ატმოსფერული ჰაერის დაბინძრებისაგან დაცვის ღონისძიებების კონტროლი</w:t>
            </w:r>
          </w:p>
        </w:tc>
        <w:tc>
          <w:tcPr>
            <w:tcW w:w="561" w:type="pct"/>
          </w:tcPr>
          <w:p w14:paraId="3ADF803D" w14:textId="77777777" w:rsidR="000E2942" w:rsidRPr="00A4039E" w:rsidRDefault="000E2942" w:rsidP="001E6167">
            <w:pPr>
              <w:spacing w:after="0"/>
              <w:rPr>
                <w:rFonts w:eastAsia="Calibri" w:cs="Times New Roman"/>
                <w:noProof/>
                <w:sz w:val="18"/>
                <w:szCs w:val="18"/>
                <w:lang w:val="ka-GE"/>
              </w:rPr>
            </w:pPr>
            <w:r w:rsidRPr="00A4039E">
              <w:rPr>
                <w:rFonts w:eastAsia="Times New Roman" w:cs="Times New Roman"/>
                <w:noProof/>
                <w:sz w:val="18"/>
                <w:szCs w:val="18"/>
                <w:lang w:val="ka-GE" w:eastAsia="ru-RU"/>
              </w:rPr>
              <w:t>შპს „</w:t>
            </w:r>
            <w:r w:rsidR="003F5BE2" w:rsidRPr="00A4039E">
              <w:rPr>
                <w:rFonts w:eastAsia="Times New Roman" w:cs="Times New Roman"/>
                <w:noProof/>
                <w:sz w:val="18"/>
                <w:szCs w:val="18"/>
                <w:lang w:val="ka-GE" w:eastAsia="ru-RU"/>
              </w:rPr>
              <w:t>მარჯანი 5</w:t>
            </w:r>
            <w:r w:rsidRPr="00A4039E">
              <w:rPr>
                <w:rFonts w:eastAsia="Times New Roman" w:cs="Times New Roman"/>
                <w:noProof/>
                <w:sz w:val="18"/>
                <w:szCs w:val="18"/>
                <w:lang w:val="ka-GE" w:eastAsia="ru-RU"/>
              </w:rPr>
              <w:t>”</w:t>
            </w:r>
          </w:p>
        </w:tc>
      </w:tr>
      <w:tr w:rsidR="000E2942" w:rsidRPr="00A4039E" w14:paraId="414888D6" w14:textId="77777777" w:rsidTr="00F1173B">
        <w:trPr>
          <w:trHeight w:val="980"/>
          <w:jc w:val="center"/>
        </w:trPr>
        <w:tc>
          <w:tcPr>
            <w:tcW w:w="624" w:type="pct"/>
            <w:vAlign w:val="center"/>
          </w:tcPr>
          <w:p w14:paraId="4EBECD91" w14:textId="18EBC095" w:rsidR="000E2942" w:rsidRPr="00A4039E" w:rsidRDefault="000E2942" w:rsidP="00F1173B">
            <w:pPr>
              <w:spacing w:after="0"/>
              <w:jc w:val="center"/>
              <w:rPr>
                <w:rFonts w:eastAsia="Calibri" w:cs="Times New Roman"/>
                <w:noProof/>
                <w:sz w:val="18"/>
                <w:szCs w:val="18"/>
                <w:lang w:val="ka-GE"/>
              </w:rPr>
            </w:pPr>
            <w:r w:rsidRPr="00A4039E">
              <w:rPr>
                <w:rFonts w:eastAsia="Calibri" w:cs="Times New Roman"/>
                <w:noProof/>
                <w:sz w:val="18"/>
                <w:szCs w:val="18"/>
                <w:lang w:val="ka-GE"/>
              </w:rPr>
              <w:t>ხმაური და ვიბრაცია</w:t>
            </w:r>
          </w:p>
        </w:tc>
        <w:tc>
          <w:tcPr>
            <w:tcW w:w="731" w:type="pct"/>
          </w:tcPr>
          <w:p w14:paraId="08E10520" w14:textId="77777777" w:rsidR="000E2942" w:rsidRPr="00A4039E" w:rsidRDefault="000E2942" w:rsidP="001E6167">
            <w:pPr>
              <w:numPr>
                <w:ilvl w:val="0"/>
                <w:numId w:val="3"/>
              </w:numPr>
              <w:tabs>
                <w:tab w:val="num" w:pos="276"/>
              </w:tabs>
              <w:spacing w:after="0"/>
              <w:ind w:left="276" w:hanging="291"/>
              <w:rPr>
                <w:rFonts w:eastAsia="Calibri" w:cs="Times New Roman"/>
                <w:noProof/>
                <w:sz w:val="18"/>
                <w:szCs w:val="18"/>
                <w:lang w:val="ka-GE"/>
              </w:rPr>
            </w:pPr>
            <w:r w:rsidRPr="00A4039E">
              <w:rPr>
                <w:rFonts w:eastAsia="Calibri" w:cs="Times New Roman"/>
                <w:noProof/>
                <w:sz w:val="18"/>
                <w:szCs w:val="18"/>
                <w:lang w:val="ka-GE"/>
              </w:rPr>
              <w:t>მოწყობის სამუშაოების ტერიტორია</w:t>
            </w:r>
          </w:p>
        </w:tc>
        <w:tc>
          <w:tcPr>
            <w:tcW w:w="1023" w:type="pct"/>
          </w:tcPr>
          <w:p w14:paraId="3B8E611C" w14:textId="77777777" w:rsidR="000E2942" w:rsidRPr="00A4039E" w:rsidRDefault="000E2942" w:rsidP="001E6167">
            <w:pPr>
              <w:numPr>
                <w:ilvl w:val="0"/>
                <w:numId w:val="3"/>
              </w:numPr>
              <w:tabs>
                <w:tab w:val="num" w:pos="276"/>
              </w:tabs>
              <w:spacing w:after="0"/>
              <w:ind w:left="276" w:hanging="276"/>
              <w:rPr>
                <w:rFonts w:eastAsia="Calibri" w:cs="Times New Roman"/>
                <w:noProof/>
                <w:sz w:val="18"/>
                <w:szCs w:val="18"/>
                <w:lang w:val="ka-GE"/>
              </w:rPr>
            </w:pPr>
            <w:r w:rsidRPr="00A4039E">
              <w:rPr>
                <w:rFonts w:eastAsia="Calibri" w:cs="Times New Roman"/>
                <w:noProof/>
                <w:sz w:val="18"/>
                <w:szCs w:val="18"/>
                <w:lang w:val="ka-GE"/>
              </w:rPr>
              <w:t>ხმაურის გავრცელების დონეების ინსტრუმენტალური გაზომვა.</w:t>
            </w:r>
          </w:p>
        </w:tc>
        <w:tc>
          <w:tcPr>
            <w:tcW w:w="1082" w:type="pct"/>
          </w:tcPr>
          <w:p w14:paraId="603049C2" w14:textId="77777777" w:rsidR="000E2942" w:rsidRPr="00A4039E" w:rsidRDefault="000E2942" w:rsidP="001E6167">
            <w:pPr>
              <w:pStyle w:val="ListParagraph"/>
              <w:numPr>
                <w:ilvl w:val="0"/>
                <w:numId w:val="51"/>
              </w:numPr>
              <w:spacing w:after="0"/>
              <w:ind w:left="374"/>
              <w:rPr>
                <w:rFonts w:eastAsia="Calibri" w:cs="Times New Roman"/>
                <w:noProof/>
                <w:sz w:val="18"/>
                <w:szCs w:val="18"/>
                <w:lang w:val="ka-GE"/>
              </w:rPr>
            </w:pPr>
            <w:r w:rsidRPr="00A4039E">
              <w:rPr>
                <w:rFonts w:eastAsia="Calibri" w:cs="Times New Roman"/>
                <w:noProof/>
                <w:sz w:val="18"/>
                <w:szCs w:val="18"/>
                <w:lang w:val="ka-GE"/>
              </w:rPr>
              <w:t>მოსახლოების მხრიდან საჩივარ-განცხადებების არსებობის შემთხვევაში</w:t>
            </w:r>
          </w:p>
          <w:p w14:paraId="378A8878" w14:textId="77777777" w:rsidR="000E2942" w:rsidRPr="00A4039E" w:rsidRDefault="000E2942" w:rsidP="001E6167">
            <w:pPr>
              <w:spacing w:after="0"/>
              <w:ind w:hanging="217"/>
              <w:rPr>
                <w:rFonts w:eastAsia="Calibri" w:cs="Times New Roman"/>
                <w:noProof/>
                <w:sz w:val="18"/>
                <w:szCs w:val="18"/>
                <w:lang w:val="ka-GE"/>
              </w:rPr>
            </w:pPr>
          </w:p>
        </w:tc>
        <w:tc>
          <w:tcPr>
            <w:tcW w:w="979" w:type="pct"/>
          </w:tcPr>
          <w:p w14:paraId="58A23A22" w14:textId="77777777" w:rsidR="000E2942" w:rsidRPr="00A4039E" w:rsidRDefault="000E2942" w:rsidP="001E6167">
            <w:pPr>
              <w:numPr>
                <w:ilvl w:val="0"/>
                <w:numId w:val="3"/>
              </w:numPr>
              <w:spacing w:after="0"/>
              <w:ind w:left="373"/>
              <w:rPr>
                <w:rFonts w:eastAsia="Calibri" w:cs="Times New Roman"/>
                <w:noProof/>
                <w:sz w:val="18"/>
                <w:szCs w:val="18"/>
                <w:lang w:val="ka-GE"/>
              </w:rPr>
            </w:pPr>
            <w:r w:rsidRPr="00A4039E">
              <w:rPr>
                <w:rFonts w:eastAsia="Calibri" w:cs="Times New Roman"/>
                <w:noProof/>
                <w:sz w:val="18"/>
                <w:szCs w:val="18"/>
                <w:lang w:val="ka-GE"/>
              </w:rPr>
              <w:t>ადამიანის ჯანმრთელობაზე უარყოფითი ზემოქმედების შემცირება.</w:t>
            </w:r>
          </w:p>
        </w:tc>
        <w:tc>
          <w:tcPr>
            <w:tcW w:w="561" w:type="pct"/>
          </w:tcPr>
          <w:p w14:paraId="629D22AF" w14:textId="77777777" w:rsidR="000E2942" w:rsidRPr="00A4039E" w:rsidRDefault="000E2942" w:rsidP="001E6167">
            <w:pPr>
              <w:spacing w:after="0"/>
              <w:rPr>
                <w:rFonts w:eastAsia="Times New Roman" w:cs="Times New Roman"/>
                <w:noProof/>
                <w:szCs w:val="24"/>
                <w:lang w:val="ka-GE" w:eastAsia="ru-RU"/>
              </w:rPr>
            </w:pPr>
            <w:r w:rsidRPr="00A4039E">
              <w:rPr>
                <w:rFonts w:eastAsia="Times New Roman" w:cs="Times New Roman"/>
                <w:noProof/>
                <w:sz w:val="18"/>
                <w:szCs w:val="18"/>
                <w:lang w:val="ka-GE" w:eastAsia="ru-RU"/>
              </w:rPr>
              <w:t>შპს „</w:t>
            </w:r>
            <w:r w:rsidR="003F5BE2" w:rsidRPr="00A4039E">
              <w:rPr>
                <w:rFonts w:eastAsia="Times New Roman" w:cs="Times New Roman"/>
                <w:noProof/>
                <w:sz w:val="18"/>
                <w:szCs w:val="18"/>
                <w:lang w:val="ka-GE" w:eastAsia="ru-RU"/>
              </w:rPr>
              <w:t>მარჯანი 5</w:t>
            </w:r>
            <w:r w:rsidRPr="00A4039E">
              <w:rPr>
                <w:rFonts w:eastAsia="Times New Roman" w:cs="Times New Roman"/>
                <w:noProof/>
                <w:sz w:val="18"/>
                <w:szCs w:val="18"/>
                <w:lang w:val="ka-GE" w:eastAsia="ru-RU"/>
              </w:rPr>
              <w:t>”</w:t>
            </w:r>
          </w:p>
        </w:tc>
      </w:tr>
      <w:tr w:rsidR="000E2942" w:rsidRPr="00A4039E" w14:paraId="49B636F2" w14:textId="77777777" w:rsidTr="00F1173B">
        <w:trPr>
          <w:trHeight w:val="1673"/>
          <w:jc w:val="center"/>
        </w:trPr>
        <w:tc>
          <w:tcPr>
            <w:tcW w:w="624" w:type="pct"/>
            <w:vAlign w:val="center"/>
          </w:tcPr>
          <w:p w14:paraId="6D3B1B15" w14:textId="07261DF8" w:rsidR="000E2942" w:rsidRPr="00A4039E" w:rsidRDefault="000E2942" w:rsidP="00F1173B">
            <w:pPr>
              <w:spacing w:after="0"/>
              <w:jc w:val="center"/>
              <w:rPr>
                <w:rFonts w:eastAsia="Calibri" w:cs="Times New Roman"/>
                <w:noProof/>
                <w:sz w:val="18"/>
                <w:szCs w:val="18"/>
                <w:lang w:val="ka-GE"/>
              </w:rPr>
            </w:pPr>
            <w:r w:rsidRPr="00A4039E">
              <w:rPr>
                <w:rFonts w:eastAsia="Calibri" w:cs="Times New Roman"/>
                <w:noProof/>
                <w:sz w:val="18"/>
                <w:szCs w:val="18"/>
                <w:lang w:val="ka-GE"/>
              </w:rPr>
              <w:t>ნიადაგის/გრუნტის ხარისხი</w:t>
            </w:r>
          </w:p>
        </w:tc>
        <w:tc>
          <w:tcPr>
            <w:tcW w:w="731" w:type="pct"/>
          </w:tcPr>
          <w:p w14:paraId="0F8AD8E3"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საქმიანობის განხორციელების ადგილი;</w:t>
            </w:r>
          </w:p>
          <w:p w14:paraId="5CAF3170"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მასალების და ნარჩენების დასაწყობების ადგილები;</w:t>
            </w:r>
          </w:p>
        </w:tc>
        <w:tc>
          <w:tcPr>
            <w:tcW w:w="1023" w:type="pct"/>
          </w:tcPr>
          <w:p w14:paraId="48087FA3" w14:textId="5C3EFE90" w:rsidR="000E2942" w:rsidRPr="00A4039E" w:rsidRDefault="00D8721B"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ვიზუალური</w:t>
            </w:r>
          </w:p>
        </w:tc>
        <w:tc>
          <w:tcPr>
            <w:tcW w:w="1082" w:type="pct"/>
          </w:tcPr>
          <w:p w14:paraId="091563EA"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 xml:space="preserve">პერიოდული შემოწმება; </w:t>
            </w:r>
          </w:p>
          <w:p w14:paraId="14A6B75E"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 xml:space="preserve">შემოწმება სამუშაოს დასრულების შემდეგ. </w:t>
            </w:r>
          </w:p>
        </w:tc>
        <w:tc>
          <w:tcPr>
            <w:tcW w:w="979" w:type="pct"/>
          </w:tcPr>
          <w:p w14:paraId="5AD53CD5"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ნიადაგის/გრუნტის სტაბილურობის და ხარისხის შენარჩუნება</w:t>
            </w:r>
          </w:p>
          <w:p w14:paraId="418B8D3F"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გარემოს უსაფრთხოების მოთხოვნებთან შესაბამისობის უზრუნველყოფა</w:t>
            </w:r>
          </w:p>
          <w:p w14:paraId="21B689DF" w14:textId="77777777" w:rsidR="000E2942" w:rsidRPr="00A4039E" w:rsidRDefault="000E2942" w:rsidP="001E6167">
            <w:pPr>
              <w:spacing w:after="0"/>
              <w:ind w:hanging="217"/>
              <w:rPr>
                <w:rFonts w:eastAsia="Calibri" w:cs="Times New Roman"/>
                <w:noProof/>
                <w:sz w:val="18"/>
                <w:szCs w:val="18"/>
                <w:lang w:val="ka-GE"/>
              </w:rPr>
            </w:pPr>
          </w:p>
        </w:tc>
        <w:tc>
          <w:tcPr>
            <w:tcW w:w="561" w:type="pct"/>
          </w:tcPr>
          <w:p w14:paraId="72D3FDA2" w14:textId="77777777" w:rsidR="000E2942" w:rsidRPr="00A4039E" w:rsidRDefault="000E2942" w:rsidP="001E6167">
            <w:pPr>
              <w:spacing w:after="0"/>
              <w:rPr>
                <w:rFonts w:eastAsia="Times New Roman" w:cs="Times New Roman"/>
                <w:noProof/>
                <w:szCs w:val="24"/>
                <w:lang w:val="ka-GE" w:eastAsia="ru-RU"/>
              </w:rPr>
            </w:pPr>
            <w:r w:rsidRPr="00A4039E">
              <w:rPr>
                <w:rFonts w:eastAsia="Times New Roman" w:cs="Times New Roman"/>
                <w:noProof/>
                <w:sz w:val="18"/>
                <w:szCs w:val="18"/>
                <w:lang w:val="ka-GE" w:eastAsia="ru-RU"/>
              </w:rPr>
              <w:t>შპს „</w:t>
            </w:r>
            <w:r w:rsidR="003F5BE2" w:rsidRPr="00A4039E">
              <w:rPr>
                <w:rFonts w:eastAsia="Times New Roman" w:cs="Times New Roman"/>
                <w:noProof/>
                <w:sz w:val="18"/>
                <w:szCs w:val="18"/>
                <w:lang w:val="ka-GE" w:eastAsia="ru-RU"/>
              </w:rPr>
              <w:t>მარჯანი 5</w:t>
            </w:r>
            <w:r w:rsidRPr="00A4039E">
              <w:rPr>
                <w:rFonts w:eastAsia="Times New Roman" w:cs="Times New Roman"/>
                <w:noProof/>
                <w:sz w:val="18"/>
                <w:szCs w:val="18"/>
                <w:lang w:val="ka-GE" w:eastAsia="ru-RU"/>
              </w:rPr>
              <w:t>”</w:t>
            </w:r>
          </w:p>
        </w:tc>
      </w:tr>
      <w:tr w:rsidR="000E2942" w:rsidRPr="00A4039E" w14:paraId="3166135B" w14:textId="77777777" w:rsidTr="00F1173B">
        <w:trPr>
          <w:jc w:val="center"/>
        </w:trPr>
        <w:tc>
          <w:tcPr>
            <w:tcW w:w="624" w:type="pct"/>
            <w:vAlign w:val="center"/>
          </w:tcPr>
          <w:p w14:paraId="147ADA6B" w14:textId="77777777" w:rsidR="000E2942" w:rsidRPr="00A4039E" w:rsidRDefault="000E2942" w:rsidP="00F1173B">
            <w:pPr>
              <w:spacing w:after="0"/>
              <w:jc w:val="center"/>
              <w:rPr>
                <w:rFonts w:eastAsia="Calibri" w:cs="Times New Roman"/>
                <w:noProof/>
                <w:sz w:val="18"/>
                <w:szCs w:val="18"/>
                <w:lang w:val="ka-GE"/>
              </w:rPr>
            </w:pPr>
            <w:r w:rsidRPr="00A4039E">
              <w:rPr>
                <w:rFonts w:eastAsia="Calibri" w:cs="Times New Roman"/>
                <w:noProof/>
                <w:sz w:val="18"/>
                <w:szCs w:val="18"/>
                <w:lang w:val="ka-GE"/>
              </w:rPr>
              <w:t>ნარჩენები</w:t>
            </w:r>
          </w:p>
        </w:tc>
        <w:tc>
          <w:tcPr>
            <w:tcW w:w="731" w:type="pct"/>
          </w:tcPr>
          <w:p w14:paraId="481A0A72"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საქმიანობის განხორციელების ადგილი;</w:t>
            </w:r>
          </w:p>
          <w:p w14:paraId="2A0F8D82"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ნარჩენების განთავსების უბნები</w:t>
            </w:r>
          </w:p>
        </w:tc>
        <w:tc>
          <w:tcPr>
            <w:tcW w:w="1023" w:type="pct"/>
          </w:tcPr>
          <w:p w14:paraId="31B482C1"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ტერიტორიის ვიზუალური დათვალიერება</w:t>
            </w:r>
          </w:p>
          <w:p w14:paraId="7508E75F"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ნარჩენების მართვის კონტროლი</w:t>
            </w:r>
          </w:p>
        </w:tc>
        <w:tc>
          <w:tcPr>
            <w:tcW w:w="1082" w:type="pct"/>
          </w:tcPr>
          <w:p w14:paraId="5B3D895A" w14:textId="77777777" w:rsidR="000E2942" w:rsidRPr="00A4039E" w:rsidRDefault="00D8721B"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პერიოდული შემოწმება</w:t>
            </w:r>
            <w:r w:rsidR="000E2942" w:rsidRPr="00A4039E">
              <w:rPr>
                <w:rFonts w:eastAsia="Calibri" w:cs="Times New Roman"/>
                <w:noProof/>
                <w:sz w:val="18"/>
                <w:szCs w:val="18"/>
                <w:lang w:val="ka-GE"/>
              </w:rPr>
              <w:t xml:space="preserve">, </w:t>
            </w:r>
          </w:p>
          <w:p w14:paraId="71A12FBB" w14:textId="62CB372E" w:rsidR="00D8721B" w:rsidRPr="00A4039E" w:rsidRDefault="00D8721B"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შემოწმება სამუშაოს დასრულების შემდეგ.</w:t>
            </w:r>
          </w:p>
        </w:tc>
        <w:tc>
          <w:tcPr>
            <w:tcW w:w="979" w:type="pct"/>
          </w:tcPr>
          <w:p w14:paraId="4FB0FB77"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გრუნტის და წყლის ხარისხის დაცვა;</w:t>
            </w:r>
          </w:p>
          <w:p w14:paraId="53ABD8AC"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მოსახლეობის უკმაყოფილების გამორიცხვა;</w:t>
            </w:r>
          </w:p>
          <w:p w14:paraId="02A43387"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 xml:space="preserve">ვიზუალურ-ლანდშაფტური ზემოქმედების პრევენცია. </w:t>
            </w:r>
          </w:p>
        </w:tc>
        <w:tc>
          <w:tcPr>
            <w:tcW w:w="561" w:type="pct"/>
          </w:tcPr>
          <w:p w14:paraId="70596AE0" w14:textId="77777777" w:rsidR="000E2942" w:rsidRPr="00A4039E" w:rsidRDefault="000E2942" w:rsidP="001E6167">
            <w:pPr>
              <w:spacing w:after="0"/>
              <w:rPr>
                <w:rFonts w:eastAsia="Times New Roman" w:cs="Times New Roman"/>
                <w:noProof/>
                <w:szCs w:val="24"/>
                <w:lang w:val="ka-GE" w:eastAsia="ru-RU"/>
              </w:rPr>
            </w:pPr>
            <w:r w:rsidRPr="00A4039E">
              <w:rPr>
                <w:rFonts w:eastAsia="Times New Roman" w:cs="Times New Roman"/>
                <w:noProof/>
                <w:sz w:val="18"/>
                <w:szCs w:val="18"/>
                <w:lang w:val="ka-GE" w:eastAsia="ru-RU"/>
              </w:rPr>
              <w:t>შპს „</w:t>
            </w:r>
            <w:r w:rsidR="003F5BE2" w:rsidRPr="00A4039E">
              <w:rPr>
                <w:rFonts w:eastAsia="Times New Roman" w:cs="Times New Roman"/>
                <w:noProof/>
                <w:sz w:val="18"/>
                <w:szCs w:val="18"/>
                <w:lang w:val="ka-GE" w:eastAsia="ru-RU"/>
              </w:rPr>
              <w:t>მარჯანი 5</w:t>
            </w:r>
            <w:r w:rsidRPr="00A4039E">
              <w:rPr>
                <w:rFonts w:eastAsia="Times New Roman" w:cs="Times New Roman"/>
                <w:noProof/>
                <w:sz w:val="18"/>
                <w:szCs w:val="18"/>
                <w:lang w:val="ka-GE" w:eastAsia="ru-RU"/>
              </w:rPr>
              <w:t>”</w:t>
            </w:r>
          </w:p>
        </w:tc>
      </w:tr>
      <w:tr w:rsidR="000E2942" w:rsidRPr="00A4039E" w14:paraId="4722D83F" w14:textId="77777777" w:rsidTr="00F1173B">
        <w:trPr>
          <w:jc w:val="center"/>
        </w:trPr>
        <w:tc>
          <w:tcPr>
            <w:tcW w:w="624" w:type="pct"/>
            <w:vAlign w:val="center"/>
          </w:tcPr>
          <w:p w14:paraId="34015DE8" w14:textId="17ED4E57" w:rsidR="000E2942" w:rsidRPr="00A4039E" w:rsidRDefault="000E2942" w:rsidP="00F1173B">
            <w:pPr>
              <w:spacing w:after="0"/>
              <w:jc w:val="center"/>
              <w:rPr>
                <w:rFonts w:eastAsia="Calibri" w:cs="Times New Roman"/>
                <w:noProof/>
                <w:sz w:val="18"/>
                <w:szCs w:val="18"/>
                <w:lang w:val="ka-GE"/>
              </w:rPr>
            </w:pPr>
            <w:r w:rsidRPr="00A4039E">
              <w:rPr>
                <w:rFonts w:eastAsia="Calibri" w:cs="Times New Roman"/>
                <w:noProof/>
                <w:sz w:val="18"/>
                <w:szCs w:val="18"/>
                <w:lang w:val="ka-GE"/>
              </w:rPr>
              <w:t>შრომის უსაფრთხოება</w:t>
            </w:r>
          </w:p>
        </w:tc>
        <w:tc>
          <w:tcPr>
            <w:tcW w:w="731" w:type="pct"/>
          </w:tcPr>
          <w:p w14:paraId="337C4A93"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 xml:space="preserve">სამუშაოთა წარმოების ტერიტორია </w:t>
            </w:r>
          </w:p>
        </w:tc>
        <w:tc>
          <w:tcPr>
            <w:tcW w:w="1023" w:type="pct"/>
          </w:tcPr>
          <w:p w14:paraId="4245B335"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ინსპექტირება</w:t>
            </w:r>
          </w:p>
          <w:p w14:paraId="06F8CEE0"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პირადი დაცვის საშუალებების არსებობა და გამართულობის პერიოდული კონტროლი</w:t>
            </w:r>
          </w:p>
        </w:tc>
        <w:tc>
          <w:tcPr>
            <w:tcW w:w="1082" w:type="pct"/>
          </w:tcPr>
          <w:p w14:paraId="122519F4"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 xml:space="preserve">პერიოდული კონტროლი სამუშაოს წარმოების პერიოდში და სამუშაოების დასრულების შემდგომ. </w:t>
            </w:r>
          </w:p>
        </w:tc>
        <w:tc>
          <w:tcPr>
            <w:tcW w:w="979" w:type="pct"/>
          </w:tcPr>
          <w:p w14:paraId="3461706C"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ჯანდაცვის და უსაფრთხოების ნორმებთან შესაბამისობის უზრუნველყოფა</w:t>
            </w:r>
          </w:p>
          <w:p w14:paraId="19229D5A" w14:textId="77777777" w:rsidR="000E2942" w:rsidRPr="00A4039E" w:rsidRDefault="000E2942" w:rsidP="001E6167">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ტრავმატიზმის თავიდან აცილება/მინიმიზაცია.</w:t>
            </w:r>
          </w:p>
        </w:tc>
        <w:tc>
          <w:tcPr>
            <w:tcW w:w="561" w:type="pct"/>
          </w:tcPr>
          <w:p w14:paraId="5FFB4F6C" w14:textId="77777777" w:rsidR="000E2942" w:rsidRPr="00A4039E" w:rsidRDefault="000E2942" w:rsidP="001E6167">
            <w:pPr>
              <w:spacing w:after="0"/>
              <w:rPr>
                <w:rFonts w:eastAsia="Times New Roman" w:cs="Times New Roman"/>
                <w:noProof/>
                <w:szCs w:val="24"/>
                <w:lang w:val="ka-GE" w:eastAsia="ru-RU"/>
              </w:rPr>
            </w:pPr>
            <w:r w:rsidRPr="00A4039E">
              <w:rPr>
                <w:rFonts w:eastAsia="Times New Roman" w:cs="Times New Roman"/>
                <w:noProof/>
                <w:sz w:val="18"/>
                <w:szCs w:val="18"/>
                <w:lang w:val="ka-GE" w:eastAsia="ru-RU"/>
              </w:rPr>
              <w:t>შპს „</w:t>
            </w:r>
            <w:r w:rsidR="003F5BE2" w:rsidRPr="00A4039E">
              <w:rPr>
                <w:rFonts w:eastAsia="Times New Roman" w:cs="Times New Roman"/>
                <w:noProof/>
                <w:sz w:val="18"/>
                <w:szCs w:val="18"/>
                <w:lang w:val="ka-GE" w:eastAsia="ru-RU"/>
              </w:rPr>
              <w:t>მარჯანი 5</w:t>
            </w:r>
            <w:r w:rsidRPr="00A4039E">
              <w:rPr>
                <w:rFonts w:eastAsia="Times New Roman" w:cs="Times New Roman"/>
                <w:noProof/>
                <w:sz w:val="18"/>
                <w:szCs w:val="18"/>
                <w:lang w:val="ka-GE" w:eastAsia="ru-RU"/>
              </w:rPr>
              <w:t>”</w:t>
            </w:r>
          </w:p>
        </w:tc>
      </w:tr>
    </w:tbl>
    <w:p w14:paraId="1ECEC5F3" w14:textId="260819E0" w:rsidR="000E2942" w:rsidRPr="00A4039E" w:rsidRDefault="003270B1" w:rsidP="007B0DEF">
      <w:pPr>
        <w:keepNext/>
        <w:numPr>
          <w:ilvl w:val="1"/>
          <w:numId w:val="0"/>
        </w:numPr>
        <w:spacing w:before="120"/>
        <w:ind w:left="576" w:hanging="576"/>
        <w:outlineLvl w:val="1"/>
        <w:rPr>
          <w:rFonts w:eastAsia="Times New Roman" w:cs="Times New Roman"/>
          <w:bCs/>
          <w:noProof/>
          <w:sz w:val="20"/>
          <w:szCs w:val="20"/>
          <w:lang w:val="ka-GE"/>
        </w:rPr>
      </w:pPr>
      <w:bookmarkStart w:id="154" w:name="_Toc370122493"/>
      <w:bookmarkStart w:id="155" w:name="_Toc399949647"/>
      <w:bookmarkStart w:id="156" w:name="_Toc410477120"/>
      <w:bookmarkStart w:id="157" w:name="_Toc502065707"/>
      <w:bookmarkStart w:id="158" w:name="_Toc3912131"/>
      <w:r>
        <w:rPr>
          <w:rFonts w:eastAsia="Times New Roman" w:cs="Times New Roman"/>
          <w:b/>
          <w:bCs/>
          <w:noProof/>
          <w:sz w:val="20"/>
          <w:szCs w:val="20"/>
          <w:lang w:val="ka-GE"/>
        </w:rPr>
        <w:t>ცხრილი 10</w:t>
      </w:r>
      <w:r w:rsidR="000E2942" w:rsidRPr="00A4039E">
        <w:rPr>
          <w:rFonts w:eastAsia="Times New Roman" w:cs="Times New Roman"/>
          <w:b/>
          <w:bCs/>
          <w:noProof/>
          <w:sz w:val="20"/>
          <w:szCs w:val="20"/>
          <w:lang w:val="ka-GE"/>
        </w:rPr>
        <w:t xml:space="preserve">.2 </w:t>
      </w:r>
      <w:r w:rsidR="000E2942" w:rsidRPr="00A4039E">
        <w:rPr>
          <w:rFonts w:eastAsia="Times New Roman" w:cs="Times New Roman"/>
          <w:bCs/>
          <w:noProof/>
          <w:sz w:val="20"/>
          <w:szCs w:val="20"/>
          <w:lang w:val="ka-GE"/>
        </w:rPr>
        <w:t>გარემოსდაცვითი მონიტორინგის გეგმა - ექსპლუატაციის ეტაპი</w:t>
      </w:r>
      <w:bookmarkEnd w:id="154"/>
      <w:bookmarkEnd w:id="155"/>
      <w:bookmarkEnd w:id="156"/>
      <w:bookmarkEnd w:id="157"/>
      <w:bookmarkEnd w:id="1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7"/>
        <w:gridCol w:w="1985"/>
        <w:gridCol w:w="3292"/>
        <w:gridCol w:w="2981"/>
        <w:gridCol w:w="2876"/>
        <w:gridCol w:w="1609"/>
      </w:tblGrid>
      <w:tr w:rsidR="000E2942" w:rsidRPr="00A4039E" w14:paraId="12A4C4B6" w14:textId="77777777" w:rsidTr="00F1173B">
        <w:trPr>
          <w:jc w:val="center"/>
        </w:trPr>
        <w:tc>
          <w:tcPr>
            <w:tcW w:w="624" w:type="pct"/>
            <w:shd w:val="clear" w:color="auto" w:fill="E6E6E6"/>
            <w:vAlign w:val="center"/>
          </w:tcPr>
          <w:p w14:paraId="7D8CC5AD" w14:textId="77777777" w:rsidR="000E2942" w:rsidRPr="00A4039E" w:rsidRDefault="000E2942" w:rsidP="000E2942">
            <w:pPr>
              <w:spacing w:after="0"/>
              <w:jc w:val="center"/>
              <w:rPr>
                <w:rFonts w:eastAsia="Calibri" w:cs="Officina Sans"/>
                <w:b/>
                <w:noProof/>
                <w:sz w:val="18"/>
                <w:szCs w:val="18"/>
                <w:lang w:val="ka-GE"/>
              </w:rPr>
            </w:pPr>
            <w:r w:rsidRPr="00A4039E">
              <w:rPr>
                <w:rFonts w:eastAsia="Calibri" w:cs="Officina Sans"/>
                <w:b/>
                <w:noProof/>
                <w:sz w:val="18"/>
                <w:szCs w:val="18"/>
                <w:lang w:val="ka-GE"/>
              </w:rPr>
              <w:t xml:space="preserve">კონტროლის საგანი/ </w:t>
            </w:r>
          </w:p>
        </w:tc>
        <w:tc>
          <w:tcPr>
            <w:tcW w:w="682" w:type="pct"/>
            <w:shd w:val="clear" w:color="auto" w:fill="E6E6E6"/>
            <w:vAlign w:val="center"/>
          </w:tcPr>
          <w:p w14:paraId="1C888C37" w14:textId="77777777" w:rsidR="000E2942" w:rsidRPr="00A4039E" w:rsidRDefault="000E2942" w:rsidP="000E2942">
            <w:pPr>
              <w:spacing w:after="0"/>
              <w:jc w:val="center"/>
              <w:rPr>
                <w:rFonts w:eastAsia="Calibri" w:cs="Officina Sans"/>
                <w:b/>
                <w:noProof/>
                <w:sz w:val="18"/>
                <w:szCs w:val="18"/>
                <w:lang w:val="ka-GE"/>
              </w:rPr>
            </w:pPr>
            <w:r w:rsidRPr="00A4039E">
              <w:rPr>
                <w:rFonts w:eastAsia="Calibri" w:cs="Officina Sans"/>
                <w:b/>
                <w:noProof/>
                <w:sz w:val="18"/>
                <w:szCs w:val="18"/>
                <w:lang w:val="ka-GE"/>
              </w:rPr>
              <w:t>კონტროლის/სინჯის აღების წერტილი</w:t>
            </w:r>
          </w:p>
        </w:tc>
        <w:tc>
          <w:tcPr>
            <w:tcW w:w="1130" w:type="pct"/>
            <w:shd w:val="clear" w:color="auto" w:fill="E6E6E6"/>
            <w:vAlign w:val="center"/>
          </w:tcPr>
          <w:p w14:paraId="3D77D1F4" w14:textId="77777777" w:rsidR="000E2942" w:rsidRPr="00A4039E" w:rsidRDefault="000E2942" w:rsidP="000E2942">
            <w:pPr>
              <w:spacing w:after="0"/>
              <w:jc w:val="center"/>
              <w:rPr>
                <w:rFonts w:eastAsia="Calibri" w:cs="Officina Sans"/>
                <w:b/>
                <w:noProof/>
                <w:sz w:val="18"/>
                <w:szCs w:val="18"/>
                <w:lang w:val="ka-GE"/>
              </w:rPr>
            </w:pPr>
            <w:r w:rsidRPr="00A4039E">
              <w:rPr>
                <w:rFonts w:eastAsia="Calibri" w:cs="Officina Sans"/>
                <w:b/>
                <w:noProof/>
                <w:sz w:val="18"/>
                <w:szCs w:val="18"/>
                <w:lang w:val="ka-GE"/>
              </w:rPr>
              <w:t>მეთოდი</w:t>
            </w:r>
          </w:p>
        </w:tc>
        <w:tc>
          <w:tcPr>
            <w:tcW w:w="1024" w:type="pct"/>
            <w:shd w:val="clear" w:color="auto" w:fill="E6E6E6"/>
            <w:vAlign w:val="center"/>
          </w:tcPr>
          <w:p w14:paraId="38BE4B6B" w14:textId="77777777" w:rsidR="000E2942" w:rsidRPr="00A4039E" w:rsidRDefault="000E2942" w:rsidP="000E2942">
            <w:pPr>
              <w:spacing w:after="0"/>
              <w:jc w:val="center"/>
              <w:rPr>
                <w:rFonts w:eastAsia="Calibri" w:cs="Officina Sans"/>
                <w:b/>
                <w:noProof/>
                <w:sz w:val="18"/>
                <w:szCs w:val="18"/>
                <w:lang w:val="ka-GE"/>
              </w:rPr>
            </w:pPr>
            <w:r w:rsidRPr="00A4039E">
              <w:rPr>
                <w:rFonts w:eastAsia="Calibri" w:cs="Officina Sans"/>
                <w:b/>
                <w:noProof/>
                <w:sz w:val="18"/>
                <w:szCs w:val="18"/>
                <w:lang w:val="ka-GE"/>
              </w:rPr>
              <w:t>სიხშირე/დრო</w:t>
            </w:r>
          </w:p>
        </w:tc>
        <w:tc>
          <w:tcPr>
            <w:tcW w:w="988" w:type="pct"/>
            <w:shd w:val="clear" w:color="auto" w:fill="E6E6E6"/>
            <w:vAlign w:val="center"/>
          </w:tcPr>
          <w:p w14:paraId="7760102D" w14:textId="77777777" w:rsidR="000E2942" w:rsidRPr="00A4039E" w:rsidRDefault="000E2942" w:rsidP="000E2942">
            <w:pPr>
              <w:spacing w:after="0"/>
              <w:jc w:val="center"/>
              <w:rPr>
                <w:rFonts w:eastAsia="Calibri" w:cs="Officina Sans"/>
                <w:b/>
                <w:noProof/>
                <w:sz w:val="18"/>
                <w:szCs w:val="18"/>
                <w:lang w:val="ka-GE"/>
              </w:rPr>
            </w:pPr>
            <w:r w:rsidRPr="00A4039E">
              <w:rPr>
                <w:rFonts w:eastAsia="Calibri" w:cs="Officina Sans"/>
                <w:b/>
                <w:noProof/>
                <w:sz w:val="18"/>
                <w:szCs w:val="18"/>
                <w:lang w:val="ka-GE"/>
              </w:rPr>
              <w:t>მიზანი</w:t>
            </w:r>
          </w:p>
        </w:tc>
        <w:tc>
          <w:tcPr>
            <w:tcW w:w="553" w:type="pct"/>
            <w:shd w:val="clear" w:color="auto" w:fill="E6E6E6"/>
            <w:vAlign w:val="center"/>
          </w:tcPr>
          <w:p w14:paraId="3B59730D" w14:textId="77777777" w:rsidR="000E2942" w:rsidRPr="00A4039E" w:rsidRDefault="000E2942" w:rsidP="000E2942">
            <w:pPr>
              <w:spacing w:after="0"/>
              <w:jc w:val="center"/>
              <w:rPr>
                <w:rFonts w:eastAsia="Calibri" w:cs="Officina Sans"/>
                <w:b/>
                <w:noProof/>
                <w:sz w:val="18"/>
                <w:szCs w:val="18"/>
                <w:lang w:val="ka-GE"/>
              </w:rPr>
            </w:pPr>
            <w:r w:rsidRPr="00A4039E">
              <w:rPr>
                <w:rFonts w:eastAsia="Calibri" w:cs="Officina Sans"/>
                <w:b/>
                <w:noProof/>
                <w:sz w:val="18"/>
                <w:szCs w:val="18"/>
                <w:lang w:val="ka-GE"/>
              </w:rPr>
              <w:t>პასუხისმგებელი</w:t>
            </w:r>
          </w:p>
          <w:p w14:paraId="719F985B" w14:textId="77777777" w:rsidR="000E2942" w:rsidRPr="00A4039E" w:rsidRDefault="000E2942" w:rsidP="000E2942">
            <w:pPr>
              <w:spacing w:after="0"/>
              <w:jc w:val="center"/>
              <w:rPr>
                <w:rFonts w:eastAsia="Calibri" w:cs="Officina Sans"/>
                <w:b/>
                <w:noProof/>
                <w:sz w:val="18"/>
                <w:szCs w:val="18"/>
                <w:lang w:val="ka-GE"/>
              </w:rPr>
            </w:pPr>
            <w:r w:rsidRPr="00A4039E">
              <w:rPr>
                <w:rFonts w:eastAsia="Calibri" w:cs="Officina Sans"/>
                <w:b/>
                <w:noProof/>
                <w:sz w:val="18"/>
                <w:szCs w:val="18"/>
                <w:lang w:val="ka-GE"/>
              </w:rPr>
              <w:t xml:space="preserve"> პირი</w:t>
            </w:r>
          </w:p>
        </w:tc>
      </w:tr>
      <w:tr w:rsidR="000E2942" w:rsidRPr="00A4039E" w14:paraId="0F8A31A2" w14:textId="77777777" w:rsidTr="00F1173B">
        <w:trPr>
          <w:trHeight w:val="926"/>
          <w:jc w:val="center"/>
        </w:trPr>
        <w:tc>
          <w:tcPr>
            <w:tcW w:w="624" w:type="pct"/>
            <w:tcBorders>
              <w:top w:val="single" w:sz="4" w:space="0" w:color="auto"/>
              <w:left w:val="single" w:sz="4" w:space="0" w:color="auto"/>
              <w:bottom w:val="single" w:sz="4" w:space="0" w:color="auto"/>
              <w:right w:val="single" w:sz="4" w:space="0" w:color="auto"/>
            </w:tcBorders>
            <w:vAlign w:val="center"/>
          </w:tcPr>
          <w:p w14:paraId="561B3216" w14:textId="77777777" w:rsidR="000E2942" w:rsidRPr="00A4039E" w:rsidRDefault="000E2942" w:rsidP="00F1173B">
            <w:pPr>
              <w:spacing w:after="0"/>
              <w:ind w:left="-7"/>
              <w:jc w:val="center"/>
              <w:rPr>
                <w:rFonts w:eastAsia="Calibri" w:cs="Times New Roman"/>
                <w:noProof/>
                <w:sz w:val="18"/>
                <w:szCs w:val="18"/>
                <w:lang w:val="ka-GE"/>
              </w:rPr>
            </w:pPr>
            <w:r w:rsidRPr="00A4039E">
              <w:rPr>
                <w:rFonts w:eastAsia="Calibri" w:cs="Times New Roman"/>
                <w:noProof/>
                <w:sz w:val="18"/>
                <w:szCs w:val="18"/>
                <w:lang w:val="ka-GE"/>
              </w:rPr>
              <w:t>ატმოსფერული ჰაერი</w:t>
            </w:r>
          </w:p>
          <w:p w14:paraId="6C5D6A21" w14:textId="77777777" w:rsidR="000E2942" w:rsidRPr="00A4039E" w:rsidRDefault="000E2942" w:rsidP="00F1173B">
            <w:pPr>
              <w:spacing w:after="0"/>
              <w:ind w:left="-7"/>
              <w:jc w:val="center"/>
              <w:rPr>
                <w:rFonts w:eastAsia="Calibri" w:cs="Times New Roman"/>
                <w:noProof/>
                <w:sz w:val="18"/>
                <w:szCs w:val="18"/>
                <w:lang w:val="ka-GE"/>
              </w:rPr>
            </w:pPr>
            <w:r w:rsidRPr="00A4039E">
              <w:rPr>
                <w:rFonts w:eastAsia="Calibri" w:cs="Times New Roman"/>
                <w:noProof/>
                <w:sz w:val="18"/>
                <w:szCs w:val="18"/>
                <w:lang w:val="ka-GE"/>
              </w:rPr>
              <w:t>(მტვერი და გამონაბოლქვი)</w:t>
            </w:r>
          </w:p>
        </w:tc>
        <w:tc>
          <w:tcPr>
            <w:tcW w:w="682" w:type="pct"/>
            <w:tcBorders>
              <w:top w:val="single" w:sz="4" w:space="0" w:color="auto"/>
              <w:left w:val="single" w:sz="4" w:space="0" w:color="auto"/>
              <w:bottom w:val="single" w:sz="4" w:space="0" w:color="auto"/>
              <w:right w:val="single" w:sz="4" w:space="0" w:color="auto"/>
            </w:tcBorders>
          </w:tcPr>
          <w:p w14:paraId="56BD62A8"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საწარმოს ტერიტორია</w:t>
            </w:r>
          </w:p>
        </w:tc>
        <w:tc>
          <w:tcPr>
            <w:tcW w:w="1130" w:type="pct"/>
            <w:tcBorders>
              <w:top w:val="single" w:sz="4" w:space="0" w:color="auto"/>
              <w:left w:val="single" w:sz="4" w:space="0" w:color="auto"/>
              <w:bottom w:val="single" w:sz="4" w:space="0" w:color="auto"/>
              <w:right w:val="single" w:sz="4" w:space="0" w:color="auto"/>
            </w:tcBorders>
          </w:tcPr>
          <w:p w14:paraId="3A7EABCF" w14:textId="77777777" w:rsidR="000E2942" w:rsidRPr="00A4039E" w:rsidRDefault="000E2942" w:rsidP="00C253B2">
            <w:pPr>
              <w:pStyle w:val="ListParagraph"/>
              <w:numPr>
                <w:ilvl w:val="0"/>
                <w:numId w:val="3"/>
              </w:numPr>
              <w:tabs>
                <w:tab w:val="num" w:pos="879"/>
              </w:tabs>
              <w:spacing w:before="120"/>
              <w:ind w:left="339" w:hanging="339"/>
              <w:jc w:val="both"/>
              <w:rPr>
                <w:rFonts w:eastAsia="Calibri" w:cs="Times New Roman"/>
                <w:noProof/>
                <w:sz w:val="18"/>
                <w:szCs w:val="18"/>
                <w:lang w:val="ka-GE"/>
              </w:rPr>
            </w:pPr>
            <w:r w:rsidRPr="00A4039E">
              <w:rPr>
                <w:rFonts w:eastAsia="Calibri" w:cs="Times New Roman"/>
                <w:noProof/>
                <w:sz w:val="18"/>
                <w:szCs w:val="18"/>
                <w:lang w:val="ka-GE"/>
              </w:rPr>
              <w:t>ინსტრუმენტული კონტროლი მტვრის გავრცელებაზე</w:t>
            </w:r>
          </w:p>
        </w:tc>
        <w:tc>
          <w:tcPr>
            <w:tcW w:w="1024" w:type="pct"/>
            <w:tcBorders>
              <w:top w:val="single" w:sz="4" w:space="0" w:color="auto"/>
              <w:left w:val="single" w:sz="4" w:space="0" w:color="auto"/>
              <w:bottom w:val="single" w:sz="4" w:space="0" w:color="auto"/>
              <w:right w:val="single" w:sz="4" w:space="0" w:color="auto"/>
            </w:tcBorders>
          </w:tcPr>
          <w:p w14:paraId="289209CE" w14:textId="77777777" w:rsidR="000E2942" w:rsidRPr="00A4039E" w:rsidRDefault="000E2942" w:rsidP="00C253B2">
            <w:pPr>
              <w:pStyle w:val="ListParagraph"/>
              <w:numPr>
                <w:ilvl w:val="0"/>
                <w:numId w:val="3"/>
              </w:numPr>
              <w:tabs>
                <w:tab w:val="num" w:pos="436"/>
              </w:tabs>
              <w:spacing w:after="0"/>
              <w:ind w:left="432"/>
              <w:jc w:val="both"/>
              <w:rPr>
                <w:rFonts w:eastAsia="Calibri" w:cs="Times New Roman"/>
                <w:noProof/>
                <w:sz w:val="18"/>
                <w:szCs w:val="18"/>
                <w:lang w:val="ka-GE"/>
              </w:rPr>
            </w:pPr>
            <w:r w:rsidRPr="00A4039E">
              <w:rPr>
                <w:rFonts w:eastAsia="Calibri" w:cs="Times New Roman"/>
                <w:noProof/>
                <w:sz w:val="18"/>
                <w:szCs w:val="18"/>
                <w:lang w:val="ka-GE"/>
              </w:rPr>
              <w:t>მოსახლოების მხრიდან საჩივარ განცხადებების არსებობის შემთხვევაში</w:t>
            </w:r>
          </w:p>
        </w:tc>
        <w:tc>
          <w:tcPr>
            <w:tcW w:w="988" w:type="pct"/>
            <w:tcBorders>
              <w:top w:val="single" w:sz="4" w:space="0" w:color="auto"/>
              <w:left w:val="single" w:sz="4" w:space="0" w:color="auto"/>
              <w:bottom w:val="single" w:sz="4" w:space="0" w:color="auto"/>
              <w:right w:val="single" w:sz="4" w:space="0" w:color="auto"/>
            </w:tcBorders>
          </w:tcPr>
          <w:p w14:paraId="058EE301" w14:textId="0E2C663E" w:rsidR="000E2942" w:rsidRPr="00A4039E" w:rsidRDefault="000E2942" w:rsidP="00C253B2">
            <w:pPr>
              <w:pStyle w:val="ListParagraph"/>
              <w:numPr>
                <w:ilvl w:val="0"/>
                <w:numId w:val="3"/>
              </w:numPr>
              <w:spacing w:before="120"/>
              <w:ind w:left="249" w:hanging="249"/>
              <w:jc w:val="both"/>
              <w:rPr>
                <w:rFonts w:eastAsia="Calibri" w:cs="Times New Roman"/>
                <w:noProof/>
                <w:sz w:val="18"/>
                <w:szCs w:val="18"/>
                <w:lang w:val="ka-GE"/>
              </w:rPr>
            </w:pPr>
            <w:r w:rsidRPr="00A4039E">
              <w:rPr>
                <w:rFonts w:eastAsia="Calibri" w:cs="Times New Roman"/>
                <w:noProof/>
                <w:sz w:val="18"/>
                <w:szCs w:val="18"/>
                <w:lang w:val="ka-GE"/>
              </w:rPr>
              <w:t>ატმოსფერული ჰაერის დაბინძ</w:t>
            </w:r>
            <w:r w:rsidR="007B0DEF" w:rsidRPr="00A4039E">
              <w:rPr>
                <w:rFonts w:eastAsia="Calibri" w:cs="Times New Roman"/>
                <w:noProof/>
                <w:sz w:val="18"/>
                <w:szCs w:val="18"/>
                <w:lang w:val="ka-GE"/>
              </w:rPr>
              <w:t>უ</w:t>
            </w:r>
            <w:r w:rsidRPr="00A4039E">
              <w:rPr>
                <w:rFonts w:eastAsia="Calibri" w:cs="Times New Roman"/>
                <w:noProof/>
                <w:sz w:val="18"/>
                <w:szCs w:val="18"/>
                <w:lang w:val="ka-GE"/>
              </w:rPr>
              <w:t>რებისაგან დაცვის ღონისძიებების კონტროლი</w:t>
            </w:r>
          </w:p>
        </w:tc>
        <w:tc>
          <w:tcPr>
            <w:tcW w:w="553" w:type="pct"/>
            <w:tcBorders>
              <w:top w:val="single" w:sz="4" w:space="0" w:color="auto"/>
              <w:left w:val="single" w:sz="4" w:space="0" w:color="auto"/>
              <w:bottom w:val="single" w:sz="4" w:space="0" w:color="auto"/>
              <w:right w:val="single" w:sz="4" w:space="0" w:color="auto"/>
            </w:tcBorders>
          </w:tcPr>
          <w:p w14:paraId="55A7558F" w14:textId="77777777" w:rsidR="000E2942" w:rsidRPr="00A4039E" w:rsidRDefault="000E2942" w:rsidP="000E2942">
            <w:pPr>
              <w:spacing w:after="0"/>
              <w:ind w:left="-7"/>
              <w:rPr>
                <w:rFonts w:eastAsia="Calibri" w:cs="Times New Roman"/>
                <w:noProof/>
                <w:sz w:val="18"/>
                <w:szCs w:val="18"/>
                <w:lang w:val="ka-GE"/>
              </w:rPr>
            </w:pPr>
            <w:r w:rsidRPr="00A4039E">
              <w:rPr>
                <w:rFonts w:eastAsia="Calibri" w:cs="Times New Roman"/>
                <w:noProof/>
                <w:sz w:val="18"/>
                <w:szCs w:val="18"/>
                <w:lang w:val="ka-GE"/>
              </w:rPr>
              <w:t>შპს „</w:t>
            </w:r>
            <w:r w:rsidR="003F5BE2" w:rsidRPr="00A4039E">
              <w:rPr>
                <w:rFonts w:eastAsia="Calibri" w:cs="Times New Roman"/>
                <w:noProof/>
                <w:sz w:val="18"/>
                <w:szCs w:val="18"/>
                <w:lang w:val="ka-GE"/>
              </w:rPr>
              <w:t>მარჯანი 5</w:t>
            </w:r>
            <w:r w:rsidRPr="00A4039E">
              <w:rPr>
                <w:rFonts w:eastAsia="Calibri" w:cs="Times New Roman"/>
                <w:noProof/>
                <w:sz w:val="18"/>
                <w:szCs w:val="18"/>
                <w:lang w:val="ka-GE"/>
              </w:rPr>
              <w:t>“</w:t>
            </w:r>
          </w:p>
        </w:tc>
      </w:tr>
      <w:tr w:rsidR="000E2942" w:rsidRPr="00A4039E" w14:paraId="10A0CA6B" w14:textId="77777777" w:rsidTr="00F1173B">
        <w:trPr>
          <w:trHeight w:val="719"/>
          <w:jc w:val="center"/>
        </w:trPr>
        <w:tc>
          <w:tcPr>
            <w:tcW w:w="624" w:type="pct"/>
            <w:tcBorders>
              <w:top w:val="single" w:sz="4" w:space="0" w:color="auto"/>
              <w:left w:val="single" w:sz="4" w:space="0" w:color="auto"/>
              <w:bottom w:val="single" w:sz="4" w:space="0" w:color="auto"/>
              <w:right w:val="single" w:sz="4" w:space="0" w:color="auto"/>
            </w:tcBorders>
            <w:vAlign w:val="center"/>
          </w:tcPr>
          <w:p w14:paraId="439ECFCB" w14:textId="77777777" w:rsidR="000E2942" w:rsidRPr="00A4039E" w:rsidRDefault="000E2942" w:rsidP="00F1173B">
            <w:pPr>
              <w:spacing w:after="0"/>
              <w:jc w:val="center"/>
              <w:rPr>
                <w:rFonts w:eastAsia="Calibri" w:cs="Times New Roman"/>
                <w:noProof/>
                <w:sz w:val="18"/>
                <w:szCs w:val="18"/>
                <w:lang w:val="ka-GE"/>
              </w:rPr>
            </w:pPr>
            <w:r w:rsidRPr="00A4039E">
              <w:rPr>
                <w:rFonts w:eastAsia="Calibri" w:cs="Times New Roman"/>
                <w:noProof/>
                <w:sz w:val="18"/>
                <w:szCs w:val="18"/>
                <w:lang w:val="ka-GE"/>
              </w:rPr>
              <w:t>ხმაური</w:t>
            </w:r>
          </w:p>
        </w:tc>
        <w:tc>
          <w:tcPr>
            <w:tcW w:w="682" w:type="pct"/>
            <w:tcBorders>
              <w:top w:val="single" w:sz="4" w:space="0" w:color="auto"/>
              <w:left w:val="single" w:sz="4" w:space="0" w:color="auto"/>
              <w:bottom w:val="single" w:sz="4" w:space="0" w:color="auto"/>
              <w:right w:val="single" w:sz="4" w:space="0" w:color="auto"/>
            </w:tcBorders>
          </w:tcPr>
          <w:p w14:paraId="3E968493"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საწარმოს ტერიტორია</w:t>
            </w:r>
          </w:p>
        </w:tc>
        <w:tc>
          <w:tcPr>
            <w:tcW w:w="1130" w:type="pct"/>
            <w:tcBorders>
              <w:top w:val="single" w:sz="4" w:space="0" w:color="auto"/>
              <w:left w:val="single" w:sz="4" w:space="0" w:color="auto"/>
              <w:bottom w:val="single" w:sz="4" w:space="0" w:color="auto"/>
              <w:right w:val="single" w:sz="4" w:space="0" w:color="auto"/>
            </w:tcBorders>
          </w:tcPr>
          <w:p w14:paraId="2F68CF79"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მოწყობილობების ტექნიკური გამართულობის უზრუნველყოფა</w:t>
            </w:r>
          </w:p>
          <w:p w14:paraId="62EC2727"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ინსტრუმენტალური გაზომვა</w:t>
            </w:r>
          </w:p>
        </w:tc>
        <w:tc>
          <w:tcPr>
            <w:tcW w:w="1024" w:type="pct"/>
            <w:tcBorders>
              <w:top w:val="single" w:sz="4" w:space="0" w:color="auto"/>
              <w:left w:val="single" w:sz="4" w:space="0" w:color="auto"/>
              <w:bottom w:val="single" w:sz="4" w:space="0" w:color="auto"/>
              <w:right w:val="single" w:sz="4" w:space="0" w:color="auto"/>
            </w:tcBorders>
          </w:tcPr>
          <w:p w14:paraId="18A6E6FA"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პერიოდული კონტროლი</w:t>
            </w:r>
          </w:p>
          <w:p w14:paraId="55F7B632"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ინსტრუმენტალური გაზომვა -მოსახლეობის მხრიდან საჩივრების არსებობის შემთხვევაში</w:t>
            </w:r>
          </w:p>
        </w:tc>
        <w:tc>
          <w:tcPr>
            <w:tcW w:w="988" w:type="pct"/>
            <w:tcBorders>
              <w:top w:val="single" w:sz="4" w:space="0" w:color="auto"/>
              <w:left w:val="single" w:sz="4" w:space="0" w:color="auto"/>
              <w:bottom w:val="single" w:sz="4" w:space="0" w:color="auto"/>
              <w:right w:val="single" w:sz="4" w:space="0" w:color="auto"/>
            </w:tcBorders>
          </w:tcPr>
          <w:p w14:paraId="1B1590E8"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ჯანდაცვის და უსაფრთხოების ნორმებთან შესაბამისობის უზრუნველყოფა</w:t>
            </w:r>
          </w:p>
          <w:p w14:paraId="2564C79C" w14:textId="77777777" w:rsidR="000E2942" w:rsidRPr="00A4039E" w:rsidRDefault="000E2942" w:rsidP="00C253B2">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პერსონალისთვის სათანადო სამუშაო პირობების შექმნა</w:t>
            </w:r>
          </w:p>
        </w:tc>
        <w:tc>
          <w:tcPr>
            <w:tcW w:w="553" w:type="pct"/>
            <w:tcBorders>
              <w:top w:val="single" w:sz="4" w:space="0" w:color="auto"/>
              <w:left w:val="single" w:sz="4" w:space="0" w:color="auto"/>
              <w:bottom w:val="single" w:sz="4" w:space="0" w:color="auto"/>
              <w:right w:val="single" w:sz="4" w:space="0" w:color="auto"/>
            </w:tcBorders>
          </w:tcPr>
          <w:p w14:paraId="264A6F69" w14:textId="77777777" w:rsidR="000E2942" w:rsidRPr="00A4039E" w:rsidRDefault="000E2942" w:rsidP="000E2942">
            <w:pPr>
              <w:spacing w:after="0"/>
              <w:rPr>
                <w:rFonts w:eastAsia="Times New Roman" w:cs="Times New Roman"/>
                <w:noProof/>
                <w:szCs w:val="24"/>
                <w:lang w:val="ka-GE" w:eastAsia="ru-RU"/>
              </w:rPr>
            </w:pPr>
            <w:r w:rsidRPr="00A4039E">
              <w:rPr>
                <w:rFonts w:eastAsia="Calibri" w:cs="Times New Roman"/>
                <w:noProof/>
                <w:sz w:val="18"/>
                <w:szCs w:val="18"/>
                <w:lang w:val="ka-GE"/>
              </w:rPr>
              <w:t>შპს „</w:t>
            </w:r>
            <w:r w:rsidR="003F5BE2" w:rsidRPr="00A4039E">
              <w:rPr>
                <w:rFonts w:eastAsia="Calibri" w:cs="Times New Roman"/>
                <w:noProof/>
                <w:sz w:val="18"/>
                <w:szCs w:val="18"/>
                <w:lang w:val="ka-GE"/>
              </w:rPr>
              <w:t>მარჯანი 5</w:t>
            </w:r>
            <w:r w:rsidRPr="00A4039E">
              <w:rPr>
                <w:rFonts w:eastAsia="Calibri" w:cs="Times New Roman"/>
                <w:noProof/>
                <w:sz w:val="18"/>
                <w:szCs w:val="18"/>
                <w:lang w:val="ka-GE"/>
              </w:rPr>
              <w:t>“</w:t>
            </w:r>
          </w:p>
        </w:tc>
      </w:tr>
      <w:tr w:rsidR="000E2942" w:rsidRPr="00A4039E" w14:paraId="16D37272" w14:textId="77777777" w:rsidTr="00F1173B">
        <w:trPr>
          <w:trHeight w:val="60"/>
          <w:jc w:val="center"/>
        </w:trPr>
        <w:tc>
          <w:tcPr>
            <w:tcW w:w="624" w:type="pct"/>
            <w:tcBorders>
              <w:top w:val="single" w:sz="4" w:space="0" w:color="auto"/>
              <w:left w:val="single" w:sz="4" w:space="0" w:color="auto"/>
              <w:bottom w:val="single" w:sz="4" w:space="0" w:color="auto"/>
              <w:right w:val="single" w:sz="4" w:space="0" w:color="auto"/>
            </w:tcBorders>
            <w:vAlign w:val="center"/>
          </w:tcPr>
          <w:p w14:paraId="6B12FBFF" w14:textId="77777777" w:rsidR="000E2942" w:rsidRPr="00A4039E" w:rsidRDefault="000E2942" w:rsidP="00F1173B">
            <w:pPr>
              <w:spacing w:after="0"/>
              <w:jc w:val="center"/>
              <w:rPr>
                <w:rFonts w:eastAsia="Calibri" w:cs="Times New Roman"/>
                <w:noProof/>
                <w:sz w:val="18"/>
                <w:szCs w:val="18"/>
                <w:lang w:val="ka-GE"/>
              </w:rPr>
            </w:pPr>
            <w:r w:rsidRPr="00A4039E">
              <w:rPr>
                <w:rFonts w:eastAsia="Calibri" w:cs="Times New Roman"/>
                <w:noProof/>
                <w:sz w:val="18"/>
                <w:szCs w:val="18"/>
                <w:lang w:val="ka-GE"/>
              </w:rPr>
              <w:t>ნიადაგის/გრუნტის ხარისხი</w:t>
            </w:r>
          </w:p>
        </w:tc>
        <w:tc>
          <w:tcPr>
            <w:tcW w:w="682" w:type="pct"/>
            <w:tcBorders>
              <w:top w:val="single" w:sz="4" w:space="0" w:color="auto"/>
              <w:left w:val="single" w:sz="4" w:space="0" w:color="auto"/>
              <w:bottom w:val="single" w:sz="4" w:space="0" w:color="auto"/>
              <w:right w:val="single" w:sz="4" w:space="0" w:color="auto"/>
            </w:tcBorders>
          </w:tcPr>
          <w:p w14:paraId="525A58A7"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საწარმოო ტერიტორიაზე, ნარჩენების განთავსების უბნები;</w:t>
            </w:r>
          </w:p>
        </w:tc>
        <w:tc>
          <w:tcPr>
            <w:tcW w:w="1130" w:type="pct"/>
            <w:tcBorders>
              <w:top w:val="single" w:sz="4" w:space="0" w:color="auto"/>
              <w:left w:val="single" w:sz="4" w:space="0" w:color="auto"/>
              <w:bottom w:val="single" w:sz="4" w:space="0" w:color="auto"/>
              <w:right w:val="single" w:sz="4" w:space="0" w:color="auto"/>
            </w:tcBorders>
          </w:tcPr>
          <w:p w14:paraId="6F07D19C" w14:textId="77777777" w:rsidR="000E2942" w:rsidRPr="00A4039E" w:rsidRDefault="000E2942" w:rsidP="00C253B2">
            <w:pPr>
              <w:numPr>
                <w:ilvl w:val="0"/>
                <w:numId w:val="3"/>
              </w:numPr>
              <w:spacing w:after="0"/>
              <w:ind w:left="363" w:hanging="320"/>
              <w:rPr>
                <w:rFonts w:eastAsia="Calibri" w:cs="Times New Roman"/>
                <w:noProof/>
                <w:sz w:val="18"/>
                <w:szCs w:val="18"/>
                <w:lang w:val="ka-GE"/>
              </w:rPr>
            </w:pPr>
            <w:r w:rsidRPr="00A4039E">
              <w:rPr>
                <w:rFonts w:eastAsia="Calibri" w:cs="Times New Roman"/>
                <w:noProof/>
                <w:sz w:val="18"/>
                <w:szCs w:val="18"/>
                <w:lang w:val="ka-GE"/>
              </w:rPr>
              <w:t>ზედამხედველობა/ინსპექტირება</w:t>
            </w:r>
          </w:p>
        </w:tc>
        <w:tc>
          <w:tcPr>
            <w:tcW w:w="1024" w:type="pct"/>
            <w:tcBorders>
              <w:top w:val="single" w:sz="4" w:space="0" w:color="auto"/>
              <w:left w:val="single" w:sz="4" w:space="0" w:color="auto"/>
              <w:bottom w:val="single" w:sz="4" w:space="0" w:color="auto"/>
              <w:right w:val="single" w:sz="4" w:space="0" w:color="auto"/>
            </w:tcBorders>
          </w:tcPr>
          <w:p w14:paraId="1A0150CD"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პერიოდული ვიზუალური კონტროლი;</w:t>
            </w:r>
          </w:p>
        </w:tc>
        <w:tc>
          <w:tcPr>
            <w:tcW w:w="988" w:type="pct"/>
            <w:tcBorders>
              <w:top w:val="single" w:sz="4" w:space="0" w:color="auto"/>
              <w:left w:val="single" w:sz="4" w:space="0" w:color="auto"/>
              <w:bottom w:val="single" w:sz="4" w:space="0" w:color="auto"/>
              <w:right w:val="single" w:sz="4" w:space="0" w:color="auto"/>
            </w:tcBorders>
          </w:tcPr>
          <w:p w14:paraId="3F857727" w14:textId="77777777" w:rsidR="000E2942" w:rsidRPr="00A4039E" w:rsidRDefault="000E2942" w:rsidP="00C253B2">
            <w:pPr>
              <w:numPr>
                <w:ilvl w:val="0"/>
                <w:numId w:val="3"/>
              </w:numPr>
              <w:tabs>
                <w:tab w:val="num" w:pos="312"/>
              </w:tabs>
              <w:spacing w:after="0"/>
              <w:ind w:left="312" w:hanging="270"/>
              <w:rPr>
                <w:rFonts w:eastAsia="Calibri" w:cs="Times New Roman"/>
                <w:noProof/>
                <w:sz w:val="18"/>
                <w:szCs w:val="18"/>
                <w:lang w:val="ka-GE"/>
              </w:rPr>
            </w:pPr>
            <w:r w:rsidRPr="00A4039E">
              <w:rPr>
                <w:rFonts w:eastAsia="Calibri" w:cs="Times New Roman"/>
                <w:noProof/>
                <w:sz w:val="18"/>
                <w:szCs w:val="18"/>
                <w:lang w:val="ka-GE"/>
              </w:rPr>
              <w:t>ნიადაგის/გრუნტის სტაბილურობის და ხარისხის შენარჩუნება</w:t>
            </w:r>
          </w:p>
          <w:p w14:paraId="7E38F339" w14:textId="77777777" w:rsidR="000E2942" w:rsidRPr="00A4039E" w:rsidRDefault="000E2942" w:rsidP="00C253B2">
            <w:pPr>
              <w:numPr>
                <w:ilvl w:val="0"/>
                <w:numId w:val="3"/>
              </w:numPr>
              <w:spacing w:after="0"/>
              <w:ind w:left="312" w:hanging="270"/>
              <w:rPr>
                <w:rFonts w:eastAsia="Calibri" w:cs="Times New Roman"/>
                <w:noProof/>
                <w:sz w:val="18"/>
                <w:szCs w:val="18"/>
                <w:lang w:val="ka-GE"/>
              </w:rPr>
            </w:pPr>
            <w:r w:rsidRPr="00A4039E">
              <w:rPr>
                <w:rFonts w:eastAsia="Calibri" w:cs="Times New Roman"/>
                <w:noProof/>
                <w:sz w:val="18"/>
                <w:szCs w:val="18"/>
                <w:lang w:val="ka-GE"/>
              </w:rPr>
              <w:t>გარემოს უსაფრთხოების მოთხოვნებთან შესაბამისობის უზრუნველყოფა</w:t>
            </w:r>
          </w:p>
        </w:tc>
        <w:tc>
          <w:tcPr>
            <w:tcW w:w="553" w:type="pct"/>
            <w:tcBorders>
              <w:top w:val="single" w:sz="4" w:space="0" w:color="auto"/>
              <w:left w:val="single" w:sz="4" w:space="0" w:color="auto"/>
              <w:bottom w:val="single" w:sz="4" w:space="0" w:color="auto"/>
              <w:right w:val="single" w:sz="4" w:space="0" w:color="auto"/>
            </w:tcBorders>
          </w:tcPr>
          <w:p w14:paraId="69D7CCAA" w14:textId="77777777" w:rsidR="000E2942" w:rsidRPr="00A4039E" w:rsidRDefault="000E2942" w:rsidP="000E2942">
            <w:pPr>
              <w:spacing w:after="0"/>
              <w:rPr>
                <w:rFonts w:eastAsia="Times New Roman" w:cs="Times New Roman"/>
                <w:noProof/>
                <w:szCs w:val="24"/>
                <w:lang w:val="ka-GE" w:eastAsia="ru-RU"/>
              </w:rPr>
            </w:pPr>
            <w:r w:rsidRPr="00A4039E">
              <w:rPr>
                <w:rFonts w:eastAsia="Calibri" w:cs="Times New Roman"/>
                <w:noProof/>
                <w:sz w:val="18"/>
                <w:szCs w:val="18"/>
                <w:lang w:val="ka-GE"/>
              </w:rPr>
              <w:t>შპს „</w:t>
            </w:r>
            <w:r w:rsidR="003F5BE2" w:rsidRPr="00A4039E">
              <w:rPr>
                <w:rFonts w:eastAsia="Calibri" w:cs="Times New Roman"/>
                <w:noProof/>
                <w:sz w:val="18"/>
                <w:szCs w:val="18"/>
                <w:lang w:val="ka-GE"/>
              </w:rPr>
              <w:t>მარჯანი 5</w:t>
            </w:r>
            <w:r w:rsidRPr="00A4039E">
              <w:rPr>
                <w:rFonts w:eastAsia="Calibri" w:cs="Times New Roman"/>
                <w:noProof/>
                <w:sz w:val="18"/>
                <w:szCs w:val="18"/>
                <w:lang w:val="ka-GE"/>
              </w:rPr>
              <w:t>“</w:t>
            </w:r>
          </w:p>
        </w:tc>
      </w:tr>
      <w:tr w:rsidR="000E2942" w:rsidRPr="00A4039E" w14:paraId="37612752" w14:textId="77777777" w:rsidTr="00F1173B">
        <w:trPr>
          <w:jc w:val="center"/>
        </w:trPr>
        <w:tc>
          <w:tcPr>
            <w:tcW w:w="624" w:type="pct"/>
            <w:tcBorders>
              <w:top w:val="single" w:sz="4" w:space="0" w:color="auto"/>
              <w:left w:val="single" w:sz="4" w:space="0" w:color="auto"/>
              <w:bottom w:val="single" w:sz="4" w:space="0" w:color="auto"/>
              <w:right w:val="single" w:sz="4" w:space="0" w:color="auto"/>
            </w:tcBorders>
            <w:vAlign w:val="center"/>
          </w:tcPr>
          <w:p w14:paraId="2D69D6B4" w14:textId="77777777" w:rsidR="000E2942" w:rsidRPr="00A4039E" w:rsidRDefault="000E2942" w:rsidP="00F1173B">
            <w:pPr>
              <w:spacing w:after="0"/>
              <w:jc w:val="center"/>
              <w:rPr>
                <w:rFonts w:eastAsia="Calibri" w:cs="Times New Roman"/>
                <w:noProof/>
                <w:sz w:val="18"/>
                <w:szCs w:val="18"/>
                <w:lang w:val="ka-GE"/>
              </w:rPr>
            </w:pPr>
            <w:r w:rsidRPr="00A4039E">
              <w:rPr>
                <w:rFonts w:eastAsia="Calibri" w:cs="Times New Roman"/>
                <w:noProof/>
                <w:sz w:val="18"/>
                <w:szCs w:val="18"/>
                <w:lang w:val="ka-GE"/>
              </w:rPr>
              <w:t>ნარჩენები</w:t>
            </w:r>
          </w:p>
        </w:tc>
        <w:tc>
          <w:tcPr>
            <w:tcW w:w="682" w:type="pct"/>
            <w:tcBorders>
              <w:top w:val="single" w:sz="4" w:space="0" w:color="auto"/>
              <w:left w:val="single" w:sz="4" w:space="0" w:color="auto"/>
              <w:bottom w:val="single" w:sz="4" w:space="0" w:color="auto"/>
              <w:right w:val="single" w:sz="4" w:space="0" w:color="auto"/>
            </w:tcBorders>
          </w:tcPr>
          <w:p w14:paraId="505E8A56"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ნარჩენების განთავსების ტერიტორიები;</w:t>
            </w:r>
          </w:p>
        </w:tc>
        <w:tc>
          <w:tcPr>
            <w:tcW w:w="1130" w:type="pct"/>
            <w:tcBorders>
              <w:top w:val="single" w:sz="4" w:space="0" w:color="auto"/>
              <w:left w:val="single" w:sz="4" w:space="0" w:color="auto"/>
              <w:bottom w:val="single" w:sz="4" w:space="0" w:color="auto"/>
              <w:right w:val="single" w:sz="4" w:space="0" w:color="auto"/>
            </w:tcBorders>
          </w:tcPr>
          <w:p w14:paraId="55EDE201"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ტერიტორიის ვიზუალური დათვალიერება</w:t>
            </w:r>
          </w:p>
          <w:p w14:paraId="22041542"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ნარჩენების მართვის კონტროლი;</w:t>
            </w:r>
          </w:p>
        </w:tc>
        <w:tc>
          <w:tcPr>
            <w:tcW w:w="1024" w:type="pct"/>
            <w:tcBorders>
              <w:top w:val="single" w:sz="4" w:space="0" w:color="auto"/>
              <w:left w:val="single" w:sz="4" w:space="0" w:color="auto"/>
              <w:bottom w:val="single" w:sz="4" w:space="0" w:color="auto"/>
              <w:right w:val="single" w:sz="4" w:space="0" w:color="auto"/>
            </w:tcBorders>
          </w:tcPr>
          <w:p w14:paraId="11B0571A"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პერიოდულად.</w:t>
            </w:r>
          </w:p>
        </w:tc>
        <w:tc>
          <w:tcPr>
            <w:tcW w:w="988" w:type="pct"/>
            <w:tcBorders>
              <w:top w:val="single" w:sz="4" w:space="0" w:color="auto"/>
              <w:left w:val="single" w:sz="4" w:space="0" w:color="auto"/>
              <w:bottom w:val="single" w:sz="4" w:space="0" w:color="auto"/>
              <w:right w:val="single" w:sz="4" w:space="0" w:color="auto"/>
            </w:tcBorders>
          </w:tcPr>
          <w:p w14:paraId="350A36EB"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ნიადაგის, წყლის ხარისხის დაცვა;</w:t>
            </w:r>
          </w:p>
          <w:p w14:paraId="63E9B13B" w14:textId="77777777" w:rsidR="000E2942" w:rsidRPr="00A4039E" w:rsidRDefault="000E2942" w:rsidP="00C253B2">
            <w:pPr>
              <w:numPr>
                <w:ilvl w:val="0"/>
                <w:numId w:val="3"/>
              </w:numPr>
              <w:tabs>
                <w:tab w:val="num" w:pos="276"/>
              </w:tabs>
              <w:spacing w:after="0"/>
              <w:ind w:left="276" w:hanging="283"/>
              <w:rPr>
                <w:rFonts w:eastAsia="Calibri" w:cs="Times New Roman"/>
                <w:noProof/>
                <w:sz w:val="18"/>
                <w:szCs w:val="18"/>
                <w:lang w:val="ka-GE"/>
              </w:rPr>
            </w:pPr>
            <w:r w:rsidRPr="00A4039E">
              <w:rPr>
                <w:rFonts w:eastAsia="Calibri" w:cs="Times New Roman"/>
                <w:noProof/>
                <w:sz w:val="18"/>
                <w:szCs w:val="18"/>
                <w:lang w:val="ka-GE"/>
              </w:rPr>
              <w:t>გარემოს უსაფრთხოების მოთხოვნებთან შესაბამისობის უზრუნველყოფა</w:t>
            </w:r>
          </w:p>
        </w:tc>
        <w:tc>
          <w:tcPr>
            <w:tcW w:w="553" w:type="pct"/>
            <w:tcBorders>
              <w:top w:val="single" w:sz="4" w:space="0" w:color="auto"/>
              <w:left w:val="single" w:sz="4" w:space="0" w:color="auto"/>
              <w:bottom w:val="single" w:sz="4" w:space="0" w:color="auto"/>
              <w:right w:val="single" w:sz="4" w:space="0" w:color="auto"/>
            </w:tcBorders>
          </w:tcPr>
          <w:p w14:paraId="174118CD" w14:textId="77777777" w:rsidR="000E2942" w:rsidRPr="00A4039E" w:rsidRDefault="000E2942" w:rsidP="000E2942">
            <w:pPr>
              <w:spacing w:after="0"/>
              <w:rPr>
                <w:rFonts w:eastAsia="Times New Roman" w:cs="Times New Roman"/>
                <w:noProof/>
                <w:sz w:val="20"/>
                <w:szCs w:val="20"/>
                <w:lang w:val="ka-GE" w:eastAsia="ru-RU"/>
              </w:rPr>
            </w:pPr>
            <w:r w:rsidRPr="00A4039E">
              <w:rPr>
                <w:rFonts w:eastAsia="Calibri" w:cs="Times New Roman"/>
                <w:noProof/>
                <w:sz w:val="18"/>
                <w:szCs w:val="18"/>
                <w:lang w:val="ka-GE"/>
              </w:rPr>
              <w:t>შპს „</w:t>
            </w:r>
            <w:r w:rsidR="003F5BE2" w:rsidRPr="00A4039E">
              <w:rPr>
                <w:rFonts w:eastAsia="Calibri" w:cs="Times New Roman"/>
                <w:noProof/>
                <w:sz w:val="18"/>
                <w:szCs w:val="18"/>
                <w:lang w:val="ka-GE"/>
              </w:rPr>
              <w:t>მარჯანი 5</w:t>
            </w:r>
            <w:r w:rsidRPr="00A4039E">
              <w:rPr>
                <w:rFonts w:eastAsia="Calibri" w:cs="Times New Roman"/>
                <w:noProof/>
                <w:sz w:val="18"/>
                <w:szCs w:val="18"/>
                <w:lang w:val="ka-GE"/>
              </w:rPr>
              <w:t>“</w:t>
            </w:r>
          </w:p>
        </w:tc>
      </w:tr>
      <w:tr w:rsidR="000E2942" w:rsidRPr="00A4039E" w14:paraId="189F5EB5" w14:textId="77777777" w:rsidTr="00F1173B">
        <w:trPr>
          <w:trHeight w:val="530"/>
          <w:jc w:val="center"/>
        </w:trPr>
        <w:tc>
          <w:tcPr>
            <w:tcW w:w="624" w:type="pct"/>
            <w:vAlign w:val="center"/>
          </w:tcPr>
          <w:p w14:paraId="252E4D22" w14:textId="4118F36C" w:rsidR="000E2942" w:rsidRPr="00A4039E" w:rsidRDefault="000E2942" w:rsidP="00F1173B">
            <w:pPr>
              <w:spacing w:after="0"/>
              <w:jc w:val="center"/>
              <w:rPr>
                <w:rFonts w:eastAsia="Calibri" w:cs="Times New Roman"/>
                <w:noProof/>
                <w:sz w:val="18"/>
                <w:szCs w:val="18"/>
                <w:lang w:val="ka-GE"/>
              </w:rPr>
            </w:pPr>
            <w:r w:rsidRPr="00A4039E">
              <w:rPr>
                <w:rFonts w:eastAsia="Calibri" w:cs="Times New Roman"/>
                <w:noProof/>
                <w:sz w:val="18"/>
                <w:szCs w:val="18"/>
                <w:lang w:val="ka-GE"/>
              </w:rPr>
              <w:t>შრომის უსაფრთხოება</w:t>
            </w:r>
          </w:p>
        </w:tc>
        <w:tc>
          <w:tcPr>
            <w:tcW w:w="682" w:type="pct"/>
          </w:tcPr>
          <w:p w14:paraId="7C51CABE" w14:textId="77777777" w:rsidR="000E2942" w:rsidRPr="00A4039E" w:rsidRDefault="000E2942" w:rsidP="00C253B2">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 xml:space="preserve">სამუშაოთა წარმოების ტერიტორია </w:t>
            </w:r>
          </w:p>
        </w:tc>
        <w:tc>
          <w:tcPr>
            <w:tcW w:w="1130" w:type="pct"/>
          </w:tcPr>
          <w:p w14:paraId="68DBE078" w14:textId="77777777" w:rsidR="000E2942" w:rsidRPr="00A4039E" w:rsidRDefault="000E2942" w:rsidP="00C253B2">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ინსპექტირება</w:t>
            </w:r>
          </w:p>
          <w:p w14:paraId="563F48C3" w14:textId="77777777" w:rsidR="000E2942" w:rsidRPr="00A4039E" w:rsidRDefault="000E2942" w:rsidP="00C253B2">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პირადი დაცვის საშუალებების არსებობა და გამართულობის პერიოდული კონტროლი</w:t>
            </w:r>
          </w:p>
        </w:tc>
        <w:tc>
          <w:tcPr>
            <w:tcW w:w="1024" w:type="pct"/>
          </w:tcPr>
          <w:p w14:paraId="54D753A1" w14:textId="77777777" w:rsidR="000E2942" w:rsidRPr="00A4039E" w:rsidRDefault="000E2942" w:rsidP="00C253B2">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 xml:space="preserve">პერიოდული კონტროლი სამუშაოს წარმოების პერიოდში და სამუშაოების დასრულების შემდგომ. </w:t>
            </w:r>
          </w:p>
        </w:tc>
        <w:tc>
          <w:tcPr>
            <w:tcW w:w="988" w:type="pct"/>
          </w:tcPr>
          <w:p w14:paraId="63B02BD1" w14:textId="77777777" w:rsidR="000E2942" w:rsidRPr="00A4039E" w:rsidRDefault="000E2942" w:rsidP="00C253B2">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ჯანდაცვის და უსაფრთხოების ნორმებთან შესაბამისობის უზრუნველყოფა</w:t>
            </w:r>
          </w:p>
          <w:p w14:paraId="788DD314" w14:textId="77777777" w:rsidR="000E2942" w:rsidRPr="00A4039E" w:rsidRDefault="000E2942" w:rsidP="00C253B2">
            <w:pPr>
              <w:numPr>
                <w:ilvl w:val="0"/>
                <w:numId w:val="3"/>
              </w:numPr>
              <w:tabs>
                <w:tab w:val="num" w:pos="276"/>
              </w:tabs>
              <w:spacing w:after="0"/>
              <w:ind w:left="276" w:hanging="217"/>
              <w:rPr>
                <w:rFonts w:eastAsia="Calibri" w:cs="Times New Roman"/>
                <w:noProof/>
                <w:sz w:val="18"/>
                <w:szCs w:val="18"/>
                <w:lang w:val="ka-GE"/>
              </w:rPr>
            </w:pPr>
            <w:r w:rsidRPr="00A4039E">
              <w:rPr>
                <w:rFonts w:eastAsia="Calibri" w:cs="Times New Roman"/>
                <w:noProof/>
                <w:sz w:val="18"/>
                <w:szCs w:val="18"/>
                <w:lang w:val="ka-GE"/>
              </w:rPr>
              <w:t>ტრავმატიზმის თავიდან აცილება/მინიმიზაცია.</w:t>
            </w:r>
          </w:p>
        </w:tc>
        <w:tc>
          <w:tcPr>
            <w:tcW w:w="553" w:type="pct"/>
          </w:tcPr>
          <w:p w14:paraId="73E7A484" w14:textId="77777777" w:rsidR="000E2942" w:rsidRPr="00A4039E" w:rsidRDefault="000E2942" w:rsidP="000E2942">
            <w:pPr>
              <w:spacing w:after="0"/>
              <w:rPr>
                <w:rFonts w:eastAsia="Times New Roman" w:cs="Times New Roman"/>
                <w:noProof/>
                <w:szCs w:val="24"/>
                <w:lang w:val="ka-GE" w:eastAsia="ru-RU"/>
              </w:rPr>
            </w:pPr>
            <w:r w:rsidRPr="00A4039E">
              <w:rPr>
                <w:rFonts w:eastAsia="Times New Roman" w:cs="Times New Roman"/>
                <w:noProof/>
                <w:sz w:val="18"/>
                <w:szCs w:val="18"/>
                <w:lang w:val="ka-GE" w:eastAsia="ru-RU"/>
              </w:rPr>
              <w:t>შპს „</w:t>
            </w:r>
            <w:r w:rsidR="003F5BE2" w:rsidRPr="00A4039E">
              <w:rPr>
                <w:rFonts w:eastAsia="Times New Roman" w:cs="Times New Roman"/>
                <w:noProof/>
                <w:sz w:val="18"/>
                <w:szCs w:val="18"/>
                <w:lang w:val="ka-GE" w:eastAsia="ru-RU"/>
              </w:rPr>
              <w:t>მარჯანი 5</w:t>
            </w:r>
            <w:r w:rsidRPr="00A4039E">
              <w:rPr>
                <w:rFonts w:eastAsia="Times New Roman" w:cs="Times New Roman"/>
                <w:noProof/>
                <w:sz w:val="18"/>
                <w:szCs w:val="18"/>
                <w:lang w:val="ka-GE" w:eastAsia="ru-RU"/>
              </w:rPr>
              <w:t>”</w:t>
            </w:r>
          </w:p>
        </w:tc>
      </w:tr>
    </w:tbl>
    <w:p w14:paraId="066FFAB8" w14:textId="6D5F3A4D" w:rsidR="001E6167" w:rsidRPr="00A4039E" w:rsidRDefault="001E6167" w:rsidP="00E83221">
      <w:pPr>
        <w:spacing w:before="120"/>
        <w:jc w:val="both"/>
        <w:rPr>
          <w:noProof/>
          <w:lang w:val="ka-GE"/>
        </w:rPr>
        <w:sectPr w:rsidR="001E6167" w:rsidRPr="00A4039E" w:rsidSect="00240C6D">
          <w:pgSz w:w="16838" w:h="11906" w:orient="landscape" w:code="9"/>
          <w:pgMar w:top="1701" w:right="1134" w:bottom="850" w:left="1134" w:header="720" w:footer="720" w:gutter="0"/>
          <w:cols w:space="720"/>
          <w:titlePg/>
          <w:docGrid w:linePitch="360"/>
        </w:sectPr>
      </w:pPr>
    </w:p>
    <w:p w14:paraId="5751F76D" w14:textId="1BF1FF53" w:rsidR="00FD1995" w:rsidRPr="00A4039E" w:rsidRDefault="00FD1995" w:rsidP="0045229D">
      <w:pPr>
        <w:pStyle w:val="Heading1"/>
        <w:rPr>
          <w:noProof/>
          <w:lang w:val="ka-GE"/>
        </w:rPr>
      </w:pPr>
      <w:bookmarkStart w:id="159" w:name="_Toc502065715"/>
      <w:bookmarkStart w:id="160" w:name="_Toc3912132"/>
      <w:bookmarkStart w:id="161" w:name="_Toc212534725"/>
      <w:bookmarkStart w:id="162" w:name="_Toc353885560"/>
      <w:bookmarkStart w:id="163" w:name="_Toc360190741"/>
      <w:bookmarkStart w:id="164" w:name="_Toc410477131"/>
      <w:bookmarkStart w:id="165" w:name="_Toc420073216"/>
      <w:bookmarkStart w:id="166" w:name="_Toc502065708"/>
      <w:r w:rsidRPr="00A4039E">
        <w:rPr>
          <w:noProof/>
          <w:lang w:val="ka-GE"/>
        </w:rPr>
        <w:t>ნარჩენების მართვის გეგმა</w:t>
      </w:r>
      <w:bookmarkEnd w:id="159"/>
      <w:bookmarkEnd w:id="160"/>
    </w:p>
    <w:p w14:paraId="7E8DF3F3" w14:textId="77777777" w:rsidR="00FD1995" w:rsidRPr="00A4039E" w:rsidRDefault="00FD1995" w:rsidP="00FD1995">
      <w:pPr>
        <w:pStyle w:val="Heading3"/>
        <w:spacing w:before="120" w:after="120"/>
        <w:rPr>
          <w:noProof/>
          <w:lang w:val="ka-GE"/>
        </w:rPr>
      </w:pPr>
      <w:bookmarkStart w:id="167" w:name="_Toc502065716"/>
      <w:bookmarkStart w:id="168" w:name="_Toc3912133"/>
      <w:r w:rsidRPr="00A4039E">
        <w:rPr>
          <w:noProof/>
          <w:lang w:val="ka-GE"/>
        </w:rPr>
        <w:t>შესავალი</w:t>
      </w:r>
      <w:bookmarkEnd w:id="167"/>
      <w:bookmarkEnd w:id="168"/>
    </w:p>
    <w:p w14:paraId="26D4ABF0" w14:textId="76114236" w:rsidR="00FD1995" w:rsidRPr="00A4039E" w:rsidRDefault="00FD1995" w:rsidP="00FD1995">
      <w:pPr>
        <w:spacing w:before="120"/>
        <w:jc w:val="both"/>
        <w:rPr>
          <w:noProof/>
          <w:lang w:val="ka-GE"/>
        </w:rPr>
      </w:pPr>
      <w:r w:rsidRPr="00A4039E">
        <w:rPr>
          <w:noProof/>
          <w:color w:val="000000"/>
          <w:lang w:val="ka-GE"/>
        </w:rPr>
        <w:t xml:space="preserve">წინამდებარე დოკუმენტი წარმოადგენს შპს </w:t>
      </w:r>
      <w:r w:rsidRPr="00A4039E">
        <w:rPr>
          <w:rFonts w:eastAsia="Calibri"/>
          <w:noProof/>
          <w:color w:val="000000"/>
          <w:szCs w:val="20"/>
          <w:lang w:val="ka-GE"/>
        </w:rPr>
        <w:t xml:space="preserve">„მარჯანი 5“-ს საქმიანობის პროცესში პროცესში </w:t>
      </w:r>
      <w:r w:rsidRPr="00A4039E">
        <w:rPr>
          <w:noProof/>
          <w:lang w:val="ka-GE"/>
        </w:rPr>
        <w:t>წარმოქმნილი ნარჩენების მართვის გეგმას</w:t>
      </w:r>
      <w:r w:rsidRPr="00A4039E">
        <w:rPr>
          <w:noProof/>
          <w:color w:val="000000"/>
          <w:lang w:val="ka-GE"/>
        </w:rPr>
        <w:t xml:space="preserve">. აღნიშნული გეგმა მომზადებულია </w:t>
      </w:r>
      <w:r w:rsidRPr="00A4039E">
        <w:rPr>
          <w:rFonts w:eastAsia="Calibri"/>
          <w:noProof/>
          <w:color w:val="000000"/>
          <w:szCs w:val="20"/>
          <w:lang w:val="ka-GE"/>
        </w:rPr>
        <w:t xml:space="preserve">საქართველოს ნარჩენების მართვის კოდექსის საფუძველზე და </w:t>
      </w:r>
      <w:r w:rsidRPr="00A4039E">
        <w:rPr>
          <w:noProof/>
          <w:color w:val="000000"/>
          <w:lang w:val="ka-GE"/>
        </w:rPr>
        <w:t>მისი შინაარსი შეესაბამება - „</w:t>
      </w:r>
      <w:r w:rsidRPr="00A4039E">
        <w:rPr>
          <w:rFonts w:cs="Sylfaen"/>
          <w:noProof/>
          <w:color w:val="000000"/>
          <w:lang w:val="ka-GE"/>
        </w:rPr>
        <w:t>კომპანიის ნარჩენების მართვის გეგმის განხილვისა და შეთანხმების წესის დამტკიცების შესახებ“ საქართველოს გარემოსა და ბუნებრივი რესურსების დაცვის მინისტრის ბრძანება</w:t>
      </w:r>
      <w:r w:rsidRPr="00A4039E">
        <w:rPr>
          <w:noProof/>
          <w:color w:val="000000"/>
          <w:lang w:val="ka-GE"/>
        </w:rPr>
        <w:t xml:space="preserve"> №211. 2015 </w:t>
      </w:r>
      <w:r w:rsidRPr="00A4039E">
        <w:rPr>
          <w:rFonts w:cs="Sylfaen"/>
          <w:noProof/>
          <w:color w:val="000000"/>
          <w:lang w:val="ka-GE"/>
        </w:rPr>
        <w:t>წლის</w:t>
      </w:r>
      <w:r w:rsidRPr="00A4039E">
        <w:rPr>
          <w:noProof/>
          <w:color w:val="000000"/>
          <w:lang w:val="ka-GE"/>
        </w:rPr>
        <w:t xml:space="preserve"> 4 </w:t>
      </w:r>
      <w:r w:rsidRPr="00A4039E">
        <w:rPr>
          <w:rFonts w:cs="Sylfaen"/>
          <w:noProof/>
          <w:color w:val="000000"/>
          <w:lang w:val="ka-GE"/>
        </w:rPr>
        <w:t>აგვისტო</w:t>
      </w:r>
      <w:r w:rsidR="005404FA">
        <w:rPr>
          <w:rFonts w:cs="Sylfaen"/>
          <w:noProof/>
          <w:color w:val="000000"/>
          <w:lang w:val="ka-GE"/>
        </w:rPr>
        <w:t xml:space="preserve"> </w:t>
      </w:r>
      <w:r w:rsidRPr="00A4039E">
        <w:rPr>
          <w:rFonts w:cs="Sylfaen"/>
          <w:noProof/>
          <w:color w:val="000000"/>
          <w:lang w:val="ka-GE"/>
        </w:rPr>
        <w:t>ქ</w:t>
      </w:r>
      <w:r w:rsidRPr="00A4039E">
        <w:rPr>
          <w:noProof/>
          <w:color w:val="000000"/>
          <w:lang w:val="ka-GE"/>
        </w:rPr>
        <w:t xml:space="preserve">. </w:t>
      </w:r>
      <w:r w:rsidRPr="00A4039E">
        <w:rPr>
          <w:rFonts w:cs="Sylfaen"/>
          <w:noProof/>
          <w:color w:val="000000"/>
          <w:lang w:val="ka-GE"/>
        </w:rPr>
        <w:t>თბილისი - დოკუმენტით განსაზღვრულ მოთხოვნებს.</w:t>
      </w:r>
    </w:p>
    <w:p w14:paraId="47D4D700" w14:textId="67006F01" w:rsidR="00FD1995" w:rsidRPr="00A4039E" w:rsidRDefault="00FD1995" w:rsidP="00FD1995">
      <w:pPr>
        <w:spacing w:before="120"/>
        <w:jc w:val="both"/>
        <w:rPr>
          <w:noProof/>
          <w:lang w:val="ka-GE"/>
        </w:rPr>
      </w:pPr>
      <w:r w:rsidRPr="00A4039E">
        <w:rPr>
          <w:noProof/>
          <w:lang w:val="ka-GE"/>
        </w:rPr>
        <w:t>შპს „მარჯანი 5“-ს საქმიანობას წარმოადგენს სილიკომანგანუმის ჩამოსხმის საწარმოს მოწყობა. ნარჩენების მართვის კოდექსის 2 მუხლის, 2 პუნქტის თ) ქვეპუნქტის გათვალისწინებით -„სამთო გადამუშავების ნარჩენები – კარიერებზე მუშაობის და მინერალური რესურსების შესწავლის, მოპოვების, გადამუშავებისა და შენახვის შედეგად წარმოქმნილი ნარჩენები“ არ განეკუთვნება ნარჩენების მართვის კოდექსის რეგულირების სფეროს. გამომდინარე აქედან, სილიკომაგანუმის ჩამოსხმის შედეგად წარმოქმნილი წიდა არ განეკუთვნება ნარჩენების მართვის კოდექსის რეგულირების სფეროს. ამდენად</w:t>
      </w:r>
      <w:r w:rsidR="001353BB">
        <w:rPr>
          <w:noProof/>
          <w:lang w:val="ka-GE"/>
        </w:rPr>
        <w:t>,</w:t>
      </w:r>
      <w:r w:rsidRPr="00A4039E">
        <w:rPr>
          <w:noProof/>
          <w:lang w:val="ka-GE"/>
        </w:rPr>
        <w:t xml:space="preserve"> ნარჩენების მართვის გეგმაში აღნიშნული გათვალისწინებული არ არის.</w:t>
      </w:r>
    </w:p>
    <w:p w14:paraId="341A04CF" w14:textId="737C73BF" w:rsidR="00FD1995" w:rsidRPr="00A4039E" w:rsidRDefault="00FD1995" w:rsidP="00FD1995">
      <w:pPr>
        <w:spacing w:before="120"/>
        <w:jc w:val="both"/>
        <w:rPr>
          <w:rFonts w:eastAsia="Calibri" w:cs="Times New Roman"/>
          <w:noProof/>
          <w:szCs w:val="16"/>
          <w:lang w:val="ka-GE"/>
        </w:rPr>
      </w:pPr>
      <w:r w:rsidRPr="00A4039E">
        <w:rPr>
          <w:noProof/>
          <w:lang w:val="ka-GE"/>
        </w:rPr>
        <w:t xml:space="preserve">შპს „მარჯანი 5“-ს სილიკომანგანუმის ჩამოსხმის </w:t>
      </w:r>
      <w:r w:rsidRPr="00A4039E">
        <w:rPr>
          <w:rFonts w:eastAsia="Calibri" w:cs="Times New Roman"/>
          <w:noProof/>
          <w:szCs w:val="16"/>
          <w:lang w:val="ka-GE"/>
        </w:rPr>
        <w:t>საწარმოს ტექნოლოგიური სქემიდან გამომდინარე საქმიანობის პროცესში წარმოქმნილი ნარჩენები არ იქნება მრავალფეროვანი</w:t>
      </w:r>
      <w:r w:rsidR="001E6167" w:rsidRPr="00A4039E">
        <w:rPr>
          <w:rFonts w:eastAsia="Calibri" w:cs="Times New Roman"/>
          <w:noProof/>
          <w:szCs w:val="16"/>
          <w:lang w:val="ka-GE"/>
        </w:rPr>
        <w:t xml:space="preserve">. </w:t>
      </w:r>
      <w:r w:rsidRPr="00A4039E">
        <w:rPr>
          <w:rFonts w:eastAsia="Calibri" w:cs="Times New Roman"/>
          <w:noProof/>
          <w:szCs w:val="16"/>
          <w:lang w:val="ka-GE"/>
        </w:rPr>
        <w:t xml:space="preserve">საწარმოს მოწყობის ეტაპი, როგორც აღვნიშნეთ, არ ითვალისწინებს რაიმე რთული კონსტრუქციების მშენებლობას. </w:t>
      </w:r>
    </w:p>
    <w:p w14:paraId="65375549" w14:textId="77777777" w:rsidR="00FD1995" w:rsidRPr="00A4039E" w:rsidRDefault="00FD1995" w:rsidP="00FD1995">
      <w:pPr>
        <w:spacing w:before="120"/>
        <w:jc w:val="both"/>
        <w:rPr>
          <w:noProof/>
          <w:lang w:val="ka-GE"/>
        </w:rPr>
      </w:pPr>
      <w:r w:rsidRPr="00A4039E">
        <w:rPr>
          <w:noProof/>
          <w:lang w:val="ka-GE"/>
        </w:rPr>
        <w:t>კომპანიის ნარჩენების მართვის გეგმა ახლდება ყოველ 3 წელიწადში ან წარმოქმნილი ნარჩენების სახეობის, რაოდენობის შეცვლის და დამუშავების პროცესში არსებითი ცვლილებების შეტანის შემთხვევაში.</w:t>
      </w:r>
    </w:p>
    <w:p w14:paraId="16CFB46D" w14:textId="77777777" w:rsidR="00FD1995" w:rsidRPr="00A4039E" w:rsidRDefault="00FD1995" w:rsidP="00FD1995">
      <w:pPr>
        <w:spacing w:before="120"/>
        <w:jc w:val="both"/>
        <w:rPr>
          <w:noProof/>
          <w:lang w:val="ka-GE"/>
        </w:rPr>
      </w:pPr>
    </w:p>
    <w:p w14:paraId="39498A72" w14:textId="77777777" w:rsidR="00FD1995" w:rsidRPr="00A4039E" w:rsidRDefault="00FD1995" w:rsidP="00FD1995">
      <w:pPr>
        <w:pStyle w:val="Heading3"/>
        <w:spacing w:before="120" w:after="120"/>
        <w:rPr>
          <w:noProof/>
          <w:lang w:val="ka-GE"/>
        </w:rPr>
      </w:pPr>
      <w:bookmarkStart w:id="169" w:name="_Toc496788375"/>
      <w:bookmarkStart w:id="170" w:name="_Toc502065717"/>
      <w:bookmarkStart w:id="171" w:name="_Toc3912134"/>
      <w:r w:rsidRPr="00A4039E">
        <w:rPr>
          <w:noProof/>
          <w:lang w:val="ka-GE"/>
        </w:rPr>
        <w:t>ნარჩენების მართვის პოლიტიკა და კონტროლის სტანდარტები</w:t>
      </w:r>
      <w:bookmarkEnd w:id="169"/>
      <w:bookmarkEnd w:id="170"/>
      <w:bookmarkEnd w:id="171"/>
    </w:p>
    <w:p w14:paraId="555110E1" w14:textId="77777777" w:rsidR="00FD1995" w:rsidRPr="00A4039E" w:rsidRDefault="00FD1995" w:rsidP="00756FA4">
      <w:pPr>
        <w:widowControl w:val="0"/>
        <w:spacing w:before="120"/>
        <w:jc w:val="both"/>
        <w:rPr>
          <w:rFonts w:cs="Sylfaen"/>
          <w:noProof/>
          <w:lang w:val="ka-GE"/>
        </w:rPr>
      </w:pPr>
      <w:r w:rsidRPr="00A4039E">
        <w:rPr>
          <w:noProof/>
          <w:color w:val="000000"/>
          <w:lang w:val="ka-GE"/>
        </w:rPr>
        <w:t xml:space="preserve">შპს </w:t>
      </w:r>
      <w:r w:rsidRPr="00A4039E">
        <w:rPr>
          <w:rFonts w:eastAsia="Calibri"/>
          <w:noProof/>
          <w:color w:val="000000"/>
          <w:szCs w:val="20"/>
          <w:lang w:val="ka-GE"/>
        </w:rPr>
        <w:t xml:space="preserve">„მარჯანი 5“-ს </w:t>
      </w:r>
      <w:r w:rsidRPr="00A4039E">
        <w:rPr>
          <w:rFonts w:cs="Sylfaen"/>
          <w:noProof/>
          <w:lang w:val="ka-GE"/>
        </w:rPr>
        <w:t>ნარჩენების მართვის გეგმა შემუშავებულია, ნარჩენების მართვასთან დაკავშირებული, ეროვნული და საერთაშორისო სტანდარტების მოთხოვნების გათვალისწინებით.</w:t>
      </w:r>
    </w:p>
    <w:p w14:paraId="22015CEF" w14:textId="77777777" w:rsidR="00FD1995" w:rsidRPr="00A4039E" w:rsidRDefault="00FD1995" w:rsidP="00756FA4">
      <w:pPr>
        <w:widowControl w:val="0"/>
        <w:spacing w:before="120"/>
        <w:jc w:val="both"/>
        <w:rPr>
          <w:rFonts w:cs="Sylfaen"/>
          <w:noProof/>
          <w:lang w:val="ka-GE"/>
        </w:rPr>
      </w:pPr>
      <w:r w:rsidRPr="00A4039E">
        <w:rPr>
          <w:rFonts w:cs="Sylfaen"/>
          <w:noProof/>
          <w:lang w:val="ka-GE"/>
        </w:rPr>
        <w:t>გარემოსდაცვით სტანდარტებთან დაკავშირებული ცვლილებების პროექტში გათვალისწინების მიზნით, აუცილებელია კანონმდებლობის პერიოდულად გადახედვა.</w:t>
      </w:r>
    </w:p>
    <w:p w14:paraId="29570475" w14:textId="77777777" w:rsidR="00FD1995" w:rsidRPr="00A4039E" w:rsidRDefault="00FD1995" w:rsidP="00FD1995">
      <w:pPr>
        <w:spacing w:before="120"/>
        <w:jc w:val="both"/>
        <w:rPr>
          <w:rFonts w:cs="Sylfaen"/>
          <w:noProof/>
          <w:lang w:val="ka-GE"/>
        </w:rPr>
      </w:pPr>
    </w:p>
    <w:p w14:paraId="0A52C8DC" w14:textId="77777777" w:rsidR="00FD1995" w:rsidRPr="00A4039E" w:rsidRDefault="00FD1995" w:rsidP="00FD1995">
      <w:pPr>
        <w:pStyle w:val="Heading3"/>
        <w:spacing w:before="120" w:after="120"/>
        <w:rPr>
          <w:noProof/>
          <w:lang w:val="ka-GE"/>
        </w:rPr>
      </w:pPr>
      <w:bookmarkStart w:id="172" w:name="_Toc496788376"/>
      <w:bookmarkStart w:id="173" w:name="_Toc502065718"/>
      <w:bookmarkStart w:id="174" w:name="_Toc3912135"/>
      <w:r w:rsidRPr="00A4039E">
        <w:rPr>
          <w:noProof/>
          <w:lang w:val="ka-GE"/>
        </w:rPr>
        <w:t>ინფორმაცია კომპანიის შესახებ</w:t>
      </w:r>
      <w:bookmarkEnd w:id="172"/>
      <w:bookmarkEnd w:id="173"/>
      <w:bookmarkEnd w:id="174"/>
    </w:p>
    <w:p w14:paraId="24F056EC" w14:textId="77777777" w:rsidR="00FD1995" w:rsidRPr="00A4039E" w:rsidRDefault="00FD1995" w:rsidP="00FD1995">
      <w:pPr>
        <w:spacing w:after="0"/>
        <w:jc w:val="both"/>
        <w:rPr>
          <w:noProof/>
          <w:color w:val="auto"/>
          <w:lang w:val="ka-GE"/>
        </w:rPr>
      </w:pPr>
      <w:r w:rsidRPr="00A4039E">
        <w:rPr>
          <w:b/>
          <w:noProof/>
          <w:color w:val="auto"/>
          <w:lang w:val="ka-GE"/>
        </w:rPr>
        <w:t>კომპანიის სრული სახელწოდება</w:t>
      </w:r>
      <w:r w:rsidRPr="00A4039E">
        <w:rPr>
          <w:noProof/>
          <w:color w:val="auto"/>
          <w:lang w:val="ka-GE"/>
        </w:rPr>
        <w:t xml:space="preserve"> - შპს „მარჯანი 5“</w:t>
      </w:r>
    </w:p>
    <w:p w14:paraId="33435BA6" w14:textId="77777777" w:rsidR="00FD1995" w:rsidRPr="00A4039E" w:rsidRDefault="00FD1995" w:rsidP="00FD1995">
      <w:pPr>
        <w:spacing w:after="0"/>
        <w:jc w:val="both"/>
        <w:rPr>
          <w:noProof/>
          <w:color w:val="auto"/>
          <w:lang w:val="ka-GE"/>
        </w:rPr>
      </w:pPr>
      <w:r w:rsidRPr="00A4039E">
        <w:rPr>
          <w:b/>
          <w:noProof/>
          <w:color w:val="auto"/>
          <w:lang w:val="ka-GE"/>
        </w:rPr>
        <w:t>სამართლებრივი ფორმა:</w:t>
      </w:r>
      <w:r w:rsidRPr="00A4039E">
        <w:rPr>
          <w:noProof/>
          <w:color w:val="auto"/>
          <w:lang w:val="ka-GE"/>
        </w:rPr>
        <w:t xml:space="preserve"> შპს - შეზღუდული პასუხისმგებლობის საზოგადოება </w:t>
      </w:r>
    </w:p>
    <w:p w14:paraId="3A1FC6D2" w14:textId="77777777" w:rsidR="00FD1995" w:rsidRPr="00A4039E" w:rsidRDefault="00FD1995" w:rsidP="00FD1995">
      <w:pPr>
        <w:spacing w:after="0"/>
        <w:jc w:val="both"/>
        <w:rPr>
          <w:noProof/>
          <w:color w:val="auto"/>
          <w:lang w:val="ka-GE"/>
        </w:rPr>
      </w:pPr>
      <w:r w:rsidRPr="00A4039E">
        <w:rPr>
          <w:b/>
          <w:noProof/>
          <w:color w:val="auto"/>
          <w:lang w:val="ka-GE"/>
        </w:rPr>
        <w:t>იურიდიული მისამართი:</w:t>
      </w:r>
      <w:r w:rsidRPr="00A4039E">
        <w:rPr>
          <w:noProof/>
          <w:color w:val="auto"/>
          <w:lang w:val="ka-GE"/>
        </w:rPr>
        <w:t xml:space="preserve"> ზესტაფონის მუნიციპალიტეტი, სოფელი კვალითი</w:t>
      </w:r>
    </w:p>
    <w:p w14:paraId="701B461F" w14:textId="4C984EE4" w:rsidR="00FD1995" w:rsidRPr="0003257F" w:rsidRDefault="00FD1995" w:rsidP="0003257F">
      <w:pPr>
        <w:spacing w:after="0"/>
        <w:jc w:val="both"/>
        <w:rPr>
          <w:noProof/>
          <w:color w:val="auto"/>
          <w:lang w:val="ka-GE"/>
        </w:rPr>
      </w:pPr>
      <w:r w:rsidRPr="00A4039E">
        <w:rPr>
          <w:b/>
          <w:noProof/>
          <w:color w:val="auto"/>
          <w:lang w:val="ka-GE"/>
        </w:rPr>
        <w:t>საიდენტიფიკაციო ნომერი</w:t>
      </w:r>
      <w:r w:rsidRPr="00A4039E">
        <w:rPr>
          <w:noProof/>
          <w:color w:val="auto"/>
          <w:lang w:val="ka-GE"/>
        </w:rPr>
        <w:t xml:space="preserve">: </w:t>
      </w:r>
      <w:r w:rsidR="0003257F" w:rsidRPr="0003257F">
        <w:rPr>
          <w:noProof/>
          <w:color w:val="auto"/>
          <w:lang w:val="ka-GE"/>
        </w:rPr>
        <w:t>200158051</w:t>
      </w:r>
    </w:p>
    <w:p w14:paraId="6D325B2F" w14:textId="78FCD7A4" w:rsidR="00FD1995" w:rsidRPr="00A4039E" w:rsidRDefault="002734BB" w:rsidP="00FD1995">
      <w:pPr>
        <w:spacing w:after="0"/>
        <w:jc w:val="both"/>
        <w:rPr>
          <w:noProof/>
          <w:color w:val="auto"/>
          <w:lang w:val="ka-GE"/>
        </w:rPr>
      </w:pPr>
      <w:r w:rsidRPr="00A4039E">
        <w:rPr>
          <w:b/>
          <w:noProof/>
          <w:color w:val="auto"/>
          <w:lang w:val="ka-GE"/>
        </w:rPr>
        <w:t>დირექტორის სახელი და გავრი</w:t>
      </w:r>
      <w:r w:rsidR="00FD1995" w:rsidRPr="00A4039E">
        <w:rPr>
          <w:noProof/>
          <w:color w:val="auto"/>
          <w:lang w:val="ka-GE"/>
        </w:rPr>
        <w:t xml:space="preserve"> - იოსებ სამადაშვილი</w:t>
      </w:r>
    </w:p>
    <w:p w14:paraId="3FE11435" w14:textId="4B4A4536" w:rsidR="00FD1995" w:rsidRPr="00A4039E" w:rsidRDefault="002734BB" w:rsidP="00FD1995">
      <w:pPr>
        <w:spacing w:after="0"/>
        <w:jc w:val="both"/>
        <w:rPr>
          <w:noProof/>
          <w:color w:val="auto"/>
          <w:lang w:val="ka-GE"/>
        </w:rPr>
      </w:pPr>
      <w:r w:rsidRPr="00A4039E">
        <w:rPr>
          <w:b/>
          <w:noProof/>
          <w:color w:val="auto"/>
          <w:lang w:val="ka-GE"/>
        </w:rPr>
        <w:t xml:space="preserve">დირექტორის </w:t>
      </w:r>
      <w:r w:rsidR="00FD1995" w:rsidRPr="00A4039E">
        <w:rPr>
          <w:b/>
          <w:noProof/>
          <w:color w:val="auto"/>
          <w:lang w:val="ka-GE"/>
        </w:rPr>
        <w:t>ტელ:</w:t>
      </w:r>
      <w:r w:rsidR="00FD1995" w:rsidRPr="00A4039E">
        <w:rPr>
          <w:noProof/>
          <w:color w:val="auto"/>
          <w:lang w:val="ka-GE"/>
        </w:rPr>
        <w:t xml:space="preserve"> +995 595 55 19 77</w:t>
      </w:r>
    </w:p>
    <w:p w14:paraId="38D11217" w14:textId="5F58D861" w:rsidR="00FD1995" w:rsidRPr="00A4039E" w:rsidRDefault="002734BB" w:rsidP="00FD1995">
      <w:pPr>
        <w:spacing w:after="0"/>
        <w:jc w:val="both"/>
        <w:rPr>
          <w:noProof/>
          <w:color w:val="auto"/>
          <w:lang w:val="ka-GE"/>
        </w:rPr>
      </w:pPr>
      <w:r w:rsidRPr="00A4039E">
        <w:rPr>
          <w:b/>
          <w:noProof/>
          <w:color w:val="auto"/>
          <w:lang w:val="ka-GE"/>
        </w:rPr>
        <w:t xml:space="preserve">დირექტორის </w:t>
      </w:r>
      <w:r w:rsidR="00FD1995" w:rsidRPr="00A4039E">
        <w:rPr>
          <w:b/>
          <w:noProof/>
          <w:color w:val="auto"/>
          <w:lang w:val="ka-GE"/>
        </w:rPr>
        <w:t>ელ-ფოსტა</w:t>
      </w:r>
      <w:r w:rsidR="00FD1995" w:rsidRPr="00A4039E">
        <w:rPr>
          <w:noProof/>
          <w:color w:val="auto"/>
          <w:lang w:val="ka-GE"/>
        </w:rPr>
        <w:t xml:space="preserve">: </w:t>
      </w:r>
      <w:hyperlink r:id="rId52" w:history="1">
        <w:r w:rsidR="00FD1995" w:rsidRPr="00A4039E">
          <w:rPr>
            <w:rStyle w:val="Hyperlink"/>
            <w:noProof/>
            <w:color w:val="auto"/>
            <w:lang w:val="ka-GE"/>
          </w:rPr>
          <w:t>Marjani5ltd@gmail.com</w:t>
        </w:r>
      </w:hyperlink>
    </w:p>
    <w:p w14:paraId="47AFD838" w14:textId="77777777" w:rsidR="00FD1995" w:rsidRPr="00A4039E" w:rsidRDefault="00FD1995" w:rsidP="00FD1995">
      <w:pPr>
        <w:spacing w:after="0"/>
        <w:jc w:val="both"/>
        <w:rPr>
          <w:noProof/>
          <w:color w:val="auto"/>
          <w:lang w:val="ka-GE"/>
        </w:rPr>
      </w:pPr>
      <w:r w:rsidRPr="00A4039E">
        <w:rPr>
          <w:b/>
          <w:noProof/>
          <w:color w:val="auto"/>
          <w:lang w:val="ka-GE"/>
        </w:rPr>
        <w:t>გარემოსდაცვითი მმართველი</w:t>
      </w:r>
      <w:r w:rsidRPr="00A4039E">
        <w:rPr>
          <w:noProof/>
          <w:color w:val="auto"/>
          <w:lang w:val="ka-GE"/>
        </w:rPr>
        <w:t xml:space="preserve"> -იოსებ სამადაშვილი</w:t>
      </w:r>
    </w:p>
    <w:p w14:paraId="4006AA58" w14:textId="25D01523" w:rsidR="00FD1995" w:rsidRPr="00A4039E" w:rsidRDefault="002734BB" w:rsidP="00FD1995">
      <w:pPr>
        <w:spacing w:after="0"/>
        <w:jc w:val="both"/>
        <w:rPr>
          <w:noProof/>
          <w:color w:val="auto"/>
          <w:lang w:val="ka-GE"/>
        </w:rPr>
      </w:pPr>
      <w:r w:rsidRPr="00A4039E">
        <w:rPr>
          <w:b/>
          <w:noProof/>
          <w:color w:val="auto"/>
          <w:lang w:val="ka-GE"/>
        </w:rPr>
        <w:t xml:space="preserve">გარემოსდაცვითი მმართველის </w:t>
      </w:r>
      <w:r w:rsidR="00FD1995" w:rsidRPr="00A4039E">
        <w:rPr>
          <w:b/>
          <w:noProof/>
          <w:color w:val="auto"/>
          <w:lang w:val="ka-GE"/>
        </w:rPr>
        <w:t>ტელ</w:t>
      </w:r>
      <w:r w:rsidR="00FD1995" w:rsidRPr="00A4039E">
        <w:rPr>
          <w:noProof/>
          <w:color w:val="auto"/>
          <w:lang w:val="ka-GE"/>
        </w:rPr>
        <w:t>.: + 995 595551977</w:t>
      </w:r>
    </w:p>
    <w:p w14:paraId="5AC1CF2E" w14:textId="77777777" w:rsidR="00FD1995" w:rsidRPr="00A4039E" w:rsidRDefault="00FD1995" w:rsidP="00FD1995">
      <w:pPr>
        <w:spacing w:after="0"/>
        <w:jc w:val="both"/>
        <w:rPr>
          <w:noProof/>
          <w:color w:val="auto"/>
          <w:lang w:val="ka-GE"/>
        </w:rPr>
      </w:pPr>
      <w:r w:rsidRPr="00A4039E">
        <w:rPr>
          <w:b/>
          <w:noProof/>
          <w:color w:val="auto"/>
          <w:lang w:val="ka-GE"/>
        </w:rPr>
        <w:t>საქმიანობის განხორციელების ადგილი:</w:t>
      </w:r>
      <w:r w:rsidRPr="00A4039E">
        <w:rPr>
          <w:noProof/>
          <w:color w:val="auto"/>
          <w:lang w:val="ka-GE"/>
        </w:rPr>
        <w:t xml:space="preserve"> სოფელი კვალითი</w:t>
      </w:r>
    </w:p>
    <w:p w14:paraId="5835F00D" w14:textId="08715822" w:rsidR="001E6167" w:rsidRPr="00A4039E" w:rsidRDefault="001E6167">
      <w:pPr>
        <w:spacing w:after="160" w:line="259" w:lineRule="auto"/>
        <w:rPr>
          <w:noProof/>
          <w:lang w:val="ka-GE"/>
        </w:rPr>
      </w:pPr>
      <w:r w:rsidRPr="00A4039E">
        <w:rPr>
          <w:noProof/>
          <w:lang w:val="ka-GE"/>
        </w:rPr>
        <w:br w:type="page"/>
      </w:r>
    </w:p>
    <w:p w14:paraId="2847027C" w14:textId="77777777" w:rsidR="00FD1995" w:rsidRPr="00A4039E" w:rsidRDefault="00FD1995" w:rsidP="00FD1995">
      <w:pPr>
        <w:pStyle w:val="Heading3"/>
        <w:spacing w:before="120" w:after="120"/>
        <w:rPr>
          <w:noProof/>
          <w:lang w:val="ka-GE"/>
        </w:rPr>
      </w:pPr>
      <w:bookmarkStart w:id="175" w:name="_Toc502065719"/>
      <w:bookmarkStart w:id="176" w:name="_Toc3912136"/>
      <w:r w:rsidRPr="00A4039E">
        <w:rPr>
          <w:noProof/>
          <w:lang w:val="ka-GE"/>
        </w:rPr>
        <w:t>კომპანიის საქმიანობის აღწერა</w:t>
      </w:r>
      <w:bookmarkEnd w:id="175"/>
      <w:bookmarkEnd w:id="176"/>
    </w:p>
    <w:p w14:paraId="473707C4" w14:textId="4B97B31F" w:rsidR="00FD1995" w:rsidRPr="00A4039E" w:rsidRDefault="00FD1995" w:rsidP="000F780A">
      <w:pPr>
        <w:spacing w:before="120"/>
        <w:jc w:val="both"/>
        <w:rPr>
          <w:lang w:val="ka-GE"/>
        </w:rPr>
      </w:pPr>
      <w:r w:rsidRPr="00A4039E">
        <w:rPr>
          <w:lang w:val="ka-GE"/>
        </w:rPr>
        <w:t>წინამდებარე დოკუმენტში განსახილველი საწარმოო ობიექტის - შპს „მარჯანი 5“-ს სილიკომანგანუმის ჩამოსხმის საწარმოს საქმიანობის მიზანია ქ. ზესტაფონში შესაბამისი ტექნოლოგიური სქემით სილიკომანგანუმის ჩამოსხმა. საწარმოს ექსპლუატაცია დაგეგმილია შენობაში.</w:t>
      </w:r>
    </w:p>
    <w:p w14:paraId="1B8BA2D9" w14:textId="5ECF963D" w:rsidR="00BA758A" w:rsidRPr="00A4039E" w:rsidRDefault="00BA758A" w:rsidP="00756FA4">
      <w:pPr>
        <w:spacing w:before="120"/>
        <w:jc w:val="both"/>
        <w:rPr>
          <w:lang w:val="ka-GE"/>
        </w:rPr>
      </w:pPr>
      <w:r w:rsidRPr="00A4039E">
        <w:rPr>
          <w:lang w:val="ka-GE"/>
        </w:rPr>
        <w:t>დასაგეგმარებელ საამქროს შემადგენლობაში შედის</w:t>
      </w:r>
      <w:r w:rsidR="00756FA4" w:rsidRPr="00A4039E">
        <w:rPr>
          <w:lang w:val="ka-GE"/>
        </w:rPr>
        <w:t xml:space="preserve"> </w:t>
      </w:r>
      <w:r w:rsidRPr="00A4039E">
        <w:rPr>
          <w:lang w:val="ka-GE"/>
        </w:rPr>
        <w:t>საკაზმე განყოფილება</w:t>
      </w:r>
      <w:r w:rsidR="00756FA4" w:rsidRPr="00A4039E">
        <w:rPr>
          <w:lang w:val="ka-GE"/>
        </w:rPr>
        <w:t xml:space="preserve">, </w:t>
      </w:r>
      <w:r w:rsidRPr="00A4039E">
        <w:rPr>
          <w:lang w:val="ka-GE"/>
        </w:rPr>
        <w:t>სადნობი განყოფილება</w:t>
      </w:r>
      <w:r w:rsidR="00756FA4" w:rsidRPr="00A4039E">
        <w:rPr>
          <w:lang w:val="ka-GE"/>
        </w:rPr>
        <w:t xml:space="preserve"> და </w:t>
      </w:r>
      <w:r w:rsidRPr="00A4039E">
        <w:rPr>
          <w:lang w:val="ka-GE"/>
        </w:rPr>
        <w:t>მზა პროდუქციის საწყობი;</w:t>
      </w:r>
    </w:p>
    <w:p w14:paraId="4CB587E1" w14:textId="3ABAB3DD" w:rsidR="00BA758A" w:rsidRPr="00A4039E" w:rsidRDefault="00BA758A" w:rsidP="000F780A">
      <w:pPr>
        <w:spacing w:before="120"/>
        <w:jc w:val="both"/>
        <w:rPr>
          <w:lang w:val="ka-GE"/>
        </w:rPr>
      </w:pPr>
      <w:r w:rsidRPr="00A4039E">
        <w:rPr>
          <w:lang w:val="ka-GE"/>
        </w:rPr>
        <w:t xml:space="preserve">საწარმოში შემოტანილი ყველა სახის მანგანუმშემცველი ნედლეული, აგრეთვე კოქსწვრილა, კვარციტი, კირქვა, რკინის ხენჯი (მადანი), ელექტროდები, საამქროში შემოიზიდება რკინიგზის როდონებით და საავტომობილო ტრანსპორტით. </w:t>
      </w:r>
      <w:r w:rsidR="00AD740B" w:rsidRPr="00AD740B">
        <w:rPr>
          <w:lang w:val="ka-GE"/>
        </w:rPr>
        <w:t>ხიდურა ამწეზე დაკიდებული გრეიფერით, რომლის მოცულობა 3 მ</w:t>
      </w:r>
      <w:r w:rsidR="00AD740B" w:rsidRPr="00AD740B">
        <w:rPr>
          <w:vertAlign w:val="superscript"/>
          <w:lang w:val="ka-GE"/>
        </w:rPr>
        <w:t>3</w:t>
      </w:r>
      <w:r w:rsidR="00AD740B" w:rsidRPr="00AD740B">
        <w:rPr>
          <w:lang w:val="ka-GE"/>
        </w:rPr>
        <w:t>-ია მასალები იყრება 12 მ</w:t>
      </w:r>
      <w:r w:rsidR="00AD740B" w:rsidRPr="00AD740B">
        <w:rPr>
          <w:vertAlign w:val="superscript"/>
          <w:lang w:val="ka-GE"/>
        </w:rPr>
        <w:t>3</w:t>
      </w:r>
      <w:r w:rsidR="00AD740B" w:rsidRPr="00AD740B">
        <w:rPr>
          <w:lang w:val="ka-GE"/>
        </w:rPr>
        <w:t xml:space="preserve"> მოცულობის ბუნკერებში (8 ცალი). </w:t>
      </w:r>
      <w:r w:rsidRPr="00A4039E">
        <w:rPr>
          <w:lang w:val="ka-GE"/>
        </w:rPr>
        <w:t>თითოეული ბუნკერის ქვეშ დაყენებულია მბრუნავი მკვებავი და ავტომატური დოზატორი. კაზმის კომპონენტების წონითი თანაფარდობის დაცვა ხორციელდება მართვის პულტიდან. დოზატორების საშუალებით ხდება მასალების მიწოდება შემკრებ კონვეიერზე, შემკრებიდან იყრება მკვებავ კონტეინერში, ხიდურა ამწის საშუალებით მკვებავი კონტეინერიდან მასალა მიეწოდება მკვებავ ბუნკერს, საიდანაც მილსადენებით იყრება მადანთერმულ ღუმელში.</w:t>
      </w:r>
    </w:p>
    <w:p w14:paraId="3F187372" w14:textId="77777777" w:rsidR="00BA758A" w:rsidRPr="00A4039E" w:rsidRDefault="00BA758A" w:rsidP="000F780A">
      <w:pPr>
        <w:spacing w:before="120"/>
        <w:jc w:val="both"/>
        <w:rPr>
          <w:lang w:val="ka-GE"/>
        </w:rPr>
      </w:pPr>
      <w:r w:rsidRPr="00A4039E">
        <w:rPr>
          <w:lang w:val="ka-GE"/>
        </w:rPr>
        <w:t xml:space="preserve">ღუმელის უკან გათვალისწინებულია ტრანსფორმატორის მონტაჟი, რომელსაც აქვს სპეციალური კამერა სამართავი პულტისათვის, სადაც მოთავსებულია ელექტროსაზომი ხელსაწყოები და დაცვის აპარატურა. საჩამოსხმო მალი განკუთვნილია ლითონის გამოშვებისათვის და ჩამოსხმისათვის. საჩამოსხმო მალში იდგმება ციცხვები ლითონისა და წიდისათვის, აგრეთვე საჩამოსხმო მანქანა. </w:t>
      </w:r>
    </w:p>
    <w:p w14:paraId="471734FD" w14:textId="77777777" w:rsidR="00BA758A" w:rsidRPr="00A4039E" w:rsidRDefault="00BA758A" w:rsidP="00AD740B">
      <w:pPr>
        <w:spacing w:before="120"/>
        <w:jc w:val="both"/>
        <w:rPr>
          <w:lang w:val="ka-GE"/>
        </w:rPr>
      </w:pPr>
      <w:r w:rsidRPr="00A4039E">
        <w:rPr>
          <w:lang w:val="ka-GE"/>
        </w:rPr>
        <w:t xml:space="preserve">გამდნარი ლითონის და წიდის გამოშვება ორ საათიანი ინტერვალით ხდება, გამდნარი გამოსაშვები ღარით ჩადის ციცხვში და წიდის ციცხვში.გამდნარი ლითონი ისხმევა ლითონის ჩასასხმელ ჩანებში. </w:t>
      </w:r>
    </w:p>
    <w:p w14:paraId="43F7649F" w14:textId="3FE3A28F" w:rsidR="00BA758A" w:rsidRPr="00A4039E" w:rsidRDefault="00BA758A" w:rsidP="00AD740B">
      <w:pPr>
        <w:spacing w:before="120"/>
        <w:jc w:val="both"/>
        <w:rPr>
          <w:lang w:val="ka-GE"/>
        </w:rPr>
      </w:pPr>
      <w:r w:rsidRPr="00A4039E">
        <w:rPr>
          <w:lang w:val="ka-GE"/>
        </w:rPr>
        <w:t>გაციებული წიდის დამსხვრევა ადგილზე არ ხდება. გაციების შემდეგ თვითმცლელით გაიტანება ეკომეტალის ტერიტორიაზე.</w:t>
      </w:r>
    </w:p>
    <w:p w14:paraId="7877E21D" w14:textId="5F16D0CB" w:rsidR="00EB0F8C" w:rsidRPr="00A4039E" w:rsidRDefault="00EB0F8C" w:rsidP="00AD740B">
      <w:pPr>
        <w:spacing w:before="120"/>
        <w:jc w:val="both"/>
        <w:rPr>
          <w:lang w:val="ka-GE"/>
        </w:rPr>
      </w:pPr>
      <w:r w:rsidRPr="00A4039E">
        <w:rPr>
          <w:lang w:val="ka-GE"/>
        </w:rPr>
        <w:t>როგორც ცნობილია, სილიკომანგანუმის დნობისას წარმოიქმნება ძირითადად შემდეგი სახის ნარჩენები</w:t>
      </w:r>
      <w:r w:rsidR="00EF4644" w:rsidRPr="00A4039E">
        <w:rPr>
          <w:lang w:val="ka-GE"/>
        </w:rPr>
        <w:t>:</w:t>
      </w:r>
      <w:r w:rsidRPr="00A4039E">
        <w:rPr>
          <w:lang w:val="ka-GE"/>
        </w:rPr>
        <w:t xml:space="preserve"> </w:t>
      </w:r>
      <w:r w:rsidR="00680373" w:rsidRPr="00A4039E">
        <w:rPr>
          <w:lang w:val="ka-GE"/>
        </w:rPr>
        <w:t>წიდა</w:t>
      </w:r>
      <w:r w:rsidRPr="00A4039E">
        <w:rPr>
          <w:lang w:val="ka-GE"/>
        </w:rPr>
        <w:t xml:space="preserve">, აირგამწმენდ მოწყობილობებში დაგროვილი რესპირაციული მტვერი (შლამი) და მზა ლითონის სამსხვრევ უბანზე წარმოქმნილი წვრილდისპერსიული ლითონური მტვერი. </w:t>
      </w:r>
    </w:p>
    <w:p w14:paraId="744C3F14" w14:textId="77777777" w:rsidR="00FD1995" w:rsidRPr="00A4039E" w:rsidRDefault="00FD1995" w:rsidP="00FD1995">
      <w:pPr>
        <w:spacing w:after="160" w:line="259" w:lineRule="auto"/>
        <w:rPr>
          <w:noProof/>
          <w:lang w:val="ka-GE"/>
        </w:rPr>
      </w:pPr>
      <w:r w:rsidRPr="00A4039E">
        <w:rPr>
          <w:noProof/>
          <w:lang w:val="ka-GE"/>
        </w:rPr>
        <w:br w:type="page"/>
      </w:r>
    </w:p>
    <w:p w14:paraId="2C1CD967" w14:textId="77777777" w:rsidR="00FD1995" w:rsidRPr="00A4039E" w:rsidRDefault="00FD1995" w:rsidP="00FD1995">
      <w:pPr>
        <w:pStyle w:val="Heading3"/>
        <w:spacing w:before="120" w:after="120"/>
        <w:rPr>
          <w:noProof/>
          <w:lang w:val="ka-GE"/>
        </w:rPr>
      </w:pPr>
      <w:bookmarkStart w:id="177" w:name="_Toc491957458"/>
      <w:bookmarkStart w:id="178" w:name="_Toc502065720"/>
      <w:bookmarkStart w:id="179" w:name="_Toc3912137"/>
      <w:r w:rsidRPr="00A4039E">
        <w:rPr>
          <w:noProof/>
          <w:lang w:val="ka-GE"/>
        </w:rPr>
        <w:t>შპს „მარჯანი 5“-ს  საქმიანობის პროცესში წარმოქმნილი ნარჩენების მართვის გეგმა</w:t>
      </w:r>
      <w:bookmarkEnd w:id="177"/>
      <w:bookmarkEnd w:id="178"/>
      <w:bookmarkEnd w:id="179"/>
    </w:p>
    <w:p w14:paraId="69CD1710" w14:textId="77777777" w:rsidR="00FD1995" w:rsidRPr="00A4039E" w:rsidRDefault="00FD1995" w:rsidP="00FD1995">
      <w:pPr>
        <w:spacing w:before="120"/>
        <w:jc w:val="both"/>
        <w:rPr>
          <w:noProof/>
          <w:color w:val="000000"/>
          <w:szCs w:val="20"/>
          <w:lang w:val="ka-GE"/>
        </w:rPr>
      </w:pPr>
      <w:r w:rsidRPr="00A4039E">
        <w:rPr>
          <w:noProof/>
          <w:color w:val="000000"/>
          <w:lang w:val="ka-GE"/>
        </w:rPr>
        <w:t xml:space="preserve">წინამდებარე ნარჩენების მართვის გეგმა მომზადებულია </w:t>
      </w:r>
      <w:r w:rsidRPr="00A4039E">
        <w:rPr>
          <w:noProof/>
          <w:color w:val="000000"/>
          <w:szCs w:val="20"/>
          <w:lang w:val="ka-GE"/>
        </w:rPr>
        <w:t>ნარჩენების მართვის კოდექსის (2015 წლის 15 იანვარი) საფუძველზე.</w:t>
      </w:r>
    </w:p>
    <w:p w14:paraId="7BFAA80F" w14:textId="77777777" w:rsidR="00FD1995" w:rsidRPr="00A4039E" w:rsidRDefault="00FD1995" w:rsidP="00FD1995">
      <w:pPr>
        <w:spacing w:before="120"/>
        <w:jc w:val="both"/>
        <w:rPr>
          <w:noProof/>
          <w:color w:val="000000"/>
          <w:lang w:val="ka-GE"/>
        </w:rPr>
      </w:pPr>
      <w:r w:rsidRPr="00A4039E">
        <w:rPr>
          <w:noProof/>
          <w:color w:val="000000"/>
          <w:lang w:val="ka-GE"/>
        </w:rPr>
        <w:t>შემუშავებული გეგმა მოიცავს:</w:t>
      </w:r>
    </w:p>
    <w:p w14:paraId="5A0E5330" w14:textId="77777777" w:rsidR="00FD1995" w:rsidRPr="00A4039E" w:rsidRDefault="00FD1995" w:rsidP="00617E59">
      <w:pPr>
        <w:numPr>
          <w:ilvl w:val="0"/>
          <w:numId w:val="57"/>
        </w:numPr>
        <w:spacing w:before="120"/>
        <w:contextualSpacing/>
        <w:jc w:val="both"/>
        <w:rPr>
          <w:noProof/>
          <w:color w:val="000000"/>
          <w:lang w:val="ka-GE"/>
        </w:rPr>
      </w:pPr>
      <w:r w:rsidRPr="00A4039E">
        <w:rPr>
          <w:noProof/>
          <w:color w:val="000000"/>
          <w:lang w:val="ka-GE"/>
        </w:rPr>
        <w:t>ინფორმაციას წარმოქმნილი ნარჩენების შესახებ (წარმოშობა, სახეობა, შემადგენლობა, რაოდენობა);</w:t>
      </w:r>
    </w:p>
    <w:p w14:paraId="729A4F7F" w14:textId="77777777" w:rsidR="00FD1995" w:rsidRPr="00A4039E" w:rsidRDefault="00FD1995" w:rsidP="00617E59">
      <w:pPr>
        <w:numPr>
          <w:ilvl w:val="0"/>
          <w:numId w:val="57"/>
        </w:numPr>
        <w:spacing w:before="120"/>
        <w:contextualSpacing/>
        <w:jc w:val="both"/>
        <w:rPr>
          <w:noProof/>
          <w:color w:val="000000"/>
          <w:lang w:val="ka-GE"/>
        </w:rPr>
      </w:pPr>
      <w:r w:rsidRPr="00A4039E">
        <w:rPr>
          <w:noProof/>
          <w:color w:val="000000"/>
          <w:lang w:val="ka-GE"/>
        </w:rPr>
        <w:t>ინფორმაციას ნარჩენების პრევენციისა და აღდგენისთვის გათვალისწინებული ღონისძიებების შესახებ (განსაკუთრებით სახიფათო ნარჩენების შემთხვევაში);</w:t>
      </w:r>
    </w:p>
    <w:p w14:paraId="24E8AD08" w14:textId="77777777" w:rsidR="00FD1995" w:rsidRPr="00A4039E" w:rsidRDefault="00FD1995" w:rsidP="00617E59">
      <w:pPr>
        <w:numPr>
          <w:ilvl w:val="0"/>
          <w:numId w:val="57"/>
        </w:numPr>
        <w:spacing w:before="120"/>
        <w:contextualSpacing/>
        <w:jc w:val="both"/>
        <w:rPr>
          <w:noProof/>
          <w:color w:val="000000"/>
          <w:lang w:val="ka-GE"/>
        </w:rPr>
      </w:pPr>
      <w:r w:rsidRPr="00A4039E">
        <w:rPr>
          <w:noProof/>
          <w:color w:val="000000"/>
          <w:lang w:val="ka-GE"/>
        </w:rPr>
        <w:t>წარმოქმნილი ნარჩენების სეპარირების მეთოდების აღწერას;</w:t>
      </w:r>
    </w:p>
    <w:p w14:paraId="0D42C2FB" w14:textId="77777777" w:rsidR="00FD1995" w:rsidRPr="00A4039E" w:rsidRDefault="00FD1995" w:rsidP="00617E59">
      <w:pPr>
        <w:numPr>
          <w:ilvl w:val="0"/>
          <w:numId w:val="57"/>
        </w:numPr>
        <w:spacing w:before="120"/>
        <w:contextualSpacing/>
        <w:jc w:val="both"/>
        <w:rPr>
          <w:noProof/>
          <w:color w:val="000000"/>
          <w:lang w:val="ka-GE"/>
        </w:rPr>
      </w:pPr>
      <w:r w:rsidRPr="00A4039E">
        <w:rPr>
          <w:noProof/>
          <w:color w:val="000000"/>
          <w:lang w:val="ka-GE"/>
        </w:rPr>
        <w:t>ნარჩენების დროებითი შენახვის მეთოდებსა და პირობებს;</w:t>
      </w:r>
    </w:p>
    <w:p w14:paraId="553EDE11" w14:textId="77777777" w:rsidR="00FD1995" w:rsidRPr="00A4039E" w:rsidRDefault="00FD1995" w:rsidP="00617E59">
      <w:pPr>
        <w:numPr>
          <w:ilvl w:val="0"/>
          <w:numId w:val="57"/>
        </w:numPr>
        <w:spacing w:before="120"/>
        <w:contextualSpacing/>
        <w:jc w:val="both"/>
        <w:rPr>
          <w:noProof/>
          <w:color w:val="000000"/>
          <w:lang w:val="ka-GE"/>
        </w:rPr>
      </w:pPr>
      <w:r w:rsidRPr="00A4039E">
        <w:rPr>
          <w:noProof/>
          <w:color w:val="000000"/>
          <w:lang w:val="ka-GE"/>
        </w:rPr>
        <w:t>ნარჩენების ტრანსპორტირების პირობებს;</w:t>
      </w:r>
    </w:p>
    <w:p w14:paraId="67DA0592" w14:textId="77777777" w:rsidR="00FD1995" w:rsidRPr="00A4039E" w:rsidRDefault="00FD1995" w:rsidP="00617E59">
      <w:pPr>
        <w:numPr>
          <w:ilvl w:val="0"/>
          <w:numId w:val="57"/>
        </w:numPr>
        <w:autoSpaceDE w:val="0"/>
        <w:autoSpaceDN w:val="0"/>
        <w:adjustRightInd w:val="0"/>
        <w:spacing w:before="120"/>
        <w:contextualSpacing/>
        <w:jc w:val="both"/>
        <w:rPr>
          <w:rFonts w:cs="Sylfaen_PDF_Subset"/>
          <w:noProof/>
          <w:color w:val="000000"/>
          <w:lang w:val="ka-GE"/>
        </w:rPr>
      </w:pPr>
      <w:r w:rsidRPr="00A4039E">
        <w:rPr>
          <w:rFonts w:cs="Sylfaen"/>
          <w:noProof/>
          <w:color w:val="000000"/>
          <w:lang w:val="ka-GE"/>
        </w:rPr>
        <w:t>ნარჩენების დამუშავებისთვის გამოყენებულ მეთოდებს ან</w:t>
      </w:r>
      <w:r w:rsidRPr="00A4039E">
        <w:rPr>
          <w:rFonts w:cs="Sylfaen_PDF_Subset"/>
          <w:noProof/>
          <w:color w:val="000000"/>
          <w:lang w:val="ka-GE"/>
        </w:rPr>
        <w:t>/</w:t>
      </w:r>
      <w:r w:rsidRPr="00A4039E">
        <w:rPr>
          <w:rFonts w:cs="Sylfaen"/>
          <w:noProof/>
          <w:color w:val="000000"/>
          <w:lang w:val="ka-GE"/>
        </w:rPr>
        <w:t>და იმ პირის შესახებ ინფორმაციას</w:t>
      </w:r>
      <w:r w:rsidRPr="00A4039E">
        <w:rPr>
          <w:rFonts w:cs="Sylfaen_PDF_Subset"/>
          <w:noProof/>
          <w:color w:val="000000"/>
          <w:lang w:val="ka-GE"/>
        </w:rPr>
        <w:t xml:space="preserve">, </w:t>
      </w:r>
      <w:r w:rsidRPr="00A4039E">
        <w:rPr>
          <w:rFonts w:cs="Sylfaen"/>
          <w:noProof/>
          <w:color w:val="000000"/>
          <w:lang w:val="ka-GE"/>
        </w:rPr>
        <w:t>რომელსაც ნარჩენები შემდგომი დამუშავებისთვის გადაეცემა</w:t>
      </w:r>
      <w:r w:rsidRPr="00A4039E">
        <w:rPr>
          <w:rFonts w:cs="Sylfaen_PDF_Subset"/>
          <w:noProof/>
          <w:color w:val="000000"/>
          <w:lang w:val="ka-GE"/>
        </w:rPr>
        <w:t>;</w:t>
      </w:r>
    </w:p>
    <w:p w14:paraId="32149240" w14:textId="77777777" w:rsidR="00FD1995" w:rsidRPr="00A4039E" w:rsidRDefault="00FD1995" w:rsidP="00617E59">
      <w:pPr>
        <w:numPr>
          <w:ilvl w:val="0"/>
          <w:numId w:val="57"/>
        </w:numPr>
        <w:spacing w:before="120"/>
        <w:contextualSpacing/>
        <w:jc w:val="both"/>
        <w:rPr>
          <w:noProof/>
          <w:color w:val="000000"/>
          <w:lang w:val="ka-GE"/>
        </w:rPr>
      </w:pPr>
      <w:r w:rsidRPr="00A4039E">
        <w:rPr>
          <w:noProof/>
          <w:color w:val="000000"/>
          <w:lang w:val="ka-GE"/>
        </w:rPr>
        <w:t>ნარჩენებთან უსაფრთხო მოპყრობის მოთხოვნებს;</w:t>
      </w:r>
    </w:p>
    <w:p w14:paraId="5A3B5D6B" w14:textId="77777777" w:rsidR="00FD1995" w:rsidRPr="00A4039E" w:rsidRDefault="00FD1995" w:rsidP="00617E59">
      <w:pPr>
        <w:numPr>
          <w:ilvl w:val="0"/>
          <w:numId w:val="57"/>
        </w:numPr>
        <w:spacing w:before="120"/>
        <w:contextualSpacing/>
        <w:jc w:val="both"/>
        <w:rPr>
          <w:noProof/>
          <w:color w:val="000000"/>
          <w:lang w:val="ka-GE"/>
        </w:rPr>
      </w:pPr>
      <w:r w:rsidRPr="00A4039E">
        <w:rPr>
          <w:noProof/>
          <w:color w:val="000000"/>
          <w:lang w:val="ka-GE"/>
        </w:rPr>
        <w:t>ნარჩენებზე კონტროლის მეთოდებს.</w:t>
      </w:r>
    </w:p>
    <w:p w14:paraId="4CA5603B" w14:textId="7A544715" w:rsidR="00FD1995" w:rsidRPr="00A4039E" w:rsidRDefault="00FD1995" w:rsidP="00FD1995">
      <w:pPr>
        <w:spacing w:before="120"/>
        <w:contextualSpacing/>
        <w:jc w:val="both"/>
        <w:rPr>
          <w:noProof/>
          <w:color w:val="000000"/>
          <w:lang w:val="ka-GE"/>
        </w:rPr>
      </w:pPr>
    </w:p>
    <w:p w14:paraId="0EFCE75B" w14:textId="77777777" w:rsidR="00FD1995" w:rsidRPr="00A4039E" w:rsidRDefault="00FD1995" w:rsidP="00FD1995">
      <w:pPr>
        <w:pStyle w:val="Heading3"/>
        <w:spacing w:before="120" w:after="120"/>
        <w:rPr>
          <w:noProof/>
          <w:lang w:val="ka-GE"/>
        </w:rPr>
      </w:pPr>
      <w:bookmarkStart w:id="180" w:name="_Toc502065721"/>
      <w:bookmarkStart w:id="181" w:name="_Toc3912138"/>
      <w:r w:rsidRPr="00A4039E">
        <w:rPr>
          <w:noProof/>
          <w:lang w:val="ka-GE"/>
        </w:rPr>
        <w:t>კომპანიის საქმიანობის პროცესში წარმოქმნილი ნარჩენები</w:t>
      </w:r>
      <w:bookmarkEnd w:id="180"/>
      <w:bookmarkEnd w:id="181"/>
    </w:p>
    <w:p w14:paraId="17444E6D" w14:textId="77777777" w:rsidR="00FD1995" w:rsidRPr="00A4039E" w:rsidRDefault="00FD1995" w:rsidP="00FD1995">
      <w:pPr>
        <w:spacing w:before="120"/>
        <w:jc w:val="both"/>
        <w:rPr>
          <w:noProof/>
          <w:lang w:val="ka-GE"/>
        </w:rPr>
      </w:pPr>
      <w:r w:rsidRPr="00A4039E">
        <w:rPr>
          <w:noProof/>
          <w:lang w:val="ka-GE"/>
        </w:rPr>
        <w:t xml:space="preserve">კომპანიის მიმდინარე საქმიანობის პროცესში წარმოიქმნება როგორც არასახიფათო, ისე სახიფათო ნარჩენები. </w:t>
      </w:r>
    </w:p>
    <w:p w14:paraId="32816033" w14:textId="40C1A022" w:rsidR="00FD1995" w:rsidRPr="00A4039E" w:rsidRDefault="00FD1995" w:rsidP="00FD1995">
      <w:pPr>
        <w:spacing w:before="120"/>
        <w:jc w:val="both"/>
        <w:rPr>
          <w:noProof/>
          <w:lang w:val="ka-GE"/>
        </w:rPr>
      </w:pPr>
      <w:r w:rsidRPr="00A4039E">
        <w:rPr>
          <w:noProof/>
          <w:lang w:val="ka-GE"/>
        </w:rPr>
        <w:t>ინფორმაცია წარმოქმნილი ნარჩენების, მათი სავარაუდო რაოდენობის, სახიფათოობის, ფიზიკური მდგომარეობის და მართვის შესახებ მოცემულია ცხრილში</w:t>
      </w:r>
      <w:r w:rsidR="005B4F38" w:rsidRPr="00A4039E">
        <w:rPr>
          <w:noProof/>
          <w:lang w:val="ka-GE"/>
        </w:rPr>
        <w:t xml:space="preserve"> 11.1.6</w:t>
      </w:r>
      <w:r w:rsidRPr="00A4039E">
        <w:rPr>
          <w:noProof/>
          <w:lang w:val="ka-GE"/>
        </w:rPr>
        <w:t>.1.</w:t>
      </w:r>
    </w:p>
    <w:p w14:paraId="28544BA3" w14:textId="77777777" w:rsidR="00FD1995" w:rsidRPr="00A4039E" w:rsidRDefault="00FD1995" w:rsidP="00FD1995">
      <w:pPr>
        <w:rPr>
          <w:noProof/>
          <w:lang w:val="ka-GE"/>
        </w:rPr>
      </w:pPr>
    </w:p>
    <w:p w14:paraId="44E66E27" w14:textId="77777777" w:rsidR="00FD1995" w:rsidRPr="00A4039E" w:rsidRDefault="00FD1995" w:rsidP="00FD1995">
      <w:pPr>
        <w:rPr>
          <w:noProof/>
          <w:lang w:val="ka-GE"/>
        </w:rPr>
        <w:sectPr w:rsidR="00FD1995" w:rsidRPr="00A4039E" w:rsidSect="000575E9">
          <w:pgSz w:w="11906" w:h="16838" w:code="9"/>
          <w:pgMar w:top="907" w:right="907" w:bottom="907" w:left="907" w:header="720" w:footer="720" w:gutter="0"/>
          <w:cols w:space="720"/>
          <w:noEndnote/>
          <w:docGrid w:linePitch="299"/>
        </w:sectPr>
      </w:pPr>
    </w:p>
    <w:p w14:paraId="571CA203" w14:textId="1E229B0B" w:rsidR="00FD1995" w:rsidRPr="00A4039E" w:rsidRDefault="005B4F38" w:rsidP="00FD1995">
      <w:pPr>
        <w:rPr>
          <w:noProof/>
          <w:sz w:val="20"/>
          <w:lang w:val="ka-GE"/>
        </w:rPr>
      </w:pPr>
      <w:r w:rsidRPr="00A4039E">
        <w:rPr>
          <w:rFonts w:eastAsia="Times New Roman" w:cs="Times New Roman"/>
          <w:b/>
          <w:noProof/>
          <w:sz w:val="20"/>
          <w:lang w:val="ka-GE" w:eastAsia="ru-RU"/>
        </w:rPr>
        <w:t>ცხრილი 11.1.6</w:t>
      </w:r>
      <w:r w:rsidR="00FD1995" w:rsidRPr="00A4039E">
        <w:rPr>
          <w:rFonts w:eastAsia="Times New Roman" w:cs="Times New Roman"/>
          <w:b/>
          <w:noProof/>
          <w:sz w:val="20"/>
          <w:lang w:val="ka-GE" w:eastAsia="ru-RU"/>
        </w:rPr>
        <w:t>.1</w:t>
      </w:r>
      <w:r w:rsidR="00FD1995" w:rsidRPr="00A4039E">
        <w:rPr>
          <w:rFonts w:eastAsia="Times New Roman" w:cs="Times New Roman"/>
          <w:noProof/>
          <w:sz w:val="20"/>
          <w:lang w:val="ka-GE" w:eastAsia="ru-RU"/>
        </w:rPr>
        <w:t xml:space="preserve"> ინფორმაცია შპს „მარჯანი 5“-ს საწარმოს მოწყობისა და ექსპლუატაციის ეტაპზე წარმოქმნილი ნარჩენების შესახებ</w:t>
      </w:r>
      <w:r w:rsidR="00FD1995" w:rsidRPr="00A4039E">
        <w:rPr>
          <w:rFonts w:eastAsia="Times New Roman" w:cs="Times New Roman"/>
          <w:noProof/>
          <w:color w:val="000000"/>
          <w:sz w:val="20"/>
          <w:vertAlign w:val="superscript"/>
          <w:lang w:val="ka-GE" w:eastAsia="ru-RU"/>
        </w:rPr>
        <w:footnoteReference w:id="4"/>
      </w:r>
    </w:p>
    <w:tbl>
      <w:tblPr>
        <w:tblW w:w="14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6"/>
        <w:gridCol w:w="1981"/>
        <w:gridCol w:w="1080"/>
        <w:gridCol w:w="1350"/>
        <w:gridCol w:w="1395"/>
        <w:gridCol w:w="1305"/>
        <w:gridCol w:w="1080"/>
        <w:gridCol w:w="990"/>
        <w:gridCol w:w="1029"/>
        <w:gridCol w:w="1134"/>
        <w:gridCol w:w="2316"/>
      </w:tblGrid>
      <w:tr w:rsidR="00FD1995" w:rsidRPr="00A4039E" w14:paraId="496920CC" w14:textId="77777777" w:rsidTr="00E132B5">
        <w:trPr>
          <w:trHeight w:val="630"/>
          <w:jc w:val="center"/>
        </w:trPr>
        <w:tc>
          <w:tcPr>
            <w:tcW w:w="976" w:type="dxa"/>
            <w:vMerge w:val="restart"/>
            <w:shd w:val="clear" w:color="auto" w:fill="BFBFBF" w:themeFill="background1" w:themeFillShade="BF"/>
            <w:vAlign w:val="center"/>
          </w:tcPr>
          <w:p w14:paraId="008030C0"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ნარჩენის კოდი</w:t>
            </w:r>
          </w:p>
        </w:tc>
        <w:tc>
          <w:tcPr>
            <w:tcW w:w="1981" w:type="dxa"/>
            <w:vMerge w:val="restart"/>
            <w:shd w:val="clear" w:color="auto" w:fill="BFBFBF" w:themeFill="background1" w:themeFillShade="BF"/>
            <w:vAlign w:val="center"/>
          </w:tcPr>
          <w:p w14:paraId="50DAD931"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ნარჩენის დასახელება</w:t>
            </w:r>
          </w:p>
        </w:tc>
        <w:tc>
          <w:tcPr>
            <w:tcW w:w="1080" w:type="dxa"/>
            <w:vMerge w:val="restart"/>
            <w:shd w:val="clear" w:color="auto" w:fill="BFBFBF" w:themeFill="background1" w:themeFillShade="BF"/>
            <w:vAlign w:val="center"/>
          </w:tcPr>
          <w:p w14:paraId="76CB036B"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სახიფათო (დიახ/არა)</w:t>
            </w:r>
          </w:p>
        </w:tc>
        <w:tc>
          <w:tcPr>
            <w:tcW w:w="1350" w:type="dxa"/>
            <w:vMerge w:val="restart"/>
            <w:shd w:val="clear" w:color="auto" w:fill="BFBFBF" w:themeFill="background1" w:themeFillShade="BF"/>
            <w:vAlign w:val="center"/>
          </w:tcPr>
          <w:p w14:paraId="654F0446"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ნარჩენის ფიზიკური მდგომარეობა</w:t>
            </w:r>
          </w:p>
        </w:tc>
        <w:tc>
          <w:tcPr>
            <w:tcW w:w="1395" w:type="dxa"/>
            <w:vMerge w:val="restart"/>
            <w:shd w:val="clear" w:color="auto" w:fill="BFBFBF" w:themeFill="background1" w:themeFillShade="BF"/>
            <w:vAlign w:val="center"/>
          </w:tcPr>
          <w:p w14:paraId="2363DA8E"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სახიფათოობის მახასიათებელი</w:t>
            </w:r>
          </w:p>
        </w:tc>
        <w:tc>
          <w:tcPr>
            <w:tcW w:w="4404" w:type="dxa"/>
            <w:gridSpan w:val="4"/>
            <w:shd w:val="clear" w:color="auto" w:fill="BFBFBF" w:themeFill="background1" w:themeFillShade="BF"/>
            <w:vAlign w:val="center"/>
          </w:tcPr>
          <w:p w14:paraId="48C44D5B"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წარმოქმნილი ნარჩენების მიახლოებითი რაოდენობა წლების მიხედვით,</w:t>
            </w:r>
          </w:p>
        </w:tc>
        <w:tc>
          <w:tcPr>
            <w:tcW w:w="1134" w:type="dxa"/>
            <w:vMerge w:val="restart"/>
            <w:shd w:val="clear" w:color="auto" w:fill="BFBFBF" w:themeFill="background1" w:themeFillShade="BF"/>
            <w:vAlign w:val="center"/>
          </w:tcPr>
          <w:p w14:paraId="2DD878BF"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აღდგენა/განთავსების</w:t>
            </w:r>
          </w:p>
          <w:p w14:paraId="649D054F"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ოპერაციები</w:t>
            </w:r>
          </w:p>
        </w:tc>
        <w:tc>
          <w:tcPr>
            <w:tcW w:w="2316" w:type="dxa"/>
            <w:vMerge w:val="restart"/>
            <w:shd w:val="clear" w:color="auto" w:fill="BFBFBF" w:themeFill="background1" w:themeFillShade="BF"/>
            <w:vAlign w:val="center"/>
          </w:tcPr>
          <w:p w14:paraId="76E1A44D"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ნარჩენის მართვა/კონტრაქტორი კომპანიები</w:t>
            </w:r>
          </w:p>
        </w:tc>
      </w:tr>
      <w:tr w:rsidR="00FD1995" w:rsidRPr="00A4039E" w14:paraId="79DA2675" w14:textId="77777777" w:rsidTr="00E132B5">
        <w:trPr>
          <w:trHeight w:val="136"/>
          <w:jc w:val="center"/>
        </w:trPr>
        <w:tc>
          <w:tcPr>
            <w:tcW w:w="976" w:type="dxa"/>
            <w:vMerge/>
            <w:shd w:val="clear" w:color="auto" w:fill="F2F2F2"/>
            <w:vAlign w:val="center"/>
          </w:tcPr>
          <w:p w14:paraId="611C11A4" w14:textId="77777777" w:rsidR="00FD1995" w:rsidRPr="00A4039E" w:rsidRDefault="00FD1995" w:rsidP="008F3826">
            <w:pPr>
              <w:spacing w:after="0"/>
              <w:jc w:val="center"/>
              <w:rPr>
                <w:rFonts w:eastAsia="Calibri" w:cs="Times New Roman"/>
                <w:b/>
                <w:noProof/>
                <w:color w:val="000000"/>
                <w:sz w:val="16"/>
                <w:szCs w:val="16"/>
                <w:lang w:val="ka-GE"/>
              </w:rPr>
            </w:pPr>
          </w:p>
        </w:tc>
        <w:tc>
          <w:tcPr>
            <w:tcW w:w="1981" w:type="dxa"/>
            <w:vMerge/>
            <w:shd w:val="clear" w:color="auto" w:fill="F2F2F2"/>
            <w:vAlign w:val="center"/>
          </w:tcPr>
          <w:p w14:paraId="0CDDB120" w14:textId="77777777" w:rsidR="00FD1995" w:rsidRPr="00A4039E" w:rsidRDefault="00FD1995" w:rsidP="008F3826">
            <w:pPr>
              <w:spacing w:after="0"/>
              <w:jc w:val="center"/>
              <w:rPr>
                <w:rFonts w:eastAsia="Calibri" w:cs="Times New Roman"/>
                <w:b/>
                <w:noProof/>
                <w:color w:val="000000"/>
                <w:sz w:val="16"/>
                <w:szCs w:val="16"/>
                <w:lang w:val="ka-GE"/>
              </w:rPr>
            </w:pPr>
          </w:p>
        </w:tc>
        <w:tc>
          <w:tcPr>
            <w:tcW w:w="1080" w:type="dxa"/>
            <w:vMerge/>
            <w:shd w:val="clear" w:color="auto" w:fill="F2F2F2"/>
            <w:vAlign w:val="center"/>
          </w:tcPr>
          <w:p w14:paraId="2FE0C55C" w14:textId="77777777" w:rsidR="00FD1995" w:rsidRPr="00A4039E" w:rsidRDefault="00FD1995" w:rsidP="008F3826">
            <w:pPr>
              <w:spacing w:after="0"/>
              <w:jc w:val="center"/>
              <w:rPr>
                <w:rFonts w:eastAsia="Calibri" w:cs="Times New Roman"/>
                <w:b/>
                <w:noProof/>
                <w:color w:val="000000"/>
                <w:sz w:val="16"/>
                <w:szCs w:val="16"/>
                <w:lang w:val="ka-GE"/>
              </w:rPr>
            </w:pPr>
          </w:p>
        </w:tc>
        <w:tc>
          <w:tcPr>
            <w:tcW w:w="1350" w:type="dxa"/>
            <w:vMerge/>
            <w:shd w:val="clear" w:color="auto" w:fill="F2F2F2"/>
            <w:vAlign w:val="center"/>
          </w:tcPr>
          <w:p w14:paraId="5D001EC1" w14:textId="77777777" w:rsidR="00FD1995" w:rsidRPr="00A4039E" w:rsidRDefault="00FD1995" w:rsidP="008F3826">
            <w:pPr>
              <w:spacing w:after="0"/>
              <w:jc w:val="center"/>
              <w:rPr>
                <w:rFonts w:eastAsia="Calibri" w:cs="Times New Roman"/>
                <w:b/>
                <w:noProof/>
                <w:color w:val="000000"/>
                <w:sz w:val="16"/>
                <w:szCs w:val="16"/>
                <w:lang w:val="ka-GE"/>
              </w:rPr>
            </w:pPr>
          </w:p>
        </w:tc>
        <w:tc>
          <w:tcPr>
            <w:tcW w:w="1395" w:type="dxa"/>
            <w:vMerge/>
            <w:shd w:val="clear" w:color="auto" w:fill="F2F2F2"/>
            <w:vAlign w:val="center"/>
          </w:tcPr>
          <w:p w14:paraId="68A8C520" w14:textId="77777777" w:rsidR="00FD1995" w:rsidRPr="00A4039E" w:rsidRDefault="00FD1995" w:rsidP="008F3826">
            <w:pPr>
              <w:spacing w:after="0"/>
              <w:jc w:val="center"/>
              <w:rPr>
                <w:rFonts w:eastAsia="Calibri" w:cs="Times New Roman"/>
                <w:b/>
                <w:noProof/>
                <w:color w:val="000000"/>
                <w:sz w:val="16"/>
                <w:szCs w:val="16"/>
                <w:lang w:val="ka-GE"/>
              </w:rPr>
            </w:pPr>
          </w:p>
        </w:tc>
        <w:tc>
          <w:tcPr>
            <w:tcW w:w="1305" w:type="dxa"/>
            <w:shd w:val="clear" w:color="auto" w:fill="BFBFBF" w:themeFill="background1" w:themeFillShade="BF"/>
            <w:vAlign w:val="center"/>
          </w:tcPr>
          <w:p w14:paraId="2D9F55DC"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მშენებლობა</w:t>
            </w:r>
          </w:p>
        </w:tc>
        <w:tc>
          <w:tcPr>
            <w:tcW w:w="3099" w:type="dxa"/>
            <w:gridSpan w:val="3"/>
            <w:shd w:val="clear" w:color="auto" w:fill="BFBFBF" w:themeFill="background1" w:themeFillShade="BF"/>
            <w:vAlign w:val="center"/>
          </w:tcPr>
          <w:p w14:paraId="54ADAEB7"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ექსპლუატაცია</w:t>
            </w:r>
          </w:p>
        </w:tc>
        <w:tc>
          <w:tcPr>
            <w:tcW w:w="1134" w:type="dxa"/>
            <w:vMerge/>
            <w:shd w:val="clear" w:color="auto" w:fill="BFBFBF" w:themeFill="background1" w:themeFillShade="BF"/>
            <w:vAlign w:val="center"/>
          </w:tcPr>
          <w:p w14:paraId="26147B7F" w14:textId="77777777" w:rsidR="00FD1995" w:rsidRPr="00A4039E" w:rsidRDefault="00FD1995" w:rsidP="008F3826">
            <w:pPr>
              <w:spacing w:after="0"/>
              <w:jc w:val="center"/>
              <w:rPr>
                <w:rFonts w:eastAsia="Calibri" w:cs="Times New Roman"/>
                <w:b/>
                <w:noProof/>
                <w:color w:val="000000"/>
                <w:sz w:val="16"/>
                <w:szCs w:val="16"/>
                <w:lang w:val="ka-GE"/>
              </w:rPr>
            </w:pPr>
          </w:p>
        </w:tc>
        <w:tc>
          <w:tcPr>
            <w:tcW w:w="2316" w:type="dxa"/>
            <w:vMerge/>
            <w:shd w:val="clear" w:color="auto" w:fill="F2F2F2"/>
            <w:vAlign w:val="center"/>
          </w:tcPr>
          <w:p w14:paraId="7AD288E1" w14:textId="77777777" w:rsidR="00FD1995" w:rsidRPr="00A4039E" w:rsidRDefault="00FD1995" w:rsidP="008F3826">
            <w:pPr>
              <w:spacing w:after="0"/>
              <w:jc w:val="center"/>
              <w:rPr>
                <w:rFonts w:eastAsia="Calibri" w:cs="Times New Roman"/>
                <w:b/>
                <w:noProof/>
                <w:color w:val="000000"/>
                <w:sz w:val="16"/>
                <w:szCs w:val="16"/>
                <w:lang w:val="ka-GE"/>
              </w:rPr>
            </w:pPr>
          </w:p>
        </w:tc>
      </w:tr>
      <w:tr w:rsidR="00FD1995" w:rsidRPr="00A4039E" w14:paraId="55DBA4D6" w14:textId="77777777" w:rsidTr="00E132B5">
        <w:trPr>
          <w:trHeight w:val="163"/>
          <w:jc w:val="center"/>
        </w:trPr>
        <w:tc>
          <w:tcPr>
            <w:tcW w:w="976" w:type="dxa"/>
            <w:vMerge/>
            <w:shd w:val="clear" w:color="auto" w:fill="auto"/>
            <w:vAlign w:val="center"/>
          </w:tcPr>
          <w:p w14:paraId="4102471F" w14:textId="77777777" w:rsidR="00FD1995" w:rsidRPr="00A4039E" w:rsidRDefault="00FD1995" w:rsidP="008F3826">
            <w:pPr>
              <w:spacing w:after="0"/>
              <w:jc w:val="center"/>
              <w:rPr>
                <w:rFonts w:eastAsia="Calibri" w:cs="Times New Roman"/>
                <w:b/>
                <w:noProof/>
                <w:color w:val="000000"/>
                <w:sz w:val="16"/>
                <w:szCs w:val="16"/>
                <w:lang w:val="ka-GE"/>
              </w:rPr>
            </w:pPr>
          </w:p>
        </w:tc>
        <w:tc>
          <w:tcPr>
            <w:tcW w:w="1981" w:type="dxa"/>
            <w:vMerge/>
            <w:shd w:val="clear" w:color="auto" w:fill="auto"/>
            <w:vAlign w:val="center"/>
          </w:tcPr>
          <w:p w14:paraId="0F6F4A67" w14:textId="77777777" w:rsidR="00FD1995" w:rsidRPr="00A4039E" w:rsidRDefault="00FD1995" w:rsidP="008F3826">
            <w:pPr>
              <w:spacing w:after="0"/>
              <w:jc w:val="center"/>
              <w:rPr>
                <w:rFonts w:eastAsia="Calibri" w:cs="Times New Roman"/>
                <w:b/>
                <w:noProof/>
                <w:color w:val="000000"/>
                <w:sz w:val="16"/>
                <w:szCs w:val="16"/>
                <w:lang w:val="ka-GE"/>
              </w:rPr>
            </w:pPr>
          </w:p>
        </w:tc>
        <w:tc>
          <w:tcPr>
            <w:tcW w:w="1080" w:type="dxa"/>
            <w:vMerge/>
            <w:shd w:val="clear" w:color="auto" w:fill="auto"/>
            <w:vAlign w:val="center"/>
          </w:tcPr>
          <w:p w14:paraId="3B86189A" w14:textId="77777777" w:rsidR="00FD1995" w:rsidRPr="00A4039E" w:rsidRDefault="00FD1995" w:rsidP="008F3826">
            <w:pPr>
              <w:spacing w:after="0"/>
              <w:jc w:val="center"/>
              <w:rPr>
                <w:rFonts w:eastAsia="Calibri" w:cs="Times New Roman"/>
                <w:b/>
                <w:noProof/>
                <w:color w:val="000000"/>
                <w:sz w:val="16"/>
                <w:szCs w:val="16"/>
                <w:lang w:val="ka-GE"/>
              </w:rPr>
            </w:pPr>
          </w:p>
        </w:tc>
        <w:tc>
          <w:tcPr>
            <w:tcW w:w="1350" w:type="dxa"/>
            <w:vMerge/>
            <w:shd w:val="clear" w:color="auto" w:fill="auto"/>
            <w:vAlign w:val="center"/>
          </w:tcPr>
          <w:p w14:paraId="226A94DA" w14:textId="77777777" w:rsidR="00FD1995" w:rsidRPr="00A4039E" w:rsidRDefault="00FD1995" w:rsidP="008F3826">
            <w:pPr>
              <w:spacing w:after="0"/>
              <w:jc w:val="center"/>
              <w:rPr>
                <w:rFonts w:eastAsia="Calibri" w:cs="Times New Roman"/>
                <w:b/>
                <w:noProof/>
                <w:color w:val="000000"/>
                <w:sz w:val="16"/>
                <w:szCs w:val="16"/>
                <w:lang w:val="ka-GE"/>
              </w:rPr>
            </w:pPr>
          </w:p>
        </w:tc>
        <w:tc>
          <w:tcPr>
            <w:tcW w:w="1395" w:type="dxa"/>
            <w:vMerge/>
            <w:shd w:val="clear" w:color="auto" w:fill="auto"/>
            <w:vAlign w:val="center"/>
          </w:tcPr>
          <w:p w14:paraId="6DDD3EEB" w14:textId="77777777" w:rsidR="00FD1995" w:rsidRPr="00A4039E" w:rsidRDefault="00FD1995" w:rsidP="008F3826">
            <w:pPr>
              <w:spacing w:after="0"/>
              <w:jc w:val="center"/>
              <w:rPr>
                <w:rFonts w:eastAsia="Calibri" w:cs="Times New Roman"/>
                <w:b/>
                <w:noProof/>
                <w:color w:val="000000"/>
                <w:sz w:val="16"/>
                <w:szCs w:val="16"/>
                <w:lang w:val="ka-GE"/>
              </w:rPr>
            </w:pPr>
          </w:p>
        </w:tc>
        <w:tc>
          <w:tcPr>
            <w:tcW w:w="1305" w:type="dxa"/>
            <w:shd w:val="clear" w:color="auto" w:fill="BFBFBF" w:themeFill="background1" w:themeFillShade="BF"/>
            <w:vAlign w:val="center"/>
          </w:tcPr>
          <w:p w14:paraId="5BC3A166"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2019 (6 თვე)</w:t>
            </w:r>
          </w:p>
        </w:tc>
        <w:tc>
          <w:tcPr>
            <w:tcW w:w="1080" w:type="dxa"/>
            <w:shd w:val="clear" w:color="auto" w:fill="BFBFBF" w:themeFill="background1" w:themeFillShade="BF"/>
            <w:vAlign w:val="center"/>
          </w:tcPr>
          <w:p w14:paraId="7B13B2C6"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2019</w:t>
            </w:r>
          </w:p>
        </w:tc>
        <w:tc>
          <w:tcPr>
            <w:tcW w:w="990" w:type="dxa"/>
            <w:shd w:val="clear" w:color="auto" w:fill="BFBFBF" w:themeFill="background1" w:themeFillShade="BF"/>
            <w:vAlign w:val="center"/>
          </w:tcPr>
          <w:p w14:paraId="3DBE4546"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2020</w:t>
            </w:r>
          </w:p>
        </w:tc>
        <w:tc>
          <w:tcPr>
            <w:tcW w:w="1029" w:type="dxa"/>
            <w:shd w:val="clear" w:color="auto" w:fill="BFBFBF" w:themeFill="background1" w:themeFillShade="BF"/>
            <w:vAlign w:val="center"/>
          </w:tcPr>
          <w:p w14:paraId="47746545"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2021 წ</w:t>
            </w:r>
          </w:p>
        </w:tc>
        <w:tc>
          <w:tcPr>
            <w:tcW w:w="1134" w:type="dxa"/>
            <w:vMerge/>
            <w:shd w:val="clear" w:color="auto" w:fill="auto"/>
            <w:vAlign w:val="center"/>
          </w:tcPr>
          <w:p w14:paraId="575DF5E9" w14:textId="77777777" w:rsidR="00FD1995" w:rsidRPr="00A4039E" w:rsidRDefault="00FD1995" w:rsidP="008F3826">
            <w:pPr>
              <w:spacing w:after="0"/>
              <w:jc w:val="center"/>
              <w:rPr>
                <w:rFonts w:eastAsia="Calibri" w:cs="Times New Roman"/>
                <w:b/>
                <w:noProof/>
                <w:color w:val="000000"/>
                <w:sz w:val="16"/>
                <w:szCs w:val="16"/>
                <w:lang w:val="ka-GE"/>
              </w:rPr>
            </w:pPr>
          </w:p>
        </w:tc>
        <w:tc>
          <w:tcPr>
            <w:tcW w:w="2316" w:type="dxa"/>
            <w:vMerge/>
            <w:vAlign w:val="center"/>
          </w:tcPr>
          <w:p w14:paraId="4AAFD06C" w14:textId="77777777" w:rsidR="00FD1995" w:rsidRPr="00A4039E" w:rsidRDefault="00FD1995" w:rsidP="008F3826">
            <w:pPr>
              <w:spacing w:after="0"/>
              <w:jc w:val="center"/>
              <w:rPr>
                <w:rFonts w:eastAsia="Calibri" w:cs="Times New Roman"/>
                <w:b/>
                <w:noProof/>
                <w:color w:val="000000"/>
                <w:sz w:val="16"/>
                <w:szCs w:val="16"/>
                <w:lang w:val="ka-GE"/>
              </w:rPr>
            </w:pPr>
          </w:p>
        </w:tc>
      </w:tr>
      <w:tr w:rsidR="00FD1995" w:rsidRPr="00A4039E" w14:paraId="149EB4A1" w14:textId="77777777" w:rsidTr="00363259">
        <w:trPr>
          <w:trHeight w:val="305"/>
          <w:jc w:val="center"/>
        </w:trPr>
        <w:tc>
          <w:tcPr>
            <w:tcW w:w="14636" w:type="dxa"/>
            <w:gridSpan w:val="11"/>
            <w:shd w:val="clear" w:color="auto" w:fill="BFBFBF" w:themeFill="background1" w:themeFillShade="BF"/>
            <w:vAlign w:val="center"/>
          </w:tcPr>
          <w:p w14:paraId="664F8B45"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ნარჩენები, რომლებიც წარმოიქმნება ლითონებისა და პლასტმასის ფორმირებისა და ზედაპირების დამუშავებისას-ჯგუფის კოდი 12</w:t>
            </w:r>
          </w:p>
        </w:tc>
      </w:tr>
      <w:tr w:rsidR="00FD1995" w:rsidRPr="00A4039E" w14:paraId="17B70125" w14:textId="77777777" w:rsidTr="00E132B5">
        <w:trPr>
          <w:trHeight w:val="280"/>
          <w:jc w:val="center"/>
        </w:trPr>
        <w:tc>
          <w:tcPr>
            <w:tcW w:w="14636" w:type="dxa"/>
            <w:gridSpan w:val="11"/>
            <w:shd w:val="clear" w:color="auto" w:fill="F2F2F2" w:themeFill="background1" w:themeFillShade="F2"/>
            <w:vAlign w:val="center"/>
          </w:tcPr>
          <w:p w14:paraId="278440CF"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12 01 ნარჩენები, რომლებიც წარმოიქმნება ლითონებისა და პლასტმასის ფორმირებისა და ზედაპირების დამუშავებისას</w:t>
            </w:r>
          </w:p>
        </w:tc>
      </w:tr>
      <w:tr w:rsidR="00FD1995" w:rsidRPr="00A4039E" w14:paraId="24A7E02F" w14:textId="77777777" w:rsidTr="00D51A0C">
        <w:trPr>
          <w:trHeight w:val="512"/>
          <w:jc w:val="center"/>
        </w:trPr>
        <w:tc>
          <w:tcPr>
            <w:tcW w:w="976" w:type="dxa"/>
            <w:shd w:val="clear" w:color="auto" w:fill="auto"/>
            <w:vAlign w:val="center"/>
          </w:tcPr>
          <w:p w14:paraId="62B3A7E7"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12 01 13</w:t>
            </w:r>
          </w:p>
        </w:tc>
        <w:tc>
          <w:tcPr>
            <w:tcW w:w="1981" w:type="dxa"/>
            <w:shd w:val="clear" w:color="auto" w:fill="auto"/>
            <w:vAlign w:val="center"/>
          </w:tcPr>
          <w:p w14:paraId="213D435A"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შედუღებისას წარმოქმნილი ნარჩენი</w:t>
            </w:r>
          </w:p>
        </w:tc>
        <w:tc>
          <w:tcPr>
            <w:tcW w:w="1080" w:type="dxa"/>
            <w:shd w:val="clear" w:color="auto" w:fill="auto"/>
            <w:vAlign w:val="center"/>
          </w:tcPr>
          <w:p w14:paraId="464DA5E4"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არა</w:t>
            </w:r>
          </w:p>
        </w:tc>
        <w:tc>
          <w:tcPr>
            <w:tcW w:w="1350" w:type="dxa"/>
            <w:shd w:val="clear" w:color="auto" w:fill="auto"/>
            <w:vAlign w:val="center"/>
          </w:tcPr>
          <w:p w14:paraId="2BE1FFA2"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მყარი</w:t>
            </w:r>
          </w:p>
        </w:tc>
        <w:tc>
          <w:tcPr>
            <w:tcW w:w="1395" w:type="dxa"/>
            <w:shd w:val="clear" w:color="auto" w:fill="auto"/>
            <w:vAlign w:val="center"/>
          </w:tcPr>
          <w:p w14:paraId="1818C198"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w:t>
            </w:r>
          </w:p>
        </w:tc>
        <w:tc>
          <w:tcPr>
            <w:tcW w:w="1305" w:type="dxa"/>
            <w:shd w:val="clear" w:color="auto" w:fill="FFFFFF" w:themeFill="background1"/>
            <w:vAlign w:val="center"/>
          </w:tcPr>
          <w:p w14:paraId="08C7B299"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200კგ</w:t>
            </w:r>
          </w:p>
        </w:tc>
        <w:tc>
          <w:tcPr>
            <w:tcW w:w="1080" w:type="dxa"/>
            <w:shd w:val="clear" w:color="auto" w:fill="FFFFFF" w:themeFill="background1"/>
            <w:vAlign w:val="center"/>
          </w:tcPr>
          <w:p w14:paraId="701B4AE8"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100</w:t>
            </w:r>
          </w:p>
        </w:tc>
        <w:tc>
          <w:tcPr>
            <w:tcW w:w="990" w:type="dxa"/>
            <w:shd w:val="clear" w:color="auto" w:fill="FFFFFF" w:themeFill="background1"/>
            <w:vAlign w:val="center"/>
          </w:tcPr>
          <w:p w14:paraId="62159061"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100</w:t>
            </w:r>
          </w:p>
        </w:tc>
        <w:tc>
          <w:tcPr>
            <w:tcW w:w="1029" w:type="dxa"/>
            <w:shd w:val="clear" w:color="auto" w:fill="FFFFFF" w:themeFill="background1"/>
            <w:vAlign w:val="center"/>
          </w:tcPr>
          <w:p w14:paraId="7050BADE"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100</w:t>
            </w:r>
          </w:p>
        </w:tc>
        <w:tc>
          <w:tcPr>
            <w:tcW w:w="1134" w:type="dxa"/>
            <w:shd w:val="clear" w:color="auto" w:fill="auto"/>
            <w:vAlign w:val="center"/>
          </w:tcPr>
          <w:p w14:paraId="641DCA7C"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R4</w:t>
            </w:r>
          </w:p>
        </w:tc>
        <w:tc>
          <w:tcPr>
            <w:tcW w:w="2316" w:type="dxa"/>
            <w:vAlign w:val="center"/>
          </w:tcPr>
          <w:p w14:paraId="742AAFD1" w14:textId="53420641"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ხელმეროედ</w:t>
            </w:r>
            <w:r w:rsidR="005B4F38" w:rsidRPr="00A4039E">
              <w:rPr>
                <w:rFonts w:eastAsia="Calibri" w:cs="Times New Roman"/>
                <w:noProof/>
                <w:color w:val="000000"/>
                <w:sz w:val="16"/>
                <w:szCs w:val="16"/>
                <w:lang w:val="ka-GE"/>
              </w:rPr>
              <w:t xml:space="preserve"> </w:t>
            </w:r>
            <w:r w:rsidRPr="00A4039E">
              <w:rPr>
                <w:rFonts w:eastAsia="Calibri" w:cs="Times New Roman"/>
                <w:noProof/>
                <w:color w:val="000000"/>
                <w:sz w:val="16"/>
                <w:szCs w:val="16"/>
                <w:lang w:val="ka-GE"/>
              </w:rPr>
              <w:t xml:space="preserve">გამოიყენება საწარმოო ციკლში </w:t>
            </w:r>
            <w:r w:rsidR="00BF6351" w:rsidRPr="00A4039E">
              <w:rPr>
                <w:rFonts w:eastAsia="Calibri" w:cs="Times New Roman"/>
                <w:noProof/>
                <w:color w:val="000000"/>
                <w:sz w:val="16"/>
                <w:szCs w:val="16"/>
                <w:lang w:val="ka-GE"/>
              </w:rPr>
              <w:t>(</w:t>
            </w:r>
            <w:r w:rsidRPr="00A4039E">
              <w:rPr>
                <w:rFonts w:eastAsia="Calibri" w:cs="Times New Roman"/>
                <w:noProof/>
                <w:color w:val="000000"/>
                <w:sz w:val="16"/>
                <w:szCs w:val="16"/>
                <w:lang w:val="ka-GE"/>
              </w:rPr>
              <w:t>დნობის პროცეს</w:t>
            </w:r>
            <w:r w:rsidR="005B4F38" w:rsidRPr="00A4039E">
              <w:rPr>
                <w:rFonts w:eastAsia="Calibri" w:cs="Times New Roman"/>
                <w:noProof/>
                <w:color w:val="000000"/>
                <w:sz w:val="16"/>
                <w:szCs w:val="16"/>
                <w:lang w:val="ka-GE"/>
              </w:rPr>
              <w:t>შ</w:t>
            </w:r>
            <w:r w:rsidRPr="00A4039E">
              <w:rPr>
                <w:rFonts w:eastAsia="Calibri" w:cs="Times New Roman"/>
                <w:noProof/>
                <w:color w:val="000000"/>
                <w:sz w:val="16"/>
                <w:szCs w:val="16"/>
                <w:lang w:val="ka-GE"/>
              </w:rPr>
              <w:t>ი</w:t>
            </w:r>
            <w:r w:rsidR="00BF6351" w:rsidRPr="00A4039E">
              <w:rPr>
                <w:rFonts w:eastAsia="Calibri" w:cs="Times New Roman"/>
                <w:noProof/>
                <w:color w:val="000000"/>
                <w:sz w:val="16"/>
                <w:szCs w:val="16"/>
                <w:lang w:val="ka-GE"/>
              </w:rPr>
              <w:t>)</w:t>
            </w:r>
          </w:p>
        </w:tc>
      </w:tr>
      <w:tr w:rsidR="00FD1995" w:rsidRPr="00A4039E" w14:paraId="25F55358" w14:textId="77777777" w:rsidTr="00D51A0C">
        <w:trPr>
          <w:trHeight w:val="262"/>
          <w:jc w:val="center"/>
        </w:trPr>
        <w:tc>
          <w:tcPr>
            <w:tcW w:w="14636" w:type="dxa"/>
            <w:gridSpan w:val="11"/>
            <w:shd w:val="clear" w:color="auto" w:fill="FFFFFF" w:themeFill="background1"/>
            <w:vAlign w:val="center"/>
          </w:tcPr>
          <w:p w14:paraId="0D94F12F"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15 02 აბსორბენტები, ფილტრის მასალა, საწმენდი ნაჭრები და დამცავი ტანისამოსი</w:t>
            </w:r>
          </w:p>
        </w:tc>
      </w:tr>
      <w:tr w:rsidR="00FD1995" w:rsidRPr="00A4039E" w14:paraId="4AFF6D4A" w14:textId="77777777" w:rsidTr="00D51A0C">
        <w:trPr>
          <w:trHeight w:val="512"/>
          <w:jc w:val="center"/>
        </w:trPr>
        <w:tc>
          <w:tcPr>
            <w:tcW w:w="976" w:type="dxa"/>
            <w:shd w:val="clear" w:color="auto" w:fill="auto"/>
            <w:vAlign w:val="center"/>
          </w:tcPr>
          <w:p w14:paraId="4F8B2472" w14:textId="77777777" w:rsidR="00FD1995" w:rsidRPr="00A4039E" w:rsidRDefault="00FD1995"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15 02 02*</w:t>
            </w:r>
          </w:p>
        </w:tc>
        <w:tc>
          <w:tcPr>
            <w:tcW w:w="1981" w:type="dxa"/>
            <w:shd w:val="clear" w:color="auto" w:fill="auto"/>
            <w:vAlign w:val="center"/>
          </w:tcPr>
          <w:p w14:paraId="2801FC36"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ნივთირებებით</w:t>
            </w:r>
          </w:p>
        </w:tc>
        <w:tc>
          <w:tcPr>
            <w:tcW w:w="1080" w:type="dxa"/>
            <w:shd w:val="clear" w:color="auto" w:fill="auto"/>
            <w:vAlign w:val="center"/>
          </w:tcPr>
          <w:p w14:paraId="6F357270"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დიახ</w:t>
            </w:r>
          </w:p>
        </w:tc>
        <w:tc>
          <w:tcPr>
            <w:tcW w:w="1350" w:type="dxa"/>
            <w:shd w:val="clear" w:color="auto" w:fill="auto"/>
            <w:vAlign w:val="center"/>
          </w:tcPr>
          <w:p w14:paraId="7074362F"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მყარი</w:t>
            </w:r>
          </w:p>
        </w:tc>
        <w:tc>
          <w:tcPr>
            <w:tcW w:w="1395" w:type="dxa"/>
            <w:shd w:val="clear" w:color="auto" w:fill="auto"/>
            <w:vAlign w:val="center"/>
          </w:tcPr>
          <w:p w14:paraId="354FA0E3"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H 5 - მავნე</w:t>
            </w:r>
          </w:p>
          <w:p w14:paraId="4ADBE906"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H14-ეკოტოქსიკური</w:t>
            </w:r>
          </w:p>
        </w:tc>
        <w:tc>
          <w:tcPr>
            <w:tcW w:w="1305" w:type="dxa"/>
            <w:shd w:val="clear" w:color="auto" w:fill="FFFFFF" w:themeFill="background1"/>
            <w:vAlign w:val="center"/>
          </w:tcPr>
          <w:p w14:paraId="71876CBC" w14:textId="6E5F9907" w:rsidR="00FD1995" w:rsidRPr="00A4039E" w:rsidRDefault="00C533F2" w:rsidP="008F3826">
            <w:pPr>
              <w:spacing w:after="0"/>
              <w:jc w:val="center"/>
              <w:rPr>
                <w:rFonts w:eastAsia="Calibri" w:cs="Times New Roman"/>
                <w:noProof/>
                <w:color w:val="000000"/>
                <w:sz w:val="16"/>
                <w:szCs w:val="16"/>
                <w:highlight w:val="green"/>
                <w:lang w:val="ka-GE"/>
              </w:rPr>
            </w:pPr>
            <w:r w:rsidRPr="00A4039E">
              <w:rPr>
                <w:rFonts w:eastAsia="Calibri" w:cs="Times New Roman"/>
                <w:noProof/>
                <w:color w:val="000000"/>
                <w:sz w:val="16"/>
                <w:szCs w:val="16"/>
                <w:lang w:val="ka-GE"/>
              </w:rPr>
              <w:t>20</w:t>
            </w:r>
            <w:r w:rsidR="00FD1995" w:rsidRPr="00A4039E">
              <w:rPr>
                <w:rFonts w:eastAsia="Calibri" w:cs="Times New Roman"/>
                <w:noProof/>
                <w:color w:val="000000"/>
                <w:sz w:val="16"/>
                <w:szCs w:val="16"/>
                <w:lang w:val="ka-GE"/>
              </w:rPr>
              <w:t xml:space="preserve"> კგ</w:t>
            </w:r>
          </w:p>
        </w:tc>
        <w:tc>
          <w:tcPr>
            <w:tcW w:w="1080" w:type="dxa"/>
            <w:shd w:val="clear" w:color="auto" w:fill="FFFFFF" w:themeFill="background1"/>
            <w:vAlign w:val="center"/>
          </w:tcPr>
          <w:p w14:paraId="7363552A" w14:textId="139225A1" w:rsidR="00FD1995" w:rsidRPr="00A4039E" w:rsidRDefault="00C533F2"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2500 კგ</w:t>
            </w:r>
          </w:p>
        </w:tc>
        <w:tc>
          <w:tcPr>
            <w:tcW w:w="990" w:type="dxa"/>
            <w:shd w:val="clear" w:color="auto" w:fill="FFFFFF" w:themeFill="background1"/>
            <w:vAlign w:val="center"/>
          </w:tcPr>
          <w:p w14:paraId="44C7299D" w14:textId="1DAFBB4B" w:rsidR="00FD1995" w:rsidRPr="00A4039E" w:rsidRDefault="00C533F2"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2500 კგ</w:t>
            </w:r>
          </w:p>
        </w:tc>
        <w:tc>
          <w:tcPr>
            <w:tcW w:w="1029" w:type="dxa"/>
            <w:shd w:val="clear" w:color="auto" w:fill="FFFFFF" w:themeFill="background1"/>
            <w:vAlign w:val="center"/>
          </w:tcPr>
          <w:p w14:paraId="27944188" w14:textId="4B5F546B" w:rsidR="00FD1995" w:rsidRPr="00A4039E" w:rsidRDefault="00C533F2"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2500 კგ</w:t>
            </w:r>
          </w:p>
        </w:tc>
        <w:tc>
          <w:tcPr>
            <w:tcW w:w="1134" w:type="dxa"/>
            <w:shd w:val="clear" w:color="auto" w:fill="auto"/>
            <w:vAlign w:val="center"/>
          </w:tcPr>
          <w:p w14:paraId="7DA2BB8B"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D10</w:t>
            </w:r>
          </w:p>
        </w:tc>
        <w:tc>
          <w:tcPr>
            <w:tcW w:w="2316" w:type="dxa"/>
            <w:vAlign w:val="center"/>
          </w:tcPr>
          <w:p w14:paraId="6701CC17" w14:textId="77777777" w:rsidR="00FD1995" w:rsidRPr="00A4039E" w:rsidRDefault="00FD1995" w:rsidP="008F3826">
            <w:pPr>
              <w:spacing w:after="0"/>
              <w:jc w:val="center"/>
              <w:rPr>
                <w:rFonts w:eastAsia="Calibri" w:cs="Times New Roman"/>
                <w:noProof/>
                <w:color w:val="000000"/>
                <w:sz w:val="16"/>
                <w:szCs w:val="16"/>
                <w:lang w:val="ka-GE"/>
              </w:rPr>
            </w:pPr>
            <w:r w:rsidRPr="00A4039E">
              <w:rPr>
                <w:rFonts w:eastAsia="Calibri" w:cs="Times New Roman"/>
                <w:noProof/>
                <w:color w:val="auto"/>
                <w:sz w:val="16"/>
                <w:szCs w:val="16"/>
                <w:lang w:val="ka-GE"/>
              </w:rPr>
              <w:t>შპს „სანიტარი“</w:t>
            </w:r>
          </w:p>
        </w:tc>
      </w:tr>
      <w:tr w:rsidR="00363259" w:rsidRPr="00A4039E" w14:paraId="6B86D2AB" w14:textId="77777777" w:rsidTr="00D51A0C">
        <w:trPr>
          <w:trHeight w:val="289"/>
          <w:jc w:val="center"/>
        </w:trPr>
        <w:tc>
          <w:tcPr>
            <w:tcW w:w="14636" w:type="dxa"/>
            <w:gridSpan w:val="11"/>
            <w:shd w:val="clear" w:color="auto" w:fill="BFBFBF" w:themeFill="background1" w:themeFillShade="BF"/>
            <w:vAlign w:val="center"/>
          </w:tcPr>
          <w:p w14:paraId="688904B7" w14:textId="31E16FDD" w:rsidR="00363259" w:rsidRPr="00A4039E" w:rsidRDefault="00363259" w:rsidP="008F3826">
            <w:pPr>
              <w:spacing w:after="0"/>
              <w:jc w:val="center"/>
              <w:rPr>
                <w:rFonts w:eastAsia="Calibri"/>
                <w:b/>
                <w:color w:val="000000"/>
                <w:sz w:val="16"/>
                <w:szCs w:val="16"/>
                <w:lang w:val="ka-GE"/>
              </w:rPr>
            </w:pPr>
            <w:r w:rsidRPr="00A4039E">
              <w:rPr>
                <w:rFonts w:eastAsia="Calibri"/>
                <w:b/>
                <w:color w:val="000000"/>
                <w:sz w:val="16"/>
                <w:szCs w:val="16"/>
                <w:lang w:val="ka-GE"/>
              </w:rPr>
              <w:t>ნარჩენები, რომლიც სხვა პუნტქშებში გათვალისწინებული არ არის - ჯგუფი 16</w:t>
            </w:r>
          </w:p>
        </w:tc>
      </w:tr>
      <w:tr w:rsidR="00363259" w:rsidRPr="00A4039E" w14:paraId="494A8C09" w14:textId="77777777" w:rsidTr="00D51A0C">
        <w:trPr>
          <w:trHeight w:val="262"/>
          <w:jc w:val="center"/>
        </w:trPr>
        <w:tc>
          <w:tcPr>
            <w:tcW w:w="14636" w:type="dxa"/>
            <w:gridSpan w:val="11"/>
            <w:shd w:val="clear" w:color="auto" w:fill="BFBFBF" w:themeFill="background1" w:themeFillShade="BF"/>
            <w:vAlign w:val="center"/>
          </w:tcPr>
          <w:p w14:paraId="6DA7613E" w14:textId="6E25DFF2" w:rsidR="00363259" w:rsidRPr="00A4039E" w:rsidRDefault="00363259" w:rsidP="008F3826">
            <w:pPr>
              <w:spacing w:after="0"/>
              <w:jc w:val="center"/>
              <w:rPr>
                <w:rFonts w:eastAsia="Calibri"/>
                <w:b/>
                <w:color w:val="000000"/>
                <w:sz w:val="16"/>
                <w:szCs w:val="16"/>
                <w:lang w:val="ka-GE"/>
              </w:rPr>
            </w:pPr>
            <w:r w:rsidRPr="00A4039E">
              <w:rPr>
                <w:rFonts w:eastAsia="Calibri"/>
                <w:b/>
                <w:color w:val="000000"/>
                <w:sz w:val="16"/>
                <w:szCs w:val="16"/>
                <w:lang w:val="ka-GE"/>
              </w:rPr>
              <w:t>16 06  ბატარეები და აკუმულატორები</w:t>
            </w:r>
          </w:p>
        </w:tc>
      </w:tr>
      <w:tr w:rsidR="00363259" w:rsidRPr="00A4039E" w14:paraId="4E2B82AF" w14:textId="77777777" w:rsidTr="00D51A0C">
        <w:trPr>
          <w:trHeight w:val="512"/>
          <w:jc w:val="center"/>
        </w:trPr>
        <w:tc>
          <w:tcPr>
            <w:tcW w:w="976" w:type="dxa"/>
            <w:shd w:val="clear" w:color="auto" w:fill="auto"/>
            <w:vAlign w:val="center"/>
          </w:tcPr>
          <w:p w14:paraId="548AB6FC" w14:textId="7FC45132" w:rsidR="00363259" w:rsidRPr="00A4039E" w:rsidRDefault="00363259"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16 06 01*</w:t>
            </w:r>
          </w:p>
        </w:tc>
        <w:tc>
          <w:tcPr>
            <w:tcW w:w="1981" w:type="dxa"/>
            <w:tcBorders>
              <w:top w:val="single" w:sz="4" w:space="0" w:color="auto"/>
              <w:left w:val="single" w:sz="4" w:space="0" w:color="auto"/>
              <w:bottom w:val="single" w:sz="4" w:space="0" w:color="auto"/>
              <w:right w:val="single" w:sz="4" w:space="0" w:color="auto"/>
            </w:tcBorders>
            <w:shd w:val="clear" w:color="auto" w:fill="auto"/>
            <w:vAlign w:val="center"/>
          </w:tcPr>
          <w:p w14:paraId="689ABD68" w14:textId="76B47C29"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olor w:val="000000"/>
                <w:sz w:val="16"/>
                <w:szCs w:val="16"/>
                <w:lang w:val="ka-GE"/>
              </w:rPr>
              <w:t>ტყვის შემცველი ბატარეები</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3613326" w14:textId="050C1693"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olor w:val="000000"/>
                <w:sz w:val="16"/>
                <w:szCs w:val="16"/>
                <w:lang w:val="ka-GE"/>
              </w:rPr>
              <w:t>დიახ</w:t>
            </w:r>
          </w:p>
        </w:tc>
        <w:tc>
          <w:tcPr>
            <w:tcW w:w="1350" w:type="dxa"/>
            <w:tcBorders>
              <w:top w:val="single" w:sz="4" w:space="0" w:color="auto"/>
              <w:left w:val="single" w:sz="4" w:space="0" w:color="auto"/>
              <w:bottom w:val="single" w:sz="4" w:space="0" w:color="auto"/>
              <w:right w:val="single" w:sz="4" w:space="0" w:color="auto"/>
            </w:tcBorders>
            <w:vAlign w:val="center"/>
          </w:tcPr>
          <w:p w14:paraId="12F3EFA8" w14:textId="3BCACB9C" w:rsidR="00363259" w:rsidRPr="00A4039E" w:rsidRDefault="00363259" w:rsidP="008F3826">
            <w:pPr>
              <w:spacing w:after="0"/>
              <w:jc w:val="center"/>
              <w:rPr>
                <w:rFonts w:eastAsia="Calibri" w:cs="Times New Roman"/>
                <w:noProof/>
                <w:color w:val="000000"/>
                <w:sz w:val="16"/>
                <w:szCs w:val="16"/>
                <w:lang w:val="ka-GE"/>
              </w:rPr>
            </w:pPr>
            <w:r w:rsidRPr="00A4039E">
              <w:rPr>
                <w:rFonts w:cs="Sylfaen"/>
                <w:color w:val="000000"/>
                <w:sz w:val="16"/>
                <w:szCs w:val="16"/>
                <w:lang w:val="ka-GE"/>
              </w:rPr>
              <w:t>მყარი</w:t>
            </w:r>
          </w:p>
        </w:tc>
        <w:tc>
          <w:tcPr>
            <w:tcW w:w="1395" w:type="dxa"/>
            <w:tcBorders>
              <w:top w:val="single" w:sz="4" w:space="0" w:color="auto"/>
              <w:left w:val="single" w:sz="4" w:space="0" w:color="auto"/>
              <w:bottom w:val="single" w:sz="4" w:space="0" w:color="auto"/>
              <w:right w:val="single" w:sz="4" w:space="0" w:color="auto"/>
            </w:tcBorders>
            <w:vAlign w:val="center"/>
          </w:tcPr>
          <w:p w14:paraId="3476D08F" w14:textId="77777777" w:rsidR="00363259" w:rsidRPr="00A4039E" w:rsidRDefault="00363259" w:rsidP="008F3826">
            <w:pPr>
              <w:spacing w:after="0"/>
              <w:jc w:val="center"/>
              <w:rPr>
                <w:rFonts w:eastAsia="Calibri"/>
                <w:color w:val="000000"/>
                <w:sz w:val="16"/>
                <w:szCs w:val="16"/>
                <w:lang w:val="ka-GE"/>
              </w:rPr>
            </w:pPr>
            <w:r w:rsidRPr="00A4039E">
              <w:rPr>
                <w:rFonts w:eastAsia="Calibri"/>
                <w:color w:val="000000"/>
                <w:sz w:val="16"/>
                <w:szCs w:val="16"/>
                <w:lang w:val="ka-GE"/>
              </w:rPr>
              <w:t>H 6 – ტოქსიკური</w:t>
            </w:r>
          </w:p>
          <w:p w14:paraId="333DB202" w14:textId="4D2BC954"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olor w:val="000000"/>
                <w:sz w:val="16"/>
                <w:szCs w:val="16"/>
                <w:lang w:val="ka-GE"/>
              </w:rPr>
              <w:t>H-15</w:t>
            </w:r>
          </w:p>
        </w:tc>
        <w:tc>
          <w:tcPr>
            <w:tcW w:w="1305" w:type="dxa"/>
            <w:shd w:val="clear" w:color="auto" w:fill="FFFFFF" w:themeFill="background1"/>
            <w:vAlign w:val="center"/>
          </w:tcPr>
          <w:p w14:paraId="60E2D67C" w14:textId="2358980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w:t>
            </w:r>
          </w:p>
        </w:tc>
        <w:tc>
          <w:tcPr>
            <w:tcW w:w="1080" w:type="dxa"/>
            <w:shd w:val="clear" w:color="auto" w:fill="FFFFFF" w:themeFill="background1"/>
            <w:vAlign w:val="center"/>
          </w:tcPr>
          <w:p w14:paraId="794B3221" w14:textId="3EB247C0"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40 კგ</w:t>
            </w:r>
          </w:p>
        </w:tc>
        <w:tc>
          <w:tcPr>
            <w:tcW w:w="990" w:type="dxa"/>
            <w:shd w:val="clear" w:color="auto" w:fill="FFFFFF" w:themeFill="background1"/>
            <w:vAlign w:val="center"/>
          </w:tcPr>
          <w:p w14:paraId="54CF0915" w14:textId="413484D4"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40 კგ</w:t>
            </w:r>
          </w:p>
        </w:tc>
        <w:tc>
          <w:tcPr>
            <w:tcW w:w="1029" w:type="dxa"/>
            <w:shd w:val="clear" w:color="auto" w:fill="FFFFFF" w:themeFill="background1"/>
            <w:vAlign w:val="center"/>
          </w:tcPr>
          <w:p w14:paraId="259C5674" w14:textId="6FF82B5A"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40 კგ</w:t>
            </w:r>
          </w:p>
        </w:tc>
        <w:tc>
          <w:tcPr>
            <w:tcW w:w="1134" w:type="dxa"/>
            <w:shd w:val="clear" w:color="auto" w:fill="auto"/>
            <w:vAlign w:val="center"/>
          </w:tcPr>
          <w:p w14:paraId="79AD6239" w14:textId="1313D4C8"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D 9/ R4</w:t>
            </w:r>
          </w:p>
        </w:tc>
        <w:tc>
          <w:tcPr>
            <w:tcW w:w="2316" w:type="dxa"/>
            <w:vAlign w:val="center"/>
          </w:tcPr>
          <w:p w14:paraId="0B9E2CDB" w14:textId="753F2591" w:rsidR="00363259" w:rsidRPr="00A4039E" w:rsidRDefault="00363259" w:rsidP="008F3826">
            <w:pPr>
              <w:spacing w:after="0"/>
              <w:jc w:val="center"/>
              <w:rPr>
                <w:rFonts w:eastAsia="Calibri" w:cs="Times New Roman"/>
                <w:noProof/>
                <w:color w:val="auto"/>
                <w:sz w:val="16"/>
                <w:szCs w:val="16"/>
                <w:lang w:val="ka-GE"/>
              </w:rPr>
            </w:pPr>
            <w:r w:rsidRPr="00A4039E">
              <w:rPr>
                <w:rFonts w:eastAsia="Calibri" w:cs="Times New Roman"/>
                <w:noProof/>
                <w:color w:val="auto"/>
                <w:sz w:val="16"/>
                <w:szCs w:val="16"/>
                <w:lang w:val="ka-GE"/>
              </w:rPr>
              <w:t>შპს „სანიტარი“</w:t>
            </w:r>
          </w:p>
        </w:tc>
      </w:tr>
      <w:tr w:rsidR="00363259" w:rsidRPr="00A4039E" w14:paraId="15E26CE4" w14:textId="77777777" w:rsidTr="00363259">
        <w:trPr>
          <w:trHeight w:val="233"/>
          <w:jc w:val="center"/>
        </w:trPr>
        <w:tc>
          <w:tcPr>
            <w:tcW w:w="14636" w:type="dxa"/>
            <w:gridSpan w:val="11"/>
            <w:shd w:val="clear" w:color="auto" w:fill="BFBFBF" w:themeFill="background1" w:themeFillShade="BF"/>
            <w:vAlign w:val="center"/>
          </w:tcPr>
          <w:p w14:paraId="12B070C2" w14:textId="77777777" w:rsidR="00363259" w:rsidRPr="00A4039E" w:rsidRDefault="00363259"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სამშენებლო და ნგრევის ნარჩენები (ასევე მოიცავს საგზაო სამუშაოების ნარჩენებს დაბინძურებული ადგილებიდან) -ჯგუფის კოდი 17</w:t>
            </w:r>
          </w:p>
        </w:tc>
      </w:tr>
      <w:tr w:rsidR="00363259" w:rsidRPr="00A4039E" w14:paraId="5B7C40AE" w14:textId="77777777" w:rsidTr="00E132B5">
        <w:trPr>
          <w:trHeight w:val="208"/>
          <w:jc w:val="center"/>
        </w:trPr>
        <w:tc>
          <w:tcPr>
            <w:tcW w:w="14636" w:type="dxa"/>
            <w:gridSpan w:val="11"/>
            <w:shd w:val="clear" w:color="auto" w:fill="F2F2F2" w:themeFill="background1" w:themeFillShade="F2"/>
            <w:vAlign w:val="center"/>
          </w:tcPr>
          <w:p w14:paraId="2A7812F6" w14:textId="77777777" w:rsidR="00363259" w:rsidRPr="00A4039E" w:rsidRDefault="00363259"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17 04 მეტალები (მოიცავს მათ შენადნობებსაც)</w:t>
            </w:r>
          </w:p>
        </w:tc>
      </w:tr>
      <w:tr w:rsidR="00363259" w:rsidRPr="00A4039E" w14:paraId="28C258FD" w14:textId="77777777" w:rsidTr="00D51A0C">
        <w:trPr>
          <w:trHeight w:val="512"/>
          <w:jc w:val="center"/>
        </w:trPr>
        <w:tc>
          <w:tcPr>
            <w:tcW w:w="976" w:type="dxa"/>
            <w:shd w:val="clear" w:color="auto" w:fill="auto"/>
            <w:vAlign w:val="center"/>
          </w:tcPr>
          <w:p w14:paraId="48CA40D5" w14:textId="77777777" w:rsidR="00363259" w:rsidRPr="00A4039E" w:rsidRDefault="00363259" w:rsidP="008F3826">
            <w:pPr>
              <w:spacing w:after="0"/>
              <w:jc w:val="center"/>
              <w:rPr>
                <w:rFonts w:eastAsia="Calibri"/>
                <w:b/>
                <w:noProof/>
                <w:color w:val="000000"/>
                <w:sz w:val="16"/>
                <w:szCs w:val="16"/>
                <w:lang w:val="ka-GE"/>
              </w:rPr>
            </w:pPr>
            <w:r w:rsidRPr="00A4039E">
              <w:rPr>
                <w:rFonts w:eastAsia="Calibri"/>
                <w:b/>
                <w:noProof/>
                <w:color w:val="000000"/>
                <w:sz w:val="16"/>
                <w:szCs w:val="16"/>
                <w:lang w:val="ka-GE"/>
              </w:rPr>
              <w:t>17 04 07</w:t>
            </w:r>
          </w:p>
        </w:tc>
        <w:tc>
          <w:tcPr>
            <w:tcW w:w="1981" w:type="dxa"/>
            <w:shd w:val="clear" w:color="auto" w:fill="auto"/>
            <w:vAlign w:val="center"/>
          </w:tcPr>
          <w:p w14:paraId="1225FB41" w14:textId="77777777" w:rsidR="00363259" w:rsidRPr="00A4039E" w:rsidRDefault="00363259" w:rsidP="008F3826">
            <w:pPr>
              <w:spacing w:after="0"/>
              <w:jc w:val="center"/>
              <w:rPr>
                <w:rFonts w:eastAsia="Calibri"/>
                <w:noProof/>
                <w:color w:val="000000"/>
                <w:sz w:val="16"/>
                <w:szCs w:val="16"/>
                <w:lang w:val="ka-GE"/>
              </w:rPr>
            </w:pPr>
            <w:r w:rsidRPr="00A4039E">
              <w:rPr>
                <w:rFonts w:eastAsia="Calibri"/>
                <w:noProof/>
                <w:color w:val="000000"/>
                <w:sz w:val="16"/>
                <w:szCs w:val="16"/>
                <w:lang w:val="ka-GE"/>
              </w:rPr>
              <w:t>შერეული ლითონები</w:t>
            </w:r>
          </w:p>
        </w:tc>
        <w:tc>
          <w:tcPr>
            <w:tcW w:w="1080" w:type="dxa"/>
            <w:shd w:val="clear" w:color="auto" w:fill="auto"/>
            <w:vAlign w:val="center"/>
          </w:tcPr>
          <w:p w14:paraId="5624B837"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არა</w:t>
            </w:r>
          </w:p>
        </w:tc>
        <w:tc>
          <w:tcPr>
            <w:tcW w:w="1350" w:type="dxa"/>
            <w:shd w:val="clear" w:color="auto" w:fill="auto"/>
            <w:vAlign w:val="center"/>
          </w:tcPr>
          <w:p w14:paraId="59BBFA62"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მყარი</w:t>
            </w:r>
          </w:p>
        </w:tc>
        <w:tc>
          <w:tcPr>
            <w:tcW w:w="1395" w:type="dxa"/>
            <w:shd w:val="clear" w:color="auto" w:fill="auto"/>
            <w:vAlign w:val="center"/>
          </w:tcPr>
          <w:p w14:paraId="1B816ABA"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w:t>
            </w:r>
          </w:p>
        </w:tc>
        <w:tc>
          <w:tcPr>
            <w:tcW w:w="1305" w:type="dxa"/>
            <w:shd w:val="clear" w:color="auto" w:fill="FFFFFF" w:themeFill="background1"/>
            <w:vAlign w:val="center"/>
          </w:tcPr>
          <w:p w14:paraId="4EE83557"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25კგ</w:t>
            </w:r>
          </w:p>
        </w:tc>
        <w:tc>
          <w:tcPr>
            <w:tcW w:w="1080" w:type="dxa"/>
            <w:shd w:val="clear" w:color="auto" w:fill="FFFFFF" w:themeFill="background1"/>
            <w:vAlign w:val="center"/>
          </w:tcPr>
          <w:p w14:paraId="3D53274B"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10 კგ</w:t>
            </w:r>
          </w:p>
        </w:tc>
        <w:tc>
          <w:tcPr>
            <w:tcW w:w="990" w:type="dxa"/>
            <w:shd w:val="clear" w:color="auto" w:fill="FFFFFF" w:themeFill="background1"/>
            <w:vAlign w:val="center"/>
          </w:tcPr>
          <w:p w14:paraId="3A17362C"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20კგ</w:t>
            </w:r>
          </w:p>
        </w:tc>
        <w:tc>
          <w:tcPr>
            <w:tcW w:w="1029" w:type="dxa"/>
            <w:shd w:val="clear" w:color="auto" w:fill="FFFFFF" w:themeFill="background1"/>
            <w:vAlign w:val="center"/>
          </w:tcPr>
          <w:p w14:paraId="27860C3B"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20 კგ</w:t>
            </w:r>
          </w:p>
        </w:tc>
        <w:tc>
          <w:tcPr>
            <w:tcW w:w="1134" w:type="dxa"/>
            <w:shd w:val="clear" w:color="auto" w:fill="auto"/>
            <w:vAlign w:val="center"/>
          </w:tcPr>
          <w:p w14:paraId="5C8FE988" w14:textId="77777777" w:rsidR="00363259" w:rsidRPr="00A4039E" w:rsidRDefault="00363259" w:rsidP="008F3826">
            <w:pPr>
              <w:spacing w:after="0"/>
              <w:jc w:val="center"/>
              <w:rPr>
                <w:rFonts w:eastAsia="Calibri" w:cs="Times New Roman"/>
                <w:noProof/>
                <w:sz w:val="16"/>
                <w:szCs w:val="16"/>
                <w:lang w:val="ka-GE"/>
              </w:rPr>
            </w:pPr>
            <w:r w:rsidRPr="00A4039E">
              <w:rPr>
                <w:rFonts w:eastAsia="Calibri" w:cs="Times New Roman"/>
                <w:noProof/>
                <w:color w:val="000000"/>
                <w:sz w:val="16"/>
                <w:szCs w:val="16"/>
                <w:lang w:val="ka-GE"/>
              </w:rPr>
              <w:t>R4</w:t>
            </w:r>
          </w:p>
        </w:tc>
        <w:tc>
          <w:tcPr>
            <w:tcW w:w="2316" w:type="dxa"/>
            <w:vAlign w:val="center"/>
          </w:tcPr>
          <w:p w14:paraId="17FEE5CB" w14:textId="77777777" w:rsidR="00363259" w:rsidRPr="00A4039E" w:rsidRDefault="00363259" w:rsidP="008F3826">
            <w:pPr>
              <w:spacing w:after="0"/>
              <w:jc w:val="center"/>
              <w:rPr>
                <w:rFonts w:eastAsia="Calibri" w:cs="Times New Roman"/>
                <w:noProof/>
                <w:sz w:val="16"/>
                <w:szCs w:val="16"/>
                <w:lang w:val="ka-GE"/>
              </w:rPr>
            </w:pPr>
            <w:r w:rsidRPr="00A4039E">
              <w:rPr>
                <w:rFonts w:eastAsia="Calibri" w:cs="Times New Roman"/>
                <w:noProof/>
                <w:sz w:val="16"/>
                <w:szCs w:val="16"/>
                <w:lang w:val="ka-GE"/>
              </w:rPr>
              <w:t>ჩაბარდება ჯართის მიმღებ პუნქტში</w:t>
            </w:r>
          </w:p>
        </w:tc>
      </w:tr>
      <w:tr w:rsidR="00363259" w:rsidRPr="00A4039E" w14:paraId="295503D6" w14:textId="77777777" w:rsidTr="00E132B5">
        <w:trPr>
          <w:trHeight w:val="283"/>
          <w:jc w:val="center"/>
        </w:trPr>
        <w:tc>
          <w:tcPr>
            <w:tcW w:w="14636" w:type="dxa"/>
            <w:gridSpan w:val="11"/>
            <w:shd w:val="clear" w:color="auto" w:fill="F2F2F2" w:themeFill="background1" w:themeFillShade="F2"/>
            <w:vAlign w:val="center"/>
          </w:tcPr>
          <w:p w14:paraId="42DCBD3F" w14:textId="77777777" w:rsidR="00363259" w:rsidRPr="00A4039E" w:rsidRDefault="00363259" w:rsidP="008F3826">
            <w:pPr>
              <w:spacing w:after="0"/>
              <w:jc w:val="center"/>
              <w:rPr>
                <w:rFonts w:eastAsia="Calibri" w:cs="Times New Roman"/>
                <w:noProof/>
                <w:sz w:val="16"/>
                <w:szCs w:val="16"/>
                <w:lang w:val="ka-GE"/>
              </w:rPr>
            </w:pPr>
            <w:r w:rsidRPr="00A4039E">
              <w:rPr>
                <w:rFonts w:eastAsia="Calibri" w:cs="Times New Roman"/>
                <w:b/>
                <w:noProof/>
                <w:color w:val="000000"/>
                <w:sz w:val="16"/>
                <w:szCs w:val="16"/>
                <w:lang w:val="ka-GE"/>
              </w:rPr>
              <w:t>17 05 ნიადაგი (ასევე მოიცავს საგზაო სამუშაოების ნარჩენებს დაბინძურებული ადგილებიდან), ქვები და გრუნტი</w:t>
            </w:r>
          </w:p>
        </w:tc>
      </w:tr>
      <w:tr w:rsidR="00363259" w:rsidRPr="00A4039E" w14:paraId="7AAAFA55" w14:textId="77777777" w:rsidTr="00D51A0C">
        <w:trPr>
          <w:trHeight w:val="512"/>
          <w:jc w:val="center"/>
        </w:trPr>
        <w:tc>
          <w:tcPr>
            <w:tcW w:w="976" w:type="dxa"/>
            <w:shd w:val="clear" w:color="auto" w:fill="auto"/>
            <w:vAlign w:val="center"/>
          </w:tcPr>
          <w:p w14:paraId="3D80FC70" w14:textId="77777777" w:rsidR="00363259" w:rsidRPr="00A4039E" w:rsidRDefault="00363259"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17 05 03*</w:t>
            </w:r>
          </w:p>
        </w:tc>
        <w:tc>
          <w:tcPr>
            <w:tcW w:w="1981" w:type="dxa"/>
            <w:shd w:val="clear" w:color="auto" w:fill="auto"/>
            <w:vAlign w:val="center"/>
          </w:tcPr>
          <w:p w14:paraId="18612A69"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ნიადაგი და ქვები, რომლებიც შეიცავს სახიფათო ნივთიერებებს</w:t>
            </w:r>
          </w:p>
        </w:tc>
        <w:tc>
          <w:tcPr>
            <w:tcW w:w="1080" w:type="dxa"/>
            <w:shd w:val="clear" w:color="auto" w:fill="auto"/>
            <w:vAlign w:val="center"/>
          </w:tcPr>
          <w:p w14:paraId="62A4A9D3"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დიახ</w:t>
            </w:r>
          </w:p>
        </w:tc>
        <w:tc>
          <w:tcPr>
            <w:tcW w:w="1350" w:type="dxa"/>
            <w:shd w:val="clear" w:color="auto" w:fill="auto"/>
            <w:vAlign w:val="center"/>
          </w:tcPr>
          <w:p w14:paraId="6213FFE2"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მყარი</w:t>
            </w:r>
          </w:p>
        </w:tc>
        <w:tc>
          <w:tcPr>
            <w:tcW w:w="1395" w:type="dxa"/>
            <w:shd w:val="clear" w:color="auto" w:fill="auto"/>
            <w:vAlign w:val="center"/>
          </w:tcPr>
          <w:p w14:paraId="344C6116"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H 5 - მავნე</w:t>
            </w:r>
          </w:p>
        </w:tc>
        <w:tc>
          <w:tcPr>
            <w:tcW w:w="1305" w:type="dxa"/>
            <w:shd w:val="clear" w:color="auto" w:fill="FFFFFF" w:themeFill="background1"/>
            <w:vAlign w:val="center"/>
          </w:tcPr>
          <w:p w14:paraId="7135569D"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w:t>
            </w:r>
          </w:p>
        </w:tc>
        <w:tc>
          <w:tcPr>
            <w:tcW w:w="3099" w:type="dxa"/>
            <w:gridSpan w:val="3"/>
            <w:shd w:val="clear" w:color="auto" w:fill="FFFFFF" w:themeFill="background1"/>
            <w:vAlign w:val="center"/>
          </w:tcPr>
          <w:p w14:paraId="2648CC22"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რაოდენობა დამოკიდებულია ნავთობპროდუქტების დაღვრის მასშტაბზე</w:t>
            </w:r>
          </w:p>
        </w:tc>
        <w:tc>
          <w:tcPr>
            <w:tcW w:w="1134" w:type="dxa"/>
            <w:shd w:val="clear" w:color="auto" w:fill="auto"/>
            <w:vAlign w:val="center"/>
          </w:tcPr>
          <w:p w14:paraId="51CBFB02" w14:textId="77777777" w:rsidR="00363259" w:rsidRPr="00A4039E" w:rsidRDefault="00363259" w:rsidP="008F3826">
            <w:pPr>
              <w:spacing w:after="0"/>
              <w:jc w:val="center"/>
              <w:rPr>
                <w:rFonts w:eastAsia="Calibri" w:cs="Times New Roman"/>
                <w:noProof/>
                <w:sz w:val="16"/>
                <w:szCs w:val="16"/>
                <w:lang w:val="ka-GE"/>
              </w:rPr>
            </w:pPr>
            <w:r w:rsidRPr="00A4039E">
              <w:rPr>
                <w:rFonts w:eastAsia="Calibri" w:cs="Times New Roman"/>
                <w:noProof/>
                <w:sz w:val="16"/>
                <w:szCs w:val="16"/>
                <w:lang w:val="ka-GE"/>
              </w:rPr>
              <w:t>D2</w:t>
            </w:r>
          </w:p>
        </w:tc>
        <w:tc>
          <w:tcPr>
            <w:tcW w:w="2316" w:type="dxa"/>
            <w:vAlign w:val="center"/>
          </w:tcPr>
          <w:p w14:paraId="19696095" w14:textId="77777777" w:rsidR="00363259" w:rsidRPr="00A4039E" w:rsidRDefault="00363259" w:rsidP="008F3826">
            <w:pPr>
              <w:spacing w:after="0"/>
              <w:jc w:val="center"/>
              <w:rPr>
                <w:rFonts w:eastAsia="Calibri" w:cs="Times New Roman"/>
                <w:noProof/>
                <w:sz w:val="16"/>
                <w:szCs w:val="16"/>
                <w:lang w:val="ka-GE"/>
              </w:rPr>
            </w:pPr>
            <w:r w:rsidRPr="00A4039E">
              <w:rPr>
                <w:rFonts w:eastAsia="Calibri" w:cs="Times New Roman"/>
                <w:noProof/>
                <w:color w:val="auto"/>
                <w:sz w:val="16"/>
                <w:szCs w:val="16"/>
                <w:lang w:val="ka-GE"/>
              </w:rPr>
              <w:t>შპს „სანიტარი“</w:t>
            </w:r>
          </w:p>
        </w:tc>
      </w:tr>
      <w:tr w:rsidR="00363259" w:rsidRPr="00A4039E" w14:paraId="3D1B1595" w14:textId="77777777" w:rsidTr="00D51A0C">
        <w:trPr>
          <w:trHeight w:val="512"/>
          <w:jc w:val="center"/>
        </w:trPr>
        <w:tc>
          <w:tcPr>
            <w:tcW w:w="976" w:type="dxa"/>
            <w:shd w:val="clear" w:color="auto" w:fill="auto"/>
            <w:vAlign w:val="center"/>
          </w:tcPr>
          <w:p w14:paraId="0C5296A7" w14:textId="77777777" w:rsidR="00363259" w:rsidRPr="00A4039E" w:rsidRDefault="00363259"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17 05 04</w:t>
            </w:r>
          </w:p>
        </w:tc>
        <w:tc>
          <w:tcPr>
            <w:tcW w:w="1981" w:type="dxa"/>
            <w:shd w:val="clear" w:color="auto" w:fill="auto"/>
            <w:vAlign w:val="center"/>
          </w:tcPr>
          <w:p w14:paraId="576A3D3D"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ნიადაგი და ქვები, რომლებიც არ გვხვდება 17 05 03 პუნქტში (დაუბინძურებელი ნიადაგი, აგრეთვე ბუნებაში გავრცელებული მასალა, რომელიც მშენებლობის პროცესში გათხრების შედეგად არის ამოღებული, სადაც აღნიშნული მშენებლობა მიმდინარეობს, და ამ მშენებლობის მიზნებისთვის იქნა იგი ამოღებული)</w:t>
            </w:r>
          </w:p>
        </w:tc>
        <w:tc>
          <w:tcPr>
            <w:tcW w:w="1080" w:type="dxa"/>
            <w:shd w:val="clear" w:color="auto" w:fill="auto"/>
            <w:vAlign w:val="center"/>
          </w:tcPr>
          <w:p w14:paraId="21BC2C52"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არა</w:t>
            </w:r>
          </w:p>
        </w:tc>
        <w:tc>
          <w:tcPr>
            <w:tcW w:w="1350" w:type="dxa"/>
            <w:shd w:val="clear" w:color="auto" w:fill="auto"/>
            <w:vAlign w:val="center"/>
          </w:tcPr>
          <w:p w14:paraId="4AFD137D"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მყარი</w:t>
            </w:r>
          </w:p>
        </w:tc>
        <w:tc>
          <w:tcPr>
            <w:tcW w:w="1395" w:type="dxa"/>
            <w:shd w:val="clear" w:color="auto" w:fill="auto"/>
            <w:vAlign w:val="center"/>
          </w:tcPr>
          <w:p w14:paraId="69E18A1C"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w:t>
            </w:r>
          </w:p>
        </w:tc>
        <w:tc>
          <w:tcPr>
            <w:tcW w:w="1305" w:type="dxa"/>
            <w:shd w:val="clear" w:color="auto" w:fill="FFFFFF" w:themeFill="background1"/>
            <w:vAlign w:val="center"/>
          </w:tcPr>
          <w:p w14:paraId="0C7C3D00" w14:textId="60934362" w:rsidR="00363259" w:rsidRPr="00A4039E" w:rsidRDefault="00363259" w:rsidP="008F3826">
            <w:pPr>
              <w:spacing w:after="0"/>
              <w:jc w:val="center"/>
              <w:rPr>
                <w:rFonts w:eastAsia="Calibri" w:cs="Times New Roman"/>
                <w:noProof/>
                <w:sz w:val="16"/>
                <w:szCs w:val="16"/>
                <w:lang w:val="ka-GE"/>
              </w:rPr>
            </w:pPr>
            <w:r w:rsidRPr="00A4039E">
              <w:rPr>
                <w:rFonts w:eastAsia="Calibri" w:cs="Times New Roman"/>
                <w:noProof/>
                <w:sz w:val="16"/>
                <w:szCs w:val="16"/>
                <w:lang w:val="ka-GE"/>
              </w:rPr>
              <w:t>80 მ</w:t>
            </w:r>
            <w:r w:rsidRPr="00A4039E">
              <w:rPr>
                <w:rFonts w:eastAsia="Calibri" w:cs="Times New Roman"/>
                <w:noProof/>
                <w:sz w:val="16"/>
                <w:szCs w:val="16"/>
                <w:vertAlign w:val="superscript"/>
                <w:lang w:val="ka-GE"/>
              </w:rPr>
              <w:t>3</w:t>
            </w:r>
          </w:p>
        </w:tc>
        <w:tc>
          <w:tcPr>
            <w:tcW w:w="1080" w:type="dxa"/>
            <w:shd w:val="clear" w:color="auto" w:fill="FFFFFF" w:themeFill="background1"/>
            <w:vAlign w:val="center"/>
          </w:tcPr>
          <w:p w14:paraId="153CE0E6" w14:textId="77777777" w:rsidR="00363259" w:rsidRPr="00A4039E" w:rsidRDefault="00363259" w:rsidP="008F3826">
            <w:pPr>
              <w:spacing w:after="0"/>
              <w:jc w:val="center"/>
              <w:rPr>
                <w:rFonts w:eastAsia="Calibri" w:cs="Times New Roman"/>
                <w:noProof/>
                <w:sz w:val="16"/>
                <w:szCs w:val="16"/>
                <w:lang w:val="ka-GE"/>
              </w:rPr>
            </w:pPr>
            <w:r w:rsidRPr="00A4039E">
              <w:rPr>
                <w:rFonts w:eastAsia="Calibri" w:cs="Times New Roman"/>
                <w:noProof/>
                <w:sz w:val="16"/>
                <w:szCs w:val="16"/>
                <w:lang w:val="ka-GE"/>
              </w:rPr>
              <w:t>-</w:t>
            </w:r>
          </w:p>
        </w:tc>
        <w:tc>
          <w:tcPr>
            <w:tcW w:w="990" w:type="dxa"/>
            <w:shd w:val="clear" w:color="auto" w:fill="FFFFFF" w:themeFill="background1"/>
            <w:vAlign w:val="center"/>
          </w:tcPr>
          <w:p w14:paraId="5B8C9E5C" w14:textId="77777777" w:rsidR="00363259" w:rsidRPr="00A4039E" w:rsidRDefault="00363259" w:rsidP="008F3826">
            <w:pPr>
              <w:spacing w:after="0"/>
              <w:jc w:val="center"/>
              <w:rPr>
                <w:rFonts w:eastAsia="Calibri" w:cs="Times New Roman"/>
                <w:noProof/>
                <w:sz w:val="16"/>
                <w:szCs w:val="16"/>
                <w:lang w:val="ka-GE"/>
              </w:rPr>
            </w:pPr>
            <w:r w:rsidRPr="00A4039E">
              <w:rPr>
                <w:rFonts w:eastAsia="Calibri" w:cs="Times New Roman"/>
                <w:noProof/>
                <w:sz w:val="16"/>
                <w:szCs w:val="16"/>
                <w:lang w:val="ka-GE"/>
              </w:rPr>
              <w:t>-</w:t>
            </w:r>
          </w:p>
        </w:tc>
        <w:tc>
          <w:tcPr>
            <w:tcW w:w="1029" w:type="dxa"/>
            <w:shd w:val="clear" w:color="auto" w:fill="FFFFFF" w:themeFill="background1"/>
            <w:vAlign w:val="center"/>
          </w:tcPr>
          <w:p w14:paraId="3CA42236" w14:textId="77777777" w:rsidR="00363259" w:rsidRPr="00A4039E" w:rsidRDefault="00363259" w:rsidP="008F3826">
            <w:pPr>
              <w:spacing w:after="0"/>
              <w:jc w:val="center"/>
              <w:rPr>
                <w:rFonts w:eastAsia="Calibri" w:cs="Times New Roman"/>
                <w:noProof/>
                <w:sz w:val="16"/>
                <w:szCs w:val="16"/>
                <w:lang w:val="ka-GE"/>
              </w:rPr>
            </w:pPr>
            <w:r w:rsidRPr="00A4039E">
              <w:rPr>
                <w:rFonts w:eastAsia="Calibri" w:cs="Times New Roman"/>
                <w:noProof/>
                <w:sz w:val="16"/>
                <w:szCs w:val="16"/>
                <w:lang w:val="ka-GE"/>
              </w:rPr>
              <w:t>-</w:t>
            </w:r>
          </w:p>
        </w:tc>
        <w:tc>
          <w:tcPr>
            <w:tcW w:w="1134" w:type="dxa"/>
            <w:shd w:val="clear" w:color="auto" w:fill="auto"/>
            <w:vAlign w:val="center"/>
          </w:tcPr>
          <w:p w14:paraId="7FC155F1" w14:textId="77777777" w:rsidR="00363259" w:rsidRPr="00A4039E" w:rsidRDefault="00363259" w:rsidP="008F3826">
            <w:pPr>
              <w:spacing w:after="0"/>
              <w:jc w:val="center"/>
              <w:rPr>
                <w:rFonts w:eastAsia="Calibri" w:cs="Times New Roman"/>
                <w:noProof/>
                <w:sz w:val="16"/>
                <w:szCs w:val="16"/>
                <w:lang w:val="ka-GE"/>
              </w:rPr>
            </w:pPr>
            <w:r w:rsidRPr="00A4039E">
              <w:rPr>
                <w:rFonts w:eastAsia="Calibri" w:cs="Times New Roman"/>
                <w:noProof/>
                <w:sz w:val="16"/>
                <w:szCs w:val="16"/>
                <w:lang w:val="ka-GE"/>
              </w:rPr>
              <w:t>D1</w:t>
            </w:r>
          </w:p>
        </w:tc>
        <w:tc>
          <w:tcPr>
            <w:tcW w:w="2316" w:type="dxa"/>
            <w:vAlign w:val="center"/>
          </w:tcPr>
          <w:p w14:paraId="370B0712" w14:textId="3A904EBA" w:rsidR="00363259" w:rsidRPr="00A4039E" w:rsidRDefault="00363259" w:rsidP="008F3826">
            <w:pPr>
              <w:spacing w:after="0"/>
              <w:jc w:val="center"/>
              <w:rPr>
                <w:rFonts w:eastAsia="Calibri" w:cs="Times New Roman"/>
                <w:noProof/>
                <w:sz w:val="16"/>
                <w:szCs w:val="16"/>
                <w:lang w:val="ka-GE"/>
              </w:rPr>
            </w:pPr>
            <w:r w:rsidRPr="00A4039E">
              <w:rPr>
                <w:rFonts w:eastAsia="Calibri" w:cs="Times New Roman"/>
                <w:noProof/>
                <w:sz w:val="16"/>
                <w:szCs w:val="16"/>
                <w:lang w:val="ka-GE"/>
              </w:rPr>
              <w:t>ამოღებული გრუნტი გამოიყენება ტერიტორიის მოსწორებისათვის</w:t>
            </w:r>
          </w:p>
        </w:tc>
      </w:tr>
      <w:tr w:rsidR="00363259" w:rsidRPr="00A4039E" w14:paraId="502197A8" w14:textId="77777777" w:rsidTr="00E132B5">
        <w:trPr>
          <w:trHeight w:val="305"/>
          <w:jc w:val="center"/>
        </w:trPr>
        <w:tc>
          <w:tcPr>
            <w:tcW w:w="14636" w:type="dxa"/>
            <w:gridSpan w:val="11"/>
            <w:shd w:val="clear" w:color="auto" w:fill="F2F2F2" w:themeFill="background1" w:themeFillShade="F2"/>
            <w:vAlign w:val="center"/>
          </w:tcPr>
          <w:p w14:paraId="5317B903" w14:textId="77777777" w:rsidR="00363259" w:rsidRPr="00A4039E" w:rsidRDefault="00363259"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17 09 სხვა სამშენებლო და ნგრევის შედეგად მიღებული ნარჩენები</w:t>
            </w:r>
          </w:p>
        </w:tc>
      </w:tr>
      <w:tr w:rsidR="00363259" w:rsidRPr="00A4039E" w14:paraId="5757695E" w14:textId="77777777" w:rsidTr="00E132B5">
        <w:trPr>
          <w:trHeight w:val="512"/>
          <w:jc w:val="center"/>
        </w:trPr>
        <w:tc>
          <w:tcPr>
            <w:tcW w:w="976" w:type="dxa"/>
            <w:shd w:val="clear" w:color="auto" w:fill="auto"/>
            <w:vAlign w:val="center"/>
          </w:tcPr>
          <w:p w14:paraId="33C3F3A1" w14:textId="77777777" w:rsidR="00363259" w:rsidRPr="00A4039E" w:rsidRDefault="00363259"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17 09 04</w:t>
            </w:r>
          </w:p>
        </w:tc>
        <w:tc>
          <w:tcPr>
            <w:tcW w:w="1981" w:type="dxa"/>
            <w:shd w:val="clear" w:color="auto" w:fill="auto"/>
            <w:vAlign w:val="center"/>
          </w:tcPr>
          <w:p w14:paraId="7F663B08"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შერეული სამშენებლო და ნგრევის შედეგად მიღებული ნარჩენები, რომლებსაც არ ვხვდებით 17 09 01, 17 09 02 და 17 09 03 პუნქტებში</w:t>
            </w:r>
            <w:r w:rsidRPr="00A4039E">
              <w:rPr>
                <w:rFonts w:eastAsia="Times New Roman" w:cs="Times New Roman"/>
                <w:noProof/>
                <w:color w:val="000000"/>
                <w:sz w:val="16"/>
                <w:szCs w:val="16"/>
                <w:vertAlign w:val="superscript"/>
                <w:lang w:val="ka-GE" w:eastAsia="ru-RU"/>
              </w:rPr>
              <w:footnoteReference w:id="5"/>
            </w:r>
          </w:p>
        </w:tc>
        <w:tc>
          <w:tcPr>
            <w:tcW w:w="1080" w:type="dxa"/>
            <w:shd w:val="clear" w:color="auto" w:fill="auto"/>
            <w:vAlign w:val="center"/>
          </w:tcPr>
          <w:p w14:paraId="0FF3900E"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არა</w:t>
            </w:r>
          </w:p>
        </w:tc>
        <w:tc>
          <w:tcPr>
            <w:tcW w:w="1350" w:type="dxa"/>
            <w:shd w:val="clear" w:color="auto" w:fill="auto"/>
            <w:vAlign w:val="center"/>
          </w:tcPr>
          <w:p w14:paraId="0DEA1D2A"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მყარი</w:t>
            </w:r>
          </w:p>
        </w:tc>
        <w:tc>
          <w:tcPr>
            <w:tcW w:w="1395" w:type="dxa"/>
            <w:shd w:val="clear" w:color="auto" w:fill="auto"/>
            <w:vAlign w:val="center"/>
          </w:tcPr>
          <w:p w14:paraId="696D90F3" w14:textId="1E9677C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w:t>
            </w:r>
          </w:p>
        </w:tc>
        <w:tc>
          <w:tcPr>
            <w:tcW w:w="1305" w:type="dxa"/>
            <w:shd w:val="clear" w:color="auto" w:fill="auto"/>
            <w:vAlign w:val="center"/>
          </w:tcPr>
          <w:p w14:paraId="2B5E9910" w14:textId="7079D0B3"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50 კგ</w:t>
            </w:r>
          </w:p>
        </w:tc>
        <w:tc>
          <w:tcPr>
            <w:tcW w:w="1080" w:type="dxa"/>
            <w:shd w:val="clear" w:color="auto" w:fill="auto"/>
            <w:vAlign w:val="center"/>
          </w:tcPr>
          <w:p w14:paraId="6722CC08" w14:textId="1AEEA0DA"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w:t>
            </w:r>
          </w:p>
        </w:tc>
        <w:tc>
          <w:tcPr>
            <w:tcW w:w="990" w:type="dxa"/>
            <w:shd w:val="clear" w:color="auto" w:fill="auto"/>
            <w:vAlign w:val="center"/>
          </w:tcPr>
          <w:p w14:paraId="3CFA4B36" w14:textId="4F9D8D95"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w:t>
            </w:r>
          </w:p>
        </w:tc>
        <w:tc>
          <w:tcPr>
            <w:tcW w:w="1029" w:type="dxa"/>
            <w:shd w:val="clear" w:color="auto" w:fill="auto"/>
            <w:vAlign w:val="center"/>
          </w:tcPr>
          <w:p w14:paraId="69243D91" w14:textId="4C1A0DF6"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w:t>
            </w:r>
          </w:p>
        </w:tc>
        <w:tc>
          <w:tcPr>
            <w:tcW w:w="1134" w:type="dxa"/>
            <w:shd w:val="clear" w:color="auto" w:fill="auto"/>
            <w:vAlign w:val="center"/>
          </w:tcPr>
          <w:p w14:paraId="2E5AD38C"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D1</w:t>
            </w:r>
          </w:p>
        </w:tc>
        <w:tc>
          <w:tcPr>
            <w:tcW w:w="2316" w:type="dxa"/>
            <w:shd w:val="clear" w:color="auto" w:fill="auto"/>
            <w:vAlign w:val="center"/>
          </w:tcPr>
          <w:p w14:paraId="6D725C9A"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განთავსდება ინერტული მასალების სანაყაროზე.</w:t>
            </w:r>
          </w:p>
        </w:tc>
      </w:tr>
      <w:tr w:rsidR="00363259" w:rsidRPr="00A4039E" w14:paraId="202304EA" w14:textId="77777777" w:rsidTr="00363259">
        <w:trPr>
          <w:trHeight w:val="512"/>
          <w:jc w:val="center"/>
        </w:trPr>
        <w:tc>
          <w:tcPr>
            <w:tcW w:w="14636" w:type="dxa"/>
            <w:gridSpan w:val="11"/>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CCA837D" w14:textId="017B0A3A"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b/>
                <w:sz w:val="18"/>
                <w:szCs w:val="18"/>
                <w:lang w:val="ka-GE"/>
              </w:rPr>
              <w:t xml:space="preserve">18 </w:t>
            </w:r>
            <w:r w:rsidRPr="00A4039E">
              <w:rPr>
                <w:rFonts w:eastAsia="Calibri" w:cs="Sylfaen"/>
                <w:b/>
                <w:sz w:val="18"/>
                <w:szCs w:val="18"/>
                <w:lang w:val="ka-GE"/>
              </w:rPr>
              <w:t>ნარჩენები</w:t>
            </w:r>
            <w:r w:rsidRPr="00A4039E">
              <w:rPr>
                <w:rFonts w:eastAsia="Calibri" w:cs="Times New Roman"/>
                <w:b/>
                <w:sz w:val="18"/>
                <w:szCs w:val="18"/>
                <w:lang w:val="ka-GE"/>
              </w:rPr>
              <w:t xml:space="preserve">, </w:t>
            </w:r>
            <w:r w:rsidRPr="00A4039E">
              <w:rPr>
                <w:rFonts w:eastAsia="Calibri" w:cs="Sylfaen"/>
                <w:b/>
                <w:sz w:val="18"/>
                <w:szCs w:val="18"/>
                <w:lang w:val="ka-GE"/>
              </w:rPr>
              <w:t>რომლებიც</w:t>
            </w:r>
            <w:r w:rsidRPr="00A4039E">
              <w:rPr>
                <w:rFonts w:eastAsia="Calibri" w:cs="Times New Roman"/>
                <w:b/>
                <w:sz w:val="18"/>
                <w:szCs w:val="18"/>
                <w:lang w:val="ka-GE"/>
              </w:rPr>
              <w:t xml:space="preserve"> </w:t>
            </w:r>
            <w:r w:rsidRPr="00A4039E">
              <w:rPr>
                <w:rFonts w:eastAsia="Calibri" w:cs="Sylfaen"/>
                <w:b/>
                <w:sz w:val="18"/>
                <w:szCs w:val="18"/>
                <w:lang w:val="ka-GE"/>
              </w:rPr>
              <w:t>წარმოიქმნება</w:t>
            </w:r>
            <w:r w:rsidRPr="00A4039E">
              <w:rPr>
                <w:rFonts w:eastAsia="Calibri" w:cs="Times New Roman"/>
                <w:b/>
                <w:sz w:val="18"/>
                <w:szCs w:val="18"/>
                <w:lang w:val="ka-GE"/>
              </w:rPr>
              <w:t xml:space="preserve"> </w:t>
            </w:r>
            <w:r w:rsidRPr="00A4039E">
              <w:rPr>
                <w:rFonts w:eastAsia="Calibri" w:cs="Sylfaen"/>
                <w:b/>
                <w:sz w:val="18"/>
                <w:szCs w:val="18"/>
                <w:lang w:val="ka-GE"/>
              </w:rPr>
              <w:t>ადამიანის</w:t>
            </w:r>
            <w:r w:rsidRPr="00A4039E">
              <w:rPr>
                <w:rFonts w:eastAsia="Calibri" w:cs="Times New Roman"/>
                <w:b/>
                <w:sz w:val="18"/>
                <w:szCs w:val="18"/>
                <w:lang w:val="ka-GE"/>
              </w:rPr>
              <w:t xml:space="preserve"> </w:t>
            </w:r>
            <w:r w:rsidRPr="00A4039E">
              <w:rPr>
                <w:rFonts w:eastAsia="Calibri" w:cs="Sylfaen"/>
                <w:b/>
                <w:sz w:val="18"/>
                <w:szCs w:val="18"/>
                <w:lang w:val="ka-GE"/>
              </w:rPr>
              <w:t>ან</w:t>
            </w:r>
            <w:r w:rsidRPr="00A4039E">
              <w:rPr>
                <w:rFonts w:eastAsia="Calibri" w:cs="Times New Roman"/>
                <w:b/>
                <w:sz w:val="18"/>
                <w:szCs w:val="18"/>
                <w:lang w:val="ka-GE"/>
              </w:rPr>
              <w:t xml:space="preserve"> </w:t>
            </w:r>
            <w:r w:rsidRPr="00A4039E">
              <w:rPr>
                <w:rFonts w:eastAsia="Calibri" w:cs="Sylfaen"/>
                <w:b/>
                <w:sz w:val="18"/>
                <w:szCs w:val="18"/>
                <w:lang w:val="ka-GE"/>
              </w:rPr>
              <w:t>ცხოველის</w:t>
            </w:r>
            <w:r w:rsidRPr="00A4039E">
              <w:rPr>
                <w:rFonts w:eastAsia="Calibri" w:cs="Times New Roman"/>
                <w:b/>
                <w:sz w:val="18"/>
                <w:szCs w:val="18"/>
                <w:lang w:val="ka-GE"/>
              </w:rPr>
              <w:t xml:space="preserve"> </w:t>
            </w:r>
            <w:r w:rsidRPr="00A4039E">
              <w:rPr>
                <w:rFonts w:eastAsia="Calibri" w:cs="Sylfaen"/>
                <w:b/>
                <w:sz w:val="18"/>
                <w:szCs w:val="18"/>
                <w:lang w:val="ka-GE"/>
              </w:rPr>
              <w:t>სამედიცინო</w:t>
            </w:r>
            <w:r w:rsidRPr="00A4039E">
              <w:rPr>
                <w:rFonts w:eastAsia="Calibri" w:cs="Times New Roman"/>
                <w:b/>
                <w:sz w:val="18"/>
                <w:szCs w:val="18"/>
                <w:lang w:val="ka-GE"/>
              </w:rPr>
              <w:t xml:space="preserve">  </w:t>
            </w:r>
            <w:r w:rsidRPr="00A4039E">
              <w:rPr>
                <w:rFonts w:eastAsia="Calibri" w:cs="Sylfaen"/>
                <w:b/>
                <w:sz w:val="18"/>
                <w:szCs w:val="18"/>
                <w:lang w:val="ka-GE"/>
              </w:rPr>
              <w:t>მომსახურებით</w:t>
            </w:r>
            <w:r w:rsidRPr="00A4039E">
              <w:rPr>
                <w:rFonts w:eastAsia="Calibri" w:cs="Times New Roman"/>
                <w:b/>
                <w:sz w:val="18"/>
                <w:szCs w:val="18"/>
                <w:lang w:val="ka-GE"/>
              </w:rPr>
              <w:t xml:space="preserve"> </w:t>
            </w:r>
            <w:r w:rsidRPr="00A4039E">
              <w:rPr>
                <w:rFonts w:eastAsia="Calibri" w:cs="Sylfaen"/>
                <w:b/>
                <w:sz w:val="18"/>
                <w:szCs w:val="18"/>
                <w:lang w:val="ka-GE"/>
              </w:rPr>
              <w:t>ან</w:t>
            </w:r>
            <w:r w:rsidRPr="00A4039E">
              <w:rPr>
                <w:rFonts w:eastAsia="Calibri" w:cs="Times New Roman"/>
                <w:b/>
                <w:sz w:val="18"/>
                <w:szCs w:val="18"/>
                <w:lang w:val="ka-GE"/>
              </w:rPr>
              <w:t>/</w:t>
            </w:r>
            <w:r w:rsidRPr="00A4039E">
              <w:rPr>
                <w:rFonts w:eastAsia="Calibri" w:cs="Sylfaen"/>
                <w:b/>
                <w:sz w:val="18"/>
                <w:szCs w:val="18"/>
                <w:lang w:val="ka-GE"/>
              </w:rPr>
              <w:t>და</w:t>
            </w:r>
            <w:r w:rsidRPr="00A4039E">
              <w:rPr>
                <w:rFonts w:eastAsia="Calibri" w:cs="Times New Roman"/>
                <w:b/>
                <w:sz w:val="18"/>
                <w:szCs w:val="18"/>
                <w:lang w:val="ka-GE"/>
              </w:rPr>
              <w:t xml:space="preserve"> </w:t>
            </w:r>
            <w:r w:rsidRPr="00A4039E">
              <w:rPr>
                <w:rFonts w:eastAsia="Calibri" w:cs="Sylfaen"/>
                <w:b/>
                <w:sz w:val="18"/>
                <w:szCs w:val="18"/>
                <w:lang w:val="ka-GE"/>
              </w:rPr>
              <w:t>მასთან</w:t>
            </w:r>
            <w:r w:rsidRPr="00A4039E">
              <w:rPr>
                <w:rFonts w:eastAsia="Calibri" w:cs="Times New Roman"/>
                <w:b/>
                <w:sz w:val="18"/>
                <w:szCs w:val="18"/>
                <w:lang w:val="ka-GE"/>
              </w:rPr>
              <w:t xml:space="preserve"> </w:t>
            </w:r>
            <w:r w:rsidRPr="00A4039E">
              <w:rPr>
                <w:rFonts w:eastAsia="Calibri" w:cs="Sylfaen"/>
                <w:b/>
                <w:sz w:val="18"/>
                <w:szCs w:val="18"/>
                <w:lang w:val="ka-GE"/>
              </w:rPr>
              <w:t>დაკავშირებული</w:t>
            </w:r>
            <w:r w:rsidRPr="00A4039E">
              <w:rPr>
                <w:rFonts w:eastAsia="Calibri" w:cs="Times New Roman"/>
                <w:b/>
                <w:sz w:val="18"/>
                <w:szCs w:val="18"/>
                <w:lang w:val="ka-GE"/>
              </w:rPr>
              <w:t xml:space="preserve"> </w:t>
            </w:r>
            <w:r w:rsidRPr="00A4039E">
              <w:rPr>
                <w:rFonts w:eastAsia="Calibri" w:cs="Sylfaen"/>
                <w:b/>
                <w:sz w:val="18"/>
                <w:szCs w:val="18"/>
                <w:lang w:val="ka-GE"/>
              </w:rPr>
              <w:t>კვლევების</w:t>
            </w:r>
            <w:r w:rsidRPr="00A4039E">
              <w:rPr>
                <w:rFonts w:eastAsia="Calibri" w:cs="Times New Roman"/>
                <w:b/>
                <w:sz w:val="18"/>
                <w:szCs w:val="18"/>
                <w:lang w:val="ka-GE"/>
              </w:rPr>
              <w:t xml:space="preserve"> </w:t>
            </w:r>
            <w:r w:rsidRPr="00A4039E">
              <w:rPr>
                <w:rFonts w:eastAsia="Calibri" w:cs="Sylfaen"/>
                <w:b/>
                <w:sz w:val="18"/>
                <w:szCs w:val="18"/>
                <w:lang w:val="ka-GE"/>
              </w:rPr>
              <w:t>შედეგად</w:t>
            </w:r>
            <w:r w:rsidRPr="00A4039E">
              <w:rPr>
                <w:rFonts w:eastAsia="Calibri" w:cs="Times New Roman"/>
                <w:b/>
                <w:sz w:val="18"/>
                <w:szCs w:val="18"/>
                <w:lang w:val="ka-GE"/>
              </w:rPr>
              <w:t xml:space="preserve"> (</w:t>
            </w:r>
            <w:r w:rsidRPr="00A4039E">
              <w:rPr>
                <w:rFonts w:eastAsia="Calibri" w:cs="Sylfaen"/>
                <w:b/>
                <w:sz w:val="18"/>
                <w:szCs w:val="18"/>
                <w:lang w:val="ka-GE"/>
              </w:rPr>
              <w:t>გარდა</w:t>
            </w:r>
            <w:r w:rsidRPr="00A4039E">
              <w:rPr>
                <w:rFonts w:eastAsia="Calibri" w:cs="Times New Roman"/>
                <w:b/>
                <w:sz w:val="18"/>
                <w:szCs w:val="18"/>
                <w:lang w:val="ka-GE"/>
              </w:rPr>
              <w:t xml:space="preserve"> </w:t>
            </w:r>
            <w:r w:rsidRPr="00A4039E">
              <w:rPr>
                <w:rFonts w:eastAsia="Calibri" w:cs="Sylfaen"/>
                <w:b/>
                <w:sz w:val="18"/>
                <w:szCs w:val="18"/>
                <w:lang w:val="ka-GE"/>
              </w:rPr>
              <w:t>საკვები</w:t>
            </w:r>
            <w:r w:rsidRPr="00A4039E">
              <w:rPr>
                <w:rFonts w:eastAsia="Calibri" w:cs="Times New Roman"/>
                <w:b/>
                <w:sz w:val="18"/>
                <w:szCs w:val="18"/>
                <w:lang w:val="ka-GE"/>
              </w:rPr>
              <w:t xml:space="preserve"> </w:t>
            </w:r>
            <w:r w:rsidRPr="00A4039E">
              <w:rPr>
                <w:rFonts w:eastAsia="Calibri" w:cs="Sylfaen"/>
                <w:b/>
                <w:sz w:val="18"/>
                <w:szCs w:val="18"/>
                <w:lang w:val="ka-GE"/>
              </w:rPr>
              <w:t>ობიექტების</w:t>
            </w:r>
            <w:r w:rsidRPr="00A4039E">
              <w:rPr>
                <w:rFonts w:eastAsia="Calibri" w:cs="Times New Roman"/>
                <w:b/>
                <w:sz w:val="18"/>
                <w:szCs w:val="18"/>
                <w:lang w:val="ka-GE"/>
              </w:rPr>
              <w:t xml:space="preserve"> </w:t>
            </w:r>
            <w:r w:rsidRPr="00A4039E">
              <w:rPr>
                <w:rFonts w:eastAsia="Calibri" w:cs="Sylfaen"/>
                <w:b/>
                <w:sz w:val="18"/>
                <w:szCs w:val="18"/>
                <w:lang w:val="ka-GE"/>
              </w:rPr>
              <w:t>ნარჩენებისა</w:t>
            </w:r>
            <w:r w:rsidRPr="00A4039E">
              <w:rPr>
                <w:rFonts w:eastAsia="Calibri" w:cs="Times New Roman"/>
                <w:b/>
                <w:sz w:val="18"/>
                <w:szCs w:val="18"/>
                <w:lang w:val="ka-GE"/>
              </w:rPr>
              <w:t xml:space="preserve">, </w:t>
            </w:r>
            <w:r w:rsidRPr="00A4039E">
              <w:rPr>
                <w:rFonts w:eastAsia="Calibri" w:cs="Sylfaen"/>
                <w:b/>
                <w:sz w:val="18"/>
                <w:szCs w:val="18"/>
                <w:lang w:val="ka-GE"/>
              </w:rPr>
              <w:t>რომლებიც</w:t>
            </w:r>
            <w:r w:rsidRPr="00A4039E">
              <w:rPr>
                <w:rFonts w:eastAsia="Calibri" w:cs="Times New Roman"/>
                <w:b/>
                <w:sz w:val="18"/>
                <w:szCs w:val="18"/>
                <w:lang w:val="ka-GE"/>
              </w:rPr>
              <w:t xml:space="preserve"> </w:t>
            </w:r>
            <w:r w:rsidRPr="00A4039E">
              <w:rPr>
                <w:rFonts w:eastAsia="Calibri" w:cs="Sylfaen"/>
                <w:b/>
                <w:sz w:val="18"/>
                <w:szCs w:val="18"/>
                <w:lang w:val="ka-GE"/>
              </w:rPr>
              <w:t>არ</w:t>
            </w:r>
            <w:r w:rsidRPr="00A4039E">
              <w:rPr>
                <w:rFonts w:eastAsia="Calibri" w:cs="Times New Roman"/>
                <w:b/>
                <w:sz w:val="18"/>
                <w:szCs w:val="18"/>
                <w:lang w:val="ka-GE"/>
              </w:rPr>
              <w:t xml:space="preserve"> </w:t>
            </w:r>
            <w:r w:rsidRPr="00A4039E">
              <w:rPr>
                <w:rFonts w:eastAsia="Calibri" w:cs="Sylfaen"/>
                <w:b/>
                <w:sz w:val="18"/>
                <w:szCs w:val="18"/>
                <w:lang w:val="ka-GE"/>
              </w:rPr>
              <w:t>არის</w:t>
            </w:r>
            <w:r w:rsidRPr="00A4039E">
              <w:rPr>
                <w:rFonts w:eastAsia="Calibri" w:cs="Times New Roman"/>
                <w:b/>
                <w:sz w:val="18"/>
                <w:szCs w:val="18"/>
                <w:lang w:val="ka-GE"/>
              </w:rPr>
              <w:t xml:space="preserve"> </w:t>
            </w:r>
            <w:r w:rsidRPr="00A4039E">
              <w:rPr>
                <w:rFonts w:eastAsia="Calibri" w:cs="Sylfaen"/>
                <w:b/>
                <w:sz w:val="18"/>
                <w:szCs w:val="18"/>
                <w:lang w:val="ka-GE"/>
              </w:rPr>
              <w:t>წარმოქმნილი</w:t>
            </w:r>
            <w:r w:rsidRPr="00A4039E">
              <w:rPr>
                <w:rFonts w:eastAsia="Calibri" w:cs="Times New Roman"/>
                <w:b/>
                <w:sz w:val="18"/>
                <w:szCs w:val="18"/>
                <w:lang w:val="ka-GE"/>
              </w:rPr>
              <w:t xml:space="preserve"> </w:t>
            </w:r>
            <w:r w:rsidRPr="00A4039E">
              <w:rPr>
                <w:rFonts w:eastAsia="Calibri" w:cs="Sylfaen"/>
                <w:b/>
                <w:sz w:val="18"/>
                <w:szCs w:val="18"/>
                <w:lang w:val="ka-GE"/>
              </w:rPr>
              <w:t>რაიმე</w:t>
            </w:r>
            <w:r w:rsidRPr="00A4039E">
              <w:rPr>
                <w:rFonts w:eastAsia="Calibri" w:cs="Times New Roman"/>
                <w:b/>
                <w:sz w:val="18"/>
                <w:szCs w:val="18"/>
                <w:lang w:val="ka-GE"/>
              </w:rPr>
              <w:t xml:space="preserve"> </w:t>
            </w:r>
            <w:r w:rsidRPr="00A4039E">
              <w:rPr>
                <w:rFonts w:eastAsia="Calibri" w:cs="Sylfaen"/>
                <w:b/>
                <w:sz w:val="18"/>
                <w:szCs w:val="18"/>
                <w:lang w:val="ka-GE"/>
              </w:rPr>
              <w:t>უშუალო</w:t>
            </w:r>
            <w:r w:rsidRPr="00A4039E">
              <w:rPr>
                <w:rFonts w:eastAsia="Calibri" w:cs="Times New Roman"/>
                <w:b/>
                <w:sz w:val="18"/>
                <w:szCs w:val="18"/>
                <w:lang w:val="ka-GE"/>
              </w:rPr>
              <w:t xml:space="preserve"> </w:t>
            </w:r>
            <w:r w:rsidRPr="00A4039E">
              <w:rPr>
                <w:rFonts w:eastAsia="Calibri" w:cs="Sylfaen"/>
                <w:b/>
                <w:sz w:val="18"/>
                <w:szCs w:val="18"/>
                <w:lang w:val="ka-GE"/>
              </w:rPr>
              <w:t>სამედიცინო</w:t>
            </w:r>
            <w:r w:rsidRPr="00A4039E">
              <w:rPr>
                <w:rFonts w:eastAsia="Calibri" w:cs="Times New Roman"/>
                <w:b/>
                <w:sz w:val="18"/>
                <w:szCs w:val="18"/>
                <w:lang w:val="ka-GE"/>
              </w:rPr>
              <w:t xml:space="preserve"> </w:t>
            </w:r>
            <w:r w:rsidRPr="00A4039E">
              <w:rPr>
                <w:rFonts w:eastAsia="Calibri" w:cs="Sylfaen"/>
                <w:b/>
                <w:sz w:val="18"/>
                <w:szCs w:val="18"/>
                <w:lang w:val="ka-GE"/>
              </w:rPr>
              <w:t>აქტივობის</w:t>
            </w:r>
            <w:r w:rsidRPr="00A4039E">
              <w:rPr>
                <w:rFonts w:eastAsia="Calibri" w:cs="Times New Roman"/>
                <w:b/>
                <w:sz w:val="18"/>
                <w:szCs w:val="18"/>
                <w:lang w:val="ka-GE"/>
              </w:rPr>
              <w:t xml:space="preserve"> </w:t>
            </w:r>
            <w:r w:rsidRPr="00A4039E">
              <w:rPr>
                <w:rFonts w:eastAsia="Calibri" w:cs="Sylfaen"/>
                <w:b/>
                <w:sz w:val="18"/>
                <w:szCs w:val="18"/>
                <w:lang w:val="ka-GE"/>
              </w:rPr>
              <w:t>შედეგად</w:t>
            </w:r>
            <w:r w:rsidRPr="00A4039E">
              <w:rPr>
                <w:rFonts w:eastAsia="Calibri" w:cs="Times New Roman"/>
                <w:b/>
                <w:sz w:val="18"/>
                <w:szCs w:val="18"/>
                <w:lang w:val="ka-GE"/>
              </w:rPr>
              <w:t>)</w:t>
            </w:r>
          </w:p>
        </w:tc>
      </w:tr>
      <w:tr w:rsidR="00363259" w:rsidRPr="00A4039E" w14:paraId="02A8C424" w14:textId="77777777" w:rsidTr="007B0DEF">
        <w:trPr>
          <w:trHeight w:val="298"/>
          <w:jc w:val="center"/>
        </w:trPr>
        <w:tc>
          <w:tcPr>
            <w:tcW w:w="14636" w:type="dxa"/>
            <w:gridSpan w:val="11"/>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FCD5F4" w14:textId="684414B5"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b/>
                <w:sz w:val="18"/>
                <w:szCs w:val="18"/>
                <w:lang w:val="ka-GE"/>
              </w:rPr>
              <w:t xml:space="preserve">18 01 </w:t>
            </w:r>
            <w:r w:rsidRPr="00A4039E">
              <w:rPr>
                <w:rFonts w:eastAsia="Calibri" w:cs="Sylfaen"/>
                <w:b/>
                <w:sz w:val="18"/>
                <w:szCs w:val="18"/>
                <w:lang w:val="ka-GE"/>
              </w:rPr>
              <w:t>ნარჩენები</w:t>
            </w:r>
            <w:r w:rsidRPr="00A4039E">
              <w:rPr>
                <w:rFonts w:eastAsia="Calibri" w:cs="Times New Roman"/>
                <w:b/>
                <w:sz w:val="18"/>
                <w:szCs w:val="18"/>
                <w:lang w:val="ka-GE"/>
              </w:rPr>
              <w:t xml:space="preserve"> </w:t>
            </w:r>
            <w:r w:rsidRPr="00A4039E">
              <w:rPr>
                <w:rFonts w:eastAsia="Calibri" w:cs="Sylfaen"/>
                <w:b/>
                <w:sz w:val="18"/>
                <w:szCs w:val="18"/>
                <w:lang w:val="ka-GE"/>
              </w:rPr>
              <w:t>მშობიარობის</w:t>
            </w:r>
            <w:r w:rsidRPr="00A4039E">
              <w:rPr>
                <w:rFonts w:eastAsia="Calibri" w:cs="Times New Roman"/>
                <w:b/>
                <w:sz w:val="18"/>
                <w:szCs w:val="18"/>
                <w:lang w:val="ka-GE"/>
              </w:rPr>
              <w:t xml:space="preserve">, </w:t>
            </w:r>
            <w:r w:rsidRPr="00A4039E">
              <w:rPr>
                <w:rFonts w:eastAsia="Calibri" w:cs="Sylfaen"/>
                <w:b/>
                <w:sz w:val="18"/>
                <w:szCs w:val="18"/>
                <w:lang w:val="ka-GE"/>
              </w:rPr>
              <w:t>დიაგნოსტიკის</w:t>
            </w:r>
            <w:r w:rsidRPr="00A4039E">
              <w:rPr>
                <w:rFonts w:eastAsia="Calibri" w:cs="Times New Roman"/>
                <w:b/>
                <w:sz w:val="18"/>
                <w:szCs w:val="18"/>
                <w:lang w:val="ka-GE"/>
              </w:rPr>
              <w:t xml:space="preserve">, </w:t>
            </w:r>
            <w:r w:rsidRPr="00A4039E">
              <w:rPr>
                <w:rFonts w:eastAsia="Calibri" w:cs="Sylfaen"/>
                <w:b/>
                <w:sz w:val="18"/>
                <w:szCs w:val="18"/>
                <w:lang w:val="ka-GE"/>
              </w:rPr>
              <w:t>მკურნალობისა</w:t>
            </w:r>
            <w:r w:rsidRPr="00A4039E">
              <w:rPr>
                <w:rFonts w:eastAsia="Calibri" w:cs="Times New Roman"/>
                <w:b/>
                <w:sz w:val="18"/>
                <w:szCs w:val="18"/>
                <w:lang w:val="ka-GE"/>
              </w:rPr>
              <w:t xml:space="preserve"> </w:t>
            </w:r>
            <w:r w:rsidRPr="00A4039E">
              <w:rPr>
                <w:rFonts w:eastAsia="Calibri" w:cs="Sylfaen"/>
                <w:b/>
                <w:sz w:val="18"/>
                <w:szCs w:val="18"/>
                <w:lang w:val="ka-GE"/>
              </w:rPr>
              <w:t>და</w:t>
            </w:r>
            <w:r w:rsidRPr="00A4039E">
              <w:rPr>
                <w:rFonts w:eastAsia="Calibri" w:cs="Times New Roman"/>
                <w:b/>
                <w:sz w:val="18"/>
                <w:szCs w:val="18"/>
                <w:lang w:val="ka-GE"/>
              </w:rPr>
              <w:t xml:space="preserve"> </w:t>
            </w:r>
            <w:r w:rsidRPr="00A4039E">
              <w:rPr>
                <w:rFonts w:eastAsia="Calibri" w:cs="Sylfaen"/>
                <w:b/>
                <w:sz w:val="18"/>
                <w:szCs w:val="18"/>
                <w:lang w:val="ka-GE"/>
              </w:rPr>
              <w:t>დაავადებების</w:t>
            </w:r>
            <w:r w:rsidRPr="00A4039E">
              <w:rPr>
                <w:rFonts w:eastAsia="Calibri" w:cs="Times New Roman"/>
                <w:b/>
                <w:sz w:val="18"/>
                <w:szCs w:val="18"/>
                <w:lang w:val="ka-GE"/>
              </w:rPr>
              <w:t xml:space="preserve"> </w:t>
            </w:r>
            <w:r w:rsidRPr="00A4039E">
              <w:rPr>
                <w:rFonts w:eastAsia="Calibri" w:cs="Sylfaen"/>
                <w:b/>
                <w:sz w:val="18"/>
                <w:szCs w:val="18"/>
                <w:lang w:val="ka-GE"/>
              </w:rPr>
              <w:t>პრევენციული</w:t>
            </w:r>
            <w:r w:rsidRPr="00A4039E">
              <w:rPr>
                <w:rFonts w:eastAsia="Calibri" w:cs="Times New Roman"/>
                <w:b/>
                <w:sz w:val="18"/>
                <w:szCs w:val="18"/>
                <w:lang w:val="ka-GE"/>
              </w:rPr>
              <w:t xml:space="preserve"> </w:t>
            </w:r>
            <w:r w:rsidRPr="00A4039E">
              <w:rPr>
                <w:rFonts w:eastAsia="Calibri" w:cs="Sylfaen"/>
                <w:b/>
                <w:sz w:val="18"/>
                <w:szCs w:val="18"/>
                <w:lang w:val="ka-GE"/>
              </w:rPr>
              <w:t>ღონისძიებებიდან</w:t>
            </w:r>
            <w:r w:rsidRPr="00A4039E">
              <w:rPr>
                <w:rFonts w:eastAsia="Calibri" w:cs="Times New Roman"/>
                <w:b/>
                <w:sz w:val="18"/>
                <w:szCs w:val="18"/>
                <w:lang w:val="ka-GE"/>
              </w:rPr>
              <w:t xml:space="preserve"> </w:t>
            </w:r>
            <w:r w:rsidRPr="00A4039E">
              <w:rPr>
                <w:rFonts w:eastAsia="Calibri" w:cs="Sylfaen"/>
                <w:b/>
                <w:sz w:val="18"/>
                <w:szCs w:val="18"/>
                <w:lang w:val="ka-GE"/>
              </w:rPr>
              <w:t>ადამიანებში</w:t>
            </w:r>
          </w:p>
        </w:tc>
      </w:tr>
      <w:tr w:rsidR="00363259" w:rsidRPr="00A4039E" w14:paraId="2A9AD03D" w14:textId="77777777" w:rsidTr="00D51A0C">
        <w:trPr>
          <w:trHeight w:val="512"/>
          <w:jc w:val="center"/>
        </w:trPr>
        <w:tc>
          <w:tcPr>
            <w:tcW w:w="976" w:type="dxa"/>
            <w:tcBorders>
              <w:top w:val="single" w:sz="4" w:space="0" w:color="auto"/>
              <w:left w:val="single" w:sz="4" w:space="0" w:color="auto"/>
              <w:bottom w:val="single" w:sz="4" w:space="0" w:color="auto"/>
              <w:right w:val="single" w:sz="4" w:space="0" w:color="auto"/>
            </w:tcBorders>
            <w:shd w:val="clear" w:color="auto" w:fill="auto"/>
            <w:vAlign w:val="center"/>
          </w:tcPr>
          <w:p w14:paraId="5ABFDBBC" w14:textId="4F3C9D79" w:rsidR="00363259" w:rsidRPr="00A4039E" w:rsidRDefault="00363259" w:rsidP="008F3826">
            <w:pPr>
              <w:spacing w:after="0"/>
              <w:jc w:val="center"/>
              <w:rPr>
                <w:rFonts w:eastAsia="Calibri" w:cs="Times New Roman"/>
                <w:b/>
                <w:noProof/>
                <w:color w:val="000000"/>
                <w:sz w:val="16"/>
                <w:szCs w:val="16"/>
                <w:lang w:val="ka-GE"/>
              </w:rPr>
            </w:pPr>
            <w:r w:rsidRPr="00A4039E">
              <w:rPr>
                <w:b/>
                <w:sz w:val="18"/>
                <w:szCs w:val="18"/>
                <w:lang w:val="ka-GE"/>
              </w:rPr>
              <w:t>18 01 09</w:t>
            </w:r>
          </w:p>
        </w:tc>
        <w:tc>
          <w:tcPr>
            <w:tcW w:w="1981" w:type="dxa"/>
            <w:tcBorders>
              <w:top w:val="single" w:sz="4" w:space="0" w:color="auto"/>
              <w:left w:val="single" w:sz="4" w:space="0" w:color="auto"/>
              <w:bottom w:val="single" w:sz="4" w:space="0" w:color="auto"/>
              <w:right w:val="single" w:sz="4" w:space="0" w:color="auto"/>
            </w:tcBorders>
            <w:shd w:val="clear" w:color="auto" w:fill="auto"/>
            <w:vAlign w:val="center"/>
          </w:tcPr>
          <w:p w14:paraId="0D5DB13D" w14:textId="63721B1F" w:rsidR="00363259" w:rsidRPr="00A4039E" w:rsidRDefault="00363259" w:rsidP="008F3826">
            <w:pPr>
              <w:spacing w:after="0"/>
              <w:jc w:val="center"/>
              <w:rPr>
                <w:rFonts w:eastAsia="Calibri" w:cs="Times New Roman"/>
                <w:noProof/>
                <w:color w:val="000000"/>
                <w:sz w:val="16"/>
                <w:szCs w:val="16"/>
                <w:lang w:val="ka-GE"/>
              </w:rPr>
            </w:pPr>
            <w:r w:rsidRPr="00A4039E">
              <w:rPr>
                <w:rFonts w:cs="Sylfaen"/>
                <w:sz w:val="18"/>
                <w:szCs w:val="18"/>
                <w:lang w:val="ka-GE"/>
              </w:rPr>
              <w:t>მედიკამენტები</w:t>
            </w:r>
            <w:r w:rsidRPr="00A4039E">
              <w:rPr>
                <w:sz w:val="18"/>
                <w:szCs w:val="18"/>
                <w:lang w:val="ka-GE"/>
              </w:rPr>
              <w:t xml:space="preserve">, </w:t>
            </w:r>
            <w:r w:rsidRPr="00A4039E">
              <w:rPr>
                <w:rFonts w:cs="Sylfaen"/>
                <w:sz w:val="18"/>
                <w:szCs w:val="18"/>
                <w:lang w:val="ka-GE"/>
              </w:rPr>
              <w:t>გარდა</w:t>
            </w:r>
            <w:r w:rsidRPr="00A4039E">
              <w:rPr>
                <w:sz w:val="18"/>
                <w:szCs w:val="18"/>
                <w:lang w:val="ka-GE"/>
              </w:rPr>
              <w:t xml:space="preserve"> 18 01 08 </w:t>
            </w:r>
            <w:r w:rsidRPr="00A4039E">
              <w:rPr>
                <w:rFonts w:cs="Sylfaen"/>
                <w:sz w:val="18"/>
                <w:szCs w:val="18"/>
                <w:lang w:val="ka-GE"/>
              </w:rPr>
              <w:t>პუნქტით</w:t>
            </w:r>
            <w:r w:rsidRPr="00A4039E">
              <w:rPr>
                <w:sz w:val="18"/>
                <w:szCs w:val="18"/>
                <w:lang w:val="ka-GE"/>
              </w:rPr>
              <w:t xml:space="preserve"> </w:t>
            </w:r>
            <w:r w:rsidRPr="00A4039E">
              <w:rPr>
                <w:rFonts w:cs="Sylfaen"/>
                <w:sz w:val="18"/>
                <w:szCs w:val="18"/>
                <w:lang w:val="ka-GE"/>
              </w:rPr>
              <w:t>გათვალისწინებული</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E6520E3" w14:textId="2B87713E"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sz w:val="18"/>
                <w:szCs w:val="18"/>
                <w:lang w:val="ka-GE"/>
              </w:rPr>
              <w:t>არა</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68AB995A" w14:textId="06103078" w:rsidR="00363259" w:rsidRPr="00A4039E" w:rsidRDefault="00363259" w:rsidP="008F3826">
            <w:pPr>
              <w:spacing w:after="0"/>
              <w:jc w:val="center"/>
              <w:rPr>
                <w:rFonts w:eastAsia="Calibri" w:cs="Times New Roman"/>
                <w:noProof/>
                <w:color w:val="000000"/>
                <w:sz w:val="16"/>
                <w:szCs w:val="16"/>
                <w:lang w:val="ka-GE"/>
              </w:rPr>
            </w:pPr>
            <w:r w:rsidRPr="00A4039E">
              <w:rPr>
                <w:sz w:val="18"/>
                <w:szCs w:val="18"/>
                <w:lang w:val="ka-GE"/>
              </w:rPr>
              <w:t>მყარი</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14:paraId="1A26F953" w14:textId="36201003"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sz w:val="18"/>
                <w:szCs w:val="18"/>
                <w:lang w:val="ka-GE"/>
              </w:rPr>
              <w:t>-</w:t>
            </w:r>
          </w:p>
        </w:tc>
        <w:tc>
          <w:tcPr>
            <w:tcW w:w="1305" w:type="dxa"/>
            <w:shd w:val="clear" w:color="auto" w:fill="FFFFFF" w:themeFill="background1"/>
            <w:vAlign w:val="center"/>
          </w:tcPr>
          <w:p w14:paraId="6437A0A5" w14:textId="61242F71" w:rsidR="00363259" w:rsidRPr="00A4039E" w:rsidRDefault="00D51A0C" w:rsidP="008F3826">
            <w:pPr>
              <w:spacing w:after="0"/>
              <w:jc w:val="center"/>
              <w:rPr>
                <w:rFonts w:eastAsia="Calibri" w:cs="Times New Roman"/>
                <w:noProof/>
                <w:color w:val="000000"/>
                <w:sz w:val="16"/>
                <w:szCs w:val="16"/>
                <w:highlight w:val="green"/>
                <w:lang w:val="ka-GE"/>
              </w:rPr>
            </w:pPr>
            <w:r w:rsidRPr="00A4039E">
              <w:rPr>
                <w:rFonts w:eastAsia="Calibri" w:cs="Times New Roman"/>
                <w:noProof/>
                <w:color w:val="000000"/>
                <w:sz w:val="18"/>
                <w:szCs w:val="18"/>
                <w:lang w:val="ka-GE"/>
              </w:rPr>
              <w:t>0.5</w:t>
            </w:r>
            <w:r w:rsidR="00363259" w:rsidRPr="00A4039E">
              <w:rPr>
                <w:rFonts w:eastAsia="Calibri" w:cs="Times New Roman"/>
                <w:noProof/>
                <w:color w:val="000000"/>
                <w:sz w:val="18"/>
                <w:szCs w:val="18"/>
                <w:lang w:val="ka-GE"/>
              </w:rPr>
              <w:t xml:space="preserve"> კგ</w:t>
            </w:r>
          </w:p>
        </w:tc>
        <w:tc>
          <w:tcPr>
            <w:tcW w:w="1080" w:type="dxa"/>
            <w:shd w:val="clear" w:color="auto" w:fill="FFFFFF" w:themeFill="background1"/>
            <w:vAlign w:val="center"/>
          </w:tcPr>
          <w:p w14:paraId="451ABC53" w14:textId="4815C8EB" w:rsidR="00363259" w:rsidRPr="00A4039E" w:rsidRDefault="00363259" w:rsidP="008F3826">
            <w:pPr>
              <w:spacing w:after="0"/>
              <w:jc w:val="center"/>
              <w:rPr>
                <w:rFonts w:eastAsia="Calibri" w:cs="Times New Roman"/>
                <w:noProof/>
                <w:color w:val="000000"/>
                <w:sz w:val="16"/>
                <w:szCs w:val="16"/>
                <w:highlight w:val="green"/>
                <w:lang w:val="ka-GE"/>
              </w:rPr>
            </w:pPr>
            <w:r w:rsidRPr="00A4039E">
              <w:rPr>
                <w:rFonts w:eastAsia="Calibri" w:cs="Times New Roman"/>
                <w:noProof/>
                <w:color w:val="000000"/>
                <w:sz w:val="16"/>
                <w:szCs w:val="16"/>
                <w:lang w:val="ka-GE"/>
              </w:rPr>
              <w:t>0.2 კგ</w:t>
            </w:r>
          </w:p>
        </w:tc>
        <w:tc>
          <w:tcPr>
            <w:tcW w:w="990" w:type="dxa"/>
            <w:shd w:val="clear" w:color="auto" w:fill="FFFFFF" w:themeFill="background1"/>
            <w:vAlign w:val="center"/>
          </w:tcPr>
          <w:p w14:paraId="2DB78296" w14:textId="5C6FE57E" w:rsidR="00363259" w:rsidRPr="00A4039E" w:rsidRDefault="00363259" w:rsidP="008F3826">
            <w:pPr>
              <w:spacing w:after="0"/>
              <w:jc w:val="center"/>
              <w:rPr>
                <w:rFonts w:eastAsia="Calibri" w:cs="Times New Roman"/>
                <w:noProof/>
                <w:color w:val="000000"/>
                <w:sz w:val="16"/>
                <w:szCs w:val="16"/>
                <w:highlight w:val="green"/>
                <w:lang w:val="ka-GE"/>
              </w:rPr>
            </w:pPr>
            <w:r w:rsidRPr="00A4039E">
              <w:rPr>
                <w:rFonts w:eastAsia="Calibri" w:cs="Times New Roman"/>
                <w:noProof/>
                <w:color w:val="000000"/>
                <w:sz w:val="18"/>
                <w:szCs w:val="18"/>
                <w:lang w:val="ka-GE"/>
              </w:rPr>
              <w:t>0.2 კგ</w:t>
            </w:r>
          </w:p>
        </w:tc>
        <w:tc>
          <w:tcPr>
            <w:tcW w:w="1029" w:type="dxa"/>
            <w:shd w:val="clear" w:color="auto" w:fill="FFFFFF" w:themeFill="background1"/>
            <w:vAlign w:val="center"/>
          </w:tcPr>
          <w:p w14:paraId="74198470" w14:textId="3F08F3E3"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8"/>
                <w:szCs w:val="18"/>
                <w:lang w:val="ka-GE"/>
              </w:rPr>
              <w:t>0.2 კგ</w:t>
            </w:r>
          </w:p>
        </w:tc>
        <w:tc>
          <w:tcPr>
            <w:tcW w:w="1134" w:type="dxa"/>
            <w:vAlign w:val="center"/>
          </w:tcPr>
          <w:p w14:paraId="11FAB5A0" w14:textId="4D55918E"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sz w:val="18"/>
                <w:szCs w:val="18"/>
                <w:lang w:val="ka-GE"/>
              </w:rPr>
              <w:t>D10</w:t>
            </w:r>
          </w:p>
        </w:tc>
        <w:tc>
          <w:tcPr>
            <w:tcW w:w="2316" w:type="dxa"/>
            <w:shd w:val="clear" w:color="auto" w:fill="auto"/>
            <w:vAlign w:val="center"/>
          </w:tcPr>
          <w:p w14:paraId="5A167531" w14:textId="37AB4296" w:rsidR="00363259" w:rsidRPr="00A4039E" w:rsidRDefault="00363259" w:rsidP="008F3826">
            <w:pPr>
              <w:spacing w:after="0"/>
              <w:jc w:val="center"/>
              <w:rPr>
                <w:rFonts w:eastAsia="Calibri" w:cs="Times New Roman"/>
                <w:noProof/>
                <w:color w:val="000000"/>
                <w:sz w:val="16"/>
                <w:szCs w:val="16"/>
                <w:lang w:val="ka-GE"/>
              </w:rPr>
            </w:pPr>
            <w:r w:rsidRPr="008F3826">
              <w:rPr>
                <w:rFonts w:eastAsia="Calibri" w:cs="Times New Roman"/>
                <w:noProof/>
                <w:color w:val="000000"/>
                <w:sz w:val="16"/>
                <w:szCs w:val="18"/>
                <w:lang w:val="ka-GE"/>
              </w:rPr>
              <w:t>შპს „სანიტარი“</w:t>
            </w:r>
          </w:p>
        </w:tc>
      </w:tr>
      <w:tr w:rsidR="00363259" w:rsidRPr="00A4039E" w14:paraId="51F99897" w14:textId="77777777" w:rsidTr="00363259">
        <w:trPr>
          <w:trHeight w:val="467"/>
          <w:jc w:val="center"/>
        </w:trPr>
        <w:tc>
          <w:tcPr>
            <w:tcW w:w="14636" w:type="dxa"/>
            <w:gridSpan w:val="11"/>
            <w:shd w:val="clear" w:color="auto" w:fill="BFBFBF" w:themeFill="background1" w:themeFillShade="BF"/>
            <w:vAlign w:val="center"/>
          </w:tcPr>
          <w:p w14:paraId="4F722ADE" w14:textId="77777777" w:rsidR="00363259" w:rsidRPr="00A4039E" w:rsidRDefault="00363259"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მუნიციპალური ნარჩენები და მსგავსი კომერციული, საწარმოო და დაწესებულებების ნარჩენები, რაც ასევე მოიცავს მცირედი ოდენობებით შეგროვებული ნარჩენების ერთობლიობას-</w:t>
            </w:r>
          </w:p>
          <w:p w14:paraId="69E359D1" w14:textId="77777777" w:rsidR="00363259" w:rsidRPr="00A4039E" w:rsidRDefault="00363259"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ჯგუფის კოდი 20</w:t>
            </w:r>
          </w:p>
        </w:tc>
      </w:tr>
      <w:tr w:rsidR="00363259" w:rsidRPr="00A4039E" w14:paraId="487EE3FF" w14:textId="77777777" w:rsidTr="00E132B5">
        <w:trPr>
          <w:trHeight w:val="314"/>
          <w:jc w:val="center"/>
        </w:trPr>
        <w:tc>
          <w:tcPr>
            <w:tcW w:w="14636" w:type="dxa"/>
            <w:gridSpan w:val="11"/>
            <w:shd w:val="clear" w:color="auto" w:fill="F2F2F2" w:themeFill="background1" w:themeFillShade="F2"/>
            <w:vAlign w:val="center"/>
          </w:tcPr>
          <w:p w14:paraId="6F5FC7BF" w14:textId="77777777" w:rsidR="00363259" w:rsidRPr="00A4039E" w:rsidRDefault="00363259"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20 03 სხვა მუნიციპალური ნარჩენები</w:t>
            </w:r>
          </w:p>
        </w:tc>
      </w:tr>
      <w:tr w:rsidR="00363259" w:rsidRPr="00A4039E" w14:paraId="42FD1255" w14:textId="77777777" w:rsidTr="00D51A0C">
        <w:trPr>
          <w:trHeight w:val="512"/>
          <w:jc w:val="center"/>
        </w:trPr>
        <w:tc>
          <w:tcPr>
            <w:tcW w:w="976" w:type="dxa"/>
            <w:shd w:val="clear" w:color="auto" w:fill="auto"/>
            <w:vAlign w:val="center"/>
          </w:tcPr>
          <w:p w14:paraId="46FD7FFC" w14:textId="77777777" w:rsidR="00363259" w:rsidRPr="00A4039E" w:rsidRDefault="00363259" w:rsidP="008F3826">
            <w:pPr>
              <w:spacing w:after="0"/>
              <w:jc w:val="center"/>
              <w:rPr>
                <w:rFonts w:eastAsia="Calibri" w:cs="Times New Roman"/>
                <w:b/>
                <w:noProof/>
                <w:color w:val="000000"/>
                <w:sz w:val="16"/>
                <w:szCs w:val="16"/>
                <w:lang w:val="ka-GE"/>
              </w:rPr>
            </w:pPr>
            <w:r w:rsidRPr="00A4039E">
              <w:rPr>
                <w:rFonts w:eastAsia="Calibri" w:cs="Times New Roman"/>
                <w:b/>
                <w:noProof/>
                <w:color w:val="000000"/>
                <w:sz w:val="16"/>
                <w:szCs w:val="16"/>
                <w:lang w:val="ka-GE"/>
              </w:rPr>
              <w:t>20 03 01</w:t>
            </w:r>
          </w:p>
        </w:tc>
        <w:tc>
          <w:tcPr>
            <w:tcW w:w="1981" w:type="dxa"/>
            <w:shd w:val="clear" w:color="auto" w:fill="auto"/>
            <w:vAlign w:val="center"/>
          </w:tcPr>
          <w:p w14:paraId="0623B1EE"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შერეული მუნიციპალური ნარჩენები</w:t>
            </w:r>
          </w:p>
        </w:tc>
        <w:tc>
          <w:tcPr>
            <w:tcW w:w="1080" w:type="dxa"/>
            <w:shd w:val="clear" w:color="auto" w:fill="auto"/>
            <w:vAlign w:val="center"/>
          </w:tcPr>
          <w:p w14:paraId="226DA099"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არა</w:t>
            </w:r>
          </w:p>
        </w:tc>
        <w:tc>
          <w:tcPr>
            <w:tcW w:w="1350" w:type="dxa"/>
            <w:shd w:val="clear" w:color="auto" w:fill="auto"/>
            <w:vAlign w:val="center"/>
          </w:tcPr>
          <w:p w14:paraId="62B6DCB4"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მყარი</w:t>
            </w:r>
          </w:p>
        </w:tc>
        <w:tc>
          <w:tcPr>
            <w:tcW w:w="1395" w:type="dxa"/>
            <w:shd w:val="clear" w:color="auto" w:fill="auto"/>
            <w:vAlign w:val="center"/>
          </w:tcPr>
          <w:p w14:paraId="1C3DDE67" w14:textId="2D1C8E72"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w:t>
            </w:r>
          </w:p>
        </w:tc>
        <w:tc>
          <w:tcPr>
            <w:tcW w:w="1305" w:type="dxa"/>
            <w:shd w:val="clear" w:color="auto" w:fill="FFFFFF" w:themeFill="background1"/>
            <w:vAlign w:val="center"/>
          </w:tcPr>
          <w:p w14:paraId="0C89D64F" w14:textId="77777777" w:rsidR="00363259" w:rsidRPr="00A4039E" w:rsidRDefault="00363259" w:rsidP="008F3826">
            <w:pPr>
              <w:spacing w:after="0"/>
              <w:jc w:val="center"/>
              <w:rPr>
                <w:rFonts w:eastAsia="Calibri" w:cs="Times New Roman"/>
                <w:noProof/>
                <w:color w:val="000000"/>
                <w:sz w:val="16"/>
                <w:szCs w:val="16"/>
                <w:highlight w:val="green"/>
                <w:lang w:val="ka-GE"/>
              </w:rPr>
            </w:pPr>
            <w:r w:rsidRPr="00A4039E">
              <w:rPr>
                <w:rFonts w:eastAsia="Calibri" w:cs="Times New Roman"/>
                <w:noProof/>
                <w:color w:val="000000"/>
                <w:sz w:val="16"/>
                <w:szCs w:val="16"/>
                <w:lang w:val="ka-GE"/>
              </w:rPr>
              <w:t>30 მ</w:t>
            </w:r>
            <w:r w:rsidRPr="00A4039E">
              <w:rPr>
                <w:rFonts w:eastAsia="Calibri" w:cs="Times New Roman"/>
                <w:noProof/>
                <w:color w:val="000000"/>
                <w:sz w:val="16"/>
                <w:szCs w:val="16"/>
                <w:vertAlign w:val="superscript"/>
                <w:lang w:val="ka-GE"/>
              </w:rPr>
              <w:t>3</w:t>
            </w:r>
          </w:p>
        </w:tc>
        <w:tc>
          <w:tcPr>
            <w:tcW w:w="1080" w:type="dxa"/>
            <w:shd w:val="clear" w:color="auto" w:fill="FFFFFF" w:themeFill="background1"/>
            <w:vAlign w:val="center"/>
          </w:tcPr>
          <w:p w14:paraId="1EEF53B7" w14:textId="77777777" w:rsidR="00363259" w:rsidRPr="00A4039E" w:rsidRDefault="00363259" w:rsidP="008F3826">
            <w:pPr>
              <w:spacing w:after="0"/>
              <w:jc w:val="center"/>
              <w:rPr>
                <w:rFonts w:eastAsia="Calibri" w:cs="Times New Roman"/>
                <w:noProof/>
                <w:color w:val="000000"/>
                <w:sz w:val="16"/>
                <w:szCs w:val="16"/>
                <w:highlight w:val="green"/>
                <w:lang w:val="ka-GE"/>
              </w:rPr>
            </w:pPr>
            <w:r w:rsidRPr="00A4039E">
              <w:rPr>
                <w:rFonts w:eastAsia="Calibri" w:cs="Times New Roman"/>
                <w:noProof/>
                <w:color w:val="000000"/>
                <w:sz w:val="16"/>
                <w:szCs w:val="16"/>
                <w:lang w:val="ka-GE"/>
              </w:rPr>
              <w:t>73 მ</w:t>
            </w:r>
            <w:r w:rsidRPr="00A4039E">
              <w:rPr>
                <w:rFonts w:eastAsia="Calibri" w:cs="Times New Roman"/>
                <w:noProof/>
                <w:color w:val="000000"/>
                <w:sz w:val="16"/>
                <w:szCs w:val="16"/>
                <w:vertAlign w:val="superscript"/>
                <w:lang w:val="ka-GE"/>
              </w:rPr>
              <w:t>3</w:t>
            </w:r>
          </w:p>
        </w:tc>
        <w:tc>
          <w:tcPr>
            <w:tcW w:w="990" w:type="dxa"/>
            <w:shd w:val="clear" w:color="auto" w:fill="FFFFFF" w:themeFill="background1"/>
            <w:vAlign w:val="center"/>
          </w:tcPr>
          <w:p w14:paraId="5E6B641A" w14:textId="77777777" w:rsidR="00363259" w:rsidRPr="00A4039E" w:rsidRDefault="00363259" w:rsidP="008F3826">
            <w:pPr>
              <w:spacing w:after="0"/>
              <w:jc w:val="center"/>
              <w:rPr>
                <w:rFonts w:eastAsia="Calibri" w:cs="Times New Roman"/>
                <w:noProof/>
                <w:color w:val="000000"/>
                <w:sz w:val="16"/>
                <w:szCs w:val="16"/>
                <w:highlight w:val="green"/>
                <w:lang w:val="ka-GE"/>
              </w:rPr>
            </w:pPr>
            <w:r w:rsidRPr="00A4039E">
              <w:rPr>
                <w:rFonts w:eastAsia="Calibri" w:cs="Times New Roman"/>
                <w:noProof/>
                <w:color w:val="000000"/>
                <w:sz w:val="16"/>
                <w:szCs w:val="16"/>
                <w:lang w:val="ka-GE"/>
              </w:rPr>
              <w:t>73 მ</w:t>
            </w:r>
            <w:r w:rsidRPr="00A4039E">
              <w:rPr>
                <w:rFonts w:eastAsia="Calibri" w:cs="Times New Roman"/>
                <w:noProof/>
                <w:color w:val="000000"/>
                <w:sz w:val="16"/>
                <w:szCs w:val="16"/>
                <w:vertAlign w:val="superscript"/>
                <w:lang w:val="ka-GE"/>
              </w:rPr>
              <w:t>3</w:t>
            </w:r>
          </w:p>
        </w:tc>
        <w:tc>
          <w:tcPr>
            <w:tcW w:w="1029" w:type="dxa"/>
            <w:shd w:val="clear" w:color="auto" w:fill="FFFFFF" w:themeFill="background1"/>
            <w:vAlign w:val="center"/>
          </w:tcPr>
          <w:p w14:paraId="58EC245E" w14:textId="1C8A0E99" w:rsidR="00363259" w:rsidRPr="00A4039E" w:rsidRDefault="00363259" w:rsidP="008F3826">
            <w:pPr>
              <w:spacing w:after="0"/>
              <w:jc w:val="center"/>
              <w:rPr>
                <w:rFonts w:eastAsia="Calibri" w:cs="Times New Roman"/>
                <w:noProof/>
                <w:color w:val="000000"/>
                <w:sz w:val="16"/>
                <w:szCs w:val="16"/>
                <w:highlight w:val="green"/>
                <w:lang w:val="ka-GE"/>
              </w:rPr>
            </w:pPr>
            <w:r w:rsidRPr="00A4039E">
              <w:rPr>
                <w:rFonts w:eastAsia="Calibri" w:cs="Times New Roman"/>
                <w:noProof/>
                <w:color w:val="000000"/>
                <w:sz w:val="16"/>
                <w:szCs w:val="16"/>
                <w:lang w:val="ka-GE"/>
              </w:rPr>
              <w:t>73 მ</w:t>
            </w:r>
            <w:r w:rsidR="001C62A9" w:rsidRPr="001C62A9">
              <w:rPr>
                <w:rFonts w:eastAsia="Calibri" w:cs="Times New Roman"/>
                <w:noProof/>
                <w:color w:val="000000"/>
                <w:sz w:val="16"/>
                <w:szCs w:val="16"/>
                <w:vertAlign w:val="superscript"/>
                <w:lang w:val="ka-GE"/>
              </w:rPr>
              <w:t>3</w:t>
            </w:r>
          </w:p>
        </w:tc>
        <w:tc>
          <w:tcPr>
            <w:tcW w:w="1134" w:type="dxa"/>
            <w:shd w:val="clear" w:color="auto" w:fill="auto"/>
            <w:vAlign w:val="center"/>
          </w:tcPr>
          <w:p w14:paraId="763C0BB4"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D1</w:t>
            </w:r>
          </w:p>
        </w:tc>
        <w:tc>
          <w:tcPr>
            <w:tcW w:w="2316" w:type="dxa"/>
            <w:vAlign w:val="center"/>
          </w:tcPr>
          <w:p w14:paraId="7899E542" w14:textId="77777777" w:rsidR="00363259" w:rsidRPr="00A4039E" w:rsidRDefault="00363259" w:rsidP="008F3826">
            <w:pPr>
              <w:spacing w:after="0"/>
              <w:jc w:val="center"/>
              <w:rPr>
                <w:rFonts w:eastAsia="Calibri" w:cs="Times New Roman"/>
                <w:noProof/>
                <w:color w:val="000000"/>
                <w:sz w:val="16"/>
                <w:szCs w:val="16"/>
                <w:lang w:val="ka-GE"/>
              </w:rPr>
            </w:pPr>
            <w:r w:rsidRPr="00A4039E">
              <w:rPr>
                <w:rFonts w:eastAsia="Calibri" w:cs="Times New Roman"/>
                <w:noProof/>
                <w:color w:val="000000"/>
                <w:sz w:val="16"/>
                <w:szCs w:val="16"/>
                <w:lang w:val="ka-GE"/>
              </w:rPr>
              <w:t>განთავსდება მყარი ნარჩენების მუნიციპალურ ნაგავსაყრელზე</w:t>
            </w:r>
          </w:p>
        </w:tc>
      </w:tr>
    </w:tbl>
    <w:p w14:paraId="5C8FF938" w14:textId="025EA597" w:rsidR="00343529" w:rsidRPr="00343529" w:rsidRDefault="00343529" w:rsidP="00FD1995">
      <w:pPr>
        <w:spacing w:before="120"/>
        <w:jc w:val="both"/>
        <w:rPr>
          <w:rFonts w:eastAsia="Times New Roman" w:cs="Times New Roman"/>
          <w:noProof/>
          <w:color w:val="000000"/>
          <w:sz w:val="20"/>
          <w:lang w:val="ka-GE"/>
        </w:rPr>
      </w:pPr>
      <w:r>
        <w:rPr>
          <w:rFonts w:eastAsia="Times New Roman" w:cs="Times New Roman"/>
          <w:b/>
          <w:noProof/>
          <w:color w:val="000000"/>
          <w:sz w:val="20"/>
          <w:lang w:val="ka-GE"/>
        </w:rPr>
        <w:t xml:space="preserve">შპს „სანიტარი“- </w:t>
      </w:r>
      <w:r w:rsidRPr="00343529">
        <w:rPr>
          <w:rFonts w:eastAsia="Times New Roman" w:cs="Times New Roman"/>
          <w:noProof/>
          <w:color w:val="000000"/>
          <w:sz w:val="20"/>
          <w:lang w:val="ka-GE"/>
        </w:rPr>
        <w:t>(რეგისტრაციის ნომერი: 5/4-1968 საქართველოს გარემოსა და ბუნებრივი რესურსების დაცვის სამინისტროს მიერ გაცემული გარემოზე ზემოქმედების ნებართვები: N00078 - გაცემის თარიღი: 28.09.2007წ, კოდი MD1; N00136 - გაცემის თარიღი: 17.11.2008წ, კოდი MD1; N000021 - გაცემის თარიღი: 08.10.2013წ, კოდი MD1).</w:t>
      </w:r>
    </w:p>
    <w:p w14:paraId="1C0E4C05" w14:textId="770A2DE7" w:rsidR="00FD1995" w:rsidRPr="00A4039E" w:rsidRDefault="00FD1995" w:rsidP="00FD1995">
      <w:pPr>
        <w:spacing w:before="120"/>
        <w:jc w:val="both"/>
        <w:rPr>
          <w:rFonts w:eastAsia="Times New Roman" w:cs="Times New Roman"/>
          <w:noProof/>
          <w:color w:val="000000"/>
          <w:sz w:val="20"/>
          <w:lang w:val="ka-GE"/>
        </w:rPr>
      </w:pPr>
      <w:r w:rsidRPr="00A4039E">
        <w:rPr>
          <w:rFonts w:eastAsia="Times New Roman" w:cs="Times New Roman"/>
          <w:bCs/>
          <w:noProof/>
          <w:sz w:val="20"/>
          <w:lang w:val="ka-GE" w:eastAsia="ru-RU"/>
        </w:rPr>
        <w:t xml:space="preserve">სურვილის შემთხვევაში შპს „მარჯანი 5“-ს შეუძლია ითანამშრომლოს სხვა კომპანიებთან, რომელთაც გააჩნიათ გარემოსდაცვითი ნებართვა ნარჩენების გაუვნებლობასთან დაკავშირებით. </w:t>
      </w:r>
    </w:p>
    <w:p w14:paraId="426B1314" w14:textId="60C08A17" w:rsidR="00FD1995" w:rsidRPr="00A4039E" w:rsidRDefault="00FD1995" w:rsidP="00FD1995">
      <w:pPr>
        <w:rPr>
          <w:rFonts w:cs="Sylfaen"/>
          <w:noProof/>
          <w:color w:val="000000"/>
          <w:sz w:val="16"/>
          <w:szCs w:val="16"/>
          <w:lang w:val="ka-GE"/>
        </w:rPr>
      </w:pPr>
    </w:p>
    <w:p w14:paraId="20C7C966" w14:textId="77777777" w:rsidR="00FD1995" w:rsidRPr="00A4039E" w:rsidRDefault="00FD1995" w:rsidP="00FD1995">
      <w:pPr>
        <w:rPr>
          <w:rFonts w:cs="Sylfaen"/>
          <w:noProof/>
          <w:color w:val="000000"/>
          <w:sz w:val="16"/>
          <w:szCs w:val="16"/>
          <w:lang w:val="ka-GE"/>
        </w:rPr>
        <w:sectPr w:rsidR="00FD1995" w:rsidRPr="00A4039E" w:rsidSect="00240C6D">
          <w:pgSz w:w="16838" w:h="11906" w:orient="landscape" w:code="9"/>
          <w:pgMar w:top="907" w:right="907" w:bottom="907" w:left="907" w:header="720" w:footer="720" w:gutter="0"/>
          <w:cols w:space="720"/>
          <w:noEndnote/>
          <w:docGrid w:linePitch="299"/>
        </w:sectPr>
      </w:pPr>
    </w:p>
    <w:p w14:paraId="2B860D72" w14:textId="77777777" w:rsidR="00FD1995" w:rsidRPr="00A4039E" w:rsidRDefault="00FD1995" w:rsidP="00FD1995">
      <w:pPr>
        <w:pStyle w:val="Heading3"/>
        <w:spacing w:before="120" w:after="120"/>
        <w:rPr>
          <w:noProof/>
          <w:lang w:val="ka-GE"/>
        </w:rPr>
      </w:pPr>
      <w:bookmarkStart w:id="182" w:name="_Toc502065722"/>
      <w:bookmarkStart w:id="183" w:name="_Toc3912139"/>
      <w:r w:rsidRPr="00A4039E">
        <w:rPr>
          <w:noProof/>
          <w:lang w:val="ka-GE"/>
        </w:rPr>
        <w:t>ნარჩენების მართვის ღონისძიებები</w:t>
      </w:r>
      <w:bookmarkEnd w:id="182"/>
      <w:bookmarkEnd w:id="183"/>
    </w:p>
    <w:p w14:paraId="50BE9B84" w14:textId="77777777" w:rsidR="00FD1995" w:rsidRPr="00A4039E" w:rsidRDefault="00FD1995" w:rsidP="00FD1995">
      <w:pPr>
        <w:pStyle w:val="Heading4"/>
        <w:spacing w:before="120" w:after="120"/>
        <w:jc w:val="both"/>
        <w:rPr>
          <w:noProof/>
          <w:lang w:val="ka-GE"/>
        </w:rPr>
      </w:pPr>
      <w:bookmarkStart w:id="184" w:name="_Toc502065723"/>
      <w:r w:rsidRPr="00A4039E">
        <w:rPr>
          <w:noProof/>
          <w:lang w:val="ka-GE"/>
        </w:rPr>
        <w:t>ნარჩენების პრევენციისა და აღდგენისთვის გათვალისწინებული ღონისძიებები</w:t>
      </w:r>
      <w:bookmarkEnd w:id="184"/>
    </w:p>
    <w:p w14:paraId="3B60ED45" w14:textId="77777777" w:rsidR="00FD1995" w:rsidRPr="00A4039E" w:rsidRDefault="00FD1995" w:rsidP="00FD1995">
      <w:pPr>
        <w:spacing w:before="120"/>
        <w:jc w:val="both"/>
        <w:rPr>
          <w:noProof/>
          <w:color w:val="000000"/>
          <w:lang w:val="ka-GE"/>
        </w:rPr>
      </w:pPr>
      <w:r w:rsidRPr="00A4039E">
        <w:rPr>
          <w:rFonts w:eastAsia="Calibri"/>
          <w:noProof/>
          <w:szCs w:val="20"/>
          <w:lang w:val="ka-GE"/>
        </w:rPr>
        <w:t xml:space="preserve">ნარჩენების პრევენციისა და აღდგენის მიზნით, </w:t>
      </w:r>
      <w:r w:rsidRPr="00A4039E">
        <w:rPr>
          <w:rFonts w:cs="Sylfaen"/>
          <w:noProof/>
          <w:color w:val="000000"/>
          <w:shd w:val="clear" w:color="auto" w:fill="FFFFFF"/>
          <w:lang w:val="ka-GE"/>
        </w:rPr>
        <w:t>შპს „მარჯანი 5“-ს</w:t>
      </w:r>
      <w:r w:rsidRPr="00A4039E">
        <w:rPr>
          <w:rFonts w:eastAsia="Calibri"/>
          <w:noProof/>
          <w:szCs w:val="20"/>
          <w:lang w:val="ka-GE"/>
        </w:rPr>
        <w:t xml:space="preserve"> მიერ, </w:t>
      </w:r>
      <w:r w:rsidRPr="00A4039E">
        <w:rPr>
          <w:noProof/>
          <w:color w:val="000000"/>
          <w:lang w:val="ka-GE"/>
        </w:rPr>
        <w:t>გათვალისწინებული იქნება შემდეგი სახის ღონისძიებები:</w:t>
      </w:r>
    </w:p>
    <w:p w14:paraId="107B5380" w14:textId="77777777" w:rsidR="00FD1995" w:rsidRPr="00A4039E" w:rsidRDefault="00FD1995" w:rsidP="00617E59">
      <w:pPr>
        <w:numPr>
          <w:ilvl w:val="0"/>
          <w:numId w:val="56"/>
        </w:numPr>
        <w:spacing w:before="120"/>
        <w:jc w:val="both"/>
        <w:rPr>
          <w:rFonts w:cs="Sylfaen"/>
          <w:noProof/>
          <w:lang w:val="ka-GE"/>
        </w:rPr>
      </w:pPr>
      <w:r w:rsidRPr="00A4039E">
        <w:rPr>
          <w:rFonts w:cs="Sylfaen"/>
          <w:noProof/>
          <w:lang w:val="ka-GE"/>
        </w:rPr>
        <w:t>კომპანიისთვის საჭირო მასალების, ნივთების და სხვ. შესყიდვისას უპირატესობა მიენიჭება გარემოსთვის უსაფრთხო და ხარისხიან პროდუქციას; გადამოწმდება პროდუქციის საერთაშორისო სტანდარტებთან შესაბამისობა;</w:t>
      </w:r>
    </w:p>
    <w:p w14:paraId="663F0A66" w14:textId="77777777" w:rsidR="00FD1995" w:rsidRPr="00A4039E" w:rsidRDefault="00FD1995" w:rsidP="00617E59">
      <w:pPr>
        <w:numPr>
          <w:ilvl w:val="0"/>
          <w:numId w:val="56"/>
        </w:numPr>
        <w:spacing w:before="120"/>
        <w:jc w:val="both"/>
        <w:rPr>
          <w:rFonts w:cs="Sylfaen"/>
          <w:noProof/>
          <w:lang w:val="ka-GE"/>
        </w:rPr>
      </w:pPr>
      <w:r w:rsidRPr="00A4039E">
        <w:rPr>
          <w:rFonts w:cs="Sylfaen"/>
          <w:noProof/>
          <w:lang w:val="ka-GE"/>
        </w:rPr>
        <w:t xml:space="preserve">უპირატესობა მიენიჭება ხელმეორედ გამოყენებად ან გადამუშავებად, ბიოლოგიურად დეგრადირებად ან გარემოსათვის უვნებლად დაშლად მასალებს; </w:t>
      </w:r>
    </w:p>
    <w:p w14:paraId="1B7ECE0A" w14:textId="77777777" w:rsidR="00FD1995" w:rsidRPr="00A4039E" w:rsidRDefault="00FD1995" w:rsidP="00617E59">
      <w:pPr>
        <w:numPr>
          <w:ilvl w:val="0"/>
          <w:numId w:val="56"/>
        </w:numPr>
        <w:spacing w:before="120"/>
        <w:jc w:val="both"/>
        <w:rPr>
          <w:rFonts w:cs="Sylfaen"/>
          <w:noProof/>
          <w:lang w:val="ka-GE"/>
        </w:rPr>
      </w:pPr>
      <w:r w:rsidRPr="00A4039E">
        <w:rPr>
          <w:rFonts w:cs="Sylfaen"/>
          <w:noProof/>
          <w:lang w:val="ka-GE"/>
        </w:rPr>
        <w:t>სახიფათო და არასახიფათო ნარჩენების ერთმანეთში შერევის თავიდან აცილების მიზნით, შემოღებული იქნება ნარჩენების სეგრეგაციის სისტემა; საწარმოს ტერიტორიაზე განთავსდება ურნა (ურნები) ნარჩენებისათვის.</w:t>
      </w:r>
    </w:p>
    <w:p w14:paraId="6AB30715" w14:textId="77777777" w:rsidR="00FD1995" w:rsidRPr="00A4039E" w:rsidRDefault="00FD1995" w:rsidP="00617E59">
      <w:pPr>
        <w:numPr>
          <w:ilvl w:val="0"/>
          <w:numId w:val="56"/>
        </w:numPr>
        <w:spacing w:before="120"/>
        <w:jc w:val="both"/>
        <w:rPr>
          <w:rFonts w:cs="Sylfaen"/>
          <w:noProof/>
          <w:lang w:val="ka-GE"/>
        </w:rPr>
      </w:pPr>
      <w:r w:rsidRPr="00A4039E">
        <w:rPr>
          <w:rFonts w:cs="Sylfaen"/>
          <w:noProof/>
          <w:lang w:val="ka-GE"/>
        </w:rPr>
        <w:t xml:space="preserve">მოხდება სახიფათო ნარჩენების </w:t>
      </w:r>
      <w:r w:rsidRPr="00A4039E">
        <w:rPr>
          <w:noProof/>
          <w:lang w:val="ka-GE"/>
        </w:rPr>
        <w:t>უსაფრთხო განთავსება, რათა არ წარმოიშვას ჯანმრთელობისთვის რისკი და გარემოს დაბინძურების შემთხვევა თავიდან იქნეს აცილებული;</w:t>
      </w:r>
    </w:p>
    <w:p w14:paraId="7123AC55" w14:textId="77777777" w:rsidR="00FD1995" w:rsidRPr="00A4039E" w:rsidRDefault="00FD1995" w:rsidP="00617E59">
      <w:pPr>
        <w:pStyle w:val="ListParagraph"/>
        <w:numPr>
          <w:ilvl w:val="0"/>
          <w:numId w:val="56"/>
        </w:numPr>
        <w:spacing w:before="120"/>
        <w:jc w:val="both"/>
        <w:rPr>
          <w:rFonts w:cs="Sylfaen"/>
          <w:noProof/>
          <w:lang w:val="ka-GE"/>
        </w:rPr>
      </w:pPr>
      <w:r w:rsidRPr="00A4039E">
        <w:rPr>
          <w:rFonts w:cs="Sylfaen"/>
          <w:noProof/>
          <w:lang w:val="ka-GE"/>
        </w:rPr>
        <w:t>აკრძალული იქნება</w:t>
      </w:r>
      <w:r w:rsidRPr="00A4039E">
        <w:rPr>
          <w:noProof/>
          <w:lang w:val="ka-GE"/>
        </w:rPr>
        <w:t xml:space="preserve">: </w:t>
      </w:r>
      <w:r w:rsidRPr="00A4039E">
        <w:rPr>
          <w:rFonts w:cs="Sylfaen"/>
          <w:noProof/>
          <w:lang w:val="ka-GE"/>
        </w:rPr>
        <w:t>სახიფათო ნარჩენებით გარემოს დანაგვიანება</w:t>
      </w:r>
      <w:r w:rsidRPr="00A4039E">
        <w:rPr>
          <w:noProof/>
          <w:lang w:val="ka-GE"/>
        </w:rPr>
        <w:t xml:space="preserve">; </w:t>
      </w:r>
      <w:r w:rsidRPr="00A4039E">
        <w:rPr>
          <w:rFonts w:cs="Sylfaen"/>
          <w:noProof/>
          <w:lang w:val="ka-GE"/>
        </w:rPr>
        <w:t>ნარჩენების შეგროვება კონტეინერის გარეთ</w:t>
      </w:r>
      <w:r w:rsidRPr="00A4039E">
        <w:rPr>
          <w:noProof/>
          <w:lang w:val="ka-GE"/>
        </w:rPr>
        <w:t xml:space="preserve">; </w:t>
      </w:r>
      <w:r w:rsidRPr="00A4039E">
        <w:rPr>
          <w:rFonts w:cs="Sylfaen"/>
          <w:noProof/>
          <w:lang w:val="ka-GE"/>
        </w:rPr>
        <w:t>მყარი საყოფაცხოვრებო ნარჩენებისათვის განკუთვნილ კონტეინერებში სახიფათო ნარჩენების მოთავსება</w:t>
      </w:r>
      <w:r w:rsidRPr="00A4039E">
        <w:rPr>
          <w:noProof/>
          <w:lang w:val="ka-GE"/>
        </w:rPr>
        <w:t xml:space="preserve">; </w:t>
      </w:r>
      <w:r w:rsidRPr="00A4039E">
        <w:rPr>
          <w:rFonts w:cs="Sylfaen"/>
          <w:noProof/>
          <w:lang w:val="ka-GE"/>
        </w:rPr>
        <w:t>სახიფათო ნარჩენების შეგროვება და დასაწყობება ღია</w:t>
      </w:r>
      <w:r w:rsidRPr="00A4039E">
        <w:rPr>
          <w:noProof/>
          <w:lang w:val="ka-GE"/>
        </w:rPr>
        <w:t xml:space="preserve">, </w:t>
      </w:r>
      <w:r w:rsidRPr="00A4039E">
        <w:rPr>
          <w:rFonts w:cs="Sylfaen"/>
          <w:noProof/>
          <w:lang w:val="ka-GE"/>
        </w:rPr>
        <w:t>ატმოსფერული ნალექებისგან დაუცველ ტერიტორიაზე</w:t>
      </w:r>
      <w:r w:rsidRPr="00A4039E">
        <w:rPr>
          <w:noProof/>
          <w:lang w:val="ka-GE"/>
        </w:rPr>
        <w:t xml:space="preserve">; </w:t>
      </w:r>
      <w:r w:rsidRPr="00A4039E">
        <w:rPr>
          <w:rFonts w:cs="Sylfaen"/>
          <w:noProof/>
          <w:lang w:val="ka-GE"/>
        </w:rPr>
        <w:t>სახიფათო ნარჩენების შესაბამისი ნებართვის მქონე ინსინერატორის გარეთ დაწვა</w:t>
      </w:r>
      <w:r w:rsidRPr="00A4039E">
        <w:rPr>
          <w:noProof/>
          <w:lang w:val="ka-GE"/>
        </w:rPr>
        <w:t xml:space="preserve">; </w:t>
      </w:r>
    </w:p>
    <w:p w14:paraId="009734D1" w14:textId="77777777" w:rsidR="00FD1995" w:rsidRPr="00A4039E" w:rsidRDefault="00FD1995" w:rsidP="00617E59">
      <w:pPr>
        <w:numPr>
          <w:ilvl w:val="0"/>
          <w:numId w:val="56"/>
        </w:numPr>
        <w:spacing w:before="120"/>
        <w:jc w:val="both"/>
        <w:rPr>
          <w:noProof/>
          <w:lang w:val="ka-GE"/>
        </w:rPr>
      </w:pPr>
      <w:r w:rsidRPr="00A4039E">
        <w:rPr>
          <w:rFonts w:cs="Sylfaen"/>
          <w:noProof/>
          <w:lang w:val="ka-GE"/>
        </w:rPr>
        <w:t>ნარჩენების მართვისათვის გამოყოფილი იქნება სათანადო</w:t>
      </w:r>
      <w:r w:rsidRPr="00A4039E">
        <w:rPr>
          <w:noProof/>
          <w:lang w:val="ka-GE"/>
        </w:rPr>
        <w:t xml:space="preserve"> კვალიფიკაციის </w:t>
      </w:r>
      <w:r w:rsidRPr="00A4039E">
        <w:rPr>
          <w:rFonts w:cs="Sylfaen"/>
          <w:noProof/>
          <w:lang w:val="ka-GE"/>
        </w:rPr>
        <w:t>მქონე პერსონალი</w:t>
      </w:r>
      <w:r w:rsidRPr="00A4039E">
        <w:rPr>
          <w:noProof/>
          <w:lang w:val="ka-GE"/>
        </w:rPr>
        <w:t xml:space="preserve">; </w:t>
      </w:r>
      <w:r w:rsidRPr="00A4039E">
        <w:rPr>
          <w:rFonts w:cs="Sylfaen"/>
          <w:noProof/>
          <w:lang w:val="ka-GE"/>
        </w:rPr>
        <w:t>სისტემატურად მოხდება პერსონალის ტრენინგი ნარჩენებთან დაკავშირებულ საკითხებზე.</w:t>
      </w:r>
    </w:p>
    <w:p w14:paraId="43D1D3D3" w14:textId="77777777" w:rsidR="00FD1995" w:rsidRPr="00A4039E" w:rsidRDefault="00FD1995" w:rsidP="00FD1995">
      <w:pPr>
        <w:spacing w:before="120"/>
        <w:jc w:val="both"/>
        <w:rPr>
          <w:noProof/>
          <w:lang w:val="ka-GE"/>
        </w:rPr>
      </w:pPr>
    </w:p>
    <w:p w14:paraId="63B80B56" w14:textId="77777777" w:rsidR="00FD1995" w:rsidRPr="00A4039E" w:rsidRDefault="00FD1995" w:rsidP="00FD1995">
      <w:pPr>
        <w:pStyle w:val="Heading4"/>
        <w:spacing w:before="120" w:after="120"/>
        <w:jc w:val="both"/>
        <w:rPr>
          <w:noProof/>
          <w:lang w:val="ka-GE"/>
        </w:rPr>
      </w:pPr>
      <w:bookmarkStart w:id="185" w:name="_Toc502065724"/>
      <w:r w:rsidRPr="00A4039E">
        <w:rPr>
          <w:noProof/>
          <w:lang w:val="ka-GE"/>
        </w:rPr>
        <w:t>წარმოქმნილი ნარჩენების აღრიცხვა და ანგარიშგება</w:t>
      </w:r>
      <w:bookmarkEnd w:id="185"/>
    </w:p>
    <w:p w14:paraId="2697C4B3" w14:textId="7D71D489" w:rsidR="00FD1995" w:rsidRPr="00A4039E" w:rsidRDefault="00FD1995" w:rsidP="00FD1995">
      <w:pPr>
        <w:spacing w:before="120"/>
        <w:jc w:val="both"/>
        <w:rPr>
          <w:noProof/>
          <w:lang w:val="ka-GE"/>
        </w:rPr>
      </w:pPr>
      <w:r w:rsidRPr="00A4039E">
        <w:rPr>
          <w:noProof/>
          <w:lang w:val="ka-GE"/>
        </w:rPr>
        <w:t>ნარჩენების მართვის კოდექსი [მუხლი 29] კომპანიას ავალდებულებს აწარმოოს ნარჩენების აღრიცხვა-ანგარიშგება სამინისტროს წინაშე და ნარჩენების შესახებ მონაცემები შეინახოს 3 წლის გამნავლობაში.</w:t>
      </w:r>
    </w:p>
    <w:p w14:paraId="2761D46E" w14:textId="77777777" w:rsidR="00FD1995" w:rsidRPr="00A4039E" w:rsidRDefault="00FD1995" w:rsidP="00FD1995">
      <w:pPr>
        <w:spacing w:before="120"/>
        <w:jc w:val="both"/>
        <w:rPr>
          <w:noProof/>
          <w:lang w:val="ka-GE"/>
        </w:rPr>
      </w:pPr>
      <w:r w:rsidRPr="00A4039E">
        <w:rPr>
          <w:noProof/>
          <w:lang w:val="ka-GE"/>
        </w:rPr>
        <w:t xml:space="preserve">ნარჩენების აღრიცხვის წარმოების, ანგარიშგების განხორციელების ფორმა და შინაარსი განსაზღვრულია საქართველოს მთავრობის დადგენილებით - „ნარჩენების აღრიცხვის წარმოების, ანგარიშგების განხორციელების ფორმისა და შინაარსის შესახებ“ (საქართველოს მთავრობის დადგენილება №422. 2015 წლის 11 აგვისტო ქ. თბილისი). აღრიცხვა-ანგარიშგების ფორმების შევსება და სამინისტროში წარდგენა იწარმოებს ელექტრონული ფორმით, ნარჩენების მონაცემთა ბაზაში. </w:t>
      </w:r>
    </w:p>
    <w:p w14:paraId="6F1F4BC9" w14:textId="4899DF33" w:rsidR="00FD1995" w:rsidRPr="00A4039E" w:rsidRDefault="00FD1995" w:rsidP="00FD1995">
      <w:pPr>
        <w:spacing w:before="120"/>
        <w:jc w:val="both"/>
        <w:rPr>
          <w:noProof/>
          <w:lang w:val="ka-GE"/>
        </w:rPr>
      </w:pPr>
      <w:r w:rsidRPr="00A4039E">
        <w:rPr>
          <w:noProof/>
          <w:lang w:val="ka-GE"/>
        </w:rPr>
        <w:t>ასევე</w:t>
      </w:r>
      <w:r w:rsidR="008F3826">
        <w:rPr>
          <w:noProof/>
          <w:lang w:val="ka-GE"/>
        </w:rPr>
        <w:t>,</w:t>
      </w:r>
      <w:r w:rsidRPr="00A4039E">
        <w:rPr>
          <w:noProof/>
          <w:lang w:val="ka-GE"/>
        </w:rPr>
        <w:t xml:space="preserve"> მოხდება ნარჩენების რაოდენობის, სახეობის, განთავსების და გადაადგილების შესახებ ინფორმაციის აღნიშვნა ჟურნალში.</w:t>
      </w:r>
    </w:p>
    <w:p w14:paraId="1EAB5755" w14:textId="77777777" w:rsidR="00FD1995" w:rsidRPr="00A4039E" w:rsidRDefault="00FD1995" w:rsidP="00FD1995">
      <w:pPr>
        <w:spacing w:before="120"/>
        <w:jc w:val="both"/>
        <w:rPr>
          <w:noProof/>
          <w:lang w:val="ka-GE"/>
        </w:rPr>
      </w:pPr>
    </w:p>
    <w:p w14:paraId="2E420E5A" w14:textId="77777777" w:rsidR="00FD1995" w:rsidRPr="00A4039E" w:rsidRDefault="00FD1995" w:rsidP="00FD1995">
      <w:pPr>
        <w:pStyle w:val="Heading4"/>
        <w:spacing w:before="120" w:after="120"/>
        <w:jc w:val="both"/>
        <w:rPr>
          <w:noProof/>
          <w:lang w:val="ka-GE"/>
        </w:rPr>
      </w:pPr>
      <w:bookmarkStart w:id="186" w:name="_Toc463343991"/>
      <w:bookmarkStart w:id="187" w:name="_Toc491957463"/>
      <w:bookmarkStart w:id="188" w:name="_Toc502065725"/>
      <w:r w:rsidRPr="00A4039E">
        <w:rPr>
          <w:noProof/>
          <w:lang w:val="ka-GE"/>
        </w:rPr>
        <w:t>წარმოქმნილი ნარჩენების შეგროვება, განთავსება, მარკირება</w:t>
      </w:r>
      <w:bookmarkEnd w:id="186"/>
      <w:bookmarkEnd w:id="187"/>
      <w:bookmarkEnd w:id="188"/>
    </w:p>
    <w:p w14:paraId="5D5ED99C" w14:textId="47B2684C" w:rsidR="00680373" w:rsidRPr="00A4039E" w:rsidRDefault="00680373" w:rsidP="00680373">
      <w:pPr>
        <w:autoSpaceDE w:val="0"/>
        <w:autoSpaceDN w:val="0"/>
        <w:adjustRightInd w:val="0"/>
        <w:spacing w:before="120"/>
        <w:jc w:val="both"/>
        <w:rPr>
          <w:rFonts w:eastAsia="Calibri" w:cs="AcadNusx"/>
          <w:noProof/>
          <w:color w:val="000000"/>
          <w:lang w:val="ka-GE"/>
        </w:rPr>
      </w:pPr>
      <w:r w:rsidRPr="00A4039E">
        <w:rPr>
          <w:rFonts w:eastAsia="Calibri" w:cs="AcadNusx"/>
          <w:noProof/>
          <w:color w:val="000000"/>
          <w:lang w:val="ka-GE"/>
        </w:rPr>
        <w:t>შპს „მარჯანი 5”-ს საქმიანობის პროცესში (მოწყობა და ექსპლუატაცია) წარმოქმნილი ნარჩენების მართვა ითვალისწინებს მათ დროებით შენახვას კომპანიის ტერიტორიაზე, შემდგომში სწორი მართვის ღონისძიებების გატარებამდე.</w:t>
      </w:r>
    </w:p>
    <w:p w14:paraId="175BBAF1" w14:textId="2C93AEB8" w:rsidR="00887BB4" w:rsidRPr="00A4039E" w:rsidRDefault="00887BB4" w:rsidP="00680373">
      <w:pPr>
        <w:autoSpaceDE w:val="0"/>
        <w:autoSpaceDN w:val="0"/>
        <w:adjustRightInd w:val="0"/>
        <w:spacing w:before="120"/>
        <w:jc w:val="both"/>
        <w:rPr>
          <w:rFonts w:eastAsia="Calibri" w:cs="AcadNusx"/>
          <w:noProof/>
          <w:color w:val="000000"/>
          <w:lang w:val="ka-GE"/>
        </w:rPr>
      </w:pPr>
      <w:r w:rsidRPr="00A4039E">
        <w:rPr>
          <w:rFonts w:eastAsia="Calibri" w:cs="AcadNusx"/>
          <w:noProof/>
          <w:color w:val="000000"/>
          <w:lang w:val="ka-GE"/>
        </w:rPr>
        <w:t xml:space="preserve">საწარმოში საქმიანობიდან გამომდინარე დიდი რაოდენობით სახიფათო ნარჩენების წარმოქმნა არ მოხდება. სახიფათო ნარჩენების განთავსებისათვის საწარმოო შენობაში გამოიყოფა სპეციალური ადგილი, სადაც მოხდება სახიათო ნარჩენების განთავსება/დასაწყობება (ნარჩენების დასაწყობება საწარმოში 1 წელზე მეტი დროით არ შეიძლება). </w:t>
      </w:r>
    </w:p>
    <w:p w14:paraId="088E988A" w14:textId="77777777" w:rsidR="00887BB4" w:rsidRPr="00A4039E" w:rsidRDefault="00887BB4" w:rsidP="00887BB4">
      <w:pPr>
        <w:spacing w:before="120"/>
        <w:jc w:val="both"/>
        <w:rPr>
          <w:rFonts w:cs="Sylfaen"/>
          <w:noProof/>
          <w:color w:val="000000"/>
          <w:lang w:val="ka-GE"/>
        </w:rPr>
      </w:pPr>
      <w:r w:rsidRPr="00A4039E">
        <w:rPr>
          <w:rFonts w:cs="Sylfaen"/>
          <w:noProof/>
          <w:color w:val="000000"/>
          <w:lang w:val="ka-GE"/>
        </w:rPr>
        <w:t>ტერიტორიაზე, შესაბამის უბნებზე დაიდგმება პლასტმასის/ლითონის კონტეინერები, საყოფაცხოვრებო ნარჩენების შესაგროვებლად;</w:t>
      </w:r>
    </w:p>
    <w:p w14:paraId="372D6E8F" w14:textId="074762A8" w:rsidR="00FD1995" w:rsidRPr="00A4039E" w:rsidRDefault="00FD1995" w:rsidP="00FD1995">
      <w:pPr>
        <w:autoSpaceDE w:val="0"/>
        <w:autoSpaceDN w:val="0"/>
        <w:adjustRightInd w:val="0"/>
        <w:spacing w:before="120"/>
        <w:jc w:val="both"/>
        <w:rPr>
          <w:rFonts w:eastAsia="Calibri" w:cs="AcadNusx"/>
          <w:noProof/>
          <w:color w:val="000000"/>
          <w:lang w:val="ka-GE"/>
        </w:rPr>
      </w:pPr>
      <w:r w:rsidRPr="00A4039E">
        <w:rPr>
          <w:rFonts w:eastAsia="Calibri" w:cs="AcadNusx"/>
          <w:noProof/>
          <w:color w:val="000000"/>
          <w:lang w:val="ka-GE"/>
        </w:rPr>
        <w:t>საქმიანობის განხორციელების პროცესში წარმოქმნილი სახიფათო ნარჩენები განთავსდება შემდეგი პირობების დაცვით:</w:t>
      </w:r>
    </w:p>
    <w:p w14:paraId="49D7DF84" w14:textId="16C72AC4" w:rsidR="009B73F5" w:rsidRPr="00A4039E" w:rsidRDefault="009B73F5" w:rsidP="00617E59">
      <w:pPr>
        <w:pStyle w:val="ListParagraph"/>
        <w:numPr>
          <w:ilvl w:val="0"/>
          <w:numId w:val="61"/>
        </w:numPr>
        <w:spacing w:before="120"/>
        <w:jc w:val="both"/>
        <w:rPr>
          <w:rFonts w:cs="Sylfaen"/>
          <w:noProof/>
          <w:color w:val="000000"/>
          <w:lang w:val="ka-GE"/>
        </w:rPr>
      </w:pPr>
      <w:r w:rsidRPr="00A4039E">
        <w:rPr>
          <w:rFonts w:cs="Sylfaen"/>
          <w:b/>
          <w:noProof/>
          <w:color w:val="000000"/>
          <w:lang w:val="ka-GE"/>
        </w:rPr>
        <w:t>აირგამწმენდიდან დაგროვილი მტვერი</w:t>
      </w:r>
      <w:r w:rsidRPr="00A4039E">
        <w:rPr>
          <w:rFonts w:cs="Sylfaen"/>
          <w:noProof/>
          <w:color w:val="000000"/>
          <w:lang w:val="ka-GE"/>
        </w:rPr>
        <w:t xml:space="preserve"> (საათში 26 კგ</w:t>
      </w:r>
      <w:r w:rsidR="005B4F38" w:rsidRPr="00A4039E">
        <w:rPr>
          <w:rFonts w:cs="Sylfaen"/>
          <w:noProof/>
          <w:color w:val="000000"/>
          <w:lang w:val="ka-GE"/>
        </w:rPr>
        <w:t>)</w:t>
      </w:r>
      <w:r w:rsidRPr="00A4039E">
        <w:rPr>
          <w:rFonts w:cs="Sylfaen"/>
          <w:noProof/>
          <w:color w:val="000000"/>
          <w:lang w:val="ka-GE"/>
        </w:rPr>
        <w:t xml:space="preserve"> იქიდან გამომდინარე, რომ შეიცავს გარკვეული რაოდნეობის მანგანუმს, სრულად ბრუნდება საწარმოო ციკლში. ხელსაყრელია მისი ხელმეორედ გამოყენება. მზა ლითონის სამსხვრევ უბანზე წარმოქმნილი წვრილდისპერსიული ლითონური მტვერიც სრულად ბრუნდება საწარმოო ციკლში.</w:t>
      </w:r>
    </w:p>
    <w:p w14:paraId="173DE518" w14:textId="4B875CDE" w:rsidR="009B73F5" w:rsidRPr="00A4039E" w:rsidRDefault="009B73F5" w:rsidP="00617E59">
      <w:pPr>
        <w:pStyle w:val="ListParagraph"/>
        <w:numPr>
          <w:ilvl w:val="0"/>
          <w:numId w:val="61"/>
        </w:numPr>
        <w:spacing w:before="120"/>
        <w:jc w:val="both"/>
        <w:rPr>
          <w:rFonts w:cs="Sylfaen"/>
          <w:noProof/>
          <w:color w:val="000000"/>
          <w:lang w:val="ka-GE"/>
        </w:rPr>
      </w:pPr>
      <w:r w:rsidRPr="00A4039E">
        <w:rPr>
          <w:rFonts w:cs="Sylfaen"/>
          <w:noProof/>
          <w:color w:val="000000"/>
          <w:lang w:val="ka-GE"/>
        </w:rPr>
        <w:t xml:space="preserve">საწარმოს საქმიანობის პროცესში ყველაზე დიდი რაოდენობით წარმოიქმნება </w:t>
      </w:r>
      <w:r w:rsidRPr="00A4039E">
        <w:rPr>
          <w:rFonts w:cs="Sylfaen"/>
          <w:b/>
          <w:noProof/>
          <w:color w:val="000000"/>
          <w:lang w:val="ka-GE"/>
        </w:rPr>
        <w:t>წიდა</w:t>
      </w:r>
      <w:r w:rsidRPr="00A4039E">
        <w:rPr>
          <w:rFonts w:cs="Sylfaen"/>
          <w:noProof/>
          <w:color w:val="000000"/>
          <w:lang w:val="ka-GE"/>
        </w:rPr>
        <w:t>, რომელიც არ განიხილება ნარჩენად (ნარჩენების მართვის კოდექსის 2 მუხლის, 2 პუნქტის თ</w:t>
      </w:r>
      <w:r w:rsidR="005B4F38" w:rsidRPr="00A4039E">
        <w:rPr>
          <w:rFonts w:cs="Sylfaen"/>
          <w:noProof/>
          <w:color w:val="000000"/>
          <w:lang w:val="ka-GE"/>
        </w:rPr>
        <w:t xml:space="preserve"> ქვეთავი</w:t>
      </w:r>
      <w:r w:rsidRPr="00A4039E">
        <w:rPr>
          <w:rFonts w:cs="Sylfaen"/>
          <w:noProof/>
          <w:color w:val="000000"/>
          <w:lang w:val="ka-GE"/>
        </w:rPr>
        <w:t>)). დნობის შედეგად წარმოქმნილი წიდა გარკვეულწილად მანგანუმის შემცველია. საწარმოს ადმინისტრაცია გეგმავს აღნიშნული წიდის ნაწილის ხელმეორედ გადამუშავებას და  ტექნოლოგიურ ციკლში</w:t>
      </w:r>
      <w:r w:rsidR="004539AA">
        <w:rPr>
          <w:rFonts w:cs="Sylfaen"/>
          <w:noProof/>
          <w:color w:val="000000"/>
          <w:lang w:val="ka-GE"/>
        </w:rPr>
        <w:t xml:space="preserve"> </w:t>
      </w:r>
      <w:r w:rsidR="004539AA" w:rsidRPr="00A4039E">
        <w:rPr>
          <w:rFonts w:cs="Sylfaen"/>
          <w:noProof/>
          <w:color w:val="000000"/>
          <w:lang w:val="ka-GE"/>
        </w:rPr>
        <w:t>დაბრუნებას</w:t>
      </w:r>
      <w:r w:rsidRPr="00A4039E">
        <w:rPr>
          <w:rFonts w:cs="Sylfaen"/>
          <w:noProof/>
          <w:color w:val="000000"/>
          <w:lang w:val="ka-GE"/>
        </w:rPr>
        <w:t>. შპს „მარჯანი 5“ განახორციელებს</w:t>
      </w:r>
      <w:r w:rsidR="00887BB4" w:rsidRPr="00A4039E">
        <w:rPr>
          <w:rFonts w:cs="Sylfaen"/>
          <w:noProof/>
          <w:color w:val="000000"/>
          <w:lang w:val="ka-GE"/>
        </w:rPr>
        <w:t xml:space="preserve"> დარჩენილი</w:t>
      </w:r>
      <w:r w:rsidRPr="00A4039E">
        <w:rPr>
          <w:rFonts w:cs="Sylfaen"/>
          <w:noProof/>
          <w:color w:val="000000"/>
          <w:lang w:val="ka-GE"/>
        </w:rPr>
        <w:t xml:space="preserve"> წიდის რეალიზაციას შპს „ეკომატალ“-თან გაფორმებული ხელშეკრულების საფუძველზე. წიდის საერთო წლიური რაოდენობა იქნება დაახლოებით 31.2 ტ/დღეღამეში, ხოლო წელიწადში - 10296 ტ/წ.</w:t>
      </w:r>
      <w:r w:rsidR="00887BB4" w:rsidRPr="00A4039E">
        <w:rPr>
          <w:rFonts w:cs="Sylfaen"/>
          <w:noProof/>
          <w:color w:val="000000"/>
          <w:lang w:val="ka-GE"/>
        </w:rPr>
        <w:t xml:space="preserve"> წიდა განიხილება როგორც ნედლეული და არ არის შეტანილი კომპანიის ნარჩენების მართვის გეგმაში.</w:t>
      </w:r>
    </w:p>
    <w:p w14:paraId="64D27963" w14:textId="4B2E3CFD" w:rsidR="00E86B38" w:rsidRPr="00A4039E" w:rsidRDefault="009666BE" w:rsidP="00617E59">
      <w:pPr>
        <w:pStyle w:val="ListParagraph"/>
        <w:numPr>
          <w:ilvl w:val="0"/>
          <w:numId w:val="61"/>
        </w:numPr>
        <w:spacing w:before="120"/>
        <w:jc w:val="both"/>
        <w:rPr>
          <w:rFonts w:cs="Sylfaen"/>
          <w:noProof/>
          <w:color w:val="000000"/>
          <w:lang w:val="ka-GE"/>
        </w:rPr>
      </w:pPr>
      <w:r w:rsidRPr="00A4039E">
        <w:rPr>
          <w:rFonts w:cs="Sylfaen"/>
          <w:b/>
          <w:noProof/>
          <w:color w:val="000000"/>
          <w:lang w:val="ka-GE"/>
        </w:rPr>
        <w:t>შედუღებისას წარმოქმნილი</w:t>
      </w:r>
      <w:r w:rsidR="00E86B38" w:rsidRPr="00A4039E">
        <w:rPr>
          <w:rFonts w:cs="Sylfaen"/>
          <w:b/>
          <w:noProof/>
          <w:color w:val="000000"/>
          <w:lang w:val="ka-GE"/>
        </w:rPr>
        <w:t xml:space="preserve"> </w:t>
      </w:r>
      <w:r w:rsidR="00570D81" w:rsidRPr="00A4039E">
        <w:rPr>
          <w:rFonts w:cs="Sylfaen"/>
          <w:b/>
          <w:noProof/>
          <w:color w:val="000000"/>
          <w:lang w:val="ka-GE"/>
        </w:rPr>
        <w:t>ნარჩენები</w:t>
      </w:r>
      <w:r w:rsidR="00E86B38" w:rsidRPr="00A4039E">
        <w:rPr>
          <w:rFonts w:cs="Sylfaen"/>
          <w:noProof/>
          <w:color w:val="000000"/>
          <w:lang w:val="ka-GE"/>
        </w:rPr>
        <w:t xml:space="preserve"> გამოიყენებ</w:t>
      </w:r>
      <w:r w:rsidR="00570D81" w:rsidRPr="00A4039E">
        <w:rPr>
          <w:rFonts w:cs="Sylfaen"/>
          <w:noProof/>
          <w:color w:val="000000"/>
          <w:lang w:val="ka-GE"/>
        </w:rPr>
        <w:t>ა</w:t>
      </w:r>
      <w:r w:rsidR="00E86B38" w:rsidRPr="00A4039E">
        <w:rPr>
          <w:rFonts w:cs="Sylfaen"/>
          <w:noProof/>
          <w:color w:val="000000"/>
          <w:lang w:val="ka-GE"/>
        </w:rPr>
        <w:t xml:space="preserve"> ხელმეორედ ღუმელში სადნობად. </w:t>
      </w:r>
    </w:p>
    <w:p w14:paraId="6FF15357" w14:textId="5BC0A578" w:rsidR="00735223" w:rsidRPr="00A4039E" w:rsidRDefault="00735223" w:rsidP="00617E59">
      <w:pPr>
        <w:pStyle w:val="ListParagraph"/>
        <w:numPr>
          <w:ilvl w:val="0"/>
          <w:numId w:val="61"/>
        </w:numPr>
        <w:spacing w:before="120"/>
        <w:jc w:val="both"/>
        <w:rPr>
          <w:rFonts w:cs="Sylfaen"/>
          <w:noProof/>
          <w:color w:val="000000"/>
          <w:lang w:val="ka-GE"/>
        </w:rPr>
      </w:pPr>
      <w:r w:rsidRPr="00A4039E">
        <w:rPr>
          <w:rFonts w:cs="Sylfaen"/>
          <w:b/>
          <w:noProof/>
          <w:color w:val="000000"/>
          <w:lang w:val="ka-GE"/>
        </w:rPr>
        <w:t>სახელოებიანი ფილტრები</w:t>
      </w:r>
      <w:r w:rsidR="00570D81" w:rsidRPr="00A4039E">
        <w:rPr>
          <w:rFonts w:cs="Sylfaen"/>
          <w:b/>
          <w:noProof/>
          <w:color w:val="000000"/>
          <w:lang w:val="ka-GE"/>
        </w:rPr>
        <w:t xml:space="preserve">ს </w:t>
      </w:r>
      <w:r w:rsidR="00570D81" w:rsidRPr="00A4039E">
        <w:rPr>
          <w:rFonts w:cs="Sylfaen"/>
          <w:noProof/>
          <w:color w:val="000000"/>
          <w:lang w:val="ka-GE"/>
        </w:rPr>
        <w:t>შეცვლა მოხდება</w:t>
      </w:r>
      <w:r w:rsidRPr="00A4039E">
        <w:rPr>
          <w:rFonts w:cs="Sylfaen"/>
          <w:noProof/>
          <w:color w:val="000000"/>
          <w:lang w:val="ka-GE"/>
        </w:rPr>
        <w:t xml:space="preserve"> წელიწადში ერთხელ </w:t>
      </w:r>
      <w:r w:rsidR="00570D81" w:rsidRPr="00A4039E">
        <w:rPr>
          <w:rFonts w:cs="Sylfaen"/>
          <w:noProof/>
          <w:color w:val="000000"/>
          <w:lang w:val="ka-GE"/>
        </w:rPr>
        <w:t>(</w:t>
      </w:r>
      <w:r w:rsidRPr="00A4039E">
        <w:rPr>
          <w:rFonts w:cs="Sylfaen"/>
          <w:noProof/>
          <w:color w:val="000000"/>
          <w:lang w:val="ka-GE"/>
        </w:rPr>
        <w:t>2 ტონა და 490 კგ</w:t>
      </w:r>
      <w:r w:rsidR="00570D81" w:rsidRPr="00A4039E">
        <w:rPr>
          <w:rFonts w:cs="Sylfaen"/>
          <w:noProof/>
          <w:color w:val="000000"/>
          <w:lang w:val="ka-GE"/>
        </w:rPr>
        <w:t>)</w:t>
      </w:r>
      <w:r w:rsidRPr="00A4039E">
        <w:rPr>
          <w:rFonts w:cs="Sylfaen"/>
          <w:noProof/>
          <w:color w:val="000000"/>
          <w:lang w:val="ka-GE"/>
        </w:rPr>
        <w:t xml:space="preserve">. </w:t>
      </w:r>
      <w:r w:rsidR="00570D81" w:rsidRPr="00A4039E">
        <w:rPr>
          <w:rFonts w:cs="Sylfaen"/>
          <w:noProof/>
          <w:color w:val="000000"/>
          <w:lang w:val="ka-GE"/>
        </w:rPr>
        <w:t xml:space="preserve">და გადაეცემა შპს „სანიტარ“-ს შემდგომი მართვისთვის. </w:t>
      </w:r>
    </w:p>
    <w:p w14:paraId="59FB8414" w14:textId="0655CC69" w:rsidR="009B73F5" w:rsidRPr="00A4039E" w:rsidRDefault="00570D81" w:rsidP="00D631B1">
      <w:pPr>
        <w:pStyle w:val="ListParagraph"/>
        <w:numPr>
          <w:ilvl w:val="0"/>
          <w:numId w:val="61"/>
        </w:numPr>
        <w:spacing w:before="120"/>
        <w:jc w:val="both"/>
        <w:rPr>
          <w:rFonts w:cs="Sylfaen"/>
          <w:noProof/>
          <w:color w:val="000000"/>
          <w:lang w:val="ka-GE"/>
        </w:rPr>
      </w:pPr>
      <w:r w:rsidRPr="00A4039E">
        <w:rPr>
          <w:rFonts w:cs="Sylfaen"/>
          <w:b/>
          <w:noProof/>
          <w:color w:val="000000"/>
          <w:lang w:val="ka-GE"/>
        </w:rPr>
        <w:t xml:space="preserve">ქვესადგურში განთავსებული </w:t>
      </w:r>
      <w:r w:rsidR="009B73F5" w:rsidRPr="00A4039E">
        <w:rPr>
          <w:rFonts w:cs="Sylfaen"/>
          <w:b/>
          <w:noProof/>
          <w:color w:val="000000"/>
          <w:lang w:val="ka-GE"/>
        </w:rPr>
        <w:t>ტყვიის შემცველი ბატარეები</w:t>
      </w:r>
      <w:r w:rsidR="009B73F5" w:rsidRPr="00A4039E">
        <w:rPr>
          <w:rFonts w:cs="Sylfaen"/>
          <w:noProof/>
          <w:color w:val="000000"/>
          <w:lang w:val="ka-GE"/>
        </w:rPr>
        <w:t xml:space="preserve"> იქნება ჟელეიანი</w:t>
      </w:r>
      <w:r w:rsidRPr="00A4039E">
        <w:rPr>
          <w:rFonts w:cs="Sylfaen"/>
          <w:noProof/>
          <w:color w:val="000000"/>
          <w:lang w:val="ka-GE"/>
        </w:rPr>
        <w:t xml:space="preserve"> (</w:t>
      </w:r>
      <w:r w:rsidR="009B73F5" w:rsidRPr="00A4039E">
        <w:rPr>
          <w:rFonts w:cs="Sylfaen"/>
          <w:noProof/>
          <w:color w:val="000000"/>
          <w:lang w:val="ka-GE"/>
        </w:rPr>
        <w:t>10 ცალი</w:t>
      </w:r>
      <w:r w:rsidRPr="00A4039E">
        <w:rPr>
          <w:rFonts w:cs="Sylfaen"/>
          <w:noProof/>
          <w:color w:val="000000"/>
          <w:lang w:val="ka-GE"/>
        </w:rPr>
        <w:t>)</w:t>
      </w:r>
      <w:r w:rsidR="00E86B38" w:rsidRPr="00A4039E">
        <w:rPr>
          <w:rFonts w:cs="Sylfaen"/>
          <w:noProof/>
          <w:color w:val="000000"/>
          <w:lang w:val="ka-GE"/>
        </w:rPr>
        <w:t xml:space="preserve">, მათი საექსპლუატაციო ვადა დაახლოებით </w:t>
      </w:r>
      <w:r w:rsidR="009B73F5" w:rsidRPr="00A4039E">
        <w:rPr>
          <w:rFonts w:cs="Sylfaen"/>
          <w:noProof/>
          <w:color w:val="000000"/>
          <w:lang w:val="ka-GE"/>
        </w:rPr>
        <w:t>3-5 წელი</w:t>
      </w:r>
      <w:r w:rsidR="00E86B38" w:rsidRPr="00A4039E">
        <w:rPr>
          <w:rFonts w:cs="Sylfaen"/>
          <w:noProof/>
          <w:color w:val="000000"/>
          <w:lang w:val="ka-GE"/>
        </w:rPr>
        <w:t>ა.</w:t>
      </w:r>
      <w:r w:rsidR="00D631B1" w:rsidRPr="00A4039E">
        <w:rPr>
          <w:rFonts w:cs="Sylfaen"/>
          <w:noProof/>
          <w:color w:val="000000"/>
          <w:lang w:val="ka-GE"/>
        </w:rPr>
        <w:t xml:space="preserve"> უახლოესი სამი წლის მანძილზე ტყვიის შემცველი ბატარეები</w:t>
      </w:r>
      <w:r w:rsidR="001D2B97">
        <w:rPr>
          <w:rFonts w:cs="Sylfaen"/>
          <w:noProof/>
          <w:color w:val="000000"/>
          <w:lang w:val="ka-GE"/>
        </w:rPr>
        <w:t xml:space="preserve">ს სახით ნარჩენი </w:t>
      </w:r>
      <w:r w:rsidR="00D631B1" w:rsidRPr="00A4039E">
        <w:rPr>
          <w:rFonts w:cs="Sylfaen"/>
          <w:noProof/>
          <w:color w:val="000000"/>
          <w:lang w:val="ka-GE"/>
        </w:rPr>
        <w:t>წესით</w:t>
      </w:r>
      <w:r w:rsidR="005E697D">
        <w:rPr>
          <w:rFonts w:cs="Sylfaen"/>
          <w:noProof/>
          <w:color w:val="000000"/>
          <w:lang w:val="ka-GE"/>
        </w:rPr>
        <w:t xml:space="preserve"> </w:t>
      </w:r>
      <w:r w:rsidR="00D631B1" w:rsidRPr="00A4039E">
        <w:rPr>
          <w:rFonts w:cs="Sylfaen"/>
          <w:noProof/>
          <w:color w:val="000000"/>
          <w:lang w:val="ka-GE"/>
        </w:rPr>
        <w:t>არ უნდა წარმოექმნას კომპანიას.</w:t>
      </w:r>
      <w:r w:rsidR="009B73F5" w:rsidRPr="00A4039E">
        <w:rPr>
          <w:rFonts w:cs="Sylfaen"/>
          <w:noProof/>
          <w:color w:val="000000"/>
          <w:lang w:val="ka-GE"/>
        </w:rPr>
        <w:t xml:space="preserve"> </w:t>
      </w:r>
      <w:r w:rsidR="00D631B1" w:rsidRPr="00A4039E">
        <w:rPr>
          <w:rFonts w:cs="Sylfaen"/>
          <w:noProof/>
          <w:color w:val="000000"/>
          <w:lang w:val="ka-GE"/>
        </w:rPr>
        <w:t xml:space="preserve">ტყვიის შემცველი </w:t>
      </w:r>
      <w:r w:rsidR="001D2B97">
        <w:rPr>
          <w:rFonts w:cs="Sylfaen"/>
          <w:noProof/>
          <w:color w:val="000000"/>
          <w:lang w:val="ka-GE"/>
        </w:rPr>
        <w:t>ბატარეა</w:t>
      </w:r>
      <w:r w:rsidR="00D631B1" w:rsidRPr="00A4039E">
        <w:rPr>
          <w:rFonts w:cs="Sylfaen"/>
          <w:noProof/>
          <w:color w:val="000000"/>
          <w:lang w:val="ka-GE"/>
        </w:rPr>
        <w:t xml:space="preserve">ს </w:t>
      </w:r>
      <w:r w:rsidR="009B73F5" w:rsidRPr="00A4039E">
        <w:rPr>
          <w:rFonts w:cs="Sylfaen"/>
          <w:noProof/>
          <w:color w:val="000000"/>
          <w:lang w:val="ka-GE"/>
        </w:rPr>
        <w:t>დაზიანების</w:t>
      </w:r>
      <w:r w:rsidR="005E697D">
        <w:rPr>
          <w:rFonts w:cs="Sylfaen"/>
          <w:noProof/>
          <w:color w:val="000000"/>
          <w:lang w:val="ka-GE"/>
        </w:rPr>
        <w:t xml:space="preserve"> ან ვადის გასვლის</w:t>
      </w:r>
      <w:r w:rsidR="009B73F5" w:rsidRPr="00A4039E">
        <w:rPr>
          <w:rFonts w:cs="Sylfaen"/>
          <w:noProof/>
          <w:color w:val="000000"/>
          <w:lang w:val="ka-GE"/>
        </w:rPr>
        <w:t xml:space="preserve"> შემთხვევაში </w:t>
      </w:r>
      <w:r w:rsidR="005B4F38" w:rsidRPr="00A4039E">
        <w:rPr>
          <w:rFonts w:cs="Sylfaen"/>
          <w:noProof/>
          <w:color w:val="000000"/>
          <w:lang w:val="ka-GE"/>
        </w:rPr>
        <w:t>ჩა</w:t>
      </w:r>
      <w:r w:rsidR="009B73F5" w:rsidRPr="00A4039E">
        <w:rPr>
          <w:rFonts w:cs="Sylfaen"/>
          <w:noProof/>
          <w:color w:val="000000"/>
          <w:lang w:val="ka-GE"/>
        </w:rPr>
        <w:t>იბარებს</w:t>
      </w:r>
      <w:r w:rsidR="00E86B38" w:rsidRPr="00A4039E">
        <w:rPr>
          <w:rFonts w:cs="Sylfaen"/>
          <w:noProof/>
          <w:color w:val="000000"/>
          <w:lang w:val="ka-GE"/>
        </w:rPr>
        <w:t xml:space="preserve"> </w:t>
      </w:r>
      <w:r w:rsidR="00D631B1" w:rsidRPr="00A4039E">
        <w:rPr>
          <w:rFonts w:cs="Sylfaen"/>
          <w:noProof/>
          <w:color w:val="000000"/>
          <w:lang w:val="ka-GE"/>
        </w:rPr>
        <w:t xml:space="preserve">შესაბამისი </w:t>
      </w:r>
      <w:r w:rsidR="009B73F5" w:rsidRPr="00A4039E">
        <w:rPr>
          <w:rFonts w:cs="Sylfaen"/>
          <w:noProof/>
          <w:color w:val="000000"/>
          <w:lang w:val="ka-GE"/>
        </w:rPr>
        <w:t>კომპანია</w:t>
      </w:r>
      <w:r w:rsidR="00D631B1" w:rsidRPr="00A4039E">
        <w:rPr>
          <w:rFonts w:cs="Sylfaen"/>
          <w:noProof/>
          <w:color w:val="000000"/>
          <w:lang w:val="ka-GE"/>
        </w:rPr>
        <w:t xml:space="preserve"> ხელშეკრულების საფუძველზე.</w:t>
      </w:r>
      <w:r w:rsidR="00E86B38" w:rsidRPr="00A4039E">
        <w:rPr>
          <w:rFonts w:cs="Sylfaen"/>
          <w:noProof/>
          <w:color w:val="000000"/>
          <w:lang w:val="ka-GE"/>
        </w:rPr>
        <w:t xml:space="preserve"> კომპანიის ტრანსპორტის სარემონტო სამუშაოები დგილზე არ მოხდება. </w:t>
      </w:r>
    </w:p>
    <w:p w14:paraId="20D2D7C1" w14:textId="5FB2623F" w:rsidR="00FD1995" w:rsidRPr="00A4039E" w:rsidRDefault="00FD1995" w:rsidP="00617E59">
      <w:pPr>
        <w:pStyle w:val="ListParagraph"/>
        <w:numPr>
          <w:ilvl w:val="0"/>
          <w:numId w:val="61"/>
        </w:numPr>
        <w:spacing w:before="120"/>
        <w:jc w:val="both"/>
        <w:rPr>
          <w:rFonts w:cs="Sylfaen"/>
          <w:noProof/>
          <w:color w:val="000000"/>
          <w:lang w:val="ka-GE"/>
        </w:rPr>
      </w:pPr>
      <w:r w:rsidRPr="00A4039E">
        <w:rPr>
          <w:rFonts w:cs="Sylfaen"/>
          <w:b/>
          <w:noProof/>
          <w:color w:val="auto"/>
          <w:lang w:val="ka-GE"/>
        </w:rPr>
        <w:t>მყარი სახიფათო ნარჩენები</w:t>
      </w:r>
      <w:r w:rsidRPr="00A4039E">
        <w:rPr>
          <w:rFonts w:cs="Sylfaen"/>
          <w:noProof/>
          <w:color w:val="auto"/>
          <w:lang w:val="ka-GE"/>
        </w:rPr>
        <w:t xml:space="preserve"> </w:t>
      </w:r>
      <w:r w:rsidRPr="00A4039E">
        <w:rPr>
          <w:rFonts w:cs="Sylfaen"/>
          <w:noProof/>
          <w:color w:val="000000"/>
          <w:lang w:val="ka-GE"/>
        </w:rPr>
        <w:t>როგორიცაა: ნავთობპროდუქტებით დაბინძურებული ჩვრები და სხვ. განთავსდება მათთვის გამოყოფილ სპეციალურ კონტეინერში, რომლებიც განთავსებული იქნება ნარჩენების წარმოქმნის უბანთან ახლოს, დროებითი დასაწყობების ტერიტორიაზე;</w:t>
      </w:r>
    </w:p>
    <w:p w14:paraId="70159FAF" w14:textId="77777777" w:rsidR="00FD1995" w:rsidRPr="00A4039E" w:rsidRDefault="00FD1995" w:rsidP="00E86B38">
      <w:pPr>
        <w:spacing w:before="120"/>
        <w:ind w:left="360"/>
        <w:jc w:val="both"/>
        <w:rPr>
          <w:rFonts w:cs="Sylfaen"/>
          <w:noProof/>
          <w:color w:val="FF0000"/>
          <w:lang w:val="ka-GE"/>
        </w:rPr>
      </w:pPr>
    </w:p>
    <w:p w14:paraId="089BE8D9" w14:textId="77777777" w:rsidR="00FD1995" w:rsidRPr="00A4039E" w:rsidRDefault="00FD1995" w:rsidP="00692EA1">
      <w:pPr>
        <w:spacing w:before="120"/>
        <w:ind w:left="270"/>
        <w:jc w:val="both"/>
        <w:rPr>
          <w:rFonts w:eastAsia="Calibri" w:cs="Arial"/>
          <w:noProof/>
          <w:color w:val="000000"/>
          <w:u w:val="single"/>
          <w:lang w:val="ka-GE"/>
        </w:rPr>
      </w:pPr>
      <w:r w:rsidRPr="00A4039E">
        <w:rPr>
          <w:rFonts w:eastAsia="Calibri" w:cs="Arial"/>
          <w:noProof/>
          <w:color w:val="000000"/>
          <w:u w:val="single"/>
          <w:lang w:val="ka-GE"/>
        </w:rPr>
        <w:t>აკრძალული იქნება:</w:t>
      </w:r>
    </w:p>
    <w:p w14:paraId="60409270" w14:textId="77777777" w:rsidR="00FD1995" w:rsidRPr="00A4039E" w:rsidRDefault="00FD1995" w:rsidP="00692EA1">
      <w:pPr>
        <w:pStyle w:val="ListParagraph"/>
        <w:numPr>
          <w:ilvl w:val="0"/>
          <w:numId w:val="60"/>
        </w:numPr>
        <w:autoSpaceDE w:val="0"/>
        <w:autoSpaceDN w:val="0"/>
        <w:adjustRightInd w:val="0"/>
        <w:spacing w:before="120"/>
        <w:jc w:val="both"/>
        <w:rPr>
          <w:rFonts w:eastAsia="Calibri" w:cs="Sylfaen"/>
          <w:noProof/>
          <w:color w:val="000000"/>
          <w:lang w:val="ka-GE"/>
        </w:rPr>
      </w:pPr>
      <w:r w:rsidRPr="00A4039E">
        <w:rPr>
          <w:rFonts w:eastAsia="Calibri" w:cs="Sylfaen"/>
          <w:noProof/>
          <w:color w:val="000000"/>
          <w:lang w:val="ka-GE"/>
        </w:rPr>
        <w:t xml:space="preserve">ნარჩენების წარმოქმნის ადგილზე ხანგრძლივი დროით დაგროვება; </w:t>
      </w:r>
    </w:p>
    <w:p w14:paraId="283EC913" w14:textId="77777777" w:rsidR="00FD1995" w:rsidRPr="00A4039E" w:rsidRDefault="00FD1995" w:rsidP="00692EA1">
      <w:pPr>
        <w:pStyle w:val="ListParagraph"/>
        <w:numPr>
          <w:ilvl w:val="0"/>
          <w:numId w:val="60"/>
        </w:numPr>
        <w:autoSpaceDE w:val="0"/>
        <w:autoSpaceDN w:val="0"/>
        <w:adjustRightInd w:val="0"/>
        <w:spacing w:before="120"/>
        <w:jc w:val="both"/>
        <w:rPr>
          <w:rFonts w:eastAsia="Calibri" w:cs="Sylfaen"/>
          <w:noProof/>
          <w:color w:val="000000"/>
          <w:lang w:val="ka-GE"/>
        </w:rPr>
      </w:pPr>
      <w:r w:rsidRPr="00A4039E">
        <w:rPr>
          <w:rFonts w:eastAsia="Calibri" w:cs="Sylfaen"/>
          <w:noProof/>
          <w:color w:val="000000"/>
          <w:lang w:val="ka-GE"/>
        </w:rPr>
        <w:t>მყარი საყოფაცხოვრებო ნარჩენებისათვის განკუთვნილ კონტეინერებში სახიფათო ნარჩენების მოთავსება;</w:t>
      </w:r>
    </w:p>
    <w:p w14:paraId="2EEE4637" w14:textId="77777777" w:rsidR="00FD1995" w:rsidRPr="00A4039E" w:rsidRDefault="00FD1995" w:rsidP="00692EA1">
      <w:pPr>
        <w:autoSpaceDE w:val="0"/>
        <w:autoSpaceDN w:val="0"/>
        <w:adjustRightInd w:val="0"/>
        <w:spacing w:before="120"/>
        <w:jc w:val="both"/>
        <w:rPr>
          <w:rFonts w:eastAsia="Calibri" w:cs="Sylfaen_PDF_Subset"/>
          <w:noProof/>
          <w:color w:val="000000"/>
          <w:lang w:val="ka-GE"/>
        </w:rPr>
      </w:pPr>
      <w:r w:rsidRPr="00A4039E">
        <w:rPr>
          <w:rFonts w:eastAsia="Calibri" w:cs="Sylfaen"/>
          <w:noProof/>
          <w:color w:val="000000"/>
          <w:lang w:val="ka-GE"/>
        </w:rPr>
        <w:t>საჭიროა კომპანიის საქმიანობის პროცესში წარმოქმნილი, სახიფათო</w:t>
      </w:r>
      <w:r w:rsidRPr="00A4039E">
        <w:rPr>
          <w:rFonts w:eastAsia="Calibri" w:cs="Sylfaen_PDF_Subset"/>
          <w:noProof/>
          <w:color w:val="000000"/>
          <w:lang w:val="ka-GE"/>
        </w:rPr>
        <w:t xml:space="preserve"> </w:t>
      </w:r>
      <w:r w:rsidRPr="00A4039E">
        <w:rPr>
          <w:rFonts w:eastAsia="Calibri" w:cs="Sylfaen"/>
          <w:noProof/>
          <w:color w:val="000000"/>
          <w:lang w:val="ka-GE"/>
        </w:rPr>
        <w:t>ნარჩენების</w:t>
      </w:r>
      <w:r w:rsidRPr="00A4039E">
        <w:rPr>
          <w:rFonts w:eastAsia="Calibri" w:cs="Sylfaen_PDF_Subset"/>
          <w:noProof/>
          <w:color w:val="000000"/>
          <w:lang w:val="ka-GE"/>
        </w:rPr>
        <w:t xml:space="preserve"> </w:t>
      </w:r>
      <w:r w:rsidRPr="00A4039E">
        <w:rPr>
          <w:rFonts w:eastAsia="Calibri" w:cs="Sylfaen"/>
          <w:noProof/>
          <w:color w:val="000000"/>
          <w:lang w:val="ka-GE"/>
        </w:rPr>
        <w:t>სათანადოდ შეფუთვა</w:t>
      </w:r>
      <w:r w:rsidRPr="00A4039E">
        <w:rPr>
          <w:rFonts w:eastAsia="Calibri" w:cs="Sylfaen_PDF_Subset"/>
          <w:noProof/>
          <w:color w:val="000000"/>
          <w:lang w:val="ka-GE"/>
        </w:rPr>
        <w:t>, კერძოდ:</w:t>
      </w:r>
    </w:p>
    <w:p w14:paraId="06086F7F" w14:textId="77777777" w:rsidR="00FD1995" w:rsidRPr="00A4039E" w:rsidRDefault="00FD1995" w:rsidP="00692EA1">
      <w:pPr>
        <w:pStyle w:val="ListParagraph"/>
        <w:numPr>
          <w:ilvl w:val="0"/>
          <w:numId w:val="59"/>
        </w:numPr>
        <w:autoSpaceDE w:val="0"/>
        <w:autoSpaceDN w:val="0"/>
        <w:adjustRightInd w:val="0"/>
        <w:spacing w:before="120"/>
        <w:jc w:val="both"/>
        <w:rPr>
          <w:rFonts w:eastAsia="Calibri" w:cs="Sylfaen_PDF_Subset"/>
          <w:noProof/>
          <w:color w:val="000000"/>
          <w:lang w:val="ka-GE"/>
        </w:rPr>
      </w:pPr>
      <w:r w:rsidRPr="00A4039E">
        <w:rPr>
          <w:rFonts w:eastAsia="Calibri" w:cs="Sylfaen"/>
          <w:noProof/>
          <w:color w:val="000000"/>
          <w:lang w:val="ka-GE"/>
        </w:rPr>
        <w:t>სახიფათო</w:t>
      </w:r>
      <w:r w:rsidRPr="00A4039E">
        <w:rPr>
          <w:rFonts w:eastAsia="Calibri" w:cs="Sylfaen_PDF_Subset"/>
          <w:noProof/>
          <w:color w:val="000000"/>
          <w:lang w:val="ka-GE"/>
        </w:rPr>
        <w:t xml:space="preserve"> </w:t>
      </w:r>
      <w:r w:rsidRPr="00A4039E">
        <w:rPr>
          <w:rFonts w:eastAsia="Calibri" w:cs="Sylfaen"/>
          <w:noProof/>
          <w:color w:val="000000"/>
          <w:lang w:val="ka-GE"/>
        </w:rPr>
        <w:t>ნარჩენები უნდა შეიფუთოს ისეთი</w:t>
      </w:r>
      <w:r w:rsidRPr="00A4039E">
        <w:rPr>
          <w:rFonts w:eastAsia="Calibri" w:cs="Sylfaen_PDF_Subset"/>
          <w:noProof/>
          <w:color w:val="000000"/>
          <w:lang w:val="ka-GE"/>
        </w:rPr>
        <w:t xml:space="preserve"> </w:t>
      </w:r>
      <w:r w:rsidRPr="00A4039E">
        <w:rPr>
          <w:rFonts w:eastAsia="Calibri" w:cs="Sylfaen"/>
          <w:noProof/>
          <w:color w:val="000000"/>
          <w:lang w:val="ka-GE"/>
        </w:rPr>
        <w:t>საშუალებით</w:t>
      </w:r>
      <w:r w:rsidRPr="00A4039E">
        <w:rPr>
          <w:rFonts w:eastAsia="Calibri" w:cs="Sylfaen_PDF_Subset"/>
          <w:noProof/>
          <w:color w:val="000000"/>
          <w:lang w:val="ka-GE"/>
        </w:rPr>
        <w:t xml:space="preserve">, </w:t>
      </w:r>
      <w:r w:rsidRPr="00A4039E">
        <w:rPr>
          <w:rFonts w:eastAsia="Calibri" w:cs="Sylfaen"/>
          <w:noProof/>
          <w:color w:val="000000"/>
          <w:lang w:val="ka-GE"/>
        </w:rPr>
        <w:t>რომლებიც</w:t>
      </w:r>
      <w:r w:rsidRPr="00A4039E">
        <w:rPr>
          <w:rFonts w:eastAsia="Calibri" w:cs="Sylfaen_PDF_Subset"/>
          <w:noProof/>
          <w:color w:val="000000"/>
          <w:lang w:val="ka-GE"/>
        </w:rPr>
        <w:t xml:space="preserve"> </w:t>
      </w:r>
      <w:r w:rsidRPr="00A4039E">
        <w:rPr>
          <w:rFonts w:eastAsia="Calibri" w:cs="Sylfaen"/>
          <w:noProof/>
          <w:color w:val="000000"/>
          <w:lang w:val="ka-GE"/>
        </w:rPr>
        <w:t>რეზისტენტულია</w:t>
      </w:r>
      <w:r w:rsidRPr="00A4039E">
        <w:rPr>
          <w:rFonts w:eastAsia="Calibri" w:cs="Sylfaen_PDF_Subset"/>
          <w:noProof/>
          <w:color w:val="000000"/>
          <w:lang w:val="ka-GE"/>
        </w:rPr>
        <w:t xml:space="preserve"> </w:t>
      </w:r>
      <w:r w:rsidRPr="00A4039E">
        <w:rPr>
          <w:rFonts w:eastAsia="Calibri" w:cs="Sylfaen"/>
          <w:noProof/>
          <w:color w:val="000000"/>
          <w:lang w:val="ka-GE"/>
        </w:rPr>
        <w:t>მასში</w:t>
      </w:r>
      <w:r w:rsidRPr="00A4039E">
        <w:rPr>
          <w:rFonts w:eastAsia="Calibri" w:cs="Sylfaen_PDF_Subset"/>
          <w:noProof/>
          <w:color w:val="000000"/>
          <w:lang w:val="ka-GE"/>
        </w:rPr>
        <w:t xml:space="preserve"> </w:t>
      </w:r>
      <w:r w:rsidRPr="00A4039E">
        <w:rPr>
          <w:rFonts w:eastAsia="Calibri" w:cs="Sylfaen"/>
          <w:noProof/>
          <w:color w:val="000000"/>
          <w:lang w:val="ka-GE"/>
        </w:rPr>
        <w:t>მოთავსებული ნარჩენების</w:t>
      </w:r>
      <w:r w:rsidRPr="00A4039E">
        <w:rPr>
          <w:rFonts w:eastAsia="Calibri" w:cs="Sylfaen_PDF_Subset"/>
          <w:noProof/>
          <w:color w:val="000000"/>
          <w:lang w:val="ka-GE"/>
        </w:rPr>
        <w:t xml:space="preserve"> </w:t>
      </w:r>
      <w:r w:rsidRPr="00A4039E">
        <w:rPr>
          <w:rFonts w:eastAsia="Calibri" w:cs="Sylfaen"/>
          <w:noProof/>
          <w:color w:val="000000"/>
          <w:lang w:val="ka-GE"/>
        </w:rPr>
        <w:t>მიმართ</w:t>
      </w:r>
      <w:r w:rsidRPr="00A4039E">
        <w:rPr>
          <w:rFonts w:eastAsia="Calibri" w:cs="Sylfaen_PDF_Subset"/>
          <w:noProof/>
          <w:color w:val="000000"/>
          <w:lang w:val="ka-GE"/>
        </w:rPr>
        <w:t>;</w:t>
      </w:r>
    </w:p>
    <w:p w14:paraId="0CAA0181" w14:textId="77777777" w:rsidR="00FD1995" w:rsidRPr="00A4039E" w:rsidRDefault="00FD1995" w:rsidP="00692EA1">
      <w:pPr>
        <w:pStyle w:val="ListParagraph"/>
        <w:numPr>
          <w:ilvl w:val="0"/>
          <w:numId w:val="59"/>
        </w:numPr>
        <w:autoSpaceDE w:val="0"/>
        <w:autoSpaceDN w:val="0"/>
        <w:adjustRightInd w:val="0"/>
        <w:spacing w:before="120"/>
        <w:jc w:val="both"/>
        <w:rPr>
          <w:rFonts w:eastAsia="Calibri" w:cs="Sylfaen_PDF_Subset"/>
          <w:noProof/>
          <w:color w:val="000000"/>
          <w:lang w:val="ka-GE"/>
        </w:rPr>
      </w:pPr>
      <w:r w:rsidRPr="00A4039E">
        <w:rPr>
          <w:rFonts w:eastAsia="Calibri" w:cs="Sylfaen"/>
          <w:noProof/>
          <w:color w:val="000000"/>
          <w:lang w:val="ka-GE"/>
        </w:rPr>
        <w:t>უზრუნველყოფილი უნდა იყოს სახიფათო</w:t>
      </w:r>
      <w:r w:rsidRPr="00A4039E">
        <w:rPr>
          <w:rFonts w:eastAsia="Calibri" w:cs="Sylfaen_PDF_Subset"/>
          <w:noProof/>
          <w:color w:val="000000"/>
          <w:lang w:val="ka-GE"/>
        </w:rPr>
        <w:t xml:space="preserve"> </w:t>
      </w:r>
      <w:r w:rsidRPr="00A4039E">
        <w:rPr>
          <w:rFonts w:eastAsia="Calibri" w:cs="Sylfaen"/>
          <w:noProof/>
          <w:color w:val="000000"/>
          <w:lang w:val="ka-GE"/>
        </w:rPr>
        <w:t>ნარჩენების</w:t>
      </w:r>
      <w:r w:rsidRPr="00A4039E">
        <w:rPr>
          <w:rFonts w:eastAsia="Calibri" w:cs="Sylfaen_PDF_Subset"/>
          <w:noProof/>
          <w:color w:val="000000"/>
          <w:lang w:val="ka-GE"/>
        </w:rPr>
        <w:t xml:space="preserve"> </w:t>
      </w:r>
      <w:r w:rsidRPr="00A4039E">
        <w:rPr>
          <w:rFonts w:eastAsia="Calibri" w:cs="Sylfaen"/>
          <w:noProof/>
          <w:color w:val="000000"/>
          <w:lang w:val="ka-GE"/>
        </w:rPr>
        <w:t>შეფუთვა,</w:t>
      </w:r>
      <w:r w:rsidRPr="00A4039E">
        <w:rPr>
          <w:rFonts w:eastAsia="Calibri" w:cs="Sylfaen_PDF_Subset"/>
          <w:noProof/>
          <w:color w:val="000000"/>
          <w:lang w:val="ka-GE"/>
        </w:rPr>
        <w:t xml:space="preserve"> </w:t>
      </w:r>
      <w:r w:rsidRPr="00A4039E">
        <w:rPr>
          <w:rFonts w:eastAsia="Calibri" w:cs="Sylfaen"/>
          <w:noProof/>
          <w:color w:val="000000"/>
          <w:lang w:val="ka-GE"/>
        </w:rPr>
        <w:t>დახურულ</w:t>
      </w:r>
      <w:r w:rsidRPr="00A4039E">
        <w:rPr>
          <w:rFonts w:eastAsia="Calibri" w:cs="Sylfaen_PDF_Subset"/>
          <w:noProof/>
          <w:color w:val="000000"/>
          <w:lang w:val="ka-GE"/>
        </w:rPr>
        <w:t xml:space="preserve"> </w:t>
      </w:r>
      <w:r w:rsidRPr="00A4039E">
        <w:rPr>
          <w:rFonts w:eastAsia="Calibri" w:cs="Sylfaen"/>
          <w:noProof/>
          <w:color w:val="000000"/>
          <w:lang w:val="ka-GE"/>
        </w:rPr>
        <w:t>და</w:t>
      </w:r>
      <w:r w:rsidRPr="00A4039E">
        <w:rPr>
          <w:rFonts w:eastAsia="Calibri" w:cs="Sylfaen_PDF_Subset"/>
          <w:noProof/>
          <w:color w:val="000000"/>
          <w:lang w:val="ka-GE"/>
        </w:rPr>
        <w:t xml:space="preserve"> </w:t>
      </w:r>
      <w:r w:rsidRPr="00A4039E">
        <w:rPr>
          <w:rFonts w:eastAsia="Calibri" w:cs="Sylfaen"/>
          <w:noProof/>
          <w:color w:val="000000"/>
          <w:lang w:val="ka-GE"/>
        </w:rPr>
        <w:t>დაუზიანებელ</w:t>
      </w:r>
      <w:r w:rsidRPr="00A4039E">
        <w:rPr>
          <w:rFonts w:eastAsia="Calibri" w:cs="Sylfaen_PDF_Subset"/>
          <w:noProof/>
          <w:color w:val="000000"/>
          <w:lang w:val="ka-GE"/>
        </w:rPr>
        <w:t xml:space="preserve"> </w:t>
      </w:r>
      <w:r w:rsidRPr="00A4039E">
        <w:rPr>
          <w:rFonts w:eastAsia="Calibri" w:cs="Sylfaen"/>
          <w:noProof/>
          <w:color w:val="000000"/>
          <w:lang w:val="ka-GE"/>
        </w:rPr>
        <w:t>მდგომარეობაში</w:t>
      </w:r>
      <w:r w:rsidRPr="00A4039E">
        <w:rPr>
          <w:rFonts w:eastAsia="Calibri" w:cs="Sylfaen_PDF_Subset"/>
          <w:noProof/>
          <w:color w:val="000000"/>
          <w:lang w:val="ka-GE"/>
        </w:rPr>
        <w:t xml:space="preserve"> </w:t>
      </w:r>
      <w:r w:rsidRPr="00A4039E">
        <w:rPr>
          <w:rFonts w:eastAsia="Calibri" w:cs="Sylfaen"/>
          <w:noProof/>
          <w:color w:val="000000"/>
          <w:lang w:val="ka-GE"/>
        </w:rPr>
        <w:t>არსებობა</w:t>
      </w:r>
      <w:r w:rsidRPr="00A4039E">
        <w:rPr>
          <w:rFonts w:eastAsia="Calibri" w:cs="Sylfaen_PDF_Subset"/>
          <w:noProof/>
          <w:color w:val="000000"/>
          <w:lang w:val="ka-GE"/>
        </w:rPr>
        <w:t>;</w:t>
      </w:r>
    </w:p>
    <w:p w14:paraId="71086556" w14:textId="77777777" w:rsidR="00FD1995" w:rsidRPr="00A4039E" w:rsidRDefault="00FD1995" w:rsidP="00692EA1">
      <w:pPr>
        <w:pStyle w:val="ListParagraph"/>
        <w:numPr>
          <w:ilvl w:val="0"/>
          <w:numId w:val="59"/>
        </w:numPr>
        <w:autoSpaceDE w:val="0"/>
        <w:autoSpaceDN w:val="0"/>
        <w:adjustRightInd w:val="0"/>
        <w:spacing w:before="120"/>
        <w:jc w:val="both"/>
        <w:rPr>
          <w:rFonts w:eastAsia="Calibri" w:cs="Sylfaen_PDF_Subset"/>
          <w:noProof/>
          <w:color w:val="000000"/>
          <w:lang w:val="ka-GE"/>
        </w:rPr>
      </w:pPr>
      <w:r w:rsidRPr="00A4039E">
        <w:rPr>
          <w:rFonts w:eastAsia="Calibri" w:cs="Sylfaen"/>
          <w:noProof/>
          <w:color w:val="000000"/>
          <w:lang w:val="ka-GE"/>
        </w:rPr>
        <w:t>სახიფათო</w:t>
      </w:r>
      <w:r w:rsidRPr="00A4039E">
        <w:rPr>
          <w:rFonts w:eastAsia="Calibri" w:cs="Sylfaen_PDF_Subset"/>
          <w:noProof/>
          <w:color w:val="000000"/>
          <w:lang w:val="ka-GE"/>
        </w:rPr>
        <w:t xml:space="preserve"> </w:t>
      </w:r>
      <w:r w:rsidRPr="00A4039E">
        <w:rPr>
          <w:rFonts w:eastAsia="Calibri" w:cs="Sylfaen"/>
          <w:noProof/>
          <w:color w:val="000000"/>
          <w:lang w:val="ka-GE"/>
        </w:rPr>
        <w:t>ნარჩენის შეფუთვაზე უნდა განთავსდეს ეტიკეტი, სადაც დატანილი იქნება სახიფათოობის აღმნიშვნელი ნიშანი</w:t>
      </w:r>
      <w:r w:rsidRPr="00A4039E">
        <w:rPr>
          <w:noProof/>
          <w:vertAlign w:val="superscript"/>
          <w:lang w:val="ka-GE"/>
        </w:rPr>
        <w:footnoteReference w:id="6"/>
      </w:r>
      <w:r w:rsidRPr="00A4039E">
        <w:rPr>
          <w:rFonts w:eastAsia="Calibri" w:cs="Sylfaen"/>
          <w:noProof/>
          <w:color w:val="000000"/>
          <w:lang w:val="ka-GE"/>
        </w:rPr>
        <w:t xml:space="preserve">. </w:t>
      </w:r>
    </w:p>
    <w:p w14:paraId="6A248C46" w14:textId="77777777" w:rsidR="00FD1995" w:rsidRPr="00A4039E" w:rsidRDefault="00FD1995" w:rsidP="00692EA1">
      <w:pPr>
        <w:autoSpaceDE w:val="0"/>
        <w:autoSpaceDN w:val="0"/>
        <w:adjustRightInd w:val="0"/>
        <w:spacing w:before="120"/>
        <w:jc w:val="both"/>
        <w:rPr>
          <w:rFonts w:eastAsia="Calibri"/>
          <w:noProof/>
          <w:color w:val="000000"/>
          <w:lang w:val="ka-GE"/>
        </w:rPr>
      </w:pPr>
      <w:r w:rsidRPr="00A4039E">
        <w:rPr>
          <w:rFonts w:eastAsia="Calibri"/>
          <w:noProof/>
          <w:color w:val="000000"/>
          <w:lang w:val="ka-GE"/>
        </w:rPr>
        <w:t>გარდა ამისა, ნარჩენების კონტეინერები უნდა შეესაბამებოდეს შესანახი ნარჩენების ზომას, ფორმას, შემადგენლობას და სახიფათოობის მაჩვენებელს. დაზიანებული კონტეინერების გამოყენება მკაცრად უნდა იყოს აკრძალული. თითოეულ კონტეინერს უნდა გააჩნდეს თავსახური. სახიფათო ნარჩენები უნდა იყოს იზოლირებული სხვა ნარჩენებისაგან.</w:t>
      </w:r>
    </w:p>
    <w:p w14:paraId="17265956" w14:textId="77777777" w:rsidR="00FD1995" w:rsidRPr="00A4039E" w:rsidRDefault="00FD1995" w:rsidP="00692EA1">
      <w:pPr>
        <w:widowControl w:val="0"/>
        <w:autoSpaceDE w:val="0"/>
        <w:autoSpaceDN w:val="0"/>
        <w:adjustRightInd w:val="0"/>
        <w:spacing w:before="120"/>
        <w:jc w:val="both"/>
        <w:rPr>
          <w:noProof/>
          <w:color w:val="000000"/>
          <w:lang w:val="ka-GE"/>
        </w:rPr>
      </w:pPr>
      <w:r w:rsidRPr="00A4039E">
        <w:rPr>
          <w:noProof/>
          <w:color w:val="000000"/>
          <w:lang w:val="ka-GE"/>
        </w:rPr>
        <w:t>კომპანიის ნარჩენების მართვაზე პასუხისმგებელი პირი ვალდებულია უზრუნველყოს ნარჩენების შეგროვებისათვის განკუთვნილი კონტეინერების ნიშანდება შესაბამისი წარწერებით ან ნიშნებით, რათა შესაძლებელი გახდეს მათი შიგთავსის განსაზღვრა და ზუსტად აღწერა. ეს ასევე, აუცილებელია ნარჩენების მართვისა და უსაფრთხოების წესების დაცვისათვის. მნიშვნელოვანია გამაფრთხილებელი და ამკრძალავი ნიშნების/წარწერების განთავსება.</w:t>
      </w:r>
    </w:p>
    <w:p w14:paraId="353DEE0B" w14:textId="77777777" w:rsidR="00FD1995" w:rsidRPr="00A4039E" w:rsidRDefault="00FD1995" w:rsidP="00692EA1">
      <w:pPr>
        <w:spacing w:before="120"/>
        <w:jc w:val="both"/>
        <w:rPr>
          <w:rFonts w:eastAsia="Calibri"/>
          <w:noProof/>
          <w:color w:val="000000"/>
          <w:szCs w:val="20"/>
          <w:lang w:val="ka-GE"/>
        </w:rPr>
      </w:pPr>
      <w:r w:rsidRPr="00A4039E">
        <w:rPr>
          <w:rFonts w:eastAsia="Calibri"/>
          <w:noProof/>
          <w:color w:val="000000"/>
          <w:szCs w:val="20"/>
          <w:lang w:val="ka-GE"/>
        </w:rPr>
        <w:t>აღნიშნული უნდა განხორციელდეს შემდეგი წესების დაცვით:</w:t>
      </w:r>
    </w:p>
    <w:p w14:paraId="23E1DF82" w14:textId="77777777" w:rsidR="00FD1995" w:rsidRPr="00A4039E" w:rsidRDefault="00FD1995" w:rsidP="00692EA1">
      <w:pPr>
        <w:pStyle w:val="ListParagraph"/>
        <w:numPr>
          <w:ilvl w:val="0"/>
          <w:numId w:val="58"/>
        </w:numPr>
        <w:autoSpaceDE w:val="0"/>
        <w:autoSpaceDN w:val="0"/>
        <w:adjustRightInd w:val="0"/>
        <w:spacing w:before="120"/>
        <w:jc w:val="both"/>
        <w:rPr>
          <w:rFonts w:eastAsia="Calibri" w:cs="Sylfaen"/>
          <w:noProof/>
          <w:color w:val="000000"/>
          <w:lang w:val="ka-GE"/>
        </w:rPr>
      </w:pPr>
      <w:r w:rsidRPr="00A4039E">
        <w:rPr>
          <w:rFonts w:eastAsia="Calibri" w:cs="Sylfaen"/>
          <w:noProof/>
          <w:color w:val="000000"/>
          <w:lang w:val="ka-GE"/>
        </w:rPr>
        <w:t>კონტეინერებზე, სადაც განთავსდება სახიფათო ნარჩენები დატანილი იქნება შესაბამისი, მაფრთხილებელი ნიშნები;</w:t>
      </w:r>
    </w:p>
    <w:p w14:paraId="2B484AF4" w14:textId="77777777" w:rsidR="00FD1995" w:rsidRPr="00A4039E" w:rsidRDefault="00FD1995" w:rsidP="00692EA1">
      <w:pPr>
        <w:pStyle w:val="ListParagraph"/>
        <w:numPr>
          <w:ilvl w:val="0"/>
          <w:numId w:val="58"/>
        </w:numPr>
        <w:autoSpaceDE w:val="0"/>
        <w:autoSpaceDN w:val="0"/>
        <w:adjustRightInd w:val="0"/>
        <w:spacing w:before="120"/>
        <w:jc w:val="both"/>
        <w:rPr>
          <w:rFonts w:eastAsia="Calibri" w:cs="Sylfaen"/>
          <w:noProof/>
          <w:color w:val="000000"/>
          <w:lang w:val="ka-GE"/>
        </w:rPr>
      </w:pPr>
      <w:r w:rsidRPr="00A4039E">
        <w:rPr>
          <w:rFonts w:eastAsia="Calibri" w:cs="Sylfaen"/>
          <w:noProof/>
          <w:color w:val="000000"/>
          <w:lang w:val="ka-GE"/>
        </w:rPr>
        <w:t>სახიფათო ნარჩენების განთავსების ადგილებზე გამოკრული იქნება სახიფათო ნარჩენებთან მოპყრობის წესები;</w:t>
      </w:r>
    </w:p>
    <w:p w14:paraId="0F704C7C" w14:textId="77777777" w:rsidR="00FD1995" w:rsidRPr="00A4039E" w:rsidRDefault="00FD1995" w:rsidP="00692EA1">
      <w:pPr>
        <w:pStyle w:val="ListParagraph"/>
        <w:numPr>
          <w:ilvl w:val="0"/>
          <w:numId w:val="58"/>
        </w:numPr>
        <w:autoSpaceDE w:val="0"/>
        <w:autoSpaceDN w:val="0"/>
        <w:adjustRightInd w:val="0"/>
        <w:spacing w:before="120"/>
        <w:jc w:val="both"/>
        <w:rPr>
          <w:rFonts w:eastAsia="Calibri" w:cs="Sylfaen"/>
          <w:noProof/>
          <w:color w:val="000000"/>
          <w:lang w:val="ka-GE"/>
        </w:rPr>
      </w:pPr>
      <w:r w:rsidRPr="00A4039E">
        <w:rPr>
          <w:rFonts w:eastAsia="Calibri" w:cs="Sylfaen"/>
          <w:noProof/>
          <w:color w:val="000000"/>
          <w:lang w:val="ka-GE"/>
        </w:rPr>
        <w:t>ადგილები, სადაც ნარჩენები დროებით განთავსდება (განსაკუთრებით სახიფათო ნარჩენების შემთხვევაში) მარკირებული იქნება შესაბამისი გამაფრთხილებელი ნიშნებით;</w:t>
      </w:r>
    </w:p>
    <w:p w14:paraId="6232DC5B" w14:textId="77777777" w:rsidR="00FD1995" w:rsidRPr="00A4039E" w:rsidRDefault="00FD1995" w:rsidP="00692EA1">
      <w:pPr>
        <w:pStyle w:val="ListParagraph"/>
        <w:numPr>
          <w:ilvl w:val="0"/>
          <w:numId w:val="58"/>
        </w:numPr>
        <w:autoSpaceDE w:val="0"/>
        <w:autoSpaceDN w:val="0"/>
        <w:adjustRightInd w:val="0"/>
        <w:spacing w:before="120"/>
        <w:jc w:val="both"/>
        <w:rPr>
          <w:rFonts w:eastAsia="Calibri" w:cs="Sylfaen"/>
          <w:noProof/>
          <w:color w:val="000000"/>
          <w:lang w:val="ka-GE"/>
        </w:rPr>
      </w:pPr>
      <w:r w:rsidRPr="00A4039E">
        <w:rPr>
          <w:rFonts w:eastAsia="Calibri" w:cs="Sylfaen"/>
          <w:noProof/>
          <w:color w:val="000000"/>
          <w:lang w:val="ka-GE"/>
        </w:rPr>
        <w:t>დაზიანების შემთხვევაში, ნარჩენებისთვის განკუთვნილი კონტეინერებიდან მოიხსნება და ახლით ჩანაცვლდება მასზე, მანამდე არსებული ნიშნები;</w:t>
      </w:r>
    </w:p>
    <w:p w14:paraId="543C6872" w14:textId="77777777" w:rsidR="00FD1995" w:rsidRPr="00A4039E" w:rsidRDefault="00FD1995" w:rsidP="00692EA1">
      <w:pPr>
        <w:pStyle w:val="ListParagraph"/>
        <w:numPr>
          <w:ilvl w:val="0"/>
          <w:numId w:val="58"/>
        </w:numPr>
        <w:autoSpaceDE w:val="0"/>
        <w:autoSpaceDN w:val="0"/>
        <w:adjustRightInd w:val="0"/>
        <w:spacing w:before="120"/>
        <w:jc w:val="both"/>
        <w:rPr>
          <w:rFonts w:eastAsia="Calibri" w:cs="Sylfaen"/>
          <w:noProof/>
          <w:color w:val="000000"/>
          <w:lang w:val="ka-GE"/>
        </w:rPr>
      </w:pPr>
      <w:r w:rsidRPr="00A4039E">
        <w:rPr>
          <w:rFonts w:eastAsia="Calibri" w:cs="Sylfaen"/>
          <w:noProof/>
          <w:color w:val="000000"/>
          <w:lang w:val="ka-GE"/>
        </w:rPr>
        <w:t>ყველა ნიშანი, რომელიც დატანილი იქნება ნარჩენებისთვის განკუთვნილ კონტეინერებსა და დროებითი განთავსების ადგილებზე, უნდა იკითხებოდეს ადვილად, რათა პერსონალმა ადვილად შეძლოს ნიშნების შინაარსის გაგება;</w:t>
      </w:r>
    </w:p>
    <w:p w14:paraId="2C7FD201" w14:textId="77777777" w:rsidR="00FD1995" w:rsidRPr="00A4039E" w:rsidRDefault="00FD1995" w:rsidP="00692EA1">
      <w:pPr>
        <w:pStyle w:val="ListParagraph"/>
        <w:numPr>
          <w:ilvl w:val="0"/>
          <w:numId w:val="58"/>
        </w:numPr>
        <w:autoSpaceDE w:val="0"/>
        <w:autoSpaceDN w:val="0"/>
        <w:adjustRightInd w:val="0"/>
        <w:spacing w:before="120"/>
        <w:jc w:val="both"/>
        <w:rPr>
          <w:rFonts w:eastAsia="Calibri" w:cs="Sylfaen"/>
          <w:noProof/>
          <w:color w:val="000000"/>
          <w:lang w:val="ka-GE"/>
        </w:rPr>
      </w:pPr>
      <w:r w:rsidRPr="00A4039E">
        <w:rPr>
          <w:rFonts w:eastAsia="Calibri" w:cs="Sylfaen"/>
          <w:noProof/>
          <w:color w:val="000000"/>
          <w:lang w:val="ka-GE"/>
        </w:rPr>
        <w:t xml:space="preserve">მაფრთხილებელი ნიშნები შესრულებული უნდა იყოს ქართულ და იმ უცხოურ ენაზე (საჭიროების შემთხვევაში), რომელიც გასაგები იქნება კომპანიაში დასაქმებული თანამშრომლებისთვის. </w:t>
      </w:r>
    </w:p>
    <w:p w14:paraId="3EA83C1E" w14:textId="77777777" w:rsidR="00FD1995" w:rsidRPr="00A4039E" w:rsidRDefault="00FD1995" w:rsidP="00692EA1">
      <w:pPr>
        <w:spacing w:before="120"/>
        <w:jc w:val="both"/>
        <w:rPr>
          <w:noProof/>
          <w:lang w:val="ka-GE"/>
        </w:rPr>
      </w:pPr>
    </w:p>
    <w:p w14:paraId="571716E0" w14:textId="77777777" w:rsidR="00FD1995" w:rsidRPr="00A4039E" w:rsidRDefault="00FD1995" w:rsidP="00FD1995">
      <w:pPr>
        <w:pStyle w:val="Heading4"/>
        <w:spacing w:before="120" w:after="120"/>
        <w:jc w:val="both"/>
        <w:rPr>
          <w:noProof/>
          <w:lang w:val="ka-GE"/>
        </w:rPr>
      </w:pPr>
      <w:bookmarkStart w:id="189" w:name="_Toc502065726"/>
      <w:r w:rsidRPr="00A4039E">
        <w:rPr>
          <w:noProof/>
          <w:lang w:val="ka-GE"/>
        </w:rPr>
        <w:t>ნარჩენების დროებითი შენახვის მეთოდები და პირობები</w:t>
      </w:r>
      <w:bookmarkEnd w:id="189"/>
    </w:p>
    <w:p w14:paraId="2BD57042" w14:textId="77777777" w:rsidR="00FD1995" w:rsidRPr="00A4039E" w:rsidRDefault="00FD1995" w:rsidP="00692EA1">
      <w:pPr>
        <w:spacing w:before="120"/>
        <w:jc w:val="both"/>
        <w:rPr>
          <w:noProof/>
          <w:lang w:val="ka-GE"/>
        </w:rPr>
      </w:pPr>
      <w:r w:rsidRPr="00A4039E">
        <w:rPr>
          <w:noProof/>
          <w:lang w:val="ka-GE"/>
        </w:rPr>
        <w:t>შპს „მარჯანი 5“-ს საქმიანობის პროცესში წარმოქმნილი სახიფათო ნარჩენების მენეჯმენტი ითვალისწინებს მათ შენახვას კომპანიის ტერიტორიაზე გარკვეული პერიოდით, შემდგომ გაუვნებლობამდე.</w:t>
      </w:r>
    </w:p>
    <w:p w14:paraId="3640687F" w14:textId="77777777" w:rsidR="00FD1995" w:rsidRPr="00A4039E" w:rsidRDefault="00FD1995" w:rsidP="00692EA1">
      <w:pPr>
        <w:shd w:val="clear" w:color="auto" w:fill="D9D9D9" w:themeFill="background1" w:themeFillShade="D9"/>
        <w:spacing w:before="120"/>
        <w:jc w:val="both"/>
        <w:rPr>
          <w:noProof/>
          <w:lang w:val="ka-GE"/>
        </w:rPr>
      </w:pPr>
      <w:r w:rsidRPr="00A4039E">
        <w:rPr>
          <w:noProof/>
          <w:lang w:val="ka-GE"/>
        </w:rPr>
        <w:t>ნარჩენების დროებითი შენახვის დროს უზრუნველყოფილი უნდა იყოს შემდეგი პირობები:</w:t>
      </w:r>
    </w:p>
    <w:p w14:paraId="5FF5A5C7" w14:textId="77777777" w:rsidR="00FD1995" w:rsidRPr="00A4039E" w:rsidRDefault="00FD1995" w:rsidP="00692EA1">
      <w:pPr>
        <w:pStyle w:val="ListParagraph"/>
        <w:numPr>
          <w:ilvl w:val="0"/>
          <w:numId w:val="69"/>
        </w:numPr>
        <w:spacing w:before="120"/>
        <w:jc w:val="both"/>
        <w:rPr>
          <w:noProof/>
          <w:lang w:val="ka-GE"/>
        </w:rPr>
      </w:pPr>
      <w:r w:rsidRPr="00A4039E">
        <w:rPr>
          <w:noProof/>
          <w:lang w:val="ka-GE"/>
        </w:rPr>
        <w:t>სახიფათო ნარჩენების დროებით შენახვის ადგილ(ებ)ი უნდა იყოს გადახურული და ატმოსფერული ნალექების ზემოქმედებისაგან დაცული;</w:t>
      </w:r>
    </w:p>
    <w:p w14:paraId="6DE5B4BB" w14:textId="77777777" w:rsidR="00FD1995" w:rsidRPr="00A4039E" w:rsidRDefault="00FD1995" w:rsidP="00692EA1">
      <w:pPr>
        <w:pStyle w:val="ListParagraph"/>
        <w:numPr>
          <w:ilvl w:val="0"/>
          <w:numId w:val="69"/>
        </w:numPr>
        <w:spacing w:before="120"/>
        <w:jc w:val="both"/>
        <w:rPr>
          <w:noProof/>
          <w:lang w:val="ka-GE"/>
        </w:rPr>
      </w:pPr>
      <w:r w:rsidRPr="00A4039E">
        <w:rPr>
          <w:noProof/>
          <w:lang w:val="ka-GE"/>
        </w:rPr>
        <w:t>ნარჩენების განთავსებისათვის სასურველია მოეწყოს თაროები;</w:t>
      </w:r>
    </w:p>
    <w:p w14:paraId="20536A4A" w14:textId="77777777" w:rsidR="00FD1995" w:rsidRPr="00A4039E" w:rsidRDefault="00FD1995" w:rsidP="00692EA1">
      <w:pPr>
        <w:pStyle w:val="ListParagraph"/>
        <w:numPr>
          <w:ilvl w:val="0"/>
          <w:numId w:val="69"/>
        </w:numPr>
        <w:spacing w:before="120"/>
        <w:jc w:val="both"/>
        <w:rPr>
          <w:noProof/>
          <w:lang w:val="ka-GE"/>
        </w:rPr>
      </w:pPr>
      <w:r w:rsidRPr="00A4039E">
        <w:rPr>
          <w:noProof/>
          <w:lang w:val="ka-GE"/>
        </w:rPr>
        <w:t>შენახვის ადგილის ქვედა ფენა (ძირი) დამზადებული უნდა იყოს ისეთი მასალისგან, რომელიც არ შედის რეაქციაში ან არ იწოვს შენახულ ნარჩენებს, წყალგაუმტარია და ითვალისწინებს ნარჩენების დაღვრის/გაფანტვის რისკს;</w:t>
      </w:r>
    </w:p>
    <w:p w14:paraId="3B215234" w14:textId="77777777" w:rsidR="00FD1995" w:rsidRPr="00A4039E" w:rsidRDefault="00FD1995" w:rsidP="00692EA1">
      <w:pPr>
        <w:pStyle w:val="ListParagraph"/>
        <w:numPr>
          <w:ilvl w:val="0"/>
          <w:numId w:val="69"/>
        </w:numPr>
        <w:spacing w:before="120"/>
        <w:jc w:val="both"/>
        <w:rPr>
          <w:noProof/>
          <w:lang w:val="ka-GE"/>
        </w:rPr>
      </w:pPr>
      <w:r w:rsidRPr="00A4039E">
        <w:rPr>
          <w:noProof/>
          <w:lang w:val="ka-GE"/>
        </w:rPr>
        <w:t>საქმიანობის პროცესში წარმოქმნილი სახიფათო ნარჩენები განთავსდება სპეციალურად შერჩეულ კონტეინერებში;</w:t>
      </w:r>
    </w:p>
    <w:p w14:paraId="085B6D03" w14:textId="77777777" w:rsidR="00FD1995" w:rsidRPr="00A4039E" w:rsidRDefault="00FD1995" w:rsidP="00692EA1">
      <w:pPr>
        <w:pStyle w:val="ListParagraph"/>
        <w:numPr>
          <w:ilvl w:val="0"/>
          <w:numId w:val="69"/>
        </w:numPr>
        <w:spacing w:before="120"/>
        <w:jc w:val="both"/>
        <w:rPr>
          <w:noProof/>
          <w:lang w:val="ka-GE"/>
        </w:rPr>
      </w:pPr>
      <w:r w:rsidRPr="00A4039E">
        <w:rPr>
          <w:noProof/>
          <w:lang w:val="ka-GE"/>
        </w:rPr>
        <w:t>მყარი და თხევადი ნარჩენების ერთმანეთში არევა არ მოხდება;</w:t>
      </w:r>
    </w:p>
    <w:p w14:paraId="3671B095" w14:textId="77777777" w:rsidR="00FD1995" w:rsidRPr="00A4039E" w:rsidRDefault="00FD1995" w:rsidP="00692EA1">
      <w:pPr>
        <w:pStyle w:val="ListParagraph"/>
        <w:numPr>
          <w:ilvl w:val="0"/>
          <w:numId w:val="69"/>
        </w:numPr>
        <w:spacing w:before="120"/>
        <w:jc w:val="both"/>
        <w:rPr>
          <w:noProof/>
          <w:lang w:val="ka-GE"/>
        </w:rPr>
      </w:pPr>
      <w:r w:rsidRPr="00A4039E">
        <w:rPr>
          <w:noProof/>
          <w:lang w:val="ka-GE"/>
        </w:rPr>
        <w:t>სახიფათო ნარჩენებისთვის განკუთვნილი დროებითი დასაწყობების ტერიტორიები მოეწყობა საკვებისთვის განკუთვნილი ადგილებისგან მოშორებით;</w:t>
      </w:r>
    </w:p>
    <w:p w14:paraId="42900937" w14:textId="77777777" w:rsidR="00FD1995" w:rsidRPr="00A4039E" w:rsidRDefault="00FD1995" w:rsidP="00692EA1">
      <w:pPr>
        <w:pStyle w:val="ListParagraph"/>
        <w:numPr>
          <w:ilvl w:val="0"/>
          <w:numId w:val="69"/>
        </w:numPr>
        <w:spacing w:before="120"/>
        <w:jc w:val="both"/>
        <w:rPr>
          <w:noProof/>
          <w:lang w:val="ka-GE"/>
        </w:rPr>
      </w:pPr>
      <w:r w:rsidRPr="00A4039E">
        <w:rPr>
          <w:noProof/>
          <w:lang w:val="ka-GE"/>
        </w:rPr>
        <w:t>უნდა გამოირიცხოს შემთხვევითი გაჟონვით ან დაღვრით, ნიადაგისა ან გრუნტის წყლების დაბინძურება;</w:t>
      </w:r>
    </w:p>
    <w:p w14:paraId="2ABE4897" w14:textId="77777777" w:rsidR="00FD1995" w:rsidRPr="00A4039E" w:rsidRDefault="00FD1995" w:rsidP="00692EA1">
      <w:pPr>
        <w:pStyle w:val="ListParagraph"/>
        <w:numPr>
          <w:ilvl w:val="0"/>
          <w:numId w:val="69"/>
        </w:numPr>
        <w:spacing w:before="120"/>
        <w:jc w:val="both"/>
        <w:rPr>
          <w:noProof/>
          <w:lang w:val="ka-GE"/>
        </w:rPr>
      </w:pPr>
      <w:r w:rsidRPr="00A4039E">
        <w:rPr>
          <w:noProof/>
          <w:lang w:val="ka-GE"/>
        </w:rPr>
        <w:t>უნდა გამოირიცხოს ნარჩენების გაფანტვა ქარის მიერ;</w:t>
      </w:r>
    </w:p>
    <w:p w14:paraId="60F398E1" w14:textId="77777777" w:rsidR="00FD1995" w:rsidRPr="00A4039E" w:rsidRDefault="00FD1995" w:rsidP="00692EA1">
      <w:pPr>
        <w:pStyle w:val="ListParagraph"/>
        <w:numPr>
          <w:ilvl w:val="0"/>
          <w:numId w:val="69"/>
        </w:numPr>
        <w:spacing w:before="120"/>
        <w:jc w:val="both"/>
        <w:rPr>
          <w:noProof/>
          <w:lang w:val="ka-GE"/>
        </w:rPr>
      </w:pPr>
      <w:r w:rsidRPr="00A4039E">
        <w:rPr>
          <w:noProof/>
          <w:lang w:val="ka-GE"/>
        </w:rPr>
        <w:t xml:space="preserve">კონტეინერების დაზიანება, კოროზია ან ცვეთა; რისთვისაც უნდა შეირჩეს შესაბამისი მასალისაგან დამზადებული კონტეინერები; </w:t>
      </w:r>
    </w:p>
    <w:p w14:paraId="7C3CC946" w14:textId="77777777" w:rsidR="00FD1995" w:rsidRPr="00A4039E" w:rsidRDefault="00FD1995" w:rsidP="00692EA1">
      <w:pPr>
        <w:pStyle w:val="ListParagraph"/>
        <w:numPr>
          <w:ilvl w:val="0"/>
          <w:numId w:val="69"/>
        </w:numPr>
        <w:spacing w:before="120"/>
        <w:jc w:val="both"/>
        <w:rPr>
          <w:noProof/>
          <w:lang w:val="ka-GE"/>
        </w:rPr>
      </w:pPr>
      <w:r w:rsidRPr="00A4039E">
        <w:rPr>
          <w:noProof/>
          <w:lang w:val="ka-GE"/>
        </w:rPr>
        <w:t xml:space="preserve">თავიდან უნდა იქნას აცილებული ნარჩენებთან ცხოველების შეხება. </w:t>
      </w:r>
    </w:p>
    <w:p w14:paraId="430284F4" w14:textId="13988D8A" w:rsidR="00FD1995" w:rsidRDefault="00FD1995" w:rsidP="00692EA1">
      <w:pPr>
        <w:pStyle w:val="ListParagraph"/>
        <w:numPr>
          <w:ilvl w:val="0"/>
          <w:numId w:val="69"/>
        </w:numPr>
        <w:spacing w:before="120"/>
        <w:jc w:val="both"/>
        <w:rPr>
          <w:noProof/>
          <w:lang w:val="ka-GE"/>
        </w:rPr>
      </w:pPr>
      <w:r w:rsidRPr="00A4039E">
        <w:rPr>
          <w:noProof/>
          <w:lang w:val="ka-GE"/>
        </w:rPr>
        <w:t>ნარჩენების დროებითი განთავსების ტერიტორიაზე გაკეთდება შესაბამისი აღნიშვნები და დაცული იქნება უცხო პირობის ხელყოფისაგან.</w:t>
      </w:r>
    </w:p>
    <w:p w14:paraId="5E7AB14F" w14:textId="77777777" w:rsidR="00FD59B9" w:rsidRPr="00A4039E" w:rsidRDefault="00FD59B9" w:rsidP="00FD59B9">
      <w:pPr>
        <w:pStyle w:val="ListParagraph"/>
        <w:spacing w:before="120"/>
        <w:jc w:val="both"/>
        <w:rPr>
          <w:noProof/>
          <w:lang w:val="ka-GE"/>
        </w:rPr>
      </w:pPr>
    </w:p>
    <w:p w14:paraId="48A94A6C" w14:textId="77777777" w:rsidR="00FD1995" w:rsidRPr="00A4039E" w:rsidRDefault="00FD1995" w:rsidP="00FD1995">
      <w:pPr>
        <w:pStyle w:val="Heading4"/>
        <w:spacing w:before="120" w:after="120"/>
        <w:jc w:val="both"/>
        <w:rPr>
          <w:noProof/>
          <w:lang w:val="ka-GE"/>
        </w:rPr>
      </w:pPr>
      <w:bookmarkStart w:id="190" w:name="_Toc463343994"/>
      <w:bookmarkStart w:id="191" w:name="_Toc466637371"/>
      <w:bookmarkStart w:id="192" w:name="_Toc491957465"/>
      <w:bookmarkStart w:id="193" w:name="_Toc502065727"/>
      <w:r w:rsidRPr="00A4039E">
        <w:rPr>
          <w:noProof/>
          <w:lang w:val="ka-GE"/>
        </w:rPr>
        <w:t>ნარჩენების გადაცემის და ტრანსპორტირების წესები</w:t>
      </w:r>
      <w:bookmarkEnd w:id="190"/>
      <w:bookmarkEnd w:id="191"/>
      <w:bookmarkEnd w:id="192"/>
      <w:bookmarkEnd w:id="193"/>
    </w:p>
    <w:p w14:paraId="2198E2D5" w14:textId="77777777" w:rsidR="00FD1995" w:rsidRPr="00A4039E" w:rsidRDefault="00FD1995" w:rsidP="00692EA1">
      <w:pPr>
        <w:spacing w:before="120"/>
        <w:jc w:val="both"/>
        <w:rPr>
          <w:rFonts w:eastAsia="Calibri"/>
          <w:noProof/>
          <w:color w:val="000000"/>
          <w:lang w:val="ka-GE"/>
        </w:rPr>
      </w:pPr>
      <w:r w:rsidRPr="00A4039E">
        <w:rPr>
          <w:rFonts w:cs="Sylfaen"/>
          <w:noProof/>
          <w:lang w:val="ka-GE"/>
        </w:rPr>
        <w:t>შპს „მარჯანი 5“-ს</w:t>
      </w:r>
      <w:r w:rsidRPr="00A4039E">
        <w:rPr>
          <w:noProof/>
          <w:lang w:val="ka-GE"/>
        </w:rPr>
        <w:t xml:space="preserve"> </w:t>
      </w:r>
      <w:r w:rsidRPr="00A4039E">
        <w:rPr>
          <w:rFonts w:cs="Sylfaen"/>
          <w:noProof/>
          <w:lang w:val="ka-GE"/>
        </w:rPr>
        <w:t>ობიექტებზე</w:t>
      </w:r>
      <w:r w:rsidRPr="00A4039E">
        <w:rPr>
          <w:noProof/>
          <w:lang w:val="ka-GE"/>
        </w:rPr>
        <w:t xml:space="preserve"> </w:t>
      </w:r>
      <w:r w:rsidRPr="00A4039E">
        <w:rPr>
          <w:rFonts w:cs="Sylfaen"/>
          <w:noProof/>
          <w:lang w:val="ka-GE"/>
        </w:rPr>
        <w:t>წარმოქმნილი</w:t>
      </w:r>
      <w:r w:rsidRPr="00A4039E">
        <w:rPr>
          <w:noProof/>
          <w:lang w:val="ka-GE"/>
        </w:rPr>
        <w:t xml:space="preserve"> </w:t>
      </w:r>
      <w:r w:rsidRPr="00A4039E">
        <w:rPr>
          <w:rFonts w:cs="Sylfaen"/>
          <w:noProof/>
          <w:lang w:val="ka-GE"/>
        </w:rPr>
        <w:t xml:space="preserve">სახიფათო ნარჩენების </w:t>
      </w:r>
      <w:r w:rsidRPr="00A4039E">
        <w:rPr>
          <w:noProof/>
          <w:lang w:val="ka-GE"/>
        </w:rPr>
        <w:t xml:space="preserve">ტრანსპორტირების დროს დაცულია </w:t>
      </w:r>
      <w:r w:rsidRPr="00A4039E">
        <w:rPr>
          <w:rFonts w:eastAsia="Calibri"/>
          <w:noProof/>
          <w:color w:val="000000"/>
          <w:lang w:val="ka-GE"/>
        </w:rPr>
        <w:t>სანიტარიული და გარემოსდაცვითი წესები, კერძოდ:</w:t>
      </w:r>
    </w:p>
    <w:p w14:paraId="0142D7CE" w14:textId="77777777" w:rsidR="00FD1995" w:rsidRPr="00A4039E" w:rsidRDefault="00FD1995" w:rsidP="00692EA1">
      <w:pPr>
        <w:pStyle w:val="ListParagraph"/>
        <w:numPr>
          <w:ilvl w:val="0"/>
          <w:numId w:val="62"/>
        </w:numPr>
        <w:spacing w:before="120"/>
        <w:jc w:val="both"/>
        <w:rPr>
          <w:rFonts w:eastAsia="Calibri"/>
          <w:noProof/>
          <w:color w:val="000000"/>
          <w:lang w:val="ka-GE"/>
        </w:rPr>
      </w:pPr>
      <w:r w:rsidRPr="00A4039E">
        <w:rPr>
          <w:rFonts w:eastAsia="Calibri"/>
          <w:noProof/>
          <w:color w:val="000000"/>
          <w:lang w:val="ka-GE"/>
        </w:rPr>
        <w:t>გადასატანი ნარჩენები სათანადოდ არის შეფუთული, რათა ტრანსპორტირების დროს გამოირიცხოს ნარჩენებით გარემოს დაბინძურების შესაძლებლობა;</w:t>
      </w:r>
    </w:p>
    <w:p w14:paraId="7C5DA5D1" w14:textId="77777777" w:rsidR="00FD1995" w:rsidRPr="00A4039E" w:rsidRDefault="00FD1995" w:rsidP="00692EA1">
      <w:pPr>
        <w:pStyle w:val="ListParagraph"/>
        <w:numPr>
          <w:ilvl w:val="0"/>
          <w:numId w:val="62"/>
        </w:numPr>
        <w:spacing w:before="120"/>
        <w:jc w:val="both"/>
        <w:rPr>
          <w:rFonts w:eastAsia="Calibri"/>
          <w:noProof/>
          <w:color w:val="000000"/>
          <w:lang w:val="ka-GE"/>
        </w:rPr>
      </w:pPr>
      <w:r w:rsidRPr="00A4039E">
        <w:rPr>
          <w:rFonts w:eastAsia="Calibri" w:cs="Sylfaen"/>
          <w:noProof/>
          <w:color w:val="000000"/>
          <w:lang w:val="ka-GE"/>
        </w:rPr>
        <w:t>ნარჩენების</w:t>
      </w:r>
      <w:r w:rsidRPr="00A4039E">
        <w:rPr>
          <w:rFonts w:eastAsia="Calibri"/>
          <w:noProof/>
          <w:color w:val="000000"/>
          <w:lang w:val="ka-GE"/>
        </w:rPr>
        <w:t xml:space="preserve"> </w:t>
      </w:r>
      <w:r w:rsidRPr="00A4039E">
        <w:rPr>
          <w:rFonts w:eastAsia="Calibri" w:cs="Sylfaen"/>
          <w:noProof/>
          <w:color w:val="000000"/>
          <w:lang w:val="ka-GE"/>
        </w:rPr>
        <w:t>ტრანსპორტირებისთვის</w:t>
      </w:r>
      <w:r w:rsidRPr="00A4039E">
        <w:rPr>
          <w:rFonts w:eastAsia="Calibri"/>
          <w:noProof/>
          <w:color w:val="000000"/>
          <w:lang w:val="ka-GE"/>
        </w:rPr>
        <w:t xml:space="preserve"> </w:t>
      </w:r>
      <w:r w:rsidRPr="00A4039E">
        <w:rPr>
          <w:rFonts w:eastAsia="Calibri" w:cs="Sylfaen"/>
          <w:noProof/>
          <w:color w:val="000000"/>
          <w:lang w:val="ka-GE"/>
        </w:rPr>
        <w:t>გამოყენებულია</w:t>
      </w:r>
      <w:r w:rsidRPr="00A4039E">
        <w:rPr>
          <w:rFonts w:eastAsia="Calibri"/>
          <w:noProof/>
          <w:color w:val="000000"/>
          <w:lang w:val="ka-GE"/>
        </w:rPr>
        <w:t xml:space="preserve"> </w:t>
      </w:r>
      <w:r w:rsidRPr="00A4039E">
        <w:rPr>
          <w:rFonts w:eastAsia="Calibri" w:cs="Sylfaen"/>
          <w:noProof/>
          <w:color w:val="000000"/>
          <w:lang w:val="ka-GE"/>
        </w:rPr>
        <w:t>შესაბამისი</w:t>
      </w:r>
      <w:r w:rsidRPr="00A4039E">
        <w:rPr>
          <w:rFonts w:eastAsia="Calibri"/>
          <w:noProof/>
          <w:color w:val="000000"/>
          <w:lang w:val="ka-GE"/>
        </w:rPr>
        <w:t xml:space="preserve"> </w:t>
      </w:r>
      <w:r w:rsidRPr="00A4039E">
        <w:rPr>
          <w:rFonts w:eastAsia="Calibri" w:cs="Sylfaen"/>
          <w:noProof/>
          <w:color w:val="000000"/>
          <w:lang w:val="ka-GE"/>
        </w:rPr>
        <w:t>უსაფრთხო</w:t>
      </w:r>
      <w:r w:rsidRPr="00A4039E">
        <w:rPr>
          <w:rFonts w:eastAsia="Calibri"/>
          <w:noProof/>
          <w:color w:val="000000"/>
          <w:lang w:val="ka-GE"/>
        </w:rPr>
        <w:t xml:space="preserve"> </w:t>
      </w:r>
      <w:r w:rsidRPr="00A4039E">
        <w:rPr>
          <w:rFonts w:eastAsia="Calibri" w:cs="Sylfaen"/>
          <w:noProof/>
          <w:color w:val="000000"/>
          <w:lang w:val="ka-GE"/>
        </w:rPr>
        <w:t>და</w:t>
      </w:r>
      <w:r w:rsidRPr="00A4039E">
        <w:rPr>
          <w:rFonts w:eastAsia="Calibri"/>
          <w:noProof/>
          <w:color w:val="000000"/>
          <w:lang w:val="ka-GE"/>
        </w:rPr>
        <w:t xml:space="preserve"> </w:t>
      </w:r>
      <w:r w:rsidRPr="00A4039E">
        <w:rPr>
          <w:rFonts w:eastAsia="Calibri" w:cs="Sylfaen"/>
          <w:noProof/>
          <w:color w:val="000000"/>
          <w:lang w:val="ka-GE"/>
        </w:rPr>
        <w:t>დაუზიანებელი</w:t>
      </w:r>
      <w:r w:rsidRPr="00A4039E">
        <w:rPr>
          <w:rFonts w:eastAsia="Calibri"/>
          <w:noProof/>
          <w:color w:val="000000"/>
          <w:lang w:val="ka-GE"/>
        </w:rPr>
        <w:t xml:space="preserve"> </w:t>
      </w:r>
      <w:r w:rsidRPr="00A4039E">
        <w:rPr>
          <w:rFonts w:eastAsia="Calibri" w:cs="Sylfaen"/>
          <w:noProof/>
          <w:color w:val="000000"/>
          <w:lang w:val="ka-GE"/>
        </w:rPr>
        <w:t>კონტეინერები</w:t>
      </w:r>
      <w:r w:rsidRPr="00A4039E">
        <w:rPr>
          <w:rFonts w:eastAsia="Calibri"/>
          <w:noProof/>
          <w:color w:val="000000"/>
          <w:lang w:val="ka-GE"/>
        </w:rPr>
        <w:t>;</w:t>
      </w:r>
    </w:p>
    <w:p w14:paraId="2FAF34AB" w14:textId="77777777" w:rsidR="00FD1995" w:rsidRPr="00A4039E" w:rsidRDefault="00FD1995" w:rsidP="00692EA1">
      <w:pPr>
        <w:pStyle w:val="ListParagraph"/>
        <w:numPr>
          <w:ilvl w:val="0"/>
          <w:numId w:val="62"/>
        </w:numPr>
        <w:spacing w:before="120"/>
        <w:jc w:val="both"/>
        <w:rPr>
          <w:rFonts w:eastAsia="Calibri"/>
          <w:noProof/>
          <w:color w:val="000000"/>
          <w:lang w:val="ka-GE"/>
        </w:rPr>
      </w:pPr>
      <w:r w:rsidRPr="00A4039E">
        <w:rPr>
          <w:rFonts w:eastAsia="Calibri" w:cs="Sylfaen"/>
          <w:noProof/>
          <w:color w:val="000000"/>
          <w:lang w:val="ka-GE"/>
        </w:rPr>
        <w:t>უზრუნველყოფილია</w:t>
      </w:r>
      <w:r w:rsidRPr="00A4039E">
        <w:rPr>
          <w:rFonts w:eastAsia="Calibri"/>
          <w:noProof/>
          <w:color w:val="000000"/>
          <w:lang w:val="ka-GE"/>
        </w:rPr>
        <w:t xml:space="preserve"> </w:t>
      </w:r>
      <w:r w:rsidRPr="00A4039E">
        <w:rPr>
          <w:rFonts w:eastAsia="Calibri" w:cs="Sylfaen"/>
          <w:noProof/>
          <w:color w:val="000000"/>
          <w:lang w:val="ka-GE"/>
        </w:rPr>
        <w:t>კონტეინერის</w:t>
      </w:r>
      <w:r w:rsidRPr="00A4039E">
        <w:rPr>
          <w:rFonts w:eastAsia="Calibri"/>
          <w:noProof/>
          <w:color w:val="000000"/>
          <w:lang w:val="ka-GE"/>
        </w:rPr>
        <w:t xml:space="preserve"> </w:t>
      </w:r>
      <w:r w:rsidRPr="00A4039E">
        <w:rPr>
          <w:rFonts w:eastAsia="Calibri" w:cs="Sylfaen"/>
          <w:noProof/>
          <w:color w:val="000000"/>
          <w:lang w:val="ka-GE"/>
        </w:rPr>
        <w:t>თავსებადობა</w:t>
      </w:r>
      <w:r w:rsidRPr="00A4039E">
        <w:rPr>
          <w:rFonts w:eastAsia="Calibri"/>
          <w:noProof/>
          <w:color w:val="000000"/>
          <w:lang w:val="ka-GE"/>
        </w:rPr>
        <w:t xml:space="preserve"> </w:t>
      </w:r>
      <w:r w:rsidRPr="00A4039E">
        <w:rPr>
          <w:rFonts w:eastAsia="Calibri" w:cs="Sylfaen"/>
          <w:noProof/>
          <w:color w:val="000000"/>
          <w:lang w:val="ka-GE"/>
        </w:rPr>
        <w:t>იმ</w:t>
      </w:r>
      <w:r w:rsidRPr="00A4039E">
        <w:rPr>
          <w:rFonts w:eastAsia="Calibri"/>
          <w:noProof/>
          <w:color w:val="000000"/>
          <w:lang w:val="ka-GE"/>
        </w:rPr>
        <w:t xml:space="preserve"> </w:t>
      </w:r>
      <w:r w:rsidRPr="00A4039E">
        <w:rPr>
          <w:rFonts w:eastAsia="Calibri" w:cs="Sylfaen"/>
          <w:noProof/>
          <w:color w:val="000000"/>
          <w:lang w:val="ka-GE"/>
        </w:rPr>
        <w:t>ნარჩენებისადმი</w:t>
      </w:r>
      <w:r w:rsidRPr="00A4039E">
        <w:rPr>
          <w:rFonts w:eastAsia="Calibri"/>
          <w:noProof/>
          <w:color w:val="000000"/>
          <w:lang w:val="ka-GE"/>
        </w:rPr>
        <w:t xml:space="preserve">, </w:t>
      </w:r>
      <w:r w:rsidRPr="00A4039E">
        <w:rPr>
          <w:rFonts w:eastAsia="Calibri" w:cs="Sylfaen"/>
          <w:noProof/>
          <w:color w:val="000000"/>
          <w:lang w:val="ka-GE"/>
        </w:rPr>
        <w:t>რომელთა</w:t>
      </w:r>
      <w:r w:rsidRPr="00A4039E">
        <w:rPr>
          <w:rFonts w:eastAsia="Calibri"/>
          <w:noProof/>
          <w:color w:val="000000"/>
          <w:lang w:val="ka-GE"/>
        </w:rPr>
        <w:t xml:space="preserve"> </w:t>
      </w:r>
      <w:r w:rsidRPr="00A4039E">
        <w:rPr>
          <w:rFonts w:eastAsia="Calibri" w:cs="Sylfaen"/>
          <w:noProof/>
          <w:color w:val="000000"/>
          <w:lang w:val="ka-GE"/>
        </w:rPr>
        <w:t>ტრანსპორტირებაც</w:t>
      </w:r>
      <w:r w:rsidRPr="00A4039E">
        <w:rPr>
          <w:rFonts w:eastAsia="Calibri"/>
          <w:noProof/>
          <w:color w:val="000000"/>
          <w:lang w:val="ka-GE"/>
        </w:rPr>
        <w:t xml:space="preserve"> </w:t>
      </w:r>
      <w:r w:rsidRPr="00A4039E">
        <w:rPr>
          <w:rFonts w:eastAsia="Calibri" w:cs="Sylfaen"/>
          <w:noProof/>
          <w:color w:val="000000"/>
          <w:lang w:val="ka-GE"/>
        </w:rPr>
        <w:t>ხორციელდება</w:t>
      </w:r>
      <w:r w:rsidRPr="00A4039E">
        <w:rPr>
          <w:rFonts w:eastAsia="Calibri"/>
          <w:noProof/>
          <w:color w:val="000000"/>
          <w:lang w:val="ka-GE"/>
        </w:rPr>
        <w:t>;</w:t>
      </w:r>
    </w:p>
    <w:p w14:paraId="6F845F28" w14:textId="77777777" w:rsidR="00FD1995" w:rsidRPr="00A4039E" w:rsidRDefault="00FD1995" w:rsidP="00692EA1">
      <w:pPr>
        <w:pStyle w:val="ListParagraph"/>
        <w:numPr>
          <w:ilvl w:val="0"/>
          <w:numId w:val="62"/>
        </w:numPr>
        <w:spacing w:before="120"/>
        <w:jc w:val="both"/>
        <w:rPr>
          <w:rFonts w:eastAsia="Calibri"/>
          <w:noProof/>
          <w:color w:val="000000"/>
          <w:lang w:val="ka-GE"/>
        </w:rPr>
      </w:pPr>
      <w:r w:rsidRPr="00A4039E">
        <w:rPr>
          <w:rFonts w:eastAsia="Calibri" w:cs="Sylfaen"/>
          <w:noProof/>
          <w:color w:val="000000"/>
          <w:lang w:val="ka-GE"/>
        </w:rPr>
        <w:t>სახიფათო</w:t>
      </w:r>
      <w:r w:rsidRPr="00A4039E">
        <w:rPr>
          <w:rFonts w:eastAsia="Calibri"/>
          <w:noProof/>
          <w:color w:val="000000"/>
          <w:lang w:val="ka-GE"/>
        </w:rPr>
        <w:t xml:space="preserve"> </w:t>
      </w:r>
      <w:r w:rsidRPr="00A4039E">
        <w:rPr>
          <w:rFonts w:eastAsia="Calibri" w:cs="Sylfaen"/>
          <w:noProof/>
          <w:color w:val="000000"/>
          <w:lang w:val="ka-GE"/>
        </w:rPr>
        <w:t>ნარჩენების</w:t>
      </w:r>
      <w:r w:rsidRPr="00A4039E">
        <w:rPr>
          <w:rFonts w:eastAsia="Calibri"/>
          <w:noProof/>
          <w:color w:val="000000"/>
          <w:lang w:val="ka-GE"/>
        </w:rPr>
        <w:t xml:space="preserve"> </w:t>
      </w:r>
      <w:r w:rsidRPr="00A4039E">
        <w:rPr>
          <w:rFonts w:eastAsia="Calibri" w:cs="Sylfaen"/>
          <w:noProof/>
          <w:color w:val="000000"/>
          <w:lang w:val="ka-GE"/>
        </w:rPr>
        <w:t>ტრანსპორტირებისას</w:t>
      </w:r>
      <w:r w:rsidRPr="00A4039E">
        <w:rPr>
          <w:rFonts w:eastAsia="Calibri"/>
          <w:noProof/>
          <w:color w:val="000000"/>
          <w:lang w:val="ka-GE"/>
        </w:rPr>
        <w:t xml:space="preserve"> არ ხდება </w:t>
      </w:r>
      <w:r w:rsidRPr="00A4039E">
        <w:rPr>
          <w:rFonts w:eastAsia="Calibri" w:cs="Sylfaen"/>
          <w:noProof/>
          <w:color w:val="000000"/>
          <w:lang w:val="ka-GE"/>
        </w:rPr>
        <w:t>ერთმანეთისადმი</w:t>
      </w:r>
      <w:r w:rsidRPr="00A4039E">
        <w:rPr>
          <w:rFonts w:eastAsia="Calibri"/>
          <w:noProof/>
          <w:color w:val="000000"/>
          <w:lang w:val="ka-GE"/>
        </w:rPr>
        <w:t xml:space="preserve"> </w:t>
      </w:r>
      <w:r w:rsidRPr="00A4039E">
        <w:rPr>
          <w:rFonts w:eastAsia="Calibri" w:cs="Sylfaen"/>
          <w:noProof/>
          <w:color w:val="000000"/>
          <w:lang w:val="ka-GE"/>
        </w:rPr>
        <w:t>შეუთავსებელი</w:t>
      </w:r>
      <w:r w:rsidRPr="00A4039E">
        <w:rPr>
          <w:rFonts w:eastAsia="Calibri"/>
          <w:noProof/>
          <w:color w:val="000000"/>
          <w:lang w:val="ka-GE"/>
        </w:rPr>
        <w:t xml:space="preserve"> </w:t>
      </w:r>
      <w:r w:rsidRPr="00A4039E">
        <w:rPr>
          <w:rFonts w:eastAsia="Calibri" w:cs="Sylfaen"/>
          <w:noProof/>
          <w:color w:val="000000"/>
          <w:lang w:val="ka-GE"/>
        </w:rPr>
        <w:t>ნარჩენების</w:t>
      </w:r>
      <w:r w:rsidRPr="00A4039E">
        <w:rPr>
          <w:rFonts w:eastAsia="Calibri"/>
          <w:noProof/>
          <w:color w:val="000000"/>
          <w:lang w:val="ka-GE"/>
        </w:rPr>
        <w:t xml:space="preserve"> </w:t>
      </w:r>
      <w:r w:rsidRPr="00A4039E">
        <w:rPr>
          <w:rFonts w:eastAsia="Calibri" w:cs="Sylfaen"/>
          <w:noProof/>
          <w:color w:val="000000"/>
          <w:lang w:val="ka-GE"/>
        </w:rPr>
        <w:t>ერთსა</w:t>
      </w:r>
      <w:r w:rsidRPr="00A4039E">
        <w:rPr>
          <w:rFonts w:eastAsia="Calibri"/>
          <w:noProof/>
          <w:color w:val="000000"/>
          <w:lang w:val="ka-GE"/>
        </w:rPr>
        <w:t xml:space="preserve"> </w:t>
      </w:r>
      <w:r w:rsidRPr="00A4039E">
        <w:rPr>
          <w:rFonts w:eastAsia="Calibri" w:cs="Sylfaen"/>
          <w:noProof/>
          <w:color w:val="000000"/>
          <w:lang w:val="ka-GE"/>
        </w:rPr>
        <w:t>და</w:t>
      </w:r>
      <w:r w:rsidRPr="00A4039E">
        <w:rPr>
          <w:rFonts w:eastAsia="Calibri"/>
          <w:noProof/>
          <w:color w:val="000000"/>
          <w:lang w:val="ka-GE"/>
        </w:rPr>
        <w:t xml:space="preserve"> </w:t>
      </w:r>
      <w:r w:rsidRPr="00A4039E">
        <w:rPr>
          <w:rFonts w:eastAsia="Calibri" w:cs="Sylfaen"/>
          <w:noProof/>
          <w:color w:val="000000"/>
          <w:lang w:val="ka-GE"/>
        </w:rPr>
        <w:t>იმავე</w:t>
      </w:r>
      <w:r w:rsidRPr="00A4039E">
        <w:rPr>
          <w:rFonts w:eastAsia="Calibri"/>
          <w:noProof/>
          <w:color w:val="000000"/>
          <w:lang w:val="ka-GE"/>
        </w:rPr>
        <w:t xml:space="preserve"> </w:t>
      </w:r>
      <w:r w:rsidRPr="00A4039E">
        <w:rPr>
          <w:rFonts w:eastAsia="Calibri" w:cs="Sylfaen"/>
          <w:noProof/>
          <w:color w:val="000000"/>
          <w:lang w:val="ka-GE"/>
        </w:rPr>
        <w:t>კონტეინერში</w:t>
      </w:r>
      <w:r w:rsidRPr="00A4039E">
        <w:rPr>
          <w:rFonts w:eastAsia="Calibri"/>
          <w:noProof/>
          <w:color w:val="000000"/>
          <w:lang w:val="ka-GE"/>
        </w:rPr>
        <w:t xml:space="preserve"> </w:t>
      </w:r>
      <w:r w:rsidRPr="00A4039E">
        <w:rPr>
          <w:rFonts w:eastAsia="Calibri" w:cs="Sylfaen"/>
          <w:noProof/>
          <w:color w:val="000000"/>
          <w:lang w:val="ka-GE"/>
        </w:rPr>
        <w:t>მოთავსება</w:t>
      </w:r>
      <w:r w:rsidRPr="00A4039E">
        <w:rPr>
          <w:rFonts w:eastAsia="Calibri"/>
          <w:noProof/>
          <w:color w:val="000000"/>
          <w:lang w:val="ka-GE"/>
        </w:rPr>
        <w:t>.</w:t>
      </w:r>
    </w:p>
    <w:p w14:paraId="444375F8" w14:textId="77777777" w:rsidR="00FD1995" w:rsidRPr="00A4039E" w:rsidRDefault="00FD1995" w:rsidP="00692EA1">
      <w:pPr>
        <w:spacing w:before="120"/>
        <w:jc w:val="both"/>
        <w:rPr>
          <w:rFonts w:eastAsia="Calibri" w:cs="Sylfaen"/>
          <w:noProof/>
          <w:color w:val="000000"/>
          <w:lang w:val="ka-GE"/>
        </w:rPr>
      </w:pPr>
      <w:r w:rsidRPr="00A4039E">
        <w:rPr>
          <w:noProof/>
          <w:lang w:val="ka-GE"/>
        </w:rPr>
        <w:t xml:space="preserve">სახიფათო ნარჩენების ტრანსპორტირება ხდება შპს „სანიტარი“-ს მიერ, </w:t>
      </w:r>
      <w:r w:rsidRPr="00A4039E">
        <w:rPr>
          <w:rFonts w:eastAsia="Calibri" w:cs="Sylfaen"/>
          <w:noProof/>
          <w:color w:val="000000"/>
          <w:lang w:val="ka-GE"/>
        </w:rPr>
        <w:t>წერილობითი</w:t>
      </w:r>
      <w:r w:rsidRPr="00A4039E">
        <w:rPr>
          <w:rFonts w:eastAsia="Calibri"/>
          <w:noProof/>
          <w:color w:val="000000"/>
          <w:lang w:val="ka-GE"/>
        </w:rPr>
        <w:t xml:space="preserve"> </w:t>
      </w:r>
      <w:r w:rsidRPr="00A4039E">
        <w:rPr>
          <w:rFonts w:eastAsia="Calibri" w:cs="Sylfaen"/>
          <w:noProof/>
          <w:color w:val="000000"/>
          <w:lang w:val="ka-GE"/>
        </w:rPr>
        <w:t>ხელშეკრულების</w:t>
      </w:r>
      <w:r w:rsidRPr="00A4039E">
        <w:rPr>
          <w:rFonts w:eastAsia="Calibri"/>
          <w:noProof/>
          <w:color w:val="000000"/>
          <w:lang w:val="ka-GE"/>
        </w:rPr>
        <w:t xml:space="preserve"> </w:t>
      </w:r>
      <w:r w:rsidRPr="00A4039E">
        <w:rPr>
          <w:rFonts w:eastAsia="Calibri" w:cs="Sylfaen"/>
          <w:noProof/>
          <w:color w:val="000000"/>
          <w:lang w:val="ka-GE"/>
        </w:rPr>
        <w:t xml:space="preserve">საფუძველზე. </w:t>
      </w:r>
    </w:p>
    <w:p w14:paraId="6B118F6C" w14:textId="3065B79A" w:rsidR="00FD1995" w:rsidRPr="00A4039E" w:rsidRDefault="00FD1995" w:rsidP="00692EA1">
      <w:pPr>
        <w:spacing w:before="120"/>
        <w:jc w:val="both"/>
        <w:rPr>
          <w:rFonts w:eastAsia="Calibri"/>
          <w:noProof/>
          <w:color w:val="000000"/>
          <w:lang w:val="ka-GE"/>
        </w:rPr>
      </w:pPr>
      <w:r w:rsidRPr="00A4039E">
        <w:rPr>
          <w:rFonts w:eastAsia="Calibri" w:cs="Sylfaen"/>
          <w:noProof/>
          <w:color w:val="000000"/>
          <w:lang w:val="ka-GE"/>
        </w:rPr>
        <w:t>სახიფათო</w:t>
      </w:r>
      <w:r w:rsidRPr="00A4039E">
        <w:rPr>
          <w:rFonts w:eastAsia="Calibri"/>
          <w:noProof/>
          <w:color w:val="000000"/>
          <w:lang w:val="ka-GE"/>
        </w:rPr>
        <w:t xml:space="preserve"> </w:t>
      </w:r>
      <w:r w:rsidRPr="00A4039E">
        <w:rPr>
          <w:rFonts w:eastAsia="Calibri" w:cs="Sylfaen"/>
          <w:noProof/>
          <w:color w:val="000000"/>
          <w:lang w:val="ka-GE"/>
        </w:rPr>
        <w:t>ნარჩენების</w:t>
      </w:r>
      <w:r w:rsidRPr="00A4039E">
        <w:rPr>
          <w:rFonts w:eastAsia="Calibri"/>
          <w:noProof/>
          <w:color w:val="000000"/>
          <w:lang w:val="ka-GE"/>
        </w:rPr>
        <w:t xml:space="preserve"> </w:t>
      </w:r>
      <w:r w:rsidRPr="00A4039E">
        <w:rPr>
          <w:rFonts w:eastAsia="Calibri" w:cs="Sylfaen"/>
          <w:noProof/>
          <w:color w:val="000000"/>
          <w:lang w:val="ka-GE"/>
        </w:rPr>
        <w:t>ტრანსპორტირებისას</w:t>
      </w:r>
      <w:r w:rsidRPr="00A4039E">
        <w:rPr>
          <w:rFonts w:eastAsia="Calibri"/>
          <w:noProof/>
          <w:color w:val="000000"/>
          <w:lang w:val="ka-GE"/>
        </w:rPr>
        <w:t xml:space="preserve">, </w:t>
      </w:r>
      <w:r w:rsidRPr="00A4039E">
        <w:rPr>
          <w:rFonts w:eastAsia="Calibri" w:cs="Sylfaen"/>
          <w:noProof/>
          <w:color w:val="000000"/>
          <w:lang w:val="ka-GE"/>
        </w:rPr>
        <w:t>ნარჩენის</w:t>
      </w:r>
      <w:r w:rsidRPr="00A4039E">
        <w:rPr>
          <w:rFonts w:eastAsia="Calibri"/>
          <w:noProof/>
          <w:color w:val="000000"/>
          <w:lang w:val="ka-GE"/>
        </w:rPr>
        <w:t xml:space="preserve"> </w:t>
      </w:r>
      <w:r w:rsidRPr="00A4039E">
        <w:rPr>
          <w:rFonts w:eastAsia="Calibri" w:cs="Sylfaen"/>
          <w:noProof/>
          <w:color w:val="000000"/>
          <w:lang w:val="ka-GE"/>
        </w:rPr>
        <w:t>წარმომქმნელი</w:t>
      </w:r>
      <w:r w:rsidRPr="00A4039E">
        <w:rPr>
          <w:rFonts w:eastAsia="Calibri"/>
          <w:noProof/>
          <w:color w:val="000000"/>
          <w:lang w:val="ka-GE"/>
        </w:rPr>
        <w:t xml:space="preserve"> </w:t>
      </w:r>
      <w:r w:rsidRPr="00A4039E">
        <w:rPr>
          <w:rFonts w:eastAsia="Calibri" w:cs="Sylfaen"/>
          <w:noProof/>
          <w:color w:val="000000"/>
          <w:lang w:val="ka-GE"/>
        </w:rPr>
        <w:t>ვალდებულია</w:t>
      </w:r>
      <w:r w:rsidRPr="00A4039E">
        <w:rPr>
          <w:rFonts w:eastAsia="Calibri"/>
          <w:noProof/>
          <w:color w:val="000000"/>
          <w:lang w:val="ka-GE"/>
        </w:rPr>
        <w:t xml:space="preserve"> </w:t>
      </w:r>
      <w:r w:rsidRPr="00A4039E">
        <w:rPr>
          <w:rFonts w:eastAsia="Calibri" w:cs="Sylfaen"/>
          <w:noProof/>
          <w:color w:val="000000"/>
          <w:lang w:val="ka-GE"/>
        </w:rPr>
        <w:t>მოამზადოს</w:t>
      </w:r>
      <w:r w:rsidRPr="00A4039E">
        <w:rPr>
          <w:rFonts w:eastAsia="Calibri"/>
          <w:noProof/>
          <w:color w:val="000000"/>
          <w:lang w:val="ka-GE"/>
        </w:rPr>
        <w:t xml:space="preserve"> </w:t>
      </w:r>
      <w:r w:rsidRPr="00A4039E">
        <w:rPr>
          <w:rFonts w:eastAsia="Calibri" w:cs="Sylfaen"/>
          <w:noProof/>
          <w:color w:val="000000"/>
          <w:lang w:val="ka-GE"/>
        </w:rPr>
        <w:t>სახიფათო</w:t>
      </w:r>
      <w:r w:rsidRPr="00A4039E">
        <w:rPr>
          <w:rFonts w:eastAsia="Calibri"/>
          <w:noProof/>
          <w:color w:val="000000"/>
          <w:lang w:val="ka-GE"/>
        </w:rPr>
        <w:t xml:space="preserve"> </w:t>
      </w:r>
      <w:r w:rsidRPr="00A4039E">
        <w:rPr>
          <w:rFonts w:eastAsia="Calibri" w:cs="Sylfaen"/>
          <w:noProof/>
          <w:color w:val="000000"/>
          <w:lang w:val="ka-GE"/>
        </w:rPr>
        <w:t>ნარჩენის</w:t>
      </w:r>
      <w:r w:rsidRPr="00A4039E">
        <w:rPr>
          <w:rFonts w:eastAsia="Calibri"/>
          <w:noProof/>
          <w:color w:val="000000"/>
          <w:lang w:val="ka-GE"/>
        </w:rPr>
        <w:t xml:space="preserve"> </w:t>
      </w:r>
      <w:r w:rsidRPr="00A4039E">
        <w:rPr>
          <w:rFonts w:eastAsia="Calibri" w:cs="Sylfaen"/>
          <w:noProof/>
          <w:color w:val="000000"/>
          <w:lang w:val="ka-GE"/>
        </w:rPr>
        <w:t>საინფორმაციო</w:t>
      </w:r>
      <w:r w:rsidRPr="00A4039E">
        <w:rPr>
          <w:rFonts w:eastAsia="Calibri"/>
          <w:noProof/>
          <w:color w:val="000000"/>
          <w:lang w:val="ka-GE"/>
        </w:rPr>
        <w:t xml:space="preserve"> </w:t>
      </w:r>
      <w:r w:rsidRPr="00A4039E">
        <w:rPr>
          <w:rFonts w:eastAsia="Calibri" w:cs="Sylfaen"/>
          <w:noProof/>
          <w:color w:val="000000"/>
          <w:lang w:val="ka-GE"/>
        </w:rPr>
        <w:t>ფურცელი</w:t>
      </w:r>
      <w:r w:rsidRPr="00A4039E">
        <w:rPr>
          <w:rFonts w:eastAsia="Calibri"/>
          <w:noProof/>
          <w:color w:val="000000"/>
          <w:lang w:val="ka-GE"/>
        </w:rPr>
        <w:t xml:space="preserve"> </w:t>
      </w:r>
      <w:r w:rsidRPr="00A4039E">
        <w:rPr>
          <w:rFonts w:eastAsia="Calibri"/>
          <w:b/>
          <w:noProof/>
          <w:color w:val="000000"/>
          <w:lang w:val="ka-GE"/>
        </w:rPr>
        <w:t>(</w:t>
      </w:r>
      <w:r w:rsidRPr="00A4039E">
        <w:rPr>
          <w:rFonts w:eastAsia="Calibri" w:cs="Sylfaen"/>
          <w:b/>
          <w:noProof/>
          <w:color w:val="000000"/>
          <w:lang w:val="ka-GE"/>
        </w:rPr>
        <w:t>იხ</w:t>
      </w:r>
      <w:r w:rsidRPr="00A4039E">
        <w:rPr>
          <w:rFonts w:eastAsia="Calibri"/>
          <w:b/>
          <w:noProof/>
          <w:color w:val="000000"/>
          <w:lang w:val="ka-GE"/>
        </w:rPr>
        <w:t>.</w:t>
      </w:r>
      <w:r w:rsidR="00B20A9F">
        <w:rPr>
          <w:rFonts w:eastAsia="Calibri"/>
          <w:b/>
          <w:noProof/>
          <w:color w:val="000000"/>
          <w:lang w:val="ka-GE"/>
        </w:rPr>
        <w:t xml:space="preserve"> 11.1.11</w:t>
      </w:r>
      <w:r w:rsidRPr="00A4039E">
        <w:rPr>
          <w:rFonts w:eastAsia="Calibri"/>
          <w:b/>
          <w:noProof/>
          <w:color w:val="000000"/>
          <w:lang w:val="ka-GE"/>
        </w:rPr>
        <w:t xml:space="preserve"> </w:t>
      </w:r>
      <w:r w:rsidRPr="00A4039E">
        <w:rPr>
          <w:rFonts w:eastAsia="Calibri" w:cs="Sylfaen"/>
          <w:b/>
          <w:noProof/>
          <w:color w:val="000000"/>
          <w:lang w:val="ka-GE"/>
        </w:rPr>
        <w:t xml:space="preserve">დანართი </w:t>
      </w:r>
      <w:r w:rsidRPr="00A4039E">
        <w:rPr>
          <w:rFonts w:eastAsia="Calibri"/>
          <w:b/>
          <w:noProof/>
          <w:color w:val="000000"/>
          <w:lang w:val="ka-GE"/>
        </w:rPr>
        <w:t>1),</w:t>
      </w:r>
      <w:r w:rsidRPr="00A4039E">
        <w:rPr>
          <w:rFonts w:eastAsia="Calibri"/>
          <w:noProof/>
          <w:color w:val="FF0000"/>
          <w:lang w:val="ka-GE"/>
        </w:rPr>
        <w:t xml:space="preserve"> </w:t>
      </w:r>
      <w:r w:rsidRPr="00A4039E">
        <w:rPr>
          <w:rFonts w:eastAsia="Calibri" w:cs="Sylfaen"/>
          <w:noProof/>
          <w:color w:val="000000"/>
          <w:lang w:val="ka-GE"/>
        </w:rPr>
        <w:t>თითოეული</w:t>
      </w:r>
      <w:r w:rsidRPr="00A4039E">
        <w:rPr>
          <w:rFonts w:eastAsia="Calibri"/>
          <w:noProof/>
          <w:color w:val="000000"/>
          <w:lang w:val="ka-GE"/>
        </w:rPr>
        <w:t xml:space="preserve"> </w:t>
      </w:r>
      <w:r w:rsidRPr="00A4039E">
        <w:rPr>
          <w:rFonts w:eastAsia="Calibri" w:cs="Sylfaen"/>
          <w:noProof/>
          <w:color w:val="000000"/>
          <w:lang w:val="ka-GE"/>
        </w:rPr>
        <w:t>ნარჩენისათვის</w:t>
      </w:r>
      <w:r w:rsidRPr="00A4039E">
        <w:rPr>
          <w:rFonts w:eastAsia="Calibri"/>
          <w:noProof/>
          <w:color w:val="000000"/>
          <w:lang w:val="ka-GE"/>
        </w:rPr>
        <w:t xml:space="preserve"> </w:t>
      </w:r>
      <w:r w:rsidRPr="00A4039E">
        <w:rPr>
          <w:rFonts w:eastAsia="Calibri" w:cs="Sylfaen"/>
          <w:noProof/>
          <w:color w:val="000000"/>
          <w:lang w:val="ka-GE"/>
        </w:rPr>
        <w:t>ცალ</w:t>
      </w:r>
      <w:r w:rsidRPr="00A4039E">
        <w:rPr>
          <w:rFonts w:eastAsia="Calibri"/>
          <w:noProof/>
          <w:color w:val="000000"/>
          <w:lang w:val="ka-GE"/>
        </w:rPr>
        <w:t>-</w:t>
      </w:r>
      <w:r w:rsidRPr="00A4039E">
        <w:rPr>
          <w:rFonts w:eastAsia="Calibri" w:cs="Sylfaen"/>
          <w:noProof/>
          <w:color w:val="000000"/>
          <w:lang w:val="ka-GE"/>
        </w:rPr>
        <w:t>ცალკე</w:t>
      </w:r>
      <w:r w:rsidRPr="00A4039E">
        <w:rPr>
          <w:rFonts w:eastAsia="Calibri"/>
          <w:noProof/>
          <w:color w:val="000000"/>
          <w:lang w:val="ka-GE"/>
        </w:rPr>
        <w:t xml:space="preserve">, </w:t>
      </w:r>
      <w:r w:rsidRPr="00A4039E">
        <w:rPr>
          <w:rFonts w:eastAsia="Calibri" w:cs="Sylfaen"/>
          <w:noProof/>
          <w:color w:val="000000"/>
          <w:lang w:val="ka-GE"/>
        </w:rPr>
        <w:t>რომელიც</w:t>
      </w:r>
      <w:r w:rsidRPr="00A4039E">
        <w:rPr>
          <w:rFonts w:eastAsia="Calibri"/>
          <w:noProof/>
          <w:color w:val="000000"/>
          <w:lang w:val="ka-GE"/>
        </w:rPr>
        <w:t xml:space="preserve"> </w:t>
      </w:r>
      <w:r w:rsidRPr="00A4039E">
        <w:rPr>
          <w:rFonts w:eastAsia="Calibri" w:cs="Sylfaen"/>
          <w:noProof/>
          <w:color w:val="000000"/>
          <w:lang w:val="ka-GE"/>
        </w:rPr>
        <w:t>უნდა</w:t>
      </w:r>
      <w:r w:rsidRPr="00A4039E">
        <w:rPr>
          <w:rFonts w:eastAsia="Calibri"/>
          <w:noProof/>
          <w:color w:val="000000"/>
          <w:lang w:val="ka-GE"/>
        </w:rPr>
        <w:t xml:space="preserve"> </w:t>
      </w:r>
      <w:r w:rsidRPr="00A4039E">
        <w:rPr>
          <w:rFonts w:eastAsia="Calibri" w:cs="Sylfaen"/>
          <w:noProof/>
          <w:color w:val="000000"/>
          <w:lang w:val="ka-GE"/>
        </w:rPr>
        <w:t>შეიცავდეს</w:t>
      </w:r>
      <w:r w:rsidRPr="00A4039E">
        <w:rPr>
          <w:rFonts w:eastAsia="Calibri"/>
          <w:noProof/>
          <w:color w:val="000000"/>
          <w:lang w:val="ka-GE"/>
        </w:rPr>
        <w:t xml:space="preserve"> </w:t>
      </w:r>
      <w:r w:rsidRPr="00A4039E">
        <w:rPr>
          <w:rFonts w:eastAsia="Calibri" w:cs="Sylfaen"/>
          <w:noProof/>
          <w:color w:val="000000"/>
          <w:lang w:val="ka-GE"/>
        </w:rPr>
        <w:t>ინფორმაციას</w:t>
      </w:r>
      <w:r w:rsidRPr="00A4039E">
        <w:rPr>
          <w:rFonts w:eastAsia="Calibri"/>
          <w:noProof/>
          <w:color w:val="000000"/>
          <w:lang w:val="ka-GE"/>
        </w:rPr>
        <w:t xml:space="preserve"> </w:t>
      </w:r>
      <w:r w:rsidRPr="00A4039E">
        <w:rPr>
          <w:rFonts w:eastAsia="Calibri" w:cs="Sylfaen"/>
          <w:noProof/>
          <w:color w:val="000000"/>
          <w:lang w:val="ka-GE"/>
        </w:rPr>
        <w:t>ნარჩენების</w:t>
      </w:r>
      <w:r w:rsidRPr="00A4039E">
        <w:rPr>
          <w:rFonts w:eastAsia="Calibri"/>
          <w:noProof/>
          <w:color w:val="000000"/>
          <w:lang w:val="ka-GE"/>
        </w:rPr>
        <w:t xml:space="preserve"> </w:t>
      </w:r>
      <w:r w:rsidRPr="00A4039E">
        <w:rPr>
          <w:rFonts w:eastAsia="Calibri" w:cs="Sylfaen"/>
          <w:noProof/>
          <w:color w:val="000000"/>
          <w:lang w:val="ka-GE"/>
        </w:rPr>
        <w:t>წარმოშობის</w:t>
      </w:r>
      <w:r w:rsidRPr="00A4039E">
        <w:rPr>
          <w:rFonts w:eastAsia="Calibri"/>
          <w:noProof/>
          <w:color w:val="000000"/>
          <w:lang w:val="ka-GE"/>
        </w:rPr>
        <w:t xml:space="preserve">, </w:t>
      </w:r>
      <w:r w:rsidRPr="00A4039E">
        <w:rPr>
          <w:rFonts w:eastAsia="Calibri" w:cs="Sylfaen"/>
          <w:noProof/>
          <w:color w:val="000000"/>
          <w:lang w:val="ka-GE"/>
        </w:rPr>
        <w:t>კლასიფიკაციისა</w:t>
      </w:r>
      <w:r w:rsidRPr="00A4039E">
        <w:rPr>
          <w:rFonts w:eastAsia="Calibri"/>
          <w:noProof/>
          <w:color w:val="000000"/>
          <w:lang w:val="ka-GE"/>
        </w:rPr>
        <w:t xml:space="preserve"> </w:t>
      </w:r>
      <w:r w:rsidRPr="00A4039E">
        <w:rPr>
          <w:rFonts w:eastAsia="Calibri" w:cs="Sylfaen"/>
          <w:noProof/>
          <w:color w:val="000000"/>
          <w:lang w:val="ka-GE"/>
        </w:rPr>
        <w:t>და</w:t>
      </w:r>
      <w:r w:rsidRPr="00A4039E">
        <w:rPr>
          <w:rFonts w:eastAsia="Calibri"/>
          <w:noProof/>
          <w:color w:val="000000"/>
          <w:lang w:val="ka-GE"/>
        </w:rPr>
        <w:t xml:space="preserve"> </w:t>
      </w:r>
      <w:r w:rsidRPr="00A4039E">
        <w:rPr>
          <w:rFonts w:eastAsia="Calibri" w:cs="Sylfaen"/>
          <w:noProof/>
          <w:color w:val="000000"/>
          <w:lang w:val="ka-GE"/>
        </w:rPr>
        <w:t>სახიფათო</w:t>
      </w:r>
      <w:r w:rsidRPr="00A4039E">
        <w:rPr>
          <w:rFonts w:eastAsia="Calibri"/>
          <w:noProof/>
          <w:color w:val="000000"/>
          <w:lang w:val="ka-GE"/>
        </w:rPr>
        <w:t xml:space="preserve"> </w:t>
      </w:r>
      <w:r w:rsidRPr="00A4039E">
        <w:rPr>
          <w:rFonts w:eastAsia="Calibri" w:cs="Sylfaen"/>
          <w:noProof/>
          <w:color w:val="000000"/>
          <w:lang w:val="ka-GE"/>
        </w:rPr>
        <w:t>თვისებების</w:t>
      </w:r>
      <w:r w:rsidRPr="00A4039E">
        <w:rPr>
          <w:rFonts w:eastAsia="Calibri"/>
          <w:noProof/>
          <w:color w:val="000000"/>
          <w:lang w:val="ka-GE"/>
        </w:rPr>
        <w:t xml:space="preserve"> </w:t>
      </w:r>
      <w:r w:rsidRPr="00A4039E">
        <w:rPr>
          <w:rFonts w:eastAsia="Calibri" w:cs="Sylfaen"/>
          <w:noProof/>
          <w:color w:val="000000"/>
          <w:lang w:val="ka-GE"/>
        </w:rPr>
        <w:t>შესახებ</w:t>
      </w:r>
      <w:r w:rsidRPr="00A4039E">
        <w:rPr>
          <w:rFonts w:eastAsia="Calibri"/>
          <w:noProof/>
          <w:color w:val="000000"/>
          <w:lang w:val="ka-GE"/>
        </w:rPr>
        <w:t xml:space="preserve">, </w:t>
      </w:r>
      <w:r w:rsidRPr="00A4039E">
        <w:rPr>
          <w:rFonts w:eastAsia="Calibri" w:cs="Sylfaen"/>
          <w:noProof/>
          <w:color w:val="000000"/>
          <w:lang w:val="ka-GE"/>
        </w:rPr>
        <w:t>ასევე</w:t>
      </w:r>
      <w:r w:rsidRPr="00A4039E">
        <w:rPr>
          <w:rFonts w:eastAsia="Calibri"/>
          <w:noProof/>
          <w:color w:val="000000"/>
          <w:lang w:val="ka-GE"/>
        </w:rPr>
        <w:t xml:space="preserve">, </w:t>
      </w:r>
      <w:r w:rsidRPr="00A4039E">
        <w:rPr>
          <w:rFonts w:eastAsia="Calibri" w:cs="Sylfaen"/>
          <w:noProof/>
          <w:color w:val="000000"/>
          <w:lang w:val="ka-GE"/>
        </w:rPr>
        <w:t>ინფორმაციას</w:t>
      </w:r>
      <w:r w:rsidRPr="00A4039E">
        <w:rPr>
          <w:rFonts w:eastAsia="Calibri"/>
          <w:noProof/>
          <w:color w:val="000000"/>
          <w:lang w:val="ka-GE"/>
        </w:rPr>
        <w:t xml:space="preserve"> </w:t>
      </w:r>
      <w:r w:rsidRPr="00A4039E">
        <w:rPr>
          <w:rFonts w:eastAsia="Calibri" w:cs="Sylfaen"/>
          <w:noProof/>
          <w:color w:val="000000"/>
          <w:lang w:val="ka-GE"/>
        </w:rPr>
        <w:t>უსაფრთხოების</w:t>
      </w:r>
      <w:r w:rsidRPr="00A4039E">
        <w:rPr>
          <w:rFonts w:eastAsia="Calibri"/>
          <w:noProof/>
          <w:color w:val="000000"/>
          <w:lang w:val="ka-GE"/>
        </w:rPr>
        <w:t xml:space="preserve"> </w:t>
      </w:r>
      <w:r w:rsidRPr="00A4039E">
        <w:rPr>
          <w:rFonts w:eastAsia="Calibri" w:cs="Sylfaen"/>
          <w:noProof/>
          <w:color w:val="000000"/>
          <w:lang w:val="ka-GE"/>
        </w:rPr>
        <w:t>ზომებისა</w:t>
      </w:r>
      <w:r w:rsidRPr="00A4039E">
        <w:rPr>
          <w:rFonts w:eastAsia="Calibri"/>
          <w:noProof/>
          <w:color w:val="000000"/>
          <w:lang w:val="ka-GE"/>
        </w:rPr>
        <w:t xml:space="preserve"> </w:t>
      </w:r>
      <w:r w:rsidRPr="00A4039E">
        <w:rPr>
          <w:rFonts w:eastAsia="Calibri" w:cs="Sylfaen"/>
          <w:noProof/>
          <w:color w:val="000000"/>
          <w:lang w:val="ka-GE"/>
        </w:rPr>
        <w:t>და</w:t>
      </w:r>
      <w:r w:rsidRPr="00A4039E">
        <w:rPr>
          <w:rFonts w:eastAsia="Calibri"/>
          <w:noProof/>
          <w:color w:val="000000"/>
          <w:lang w:val="ka-GE"/>
        </w:rPr>
        <w:t xml:space="preserve"> </w:t>
      </w:r>
      <w:r w:rsidRPr="00A4039E">
        <w:rPr>
          <w:rFonts w:eastAsia="Calibri" w:cs="Sylfaen"/>
          <w:noProof/>
          <w:color w:val="000000"/>
          <w:lang w:val="ka-GE"/>
        </w:rPr>
        <w:t>პირველადი</w:t>
      </w:r>
      <w:r w:rsidRPr="00A4039E">
        <w:rPr>
          <w:rFonts w:eastAsia="Calibri"/>
          <w:noProof/>
          <w:color w:val="000000"/>
          <w:lang w:val="ka-GE"/>
        </w:rPr>
        <w:t xml:space="preserve"> </w:t>
      </w:r>
      <w:r w:rsidRPr="00A4039E">
        <w:rPr>
          <w:rFonts w:eastAsia="Calibri" w:cs="Sylfaen"/>
          <w:noProof/>
          <w:color w:val="000000"/>
          <w:lang w:val="ka-GE"/>
        </w:rPr>
        <w:t>დახმარების</w:t>
      </w:r>
      <w:r w:rsidRPr="00A4039E">
        <w:rPr>
          <w:rFonts w:eastAsia="Calibri"/>
          <w:noProof/>
          <w:color w:val="000000"/>
          <w:lang w:val="ka-GE"/>
        </w:rPr>
        <w:t xml:space="preserve"> </w:t>
      </w:r>
      <w:r w:rsidRPr="00A4039E">
        <w:rPr>
          <w:rFonts w:eastAsia="Calibri" w:cs="Sylfaen"/>
          <w:noProof/>
          <w:color w:val="000000"/>
          <w:lang w:val="ka-GE"/>
        </w:rPr>
        <w:t>შესახებ</w:t>
      </w:r>
      <w:r w:rsidRPr="00A4039E">
        <w:rPr>
          <w:rFonts w:eastAsia="Calibri"/>
          <w:noProof/>
          <w:color w:val="000000"/>
          <w:lang w:val="ka-GE"/>
        </w:rPr>
        <w:t xml:space="preserve"> </w:t>
      </w:r>
      <w:r w:rsidRPr="00A4039E">
        <w:rPr>
          <w:rFonts w:eastAsia="Calibri" w:cs="Sylfaen"/>
          <w:noProof/>
          <w:color w:val="000000"/>
          <w:lang w:val="ka-GE"/>
        </w:rPr>
        <w:t>ავარიის</w:t>
      </w:r>
      <w:r w:rsidRPr="00A4039E">
        <w:rPr>
          <w:rFonts w:eastAsia="Calibri"/>
          <w:noProof/>
          <w:color w:val="000000"/>
          <w:lang w:val="ka-GE"/>
        </w:rPr>
        <w:t xml:space="preserve"> </w:t>
      </w:r>
      <w:r w:rsidRPr="00A4039E">
        <w:rPr>
          <w:rFonts w:eastAsia="Calibri" w:cs="Sylfaen"/>
          <w:noProof/>
          <w:color w:val="000000"/>
          <w:lang w:val="ka-GE"/>
        </w:rPr>
        <w:t>შემთხვევისთვის</w:t>
      </w:r>
      <w:r w:rsidRPr="00A4039E">
        <w:rPr>
          <w:rFonts w:eastAsia="Calibri"/>
          <w:noProof/>
          <w:color w:val="000000"/>
          <w:lang w:val="ka-GE"/>
        </w:rPr>
        <w:t xml:space="preserve">. </w:t>
      </w:r>
      <w:r w:rsidRPr="00A4039E">
        <w:rPr>
          <w:rFonts w:eastAsia="Calibri" w:cs="Sylfaen"/>
          <w:noProof/>
          <w:color w:val="000000"/>
          <w:lang w:val="ka-GE"/>
        </w:rPr>
        <w:t>სახიფათო</w:t>
      </w:r>
      <w:r w:rsidRPr="00A4039E">
        <w:rPr>
          <w:rFonts w:eastAsia="Calibri"/>
          <w:noProof/>
          <w:color w:val="000000"/>
          <w:lang w:val="ka-GE"/>
        </w:rPr>
        <w:t xml:space="preserve"> </w:t>
      </w:r>
      <w:r w:rsidRPr="00A4039E">
        <w:rPr>
          <w:rFonts w:eastAsia="Calibri" w:cs="Sylfaen"/>
          <w:noProof/>
          <w:color w:val="000000"/>
          <w:lang w:val="ka-GE"/>
        </w:rPr>
        <w:t>ნარჩენების</w:t>
      </w:r>
      <w:r w:rsidRPr="00A4039E">
        <w:rPr>
          <w:rFonts w:eastAsia="Calibri"/>
          <w:noProof/>
          <w:color w:val="000000"/>
          <w:lang w:val="ka-GE"/>
        </w:rPr>
        <w:t xml:space="preserve"> </w:t>
      </w:r>
      <w:r w:rsidRPr="00A4039E">
        <w:rPr>
          <w:rFonts w:eastAsia="Calibri" w:cs="Sylfaen"/>
          <w:noProof/>
          <w:color w:val="000000"/>
          <w:lang w:val="ka-GE"/>
        </w:rPr>
        <w:t>საინფორმაციო</w:t>
      </w:r>
      <w:r w:rsidRPr="00A4039E">
        <w:rPr>
          <w:rFonts w:eastAsia="Calibri"/>
          <w:noProof/>
          <w:color w:val="000000"/>
          <w:lang w:val="ka-GE"/>
        </w:rPr>
        <w:t xml:space="preserve"> </w:t>
      </w:r>
      <w:r w:rsidRPr="00A4039E">
        <w:rPr>
          <w:rFonts w:eastAsia="Calibri" w:cs="Sylfaen"/>
          <w:noProof/>
          <w:color w:val="000000"/>
          <w:lang w:val="ka-GE"/>
        </w:rPr>
        <w:t>ფურცელი</w:t>
      </w:r>
      <w:r w:rsidRPr="00A4039E">
        <w:rPr>
          <w:rFonts w:eastAsia="Calibri"/>
          <w:noProof/>
          <w:color w:val="000000"/>
          <w:lang w:val="ka-GE"/>
        </w:rPr>
        <w:t xml:space="preserve"> </w:t>
      </w:r>
      <w:r w:rsidRPr="00A4039E">
        <w:rPr>
          <w:rFonts w:eastAsia="Calibri" w:cs="Sylfaen"/>
          <w:noProof/>
          <w:color w:val="000000"/>
          <w:lang w:val="ka-GE"/>
        </w:rPr>
        <w:t>ასევე,</w:t>
      </w:r>
      <w:r w:rsidRPr="00A4039E">
        <w:rPr>
          <w:rFonts w:eastAsia="Calibri"/>
          <w:noProof/>
          <w:color w:val="000000"/>
          <w:lang w:val="ka-GE"/>
        </w:rPr>
        <w:t xml:space="preserve"> </w:t>
      </w:r>
      <w:r w:rsidRPr="00A4039E">
        <w:rPr>
          <w:rFonts w:eastAsia="Calibri" w:cs="Sylfaen"/>
          <w:noProof/>
          <w:color w:val="000000"/>
          <w:lang w:val="ka-GE"/>
        </w:rPr>
        <w:t>უნდა</w:t>
      </w:r>
      <w:r w:rsidRPr="00A4039E">
        <w:rPr>
          <w:rFonts w:eastAsia="Calibri"/>
          <w:noProof/>
          <w:color w:val="000000"/>
          <w:lang w:val="ka-GE"/>
        </w:rPr>
        <w:t xml:space="preserve"> </w:t>
      </w:r>
      <w:r w:rsidRPr="00A4039E">
        <w:rPr>
          <w:rFonts w:eastAsia="Calibri" w:cs="Sylfaen"/>
          <w:noProof/>
          <w:color w:val="000000"/>
          <w:lang w:val="ka-GE"/>
        </w:rPr>
        <w:t>შეიცავდეს</w:t>
      </w:r>
      <w:r w:rsidRPr="00A4039E">
        <w:rPr>
          <w:rFonts w:eastAsia="Calibri"/>
          <w:noProof/>
          <w:color w:val="000000"/>
          <w:lang w:val="ka-GE"/>
        </w:rPr>
        <w:t xml:space="preserve"> </w:t>
      </w:r>
      <w:r w:rsidRPr="00A4039E">
        <w:rPr>
          <w:rFonts w:eastAsia="Calibri" w:cs="Sylfaen"/>
          <w:noProof/>
          <w:color w:val="000000"/>
          <w:lang w:val="ka-GE"/>
        </w:rPr>
        <w:t>სათანადო</w:t>
      </w:r>
      <w:r w:rsidRPr="00A4039E">
        <w:rPr>
          <w:rFonts w:eastAsia="Calibri"/>
          <w:noProof/>
          <w:color w:val="000000"/>
          <w:lang w:val="ka-GE"/>
        </w:rPr>
        <w:t xml:space="preserve"> </w:t>
      </w:r>
      <w:r w:rsidRPr="00A4039E">
        <w:rPr>
          <w:rFonts w:eastAsia="Calibri" w:cs="Sylfaen"/>
          <w:noProof/>
          <w:color w:val="000000"/>
          <w:lang w:val="ka-GE"/>
        </w:rPr>
        <w:t>სახიფათოობის</w:t>
      </w:r>
      <w:r w:rsidRPr="00A4039E">
        <w:rPr>
          <w:rFonts w:eastAsia="Calibri"/>
          <w:noProof/>
          <w:color w:val="000000"/>
          <w:lang w:val="ka-GE"/>
        </w:rPr>
        <w:t xml:space="preserve"> </w:t>
      </w:r>
      <w:r w:rsidRPr="00A4039E">
        <w:rPr>
          <w:rFonts w:eastAsia="Calibri" w:cs="Sylfaen"/>
          <w:noProof/>
          <w:color w:val="000000"/>
          <w:lang w:val="ka-GE"/>
        </w:rPr>
        <w:t>აღმნიშვნელი</w:t>
      </w:r>
      <w:r w:rsidRPr="00A4039E">
        <w:rPr>
          <w:rFonts w:eastAsia="Calibri"/>
          <w:noProof/>
          <w:color w:val="000000"/>
          <w:lang w:val="ka-GE"/>
        </w:rPr>
        <w:t xml:space="preserve"> </w:t>
      </w:r>
      <w:r w:rsidRPr="00A4039E">
        <w:rPr>
          <w:rFonts w:eastAsia="Calibri" w:cs="Sylfaen"/>
          <w:noProof/>
          <w:color w:val="000000"/>
          <w:lang w:val="ka-GE"/>
        </w:rPr>
        <w:t>ნიშნების</w:t>
      </w:r>
      <w:r w:rsidRPr="00A4039E">
        <w:rPr>
          <w:rFonts w:eastAsia="Calibri"/>
          <w:noProof/>
          <w:color w:val="000000"/>
          <w:lang w:val="ka-GE"/>
        </w:rPr>
        <w:t xml:space="preserve"> </w:t>
      </w:r>
      <w:r w:rsidRPr="00A4039E">
        <w:rPr>
          <w:rFonts w:eastAsia="Calibri" w:cs="Sylfaen"/>
          <w:noProof/>
          <w:color w:val="000000"/>
          <w:lang w:val="ka-GE"/>
        </w:rPr>
        <w:t>ნიმუშებს</w:t>
      </w:r>
      <w:r w:rsidRPr="00A4039E">
        <w:rPr>
          <w:rFonts w:eastAsia="Calibri"/>
          <w:noProof/>
          <w:color w:val="000000"/>
          <w:lang w:val="ka-GE"/>
        </w:rPr>
        <w:t xml:space="preserve"> </w:t>
      </w:r>
      <w:r w:rsidRPr="00A4039E">
        <w:rPr>
          <w:rFonts w:eastAsia="Calibri" w:cs="Sylfaen"/>
          <w:noProof/>
          <w:color w:val="000000"/>
          <w:lang w:val="ka-GE"/>
        </w:rPr>
        <w:t>კონტეინერების</w:t>
      </w:r>
      <w:r w:rsidRPr="00A4039E">
        <w:rPr>
          <w:rFonts w:eastAsia="Calibri"/>
          <w:noProof/>
          <w:color w:val="000000"/>
          <w:lang w:val="ka-GE"/>
        </w:rPr>
        <w:t>/</w:t>
      </w:r>
      <w:r w:rsidRPr="00A4039E">
        <w:rPr>
          <w:rFonts w:eastAsia="Calibri" w:cs="Sylfaen"/>
          <w:noProof/>
          <w:color w:val="000000"/>
          <w:lang w:val="ka-GE"/>
        </w:rPr>
        <w:t>სატრანსპორტო</w:t>
      </w:r>
      <w:r w:rsidRPr="00A4039E">
        <w:rPr>
          <w:rFonts w:eastAsia="Calibri"/>
          <w:noProof/>
          <w:color w:val="000000"/>
          <w:lang w:val="ka-GE"/>
        </w:rPr>
        <w:t xml:space="preserve"> </w:t>
      </w:r>
      <w:r w:rsidRPr="00A4039E">
        <w:rPr>
          <w:rFonts w:eastAsia="Calibri" w:cs="Sylfaen"/>
          <w:noProof/>
          <w:color w:val="000000"/>
          <w:lang w:val="ka-GE"/>
        </w:rPr>
        <w:t>საშუალებების</w:t>
      </w:r>
      <w:r w:rsidRPr="00A4039E">
        <w:rPr>
          <w:rFonts w:eastAsia="Calibri"/>
          <w:noProof/>
          <w:color w:val="000000"/>
          <w:lang w:val="ka-GE"/>
        </w:rPr>
        <w:t xml:space="preserve"> </w:t>
      </w:r>
      <w:r w:rsidRPr="00A4039E">
        <w:rPr>
          <w:rFonts w:eastAsia="Calibri" w:cs="Sylfaen"/>
          <w:noProof/>
          <w:color w:val="000000"/>
          <w:lang w:val="ka-GE"/>
        </w:rPr>
        <w:t>მარკირებისთვის</w:t>
      </w:r>
      <w:r w:rsidRPr="00A4039E">
        <w:rPr>
          <w:rFonts w:eastAsia="Calibri"/>
          <w:noProof/>
          <w:color w:val="000000"/>
          <w:lang w:val="ka-GE"/>
        </w:rPr>
        <w:t xml:space="preserve">. </w:t>
      </w:r>
      <w:r w:rsidRPr="00A4039E">
        <w:rPr>
          <w:rFonts w:eastAsia="Calibri" w:cs="Sylfaen"/>
          <w:noProof/>
          <w:color w:val="000000"/>
          <w:lang w:val="ka-GE"/>
        </w:rPr>
        <w:t>აღნიშნული</w:t>
      </w:r>
      <w:r w:rsidRPr="00A4039E">
        <w:rPr>
          <w:rFonts w:eastAsia="Calibri"/>
          <w:noProof/>
          <w:color w:val="000000"/>
          <w:lang w:val="ka-GE"/>
        </w:rPr>
        <w:t xml:space="preserve"> </w:t>
      </w:r>
      <w:r w:rsidRPr="00A4039E">
        <w:rPr>
          <w:rFonts w:eastAsia="Calibri" w:cs="Sylfaen"/>
          <w:noProof/>
          <w:color w:val="000000"/>
          <w:lang w:val="ka-GE"/>
        </w:rPr>
        <w:t>ფურცელი</w:t>
      </w:r>
      <w:r w:rsidRPr="00A4039E">
        <w:rPr>
          <w:rFonts w:eastAsia="Calibri"/>
          <w:noProof/>
          <w:color w:val="000000"/>
          <w:lang w:val="ka-GE"/>
        </w:rPr>
        <w:t xml:space="preserve"> </w:t>
      </w:r>
      <w:r w:rsidRPr="00A4039E">
        <w:rPr>
          <w:rFonts w:eastAsia="Calibri" w:cs="Sylfaen"/>
          <w:noProof/>
          <w:color w:val="000000"/>
          <w:lang w:val="ka-GE"/>
        </w:rPr>
        <w:t>თან</w:t>
      </w:r>
      <w:r w:rsidRPr="00A4039E">
        <w:rPr>
          <w:rFonts w:eastAsia="Calibri"/>
          <w:noProof/>
          <w:color w:val="000000"/>
          <w:lang w:val="ka-GE"/>
        </w:rPr>
        <w:t xml:space="preserve"> </w:t>
      </w:r>
      <w:r w:rsidRPr="00A4039E">
        <w:rPr>
          <w:rFonts w:eastAsia="Calibri" w:cs="Sylfaen"/>
          <w:noProof/>
          <w:color w:val="000000"/>
          <w:lang w:val="ka-GE"/>
        </w:rPr>
        <w:t>უნდა</w:t>
      </w:r>
      <w:r w:rsidRPr="00A4039E">
        <w:rPr>
          <w:rFonts w:eastAsia="Calibri"/>
          <w:noProof/>
          <w:color w:val="000000"/>
          <w:lang w:val="ka-GE"/>
        </w:rPr>
        <w:t xml:space="preserve"> </w:t>
      </w:r>
      <w:r w:rsidRPr="00A4039E">
        <w:rPr>
          <w:rFonts w:eastAsia="Calibri" w:cs="Sylfaen"/>
          <w:noProof/>
          <w:color w:val="000000"/>
          <w:lang w:val="ka-GE"/>
        </w:rPr>
        <w:t>ახლდეს</w:t>
      </w:r>
      <w:r w:rsidRPr="00A4039E">
        <w:rPr>
          <w:rFonts w:eastAsia="Calibri"/>
          <w:noProof/>
          <w:color w:val="000000"/>
          <w:lang w:val="ka-GE"/>
        </w:rPr>
        <w:t xml:space="preserve"> </w:t>
      </w:r>
      <w:r w:rsidRPr="00A4039E">
        <w:rPr>
          <w:rFonts w:eastAsia="Calibri" w:cs="Sylfaen"/>
          <w:noProof/>
          <w:color w:val="000000"/>
          <w:lang w:val="ka-GE"/>
        </w:rPr>
        <w:t>სახიფათო</w:t>
      </w:r>
      <w:r w:rsidRPr="00A4039E">
        <w:rPr>
          <w:rFonts w:eastAsia="Calibri"/>
          <w:noProof/>
          <w:color w:val="000000"/>
          <w:lang w:val="ka-GE"/>
        </w:rPr>
        <w:t xml:space="preserve"> </w:t>
      </w:r>
      <w:r w:rsidRPr="00A4039E">
        <w:rPr>
          <w:rFonts w:eastAsia="Calibri" w:cs="Sylfaen"/>
          <w:noProof/>
          <w:color w:val="000000"/>
          <w:lang w:val="ka-GE"/>
        </w:rPr>
        <w:t>ნარჩენების</w:t>
      </w:r>
      <w:r w:rsidRPr="00A4039E">
        <w:rPr>
          <w:rFonts w:eastAsia="Calibri"/>
          <w:noProof/>
          <w:color w:val="000000"/>
          <w:lang w:val="ka-GE"/>
        </w:rPr>
        <w:t xml:space="preserve"> </w:t>
      </w:r>
      <w:r w:rsidRPr="00A4039E">
        <w:rPr>
          <w:rFonts w:eastAsia="Calibri" w:cs="Sylfaen"/>
          <w:noProof/>
          <w:color w:val="000000"/>
          <w:lang w:val="ka-GE"/>
        </w:rPr>
        <w:t>ყოველ</w:t>
      </w:r>
      <w:r w:rsidRPr="00A4039E">
        <w:rPr>
          <w:rFonts w:eastAsia="Calibri"/>
          <w:noProof/>
          <w:color w:val="000000"/>
          <w:lang w:val="ka-GE"/>
        </w:rPr>
        <w:t xml:space="preserve"> </w:t>
      </w:r>
      <w:r w:rsidRPr="00A4039E">
        <w:rPr>
          <w:rFonts w:eastAsia="Calibri" w:cs="Sylfaen"/>
          <w:noProof/>
          <w:color w:val="000000"/>
          <w:lang w:val="ka-GE"/>
        </w:rPr>
        <w:t>გადაზიდვას</w:t>
      </w:r>
      <w:r w:rsidRPr="00A4039E">
        <w:rPr>
          <w:rFonts w:eastAsia="Calibri"/>
          <w:noProof/>
          <w:color w:val="000000"/>
          <w:lang w:val="ka-GE"/>
        </w:rPr>
        <w:t>.</w:t>
      </w:r>
    </w:p>
    <w:p w14:paraId="1BB80465" w14:textId="77777777" w:rsidR="00FD1995" w:rsidRPr="00A4039E" w:rsidRDefault="00FD1995" w:rsidP="00FD1995">
      <w:pPr>
        <w:autoSpaceDE w:val="0"/>
        <w:autoSpaceDN w:val="0"/>
        <w:adjustRightInd w:val="0"/>
        <w:spacing w:before="120"/>
        <w:jc w:val="both"/>
        <w:rPr>
          <w:rFonts w:eastAsia="Calibri"/>
          <w:noProof/>
          <w:lang w:val="ka-GE"/>
        </w:rPr>
      </w:pPr>
    </w:p>
    <w:p w14:paraId="7D8D485E" w14:textId="77777777" w:rsidR="00FD1995" w:rsidRPr="00A4039E" w:rsidRDefault="00FD1995" w:rsidP="00FD1995">
      <w:pPr>
        <w:pStyle w:val="Heading4"/>
        <w:spacing w:before="120" w:after="120"/>
        <w:jc w:val="both"/>
        <w:rPr>
          <w:noProof/>
          <w:lang w:val="ka-GE"/>
        </w:rPr>
      </w:pPr>
      <w:bookmarkStart w:id="194" w:name="_Toc435640134"/>
      <w:bookmarkStart w:id="195" w:name="_Toc463343995"/>
      <w:bookmarkStart w:id="196" w:name="_Toc491957466"/>
      <w:bookmarkStart w:id="197" w:name="_Toc502065728"/>
      <w:r w:rsidRPr="00A4039E">
        <w:rPr>
          <w:noProof/>
          <w:lang w:val="ka-GE"/>
        </w:rPr>
        <w:t>ნარჩენების დამუშავება/საბოლოო განთავსება</w:t>
      </w:r>
      <w:bookmarkEnd w:id="194"/>
      <w:bookmarkEnd w:id="195"/>
      <w:bookmarkEnd w:id="196"/>
      <w:bookmarkEnd w:id="197"/>
    </w:p>
    <w:p w14:paraId="301E2866" w14:textId="77777777" w:rsidR="00FD1995" w:rsidRPr="00A4039E" w:rsidRDefault="00FD1995" w:rsidP="00FD1995">
      <w:pPr>
        <w:spacing w:before="120"/>
        <w:ind w:right="-143"/>
        <w:jc w:val="both"/>
        <w:rPr>
          <w:rFonts w:eastAsia="Calibri"/>
          <w:noProof/>
          <w:color w:val="000000"/>
          <w:lang w:val="ka-GE"/>
        </w:rPr>
      </w:pPr>
      <w:r w:rsidRPr="00A4039E">
        <w:rPr>
          <w:rFonts w:eastAsia="Calibri"/>
          <w:noProof/>
          <w:color w:val="000000"/>
          <w:lang w:val="ka-GE"/>
        </w:rPr>
        <w:t xml:space="preserve">საყოფაცხოვრებო და სხვა სახის ნარჩენები, რომელთა გატანა და განთავსება არასახიფათო ნარჩენების ნაგავსაყრელზე დაშვებულია, დაგროვების შესაბამისად, გატანილი იქნება მყარი მუნიციპალური ნარჩენების ნაგავსაყრელებზე. </w:t>
      </w:r>
    </w:p>
    <w:p w14:paraId="68840A93" w14:textId="4C0218B1" w:rsidR="003025D2" w:rsidRPr="00A4039E" w:rsidRDefault="003025D2" w:rsidP="003025D2">
      <w:pPr>
        <w:spacing w:before="120"/>
        <w:jc w:val="both"/>
        <w:rPr>
          <w:rFonts w:eastAsia="Calibri"/>
          <w:noProof/>
          <w:color w:val="000000"/>
          <w:lang w:val="ka-GE"/>
        </w:rPr>
      </w:pPr>
      <w:r w:rsidRPr="00A4039E">
        <w:rPr>
          <w:rFonts w:eastAsia="Calibri"/>
          <w:noProof/>
          <w:color w:val="000000"/>
          <w:lang w:val="ka-GE"/>
        </w:rPr>
        <w:t>საწარმოს საქმიანობის პროცესში ყველაზე დიდი რაოდენობით წარმოიქმნება წიდა, რომელიც არ განიხილება ნარჩენად</w:t>
      </w:r>
      <w:r w:rsidR="00A67F67">
        <w:rPr>
          <w:rFonts w:eastAsia="Calibri"/>
          <w:noProof/>
          <w:color w:val="000000"/>
          <w:lang w:val="ka-GE"/>
        </w:rPr>
        <w:t xml:space="preserve">. </w:t>
      </w:r>
      <w:r w:rsidRPr="00A4039E">
        <w:rPr>
          <w:rFonts w:eastAsia="Calibri"/>
          <w:noProof/>
          <w:color w:val="000000"/>
          <w:lang w:val="ka-GE"/>
        </w:rPr>
        <w:t xml:space="preserve">დნობის შედეგად წარმოქმნილი წიდა გარკვეულწილად მანგანუმის შემცველია. საწარმოს ადმინისტრაცია გეგმავს აღნიშნული წიდის ნაწილის ხელმეორედ გადამუშავებას და </w:t>
      </w:r>
      <w:r w:rsidR="00692EA1" w:rsidRPr="00A4039E">
        <w:rPr>
          <w:rFonts w:eastAsia="Calibri"/>
          <w:noProof/>
          <w:color w:val="000000"/>
          <w:lang w:val="ka-GE"/>
        </w:rPr>
        <w:t xml:space="preserve">დაბრუნებას </w:t>
      </w:r>
      <w:r w:rsidRPr="00A4039E">
        <w:rPr>
          <w:rFonts w:eastAsia="Calibri"/>
          <w:noProof/>
          <w:color w:val="000000"/>
          <w:lang w:val="ka-GE"/>
        </w:rPr>
        <w:t>ტექნოლოგიურ ციკლში. წიდა განიხილება როგორც ნედლეული და არ არის შეტანილი კომპანიის ნარჩენების მართვის გეგმაში. შპს „მარჯანი 5“ განახორციელებს</w:t>
      </w:r>
      <w:r w:rsidR="00A67F67">
        <w:rPr>
          <w:rFonts w:eastAsia="Calibri"/>
          <w:noProof/>
          <w:color w:val="000000"/>
          <w:lang w:val="ka-GE"/>
        </w:rPr>
        <w:t xml:space="preserve"> დარჩენილი</w:t>
      </w:r>
      <w:r w:rsidRPr="00A4039E">
        <w:rPr>
          <w:rFonts w:eastAsia="Calibri"/>
          <w:noProof/>
          <w:color w:val="000000"/>
          <w:lang w:val="ka-GE"/>
        </w:rPr>
        <w:t xml:space="preserve"> წიდის რეალიზაციას შპს „ეკომატალ“-თან გაფორმებული ხელშეკრულების საფუძველზე. წიდის საერთო წლიური რაოდენობა იქნება დაახლოებით  31.2 ტ/დღეღამეში, ხოლო წელიწადში - 10296 ტ/წ.</w:t>
      </w:r>
    </w:p>
    <w:p w14:paraId="3C5D2C44" w14:textId="55CFD672" w:rsidR="003025D2" w:rsidRPr="00A4039E" w:rsidRDefault="003025D2" w:rsidP="003025D2">
      <w:pPr>
        <w:spacing w:before="120"/>
        <w:jc w:val="both"/>
        <w:rPr>
          <w:rFonts w:eastAsia="Calibri"/>
          <w:noProof/>
          <w:color w:val="000000"/>
          <w:lang w:val="ka-GE"/>
        </w:rPr>
      </w:pPr>
      <w:r w:rsidRPr="00A4039E">
        <w:rPr>
          <w:rFonts w:eastAsia="Calibri"/>
          <w:noProof/>
          <w:color w:val="000000"/>
          <w:lang w:val="ka-GE"/>
        </w:rPr>
        <w:t>აირგამწმენდიდან დაგროვილი მტვერი (საათში 26 კგ) იქიდან გამომდინარე, რომ შეიცავს გარკვეული რაოდნეობის მანგანუმს, სრულად ბრუნდება საწარმოო ციკლში. ხელსაყრელია მისი ხელმეორედ გამოყენება. ასევე, საწარმოო ციკლში სრულად ბრუნდება მზა ლითონის სამსხვრევ უბანზე წარმოქმნილი წვრილდისპერსიული ლითონური მტვერიც.</w:t>
      </w:r>
    </w:p>
    <w:p w14:paraId="28124DE5" w14:textId="7D58484D" w:rsidR="003025D2" w:rsidRPr="00A4039E" w:rsidRDefault="00692EA1" w:rsidP="003025D2">
      <w:pPr>
        <w:spacing w:before="120"/>
        <w:jc w:val="both"/>
        <w:rPr>
          <w:rFonts w:eastAsia="Calibri"/>
          <w:noProof/>
          <w:color w:val="000000"/>
          <w:lang w:val="ka-GE"/>
        </w:rPr>
      </w:pPr>
      <w:r w:rsidRPr="00A4039E">
        <w:rPr>
          <w:rFonts w:eastAsia="Calibri"/>
          <w:noProof/>
          <w:color w:val="000000"/>
          <w:lang w:val="ka-GE"/>
        </w:rPr>
        <w:t>შედუღებისას წარმოქმნილი</w:t>
      </w:r>
      <w:r w:rsidR="003025D2" w:rsidRPr="00A4039E">
        <w:rPr>
          <w:rFonts w:eastAsia="Calibri"/>
          <w:noProof/>
          <w:color w:val="000000"/>
          <w:lang w:val="ka-GE"/>
        </w:rPr>
        <w:t xml:space="preserve"> </w:t>
      </w:r>
      <w:r w:rsidRPr="00A4039E">
        <w:rPr>
          <w:rFonts w:eastAsia="Calibri"/>
          <w:noProof/>
          <w:color w:val="000000"/>
          <w:lang w:val="ka-GE"/>
        </w:rPr>
        <w:t>ნარჩენები</w:t>
      </w:r>
      <w:r w:rsidR="003025D2" w:rsidRPr="00A4039E">
        <w:rPr>
          <w:rFonts w:eastAsia="Calibri"/>
          <w:noProof/>
          <w:color w:val="000000"/>
          <w:lang w:val="ka-GE"/>
        </w:rPr>
        <w:t xml:space="preserve"> </w:t>
      </w:r>
      <w:r w:rsidRPr="00A4039E">
        <w:rPr>
          <w:rFonts w:eastAsia="Calibri"/>
          <w:noProof/>
          <w:color w:val="000000"/>
          <w:lang w:val="ka-GE"/>
        </w:rPr>
        <w:t>გამოიყენება</w:t>
      </w:r>
      <w:r w:rsidR="003025D2" w:rsidRPr="00A4039E">
        <w:rPr>
          <w:rFonts w:eastAsia="Calibri"/>
          <w:noProof/>
          <w:color w:val="000000"/>
          <w:lang w:val="ka-GE"/>
        </w:rPr>
        <w:t xml:space="preserve"> ხელმეორედ ღუმელში სადნობად. </w:t>
      </w:r>
    </w:p>
    <w:p w14:paraId="02308152" w14:textId="6BA14B0D" w:rsidR="00FD1995" w:rsidRPr="00A4039E" w:rsidRDefault="00FD1995" w:rsidP="00FD1995">
      <w:pPr>
        <w:spacing w:before="120"/>
        <w:jc w:val="both"/>
        <w:rPr>
          <w:rFonts w:eastAsia="Calibri"/>
          <w:noProof/>
          <w:color w:val="000000"/>
          <w:lang w:val="ka-GE"/>
        </w:rPr>
      </w:pPr>
      <w:r w:rsidRPr="00A4039E">
        <w:rPr>
          <w:rFonts w:eastAsia="Calibri"/>
          <w:noProof/>
          <w:color w:val="000000"/>
          <w:lang w:val="ka-GE"/>
        </w:rPr>
        <w:t>დაგროვების შესაბამისად, ყველა სახის სახიფათო ნარჩენები შემდგომი მართვის მიზნით</w:t>
      </w:r>
      <w:r w:rsidR="00A67F67">
        <w:rPr>
          <w:rFonts w:eastAsia="Calibri"/>
          <w:noProof/>
          <w:color w:val="000000"/>
          <w:lang w:val="ka-GE"/>
        </w:rPr>
        <w:t xml:space="preserve">, </w:t>
      </w:r>
      <w:r w:rsidRPr="00A4039E">
        <w:rPr>
          <w:rFonts w:cs="Sylfaen"/>
          <w:noProof/>
          <w:color w:val="000000"/>
          <w:lang w:val="ka-GE"/>
        </w:rPr>
        <w:t xml:space="preserve">ხელშეკრულების საფუძველზე, </w:t>
      </w:r>
      <w:r w:rsidRPr="00A4039E">
        <w:rPr>
          <w:rFonts w:eastAsia="Calibri"/>
          <w:noProof/>
          <w:color w:val="000000"/>
          <w:lang w:val="ka-GE"/>
        </w:rPr>
        <w:t>გადაეცემა შპს „სანიტარ“-ს (რეგისტრაციის ნომერი: 5/4-1968 საქართველოს გარემოსა და ბუნებრივი რესურსების დაცვის სამინისტროს მიერ გაცემული გარემოზე ზემოქმედების ნებართვები: N00078 - გაცემის თარიღი: 28.09.2007წ, კოდი MD1; N00136 - გაცემის თარიღი: 17.11.2008წ, კოდი MD1; N000021 - გაცემის თარიღი: 08.10.2013წ, კოდი MD1)</w:t>
      </w:r>
    </w:p>
    <w:p w14:paraId="19DDCBBB" w14:textId="398B373B" w:rsidR="00FD1995" w:rsidRPr="00A4039E" w:rsidRDefault="00FD1995" w:rsidP="00FD1995">
      <w:pPr>
        <w:spacing w:before="120"/>
        <w:jc w:val="both"/>
        <w:rPr>
          <w:noProof/>
          <w:lang w:val="ka-GE"/>
        </w:rPr>
      </w:pPr>
      <w:r w:rsidRPr="00A4039E">
        <w:rPr>
          <w:noProof/>
          <w:lang w:val="ka-GE"/>
        </w:rPr>
        <w:t>სურვილის შემთხვევაში შპს „მარჯანი 5“-ს შეუძლია ითანამშრომლოს კომპანიებთან, რომელთაც გააჩნიათ გარემოსდაცვითი ნებართვა</w:t>
      </w:r>
      <w:r w:rsidR="00A67F67">
        <w:rPr>
          <w:noProof/>
          <w:lang w:val="ka-GE"/>
        </w:rPr>
        <w:t>.</w:t>
      </w:r>
      <w:r w:rsidRPr="00A4039E">
        <w:rPr>
          <w:noProof/>
          <w:lang w:val="ka-GE"/>
        </w:rPr>
        <w:t xml:space="preserve"> ნარჩენების გაუვნებლობასთან დაკავშირებით აღნიშნული კომპანიების შესახებ ინფორმაცია იხილეთ შემდეგ მისამართზე: </w:t>
      </w:r>
      <w:hyperlink r:id="rId53" w:history="1">
        <w:r w:rsidRPr="00A4039E">
          <w:rPr>
            <w:rStyle w:val="Hyperlink"/>
            <w:noProof/>
            <w:lang w:val="ka-GE"/>
          </w:rPr>
          <w:t>http://maps.eiec.gov.ge</w:t>
        </w:r>
      </w:hyperlink>
      <w:r w:rsidRPr="00A4039E">
        <w:rPr>
          <w:noProof/>
          <w:lang w:val="ka-GE"/>
        </w:rPr>
        <w:t xml:space="preserve"> გარემოზე ზემოქმედების ნებართვების რუკა/რეესტრი).</w:t>
      </w:r>
    </w:p>
    <w:p w14:paraId="6CDD8D77" w14:textId="77777777" w:rsidR="00FD1995" w:rsidRPr="00A4039E" w:rsidRDefault="00FD1995" w:rsidP="00FD1995">
      <w:pPr>
        <w:spacing w:before="120"/>
        <w:jc w:val="both"/>
        <w:rPr>
          <w:noProof/>
          <w:lang w:val="ka-GE"/>
        </w:rPr>
      </w:pPr>
    </w:p>
    <w:p w14:paraId="0A88F87B" w14:textId="77777777" w:rsidR="00FD1995" w:rsidRPr="00A4039E" w:rsidRDefault="00FD1995" w:rsidP="00FD1995">
      <w:pPr>
        <w:pStyle w:val="Heading3"/>
        <w:spacing w:before="120" w:after="120"/>
        <w:rPr>
          <w:noProof/>
          <w:lang w:val="ka-GE"/>
        </w:rPr>
      </w:pPr>
      <w:bookmarkStart w:id="198" w:name="_Toc463343996"/>
      <w:bookmarkStart w:id="199" w:name="_Toc435640136"/>
      <w:bookmarkStart w:id="200" w:name="_Toc491957467"/>
      <w:bookmarkStart w:id="201" w:name="_Toc502065729"/>
      <w:bookmarkStart w:id="202" w:name="_Toc3912140"/>
      <w:r w:rsidRPr="00A4039E">
        <w:rPr>
          <w:noProof/>
          <w:lang w:val="ka-GE"/>
        </w:rPr>
        <w:t>ნარჩენებთან უსაფრთხო მოპყრობის ზოგადი მოთხოვნები</w:t>
      </w:r>
      <w:bookmarkEnd w:id="198"/>
      <w:bookmarkEnd w:id="199"/>
      <w:bookmarkEnd w:id="200"/>
      <w:bookmarkEnd w:id="201"/>
      <w:bookmarkEnd w:id="202"/>
    </w:p>
    <w:p w14:paraId="43B1500A" w14:textId="77777777" w:rsidR="00FD1995" w:rsidRPr="00A4039E" w:rsidRDefault="00FD1995" w:rsidP="00FD1995">
      <w:pPr>
        <w:spacing w:before="120"/>
        <w:jc w:val="both"/>
        <w:rPr>
          <w:rFonts w:eastAsia="Calibri"/>
          <w:noProof/>
          <w:color w:val="000000"/>
          <w:szCs w:val="20"/>
          <w:lang w:val="ka-GE"/>
        </w:rPr>
      </w:pPr>
      <w:r w:rsidRPr="00A4039E">
        <w:rPr>
          <w:rFonts w:eastAsia="Calibri"/>
          <w:noProof/>
          <w:color w:val="000000"/>
          <w:szCs w:val="20"/>
          <w:lang w:val="ka-GE"/>
        </w:rPr>
        <w:t>ვინაიდან კომპანიის საქმიანობის შედეგად წარმოიქმნება სხვადასხვა სახის და რაოდენობის ნარჩენები, მათ შორის - სახიფათო, დიდი მნიშვნელობა ენიჭება წარმოქმნილ ნარჩენებთან უსაფრთხო მოპყრობის ზოგად მოთხოვნებს - ადამიანის ჯანმრთელობაზე და გარემოზე შესაძლო ზიანის თავიდან აცილების მიზნით. აღნიშნულის შესაბამისად</w:t>
      </w:r>
      <w:r w:rsidRPr="00A4039E">
        <w:rPr>
          <w:noProof/>
          <w:color w:val="000000"/>
          <w:szCs w:val="21"/>
          <w:lang w:val="ka-GE"/>
        </w:rPr>
        <w:t xml:space="preserve"> შპს “მარჯანი 5“</w:t>
      </w:r>
      <w:r w:rsidRPr="00A4039E">
        <w:rPr>
          <w:rFonts w:eastAsia="Calibri"/>
          <w:noProof/>
          <w:color w:val="000000"/>
          <w:lang w:val="ka-GE"/>
        </w:rPr>
        <w:t xml:space="preserve"> </w:t>
      </w:r>
      <w:r w:rsidRPr="00A4039E">
        <w:rPr>
          <w:rFonts w:eastAsia="Calibri"/>
          <w:noProof/>
          <w:color w:val="000000"/>
          <w:szCs w:val="20"/>
          <w:lang w:val="ka-GE"/>
        </w:rPr>
        <w:t>უზრუნველყოფს შემდეგი მოთხოვნების დაცვას:</w:t>
      </w:r>
    </w:p>
    <w:p w14:paraId="045862CF" w14:textId="77777777" w:rsidR="00FD1995" w:rsidRPr="00A4039E" w:rsidRDefault="00FD1995" w:rsidP="00617E59">
      <w:pPr>
        <w:pStyle w:val="ListParagraph"/>
        <w:numPr>
          <w:ilvl w:val="0"/>
          <w:numId w:val="63"/>
        </w:numPr>
        <w:spacing w:before="120"/>
        <w:jc w:val="both"/>
        <w:rPr>
          <w:rFonts w:eastAsia="Calibri"/>
          <w:noProof/>
          <w:color w:val="000000"/>
          <w:lang w:val="ka-GE"/>
        </w:rPr>
      </w:pPr>
      <w:r w:rsidRPr="00A4039E">
        <w:rPr>
          <w:rFonts w:eastAsia="Calibri"/>
          <w:noProof/>
          <w:color w:val="000000"/>
          <w:lang w:val="ka-GE"/>
        </w:rPr>
        <w:t>პერსონალს, რომელიც დაკავდება ნარჩენების მართვის სფეროში (შეგროვება, შენახვა, მიღება/ჩაბარება და სხვ.) გავლილი ექნება შესაბამისი ინსტრუქტაჟი შრომის დაცვის და პროფესიული უსაფრთხოების საკითხებში;</w:t>
      </w:r>
    </w:p>
    <w:p w14:paraId="4DD34423" w14:textId="77777777" w:rsidR="00FD1995" w:rsidRPr="00A4039E" w:rsidRDefault="00FD1995" w:rsidP="00617E59">
      <w:pPr>
        <w:pStyle w:val="ListParagraph"/>
        <w:numPr>
          <w:ilvl w:val="0"/>
          <w:numId w:val="63"/>
        </w:numPr>
        <w:spacing w:before="120"/>
        <w:jc w:val="both"/>
        <w:rPr>
          <w:rFonts w:eastAsia="Calibri"/>
          <w:noProof/>
          <w:color w:val="000000"/>
          <w:lang w:val="ka-GE"/>
        </w:rPr>
      </w:pPr>
      <w:r w:rsidRPr="00A4039E">
        <w:rPr>
          <w:rFonts w:eastAsia="Calibri"/>
          <w:noProof/>
          <w:color w:val="000000"/>
          <w:lang w:val="ka-GE"/>
        </w:rPr>
        <w:t>ნარჩენების შეგროვების ადგილზე დაუშვებელია დადგენილ ნორმაზე მეტი რაოდენობის ნარჩენების განთავსება. ასევე, დაუშვებელია ნარჩენების განთავსება ნაპერწკალ და სითბო წარმომქმნელ წყაროებთან ახლოს;</w:t>
      </w:r>
    </w:p>
    <w:p w14:paraId="3CE9E19C" w14:textId="77777777" w:rsidR="00FD1995" w:rsidRPr="00A4039E" w:rsidRDefault="00FD1995" w:rsidP="00617E59">
      <w:pPr>
        <w:pStyle w:val="ListParagraph"/>
        <w:numPr>
          <w:ilvl w:val="0"/>
          <w:numId w:val="63"/>
        </w:numPr>
        <w:spacing w:before="120"/>
        <w:jc w:val="both"/>
        <w:rPr>
          <w:rFonts w:eastAsia="Calibri"/>
          <w:noProof/>
          <w:color w:val="000000"/>
          <w:lang w:val="ka-GE"/>
        </w:rPr>
      </w:pPr>
      <w:r w:rsidRPr="00A4039E">
        <w:rPr>
          <w:rFonts w:eastAsia="Calibri"/>
          <w:noProof/>
          <w:color w:val="000000"/>
          <w:lang w:val="ka-GE"/>
        </w:rPr>
        <w:t>ნარჩენების რამდენიმე სახის ერთად განთავსების დროს გათვალისწინებული იქნება მათი შეთავსებადობა;</w:t>
      </w:r>
    </w:p>
    <w:p w14:paraId="7380F0EA" w14:textId="77777777" w:rsidR="00FD1995" w:rsidRPr="00A4039E" w:rsidRDefault="00FD1995" w:rsidP="00617E59">
      <w:pPr>
        <w:pStyle w:val="ListParagraph"/>
        <w:numPr>
          <w:ilvl w:val="0"/>
          <w:numId w:val="63"/>
        </w:numPr>
        <w:spacing w:before="120"/>
        <w:jc w:val="both"/>
        <w:rPr>
          <w:rFonts w:eastAsia="Calibri"/>
          <w:noProof/>
          <w:color w:val="000000"/>
          <w:lang w:val="ka-GE"/>
        </w:rPr>
      </w:pPr>
      <w:r w:rsidRPr="00A4039E">
        <w:rPr>
          <w:rFonts w:eastAsia="Calibri"/>
          <w:noProof/>
          <w:color w:val="000000"/>
          <w:lang w:val="ka-GE"/>
        </w:rPr>
        <w:t>ხანძარსახიფათო ნარჩენების შეგროვების ადგილები აღჭურვილი უნდა იყოს ხანძარქრობის საშუალებებით. ამ სახის ნარჩენების განთავსების ადგილებში სასტიკად იკრძალება მოწევა და ღია ცეცხლით სარგებლობა;</w:t>
      </w:r>
    </w:p>
    <w:p w14:paraId="34A739A5" w14:textId="1C0E09A1" w:rsidR="00FD1995" w:rsidRPr="00A4039E" w:rsidRDefault="00FD1995" w:rsidP="00617E59">
      <w:pPr>
        <w:pStyle w:val="ListParagraph"/>
        <w:numPr>
          <w:ilvl w:val="0"/>
          <w:numId w:val="63"/>
        </w:numPr>
        <w:spacing w:before="120"/>
        <w:jc w:val="both"/>
        <w:rPr>
          <w:rFonts w:eastAsia="Calibri"/>
          <w:noProof/>
          <w:color w:val="000000"/>
          <w:lang w:val="ka-GE"/>
        </w:rPr>
      </w:pPr>
      <w:r w:rsidRPr="00A4039E">
        <w:rPr>
          <w:rFonts w:eastAsia="Calibri"/>
          <w:noProof/>
          <w:color w:val="000000"/>
          <w:lang w:val="ka-GE"/>
        </w:rPr>
        <w:t>პერსონალმა უნდა იცოდეს ნარჩენების თვისებები და ხანძარქრობის წესები. ცეცხლმოკიდებული ადვილად აალებადი ან საწვავი სითხეების ჩაქრობა შესაძლებელია ცეცხლსაქრობის, წყლის და სხვ. საშუალებით;</w:t>
      </w:r>
    </w:p>
    <w:p w14:paraId="0E5B3381" w14:textId="77777777" w:rsidR="00FD1995" w:rsidRPr="00A4039E" w:rsidRDefault="00FD1995" w:rsidP="00617E59">
      <w:pPr>
        <w:pStyle w:val="ListParagraph"/>
        <w:numPr>
          <w:ilvl w:val="0"/>
          <w:numId w:val="63"/>
        </w:numPr>
        <w:spacing w:before="120"/>
        <w:jc w:val="both"/>
        <w:rPr>
          <w:rFonts w:eastAsia="Calibri"/>
          <w:noProof/>
          <w:color w:val="000000"/>
          <w:lang w:val="ka-GE"/>
        </w:rPr>
      </w:pPr>
      <w:r w:rsidRPr="00A4039E">
        <w:rPr>
          <w:rFonts w:eastAsia="Calibri"/>
          <w:noProof/>
          <w:color w:val="000000"/>
          <w:lang w:val="ka-GE"/>
        </w:rPr>
        <w:t>პერსონალმა უნდა იცოდეს გამაფრთხილებელი და ამკრძალავი ნიშნების ცნობა, რომლებიც დატანილი იქნება ნარჩენისთვის განკუთვნილ კონტეინერებზე, მასალებზე და სხვ.</w:t>
      </w:r>
    </w:p>
    <w:p w14:paraId="5BD3970E" w14:textId="77777777" w:rsidR="00FD1995" w:rsidRPr="00A4039E" w:rsidRDefault="00FD1995" w:rsidP="00FD1995">
      <w:pPr>
        <w:spacing w:before="120"/>
        <w:ind w:left="720"/>
        <w:jc w:val="both"/>
        <w:rPr>
          <w:rFonts w:eastAsia="Calibri"/>
          <w:noProof/>
          <w:color w:val="000000"/>
          <w:lang w:val="ka-GE"/>
        </w:rPr>
      </w:pPr>
    </w:p>
    <w:p w14:paraId="5F56E0F5" w14:textId="77777777" w:rsidR="00FD1995" w:rsidRPr="00A4039E" w:rsidRDefault="00FD1995" w:rsidP="00FD1995">
      <w:pPr>
        <w:pStyle w:val="Heading3"/>
        <w:spacing w:before="120" w:after="120"/>
        <w:rPr>
          <w:noProof/>
          <w:lang w:val="ka-GE"/>
        </w:rPr>
      </w:pPr>
      <w:bookmarkStart w:id="203" w:name="_Toc491957468"/>
      <w:bookmarkStart w:id="204" w:name="_Toc502065730"/>
      <w:bookmarkStart w:id="205" w:name="_Toc3912141"/>
      <w:r w:rsidRPr="00A4039E">
        <w:rPr>
          <w:noProof/>
          <w:lang w:val="ka-GE"/>
        </w:rPr>
        <w:t>პასუხისმგებლობა ნარჩენების მართვის გეგმის შესრულებაზე</w:t>
      </w:r>
      <w:bookmarkEnd w:id="203"/>
      <w:bookmarkEnd w:id="204"/>
      <w:bookmarkEnd w:id="205"/>
    </w:p>
    <w:p w14:paraId="2300EDEC" w14:textId="77777777" w:rsidR="00FD1995" w:rsidRPr="00A4039E" w:rsidRDefault="00FD1995" w:rsidP="00FD1995">
      <w:pPr>
        <w:shd w:val="clear" w:color="auto" w:fill="D9D9D9"/>
        <w:spacing w:before="120"/>
        <w:jc w:val="both"/>
        <w:textAlignment w:val="baseline"/>
        <w:rPr>
          <w:b/>
          <w:noProof/>
          <w:color w:val="000000"/>
          <w:lang w:val="ka-GE"/>
        </w:rPr>
      </w:pPr>
      <w:r w:rsidRPr="00A4039E">
        <w:rPr>
          <w:b/>
          <w:noProof/>
          <w:color w:val="000000"/>
          <w:lang w:val="ka-GE"/>
        </w:rPr>
        <w:t>კომპანიის ხელმძღვანელი ვალდებულია:</w:t>
      </w:r>
    </w:p>
    <w:p w14:paraId="75B4452E" w14:textId="77777777" w:rsidR="00FD1995" w:rsidRPr="00A4039E" w:rsidRDefault="00FD1995" w:rsidP="00617E59">
      <w:pPr>
        <w:pStyle w:val="ListParagraph"/>
        <w:numPr>
          <w:ilvl w:val="0"/>
          <w:numId w:val="64"/>
        </w:numPr>
        <w:spacing w:before="120"/>
        <w:jc w:val="both"/>
        <w:rPr>
          <w:rFonts w:eastAsia="Calibri"/>
          <w:noProof/>
          <w:color w:val="000000"/>
          <w:lang w:val="ka-GE"/>
        </w:rPr>
      </w:pPr>
      <w:r w:rsidRPr="00A4039E">
        <w:rPr>
          <w:rFonts w:eastAsia="Calibri"/>
          <w:noProof/>
          <w:color w:val="000000"/>
          <w:lang w:val="ka-GE"/>
        </w:rPr>
        <w:t>საქმიანობის პროცესში წარმოქმნილი ნარჩენების მართვის სფეროში საქართველოს კანონმდებლობის მოთხოვნების შესრულებზე;</w:t>
      </w:r>
    </w:p>
    <w:p w14:paraId="1FCEFCBC" w14:textId="75DEF806" w:rsidR="00FD1995" w:rsidRPr="00A4039E" w:rsidRDefault="00FD1995" w:rsidP="00617E59">
      <w:pPr>
        <w:pStyle w:val="ListParagraph"/>
        <w:numPr>
          <w:ilvl w:val="0"/>
          <w:numId w:val="64"/>
        </w:numPr>
        <w:spacing w:before="120"/>
        <w:jc w:val="both"/>
        <w:rPr>
          <w:rFonts w:eastAsia="Calibri"/>
          <w:noProof/>
          <w:color w:val="000000"/>
          <w:lang w:val="ka-GE"/>
        </w:rPr>
      </w:pPr>
      <w:r w:rsidRPr="00A4039E">
        <w:rPr>
          <w:rFonts w:eastAsia="Calibri"/>
          <w:noProof/>
          <w:color w:val="000000"/>
          <w:lang w:val="ka-GE"/>
        </w:rPr>
        <w:t>კომპანიის ნარჩენების მართვისათვის საჭირო მოწყობილობით, რესურსით და ინვენტარით</w:t>
      </w:r>
      <w:r w:rsidR="00A67F67">
        <w:rPr>
          <w:rFonts w:eastAsia="Calibri"/>
          <w:noProof/>
          <w:color w:val="000000"/>
          <w:lang w:val="ka-GE"/>
        </w:rPr>
        <w:t xml:space="preserve"> </w:t>
      </w:r>
      <w:r w:rsidRPr="00A4039E">
        <w:rPr>
          <w:rFonts w:eastAsia="Calibri"/>
          <w:noProof/>
          <w:color w:val="000000"/>
          <w:lang w:val="ka-GE"/>
        </w:rPr>
        <w:t xml:space="preserve">უზრუნველყოფაზე; </w:t>
      </w:r>
    </w:p>
    <w:p w14:paraId="62C2780F" w14:textId="77777777" w:rsidR="00FD1995" w:rsidRPr="00A4039E" w:rsidRDefault="00FD1995" w:rsidP="00617E59">
      <w:pPr>
        <w:pStyle w:val="ListParagraph"/>
        <w:numPr>
          <w:ilvl w:val="0"/>
          <w:numId w:val="64"/>
        </w:numPr>
        <w:spacing w:before="120"/>
        <w:jc w:val="both"/>
        <w:rPr>
          <w:rFonts w:eastAsia="Calibri"/>
          <w:noProof/>
          <w:color w:val="000000"/>
          <w:lang w:val="ka-GE"/>
        </w:rPr>
      </w:pPr>
      <w:r w:rsidRPr="00A4039E">
        <w:rPr>
          <w:rFonts w:eastAsia="Calibri"/>
          <w:noProof/>
          <w:color w:val="000000"/>
          <w:lang w:val="ka-GE"/>
        </w:rPr>
        <w:t>ნარჩენების მართვასთან დაკავშირებით გამოვლენილი ნებისმიერი დარღვევის ან ინციდენტის შემთხვევაში სათანადო მაკორექტირებელი ღონისძიებების შესრულებაზე.</w:t>
      </w:r>
    </w:p>
    <w:p w14:paraId="5984C764" w14:textId="77777777" w:rsidR="00FD1995" w:rsidRPr="00A4039E" w:rsidRDefault="00FD1995" w:rsidP="00FD1995">
      <w:pPr>
        <w:shd w:val="clear" w:color="auto" w:fill="D9D9D9"/>
        <w:spacing w:before="120"/>
        <w:jc w:val="both"/>
        <w:textAlignment w:val="baseline"/>
        <w:rPr>
          <w:b/>
          <w:noProof/>
          <w:color w:val="000000"/>
          <w:lang w:val="ka-GE"/>
        </w:rPr>
      </w:pPr>
      <w:r w:rsidRPr="00A4039E">
        <w:rPr>
          <w:rFonts w:cs="Sylfaen"/>
          <w:b/>
          <w:noProof/>
          <w:color w:val="000000"/>
          <w:lang w:val="ka-GE"/>
        </w:rPr>
        <w:t>გარემოსდაცვითი მმართველი ვალდებულია</w:t>
      </w:r>
      <w:r w:rsidRPr="00A4039E">
        <w:rPr>
          <w:b/>
          <w:noProof/>
          <w:color w:val="000000"/>
          <w:lang w:val="ka-GE"/>
        </w:rPr>
        <w:t>:</w:t>
      </w:r>
    </w:p>
    <w:p w14:paraId="55E22F67" w14:textId="77777777" w:rsidR="00FD1995" w:rsidRPr="00A4039E" w:rsidRDefault="00FD1995" w:rsidP="00617E59">
      <w:pPr>
        <w:pStyle w:val="ListParagraph"/>
        <w:numPr>
          <w:ilvl w:val="0"/>
          <w:numId w:val="65"/>
        </w:numPr>
        <w:shd w:val="clear" w:color="auto" w:fill="FFFFFF"/>
        <w:spacing w:before="120"/>
        <w:jc w:val="both"/>
        <w:textAlignment w:val="baseline"/>
        <w:rPr>
          <w:noProof/>
          <w:color w:val="000000"/>
          <w:lang w:val="ka-GE"/>
        </w:rPr>
      </w:pPr>
      <w:r w:rsidRPr="00A4039E">
        <w:rPr>
          <w:noProof/>
          <w:color w:val="000000"/>
          <w:lang w:val="ka-GE"/>
        </w:rPr>
        <w:t>განახორციელოს შიდა კონტროლი ნარჩენების მართვის სფეროში საქართველოს კანონმდებლობის მოთხოვნების შესრულებაზე;</w:t>
      </w:r>
    </w:p>
    <w:p w14:paraId="614167B8" w14:textId="77777777" w:rsidR="00FD1995" w:rsidRPr="00A4039E" w:rsidRDefault="00FD1995" w:rsidP="00617E59">
      <w:pPr>
        <w:pStyle w:val="ListParagraph"/>
        <w:numPr>
          <w:ilvl w:val="0"/>
          <w:numId w:val="65"/>
        </w:numPr>
        <w:shd w:val="clear" w:color="auto" w:fill="FFFFFF"/>
        <w:spacing w:before="120"/>
        <w:jc w:val="both"/>
        <w:textAlignment w:val="baseline"/>
        <w:rPr>
          <w:noProof/>
          <w:color w:val="000000"/>
          <w:lang w:val="ka-GE"/>
        </w:rPr>
      </w:pPr>
      <w:r w:rsidRPr="00A4039E">
        <w:rPr>
          <w:noProof/>
          <w:color w:val="000000"/>
          <w:lang w:val="ka-GE"/>
        </w:rPr>
        <w:t>განახორციელოს შიდა კონტროლი ნარჩენების მართვის გეგმასთან დაკავშირებით, საქართველოს კანონმდებლობის შესაბამისად.</w:t>
      </w:r>
    </w:p>
    <w:p w14:paraId="2534EDDD" w14:textId="77777777" w:rsidR="00FD1995" w:rsidRPr="00A4039E" w:rsidRDefault="00FD1995" w:rsidP="00617E59">
      <w:pPr>
        <w:pStyle w:val="ListParagraph"/>
        <w:numPr>
          <w:ilvl w:val="0"/>
          <w:numId w:val="65"/>
        </w:numPr>
        <w:shd w:val="clear" w:color="auto" w:fill="FFFFFF"/>
        <w:spacing w:before="120"/>
        <w:jc w:val="both"/>
        <w:textAlignment w:val="baseline"/>
        <w:rPr>
          <w:noProof/>
          <w:color w:val="000000"/>
          <w:lang w:val="ka-GE"/>
        </w:rPr>
      </w:pPr>
      <w:r w:rsidRPr="00A4039E">
        <w:rPr>
          <w:noProof/>
          <w:color w:val="000000"/>
          <w:lang w:val="ka-GE"/>
        </w:rPr>
        <w:t xml:space="preserve">მოამზადოს, წელიწადში ერთხელ გადახედოს და საჭიროების შემთხვევაში განაახლოს კომპანიის ნარჩენების მართვის გეგმა ან/და კონტრაქტორი კომპანიის შემთხვევაში მიაწოდოს მას სრული და სანდო ინფორმაცია ნარჩენების სახეობების, რაოდენობის, მართვის საკითხებთან და სხვ. დაკავშირებით; </w:t>
      </w:r>
    </w:p>
    <w:p w14:paraId="7A95FFF6" w14:textId="77777777" w:rsidR="00FD1995" w:rsidRPr="00A4039E" w:rsidRDefault="00FD1995" w:rsidP="00617E59">
      <w:pPr>
        <w:pStyle w:val="ListParagraph"/>
        <w:numPr>
          <w:ilvl w:val="0"/>
          <w:numId w:val="65"/>
        </w:numPr>
        <w:shd w:val="clear" w:color="auto" w:fill="FFFFFF"/>
        <w:spacing w:before="120"/>
        <w:jc w:val="both"/>
        <w:textAlignment w:val="baseline"/>
        <w:rPr>
          <w:noProof/>
          <w:color w:val="000000"/>
          <w:lang w:val="ka-GE"/>
        </w:rPr>
      </w:pPr>
      <w:r w:rsidRPr="00A4039E">
        <w:rPr>
          <w:noProof/>
          <w:color w:val="000000"/>
          <w:lang w:val="ka-GE"/>
        </w:rPr>
        <w:t xml:space="preserve">გაუწიოს ორგანიზება კომპანიის ნარჩენების მართვის გეგმით გათვალისწინებული </w:t>
      </w:r>
      <w:r w:rsidRPr="00A4039E">
        <w:rPr>
          <w:rFonts w:cs="Sylfaen"/>
          <w:noProof/>
          <w:color w:val="000000"/>
          <w:lang w:val="ka-GE"/>
        </w:rPr>
        <w:t>ნარჩენების მართვის პროცესს</w:t>
      </w:r>
      <w:r w:rsidRPr="00A4039E">
        <w:rPr>
          <w:noProof/>
          <w:color w:val="000000"/>
          <w:lang w:val="ka-GE"/>
        </w:rPr>
        <w:t>;</w:t>
      </w:r>
    </w:p>
    <w:p w14:paraId="678987E9" w14:textId="77777777" w:rsidR="00FD1995" w:rsidRPr="00A4039E" w:rsidRDefault="00FD1995" w:rsidP="00617E59">
      <w:pPr>
        <w:pStyle w:val="ListParagraph"/>
        <w:numPr>
          <w:ilvl w:val="0"/>
          <w:numId w:val="65"/>
        </w:numPr>
        <w:shd w:val="clear" w:color="auto" w:fill="FFFFFF"/>
        <w:spacing w:before="120"/>
        <w:jc w:val="both"/>
        <w:textAlignment w:val="baseline"/>
        <w:rPr>
          <w:noProof/>
          <w:color w:val="000000"/>
          <w:lang w:val="ka-GE"/>
        </w:rPr>
      </w:pPr>
      <w:r w:rsidRPr="00A4039E">
        <w:rPr>
          <w:noProof/>
          <w:color w:val="000000"/>
          <w:lang w:val="ka-GE"/>
        </w:rPr>
        <w:t xml:space="preserve">იზრუნოს კომპანიის </w:t>
      </w:r>
      <w:r w:rsidRPr="00A4039E">
        <w:rPr>
          <w:rFonts w:cs="Sylfaen"/>
          <w:noProof/>
          <w:color w:val="000000"/>
          <w:lang w:val="ka-GE"/>
        </w:rPr>
        <w:t>ხელმძღვანელების და პერსონალის მიერ ნარჩენების მართვის გეგმით განსზღვრული მოთხოვნების სრულ და სწორ შესრულებაზე</w:t>
      </w:r>
      <w:r w:rsidRPr="00A4039E">
        <w:rPr>
          <w:noProof/>
          <w:color w:val="000000"/>
          <w:lang w:val="ka-GE"/>
        </w:rPr>
        <w:t>;</w:t>
      </w:r>
    </w:p>
    <w:p w14:paraId="222FE61D" w14:textId="77777777" w:rsidR="00FD1995" w:rsidRPr="00A4039E" w:rsidRDefault="00FD1995" w:rsidP="00617E59">
      <w:pPr>
        <w:pStyle w:val="ListParagraph"/>
        <w:numPr>
          <w:ilvl w:val="0"/>
          <w:numId w:val="65"/>
        </w:numPr>
        <w:shd w:val="clear" w:color="auto" w:fill="FFFFFF"/>
        <w:spacing w:before="120"/>
        <w:jc w:val="both"/>
        <w:textAlignment w:val="baseline"/>
        <w:rPr>
          <w:noProof/>
          <w:color w:val="000000"/>
          <w:lang w:val="ka-GE"/>
        </w:rPr>
      </w:pPr>
      <w:r w:rsidRPr="00A4039E">
        <w:rPr>
          <w:noProof/>
          <w:color w:val="000000"/>
          <w:lang w:val="ka-GE"/>
        </w:rPr>
        <w:t xml:space="preserve">ნარჩენების მართვის ასპექტების გათვალისწინებით მოახდინოს გარემოს, ჯანმრთელობისა და უსაფრთხოების დაცვის ეფექტურობის მაჩვენებლების ანგარიშგება ხელმძღვანელთან და გარეშე ორგანოებთან, როგორიცაა სახელისუფლო ორგანოები; </w:t>
      </w:r>
    </w:p>
    <w:p w14:paraId="229BB2AA" w14:textId="77777777" w:rsidR="00FD1995" w:rsidRPr="00A4039E" w:rsidRDefault="00FD1995" w:rsidP="00617E59">
      <w:pPr>
        <w:pStyle w:val="ListParagraph"/>
        <w:numPr>
          <w:ilvl w:val="0"/>
          <w:numId w:val="65"/>
        </w:numPr>
        <w:shd w:val="clear" w:color="auto" w:fill="FFFFFF"/>
        <w:spacing w:before="120"/>
        <w:jc w:val="both"/>
        <w:textAlignment w:val="baseline"/>
        <w:rPr>
          <w:noProof/>
          <w:color w:val="000000"/>
          <w:lang w:val="ka-GE"/>
        </w:rPr>
      </w:pPr>
      <w:r w:rsidRPr="00A4039E">
        <w:rPr>
          <w:noProof/>
          <w:color w:val="000000"/>
          <w:lang w:val="ka-GE"/>
        </w:rPr>
        <w:t>ნარჩენების მართვასთან დაკავშირებით ნებისმიერი დარღვევის ან გარემოსდაცვითი ინციდენტის გამოვლენის შემთხვევაში განსაზღვროს სათანადო მაკორექტირებელი და პრევენციული ღონისძიებები და უზრუნველყოს მათი ადგილზე განხორციელება;</w:t>
      </w:r>
    </w:p>
    <w:p w14:paraId="4A21EC37" w14:textId="77777777" w:rsidR="00FD1995" w:rsidRPr="00A4039E" w:rsidRDefault="00FD1995" w:rsidP="00617E59">
      <w:pPr>
        <w:pStyle w:val="ListParagraph"/>
        <w:numPr>
          <w:ilvl w:val="0"/>
          <w:numId w:val="65"/>
        </w:numPr>
        <w:shd w:val="clear" w:color="auto" w:fill="FFFFFF"/>
        <w:spacing w:before="120"/>
        <w:jc w:val="both"/>
        <w:textAlignment w:val="baseline"/>
        <w:rPr>
          <w:noProof/>
          <w:color w:val="000000"/>
          <w:lang w:val="ka-GE"/>
        </w:rPr>
      </w:pPr>
      <w:r w:rsidRPr="00A4039E">
        <w:rPr>
          <w:noProof/>
          <w:color w:val="000000"/>
          <w:lang w:val="ka-GE"/>
        </w:rPr>
        <w:t xml:space="preserve">ნარჩენების მართვის შესახებ მონაცემები წარუდგინოს შესაბამის სახელისუფლო ორგანოებს, მათი მხრიდან მოთხოვნის საფუძველზე; </w:t>
      </w:r>
    </w:p>
    <w:p w14:paraId="126FC643" w14:textId="69710717" w:rsidR="00FD1995" w:rsidRPr="00A4039E" w:rsidRDefault="00FD1995" w:rsidP="00617E59">
      <w:pPr>
        <w:pStyle w:val="ListParagraph"/>
        <w:numPr>
          <w:ilvl w:val="0"/>
          <w:numId w:val="65"/>
        </w:numPr>
        <w:shd w:val="clear" w:color="auto" w:fill="FFFFFF"/>
        <w:spacing w:before="120"/>
        <w:jc w:val="both"/>
        <w:textAlignment w:val="baseline"/>
        <w:rPr>
          <w:noProof/>
          <w:color w:val="000000"/>
          <w:lang w:val="ka-GE"/>
        </w:rPr>
      </w:pPr>
      <w:r w:rsidRPr="00A4039E">
        <w:rPr>
          <w:noProof/>
          <w:color w:val="000000"/>
          <w:lang w:val="ka-GE"/>
        </w:rPr>
        <w:t xml:space="preserve">ნარჩენების მართვის გეგმით გათვალისწინებული მოთხოვნების შესრულების მიზნით, შეიმუშავოს, მიმოიხილოს და საჭიროების შემთხვევაში განაახლოს შიდა პროცედურები; </w:t>
      </w:r>
    </w:p>
    <w:p w14:paraId="6515A85E" w14:textId="77777777" w:rsidR="00FD1995" w:rsidRPr="00A4039E" w:rsidRDefault="00FD1995" w:rsidP="00617E59">
      <w:pPr>
        <w:pStyle w:val="ListParagraph"/>
        <w:numPr>
          <w:ilvl w:val="0"/>
          <w:numId w:val="65"/>
        </w:numPr>
        <w:shd w:val="clear" w:color="auto" w:fill="FFFFFF"/>
        <w:spacing w:before="120"/>
        <w:jc w:val="both"/>
        <w:textAlignment w:val="baseline"/>
        <w:rPr>
          <w:noProof/>
          <w:color w:val="000000"/>
          <w:lang w:val="ka-GE"/>
        </w:rPr>
      </w:pPr>
      <w:r w:rsidRPr="00A4039E">
        <w:rPr>
          <w:noProof/>
          <w:color w:val="000000"/>
          <w:lang w:val="ka-GE"/>
        </w:rPr>
        <w:t xml:space="preserve">წელიწადში ერთხელ განიხილოს ნარჩენების განთავსების და მინიმიზაციის ალტერნატიული ვარიანტები; </w:t>
      </w:r>
    </w:p>
    <w:p w14:paraId="0AE9088D" w14:textId="77777777" w:rsidR="00FD1995" w:rsidRPr="00A4039E" w:rsidRDefault="00FD1995" w:rsidP="00617E59">
      <w:pPr>
        <w:pStyle w:val="ListParagraph"/>
        <w:numPr>
          <w:ilvl w:val="0"/>
          <w:numId w:val="65"/>
        </w:numPr>
        <w:spacing w:before="120"/>
        <w:jc w:val="both"/>
        <w:rPr>
          <w:rFonts w:cs="Sylfaen"/>
          <w:noProof/>
          <w:color w:val="000000"/>
          <w:lang w:val="ka-GE"/>
        </w:rPr>
      </w:pPr>
      <w:r w:rsidRPr="00A4039E">
        <w:rPr>
          <w:rFonts w:cs="Sylfaen"/>
          <w:noProof/>
          <w:color w:val="000000"/>
          <w:lang w:val="ka-GE"/>
        </w:rPr>
        <w:t xml:space="preserve">უზრუნველყოს სახიფათო ნარჩენების, შემდგომი მართვის მიზნით, </w:t>
      </w:r>
      <w:r w:rsidRPr="00A4039E">
        <w:rPr>
          <w:noProof/>
          <w:color w:val="000000"/>
          <w:lang w:val="ka-GE"/>
        </w:rPr>
        <w:t xml:space="preserve">გარემოსდაცვითი ნებართვის მქონე </w:t>
      </w:r>
      <w:r w:rsidRPr="00A4039E">
        <w:rPr>
          <w:rFonts w:cs="Sylfaen"/>
          <w:noProof/>
          <w:color w:val="000000"/>
          <w:lang w:val="ka-GE"/>
        </w:rPr>
        <w:t>კონტრაქტორი კომპანიის შერჩევა, ხელშეკრულების გაფორმება და ამ ხელშეკრულებების შესრულების კონტროლი;</w:t>
      </w:r>
    </w:p>
    <w:p w14:paraId="28F9BA01" w14:textId="4A9468EC" w:rsidR="00FD1995" w:rsidRPr="00A4039E" w:rsidRDefault="00FD1995" w:rsidP="00617E59">
      <w:pPr>
        <w:pStyle w:val="ListParagraph"/>
        <w:numPr>
          <w:ilvl w:val="0"/>
          <w:numId w:val="65"/>
        </w:numPr>
        <w:shd w:val="clear" w:color="auto" w:fill="FFFFFF"/>
        <w:spacing w:before="120"/>
        <w:jc w:val="both"/>
        <w:textAlignment w:val="baseline"/>
        <w:rPr>
          <w:noProof/>
          <w:color w:val="000000"/>
          <w:lang w:val="ka-GE"/>
        </w:rPr>
      </w:pPr>
      <w:r w:rsidRPr="00A4039E">
        <w:rPr>
          <w:noProof/>
          <w:color w:val="000000"/>
          <w:lang w:val="ka-GE"/>
        </w:rPr>
        <w:t>ქონდეს მჭიდრო თანამშრომლობა გარემოსდაცვით სფეროში დასაქმებულ პერსონალთან</w:t>
      </w:r>
      <w:r w:rsidR="00A67F67">
        <w:rPr>
          <w:noProof/>
          <w:color w:val="000000"/>
          <w:lang w:val="ka-GE"/>
        </w:rPr>
        <w:t>,</w:t>
      </w:r>
      <w:r w:rsidRPr="00A4039E">
        <w:rPr>
          <w:noProof/>
          <w:color w:val="000000"/>
          <w:lang w:val="ka-GE"/>
        </w:rPr>
        <w:t xml:space="preserve"> რათა პირველ რიგში უზრუნველყოფილ იქნას ნარჩენების წარმოქმნის შემცირებისთვის სათანადო ზომების მიღება და შემდგომ, ყველა წარმოქმნილი ნარჩენის იდენტიფიცირება, მათი შეგროვების, ტრანსპორტირების და განთავსების პროცედურების განსაზღვრა და გარემოსდაცვითი თვალსაზრისით მისაღები ფორმით მათი ხელახალი გამოყენების, აღდგენის, გადამუშავების, მართვის და განთავსების შესაძლებლობების დადგენა;</w:t>
      </w:r>
    </w:p>
    <w:p w14:paraId="0F61755C" w14:textId="6220C8F5" w:rsidR="00FD1995" w:rsidRPr="00A4039E" w:rsidRDefault="00FD1995" w:rsidP="00617E59">
      <w:pPr>
        <w:pStyle w:val="ListParagraph"/>
        <w:numPr>
          <w:ilvl w:val="0"/>
          <w:numId w:val="65"/>
        </w:numPr>
        <w:shd w:val="clear" w:color="auto" w:fill="FFFFFF"/>
        <w:spacing w:before="120"/>
        <w:jc w:val="both"/>
        <w:textAlignment w:val="baseline"/>
        <w:rPr>
          <w:noProof/>
          <w:color w:val="000000"/>
          <w:lang w:val="ka-GE"/>
        </w:rPr>
      </w:pPr>
      <w:r w:rsidRPr="00A4039E">
        <w:rPr>
          <w:noProof/>
          <w:color w:val="000000"/>
          <w:lang w:val="ka-GE"/>
        </w:rPr>
        <w:t>უზრუნველყოს დასაქმებული პერსონალისთვის ნარჩენების მართვის გეგმის მოთხოვნების შესახებ ოფიციალური ტრენინგ პროგრამების ჩატარება და გააცნოს ასევე</w:t>
      </w:r>
      <w:r w:rsidR="00A67F67">
        <w:rPr>
          <w:noProof/>
          <w:color w:val="000000"/>
          <w:lang w:val="ka-GE"/>
        </w:rPr>
        <w:t>,</w:t>
      </w:r>
      <w:r w:rsidRPr="00A4039E">
        <w:rPr>
          <w:noProof/>
          <w:color w:val="000000"/>
          <w:lang w:val="ka-GE"/>
        </w:rPr>
        <w:t xml:space="preserve"> ნარჩენებთან უსაფრთხო მოპყრობის ზოგადი მოთხოვნები.</w:t>
      </w:r>
    </w:p>
    <w:p w14:paraId="28DFF85B" w14:textId="77777777" w:rsidR="00FD1995" w:rsidRPr="00A4039E" w:rsidRDefault="00FD1995" w:rsidP="00FD1995">
      <w:pPr>
        <w:shd w:val="clear" w:color="auto" w:fill="D9D9D9"/>
        <w:spacing w:before="120"/>
        <w:jc w:val="both"/>
        <w:textAlignment w:val="baseline"/>
        <w:rPr>
          <w:rFonts w:cs="Sylfaen"/>
          <w:b/>
          <w:noProof/>
          <w:color w:val="000000"/>
          <w:lang w:val="ka-GE"/>
        </w:rPr>
      </w:pPr>
      <w:r w:rsidRPr="00A4039E">
        <w:rPr>
          <w:rFonts w:cs="Sylfaen"/>
          <w:b/>
          <w:noProof/>
          <w:color w:val="000000"/>
          <w:lang w:val="ka-GE"/>
        </w:rPr>
        <w:t>კომპანიის პერსონალი, რომელიც დაკავებულია ნარჩენების მართვის სფეროში, პასუხისმგებელია:</w:t>
      </w:r>
    </w:p>
    <w:p w14:paraId="33477BCC" w14:textId="77777777" w:rsidR="00FD1995" w:rsidRPr="00A4039E" w:rsidRDefault="00FD1995" w:rsidP="00617E59">
      <w:pPr>
        <w:pStyle w:val="ListParagraph"/>
        <w:numPr>
          <w:ilvl w:val="0"/>
          <w:numId w:val="66"/>
        </w:numPr>
        <w:shd w:val="clear" w:color="auto" w:fill="FFFFFF"/>
        <w:spacing w:before="120"/>
        <w:jc w:val="both"/>
        <w:textAlignment w:val="baseline"/>
        <w:rPr>
          <w:noProof/>
          <w:color w:val="000000"/>
          <w:lang w:val="ka-GE"/>
        </w:rPr>
      </w:pPr>
      <w:r w:rsidRPr="00A4039E">
        <w:rPr>
          <w:noProof/>
          <w:color w:val="000000"/>
          <w:lang w:val="ka-GE"/>
        </w:rPr>
        <w:t>ნარჩენების მართვის თაობაზე, გარემოსდაცვით მმართველს მიაწოდოს სრული, სწორი დოკუმენტაცია (ინფორმაცია);</w:t>
      </w:r>
    </w:p>
    <w:p w14:paraId="5865188D" w14:textId="77777777" w:rsidR="00FD1995" w:rsidRPr="00A4039E" w:rsidRDefault="00FD1995" w:rsidP="00617E59">
      <w:pPr>
        <w:pStyle w:val="ListParagraph"/>
        <w:numPr>
          <w:ilvl w:val="0"/>
          <w:numId w:val="66"/>
        </w:numPr>
        <w:shd w:val="clear" w:color="auto" w:fill="FFFFFF"/>
        <w:spacing w:before="120"/>
        <w:jc w:val="both"/>
        <w:textAlignment w:val="baseline"/>
        <w:rPr>
          <w:noProof/>
          <w:color w:val="000000"/>
          <w:lang w:val="ka-GE"/>
        </w:rPr>
      </w:pPr>
      <w:r w:rsidRPr="00A4039E">
        <w:rPr>
          <w:noProof/>
          <w:color w:val="000000"/>
          <w:lang w:val="ka-GE"/>
        </w:rPr>
        <w:t>გაუწიოს დახმარება გარემოსდაცვით მმართველს „ნარჩენების მართვის გეგმის“ მოთხოვნების შესრულების პროცესში.</w:t>
      </w:r>
    </w:p>
    <w:p w14:paraId="396BB217" w14:textId="77777777" w:rsidR="00FD1995" w:rsidRPr="00A4039E" w:rsidRDefault="00FD1995" w:rsidP="00FD1995">
      <w:pPr>
        <w:shd w:val="clear" w:color="auto" w:fill="D9D9D9"/>
        <w:spacing w:before="120"/>
        <w:jc w:val="both"/>
        <w:rPr>
          <w:rFonts w:eastAsia="Calibri"/>
          <w:b/>
          <w:noProof/>
          <w:color w:val="000000"/>
          <w:lang w:val="ka-GE"/>
        </w:rPr>
      </w:pPr>
      <w:r w:rsidRPr="00A4039E">
        <w:rPr>
          <w:b/>
          <w:noProof/>
          <w:color w:val="000000"/>
          <w:lang w:val="ka-GE"/>
        </w:rPr>
        <w:t xml:space="preserve">სახიფათო ნარჩენების მართვაზე პასუხისმგებელი პერსონალის </w:t>
      </w:r>
      <w:r w:rsidRPr="00A4039E">
        <w:rPr>
          <w:rFonts w:eastAsia="Calibri"/>
          <w:b/>
          <w:noProof/>
          <w:color w:val="000000"/>
          <w:lang w:val="ka-GE"/>
        </w:rPr>
        <w:t>სწავლების ღონისძიებები</w:t>
      </w:r>
    </w:p>
    <w:p w14:paraId="739BE02A" w14:textId="77777777" w:rsidR="00FD1995" w:rsidRPr="00A4039E" w:rsidRDefault="00FD1995" w:rsidP="00617E59">
      <w:pPr>
        <w:pStyle w:val="ListParagraph"/>
        <w:numPr>
          <w:ilvl w:val="0"/>
          <w:numId w:val="67"/>
        </w:numPr>
        <w:spacing w:before="120"/>
        <w:jc w:val="both"/>
        <w:rPr>
          <w:rFonts w:cs="Sylfaen"/>
          <w:noProof/>
          <w:color w:val="000000"/>
          <w:lang w:val="ka-GE"/>
        </w:rPr>
      </w:pPr>
      <w:r w:rsidRPr="00A4039E">
        <w:rPr>
          <w:rFonts w:cs="Sylfaen"/>
          <w:noProof/>
          <w:color w:val="000000"/>
          <w:lang w:val="ka-GE"/>
        </w:rPr>
        <w:t xml:space="preserve">კომპანიის სახიფათო ნარჩენების მართვაზე პასუხისმგებელმა პირებმა უნდა გაიარონ ტრენინგი ნარჩენების მართვის საკითხებში. </w:t>
      </w:r>
    </w:p>
    <w:p w14:paraId="3DF393DC" w14:textId="5D838AF4" w:rsidR="00FD1995" w:rsidRPr="00A4039E" w:rsidRDefault="00FD1995" w:rsidP="00617E59">
      <w:pPr>
        <w:pStyle w:val="ListParagraph"/>
        <w:numPr>
          <w:ilvl w:val="0"/>
          <w:numId w:val="67"/>
        </w:numPr>
        <w:spacing w:before="120"/>
        <w:jc w:val="both"/>
        <w:rPr>
          <w:rFonts w:cs="Sylfaen"/>
          <w:noProof/>
          <w:color w:val="000000"/>
          <w:lang w:val="ka-GE"/>
        </w:rPr>
      </w:pPr>
      <w:r w:rsidRPr="00A4039E">
        <w:rPr>
          <w:rFonts w:cs="Sylfaen"/>
          <w:noProof/>
          <w:color w:val="000000"/>
          <w:lang w:val="ka-GE"/>
        </w:rPr>
        <w:t>ასევე</w:t>
      </w:r>
      <w:r w:rsidR="00A67F67">
        <w:rPr>
          <w:rFonts w:cs="Sylfaen"/>
          <w:noProof/>
          <w:color w:val="000000"/>
          <w:lang w:val="ka-GE"/>
        </w:rPr>
        <w:t>,</w:t>
      </w:r>
      <w:r w:rsidRPr="00A4039E">
        <w:rPr>
          <w:rFonts w:cs="Sylfaen"/>
          <w:noProof/>
          <w:color w:val="000000"/>
          <w:lang w:val="ka-GE"/>
        </w:rPr>
        <w:t xml:space="preserve"> უნდა ჩატარდეს შიდა სწავლებები, ადგილობრივი კადრების ან მოწვეული სპეციალისტების მიერ.</w:t>
      </w:r>
    </w:p>
    <w:p w14:paraId="447C2847" w14:textId="77777777" w:rsidR="00FD1995" w:rsidRPr="00A4039E" w:rsidRDefault="00FD1995" w:rsidP="00FD1995">
      <w:pPr>
        <w:spacing w:before="120"/>
        <w:jc w:val="both"/>
        <w:rPr>
          <w:noProof/>
          <w:lang w:val="ka-GE"/>
        </w:rPr>
      </w:pPr>
    </w:p>
    <w:p w14:paraId="6A21FEF6" w14:textId="77777777" w:rsidR="00FD1995" w:rsidRPr="00A4039E" w:rsidRDefault="00FD1995" w:rsidP="00FD1995">
      <w:pPr>
        <w:pStyle w:val="Heading3"/>
        <w:spacing w:before="120" w:after="120"/>
        <w:rPr>
          <w:noProof/>
          <w:lang w:val="ka-GE"/>
        </w:rPr>
      </w:pPr>
      <w:bookmarkStart w:id="206" w:name="_Toc466637377"/>
      <w:bookmarkStart w:id="207" w:name="_Toc491957469"/>
      <w:bookmarkStart w:id="208" w:name="_Toc502065731"/>
      <w:bookmarkStart w:id="209" w:name="_Toc3912142"/>
      <w:r w:rsidRPr="00A4039E">
        <w:rPr>
          <w:noProof/>
          <w:lang w:val="ka-GE"/>
        </w:rPr>
        <w:t>ნარჩენების მართვის მონიტორინგი</w:t>
      </w:r>
      <w:bookmarkEnd w:id="206"/>
      <w:bookmarkEnd w:id="207"/>
      <w:bookmarkEnd w:id="208"/>
      <w:bookmarkEnd w:id="209"/>
    </w:p>
    <w:p w14:paraId="353F1509" w14:textId="77777777" w:rsidR="00FD1995" w:rsidRPr="00A4039E" w:rsidRDefault="00FD1995" w:rsidP="00FD1995">
      <w:pPr>
        <w:spacing w:before="120"/>
        <w:jc w:val="both"/>
        <w:rPr>
          <w:rFonts w:eastAsia="Calibri"/>
          <w:noProof/>
          <w:color w:val="000000"/>
          <w:lang w:val="ka-GE"/>
        </w:rPr>
      </w:pPr>
      <w:bookmarkStart w:id="210" w:name="_Toc466631871"/>
      <w:bookmarkStart w:id="211" w:name="_Toc466637378"/>
      <w:bookmarkStart w:id="212" w:name="_Toc467067442"/>
      <w:bookmarkStart w:id="213" w:name="_Toc467067916"/>
      <w:r w:rsidRPr="00A4039E">
        <w:rPr>
          <w:rFonts w:eastAsia="Calibri"/>
          <w:noProof/>
          <w:color w:val="000000"/>
          <w:lang w:val="ka-GE"/>
        </w:rPr>
        <w:t xml:space="preserve">ნარჩენების მართვის მონიტორინგი მოიცავს რეგულარულ ვიზუალურ ინსპექტირებას და ნარჩენების მენეჯმენტის კონტროლს. </w:t>
      </w:r>
      <w:bookmarkEnd w:id="210"/>
      <w:bookmarkEnd w:id="211"/>
      <w:bookmarkEnd w:id="212"/>
      <w:bookmarkEnd w:id="213"/>
    </w:p>
    <w:p w14:paraId="5016C2CD" w14:textId="77777777" w:rsidR="00FD1995" w:rsidRPr="00A4039E" w:rsidRDefault="00FD1995" w:rsidP="00FD1995">
      <w:pPr>
        <w:spacing w:before="120"/>
        <w:jc w:val="both"/>
        <w:rPr>
          <w:rFonts w:eastAsia="Calibri"/>
          <w:noProof/>
          <w:color w:val="000000"/>
          <w:lang w:val="ka-GE"/>
        </w:rPr>
      </w:pPr>
      <w:bookmarkStart w:id="214" w:name="_Toc466631872"/>
      <w:bookmarkStart w:id="215" w:name="_Toc466637379"/>
      <w:bookmarkStart w:id="216" w:name="_Toc467067443"/>
      <w:bookmarkStart w:id="217" w:name="_Toc467067917"/>
      <w:r w:rsidRPr="00A4039E">
        <w:rPr>
          <w:rFonts w:eastAsia="Calibri"/>
          <w:noProof/>
          <w:color w:val="000000"/>
          <w:lang w:val="ka-GE"/>
        </w:rPr>
        <w:t>მონიტორინგს ექვემდებარება შემდეგი პროცესები/კომპონენტები:</w:t>
      </w:r>
    </w:p>
    <w:p w14:paraId="143C05B9" w14:textId="77777777" w:rsidR="00FD1995" w:rsidRPr="00A4039E" w:rsidRDefault="00FD1995" w:rsidP="00617E59">
      <w:pPr>
        <w:pStyle w:val="ListParagraph"/>
        <w:numPr>
          <w:ilvl w:val="0"/>
          <w:numId w:val="68"/>
        </w:numPr>
        <w:spacing w:before="120"/>
        <w:jc w:val="both"/>
        <w:rPr>
          <w:rFonts w:eastAsia="Calibri"/>
          <w:noProof/>
          <w:color w:val="000000"/>
          <w:lang w:val="ka-GE"/>
        </w:rPr>
      </w:pPr>
      <w:bookmarkStart w:id="218" w:name="_Toc466631873"/>
      <w:bookmarkStart w:id="219" w:name="_Toc466637380"/>
      <w:bookmarkStart w:id="220" w:name="_Toc467067444"/>
      <w:bookmarkStart w:id="221" w:name="_Toc467067918"/>
      <w:bookmarkEnd w:id="214"/>
      <w:bookmarkEnd w:id="215"/>
      <w:bookmarkEnd w:id="216"/>
      <w:bookmarkEnd w:id="217"/>
      <w:r w:rsidRPr="00A4039E">
        <w:rPr>
          <w:rFonts w:eastAsia="Calibri"/>
          <w:noProof/>
          <w:color w:val="000000"/>
          <w:lang w:val="ka-GE"/>
        </w:rPr>
        <w:t>კომპანიის ნარჩენების მართვის გეგმის გადახედვა, საჭიროების შემთხვევაში განახლება ან/და ცვლილების შეტანა;</w:t>
      </w:r>
    </w:p>
    <w:p w14:paraId="5DB4361D" w14:textId="77777777" w:rsidR="00FD1995" w:rsidRPr="00A4039E" w:rsidRDefault="00FD1995" w:rsidP="00617E59">
      <w:pPr>
        <w:pStyle w:val="ListParagraph"/>
        <w:numPr>
          <w:ilvl w:val="0"/>
          <w:numId w:val="68"/>
        </w:numPr>
        <w:spacing w:before="120"/>
        <w:jc w:val="both"/>
        <w:rPr>
          <w:rFonts w:eastAsia="Calibri"/>
          <w:noProof/>
          <w:color w:val="000000"/>
          <w:lang w:val="ka-GE"/>
        </w:rPr>
      </w:pPr>
      <w:r w:rsidRPr="00A4039E">
        <w:rPr>
          <w:rFonts w:eastAsia="Calibri"/>
          <w:noProof/>
          <w:color w:val="000000"/>
          <w:lang w:val="ka-GE"/>
        </w:rPr>
        <w:t xml:space="preserve">ჩანაწერები საქმიანობის პროცესში წარმოქმნილი ნარჩენების აღრიცხვა/ რეგისტრაციის/ ტრანსპორტირების საკითხებთან დაკავშირებით; </w:t>
      </w:r>
    </w:p>
    <w:p w14:paraId="658CE14E" w14:textId="77777777" w:rsidR="00FD1995" w:rsidRPr="00A4039E" w:rsidRDefault="00FD1995" w:rsidP="00617E59">
      <w:pPr>
        <w:pStyle w:val="ListParagraph"/>
        <w:numPr>
          <w:ilvl w:val="0"/>
          <w:numId w:val="68"/>
        </w:numPr>
        <w:spacing w:before="120"/>
        <w:jc w:val="both"/>
        <w:rPr>
          <w:rFonts w:eastAsia="Calibri"/>
          <w:noProof/>
          <w:color w:val="000000"/>
          <w:lang w:val="ka-GE"/>
        </w:rPr>
      </w:pPr>
      <w:r w:rsidRPr="00A4039E">
        <w:rPr>
          <w:rFonts w:eastAsia="Calibri"/>
          <w:noProof/>
          <w:color w:val="000000"/>
          <w:lang w:val="ka-GE"/>
        </w:rPr>
        <w:t>ნარჩენების მართვასთან დაკავშირებილი ხელშეკრულებების ვადების კონტროლი;</w:t>
      </w:r>
    </w:p>
    <w:p w14:paraId="68AC6751" w14:textId="77777777" w:rsidR="00FD1995" w:rsidRPr="00A4039E" w:rsidRDefault="00FD1995" w:rsidP="00617E59">
      <w:pPr>
        <w:pStyle w:val="ListParagraph"/>
        <w:numPr>
          <w:ilvl w:val="0"/>
          <w:numId w:val="68"/>
        </w:numPr>
        <w:spacing w:before="120"/>
        <w:jc w:val="both"/>
        <w:rPr>
          <w:rFonts w:eastAsia="Calibri"/>
          <w:noProof/>
          <w:color w:val="000000"/>
          <w:lang w:val="ka-GE"/>
        </w:rPr>
      </w:pPr>
      <w:r w:rsidRPr="00A4039E">
        <w:rPr>
          <w:rFonts w:eastAsia="Calibri"/>
          <w:noProof/>
          <w:color w:val="000000"/>
          <w:lang w:val="ka-GE"/>
        </w:rPr>
        <w:t>ნარჩენების მართვის ღონისძიებების განხორციელებისთვის საჭირო მოწყობილობები და ინვენტარი;</w:t>
      </w:r>
    </w:p>
    <w:p w14:paraId="3904838A" w14:textId="77777777" w:rsidR="00FD1995" w:rsidRPr="00A4039E" w:rsidRDefault="00FD1995" w:rsidP="00617E59">
      <w:pPr>
        <w:pStyle w:val="ListParagraph"/>
        <w:numPr>
          <w:ilvl w:val="0"/>
          <w:numId w:val="68"/>
        </w:numPr>
        <w:spacing w:before="120"/>
        <w:jc w:val="both"/>
        <w:rPr>
          <w:rFonts w:eastAsia="Calibri"/>
          <w:noProof/>
          <w:color w:val="000000"/>
          <w:lang w:val="ka-GE"/>
        </w:rPr>
      </w:pPr>
      <w:r w:rsidRPr="00A4039E">
        <w:rPr>
          <w:rFonts w:eastAsia="Calibri"/>
          <w:noProof/>
          <w:color w:val="000000"/>
          <w:lang w:val="ka-GE"/>
        </w:rPr>
        <w:t>ნარჩენების წარმოქმნის ახალი წყაროების და სახეობების იდენტიფიცირება;</w:t>
      </w:r>
    </w:p>
    <w:p w14:paraId="7D371B4C" w14:textId="77777777" w:rsidR="00FD1995" w:rsidRPr="00A4039E" w:rsidRDefault="00FD1995" w:rsidP="00617E59">
      <w:pPr>
        <w:pStyle w:val="ListParagraph"/>
        <w:numPr>
          <w:ilvl w:val="0"/>
          <w:numId w:val="68"/>
        </w:numPr>
        <w:spacing w:before="120"/>
        <w:jc w:val="both"/>
        <w:rPr>
          <w:rFonts w:eastAsia="Calibri"/>
          <w:noProof/>
          <w:color w:val="000000"/>
          <w:lang w:val="ka-GE"/>
        </w:rPr>
      </w:pPr>
      <w:r w:rsidRPr="00A4039E">
        <w:rPr>
          <w:rFonts w:eastAsia="Calibri"/>
          <w:noProof/>
          <w:color w:val="000000"/>
          <w:lang w:val="ka-GE"/>
        </w:rPr>
        <w:t>ნარჩენების რაოდენობის ცვლილება;</w:t>
      </w:r>
    </w:p>
    <w:p w14:paraId="461F2E77" w14:textId="77777777" w:rsidR="00FD1995" w:rsidRPr="00A4039E" w:rsidRDefault="00FD1995" w:rsidP="00617E59">
      <w:pPr>
        <w:pStyle w:val="ListParagraph"/>
        <w:numPr>
          <w:ilvl w:val="0"/>
          <w:numId w:val="68"/>
        </w:numPr>
        <w:spacing w:before="120"/>
        <w:jc w:val="both"/>
        <w:rPr>
          <w:rFonts w:eastAsia="Calibri"/>
          <w:noProof/>
          <w:color w:val="000000"/>
          <w:lang w:val="ka-GE"/>
        </w:rPr>
      </w:pPr>
      <w:r w:rsidRPr="00A4039E">
        <w:rPr>
          <w:rFonts w:eastAsia="Calibri"/>
          <w:noProof/>
          <w:color w:val="000000"/>
          <w:lang w:val="ka-GE"/>
        </w:rPr>
        <w:t>ნარჩენების დროებითი განთავსების უბნები;</w:t>
      </w:r>
    </w:p>
    <w:p w14:paraId="35466ED0" w14:textId="77777777" w:rsidR="00FD1995" w:rsidRPr="00A4039E" w:rsidRDefault="00FD1995" w:rsidP="00617E59">
      <w:pPr>
        <w:pStyle w:val="ListParagraph"/>
        <w:numPr>
          <w:ilvl w:val="0"/>
          <w:numId w:val="68"/>
        </w:numPr>
        <w:spacing w:before="120"/>
        <w:jc w:val="both"/>
        <w:rPr>
          <w:rFonts w:eastAsia="Calibri"/>
          <w:noProof/>
          <w:color w:val="000000"/>
          <w:lang w:val="ka-GE"/>
        </w:rPr>
      </w:pPr>
      <w:r w:rsidRPr="00A4039E">
        <w:rPr>
          <w:rFonts w:eastAsia="Calibri"/>
          <w:noProof/>
          <w:color w:val="000000"/>
          <w:lang w:val="ka-GE"/>
        </w:rPr>
        <w:t>ნარჩენების განთავსების კონტეინერების ტექნიკური მდგომარეობა;</w:t>
      </w:r>
    </w:p>
    <w:p w14:paraId="6A15E465" w14:textId="77777777" w:rsidR="00FD1995" w:rsidRPr="00A4039E" w:rsidRDefault="00FD1995" w:rsidP="00617E59">
      <w:pPr>
        <w:pStyle w:val="ListParagraph"/>
        <w:numPr>
          <w:ilvl w:val="0"/>
          <w:numId w:val="68"/>
        </w:numPr>
        <w:spacing w:before="120"/>
        <w:jc w:val="both"/>
        <w:rPr>
          <w:rFonts w:eastAsia="Calibri"/>
          <w:noProof/>
          <w:color w:val="000000"/>
          <w:lang w:val="ka-GE"/>
        </w:rPr>
      </w:pPr>
      <w:r w:rsidRPr="00A4039E">
        <w:rPr>
          <w:rFonts w:eastAsia="Calibri"/>
          <w:noProof/>
          <w:color w:val="000000"/>
          <w:lang w:val="ka-GE"/>
        </w:rPr>
        <w:t>ნარჩენების შეგროვებისათვის მოწყობილი კონტეინერების მარკირება (ცვეთა/დაკარგვა);</w:t>
      </w:r>
    </w:p>
    <w:p w14:paraId="64E7F7CA" w14:textId="77777777" w:rsidR="00FD1995" w:rsidRPr="00A4039E" w:rsidRDefault="00FD1995" w:rsidP="00617E59">
      <w:pPr>
        <w:pStyle w:val="ListParagraph"/>
        <w:numPr>
          <w:ilvl w:val="0"/>
          <w:numId w:val="68"/>
        </w:numPr>
        <w:spacing w:before="120"/>
        <w:jc w:val="both"/>
        <w:rPr>
          <w:rFonts w:eastAsia="Calibri"/>
          <w:noProof/>
          <w:color w:val="000000"/>
          <w:lang w:val="ka-GE"/>
        </w:rPr>
      </w:pPr>
      <w:r w:rsidRPr="00A4039E">
        <w:rPr>
          <w:rFonts w:eastAsia="Calibri"/>
          <w:noProof/>
          <w:color w:val="000000"/>
          <w:lang w:val="ka-GE"/>
        </w:rPr>
        <w:t>და სხვ.</w:t>
      </w:r>
    </w:p>
    <w:p w14:paraId="3219FF50" w14:textId="77777777" w:rsidR="00FD1995" w:rsidRPr="00A4039E" w:rsidRDefault="00FD1995" w:rsidP="00FD1995">
      <w:pPr>
        <w:spacing w:before="120"/>
        <w:jc w:val="both"/>
        <w:rPr>
          <w:rFonts w:eastAsia="Calibri"/>
          <w:noProof/>
          <w:color w:val="000000"/>
          <w:lang w:val="ka-GE"/>
        </w:rPr>
      </w:pPr>
      <w:r w:rsidRPr="00A4039E">
        <w:rPr>
          <w:rFonts w:eastAsia="Calibri"/>
          <w:noProof/>
          <w:color w:val="000000"/>
          <w:lang w:val="ka-GE"/>
        </w:rPr>
        <w:t>მონიტორინგის შედეგებზე დაყრდნობით შეფასდება ნარჩენებით გარემოზე ზემოქმედების რისკები, განისაზღვრება მათი შემარბილებელი ღონისძიებები; შეფასდება ნარჩენების მართვის გეგმით გათვალისწინებული ქმედებების ეფექტურობა; შეუსაბამობების გამოვლენის შემთხვევაში შემუშავდება მაკორექტირებელი ქმედებები.</w:t>
      </w:r>
      <w:bookmarkEnd w:id="218"/>
      <w:bookmarkEnd w:id="219"/>
      <w:bookmarkEnd w:id="220"/>
      <w:bookmarkEnd w:id="221"/>
      <w:r w:rsidRPr="00A4039E">
        <w:rPr>
          <w:rFonts w:eastAsia="Calibri"/>
          <w:noProof/>
          <w:color w:val="000000"/>
          <w:lang w:val="ka-GE"/>
        </w:rPr>
        <w:br w:type="page"/>
      </w:r>
    </w:p>
    <w:p w14:paraId="2A646E5D" w14:textId="77777777" w:rsidR="00FD1995" w:rsidRPr="00A4039E" w:rsidRDefault="00FD1995" w:rsidP="00FD1995">
      <w:pPr>
        <w:pStyle w:val="Heading3"/>
      </w:pPr>
      <w:bookmarkStart w:id="222" w:name="_Toc491957470"/>
      <w:bookmarkStart w:id="223" w:name="_Toc502065732"/>
      <w:bookmarkStart w:id="224" w:name="_Toc3912143"/>
      <w:r w:rsidRPr="00A4039E">
        <w:t>დანართი 1. სახიფათო ნარჩენების საინფორმაციო ფურცელი</w:t>
      </w:r>
      <w:bookmarkEnd w:id="222"/>
      <w:bookmarkEnd w:id="223"/>
      <w:bookmarkEnd w:id="224"/>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69"/>
        <w:gridCol w:w="1351"/>
        <w:gridCol w:w="124"/>
        <w:gridCol w:w="180"/>
        <w:gridCol w:w="591"/>
        <w:gridCol w:w="296"/>
        <w:gridCol w:w="1673"/>
        <w:gridCol w:w="2392"/>
      </w:tblGrid>
      <w:tr w:rsidR="00FD1995" w:rsidRPr="00A4039E" w14:paraId="15BD7A7F" w14:textId="77777777" w:rsidTr="00E132B5">
        <w:tc>
          <w:tcPr>
            <w:tcW w:w="2452" w:type="pct"/>
            <w:gridSpan w:val="3"/>
            <w:tcBorders>
              <w:top w:val="outset" w:sz="6" w:space="0" w:color="auto"/>
              <w:left w:val="outset" w:sz="6" w:space="0" w:color="auto"/>
              <w:bottom w:val="outset" w:sz="6" w:space="0" w:color="auto"/>
              <w:right w:val="outset" w:sz="6" w:space="0" w:color="auto"/>
            </w:tcBorders>
            <w:shd w:val="clear" w:color="auto" w:fill="F2F2F2"/>
            <w:vAlign w:val="center"/>
            <w:hideMark/>
          </w:tcPr>
          <w:p w14:paraId="69EAB881" w14:textId="77777777" w:rsidR="00FD1995" w:rsidRPr="00A4039E" w:rsidRDefault="00FD1995" w:rsidP="00E132B5">
            <w:pPr>
              <w:jc w:val="center"/>
              <w:rPr>
                <w:rFonts w:cs="Helvetica"/>
                <w:noProof/>
                <w:color w:val="000000"/>
                <w:sz w:val="20"/>
                <w:szCs w:val="21"/>
                <w:lang w:val="ka-GE"/>
              </w:rPr>
            </w:pPr>
            <w:r w:rsidRPr="00A4039E">
              <w:rPr>
                <w:rFonts w:cs="Sylfaen"/>
                <w:b/>
                <w:bCs/>
                <w:noProof/>
                <w:color w:val="000000"/>
                <w:sz w:val="20"/>
                <w:szCs w:val="18"/>
                <w:lang w:val="ka-GE"/>
              </w:rPr>
              <w:t>სახიფათო ნარჩენის კოდი</w:t>
            </w:r>
          </w:p>
          <w:p w14:paraId="6CB51B15" w14:textId="77777777" w:rsidR="00FD1995" w:rsidRPr="00A4039E" w:rsidRDefault="00FD1995" w:rsidP="00E132B5">
            <w:pPr>
              <w:jc w:val="center"/>
              <w:rPr>
                <w:rFonts w:cs="Helvetica"/>
                <w:noProof/>
                <w:color w:val="000000"/>
                <w:sz w:val="20"/>
                <w:szCs w:val="18"/>
                <w:lang w:val="ka-GE"/>
              </w:rPr>
            </w:pPr>
            <w:r w:rsidRPr="00A4039E">
              <w:rPr>
                <w:rFonts w:cs="Helvetica"/>
                <w:noProof/>
                <w:color w:val="000000"/>
                <w:sz w:val="20"/>
                <w:szCs w:val="18"/>
                <w:lang w:val="ka-GE"/>
              </w:rPr>
              <w:t>_____________</w:t>
            </w:r>
          </w:p>
          <w:p w14:paraId="7ADCD5E2" w14:textId="77777777" w:rsidR="00FD1995" w:rsidRPr="00A4039E" w:rsidRDefault="00FD1995" w:rsidP="00E132B5">
            <w:pPr>
              <w:jc w:val="center"/>
              <w:rPr>
                <w:rFonts w:cs="Helvetica"/>
                <w:noProof/>
                <w:color w:val="000000"/>
                <w:sz w:val="20"/>
                <w:szCs w:val="21"/>
                <w:lang w:val="ka-GE"/>
              </w:rPr>
            </w:pPr>
          </w:p>
        </w:tc>
        <w:tc>
          <w:tcPr>
            <w:tcW w:w="2548" w:type="pct"/>
            <w:gridSpan w:val="5"/>
            <w:tcBorders>
              <w:top w:val="outset" w:sz="6" w:space="0" w:color="auto"/>
              <w:left w:val="outset" w:sz="6" w:space="0" w:color="auto"/>
              <w:bottom w:val="outset" w:sz="6" w:space="0" w:color="auto"/>
              <w:right w:val="outset" w:sz="6" w:space="0" w:color="auto"/>
            </w:tcBorders>
            <w:shd w:val="clear" w:color="auto" w:fill="F2F2F2"/>
            <w:vAlign w:val="center"/>
            <w:hideMark/>
          </w:tcPr>
          <w:p w14:paraId="0506369E" w14:textId="77777777" w:rsidR="00FD1995" w:rsidRPr="00A4039E" w:rsidRDefault="00FD1995" w:rsidP="00E132B5">
            <w:pPr>
              <w:jc w:val="center"/>
              <w:rPr>
                <w:rFonts w:cs="Helvetica"/>
                <w:noProof/>
                <w:color w:val="000000"/>
                <w:sz w:val="20"/>
                <w:szCs w:val="21"/>
                <w:lang w:val="ka-GE"/>
              </w:rPr>
            </w:pPr>
            <w:r w:rsidRPr="00A4039E">
              <w:rPr>
                <w:rFonts w:cs="Sylfaen"/>
                <w:b/>
                <w:bCs/>
                <w:noProof/>
                <w:color w:val="000000"/>
                <w:sz w:val="20"/>
                <w:szCs w:val="18"/>
                <w:lang w:val="ka-GE"/>
              </w:rPr>
              <w:t>სახიფათო ნარჩენის დასახელება</w:t>
            </w:r>
          </w:p>
          <w:p w14:paraId="5A69F415" w14:textId="77777777" w:rsidR="00FD1995" w:rsidRPr="00A4039E" w:rsidRDefault="00FD1995" w:rsidP="00E132B5">
            <w:pPr>
              <w:jc w:val="center"/>
              <w:rPr>
                <w:rFonts w:cs="Helvetica"/>
                <w:noProof/>
                <w:color w:val="000000"/>
                <w:sz w:val="20"/>
                <w:szCs w:val="18"/>
                <w:lang w:val="ka-GE"/>
              </w:rPr>
            </w:pPr>
            <w:r w:rsidRPr="00A4039E">
              <w:rPr>
                <w:rFonts w:cs="Helvetica"/>
                <w:noProof/>
                <w:color w:val="000000"/>
                <w:sz w:val="20"/>
                <w:szCs w:val="18"/>
                <w:lang w:val="ka-GE"/>
              </w:rPr>
              <w:t>_______________</w:t>
            </w:r>
          </w:p>
          <w:p w14:paraId="2DC5BBAC" w14:textId="77777777" w:rsidR="00FD1995" w:rsidRPr="00A4039E" w:rsidRDefault="00FD1995" w:rsidP="00E132B5">
            <w:pPr>
              <w:jc w:val="center"/>
              <w:rPr>
                <w:rFonts w:cs="Helvetica"/>
                <w:noProof/>
                <w:color w:val="000000"/>
                <w:sz w:val="20"/>
                <w:szCs w:val="21"/>
                <w:lang w:val="ka-GE"/>
              </w:rPr>
            </w:pPr>
          </w:p>
        </w:tc>
      </w:tr>
      <w:tr w:rsidR="00FD1995" w:rsidRPr="00A4039E" w14:paraId="1177F0DB" w14:textId="77777777" w:rsidTr="00E132B5">
        <w:trPr>
          <w:trHeight w:val="870"/>
        </w:trPr>
        <w:tc>
          <w:tcPr>
            <w:tcW w:w="1722" w:type="pct"/>
            <w:vMerge w:val="restart"/>
            <w:tcBorders>
              <w:top w:val="outset" w:sz="6" w:space="0" w:color="auto"/>
              <w:left w:val="outset" w:sz="6" w:space="0" w:color="auto"/>
              <w:bottom w:val="outset" w:sz="6" w:space="0" w:color="auto"/>
              <w:right w:val="outset" w:sz="6" w:space="0" w:color="auto"/>
            </w:tcBorders>
            <w:shd w:val="clear" w:color="auto" w:fill="F2F2F2"/>
            <w:vAlign w:val="center"/>
            <w:hideMark/>
          </w:tcPr>
          <w:p w14:paraId="211118C7" w14:textId="77777777" w:rsidR="00FD1995" w:rsidRPr="00A4039E" w:rsidRDefault="00FD1995" w:rsidP="00E132B5">
            <w:pPr>
              <w:rPr>
                <w:rFonts w:cs="Helvetica"/>
                <w:noProof/>
                <w:color w:val="000000"/>
                <w:sz w:val="20"/>
                <w:szCs w:val="21"/>
                <w:lang w:val="ka-GE"/>
              </w:rPr>
            </w:pPr>
            <w:r w:rsidRPr="00A4039E">
              <w:rPr>
                <w:rFonts w:cs="Sylfaen"/>
                <w:b/>
                <w:bCs/>
                <w:noProof/>
                <w:color w:val="000000"/>
                <w:sz w:val="20"/>
                <w:szCs w:val="18"/>
                <w:lang w:val="ka-GE"/>
              </w:rPr>
              <w:t>სახიფათო თვისებები</w:t>
            </w:r>
          </w:p>
        </w:tc>
        <w:tc>
          <w:tcPr>
            <w:tcW w:w="1114" w:type="pct"/>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14:paraId="27F05E70" w14:textId="77777777" w:rsidR="00FD1995" w:rsidRPr="00A4039E" w:rsidRDefault="00FD1995" w:rsidP="00E132B5">
            <w:pPr>
              <w:jc w:val="center"/>
              <w:rPr>
                <w:rFonts w:cs="Helvetica"/>
                <w:noProof/>
                <w:color w:val="000000"/>
                <w:sz w:val="20"/>
                <w:szCs w:val="21"/>
                <w:lang w:val="ka-GE"/>
              </w:rPr>
            </w:pPr>
            <w:r w:rsidRPr="00A4039E">
              <w:rPr>
                <w:rFonts w:cs="Sylfaen"/>
                <w:noProof/>
                <w:color w:val="000000"/>
                <w:sz w:val="20"/>
                <w:szCs w:val="18"/>
                <w:lang w:val="ka-GE"/>
              </w:rPr>
              <w:t>კლასიფიკაციის სისტემა</w:t>
            </w:r>
          </w:p>
        </w:tc>
        <w:tc>
          <w:tcPr>
            <w:tcW w:w="977" w:type="pct"/>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14:paraId="4B63C7DA" w14:textId="77777777" w:rsidR="00FD1995" w:rsidRPr="00A4039E" w:rsidRDefault="00FD1995" w:rsidP="00E132B5">
            <w:pPr>
              <w:jc w:val="center"/>
              <w:rPr>
                <w:rFonts w:cs="Helvetica"/>
                <w:noProof/>
                <w:color w:val="000000"/>
                <w:sz w:val="20"/>
                <w:szCs w:val="21"/>
                <w:lang w:val="ka-GE"/>
              </w:rPr>
            </w:pPr>
            <w:r w:rsidRPr="00A4039E">
              <w:rPr>
                <w:rFonts w:cs="Helvetica"/>
                <w:noProof/>
                <w:color w:val="000000"/>
                <w:sz w:val="20"/>
                <w:szCs w:val="18"/>
                <w:lang w:val="ka-GE"/>
              </w:rPr>
              <w:t xml:space="preserve">H </w:t>
            </w:r>
            <w:r w:rsidRPr="00A4039E">
              <w:rPr>
                <w:rFonts w:cs="Sylfaen"/>
                <w:noProof/>
                <w:color w:val="000000"/>
                <w:sz w:val="20"/>
                <w:szCs w:val="18"/>
                <w:lang w:val="ka-GE"/>
              </w:rPr>
              <w:t>კოდები</w:t>
            </w:r>
          </w:p>
        </w:tc>
        <w:tc>
          <w:tcPr>
            <w:tcW w:w="1187" w:type="pct"/>
            <w:tcBorders>
              <w:top w:val="outset" w:sz="6" w:space="0" w:color="auto"/>
              <w:left w:val="outset" w:sz="6" w:space="0" w:color="auto"/>
              <w:bottom w:val="outset" w:sz="6" w:space="0" w:color="auto"/>
              <w:right w:val="outset" w:sz="6" w:space="0" w:color="auto"/>
            </w:tcBorders>
            <w:shd w:val="clear" w:color="auto" w:fill="auto"/>
            <w:vAlign w:val="center"/>
            <w:hideMark/>
          </w:tcPr>
          <w:p w14:paraId="4DF6D5E1" w14:textId="77777777" w:rsidR="00FD1995" w:rsidRPr="00A4039E" w:rsidRDefault="00FD1995" w:rsidP="00E132B5">
            <w:pPr>
              <w:jc w:val="center"/>
              <w:rPr>
                <w:rFonts w:cs="Helvetica"/>
                <w:noProof/>
                <w:color w:val="000000"/>
                <w:sz w:val="20"/>
                <w:szCs w:val="21"/>
                <w:lang w:val="ka-GE"/>
              </w:rPr>
            </w:pPr>
            <w:r w:rsidRPr="00A4039E">
              <w:rPr>
                <w:rFonts w:cs="Sylfaen"/>
                <w:noProof/>
                <w:color w:val="000000"/>
                <w:sz w:val="20"/>
                <w:szCs w:val="18"/>
                <w:lang w:val="ka-GE"/>
              </w:rPr>
              <w:t>სახიფათოობის განმსაზღვრელი მახასიათებელი</w:t>
            </w:r>
          </w:p>
        </w:tc>
      </w:tr>
      <w:tr w:rsidR="00FD1995" w:rsidRPr="00A4039E" w14:paraId="12F4352D" w14:textId="77777777" w:rsidTr="00E132B5">
        <w:trPr>
          <w:trHeight w:val="585"/>
        </w:trPr>
        <w:tc>
          <w:tcPr>
            <w:tcW w:w="1722" w:type="pct"/>
            <w:vMerge/>
            <w:tcBorders>
              <w:top w:val="outset" w:sz="6" w:space="0" w:color="auto"/>
              <w:left w:val="outset" w:sz="6" w:space="0" w:color="auto"/>
              <w:bottom w:val="outset" w:sz="6" w:space="0" w:color="auto"/>
              <w:right w:val="outset" w:sz="6" w:space="0" w:color="auto"/>
            </w:tcBorders>
            <w:shd w:val="clear" w:color="auto" w:fill="F2F2F2"/>
            <w:vAlign w:val="center"/>
            <w:hideMark/>
          </w:tcPr>
          <w:p w14:paraId="415FCC6A" w14:textId="77777777" w:rsidR="00FD1995" w:rsidRPr="00A4039E" w:rsidRDefault="00FD1995" w:rsidP="00E132B5">
            <w:pPr>
              <w:rPr>
                <w:rFonts w:cs="Helvetica"/>
                <w:noProof/>
                <w:color w:val="000000"/>
                <w:sz w:val="20"/>
                <w:szCs w:val="21"/>
                <w:lang w:val="ka-GE"/>
              </w:rPr>
            </w:pPr>
          </w:p>
        </w:tc>
        <w:tc>
          <w:tcPr>
            <w:tcW w:w="1114" w:type="pct"/>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14:paraId="1331C398" w14:textId="77777777" w:rsidR="00FD1995" w:rsidRPr="00A4039E" w:rsidRDefault="00FD1995" w:rsidP="00E132B5">
            <w:pPr>
              <w:rPr>
                <w:rFonts w:cs="Helvetica"/>
                <w:noProof/>
                <w:color w:val="000000"/>
                <w:sz w:val="20"/>
                <w:szCs w:val="21"/>
                <w:lang w:val="ka-GE"/>
              </w:rPr>
            </w:pPr>
            <w:r w:rsidRPr="00A4039E">
              <w:rPr>
                <w:rFonts w:cs="Sylfaen"/>
                <w:b/>
                <w:bCs/>
                <w:noProof/>
                <w:color w:val="000000"/>
                <w:sz w:val="20"/>
                <w:szCs w:val="18"/>
                <w:lang w:val="ka-GE"/>
              </w:rPr>
              <w:t>ძირითადი</w:t>
            </w:r>
            <w:r w:rsidRPr="00A4039E">
              <w:rPr>
                <w:rFonts w:cs="Helvetica"/>
                <w:b/>
                <w:bCs/>
                <w:noProof/>
                <w:color w:val="000000"/>
                <w:sz w:val="20"/>
                <w:szCs w:val="18"/>
                <w:lang w:val="ka-GE"/>
              </w:rPr>
              <w:t>:</w:t>
            </w:r>
          </w:p>
        </w:tc>
        <w:tc>
          <w:tcPr>
            <w:tcW w:w="977" w:type="pct"/>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14:paraId="772963D3"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tc>
        <w:tc>
          <w:tcPr>
            <w:tcW w:w="1187" w:type="pct"/>
            <w:tcBorders>
              <w:top w:val="outset" w:sz="6" w:space="0" w:color="auto"/>
              <w:left w:val="outset" w:sz="6" w:space="0" w:color="auto"/>
              <w:bottom w:val="outset" w:sz="6" w:space="0" w:color="auto"/>
              <w:right w:val="outset" w:sz="6" w:space="0" w:color="auto"/>
            </w:tcBorders>
            <w:shd w:val="clear" w:color="auto" w:fill="auto"/>
            <w:vAlign w:val="center"/>
            <w:hideMark/>
          </w:tcPr>
          <w:p w14:paraId="09E78C0B"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tc>
      </w:tr>
      <w:tr w:rsidR="00FD1995" w:rsidRPr="00A4039E" w14:paraId="305B4666" w14:textId="77777777" w:rsidTr="00E132B5">
        <w:trPr>
          <w:trHeight w:val="495"/>
        </w:trPr>
        <w:tc>
          <w:tcPr>
            <w:tcW w:w="1722" w:type="pct"/>
            <w:vMerge/>
            <w:tcBorders>
              <w:top w:val="outset" w:sz="6" w:space="0" w:color="auto"/>
              <w:left w:val="outset" w:sz="6" w:space="0" w:color="auto"/>
              <w:bottom w:val="outset" w:sz="6" w:space="0" w:color="auto"/>
              <w:right w:val="outset" w:sz="6" w:space="0" w:color="auto"/>
            </w:tcBorders>
            <w:shd w:val="clear" w:color="auto" w:fill="F2F2F2"/>
            <w:vAlign w:val="center"/>
            <w:hideMark/>
          </w:tcPr>
          <w:p w14:paraId="3DA8B526" w14:textId="77777777" w:rsidR="00FD1995" w:rsidRPr="00A4039E" w:rsidRDefault="00FD1995" w:rsidP="00E132B5">
            <w:pPr>
              <w:rPr>
                <w:rFonts w:cs="Helvetica"/>
                <w:noProof/>
                <w:color w:val="000000"/>
                <w:sz w:val="20"/>
                <w:szCs w:val="21"/>
                <w:lang w:val="ka-GE"/>
              </w:rPr>
            </w:pPr>
          </w:p>
        </w:tc>
        <w:tc>
          <w:tcPr>
            <w:tcW w:w="1114" w:type="pct"/>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14:paraId="0C3A3652" w14:textId="77777777" w:rsidR="00FD1995" w:rsidRPr="00A4039E" w:rsidRDefault="00FD1995" w:rsidP="00E132B5">
            <w:pPr>
              <w:rPr>
                <w:rFonts w:cs="Helvetica"/>
                <w:noProof/>
                <w:color w:val="000000"/>
                <w:sz w:val="20"/>
                <w:szCs w:val="21"/>
                <w:lang w:val="ka-GE"/>
              </w:rPr>
            </w:pPr>
            <w:r w:rsidRPr="00A4039E">
              <w:rPr>
                <w:rFonts w:cs="Sylfaen"/>
                <w:b/>
                <w:bCs/>
                <w:noProof/>
                <w:color w:val="000000"/>
                <w:sz w:val="20"/>
                <w:szCs w:val="18"/>
                <w:lang w:val="ka-GE"/>
              </w:rPr>
              <w:t>დამატებითი</w:t>
            </w:r>
            <w:r w:rsidRPr="00A4039E">
              <w:rPr>
                <w:rFonts w:cs="Helvetica"/>
                <w:b/>
                <w:bCs/>
                <w:noProof/>
                <w:color w:val="000000"/>
                <w:sz w:val="20"/>
                <w:szCs w:val="18"/>
                <w:lang w:val="ka-GE"/>
              </w:rPr>
              <w:t>:</w:t>
            </w:r>
          </w:p>
        </w:tc>
        <w:tc>
          <w:tcPr>
            <w:tcW w:w="977" w:type="pct"/>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14:paraId="30428E27"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tc>
        <w:tc>
          <w:tcPr>
            <w:tcW w:w="1187" w:type="pct"/>
            <w:tcBorders>
              <w:top w:val="outset" w:sz="6" w:space="0" w:color="auto"/>
              <w:left w:val="outset" w:sz="6" w:space="0" w:color="auto"/>
              <w:bottom w:val="outset" w:sz="6" w:space="0" w:color="auto"/>
              <w:right w:val="outset" w:sz="6" w:space="0" w:color="auto"/>
            </w:tcBorders>
            <w:shd w:val="clear" w:color="auto" w:fill="auto"/>
            <w:vAlign w:val="center"/>
            <w:hideMark/>
          </w:tcPr>
          <w:p w14:paraId="04544803"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tc>
      </w:tr>
      <w:tr w:rsidR="00FD1995" w:rsidRPr="00A4039E" w14:paraId="1399B072" w14:textId="77777777" w:rsidTr="00E132B5">
        <w:tc>
          <w:tcPr>
            <w:tcW w:w="1722" w:type="pct"/>
            <w:tcBorders>
              <w:top w:val="outset" w:sz="6" w:space="0" w:color="auto"/>
              <w:left w:val="outset" w:sz="6" w:space="0" w:color="auto"/>
              <w:bottom w:val="outset" w:sz="6" w:space="0" w:color="auto"/>
              <w:right w:val="outset" w:sz="6" w:space="0" w:color="auto"/>
            </w:tcBorders>
            <w:shd w:val="clear" w:color="auto" w:fill="F2F2F2"/>
            <w:vAlign w:val="center"/>
            <w:hideMark/>
          </w:tcPr>
          <w:p w14:paraId="38A89072" w14:textId="77777777" w:rsidR="00FD1995" w:rsidRPr="00A4039E" w:rsidRDefault="00FD1995" w:rsidP="00E132B5">
            <w:pPr>
              <w:rPr>
                <w:rFonts w:cs="Helvetica"/>
                <w:noProof/>
                <w:color w:val="000000"/>
                <w:sz w:val="20"/>
                <w:szCs w:val="21"/>
                <w:lang w:val="ka-GE"/>
              </w:rPr>
            </w:pPr>
            <w:r w:rsidRPr="00A4039E">
              <w:rPr>
                <w:rFonts w:cs="Sylfaen"/>
                <w:b/>
                <w:bCs/>
                <w:noProof/>
                <w:color w:val="000000"/>
                <w:sz w:val="20"/>
                <w:szCs w:val="18"/>
                <w:lang w:val="ka-GE"/>
              </w:rPr>
              <w:t>პროცესი</w:t>
            </w:r>
            <w:r w:rsidRPr="00A4039E">
              <w:rPr>
                <w:rFonts w:cs="Helvetica"/>
                <w:b/>
                <w:bCs/>
                <w:noProof/>
                <w:color w:val="000000"/>
                <w:sz w:val="20"/>
                <w:szCs w:val="18"/>
                <w:lang w:val="ka-GE"/>
              </w:rPr>
              <w:t>/</w:t>
            </w:r>
            <w:r w:rsidRPr="00A4039E">
              <w:rPr>
                <w:rFonts w:cs="Sylfaen"/>
                <w:b/>
                <w:bCs/>
                <w:noProof/>
                <w:color w:val="000000"/>
                <w:sz w:val="20"/>
                <w:szCs w:val="18"/>
                <w:lang w:val="ka-GE"/>
              </w:rPr>
              <w:t>საქმიანობა</w:t>
            </w:r>
            <w:r w:rsidRPr="00A4039E">
              <w:rPr>
                <w:rFonts w:cs="Helvetica"/>
                <w:b/>
                <w:bCs/>
                <w:noProof/>
                <w:color w:val="000000"/>
                <w:sz w:val="20"/>
                <w:szCs w:val="18"/>
                <w:lang w:val="ka-GE"/>
              </w:rPr>
              <w:t xml:space="preserve">, </w:t>
            </w:r>
            <w:r w:rsidRPr="00A4039E">
              <w:rPr>
                <w:rFonts w:cs="Sylfaen"/>
                <w:b/>
                <w:bCs/>
                <w:noProof/>
                <w:color w:val="000000"/>
                <w:sz w:val="20"/>
                <w:szCs w:val="18"/>
                <w:lang w:val="ka-GE"/>
              </w:rPr>
              <w:t>რომლის შედეგად წარმოიქმნება სახიფათო ნარჩენები</w:t>
            </w:r>
          </w:p>
        </w:tc>
        <w:tc>
          <w:tcPr>
            <w:tcW w:w="3278" w:type="pct"/>
            <w:gridSpan w:val="7"/>
            <w:tcBorders>
              <w:top w:val="outset" w:sz="6" w:space="0" w:color="auto"/>
              <w:left w:val="outset" w:sz="6" w:space="0" w:color="auto"/>
              <w:bottom w:val="outset" w:sz="6" w:space="0" w:color="auto"/>
              <w:right w:val="outset" w:sz="6" w:space="0" w:color="auto"/>
            </w:tcBorders>
            <w:shd w:val="clear" w:color="auto" w:fill="auto"/>
            <w:vAlign w:val="center"/>
            <w:hideMark/>
          </w:tcPr>
          <w:p w14:paraId="35BA33A4"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p w14:paraId="435BE655"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p w14:paraId="37A016DB"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tc>
      </w:tr>
      <w:tr w:rsidR="00FD1995" w:rsidRPr="00A4039E" w14:paraId="47152927" w14:textId="77777777" w:rsidTr="00E132B5">
        <w:tc>
          <w:tcPr>
            <w:tcW w:w="1722" w:type="pct"/>
            <w:tcBorders>
              <w:top w:val="outset" w:sz="6" w:space="0" w:color="auto"/>
              <w:left w:val="outset" w:sz="6" w:space="0" w:color="auto"/>
              <w:bottom w:val="outset" w:sz="6" w:space="0" w:color="auto"/>
              <w:right w:val="outset" w:sz="6" w:space="0" w:color="auto"/>
            </w:tcBorders>
            <w:shd w:val="clear" w:color="auto" w:fill="F2F2F2"/>
            <w:vAlign w:val="center"/>
            <w:hideMark/>
          </w:tcPr>
          <w:p w14:paraId="0A12B393" w14:textId="77777777" w:rsidR="00FD1995" w:rsidRPr="00A4039E" w:rsidRDefault="00FD1995" w:rsidP="00E132B5">
            <w:pPr>
              <w:rPr>
                <w:rFonts w:cs="Helvetica"/>
                <w:noProof/>
                <w:color w:val="000000"/>
                <w:sz w:val="20"/>
                <w:szCs w:val="21"/>
                <w:lang w:val="ka-GE"/>
              </w:rPr>
            </w:pPr>
            <w:r w:rsidRPr="00A4039E">
              <w:rPr>
                <w:rFonts w:cs="Sylfaen"/>
                <w:b/>
                <w:bCs/>
                <w:noProof/>
                <w:color w:val="000000"/>
                <w:sz w:val="20"/>
                <w:szCs w:val="18"/>
                <w:lang w:val="ka-GE"/>
              </w:rPr>
              <w:t>ფიზიკური თვისებები</w:t>
            </w:r>
          </w:p>
        </w:tc>
        <w:tc>
          <w:tcPr>
            <w:tcW w:w="668" w:type="pct"/>
            <w:tcBorders>
              <w:top w:val="outset" w:sz="6" w:space="0" w:color="auto"/>
              <w:left w:val="outset" w:sz="6" w:space="0" w:color="auto"/>
              <w:bottom w:val="outset" w:sz="6" w:space="0" w:color="auto"/>
              <w:right w:val="nil"/>
            </w:tcBorders>
            <w:shd w:val="clear" w:color="auto" w:fill="auto"/>
            <w:vAlign w:val="center"/>
            <w:hideMark/>
          </w:tcPr>
          <w:p w14:paraId="0A7FBDB0" w14:textId="77777777" w:rsidR="00FD1995" w:rsidRPr="00A4039E" w:rsidRDefault="00FD1995" w:rsidP="00E132B5">
            <w:pPr>
              <w:rPr>
                <w:rFonts w:cs="Helvetica"/>
                <w:noProof/>
                <w:color w:val="000000"/>
                <w:sz w:val="20"/>
                <w:szCs w:val="21"/>
                <w:lang w:val="ka-GE"/>
              </w:rPr>
            </w:pPr>
            <w:r w:rsidRPr="00A4039E">
              <w:rPr>
                <w:rFonts w:cs="Sylfaen"/>
                <w:noProof/>
                <w:color w:val="000000"/>
                <w:sz w:val="20"/>
                <w:szCs w:val="18"/>
                <w:lang w:val="ka-GE"/>
              </w:rPr>
              <w:t>მყარი</w:t>
            </w:r>
            <w:r w:rsidRPr="00A4039E">
              <w:rPr>
                <w:rFonts w:cs="Helvetica"/>
                <w:noProof/>
                <w:color w:val="000000"/>
                <w:sz w:val="20"/>
                <w:szCs w:val="18"/>
                <w:lang w:val="ka-GE"/>
              </w:rPr>
              <w:t>             </w:t>
            </w:r>
          </w:p>
          <w:p w14:paraId="619CADA7" w14:textId="77777777" w:rsidR="00FD1995" w:rsidRPr="00A4039E" w:rsidRDefault="00FD1995" w:rsidP="00E132B5">
            <w:pPr>
              <w:rPr>
                <w:rFonts w:cs="Helvetica"/>
                <w:noProof/>
                <w:color w:val="000000"/>
                <w:sz w:val="20"/>
                <w:szCs w:val="18"/>
                <w:lang w:val="ka-GE"/>
              </w:rPr>
            </w:pPr>
            <w:r w:rsidRPr="00A4039E">
              <w:rPr>
                <w:rFonts w:cs="Sylfaen"/>
                <w:noProof/>
                <w:color w:val="000000"/>
                <w:sz w:val="20"/>
                <w:szCs w:val="18"/>
                <w:lang w:val="ka-GE"/>
              </w:rPr>
              <w:t>თხევადი</w:t>
            </w:r>
            <w:r w:rsidRPr="00A4039E">
              <w:rPr>
                <w:rFonts w:cs="Helvetica"/>
                <w:noProof/>
                <w:color w:val="000000"/>
                <w:sz w:val="20"/>
                <w:szCs w:val="18"/>
                <w:lang w:val="ka-GE"/>
              </w:rPr>
              <w:t> </w:t>
            </w:r>
          </w:p>
          <w:p w14:paraId="52BEB9A8" w14:textId="77777777" w:rsidR="00FD1995" w:rsidRPr="00A4039E" w:rsidRDefault="00FD1995" w:rsidP="00E132B5">
            <w:pPr>
              <w:rPr>
                <w:rFonts w:cs="Helvetica"/>
                <w:noProof/>
                <w:color w:val="000000"/>
                <w:sz w:val="20"/>
                <w:szCs w:val="18"/>
                <w:lang w:val="ka-GE"/>
              </w:rPr>
            </w:pPr>
            <w:r w:rsidRPr="00A4039E">
              <w:rPr>
                <w:rFonts w:cs="Sylfaen"/>
                <w:noProof/>
                <w:color w:val="000000"/>
                <w:sz w:val="20"/>
                <w:szCs w:val="18"/>
                <w:lang w:val="ka-GE"/>
              </w:rPr>
              <w:t>ლექი</w:t>
            </w:r>
            <w:r w:rsidRPr="00A4039E">
              <w:rPr>
                <w:rFonts w:cs="Helvetica"/>
                <w:noProof/>
                <w:color w:val="000000"/>
                <w:sz w:val="20"/>
                <w:szCs w:val="18"/>
                <w:lang w:val="ka-GE"/>
              </w:rPr>
              <w:t>  </w:t>
            </w:r>
          </w:p>
          <w:p w14:paraId="79E541A3" w14:textId="77777777" w:rsidR="00FD1995" w:rsidRPr="00A4039E" w:rsidRDefault="00FD1995" w:rsidP="00E132B5">
            <w:pPr>
              <w:rPr>
                <w:rFonts w:cs="Helvetica"/>
                <w:noProof/>
                <w:color w:val="000000"/>
                <w:sz w:val="20"/>
                <w:szCs w:val="21"/>
                <w:lang w:val="ka-GE"/>
              </w:rPr>
            </w:pPr>
            <w:r w:rsidRPr="00A4039E">
              <w:rPr>
                <w:rFonts w:cs="Sylfaen"/>
                <w:noProof/>
                <w:color w:val="000000"/>
                <w:sz w:val="20"/>
                <w:szCs w:val="18"/>
                <w:lang w:val="ka-GE"/>
              </w:rPr>
              <w:t>აირი</w:t>
            </w:r>
            <w:r w:rsidRPr="00A4039E">
              <w:rPr>
                <w:rFonts w:cs="Helvetica"/>
                <w:noProof/>
                <w:color w:val="000000"/>
                <w:sz w:val="20"/>
                <w:szCs w:val="18"/>
                <w:lang w:val="ka-GE"/>
              </w:rPr>
              <w:t>     </w:t>
            </w:r>
          </w:p>
        </w:tc>
        <w:tc>
          <w:tcPr>
            <w:tcW w:w="593" w:type="pct"/>
            <w:gridSpan w:val="4"/>
            <w:tcBorders>
              <w:top w:val="outset" w:sz="6" w:space="0" w:color="auto"/>
              <w:left w:val="nil"/>
              <w:bottom w:val="outset" w:sz="6" w:space="0" w:color="auto"/>
              <w:right w:val="outset" w:sz="6" w:space="0" w:color="auto"/>
            </w:tcBorders>
            <w:shd w:val="clear" w:color="auto" w:fill="auto"/>
            <w:vAlign w:val="center"/>
          </w:tcPr>
          <w:p w14:paraId="6B1401B9" w14:textId="77777777" w:rsidR="00FD1995" w:rsidRPr="00A4039E" w:rsidRDefault="00FD1995" w:rsidP="00E132B5">
            <w:pPr>
              <w:jc w:val="center"/>
              <w:rPr>
                <w:rFonts w:cs="Helvetica"/>
                <w:noProof/>
                <w:color w:val="000000"/>
                <w:sz w:val="20"/>
                <w:szCs w:val="18"/>
                <w:lang w:val="ka-GE"/>
              </w:rPr>
            </w:pPr>
            <w:r w:rsidRPr="00A4039E">
              <w:rPr>
                <w:rFonts w:cs="Helvetica"/>
                <w:noProof/>
                <w:color w:val="000000"/>
                <w:sz w:val="20"/>
                <w:lang w:val="ka-GE"/>
              </w:rPr>
              <w:t>□</w:t>
            </w:r>
          </w:p>
          <w:p w14:paraId="79930B9E" w14:textId="77777777" w:rsidR="00FD1995" w:rsidRPr="00A4039E" w:rsidRDefault="00FD1995" w:rsidP="00E132B5">
            <w:pPr>
              <w:jc w:val="center"/>
              <w:rPr>
                <w:rFonts w:cs="Helvetica"/>
                <w:noProof/>
                <w:color w:val="000000"/>
                <w:sz w:val="20"/>
                <w:szCs w:val="21"/>
                <w:lang w:val="ka-GE"/>
              </w:rPr>
            </w:pPr>
            <w:r w:rsidRPr="00A4039E">
              <w:rPr>
                <w:rFonts w:cs="Helvetica"/>
                <w:noProof/>
                <w:color w:val="000000"/>
                <w:sz w:val="20"/>
                <w:lang w:val="ka-GE"/>
              </w:rPr>
              <w:t>□</w:t>
            </w:r>
          </w:p>
          <w:p w14:paraId="19319E84" w14:textId="77777777" w:rsidR="00FD1995" w:rsidRPr="00A4039E" w:rsidRDefault="00FD1995" w:rsidP="00E132B5">
            <w:pPr>
              <w:jc w:val="center"/>
              <w:rPr>
                <w:rFonts w:cs="Helvetica"/>
                <w:noProof/>
                <w:color w:val="000000"/>
                <w:sz w:val="20"/>
                <w:lang w:val="ka-GE"/>
              </w:rPr>
            </w:pPr>
            <w:r w:rsidRPr="00A4039E">
              <w:rPr>
                <w:rFonts w:cs="Helvetica"/>
                <w:noProof/>
                <w:color w:val="000000"/>
                <w:sz w:val="20"/>
                <w:lang w:val="ka-GE"/>
              </w:rPr>
              <w:t>□</w:t>
            </w:r>
          </w:p>
          <w:p w14:paraId="1F9AFA02" w14:textId="77777777" w:rsidR="00FD1995" w:rsidRPr="00A4039E" w:rsidRDefault="00FD1995" w:rsidP="00E132B5">
            <w:pPr>
              <w:jc w:val="center"/>
              <w:rPr>
                <w:rFonts w:cs="Helvetica"/>
                <w:noProof/>
                <w:color w:val="000000"/>
                <w:sz w:val="20"/>
                <w:szCs w:val="21"/>
                <w:lang w:val="ka-GE"/>
              </w:rPr>
            </w:pPr>
            <w:r w:rsidRPr="00A4039E">
              <w:rPr>
                <w:rFonts w:cs="Helvetica"/>
                <w:noProof/>
                <w:color w:val="000000"/>
                <w:sz w:val="20"/>
                <w:lang w:val="ka-GE"/>
              </w:rPr>
              <w:t>□</w:t>
            </w:r>
          </w:p>
        </w:tc>
        <w:tc>
          <w:tcPr>
            <w:tcW w:w="2017" w:type="pct"/>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14:paraId="1775E037" w14:textId="77777777" w:rsidR="00FD1995" w:rsidRPr="00A4039E" w:rsidRDefault="00FD1995" w:rsidP="00E132B5">
            <w:pPr>
              <w:rPr>
                <w:rFonts w:cs="Helvetica"/>
                <w:noProof/>
                <w:color w:val="000000"/>
                <w:sz w:val="20"/>
                <w:szCs w:val="21"/>
                <w:lang w:val="ka-GE"/>
              </w:rPr>
            </w:pPr>
            <w:r w:rsidRPr="00A4039E">
              <w:rPr>
                <w:rFonts w:cs="Sylfaen"/>
                <w:noProof/>
                <w:color w:val="000000"/>
                <w:sz w:val="20"/>
                <w:szCs w:val="18"/>
                <w:lang w:val="ka-GE"/>
              </w:rPr>
              <w:t>შენიშვნა</w:t>
            </w:r>
          </w:p>
          <w:p w14:paraId="20276E61"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p w14:paraId="23C25542"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p w14:paraId="714D8C88"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tc>
      </w:tr>
      <w:tr w:rsidR="00FD1995" w:rsidRPr="00A4039E" w14:paraId="6C8DA641" w14:textId="77777777" w:rsidTr="00E132B5">
        <w:tc>
          <w:tcPr>
            <w:tcW w:w="1722" w:type="pct"/>
            <w:tcBorders>
              <w:top w:val="outset" w:sz="6" w:space="0" w:color="auto"/>
              <w:left w:val="outset" w:sz="6" w:space="0" w:color="auto"/>
              <w:bottom w:val="outset" w:sz="6" w:space="0" w:color="auto"/>
              <w:right w:val="outset" w:sz="6" w:space="0" w:color="auto"/>
            </w:tcBorders>
            <w:shd w:val="clear" w:color="auto" w:fill="F2F2F2"/>
            <w:vAlign w:val="center"/>
            <w:hideMark/>
          </w:tcPr>
          <w:p w14:paraId="11D89ECD" w14:textId="77777777" w:rsidR="00FD1995" w:rsidRPr="00A4039E" w:rsidRDefault="00FD1995" w:rsidP="00E132B5">
            <w:pPr>
              <w:rPr>
                <w:rFonts w:cs="Helvetica"/>
                <w:noProof/>
                <w:color w:val="000000"/>
                <w:sz w:val="20"/>
                <w:szCs w:val="21"/>
                <w:lang w:val="ka-GE"/>
              </w:rPr>
            </w:pPr>
            <w:r w:rsidRPr="00A4039E">
              <w:rPr>
                <w:rFonts w:cs="Sylfaen"/>
                <w:b/>
                <w:bCs/>
                <w:noProof/>
                <w:color w:val="000000"/>
                <w:sz w:val="20"/>
                <w:szCs w:val="18"/>
                <w:lang w:val="ka-GE"/>
              </w:rPr>
              <w:t>ქიმიური თვისებები</w:t>
            </w:r>
          </w:p>
        </w:tc>
        <w:tc>
          <w:tcPr>
            <w:tcW w:w="668" w:type="pct"/>
            <w:tcBorders>
              <w:top w:val="outset" w:sz="6" w:space="0" w:color="auto"/>
              <w:left w:val="outset" w:sz="6" w:space="0" w:color="auto"/>
              <w:bottom w:val="outset" w:sz="6" w:space="0" w:color="auto"/>
              <w:right w:val="nil"/>
            </w:tcBorders>
            <w:shd w:val="clear" w:color="auto" w:fill="auto"/>
            <w:vAlign w:val="center"/>
            <w:hideMark/>
          </w:tcPr>
          <w:p w14:paraId="3E50EBF3" w14:textId="77777777" w:rsidR="00FD1995" w:rsidRPr="00A4039E" w:rsidRDefault="00FD1995" w:rsidP="00E132B5">
            <w:pPr>
              <w:rPr>
                <w:rFonts w:cs="Helvetica"/>
                <w:noProof/>
                <w:color w:val="000000"/>
                <w:sz w:val="20"/>
                <w:szCs w:val="21"/>
                <w:lang w:val="ka-GE"/>
              </w:rPr>
            </w:pPr>
            <w:r w:rsidRPr="00A4039E">
              <w:rPr>
                <w:rFonts w:cs="Sylfaen"/>
                <w:noProof/>
                <w:color w:val="000000"/>
                <w:sz w:val="20"/>
                <w:szCs w:val="18"/>
                <w:lang w:val="ka-GE"/>
              </w:rPr>
              <w:t>მჟავა</w:t>
            </w:r>
            <w:r w:rsidRPr="00A4039E">
              <w:rPr>
                <w:rFonts w:cs="Helvetica"/>
                <w:noProof/>
                <w:color w:val="000000"/>
                <w:sz w:val="20"/>
                <w:szCs w:val="18"/>
                <w:lang w:val="ka-GE"/>
              </w:rPr>
              <w:t>                 </w:t>
            </w:r>
          </w:p>
          <w:p w14:paraId="41789C13" w14:textId="77777777" w:rsidR="00FD1995" w:rsidRPr="00A4039E" w:rsidRDefault="00FD1995" w:rsidP="00E132B5">
            <w:pPr>
              <w:rPr>
                <w:rFonts w:cs="Helvetica"/>
                <w:noProof/>
                <w:color w:val="000000"/>
                <w:sz w:val="20"/>
                <w:szCs w:val="21"/>
                <w:lang w:val="ka-GE"/>
              </w:rPr>
            </w:pPr>
            <w:r w:rsidRPr="00A4039E">
              <w:rPr>
                <w:rFonts w:cs="Sylfaen"/>
                <w:noProof/>
                <w:color w:val="000000"/>
                <w:sz w:val="20"/>
                <w:szCs w:val="18"/>
                <w:lang w:val="ka-GE"/>
              </w:rPr>
              <w:t>ტუტე</w:t>
            </w:r>
            <w:r w:rsidRPr="00A4039E">
              <w:rPr>
                <w:rFonts w:cs="Helvetica"/>
                <w:noProof/>
                <w:color w:val="000000"/>
                <w:sz w:val="20"/>
                <w:szCs w:val="18"/>
                <w:lang w:val="ka-GE"/>
              </w:rPr>
              <w:t>                </w:t>
            </w:r>
          </w:p>
          <w:p w14:paraId="4B0853BA" w14:textId="77777777" w:rsidR="00FD1995" w:rsidRPr="00A4039E" w:rsidRDefault="00FD1995" w:rsidP="00E132B5">
            <w:pPr>
              <w:rPr>
                <w:rFonts w:cs="Helvetica"/>
                <w:noProof/>
                <w:color w:val="000000"/>
                <w:sz w:val="20"/>
                <w:szCs w:val="18"/>
                <w:lang w:val="ka-GE"/>
              </w:rPr>
            </w:pPr>
            <w:r w:rsidRPr="00A4039E">
              <w:rPr>
                <w:rFonts w:cs="Sylfaen"/>
                <w:noProof/>
                <w:color w:val="000000"/>
                <w:sz w:val="20"/>
                <w:szCs w:val="18"/>
                <w:lang w:val="ka-GE"/>
              </w:rPr>
              <w:t>ორგანული</w:t>
            </w:r>
            <w:r w:rsidRPr="00A4039E">
              <w:rPr>
                <w:rFonts w:cs="Helvetica"/>
                <w:noProof/>
                <w:color w:val="000000"/>
                <w:sz w:val="20"/>
                <w:szCs w:val="18"/>
                <w:lang w:val="ka-GE"/>
              </w:rPr>
              <w:t>    </w:t>
            </w:r>
          </w:p>
          <w:p w14:paraId="1980E3B5" w14:textId="77777777" w:rsidR="00FD1995" w:rsidRPr="00A4039E" w:rsidRDefault="00FD1995" w:rsidP="00E132B5">
            <w:pPr>
              <w:rPr>
                <w:rFonts w:cs="Sylfaen"/>
                <w:noProof/>
                <w:color w:val="000000"/>
                <w:sz w:val="20"/>
                <w:szCs w:val="18"/>
                <w:lang w:val="ka-GE"/>
              </w:rPr>
            </w:pPr>
            <w:r w:rsidRPr="00A4039E">
              <w:rPr>
                <w:rFonts w:cs="Sylfaen"/>
                <w:noProof/>
                <w:color w:val="000000"/>
                <w:sz w:val="20"/>
                <w:szCs w:val="18"/>
                <w:lang w:val="ka-GE"/>
              </w:rPr>
              <w:t>არაორგანული</w:t>
            </w:r>
          </w:p>
          <w:p w14:paraId="00AC6821" w14:textId="77777777" w:rsidR="00FD1995" w:rsidRPr="00A4039E" w:rsidRDefault="00FD1995" w:rsidP="00E132B5">
            <w:pPr>
              <w:rPr>
                <w:rFonts w:cs="Helvetica"/>
                <w:noProof/>
                <w:color w:val="000000"/>
                <w:sz w:val="20"/>
                <w:szCs w:val="18"/>
                <w:lang w:val="ka-GE"/>
              </w:rPr>
            </w:pPr>
            <w:r w:rsidRPr="00A4039E">
              <w:rPr>
                <w:rFonts w:cs="Sylfaen"/>
                <w:noProof/>
                <w:color w:val="000000"/>
                <w:sz w:val="20"/>
                <w:szCs w:val="18"/>
                <w:lang w:val="ka-GE"/>
              </w:rPr>
              <w:t>ხსნადი</w:t>
            </w:r>
            <w:r w:rsidRPr="00A4039E">
              <w:rPr>
                <w:rFonts w:cs="Helvetica"/>
                <w:noProof/>
                <w:color w:val="000000"/>
                <w:sz w:val="20"/>
                <w:szCs w:val="18"/>
                <w:lang w:val="ka-GE"/>
              </w:rPr>
              <w:t>     </w:t>
            </w:r>
          </w:p>
          <w:p w14:paraId="71237780" w14:textId="77777777" w:rsidR="00FD1995" w:rsidRPr="00A4039E" w:rsidRDefault="00FD1995" w:rsidP="00E132B5">
            <w:pPr>
              <w:rPr>
                <w:rFonts w:cs="Helvetica"/>
                <w:noProof/>
                <w:color w:val="000000"/>
                <w:sz w:val="20"/>
                <w:szCs w:val="21"/>
                <w:lang w:val="ka-GE"/>
              </w:rPr>
            </w:pPr>
            <w:r w:rsidRPr="00A4039E">
              <w:rPr>
                <w:rFonts w:cs="Sylfaen"/>
                <w:noProof/>
                <w:color w:val="000000"/>
                <w:sz w:val="20"/>
                <w:szCs w:val="18"/>
                <w:lang w:val="ka-GE"/>
              </w:rPr>
              <w:t>უხსნადი</w:t>
            </w:r>
          </w:p>
        </w:tc>
        <w:tc>
          <w:tcPr>
            <w:tcW w:w="593" w:type="pct"/>
            <w:gridSpan w:val="4"/>
            <w:tcBorders>
              <w:top w:val="outset" w:sz="6" w:space="0" w:color="auto"/>
              <w:left w:val="nil"/>
              <w:bottom w:val="outset" w:sz="6" w:space="0" w:color="auto"/>
              <w:right w:val="outset" w:sz="6" w:space="0" w:color="auto"/>
            </w:tcBorders>
            <w:shd w:val="clear" w:color="auto" w:fill="auto"/>
            <w:vAlign w:val="center"/>
          </w:tcPr>
          <w:p w14:paraId="78AC6E92" w14:textId="77777777" w:rsidR="00FD1995" w:rsidRPr="00A4039E" w:rsidRDefault="00FD1995" w:rsidP="00E132B5">
            <w:pPr>
              <w:jc w:val="center"/>
              <w:rPr>
                <w:rFonts w:cs="Helvetica"/>
                <w:noProof/>
                <w:color w:val="000000"/>
                <w:sz w:val="20"/>
                <w:szCs w:val="18"/>
                <w:lang w:val="ka-GE"/>
              </w:rPr>
            </w:pPr>
            <w:r w:rsidRPr="00A4039E">
              <w:rPr>
                <w:rFonts w:cs="Helvetica"/>
                <w:noProof/>
                <w:color w:val="000000"/>
                <w:sz w:val="20"/>
                <w:lang w:val="ka-GE"/>
              </w:rPr>
              <w:t>□</w:t>
            </w:r>
          </w:p>
          <w:p w14:paraId="0A1AD333" w14:textId="77777777" w:rsidR="00FD1995" w:rsidRPr="00A4039E" w:rsidRDefault="00FD1995" w:rsidP="00E132B5">
            <w:pPr>
              <w:jc w:val="center"/>
              <w:rPr>
                <w:rFonts w:cs="Helvetica"/>
                <w:noProof/>
                <w:color w:val="000000"/>
                <w:sz w:val="20"/>
                <w:szCs w:val="21"/>
                <w:lang w:val="ka-GE"/>
              </w:rPr>
            </w:pPr>
            <w:r w:rsidRPr="00A4039E">
              <w:rPr>
                <w:rFonts w:cs="Helvetica"/>
                <w:noProof/>
                <w:color w:val="000000"/>
                <w:sz w:val="20"/>
                <w:lang w:val="ka-GE"/>
              </w:rPr>
              <w:t>□</w:t>
            </w:r>
          </w:p>
          <w:p w14:paraId="4224FE41" w14:textId="77777777" w:rsidR="00FD1995" w:rsidRPr="00A4039E" w:rsidRDefault="00FD1995" w:rsidP="00E132B5">
            <w:pPr>
              <w:jc w:val="center"/>
              <w:rPr>
                <w:rFonts w:cs="Helvetica"/>
                <w:noProof/>
                <w:color w:val="000000"/>
                <w:sz w:val="20"/>
                <w:lang w:val="ka-GE"/>
              </w:rPr>
            </w:pPr>
            <w:r w:rsidRPr="00A4039E">
              <w:rPr>
                <w:rFonts w:cs="Helvetica"/>
                <w:noProof/>
                <w:color w:val="000000"/>
                <w:sz w:val="20"/>
                <w:lang w:val="ka-GE"/>
              </w:rPr>
              <w:t>□</w:t>
            </w:r>
          </w:p>
          <w:p w14:paraId="203ADC55" w14:textId="77777777" w:rsidR="00FD1995" w:rsidRPr="00A4039E" w:rsidRDefault="00FD1995" w:rsidP="00E132B5">
            <w:pPr>
              <w:jc w:val="center"/>
              <w:rPr>
                <w:rFonts w:cs="Helvetica"/>
                <w:noProof/>
                <w:color w:val="000000"/>
                <w:sz w:val="20"/>
                <w:lang w:val="ka-GE"/>
              </w:rPr>
            </w:pPr>
            <w:r w:rsidRPr="00A4039E">
              <w:rPr>
                <w:rFonts w:cs="Helvetica"/>
                <w:noProof/>
                <w:color w:val="000000"/>
                <w:sz w:val="20"/>
                <w:lang w:val="ka-GE"/>
              </w:rPr>
              <w:t>□</w:t>
            </w:r>
          </w:p>
          <w:p w14:paraId="0D235EC1" w14:textId="77777777" w:rsidR="00FD1995" w:rsidRPr="00A4039E" w:rsidRDefault="00FD1995" w:rsidP="00E132B5">
            <w:pPr>
              <w:jc w:val="center"/>
              <w:rPr>
                <w:rFonts w:cs="Helvetica"/>
                <w:noProof/>
                <w:color w:val="000000"/>
                <w:sz w:val="20"/>
                <w:lang w:val="ka-GE"/>
              </w:rPr>
            </w:pPr>
            <w:r w:rsidRPr="00A4039E">
              <w:rPr>
                <w:rFonts w:cs="Helvetica"/>
                <w:noProof/>
                <w:color w:val="000000"/>
                <w:sz w:val="20"/>
                <w:lang w:val="ka-GE"/>
              </w:rPr>
              <w:t>□</w:t>
            </w:r>
          </w:p>
          <w:p w14:paraId="20F6DC98" w14:textId="77777777" w:rsidR="00FD1995" w:rsidRPr="00A4039E" w:rsidRDefault="00FD1995" w:rsidP="00E132B5">
            <w:pPr>
              <w:jc w:val="center"/>
              <w:rPr>
                <w:rFonts w:cs="Helvetica"/>
                <w:noProof/>
                <w:color w:val="000000"/>
                <w:sz w:val="20"/>
                <w:szCs w:val="21"/>
                <w:lang w:val="ka-GE"/>
              </w:rPr>
            </w:pPr>
            <w:r w:rsidRPr="00A4039E">
              <w:rPr>
                <w:rFonts w:cs="Helvetica"/>
                <w:noProof/>
                <w:color w:val="000000"/>
                <w:sz w:val="20"/>
                <w:lang w:val="ka-GE"/>
              </w:rPr>
              <w:t>□</w:t>
            </w:r>
          </w:p>
          <w:p w14:paraId="39797BD3" w14:textId="77777777" w:rsidR="00FD1995" w:rsidRPr="00A4039E" w:rsidRDefault="00FD1995" w:rsidP="00E132B5">
            <w:pPr>
              <w:jc w:val="center"/>
              <w:rPr>
                <w:rFonts w:cs="Helvetica"/>
                <w:noProof/>
                <w:color w:val="000000"/>
                <w:sz w:val="20"/>
                <w:szCs w:val="21"/>
                <w:lang w:val="ka-GE"/>
              </w:rPr>
            </w:pPr>
            <w:r w:rsidRPr="00A4039E">
              <w:rPr>
                <w:rFonts w:cs="Helvetica"/>
                <w:noProof/>
                <w:color w:val="000000"/>
                <w:sz w:val="20"/>
                <w:lang w:val="ka-GE"/>
              </w:rPr>
              <w:t>□</w:t>
            </w:r>
          </w:p>
        </w:tc>
        <w:tc>
          <w:tcPr>
            <w:tcW w:w="2017" w:type="pct"/>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14:paraId="049027DF" w14:textId="77777777" w:rsidR="00FD1995" w:rsidRPr="00A4039E" w:rsidRDefault="00FD1995" w:rsidP="00E132B5">
            <w:pPr>
              <w:rPr>
                <w:rFonts w:cs="Helvetica"/>
                <w:noProof/>
                <w:color w:val="000000"/>
                <w:sz w:val="20"/>
                <w:szCs w:val="21"/>
                <w:lang w:val="ka-GE"/>
              </w:rPr>
            </w:pPr>
            <w:r w:rsidRPr="00A4039E">
              <w:rPr>
                <w:rFonts w:cs="Sylfaen"/>
                <w:noProof/>
                <w:color w:val="000000"/>
                <w:sz w:val="20"/>
                <w:szCs w:val="18"/>
                <w:lang w:val="ka-GE"/>
              </w:rPr>
              <w:t>შენიშვნა</w:t>
            </w:r>
          </w:p>
          <w:p w14:paraId="29563DCD"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tc>
      </w:tr>
      <w:tr w:rsidR="00FD1995" w:rsidRPr="00A4039E" w14:paraId="574D7BDF" w14:textId="77777777" w:rsidTr="00E132B5">
        <w:tc>
          <w:tcPr>
            <w:tcW w:w="2542" w:type="pct"/>
            <w:gridSpan w:val="4"/>
            <w:tcBorders>
              <w:top w:val="outset" w:sz="6" w:space="0" w:color="auto"/>
              <w:left w:val="outset" w:sz="6" w:space="0" w:color="auto"/>
              <w:bottom w:val="outset" w:sz="6" w:space="0" w:color="auto"/>
              <w:right w:val="outset" w:sz="6" w:space="0" w:color="auto"/>
            </w:tcBorders>
            <w:shd w:val="clear" w:color="auto" w:fill="F2F2F2"/>
            <w:vAlign w:val="center"/>
            <w:hideMark/>
          </w:tcPr>
          <w:p w14:paraId="11300214" w14:textId="77777777" w:rsidR="00FD1995" w:rsidRPr="00A4039E" w:rsidRDefault="00FD1995" w:rsidP="00E132B5">
            <w:pPr>
              <w:rPr>
                <w:rFonts w:cs="Helvetica"/>
                <w:noProof/>
                <w:color w:val="000000"/>
                <w:sz w:val="20"/>
                <w:szCs w:val="21"/>
                <w:lang w:val="ka-GE"/>
              </w:rPr>
            </w:pPr>
            <w:r w:rsidRPr="00A4039E">
              <w:rPr>
                <w:rFonts w:cs="Sylfaen"/>
                <w:b/>
                <w:bCs/>
                <w:noProof/>
                <w:color w:val="000000"/>
                <w:sz w:val="20"/>
                <w:szCs w:val="18"/>
                <w:lang w:val="ka-GE"/>
              </w:rPr>
              <w:t>გამოსაყენებელი შეფუთვის ან კონტეინერის სახეობა</w:t>
            </w:r>
          </w:p>
          <w:p w14:paraId="79CC737B"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p w14:paraId="33773B0F" w14:textId="77777777" w:rsidR="00FD1995" w:rsidRPr="00A4039E" w:rsidRDefault="00FD1995" w:rsidP="00E132B5">
            <w:pPr>
              <w:jc w:val="center"/>
              <w:rPr>
                <w:rFonts w:cs="Helvetica"/>
                <w:noProof/>
                <w:color w:val="000000"/>
                <w:sz w:val="20"/>
                <w:szCs w:val="18"/>
                <w:lang w:val="ka-GE"/>
              </w:rPr>
            </w:pPr>
            <w:r w:rsidRPr="00A4039E">
              <w:rPr>
                <w:rFonts w:cs="Helvetica"/>
                <w:noProof/>
                <w:color w:val="000000"/>
                <w:sz w:val="20"/>
                <w:szCs w:val="21"/>
                <w:lang w:val="ka-GE"/>
              </w:rPr>
              <w:t> </w:t>
            </w:r>
            <w:r w:rsidRPr="00A4039E">
              <w:rPr>
                <w:rFonts w:cs="Helvetica"/>
                <w:noProof/>
                <w:color w:val="000000"/>
                <w:sz w:val="20"/>
                <w:szCs w:val="18"/>
                <w:lang w:val="ka-GE"/>
              </w:rPr>
              <w:t>_____________</w:t>
            </w:r>
          </w:p>
          <w:p w14:paraId="00216E38" w14:textId="77777777" w:rsidR="00FD1995" w:rsidRPr="00A4039E" w:rsidRDefault="00FD1995" w:rsidP="00E132B5">
            <w:pPr>
              <w:rPr>
                <w:rFonts w:cs="Helvetica"/>
                <w:noProof/>
                <w:color w:val="000000"/>
                <w:sz w:val="20"/>
                <w:szCs w:val="21"/>
                <w:lang w:val="ka-GE"/>
              </w:rPr>
            </w:pPr>
          </w:p>
        </w:tc>
        <w:tc>
          <w:tcPr>
            <w:tcW w:w="2458" w:type="pct"/>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14:paraId="1D8DFD90" w14:textId="77777777" w:rsidR="00FD1995" w:rsidRPr="00A4039E" w:rsidRDefault="00FD1995" w:rsidP="00E132B5">
            <w:pPr>
              <w:rPr>
                <w:rFonts w:cs="Helvetica"/>
                <w:noProof/>
                <w:color w:val="000000"/>
                <w:sz w:val="20"/>
                <w:szCs w:val="21"/>
                <w:lang w:val="ka-GE"/>
              </w:rPr>
            </w:pPr>
            <w:r w:rsidRPr="00A4039E">
              <w:rPr>
                <w:rFonts w:cs="Sylfaen"/>
                <w:b/>
                <w:bCs/>
                <w:noProof/>
                <w:color w:val="000000"/>
                <w:sz w:val="20"/>
                <w:szCs w:val="18"/>
                <w:lang w:val="ka-GE"/>
              </w:rPr>
              <w:t>სახიფათოობის ნიშნები</w:t>
            </w:r>
            <w:r w:rsidRPr="00A4039E">
              <w:rPr>
                <w:rFonts w:cs="Helvetica"/>
                <w:b/>
                <w:bCs/>
                <w:noProof/>
                <w:color w:val="000000"/>
                <w:sz w:val="20"/>
                <w:szCs w:val="18"/>
                <w:lang w:val="ka-GE"/>
              </w:rPr>
              <w:t xml:space="preserve">, </w:t>
            </w:r>
            <w:r w:rsidRPr="00A4039E">
              <w:rPr>
                <w:rFonts w:cs="Sylfaen"/>
                <w:b/>
                <w:bCs/>
                <w:noProof/>
                <w:color w:val="000000"/>
                <w:sz w:val="20"/>
                <w:szCs w:val="18"/>
                <w:lang w:val="ka-GE"/>
              </w:rPr>
              <w:t>რომლებიც გამოყენებული უნდა იყოს შენახვის</w:t>
            </w:r>
            <w:r w:rsidRPr="00A4039E">
              <w:rPr>
                <w:rFonts w:cs="Helvetica"/>
                <w:b/>
                <w:bCs/>
                <w:noProof/>
                <w:color w:val="000000"/>
                <w:sz w:val="20"/>
                <w:szCs w:val="18"/>
                <w:lang w:val="ka-GE"/>
              </w:rPr>
              <w:t>/</w:t>
            </w:r>
            <w:r w:rsidRPr="00A4039E">
              <w:rPr>
                <w:rFonts w:cs="Sylfaen"/>
                <w:b/>
                <w:bCs/>
                <w:noProof/>
                <w:color w:val="000000"/>
                <w:sz w:val="20"/>
                <w:szCs w:val="18"/>
                <w:lang w:val="ka-GE"/>
              </w:rPr>
              <w:t>ტრანსპორტირების დროს</w:t>
            </w:r>
          </w:p>
          <w:p w14:paraId="6B453F06" w14:textId="77777777" w:rsidR="00FD1995" w:rsidRPr="00A4039E" w:rsidRDefault="00FD1995" w:rsidP="00E132B5">
            <w:pPr>
              <w:jc w:val="center"/>
              <w:rPr>
                <w:rFonts w:cs="Helvetica"/>
                <w:noProof/>
                <w:color w:val="000000"/>
                <w:sz w:val="20"/>
                <w:szCs w:val="18"/>
                <w:lang w:val="ka-GE"/>
              </w:rPr>
            </w:pPr>
            <w:r w:rsidRPr="00A4039E">
              <w:rPr>
                <w:rFonts w:cs="Helvetica"/>
                <w:noProof/>
                <w:color w:val="000000"/>
                <w:sz w:val="20"/>
                <w:szCs w:val="21"/>
                <w:lang w:val="ka-GE"/>
              </w:rPr>
              <w:t> </w:t>
            </w:r>
            <w:r w:rsidRPr="00A4039E">
              <w:rPr>
                <w:rFonts w:cs="Helvetica"/>
                <w:noProof/>
                <w:color w:val="000000"/>
                <w:sz w:val="20"/>
                <w:szCs w:val="18"/>
                <w:lang w:val="ka-GE"/>
              </w:rPr>
              <w:t>_____________</w:t>
            </w:r>
          </w:p>
          <w:p w14:paraId="5A8FBCDE" w14:textId="77777777" w:rsidR="00FD1995" w:rsidRPr="00A4039E" w:rsidRDefault="00FD1995" w:rsidP="00E132B5">
            <w:pPr>
              <w:rPr>
                <w:rFonts w:cs="Helvetica"/>
                <w:noProof/>
                <w:color w:val="000000"/>
                <w:sz w:val="20"/>
                <w:szCs w:val="21"/>
                <w:lang w:val="ka-GE"/>
              </w:rPr>
            </w:pPr>
          </w:p>
        </w:tc>
      </w:tr>
      <w:tr w:rsidR="00FD1995" w:rsidRPr="00A4039E" w14:paraId="0B75DA02" w14:textId="77777777" w:rsidTr="00E132B5">
        <w:tc>
          <w:tcPr>
            <w:tcW w:w="2542" w:type="pct"/>
            <w:gridSpan w:val="4"/>
            <w:tcBorders>
              <w:top w:val="outset" w:sz="6" w:space="0" w:color="auto"/>
              <w:left w:val="outset" w:sz="6" w:space="0" w:color="auto"/>
              <w:bottom w:val="outset" w:sz="6" w:space="0" w:color="auto"/>
              <w:right w:val="outset" w:sz="6" w:space="0" w:color="auto"/>
            </w:tcBorders>
            <w:shd w:val="clear" w:color="auto" w:fill="F2F2F2"/>
            <w:vAlign w:val="center"/>
            <w:hideMark/>
          </w:tcPr>
          <w:p w14:paraId="5295F114" w14:textId="77777777" w:rsidR="00FD1995" w:rsidRPr="00A4039E" w:rsidRDefault="00FD1995" w:rsidP="00E132B5">
            <w:pPr>
              <w:rPr>
                <w:rFonts w:cs="Helvetica"/>
                <w:noProof/>
                <w:color w:val="000000"/>
                <w:sz w:val="20"/>
                <w:szCs w:val="21"/>
                <w:lang w:val="ka-GE"/>
              </w:rPr>
            </w:pPr>
            <w:r w:rsidRPr="00A4039E">
              <w:rPr>
                <w:rFonts w:cs="Helvetica"/>
                <w:b/>
                <w:bCs/>
                <w:noProof/>
                <w:color w:val="000000"/>
                <w:sz w:val="20"/>
                <w:szCs w:val="18"/>
                <w:lang w:val="ka-GE"/>
              </w:rPr>
              <w:t> </w:t>
            </w:r>
            <w:r w:rsidRPr="00A4039E">
              <w:rPr>
                <w:rFonts w:cs="Sylfaen"/>
                <w:b/>
                <w:bCs/>
                <w:noProof/>
                <w:color w:val="000000"/>
                <w:sz w:val="20"/>
                <w:szCs w:val="18"/>
                <w:lang w:val="ka-GE"/>
              </w:rPr>
              <w:t>პირველადი დახმარება</w:t>
            </w:r>
          </w:p>
          <w:p w14:paraId="5D4E68A7"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p w14:paraId="2411A716" w14:textId="77777777" w:rsidR="00FD1995" w:rsidRPr="00A4039E" w:rsidRDefault="00FD1995" w:rsidP="00E132B5">
            <w:pPr>
              <w:jc w:val="center"/>
              <w:rPr>
                <w:rFonts w:cs="Helvetica"/>
                <w:noProof/>
                <w:color w:val="000000"/>
                <w:sz w:val="20"/>
                <w:szCs w:val="18"/>
                <w:lang w:val="ka-GE"/>
              </w:rPr>
            </w:pPr>
            <w:r w:rsidRPr="00A4039E">
              <w:rPr>
                <w:rFonts w:cs="Helvetica"/>
                <w:noProof/>
                <w:color w:val="000000"/>
                <w:sz w:val="20"/>
                <w:szCs w:val="21"/>
                <w:lang w:val="ka-GE"/>
              </w:rPr>
              <w:t> </w:t>
            </w:r>
            <w:r w:rsidRPr="00A4039E">
              <w:rPr>
                <w:rFonts w:cs="Helvetica"/>
                <w:noProof/>
                <w:color w:val="000000"/>
                <w:sz w:val="20"/>
                <w:szCs w:val="18"/>
                <w:lang w:val="ka-GE"/>
              </w:rPr>
              <w:t>_____________</w:t>
            </w:r>
          </w:p>
          <w:p w14:paraId="5443B75B" w14:textId="77777777" w:rsidR="00FD1995" w:rsidRPr="00A4039E" w:rsidRDefault="00FD1995" w:rsidP="00E132B5">
            <w:pPr>
              <w:rPr>
                <w:rFonts w:cs="Helvetica"/>
                <w:noProof/>
                <w:color w:val="000000"/>
                <w:sz w:val="20"/>
                <w:szCs w:val="21"/>
                <w:lang w:val="ka-GE"/>
              </w:rPr>
            </w:pPr>
          </w:p>
        </w:tc>
        <w:tc>
          <w:tcPr>
            <w:tcW w:w="2458" w:type="pct"/>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14:paraId="44DDF906" w14:textId="77777777" w:rsidR="00FD1995" w:rsidRPr="00A4039E" w:rsidRDefault="00FD1995" w:rsidP="00E132B5">
            <w:pPr>
              <w:rPr>
                <w:rFonts w:cs="Helvetica"/>
                <w:noProof/>
                <w:color w:val="000000"/>
                <w:sz w:val="20"/>
                <w:szCs w:val="21"/>
                <w:lang w:val="ka-GE"/>
              </w:rPr>
            </w:pPr>
            <w:r w:rsidRPr="00A4039E">
              <w:rPr>
                <w:rFonts w:cs="Sylfaen"/>
                <w:b/>
                <w:bCs/>
                <w:noProof/>
                <w:color w:val="000000"/>
                <w:sz w:val="20"/>
                <w:szCs w:val="18"/>
                <w:lang w:val="ka-GE"/>
              </w:rPr>
              <w:t>ზომები საგანგებო სიტუაციის დროს</w:t>
            </w:r>
          </w:p>
          <w:p w14:paraId="12A7224A" w14:textId="77777777" w:rsidR="00FD1995" w:rsidRPr="00A4039E" w:rsidRDefault="00FD1995" w:rsidP="00E132B5">
            <w:pPr>
              <w:rPr>
                <w:rFonts w:cs="Helvetica"/>
                <w:noProof/>
                <w:color w:val="000000"/>
                <w:sz w:val="20"/>
                <w:szCs w:val="21"/>
                <w:lang w:val="ka-GE"/>
              </w:rPr>
            </w:pPr>
            <w:r w:rsidRPr="00A4039E">
              <w:rPr>
                <w:rFonts w:cs="Helvetica"/>
                <w:noProof/>
                <w:color w:val="000000"/>
                <w:sz w:val="20"/>
                <w:szCs w:val="21"/>
                <w:lang w:val="ka-GE"/>
              </w:rPr>
              <w:t> </w:t>
            </w:r>
          </w:p>
          <w:p w14:paraId="30DB32D2" w14:textId="77777777" w:rsidR="00FD1995" w:rsidRPr="00A4039E" w:rsidRDefault="00FD1995" w:rsidP="00E132B5">
            <w:pPr>
              <w:jc w:val="center"/>
              <w:rPr>
                <w:rFonts w:cs="Helvetica"/>
                <w:noProof/>
                <w:color w:val="000000"/>
                <w:sz w:val="20"/>
                <w:szCs w:val="18"/>
                <w:lang w:val="ka-GE"/>
              </w:rPr>
            </w:pPr>
            <w:r w:rsidRPr="00A4039E">
              <w:rPr>
                <w:rFonts w:cs="Helvetica"/>
                <w:noProof/>
                <w:color w:val="000000"/>
                <w:sz w:val="20"/>
                <w:szCs w:val="18"/>
                <w:lang w:val="ka-GE"/>
              </w:rPr>
              <w:t>_____________</w:t>
            </w:r>
          </w:p>
          <w:p w14:paraId="64397622" w14:textId="77777777" w:rsidR="00FD1995" w:rsidRPr="00A4039E" w:rsidRDefault="00FD1995" w:rsidP="00E132B5">
            <w:pPr>
              <w:rPr>
                <w:rFonts w:cs="Helvetica"/>
                <w:noProof/>
                <w:color w:val="000000"/>
                <w:sz w:val="20"/>
                <w:szCs w:val="21"/>
                <w:lang w:val="ka-GE"/>
              </w:rPr>
            </w:pPr>
          </w:p>
        </w:tc>
      </w:tr>
    </w:tbl>
    <w:p w14:paraId="43394888" w14:textId="77777777" w:rsidR="00FD1995" w:rsidRPr="00A4039E" w:rsidRDefault="00FD1995" w:rsidP="00FD1995">
      <w:pPr>
        <w:rPr>
          <w:noProof/>
          <w:lang w:val="ka-GE"/>
        </w:rPr>
      </w:pPr>
    </w:p>
    <w:p w14:paraId="07A06007" w14:textId="77777777" w:rsidR="00FD1995" w:rsidRPr="00A4039E" w:rsidRDefault="00FD1995" w:rsidP="00FD1995">
      <w:pPr>
        <w:spacing w:after="160" w:line="259" w:lineRule="auto"/>
        <w:rPr>
          <w:noProof/>
          <w:lang w:val="ka-GE"/>
        </w:rPr>
      </w:pPr>
      <w:r w:rsidRPr="00A4039E">
        <w:rPr>
          <w:noProof/>
          <w:lang w:val="ka-GE"/>
        </w:rPr>
        <w:br w:type="page"/>
      </w:r>
    </w:p>
    <w:p w14:paraId="04AA592C" w14:textId="77777777" w:rsidR="000E2942" w:rsidRPr="00A4039E" w:rsidRDefault="000E2942" w:rsidP="00240C6D">
      <w:pPr>
        <w:pStyle w:val="Heading1"/>
        <w:spacing w:before="120" w:after="120"/>
        <w:jc w:val="both"/>
        <w:rPr>
          <w:noProof/>
          <w:lang w:val="ka-GE"/>
        </w:rPr>
      </w:pPr>
      <w:bookmarkStart w:id="225" w:name="_Toc3912144"/>
      <w:r w:rsidRPr="00A4039E">
        <w:rPr>
          <w:noProof/>
          <w:lang w:val="ka-GE"/>
        </w:rPr>
        <w:t>საქმიანობის შეწყვეტის შემთხვევაში გარემოს წინანდელ მდგომარეობამდე აღდგენის გზებისა და საშუალებების განსაზღვრა</w:t>
      </w:r>
      <w:bookmarkEnd w:id="161"/>
      <w:bookmarkEnd w:id="162"/>
      <w:bookmarkEnd w:id="163"/>
      <w:bookmarkEnd w:id="164"/>
      <w:bookmarkEnd w:id="165"/>
      <w:bookmarkEnd w:id="166"/>
      <w:bookmarkEnd w:id="225"/>
    </w:p>
    <w:p w14:paraId="162B8E1B" w14:textId="77777777" w:rsidR="000E2942" w:rsidRPr="00A4039E" w:rsidRDefault="000E2942" w:rsidP="00240C6D">
      <w:pPr>
        <w:pStyle w:val="Heading2"/>
        <w:spacing w:before="120" w:after="120"/>
        <w:jc w:val="both"/>
        <w:rPr>
          <w:rFonts w:eastAsia="Times New Roman"/>
          <w:noProof/>
          <w:lang w:val="ka-GE"/>
        </w:rPr>
      </w:pPr>
      <w:bookmarkStart w:id="226" w:name="_Toc139433019"/>
      <w:bookmarkStart w:id="227" w:name="_Toc212534726"/>
      <w:bookmarkStart w:id="228" w:name="_Toc353885561"/>
      <w:bookmarkStart w:id="229" w:name="_Toc353885654"/>
      <w:bookmarkStart w:id="230" w:name="_Toc360190742"/>
      <w:bookmarkStart w:id="231" w:name="_Toc410477132"/>
      <w:bookmarkStart w:id="232" w:name="_Toc502065709"/>
      <w:bookmarkStart w:id="233" w:name="_Toc3912145"/>
      <w:r w:rsidRPr="00A4039E">
        <w:rPr>
          <w:rFonts w:eastAsia="Times New Roman"/>
          <w:noProof/>
          <w:lang w:val="ka-GE"/>
        </w:rPr>
        <w:t>საწარმოს მოკლევადიანი გაჩერება ან რემონტი</w:t>
      </w:r>
      <w:bookmarkEnd w:id="226"/>
      <w:bookmarkEnd w:id="227"/>
      <w:bookmarkEnd w:id="228"/>
      <w:bookmarkEnd w:id="229"/>
      <w:bookmarkEnd w:id="230"/>
      <w:bookmarkEnd w:id="231"/>
      <w:bookmarkEnd w:id="232"/>
      <w:bookmarkEnd w:id="233"/>
      <w:r w:rsidRPr="00A4039E">
        <w:rPr>
          <w:rFonts w:eastAsia="Times New Roman"/>
          <w:noProof/>
          <w:lang w:val="ka-GE"/>
        </w:rPr>
        <w:t xml:space="preserve"> </w:t>
      </w:r>
    </w:p>
    <w:p w14:paraId="1FF76BB9" w14:textId="6FBB854E" w:rsidR="000E2942" w:rsidRPr="00A4039E" w:rsidRDefault="000E2942" w:rsidP="00240C6D">
      <w:pPr>
        <w:spacing w:before="120"/>
        <w:jc w:val="both"/>
        <w:rPr>
          <w:rFonts w:eastAsia="Times New Roman" w:cs="Times New Roman"/>
          <w:noProof/>
          <w:lang w:val="ka-GE" w:eastAsia="ru-RU"/>
        </w:rPr>
      </w:pPr>
      <w:r w:rsidRPr="00A4039E">
        <w:rPr>
          <w:rFonts w:eastAsia="Times New Roman" w:cs="Times New Roman"/>
          <w:noProof/>
          <w:lang w:val="ka-GE" w:eastAsia="ru-RU"/>
        </w:rPr>
        <w:t>საწარმოს ექსპლუატაციის დროებითი გაჩერების ან არსებული ობიექტების რემონტის (მიმდინარე და კაპიტალური) შემთხვევაში, საექსპლუატაც</w:t>
      </w:r>
      <w:r w:rsidR="0087705D" w:rsidRPr="00A4039E">
        <w:rPr>
          <w:rFonts w:eastAsia="Times New Roman" w:cs="Times New Roman"/>
          <w:noProof/>
          <w:lang w:val="ka-GE" w:eastAsia="ru-RU"/>
        </w:rPr>
        <w:t>იო სამსახური ვალდებულია აცნობოს</w:t>
      </w:r>
      <w:r w:rsidRPr="00A4039E">
        <w:rPr>
          <w:rFonts w:eastAsia="Times New Roman" w:cs="Times New Roman"/>
          <w:noProof/>
          <w:lang w:val="ka-GE" w:eastAsia="ru-RU"/>
        </w:rPr>
        <w:t xml:space="preserve"> ყველა დაინტერესებულ იურიდიულ პირს და სახელმწიფო ორგანოებს. </w:t>
      </w:r>
    </w:p>
    <w:p w14:paraId="71EC5E78" w14:textId="77777777" w:rsidR="000E2942" w:rsidRPr="00A4039E" w:rsidRDefault="000E2942" w:rsidP="00240C6D">
      <w:pPr>
        <w:spacing w:before="120"/>
        <w:jc w:val="both"/>
        <w:rPr>
          <w:rFonts w:eastAsia="Times New Roman" w:cs="Times New Roman"/>
          <w:noProof/>
          <w:lang w:val="ka-GE" w:eastAsia="ru-RU"/>
        </w:rPr>
      </w:pPr>
    </w:p>
    <w:p w14:paraId="13F111D7" w14:textId="77777777" w:rsidR="000E2942" w:rsidRPr="00A4039E" w:rsidRDefault="000E2942" w:rsidP="00240C6D">
      <w:pPr>
        <w:pStyle w:val="Heading2"/>
        <w:spacing w:before="120" w:after="120"/>
        <w:jc w:val="both"/>
        <w:rPr>
          <w:rFonts w:eastAsia="Times New Roman"/>
          <w:noProof/>
          <w:lang w:val="ka-GE"/>
        </w:rPr>
      </w:pPr>
      <w:bookmarkStart w:id="234" w:name="_Toc139433020"/>
      <w:bookmarkStart w:id="235" w:name="_Toc212534727"/>
      <w:bookmarkStart w:id="236" w:name="_Toc353885562"/>
      <w:bookmarkStart w:id="237" w:name="_Toc353885655"/>
      <w:bookmarkStart w:id="238" w:name="_Toc360190743"/>
      <w:bookmarkStart w:id="239" w:name="_Toc410477133"/>
      <w:bookmarkStart w:id="240" w:name="_Toc502065710"/>
      <w:bookmarkStart w:id="241" w:name="_Toc3912146"/>
      <w:r w:rsidRPr="00A4039E">
        <w:rPr>
          <w:rFonts w:eastAsia="Times New Roman"/>
          <w:noProof/>
          <w:lang w:val="ka-GE"/>
        </w:rPr>
        <w:t>საწარმოს ექსპლუატაციის ხანგრძლივი შეწყვეტა ან კონსერვაცია</w:t>
      </w:r>
      <w:bookmarkEnd w:id="234"/>
      <w:bookmarkEnd w:id="235"/>
      <w:bookmarkEnd w:id="236"/>
      <w:bookmarkEnd w:id="237"/>
      <w:bookmarkEnd w:id="238"/>
      <w:bookmarkEnd w:id="239"/>
      <w:bookmarkEnd w:id="240"/>
      <w:bookmarkEnd w:id="241"/>
      <w:r w:rsidRPr="00A4039E">
        <w:rPr>
          <w:rFonts w:eastAsia="Times New Roman"/>
          <w:noProof/>
          <w:lang w:val="ka-GE"/>
        </w:rPr>
        <w:t xml:space="preserve"> </w:t>
      </w:r>
    </w:p>
    <w:p w14:paraId="22461C7B" w14:textId="77777777" w:rsidR="000E2942" w:rsidRPr="00A4039E" w:rsidRDefault="000E2942" w:rsidP="00240C6D">
      <w:pPr>
        <w:spacing w:before="120"/>
        <w:jc w:val="both"/>
        <w:rPr>
          <w:rFonts w:eastAsia="Times New Roman" w:cs="Times New Roman"/>
          <w:noProof/>
          <w:lang w:val="ka-GE" w:eastAsia="ru-RU"/>
        </w:rPr>
      </w:pPr>
      <w:r w:rsidRPr="00A4039E">
        <w:rPr>
          <w:rFonts w:eastAsia="Times New Roman" w:cs="Times New Roman"/>
          <w:noProof/>
          <w:lang w:val="ka-GE" w:eastAsia="ru-RU"/>
        </w:rPr>
        <w:t xml:space="preserve">საწარმოს ექსპლუატაციის ხანგრძლივი (1 წელი და მეტი) შეწყვეტის ან კონსერვაციის შემთხვევაში, დირექცია ვალდებულია შექმნას სალიკვიდაციო ორგანო, რომელიც დაამუშავებს ექსპლუატაციის ხანგრძლივი შეწყვეტის ან კონსერვაციის გეგმას. ექსპლუატაციის ხანგრძლივი შეწყვეტის ან კონსერვაციის გეგმა შეთანხმებული უნდა იყოს უფლებამოსილ ორგანოებთან. გეგმის ძირითად შინაარსს წარმოადგენს უსაფრთხოების მოთხოვნები. </w:t>
      </w:r>
    </w:p>
    <w:p w14:paraId="76BF5713" w14:textId="77777777" w:rsidR="000E2942" w:rsidRPr="00A4039E" w:rsidRDefault="000E2942" w:rsidP="00240C6D">
      <w:pPr>
        <w:spacing w:before="120"/>
        <w:jc w:val="both"/>
        <w:rPr>
          <w:rFonts w:eastAsia="Times New Roman" w:cs="Times New Roman"/>
          <w:noProof/>
          <w:lang w:val="ka-GE" w:eastAsia="ru-RU"/>
        </w:rPr>
      </w:pPr>
      <w:r w:rsidRPr="00A4039E">
        <w:rPr>
          <w:rFonts w:eastAsia="Times New Roman" w:cs="Times New Roman"/>
          <w:noProof/>
          <w:lang w:val="ka-GE" w:eastAsia="ru-RU"/>
        </w:rPr>
        <w:t>საქმიანობის შეწყვეტამდე საჭიროა გატარდეს შემდეგი სახის ღონისძიებები:</w:t>
      </w:r>
    </w:p>
    <w:p w14:paraId="257C5D2E" w14:textId="77777777" w:rsidR="000E2942" w:rsidRPr="00A4039E" w:rsidRDefault="000E2942" w:rsidP="00617E59">
      <w:pPr>
        <w:numPr>
          <w:ilvl w:val="0"/>
          <w:numId w:val="52"/>
        </w:numPr>
        <w:spacing w:before="120"/>
        <w:jc w:val="both"/>
        <w:rPr>
          <w:rFonts w:eastAsia="Times New Roman" w:cs="Times New Roman"/>
          <w:noProof/>
          <w:lang w:val="ka-GE" w:eastAsia="ru-RU"/>
        </w:rPr>
      </w:pPr>
      <w:r w:rsidRPr="00A4039E">
        <w:rPr>
          <w:rFonts w:eastAsia="Times New Roman" w:cs="Times New Roman"/>
          <w:noProof/>
          <w:lang w:val="ka-GE" w:eastAsia="ru-RU"/>
        </w:rPr>
        <w:t>ტერიტორიის შიდა აუდიტის ჩატარება – ინფრასტრუქტურის ტექნიკური მდგომარეობის დაფიქსირება, ავარიული რისკების და გარემოსდაცვითი თვალსაზრისით პრობლემატური უბნების გამოვლენა და პრობლემის გადაწყვეტა;</w:t>
      </w:r>
    </w:p>
    <w:p w14:paraId="2F0F6921" w14:textId="77777777" w:rsidR="000E2942" w:rsidRPr="00A4039E" w:rsidRDefault="000E2942" w:rsidP="00617E59">
      <w:pPr>
        <w:numPr>
          <w:ilvl w:val="0"/>
          <w:numId w:val="52"/>
        </w:numPr>
        <w:spacing w:before="120"/>
        <w:jc w:val="both"/>
        <w:rPr>
          <w:rFonts w:eastAsia="Times New Roman" w:cs="Times New Roman"/>
          <w:noProof/>
          <w:lang w:val="ka-GE" w:eastAsia="ru-RU"/>
        </w:rPr>
      </w:pPr>
      <w:r w:rsidRPr="00A4039E">
        <w:rPr>
          <w:rFonts w:eastAsia="Times New Roman" w:cs="Times New Roman"/>
          <w:noProof/>
          <w:lang w:val="ka-GE" w:eastAsia="ru-RU"/>
        </w:rPr>
        <w:t>დამხმარე ინფრასტრუქტურის დროებითი დემობილიზაცია – სასაწყობო მეურნეობის შეძლებისდაგვარად გამოთავისუფლება დასაწყობებული მასალისაგან, ტექნიკისა და სატრანსპორტო საშუალებების განთავსებისთვის სპეციალური ტერიტორიის გამოყოფა;</w:t>
      </w:r>
    </w:p>
    <w:p w14:paraId="7D40F266" w14:textId="77777777" w:rsidR="000E2942" w:rsidRPr="00A4039E" w:rsidRDefault="000E2942" w:rsidP="00617E59">
      <w:pPr>
        <w:numPr>
          <w:ilvl w:val="0"/>
          <w:numId w:val="52"/>
        </w:numPr>
        <w:spacing w:before="120"/>
        <w:jc w:val="both"/>
        <w:rPr>
          <w:rFonts w:eastAsia="Times New Roman" w:cs="Times New Roman"/>
          <w:noProof/>
          <w:lang w:val="ka-GE" w:eastAsia="ru-RU"/>
        </w:rPr>
      </w:pPr>
      <w:r w:rsidRPr="00A4039E">
        <w:rPr>
          <w:rFonts w:eastAsia="Times New Roman" w:cs="Times New Roman"/>
          <w:noProof/>
          <w:lang w:val="ka-GE" w:eastAsia="ru-RU"/>
        </w:rPr>
        <w:t>ტერიტორიის გარე პერიმეტრის გამაფრთხილებელი და ამკრძალავი ნიშნებით უზრუნველყოფა.</w:t>
      </w:r>
    </w:p>
    <w:p w14:paraId="3FA023F9" w14:textId="77777777" w:rsidR="000E2942" w:rsidRPr="00A4039E" w:rsidRDefault="000E2942" w:rsidP="00240C6D">
      <w:pPr>
        <w:spacing w:before="120"/>
        <w:jc w:val="both"/>
        <w:rPr>
          <w:rFonts w:eastAsia="Times New Roman" w:cs="Times New Roman"/>
          <w:noProof/>
          <w:lang w:val="ka-GE" w:eastAsia="ru-RU"/>
        </w:rPr>
      </w:pPr>
    </w:p>
    <w:p w14:paraId="7D90D71A" w14:textId="77777777" w:rsidR="000E2942" w:rsidRPr="00A4039E" w:rsidRDefault="000E2942" w:rsidP="00240C6D">
      <w:pPr>
        <w:pStyle w:val="Heading2"/>
        <w:spacing w:before="120" w:after="120"/>
        <w:jc w:val="both"/>
        <w:rPr>
          <w:rFonts w:eastAsia="Times New Roman"/>
          <w:noProof/>
          <w:lang w:val="ka-GE"/>
        </w:rPr>
      </w:pPr>
      <w:bookmarkStart w:id="242" w:name="_Toc139433021"/>
      <w:bookmarkStart w:id="243" w:name="_Toc212534728"/>
      <w:bookmarkStart w:id="244" w:name="_Toc353885563"/>
      <w:bookmarkStart w:id="245" w:name="_Toc353885656"/>
      <w:bookmarkStart w:id="246" w:name="_Toc360190744"/>
      <w:bookmarkStart w:id="247" w:name="_Toc410477134"/>
      <w:bookmarkStart w:id="248" w:name="_Toc502065711"/>
      <w:bookmarkStart w:id="249" w:name="_Toc3912147"/>
      <w:r w:rsidRPr="00A4039E">
        <w:rPr>
          <w:rFonts w:eastAsia="Times New Roman"/>
          <w:noProof/>
          <w:lang w:val="ka-GE"/>
        </w:rPr>
        <w:t>საწარმოს ლიკვიდაცია</w:t>
      </w:r>
      <w:bookmarkEnd w:id="242"/>
      <w:bookmarkEnd w:id="243"/>
      <w:bookmarkEnd w:id="244"/>
      <w:bookmarkEnd w:id="245"/>
      <w:bookmarkEnd w:id="246"/>
      <w:bookmarkEnd w:id="247"/>
      <w:bookmarkEnd w:id="248"/>
      <w:bookmarkEnd w:id="249"/>
      <w:r w:rsidRPr="00A4039E">
        <w:rPr>
          <w:rFonts w:eastAsia="Times New Roman"/>
          <w:noProof/>
          <w:lang w:val="ka-GE"/>
        </w:rPr>
        <w:t xml:space="preserve"> </w:t>
      </w:r>
    </w:p>
    <w:p w14:paraId="389903DF" w14:textId="77777777" w:rsidR="000E2942" w:rsidRPr="00A4039E" w:rsidRDefault="000E2942" w:rsidP="00240C6D">
      <w:pPr>
        <w:spacing w:before="120"/>
        <w:jc w:val="both"/>
        <w:rPr>
          <w:rFonts w:eastAsia="Times New Roman" w:cs="Times New Roman"/>
          <w:noProof/>
          <w:lang w:val="ka-GE" w:eastAsia="ru-RU"/>
        </w:rPr>
      </w:pPr>
      <w:r w:rsidRPr="00A4039E">
        <w:rPr>
          <w:rFonts w:eastAsia="Times New Roman" w:cs="Times New Roman"/>
          <w:noProof/>
          <w:lang w:val="ka-GE" w:eastAsia="ru-RU"/>
        </w:rPr>
        <w:t>საწარმოს ლიკვიდაციის შემთხვევაში, გარემოს წინანდელ მდგომარეობამდე აღდგენის გზებისა და საშუალებების განსაზღვრისათვის გათვალისწინებული უნდა იყოს სპეციალური პროექტის დამუშავება.</w:t>
      </w:r>
    </w:p>
    <w:p w14:paraId="61364C90" w14:textId="77777777" w:rsidR="000E2942" w:rsidRPr="00A4039E" w:rsidRDefault="000E2942" w:rsidP="00240C6D">
      <w:pPr>
        <w:spacing w:before="120"/>
        <w:jc w:val="both"/>
        <w:rPr>
          <w:rFonts w:eastAsia="Times New Roman" w:cs="Times New Roman"/>
          <w:noProof/>
          <w:lang w:val="ka-GE" w:eastAsia="ru-RU"/>
        </w:rPr>
      </w:pPr>
      <w:r w:rsidRPr="00A4039E">
        <w:rPr>
          <w:rFonts w:eastAsia="Times New Roman" w:cs="Times New Roman"/>
          <w:noProof/>
          <w:lang w:val="ka-GE" w:eastAsia="ru-RU"/>
        </w:rPr>
        <w:t>აღნიშნული პროექტის დამუშავებაზე პასუხისმგებელია შპს „</w:t>
      </w:r>
      <w:r w:rsidR="003F5BE2" w:rsidRPr="00A4039E">
        <w:rPr>
          <w:rFonts w:eastAsia="Times New Roman" w:cs="Times New Roman"/>
          <w:noProof/>
          <w:lang w:val="ka-GE" w:eastAsia="ru-RU"/>
        </w:rPr>
        <w:t>მარჯანი 5</w:t>
      </w:r>
      <w:r w:rsidRPr="00A4039E">
        <w:rPr>
          <w:rFonts w:eastAsia="Times New Roman" w:cs="Times New Roman"/>
          <w:noProof/>
          <w:lang w:val="ka-GE" w:eastAsia="ru-RU"/>
        </w:rPr>
        <w:t xml:space="preserve">“-ს ხელმძღვანელობა. არსებული წესის მიხედვით საწარმოს გაუქმების სპეციალური პროექტი შეთანხმებული უნდა უყოს უფლებამოსილი ორგანოების მიერ და ინფორმაცია უნდა მიეწოდოს ყველა დაინტერესებულ ფიზიკურ და იურიდიულ პირს. </w:t>
      </w:r>
    </w:p>
    <w:p w14:paraId="7B24263F" w14:textId="77777777" w:rsidR="000E2942" w:rsidRPr="00A4039E" w:rsidRDefault="000E2942" w:rsidP="00240C6D">
      <w:pPr>
        <w:spacing w:before="120"/>
        <w:jc w:val="both"/>
        <w:rPr>
          <w:rFonts w:eastAsia="Times New Roman" w:cs="Times New Roman"/>
          <w:noProof/>
          <w:lang w:val="ka-GE" w:eastAsia="ru-RU"/>
        </w:rPr>
      </w:pPr>
      <w:r w:rsidRPr="00A4039E">
        <w:rPr>
          <w:rFonts w:eastAsia="Times New Roman" w:cs="Times New Roman"/>
          <w:noProof/>
          <w:lang w:val="ka-GE" w:eastAsia="ru-RU"/>
        </w:rPr>
        <w:t>პროექტი უნდა ითვალისწინებდეს ტექნოლოგიური პროცესების შეწყვეტის წესებს და რიგითობას, შენობა-ნაგებობების და მოწყობილობების დემონტაჟს, სადემონტაჟო სამუშაოების ჩატარების წესებს და პირობებს, უსაფრთხოების დაცვის და გარემოსდაცვითი ღონისძიებებს, საშიში ნარჩენების გაუვნებლობის და განთავსების წესებს და პირობებს, სარეკულტივაციო სამუშაოებს და სხვა.</w:t>
      </w:r>
    </w:p>
    <w:p w14:paraId="34DC3B58" w14:textId="52555817" w:rsidR="00BE1903" w:rsidRPr="00A4039E" w:rsidRDefault="00BE1903" w:rsidP="00240C6D">
      <w:pPr>
        <w:spacing w:before="120"/>
        <w:jc w:val="both"/>
        <w:rPr>
          <w:rFonts w:eastAsia="Times New Roman" w:cs="Times New Roman"/>
          <w:noProof/>
          <w:lang w:val="ka-GE" w:eastAsia="ru-RU"/>
        </w:rPr>
      </w:pPr>
      <w:r w:rsidRPr="00A4039E">
        <w:rPr>
          <w:rFonts w:eastAsia="Times New Roman" w:cs="Times New Roman"/>
          <w:noProof/>
          <w:lang w:val="ka-GE" w:eastAsia="ru-RU"/>
        </w:rPr>
        <w:br w:type="page"/>
      </w:r>
    </w:p>
    <w:p w14:paraId="7F91C562" w14:textId="77777777" w:rsidR="00F85A5A" w:rsidRPr="00A4039E" w:rsidRDefault="00F85A5A" w:rsidP="00F85A5A">
      <w:pPr>
        <w:pStyle w:val="Heading1"/>
      </w:pPr>
      <w:bookmarkStart w:id="250" w:name="_Toc3912148"/>
      <w:r w:rsidRPr="00A4039E">
        <w:t>სკოპინგის ეტაპზე საზოგადოების ინფორმირებისა და მათ მიერ წარმოდგენილი მოსაზრებებისა და შენიშვნების შეფასება</w:t>
      </w:r>
      <w:bookmarkEnd w:id="250"/>
    </w:p>
    <w:p w14:paraId="5F258B88" w14:textId="6C89A8C1" w:rsidR="00F85A5A" w:rsidRPr="00A4039E" w:rsidRDefault="00F85A5A" w:rsidP="00B33DBC">
      <w:pPr>
        <w:spacing w:before="120"/>
        <w:jc w:val="both"/>
      </w:pPr>
      <w:r w:rsidRPr="00A4039E">
        <w:t xml:space="preserve">საქართველოს კონსტიტუციის 37 მუხლის მიხედვით საქართველოს მოქალაქეს აქვს შემდეგი ხელშეუვალი უფლებები: </w:t>
      </w:r>
    </w:p>
    <w:p w14:paraId="0A340453" w14:textId="1B129AC5" w:rsidR="00F85A5A" w:rsidRPr="00A4039E" w:rsidRDefault="00F85A5A" w:rsidP="001108FF">
      <w:pPr>
        <w:pStyle w:val="ListParagraph"/>
        <w:numPr>
          <w:ilvl w:val="0"/>
          <w:numId w:val="95"/>
        </w:numPr>
        <w:spacing w:before="120"/>
        <w:jc w:val="both"/>
      </w:pPr>
      <w:r w:rsidRPr="00A4039E">
        <w:t xml:space="preserve">საქართველოს ყველა მოქალაქეს უფლება აქვს ცხოვრობდეს ჯანმრთელობისათვის უვნებელ გარემოში, სარგებლობდეს ბუნებრივი და კულტურული გარემოთი. ყველა ვალდებულია გაუფრთხილდეს ბუნებრივ და კულტურულ გარემოს; </w:t>
      </w:r>
    </w:p>
    <w:p w14:paraId="13CDF277" w14:textId="07256204" w:rsidR="00F85A5A" w:rsidRPr="00A4039E" w:rsidRDefault="00F85A5A" w:rsidP="001108FF">
      <w:pPr>
        <w:pStyle w:val="ListParagraph"/>
        <w:numPr>
          <w:ilvl w:val="0"/>
          <w:numId w:val="95"/>
        </w:numPr>
        <w:spacing w:before="120"/>
        <w:jc w:val="both"/>
      </w:pPr>
      <w:r w:rsidRPr="00A4039E">
        <w:t xml:space="preserve">ადამიანს უფლება აქვს მიიღოს სრული, ობიექტური და დროული ინფორმაცია მისი სამუშაო და საცხოვრებელი გარემოს მდგომარეობის შესახებ. </w:t>
      </w:r>
    </w:p>
    <w:p w14:paraId="0E484CC6" w14:textId="1D452D6C" w:rsidR="00F85A5A" w:rsidRPr="00A4039E" w:rsidRDefault="00F85A5A" w:rsidP="00F85A5A">
      <w:pPr>
        <w:spacing w:before="120"/>
        <w:jc w:val="both"/>
      </w:pPr>
      <w:r w:rsidRPr="00A4039E">
        <w:t xml:space="preserve">საქართველოს ახალი „გარემოსდაცვითი შეფასების კოდექსი“ განსაზღვრავს, რომ სკოპინგისა და გზშ-ს ანგარიშის საჯარო განხილვის პროცესში სამინისტრო უზრუნველყოფს საზოგადოების ჩართულობას და ინფორმირებას. მასალების თავის ოფიციალურ ვებგვერდზე ატვირთვასა და შესაბამისი მუნიციპალიტეტის აღმასრულებელი ორგანოს საინფორმაციო დაფაზე განთავსების. შესაბამისად </w:t>
      </w:r>
      <w:r w:rsidRPr="00A4039E">
        <w:rPr>
          <w:lang w:val="ka-GE"/>
        </w:rPr>
        <w:t xml:space="preserve">2018 წლის 7 სექტემბერს, 13:00 და 16:00 საათზე, </w:t>
      </w:r>
      <w:r w:rsidRPr="00A4039E">
        <w:t>აღნიშნულ</w:t>
      </w:r>
      <w:r w:rsidRPr="00A4039E">
        <w:rPr>
          <w:lang w:val="ka-GE"/>
        </w:rPr>
        <w:t>ი</w:t>
      </w:r>
      <w:r w:rsidRPr="00A4039E">
        <w:t xml:space="preserve"> პროექტის სკოპინგის ანგარიშთან დაკავშირებით, ქ. ზესტაფონში (მისამართი:კვალითის დასახლება, კეკელიძის ქ.N9, N2 საბავშვო ბაღის შენობა) და სოფელ კვალითის ადმინისტრაციული ერთეულის შენობაში გაიმართა საჯარო განხილვები. ა/ო „მწვანე ალტრენატივის“ მიერ საქართველოს გარემოს დაცვისა და სოფლის მეურნეობის სამინისტროსთვის მიწოდებული შენიშვნები, აგრეთვე ამავე სამინისტროს გზშ-ის ანგარიშის მომზადებისათვის საჭირო კვლევების, მოსაპოვებელი და შესასწავლი ინფორმაციის ჩამონათვალი იხილეთ ცხრილში</w:t>
      </w:r>
      <w:r w:rsidR="00CE02A2" w:rsidRPr="00A4039E">
        <w:t xml:space="preserve"> 13</w:t>
      </w:r>
      <w:r w:rsidRPr="00A4039E">
        <w:t>.1.</w:t>
      </w:r>
    </w:p>
    <w:p w14:paraId="7E0AE84C" w14:textId="338FF3D0" w:rsidR="00F85A5A" w:rsidRPr="00A4039E" w:rsidRDefault="00F85A5A" w:rsidP="00B33DBC">
      <w:pPr>
        <w:spacing w:before="120"/>
        <w:jc w:val="both"/>
        <w:rPr>
          <w:lang w:val="ka-GE"/>
        </w:rPr>
      </w:pPr>
    </w:p>
    <w:p w14:paraId="2EEB0CCB" w14:textId="77777777" w:rsidR="00F85A5A" w:rsidRPr="00A4039E" w:rsidRDefault="00F85A5A" w:rsidP="00B33DBC">
      <w:pPr>
        <w:spacing w:before="120"/>
        <w:jc w:val="both"/>
      </w:pPr>
    </w:p>
    <w:p w14:paraId="78B952D0" w14:textId="28107B2B" w:rsidR="00B33DBC" w:rsidRPr="00A4039E" w:rsidRDefault="00B33DBC" w:rsidP="00B33DBC">
      <w:pPr>
        <w:spacing w:before="120"/>
        <w:jc w:val="both"/>
        <w:rPr>
          <w:rFonts w:eastAsia="Times New Roman" w:cs="Sylfaen"/>
          <w:lang w:val="ka-GE"/>
        </w:rPr>
      </w:pPr>
    </w:p>
    <w:p w14:paraId="3CC95CA6" w14:textId="77777777" w:rsidR="00B33DBC" w:rsidRPr="00A4039E" w:rsidRDefault="00B33DBC">
      <w:pPr>
        <w:spacing w:after="160" w:line="259" w:lineRule="auto"/>
        <w:rPr>
          <w:rFonts w:eastAsia="Times New Roman" w:cs="Sylfaen"/>
          <w:lang w:val="ka-GE"/>
        </w:rPr>
        <w:sectPr w:rsidR="00B33DBC" w:rsidRPr="00A4039E" w:rsidSect="00E86B38">
          <w:pgSz w:w="11906" w:h="16838" w:code="9"/>
          <w:pgMar w:top="907" w:right="907" w:bottom="907" w:left="907" w:header="720" w:footer="720" w:gutter="0"/>
          <w:cols w:space="720"/>
          <w:noEndnote/>
          <w:docGrid w:linePitch="299"/>
        </w:sectPr>
      </w:pPr>
    </w:p>
    <w:p w14:paraId="52A8C641" w14:textId="4A30A729" w:rsidR="00B33DBC" w:rsidRPr="00A4039E" w:rsidRDefault="00CE02A2">
      <w:pPr>
        <w:spacing w:after="160" w:line="259" w:lineRule="auto"/>
        <w:rPr>
          <w:rFonts w:eastAsia="Times New Roman" w:cs="Sylfaen"/>
          <w:i/>
          <w:sz w:val="20"/>
          <w:lang w:val="ka-GE"/>
        </w:rPr>
      </w:pPr>
      <w:r w:rsidRPr="00A4039E">
        <w:rPr>
          <w:rFonts w:eastAsia="Times New Roman" w:cs="Sylfaen"/>
          <w:b/>
          <w:i/>
          <w:sz w:val="20"/>
          <w:lang w:val="ka-GE"/>
        </w:rPr>
        <w:t>ცხრილი 13</w:t>
      </w:r>
      <w:r w:rsidR="00B33DBC" w:rsidRPr="00A4039E">
        <w:rPr>
          <w:rFonts w:eastAsia="Times New Roman" w:cs="Sylfaen"/>
          <w:b/>
          <w:i/>
          <w:sz w:val="20"/>
          <w:lang w:val="ka-GE"/>
        </w:rPr>
        <w:t>.1</w:t>
      </w:r>
      <w:r w:rsidR="00B33DBC" w:rsidRPr="00A4039E">
        <w:rPr>
          <w:rFonts w:eastAsia="Times New Roman" w:cs="Sylfaen"/>
          <w:i/>
          <w:sz w:val="20"/>
          <w:lang w:val="ka-GE"/>
        </w:rPr>
        <w:t>. ინფორმაცია საჯარო განხილვის პერიოდში შემოსული შენიშვნებისა და წინადადებების შესახებ</w:t>
      </w:r>
    </w:p>
    <w:tbl>
      <w:tblPr>
        <w:tblW w:w="146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5"/>
        <w:gridCol w:w="1980"/>
        <w:gridCol w:w="7740"/>
        <w:gridCol w:w="4353"/>
      </w:tblGrid>
      <w:tr w:rsidR="00B33DBC" w:rsidRPr="00A4039E" w14:paraId="4AA0406D" w14:textId="77777777" w:rsidTr="007B57BC">
        <w:trPr>
          <w:trHeight w:val="259"/>
          <w:jc w:val="center"/>
        </w:trPr>
        <w:tc>
          <w:tcPr>
            <w:tcW w:w="625" w:type="dxa"/>
            <w:tcBorders>
              <w:top w:val="single" w:sz="4" w:space="0" w:color="auto"/>
              <w:left w:val="single" w:sz="4" w:space="0" w:color="auto"/>
              <w:bottom w:val="single" w:sz="4" w:space="0" w:color="auto"/>
              <w:right w:val="single" w:sz="4" w:space="0" w:color="auto"/>
            </w:tcBorders>
            <w:shd w:val="clear" w:color="auto" w:fill="D9D9D9"/>
          </w:tcPr>
          <w:p w14:paraId="7CE2030D" w14:textId="77777777" w:rsidR="00B33DBC" w:rsidRPr="00A4039E" w:rsidRDefault="00B33DBC" w:rsidP="00FC2E81">
            <w:pPr>
              <w:spacing w:after="0"/>
              <w:rPr>
                <w:rFonts w:eastAsia="Times New Roman" w:cs="Sylfaen"/>
                <w:b/>
                <w:noProof/>
                <w:sz w:val="20"/>
                <w:szCs w:val="20"/>
                <w:lang w:val="ka-GE"/>
              </w:rPr>
            </w:pPr>
          </w:p>
          <w:p w14:paraId="059BFF5D" w14:textId="77777777" w:rsidR="00B33DBC" w:rsidRPr="00A4039E" w:rsidRDefault="00B33DBC" w:rsidP="00FC2E81">
            <w:pPr>
              <w:spacing w:after="0"/>
              <w:rPr>
                <w:rFonts w:eastAsia="Times New Roman" w:cs="Times New Roman"/>
                <w:b/>
                <w:noProof/>
                <w:sz w:val="20"/>
                <w:szCs w:val="20"/>
                <w:lang w:val="ka-GE"/>
              </w:rPr>
            </w:pPr>
            <w:r w:rsidRPr="00A4039E">
              <w:rPr>
                <w:rFonts w:eastAsia="Times New Roman" w:cs="Times New Roman"/>
                <w:b/>
                <w:noProof/>
                <w:sz w:val="20"/>
                <w:szCs w:val="20"/>
                <w:lang w:val="ka-GE"/>
              </w:rPr>
              <w:t>№</w:t>
            </w:r>
          </w:p>
        </w:tc>
        <w:tc>
          <w:tcPr>
            <w:tcW w:w="19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A04D27" w14:textId="77777777" w:rsidR="00B33DBC" w:rsidRPr="00A4039E" w:rsidRDefault="00B33DBC" w:rsidP="00FC2E81">
            <w:pPr>
              <w:spacing w:after="0"/>
              <w:jc w:val="center"/>
              <w:rPr>
                <w:rFonts w:eastAsia="Times New Roman" w:cs="Sylfaen"/>
                <w:b/>
                <w:noProof/>
                <w:sz w:val="20"/>
                <w:szCs w:val="20"/>
                <w:lang w:val="ka-GE"/>
              </w:rPr>
            </w:pPr>
            <w:r w:rsidRPr="00A4039E">
              <w:rPr>
                <w:rFonts w:eastAsia="Times New Roman" w:cs="Sylfaen"/>
                <w:b/>
                <w:noProof/>
                <w:sz w:val="20"/>
                <w:szCs w:val="20"/>
                <w:lang w:val="ka-GE"/>
              </w:rPr>
              <w:t>შენიშვნის</w:t>
            </w:r>
          </w:p>
          <w:p w14:paraId="3CBCBE1D" w14:textId="77777777" w:rsidR="00B33DBC" w:rsidRPr="00A4039E" w:rsidRDefault="00B33DBC" w:rsidP="00FC2E81">
            <w:pPr>
              <w:spacing w:after="0"/>
              <w:jc w:val="center"/>
              <w:rPr>
                <w:rFonts w:eastAsia="Times New Roman" w:cs="Sylfaen"/>
                <w:b/>
                <w:noProof/>
                <w:sz w:val="20"/>
                <w:szCs w:val="20"/>
                <w:lang w:val="ka-GE"/>
              </w:rPr>
            </w:pPr>
            <w:r w:rsidRPr="00A4039E">
              <w:rPr>
                <w:rFonts w:eastAsia="Times New Roman" w:cs="Sylfaen"/>
                <w:b/>
                <w:noProof/>
                <w:sz w:val="20"/>
                <w:szCs w:val="20"/>
                <w:lang w:val="ka-GE"/>
              </w:rPr>
              <w:t>და წინადადების</w:t>
            </w:r>
          </w:p>
          <w:p w14:paraId="2FD63C6C" w14:textId="77777777" w:rsidR="00B33DBC" w:rsidRPr="00A4039E" w:rsidRDefault="00B33DBC" w:rsidP="00FC2E81">
            <w:pPr>
              <w:spacing w:after="0"/>
              <w:jc w:val="center"/>
              <w:rPr>
                <w:rFonts w:eastAsia="Times New Roman" w:cs="Times New Roman"/>
                <w:b/>
                <w:noProof/>
                <w:sz w:val="20"/>
                <w:szCs w:val="20"/>
                <w:lang w:val="ka-GE"/>
              </w:rPr>
            </w:pPr>
            <w:r w:rsidRPr="00A4039E">
              <w:rPr>
                <w:rFonts w:eastAsia="Times New Roman" w:cs="Sylfaen"/>
                <w:b/>
                <w:noProof/>
                <w:sz w:val="20"/>
                <w:szCs w:val="20"/>
                <w:lang w:val="ka-GE"/>
              </w:rPr>
              <w:t>ავტორი</w:t>
            </w:r>
          </w:p>
        </w:tc>
        <w:tc>
          <w:tcPr>
            <w:tcW w:w="77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8D8C590" w14:textId="77777777" w:rsidR="00B33DBC" w:rsidRPr="00A4039E" w:rsidRDefault="00B33DBC" w:rsidP="00FC2E81">
            <w:pPr>
              <w:spacing w:after="0"/>
              <w:jc w:val="center"/>
              <w:rPr>
                <w:rFonts w:eastAsia="Times New Roman" w:cs="Times New Roman"/>
                <w:b/>
                <w:noProof/>
                <w:sz w:val="20"/>
                <w:szCs w:val="20"/>
                <w:lang w:val="ka-GE"/>
              </w:rPr>
            </w:pPr>
            <w:r w:rsidRPr="00A4039E">
              <w:rPr>
                <w:rFonts w:eastAsia="Times New Roman" w:cs="Sylfaen"/>
                <w:b/>
                <w:noProof/>
                <w:sz w:val="20"/>
                <w:szCs w:val="20"/>
                <w:lang w:val="ka-GE"/>
              </w:rPr>
              <w:t>შენიშვნის და წინადადების შინაარსი</w:t>
            </w:r>
          </w:p>
        </w:tc>
        <w:tc>
          <w:tcPr>
            <w:tcW w:w="435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200658" w14:textId="77777777" w:rsidR="00B33DBC" w:rsidRPr="00A4039E" w:rsidRDefault="00B33DBC" w:rsidP="00FC2E81">
            <w:pPr>
              <w:spacing w:after="0"/>
              <w:jc w:val="center"/>
              <w:rPr>
                <w:rFonts w:eastAsia="Times New Roman" w:cs="Times New Roman"/>
                <w:b/>
                <w:noProof/>
                <w:sz w:val="20"/>
                <w:szCs w:val="20"/>
                <w:lang w:val="ka-GE"/>
              </w:rPr>
            </w:pPr>
            <w:r w:rsidRPr="00A4039E">
              <w:rPr>
                <w:rFonts w:eastAsia="Times New Roman" w:cs="Sylfaen"/>
                <w:b/>
                <w:noProof/>
                <w:sz w:val="20"/>
                <w:szCs w:val="20"/>
                <w:lang w:val="ka-GE"/>
              </w:rPr>
              <w:t>პასუხი</w:t>
            </w:r>
          </w:p>
        </w:tc>
      </w:tr>
      <w:tr w:rsidR="00B33DBC" w:rsidRPr="00A4039E" w14:paraId="220B3DD7"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00D46301"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6EE6C2D3" w14:textId="06457759" w:rsidR="00B33DBC" w:rsidRPr="00A4039E" w:rsidRDefault="00B33DBC" w:rsidP="00B33DBC">
            <w:pPr>
              <w:spacing w:after="0"/>
              <w:rPr>
                <w:rFonts w:eastAsia="Times New Roman" w:cs="Sylfaen"/>
                <w:b/>
                <w:noProof/>
                <w:sz w:val="20"/>
                <w:szCs w:val="20"/>
                <w:lang w:val="ka-GE"/>
              </w:rPr>
            </w:pPr>
            <w:r w:rsidRPr="00A4039E">
              <w:rPr>
                <w:rFonts w:eastAsia="Times New Roman" w:cs="Sylfaen"/>
                <w:b/>
                <w:noProof/>
                <w:sz w:val="20"/>
                <w:szCs w:val="20"/>
                <w:lang w:val="ka-GE"/>
              </w:rPr>
              <w:t>საქართველოს გარემოს დაცვისა და სოფლის მეურნეობის სამინისტრო</w:t>
            </w:r>
          </w:p>
        </w:tc>
        <w:tc>
          <w:tcPr>
            <w:tcW w:w="7740" w:type="dxa"/>
            <w:tcBorders>
              <w:top w:val="single" w:sz="4" w:space="0" w:color="auto"/>
              <w:left w:val="single" w:sz="4" w:space="0" w:color="auto"/>
              <w:bottom w:val="single" w:sz="4" w:space="0" w:color="auto"/>
              <w:right w:val="single" w:sz="4" w:space="0" w:color="auto"/>
            </w:tcBorders>
            <w:vAlign w:val="center"/>
            <w:hideMark/>
          </w:tcPr>
          <w:p w14:paraId="25CD11F7" w14:textId="6625D187" w:rsidR="00B33DBC" w:rsidRPr="00A4039E" w:rsidRDefault="00B33DBC" w:rsidP="002014FE">
            <w:pPr>
              <w:autoSpaceDE w:val="0"/>
              <w:autoSpaceDN w:val="0"/>
              <w:adjustRightInd w:val="0"/>
              <w:spacing w:after="0"/>
              <w:jc w:val="both"/>
              <w:rPr>
                <w:rFonts w:eastAsia="Calibri" w:cs="Sylfaen"/>
                <w:noProof/>
                <w:sz w:val="20"/>
                <w:szCs w:val="20"/>
                <w:lang w:val="ka-GE"/>
              </w:rPr>
            </w:pPr>
            <w:r w:rsidRPr="00A4039E">
              <w:rPr>
                <w:rFonts w:eastAsia="Calibri" w:cs="Sylfaen"/>
                <w:b/>
                <w:noProof/>
                <w:sz w:val="20"/>
                <w:szCs w:val="20"/>
                <w:u w:val="single"/>
                <w:lang w:val="ka-GE"/>
              </w:rPr>
              <w:t>გზშ-ს ანგარიში უნდა მოიცავდეს</w:t>
            </w:r>
            <w:r w:rsidRPr="00A4039E">
              <w:rPr>
                <w:rFonts w:eastAsia="Calibri" w:cs="Sylfaen"/>
                <w:noProof/>
                <w:sz w:val="20"/>
                <w:szCs w:val="20"/>
                <w:lang w:val="ka-GE"/>
              </w:rPr>
              <w:t xml:space="preserve"> „გარემოსდაცვითი შეფასების კოდექსი“-ს მე-10 მუხლის მესამე ნაწილით დადგენილ ინფორმაციას;</w:t>
            </w:r>
          </w:p>
        </w:tc>
        <w:tc>
          <w:tcPr>
            <w:tcW w:w="4353" w:type="dxa"/>
            <w:tcBorders>
              <w:top w:val="single" w:sz="4" w:space="0" w:color="auto"/>
              <w:left w:val="single" w:sz="4" w:space="0" w:color="auto"/>
              <w:bottom w:val="single" w:sz="4" w:space="0" w:color="auto"/>
              <w:right w:val="single" w:sz="4" w:space="0" w:color="auto"/>
            </w:tcBorders>
            <w:vAlign w:val="center"/>
          </w:tcPr>
          <w:p w14:paraId="2E123CE8" w14:textId="77777777" w:rsidR="00F91D0F" w:rsidRPr="00A4039E" w:rsidRDefault="00F91D0F" w:rsidP="00F91D0F">
            <w:pPr>
              <w:spacing w:after="0"/>
              <w:jc w:val="both"/>
              <w:rPr>
                <w:b/>
                <w:sz w:val="20"/>
                <w:szCs w:val="20"/>
              </w:rPr>
            </w:pPr>
            <w:r w:rsidRPr="00A4039E">
              <w:rPr>
                <w:b/>
                <w:sz w:val="20"/>
                <w:szCs w:val="20"/>
              </w:rPr>
              <w:t>შენიშვნა გათვალისწინებულია.</w:t>
            </w:r>
          </w:p>
          <w:p w14:paraId="4736F2BE" w14:textId="1DD4FDC2" w:rsidR="00B33DBC" w:rsidRPr="00A4039E" w:rsidRDefault="00F91D0F" w:rsidP="00F91D0F">
            <w:pPr>
              <w:spacing w:after="0"/>
              <w:jc w:val="both"/>
              <w:rPr>
                <w:sz w:val="20"/>
                <w:szCs w:val="20"/>
              </w:rPr>
            </w:pPr>
            <w:r w:rsidRPr="00A4039E">
              <w:rPr>
                <w:sz w:val="20"/>
                <w:szCs w:val="20"/>
              </w:rPr>
              <w:t>წინამდებარე გზშ-ის ანგარიში</w:t>
            </w:r>
            <w:r w:rsidRPr="00A4039E">
              <w:rPr>
                <w:sz w:val="20"/>
                <w:szCs w:val="20"/>
                <w:lang w:val="ka-GE"/>
              </w:rPr>
              <w:t xml:space="preserve"> </w:t>
            </w:r>
            <w:r w:rsidRPr="00A4039E">
              <w:rPr>
                <w:sz w:val="20"/>
                <w:szCs w:val="20"/>
              </w:rPr>
              <w:t>მომზადებულია საქართველოს</w:t>
            </w:r>
            <w:r w:rsidRPr="00A4039E">
              <w:rPr>
                <w:sz w:val="20"/>
                <w:szCs w:val="20"/>
                <w:lang w:val="ka-GE"/>
              </w:rPr>
              <w:t xml:space="preserve"> </w:t>
            </w:r>
            <w:r w:rsidRPr="00A4039E">
              <w:rPr>
                <w:sz w:val="20"/>
                <w:szCs w:val="20"/>
              </w:rPr>
              <w:t>„გარემოსდაცვითი შეფასების კოდექსის“</w:t>
            </w:r>
            <w:r w:rsidRPr="00A4039E">
              <w:rPr>
                <w:sz w:val="20"/>
                <w:szCs w:val="20"/>
                <w:lang w:val="ka-GE"/>
              </w:rPr>
              <w:t xml:space="preserve"> </w:t>
            </w:r>
            <w:r w:rsidRPr="00A4039E">
              <w:rPr>
                <w:sz w:val="20"/>
                <w:szCs w:val="20"/>
              </w:rPr>
              <w:t>მე-10 მუხლის შესაბამისად</w:t>
            </w:r>
          </w:p>
        </w:tc>
      </w:tr>
      <w:tr w:rsidR="00B33DBC" w:rsidRPr="00A4039E" w14:paraId="4ADCFF63"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24501A47"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300CDFF9" w14:textId="77777777" w:rsidR="00B33DBC" w:rsidRPr="00A4039E" w:rsidRDefault="00B33DBC" w:rsidP="00FC2E81">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78F9268D" w14:textId="113FD192" w:rsidR="00B33DBC" w:rsidRPr="00A4039E" w:rsidRDefault="00B33DBC" w:rsidP="002014FE">
            <w:pPr>
              <w:autoSpaceDE w:val="0"/>
              <w:autoSpaceDN w:val="0"/>
              <w:adjustRightInd w:val="0"/>
              <w:spacing w:after="0"/>
              <w:jc w:val="both"/>
              <w:rPr>
                <w:rFonts w:eastAsia="Calibri" w:cs="Sylfaen"/>
                <w:noProof/>
                <w:color w:val="000000"/>
                <w:sz w:val="20"/>
                <w:szCs w:val="20"/>
                <w:lang w:val="ka-GE"/>
              </w:rPr>
            </w:pPr>
            <w:r w:rsidRPr="00A4039E">
              <w:rPr>
                <w:rFonts w:eastAsia="Calibri" w:cs="Sylfaen"/>
                <w:b/>
                <w:noProof/>
                <w:color w:val="000000"/>
                <w:sz w:val="20"/>
                <w:szCs w:val="20"/>
                <w:u w:val="single"/>
                <w:lang w:val="ka-GE"/>
              </w:rPr>
              <w:t>გზშ-ს ანგარიშს უნდა დაერთოს</w:t>
            </w:r>
            <w:r w:rsidRPr="00A4039E">
              <w:rPr>
                <w:rFonts w:eastAsia="Calibri" w:cs="Sylfaen"/>
                <w:noProof/>
                <w:color w:val="000000"/>
                <w:sz w:val="20"/>
                <w:szCs w:val="20"/>
                <w:lang w:val="ka-GE"/>
              </w:rPr>
              <w:t xml:space="preserve"> „გარემოსდაცვითი შეფასების კოდექსი“-ს მე-10 მუხლის </w:t>
            </w:r>
            <w:r w:rsidR="00F72D98" w:rsidRPr="00A4039E">
              <w:rPr>
                <w:rFonts w:eastAsia="Calibri" w:cs="Sylfaen"/>
                <w:noProof/>
                <w:color w:val="000000"/>
                <w:sz w:val="20"/>
                <w:szCs w:val="20"/>
                <w:lang w:val="ka-GE"/>
              </w:rPr>
              <w:t>მეოთხ</w:t>
            </w:r>
            <w:r w:rsidRPr="00A4039E">
              <w:rPr>
                <w:rFonts w:eastAsia="Calibri" w:cs="Sylfaen"/>
                <w:noProof/>
                <w:color w:val="000000"/>
                <w:sz w:val="20"/>
                <w:szCs w:val="20"/>
                <w:lang w:val="ka-GE"/>
              </w:rPr>
              <w:t>ე ნაწილით განსაზღვრული დოკუმენტაცია</w:t>
            </w:r>
          </w:p>
        </w:tc>
        <w:tc>
          <w:tcPr>
            <w:tcW w:w="4353" w:type="dxa"/>
            <w:tcBorders>
              <w:top w:val="single" w:sz="4" w:space="0" w:color="auto"/>
              <w:left w:val="single" w:sz="4" w:space="0" w:color="auto"/>
              <w:bottom w:val="single" w:sz="4" w:space="0" w:color="auto"/>
              <w:right w:val="single" w:sz="4" w:space="0" w:color="auto"/>
            </w:tcBorders>
            <w:vAlign w:val="center"/>
          </w:tcPr>
          <w:p w14:paraId="35AC51C0" w14:textId="77777777" w:rsidR="00F91D0F" w:rsidRPr="00A4039E" w:rsidRDefault="00F91D0F" w:rsidP="00F91D0F">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წინადადება გათვალისწინებულია.</w:t>
            </w:r>
          </w:p>
          <w:p w14:paraId="2EC8F98F" w14:textId="77777777" w:rsidR="00F91D0F" w:rsidRPr="00A4039E" w:rsidRDefault="00F91D0F" w:rsidP="00F91D0F">
            <w:pPr>
              <w:spacing w:after="0"/>
              <w:jc w:val="both"/>
              <w:rPr>
                <w:rFonts w:eastAsia="Times New Roman" w:cs="Times New Roman"/>
                <w:noProof/>
                <w:sz w:val="20"/>
                <w:szCs w:val="20"/>
                <w:lang w:val="ka-GE"/>
              </w:rPr>
            </w:pPr>
            <w:r w:rsidRPr="00A4039E">
              <w:rPr>
                <w:rFonts w:eastAsia="Times New Roman" w:cs="Times New Roman"/>
                <w:noProof/>
                <w:sz w:val="20"/>
                <w:szCs w:val="20"/>
                <w:lang w:val="ka-GE"/>
              </w:rPr>
              <w:t>იხილეთ დოკუმენტაციის თანდართული</w:t>
            </w:r>
          </w:p>
          <w:p w14:paraId="0948D9ED" w14:textId="6F1AAF60" w:rsidR="00B33DBC" w:rsidRPr="00A4039E" w:rsidRDefault="00F91D0F" w:rsidP="00F91D0F">
            <w:pPr>
              <w:spacing w:after="0"/>
              <w:jc w:val="both"/>
              <w:rPr>
                <w:rFonts w:eastAsia="Times New Roman" w:cs="Times New Roman"/>
                <w:noProof/>
                <w:sz w:val="20"/>
                <w:szCs w:val="20"/>
                <w:lang w:val="ka-GE"/>
              </w:rPr>
            </w:pPr>
            <w:r w:rsidRPr="00A4039E">
              <w:rPr>
                <w:rFonts w:eastAsia="Times New Roman" w:cs="Times New Roman"/>
                <w:noProof/>
                <w:sz w:val="20"/>
                <w:szCs w:val="20"/>
                <w:lang w:val="ka-GE"/>
              </w:rPr>
              <w:t>წერილი.</w:t>
            </w:r>
          </w:p>
        </w:tc>
      </w:tr>
      <w:tr w:rsidR="00B33DBC" w:rsidRPr="00A4039E" w14:paraId="19D88DA3"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1B3E4BD7"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3FF02689" w14:textId="77777777" w:rsidR="00B33DBC" w:rsidRPr="00A4039E" w:rsidRDefault="00B33DBC" w:rsidP="00FC2E81">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7B032EC8" w14:textId="5B06B4E1" w:rsidR="00B33DBC" w:rsidRPr="00A4039E" w:rsidRDefault="00B33DBC" w:rsidP="002014FE">
            <w:pPr>
              <w:autoSpaceDE w:val="0"/>
              <w:autoSpaceDN w:val="0"/>
              <w:adjustRightInd w:val="0"/>
              <w:spacing w:after="0"/>
              <w:jc w:val="both"/>
              <w:rPr>
                <w:rFonts w:eastAsia="Calibri" w:cs="Sylfaen"/>
                <w:noProof/>
                <w:sz w:val="20"/>
                <w:szCs w:val="20"/>
                <w:lang w:val="ka-GE"/>
              </w:rPr>
            </w:pPr>
            <w:r w:rsidRPr="00A4039E">
              <w:rPr>
                <w:rFonts w:eastAsia="Calibri" w:cs="Sylfaen"/>
                <w:b/>
                <w:noProof/>
                <w:sz w:val="20"/>
                <w:szCs w:val="20"/>
                <w:u w:val="single"/>
                <w:lang w:val="ka-GE"/>
              </w:rPr>
              <w:t>გზს-ს ანგარიშში წარმოდგენილი</w:t>
            </w:r>
            <w:r w:rsidRPr="00A4039E">
              <w:rPr>
                <w:rFonts w:eastAsia="Calibri" w:cs="Sylfaen"/>
                <w:noProof/>
                <w:sz w:val="20"/>
                <w:szCs w:val="20"/>
                <w:lang w:val="ka-GE"/>
              </w:rPr>
              <w:t xml:space="preserve"> უნდა იყოს სკოპინგის ანგარიშში მითითებული (განსაზღვრული, ჩასატარებელი) კვლევ</w:t>
            </w:r>
            <w:r w:rsidR="003F32ED" w:rsidRPr="00A4039E">
              <w:rPr>
                <w:rFonts w:eastAsia="Calibri" w:cs="Sylfaen"/>
                <w:noProof/>
                <w:sz w:val="20"/>
                <w:szCs w:val="20"/>
                <w:lang w:val="ka-GE"/>
              </w:rPr>
              <w:t>ების შედეგები, მოპოვებული და შესწავლილი ინფორმაცია, გზს-ს პროცესში დეტალურად შესწავლილი ზემოქმედებები და შესაბამისი შემცირების/შერბილების ღონისძიებები;</w:t>
            </w:r>
          </w:p>
        </w:tc>
        <w:tc>
          <w:tcPr>
            <w:tcW w:w="4353" w:type="dxa"/>
            <w:tcBorders>
              <w:top w:val="single" w:sz="4" w:space="0" w:color="auto"/>
              <w:left w:val="single" w:sz="4" w:space="0" w:color="auto"/>
              <w:bottom w:val="single" w:sz="4" w:space="0" w:color="auto"/>
              <w:right w:val="single" w:sz="4" w:space="0" w:color="auto"/>
            </w:tcBorders>
            <w:vAlign w:val="center"/>
          </w:tcPr>
          <w:p w14:paraId="6C22826C" w14:textId="77777777" w:rsidR="00F91D0F" w:rsidRPr="00A4039E" w:rsidRDefault="00F91D0F" w:rsidP="00F91D0F">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წინადადება გათვალისწინებულია.</w:t>
            </w:r>
          </w:p>
          <w:p w14:paraId="4426A6C4" w14:textId="2AD814E3" w:rsidR="00B33DBC" w:rsidRPr="00A4039E" w:rsidRDefault="00B00F42" w:rsidP="00B00F42">
            <w:pPr>
              <w:spacing w:after="0"/>
              <w:jc w:val="both"/>
              <w:rPr>
                <w:rFonts w:eastAsia="Times New Roman" w:cs="Times New Roman"/>
                <w:noProof/>
                <w:sz w:val="20"/>
                <w:szCs w:val="20"/>
                <w:lang w:val="ka-GE"/>
              </w:rPr>
            </w:pPr>
            <w:r w:rsidRPr="00A4039E">
              <w:rPr>
                <w:rFonts w:eastAsia="Times New Roman" w:cs="Times New Roman"/>
                <w:noProof/>
                <w:sz w:val="20"/>
                <w:szCs w:val="20"/>
                <w:lang w:val="ka-GE"/>
              </w:rPr>
              <w:t>იხილეთ შესაბამისი თავები: 6.2</w:t>
            </w:r>
            <w:r w:rsidR="00F91D0F" w:rsidRPr="00A4039E">
              <w:rPr>
                <w:rFonts w:eastAsia="Times New Roman" w:cs="Times New Roman"/>
                <w:noProof/>
                <w:sz w:val="20"/>
                <w:szCs w:val="20"/>
                <w:lang w:val="ka-GE"/>
              </w:rPr>
              <w:t xml:space="preserve"> - ატმოსფერულ ჰაერში მავნე ნივთიერებების გაბნევ</w:t>
            </w:r>
            <w:r w:rsidRPr="00A4039E">
              <w:rPr>
                <w:rFonts w:eastAsia="Times New Roman" w:cs="Times New Roman"/>
                <w:noProof/>
                <w:sz w:val="20"/>
                <w:szCs w:val="20"/>
                <w:lang w:val="ka-GE"/>
              </w:rPr>
              <w:t>ის გაანგარიშების შედეგები, 6.3 - ხმაური, 6.11</w:t>
            </w:r>
            <w:r w:rsidR="00F91D0F" w:rsidRPr="00A4039E">
              <w:rPr>
                <w:rFonts w:eastAsia="Times New Roman" w:cs="Times New Roman"/>
                <w:noProof/>
                <w:sz w:val="20"/>
                <w:szCs w:val="20"/>
                <w:lang w:val="ka-GE"/>
              </w:rPr>
              <w:t xml:space="preserve"> - ზემოქმედე</w:t>
            </w:r>
            <w:r w:rsidRPr="00A4039E">
              <w:rPr>
                <w:rFonts w:eastAsia="Times New Roman" w:cs="Times New Roman"/>
                <w:noProof/>
                <w:sz w:val="20"/>
                <w:szCs w:val="20"/>
                <w:lang w:val="ka-GE"/>
              </w:rPr>
              <w:t>ბა სოციალურ-ეკონომიკურ გარემოზე, 11 - ნარჩენების მართვის გეგმა.</w:t>
            </w:r>
          </w:p>
        </w:tc>
      </w:tr>
      <w:tr w:rsidR="00B33DBC" w:rsidRPr="00A4039E" w14:paraId="0C3748C2"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23BE774A"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5CF319E3" w14:textId="77777777" w:rsidR="00B33DBC" w:rsidRPr="00A4039E" w:rsidRDefault="00B33DBC" w:rsidP="00FC2E81">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42BBD7D1" w14:textId="6C273061" w:rsidR="00B33DBC" w:rsidRPr="00A4039E" w:rsidRDefault="003F32ED" w:rsidP="002014FE">
            <w:pPr>
              <w:autoSpaceDE w:val="0"/>
              <w:autoSpaceDN w:val="0"/>
              <w:adjustRightInd w:val="0"/>
              <w:spacing w:after="0"/>
              <w:jc w:val="both"/>
              <w:rPr>
                <w:rFonts w:eastAsia="Calibri" w:cs="Sylfaen"/>
                <w:b/>
                <w:noProof/>
                <w:sz w:val="20"/>
                <w:szCs w:val="20"/>
                <w:u w:val="single"/>
                <w:lang w:val="ka-GE"/>
              </w:rPr>
            </w:pPr>
            <w:r w:rsidRPr="00A4039E">
              <w:rPr>
                <w:rFonts w:eastAsia="Calibri" w:cs="Sylfaen"/>
                <w:b/>
                <w:noProof/>
                <w:sz w:val="20"/>
                <w:szCs w:val="20"/>
                <w:u w:val="single"/>
                <w:lang w:val="ka-GE"/>
              </w:rPr>
              <w:t>გზშ-ს ანგარიშში წარმოდგენილი უნდა იყოს:</w:t>
            </w:r>
          </w:p>
          <w:p w14:paraId="753508A8" w14:textId="1F9730CC" w:rsidR="003F32ED" w:rsidRPr="00A4039E" w:rsidRDefault="003F32ED"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პროექტის საჭიროების დასაბუთება ;</w:t>
            </w:r>
          </w:p>
        </w:tc>
        <w:tc>
          <w:tcPr>
            <w:tcW w:w="4353" w:type="dxa"/>
            <w:tcBorders>
              <w:top w:val="single" w:sz="4" w:space="0" w:color="auto"/>
              <w:left w:val="single" w:sz="4" w:space="0" w:color="auto"/>
              <w:bottom w:val="single" w:sz="4" w:space="0" w:color="auto"/>
              <w:right w:val="single" w:sz="4" w:space="0" w:color="auto"/>
            </w:tcBorders>
            <w:vAlign w:val="center"/>
          </w:tcPr>
          <w:p w14:paraId="4E89816E" w14:textId="72357FF7" w:rsidR="00B33DBC" w:rsidRPr="00A4039E" w:rsidRDefault="00F72D98" w:rsidP="00F91D0F">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B1754E" w:rsidRPr="00A4039E">
              <w:rPr>
                <w:rFonts w:eastAsia="Times New Roman" w:cs="Times New Roman"/>
                <w:b/>
                <w:noProof/>
                <w:sz w:val="20"/>
                <w:szCs w:val="20"/>
                <w:lang w:val="ka-GE"/>
              </w:rPr>
              <w:t xml:space="preserve">გზშ-ს ანგარიში </w:t>
            </w:r>
            <w:r w:rsidRPr="00A4039E">
              <w:rPr>
                <w:rFonts w:eastAsia="Times New Roman" w:cs="Times New Roman"/>
                <w:b/>
                <w:noProof/>
                <w:sz w:val="20"/>
                <w:szCs w:val="20"/>
                <w:lang w:val="ka-GE"/>
              </w:rPr>
              <w:t xml:space="preserve">თავი </w:t>
            </w:r>
            <w:r w:rsidR="005D65B4" w:rsidRPr="00A4039E">
              <w:rPr>
                <w:rFonts w:eastAsia="Times New Roman" w:cs="Times New Roman"/>
                <w:b/>
                <w:noProof/>
                <w:sz w:val="20"/>
                <w:szCs w:val="20"/>
                <w:lang w:val="ka-GE"/>
              </w:rPr>
              <w:t>1</w:t>
            </w:r>
          </w:p>
        </w:tc>
      </w:tr>
      <w:tr w:rsidR="00B33DBC" w:rsidRPr="00A4039E" w14:paraId="27251C61"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3FEEEE41"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4C36FACB" w14:textId="77777777" w:rsidR="00B33DBC" w:rsidRPr="00A4039E" w:rsidRDefault="00B33DBC" w:rsidP="00FC2E81">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74402D03" w14:textId="4EF72067" w:rsidR="00B33DBC" w:rsidRPr="00A4039E" w:rsidRDefault="003F32ED"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პროექტის აღწერა;</w:t>
            </w:r>
          </w:p>
        </w:tc>
        <w:tc>
          <w:tcPr>
            <w:tcW w:w="4353" w:type="dxa"/>
            <w:tcBorders>
              <w:top w:val="single" w:sz="4" w:space="0" w:color="auto"/>
              <w:left w:val="single" w:sz="4" w:space="0" w:color="auto"/>
              <w:bottom w:val="single" w:sz="4" w:space="0" w:color="auto"/>
              <w:right w:val="single" w:sz="4" w:space="0" w:color="auto"/>
            </w:tcBorders>
            <w:vAlign w:val="center"/>
          </w:tcPr>
          <w:p w14:paraId="5D0BC22D" w14:textId="2B359106" w:rsidR="00B33DBC" w:rsidRPr="00A4039E" w:rsidRDefault="00F72D98" w:rsidP="00F91D0F">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B1754E" w:rsidRPr="00A4039E">
              <w:rPr>
                <w:rFonts w:eastAsia="Times New Roman" w:cs="Times New Roman"/>
                <w:b/>
                <w:noProof/>
                <w:sz w:val="20"/>
                <w:szCs w:val="20"/>
                <w:lang w:val="ka-GE"/>
              </w:rPr>
              <w:t xml:space="preserve">გზშ-ის ანგარიშის </w:t>
            </w:r>
            <w:r w:rsidRPr="00A4039E">
              <w:rPr>
                <w:rFonts w:eastAsia="Times New Roman" w:cs="Times New Roman"/>
                <w:b/>
                <w:noProof/>
                <w:sz w:val="20"/>
                <w:szCs w:val="20"/>
                <w:lang w:val="ka-GE"/>
              </w:rPr>
              <w:t>თავი 4</w:t>
            </w:r>
            <w:r w:rsidR="005D65B4" w:rsidRPr="00A4039E">
              <w:rPr>
                <w:rFonts w:eastAsia="Times New Roman" w:cs="Times New Roman"/>
                <w:b/>
                <w:noProof/>
                <w:sz w:val="20"/>
                <w:szCs w:val="20"/>
                <w:lang w:val="ka-GE"/>
              </w:rPr>
              <w:t xml:space="preserve"> და 5</w:t>
            </w:r>
          </w:p>
        </w:tc>
      </w:tr>
      <w:tr w:rsidR="00B33DBC" w:rsidRPr="00A4039E" w14:paraId="28EB58E3"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55BE7B85"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079585B2" w14:textId="77777777" w:rsidR="00B33DBC" w:rsidRPr="00A4039E" w:rsidRDefault="00B33DBC" w:rsidP="00FC2E81">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0E36B21E" w14:textId="482CBB04" w:rsidR="00B33DBC" w:rsidRPr="00A4039E" w:rsidRDefault="003F32ED"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ტექნოლოგიური სქემა;</w:t>
            </w:r>
          </w:p>
        </w:tc>
        <w:tc>
          <w:tcPr>
            <w:tcW w:w="4353" w:type="dxa"/>
            <w:tcBorders>
              <w:top w:val="single" w:sz="4" w:space="0" w:color="auto"/>
              <w:left w:val="single" w:sz="4" w:space="0" w:color="auto"/>
              <w:bottom w:val="single" w:sz="4" w:space="0" w:color="auto"/>
              <w:right w:val="single" w:sz="4" w:space="0" w:color="auto"/>
            </w:tcBorders>
            <w:vAlign w:val="center"/>
          </w:tcPr>
          <w:p w14:paraId="332EE3F1" w14:textId="127E95A9" w:rsidR="00B33DBC" w:rsidRPr="00A4039E" w:rsidRDefault="00F72D98" w:rsidP="005D65B4">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B1754E" w:rsidRPr="00A4039E">
              <w:rPr>
                <w:rFonts w:eastAsia="Times New Roman" w:cs="Times New Roman"/>
                <w:b/>
                <w:noProof/>
                <w:sz w:val="20"/>
                <w:szCs w:val="20"/>
                <w:lang w:val="ka-GE"/>
              </w:rPr>
              <w:t xml:space="preserve">გზს-ს ანგარიშის </w:t>
            </w:r>
            <w:r w:rsidRPr="00A4039E">
              <w:rPr>
                <w:rFonts w:eastAsia="Times New Roman" w:cs="Times New Roman"/>
                <w:b/>
                <w:noProof/>
                <w:sz w:val="20"/>
                <w:szCs w:val="20"/>
                <w:lang w:val="ka-GE"/>
              </w:rPr>
              <w:t xml:space="preserve">თავი </w:t>
            </w:r>
            <w:r w:rsidR="005D65B4" w:rsidRPr="00A4039E">
              <w:rPr>
                <w:rFonts w:eastAsia="Times New Roman" w:cs="Times New Roman"/>
                <w:b/>
                <w:noProof/>
                <w:sz w:val="20"/>
                <w:szCs w:val="20"/>
                <w:lang w:val="ka-GE"/>
              </w:rPr>
              <w:t>5.1</w:t>
            </w:r>
          </w:p>
        </w:tc>
      </w:tr>
      <w:tr w:rsidR="00B33DBC" w:rsidRPr="00A4039E" w14:paraId="6F0A8AE1"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67BDC91D"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76D956C4" w14:textId="77777777" w:rsidR="00B33DBC" w:rsidRPr="00A4039E" w:rsidRDefault="00B33DBC" w:rsidP="00FC2E81">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32223783" w14:textId="6CAAD68E" w:rsidR="00B33DBC" w:rsidRPr="00A4039E" w:rsidRDefault="003F32ED"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საწარმოს ინფრასტრუქტურული ობიექტების, დანადგარებისა და ტექნოლოგიური მოწყობილობების აღწერა;</w:t>
            </w:r>
          </w:p>
        </w:tc>
        <w:tc>
          <w:tcPr>
            <w:tcW w:w="4353" w:type="dxa"/>
            <w:tcBorders>
              <w:top w:val="single" w:sz="4" w:space="0" w:color="auto"/>
              <w:left w:val="single" w:sz="4" w:space="0" w:color="auto"/>
              <w:bottom w:val="single" w:sz="4" w:space="0" w:color="auto"/>
              <w:right w:val="single" w:sz="4" w:space="0" w:color="auto"/>
            </w:tcBorders>
            <w:vAlign w:val="center"/>
          </w:tcPr>
          <w:p w14:paraId="70790D92" w14:textId="40DEEC57" w:rsidR="00B33DBC" w:rsidRPr="00A4039E" w:rsidRDefault="00F72D98" w:rsidP="005D65B4">
            <w:pPr>
              <w:spacing w:after="0"/>
              <w:jc w:val="both"/>
              <w:rPr>
                <w:rFonts w:eastAsia="Times New Roman" w:cs="Times New Roman"/>
                <w:b/>
                <w:noProof/>
                <w:color w:val="000000"/>
                <w:sz w:val="20"/>
                <w:szCs w:val="20"/>
                <w:lang w:val="ka-GE"/>
              </w:rPr>
            </w:pPr>
            <w:r w:rsidRPr="00A4039E">
              <w:rPr>
                <w:rFonts w:eastAsia="Times New Roman" w:cs="Times New Roman"/>
                <w:b/>
                <w:noProof/>
                <w:color w:val="000000"/>
                <w:sz w:val="20"/>
                <w:szCs w:val="20"/>
                <w:lang w:val="ka-GE"/>
              </w:rPr>
              <w:t xml:space="preserve">იხ. </w:t>
            </w:r>
            <w:r w:rsidR="00B1754E" w:rsidRPr="00A4039E">
              <w:rPr>
                <w:rFonts w:eastAsia="Times New Roman" w:cs="Times New Roman"/>
                <w:b/>
                <w:noProof/>
                <w:color w:val="000000"/>
                <w:sz w:val="20"/>
                <w:szCs w:val="20"/>
                <w:lang w:val="ka-GE"/>
              </w:rPr>
              <w:t xml:space="preserve">გზშ-ს ანგარიშის </w:t>
            </w:r>
            <w:r w:rsidRPr="00A4039E">
              <w:rPr>
                <w:rFonts w:eastAsia="Times New Roman" w:cs="Times New Roman"/>
                <w:b/>
                <w:noProof/>
                <w:color w:val="000000"/>
                <w:sz w:val="20"/>
                <w:szCs w:val="20"/>
                <w:lang w:val="ka-GE"/>
              </w:rPr>
              <w:t xml:space="preserve">თავი </w:t>
            </w:r>
            <w:r w:rsidR="005D65B4" w:rsidRPr="00A4039E">
              <w:rPr>
                <w:rFonts w:eastAsia="Times New Roman" w:cs="Times New Roman"/>
                <w:b/>
                <w:noProof/>
                <w:color w:val="000000"/>
                <w:sz w:val="20"/>
                <w:szCs w:val="20"/>
                <w:lang w:val="ka-GE"/>
              </w:rPr>
              <w:t>5</w:t>
            </w:r>
          </w:p>
        </w:tc>
      </w:tr>
      <w:tr w:rsidR="00B33DBC" w:rsidRPr="00A4039E" w14:paraId="21B32BD3"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027EC8DC"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54EC61C8" w14:textId="77777777" w:rsidR="00B33DBC" w:rsidRPr="00A4039E" w:rsidRDefault="00B33DBC" w:rsidP="00FC2E81">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0B7028E7" w14:textId="530B9CE8" w:rsidR="00B33DBC" w:rsidRPr="00A4039E" w:rsidRDefault="003F32ED"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 xml:space="preserve">საწარმოს </w:t>
            </w:r>
            <w:r w:rsidR="00F72D98" w:rsidRPr="00A4039E">
              <w:rPr>
                <w:rFonts w:eastAsia="Calibri" w:cs="Sylfaen"/>
                <w:noProof/>
                <w:sz w:val="20"/>
                <w:szCs w:val="20"/>
                <w:lang w:val="ka-GE"/>
              </w:rPr>
              <w:t>განთ</w:t>
            </w:r>
            <w:r w:rsidRPr="00A4039E">
              <w:rPr>
                <w:rFonts w:eastAsia="Calibri" w:cs="Sylfaen"/>
                <w:noProof/>
                <w:sz w:val="20"/>
                <w:szCs w:val="20"/>
                <w:lang w:val="ka-GE"/>
              </w:rPr>
              <w:t>ავსების ალტერნატიული ვარიანტები;</w:t>
            </w:r>
          </w:p>
        </w:tc>
        <w:tc>
          <w:tcPr>
            <w:tcW w:w="4353" w:type="dxa"/>
            <w:tcBorders>
              <w:top w:val="single" w:sz="4" w:space="0" w:color="auto"/>
              <w:left w:val="single" w:sz="4" w:space="0" w:color="auto"/>
              <w:bottom w:val="single" w:sz="4" w:space="0" w:color="auto"/>
              <w:right w:val="single" w:sz="4" w:space="0" w:color="auto"/>
            </w:tcBorders>
            <w:vAlign w:val="center"/>
          </w:tcPr>
          <w:p w14:paraId="68DDD7F8" w14:textId="24CCF278" w:rsidR="00B33DBC" w:rsidRPr="00A4039E" w:rsidRDefault="00F72D98" w:rsidP="005D65B4">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B1754E"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5D65B4" w:rsidRPr="00A4039E">
              <w:rPr>
                <w:rFonts w:eastAsia="Times New Roman" w:cs="Times New Roman"/>
                <w:b/>
                <w:noProof/>
                <w:sz w:val="20"/>
                <w:szCs w:val="20"/>
                <w:lang w:val="ka-GE"/>
              </w:rPr>
              <w:t>8.3</w:t>
            </w:r>
          </w:p>
        </w:tc>
      </w:tr>
      <w:tr w:rsidR="00B33DBC" w:rsidRPr="00A4039E" w14:paraId="3ADBA85B" w14:textId="77777777" w:rsidTr="002014FE">
        <w:trPr>
          <w:trHeight w:val="332"/>
          <w:jc w:val="center"/>
        </w:trPr>
        <w:tc>
          <w:tcPr>
            <w:tcW w:w="625" w:type="dxa"/>
            <w:tcBorders>
              <w:top w:val="single" w:sz="4" w:space="0" w:color="auto"/>
              <w:left w:val="single" w:sz="4" w:space="0" w:color="auto"/>
              <w:bottom w:val="single" w:sz="4" w:space="0" w:color="auto"/>
              <w:right w:val="single" w:sz="4" w:space="0" w:color="auto"/>
            </w:tcBorders>
          </w:tcPr>
          <w:p w14:paraId="71A4F240" w14:textId="77777777" w:rsidR="00B33DBC" w:rsidRPr="00A4039E" w:rsidRDefault="00B33DBC" w:rsidP="001108FF">
            <w:pPr>
              <w:numPr>
                <w:ilvl w:val="0"/>
                <w:numId w:val="87"/>
              </w:numPr>
              <w:spacing w:before="120" w:after="0"/>
              <w:contextualSpacing/>
              <w:jc w:val="both"/>
              <w:rPr>
                <w:rFonts w:eastAsia="Times New Roman" w:cs="Times New Roma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5FEE6EB8" w14:textId="573BC04F" w:rsidR="00B33DBC" w:rsidRPr="00A4039E" w:rsidRDefault="0027350C" w:rsidP="00FC2E81">
            <w:pPr>
              <w:keepNext/>
              <w:keepLines/>
              <w:spacing w:before="200" w:after="0"/>
              <w:jc w:val="both"/>
              <w:outlineLvl w:val="6"/>
              <w:rPr>
                <w:rFonts w:eastAsia="Times New Roman" w:cs="Times New Roman"/>
                <w:i/>
                <w:iCs/>
                <w:noProof/>
                <w:color w:val="404040"/>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591A7138" w14:textId="27AC07CB" w:rsidR="00B33DBC" w:rsidRPr="00A4039E" w:rsidRDefault="003F32ED" w:rsidP="002014FE">
            <w:pPr>
              <w:autoSpaceDE w:val="0"/>
              <w:autoSpaceDN w:val="0"/>
              <w:adjustRightInd w:val="0"/>
              <w:spacing w:after="0"/>
              <w:jc w:val="both"/>
              <w:rPr>
                <w:rFonts w:eastAsia="Times New Roman" w:cs="Times New Roman"/>
                <w:noProof/>
                <w:sz w:val="20"/>
                <w:szCs w:val="20"/>
                <w:lang w:val="ka-GE"/>
              </w:rPr>
            </w:pPr>
            <w:r w:rsidRPr="00A4039E">
              <w:rPr>
                <w:rFonts w:eastAsia="Times New Roman" w:cs="Times New Roman"/>
                <w:noProof/>
                <w:sz w:val="20"/>
                <w:szCs w:val="20"/>
                <w:lang w:val="ka-GE"/>
              </w:rPr>
              <w:t>საწარმოს ტერიტორიაზე დამატებითი ინფრასტრუქტურის ობიექტების აღწერა;</w:t>
            </w:r>
          </w:p>
        </w:tc>
        <w:tc>
          <w:tcPr>
            <w:tcW w:w="4353" w:type="dxa"/>
            <w:tcBorders>
              <w:top w:val="single" w:sz="4" w:space="0" w:color="auto"/>
              <w:left w:val="single" w:sz="4" w:space="0" w:color="auto"/>
              <w:bottom w:val="single" w:sz="4" w:space="0" w:color="auto"/>
              <w:right w:val="single" w:sz="4" w:space="0" w:color="auto"/>
            </w:tcBorders>
            <w:vAlign w:val="center"/>
          </w:tcPr>
          <w:p w14:paraId="63547A10" w14:textId="739823B0" w:rsidR="00B33DBC" w:rsidRPr="00A4039E" w:rsidRDefault="00F72D98" w:rsidP="00F91D0F">
            <w:pPr>
              <w:keepNext/>
              <w:keepLines/>
              <w:spacing w:after="0"/>
              <w:jc w:val="both"/>
              <w:outlineLvl w:val="6"/>
              <w:rPr>
                <w:rFonts w:eastAsia="Times New Roman" w:cs="Times New Roman"/>
                <w:b/>
                <w:iCs/>
                <w:noProof/>
                <w:sz w:val="20"/>
                <w:szCs w:val="20"/>
                <w:lang w:val="ka-GE"/>
              </w:rPr>
            </w:pPr>
            <w:r w:rsidRPr="00A4039E">
              <w:rPr>
                <w:rFonts w:eastAsia="Times New Roman" w:cs="Times New Roman"/>
                <w:b/>
                <w:iCs/>
                <w:noProof/>
                <w:sz w:val="20"/>
                <w:szCs w:val="20"/>
                <w:lang w:val="ka-GE"/>
              </w:rPr>
              <w:t xml:space="preserve">იხ. </w:t>
            </w:r>
            <w:r w:rsidR="00B1754E" w:rsidRPr="00A4039E">
              <w:rPr>
                <w:rFonts w:eastAsia="Times New Roman" w:cs="Times New Roman"/>
                <w:b/>
                <w:iCs/>
                <w:noProof/>
                <w:sz w:val="20"/>
                <w:szCs w:val="20"/>
                <w:lang w:val="ka-GE"/>
              </w:rPr>
              <w:t xml:space="preserve">გზშ-ს ანგარიშის </w:t>
            </w:r>
            <w:r w:rsidR="0027350C" w:rsidRPr="00A4039E">
              <w:rPr>
                <w:rFonts w:eastAsia="Times New Roman" w:cs="Times New Roman"/>
                <w:b/>
                <w:iCs/>
                <w:noProof/>
                <w:sz w:val="20"/>
                <w:szCs w:val="20"/>
                <w:lang w:val="ka-GE"/>
              </w:rPr>
              <w:t>თავი 4</w:t>
            </w:r>
          </w:p>
        </w:tc>
      </w:tr>
      <w:tr w:rsidR="00B33DBC" w:rsidRPr="00A4039E" w14:paraId="3EEE605B"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17D67E28"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1AB288DE" w14:textId="77777777" w:rsidR="00B33DBC" w:rsidRPr="00A4039E" w:rsidRDefault="00B33DBC" w:rsidP="00FC2E81">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4E39794D" w14:textId="79EB38E1" w:rsidR="00B33DBC" w:rsidRPr="00A4039E" w:rsidRDefault="003F32ED"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პროექტის ალტერნატიული ვარიანტები: შესაბამისი დასაბუთებით, მათ შორის არაქმედების ალტერნატივა და გარემოსდაცვითი თვალსაზრისით შერჩეული დასაბუთებული ალტერნატივა;</w:t>
            </w:r>
          </w:p>
        </w:tc>
        <w:tc>
          <w:tcPr>
            <w:tcW w:w="4353" w:type="dxa"/>
            <w:tcBorders>
              <w:top w:val="single" w:sz="4" w:space="0" w:color="auto"/>
              <w:left w:val="single" w:sz="4" w:space="0" w:color="auto"/>
              <w:bottom w:val="single" w:sz="4" w:space="0" w:color="auto"/>
              <w:right w:val="single" w:sz="4" w:space="0" w:color="auto"/>
            </w:tcBorders>
            <w:vAlign w:val="center"/>
          </w:tcPr>
          <w:p w14:paraId="3123A143" w14:textId="7AE2AD45" w:rsidR="00B33DBC" w:rsidRPr="00A4039E" w:rsidRDefault="00F72D98" w:rsidP="0027350C">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B1754E"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27350C" w:rsidRPr="00A4039E">
              <w:rPr>
                <w:rFonts w:eastAsia="Times New Roman" w:cs="Times New Roman"/>
                <w:b/>
                <w:noProof/>
                <w:sz w:val="20"/>
                <w:szCs w:val="20"/>
                <w:lang w:val="ka-GE"/>
              </w:rPr>
              <w:t>8</w:t>
            </w:r>
          </w:p>
        </w:tc>
      </w:tr>
      <w:tr w:rsidR="00B33DBC" w:rsidRPr="00A4039E" w14:paraId="5B11A40A"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59F354CE"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67094331" w14:textId="77777777" w:rsidR="00B33DBC" w:rsidRPr="00A4039E" w:rsidRDefault="00B33DBC" w:rsidP="00FC2E81">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69639F44" w14:textId="37F5E8A0" w:rsidR="00B33DBC" w:rsidRPr="00A4039E" w:rsidRDefault="003F32ED"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 xml:space="preserve">ტერიტორიის </w:t>
            </w:r>
            <w:r w:rsidRPr="00A4039E">
              <w:rPr>
                <w:rFonts w:eastAsia="Calibri" w:cs="Sylfaen"/>
                <w:noProof/>
                <w:sz w:val="20"/>
                <w:szCs w:val="20"/>
              </w:rPr>
              <w:t>GIS</w:t>
            </w:r>
            <w:r w:rsidRPr="00A4039E">
              <w:rPr>
                <w:rFonts w:eastAsia="Calibri" w:cs="Sylfaen"/>
                <w:noProof/>
                <w:sz w:val="20"/>
                <w:szCs w:val="20"/>
                <w:lang w:val="ka-GE"/>
              </w:rPr>
              <w:t xml:space="preserve"> კოორდინატები;</w:t>
            </w:r>
          </w:p>
        </w:tc>
        <w:tc>
          <w:tcPr>
            <w:tcW w:w="4353" w:type="dxa"/>
            <w:tcBorders>
              <w:top w:val="single" w:sz="4" w:space="0" w:color="auto"/>
              <w:left w:val="single" w:sz="4" w:space="0" w:color="auto"/>
              <w:bottom w:val="single" w:sz="4" w:space="0" w:color="auto"/>
              <w:right w:val="single" w:sz="4" w:space="0" w:color="auto"/>
            </w:tcBorders>
            <w:vAlign w:val="center"/>
          </w:tcPr>
          <w:p w14:paraId="4E48D49F" w14:textId="01D554E3" w:rsidR="00B33DBC" w:rsidRPr="00A4039E" w:rsidRDefault="00F72D98" w:rsidP="00F91D0F">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B1754E" w:rsidRPr="00A4039E">
              <w:rPr>
                <w:rFonts w:eastAsia="Times New Roman" w:cs="Times New Roman"/>
                <w:b/>
                <w:noProof/>
                <w:sz w:val="20"/>
                <w:szCs w:val="20"/>
                <w:lang w:val="ka-GE"/>
              </w:rPr>
              <w:t xml:space="preserve">გზშ-ს ანგარიშის </w:t>
            </w:r>
            <w:r w:rsidR="0027350C" w:rsidRPr="00A4039E">
              <w:rPr>
                <w:rFonts w:eastAsia="Times New Roman" w:cs="Times New Roman"/>
                <w:b/>
                <w:noProof/>
                <w:sz w:val="20"/>
                <w:szCs w:val="20"/>
                <w:lang w:val="ka-GE"/>
              </w:rPr>
              <w:t>თავი 3</w:t>
            </w:r>
            <w:r w:rsidRPr="00A4039E">
              <w:rPr>
                <w:rFonts w:eastAsia="Times New Roman" w:cs="Times New Roman"/>
                <w:b/>
                <w:noProof/>
                <w:sz w:val="20"/>
                <w:szCs w:val="20"/>
                <w:lang w:val="ka-GE"/>
              </w:rPr>
              <w:t>.1</w:t>
            </w:r>
          </w:p>
        </w:tc>
      </w:tr>
      <w:tr w:rsidR="00B33DBC" w:rsidRPr="00A4039E" w14:paraId="56770E38"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4ECEEA06"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72F4D293" w14:textId="77777777" w:rsidR="00B33DBC" w:rsidRPr="00A4039E" w:rsidRDefault="00B33DBC" w:rsidP="00FC2E81">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353F4EE9" w14:textId="2276476E" w:rsidR="00B33DBC" w:rsidRPr="00A4039E" w:rsidRDefault="003F32ED"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 xml:space="preserve">საწარმოს </w:t>
            </w:r>
            <w:r w:rsidR="00F72D98" w:rsidRPr="00A4039E">
              <w:rPr>
                <w:rFonts w:eastAsia="Calibri" w:cs="Sylfaen"/>
                <w:noProof/>
                <w:sz w:val="20"/>
                <w:szCs w:val="20"/>
                <w:lang w:val="ka-GE"/>
              </w:rPr>
              <w:t>ძირით</w:t>
            </w:r>
            <w:r w:rsidRPr="00A4039E">
              <w:rPr>
                <w:rFonts w:eastAsia="Calibri" w:cs="Sylfaen"/>
                <w:noProof/>
                <w:sz w:val="20"/>
                <w:szCs w:val="20"/>
                <w:lang w:val="ka-GE"/>
              </w:rPr>
              <w:t xml:space="preserve">ადი ფიზიკური </w:t>
            </w:r>
            <w:r w:rsidR="00F72D98" w:rsidRPr="00A4039E">
              <w:rPr>
                <w:rFonts w:eastAsia="Calibri" w:cs="Sylfaen"/>
                <w:noProof/>
                <w:sz w:val="20"/>
                <w:szCs w:val="20"/>
                <w:lang w:val="ka-GE"/>
              </w:rPr>
              <w:t>მახასიათ</w:t>
            </w:r>
            <w:r w:rsidRPr="00A4039E">
              <w:rPr>
                <w:rFonts w:eastAsia="Calibri" w:cs="Sylfaen"/>
                <w:noProof/>
                <w:sz w:val="20"/>
                <w:szCs w:val="20"/>
                <w:lang w:val="ka-GE"/>
              </w:rPr>
              <w:t>ებლები (სიმძლავრე, მასშტაბი, რაოდენობა);</w:t>
            </w:r>
          </w:p>
        </w:tc>
        <w:tc>
          <w:tcPr>
            <w:tcW w:w="4353" w:type="dxa"/>
            <w:tcBorders>
              <w:top w:val="single" w:sz="4" w:space="0" w:color="auto"/>
              <w:left w:val="single" w:sz="4" w:space="0" w:color="auto"/>
              <w:bottom w:val="single" w:sz="4" w:space="0" w:color="auto"/>
              <w:right w:val="single" w:sz="4" w:space="0" w:color="auto"/>
            </w:tcBorders>
            <w:vAlign w:val="center"/>
          </w:tcPr>
          <w:p w14:paraId="4B8C0A61" w14:textId="2270E10F" w:rsidR="00B33DBC" w:rsidRPr="00A4039E" w:rsidRDefault="00F72D98" w:rsidP="006E0EBB">
            <w:pPr>
              <w:spacing w:after="0"/>
              <w:jc w:val="both"/>
              <w:rPr>
                <w:rFonts w:eastAsia="Times New Roman" w:cs="Times New Roman"/>
                <w:b/>
                <w:bCs/>
                <w:noProof/>
                <w:sz w:val="20"/>
                <w:szCs w:val="20"/>
                <w:lang w:val="ka-GE" w:eastAsia="ru-RU"/>
              </w:rPr>
            </w:pPr>
            <w:r w:rsidRPr="00A4039E">
              <w:rPr>
                <w:rFonts w:eastAsia="Times New Roman" w:cs="Times New Roman"/>
                <w:b/>
                <w:bCs/>
                <w:noProof/>
                <w:sz w:val="20"/>
                <w:szCs w:val="20"/>
                <w:lang w:val="ka-GE" w:eastAsia="ru-RU"/>
              </w:rPr>
              <w:t xml:space="preserve">იხ. </w:t>
            </w:r>
            <w:r w:rsidR="00B1754E" w:rsidRPr="00A4039E">
              <w:rPr>
                <w:rFonts w:eastAsia="Times New Roman" w:cs="Times New Roman"/>
                <w:b/>
                <w:bCs/>
                <w:noProof/>
                <w:sz w:val="20"/>
                <w:szCs w:val="20"/>
                <w:lang w:val="ka-GE" w:eastAsia="ru-RU"/>
              </w:rPr>
              <w:t xml:space="preserve">გზშ-ს ანგარიშის </w:t>
            </w:r>
            <w:r w:rsidRPr="00A4039E">
              <w:rPr>
                <w:rFonts w:eastAsia="Times New Roman" w:cs="Times New Roman"/>
                <w:b/>
                <w:bCs/>
                <w:noProof/>
                <w:sz w:val="20"/>
                <w:szCs w:val="20"/>
                <w:lang w:val="ka-GE" w:eastAsia="ru-RU"/>
              </w:rPr>
              <w:t xml:space="preserve">თავი </w:t>
            </w:r>
            <w:r w:rsidR="006E0EBB" w:rsidRPr="00A4039E">
              <w:rPr>
                <w:rFonts w:eastAsia="Times New Roman" w:cs="Times New Roman"/>
                <w:b/>
                <w:bCs/>
                <w:noProof/>
                <w:sz w:val="20"/>
                <w:szCs w:val="20"/>
                <w:lang w:val="ka-GE" w:eastAsia="ru-RU"/>
              </w:rPr>
              <w:t>3.1 და 5</w:t>
            </w:r>
          </w:p>
        </w:tc>
      </w:tr>
      <w:tr w:rsidR="00B33DBC" w:rsidRPr="00A4039E" w14:paraId="0CDA5A0C"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30695229"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5381C43D" w14:textId="77777777" w:rsidR="00B33DBC" w:rsidRPr="00A4039E" w:rsidRDefault="00B33DBC" w:rsidP="00FC2E81">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34522DBB" w14:textId="11AC10D0" w:rsidR="00B33DBC" w:rsidRPr="00A4039E" w:rsidRDefault="003F32ED"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საწარმოში არსებული დანადგარების სიმძლავრე და წარმადობა;</w:t>
            </w:r>
          </w:p>
        </w:tc>
        <w:tc>
          <w:tcPr>
            <w:tcW w:w="4353" w:type="dxa"/>
            <w:tcBorders>
              <w:top w:val="single" w:sz="4" w:space="0" w:color="auto"/>
              <w:left w:val="single" w:sz="4" w:space="0" w:color="auto"/>
              <w:bottom w:val="single" w:sz="4" w:space="0" w:color="auto"/>
              <w:right w:val="single" w:sz="4" w:space="0" w:color="auto"/>
            </w:tcBorders>
            <w:vAlign w:val="center"/>
          </w:tcPr>
          <w:p w14:paraId="599A3B1B" w14:textId="69DA2B27" w:rsidR="00B33DBC" w:rsidRPr="00A4039E" w:rsidRDefault="00F72D98"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B1754E" w:rsidRPr="00A4039E">
              <w:rPr>
                <w:rFonts w:eastAsia="Times New Roman" w:cs="Times New Roman"/>
                <w:b/>
                <w:noProof/>
                <w:sz w:val="20"/>
                <w:szCs w:val="20"/>
                <w:lang w:val="ka-GE"/>
              </w:rPr>
              <w:t xml:space="preserve">გზშ-ს ანგარიშის თავი </w:t>
            </w:r>
            <w:r w:rsidR="006E0EBB" w:rsidRPr="00A4039E">
              <w:rPr>
                <w:rFonts w:eastAsia="Times New Roman" w:cs="Times New Roman"/>
                <w:b/>
                <w:noProof/>
                <w:sz w:val="20"/>
                <w:szCs w:val="20"/>
                <w:lang w:val="ka-GE"/>
              </w:rPr>
              <w:t>5</w:t>
            </w:r>
            <w:r w:rsidRPr="00A4039E">
              <w:rPr>
                <w:rFonts w:eastAsia="Times New Roman" w:cs="Times New Roman"/>
                <w:b/>
                <w:noProof/>
                <w:sz w:val="20"/>
                <w:szCs w:val="20"/>
                <w:lang w:val="ka-GE"/>
              </w:rPr>
              <w:t xml:space="preserve"> </w:t>
            </w:r>
          </w:p>
        </w:tc>
      </w:tr>
      <w:tr w:rsidR="00B33DBC" w:rsidRPr="00A4039E" w14:paraId="32003794"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2FBD2CAB"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07675957" w14:textId="77777777" w:rsidR="00B33DBC" w:rsidRPr="00A4039E" w:rsidRDefault="00B33DBC" w:rsidP="00FC2E81">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22DB2172" w14:textId="50647EC5" w:rsidR="00B33DBC" w:rsidRPr="00A4039E" w:rsidRDefault="003F32ED"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საწარმოში დაგეგმილი სალექარის მოწყობის გეგმა, პარამეტრები და გაწმენდის ეფექტურობა;</w:t>
            </w:r>
          </w:p>
        </w:tc>
        <w:tc>
          <w:tcPr>
            <w:tcW w:w="4353" w:type="dxa"/>
            <w:tcBorders>
              <w:top w:val="single" w:sz="4" w:space="0" w:color="auto"/>
              <w:left w:val="single" w:sz="4" w:space="0" w:color="auto"/>
              <w:bottom w:val="single" w:sz="4" w:space="0" w:color="auto"/>
              <w:right w:val="single" w:sz="4" w:space="0" w:color="auto"/>
            </w:tcBorders>
            <w:vAlign w:val="center"/>
          </w:tcPr>
          <w:p w14:paraId="5C0C4526" w14:textId="09472CA1" w:rsidR="00B33DBC" w:rsidRPr="00A4039E" w:rsidRDefault="0027350C" w:rsidP="00F91D0F">
            <w:pPr>
              <w:spacing w:after="0"/>
              <w:jc w:val="both"/>
              <w:rPr>
                <w:rFonts w:eastAsia="Times New Roman" w:cs="Times New Roman"/>
                <w:noProof/>
                <w:sz w:val="20"/>
                <w:szCs w:val="20"/>
                <w:lang w:val="ka-GE"/>
              </w:rPr>
            </w:pPr>
            <w:r w:rsidRPr="00A4039E">
              <w:rPr>
                <w:rFonts w:eastAsia="Times New Roman" w:cs="Times New Roman"/>
                <w:noProof/>
                <w:sz w:val="20"/>
                <w:szCs w:val="20"/>
                <w:lang w:val="ka-GE"/>
              </w:rPr>
              <w:t xml:space="preserve">საწარმოს ტექნოლოგიური პროცესიდან გამომდინარე საწარმოო ჩამდინარე წყლების წარმოქმნა არ ხდება. გამომდინარე აქედან, </w:t>
            </w:r>
            <w:r w:rsidR="00F72D98" w:rsidRPr="00A4039E">
              <w:rPr>
                <w:rFonts w:eastAsia="Times New Roman" w:cs="Times New Roman"/>
                <w:noProof/>
                <w:sz w:val="20"/>
                <w:szCs w:val="20"/>
                <w:lang w:val="ka-GE"/>
              </w:rPr>
              <w:t>საწარმოში სალექარის მოწყობა არ არის დაგეგმილი</w:t>
            </w:r>
            <w:r w:rsidR="00E56E35" w:rsidRPr="00A4039E">
              <w:rPr>
                <w:rFonts w:eastAsia="Times New Roman" w:cs="Times New Roman"/>
                <w:noProof/>
                <w:sz w:val="20"/>
                <w:szCs w:val="20"/>
                <w:lang w:val="ka-GE"/>
              </w:rPr>
              <w:t>.</w:t>
            </w:r>
          </w:p>
          <w:p w14:paraId="5496EB3B" w14:textId="77777777" w:rsidR="00E56E35" w:rsidRPr="00A4039E" w:rsidRDefault="00E56E35" w:rsidP="00E56E35">
            <w:pPr>
              <w:spacing w:after="0"/>
              <w:jc w:val="both"/>
              <w:rPr>
                <w:rFonts w:eastAsia="Times New Roman" w:cs="Times New Roman"/>
                <w:noProof/>
                <w:sz w:val="20"/>
                <w:szCs w:val="20"/>
                <w:lang w:val="ka-GE"/>
              </w:rPr>
            </w:pPr>
            <w:r w:rsidRPr="00A4039E">
              <w:rPr>
                <w:rFonts w:eastAsia="Times New Roman" w:cs="Times New Roman"/>
                <w:noProof/>
                <w:sz w:val="20"/>
                <w:szCs w:val="20"/>
                <w:lang w:val="ka-GE"/>
              </w:rPr>
              <w:t>საწარმოში დაგეგმილია წყლის გაციების სისტემის მოწყობა, რომლისთვისაც მოეწყობა 120 მ</w:t>
            </w:r>
            <w:r w:rsidRPr="00A4039E">
              <w:rPr>
                <w:rFonts w:eastAsia="Times New Roman" w:cs="Times New Roman"/>
                <w:noProof/>
                <w:sz w:val="20"/>
                <w:szCs w:val="20"/>
                <w:vertAlign w:val="superscript"/>
                <w:lang w:val="ka-GE"/>
              </w:rPr>
              <w:t xml:space="preserve">3 </w:t>
            </w:r>
            <w:r w:rsidRPr="00A4039E">
              <w:rPr>
                <w:rFonts w:eastAsia="Times New Roman" w:cs="Times New Roman"/>
                <w:noProof/>
                <w:sz w:val="20"/>
                <w:szCs w:val="20"/>
                <w:lang w:val="ka-GE"/>
              </w:rPr>
              <w:t>მოცულობის აუზი. ჩაკეტილი ბრუნვითი წყალმომარაგება მაქსიმალურად გამორიცხავს შემდგომში საწარმოს დაბინძურებას საწარმოო ჩამდინარე წყლებით.</w:t>
            </w:r>
            <w:r w:rsidR="0027350C" w:rsidRPr="00A4039E">
              <w:rPr>
                <w:rFonts w:eastAsia="Times New Roman" w:cs="Times New Roman"/>
                <w:noProof/>
                <w:sz w:val="20"/>
                <w:szCs w:val="20"/>
                <w:lang w:val="ka-GE"/>
              </w:rPr>
              <w:t xml:space="preserve"> </w:t>
            </w:r>
          </w:p>
          <w:p w14:paraId="253D0BF3" w14:textId="241BB4E1" w:rsidR="0027350C" w:rsidRPr="00A4039E" w:rsidRDefault="0027350C" w:rsidP="00E56E35">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იხ. გზშ-ს ანგარიშის თავი 5.5</w:t>
            </w:r>
          </w:p>
        </w:tc>
      </w:tr>
      <w:tr w:rsidR="00B33DBC" w:rsidRPr="00A4039E" w14:paraId="007C5E65"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4D60FB7C" w14:textId="77777777" w:rsidR="00B33DBC" w:rsidRPr="00A4039E" w:rsidRDefault="00B33DBC"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hideMark/>
          </w:tcPr>
          <w:p w14:paraId="1C9CB245" w14:textId="77777777" w:rsidR="00B33DBC" w:rsidRPr="00A4039E" w:rsidRDefault="00B33DBC" w:rsidP="00FC2E81">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426FBBF6" w14:textId="4D84BDEF" w:rsidR="00B33DBC" w:rsidRPr="00A4039E" w:rsidRDefault="003F32ED"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დასაქმებული ადამიანების რაოდენობა და სამუშაო გრაფიკი;</w:t>
            </w:r>
          </w:p>
        </w:tc>
        <w:tc>
          <w:tcPr>
            <w:tcW w:w="4353" w:type="dxa"/>
            <w:tcBorders>
              <w:top w:val="single" w:sz="4" w:space="0" w:color="auto"/>
              <w:left w:val="single" w:sz="4" w:space="0" w:color="auto"/>
              <w:bottom w:val="single" w:sz="4" w:space="0" w:color="auto"/>
              <w:right w:val="single" w:sz="4" w:space="0" w:color="auto"/>
            </w:tcBorders>
            <w:vAlign w:val="center"/>
          </w:tcPr>
          <w:p w14:paraId="07C3E031" w14:textId="3754F399" w:rsidR="00B33DBC" w:rsidRPr="00A4039E" w:rsidRDefault="00F72D98"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B1754E"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5.11</w:t>
            </w:r>
          </w:p>
        </w:tc>
      </w:tr>
      <w:tr w:rsidR="00600A30" w:rsidRPr="00A4039E" w14:paraId="1B2708EB"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33B6B6DC" w14:textId="77777777" w:rsidR="00600A30" w:rsidRPr="00A4039E" w:rsidRDefault="00600A30"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0391F815" w14:textId="64B83296" w:rsidR="00600A30" w:rsidRPr="00A4039E" w:rsidRDefault="00600A30"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11E6EF29" w14:textId="10E1375F" w:rsidR="00600A30" w:rsidRPr="00A4039E" w:rsidRDefault="00600A30"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წყალმომარაგება, სამეურნეო და საწარმოში წარმოქმნილი ჩამდინარე წყლის მართვის საკითხი;</w:t>
            </w:r>
          </w:p>
        </w:tc>
        <w:tc>
          <w:tcPr>
            <w:tcW w:w="4353" w:type="dxa"/>
            <w:tcBorders>
              <w:top w:val="single" w:sz="4" w:space="0" w:color="auto"/>
              <w:left w:val="single" w:sz="4" w:space="0" w:color="auto"/>
              <w:bottom w:val="single" w:sz="4" w:space="0" w:color="auto"/>
              <w:right w:val="single" w:sz="4" w:space="0" w:color="auto"/>
            </w:tcBorders>
            <w:vAlign w:val="center"/>
          </w:tcPr>
          <w:p w14:paraId="6371ADD7" w14:textId="781FB675" w:rsidR="00600A30" w:rsidRPr="00A4039E" w:rsidRDefault="00F72D98"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B1754E" w:rsidRPr="00A4039E">
              <w:rPr>
                <w:rFonts w:eastAsia="Times New Roman" w:cs="Times New Roman"/>
                <w:b/>
                <w:noProof/>
                <w:sz w:val="20"/>
                <w:szCs w:val="20"/>
                <w:lang w:val="ka-GE"/>
              </w:rPr>
              <w:t xml:space="preserve">გზშ-ს ანგარიშის </w:t>
            </w:r>
            <w:r w:rsidR="006E0EBB" w:rsidRPr="00A4039E">
              <w:rPr>
                <w:rFonts w:eastAsia="Times New Roman" w:cs="Times New Roman"/>
                <w:b/>
                <w:noProof/>
                <w:sz w:val="20"/>
                <w:szCs w:val="20"/>
                <w:lang w:val="ka-GE"/>
              </w:rPr>
              <w:t>თავი 5.8</w:t>
            </w:r>
            <w:r w:rsidRPr="00A4039E">
              <w:rPr>
                <w:rFonts w:eastAsia="Times New Roman" w:cs="Times New Roman"/>
                <w:b/>
                <w:noProof/>
                <w:sz w:val="20"/>
                <w:szCs w:val="20"/>
                <w:lang w:val="ka-GE"/>
              </w:rPr>
              <w:t xml:space="preserve"> </w:t>
            </w:r>
          </w:p>
        </w:tc>
      </w:tr>
      <w:tr w:rsidR="00600A30" w:rsidRPr="00A4039E" w14:paraId="3BF7BE40"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63198985" w14:textId="77777777" w:rsidR="00600A30" w:rsidRPr="00A4039E" w:rsidRDefault="00600A30"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65BD9F36" w14:textId="72C2AD90" w:rsidR="00600A30" w:rsidRPr="00A4039E" w:rsidRDefault="00600A30"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3691CA09" w14:textId="31773D5F" w:rsidR="00600A30" w:rsidRPr="00A4039E" w:rsidRDefault="00600A30"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წარმოებაში გამოყენებული მადნის დახაიათება;</w:t>
            </w:r>
          </w:p>
        </w:tc>
        <w:tc>
          <w:tcPr>
            <w:tcW w:w="4353" w:type="dxa"/>
            <w:tcBorders>
              <w:top w:val="single" w:sz="4" w:space="0" w:color="auto"/>
              <w:left w:val="single" w:sz="4" w:space="0" w:color="auto"/>
              <w:bottom w:val="single" w:sz="4" w:space="0" w:color="auto"/>
              <w:right w:val="single" w:sz="4" w:space="0" w:color="auto"/>
            </w:tcBorders>
            <w:vAlign w:val="center"/>
          </w:tcPr>
          <w:p w14:paraId="120098EF" w14:textId="150614C1" w:rsidR="00600A30" w:rsidRPr="00A4039E" w:rsidRDefault="00F72D98"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B1754E"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5.7</w:t>
            </w:r>
            <w:r w:rsidRPr="00A4039E">
              <w:rPr>
                <w:rFonts w:eastAsia="Times New Roman" w:cs="Times New Roman"/>
                <w:b/>
                <w:noProof/>
                <w:sz w:val="20"/>
                <w:szCs w:val="20"/>
                <w:lang w:val="ka-GE"/>
              </w:rPr>
              <w:t xml:space="preserve"> </w:t>
            </w:r>
            <w:r w:rsidR="00710C2F" w:rsidRPr="00A4039E">
              <w:rPr>
                <w:rFonts w:eastAsia="Times New Roman" w:cs="Times New Roman"/>
                <w:b/>
                <w:noProof/>
                <w:sz w:val="20"/>
                <w:szCs w:val="20"/>
                <w:lang w:val="ka-GE"/>
              </w:rPr>
              <w:t xml:space="preserve"> </w:t>
            </w:r>
          </w:p>
        </w:tc>
      </w:tr>
      <w:tr w:rsidR="00600A30" w:rsidRPr="00A4039E" w14:paraId="2E855CEE"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604FA307" w14:textId="77777777" w:rsidR="00600A30" w:rsidRPr="00A4039E" w:rsidRDefault="00600A30"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6A2E289E" w14:textId="66072629" w:rsidR="00600A30" w:rsidRPr="00A4039E" w:rsidRDefault="00600A30"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07D936E1" w14:textId="7E9CC32C" w:rsidR="00600A30" w:rsidRPr="00A4039E" w:rsidRDefault="00600A30"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ნედლეულის დასაწყობების მოედნების აღწერა;</w:t>
            </w:r>
          </w:p>
        </w:tc>
        <w:tc>
          <w:tcPr>
            <w:tcW w:w="4353" w:type="dxa"/>
            <w:tcBorders>
              <w:top w:val="single" w:sz="4" w:space="0" w:color="auto"/>
              <w:left w:val="single" w:sz="4" w:space="0" w:color="auto"/>
              <w:bottom w:val="single" w:sz="4" w:space="0" w:color="auto"/>
              <w:right w:val="single" w:sz="4" w:space="0" w:color="auto"/>
            </w:tcBorders>
            <w:vAlign w:val="center"/>
          </w:tcPr>
          <w:p w14:paraId="331B046B" w14:textId="6A53812E" w:rsidR="00600A30" w:rsidRPr="00A4039E" w:rsidRDefault="002734BB"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გზშ-ს ანგარიშის თავი </w:t>
            </w:r>
            <w:r w:rsidR="006E0EBB" w:rsidRPr="00A4039E">
              <w:rPr>
                <w:rFonts w:eastAsia="Times New Roman" w:cs="Times New Roman"/>
                <w:b/>
                <w:noProof/>
                <w:sz w:val="20"/>
                <w:szCs w:val="20"/>
                <w:lang w:val="ka-GE"/>
              </w:rPr>
              <w:t>5.7</w:t>
            </w:r>
          </w:p>
        </w:tc>
      </w:tr>
      <w:tr w:rsidR="00600A30" w:rsidRPr="00A4039E" w14:paraId="3E9DD13D"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79A96E53" w14:textId="77777777" w:rsidR="00600A30" w:rsidRPr="00A4039E" w:rsidRDefault="00600A30"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73FA6B86" w14:textId="561FEF89" w:rsidR="00600A30" w:rsidRPr="00A4039E" w:rsidRDefault="00600A30"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68FBD9CE" w14:textId="0CE5DB99" w:rsidR="00600A30" w:rsidRPr="00A4039E" w:rsidRDefault="00600A30"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ნარჩენების დასაწყობების ადგილები და მათი მართვის აღწერა;</w:t>
            </w:r>
          </w:p>
        </w:tc>
        <w:tc>
          <w:tcPr>
            <w:tcW w:w="4353" w:type="dxa"/>
            <w:tcBorders>
              <w:top w:val="single" w:sz="4" w:space="0" w:color="auto"/>
              <w:left w:val="single" w:sz="4" w:space="0" w:color="auto"/>
              <w:bottom w:val="single" w:sz="4" w:space="0" w:color="auto"/>
              <w:right w:val="single" w:sz="4" w:space="0" w:color="auto"/>
            </w:tcBorders>
            <w:vAlign w:val="center"/>
          </w:tcPr>
          <w:p w14:paraId="20DFA3DB" w14:textId="12A3661D" w:rsidR="00600A30"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5.7</w:t>
            </w:r>
          </w:p>
        </w:tc>
      </w:tr>
      <w:tr w:rsidR="00600A30" w:rsidRPr="00A4039E" w14:paraId="4D24CBE4"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19945F78" w14:textId="77777777" w:rsidR="00600A30" w:rsidRPr="00A4039E" w:rsidRDefault="00600A30"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6C1F2E65" w14:textId="1D5676FB" w:rsidR="00600A30" w:rsidRPr="00A4039E" w:rsidRDefault="00600A30"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778B3039" w14:textId="77777777" w:rsidR="00600A30" w:rsidRPr="00A4039E" w:rsidRDefault="00600A30" w:rsidP="002014FE">
            <w:pPr>
              <w:autoSpaceDE w:val="0"/>
              <w:autoSpaceDN w:val="0"/>
              <w:adjustRightInd w:val="0"/>
              <w:spacing w:after="0"/>
              <w:jc w:val="both"/>
              <w:rPr>
                <w:rFonts w:eastAsia="Calibri" w:cs="Sylfaen"/>
                <w:b/>
                <w:noProof/>
                <w:sz w:val="20"/>
                <w:szCs w:val="20"/>
                <w:u w:val="single"/>
                <w:lang w:val="ka-GE"/>
              </w:rPr>
            </w:pPr>
            <w:r w:rsidRPr="00A4039E">
              <w:rPr>
                <w:rFonts w:eastAsia="Calibri" w:cs="Sylfaen"/>
                <w:b/>
                <w:noProof/>
                <w:sz w:val="20"/>
                <w:szCs w:val="20"/>
                <w:u w:val="single"/>
                <w:lang w:val="ka-GE"/>
              </w:rPr>
              <w:t>გარემოზე მოსალოდნელი ზემოქმედების შეფასება თითოეული გარემოს კომპონენტისათვის და პროექტის განხორციელების შედეგად მოსალოდნელი ზემოქმედებების შეჯამება. მათ შორის:</w:t>
            </w:r>
          </w:p>
          <w:p w14:paraId="0343D48D" w14:textId="5444E033" w:rsidR="00600A30" w:rsidRPr="00A4039E" w:rsidRDefault="00600A30"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ზემოქმედება ატმოსფერულ ჰაერზე საწარმოს საქმიანობის ეტაპზე, ემისიები ნედლეულისა და მზა პროდუქციის დასაწყობებისას, გაფრქვევის წყაროები, გაფრქვეული მავნე ნივთიერებები, გაბნევის ანგარიში და სხვა;</w:t>
            </w:r>
          </w:p>
        </w:tc>
        <w:tc>
          <w:tcPr>
            <w:tcW w:w="4353" w:type="dxa"/>
            <w:tcBorders>
              <w:top w:val="single" w:sz="4" w:space="0" w:color="auto"/>
              <w:left w:val="single" w:sz="4" w:space="0" w:color="auto"/>
              <w:bottom w:val="single" w:sz="4" w:space="0" w:color="auto"/>
              <w:right w:val="single" w:sz="4" w:space="0" w:color="auto"/>
            </w:tcBorders>
            <w:vAlign w:val="center"/>
          </w:tcPr>
          <w:p w14:paraId="5C3DE270" w14:textId="21873885" w:rsidR="00600A30"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6.2</w:t>
            </w:r>
          </w:p>
        </w:tc>
      </w:tr>
      <w:tr w:rsidR="00600A30" w:rsidRPr="00A4039E" w14:paraId="2EFBAB3A"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5E2F3EB0" w14:textId="77777777" w:rsidR="00600A30" w:rsidRPr="00A4039E" w:rsidRDefault="00600A30"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5584C8EB" w14:textId="08B157DD" w:rsidR="00600A30" w:rsidRPr="00A4039E" w:rsidRDefault="00600A30"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621CB72F" w14:textId="553A9744" w:rsidR="00600A30" w:rsidRPr="00A4039E" w:rsidRDefault="00600A30"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ზემოქმედება ნაყოფიერ ფენაზე;</w:t>
            </w:r>
          </w:p>
        </w:tc>
        <w:tc>
          <w:tcPr>
            <w:tcW w:w="4353" w:type="dxa"/>
            <w:tcBorders>
              <w:top w:val="single" w:sz="4" w:space="0" w:color="auto"/>
              <w:left w:val="single" w:sz="4" w:space="0" w:color="auto"/>
              <w:bottom w:val="single" w:sz="4" w:space="0" w:color="auto"/>
              <w:right w:val="single" w:sz="4" w:space="0" w:color="auto"/>
            </w:tcBorders>
            <w:vAlign w:val="center"/>
          </w:tcPr>
          <w:p w14:paraId="02AC81C9" w14:textId="23100E81" w:rsidR="00600A30"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6.5</w:t>
            </w:r>
          </w:p>
        </w:tc>
      </w:tr>
      <w:tr w:rsidR="00600A30" w:rsidRPr="00A4039E" w14:paraId="114A6EB6"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005F1040" w14:textId="77777777" w:rsidR="00600A30" w:rsidRPr="00A4039E" w:rsidRDefault="00600A30"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59FF22F7" w14:textId="583CB0B5" w:rsidR="00600A30" w:rsidRPr="00A4039E" w:rsidRDefault="00600A30"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2BED5505" w14:textId="1972D0EE" w:rsidR="00600A30" w:rsidRPr="00A4039E" w:rsidRDefault="00600A30"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 xml:space="preserve">ხმაურის გავრცელება და მოსალოდნელი </w:t>
            </w:r>
            <w:r w:rsidR="004C4EE2" w:rsidRPr="00A4039E">
              <w:rPr>
                <w:rFonts w:eastAsia="Calibri" w:cs="Sylfaen"/>
                <w:noProof/>
                <w:sz w:val="20"/>
                <w:szCs w:val="20"/>
                <w:lang w:val="ka-GE"/>
              </w:rPr>
              <w:t>ზე</w:t>
            </w:r>
            <w:r w:rsidRPr="00A4039E">
              <w:rPr>
                <w:rFonts w:eastAsia="Calibri" w:cs="Sylfaen"/>
                <w:noProof/>
                <w:sz w:val="20"/>
                <w:szCs w:val="20"/>
                <w:lang w:val="ka-GE"/>
              </w:rPr>
              <w:t>მოქმედება საწარმოს ექსპლუატაციის ეტაპზე და შესაბამისი შემარბილებელი ღონისძიებები;</w:t>
            </w:r>
          </w:p>
        </w:tc>
        <w:tc>
          <w:tcPr>
            <w:tcW w:w="4353" w:type="dxa"/>
            <w:tcBorders>
              <w:top w:val="single" w:sz="4" w:space="0" w:color="auto"/>
              <w:left w:val="single" w:sz="4" w:space="0" w:color="auto"/>
              <w:bottom w:val="single" w:sz="4" w:space="0" w:color="auto"/>
              <w:right w:val="single" w:sz="4" w:space="0" w:color="auto"/>
            </w:tcBorders>
            <w:vAlign w:val="center"/>
          </w:tcPr>
          <w:p w14:paraId="4AE36946" w14:textId="14A1B97F" w:rsidR="00600A30"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6.3</w:t>
            </w:r>
          </w:p>
        </w:tc>
      </w:tr>
      <w:tr w:rsidR="00600A30" w:rsidRPr="00A4039E" w14:paraId="2575DBFD"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1A597C17" w14:textId="77777777" w:rsidR="00600A30" w:rsidRPr="00A4039E" w:rsidRDefault="00600A30"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75FA3D5E" w14:textId="15CBC051" w:rsidR="00600A30" w:rsidRPr="00A4039E" w:rsidRDefault="00600A30"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1C113623" w14:textId="2515C903" w:rsidR="00600A30" w:rsidRPr="00A4039E" w:rsidRDefault="00600A30"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საწარმოს მოწყობისა და ექსპლუატაციის ეტაპზე გეოლოგიურ გარემოზე ზემოქმედება და სესაბამისი შემარბილებელი ღონისძიებები;</w:t>
            </w:r>
          </w:p>
        </w:tc>
        <w:tc>
          <w:tcPr>
            <w:tcW w:w="4353" w:type="dxa"/>
            <w:tcBorders>
              <w:top w:val="single" w:sz="4" w:space="0" w:color="auto"/>
              <w:left w:val="single" w:sz="4" w:space="0" w:color="auto"/>
              <w:bottom w:val="single" w:sz="4" w:space="0" w:color="auto"/>
              <w:right w:val="single" w:sz="4" w:space="0" w:color="auto"/>
            </w:tcBorders>
            <w:vAlign w:val="center"/>
          </w:tcPr>
          <w:p w14:paraId="5B56A146" w14:textId="5E061723" w:rsidR="00600A30"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6.10</w:t>
            </w:r>
          </w:p>
        </w:tc>
      </w:tr>
      <w:tr w:rsidR="00600A30" w:rsidRPr="00A4039E" w14:paraId="13B66746"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077CC6A5" w14:textId="77777777" w:rsidR="00600A30" w:rsidRPr="00A4039E" w:rsidRDefault="00600A30"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58DD6B27" w14:textId="161AF6BD" w:rsidR="00600A30" w:rsidRPr="00A4039E" w:rsidRDefault="00600A30"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41648E62" w14:textId="3677F279" w:rsidR="00600A30" w:rsidRPr="00A4039E" w:rsidRDefault="004C4EE2"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ზემოქმედება მიწისქვეშა/გრუნტის წყლებზე და შემარბილებელი ღონისძიებები;</w:t>
            </w:r>
          </w:p>
        </w:tc>
        <w:tc>
          <w:tcPr>
            <w:tcW w:w="4353" w:type="dxa"/>
            <w:tcBorders>
              <w:top w:val="single" w:sz="4" w:space="0" w:color="auto"/>
              <w:left w:val="single" w:sz="4" w:space="0" w:color="auto"/>
              <w:bottom w:val="single" w:sz="4" w:space="0" w:color="auto"/>
              <w:right w:val="single" w:sz="4" w:space="0" w:color="auto"/>
            </w:tcBorders>
            <w:vAlign w:val="center"/>
          </w:tcPr>
          <w:p w14:paraId="49B72FED" w14:textId="6F696478" w:rsidR="00600A30"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6.4</w:t>
            </w:r>
          </w:p>
        </w:tc>
      </w:tr>
      <w:tr w:rsidR="00600A30" w:rsidRPr="00A4039E" w14:paraId="221F8A5C"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29760F2F" w14:textId="77777777" w:rsidR="00600A30" w:rsidRPr="00A4039E" w:rsidRDefault="00600A30"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31313719" w14:textId="6D35A2E3" w:rsidR="00600A30" w:rsidRPr="00A4039E" w:rsidRDefault="00600A30"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481B7653" w14:textId="43A451FC" w:rsidR="00600A30" w:rsidRPr="00A4039E" w:rsidRDefault="004C4EE2"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ზემოქმედება ზედაპირულ წყლებზე საწარმოს მოწყობისა და ექსპლუატაციის ეტაპზე, ზედაპირული წყლების დაბინძურების რისკები და შესაბამისი შემარბილებელი ღონისძიებები;</w:t>
            </w:r>
          </w:p>
        </w:tc>
        <w:tc>
          <w:tcPr>
            <w:tcW w:w="4353" w:type="dxa"/>
            <w:tcBorders>
              <w:top w:val="single" w:sz="4" w:space="0" w:color="auto"/>
              <w:left w:val="single" w:sz="4" w:space="0" w:color="auto"/>
              <w:bottom w:val="single" w:sz="4" w:space="0" w:color="auto"/>
              <w:right w:val="single" w:sz="4" w:space="0" w:color="auto"/>
            </w:tcBorders>
            <w:vAlign w:val="center"/>
          </w:tcPr>
          <w:p w14:paraId="6097297D" w14:textId="10EDF24C" w:rsidR="00600A30"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6.4</w:t>
            </w:r>
          </w:p>
        </w:tc>
      </w:tr>
      <w:tr w:rsidR="00600A30" w:rsidRPr="00A4039E" w14:paraId="61A2D673"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6188943B" w14:textId="77777777" w:rsidR="00600A30" w:rsidRPr="00A4039E" w:rsidRDefault="00600A30"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4FAB8D19" w14:textId="58976B3F" w:rsidR="00600A30" w:rsidRPr="00A4039E" w:rsidRDefault="00600A30"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0350E6FB" w14:textId="79CF3893" w:rsidR="00600A30" w:rsidRPr="00A4039E" w:rsidRDefault="004C4EE2"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კუმულაციური ზემოქმედება მიმდებარედ არსებული შპს „ეკომეტალი“-ს წიდის გადამამუსავებელი საწარმოსა და ზესტაფონის ფეროშენადნობთა ქარხნის (დაახლოებით 600 მ) გათვალისწინებით;</w:t>
            </w:r>
          </w:p>
        </w:tc>
        <w:tc>
          <w:tcPr>
            <w:tcW w:w="4353" w:type="dxa"/>
            <w:tcBorders>
              <w:top w:val="single" w:sz="4" w:space="0" w:color="auto"/>
              <w:left w:val="single" w:sz="4" w:space="0" w:color="auto"/>
              <w:bottom w:val="single" w:sz="4" w:space="0" w:color="auto"/>
              <w:right w:val="single" w:sz="4" w:space="0" w:color="auto"/>
            </w:tcBorders>
            <w:vAlign w:val="center"/>
          </w:tcPr>
          <w:p w14:paraId="51B9D811" w14:textId="07E2596E" w:rsidR="00600A30"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6.12</w:t>
            </w:r>
          </w:p>
        </w:tc>
      </w:tr>
      <w:tr w:rsidR="004C4EE2" w:rsidRPr="00A4039E" w14:paraId="2549AB8F"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3B179427" w14:textId="77777777" w:rsidR="004C4EE2" w:rsidRPr="00A4039E" w:rsidRDefault="004C4EE2"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129B7C9B" w14:textId="1E703F96" w:rsidR="004C4EE2" w:rsidRPr="00A4039E" w:rsidRDefault="005E0359"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7207F104" w14:textId="0565C133" w:rsidR="004C4EE2" w:rsidRPr="00A4039E" w:rsidRDefault="004C4EE2"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ბიოლოგიურ გარემოზე ზემოქმედება და ზემოქმედების შეფასება საწარმოს მოწყობისა და ექსპლუატაციის ეტაპზე;</w:t>
            </w:r>
          </w:p>
        </w:tc>
        <w:tc>
          <w:tcPr>
            <w:tcW w:w="4353" w:type="dxa"/>
            <w:tcBorders>
              <w:top w:val="single" w:sz="4" w:space="0" w:color="auto"/>
              <w:left w:val="single" w:sz="4" w:space="0" w:color="auto"/>
              <w:bottom w:val="single" w:sz="4" w:space="0" w:color="auto"/>
              <w:right w:val="single" w:sz="4" w:space="0" w:color="auto"/>
            </w:tcBorders>
            <w:vAlign w:val="center"/>
          </w:tcPr>
          <w:p w14:paraId="35B614D3" w14:textId="0A15606E" w:rsidR="004C4EE2"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6.6</w:t>
            </w:r>
          </w:p>
        </w:tc>
      </w:tr>
      <w:tr w:rsidR="004C4EE2" w:rsidRPr="00A4039E" w14:paraId="720C6D0B"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22E11506" w14:textId="77777777" w:rsidR="004C4EE2" w:rsidRPr="00A4039E" w:rsidRDefault="004C4EE2"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2FF03F27" w14:textId="53442965" w:rsidR="004C4EE2" w:rsidRPr="00A4039E" w:rsidRDefault="005E0359"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2EB388F2" w14:textId="7C5B771C" w:rsidR="004C4EE2" w:rsidRPr="00A4039E" w:rsidRDefault="004C4EE2"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 xml:space="preserve">მცენარეულ საფარსა და ჰაბიტატების მთლიანობაზე ზემოქმედება, </w:t>
            </w:r>
            <w:r w:rsidR="00A45A76" w:rsidRPr="00A4039E">
              <w:rPr>
                <w:rFonts w:eastAsia="Calibri" w:cs="Sylfaen"/>
                <w:noProof/>
                <w:sz w:val="20"/>
                <w:szCs w:val="20"/>
                <w:lang w:val="ka-GE"/>
              </w:rPr>
              <w:t>ცხოველთ</w:t>
            </w:r>
            <w:r w:rsidRPr="00A4039E">
              <w:rPr>
                <w:rFonts w:eastAsia="Calibri" w:cs="Sylfaen"/>
                <w:noProof/>
                <w:sz w:val="20"/>
                <w:szCs w:val="20"/>
                <w:lang w:val="ka-GE"/>
              </w:rPr>
              <w:t>ა საქმყაროზე ზემოქმედება და შესაბამისი შემარბილებელი ღონისძიებები;</w:t>
            </w:r>
          </w:p>
        </w:tc>
        <w:tc>
          <w:tcPr>
            <w:tcW w:w="4353" w:type="dxa"/>
            <w:tcBorders>
              <w:top w:val="single" w:sz="4" w:space="0" w:color="auto"/>
              <w:left w:val="single" w:sz="4" w:space="0" w:color="auto"/>
              <w:bottom w:val="single" w:sz="4" w:space="0" w:color="auto"/>
              <w:right w:val="single" w:sz="4" w:space="0" w:color="auto"/>
            </w:tcBorders>
            <w:vAlign w:val="center"/>
          </w:tcPr>
          <w:p w14:paraId="38997438" w14:textId="6DCA3A72" w:rsidR="004C4EE2"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6.6</w:t>
            </w:r>
          </w:p>
        </w:tc>
      </w:tr>
      <w:tr w:rsidR="004C4EE2" w:rsidRPr="00A4039E" w14:paraId="5F0FFE84"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0EF4E771" w14:textId="77777777" w:rsidR="004C4EE2" w:rsidRPr="00A4039E" w:rsidRDefault="004C4EE2"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645F8A4D" w14:textId="78F4E19A" w:rsidR="004C4EE2" w:rsidRPr="00A4039E" w:rsidRDefault="005E0359"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4049AB47" w14:textId="09878586" w:rsidR="004C4EE2" w:rsidRPr="00A4039E" w:rsidRDefault="004C4EE2"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 xml:space="preserve">ნარჩენების მართვის </w:t>
            </w:r>
            <w:r w:rsidR="00A45A76" w:rsidRPr="00A4039E">
              <w:rPr>
                <w:rFonts w:eastAsia="Calibri" w:cs="Sylfaen"/>
                <w:noProof/>
                <w:sz w:val="20"/>
                <w:szCs w:val="20"/>
                <w:lang w:val="ka-GE"/>
              </w:rPr>
              <w:t>საკითხ</w:t>
            </w:r>
            <w:r w:rsidRPr="00A4039E">
              <w:rPr>
                <w:rFonts w:eastAsia="Calibri" w:cs="Sylfaen"/>
                <w:noProof/>
                <w:sz w:val="20"/>
                <w:szCs w:val="20"/>
                <w:lang w:val="ka-GE"/>
              </w:rPr>
              <w:t>ები, ნარჩენების მართვის გეგმა, ნარჩენების წარმოქმნით და გავრცელებით გამოწვეული ზემოქმედება;</w:t>
            </w:r>
          </w:p>
        </w:tc>
        <w:tc>
          <w:tcPr>
            <w:tcW w:w="4353" w:type="dxa"/>
            <w:tcBorders>
              <w:top w:val="single" w:sz="4" w:space="0" w:color="auto"/>
              <w:left w:val="single" w:sz="4" w:space="0" w:color="auto"/>
              <w:bottom w:val="single" w:sz="4" w:space="0" w:color="auto"/>
              <w:right w:val="single" w:sz="4" w:space="0" w:color="auto"/>
            </w:tcBorders>
            <w:vAlign w:val="center"/>
          </w:tcPr>
          <w:p w14:paraId="653C8D92" w14:textId="6B70DC40" w:rsidR="004C4EE2"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11</w:t>
            </w:r>
          </w:p>
        </w:tc>
      </w:tr>
      <w:tr w:rsidR="004C4EE2" w:rsidRPr="00A4039E" w14:paraId="66BB1E8D"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0E9B0D30" w14:textId="77777777" w:rsidR="004C4EE2" w:rsidRPr="00A4039E" w:rsidRDefault="004C4EE2"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6D55B4B0" w14:textId="657FCFF2" w:rsidR="004C4EE2" w:rsidRPr="00A4039E" w:rsidRDefault="005E0359"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0C01C45E" w14:textId="3BCE7368" w:rsidR="004C4EE2" w:rsidRPr="00A4039E" w:rsidRDefault="004C4EE2"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ზემოქმედება და ზემოქმედების შეფასება სოციალურ-ეკონომიკურ გარემოზე, ჯანმრთელობასა და უსაფრთხოებასთან დაკავშირებული რისკებისა და შესაბამისი შემარბილებელი ღონისძიებების შესახებ;</w:t>
            </w:r>
          </w:p>
        </w:tc>
        <w:tc>
          <w:tcPr>
            <w:tcW w:w="4353" w:type="dxa"/>
            <w:tcBorders>
              <w:top w:val="single" w:sz="4" w:space="0" w:color="auto"/>
              <w:left w:val="single" w:sz="4" w:space="0" w:color="auto"/>
              <w:bottom w:val="single" w:sz="4" w:space="0" w:color="auto"/>
              <w:right w:val="single" w:sz="4" w:space="0" w:color="auto"/>
            </w:tcBorders>
            <w:vAlign w:val="center"/>
          </w:tcPr>
          <w:p w14:paraId="3AD70A83" w14:textId="14562649" w:rsidR="004C4EE2"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იხ.</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6.11</w:t>
            </w:r>
          </w:p>
        </w:tc>
      </w:tr>
      <w:tr w:rsidR="00600A30" w:rsidRPr="00A4039E" w14:paraId="1B119F47"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4FCB0C69" w14:textId="77777777" w:rsidR="00600A30" w:rsidRPr="00A4039E" w:rsidRDefault="00600A30"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3BA7FB80" w14:textId="58270726" w:rsidR="00600A30" w:rsidRPr="00A4039E" w:rsidRDefault="00600A30"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366831CC" w14:textId="4C14119C" w:rsidR="00600A30" w:rsidRPr="00A4039E" w:rsidRDefault="004C4EE2"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წყლის გარემოზე ზემოქმედება და შესაბამისი შემარბილებელი ღონისძიებები;</w:t>
            </w:r>
          </w:p>
        </w:tc>
        <w:tc>
          <w:tcPr>
            <w:tcW w:w="4353" w:type="dxa"/>
            <w:tcBorders>
              <w:top w:val="single" w:sz="4" w:space="0" w:color="auto"/>
              <w:left w:val="single" w:sz="4" w:space="0" w:color="auto"/>
              <w:bottom w:val="single" w:sz="4" w:space="0" w:color="auto"/>
              <w:right w:val="single" w:sz="4" w:space="0" w:color="auto"/>
            </w:tcBorders>
            <w:vAlign w:val="center"/>
          </w:tcPr>
          <w:p w14:paraId="564B1FD9" w14:textId="33B359D0" w:rsidR="00600A30"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6.4</w:t>
            </w:r>
          </w:p>
        </w:tc>
      </w:tr>
      <w:tr w:rsidR="004C4EE2" w:rsidRPr="00A4039E" w14:paraId="7DD49343"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0B7D1326" w14:textId="77777777" w:rsidR="004C4EE2" w:rsidRPr="00A4039E" w:rsidRDefault="004C4EE2"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58546057" w14:textId="7359729E" w:rsidR="004C4EE2" w:rsidRPr="00A4039E" w:rsidRDefault="005E0359"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3800DD34" w14:textId="664FA3BA" w:rsidR="004C4EE2" w:rsidRPr="00A4039E" w:rsidRDefault="004C4EE2"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ზემოქმედება ისტორიულ-კულტურულ და არქეოლოგიურ ძეგლებზე;</w:t>
            </w:r>
          </w:p>
        </w:tc>
        <w:tc>
          <w:tcPr>
            <w:tcW w:w="4353" w:type="dxa"/>
            <w:tcBorders>
              <w:top w:val="single" w:sz="4" w:space="0" w:color="auto"/>
              <w:left w:val="single" w:sz="4" w:space="0" w:color="auto"/>
              <w:bottom w:val="single" w:sz="4" w:space="0" w:color="auto"/>
              <w:right w:val="single" w:sz="4" w:space="0" w:color="auto"/>
            </w:tcBorders>
            <w:vAlign w:val="center"/>
          </w:tcPr>
          <w:p w14:paraId="1432D9A7" w14:textId="68DC7CD4" w:rsidR="004C4EE2" w:rsidRPr="00A4039E" w:rsidRDefault="00A45A76"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6.9</w:t>
            </w:r>
          </w:p>
        </w:tc>
      </w:tr>
      <w:tr w:rsidR="004C4EE2" w:rsidRPr="00A4039E" w14:paraId="1285CCD1"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35AE5651" w14:textId="77777777" w:rsidR="004C4EE2" w:rsidRPr="00A4039E" w:rsidRDefault="004C4EE2"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7C3232B8" w14:textId="498F1354" w:rsidR="004C4EE2" w:rsidRPr="00A4039E" w:rsidRDefault="005E0359"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2CD0C01F" w14:textId="51632FBC" w:rsidR="004C4EE2" w:rsidRPr="00A4039E" w:rsidRDefault="004C4EE2"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საწარმოს მოწყობისა და ექსპლუატაციის ეტაპზე განსახორციელებელი შემარბილებელი ღონისძიებების გეგმა;</w:t>
            </w:r>
          </w:p>
        </w:tc>
        <w:tc>
          <w:tcPr>
            <w:tcW w:w="4353" w:type="dxa"/>
            <w:tcBorders>
              <w:top w:val="single" w:sz="4" w:space="0" w:color="auto"/>
              <w:left w:val="single" w:sz="4" w:space="0" w:color="auto"/>
              <w:bottom w:val="single" w:sz="4" w:space="0" w:color="auto"/>
              <w:right w:val="single" w:sz="4" w:space="0" w:color="auto"/>
            </w:tcBorders>
            <w:vAlign w:val="center"/>
          </w:tcPr>
          <w:p w14:paraId="5F6721BA" w14:textId="3C43B0ED" w:rsidR="004C4EE2" w:rsidRPr="00A4039E" w:rsidRDefault="005E0359" w:rsidP="006E0EBB">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6E0EBB" w:rsidRPr="00A4039E">
              <w:rPr>
                <w:rFonts w:eastAsia="Times New Roman" w:cs="Times New Roman"/>
                <w:b/>
                <w:noProof/>
                <w:sz w:val="20"/>
                <w:szCs w:val="20"/>
                <w:lang w:val="ka-GE"/>
              </w:rPr>
              <w:t>7</w:t>
            </w:r>
          </w:p>
        </w:tc>
      </w:tr>
      <w:tr w:rsidR="004C4EE2" w:rsidRPr="00A4039E" w14:paraId="5BDCF92B"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4EAF1C34" w14:textId="77777777" w:rsidR="004C4EE2" w:rsidRPr="00A4039E" w:rsidRDefault="004C4EE2"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2ED9D753" w14:textId="10E56824" w:rsidR="004C4EE2" w:rsidRPr="00A4039E" w:rsidRDefault="005E0359"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76265C39" w14:textId="36EBE9B6" w:rsidR="004C4EE2" w:rsidRPr="00A4039E" w:rsidRDefault="007E7F38"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მშენებლობისა და ექსპლუატაციის ეტაპზე განსახორციელებელი მონიტორინგის გეგმა;</w:t>
            </w:r>
          </w:p>
        </w:tc>
        <w:tc>
          <w:tcPr>
            <w:tcW w:w="4353" w:type="dxa"/>
            <w:tcBorders>
              <w:top w:val="single" w:sz="4" w:space="0" w:color="auto"/>
              <w:left w:val="single" w:sz="4" w:space="0" w:color="auto"/>
              <w:bottom w:val="single" w:sz="4" w:space="0" w:color="auto"/>
              <w:right w:val="single" w:sz="4" w:space="0" w:color="auto"/>
            </w:tcBorders>
            <w:vAlign w:val="center"/>
          </w:tcPr>
          <w:p w14:paraId="38ACE514" w14:textId="311815E5" w:rsidR="004C4EE2" w:rsidRPr="00A4039E" w:rsidRDefault="005E0359" w:rsidP="00F91D0F">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თავი 10</w:t>
            </w:r>
          </w:p>
        </w:tc>
      </w:tr>
      <w:tr w:rsidR="007E7F38" w:rsidRPr="00A4039E" w14:paraId="7D59C43D"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6D3124FF" w14:textId="77777777" w:rsidR="007E7F38" w:rsidRPr="00A4039E" w:rsidRDefault="007E7F38"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1165394F" w14:textId="4BD8F2C3" w:rsidR="007E7F38" w:rsidRPr="00A4039E" w:rsidRDefault="005E0359"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73544A1D" w14:textId="52F9B264" w:rsidR="007E7F38" w:rsidRPr="00A4039E" w:rsidRDefault="007E7F38"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ავარიულ სიტუაციებზე რეაგირების დეტალური გეგმა;</w:t>
            </w:r>
          </w:p>
        </w:tc>
        <w:tc>
          <w:tcPr>
            <w:tcW w:w="4353" w:type="dxa"/>
            <w:tcBorders>
              <w:top w:val="single" w:sz="4" w:space="0" w:color="auto"/>
              <w:left w:val="single" w:sz="4" w:space="0" w:color="auto"/>
              <w:bottom w:val="single" w:sz="4" w:space="0" w:color="auto"/>
              <w:right w:val="single" w:sz="4" w:space="0" w:color="auto"/>
            </w:tcBorders>
            <w:vAlign w:val="center"/>
          </w:tcPr>
          <w:p w14:paraId="03AC2024" w14:textId="018B3DAD" w:rsidR="007E7F38" w:rsidRPr="00A4039E" w:rsidRDefault="005E0359" w:rsidP="00E7445D">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გზშ-ს ანგარიშის თ</w:t>
            </w:r>
            <w:r w:rsidRPr="00A4039E">
              <w:rPr>
                <w:rFonts w:eastAsia="Times New Roman" w:cs="Times New Roman"/>
                <w:b/>
                <w:noProof/>
                <w:sz w:val="20"/>
                <w:szCs w:val="20"/>
                <w:lang w:val="ka-GE"/>
              </w:rPr>
              <w:t>ა</w:t>
            </w:r>
            <w:r w:rsidR="00131062" w:rsidRPr="00A4039E">
              <w:rPr>
                <w:rFonts w:eastAsia="Times New Roman" w:cs="Times New Roman"/>
                <w:b/>
                <w:noProof/>
                <w:sz w:val="20"/>
                <w:szCs w:val="20"/>
                <w:lang w:val="ka-GE"/>
              </w:rPr>
              <w:t>ვ</w:t>
            </w:r>
            <w:r w:rsidRPr="00A4039E">
              <w:rPr>
                <w:rFonts w:eastAsia="Times New Roman" w:cs="Times New Roman"/>
                <w:b/>
                <w:noProof/>
                <w:sz w:val="20"/>
                <w:szCs w:val="20"/>
                <w:lang w:val="ka-GE"/>
              </w:rPr>
              <w:t xml:space="preserve">ი </w:t>
            </w:r>
            <w:r w:rsidR="00E7445D" w:rsidRPr="00A4039E">
              <w:rPr>
                <w:rFonts w:eastAsia="Times New Roman" w:cs="Times New Roman"/>
                <w:b/>
                <w:noProof/>
                <w:sz w:val="20"/>
                <w:szCs w:val="20"/>
                <w:lang w:val="ka-GE"/>
              </w:rPr>
              <w:t>9</w:t>
            </w:r>
          </w:p>
        </w:tc>
      </w:tr>
      <w:tr w:rsidR="007E7F38" w:rsidRPr="00A4039E" w14:paraId="14587A89"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05C10129" w14:textId="77777777" w:rsidR="007E7F38" w:rsidRPr="00A4039E" w:rsidRDefault="007E7F38"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58562DF4" w14:textId="5CE5F9D5" w:rsidR="007E7F38" w:rsidRPr="00A4039E" w:rsidRDefault="005E0359"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7D2DBBFC" w14:textId="3B0553CF" w:rsidR="007E7F38" w:rsidRPr="00A4039E" w:rsidRDefault="007E7F38"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სკოპინგის ეტაპზე საზოგადოების ინფორმირებისა და მის მიერ წარმოდგენილი მოსაზრებების და შენიშვნების შეფასება;</w:t>
            </w:r>
          </w:p>
        </w:tc>
        <w:tc>
          <w:tcPr>
            <w:tcW w:w="4353" w:type="dxa"/>
            <w:tcBorders>
              <w:top w:val="single" w:sz="4" w:space="0" w:color="auto"/>
              <w:left w:val="single" w:sz="4" w:space="0" w:color="auto"/>
              <w:bottom w:val="single" w:sz="4" w:space="0" w:color="auto"/>
              <w:right w:val="single" w:sz="4" w:space="0" w:color="auto"/>
            </w:tcBorders>
            <w:vAlign w:val="center"/>
          </w:tcPr>
          <w:p w14:paraId="5E91A449" w14:textId="259E5257" w:rsidR="007E7F38" w:rsidRPr="00A4039E" w:rsidRDefault="008E2A6A" w:rsidP="00F91D0F">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თ</w:t>
            </w:r>
            <w:r w:rsidR="005E0359" w:rsidRPr="00A4039E">
              <w:rPr>
                <w:rFonts w:eastAsia="Times New Roman" w:cs="Times New Roman"/>
                <w:b/>
                <w:noProof/>
                <w:sz w:val="20"/>
                <w:szCs w:val="20"/>
                <w:lang w:val="ka-GE"/>
              </w:rPr>
              <w:t>ავი 13</w:t>
            </w:r>
          </w:p>
        </w:tc>
      </w:tr>
      <w:tr w:rsidR="007E7F38" w:rsidRPr="00A4039E" w14:paraId="372CD40D"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1303EC9E" w14:textId="77777777" w:rsidR="007E7F38" w:rsidRPr="00A4039E" w:rsidRDefault="007E7F38"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18991409" w14:textId="7DAE35CB" w:rsidR="007E7F38" w:rsidRPr="00A4039E" w:rsidRDefault="005E0359"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43A25E4F" w14:textId="20A94B30" w:rsidR="007E7F38" w:rsidRPr="00A4039E" w:rsidRDefault="007E7F38"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 xml:space="preserve">გზშ-ს ფარგლებში შემუშავებული </w:t>
            </w:r>
            <w:r w:rsidR="00E7445D" w:rsidRPr="00A4039E">
              <w:rPr>
                <w:rFonts w:eastAsia="Calibri" w:cs="Sylfaen"/>
                <w:noProof/>
                <w:sz w:val="20"/>
                <w:szCs w:val="20"/>
                <w:lang w:val="ka-GE"/>
              </w:rPr>
              <w:t>ძირით</w:t>
            </w:r>
            <w:r w:rsidR="001B6201" w:rsidRPr="00A4039E">
              <w:rPr>
                <w:rFonts w:eastAsia="Calibri" w:cs="Sylfaen"/>
                <w:noProof/>
                <w:sz w:val="20"/>
                <w:szCs w:val="20"/>
                <w:lang w:val="ka-GE"/>
              </w:rPr>
              <w:t xml:space="preserve">ადი დასკვნები და საქმიანობის პროცეში განსახორციელებელი </w:t>
            </w:r>
            <w:r w:rsidR="00E7445D" w:rsidRPr="00A4039E">
              <w:rPr>
                <w:rFonts w:eastAsia="Calibri" w:cs="Sylfaen"/>
                <w:noProof/>
                <w:sz w:val="20"/>
                <w:szCs w:val="20"/>
                <w:lang w:val="ka-GE"/>
              </w:rPr>
              <w:t>ძირით</w:t>
            </w:r>
            <w:r w:rsidR="001B6201" w:rsidRPr="00A4039E">
              <w:rPr>
                <w:rFonts w:eastAsia="Calibri" w:cs="Sylfaen"/>
                <w:noProof/>
                <w:sz w:val="20"/>
                <w:szCs w:val="20"/>
                <w:lang w:val="ka-GE"/>
              </w:rPr>
              <w:t xml:space="preserve">ადი </w:t>
            </w:r>
            <w:r w:rsidR="00E7445D" w:rsidRPr="00A4039E">
              <w:rPr>
                <w:rFonts w:eastAsia="Calibri" w:cs="Sylfaen"/>
                <w:noProof/>
                <w:sz w:val="20"/>
                <w:szCs w:val="20"/>
                <w:lang w:val="ka-GE"/>
              </w:rPr>
              <w:t>ღონისძ</w:t>
            </w:r>
            <w:r w:rsidR="001B6201" w:rsidRPr="00A4039E">
              <w:rPr>
                <w:rFonts w:eastAsia="Calibri" w:cs="Sylfaen"/>
                <w:noProof/>
                <w:sz w:val="20"/>
                <w:szCs w:val="20"/>
                <w:lang w:val="ka-GE"/>
              </w:rPr>
              <w:t>იებები;</w:t>
            </w:r>
          </w:p>
        </w:tc>
        <w:tc>
          <w:tcPr>
            <w:tcW w:w="4353" w:type="dxa"/>
            <w:tcBorders>
              <w:top w:val="single" w:sz="4" w:space="0" w:color="auto"/>
              <w:left w:val="single" w:sz="4" w:space="0" w:color="auto"/>
              <w:bottom w:val="single" w:sz="4" w:space="0" w:color="auto"/>
              <w:right w:val="single" w:sz="4" w:space="0" w:color="auto"/>
            </w:tcBorders>
            <w:vAlign w:val="center"/>
          </w:tcPr>
          <w:p w14:paraId="4708C9A7" w14:textId="7B354B65" w:rsidR="007E7F38" w:rsidRPr="00A4039E" w:rsidRDefault="005E0359" w:rsidP="00F91D0F">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თავი 14</w:t>
            </w:r>
          </w:p>
        </w:tc>
      </w:tr>
      <w:tr w:rsidR="007E7F38" w:rsidRPr="00A4039E" w14:paraId="25F05424"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030AB5C5" w14:textId="77777777" w:rsidR="007E7F38" w:rsidRPr="00A4039E" w:rsidRDefault="007E7F38"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4CEBEA88" w14:textId="1F52AFA6" w:rsidR="007E7F38" w:rsidRPr="00A4039E" w:rsidRDefault="005E0359"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11914472" w14:textId="0DC9DC6A" w:rsidR="007E7F38" w:rsidRPr="00A4039E" w:rsidRDefault="001B6201"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საწარმოს განთავსების ტერიტორიის სიტუაციური სქემა (შესაბამისი აღნიშვნებით, ფოტომასალა);</w:t>
            </w:r>
          </w:p>
        </w:tc>
        <w:tc>
          <w:tcPr>
            <w:tcW w:w="4353" w:type="dxa"/>
            <w:tcBorders>
              <w:top w:val="single" w:sz="4" w:space="0" w:color="auto"/>
              <w:left w:val="single" w:sz="4" w:space="0" w:color="auto"/>
              <w:bottom w:val="single" w:sz="4" w:space="0" w:color="auto"/>
              <w:right w:val="single" w:sz="4" w:space="0" w:color="auto"/>
            </w:tcBorders>
            <w:vAlign w:val="center"/>
          </w:tcPr>
          <w:p w14:paraId="0CFB7626" w14:textId="7B787A95" w:rsidR="007E7F38" w:rsidRPr="00A4039E" w:rsidRDefault="005E0359" w:rsidP="00E7445D">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E7445D" w:rsidRPr="00A4039E">
              <w:rPr>
                <w:rFonts w:eastAsia="Times New Roman" w:cs="Times New Roman"/>
                <w:b/>
                <w:noProof/>
                <w:sz w:val="20"/>
                <w:szCs w:val="20"/>
                <w:lang w:val="ka-GE"/>
              </w:rPr>
              <w:t>3</w:t>
            </w:r>
            <w:r w:rsidRPr="00A4039E">
              <w:rPr>
                <w:rFonts w:eastAsia="Times New Roman" w:cs="Times New Roman"/>
                <w:b/>
                <w:noProof/>
                <w:sz w:val="20"/>
                <w:szCs w:val="20"/>
                <w:lang w:val="ka-GE"/>
              </w:rPr>
              <w:t>.1</w:t>
            </w:r>
          </w:p>
        </w:tc>
      </w:tr>
      <w:tr w:rsidR="001B6201" w:rsidRPr="00A4039E" w14:paraId="0F39F0B8" w14:textId="77777777" w:rsidTr="002014FE">
        <w:trPr>
          <w:trHeight w:val="377"/>
          <w:jc w:val="center"/>
        </w:trPr>
        <w:tc>
          <w:tcPr>
            <w:tcW w:w="625" w:type="dxa"/>
            <w:tcBorders>
              <w:top w:val="single" w:sz="4" w:space="0" w:color="auto"/>
              <w:left w:val="single" w:sz="4" w:space="0" w:color="auto"/>
              <w:bottom w:val="single" w:sz="4" w:space="0" w:color="auto"/>
              <w:right w:val="single" w:sz="4" w:space="0" w:color="auto"/>
            </w:tcBorders>
          </w:tcPr>
          <w:p w14:paraId="76B04416" w14:textId="77777777" w:rsidR="001B6201" w:rsidRPr="00A4039E" w:rsidRDefault="001B6201" w:rsidP="001108FF">
            <w:pPr>
              <w:numPr>
                <w:ilvl w:val="0"/>
                <w:numId w:val="87"/>
              </w:numPr>
              <w:spacing w:before="120" w:after="0"/>
              <w:contextualSpacing/>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tcPr>
          <w:p w14:paraId="6330E66B" w14:textId="4229335E" w:rsidR="001B6201" w:rsidRPr="00A4039E" w:rsidRDefault="005E0359" w:rsidP="00600A30">
            <w:pPr>
              <w:spacing w:after="0"/>
              <w:jc w:val="both"/>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66047C66" w14:textId="0BD69D6D" w:rsidR="001B6201" w:rsidRPr="00A4039E" w:rsidRDefault="001B6201" w:rsidP="002014FE">
            <w:pPr>
              <w:autoSpaceDE w:val="0"/>
              <w:autoSpaceDN w:val="0"/>
              <w:adjustRightInd w:val="0"/>
              <w:spacing w:after="0"/>
              <w:jc w:val="both"/>
              <w:rPr>
                <w:rFonts w:eastAsia="Calibri" w:cs="Sylfaen"/>
                <w:noProof/>
                <w:sz w:val="20"/>
                <w:szCs w:val="20"/>
                <w:lang w:val="ka-GE"/>
              </w:rPr>
            </w:pPr>
            <w:r w:rsidRPr="00A4039E">
              <w:rPr>
                <w:rFonts w:eastAsia="Calibri" w:cs="Sylfaen"/>
                <w:noProof/>
                <w:sz w:val="20"/>
                <w:szCs w:val="20"/>
                <w:lang w:val="ka-GE"/>
              </w:rPr>
              <w:t>საწარმოს გენერალური გეგმა-გრაფიკი;</w:t>
            </w:r>
          </w:p>
        </w:tc>
        <w:tc>
          <w:tcPr>
            <w:tcW w:w="4353" w:type="dxa"/>
            <w:tcBorders>
              <w:top w:val="single" w:sz="4" w:space="0" w:color="auto"/>
              <w:left w:val="single" w:sz="4" w:space="0" w:color="auto"/>
              <w:bottom w:val="single" w:sz="4" w:space="0" w:color="auto"/>
              <w:right w:val="single" w:sz="4" w:space="0" w:color="auto"/>
            </w:tcBorders>
            <w:vAlign w:val="center"/>
          </w:tcPr>
          <w:p w14:paraId="5525339D" w14:textId="1A5AA2E6" w:rsidR="001B6201" w:rsidRPr="00A4039E" w:rsidRDefault="0027439F" w:rsidP="00F91D0F">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იხ.</w:t>
            </w:r>
            <w:r w:rsidR="00131062" w:rsidRPr="00A4039E">
              <w:rPr>
                <w:rFonts w:eastAsia="Times New Roman" w:cs="Times New Roman"/>
                <w:b/>
                <w:noProof/>
                <w:sz w:val="20"/>
                <w:szCs w:val="20"/>
                <w:lang w:val="ka-GE"/>
              </w:rPr>
              <w:t xml:space="preserve">გზშ-ს ანგარიშის </w:t>
            </w:r>
            <w:r w:rsidR="00E7445D" w:rsidRPr="00A4039E">
              <w:rPr>
                <w:rFonts w:eastAsia="Times New Roman" w:cs="Times New Roman"/>
                <w:b/>
                <w:noProof/>
                <w:sz w:val="20"/>
                <w:szCs w:val="20"/>
                <w:lang w:val="ka-GE"/>
              </w:rPr>
              <w:t>თავი 5</w:t>
            </w:r>
            <w:r w:rsidRPr="00A4039E">
              <w:rPr>
                <w:rFonts w:eastAsia="Times New Roman" w:cs="Times New Roman"/>
                <w:b/>
                <w:noProof/>
                <w:sz w:val="20"/>
                <w:szCs w:val="20"/>
                <w:lang w:val="ka-GE"/>
              </w:rPr>
              <w:t>.1</w:t>
            </w:r>
          </w:p>
        </w:tc>
      </w:tr>
      <w:tr w:rsidR="00600A30" w:rsidRPr="00A4039E" w14:paraId="22975435" w14:textId="77777777" w:rsidTr="002014FE">
        <w:trPr>
          <w:trHeight w:val="622"/>
          <w:jc w:val="center"/>
        </w:trPr>
        <w:tc>
          <w:tcPr>
            <w:tcW w:w="625" w:type="dxa"/>
            <w:tcBorders>
              <w:top w:val="single" w:sz="4" w:space="0" w:color="auto"/>
              <w:left w:val="single" w:sz="4" w:space="0" w:color="auto"/>
              <w:bottom w:val="single" w:sz="4" w:space="0" w:color="auto"/>
              <w:right w:val="single" w:sz="4" w:space="0" w:color="auto"/>
            </w:tcBorders>
            <w:hideMark/>
          </w:tcPr>
          <w:p w14:paraId="63F5BF19" w14:textId="4F31066A" w:rsidR="00600A30" w:rsidRPr="00A4039E" w:rsidRDefault="00600A30" w:rsidP="001108FF">
            <w:pPr>
              <w:pStyle w:val="ListParagraph"/>
              <w:numPr>
                <w:ilvl w:val="0"/>
                <w:numId w:val="87"/>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14:paraId="65B106A2" w14:textId="00B570BC" w:rsidR="00600A30" w:rsidRPr="00A4039E" w:rsidRDefault="00D5599F" w:rsidP="00BA758A">
            <w:pPr>
              <w:spacing w:after="0"/>
              <w:rPr>
                <w:rFonts w:eastAsia="Times New Roman" w:cs="Sylfaen"/>
                <w:b/>
                <w:noProof/>
                <w:sz w:val="20"/>
                <w:szCs w:val="20"/>
                <w:lang w:val="ka-GE"/>
              </w:rPr>
            </w:pPr>
            <w:r w:rsidRPr="00A4039E">
              <w:rPr>
                <w:rFonts w:eastAsia="Times New Roman" w:cs="Sylfaen"/>
                <w:b/>
                <w:noProof/>
                <w:sz w:val="20"/>
                <w:szCs w:val="20"/>
                <w:lang w:val="ka-GE"/>
              </w:rPr>
              <w:t>ა/ო „</w:t>
            </w:r>
            <w:r w:rsidR="005E0359" w:rsidRPr="00A4039E">
              <w:rPr>
                <w:rFonts w:eastAsia="Times New Roman" w:cs="Sylfaen"/>
                <w:b/>
                <w:noProof/>
                <w:sz w:val="20"/>
                <w:szCs w:val="20"/>
                <w:lang w:val="ka-GE"/>
              </w:rPr>
              <w:t>მწვანე ალტერნატივა</w:t>
            </w:r>
            <w:r w:rsidRPr="00A4039E">
              <w:rPr>
                <w:rFonts w:eastAsia="Times New Roman" w:cs="Sylfaen"/>
                <w:b/>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53586BE9" w14:textId="4A568CAD" w:rsidR="00600A30" w:rsidRPr="00A4039E" w:rsidRDefault="00876628"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სკოპინგის ანგარიშის 2.1 ქვეთავში ვკითხულობთ, რომ საწარმოო</w:t>
            </w:r>
            <w:r w:rsidR="002014FE">
              <w:rPr>
                <w:rFonts w:eastAsia="Times New Roman" w:cs="Sylfaen"/>
                <w:noProof/>
                <w:sz w:val="20"/>
                <w:szCs w:val="20"/>
                <w:lang w:val="ka-GE"/>
              </w:rPr>
              <w:t xml:space="preserve"> </w:t>
            </w:r>
            <w:r w:rsidRPr="00A4039E">
              <w:rPr>
                <w:rFonts w:eastAsia="Times New Roman" w:cs="Sylfaen"/>
                <w:noProof/>
                <w:sz w:val="20"/>
                <w:szCs w:val="20"/>
                <w:lang w:val="ka-GE"/>
              </w:rPr>
              <w:t>პროცესში გამოსაყენებელი ნედ</w:t>
            </w:r>
            <w:r w:rsidR="002014FE">
              <w:rPr>
                <w:rFonts w:eastAsia="Times New Roman" w:cs="Sylfaen"/>
                <w:noProof/>
                <w:sz w:val="20"/>
                <w:szCs w:val="20"/>
                <w:lang w:val="ka-GE"/>
              </w:rPr>
              <w:t xml:space="preserve">ლეულის შემოტანა მოხდება, როგორც </w:t>
            </w:r>
            <w:r w:rsidRPr="00A4039E">
              <w:rPr>
                <w:rFonts w:eastAsia="Times New Roman" w:cs="Sylfaen"/>
                <w:noProof/>
                <w:sz w:val="20"/>
                <w:szCs w:val="20"/>
                <w:lang w:val="ka-GE"/>
              </w:rPr>
              <w:t>ქვეყნის შიგნით არსებულ</w:t>
            </w:r>
            <w:r w:rsidR="002014FE">
              <w:rPr>
                <w:rFonts w:eastAsia="Times New Roman" w:cs="Sylfaen"/>
                <w:noProof/>
                <w:sz w:val="20"/>
                <w:szCs w:val="20"/>
                <w:lang w:val="ka-GE"/>
              </w:rPr>
              <w:t xml:space="preserve">ი შესაბამისი წყაროებიდან, ასევე საზღვარგარეთიდან (გვ. 5). </w:t>
            </w:r>
            <w:r w:rsidRPr="00A4039E">
              <w:rPr>
                <w:rFonts w:eastAsia="Times New Roman" w:cs="Sylfaen"/>
                <w:noProof/>
                <w:sz w:val="20"/>
                <w:szCs w:val="20"/>
                <w:lang w:val="ka-GE"/>
              </w:rPr>
              <w:t>მნიშვნელოვანია</w:t>
            </w:r>
            <w:r w:rsidR="002014FE">
              <w:rPr>
                <w:rFonts w:eastAsia="Times New Roman" w:cs="Sylfaen"/>
                <w:noProof/>
                <w:sz w:val="20"/>
                <w:szCs w:val="20"/>
                <w:lang w:val="ka-GE"/>
              </w:rPr>
              <w:t xml:space="preserve">, ნედლეულის შემოტანის </w:t>
            </w:r>
            <w:r w:rsidRPr="00A4039E">
              <w:rPr>
                <w:rFonts w:eastAsia="Times New Roman" w:cs="Sylfaen"/>
                <w:noProof/>
                <w:sz w:val="20"/>
                <w:szCs w:val="20"/>
                <w:lang w:val="ka-GE"/>
              </w:rPr>
              <w:t>საკითხის დაზუსტება და ნედლეულის დახასიათება.</w:t>
            </w:r>
          </w:p>
        </w:tc>
        <w:tc>
          <w:tcPr>
            <w:tcW w:w="4353" w:type="dxa"/>
            <w:tcBorders>
              <w:top w:val="single" w:sz="4" w:space="0" w:color="auto"/>
              <w:left w:val="single" w:sz="4" w:space="0" w:color="auto"/>
              <w:bottom w:val="single" w:sz="4" w:space="0" w:color="auto"/>
              <w:right w:val="single" w:sz="4" w:space="0" w:color="auto"/>
            </w:tcBorders>
            <w:vAlign w:val="center"/>
          </w:tcPr>
          <w:p w14:paraId="0230BB8A" w14:textId="008107E5" w:rsidR="00600A30" w:rsidRPr="00A4039E" w:rsidRDefault="007B57BC" w:rsidP="00E7445D">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იხ. </w:t>
            </w:r>
            <w:r w:rsidR="00131062" w:rsidRPr="00A4039E">
              <w:rPr>
                <w:rFonts w:eastAsia="Times New Roman" w:cs="Times New Roman"/>
                <w:b/>
                <w:noProof/>
                <w:sz w:val="20"/>
                <w:szCs w:val="20"/>
                <w:lang w:val="ka-GE"/>
              </w:rPr>
              <w:t xml:space="preserve">გზშ-ს ანგარიშის </w:t>
            </w:r>
            <w:r w:rsidRPr="00A4039E">
              <w:rPr>
                <w:rFonts w:eastAsia="Times New Roman" w:cs="Times New Roman"/>
                <w:b/>
                <w:noProof/>
                <w:sz w:val="20"/>
                <w:szCs w:val="20"/>
                <w:lang w:val="ka-GE"/>
              </w:rPr>
              <w:t xml:space="preserve">თავი </w:t>
            </w:r>
            <w:r w:rsidR="00E7445D" w:rsidRPr="00A4039E">
              <w:rPr>
                <w:rFonts w:eastAsia="Times New Roman" w:cs="Times New Roman"/>
                <w:b/>
                <w:noProof/>
                <w:sz w:val="20"/>
                <w:szCs w:val="20"/>
                <w:lang w:val="ka-GE"/>
              </w:rPr>
              <w:t>5.7</w:t>
            </w:r>
            <w:r w:rsidRPr="00A4039E">
              <w:rPr>
                <w:rFonts w:eastAsia="Times New Roman" w:cs="Times New Roman"/>
                <w:b/>
                <w:noProof/>
                <w:sz w:val="20"/>
                <w:szCs w:val="20"/>
                <w:lang w:val="ka-GE"/>
              </w:rPr>
              <w:t xml:space="preserve"> </w:t>
            </w:r>
          </w:p>
        </w:tc>
      </w:tr>
      <w:tr w:rsidR="00600A30" w:rsidRPr="00A4039E" w14:paraId="705CDF2F" w14:textId="77777777" w:rsidTr="002014FE">
        <w:trPr>
          <w:trHeight w:val="532"/>
          <w:jc w:val="center"/>
        </w:trPr>
        <w:tc>
          <w:tcPr>
            <w:tcW w:w="625" w:type="dxa"/>
            <w:tcBorders>
              <w:top w:val="single" w:sz="4" w:space="0" w:color="auto"/>
              <w:left w:val="single" w:sz="4" w:space="0" w:color="auto"/>
              <w:bottom w:val="single" w:sz="4" w:space="0" w:color="auto"/>
              <w:right w:val="single" w:sz="4" w:space="0" w:color="auto"/>
            </w:tcBorders>
            <w:hideMark/>
          </w:tcPr>
          <w:p w14:paraId="22863C24" w14:textId="036CE2FE" w:rsidR="00600A30" w:rsidRPr="00A4039E" w:rsidRDefault="00600A30" w:rsidP="001108FF">
            <w:pPr>
              <w:pStyle w:val="ListParagraph"/>
              <w:numPr>
                <w:ilvl w:val="0"/>
                <w:numId w:val="87"/>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14:paraId="12BDF51E" w14:textId="69297802" w:rsidR="00600A30" w:rsidRPr="00A4039E" w:rsidRDefault="0027439F" w:rsidP="00BA758A">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1C7130AE" w14:textId="5F6FEC76" w:rsidR="00600A30" w:rsidRPr="00A4039E" w:rsidRDefault="00876628"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დოკუმენტში წარმოდგენილ სურათზე 2.1.1 – „საპროექტო ობიექტის</w:t>
            </w:r>
            <w:r w:rsidR="002014FE">
              <w:rPr>
                <w:rFonts w:eastAsia="Times New Roman" w:cs="Sylfaen"/>
                <w:noProof/>
                <w:sz w:val="20"/>
                <w:szCs w:val="20"/>
                <w:lang w:val="ka-GE"/>
              </w:rPr>
              <w:t xml:space="preserve"> </w:t>
            </w:r>
            <w:r w:rsidRPr="00A4039E">
              <w:rPr>
                <w:rFonts w:eastAsia="Times New Roman" w:cs="Sylfaen"/>
                <w:noProof/>
                <w:sz w:val="20"/>
                <w:szCs w:val="20"/>
                <w:lang w:val="ka-GE"/>
              </w:rPr>
              <w:t>ტერიტორიის განთავსების სიტუ</w:t>
            </w:r>
            <w:r w:rsidR="002014FE">
              <w:rPr>
                <w:rFonts w:eastAsia="Times New Roman" w:cs="Sylfaen"/>
                <w:noProof/>
                <w:sz w:val="20"/>
                <w:szCs w:val="20"/>
                <w:lang w:val="ka-GE"/>
              </w:rPr>
              <w:t xml:space="preserve">აციური სქემა“, სადაც სხვადასხვა </w:t>
            </w:r>
            <w:r w:rsidRPr="00A4039E">
              <w:rPr>
                <w:rFonts w:eastAsia="Times New Roman" w:cs="Sylfaen"/>
                <w:noProof/>
                <w:sz w:val="20"/>
                <w:szCs w:val="20"/>
                <w:lang w:val="ka-GE"/>
              </w:rPr>
              <w:t xml:space="preserve">საწარმოები და ობიექტებია </w:t>
            </w:r>
            <w:r w:rsidR="002014FE">
              <w:rPr>
                <w:rFonts w:eastAsia="Times New Roman" w:cs="Sylfaen"/>
                <w:noProof/>
                <w:sz w:val="20"/>
                <w:szCs w:val="20"/>
                <w:lang w:val="ka-GE"/>
              </w:rPr>
              <w:t xml:space="preserve">დატანილი, მონიშნულია ტერიტორია, </w:t>
            </w:r>
            <w:r w:rsidRPr="00A4039E">
              <w:rPr>
                <w:rFonts w:eastAsia="Times New Roman" w:cs="Sylfaen"/>
                <w:noProof/>
                <w:sz w:val="20"/>
                <w:szCs w:val="20"/>
                <w:lang w:val="ka-GE"/>
              </w:rPr>
              <w:t>რომელზეც მითითებულია „სახ</w:t>
            </w:r>
            <w:r w:rsidR="002014FE">
              <w:rPr>
                <w:rFonts w:eastAsia="Times New Roman" w:cs="Sylfaen"/>
                <w:noProof/>
                <w:sz w:val="20"/>
                <w:szCs w:val="20"/>
                <w:lang w:val="ka-GE"/>
              </w:rPr>
              <w:t xml:space="preserve">ელმწიფო“ - გაუგებარია მონიშნული </w:t>
            </w:r>
            <w:r w:rsidRPr="00A4039E">
              <w:rPr>
                <w:rFonts w:eastAsia="Times New Roman" w:cs="Sylfaen"/>
                <w:noProof/>
                <w:sz w:val="20"/>
                <w:szCs w:val="20"/>
                <w:lang w:val="ka-GE"/>
              </w:rPr>
              <w:t>ტერიტორიის დანიშნულება.</w:t>
            </w:r>
          </w:p>
        </w:tc>
        <w:tc>
          <w:tcPr>
            <w:tcW w:w="4353" w:type="dxa"/>
            <w:tcBorders>
              <w:top w:val="single" w:sz="4" w:space="0" w:color="auto"/>
              <w:left w:val="single" w:sz="4" w:space="0" w:color="auto"/>
              <w:bottom w:val="single" w:sz="4" w:space="0" w:color="auto"/>
              <w:right w:val="single" w:sz="4" w:space="0" w:color="auto"/>
            </w:tcBorders>
            <w:vAlign w:val="center"/>
          </w:tcPr>
          <w:p w14:paraId="3D654034" w14:textId="64E5F128" w:rsidR="00600A30" w:rsidRPr="00A4039E" w:rsidRDefault="007B57BC" w:rsidP="00E7445D">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t xml:space="preserve">იხ. </w:t>
            </w:r>
            <w:r w:rsidR="00131062" w:rsidRPr="00A4039E">
              <w:rPr>
                <w:rFonts w:eastAsia="Calibri" w:cs="Sylfaen"/>
                <w:b/>
                <w:noProof/>
                <w:color w:val="000000"/>
                <w:sz w:val="20"/>
                <w:szCs w:val="20"/>
                <w:lang w:val="ka-GE"/>
              </w:rPr>
              <w:t xml:space="preserve">გზშ-ს ანგარიშის </w:t>
            </w:r>
            <w:r w:rsidRPr="00A4039E">
              <w:rPr>
                <w:rFonts w:eastAsia="Calibri" w:cs="Sylfaen"/>
                <w:b/>
                <w:noProof/>
                <w:color w:val="000000"/>
                <w:sz w:val="20"/>
                <w:szCs w:val="20"/>
                <w:lang w:val="ka-GE"/>
              </w:rPr>
              <w:t xml:space="preserve">თავი </w:t>
            </w:r>
            <w:r w:rsidR="00E7445D" w:rsidRPr="00A4039E">
              <w:rPr>
                <w:rFonts w:eastAsia="Calibri" w:cs="Sylfaen"/>
                <w:b/>
                <w:noProof/>
                <w:color w:val="000000"/>
                <w:sz w:val="20"/>
                <w:szCs w:val="20"/>
                <w:lang w:val="ka-GE"/>
              </w:rPr>
              <w:t>3.1</w:t>
            </w:r>
          </w:p>
        </w:tc>
      </w:tr>
      <w:tr w:rsidR="001B6201" w:rsidRPr="00A4039E" w14:paraId="382491B7" w14:textId="77777777" w:rsidTr="002014FE">
        <w:trPr>
          <w:trHeight w:val="451"/>
          <w:jc w:val="center"/>
        </w:trPr>
        <w:tc>
          <w:tcPr>
            <w:tcW w:w="625" w:type="dxa"/>
            <w:tcBorders>
              <w:top w:val="single" w:sz="4" w:space="0" w:color="auto"/>
              <w:left w:val="single" w:sz="4" w:space="0" w:color="auto"/>
              <w:bottom w:val="single" w:sz="4" w:space="0" w:color="auto"/>
              <w:right w:val="single" w:sz="4" w:space="0" w:color="auto"/>
            </w:tcBorders>
          </w:tcPr>
          <w:p w14:paraId="231C3812" w14:textId="77777777" w:rsidR="001B6201" w:rsidRPr="00A4039E" w:rsidRDefault="001B6201" w:rsidP="001108FF">
            <w:pPr>
              <w:pStyle w:val="ListParagraph"/>
              <w:numPr>
                <w:ilvl w:val="0"/>
                <w:numId w:val="87"/>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14:paraId="0C9FC9DB" w14:textId="76EDCA8D" w:rsidR="001B6201" w:rsidRPr="00A4039E" w:rsidRDefault="0027439F" w:rsidP="00BA758A">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690F9CB0" w14:textId="6FF3D224" w:rsidR="001B6201" w:rsidRPr="00A4039E" w:rsidRDefault="00876628"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დოკუმენტის თანახმად: „გზშ-ის ანგარიშის მომზადების პროცესში</w:t>
            </w:r>
            <w:r w:rsidR="002014FE">
              <w:rPr>
                <w:rFonts w:eastAsia="Times New Roman" w:cs="Sylfaen"/>
                <w:noProof/>
                <w:sz w:val="20"/>
                <w:szCs w:val="20"/>
                <w:lang w:val="ka-GE"/>
              </w:rPr>
              <w:t xml:space="preserve"> </w:t>
            </w:r>
            <w:r w:rsidRPr="00A4039E">
              <w:rPr>
                <w:rFonts w:eastAsia="Times New Roman" w:cs="Sylfaen"/>
                <w:noProof/>
                <w:sz w:val="20"/>
                <w:szCs w:val="20"/>
                <w:lang w:val="ka-GE"/>
              </w:rPr>
              <w:t>განხორციელდება საპროექტო ტე</w:t>
            </w:r>
            <w:r w:rsidR="002014FE">
              <w:rPr>
                <w:rFonts w:eastAsia="Times New Roman" w:cs="Sylfaen"/>
                <w:noProof/>
                <w:sz w:val="20"/>
                <w:szCs w:val="20"/>
                <w:lang w:val="ka-GE"/>
              </w:rPr>
              <w:t xml:space="preserve">რიტორიის დეტალური შესწავლა, რაც მოიცავს </w:t>
            </w:r>
            <w:r w:rsidRPr="00A4039E">
              <w:rPr>
                <w:rFonts w:eastAsia="Times New Roman" w:cs="Sylfaen"/>
                <w:noProof/>
                <w:sz w:val="20"/>
                <w:szCs w:val="20"/>
                <w:lang w:val="ka-GE"/>
              </w:rPr>
              <w:t>როგორც აუდიტსა დ</w:t>
            </w:r>
            <w:r w:rsidR="002014FE">
              <w:rPr>
                <w:rFonts w:eastAsia="Times New Roman" w:cs="Sylfaen"/>
                <w:noProof/>
                <w:sz w:val="20"/>
                <w:szCs w:val="20"/>
                <w:lang w:val="ka-GE"/>
              </w:rPr>
              <w:t xml:space="preserve">ა ლიტერატურულ, ისე ლაბორატორიულ </w:t>
            </w:r>
            <w:r w:rsidRPr="00A4039E">
              <w:rPr>
                <w:rFonts w:eastAsia="Times New Roman" w:cs="Sylfaen"/>
                <w:noProof/>
                <w:sz w:val="20"/>
                <w:szCs w:val="20"/>
                <w:lang w:val="ka-GE"/>
              </w:rPr>
              <w:t>კვლევებს და მონაცემების პროგრამულ</w:t>
            </w:r>
            <w:r w:rsidR="002014FE">
              <w:rPr>
                <w:rFonts w:eastAsia="Times New Roman" w:cs="Sylfaen"/>
                <w:noProof/>
                <w:sz w:val="20"/>
                <w:szCs w:val="20"/>
                <w:lang w:val="ka-GE"/>
              </w:rPr>
              <w:t xml:space="preserve"> დამუშავებას“ (გვ.24). საჭიროა, </w:t>
            </w:r>
            <w:r w:rsidRPr="00A4039E">
              <w:rPr>
                <w:rFonts w:eastAsia="Times New Roman" w:cs="Sylfaen"/>
                <w:noProof/>
                <w:sz w:val="20"/>
                <w:szCs w:val="20"/>
                <w:lang w:val="ka-GE"/>
              </w:rPr>
              <w:t>დაზუსტეს მოხდება თუ არა საბაზისო/საძიებო კვლევების ჩატარება.</w:t>
            </w:r>
          </w:p>
        </w:tc>
        <w:tc>
          <w:tcPr>
            <w:tcW w:w="4353" w:type="dxa"/>
            <w:tcBorders>
              <w:top w:val="single" w:sz="4" w:space="0" w:color="auto"/>
              <w:left w:val="single" w:sz="4" w:space="0" w:color="auto"/>
              <w:bottom w:val="single" w:sz="4" w:space="0" w:color="auto"/>
              <w:right w:val="single" w:sz="4" w:space="0" w:color="auto"/>
            </w:tcBorders>
            <w:vAlign w:val="center"/>
          </w:tcPr>
          <w:p w14:paraId="70E73BF6" w14:textId="77777777" w:rsidR="00131062" w:rsidRPr="00A4039E" w:rsidRDefault="00131062" w:rsidP="00F91D0F">
            <w:pPr>
              <w:spacing w:after="0"/>
              <w:jc w:val="both"/>
              <w:rPr>
                <w:rFonts w:eastAsia="Times New Roman" w:cs="Times New Roman"/>
                <w:b/>
                <w:noProof/>
                <w:sz w:val="20"/>
                <w:szCs w:val="20"/>
                <w:lang w:val="ka-GE"/>
              </w:rPr>
            </w:pPr>
            <w:r w:rsidRPr="00A4039E">
              <w:rPr>
                <w:rFonts w:eastAsia="Times New Roman" w:cs="Times New Roman"/>
                <w:b/>
                <w:noProof/>
                <w:sz w:val="20"/>
                <w:szCs w:val="20"/>
                <w:lang w:val="ka-GE"/>
              </w:rPr>
              <w:t xml:space="preserve">შენიშვნა გათვალისწინებულია </w:t>
            </w:r>
          </w:p>
          <w:p w14:paraId="16FB0CBE" w14:textId="17C6A799" w:rsidR="001B6201" w:rsidRPr="00A4039E" w:rsidRDefault="00E7445D" w:rsidP="00F91D0F">
            <w:pPr>
              <w:spacing w:after="0"/>
              <w:jc w:val="both"/>
              <w:rPr>
                <w:rFonts w:eastAsia="Calibri" w:cs="Sylfaen"/>
                <w:noProof/>
                <w:color w:val="000000"/>
                <w:sz w:val="20"/>
                <w:szCs w:val="20"/>
                <w:lang w:val="ka-GE"/>
              </w:rPr>
            </w:pPr>
            <w:r w:rsidRPr="00A4039E">
              <w:rPr>
                <w:rFonts w:eastAsia="Times New Roman" w:cs="Times New Roman"/>
                <w:noProof/>
                <w:sz w:val="20"/>
                <w:szCs w:val="20"/>
                <w:lang w:val="ka-GE"/>
              </w:rPr>
              <w:t>იხილეთ შესაბამისი თავები: 6.2 - ატმოსფერულ ჰაერში მავნე ნივთიერებების გაბნევის გაანგარიშების შედეგები, 6.3 - ხმაური, 6.11 - ზემოქმედება სოციალურ-ეკონომიკურ გარემოზე, 11 - ნარჩენების მართვის გეგმა.</w:t>
            </w:r>
          </w:p>
        </w:tc>
      </w:tr>
      <w:tr w:rsidR="0027439F" w:rsidRPr="00A4039E" w14:paraId="18226ACE" w14:textId="77777777" w:rsidTr="007B57BC">
        <w:trPr>
          <w:trHeight w:val="451"/>
          <w:jc w:val="center"/>
        </w:trPr>
        <w:tc>
          <w:tcPr>
            <w:tcW w:w="625" w:type="dxa"/>
            <w:tcBorders>
              <w:top w:val="single" w:sz="4" w:space="0" w:color="auto"/>
              <w:left w:val="single" w:sz="4" w:space="0" w:color="auto"/>
              <w:bottom w:val="single" w:sz="4" w:space="0" w:color="auto"/>
              <w:right w:val="single" w:sz="4" w:space="0" w:color="auto"/>
            </w:tcBorders>
          </w:tcPr>
          <w:p w14:paraId="003EB1C5" w14:textId="77777777" w:rsidR="0027439F" w:rsidRPr="00A4039E" w:rsidRDefault="0027439F" w:rsidP="001108FF">
            <w:pPr>
              <w:pStyle w:val="ListParagraph"/>
              <w:numPr>
                <w:ilvl w:val="0"/>
                <w:numId w:val="87"/>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14:paraId="00368406" w14:textId="7B680F10" w:rsidR="0027439F" w:rsidRPr="00A4039E" w:rsidRDefault="0027439F" w:rsidP="00BA758A">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0ADB70CA" w14:textId="6A4F80AB" w:rsidR="00876628" w:rsidRPr="00A4039E" w:rsidRDefault="00876628"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„გარემოსდაცვი</w:t>
            </w:r>
            <w:r w:rsidR="007B57BC" w:rsidRPr="00A4039E">
              <w:rPr>
                <w:rFonts w:eastAsia="Times New Roman" w:cs="Sylfaen"/>
                <w:noProof/>
                <w:sz w:val="20"/>
                <w:szCs w:val="20"/>
                <w:lang w:val="ka-GE"/>
              </w:rPr>
              <w:t>თი შეფასების კოდექსის“ თანახმად</w:t>
            </w:r>
            <w:r w:rsidRPr="00A4039E">
              <w:rPr>
                <w:rFonts w:eastAsia="Times New Roman" w:cs="Sylfaen"/>
                <w:noProof/>
                <w:sz w:val="20"/>
                <w:szCs w:val="20"/>
                <w:lang w:val="ka-GE"/>
              </w:rPr>
              <w:t>, სკოპინგის ანგარიში</w:t>
            </w:r>
          </w:p>
          <w:p w14:paraId="1F82AF14" w14:textId="77777777" w:rsidR="00876628" w:rsidRPr="00A4039E" w:rsidRDefault="00876628"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უნდა მოიცავდეს ინფორმაციას დაგეგმილი საქმიანობისა და მისი</w:t>
            </w:r>
          </w:p>
          <w:p w14:paraId="1DB77447" w14:textId="77777777" w:rsidR="00876628" w:rsidRPr="00A4039E" w:rsidRDefault="00876628"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განხორციელების ადგილის ალტერნატივების შესახებ. საქმიანობის განმახორციელებელი საერთოდ არ განიხილავს დაგეგმილი საქმიანობის ალტერნატივას. დოკუმენტში წარმოდგენილი არაქმედების, ტექნოლოგიის, საწარმოს განთავსების ალტერნატიული ვარიანტები კი არ არის შესწავლილი და ზოგადი სახის დასკვნების,კომენტარების სახითაა წარმოდგენილი. მაგალითად: „ყოველივე აღნიშნულის გათვალისწინებით შეიძლება ითქვას, რომ არაქმედების ალტერნატივა, ანუ საქმიანობის არ განხორციელების შედეგად არ იქმნება სამუშაო ადგილები, არ ვითარდება ეკონომიკა, რაც უარყოფითად მოქმედებს სოციალურ გარემოზე. ამდენად არაქმედების ვარიანტი უარყოფითი ხასიათის მატარებელია“ (გვ.11).</w:t>
            </w:r>
          </w:p>
          <w:p w14:paraId="46738929" w14:textId="21F478F3" w:rsidR="0027439F" w:rsidRPr="00A4039E" w:rsidRDefault="00876628"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ალტერნატივები შეფასებული არ არის გარემოსდაცვითი კუთხითაც, რაც სკოპინგის ანგარიშის მნიშვნელოვან ნაკლს წარმოადგენს.</w:t>
            </w:r>
          </w:p>
        </w:tc>
        <w:tc>
          <w:tcPr>
            <w:tcW w:w="4353" w:type="dxa"/>
            <w:tcBorders>
              <w:top w:val="single" w:sz="4" w:space="0" w:color="auto"/>
              <w:left w:val="single" w:sz="4" w:space="0" w:color="auto"/>
              <w:bottom w:val="single" w:sz="4" w:space="0" w:color="auto"/>
              <w:right w:val="single" w:sz="4" w:space="0" w:color="auto"/>
            </w:tcBorders>
            <w:vAlign w:val="center"/>
          </w:tcPr>
          <w:p w14:paraId="5961CDD6" w14:textId="287F33FD" w:rsidR="0027439F" w:rsidRPr="00A4039E" w:rsidRDefault="007B57BC" w:rsidP="00E7445D">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t>იხ.</w:t>
            </w:r>
            <w:r w:rsidR="00131062" w:rsidRPr="00A4039E">
              <w:rPr>
                <w:rFonts w:eastAsia="Calibri" w:cs="Sylfaen"/>
                <w:b/>
                <w:noProof/>
                <w:color w:val="000000"/>
                <w:sz w:val="20"/>
                <w:szCs w:val="20"/>
                <w:lang w:val="ka-GE"/>
              </w:rPr>
              <w:t xml:space="preserve"> გზშ-ს ანგარიშის </w:t>
            </w:r>
            <w:r w:rsidRPr="00A4039E">
              <w:rPr>
                <w:rFonts w:eastAsia="Calibri" w:cs="Sylfaen"/>
                <w:b/>
                <w:noProof/>
                <w:color w:val="000000"/>
                <w:sz w:val="20"/>
                <w:szCs w:val="20"/>
                <w:lang w:val="ka-GE"/>
              </w:rPr>
              <w:t xml:space="preserve">თავი </w:t>
            </w:r>
            <w:r w:rsidR="00E7445D" w:rsidRPr="00A4039E">
              <w:rPr>
                <w:rFonts w:eastAsia="Calibri" w:cs="Sylfaen"/>
                <w:b/>
                <w:noProof/>
                <w:color w:val="000000"/>
                <w:sz w:val="20"/>
                <w:szCs w:val="20"/>
                <w:lang w:val="ka-GE"/>
              </w:rPr>
              <w:t>8</w:t>
            </w:r>
          </w:p>
        </w:tc>
      </w:tr>
      <w:tr w:rsidR="0027439F" w:rsidRPr="00A4039E" w14:paraId="537CA8CC" w14:textId="77777777" w:rsidTr="007B57BC">
        <w:trPr>
          <w:trHeight w:val="451"/>
          <w:jc w:val="center"/>
        </w:trPr>
        <w:tc>
          <w:tcPr>
            <w:tcW w:w="625" w:type="dxa"/>
            <w:tcBorders>
              <w:top w:val="single" w:sz="4" w:space="0" w:color="auto"/>
              <w:left w:val="single" w:sz="4" w:space="0" w:color="auto"/>
              <w:bottom w:val="single" w:sz="4" w:space="0" w:color="auto"/>
              <w:right w:val="single" w:sz="4" w:space="0" w:color="auto"/>
            </w:tcBorders>
          </w:tcPr>
          <w:p w14:paraId="1515FED3" w14:textId="77777777" w:rsidR="0027439F" w:rsidRPr="00A4039E" w:rsidRDefault="0027439F" w:rsidP="001108FF">
            <w:pPr>
              <w:pStyle w:val="ListParagraph"/>
              <w:numPr>
                <w:ilvl w:val="0"/>
                <w:numId w:val="87"/>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14:paraId="07DD96DC" w14:textId="6216DBC9" w:rsidR="0027439F" w:rsidRPr="00A4039E" w:rsidRDefault="0027439F" w:rsidP="00BA758A">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5AF11DDB" w14:textId="69C86C60" w:rsidR="0027439F" w:rsidRPr="00A4039E" w:rsidRDefault="00876628"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არაქმედების ალტერნატივის განხილვისას ვხვდებით წინააღმდეგობრივ ინფორმაციას პროექტის განხორციელების შედეგად მიღებულ ეკონომიკურ სარგებელთან დაკავშირებით. წარმოდგენილი მოსაზრების შესაფასებლად არავითარი რაოდენობრივი მონაცემი არ არის მითითებული: „ამასთანავე ის ფაქტი, რომ საქმიანობის შედეგად საწარმო დაასაქმებს 100 ადამიანს, მნიშვნელოვნად აისახება ადგილობრივი მოსახლეობის ფინანსურ მდგომარეობაზე. ეს ფაქტი კი მცირედ მაგრამ მაინც დადებით გავლენას იქონიებს ადგილობრივი მოსახლეობის სოციალურ-ეკონომიკურ მდგომარეობაზე“ (გვ.11).</w:t>
            </w:r>
          </w:p>
        </w:tc>
        <w:tc>
          <w:tcPr>
            <w:tcW w:w="4353" w:type="dxa"/>
            <w:tcBorders>
              <w:top w:val="single" w:sz="4" w:space="0" w:color="auto"/>
              <w:left w:val="single" w:sz="4" w:space="0" w:color="auto"/>
              <w:bottom w:val="single" w:sz="4" w:space="0" w:color="auto"/>
              <w:right w:val="single" w:sz="4" w:space="0" w:color="auto"/>
            </w:tcBorders>
            <w:vAlign w:val="center"/>
          </w:tcPr>
          <w:p w14:paraId="6F1353A4" w14:textId="51CD47F3" w:rsidR="0027439F" w:rsidRPr="00A4039E" w:rsidRDefault="00EF2161" w:rsidP="00E7445D">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t xml:space="preserve">იხ. </w:t>
            </w:r>
            <w:r w:rsidR="00131062" w:rsidRPr="00A4039E">
              <w:rPr>
                <w:rFonts w:eastAsia="Calibri" w:cs="Sylfaen"/>
                <w:b/>
                <w:noProof/>
                <w:color w:val="000000"/>
                <w:sz w:val="20"/>
                <w:szCs w:val="20"/>
                <w:lang w:val="ka-GE"/>
              </w:rPr>
              <w:t xml:space="preserve">გზშ-ს ანგარიშის </w:t>
            </w:r>
            <w:r w:rsidRPr="00A4039E">
              <w:rPr>
                <w:rFonts w:eastAsia="Calibri" w:cs="Sylfaen"/>
                <w:b/>
                <w:noProof/>
                <w:color w:val="000000"/>
                <w:sz w:val="20"/>
                <w:szCs w:val="20"/>
                <w:lang w:val="ka-GE"/>
              </w:rPr>
              <w:t xml:space="preserve">თავი </w:t>
            </w:r>
            <w:r w:rsidR="00E7445D" w:rsidRPr="00A4039E">
              <w:rPr>
                <w:rFonts w:eastAsia="Calibri" w:cs="Sylfaen"/>
                <w:b/>
                <w:noProof/>
                <w:color w:val="000000"/>
                <w:sz w:val="20"/>
                <w:szCs w:val="20"/>
                <w:lang w:val="ka-GE"/>
              </w:rPr>
              <w:t>8.1</w:t>
            </w:r>
          </w:p>
        </w:tc>
      </w:tr>
      <w:tr w:rsidR="0027439F" w:rsidRPr="00A4039E" w14:paraId="4BE75A43" w14:textId="77777777" w:rsidTr="007B57BC">
        <w:trPr>
          <w:trHeight w:val="451"/>
          <w:jc w:val="center"/>
        </w:trPr>
        <w:tc>
          <w:tcPr>
            <w:tcW w:w="625" w:type="dxa"/>
            <w:tcBorders>
              <w:top w:val="single" w:sz="4" w:space="0" w:color="auto"/>
              <w:left w:val="single" w:sz="4" w:space="0" w:color="auto"/>
              <w:bottom w:val="single" w:sz="4" w:space="0" w:color="auto"/>
              <w:right w:val="single" w:sz="4" w:space="0" w:color="auto"/>
            </w:tcBorders>
          </w:tcPr>
          <w:p w14:paraId="6DD57E39" w14:textId="77777777" w:rsidR="0027439F" w:rsidRPr="00A4039E" w:rsidRDefault="0027439F" w:rsidP="001108FF">
            <w:pPr>
              <w:pStyle w:val="ListParagraph"/>
              <w:numPr>
                <w:ilvl w:val="0"/>
                <w:numId w:val="87"/>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14:paraId="32583663" w14:textId="21FA9B58" w:rsidR="0027439F" w:rsidRPr="00A4039E" w:rsidRDefault="0027439F" w:rsidP="00BA758A">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7D2B3A2B" w14:textId="735EE8A4" w:rsidR="0027439F" w:rsidRPr="00A4039E" w:rsidRDefault="00876628"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ატმოსფერულ ჰაერში მავნე ნივთიერებების ემისიასთან და ხმაურის გავრცელებესთან დაკავშირებით ვკითხულობთ: „წინასწარი ანალიზით შეიძლება ითქვას, რომ ხმაურის და დამაბინძურებელი ნივთიერებების გავრცელებით ნეგატიური ზემოქმედება არ იქნება მნიშვნელოვანი“, მაგრამ რა იგულისხმება წინასწარ ანალიზში, ჩატარდა თუ არა რაიმე კვლევა ანალიზისთვის დოკუმენტიდან არ ჩანს.</w:t>
            </w:r>
          </w:p>
        </w:tc>
        <w:tc>
          <w:tcPr>
            <w:tcW w:w="4353" w:type="dxa"/>
            <w:tcBorders>
              <w:top w:val="single" w:sz="4" w:space="0" w:color="auto"/>
              <w:left w:val="single" w:sz="4" w:space="0" w:color="auto"/>
              <w:bottom w:val="single" w:sz="4" w:space="0" w:color="auto"/>
              <w:right w:val="single" w:sz="4" w:space="0" w:color="auto"/>
            </w:tcBorders>
            <w:vAlign w:val="center"/>
          </w:tcPr>
          <w:p w14:paraId="7E638B63" w14:textId="415F08FE" w:rsidR="0027439F" w:rsidRPr="00A4039E" w:rsidRDefault="00EF2161" w:rsidP="00E7445D">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t xml:space="preserve">იხ. </w:t>
            </w:r>
            <w:r w:rsidR="00131062" w:rsidRPr="00A4039E">
              <w:rPr>
                <w:rFonts w:eastAsia="Calibri" w:cs="Sylfaen"/>
                <w:b/>
                <w:noProof/>
                <w:color w:val="000000"/>
                <w:sz w:val="20"/>
                <w:szCs w:val="20"/>
                <w:lang w:val="ka-GE"/>
              </w:rPr>
              <w:t xml:space="preserve">გზშ-ს ანგარიშის </w:t>
            </w:r>
            <w:r w:rsidRPr="00A4039E">
              <w:rPr>
                <w:rFonts w:eastAsia="Calibri" w:cs="Sylfaen"/>
                <w:b/>
                <w:noProof/>
                <w:color w:val="000000"/>
                <w:sz w:val="20"/>
                <w:szCs w:val="20"/>
                <w:lang w:val="ka-GE"/>
              </w:rPr>
              <w:t xml:space="preserve">თავი </w:t>
            </w:r>
            <w:r w:rsidR="00E7445D" w:rsidRPr="00A4039E">
              <w:rPr>
                <w:rFonts w:eastAsia="Calibri" w:cs="Sylfaen"/>
                <w:b/>
                <w:noProof/>
                <w:color w:val="000000"/>
                <w:sz w:val="20"/>
                <w:szCs w:val="20"/>
                <w:lang w:val="ka-GE"/>
              </w:rPr>
              <w:t>6.2</w:t>
            </w:r>
          </w:p>
        </w:tc>
      </w:tr>
      <w:tr w:rsidR="0027439F" w:rsidRPr="00A4039E" w14:paraId="4EDA5F34" w14:textId="77777777" w:rsidTr="007B57BC">
        <w:trPr>
          <w:trHeight w:val="451"/>
          <w:jc w:val="center"/>
        </w:trPr>
        <w:tc>
          <w:tcPr>
            <w:tcW w:w="625" w:type="dxa"/>
            <w:tcBorders>
              <w:top w:val="single" w:sz="4" w:space="0" w:color="auto"/>
              <w:left w:val="single" w:sz="4" w:space="0" w:color="auto"/>
              <w:bottom w:val="single" w:sz="4" w:space="0" w:color="auto"/>
              <w:right w:val="single" w:sz="4" w:space="0" w:color="auto"/>
            </w:tcBorders>
          </w:tcPr>
          <w:p w14:paraId="2D784EAE" w14:textId="77777777" w:rsidR="0027439F" w:rsidRPr="00A4039E" w:rsidRDefault="0027439F" w:rsidP="001108FF">
            <w:pPr>
              <w:pStyle w:val="ListParagraph"/>
              <w:numPr>
                <w:ilvl w:val="0"/>
                <w:numId w:val="87"/>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14:paraId="7B6F3BDB" w14:textId="262632F9" w:rsidR="0027439F" w:rsidRPr="00A4039E" w:rsidRDefault="0027439F" w:rsidP="00BA758A">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755827CF" w14:textId="52FC1968" w:rsidR="0027439F" w:rsidRPr="00A4039E" w:rsidRDefault="00876628"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ანგარიშში არ არის შეფასებული ფლორასა და ფაუნაზე ზემოქმედება. თავი 3.4 - „ბიოლოგიური გარემო“ საერთოდ არ მოიცავს სახეობების დასახელებებს: „საპროექტო ტერიტორიაზე მცენარეული საფარი წარმოდგენილია რამდენიმე ერთეული ხით, ბუჩქოვანი და სარეველა ბალახებით (იხ. სურათი 2.1.2)“ (გვ.14). აგრეთვე, დოკუმენტის თანახმად, საქმიანობის განხორციელების პროცესში მცენარეულ საფარზე პირდაპირი ზემოქმედება არ მოხდება, თუმცა რა სახის ირიბი ზემოქმედებაა მოსალოდნელი მითითებული არაა.</w:t>
            </w:r>
          </w:p>
        </w:tc>
        <w:tc>
          <w:tcPr>
            <w:tcW w:w="4353" w:type="dxa"/>
            <w:tcBorders>
              <w:top w:val="single" w:sz="4" w:space="0" w:color="auto"/>
              <w:left w:val="single" w:sz="4" w:space="0" w:color="auto"/>
              <w:bottom w:val="single" w:sz="4" w:space="0" w:color="auto"/>
              <w:right w:val="single" w:sz="4" w:space="0" w:color="auto"/>
            </w:tcBorders>
            <w:vAlign w:val="center"/>
          </w:tcPr>
          <w:p w14:paraId="51FC15BA" w14:textId="74B86440" w:rsidR="0027439F" w:rsidRPr="00A4039E" w:rsidRDefault="00EF2161" w:rsidP="00E7445D">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t>იხ.</w:t>
            </w:r>
            <w:r w:rsidR="00131062" w:rsidRPr="00A4039E">
              <w:rPr>
                <w:rFonts w:eastAsia="Calibri" w:cs="Sylfaen"/>
                <w:b/>
                <w:noProof/>
                <w:color w:val="000000"/>
                <w:sz w:val="20"/>
                <w:szCs w:val="20"/>
                <w:lang w:val="ka-GE"/>
              </w:rPr>
              <w:t xml:space="preserve">გზშ-ს ანგარიშის </w:t>
            </w:r>
            <w:r w:rsidRPr="00A4039E">
              <w:rPr>
                <w:rFonts w:eastAsia="Calibri" w:cs="Sylfaen"/>
                <w:b/>
                <w:noProof/>
                <w:color w:val="000000"/>
                <w:sz w:val="20"/>
                <w:szCs w:val="20"/>
                <w:lang w:val="ka-GE"/>
              </w:rPr>
              <w:t xml:space="preserve">თავი </w:t>
            </w:r>
            <w:r w:rsidR="00E7445D" w:rsidRPr="00A4039E">
              <w:rPr>
                <w:rFonts w:eastAsia="Calibri" w:cs="Sylfaen"/>
                <w:b/>
                <w:noProof/>
                <w:color w:val="000000"/>
                <w:sz w:val="20"/>
                <w:szCs w:val="20"/>
                <w:lang w:val="ka-GE"/>
              </w:rPr>
              <w:t>6.6</w:t>
            </w:r>
          </w:p>
        </w:tc>
      </w:tr>
      <w:tr w:rsidR="0027439F" w:rsidRPr="00A4039E" w14:paraId="43EFC030" w14:textId="77777777" w:rsidTr="007B57BC">
        <w:trPr>
          <w:trHeight w:val="451"/>
          <w:jc w:val="center"/>
        </w:trPr>
        <w:tc>
          <w:tcPr>
            <w:tcW w:w="625" w:type="dxa"/>
            <w:tcBorders>
              <w:top w:val="single" w:sz="4" w:space="0" w:color="auto"/>
              <w:left w:val="single" w:sz="4" w:space="0" w:color="auto"/>
              <w:bottom w:val="single" w:sz="4" w:space="0" w:color="auto"/>
              <w:right w:val="single" w:sz="4" w:space="0" w:color="auto"/>
            </w:tcBorders>
          </w:tcPr>
          <w:p w14:paraId="720C3509" w14:textId="77777777" w:rsidR="0027439F" w:rsidRPr="00A4039E" w:rsidRDefault="0027439F" w:rsidP="001108FF">
            <w:pPr>
              <w:pStyle w:val="ListParagraph"/>
              <w:numPr>
                <w:ilvl w:val="0"/>
                <w:numId w:val="87"/>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14:paraId="595B9633" w14:textId="5FACC6DB" w:rsidR="0027439F" w:rsidRPr="00A4039E" w:rsidRDefault="0027439F" w:rsidP="00BA758A">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299E0D27" w14:textId="5343C1E9" w:rsidR="0027439F" w:rsidRPr="00A4039E" w:rsidRDefault="00876628"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ნარჩენების შესახებ თავი ზოგადი სახის ინფორმაციას მოიცავს. კერძოდ, განსაზღვრული არაა ნარჩენების არასწორი მართვის შემთხვევაში, გარემოს რომელი რეცეპტორების ხარისხობრივი მდგომარეობის გაუარესება მოხდება.</w:t>
            </w:r>
          </w:p>
        </w:tc>
        <w:tc>
          <w:tcPr>
            <w:tcW w:w="4353" w:type="dxa"/>
            <w:tcBorders>
              <w:top w:val="single" w:sz="4" w:space="0" w:color="auto"/>
              <w:left w:val="single" w:sz="4" w:space="0" w:color="auto"/>
              <w:bottom w:val="single" w:sz="4" w:space="0" w:color="auto"/>
              <w:right w:val="single" w:sz="4" w:space="0" w:color="auto"/>
            </w:tcBorders>
            <w:vAlign w:val="center"/>
          </w:tcPr>
          <w:p w14:paraId="2F6B56DA" w14:textId="73E845EF" w:rsidR="0027439F" w:rsidRPr="00A4039E" w:rsidRDefault="00EF2161" w:rsidP="00E7445D">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t xml:space="preserve">იხ. </w:t>
            </w:r>
            <w:r w:rsidR="00131062" w:rsidRPr="00A4039E">
              <w:rPr>
                <w:rFonts w:eastAsia="Calibri" w:cs="Sylfaen"/>
                <w:b/>
                <w:noProof/>
                <w:color w:val="000000"/>
                <w:sz w:val="20"/>
                <w:szCs w:val="20"/>
                <w:lang w:val="ka-GE"/>
              </w:rPr>
              <w:t xml:space="preserve">გზშ-ს ანგარიშის </w:t>
            </w:r>
            <w:r w:rsidRPr="00A4039E">
              <w:rPr>
                <w:rFonts w:eastAsia="Calibri" w:cs="Sylfaen"/>
                <w:b/>
                <w:noProof/>
                <w:color w:val="000000"/>
                <w:sz w:val="20"/>
                <w:szCs w:val="20"/>
                <w:lang w:val="ka-GE"/>
              </w:rPr>
              <w:t>თავი</w:t>
            </w:r>
            <w:r w:rsidR="00131062" w:rsidRPr="00A4039E">
              <w:rPr>
                <w:rFonts w:eastAsia="Calibri" w:cs="Sylfaen"/>
                <w:b/>
                <w:noProof/>
                <w:color w:val="000000"/>
                <w:sz w:val="20"/>
                <w:szCs w:val="20"/>
                <w:lang w:val="ka-GE"/>
              </w:rPr>
              <w:t xml:space="preserve"> </w:t>
            </w:r>
            <w:r w:rsidR="00E7445D" w:rsidRPr="00A4039E">
              <w:rPr>
                <w:rFonts w:eastAsia="Calibri" w:cs="Sylfaen"/>
                <w:b/>
                <w:noProof/>
                <w:color w:val="000000"/>
                <w:sz w:val="20"/>
                <w:szCs w:val="20"/>
                <w:lang w:val="ka-GE"/>
              </w:rPr>
              <w:t>6.7</w:t>
            </w:r>
          </w:p>
        </w:tc>
      </w:tr>
      <w:tr w:rsidR="0027439F" w:rsidRPr="00A4039E" w14:paraId="14153AB9" w14:textId="77777777" w:rsidTr="007B57BC">
        <w:trPr>
          <w:trHeight w:val="451"/>
          <w:jc w:val="center"/>
        </w:trPr>
        <w:tc>
          <w:tcPr>
            <w:tcW w:w="625" w:type="dxa"/>
            <w:tcBorders>
              <w:top w:val="single" w:sz="4" w:space="0" w:color="auto"/>
              <w:left w:val="single" w:sz="4" w:space="0" w:color="auto"/>
              <w:bottom w:val="single" w:sz="4" w:space="0" w:color="auto"/>
              <w:right w:val="single" w:sz="4" w:space="0" w:color="auto"/>
            </w:tcBorders>
          </w:tcPr>
          <w:p w14:paraId="5ABF568D" w14:textId="77777777" w:rsidR="0027439F" w:rsidRPr="00A4039E" w:rsidRDefault="0027439F" w:rsidP="001108FF">
            <w:pPr>
              <w:pStyle w:val="ListParagraph"/>
              <w:numPr>
                <w:ilvl w:val="0"/>
                <w:numId w:val="87"/>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14:paraId="796845A5" w14:textId="45CFC4DA" w:rsidR="0027439F" w:rsidRPr="00A4039E" w:rsidRDefault="0027439F" w:rsidP="00BA758A">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3044D6C2" w14:textId="3B96E379" w:rsidR="0027439F" w:rsidRPr="00A4039E" w:rsidRDefault="00876628"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წიდის მართვასთან დაკავშირებული საკითხი ანგარიშში დაზუსტებული არაა. ზოგადად არის ნახსენები, რომ საწარმოში წარმოქმნილი წიდა განიხილება როგორც ნედლეული და კომპანია მის რეალიზაციას გეგმავს. საქმიანობის განმახორციელებელი საწყის ეტაპზე არ განსაზღვრავს ნარჩენების განთვასების ადგილმდებარეობას. დღეისათვის, საქართველოს ყველა ინდუსტრიულ ქალაქში ერთ-ერთი პრობლემატური საკითხი - სწორედ საწარმოო ნარჩენების უკონტროლო განთავსებასთან არის დაკავშირებული. შესაბამისად, საჭიროა დაზუსტდეს სად როგორ მოხდება წიდის საბოლოო განთავსება.</w:t>
            </w:r>
          </w:p>
        </w:tc>
        <w:tc>
          <w:tcPr>
            <w:tcW w:w="4353" w:type="dxa"/>
            <w:tcBorders>
              <w:top w:val="single" w:sz="4" w:space="0" w:color="auto"/>
              <w:left w:val="single" w:sz="4" w:space="0" w:color="auto"/>
              <w:bottom w:val="single" w:sz="4" w:space="0" w:color="auto"/>
              <w:right w:val="single" w:sz="4" w:space="0" w:color="auto"/>
            </w:tcBorders>
            <w:vAlign w:val="center"/>
          </w:tcPr>
          <w:p w14:paraId="5BEFA837" w14:textId="250C9BEA" w:rsidR="0027439F" w:rsidRPr="00A4039E" w:rsidRDefault="00EF2161" w:rsidP="00F91D0F">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t xml:space="preserve">იხ. </w:t>
            </w:r>
            <w:r w:rsidR="00131062" w:rsidRPr="00A4039E">
              <w:rPr>
                <w:rFonts w:eastAsia="Calibri" w:cs="Sylfaen"/>
                <w:b/>
                <w:noProof/>
                <w:color w:val="000000"/>
                <w:sz w:val="20"/>
                <w:szCs w:val="20"/>
                <w:lang w:val="ka-GE"/>
              </w:rPr>
              <w:t xml:space="preserve">გზშ-ს ანგარიშის </w:t>
            </w:r>
            <w:r w:rsidRPr="00A4039E">
              <w:rPr>
                <w:rFonts w:eastAsia="Calibri" w:cs="Sylfaen"/>
                <w:b/>
                <w:noProof/>
                <w:color w:val="000000"/>
                <w:sz w:val="20"/>
                <w:szCs w:val="20"/>
                <w:lang w:val="ka-GE"/>
              </w:rPr>
              <w:t>თავი 11</w:t>
            </w:r>
          </w:p>
        </w:tc>
      </w:tr>
      <w:tr w:rsidR="00876628" w:rsidRPr="00A4039E" w14:paraId="2DCB6073" w14:textId="77777777" w:rsidTr="007B57BC">
        <w:trPr>
          <w:trHeight w:val="451"/>
          <w:jc w:val="center"/>
        </w:trPr>
        <w:tc>
          <w:tcPr>
            <w:tcW w:w="625" w:type="dxa"/>
            <w:tcBorders>
              <w:top w:val="single" w:sz="4" w:space="0" w:color="auto"/>
              <w:left w:val="single" w:sz="4" w:space="0" w:color="auto"/>
              <w:bottom w:val="single" w:sz="4" w:space="0" w:color="auto"/>
              <w:right w:val="single" w:sz="4" w:space="0" w:color="auto"/>
            </w:tcBorders>
          </w:tcPr>
          <w:p w14:paraId="525946A1" w14:textId="77777777" w:rsidR="00876628" w:rsidRPr="00A4039E" w:rsidRDefault="00876628" w:rsidP="001108FF">
            <w:pPr>
              <w:pStyle w:val="ListParagraph"/>
              <w:numPr>
                <w:ilvl w:val="0"/>
                <w:numId w:val="87"/>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14:paraId="45F77E35" w14:textId="5B82629B" w:rsidR="00876628" w:rsidRPr="00A4039E" w:rsidRDefault="007B57BC" w:rsidP="00BA758A">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42B18A6D" w14:textId="6DCE4CF0" w:rsidR="00876628" w:rsidRPr="00A4039E" w:rsidRDefault="007B57BC"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სკოპინგის ანგარიშში შემარბილებელი ღონისძიების შესახებ ცხრილებში (ცხრილი 4.1.1; ცხრილი 4.1.2) ფლორასა და ფაუნაზე ზემოქმედების შემარბილებელი ღონისძიებები, არც მშენებლობისა და არც ექსპლუატაციის ეტაპზე, წარმოდგენილი არ არის.</w:t>
            </w:r>
          </w:p>
        </w:tc>
        <w:tc>
          <w:tcPr>
            <w:tcW w:w="4353" w:type="dxa"/>
            <w:tcBorders>
              <w:top w:val="single" w:sz="4" w:space="0" w:color="auto"/>
              <w:left w:val="single" w:sz="4" w:space="0" w:color="auto"/>
              <w:bottom w:val="single" w:sz="4" w:space="0" w:color="auto"/>
              <w:right w:val="single" w:sz="4" w:space="0" w:color="auto"/>
            </w:tcBorders>
            <w:vAlign w:val="center"/>
          </w:tcPr>
          <w:p w14:paraId="301842E7" w14:textId="2FB2143A" w:rsidR="00876628" w:rsidRPr="00A4039E" w:rsidRDefault="00EF2161" w:rsidP="00E7445D">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t>იხ.</w:t>
            </w:r>
            <w:r w:rsidR="00955AB0" w:rsidRPr="00A4039E">
              <w:rPr>
                <w:rFonts w:eastAsia="Calibri" w:cs="Sylfaen"/>
                <w:b/>
                <w:noProof/>
                <w:color w:val="000000"/>
                <w:sz w:val="20"/>
                <w:szCs w:val="20"/>
                <w:lang w:val="ka-GE"/>
              </w:rPr>
              <w:t xml:space="preserve"> გზშ-ს ანგარიშის </w:t>
            </w:r>
            <w:r w:rsidRPr="00A4039E">
              <w:rPr>
                <w:rFonts w:eastAsia="Calibri" w:cs="Sylfaen"/>
                <w:b/>
                <w:noProof/>
                <w:color w:val="000000"/>
                <w:sz w:val="20"/>
                <w:szCs w:val="20"/>
                <w:lang w:val="ka-GE"/>
              </w:rPr>
              <w:t xml:space="preserve">თავი </w:t>
            </w:r>
            <w:r w:rsidR="00E7445D" w:rsidRPr="00A4039E">
              <w:rPr>
                <w:rFonts w:eastAsia="Calibri" w:cs="Sylfaen"/>
                <w:b/>
                <w:noProof/>
                <w:color w:val="000000"/>
                <w:sz w:val="20"/>
                <w:szCs w:val="20"/>
                <w:lang w:val="ka-GE"/>
              </w:rPr>
              <w:t>7</w:t>
            </w:r>
          </w:p>
        </w:tc>
      </w:tr>
      <w:tr w:rsidR="00876628" w:rsidRPr="00A4039E" w14:paraId="57AA0EE4" w14:textId="77777777" w:rsidTr="007B57BC">
        <w:trPr>
          <w:trHeight w:val="451"/>
          <w:jc w:val="center"/>
        </w:trPr>
        <w:tc>
          <w:tcPr>
            <w:tcW w:w="625" w:type="dxa"/>
            <w:tcBorders>
              <w:top w:val="single" w:sz="4" w:space="0" w:color="auto"/>
              <w:left w:val="single" w:sz="4" w:space="0" w:color="auto"/>
              <w:bottom w:val="single" w:sz="4" w:space="0" w:color="auto"/>
              <w:right w:val="single" w:sz="4" w:space="0" w:color="auto"/>
            </w:tcBorders>
          </w:tcPr>
          <w:p w14:paraId="46613200" w14:textId="77777777" w:rsidR="00876628" w:rsidRPr="00A4039E" w:rsidRDefault="00876628" w:rsidP="001108FF">
            <w:pPr>
              <w:pStyle w:val="ListParagraph"/>
              <w:numPr>
                <w:ilvl w:val="0"/>
                <w:numId w:val="87"/>
              </w:numPr>
              <w:spacing w:before="120" w:after="0"/>
              <w:jc w:val="both"/>
              <w:rPr>
                <w:rFonts w:eastAsia="Times New Roman" w:cs="Sylfaen"/>
                <w:noProof/>
                <w:sz w:val="20"/>
                <w:szCs w:val="20"/>
                <w:lang w:val="ka-GE"/>
              </w:rPr>
            </w:pPr>
          </w:p>
        </w:tc>
        <w:tc>
          <w:tcPr>
            <w:tcW w:w="1980" w:type="dxa"/>
            <w:tcBorders>
              <w:top w:val="single" w:sz="4" w:space="0" w:color="auto"/>
              <w:left w:val="single" w:sz="4" w:space="0" w:color="auto"/>
              <w:bottom w:val="single" w:sz="4" w:space="0" w:color="auto"/>
              <w:right w:val="single" w:sz="4" w:space="0" w:color="auto"/>
            </w:tcBorders>
            <w:vAlign w:val="center"/>
          </w:tcPr>
          <w:p w14:paraId="19C800EB" w14:textId="340DBC29" w:rsidR="00876628" w:rsidRPr="00A4039E" w:rsidRDefault="007B57BC" w:rsidP="00BA758A">
            <w:pPr>
              <w:spacing w:after="0"/>
              <w:rPr>
                <w:rFonts w:eastAsia="Times New Roman" w:cs="Sylfaen"/>
                <w:noProof/>
                <w:sz w:val="20"/>
                <w:szCs w:val="20"/>
                <w:lang w:val="ka-GE"/>
              </w:rPr>
            </w:pPr>
            <w:r w:rsidRPr="00A4039E">
              <w:rPr>
                <w:rFonts w:eastAsia="Times New Roman" w:cs="Sylfaen"/>
                <w:noProof/>
                <w:sz w:val="20"/>
                <w:szCs w:val="20"/>
                <w:lang w:val="ka-GE"/>
              </w:rPr>
              <w:t>„--------------------“</w:t>
            </w:r>
          </w:p>
        </w:tc>
        <w:tc>
          <w:tcPr>
            <w:tcW w:w="7740" w:type="dxa"/>
            <w:tcBorders>
              <w:top w:val="single" w:sz="4" w:space="0" w:color="auto"/>
              <w:left w:val="single" w:sz="4" w:space="0" w:color="auto"/>
              <w:bottom w:val="single" w:sz="4" w:space="0" w:color="auto"/>
              <w:right w:val="single" w:sz="4" w:space="0" w:color="auto"/>
            </w:tcBorders>
            <w:vAlign w:val="center"/>
          </w:tcPr>
          <w:p w14:paraId="28D805D3" w14:textId="0B24C7B8" w:rsidR="00876628" w:rsidRPr="00A4039E" w:rsidRDefault="007B57BC" w:rsidP="002014FE">
            <w:pPr>
              <w:autoSpaceDE w:val="0"/>
              <w:autoSpaceDN w:val="0"/>
              <w:adjustRightInd w:val="0"/>
              <w:spacing w:after="0"/>
              <w:jc w:val="both"/>
              <w:rPr>
                <w:rFonts w:eastAsia="Times New Roman" w:cs="Sylfaen"/>
                <w:noProof/>
                <w:sz w:val="20"/>
                <w:szCs w:val="20"/>
                <w:lang w:val="ka-GE"/>
              </w:rPr>
            </w:pPr>
            <w:r w:rsidRPr="00A4039E">
              <w:rPr>
                <w:rFonts w:eastAsia="Times New Roman" w:cs="Sylfaen"/>
                <w:noProof/>
                <w:sz w:val="20"/>
                <w:szCs w:val="20"/>
                <w:lang w:val="ka-GE"/>
              </w:rPr>
              <w:t>სკოპინგის ანგარიშში ადგილობრივ მოსახლეობის ჯანმრთელობაზე და სოციალურ გარემოზე ზემოქმედება შეფასებული არ არის, რაც გარემოსდაცვითი შეფასების კოდექსის მოთხოვნებთან წინააღმდეგობაშია.</w:t>
            </w:r>
            <w:r w:rsidRPr="00A4039E">
              <w:rPr>
                <w:sz w:val="21"/>
                <w:szCs w:val="21"/>
              </w:rPr>
              <w:t>სკოპინგის ანგარიშში ადგილობრივ მოსახლეობის ჯანმრთელობაზე და სოციალურ გარემოზე ზემოქმედება შეფასებული არ არის, რაც გარემოსდაცვითი შეფასების კოდექსის მოთხოვნებთან წინააღმდეგობაშია.</w:t>
            </w:r>
          </w:p>
        </w:tc>
        <w:tc>
          <w:tcPr>
            <w:tcW w:w="4353" w:type="dxa"/>
            <w:tcBorders>
              <w:top w:val="single" w:sz="4" w:space="0" w:color="auto"/>
              <w:left w:val="single" w:sz="4" w:space="0" w:color="auto"/>
              <w:bottom w:val="single" w:sz="4" w:space="0" w:color="auto"/>
              <w:right w:val="single" w:sz="4" w:space="0" w:color="auto"/>
            </w:tcBorders>
            <w:vAlign w:val="center"/>
          </w:tcPr>
          <w:p w14:paraId="026429F3" w14:textId="484CEC8C" w:rsidR="00876628" w:rsidRPr="00A4039E" w:rsidRDefault="00EF2161" w:rsidP="00E7445D">
            <w:pPr>
              <w:spacing w:after="0"/>
              <w:jc w:val="both"/>
              <w:rPr>
                <w:rFonts w:eastAsia="Calibri" w:cs="Sylfaen"/>
                <w:b/>
                <w:noProof/>
                <w:color w:val="000000"/>
                <w:sz w:val="20"/>
                <w:szCs w:val="20"/>
                <w:lang w:val="ka-GE"/>
              </w:rPr>
            </w:pPr>
            <w:r w:rsidRPr="00A4039E">
              <w:rPr>
                <w:rFonts w:eastAsia="Calibri" w:cs="Sylfaen"/>
                <w:b/>
                <w:noProof/>
                <w:color w:val="000000"/>
                <w:sz w:val="20"/>
                <w:szCs w:val="20"/>
                <w:lang w:val="ka-GE"/>
              </w:rPr>
              <w:t>იხ.</w:t>
            </w:r>
            <w:r w:rsidR="00955AB0" w:rsidRPr="00A4039E">
              <w:rPr>
                <w:rFonts w:eastAsia="Calibri" w:cs="Sylfaen"/>
                <w:b/>
                <w:noProof/>
                <w:color w:val="000000"/>
                <w:sz w:val="20"/>
                <w:szCs w:val="20"/>
                <w:lang w:val="ka-GE"/>
              </w:rPr>
              <w:t xml:space="preserve">გზშ-ს ანგარიშის </w:t>
            </w:r>
            <w:r w:rsidRPr="00A4039E">
              <w:rPr>
                <w:rFonts w:eastAsia="Calibri" w:cs="Sylfaen"/>
                <w:b/>
                <w:noProof/>
                <w:color w:val="000000"/>
                <w:sz w:val="20"/>
                <w:szCs w:val="20"/>
                <w:lang w:val="ka-GE"/>
              </w:rPr>
              <w:t xml:space="preserve">თვი </w:t>
            </w:r>
            <w:r w:rsidR="00E7445D" w:rsidRPr="00A4039E">
              <w:rPr>
                <w:rFonts w:eastAsia="Calibri" w:cs="Sylfaen"/>
                <w:b/>
                <w:noProof/>
                <w:color w:val="000000"/>
                <w:sz w:val="20"/>
                <w:szCs w:val="20"/>
                <w:lang w:val="ka-GE"/>
              </w:rPr>
              <w:t>6.11</w:t>
            </w:r>
          </w:p>
        </w:tc>
      </w:tr>
    </w:tbl>
    <w:p w14:paraId="1625CB5A" w14:textId="77777777" w:rsidR="00B33DBC" w:rsidRPr="00A4039E" w:rsidRDefault="00B33DBC">
      <w:pPr>
        <w:spacing w:after="160" w:line="259" w:lineRule="auto"/>
        <w:rPr>
          <w:rFonts w:eastAsia="Times New Roman" w:cs="Sylfaen"/>
          <w:lang w:val="ka-GE"/>
        </w:rPr>
      </w:pPr>
    </w:p>
    <w:p w14:paraId="1817AEBD" w14:textId="5F973BFC" w:rsidR="00B33DBC" w:rsidRPr="00A4039E" w:rsidRDefault="00B33DBC">
      <w:pPr>
        <w:spacing w:after="160" w:line="259" w:lineRule="auto"/>
        <w:rPr>
          <w:rFonts w:eastAsia="Times New Roman" w:cs="Sylfaen"/>
          <w:lang w:val="ka-GE"/>
        </w:rPr>
      </w:pPr>
    </w:p>
    <w:p w14:paraId="095D1FE2" w14:textId="77777777" w:rsidR="00B33DBC" w:rsidRPr="00A4039E" w:rsidRDefault="00B33DBC">
      <w:pPr>
        <w:spacing w:after="160" w:line="259" w:lineRule="auto"/>
        <w:rPr>
          <w:rFonts w:eastAsia="Times New Roman" w:cs="Sylfaen"/>
          <w:lang w:val="ka-GE"/>
        </w:rPr>
        <w:sectPr w:rsidR="00B33DBC" w:rsidRPr="00A4039E" w:rsidSect="00B33DBC">
          <w:pgSz w:w="16838" w:h="11906" w:orient="landscape" w:code="9"/>
          <w:pgMar w:top="907" w:right="907" w:bottom="907" w:left="907" w:header="720" w:footer="720" w:gutter="0"/>
          <w:cols w:space="720"/>
          <w:noEndnote/>
          <w:docGrid w:linePitch="299"/>
        </w:sectPr>
      </w:pPr>
    </w:p>
    <w:p w14:paraId="7FDD6D91" w14:textId="77777777" w:rsidR="000E2942" w:rsidRPr="00A4039E" w:rsidRDefault="000E2942" w:rsidP="000E2942">
      <w:pPr>
        <w:pStyle w:val="Heading1"/>
        <w:keepLines w:val="0"/>
        <w:spacing w:before="120" w:after="120"/>
        <w:jc w:val="both"/>
        <w:rPr>
          <w:rFonts w:eastAsia="Times New Roman"/>
          <w:noProof/>
          <w:lang w:val="ka-GE"/>
        </w:rPr>
      </w:pPr>
      <w:bookmarkStart w:id="251" w:name="_Toc212534735"/>
      <w:bookmarkStart w:id="252" w:name="_Toc353885571"/>
      <w:bookmarkStart w:id="253" w:name="_Toc353885663"/>
      <w:bookmarkStart w:id="254" w:name="_Toc360190747"/>
      <w:bookmarkStart w:id="255" w:name="_Toc410477136"/>
      <w:bookmarkStart w:id="256" w:name="_Toc420073218"/>
      <w:bookmarkStart w:id="257" w:name="_Toc502065712"/>
      <w:bookmarkStart w:id="258" w:name="_Toc3912149"/>
      <w:r w:rsidRPr="00A4039E">
        <w:rPr>
          <w:rFonts w:eastAsia="Times New Roman"/>
          <w:noProof/>
          <w:lang w:val="ka-GE"/>
        </w:rPr>
        <w:t>დასკვნები</w:t>
      </w:r>
      <w:bookmarkEnd w:id="251"/>
      <w:bookmarkEnd w:id="252"/>
      <w:bookmarkEnd w:id="253"/>
      <w:bookmarkEnd w:id="254"/>
      <w:bookmarkEnd w:id="255"/>
      <w:bookmarkEnd w:id="256"/>
      <w:r w:rsidRPr="00A4039E">
        <w:rPr>
          <w:rFonts w:eastAsia="Times New Roman"/>
          <w:noProof/>
          <w:lang w:val="ka-GE"/>
        </w:rPr>
        <w:t xml:space="preserve"> და რეკომენდაციები</w:t>
      </w:r>
      <w:bookmarkEnd w:id="257"/>
      <w:bookmarkEnd w:id="258"/>
    </w:p>
    <w:p w14:paraId="7577E9AC" w14:textId="77777777" w:rsidR="00474361" w:rsidRPr="00A4039E" w:rsidRDefault="000E2942" w:rsidP="00474361">
      <w:pPr>
        <w:spacing w:before="120"/>
        <w:jc w:val="both"/>
        <w:rPr>
          <w:rFonts w:eastAsia="Times New Roman" w:cs="Times New Roman"/>
          <w:noProof/>
          <w:lang w:val="ka-GE" w:eastAsia="ru-RU"/>
        </w:rPr>
      </w:pPr>
      <w:r w:rsidRPr="00A4039E">
        <w:rPr>
          <w:rFonts w:eastAsia="Times New Roman" w:cs="Times New Roman"/>
          <w:noProof/>
          <w:lang w:val="ka-GE" w:eastAsia="ru-RU"/>
        </w:rPr>
        <w:t xml:space="preserve">შპს </w:t>
      </w:r>
      <w:r w:rsidRPr="00A4039E">
        <w:rPr>
          <w:noProof/>
          <w:lang w:val="ka-GE"/>
        </w:rPr>
        <w:t>„</w:t>
      </w:r>
      <w:r w:rsidR="003F5BE2" w:rsidRPr="00A4039E">
        <w:rPr>
          <w:noProof/>
          <w:lang w:val="ka-GE"/>
        </w:rPr>
        <w:t>მარჯანი 5</w:t>
      </w:r>
      <w:r w:rsidRPr="00A4039E">
        <w:rPr>
          <w:noProof/>
          <w:lang w:val="ka-GE"/>
        </w:rPr>
        <w:t xml:space="preserve">“-ს </w:t>
      </w:r>
      <w:r w:rsidR="00A5045C" w:rsidRPr="00A4039E">
        <w:rPr>
          <w:rFonts w:eastAsia="Times New Roman" w:cs="Times New Roman"/>
          <w:noProof/>
          <w:lang w:val="ka-GE" w:eastAsia="ru-RU"/>
        </w:rPr>
        <w:t>სილიკომანგანუმის ჩამოსხმის</w:t>
      </w:r>
      <w:r w:rsidRPr="00A4039E">
        <w:rPr>
          <w:rFonts w:eastAsia="Times New Roman" w:cs="Times New Roman"/>
          <w:noProof/>
          <w:lang w:val="ka-GE" w:eastAsia="ru-RU"/>
        </w:rPr>
        <w:t xml:space="preserve"> საწარმოს მოწყობის და ექსპლუატაციის პროექტის გარემოზე ზემოქმედების შეფასების წინამდებარე ანგარიშის მომზადების პროცესში შემუშავებუ</w:t>
      </w:r>
      <w:r w:rsidR="00474361" w:rsidRPr="00A4039E">
        <w:rPr>
          <w:rFonts w:eastAsia="Times New Roman" w:cs="Times New Roman"/>
          <w:noProof/>
          <w:lang w:val="ka-GE" w:eastAsia="ru-RU"/>
        </w:rPr>
        <w:t>ლი დასკვნები და რეკომენდაციები:</w:t>
      </w:r>
    </w:p>
    <w:p w14:paraId="7DBFA939" w14:textId="3CCBE75F" w:rsidR="00474361" w:rsidRPr="00A4039E" w:rsidRDefault="00474361" w:rsidP="00474361">
      <w:pPr>
        <w:spacing w:before="120"/>
        <w:jc w:val="both"/>
        <w:rPr>
          <w:b/>
          <w:i/>
          <w:noProof/>
          <w:u w:val="single"/>
          <w:lang w:val="ka-GE"/>
        </w:rPr>
      </w:pPr>
      <w:r w:rsidRPr="00A4039E">
        <w:rPr>
          <w:b/>
          <w:i/>
          <w:noProof/>
          <w:u w:val="single"/>
          <w:lang w:val="ka-GE"/>
        </w:rPr>
        <w:t>დასკვნები</w:t>
      </w:r>
    </w:p>
    <w:p w14:paraId="39421938" w14:textId="1D6D0B56" w:rsidR="00E01870" w:rsidRPr="00A4039E" w:rsidRDefault="00A25448" w:rsidP="00917F01">
      <w:pPr>
        <w:numPr>
          <w:ilvl w:val="0"/>
          <w:numId w:val="53"/>
        </w:numPr>
        <w:spacing w:before="120"/>
        <w:jc w:val="both"/>
        <w:rPr>
          <w:rFonts w:eastAsia="Times New Roman" w:cs="Times New Roman"/>
          <w:noProof/>
          <w:lang w:val="ka-GE" w:eastAsia="ru-RU"/>
        </w:rPr>
      </w:pPr>
      <w:r w:rsidRPr="00A4039E">
        <w:rPr>
          <w:rFonts w:eastAsia="Times New Roman" w:cs="Times New Roman"/>
          <w:noProof/>
          <w:lang w:val="ka-GE" w:eastAsia="ru-RU"/>
        </w:rPr>
        <w:t xml:space="preserve">შპს „მარჯანი 5“-ს საპროექტო საწარმოს ტერიტორია ზესტაფონის მუნიციპალიტეტში, სოფელ კვალითში (კაშხლის მიმდებარედ, ს/კ: 32.12.33.180), მდინარე ყვირილას მარჯვენა ნაპირზე მდებარეობს. სილიკომანგანუმის ჩამოსხმის საწარმოს განთავსება დაგეგმილია არასასოფლო-სამეურნეო დანიშნულების მიწის ნაკვეთზე, რომელიც კომპანიას იჯარით აქვს აღებული შპს „ეკომეტალი“-სგან 25 წლის ვადით. </w:t>
      </w:r>
      <w:r w:rsidR="00917F01" w:rsidRPr="00917F01">
        <w:rPr>
          <w:rFonts w:eastAsia="Times New Roman" w:cs="Times New Roman"/>
          <w:noProof/>
          <w:lang w:val="ka-GE" w:eastAsia="ru-RU"/>
        </w:rPr>
        <w:t>საპროექტო საწარმო ტექნოგენურად დატვირთულ ტერიტორიაზე მდებარეობს.</w:t>
      </w:r>
    </w:p>
    <w:p w14:paraId="7DD80A86" w14:textId="5EE2AE35" w:rsidR="00A25448" w:rsidRPr="00A4039E" w:rsidRDefault="00A25448" w:rsidP="00E01870">
      <w:pPr>
        <w:numPr>
          <w:ilvl w:val="0"/>
          <w:numId w:val="53"/>
        </w:numPr>
        <w:spacing w:before="120"/>
        <w:jc w:val="both"/>
        <w:rPr>
          <w:rFonts w:eastAsia="Times New Roman" w:cs="Times New Roman"/>
          <w:noProof/>
          <w:lang w:val="ka-GE" w:eastAsia="ru-RU"/>
        </w:rPr>
      </w:pPr>
      <w:r w:rsidRPr="00A4039E">
        <w:rPr>
          <w:rFonts w:eastAsia="Times New Roman" w:cs="Times New Roman"/>
          <w:noProof/>
          <w:lang w:val="ka-GE" w:eastAsia="ru-RU"/>
        </w:rPr>
        <w:t>საწარმოს მოწყობის ეტაპზე ტერიტორიაზე არ იგეგმება სადემონტაჟო სამუშაოები. სამშენებლო სამუშაოების ხანგრძლივობა 6 თვეს შეადგენს, სამშენებლო სამუშაოებისთვის მოსამზადებელი პერიოდი -კი 1 თვეს. მიწის ნაკვეთის ფართი შეადგენს-12258.0 მ</w:t>
      </w:r>
      <w:r w:rsidRPr="00A4039E">
        <w:rPr>
          <w:rFonts w:eastAsia="Times New Roman" w:cs="Times New Roman"/>
          <w:noProof/>
          <w:vertAlign w:val="superscript"/>
          <w:lang w:val="ka-GE" w:eastAsia="ru-RU"/>
        </w:rPr>
        <w:t>2</w:t>
      </w:r>
      <w:r w:rsidRPr="00A4039E">
        <w:rPr>
          <w:rFonts w:eastAsia="Times New Roman" w:cs="Times New Roman"/>
          <w:noProof/>
          <w:lang w:val="ka-GE" w:eastAsia="ru-RU"/>
        </w:rPr>
        <w:t>. საწარმოო შენობის არსებული მოშენების ფართი შეადგენს -3583.0 მ</w:t>
      </w:r>
      <w:r w:rsidRPr="00A4039E">
        <w:rPr>
          <w:rFonts w:eastAsia="Times New Roman" w:cs="Times New Roman"/>
          <w:noProof/>
          <w:vertAlign w:val="superscript"/>
          <w:lang w:val="ka-GE" w:eastAsia="ru-RU"/>
        </w:rPr>
        <w:t>2</w:t>
      </w:r>
      <w:r w:rsidRPr="00A4039E">
        <w:rPr>
          <w:rFonts w:eastAsia="Times New Roman" w:cs="Times New Roman"/>
          <w:noProof/>
          <w:lang w:val="ka-GE" w:eastAsia="ru-RU"/>
        </w:rPr>
        <w:t>. შენობა-ნაგებობების მოშენების ფართი შეადგენს-250.0 მ</w:t>
      </w:r>
      <w:r w:rsidRPr="00A4039E">
        <w:rPr>
          <w:rFonts w:eastAsia="Times New Roman" w:cs="Times New Roman"/>
          <w:noProof/>
          <w:vertAlign w:val="superscript"/>
          <w:lang w:val="ka-GE" w:eastAsia="ru-RU"/>
        </w:rPr>
        <w:t>2</w:t>
      </w:r>
      <w:r w:rsidRPr="00A4039E">
        <w:rPr>
          <w:rFonts w:eastAsia="Times New Roman" w:cs="Times New Roman"/>
          <w:noProof/>
          <w:lang w:val="ka-GE" w:eastAsia="ru-RU"/>
        </w:rPr>
        <w:t>. სამშენებლო ობიექტის მთლიანი მოცულობა შეადგენს-68757.0 მ</w:t>
      </w:r>
      <w:r w:rsidRPr="00A4039E">
        <w:rPr>
          <w:rFonts w:eastAsia="Times New Roman" w:cs="Times New Roman"/>
          <w:noProof/>
          <w:vertAlign w:val="superscript"/>
          <w:lang w:val="ka-GE" w:eastAsia="ru-RU"/>
        </w:rPr>
        <w:t>3</w:t>
      </w:r>
      <w:r w:rsidRPr="00A4039E">
        <w:rPr>
          <w:rFonts w:eastAsia="Times New Roman" w:cs="Times New Roman"/>
          <w:noProof/>
          <w:lang w:val="ka-GE" w:eastAsia="ru-RU"/>
        </w:rPr>
        <w:t>. საწარმოს ექსპლუატაცია დაგეგმილია დახურულ შენობაში. მნიშვნელოვანი მასშტაბის მიწის და სამონტაჟო სამუშაოების განხორციელება საჭირო არ იქნება.</w:t>
      </w:r>
    </w:p>
    <w:p w14:paraId="55FE6ED8" w14:textId="4174C65F" w:rsidR="00A25448" w:rsidRPr="00A4039E" w:rsidRDefault="000E2942" w:rsidP="00617E59">
      <w:pPr>
        <w:numPr>
          <w:ilvl w:val="0"/>
          <w:numId w:val="53"/>
        </w:numPr>
        <w:spacing w:before="120"/>
        <w:jc w:val="both"/>
        <w:rPr>
          <w:rFonts w:eastAsia="Times New Roman" w:cs="Times New Roman"/>
          <w:noProof/>
          <w:lang w:val="ka-GE" w:eastAsia="ru-RU"/>
        </w:rPr>
      </w:pPr>
      <w:r w:rsidRPr="00A4039E">
        <w:rPr>
          <w:rFonts w:eastAsia="Times New Roman" w:cs="Times New Roman"/>
          <w:noProof/>
          <w:lang w:val="ka-GE" w:eastAsia="ru-RU"/>
        </w:rPr>
        <w:t>გაანგარიშების შედეგების ანალიზით ირკვევა, რომ საწარმოს მოწყობა/ექსპლუატაციის პროცესში მიმდებარე ტერიტორიების ატმოსფერული ჰაერის ხარისხი 500 მ-ნი ნორმირებული ზონისა და უახლოესი საცხოვრებელი ობიექტის მიმართ (</w:t>
      </w:r>
      <w:r w:rsidR="00A25448" w:rsidRPr="00A4039E">
        <w:rPr>
          <w:rFonts w:eastAsia="Times New Roman" w:cs="Times New Roman"/>
          <w:noProof/>
          <w:lang w:val="ka-GE" w:eastAsia="ru-RU"/>
        </w:rPr>
        <w:t>215</w:t>
      </w:r>
      <w:r w:rsidRPr="00A4039E">
        <w:rPr>
          <w:rFonts w:eastAsia="Times New Roman" w:cs="Times New Roman"/>
          <w:noProof/>
          <w:lang w:val="ka-GE" w:eastAsia="ru-RU"/>
        </w:rPr>
        <w:t xml:space="preserve"> მ (პირდაპირი მანძილი)) არ გადააჭარბებს კანონმდებლობით გათვალისწინებულ ნორმებს. არ გამოიწვევს ჰაერის ხარისხის გაუარესებას და მიღებული გაფრქვევები შესაძლებელია დაკვალიფიცირდეს როგორც ზღვრულად დასაშვები გაფრქვევები.</w:t>
      </w:r>
    </w:p>
    <w:p w14:paraId="36F11958" w14:textId="77777777" w:rsidR="006665F6" w:rsidRPr="00A4039E" w:rsidRDefault="006665F6" w:rsidP="006665F6">
      <w:pPr>
        <w:pStyle w:val="ListParagraph"/>
        <w:numPr>
          <w:ilvl w:val="0"/>
          <w:numId w:val="53"/>
        </w:numPr>
        <w:spacing w:before="120"/>
        <w:ind w:left="547"/>
        <w:jc w:val="both"/>
        <w:rPr>
          <w:rFonts w:eastAsia="Times New Roman" w:cs="Times New Roman"/>
          <w:noProof/>
          <w:lang w:val="ka-GE" w:eastAsia="ru-RU"/>
        </w:rPr>
      </w:pPr>
      <w:r w:rsidRPr="00A4039E">
        <w:rPr>
          <w:rFonts w:eastAsia="Times New Roman" w:cs="Times New Roman"/>
          <w:noProof/>
          <w:lang w:val="ka-GE" w:eastAsia="ru-RU"/>
        </w:rPr>
        <w:t>ყველაზე უარესი სცენარის შემთხვევაში ხმაურის მაქსიმალური შესაძლო გავრცელების მაჩვენებელი მშენებლობის ეტაპზე შეიძლება იყოს 50 დბა, ხოლო ექსპლუატაციის ეტაპზე 46 დბა, რაც სავსებით შეესაბამება დღეისთვის არსებულ ტექნიკურ რეგლამენტს. უახლოესი საცხოვრებელი სახლების საზღვართან ხმაურის გავრცელების რისკები დაბალია და შესაბამისად, მოსახლეობაზე ხმაურის გავრცელებით ზემოქმედება მოსალოდნელი არ არის. საცხოვრებელი ზონის მიმართულებით ხმაურის გავრცელების შემცირებისთვის მნიშვნელოვანი ხასიათის შემარბილებელი ღონისძიებების გატარება არ იქნება სავალდებულო.</w:t>
      </w:r>
    </w:p>
    <w:p w14:paraId="53E9F243" w14:textId="77777777" w:rsidR="00A25448" w:rsidRPr="00A4039E" w:rsidRDefault="00A25448" w:rsidP="00617E59">
      <w:pPr>
        <w:numPr>
          <w:ilvl w:val="0"/>
          <w:numId w:val="53"/>
        </w:numPr>
        <w:spacing w:before="120"/>
        <w:jc w:val="both"/>
        <w:rPr>
          <w:rFonts w:eastAsia="Times New Roman" w:cs="Times New Roman"/>
          <w:noProof/>
          <w:lang w:val="ka-GE" w:eastAsia="ru-RU"/>
        </w:rPr>
      </w:pPr>
      <w:r w:rsidRPr="00A4039E">
        <w:rPr>
          <w:rFonts w:eastAsia="Times New Roman" w:cs="Times New Roman"/>
          <w:noProof/>
          <w:lang w:val="ka-GE" w:eastAsia="ru-RU"/>
        </w:rPr>
        <w:t>დაგეგმილი საქმიანობის არცერთი ეტაპი არ ითვალისწინებს მცენარეული საფარზე რაიმე სახით ზემოქმედებას (მაგ. მცენარეული რესურსების გამოყენება, ხეების მოჭრა ან გადაბელვა ტრანსპორტისა და ტექნიკის უკეთ ფუნქციონირებისათვის და ა.შ.). საქმიანობის განხორციელების ტერიტორია მოკლებულია მცენარეულ საფარს. აღნიშნული პრაქტიკულად გამორიცხავს მცენარეულ საფარზე მნიშვნელოვან უარყოფით ზემოქმედებას;</w:t>
      </w:r>
    </w:p>
    <w:p w14:paraId="3BC541BB" w14:textId="71FFAA04" w:rsidR="00A25448" w:rsidRPr="00A4039E" w:rsidRDefault="00A25448" w:rsidP="00617E59">
      <w:pPr>
        <w:numPr>
          <w:ilvl w:val="0"/>
          <w:numId w:val="53"/>
        </w:numPr>
        <w:spacing w:before="120"/>
        <w:jc w:val="both"/>
        <w:rPr>
          <w:rFonts w:eastAsia="Times New Roman" w:cs="Times New Roman"/>
          <w:noProof/>
          <w:lang w:val="ka-GE" w:eastAsia="ru-RU"/>
        </w:rPr>
      </w:pPr>
      <w:r w:rsidRPr="00A4039E">
        <w:rPr>
          <w:rFonts w:eastAsia="Calibri" w:cs="Sylfaen"/>
          <w:noProof/>
          <w:lang w:val="ka-GE"/>
        </w:rPr>
        <w:t>საწარმოს განთავსების არეალში არ არის გავრცელებული დაცული სახეობის ფაუნის წარმომადგენლები</w:t>
      </w:r>
      <w:r w:rsidR="00474361" w:rsidRPr="00A4039E">
        <w:rPr>
          <w:rFonts w:eastAsia="Calibri" w:cs="Sylfaen"/>
          <w:noProof/>
          <w:lang w:val="ka-GE"/>
        </w:rPr>
        <w:t xml:space="preserve">, ტერიტორია </w:t>
      </w:r>
      <w:r w:rsidRPr="00A4039E">
        <w:rPr>
          <w:rFonts w:eastAsia="Calibri" w:cs="Sylfaen"/>
          <w:noProof/>
          <w:lang w:val="ka-GE"/>
        </w:rPr>
        <w:t xml:space="preserve">ათვისებულია და ჩამოყალიბებულია საწარმოო ზონად. საქმიანობის განხორციელების ტერიტორია საკმაოდ ანთროპოგენურია და აქ გავრცელებული ფაუნის წარმომადგენლები გარკვეულწილად შეგუებულნი არიან ადამიანთა საქმიანობას. </w:t>
      </w:r>
      <w:r w:rsidRPr="00A4039E">
        <w:rPr>
          <w:rFonts w:eastAsia="Times New Roman" w:cs="Times New Roman"/>
          <w:noProof/>
          <w:lang w:val="ka-GE" w:eastAsia="ru-RU"/>
        </w:rPr>
        <w:t>ცხოველთა სამყაროზე ზემოქმედების რისკი ძალზედ დაბალია და შემარბილებელი ღონისძიებების გატარებას არ საჭიროებს;</w:t>
      </w:r>
    </w:p>
    <w:p w14:paraId="28469B27" w14:textId="77777777" w:rsidR="00910AA7" w:rsidRPr="00A4039E" w:rsidRDefault="00910AA7" w:rsidP="00617E59">
      <w:pPr>
        <w:numPr>
          <w:ilvl w:val="0"/>
          <w:numId w:val="53"/>
        </w:numPr>
        <w:spacing w:before="120"/>
        <w:jc w:val="both"/>
        <w:rPr>
          <w:rFonts w:eastAsia="Times New Roman" w:cs="Times New Roman"/>
          <w:noProof/>
          <w:lang w:val="ka-GE" w:eastAsia="ru-RU"/>
        </w:rPr>
      </w:pPr>
      <w:r w:rsidRPr="00A4039E">
        <w:rPr>
          <w:rFonts w:eastAsia="Times New Roman" w:cs="Times New Roman"/>
          <w:noProof/>
          <w:lang w:val="ka-GE" w:eastAsia="ru-RU"/>
        </w:rPr>
        <w:t>უნდა აღინიშნოს, რომ საწარმოში ჩაკეტილი, ბრუნვითი წყალმომარაგების სისტემის გამოყენება, მნიშვნელოვნად შემცირებს მოხმარებული ტექნიკური წყლის რაოდენობას და მაქსიმალურად გამორიცხავს შემდგომში საწარმოს დაბინძურებას საწარმოო ჩამდინარე წყლებით.</w:t>
      </w:r>
    </w:p>
    <w:p w14:paraId="07D65B00" w14:textId="77777777" w:rsidR="00910AA7" w:rsidRPr="00A4039E" w:rsidRDefault="00910AA7" w:rsidP="006665F6">
      <w:pPr>
        <w:numPr>
          <w:ilvl w:val="0"/>
          <w:numId w:val="53"/>
        </w:numPr>
        <w:spacing w:before="120"/>
        <w:jc w:val="both"/>
        <w:rPr>
          <w:rFonts w:eastAsia="Times New Roman" w:cs="Times New Roman"/>
          <w:noProof/>
          <w:lang w:val="ka-GE" w:eastAsia="ru-RU"/>
        </w:rPr>
      </w:pPr>
      <w:r w:rsidRPr="00A4039E">
        <w:rPr>
          <w:rFonts w:eastAsia="Times New Roman" w:cs="Times New Roman"/>
          <w:noProof/>
          <w:lang w:val="ka-GE" w:eastAsia="ru-RU"/>
        </w:rPr>
        <w:t xml:space="preserve">შესაბამისი უსაფრთხოების ნორმებისა და შემარბილებელი ღონისძიებების გათვალისწინებით საწარმოს ნორმალური ექსპლუატაციის დროს გრუნტისა და გრუნტის წყლების დაბინძურების რისკები ძალზედ მცირეა. </w:t>
      </w:r>
    </w:p>
    <w:p w14:paraId="7534EC33" w14:textId="77777777" w:rsidR="00910AA7" w:rsidRPr="00A4039E" w:rsidRDefault="00910AA7" w:rsidP="006665F6">
      <w:pPr>
        <w:numPr>
          <w:ilvl w:val="0"/>
          <w:numId w:val="53"/>
        </w:numPr>
        <w:spacing w:before="120"/>
        <w:ind w:left="547"/>
        <w:jc w:val="both"/>
        <w:rPr>
          <w:rFonts w:eastAsia="Times New Roman" w:cs="Times New Roman"/>
          <w:noProof/>
          <w:lang w:val="ka-GE" w:eastAsia="ru-RU"/>
        </w:rPr>
      </w:pPr>
      <w:r w:rsidRPr="00A4039E">
        <w:rPr>
          <w:rFonts w:eastAsia="Times New Roman" w:cs="Times New Roman"/>
          <w:noProof/>
          <w:lang w:val="ka-GE" w:eastAsia="ru-RU"/>
        </w:rPr>
        <w:t>შპს „მარჯანი 5“-ს საქმიანობის პროცესში წარმოქმნილი ნარჩენების მართვის საკითხები დეტალურადაა გაწერილი კომპანიის ნარჩენების მართვის გეგმაში. გეგმაში გაწერილი ღონისძიებების შესრულების შემთხვევაში ადგილი არ ექნება საწარმოს ნარჩენებით დაბინძურებას.</w:t>
      </w:r>
    </w:p>
    <w:p w14:paraId="06A89EE9" w14:textId="701FB138" w:rsidR="006665F6" w:rsidRPr="00A4039E" w:rsidRDefault="006665F6" w:rsidP="006665F6">
      <w:pPr>
        <w:pStyle w:val="ListParagraph"/>
        <w:numPr>
          <w:ilvl w:val="0"/>
          <w:numId w:val="53"/>
        </w:numPr>
        <w:spacing w:before="120"/>
        <w:ind w:left="547"/>
        <w:jc w:val="both"/>
        <w:rPr>
          <w:rFonts w:eastAsia="Times New Roman" w:cs="Sylfaen"/>
          <w:noProof/>
          <w:lang w:val="ka-GE" w:eastAsia="ru-RU"/>
        </w:rPr>
      </w:pPr>
      <w:r w:rsidRPr="00A4039E">
        <w:rPr>
          <w:rFonts w:eastAsia="Times New Roman" w:cs="Sylfaen"/>
          <w:noProof/>
          <w:lang w:val="ka-GE" w:eastAsia="ru-RU"/>
        </w:rPr>
        <w:t>საწარმოს ექპლუატაციის ეტაპზე ვიზუალური ცვლილება არ იქნება უარყოფითი, ვიანიდან ძირითადი შენობა უკვე აშენებულია. ამასთან არც ნედლეულისა და მზა პროდუქციის დასაწყობება იგეგმება შენობის გარეთ. ექსპლუატაციის ეტაპზე არც საწარმოო ნარჩენის -წიდის განთავსება იგეგმება საწარმოს ტერიტორიაზე. წარმოქმნილი წიდა შპს „ეკომეტალი“-ს ტერიტორიაზე განთავსდება ხელმეორედ გადასამუშავებლად. ზემოქმედების მნიშვნელოვნება არ იქნება მაღალი ტექნოგენური ლანდშაფტის ფონზე. ყოველივე ამის გათვალისწინებით ვიზუალურ-ლანდშაფტური ცვლილება საწარმოს მოწყობისა და ექსპლუატაციის ეტაპზე არ იქნება მნიშვნელოვანი.</w:t>
      </w:r>
    </w:p>
    <w:p w14:paraId="0ADE9DB2" w14:textId="61CFB4AE" w:rsidR="006665F6" w:rsidRPr="00A4039E" w:rsidRDefault="006665F6" w:rsidP="006665F6">
      <w:pPr>
        <w:pStyle w:val="ListParagraph"/>
        <w:numPr>
          <w:ilvl w:val="0"/>
          <w:numId w:val="53"/>
        </w:numPr>
        <w:spacing w:before="120"/>
        <w:jc w:val="both"/>
        <w:rPr>
          <w:rFonts w:eastAsia="Times New Roman" w:cs="Sylfaen"/>
          <w:noProof/>
          <w:lang w:val="ka-GE" w:eastAsia="ru-RU"/>
        </w:rPr>
      </w:pPr>
      <w:r w:rsidRPr="00A4039E">
        <w:rPr>
          <w:rFonts w:eastAsia="Times New Roman" w:cs="Sylfaen"/>
          <w:noProof/>
          <w:lang w:val="ka-GE" w:eastAsia="ru-RU"/>
        </w:rPr>
        <w:t>ადგილმდეობარეობის, საქმიანობის ხასიათის და მასშტაბიდან გამომდინარე ტრანსსასაზღვრო ზემოქმედებას არ ექნება ადგილი.</w:t>
      </w:r>
    </w:p>
    <w:p w14:paraId="4AB2A844" w14:textId="77777777" w:rsidR="00910AA7" w:rsidRPr="00A4039E" w:rsidRDefault="00910AA7" w:rsidP="006665F6">
      <w:pPr>
        <w:pStyle w:val="ListParagraph"/>
        <w:numPr>
          <w:ilvl w:val="0"/>
          <w:numId w:val="53"/>
        </w:numPr>
        <w:spacing w:before="120"/>
        <w:jc w:val="both"/>
        <w:rPr>
          <w:rFonts w:eastAsia="Times New Roman" w:cs="Sylfaen"/>
          <w:noProof/>
          <w:lang w:val="ka-GE" w:eastAsia="ru-RU"/>
        </w:rPr>
      </w:pPr>
      <w:r w:rsidRPr="00A4039E">
        <w:rPr>
          <w:rFonts w:eastAsia="Times New Roman" w:cs="Sylfaen"/>
          <w:noProof/>
          <w:lang w:val="ka-GE" w:eastAsia="ru-RU"/>
        </w:rPr>
        <w:t>პროექტის მიხედვით დასაქმებულთა მოცემული რაოდენობა ვერ შეიტანს განსაკუთრებულ წვლილს ადგილობრივი ეკონომიკური მდგომარეობის ცვლილებასა და დასაქმების მაჩვენებლის ზრდაში, თუმცა აღსანიშნავია წვლილი დასაქმებულთა ოჯახების მდგომარეობის გაუმჯობესებაში. გასათვალისწინებელია, რომ საწარმოში მომუშავე პერსონალი ადგილობრივი მოსახლეები იქნებიან. ყველაფრის გათვალისწინებით, შპს „მარჯანი 5“-ს საწარმოს ზემოქმედება დასაქმებასა და ეკონომიკურ გარემოზე შიძლება ჩაითვალოს დადებით ზემოქემდებად.</w:t>
      </w:r>
    </w:p>
    <w:p w14:paraId="145212F3" w14:textId="77777777" w:rsidR="00910AA7" w:rsidRPr="00A4039E" w:rsidRDefault="00910AA7" w:rsidP="006665F6">
      <w:pPr>
        <w:pStyle w:val="ListParagraph"/>
        <w:numPr>
          <w:ilvl w:val="0"/>
          <w:numId w:val="53"/>
        </w:numPr>
        <w:spacing w:before="120"/>
        <w:jc w:val="both"/>
        <w:rPr>
          <w:rFonts w:eastAsia="Times New Roman" w:cs="Sylfaen"/>
          <w:noProof/>
          <w:lang w:val="ka-GE" w:eastAsia="ru-RU"/>
        </w:rPr>
      </w:pPr>
      <w:r w:rsidRPr="00A4039E">
        <w:rPr>
          <w:rFonts w:eastAsia="Times New Roman" w:cs="Times New Roman"/>
          <w:noProof/>
          <w:lang w:val="ka-GE" w:eastAsia="ru-RU"/>
        </w:rPr>
        <w:t xml:space="preserve">შპს „მარჯანი 5“-ს სილიკომანგანუმის ჩამოსხმის საწარმოს მოწყობა/ექსპლუატაციის ეტაპზე მოსალოდნელი შემარბილებელი ღონისძიებების, დაგეგმილი საქმიანობის გარემოსდაცვითი მონიტორინგის და კომპანიის ნარჩენების მართვის გეგმებში გაწერილი ღონისძიებების განსაზღვრა/გათვალისწინებით მინიმუმამდე იქნება დაყვანილი გარემოზე მოსალოდნელი უარყოფითი ზემოქმედება და შემცირდება მოსალოდნელი ავარიული სიტუაციების რისკები. </w:t>
      </w:r>
    </w:p>
    <w:p w14:paraId="4E1E41D9" w14:textId="79D11119" w:rsidR="00A25448" w:rsidRPr="00A4039E" w:rsidRDefault="00A25448" w:rsidP="00A25448">
      <w:pPr>
        <w:spacing w:before="120"/>
        <w:jc w:val="both"/>
        <w:rPr>
          <w:rFonts w:eastAsia="Times New Roman" w:cs="Times New Roman"/>
          <w:noProof/>
          <w:lang w:val="ka-GE" w:eastAsia="ru-RU"/>
        </w:rPr>
      </w:pPr>
    </w:p>
    <w:p w14:paraId="51432B47" w14:textId="77777777" w:rsidR="000E2942" w:rsidRPr="00A4039E" w:rsidRDefault="000E2942" w:rsidP="00BE1903">
      <w:pPr>
        <w:spacing w:before="120"/>
        <w:jc w:val="both"/>
        <w:rPr>
          <w:rFonts w:eastAsia="Times New Roman" w:cs="Sylfaen"/>
          <w:b/>
          <w:i/>
          <w:noProof/>
          <w:u w:val="single"/>
          <w:lang w:val="ka-GE" w:eastAsia="ru-RU"/>
        </w:rPr>
      </w:pPr>
      <w:r w:rsidRPr="00A4039E">
        <w:rPr>
          <w:rFonts w:eastAsia="Times New Roman" w:cs="Sylfaen"/>
          <w:b/>
          <w:i/>
          <w:noProof/>
          <w:u w:val="single"/>
          <w:lang w:val="ka-GE" w:eastAsia="ru-RU"/>
        </w:rPr>
        <w:t>რეკომენდაციები</w:t>
      </w:r>
    </w:p>
    <w:p w14:paraId="675B742B" w14:textId="782A6312" w:rsidR="000E2942" w:rsidRPr="00A4039E" w:rsidRDefault="000E2942" w:rsidP="00617E59">
      <w:pPr>
        <w:pStyle w:val="ListParagraph"/>
        <w:numPr>
          <w:ilvl w:val="0"/>
          <w:numId w:val="54"/>
        </w:numPr>
        <w:spacing w:before="120"/>
        <w:ind w:left="450" w:hanging="270"/>
        <w:jc w:val="both"/>
        <w:rPr>
          <w:rFonts w:eastAsia="Times New Roman" w:cs="Sylfaen"/>
          <w:noProof/>
          <w:lang w:val="ka-GE" w:eastAsia="ru-RU"/>
        </w:rPr>
      </w:pPr>
      <w:r w:rsidRPr="00A4039E">
        <w:rPr>
          <w:rFonts w:eastAsia="Times New Roman" w:cs="Sylfaen"/>
          <w:noProof/>
          <w:lang w:val="ka-GE" w:eastAsia="ru-RU"/>
        </w:rPr>
        <w:t>პერიოდულად (წელიწადში ერთჯერ) სასურველია საწარმოს ტერიტორიის ეკოლოგიური აუდიტის ჩატარება (შიდა რესურსებით ან მოწვეული კონსულტანტის მიერ) - გარემოზე და ადამიანი</w:t>
      </w:r>
      <w:r w:rsidR="00474361" w:rsidRPr="00A4039E">
        <w:rPr>
          <w:rFonts w:eastAsia="Times New Roman" w:cs="Sylfaen"/>
          <w:noProof/>
          <w:lang w:val="ka-GE" w:eastAsia="ru-RU"/>
        </w:rPr>
        <w:t>ს</w:t>
      </w:r>
      <w:r w:rsidRPr="00A4039E">
        <w:rPr>
          <w:rFonts w:eastAsia="Times New Roman" w:cs="Sylfaen"/>
          <w:noProof/>
          <w:lang w:val="ka-GE" w:eastAsia="ru-RU"/>
        </w:rPr>
        <w:t xml:space="preserve"> ჯანმრთელობაზე უარყოფითი ზემოქმედების თვალსაზრისით მაღალი რისკის მქონე უბნების გამოვლენა და პრობლემის გადაჭრა მოკლე ვადებში;</w:t>
      </w:r>
    </w:p>
    <w:p w14:paraId="3A84954D" w14:textId="77777777" w:rsidR="000E2942" w:rsidRPr="00A4039E" w:rsidRDefault="000E2942" w:rsidP="00617E59">
      <w:pPr>
        <w:pStyle w:val="ListParagraph"/>
        <w:numPr>
          <w:ilvl w:val="0"/>
          <w:numId w:val="54"/>
        </w:numPr>
        <w:spacing w:before="120"/>
        <w:ind w:left="450" w:hanging="270"/>
        <w:jc w:val="both"/>
        <w:rPr>
          <w:rFonts w:eastAsia="Times New Roman" w:cs="Sylfaen"/>
          <w:noProof/>
          <w:lang w:val="ka-GE" w:eastAsia="ru-RU"/>
        </w:rPr>
      </w:pPr>
      <w:r w:rsidRPr="00A4039E">
        <w:rPr>
          <w:rFonts w:eastAsia="Times New Roman" w:cs="Sylfaen"/>
          <w:noProof/>
          <w:lang w:val="ka-GE" w:eastAsia="ru-RU"/>
        </w:rPr>
        <w:t>საქმიანობის პარალელურად მოხდეს ტექნოლოგიური დანადგარების მდგომარეობის ეტაპობრივი გაუმჯობესება და ტექნოლოგიური პროცესის დახვეწა უკეთესობისკენ;</w:t>
      </w:r>
    </w:p>
    <w:p w14:paraId="0B60723C" w14:textId="77777777" w:rsidR="000E2942" w:rsidRPr="00A4039E" w:rsidRDefault="000E2942" w:rsidP="00617E59">
      <w:pPr>
        <w:pStyle w:val="ListParagraph"/>
        <w:numPr>
          <w:ilvl w:val="0"/>
          <w:numId w:val="54"/>
        </w:numPr>
        <w:spacing w:before="120"/>
        <w:ind w:left="450" w:hanging="270"/>
        <w:jc w:val="both"/>
        <w:rPr>
          <w:rFonts w:eastAsia="Times New Roman" w:cs="Sylfaen"/>
          <w:noProof/>
          <w:lang w:val="ka-GE" w:eastAsia="ru-RU"/>
        </w:rPr>
      </w:pPr>
      <w:r w:rsidRPr="00A4039E">
        <w:rPr>
          <w:rFonts w:eastAsia="Times New Roman" w:cs="Sylfaen"/>
          <w:noProof/>
          <w:lang w:val="ka-GE" w:eastAsia="ru-RU"/>
        </w:rPr>
        <w:t>პერსონალის აღჭურვა შესაბამისი დამცავი საშუალებებით;</w:t>
      </w:r>
    </w:p>
    <w:p w14:paraId="0E0B114F" w14:textId="77777777" w:rsidR="000E2942" w:rsidRPr="00A4039E" w:rsidRDefault="000E2942" w:rsidP="00617E59">
      <w:pPr>
        <w:pStyle w:val="ListParagraph"/>
        <w:numPr>
          <w:ilvl w:val="0"/>
          <w:numId w:val="54"/>
        </w:numPr>
        <w:spacing w:before="120"/>
        <w:ind w:left="450" w:hanging="270"/>
        <w:jc w:val="both"/>
        <w:rPr>
          <w:rFonts w:eastAsia="Times New Roman" w:cs="Sylfaen"/>
          <w:noProof/>
          <w:lang w:val="ka-GE" w:eastAsia="ru-RU"/>
        </w:rPr>
      </w:pPr>
      <w:r w:rsidRPr="00A4039E">
        <w:rPr>
          <w:rFonts w:eastAsia="Times New Roman" w:cs="Sylfaen"/>
          <w:noProof/>
          <w:lang w:val="ka-GE" w:eastAsia="ru-RU"/>
        </w:rPr>
        <w:t>მომსახურე პერსონალის პერიოდული სწავლება და ტესტირება გარემოსდაცვითი და შრომის უსაფრთხოების საკითხებზე.</w:t>
      </w:r>
    </w:p>
    <w:p w14:paraId="7C54A160" w14:textId="77777777" w:rsidR="00BE1903" w:rsidRPr="00A4039E" w:rsidRDefault="00BE1903">
      <w:pPr>
        <w:spacing w:after="160" w:line="259" w:lineRule="auto"/>
        <w:rPr>
          <w:noProof/>
          <w:lang w:val="ka-GE"/>
        </w:rPr>
      </w:pPr>
      <w:r w:rsidRPr="00A4039E">
        <w:rPr>
          <w:noProof/>
          <w:lang w:val="ka-GE"/>
        </w:rPr>
        <w:br w:type="page"/>
      </w:r>
    </w:p>
    <w:p w14:paraId="55BFC900" w14:textId="2BADBE3C" w:rsidR="000E2942" w:rsidRPr="00A4039E" w:rsidRDefault="000E2942" w:rsidP="000E2942">
      <w:pPr>
        <w:pStyle w:val="Heading1"/>
        <w:keepLines w:val="0"/>
        <w:spacing w:before="120" w:after="120"/>
        <w:jc w:val="both"/>
        <w:rPr>
          <w:noProof/>
          <w:sz w:val="18"/>
          <w:szCs w:val="18"/>
          <w:lang w:val="ka-GE"/>
        </w:rPr>
      </w:pPr>
      <w:bookmarkStart w:id="259" w:name="_Toc502065713"/>
      <w:bookmarkStart w:id="260" w:name="_Toc3912150"/>
      <w:r w:rsidRPr="00A4039E">
        <w:rPr>
          <w:noProof/>
          <w:sz w:val="18"/>
          <w:szCs w:val="18"/>
          <w:lang w:val="ka-GE"/>
        </w:rPr>
        <w:t>გამოყენებული ლიტერატურა</w:t>
      </w:r>
      <w:bookmarkEnd w:id="259"/>
      <w:bookmarkEnd w:id="260"/>
    </w:p>
    <w:p w14:paraId="012DAA94" w14:textId="28ACB167" w:rsidR="00910AA7" w:rsidRPr="00A4039E" w:rsidRDefault="00910AA7" w:rsidP="001108FF">
      <w:pPr>
        <w:pStyle w:val="ListParagraph"/>
        <w:numPr>
          <w:ilvl w:val="0"/>
          <w:numId w:val="86"/>
        </w:numPr>
        <w:spacing w:before="120"/>
        <w:jc w:val="both"/>
        <w:rPr>
          <w:sz w:val="18"/>
          <w:szCs w:val="18"/>
          <w:lang w:val="ka-GE"/>
        </w:rPr>
      </w:pPr>
      <w:r w:rsidRPr="00A4039E">
        <w:rPr>
          <w:sz w:val="18"/>
          <w:szCs w:val="18"/>
          <w:lang w:val="ka-GE"/>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14:paraId="4FF5B11A" w14:textId="3E24F763" w:rsidR="00910AA7" w:rsidRPr="00A4039E" w:rsidRDefault="00910AA7" w:rsidP="001108FF">
      <w:pPr>
        <w:pStyle w:val="ListParagraph"/>
        <w:numPr>
          <w:ilvl w:val="0"/>
          <w:numId w:val="86"/>
        </w:numPr>
        <w:spacing w:before="120"/>
        <w:jc w:val="both"/>
        <w:rPr>
          <w:sz w:val="18"/>
          <w:szCs w:val="18"/>
          <w:lang w:val="ka-GE"/>
        </w:rPr>
      </w:pPr>
      <w:r w:rsidRPr="00A4039E">
        <w:rPr>
          <w:sz w:val="18"/>
          <w:szCs w:val="18"/>
          <w:lang w:val="ka-GE"/>
        </w:rPr>
        <w:t>საქართველოს მთავრობის 2013 წლის 31 დეკემბრის დადგენილება № 435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14:paraId="1F981B46" w14:textId="547556F7" w:rsidR="00910AA7" w:rsidRPr="00A4039E" w:rsidRDefault="00910AA7" w:rsidP="001108FF">
      <w:pPr>
        <w:pStyle w:val="ListParagraph"/>
        <w:numPr>
          <w:ilvl w:val="0"/>
          <w:numId w:val="86"/>
        </w:numPr>
        <w:spacing w:before="120"/>
        <w:jc w:val="both"/>
        <w:rPr>
          <w:sz w:val="18"/>
          <w:szCs w:val="18"/>
          <w:lang w:val="ka-GE"/>
        </w:rPr>
      </w:pPr>
      <w:r w:rsidRPr="00A4039E">
        <w:rPr>
          <w:sz w:val="18"/>
          <w:szCs w:val="18"/>
          <w:lang w:val="ka-GE"/>
        </w:rPr>
        <w:t>საქართველოს მთავრობის 2013 წლის 31 დეკემბრის №408 დადგენილება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w:t>
      </w:r>
    </w:p>
    <w:p w14:paraId="295B0FCB" w14:textId="65DD41FE" w:rsidR="00910AA7" w:rsidRPr="00A4039E" w:rsidRDefault="00910AA7" w:rsidP="001108FF">
      <w:pPr>
        <w:pStyle w:val="ListParagraph"/>
        <w:numPr>
          <w:ilvl w:val="0"/>
          <w:numId w:val="86"/>
        </w:numPr>
        <w:spacing w:before="120"/>
        <w:jc w:val="both"/>
        <w:rPr>
          <w:sz w:val="18"/>
          <w:szCs w:val="18"/>
          <w:lang w:val="ka-GE"/>
        </w:rPr>
      </w:pPr>
      <w:r w:rsidRPr="00A4039E">
        <w:rPr>
          <w:sz w:val="18"/>
          <w:szCs w:val="18"/>
          <w:lang w:val="ka-GE"/>
        </w:rPr>
        <w:t>Методическое пособие по расчету, нормированию и контролю выбросов загрязняющих веществ в атмосферный воздух, СПб., НИИ Атмосфера, 2005.</w:t>
      </w:r>
    </w:p>
    <w:p w14:paraId="25799D8A" w14:textId="1F74FB16" w:rsidR="00910AA7" w:rsidRPr="00A4039E" w:rsidRDefault="00910AA7" w:rsidP="001108FF">
      <w:pPr>
        <w:pStyle w:val="ListParagraph"/>
        <w:numPr>
          <w:ilvl w:val="0"/>
          <w:numId w:val="86"/>
        </w:numPr>
        <w:spacing w:before="120"/>
        <w:jc w:val="both"/>
        <w:rPr>
          <w:sz w:val="18"/>
          <w:szCs w:val="18"/>
          <w:lang w:val="ka-GE"/>
        </w:rPr>
      </w:pPr>
      <w:r w:rsidRPr="00A4039E">
        <w:rPr>
          <w:sz w:val="18"/>
          <w:szCs w:val="18"/>
          <w:lang w:val="ka-GE"/>
        </w:rPr>
        <w:t>Методика проведения инвентаризации выбросов загрязняющих веществ в атмосферу автотранспортных предприятий (расчетным методом). М, 1998.</w:t>
      </w:r>
    </w:p>
    <w:p w14:paraId="459D72DA" w14:textId="6F6A491A" w:rsidR="00910AA7" w:rsidRPr="00A4039E" w:rsidRDefault="00910AA7" w:rsidP="001108FF">
      <w:pPr>
        <w:pStyle w:val="ListParagraph"/>
        <w:numPr>
          <w:ilvl w:val="0"/>
          <w:numId w:val="86"/>
        </w:numPr>
        <w:spacing w:before="120"/>
        <w:jc w:val="both"/>
        <w:rPr>
          <w:sz w:val="18"/>
          <w:szCs w:val="18"/>
          <w:lang w:val="ka-GE"/>
        </w:rPr>
      </w:pPr>
      <w:r w:rsidRPr="00A4039E">
        <w:rPr>
          <w:sz w:val="18"/>
          <w:szCs w:val="18"/>
          <w:lang w:val="ka-GE"/>
        </w:rPr>
        <w:t>Дополнения и изменения к Методике проведения инвентаризации выбросов загрязняющих веществ в атмосферу автотранспортных предприятий (расчетным методом). М, 1999.</w:t>
      </w:r>
    </w:p>
    <w:p w14:paraId="444BE61E" w14:textId="70259F19" w:rsidR="00910AA7" w:rsidRPr="00A4039E" w:rsidRDefault="00910AA7" w:rsidP="001108FF">
      <w:pPr>
        <w:pStyle w:val="ListParagraph"/>
        <w:numPr>
          <w:ilvl w:val="0"/>
          <w:numId w:val="86"/>
        </w:numPr>
        <w:spacing w:before="120"/>
        <w:jc w:val="both"/>
        <w:rPr>
          <w:sz w:val="18"/>
          <w:szCs w:val="18"/>
          <w:lang w:val="ka-GE"/>
        </w:rPr>
      </w:pPr>
      <w:r w:rsidRPr="00A4039E">
        <w:rPr>
          <w:sz w:val="18"/>
          <w:szCs w:val="18"/>
          <w:lang w:val="ka-GE"/>
        </w:rPr>
        <w:t>«Методикой расчета выделений (выбросов) загрязняющих веществ в атмосферу при сварочных работах (на основе удельных показателей). СПб, 1997» (с учетом дополнений НИИ Атмосфера 2012 г.).</w:t>
      </w:r>
    </w:p>
    <w:p w14:paraId="589044DA" w14:textId="77777777" w:rsidR="001E0815" w:rsidRPr="00A4039E" w:rsidRDefault="00910AA7" w:rsidP="001108FF">
      <w:pPr>
        <w:pStyle w:val="ListParagraph"/>
        <w:numPr>
          <w:ilvl w:val="0"/>
          <w:numId w:val="86"/>
        </w:numPr>
        <w:spacing w:before="120"/>
        <w:jc w:val="both"/>
        <w:rPr>
          <w:sz w:val="18"/>
          <w:szCs w:val="18"/>
          <w:lang w:val="ka-GE"/>
        </w:rPr>
      </w:pPr>
      <w:r w:rsidRPr="00A4039E">
        <w:rPr>
          <w:sz w:val="18"/>
          <w:szCs w:val="18"/>
          <w:lang w:val="ka-GE"/>
        </w:rPr>
        <w:t>УПРЗА «ЭКОЛОГ», версия 4. Copyright © 1990-2018 ФИРМА «ИНТЕГРАЛ.</w:t>
      </w:r>
    </w:p>
    <w:p w14:paraId="5FF46576" w14:textId="77777777" w:rsidR="001E0815" w:rsidRPr="00A4039E" w:rsidRDefault="001E0815" w:rsidP="001108FF">
      <w:pPr>
        <w:pStyle w:val="ListParagraph"/>
        <w:numPr>
          <w:ilvl w:val="0"/>
          <w:numId w:val="86"/>
        </w:numPr>
        <w:spacing w:before="120"/>
        <w:jc w:val="both"/>
        <w:rPr>
          <w:sz w:val="18"/>
          <w:szCs w:val="18"/>
          <w:lang w:val="ka-GE"/>
        </w:rPr>
      </w:pPr>
      <w:r w:rsidRPr="00A4039E">
        <w:rPr>
          <w:sz w:val="18"/>
          <w:szCs w:val="18"/>
          <w:lang w:val="ka-GE"/>
        </w:rPr>
        <w:t>საქართველოს მთავრობის დადგენილება N435 2013 წლის 31 დეკემბერი ქ. თბილისი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14:paraId="6545B2BE" w14:textId="77777777" w:rsidR="001E0815" w:rsidRPr="00A4039E" w:rsidRDefault="001E0815" w:rsidP="001108FF">
      <w:pPr>
        <w:pStyle w:val="ListParagraph"/>
        <w:numPr>
          <w:ilvl w:val="0"/>
          <w:numId w:val="86"/>
        </w:numPr>
        <w:spacing w:before="120"/>
        <w:jc w:val="both"/>
        <w:rPr>
          <w:sz w:val="18"/>
          <w:szCs w:val="18"/>
          <w:lang w:val="ka-GE"/>
        </w:rPr>
      </w:pPr>
      <w:r w:rsidRPr="00A4039E">
        <w:rPr>
          <w:sz w:val="18"/>
          <w:szCs w:val="18"/>
          <w:lang w:val="ka-GE"/>
        </w:rPr>
        <w:t xml:space="preserve">«Методическим пособием по расчету выбросов от неорганизованных источников в промышленности строительных материалов», Новороссийск, </w:t>
      </w:r>
    </w:p>
    <w:p w14:paraId="1E01BDBB" w14:textId="77777777" w:rsidR="001E0815" w:rsidRPr="00A4039E" w:rsidRDefault="001E0815" w:rsidP="001108FF">
      <w:pPr>
        <w:pStyle w:val="ListParagraph"/>
        <w:numPr>
          <w:ilvl w:val="0"/>
          <w:numId w:val="86"/>
        </w:numPr>
        <w:spacing w:before="120"/>
        <w:jc w:val="both"/>
        <w:rPr>
          <w:sz w:val="18"/>
          <w:szCs w:val="18"/>
          <w:lang w:val="ka-GE"/>
        </w:rPr>
      </w:pPr>
      <w:r w:rsidRPr="00A4039E">
        <w:rPr>
          <w:sz w:val="18"/>
          <w:szCs w:val="18"/>
          <w:lang w:val="ka-GE"/>
        </w:rPr>
        <w:t xml:space="preserve">2001; «Временными методическими указаниями по расчету выбросов загрязняющих веществ (пыли) в атмосферу при складировании и перегрузке сыпучих материалов на предприятиях речного флота», Белгород, 1992; </w:t>
      </w:r>
    </w:p>
    <w:p w14:paraId="43107169" w14:textId="77777777" w:rsidR="001E0815" w:rsidRPr="00A4039E" w:rsidRDefault="001E0815" w:rsidP="001108FF">
      <w:pPr>
        <w:pStyle w:val="ListParagraph"/>
        <w:numPr>
          <w:ilvl w:val="0"/>
          <w:numId w:val="86"/>
        </w:numPr>
        <w:spacing w:before="120"/>
        <w:jc w:val="both"/>
        <w:rPr>
          <w:sz w:val="18"/>
          <w:szCs w:val="18"/>
          <w:lang w:val="ka-GE"/>
        </w:rPr>
      </w:pPr>
      <w:r w:rsidRPr="00A4039E">
        <w:rPr>
          <w:sz w:val="18"/>
          <w:szCs w:val="18"/>
          <w:lang w:val="ka-GE"/>
        </w:rPr>
        <w:t>«Методическим пособием по расчету, нормированию и контролю выбросов загрязняющих веществ в атмосферный воздух», СПб., 2005.</w:t>
      </w:r>
    </w:p>
    <w:p w14:paraId="54198C6A" w14:textId="51F954F6" w:rsidR="001E0815" w:rsidRPr="00A4039E" w:rsidRDefault="001E0815" w:rsidP="001108FF">
      <w:pPr>
        <w:pStyle w:val="ListParagraph"/>
        <w:numPr>
          <w:ilvl w:val="0"/>
          <w:numId w:val="86"/>
        </w:numPr>
        <w:spacing w:before="120"/>
        <w:jc w:val="both"/>
        <w:rPr>
          <w:sz w:val="18"/>
          <w:szCs w:val="18"/>
          <w:lang w:val="ka-GE"/>
        </w:rPr>
      </w:pPr>
      <w:r w:rsidRPr="00A4039E">
        <w:rPr>
          <w:sz w:val="18"/>
          <w:szCs w:val="18"/>
          <w:lang w:val="ka-GE"/>
        </w:rPr>
        <w:t>УПРЗА «ЭКОЛОГ», версия 4. Copyright © 1990-2018 ФИРМА «ИНТЕГРАЛ»</w:t>
      </w:r>
    </w:p>
    <w:p w14:paraId="653D2FD1" w14:textId="07723A6A" w:rsidR="00B34B3C" w:rsidRPr="00A4039E" w:rsidRDefault="00B34B3C" w:rsidP="001108FF">
      <w:pPr>
        <w:pStyle w:val="ListParagraph"/>
        <w:numPr>
          <w:ilvl w:val="0"/>
          <w:numId w:val="86"/>
        </w:numPr>
        <w:spacing w:before="120"/>
        <w:jc w:val="both"/>
        <w:rPr>
          <w:sz w:val="18"/>
          <w:szCs w:val="18"/>
          <w:lang w:val="ka-GE"/>
        </w:rPr>
      </w:pPr>
      <w:r w:rsidRPr="00A4039E">
        <w:rPr>
          <w:sz w:val="18"/>
          <w:szCs w:val="18"/>
          <w:lang w:val="ka-GE"/>
        </w:rPr>
        <w:t>ЧАСТЬ II МЕТАЛЛУРГИЯ СТАЛИ, ОБЩИЕ ОСНОВЫ СТАЛЕПЛАВИЛЬНОГО ПРОИЗВОДСТВА</w:t>
      </w:r>
    </w:p>
    <w:p w14:paraId="0D1D5FF9" w14:textId="4437B83E"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Arial"/>
          <w:noProof/>
          <w:sz w:val="18"/>
          <w:szCs w:val="18"/>
          <w:lang w:val="ka-GE" w:eastAsia="ru-RU"/>
        </w:rPr>
        <w:t xml:space="preserve">საქართველოს კანონი </w:t>
      </w:r>
      <w:r w:rsidR="005E29E8" w:rsidRPr="00A4039E">
        <w:rPr>
          <w:rFonts w:eastAsia="Times New Roman" w:cs="Arial"/>
          <w:noProof/>
          <w:sz w:val="18"/>
          <w:szCs w:val="18"/>
          <w:lang w:val="ka-GE" w:eastAsia="ru-RU"/>
        </w:rPr>
        <w:t>„გარემოსდაცვითი შეფასები</w:t>
      </w:r>
      <w:r w:rsidR="00B34B3C" w:rsidRPr="00A4039E">
        <w:rPr>
          <w:rFonts w:eastAsia="Times New Roman" w:cs="Arial"/>
          <w:noProof/>
          <w:sz w:val="18"/>
          <w:szCs w:val="18"/>
          <w:lang w:val="ka-GE" w:eastAsia="ru-RU"/>
        </w:rPr>
        <w:t>ს</w:t>
      </w:r>
      <w:r w:rsidR="005E29E8" w:rsidRPr="00A4039E">
        <w:rPr>
          <w:rFonts w:eastAsia="Times New Roman" w:cs="Arial"/>
          <w:noProof/>
          <w:sz w:val="18"/>
          <w:szCs w:val="18"/>
          <w:lang w:val="ka-GE" w:eastAsia="ru-RU"/>
        </w:rPr>
        <w:t xml:space="preserve"> კოდექსი“</w:t>
      </w:r>
    </w:p>
    <w:p w14:paraId="58E17D01"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Arial"/>
          <w:noProof/>
          <w:sz w:val="18"/>
          <w:szCs w:val="18"/>
          <w:lang w:val="ka-GE" w:eastAsia="ru-RU"/>
        </w:rPr>
        <w:t xml:space="preserve">საქართველოს კანონი „ატმოსფერული ჰაერის დაცვის შესახებ“. </w:t>
      </w:r>
    </w:p>
    <w:p w14:paraId="09A7CAAD"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Arial"/>
          <w:noProof/>
          <w:sz w:val="18"/>
          <w:szCs w:val="18"/>
          <w:lang w:val="ka-GE" w:eastAsia="ru-RU"/>
        </w:rPr>
        <w:t>საქართველოს მთავრობის 2014 წლის 6 იანვრის დადგენილება № 42 „ატმოსფერული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შესახებ“</w:t>
      </w:r>
    </w:p>
    <w:p w14:paraId="59D1C9DD"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Arial"/>
          <w:noProof/>
          <w:sz w:val="18"/>
          <w:szCs w:val="18"/>
          <w:lang w:val="ka-GE" w:eastAsia="ru-RU"/>
        </w:rPr>
        <w:t>საქართველოს მთავრობის 2013 წლის 31 დეკემბრის №408 დადგენილება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w:t>
      </w:r>
    </w:p>
    <w:p w14:paraId="3375FA3F"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Arial"/>
          <w:noProof/>
          <w:sz w:val="18"/>
          <w:szCs w:val="18"/>
          <w:lang w:val="ka-GE" w:eastAsia="ru-RU"/>
        </w:rPr>
        <w:t>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w:t>
      </w:r>
    </w:p>
    <w:p w14:paraId="4019C7CB"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Sylfaen"/>
          <w:noProof/>
          <w:sz w:val="18"/>
          <w:szCs w:val="18"/>
          <w:lang w:val="ka-GE"/>
        </w:rPr>
        <w:t>საქართველოს კანონი "წყლის შესახებ";</w:t>
      </w:r>
    </w:p>
    <w:p w14:paraId="4A3D7D86"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Sylfaen"/>
          <w:noProof/>
          <w:sz w:val="18"/>
          <w:szCs w:val="18"/>
          <w:lang w:val="ka-GE"/>
        </w:rPr>
        <w:t>საქართველოს კანონი “ლიცენზ</w:t>
      </w:r>
      <w:r w:rsidR="001E0815" w:rsidRPr="00A4039E">
        <w:rPr>
          <w:rFonts w:eastAsia="Times New Roman" w:cs="Sylfaen"/>
          <w:noProof/>
          <w:sz w:val="18"/>
          <w:szCs w:val="18"/>
          <w:lang w:val="ka-GE"/>
        </w:rPr>
        <w:t>იებისა და ნებართვების შესახებ”;</w:t>
      </w:r>
    </w:p>
    <w:p w14:paraId="0DC94D38"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Sylfaen"/>
          <w:noProof/>
          <w:sz w:val="18"/>
          <w:szCs w:val="18"/>
          <w:lang w:val="ka-GE"/>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14:paraId="213EF0D0"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Sylfaen"/>
          <w:noProof/>
          <w:sz w:val="18"/>
          <w:szCs w:val="18"/>
          <w:lang w:val="ka-GE"/>
        </w:rPr>
        <w:t>სანიტარიული წესები და ნორმები „ხმაური სამუშაო ადგილებზე, აცხოვრებელი, საზოგადოებრივი შენობების სათავსოებში და საცხოვრებელი განაშენიანების ტერიტორიაზე“;</w:t>
      </w:r>
    </w:p>
    <w:p w14:paraId="631EE382"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Sylfaen"/>
          <w:noProof/>
          <w:sz w:val="18"/>
          <w:szCs w:val="18"/>
          <w:lang w:val="ka-GE"/>
        </w:rPr>
        <w:t>სანიტარიული ნორმები და წესები “ზედაპირული წყლების გაბინძურებისაგან დაცვის შესახებ”;</w:t>
      </w:r>
    </w:p>
    <w:p w14:paraId="133D55A9"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Sylfaen"/>
          <w:noProof/>
          <w:sz w:val="18"/>
          <w:szCs w:val="18"/>
          <w:lang w:val="ka-GE"/>
        </w:rPr>
        <w:t>სნწ „სამშენებლო კლიმატოლოგია“ (პნ 01. 05-08);</w:t>
      </w:r>
    </w:p>
    <w:p w14:paraId="217B4A3A"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Sylfaen"/>
          <w:noProof/>
          <w:sz w:val="18"/>
          <w:szCs w:val="18"/>
          <w:lang w:val="ka-GE"/>
        </w:rPr>
        <w:t>საქართველოს გეოლოგია, ნინო მრევლიშვილი, თბილისი 1997;</w:t>
      </w:r>
    </w:p>
    <w:p w14:paraId="00AAC42A"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Sylfaen"/>
          <w:noProof/>
          <w:sz w:val="18"/>
          <w:szCs w:val="18"/>
          <w:lang w:val="ka-GE"/>
        </w:rPr>
        <w:t>საქართველოს ფიზიკური გეოგრაფია, ლ. ი. მარუაშვილი, თბილისი1964;</w:t>
      </w:r>
    </w:p>
    <w:p w14:paraId="2879EE98"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Sylfaen"/>
          <w:noProof/>
          <w:sz w:val="18"/>
          <w:szCs w:val="18"/>
          <w:lang w:val="ka-GE"/>
        </w:rPr>
        <w:t>საქართველოს გეოლოგიური რუკა, გ. გუჯაბიძე თბილისი 2003;</w:t>
      </w:r>
    </w:p>
    <w:p w14:paraId="196890EA" w14:textId="34730048" w:rsidR="001E0815" w:rsidRPr="00A4039E" w:rsidRDefault="008F550A" w:rsidP="001108FF">
      <w:pPr>
        <w:pStyle w:val="ListParagraph"/>
        <w:numPr>
          <w:ilvl w:val="0"/>
          <w:numId w:val="86"/>
        </w:numPr>
        <w:spacing w:before="120"/>
        <w:jc w:val="both"/>
        <w:rPr>
          <w:sz w:val="18"/>
          <w:szCs w:val="18"/>
          <w:lang w:val="ka-GE"/>
        </w:rPr>
      </w:pPr>
      <w:r w:rsidRPr="00A4039E">
        <w:rPr>
          <w:rFonts w:eastAsia="Times New Roman" w:cs="Sylfaen"/>
          <w:noProof/>
          <w:sz w:val="18"/>
          <w:szCs w:val="18"/>
          <w:lang w:val="ka-GE"/>
        </w:rPr>
        <w:t>იმერეთის რეგიონის განვითარების სტრატეგია 2014–2021 ;</w:t>
      </w:r>
    </w:p>
    <w:p w14:paraId="51D1256E"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Sylfaen"/>
          <w:noProof/>
          <w:sz w:val="18"/>
          <w:szCs w:val="18"/>
          <w:lang w:val="ka-GE"/>
        </w:rPr>
        <w:t>ვებ გვერდი: http://</w:t>
      </w:r>
      <w:hyperlink r:id="rId54" w:history="1">
        <w:r w:rsidRPr="00A4039E">
          <w:rPr>
            <w:rFonts w:eastAsia="Times New Roman" w:cs="Sylfaen"/>
            <w:noProof/>
            <w:sz w:val="18"/>
            <w:szCs w:val="18"/>
            <w:lang w:val="ka-GE"/>
          </w:rPr>
          <w:t>www.geostat.ge</w:t>
        </w:r>
      </w:hyperlink>
      <w:r w:rsidR="008F550A" w:rsidRPr="00A4039E">
        <w:rPr>
          <w:rFonts w:eastAsia="Times New Roman" w:cs="Sylfaen"/>
          <w:noProof/>
          <w:sz w:val="18"/>
          <w:szCs w:val="18"/>
          <w:lang w:val="ka-GE"/>
        </w:rPr>
        <w:t>;</w:t>
      </w:r>
    </w:p>
    <w:p w14:paraId="5D2938BD" w14:textId="77777777" w:rsidR="001E0815" w:rsidRPr="00A4039E" w:rsidRDefault="000E2942" w:rsidP="001108FF">
      <w:pPr>
        <w:pStyle w:val="ListParagraph"/>
        <w:numPr>
          <w:ilvl w:val="0"/>
          <w:numId w:val="86"/>
        </w:numPr>
        <w:spacing w:before="120"/>
        <w:jc w:val="both"/>
        <w:rPr>
          <w:sz w:val="18"/>
          <w:szCs w:val="18"/>
          <w:lang w:val="ka-GE"/>
        </w:rPr>
      </w:pPr>
      <w:r w:rsidRPr="00A4039E">
        <w:rPr>
          <w:rFonts w:eastAsia="Times New Roman" w:cs="Sylfaen"/>
          <w:noProof/>
          <w:sz w:val="18"/>
          <w:szCs w:val="18"/>
          <w:lang w:val="ka-GE"/>
        </w:rPr>
        <w:t xml:space="preserve">ვებ გვერდი: </w:t>
      </w:r>
      <w:hyperlink r:id="rId55" w:history="1">
        <w:r w:rsidRPr="00A4039E">
          <w:rPr>
            <w:rFonts w:eastAsia="Calibri" w:cs="Times New Roman"/>
            <w:noProof/>
            <w:sz w:val="18"/>
            <w:szCs w:val="18"/>
            <w:lang w:val="ka-GE"/>
          </w:rPr>
          <w:t>http://</w:t>
        </w:r>
        <w:r w:rsidRPr="00A4039E">
          <w:rPr>
            <w:rFonts w:eastAsia="Times New Roman" w:cs="Sylfaen"/>
            <w:noProof/>
            <w:sz w:val="18"/>
            <w:szCs w:val="18"/>
            <w:lang w:val="ka-GE"/>
          </w:rPr>
          <w:t>www.nala.ge</w:t>
        </w:r>
      </w:hyperlink>
    </w:p>
    <w:p w14:paraId="1B0430CF" w14:textId="77777777" w:rsidR="001E0815" w:rsidRPr="00A4039E" w:rsidRDefault="00EB6BC0" w:rsidP="001108FF">
      <w:pPr>
        <w:pStyle w:val="ListParagraph"/>
        <w:numPr>
          <w:ilvl w:val="0"/>
          <w:numId w:val="86"/>
        </w:numPr>
        <w:spacing w:before="120"/>
        <w:jc w:val="both"/>
        <w:rPr>
          <w:sz w:val="18"/>
          <w:szCs w:val="18"/>
          <w:lang w:val="ka-GE"/>
        </w:rPr>
      </w:pPr>
      <w:hyperlink r:id="rId56" w:history="1">
        <w:r w:rsidR="008F550A" w:rsidRPr="00A4039E">
          <w:rPr>
            <w:rStyle w:val="Hyperlink"/>
            <w:rFonts w:eastAsia="Times New Roman" w:cs="Sylfaen"/>
            <w:noProof/>
            <w:sz w:val="18"/>
            <w:szCs w:val="18"/>
            <w:lang w:val="ka-GE"/>
          </w:rPr>
          <w:t>https://ka.wikipedia.org/wiki/%E1%83%96%E1%83%94%E1%83%A1%E1%83%A2%E1%83%90%E1%83%A4%E1%83%9D%E1%83%9C%E1%83%98%E1%83%A1_%E1%83%9B%E1%83%A3%E1%83%9C%E1%83%98%E1%83%AA%E1%83%98%E1%83%9E%E1%83%90%E1%83%9A%E1%83%98%E1%83%A2%E1%83%94%E1%83%A2%E1%83%98</w:t>
        </w:r>
      </w:hyperlink>
      <w:r w:rsidR="008F550A" w:rsidRPr="00A4039E">
        <w:rPr>
          <w:rFonts w:eastAsia="Times New Roman" w:cs="Sylfaen"/>
          <w:noProof/>
          <w:sz w:val="18"/>
          <w:szCs w:val="18"/>
          <w:lang w:val="ka-GE"/>
        </w:rPr>
        <w:t xml:space="preserve"> </w:t>
      </w:r>
    </w:p>
    <w:p w14:paraId="74EE8E16" w14:textId="77777777" w:rsidR="001E0815" w:rsidRPr="00A4039E" w:rsidRDefault="00EB6BC0" w:rsidP="001108FF">
      <w:pPr>
        <w:pStyle w:val="ListParagraph"/>
        <w:numPr>
          <w:ilvl w:val="0"/>
          <w:numId w:val="86"/>
        </w:numPr>
        <w:spacing w:before="120"/>
        <w:jc w:val="both"/>
        <w:rPr>
          <w:rStyle w:val="Hyperlink"/>
          <w:color w:val="000000" w:themeColor="text1"/>
          <w:sz w:val="18"/>
          <w:szCs w:val="18"/>
          <w:u w:val="none"/>
          <w:lang w:val="ka-GE"/>
        </w:rPr>
      </w:pPr>
      <w:hyperlink r:id="rId57" w:history="1">
        <w:r w:rsidR="008F550A" w:rsidRPr="00A4039E">
          <w:rPr>
            <w:rStyle w:val="Hyperlink"/>
            <w:noProof/>
            <w:sz w:val="18"/>
            <w:szCs w:val="18"/>
            <w:lang w:val="ka-GE"/>
          </w:rPr>
          <w:t>https://ka.wikipedia.org/wiki/%E1%83%96%E1%83%94%E1%83%A1%E1%83%A2%E1%83%90%E1%83%A4%E1%83%9D%E1%83%9C%E1%83%98</w:t>
        </w:r>
      </w:hyperlink>
    </w:p>
    <w:p w14:paraId="14D18AC5" w14:textId="2277E61C" w:rsidR="002B114E" w:rsidRPr="00A4039E" w:rsidRDefault="00EB6BC0" w:rsidP="001108FF">
      <w:pPr>
        <w:pStyle w:val="ListParagraph"/>
        <w:numPr>
          <w:ilvl w:val="0"/>
          <w:numId w:val="86"/>
        </w:numPr>
        <w:spacing w:before="120"/>
        <w:jc w:val="both"/>
        <w:rPr>
          <w:sz w:val="18"/>
          <w:szCs w:val="18"/>
          <w:lang w:val="ka-GE"/>
        </w:rPr>
      </w:pPr>
      <w:hyperlink r:id="rId58" w:history="1">
        <w:r w:rsidR="008F550A" w:rsidRPr="00A4039E">
          <w:rPr>
            <w:rStyle w:val="Hyperlink"/>
            <w:rFonts w:eastAsia="Times New Roman" w:cs="Sylfaen"/>
            <w:noProof/>
            <w:sz w:val="18"/>
            <w:szCs w:val="18"/>
            <w:lang w:val="ka-GE"/>
          </w:rPr>
          <w:t>https://imereti.gov.ge/geo/static/103/regions/Economy</w:t>
        </w:r>
      </w:hyperlink>
      <w:r w:rsidR="008F550A" w:rsidRPr="00A4039E">
        <w:rPr>
          <w:rFonts w:eastAsia="Times New Roman" w:cs="Sylfaen"/>
          <w:noProof/>
          <w:sz w:val="18"/>
          <w:szCs w:val="18"/>
          <w:lang w:val="ka-GE"/>
        </w:rPr>
        <w:t xml:space="preserve"> </w:t>
      </w:r>
    </w:p>
    <w:p w14:paraId="7315A6A4" w14:textId="0EA59A6B" w:rsidR="002B114E" w:rsidRPr="00A4039E" w:rsidRDefault="002B114E" w:rsidP="00E83221">
      <w:pPr>
        <w:spacing w:before="120"/>
        <w:jc w:val="both"/>
        <w:rPr>
          <w:noProof/>
          <w:lang w:val="ka-GE"/>
        </w:rPr>
      </w:pPr>
    </w:p>
    <w:p w14:paraId="5714A49A" w14:textId="77777777" w:rsidR="00762D3A" w:rsidRPr="00A4039E" w:rsidRDefault="00762D3A">
      <w:pPr>
        <w:spacing w:after="160" w:line="259" w:lineRule="auto"/>
        <w:rPr>
          <w:noProof/>
          <w:lang w:val="ka-GE"/>
        </w:rPr>
        <w:sectPr w:rsidR="00762D3A" w:rsidRPr="00A4039E">
          <w:pgSz w:w="11926" w:h="16867"/>
          <w:pgMar w:top="1136" w:right="1136" w:bottom="1136" w:left="1136" w:header="720" w:footer="720" w:gutter="0"/>
          <w:cols w:space="720"/>
          <w:noEndnote/>
        </w:sectPr>
      </w:pPr>
    </w:p>
    <w:p w14:paraId="3DDDB52F" w14:textId="77777777" w:rsidR="00762D3A" w:rsidRPr="00A4039E" w:rsidRDefault="00762D3A" w:rsidP="00762D3A">
      <w:pPr>
        <w:pStyle w:val="Heading1"/>
        <w:spacing w:before="120" w:after="120"/>
        <w:rPr>
          <w:noProof/>
          <w:lang w:val="ka-GE"/>
        </w:rPr>
      </w:pPr>
      <w:bookmarkStart w:id="261" w:name="_Toc3912151"/>
      <w:r w:rsidRPr="00A4039E">
        <w:rPr>
          <w:noProof/>
          <w:lang w:val="ka-GE"/>
        </w:rPr>
        <w:t>დანართი 1 გაფრქვევის გრაფიკული ნაწილი</w:t>
      </w:r>
      <w:bookmarkEnd w:id="261"/>
    </w:p>
    <w:p w14:paraId="5119A141" w14:textId="4FEF7E3D" w:rsidR="00762D3A" w:rsidRPr="00A4039E" w:rsidRDefault="00762D3A" w:rsidP="00762D3A">
      <w:pPr>
        <w:spacing w:before="120"/>
        <w:rPr>
          <w:i/>
          <w:u w:val="single"/>
          <w:lang w:val="ka-GE"/>
        </w:rPr>
      </w:pPr>
      <w:r w:rsidRPr="00A4039E">
        <w:rPr>
          <w:i/>
          <w:noProof/>
          <w:u w:val="single"/>
          <w:lang w:val="ka-GE"/>
        </w:rPr>
        <w:t>მოწყობის ეტაპი</w:t>
      </w:r>
    </w:p>
    <w:p w14:paraId="6C9DBD1B" w14:textId="77777777" w:rsidR="00762D3A" w:rsidRPr="00A4039E" w:rsidRDefault="00762D3A" w:rsidP="00762D3A">
      <w:pPr>
        <w:jc w:val="center"/>
        <w:rPr>
          <w:rFonts w:cs="Sylfaen"/>
        </w:rPr>
      </w:pPr>
      <w:r w:rsidRPr="00A4039E">
        <w:rPr>
          <w:noProof/>
        </w:rPr>
        <w:drawing>
          <wp:inline distT="0" distB="0" distL="0" distR="0" wp14:anchorId="7FED3E92" wp14:editId="5085A04F">
            <wp:extent cx="8144460" cy="509564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174137" cy="5114214"/>
                    </a:xfrm>
                    <a:prstGeom prst="rect">
                      <a:avLst/>
                    </a:prstGeom>
                  </pic:spPr>
                </pic:pic>
              </a:graphicData>
            </a:graphic>
          </wp:inline>
        </w:drawing>
      </w:r>
    </w:p>
    <w:p w14:paraId="7A6CB41C" w14:textId="77777777" w:rsidR="00762D3A" w:rsidRPr="00A4039E" w:rsidRDefault="00762D3A" w:rsidP="00762D3A">
      <w:pPr>
        <w:spacing w:before="120"/>
        <w:jc w:val="center"/>
      </w:pPr>
      <w:r w:rsidRPr="00A4039E">
        <w:rPr>
          <w:w w:val="105"/>
          <w:lang w:val="ka-GE" w:eastAsia="ka-GE" w:bidi="ka-GE"/>
        </w:rPr>
        <w:t xml:space="preserve">ნივთიერება: 0123 რკინის ტრიოქსიდი (რკინის ოქსიდი) (რკინაზე გადაანგარიშებით)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27C4CC7D" w14:textId="77777777" w:rsidR="00762D3A" w:rsidRPr="00A4039E" w:rsidRDefault="00762D3A" w:rsidP="00762D3A">
      <w:pPr>
        <w:jc w:val="center"/>
        <w:rPr>
          <w:rFonts w:cs="Sylfaen"/>
        </w:rPr>
      </w:pPr>
      <w:r w:rsidRPr="00A4039E">
        <w:rPr>
          <w:noProof/>
        </w:rPr>
        <w:drawing>
          <wp:inline distT="0" distB="0" distL="0" distR="0" wp14:anchorId="7F501A8A" wp14:editId="3F171579">
            <wp:extent cx="8393373" cy="5238387"/>
            <wp:effectExtent l="0" t="0" r="825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8417449" cy="5253413"/>
                    </a:xfrm>
                    <a:prstGeom prst="rect">
                      <a:avLst/>
                    </a:prstGeom>
                  </pic:spPr>
                </pic:pic>
              </a:graphicData>
            </a:graphic>
          </wp:inline>
        </w:drawing>
      </w:r>
    </w:p>
    <w:p w14:paraId="43E5A3FD" w14:textId="77777777" w:rsidR="00762D3A" w:rsidRPr="00A4039E" w:rsidRDefault="00762D3A" w:rsidP="00762D3A">
      <w:pPr>
        <w:spacing w:before="120"/>
        <w:jc w:val="center"/>
      </w:pPr>
      <w:r w:rsidRPr="00A4039E">
        <w:rPr>
          <w:w w:val="105"/>
          <w:lang w:val="ka-GE" w:eastAsia="ka-GE" w:bidi="ka-GE"/>
        </w:rPr>
        <w:t xml:space="preserve">ნივთიერება: 0143 მანგანუმი და მისი ნაერთები (მანგანუმის (IV) ოქსიდზე გადაანგარიშებით)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5BD0ECD0" w14:textId="77777777" w:rsidR="00762D3A" w:rsidRPr="00A4039E" w:rsidRDefault="00762D3A" w:rsidP="00762D3A">
      <w:pPr>
        <w:jc w:val="center"/>
        <w:rPr>
          <w:rFonts w:cs="Sylfaen"/>
        </w:rPr>
      </w:pPr>
      <w:r w:rsidRPr="00A4039E">
        <w:rPr>
          <w:noProof/>
        </w:rPr>
        <w:drawing>
          <wp:inline distT="0" distB="0" distL="0" distR="0" wp14:anchorId="739F87D0" wp14:editId="4A2A33FE">
            <wp:extent cx="8475260" cy="528074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8494746" cy="5292886"/>
                    </a:xfrm>
                    <a:prstGeom prst="rect">
                      <a:avLst/>
                    </a:prstGeom>
                  </pic:spPr>
                </pic:pic>
              </a:graphicData>
            </a:graphic>
          </wp:inline>
        </w:drawing>
      </w:r>
    </w:p>
    <w:p w14:paraId="7919C179" w14:textId="77777777" w:rsidR="00762D3A" w:rsidRPr="00A4039E" w:rsidRDefault="00762D3A" w:rsidP="00762D3A">
      <w:pPr>
        <w:spacing w:before="120"/>
        <w:jc w:val="center"/>
        <w:rPr>
          <w:lang w:val="ka-GE"/>
        </w:rPr>
      </w:pPr>
      <w:r w:rsidRPr="00A4039E">
        <w:rPr>
          <w:rFonts w:cs="Sylfaen"/>
        </w:rPr>
        <w:t>ნივთიერება</w:t>
      </w:r>
      <w:r w:rsidRPr="00A4039E">
        <w:t xml:space="preserve">: 0301 </w:t>
      </w:r>
      <w:r w:rsidRPr="00A4039E">
        <w:rPr>
          <w:rFonts w:cs="Sylfaen"/>
        </w:rPr>
        <w:t>აზოტის</w:t>
      </w:r>
      <w:r w:rsidRPr="00A4039E">
        <w:t xml:space="preserve"> </w:t>
      </w:r>
      <w:r w:rsidRPr="00A4039E">
        <w:rPr>
          <w:rFonts w:cs="Sylfaen"/>
        </w:rPr>
        <w:t>დიოქსიდი</w:t>
      </w:r>
      <w:r w:rsidRPr="00A4039E">
        <w:t xml:space="preserve"> (</w:t>
      </w:r>
      <w:r w:rsidRPr="00A4039E">
        <w:rPr>
          <w:rFonts w:cs="Sylfaen"/>
        </w:rPr>
        <w:t>აზოტის</w:t>
      </w:r>
      <w:r w:rsidRPr="00A4039E">
        <w:t xml:space="preserve"> (IV) </w:t>
      </w:r>
      <w:r w:rsidRPr="00A4039E">
        <w:rPr>
          <w:rFonts w:cs="Sylfaen"/>
        </w:rPr>
        <w:t>ოქსიდი</w:t>
      </w:r>
      <w:r w:rsidRPr="00A4039E">
        <w:t xml:space="preserve">)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6C203DF5" w14:textId="77777777" w:rsidR="00762D3A" w:rsidRPr="00A4039E" w:rsidRDefault="00762D3A" w:rsidP="00762D3A">
      <w:pPr>
        <w:jc w:val="center"/>
        <w:rPr>
          <w:sz w:val="20"/>
          <w:lang w:val="ka-GE"/>
        </w:rPr>
      </w:pPr>
    </w:p>
    <w:p w14:paraId="2BF5DBB6" w14:textId="77777777" w:rsidR="00762D3A" w:rsidRPr="00A4039E" w:rsidRDefault="00762D3A" w:rsidP="00762D3A">
      <w:pPr>
        <w:jc w:val="center"/>
        <w:rPr>
          <w:lang w:val="ka-GE"/>
        </w:rPr>
      </w:pPr>
      <w:r w:rsidRPr="00A4039E">
        <w:rPr>
          <w:noProof/>
        </w:rPr>
        <w:drawing>
          <wp:inline distT="0" distB="0" distL="0" distR="0" wp14:anchorId="501973CF" wp14:editId="7B7CB28C">
            <wp:extent cx="8461612" cy="529407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8469694" cy="5299132"/>
                    </a:xfrm>
                    <a:prstGeom prst="rect">
                      <a:avLst/>
                    </a:prstGeom>
                  </pic:spPr>
                </pic:pic>
              </a:graphicData>
            </a:graphic>
          </wp:inline>
        </w:drawing>
      </w:r>
    </w:p>
    <w:p w14:paraId="11FAAAC3" w14:textId="77777777" w:rsidR="00762D3A" w:rsidRPr="00A4039E" w:rsidRDefault="00762D3A" w:rsidP="00762D3A">
      <w:pPr>
        <w:jc w:val="center"/>
      </w:pPr>
      <w:r w:rsidRPr="00A4039E">
        <w:rPr>
          <w:rFonts w:cs="Sylfaen"/>
        </w:rPr>
        <w:t>ნივთიერება</w:t>
      </w:r>
      <w:r w:rsidRPr="00A4039E">
        <w:t xml:space="preserve">: 0304 </w:t>
      </w:r>
      <w:r w:rsidRPr="00A4039E">
        <w:rPr>
          <w:rFonts w:cs="Sylfaen"/>
        </w:rPr>
        <w:t>აზოტის</w:t>
      </w:r>
      <w:r w:rsidRPr="00A4039E">
        <w:t xml:space="preserve"> (II) </w:t>
      </w:r>
      <w:r w:rsidRPr="00A4039E">
        <w:rPr>
          <w:rFonts w:cs="Sylfaen"/>
        </w:rPr>
        <w:t>ოქსიდი</w:t>
      </w:r>
      <w:r w:rsidRPr="00A4039E">
        <w:t xml:space="preserve"> (</w:t>
      </w:r>
      <w:r w:rsidRPr="00A4039E">
        <w:rPr>
          <w:rFonts w:cs="Sylfaen"/>
        </w:rPr>
        <w:t>აზოტის</w:t>
      </w:r>
      <w:r w:rsidRPr="00A4039E">
        <w:t xml:space="preserve"> </w:t>
      </w:r>
      <w:r w:rsidRPr="00A4039E">
        <w:rPr>
          <w:rFonts w:cs="Sylfaen"/>
        </w:rPr>
        <w:t>ოქსიდი</w:t>
      </w:r>
      <w:r w:rsidRPr="00A4039E">
        <w:t xml:space="preserve">)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5875C5EB" w14:textId="77777777" w:rsidR="00762D3A" w:rsidRPr="00A4039E" w:rsidRDefault="00762D3A" w:rsidP="00762D3A">
      <w:pPr>
        <w:jc w:val="center"/>
      </w:pPr>
      <w:r w:rsidRPr="00A4039E">
        <w:rPr>
          <w:noProof/>
        </w:rPr>
        <w:drawing>
          <wp:inline distT="0" distB="0" distL="0" distR="0" wp14:anchorId="79DAA9B4" wp14:editId="54AD608A">
            <wp:extent cx="8379725" cy="5238518"/>
            <wp:effectExtent l="0" t="0" r="254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8395766" cy="5248546"/>
                    </a:xfrm>
                    <a:prstGeom prst="rect">
                      <a:avLst/>
                    </a:prstGeom>
                  </pic:spPr>
                </pic:pic>
              </a:graphicData>
            </a:graphic>
          </wp:inline>
        </w:drawing>
      </w:r>
    </w:p>
    <w:p w14:paraId="3936A25C" w14:textId="77777777" w:rsidR="00762D3A" w:rsidRPr="00A4039E" w:rsidRDefault="00762D3A" w:rsidP="00762D3A">
      <w:pPr>
        <w:jc w:val="center"/>
        <w:rPr>
          <w:lang w:val="ka-GE"/>
        </w:rPr>
      </w:pPr>
      <w:r w:rsidRPr="00A4039E">
        <w:rPr>
          <w:rFonts w:cs="Sylfaen"/>
        </w:rPr>
        <w:t>ნივთიერება</w:t>
      </w:r>
      <w:r w:rsidRPr="00A4039E">
        <w:t xml:space="preserve">: 0328 </w:t>
      </w:r>
      <w:r w:rsidRPr="00A4039E">
        <w:rPr>
          <w:rFonts w:cs="Sylfaen"/>
        </w:rPr>
        <w:t>ნახშირბადი</w:t>
      </w:r>
      <w:r w:rsidRPr="00A4039E">
        <w:t xml:space="preserve"> (</w:t>
      </w:r>
      <w:r w:rsidRPr="00A4039E">
        <w:rPr>
          <w:rFonts w:cs="Sylfaen"/>
        </w:rPr>
        <w:t>ჭვარტლი</w:t>
      </w:r>
      <w:r w:rsidRPr="00A4039E">
        <w:t>)</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7FFF8307" w14:textId="77777777" w:rsidR="00762D3A" w:rsidRPr="00A4039E" w:rsidRDefault="00762D3A" w:rsidP="00762D3A">
      <w:pPr>
        <w:jc w:val="center"/>
        <w:rPr>
          <w:lang w:val="ka-GE"/>
        </w:rPr>
      </w:pPr>
    </w:p>
    <w:p w14:paraId="08529B0F" w14:textId="77777777" w:rsidR="00762D3A" w:rsidRPr="00A4039E" w:rsidRDefault="00762D3A" w:rsidP="00762D3A">
      <w:pPr>
        <w:jc w:val="center"/>
      </w:pPr>
      <w:r w:rsidRPr="00A4039E">
        <w:rPr>
          <w:noProof/>
        </w:rPr>
        <w:drawing>
          <wp:inline distT="0" distB="0" distL="0" distR="0" wp14:anchorId="1A5D7B9B" wp14:editId="0F5BAB40">
            <wp:extent cx="8188656" cy="513175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8204601" cy="5141743"/>
                    </a:xfrm>
                    <a:prstGeom prst="rect">
                      <a:avLst/>
                    </a:prstGeom>
                  </pic:spPr>
                </pic:pic>
              </a:graphicData>
            </a:graphic>
          </wp:inline>
        </w:drawing>
      </w:r>
    </w:p>
    <w:p w14:paraId="64133722" w14:textId="77777777" w:rsidR="00762D3A" w:rsidRPr="00A4039E" w:rsidRDefault="00762D3A" w:rsidP="00762D3A">
      <w:pPr>
        <w:jc w:val="center"/>
        <w:rPr>
          <w:lang w:val="ka-GE"/>
        </w:rPr>
      </w:pPr>
      <w:r w:rsidRPr="00A4039E">
        <w:rPr>
          <w:rFonts w:cs="Sylfaen"/>
        </w:rPr>
        <w:t>ნივთიერება</w:t>
      </w:r>
      <w:r w:rsidRPr="00A4039E">
        <w:t xml:space="preserve">: 0330 </w:t>
      </w:r>
      <w:r w:rsidRPr="00A4039E">
        <w:rPr>
          <w:rFonts w:cs="Sylfaen"/>
        </w:rPr>
        <w:t>გოგირდის</w:t>
      </w:r>
      <w:r w:rsidRPr="00A4039E">
        <w:t xml:space="preserve"> </w:t>
      </w:r>
      <w:r w:rsidRPr="00A4039E">
        <w:rPr>
          <w:rFonts w:cs="Sylfaen"/>
        </w:rPr>
        <w:t>დიოქსიდი</w:t>
      </w:r>
      <w:r w:rsidRPr="00A4039E">
        <w:t xml:space="preserve">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50370564" w14:textId="77777777" w:rsidR="00762D3A" w:rsidRPr="00A4039E" w:rsidRDefault="00762D3A" w:rsidP="00762D3A">
      <w:pPr>
        <w:jc w:val="center"/>
      </w:pPr>
      <w:r w:rsidRPr="00A4039E">
        <w:rPr>
          <w:noProof/>
        </w:rPr>
        <w:drawing>
          <wp:inline distT="0" distB="0" distL="0" distR="0" wp14:anchorId="4AC563BB" wp14:editId="118FE097">
            <wp:extent cx="8038531" cy="5042645"/>
            <wp:effectExtent l="0" t="0" r="635"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8045419" cy="5046966"/>
                    </a:xfrm>
                    <a:prstGeom prst="rect">
                      <a:avLst/>
                    </a:prstGeom>
                  </pic:spPr>
                </pic:pic>
              </a:graphicData>
            </a:graphic>
          </wp:inline>
        </w:drawing>
      </w:r>
    </w:p>
    <w:p w14:paraId="69D6B8B3" w14:textId="77777777" w:rsidR="00762D3A" w:rsidRPr="00A4039E" w:rsidRDefault="00762D3A" w:rsidP="00762D3A">
      <w:pPr>
        <w:jc w:val="center"/>
        <w:rPr>
          <w:lang w:val="ka-GE"/>
        </w:rPr>
      </w:pPr>
      <w:r w:rsidRPr="00A4039E">
        <w:rPr>
          <w:rFonts w:cs="Sylfaen"/>
        </w:rPr>
        <w:t>ნივთიერება</w:t>
      </w:r>
      <w:r w:rsidRPr="00A4039E">
        <w:t xml:space="preserve">: 0337 </w:t>
      </w:r>
      <w:r w:rsidRPr="00A4039E">
        <w:rPr>
          <w:rFonts w:cs="Sylfaen"/>
        </w:rPr>
        <w:t>ნახშირბადის</w:t>
      </w:r>
      <w:r w:rsidRPr="00A4039E">
        <w:t xml:space="preserve"> </w:t>
      </w:r>
      <w:r w:rsidRPr="00A4039E">
        <w:rPr>
          <w:rFonts w:cs="Sylfaen"/>
        </w:rPr>
        <w:t>ოქსიდი</w:t>
      </w:r>
      <w:r w:rsidRPr="00A4039E">
        <w:t xml:space="preserve">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6D789007" w14:textId="77777777" w:rsidR="00762D3A" w:rsidRPr="00A4039E" w:rsidRDefault="00762D3A" w:rsidP="00762D3A">
      <w:pPr>
        <w:jc w:val="center"/>
        <w:rPr>
          <w:lang w:val="ka-GE"/>
        </w:rPr>
      </w:pPr>
    </w:p>
    <w:p w14:paraId="453A570D" w14:textId="77777777" w:rsidR="00762D3A" w:rsidRPr="00A4039E" w:rsidRDefault="00762D3A" w:rsidP="00762D3A">
      <w:pPr>
        <w:jc w:val="center"/>
      </w:pPr>
      <w:r w:rsidRPr="00A4039E">
        <w:rPr>
          <w:noProof/>
        </w:rPr>
        <w:drawing>
          <wp:inline distT="0" distB="0" distL="0" distR="0" wp14:anchorId="57A7CAA9" wp14:editId="5B168C03">
            <wp:extent cx="7942997" cy="4969009"/>
            <wp:effectExtent l="0" t="0" r="127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7959613" cy="4979404"/>
                    </a:xfrm>
                    <a:prstGeom prst="rect">
                      <a:avLst/>
                    </a:prstGeom>
                  </pic:spPr>
                </pic:pic>
              </a:graphicData>
            </a:graphic>
          </wp:inline>
        </w:drawing>
      </w:r>
    </w:p>
    <w:p w14:paraId="6A2A66F6" w14:textId="77777777" w:rsidR="00762D3A" w:rsidRPr="00A4039E" w:rsidRDefault="00762D3A" w:rsidP="00762D3A">
      <w:pPr>
        <w:jc w:val="center"/>
      </w:pPr>
      <w:r w:rsidRPr="00A4039E">
        <w:rPr>
          <w:w w:val="105"/>
          <w:lang w:val="ka-GE" w:eastAsia="ka-GE" w:bidi="ka-GE"/>
        </w:rPr>
        <w:t xml:space="preserve">ნივთიერება: 0342 აირადი ფტორიდები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77BCD204" w14:textId="77777777" w:rsidR="00762D3A" w:rsidRPr="00A4039E" w:rsidRDefault="00762D3A" w:rsidP="00762D3A">
      <w:pPr>
        <w:jc w:val="center"/>
      </w:pPr>
    </w:p>
    <w:p w14:paraId="21D1DDD0" w14:textId="77777777" w:rsidR="00762D3A" w:rsidRPr="00A4039E" w:rsidRDefault="00762D3A" w:rsidP="00762D3A">
      <w:pPr>
        <w:jc w:val="center"/>
      </w:pPr>
    </w:p>
    <w:p w14:paraId="0B373FDE" w14:textId="77777777" w:rsidR="00762D3A" w:rsidRPr="00A4039E" w:rsidRDefault="00762D3A" w:rsidP="00762D3A">
      <w:pPr>
        <w:jc w:val="center"/>
      </w:pPr>
      <w:r w:rsidRPr="00A4039E">
        <w:rPr>
          <w:noProof/>
        </w:rPr>
        <w:drawing>
          <wp:inline distT="0" distB="0" distL="0" distR="0" wp14:anchorId="0B062809" wp14:editId="063A85B0">
            <wp:extent cx="8161361" cy="510561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175774" cy="5114629"/>
                    </a:xfrm>
                    <a:prstGeom prst="rect">
                      <a:avLst/>
                    </a:prstGeom>
                  </pic:spPr>
                </pic:pic>
              </a:graphicData>
            </a:graphic>
          </wp:inline>
        </w:drawing>
      </w:r>
    </w:p>
    <w:p w14:paraId="6199F02D" w14:textId="77777777" w:rsidR="00762D3A" w:rsidRPr="00A4039E" w:rsidRDefault="00762D3A" w:rsidP="00762D3A">
      <w:pPr>
        <w:jc w:val="center"/>
      </w:pPr>
      <w:r w:rsidRPr="00A4039E">
        <w:rPr>
          <w:w w:val="105"/>
          <w:lang w:val="ka-GE" w:eastAsia="ka-GE" w:bidi="ka-GE"/>
        </w:rPr>
        <w:t xml:space="preserve">ნივთიერება: 0344 სუსტად ხსნადი ფტორიდები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699FE7F4" w14:textId="77777777" w:rsidR="00762D3A" w:rsidRPr="00A4039E" w:rsidRDefault="00762D3A" w:rsidP="00762D3A">
      <w:pPr>
        <w:jc w:val="center"/>
      </w:pPr>
    </w:p>
    <w:p w14:paraId="36927447" w14:textId="77777777" w:rsidR="00762D3A" w:rsidRPr="00A4039E" w:rsidRDefault="00762D3A" w:rsidP="00762D3A">
      <w:pPr>
        <w:jc w:val="center"/>
      </w:pPr>
      <w:r w:rsidRPr="00A4039E">
        <w:rPr>
          <w:noProof/>
        </w:rPr>
        <w:drawing>
          <wp:inline distT="0" distB="0" distL="0" distR="0" wp14:anchorId="0E276F0E" wp14:editId="19DC35D1">
            <wp:extent cx="8325134" cy="520806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339208" cy="5216872"/>
                    </a:xfrm>
                    <a:prstGeom prst="rect">
                      <a:avLst/>
                    </a:prstGeom>
                  </pic:spPr>
                </pic:pic>
              </a:graphicData>
            </a:graphic>
          </wp:inline>
        </w:drawing>
      </w:r>
    </w:p>
    <w:p w14:paraId="2B838C34" w14:textId="77777777" w:rsidR="00762D3A" w:rsidRPr="00A4039E" w:rsidRDefault="00762D3A" w:rsidP="00762D3A">
      <w:pPr>
        <w:jc w:val="center"/>
      </w:pPr>
      <w:r w:rsidRPr="00A4039E">
        <w:rPr>
          <w:rFonts w:cs="Sylfaen"/>
        </w:rPr>
        <w:t>ნივთიერება</w:t>
      </w:r>
      <w:r w:rsidRPr="00A4039E">
        <w:t xml:space="preserve">: 2732 </w:t>
      </w:r>
      <w:r w:rsidRPr="00A4039E">
        <w:rPr>
          <w:rFonts w:cs="Sylfaen"/>
        </w:rPr>
        <w:t>ნავთის</w:t>
      </w:r>
      <w:r w:rsidRPr="00A4039E">
        <w:t xml:space="preserve"> </w:t>
      </w:r>
      <w:r w:rsidRPr="00A4039E">
        <w:rPr>
          <w:rFonts w:cs="Sylfaen"/>
        </w:rPr>
        <w:t>ფრაქცია</w:t>
      </w:r>
      <w:r w:rsidRPr="00A4039E">
        <w:t xml:space="preserve">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70A67A82" w14:textId="77777777" w:rsidR="00762D3A" w:rsidRPr="00A4039E" w:rsidRDefault="00762D3A" w:rsidP="00762D3A">
      <w:pPr>
        <w:jc w:val="center"/>
      </w:pPr>
      <w:r w:rsidRPr="00A4039E">
        <w:rPr>
          <w:noProof/>
        </w:rPr>
        <w:drawing>
          <wp:inline distT="0" distB="0" distL="0" distR="0" wp14:anchorId="30096293" wp14:editId="73177E76">
            <wp:extent cx="8297839" cy="5191609"/>
            <wp:effectExtent l="0" t="0" r="825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8312545" cy="5200810"/>
                    </a:xfrm>
                    <a:prstGeom prst="rect">
                      <a:avLst/>
                    </a:prstGeom>
                  </pic:spPr>
                </pic:pic>
              </a:graphicData>
            </a:graphic>
          </wp:inline>
        </w:drawing>
      </w:r>
    </w:p>
    <w:p w14:paraId="3DB6C257" w14:textId="77777777" w:rsidR="00762D3A" w:rsidRPr="00A4039E" w:rsidRDefault="00762D3A" w:rsidP="00762D3A">
      <w:pPr>
        <w:jc w:val="center"/>
        <w:rPr>
          <w:lang w:val="ka-GE"/>
        </w:rPr>
      </w:pPr>
      <w:r w:rsidRPr="00A4039E">
        <w:rPr>
          <w:rFonts w:cs="Sylfaen"/>
        </w:rPr>
        <w:t>ნივთიერება</w:t>
      </w:r>
      <w:r w:rsidRPr="00A4039E">
        <w:t xml:space="preserve">: 2902 </w:t>
      </w:r>
      <w:r w:rsidRPr="00A4039E">
        <w:rPr>
          <w:lang w:val="ka-GE"/>
        </w:rPr>
        <w:t xml:space="preserve">შეწონილი ნაწილაკები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274A59DA" w14:textId="77777777" w:rsidR="00762D3A" w:rsidRPr="00A4039E" w:rsidRDefault="00762D3A" w:rsidP="00762D3A">
      <w:pPr>
        <w:jc w:val="center"/>
      </w:pPr>
      <w:r w:rsidRPr="00A4039E">
        <w:rPr>
          <w:noProof/>
        </w:rPr>
        <w:drawing>
          <wp:inline distT="0" distB="0" distL="0" distR="0" wp14:anchorId="675B65A2" wp14:editId="3856DFEE">
            <wp:extent cx="8447964" cy="52849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461749" cy="5293532"/>
                    </a:xfrm>
                    <a:prstGeom prst="rect">
                      <a:avLst/>
                    </a:prstGeom>
                  </pic:spPr>
                </pic:pic>
              </a:graphicData>
            </a:graphic>
          </wp:inline>
        </w:drawing>
      </w:r>
    </w:p>
    <w:p w14:paraId="6A65B64B" w14:textId="77777777" w:rsidR="00762D3A" w:rsidRPr="00A4039E" w:rsidRDefault="00762D3A" w:rsidP="00762D3A">
      <w:pPr>
        <w:jc w:val="center"/>
      </w:pPr>
      <w:r w:rsidRPr="00A4039E">
        <w:rPr>
          <w:w w:val="105"/>
          <w:lang w:val="ka-GE" w:eastAsia="ka-GE" w:bidi="ka-GE"/>
        </w:rPr>
        <w:t xml:space="preserve">ნივთიერება: 6046 ნახშირბადის ოქსიდი და ცემენტის წარმოების მტვერი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5B0F3AA1" w14:textId="77777777" w:rsidR="00762D3A" w:rsidRPr="00A4039E" w:rsidRDefault="00762D3A" w:rsidP="00762D3A">
      <w:pPr>
        <w:jc w:val="center"/>
      </w:pPr>
    </w:p>
    <w:p w14:paraId="72491517" w14:textId="77777777" w:rsidR="00762D3A" w:rsidRPr="00A4039E" w:rsidRDefault="00762D3A" w:rsidP="00762D3A">
      <w:pPr>
        <w:jc w:val="center"/>
      </w:pPr>
      <w:r w:rsidRPr="00A4039E">
        <w:rPr>
          <w:noProof/>
        </w:rPr>
        <w:drawing>
          <wp:inline distT="0" distB="0" distL="0" distR="0" wp14:anchorId="77D96C66" wp14:editId="6B207512">
            <wp:extent cx="8379725" cy="5256679"/>
            <wp:effectExtent l="0" t="0" r="254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8391182" cy="5263866"/>
                    </a:xfrm>
                    <a:prstGeom prst="rect">
                      <a:avLst/>
                    </a:prstGeom>
                  </pic:spPr>
                </pic:pic>
              </a:graphicData>
            </a:graphic>
          </wp:inline>
        </w:drawing>
      </w:r>
    </w:p>
    <w:p w14:paraId="78BB150E" w14:textId="77777777" w:rsidR="00762D3A" w:rsidRPr="00A4039E" w:rsidRDefault="00762D3A" w:rsidP="00762D3A">
      <w:pPr>
        <w:jc w:val="center"/>
      </w:pPr>
      <w:r w:rsidRPr="00A4039E">
        <w:rPr>
          <w:w w:val="105"/>
          <w:lang w:val="ka-GE" w:eastAsia="ka-GE" w:bidi="ka-GE"/>
        </w:rPr>
        <w:t xml:space="preserve">ნივთიერება: 6053 წყალბადის ფთორიდი და ფთორის სუსტად ხსნადი მარილები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3C23A41C" w14:textId="77777777" w:rsidR="00762D3A" w:rsidRPr="00A4039E" w:rsidRDefault="00762D3A" w:rsidP="00762D3A">
      <w:pPr>
        <w:jc w:val="center"/>
      </w:pPr>
    </w:p>
    <w:p w14:paraId="3E5BA0E9" w14:textId="77777777" w:rsidR="00762D3A" w:rsidRPr="00A4039E" w:rsidRDefault="00762D3A" w:rsidP="00762D3A">
      <w:pPr>
        <w:jc w:val="center"/>
      </w:pPr>
      <w:r w:rsidRPr="00A4039E">
        <w:rPr>
          <w:noProof/>
        </w:rPr>
        <w:drawing>
          <wp:inline distT="0" distB="0" distL="0" distR="0" wp14:anchorId="573822A8" wp14:editId="1F966F42">
            <wp:extent cx="8215952" cy="514376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8232804" cy="5154318"/>
                    </a:xfrm>
                    <a:prstGeom prst="rect">
                      <a:avLst/>
                    </a:prstGeom>
                  </pic:spPr>
                </pic:pic>
              </a:graphicData>
            </a:graphic>
          </wp:inline>
        </w:drawing>
      </w:r>
    </w:p>
    <w:p w14:paraId="5C38E335" w14:textId="77777777" w:rsidR="00762D3A" w:rsidRPr="00A4039E" w:rsidRDefault="00762D3A" w:rsidP="00762D3A">
      <w:pPr>
        <w:jc w:val="center"/>
      </w:pPr>
      <w:r w:rsidRPr="00A4039E">
        <w:rPr>
          <w:rFonts w:cs="Sylfaen"/>
        </w:rPr>
        <w:t>ნივთიერება</w:t>
      </w:r>
      <w:r w:rsidRPr="00A4039E">
        <w:t xml:space="preserve">: 6204 </w:t>
      </w:r>
      <w:r w:rsidRPr="00A4039E">
        <w:rPr>
          <w:rFonts w:cs="Sylfaen"/>
        </w:rPr>
        <w:t>აზოტის</w:t>
      </w:r>
      <w:r w:rsidRPr="00A4039E">
        <w:t xml:space="preserve"> </w:t>
      </w:r>
      <w:r w:rsidRPr="00A4039E">
        <w:rPr>
          <w:rFonts w:cs="Sylfaen"/>
        </w:rPr>
        <w:t>დიოქსიდი</w:t>
      </w:r>
      <w:r w:rsidRPr="00A4039E">
        <w:t xml:space="preserve">, </w:t>
      </w:r>
      <w:r w:rsidRPr="00A4039E">
        <w:rPr>
          <w:rFonts w:cs="Sylfaen"/>
        </w:rPr>
        <w:t>გოგირდის</w:t>
      </w:r>
      <w:r w:rsidRPr="00A4039E">
        <w:t xml:space="preserve"> </w:t>
      </w:r>
      <w:r w:rsidRPr="00A4039E">
        <w:rPr>
          <w:rFonts w:cs="Sylfaen"/>
        </w:rPr>
        <w:t>დიოქსიდი</w:t>
      </w:r>
      <w:r w:rsidRPr="00A4039E">
        <w:t xml:space="preserve">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0D715CEC" w14:textId="77777777" w:rsidR="00762D3A" w:rsidRPr="00A4039E" w:rsidRDefault="00762D3A" w:rsidP="00762D3A">
      <w:pPr>
        <w:jc w:val="center"/>
      </w:pPr>
      <w:r w:rsidRPr="00A4039E">
        <w:rPr>
          <w:noProof/>
        </w:rPr>
        <w:drawing>
          <wp:inline distT="0" distB="0" distL="0" distR="0" wp14:anchorId="693703DA" wp14:editId="7E9BA9F8">
            <wp:extent cx="8120418" cy="507641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8132462" cy="5083943"/>
                    </a:xfrm>
                    <a:prstGeom prst="rect">
                      <a:avLst/>
                    </a:prstGeom>
                  </pic:spPr>
                </pic:pic>
              </a:graphicData>
            </a:graphic>
          </wp:inline>
        </w:drawing>
      </w:r>
    </w:p>
    <w:p w14:paraId="7ABA9C1A" w14:textId="3163DEED" w:rsidR="00762D3A" w:rsidRPr="00A4039E" w:rsidRDefault="00762D3A" w:rsidP="00762D3A">
      <w:pPr>
        <w:spacing w:after="160" w:line="259" w:lineRule="auto"/>
      </w:pPr>
      <w:r w:rsidRPr="00A4039E">
        <w:rPr>
          <w:w w:val="105"/>
          <w:lang w:val="ka-GE" w:eastAsia="ka-GE" w:bidi="ka-GE"/>
        </w:rPr>
        <w:t xml:space="preserve">ნივთიერება: 6205 გოგირდის დიოქსიდი და წყალბადის ფთორიდი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xml:space="preserve">. N1,2) </w:t>
      </w:r>
      <w:r w:rsidRPr="00A4039E">
        <w:rPr>
          <w:rFonts w:cs="Sylfaen"/>
        </w:rPr>
        <w:t>და</w:t>
      </w:r>
      <w:r w:rsidRPr="00A4039E">
        <w:t xml:space="preserve"> </w:t>
      </w:r>
      <w:r w:rsidRPr="00A4039E">
        <w:rPr>
          <w:rFonts w:cs="Sylfaen"/>
        </w:rPr>
        <w:t>ნორმირებული</w:t>
      </w:r>
      <w:r w:rsidRPr="00A4039E">
        <w:t xml:space="preserve"> 500</w:t>
      </w:r>
      <w:r w:rsidRPr="00A4039E">
        <w:rPr>
          <w:lang w:val="ka-GE"/>
        </w:rPr>
        <w:t xml:space="preserve"> </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 xml:space="preserve">. N </w:t>
      </w:r>
      <w:r w:rsidRPr="00A4039E">
        <w:rPr>
          <w:lang w:val="ka-GE"/>
        </w:rPr>
        <w:t>3</w:t>
      </w:r>
      <w:r w:rsidRPr="00A4039E">
        <w:t>,</w:t>
      </w:r>
      <w:r w:rsidRPr="00A4039E">
        <w:rPr>
          <w:lang w:val="ka-GE"/>
        </w:rPr>
        <w:t>4</w:t>
      </w:r>
      <w:r w:rsidRPr="00A4039E">
        <w:t>,</w:t>
      </w:r>
      <w:r w:rsidRPr="00A4039E">
        <w:rPr>
          <w:lang w:val="ka-GE"/>
        </w:rPr>
        <w:t>5</w:t>
      </w:r>
      <w:r w:rsidRPr="00A4039E">
        <w:t>,6)</w:t>
      </w:r>
    </w:p>
    <w:p w14:paraId="5F6BF6F9" w14:textId="4BEE963B" w:rsidR="00762D3A" w:rsidRPr="00A4039E" w:rsidRDefault="00762D3A">
      <w:pPr>
        <w:spacing w:after="160" w:line="259" w:lineRule="auto"/>
      </w:pPr>
      <w:r w:rsidRPr="00A4039E">
        <w:br w:type="page"/>
      </w:r>
    </w:p>
    <w:p w14:paraId="2661EC7C" w14:textId="7BA100DC" w:rsidR="00762D3A" w:rsidRPr="00A4039E" w:rsidRDefault="00762D3A" w:rsidP="00762D3A">
      <w:pPr>
        <w:spacing w:before="120"/>
        <w:rPr>
          <w:i/>
          <w:color w:val="auto"/>
          <w:u w:val="single"/>
          <w:lang w:val="ka-GE"/>
        </w:rPr>
      </w:pPr>
      <w:r w:rsidRPr="00A4039E">
        <w:rPr>
          <w:i/>
          <w:color w:val="auto"/>
          <w:u w:val="single"/>
          <w:lang w:val="ka-GE"/>
        </w:rPr>
        <w:t>ექსპლუატაციის ეტაპი</w:t>
      </w:r>
    </w:p>
    <w:p w14:paraId="175A50C6" w14:textId="77777777" w:rsidR="00F421B7" w:rsidRPr="00A4039E" w:rsidRDefault="00F421B7" w:rsidP="00F421B7">
      <w:pPr>
        <w:jc w:val="center"/>
        <w:rPr>
          <w:noProof/>
        </w:rPr>
      </w:pPr>
    </w:p>
    <w:p w14:paraId="7ED97386" w14:textId="77777777" w:rsidR="00F421B7" w:rsidRPr="00A4039E" w:rsidRDefault="00F421B7" w:rsidP="00F421B7">
      <w:pPr>
        <w:jc w:val="center"/>
        <w:rPr>
          <w:lang w:val="ka-GE"/>
        </w:rPr>
      </w:pPr>
      <w:r w:rsidRPr="00A4039E">
        <w:rPr>
          <w:noProof/>
        </w:rPr>
        <w:drawing>
          <wp:inline distT="0" distB="0" distL="0" distR="0" wp14:anchorId="2786E006" wp14:editId="2D4250F0">
            <wp:extent cx="7841310" cy="4990143"/>
            <wp:effectExtent l="0" t="0" r="762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7862520" cy="5003641"/>
                    </a:xfrm>
                    <a:prstGeom prst="rect">
                      <a:avLst/>
                    </a:prstGeom>
                  </pic:spPr>
                </pic:pic>
              </a:graphicData>
            </a:graphic>
          </wp:inline>
        </w:drawing>
      </w:r>
    </w:p>
    <w:p w14:paraId="7731D356" w14:textId="77777777" w:rsidR="00F421B7" w:rsidRPr="00A4039E" w:rsidRDefault="00F421B7" w:rsidP="00F421B7">
      <w:pPr>
        <w:jc w:val="center"/>
        <w:rPr>
          <w:lang w:val="ka-GE"/>
        </w:rPr>
      </w:pPr>
      <w:r w:rsidRPr="00A4039E">
        <w:rPr>
          <w:rFonts w:cs="Sylfaen"/>
          <w:lang w:val="ka-GE"/>
        </w:rPr>
        <w:t>ნივთიერება</w:t>
      </w:r>
      <w:r w:rsidRPr="00A4039E">
        <w:rPr>
          <w:lang w:val="ka-GE"/>
        </w:rPr>
        <w:t xml:space="preserve">: 0143 </w:t>
      </w:r>
      <w:r w:rsidRPr="00A4039E">
        <w:rPr>
          <w:rFonts w:cs="Sylfaen"/>
          <w:lang w:val="ka-GE"/>
        </w:rPr>
        <w:t>მანგანუმი</w:t>
      </w:r>
      <w:r w:rsidRPr="00A4039E">
        <w:rPr>
          <w:lang w:val="ka-GE"/>
        </w:rPr>
        <w:t xml:space="preserve"> და მისი ნაერთები </w:t>
      </w:r>
      <w:r w:rsidRPr="00A4039E">
        <w:rPr>
          <w:rFonts w:cs="Sylfaen"/>
          <w:lang w:val="ka-GE"/>
        </w:rPr>
        <w:t>მაქსიმალური</w:t>
      </w:r>
      <w:r w:rsidRPr="00A4039E">
        <w:rPr>
          <w:lang w:val="ka-GE"/>
        </w:rPr>
        <w:t xml:space="preserve"> </w:t>
      </w:r>
      <w:r w:rsidRPr="00A4039E">
        <w:rPr>
          <w:rFonts w:cs="Sylfaen"/>
          <w:lang w:val="ka-GE"/>
        </w:rPr>
        <w:t>კონცენტრაციები</w:t>
      </w:r>
      <w:r w:rsidRPr="00A4039E">
        <w:rPr>
          <w:lang w:val="ka-GE"/>
        </w:rPr>
        <w:t xml:space="preserve"> </w:t>
      </w:r>
      <w:r w:rsidRPr="00A4039E">
        <w:rPr>
          <w:rFonts w:cs="Sylfaen"/>
          <w:lang w:val="ka-GE"/>
        </w:rPr>
        <w:t>უახლოეს</w:t>
      </w:r>
      <w:r w:rsidRPr="00A4039E">
        <w:rPr>
          <w:lang w:val="ka-GE"/>
        </w:rPr>
        <w:t xml:space="preserve"> </w:t>
      </w:r>
      <w:r w:rsidRPr="00A4039E">
        <w:rPr>
          <w:rFonts w:cs="Sylfaen"/>
          <w:lang w:val="ka-GE"/>
        </w:rPr>
        <w:t>დასახლებასთან</w:t>
      </w:r>
      <w:r w:rsidRPr="00A4039E">
        <w:rPr>
          <w:lang w:val="ka-GE"/>
        </w:rPr>
        <w:t xml:space="preserve"> (</w:t>
      </w:r>
      <w:r w:rsidRPr="00A4039E">
        <w:rPr>
          <w:rFonts w:cs="Sylfaen"/>
          <w:lang w:val="ka-GE"/>
        </w:rPr>
        <w:t>წერტ</w:t>
      </w:r>
      <w:r w:rsidRPr="00A4039E">
        <w:rPr>
          <w:lang w:val="ka-GE"/>
        </w:rPr>
        <w:t xml:space="preserve">. N1-N3) </w:t>
      </w:r>
      <w:r w:rsidRPr="00A4039E">
        <w:rPr>
          <w:rFonts w:cs="Sylfaen"/>
          <w:lang w:val="ka-GE"/>
        </w:rPr>
        <w:t>და</w:t>
      </w:r>
      <w:r w:rsidRPr="00A4039E">
        <w:rPr>
          <w:lang w:val="ka-GE"/>
        </w:rPr>
        <w:t xml:space="preserve"> </w:t>
      </w:r>
      <w:r w:rsidRPr="00A4039E">
        <w:rPr>
          <w:rFonts w:cs="Sylfaen"/>
          <w:lang w:val="ka-GE"/>
        </w:rPr>
        <w:t>ნორმირებული</w:t>
      </w:r>
      <w:r w:rsidRPr="00A4039E">
        <w:rPr>
          <w:lang w:val="ka-GE"/>
        </w:rPr>
        <w:t xml:space="preserve"> 500</w:t>
      </w:r>
      <w:r w:rsidRPr="00A4039E">
        <w:rPr>
          <w:rFonts w:cs="Sylfaen"/>
          <w:lang w:val="ka-GE"/>
        </w:rPr>
        <w:t>მ</w:t>
      </w:r>
      <w:r w:rsidRPr="00A4039E">
        <w:rPr>
          <w:lang w:val="ka-GE"/>
        </w:rPr>
        <w:t xml:space="preserve">. </w:t>
      </w:r>
      <w:r w:rsidRPr="00A4039E">
        <w:rPr>
          <w:rFonts w:cs="Sylfaen"/>
          <w:lang w:val="ka-GE"/>
        </w:rPr>
        <w:t>ზონის</w:t>
      </w:r>
      <w:r w:rsidRPr="00A4039E">
        <w:rPr>
          <w:lang w:val="ka-GE"/>
        </w:rPr>
        <w:t xml:space="preserve"> </w:t>
      </w:r>
      <w:r w:rsidRPr="00A4039E">
        <w:rPr>
          <w:rFonts w:cs="Sylfaen"/>
          <w:lang w:val="ka-GE"/>
        </w:rPr>
        <w:t>საზღვარზე</w:t>
      </w:r>
      <w:r w:rsidRPr="00A4039E">
        <w:rPr>
          <w:lang w:val="ka-GE"/>
        </w:rPr>
        <w:t xml:space="preserve"> (</w:t>
      </w:r>
      <w:r w:rsidRPr="00A4039E">
        <w:rPr>
          <w:rFonts w:cs="Sylfaen"/>
          <w:lang w:val="ka-GE"/>
        </w:rPr>
        <w:t>წერტ</w:t>
      </w:r>
      <w:r w:rsidRPr="00A4039E">
        <w:rPr>
          <w:lang w:val="ka-GE"/>
        </w:rPr>
        <w:t>. N4-N7)</w:t>
      </w:r>
    </w:p>
    <w:p w14:paraId="1795C3BB" w14:textId="77777777" w:rsidR="00F421B7" w:rsidRPr="00A4039E" w:rsidRDefault="00F421B7" w:rsidP="00F421B7">
      <w:pPr>
        <w:jc w:val="center"/>
        <w:rPr>
          <w:lang w:val="ka-GE"/>
        </w:rPr>
      </w:pPr>
      <w:r w:rsidRPr="00A4039E">
        <w:rPr>
          <w:noProof/>
        </w:rPr>
        <w:drawing>
          <wp:inline distT="0" distB="0" distL="0" distR="0" wp14:anchorId="3564F667" wp14:editId="1ED593AA">
            <wp:extent cx="7720529" cy="4908499"/>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7744685" cy="4923857"/>
                    </a:xfrm>
                    <a:prstGeom prst="rect">
                      <a:avLst/>
                    </a:prstGeom>
                  </pic:spPr>
                </pic:pic>
              </a:graphicData>
            </a:graphic>
          </wp:inline>
        </w:drawing>
      </w:r>
    </w:p>
    <w:p w14:paraId="6782A9A8" w14:textId="77777777" w:rsidR="00F421B7" w:rsidRPr="00A4039E" w:rsidRDefault="00F421B7" w:rsidP="00F421B7">
      <w:pPr>
        <w:jc w:val="center"/>
        <w:rPr>
          <w:lang w:val="ka-GE"/>
        </w:rPr>
      </w:pPr>
      <w:r w:rsidRPr="00A4039E">
        <w:rPr>
          <w:rFonts w:cs="Sylfaen"/>
          <w:lang w:val="ka-GE"/>
        </w:rPr>
        <w:t>ნივთიერება</w:t>
      </w:r>
      <w:r w:rsidRPr="00A4039E">
        <w:rPr>
          <w:lang w:val="ka-GE"/>
        </w:rPr>
        <w:t xml:space="preserve">: 0301  </w:t>
      </w:r>
      <w:r w:rsidRPr="00A4039E">
        <w:rPr>
          <w:rFonts w:cs="Sylfaen"/>
          <w:lang w:val="ka-GE"/>
        </w:rPr>
        <w:t>აზოტის</w:t>
      </w:r>
      <w:r w:rsidRPr="00A4039E">
        <w:rPr>
          <w:lang w:val="ka-GE"/>
        </w:rPr>
        <w:t xml:space="preserve"> </w:t>
      </w:r>
      <w:r w:rsidRPr="00A4039E">
        <w:rPr>
          <w:rFonts w:cs="Sylfaen"/>
          <w:lang w:val="ka-GE"/>
        </w:rPr>
        <w:t>დიოქსიდი</w:t>
      </w:r>
      <w:r w:rsidRPr="00A4039E">
        <w:rPr>
          <w:lang w:val="ka-GE"/>
        </w:rPr>
        <w:t xml:space="preserve"> (</w:t>
      </w:r>
      <w:r w:rsidRPr="00A4039E">
        <w:rPr>
          <w:rFonts w:cs="Sylfaen"/>
          <w:lang w:val="ka-GE"/>
        </w:rPr>
        <w:t>აზოტის</w:t>
      </w:r>
      <w:r w:rsidRPr="00A4039E">
        <w:rPr>
          <w:lang w:val="ka-GE"/>
        </w:rPr>
        <w:t xml:space="preserve"> (IV) </w:t>
      </w:r>
      <w:r w:rsidRPr="00A4039E">
        <w:rPr>
          <w:rFonts w:cs="Sylfaen"/>
          <w:lang w:val="ka-GE"/>
        </w:rPr>
        <w:t>ოქსიდი</w:t>
      </w:r>
      <w:r w:rsidRPr="00A4039E">
        <w:rPr>
          <w:lang w:val="ka-GE"/>
        </w:rPr>
        <w:t xml:space="preserve">) </w:t>
      </w:r>
      <w:r w:rsidRPr="00A4039E">
        <w:rPr>
          <w:rFonts w:cs="Sylfaen"/>
          <w:lang w:val="ka-GE"/>
        </w:rPr>
        <w:t>მაქსიმალური</w:t>
      </w:r>
      <w:r w:rsidRPr="00A4039E">
        <w:rPr>
          <w:lang w:val="ka-GE"/>
        </w:rPr>
        <w:t xml:space="preserve"> </w:t>
      </w:r>
      <w:r w:rsidRPr="00A4039E">
        <w:rPr>
          <w:rFonts w:cs="Sylfaen"/>
          <w:lang w:val="ka-GE"/>
        </w:rPr>
        <w:t>კონცენტრაციები</w:t>
      </w:r>
      <w:r w:rsidRPr="00A4039E">
        <w:rPr>
          <w:lang w:val="ka-GE"/>
        </w:rPr>
        <w:t xml:space="preserve"> </w:t>
      </w:r>
      <w:r w:rsidRPr="00A4039E">
        <w:rPr>
          <w:rFonts w:cs="Sylfaen"/>
          <w:lang w:val="ka-GE"/>
        </w:rPr>
        <w:t>უახლოეს</w:t>
      </w:r>
      <w:r w:rsidRPr="00A4039E">
        <w:rPr>
          <w:lang w:val="ka-GE"/>
        </w:rPr>
        <w:t xml:space="preserve"> </w:t>
      </w:r>
      <w:r w:rsidRPr="00A4039E">
        <w:rPr>
          <w:rFonts w:cs="Sylfaen"/>
          <w:lang w:val="ka-GE"/>
        </w:rPr>
        <w:t>დასახლებასთან</w:t>
      </w:r>
      <w:r w:rsidRPr="00A4039E">
        <w:rPr>
          <w:lang w:val="ka-GE"/>
        </w:rPr>
        <w:t xml:space="preserve"> (</w:t>
      </w:r>
      <w:r w:rsidRPr="00A4039E">
        <w:rPr>
          <w:rFonts w:cs="Sylfaen"/>
          <w:lang w:val="ka-GE"/>
        </w:rPr>
        <w:t>წერტ</w:t>
      </w:r>
      <w:r w:rsidRPr="00A4039E">
        <w:rPr>
          <w:lang w:val="ka-GE"/>
        </w:rPr>
        <w:t xml:space="preserve">. N1-N3) </w:t>
      </w:r>
      <w:r w:rsidRPr="00A4039E">
        <w:rPr>
          <w:rFonts w:cs="Sylfaen"/>
          <w:lang w:val="ka-GE"/>
        </w:rPr>
        <w:t>და</w:t>
      </w:r>
      <w:r w:rsidRPr="00A4039E">
        <w:rPr>
          <w:lang w:val="ka-GE"/>
        </w:rPr>
        <w:t xml:space="preserve"> </w:t>
      </w:r>
      <w:r w:rsidRPr="00A4039E">
        <w:rPr>
          <w:rFonts w:cs="Sylfaen"/>
          <w:lang w:val="ka-GE"/>
        </w:rPr>
        <w:t>ნორმირებული</w:t>
      </w:r>
      <w:r w:rsidRPr="00A4039E">
        <w:rPr>
          <w:lang w:val="ka-GE"/>
        </w:rPr>
        <w:t xml:space="preserve"> 500</w:t>
      </w:r>
      <w:r w:rsidRPr="00A4039E">
        <w:rPr>
          <w:rFonts w:cs="Sylfaen"/>
          <w:lang w:val="ka-GE"/>
        </w:rPr>
        <w:t>მ</w:t>
      </w:r>
      <w:r w:rsidRPr="00A4039E">
        <w:rPr>
          <w:lang w:val="ka-GE"/>
        </w:rPr>
        <w:t xml:space="preserve">. </w:t>
      </w:r>
      <w:r w:rsidRPr="00A4039E">
        <w:rPr>
          <w:rFonts w:cs="Sylfaen"/>
          <w:lang w:val="ka-GE"/>
        </w:rPr>
        <w:t>ზონის</w:t>
      </w:r>
      <w:r w:rsidRPr="00A4039E">
        <w:rPr>
          <w:lang w:val="ka-GE"/>
        </w:rPr>
        <w:t xml:space="preserve"> </w:t>
      </w:r>
      <w:r w:rsidRPr="00A4039E">
        <w:rPr>
          <w:rFonts w:cs="Sylfaen"/>
          <w:lang w:val="ka-GE"/>
        </w:rPr>
        <w:t>საზღვარზე</w:t>
      </w:r>
      <w:r w:rsidRPr="00A4039E">
        <w:rPr>
          <w:lang w:val="ka-GE"/>
        </w:rPr>
        <w:t xml:space="preserve"> (</w:t>
      </w:r>
      <w:r w:rsidRPr="00A4039E">
        <w:rPr>
          <w:rFonts w:cs="Sylfaen"/>
          <w:lang w:val="ka-GE"/>
        </w:rPr>
        <w:t>წერტ</w:t>
      </w:r>
      <w:r w:rsidRPr="00A4039E">
        <w:rPr>
          <w:lang w:val="ka-GE"/>
        </w:rPr>
        <w:t>. N4-N7)</w:t>
      </w:r>
    </w:p>
    <w:p w14:paraId="1AB3923C" w14:textId="77777777" w:rsidR="00F421B7" w:rsidRPr="00A4039E" w:rsidRDefault="00F421B7" w:rsidP="00F421B7">
      <w:pPr>
        <w:jc w:val="center"/>
        <w:rPr>
          <w:lang w:val="ka-GE"/>
        </w:rPr>
      </w:pPr>
      <w:r w:rsidRPr="00A4039E">
        <w:rPr>
          <w:noProof/>
        </w:rPr>
        <w:drawing>
          <wp:inline distT="0" distB="0" distL="0" distR="0" wp14:anchorId="277DDBFF" wp14:editId="768D83B1">
            <wp:extent cx="8080548" cy="514990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094656" cy="5158893"/>
                    </a:xfrm>
                    <a:prstGeom prst="rect">
                      <a:avLst/>
                    </a:prstGeom>
                  </pic:spPr>
                </pic:pic>
              </a:graphicData>
            </a:graphic>
          </wp:inline>
        </w:drawing>
      </w:r>
    </w:p>
    <w:p w14:paraId="3E693D52" w14:textId="77777777" w:rsidR="00F421B7" w:rsidRPr="00A4039E" w:rsidRDefault="00F421B7" w:rsidP="00F421B7">
      <w:pPr>
        <w:spacing w:after="0"/>
        <w:jc w:val="center"/>
        <w:rPr>
          <w:lang w:val="ka-GE"/>
        </w:rPr>
      </w:pPr>
      <w:r w:rsidRPr="00A4039E">
        <w:rPr>
          <w:rFonts w:cs="Sylfaen"/>
          <w:lang w:val="ka-GE"/>
        </w:rPr>
        <w:t>ნივთიერება</w:t>
      </w:r>
      <w:r w:rsidRPr="00A4039E">
        <w:rPr>
          <w:lang w:val="ka-GE"/>
        </w:rPr>
        <w:t xml:space="preserve">: 0330 </w:t>
      </w:r>
      <w:r w:rsidRPr="00A4039E">
        <w:rPr>
          <w:rFonts w:cs="Sylfaen"/>
          <w:lang w:val="ka-GE"/>
        </w:rPr>
        <w:t>გოგირდის</w:t>
      </w:r>
      <w:r w:rsidRPr="00A4039E">
        <w:rPr>
          <w:lang w:val="ka-GE"/>
        </w:rPr>
        <w:t xml:space="preserve"> </w:t>
      </w:r>
      <w:r w:rsidRPr="00A4039E">
        <w:rPr>
          <w:rFonts w:cs="Sylfaen"/>
          <w:lang w:val="ka-GE"/>
        </w:rPr>
        <w:t>დიოქსიდი</w:t>
      </w:r>
      <w:r w:rsidRPr="00A4039E">
        <w:rPr>
          <w:lang w:val="ka-GE"/>
        </w:rPr>
        <w:t xml:space="preserve"> </w:t>
      </w:r>
      <w:r w:rsidRPr="00A4039E">
        <w:rPr>
          <w:rFonts w:cs="Sylfaen"/>
          <w:lang w:val="ka-GE"/>
        </w:rPr>
        <w:t>მაქსიმალური</w:t>
      </w:r>
      <w:r w:rsidRPr="00A4039E">
        <w:rPr>
          <w:lang w:val="ka-GE"/>
        </w:rPr>
        <w:t xml:space="preserve"> </w:t>
      </w:r>
      <w:r w:rsidRPr="00A4039E">
        <w:rPr>
          <w:rFonts w:cs="Sylfaen"/>
          <w:lang w:val="ka-GE"/>
        </w:rPr>
        <w:t>კონცენტრაციები</w:t>
      </w:r>
      <w:r w:rsidRPr="00A4039E">
        <w:rPr>
          <w:lang w:val="ka-GE"/>
        </w:rPr>
        <w:t xml:space="preserve"> </w:t>
      </w:r>
      <w:r w:rsidRPr="00A4039E">
        <w:rPr>
          <w:rFonts w:cs="Sylfaen"/>
          <w:lang w:val="ka-GE"/>
        </w:rPr>
        <w:t>უახლოეს</w:t>
      </w:r>
      <w:r w:rsidRPr="00A4039E">
        <w:rPr>
          <w:lang w:val="ka-GE"/>
        </w:rPr>
        <w:t xml:space="preserve"> </w:t>
      </w:r>
      <w:r w:rsidRPr="00A4039E">
        <w:rPr>
          <w:rFonts w:cs="Sylfaen"/>
          <w:lang w:val="ka-GE"/>
        </w:rPr>
        <w:t>დასახლებასთან</w:t>
      </w:r>
      <w:r w:rsidRPr="00A4039E">
        <w:rPr>
          <w:lang w:val="ka-GE"/>
        </w:rPr>
        <w:t xml:space="preserve"> (</w:t>
      </w:r>
      <w:r w:rsidRPr="00A4039E">
        <w:rPr>
          <w:rFonts w:cs="Sylfaen"/>
          <w:lang w:val="ka-GE"/>
        </w:rPr>
        <w:t>წერტ</w:t>
      </w:r>
      <w:r w:rsidRPr="00A4039E">
        <w:rPr>
          <w:lang w:val="ka-GE"/>
        </w:rPr>
        <w:t xml:space="preserve">. N1-N3) </w:t>
      </w:r>
      <w:r w:rsidRPr="00A4039E">
        <w:rPr>
          <w:rFonts w:cs="Sylfaen"/>
          <w:lang w:val="ka-GE"/>
        </w:rPr>
        <w:t>და</w:t>
      </w:r>
      <w:r w:rsidRPr="00A4039E">
        <w:rPr>
          <w:lang w:val="ka-GE"/>
        </w:rPr>
        <w:t xml:space="preserve"> </w:t>
      </w:r>
    </w:p>
    <w:p w14:paraId="75FDD977" w14:textId="190A6249" w:rsidR="00F421B7" w:rsidRPr="00A4039E" w:rsidRDefault="00F421B7" w:rsidP="00F421B7">
      <w:pPr>
        <w:spacing w:after="0"/>
        <w:jc w:val="center"/>
        <w:rPr>
          <w:lang w:val="ka-GE"/>
        </w:rPr>
      </w:pPr>
      <w:r w:rsidRPr="00A4039E">
        <w:rPr>
          <w:rFonts w:cs="Sylfaen"/>
          <w:lang w:val="ka-GE"/>
        </w:rPr>
        <w:t>ნორმირებული</w:t>
      </w:r>
      <w:r w:rsidRPr="00A4039E">
        <w:rPr>
          <w:lang w:val="ka-GE"/>
        </w:rPr>
        <w:t xml:space="preserve"> 500</w:t>
      </w:r>
      <w:r w:rsidRPr="00A4039E">
        <w:rPr>
          <w:rFonts w:cs="Sylfaen"/>
          <w:lang w:val="ka-GE"/>
        </w:rPr>
        <w:t>მ</w:t>
      </w:r>
      <w:r w:rsidRPr="00A4039E">
        <w:rPr>
          <w:lang w:val="ka-GE"/>
        </w:rPr>
        <w:t xml:space="preserve">. </w:t>
      </w:r>
      <w:r w:rsidRPr="00A4039E">
        <w:rPr>
          <w:rFonts w:cs="Sylfaen"/>
          <w:lang w:val="ka-GE"/>
        </w:rPr>
        <w:t>ზონის</w:t>
      </w:r>
      <w:r w:rsidRPr="00A4039E">
        <w:rPr>
          <w:lang w:val="ka-GE"/>
        </w:rPr>
        <w:t xml:space="preserve"> </w:t>
      </w:r>
      <w:r w:rsidRPr="00A4039E">
        <w:rPr>
          <w:rFonts w:cs="Sylfaen"/>
          <w:lang w:val="ka-GE"/>
        </w:rPr>
        <w:t>საზღვარზე</w:t>
      </w:r>
      <w:r w:rsidRPr="00A4039E">
        <w:rPr>
          <w:lang w:val="ka-GE"/>
        </w:rPr>
        <w:t xml:space="preserve"> (</w:t>
      </w:r>
      <w:r w:rsidRPr="00A4039E">
        <w:rPr>
          <w:rFonts w:cs="Sylfaen"/>
          <w:lang w:val="ka-GE"/>
        </w:rPr>
        <w:t>წერტ</w:t>
      </w:r>
      <w:r w:rsidRPr="00A4039E">
        <w:rPr>
          <w:lang w:val="ka-GE"/>
        </w:rPr>
        <w:t>. N4-N7)</w:t>
      </w:r>
    </w:p>
    <w:p w14:paraId="268CA9FC" w14:textId="77777777" w:rsidR="00F421B7" w:rsidRPr="00A4039E" w:rsidRDefault="00F421B7" w:rsidP="00F421B7">
      <w:pPr>
        <w:jc w:val="center"/>
        <w:rPr>
          <w:lang w:val="ka-GE"/>
        </w:rPr>
      </w:pPr>
    </w:p>
    <w:p w14:paraId="7D61F6D8" w14:textId="77777777" w:rsidR="00F421B7" w:rsidRPr="00A4039E" w:rsidRDefault="00F421B7" w:rsidP="00F421B7">
      <w:pPr>
        <w:jc w:val="center"/>
        <w:rPr>
          <w:lang w:val="ka-GE"/>
        </w:rPr>
      </w:pPr>
      <w:r w:rsidRPr="00A4039E">
        <w:rPr>
          <w:noProof/>
        </w:rPr>
        <w:drawing>
          <wp:inline distT="0" distB="0" distL="0" distR="0" wp14:anchorId="5D8416EE" wp14:editId="0EC4D460">
            <wp:extent cx="8356020" cy="5325465"/>
            <wp:effectExtent l="0" t="0" r="6985"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8373378" cy="5336528"/>
                    </a:xfrm>
                    <a:prstGeom prst="rect">
                      <a:avLst/>
                    </a:prstGeom>
                  </pic:spPr>
                </pic:pic>
              </a:graphicData>
            </a:graphic>
          </wp:inline>
        </w:drawing>
      </w:r>
    </w:p>
    <w:p w14:paraId="6E5513E4" w14:textId="77777777" w:rsidR="00F421B7" w:rsidRPr="00A4039E" w:rsidRDefault="00F421B7" w:rsidP="00F421B7">
      <w:pPr>
        <w:spacing w:after="0"/>
        <w:jc w:val="center"/>
        <w:rPr>
          <w:lang w:val="ka-GE"/>
        </w:rPr>
      </w:pPr>
      <w:r w:rsidRPr="00A4039E">
        <w:rPr>
          <w:rFonts w:cs="Sylfaen"/>
          <w:lang w:val="ka-GE"/>
        </w:rPr>
        <w:t>ნივთიერება</w:t>
      </w:r>
      <w:r w:rsidRPr="00A4039E">
        <w:rPr>
          <w:lang w:val="ka-GE"/>
        </w:rPr>
        <w:t xml:space="preserve">: 0337 </w:t>
      </w:r>
      <w:r w:rsidRPr="00A4039E">
        <w:rPr>
          <w:rFonts w:cs="Sylfaen"/>
          <w:lang w:val="ka-GE"/>
        </w:rPr>
        <w:t>ნახშირბადის</w:t>
      </w:r>
      <w:r w:rsidRPr="00A4039E">
        <w:rPr>
          <w:lang w:val="ka-GE"/>
        </w:rPr>
        <w:t xml:space="preserve"> </w:t>
      </w:r>
      <w:r w:rsidRPr="00A4039E">
        <w:rPr>
          <w:rFonts w:cs="Sylfaen"/>
          <w:lang w:val="ka-GE"/>
        </w:rPr>
        <w:t>ოქსიდი</w:t>
      </w:r>
      <w:r w:rsidRPr="00A4039E">
        <w:rPr>
          <w:lang w:val="ka-GE"/>
        </w:rPr>
        <w:t xml:space="preserve"> </w:t>
      </w:r>
      <w:r w:rsidRPr="00A4039E">
        <w:rPr>
          <w:rFonts w:cs="Sylfaen"/>
          <w:lang w:val="ka-GE"/>
        </w:rPr>
        <w:t>მაქსიმალური</w:t>
      </w:r>
      <w:r w:rsidRPr="00A4039E">
        <w:rPr>
          <w:lang w:val="ka-GE"/>
        </w:rPr>
        <w:t xml:space="preserve"> </w:t>
      </w:r>
      <w:r w:rsidRPr="00A4039E">
        <w:rPr>
          <w:rFonts w:cs="Sylfaen"/>
          <w:lang w:val="ka-GE"/>
        </w:rPr>
        <w:t>კონცენტრაციები</w:t>
      </w:r>
      <w:r w:rsidRPr="00A4039E">
        <w:rPr>
          <w:lang w:val="ka-GE"/>
        </w:rPr>
        <w:t xml:space="preserve"> </w:t>
      </w:r>
      <w:r w:rsidRPr="00A4039E">
        <w:rPr>
          <w:rFonts w:cs="Sylfaen"/>
          <w:lang w:val="ka-GE"/>
        </w:rPr>
        <w:t>უახლოეს</w:t>
      </w:r>
      <w:r w:rsidRPr="00A4039E">
        <w:rPr>
          <w:lang w:val="ka-GE"/>
        </w:rPr>
        <w:t xml:space="preserve"> </w:t>
      </w:r>
      <w:r w:rsidRPr="00A4039E">
        <w:rPr>
          <w:rFonts w:cs="Sylfaen"/>
          <w:lang w:val="ka-GE"/>
        </w:rPr>
        <w:t>დასახლებასთან</w:t>
      </w:r>
      <w:r w:rsidRPr="00A4039E">
        <w:rPr>
          <w:lang w:val="ka-GE"/>
        </w:rPr>
        <w:t xml:space="preserve"> (</w:t>
      </w:r>
      <w:r w:rsidRPr="00A4039E">
        <w:rPr>
          <w:rFonts w:cs="Sylfaen"/>
          <w:lang w:val="ka-GE"/>
        </w:rPr>
        <w:t>წერტ</w:t>
      </w:r>
      <w:r w:rsidRPr="00A4039E">
        <w:rPr>
          <w:lang w:val="ka-GE"/>
        </w:rPr>
        <w:t xml:space="preserve">. N1-N3) </w:t>
      </w:r>
      <w:r w:rsidRPr="00A4039E">
        <w:rPr>
          <w:rFonts w:cs="Sylfaen"/>
          <w:lang w:val="ka-GE"/>
        </w:rPr>
        <w:t>და</w:t>
      </w:r>
      <w:r w:rsidRPr="00A4039E">
        <w:rPr>
          <w:lang w:val="ka-GE"/>
        </w:rPr>
        <w:t xml:space="preserve"> </w:t>
      </w:r>
    </w:p>
    <w:p w14:paraId="3247B58E" w14:textId="2CA89C99" w:rsidR="00F421B7" w:rsidRPr="00A4039E" w:rsidRDefault="00F421B7" w:rsidP="00F421B7">
      <w:pPr>
        <w:spacing w:after="0"/>
        <w:jc w:val="center"/>
        <w:rPr>
          <w:lang w:val="ka-GE"/>
        </w:rPr>
      </w:pPr>
      <w:r w:rsidRPr="00A4039E">
        <w:rPr>
          <w:rFonts w:cs="Sylfaen"/>
          <w:lang w:val="ka-GE"/>
        </w:rPr>
        <w:t>ნორმირებული</w:t>
      </w:r>
      <w:r w:rsidRPr="00A4039E">
        <w:rPr>
          <w:lang w:val="ka-GE"/>
        </w:rPr>
        <w:t xml:space="preserve"> 500</w:t>
      </w:r>
      <w:r w:rsidRPr="00A4039E">
        <w:rPr>
          <w:rFonts w:cs="Sylfaen"/>
          <w:lang w:val="ka-GE"/>
        </w:rPr>
        <w:t>მ</w:t>
      </w:r>
      <w:r w:rsidRPr="00A4039E">
        <w:rPr>
          <w:lang w:val="ka-GE"/>
        </w:rPr>
        <w:t xml:space="preserve">. </w:t>
      </w:r>
      <w:r w:rsidRPr="00A4039E">
        <w:rPr>
          <w:rFonts w:cs="Sylfaen"/>
          <w:lang w:val="ka-GE"/>
        </w:rPr>
        <w:t>ზონის</w:t>
      </w:r>
      <w:r w:rsidRPr="00A4039E">
        <w:rPr>
          <w:lang w:val="ka-GE"/>
        </w:rPr>
        <w:t xml:space="preserve"> </w:t>
      </w:r>
      <w:r w:rsidRPr="00A4039E">
        <w:rPr>
          <w:rFonts w:cs="Sylfaen"/>
          <w:lang w:val="ka-GE"/>
        </w:rPr>
        <w:t>საზღვარზე</w:t>
      </w:r>
      <w:r w:rsidRPr="00A4039E">
        <w:rPr>
          <w:lang w:val="ka-GE"/>
        </w:rPr>
        <w:t xml:space="preserve"> (</w:t>
      </w:r>
      <w:r w:rsidRPr="00A4039E">
        <w:rPr>
          <w:rFonts w:cs="Sylfaen"/>
          <w:lang w:val="ka-GE"/>
        </w:rPr>
        <w:t>წერტ</w:t>
      </w:r>
      <w:r w:rsidRPr="00A4039E">
        <w:rPr>
          <w:lang w:val="ka-GE"/>
        </w:rPr>
        <w:t>. N4-N7)</w:t>
      </w:r>
    </w:p>
    <w:p w14:paraId="040CD072" w14:textId="77777777" w:rsidR="00F421B7" w:rsidRPr="00A4039E" w:rsidRDefault="00F421B7" w:rsidP="00F421B7">
      <w:pPr>
        <w:jc w:val="center"/>
        <w:rPr>
          <w:lang w:val="ka-GE"/>
        </w:rPr>
      </w:pPr>
      <w:r w:rsidRPr="00A4039E">
        <w:rPr>
          <w:lang w:val="ka-GE"/>
        </w:rPr>
        <w:br w:type="page"/>
      </w:r>
      <w:r w:rsidRPr="00A4039E">
        <w:rPr>
          <w:noProof/>
        </w:rPr>
        <w:drawing>
          <wp:inline distT="0" distB="0" distL="0" distR="0" wp14:anchorId="0AEA4E26" wp14:editId="432B6AEC">
            <wp:extent cx="8198841" cy="5230368"/>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8210774" cy="5237981"/>
                    </a:xfrm>
                    <a:prstGeom prst="rect">
                      <a:avLst/>
                    </a:prstGeom>
                  </pic:spPr>
                </pic:pic>
              </a:graphicData>
            </a:graphic>
          </wp:inline>
        </w:drawing>
      </w:r>
    </w:p>
    <w:p w14:paraId="4AC3FBE2" w14:textId="77777777" w:rsidR="00F421B7" w:rsidRPr="00A4039E" w:rsidRDefault="00F421B7" w:rsidP="00F421B7">
      <w:pPr>
        <w:spacing w:after="0"/>
        <w:jc w:val="center"/>
        <w:rPr>
          <w:lang w:val="ka-GE"/>
        </w:rPr>
      </w:pPr>
      <w:r w:rsidRPr="00A4039E">
        <w:rPr>
          <w:rFonts w:cs="Sylfaen"/>
          <w:lang w:val="ka-GE"/>
        </w:rPr>
        <w:t>ნივთიერება</w:t>
      </w:r>
      <w:r w:rsidRPr="00A4039E">
        <w:rPr>
          <w:lang w:val="ka-GE"/>
        </w:rPr>
        <w:t xml:space="preserve">: 2902 შეწონილი ნაწილაკები </w:t>
      </w:r>
      <w:r w:rsidRPr="00A4039E">
        <w:rPr>
          <w:rFonts w:cs="Sylfaen"/>
          <w:lang w:val="ka-GE"/>
        </w:rPr>
        <w:t>მაქსიმალური</w:t>
      </w:r>
      <w:r w:rsidRPr="00A4039E">
        <w:rPr>
          <w:lang w:val="ka-GE"/>
        </w:rPr>
        <w:t xml:space="preserve"> </w:t>
      </w:r>
      <w:r w:rsidRPr="00A4039E">
        <w:rPr>
          <w:rFonts w:cs="Sylfaen"/>
          <w:lang w:val="ka-GE"/>
        </w:rPr>
        <w:t>კონცენტრაციები</w:t>
      </w:r>
      <w:r w:rsidRPr="00A4039E">
        <w:rPr>
          <w:lang w:val="ka-GE"/>
        </w:rPr>
        <w:t xml:space="preserve"> </w:t>
      </w:r>
      <w:r w:rsidRPr="00A4039E">
        <w:rPr>
          <w:rFonts w:cs="Sylfaen"/>
          <w:lang w:val="ka-GE"/>
        </w:rPr>
        <w:t>უახლოეს</w:t>
      </w:r>
      <w:r w:rsidRPr="00A4039E">
        <w:rPr>
          <w:lang w:val="ka-GE"/>
        </w:rPr>
        <w:t xml:space="preserve"> </w:t>
      </w:r>
      <w:r w:rsidRPr="00A4039E">
        <w:rPr>
          <w:rFonts w:cs="Sylfaen"/>
          <w:lang w:val="ka-GE"/>
        </w:rPr>
        <w:t>დასახლებასთან</w:t>
      </w:r>
      <w:r w:rsidRPr="00A4039E">
        <w:rPr>
          <w:lang w:val="ka-GE"/>
        </w:rPr>
        <w:t xml:space="preserve"> (</w:t>
      </w:r>
      <w:r w:rsidRPr="00A4039E">
        <w:rPr>
          <w:rFonts w:cs="Sylfaen"/>
          <w:lang w:val="ka-GE"/>
        </w:rPr>
        <w:t>წერტ</w:t>
      </w:r>
      <w:r w:rsidRPr="00A4039E">
        <w:rPr>
          <w:lang w:val="ka-GE"/>
        </w:rPr>
        <w:t xml:space="preserve">. N1-N3) </w:t>
      </w:r>
      <w:r w:rsidRPr="00A4039E">
        <w:rPr>
          <w:rFonts w:cs="Sylfaen"/>
          <w:lang w:val="ka-GE"/>
        </w:rPr>
        <w:t>და</w:t>
      </w:r>
      <w:r w:rsidRPr="00A4039E">
        <w:rPr>
          <w:lang w:val="ka-GE"/>
        </w:rPr>
        <w:t xml:space="preserve"> </w:t>
      </w:r>
    </w:p>
    <w:p w14:paraId="7AA5604E" w14:textId="1EC6C6C3" w:rsidR="00F421B7" w:rsidRPr="00A4039E" w:rsidRDefault="00F421B7" w:rsidP="00F421B7">
      <w:pPr>
        <w:spacing w:after="0"/>
        <w:jc w:val="center"/>
        <w:rPr>
          <w:lang w:val="ka-GE"/>
        </w:rPr>
      </w:pPr>
      <w:r w:rsidRPr="00A4039E">
        <w:rPr>
          <w:rFonts w:cs="Sylfaen"/>
          <w:lang w:val="ka-GE"/>
        </w:rPr>
        <w:t>ნორმირებული</w:t>
      </w:r>
      <w:r w:rsidRPr="00A4039E">
        <w:rPr>
          <w:lang w:val="ka-GE"/>
        </w:rPr>
        <w:t xml:space="preserve"> 500</w:t>
      </w:r>
      <w:r w:rsidRPr="00A4039E">
        <w:rPr>
          <w:rFonts w:cs="Sylfaen"/>
          <w:lang w:val="ka-GE"/>
        </w:rPr>
        <w:t>მ</w:t>
      </w:r>
      <w:r w:rsidRPr="00A4039E">
        <w:rPr>
          <w:lang w:val="ka-GE"/>
        </w:rPr>
        <w:t xml:space="preserve">. </w:t>
      </w:r>
      <w:r w:rsidRPr="00A4039E">
        <w:rPr>
          <w:rFonts w:cs="Sylfaen"/>
          <w:lang w:val="ka-GE"/>
        </w:rPr>
        <w:t>ზონის</w:t>
      </w:r>
      <w:r w:rsidRPr="00A4039E">
        <w:rPr>
          <w:lang w:val="ka-GE"/>
        </w:rPr>
        <w:t xml:space="preserve"> </w:t>
      </w:r>
      <w:r w:rsidRPr="00A4039E">
        <w:rPr>
          <w:rFonts w:cs="Sylfaen"/>
          <w:lang w:val="ka-GE"/>
        </w:rPr>
        <w:t>საზღვარზე</w:t>
      </w:r>
      <w:r w:rsidRPr="00A4039E">
        <w:rPr>
          <w:lang w:val="ka-GE"/>
        </w:rPr>
        <w:t xml:space="preserve"> (</w:t>
      </w:r>
      <w:r w:rsidRPr="00A4039E">
        <w:rPr>
          <w:rFonts w:cs="Sylfaen"/>
          <w:lang w:val="ka-GE"/>
        </w:rPr>
        <w:t>წერტ</w:t>
      </w:r>
      <w:r w:rsidRPr="00A4039E">
        <w:rPr>
          <w:lang w:val="ka-GE"/>
        </w:rPr>
        <w:t>.N4-N7)</w:t>
      </w:r>
    </w:p>
    <w:p w14:paraId="356C87B3" w14:textId="77777777" w:rsidR="00F421B7" w:rsidRPr="00A4039E" w:rsidRDefault="00F421B7" w:rsidP="00F421B7">
      <w:pPr>
        <w:jc w:val="center"/>
        <w:rPr>
          <w:lang w:val="ka-GE"/>
        </w:rPr>
      </w:pPr>
    </w:p>
    <w:p w14:paraId="1F9E9F24" w14:textId="77777777" w:rsidR="00F421B7" w:rsidRPr="00A4039E" w:rsidRDefault="00F421B7" w:rsidP="00F421B7">
      <w:pPr>
        <w:jc w:val="center"/>
        <w:rPr>
          <w:lang w:val="ka-GE"/>
        </w:rPr>
      </w:pPr>
      <w:r w:rsidRPr="00A4039E">
        <w:rPr>
          <w:noProof/>
        </w:rPr>
        <w:drawing>
          <wp:inline distT="0" distB="0" distL="0" distR="0" wp14:anchorId="69ED1ADD" wp14:editId="79A43257">
            <wp:extent cx="8256040" cy="5270266"/>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8274707" cy="5282182"/>
                    </a:xfrm>
                    <a:prstGeom prst="rect">
                      <a:avLst/>
                    </a:prstGeom>
                  </pic:spPr>
                </pic:pic>
              </a:graphicData>
            </a:graphic>
          </wp:inline>
        </w:drawing>
      </w:r>
    </w:p>
    <w:p w14:paraId="234BFC00" w14:textId="13A5BE00" w:rsidR="00D00C28" w:rsidRDefault="00F421B7" w:rsidP="00F421B7">
      <w:pPr>
        <w:spacing w:after="0"/>
        <w:jc w:val="center"/>
        <w:rPr>
          <w:rFonts w:cs="Sylfaen"/>
          <w:lang w:val="ka-GE"/>
        </w:rPr>
      </w:pPr>
      <w:r w:rsidRPr="00A4039E">
        <w:rPr>
          <w:rFonts w:cs="Sylfaen"/>
        </w:rPr>
        <w:t>ჯამური ზემოქმედების ჯგუფი: 6204 აზოტის დიოქსიდი, გოგირდის დიოქსიდი მაქსიმალური კონცენტრაციები უახლოეს დასახლებასთან (წერტ. N1-N3) და ნორმირებული 500მ. ზონის საზღვარზე (წერტ.N4-N7</w:t>
      </w:r>
      <w:r w:rsidRPr="00A4039E">
        <w:rPr>
          <w:rFonts w:cs="Sylfaen"/>
          <w:lang w:val="ka-GE"/>
        </w:rPr>
        <w:t>)</w:t>
      </w:r>
    </w:p>
    <w:p w14:paraId="5876C47D" w14:textId="77777777" w:rsidR="00D00C28" w:rsidRDefault="00D00C28">
      <w:pPr>
        <w:spacing w:after="160" w:line="259" w:lineRule="auto"/>
        <w:rPr>
          <w:rFonts w:cs="Sylfaen"/>
          <w:lang w:val="ka-GE"/>
        </w:rPr>
      </w:pPr>
      <w:r>
        <w:rPr>
          <w:rFonts w:cs="Sylfaen"/>
          <w:lang w:val="ka-GE"/>
        </w:rPr>
        <w:br w:type="page"/>
      </w:r>
    </w:p>
    <w:p w14:paraId="1061D143" w14:textId="36A3425F" w:rsidR="00F421B7" w:rsidRPr="00D00C28" w:rsidRDefault="00D00C28" w:rsidP="00D00C28">
      <w:pPr>
        <w:jc w:val="center"/>
        <w:rPr>
          <w:rFonts w:cs="Sylfaen"/>
          <w:b/>
        </w:rPr>
      </w:pPr>
      <w:r w:rsidRPr="00D00C28">
        <w:rPr>
          <w:b/>
          <w:lang w:val="ka-GE"/>
        </w:rPr>
        <w:t>ატმოსფერულ ჰაერში მავნე ნივთიერებების პროგრამული გაბნევა ფონის გარეშე.</w:t>
      </w:r>
    </w:p>
    <w:p w14:paraId="4104C1E6" w14:textId="77777777" w:rsidR="001E5C77" w:rsidRPr="00A4039E" w:rsidRDefault="001E5C77" w:rsidP="001E5C77">
      <w:pPr>
        <w:spacing w:after="0"/>
        <w:jc w:val="center"/>
      </w:pPr>
      <w:r w:rsidRPr="00A4039E">
        <w:rPr>
          <w:noProof/>
        </w:rPr>
        <w:drawing>
          <wp:inline distT="0" distB="0" distL="0" distR="0" wp14:anchorId="1181F3BC" wp14:editId="34779B5E">
            <wp:extent cx="7884226" cy="4981651"/>
            <wp:effectExtent l="0" t="0" r="254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7903405" cy="4993769"/>
                    </a:xfrm>
                    <a:prstGeom prst="rect">
                      <a:avLst/>
                    </a:prstGeom>
                  </pic:spPr>
                </pic:pic>
              </a:graphicData>
            </a:graphic>
          </wp:inline>
        </w:drawing>
      </w:r>
    </w:p>
    <w:p w14:paraId="58594964" w14:textId="03F9ED5D" w:rsidR="001E5C77" w:rsidRPr="00A4039E" w:rsidRDefault="001E5C77" w:rsidP="001E5C77">
      <w:pPr>
        <w:spacing w:after="0"/>
        <w:jc w:val="center"/>
        <w:rPr>
          <w:rFonts w:cs="Sylfaen"/>
        </w:rPr>
      </w:pPr>
      <w:r w:rsidRPr="00A4039E">
        <w:rPr>
          <w:lang w:val="ka-GE"/>
        </w:rPr>
        <w:t xml:space="preserve">ნივთიერება: 143 მანგანუმი და მისი ნაერთების </w:t>
      </w:r>
      <w:r w:rsidRPr="00A4039E">
        <w:rPr>
          <w:rFonts w:cs="Sylfaen"/>
        </w:rPr>
        <w:t>მაქსიმალური</w:t>
      </w:r>
      <w:r w:rsidRPr="00A4039E">
        <w:t xml:space="preserve"> </w:t>
      </w:r>
      <w:r w:rsidRPr="00A4039E">
        <w:rPr>
          <w:rFonts w:cs="Sylfaen"/>
        </w:rPr>
        <w:t>კონცენტრაციები</w:t>
      </w:r>
      <w:r w:rsidRPr="00A4039E">
        <w:t xml:space="preserve"> </w:t>
      </w:r>
      <w:r w:rsidRPr="00A4039E">
        <w:rPr>
          <w:rFonts w:cs="Sylfaen"/>
        </w:rPr>
        <w:t>უახლოეს</w:t>
      </w:r>
      <w:r w:rsidRPr="00A4039E">
        <w:t xml:space="preserve"> </w:t>
      </w:r>
      <w:r w:rsidRPr="00A4039E">
        <w:rPr>
          <w:rFonts w:cs="Sylfaen"/>
        </w:rPr>
        <w:t>დასახლებასთან</w:t>
      </w:r>
      <w:r w:rsidRPr="00A4039E">
        <w:t xml:space="preserve"> (</w:t>
      </w:r>
      <w:r w:rsidRPr="00A4039E">
        <w:rPr>
          <w:rFonts w:cs="Sylfaen"/>
        </w:rPr>
        <w:t>წერტ</w:t>
      </w:r>
      <w:r w:rsidRPr="00A4039E">
        <w:t>. N1</w:t>
      </w:r>
      <w:r w:rsidRPr="00A4039E">
        <w:rPr>
          <w:lang w:val="ka-GE"/>
        </w:rPr>
        <w:t>-N3</w:t>
      </w:r>
      <w:r w:rsidRPr="00A4039E">
        <w:t xml:space="preserve">) </w:t>
      </w:r>
      <w:r w:rsidRPr="00A4039E">
        <w:rPr>
          <w:rFonts w:cs="Sylfaen"/>
        </w:rPr>
        <w:t>და</w:t>
      </w:r>
    </w:p>
    <w:p w14:paraId="6E8F7B81" w14:textId="0AA850CB" w:rsidR="001E5C77" w:rsidRPr="00A4039E" w:rsidRDefault="001E5C77" w:rsidP="001E5C77">
      <w:pPr>
        <w:spacing w:after="0"/>
        <w:jc w:val="center"/>
        <w:rPr>
          <w:lang w:val="ka-GE"/>
        </w:rPr>
      </w:pPr>
      <w:r w:rsidRPr="00A4039E">
        <w:t xml:space="preserve"> </w:t>
      </w:r>
      <w:r w:rsidRPr="00A4039E">
        <w:rPr>
          <w:rFonts w:cs="Sylfaen"/>
        </w:rPr>
        <w:t>ნორმირებული</w:t>
      </w:r>
      <w:r w:rsidRPr="00A4039E">
        <w:t xml:space="preserve"> 500</w:t>
      </w:r>
      <w:r w:rsidRPr="00A4039E">
        <w:rPr>
          <w:rFonts w:cs="Sylfaen"/>
        </w:rPr>
        <w:t>მ</w:t>
      </w:r>
      <w:r w:rsidRPr="00A4039E">
        <w:t xml:space="preserve">. </w:t>
      </w:r>
      <w:r w:rsidRPr="00A4039E">
        <w:rPr>
          <w:rFonts w:cs="Sylfaen"/>
        </w:rPr>
        <w:t>ზონის</w:t>
      </w:r>
      <w:r w:rsidRPr="00A4039E">
        <w:t xml:space="preserve"> </w:t>
      </w:r>
      <w:r w:rsidRPr="00A4039E">
        <w:rPr>
          <w:rFonts w:cs="Sylfaen"/>
        </w:rPr>
        <w:t>საზღვარზე</w:t>
      </w:r>
      <w:r w:rsidRPr="00A4039E">
        <w:t xml:space="preserve"> (</w:t>
      </w:r>
      <w:r w:rsidRPr="00A4039E">
        <w:rPr>
          <w:rFonts w:cs="Sylfaen"/>
        </w:rPr>
        <w:t>წერტ</w:t>
      </w:r>
      <w:r w:rsidRPr="00A4039E">
        <w:t>.N</w:t>
      </w:r>
      <w:r w:rsidRPr="00A4039E">
        <w:rPr>
          <w:lang w:val="ka-GE"/>
        </w:rPr>
        <w:t>4-N7</w:t>
      </w:r>
      <w:r w:rsidRPr="00A4039E">
        <w:t>)</w:t>
      </w:r>
      <w:r w:rsidRPr="00A4039E">
        <w:rPr>
          <w:lang w:val="ka-GE"/>
        </w:rPr>
        <w:t xml:space="preserve"> </w:t>
      </w:r>
    </w:p>
    <w:p w14:paraId="4A12664C" w14:textId="77777777" w:rsidR="001E5C77" w:rsidRPr="00A4039E" w:rsidRDefault="001E5C77" w:rsidP="00F421B7">
      <w:pPr>
        <w:jc w:val="center"/>
        <w:rPr>
          <w:rFonts w:cs="Sylfaen"/>
          <w:lang w:val="ka-GE"/>
        </w:rPr>
      </w:pPr>
    </w:p>
    <w:p w14:paraId="6EA63611" w14:textId="5A7D19FB" w:rsidR="00F421B7" w:rsidRPr="00A4039E" w:rsidRDefault="00F421B7" w:rsidP="00762D3A">
      <w:pPr>
        <w:spacing w:after="160" w:line="259" w:lineRule="auto"/>
        <w:rPr>
          <w:i/>
          <w:noProof/>
          <w:u w:val="single"/>
          <w:lang w:val="ka-GE"/>
        </w:rPr>
        <w:sectPr w:rsidR="00F421B7" w:rsidRPr="00A4039E" w:rsidSect="00762D3A">
          <w:pgSz w:w="16867" w:h="11926" w:orient="landscape"/>
          <w:pgMar w:top="1136" w:right="1136" w:bottom="1136" w:left="1136" w:header="720" w:footer="720" w:gutter="0"/>
          <w:cols w:space="720"/>
          <w:noEndnote/>
          <w:docGrid w:linePitch="299"/>
        </w:sectPr>
      </w:pPr>
    </w:p>
    <w:p w14:paraId="67D20211" w14:textId="0FA385F0" w:rsidR="000E2942" w:rsidRPr="00A4039E" w:rsidRDefault="00474361" w:rsidP="00474361">
      <w:pPr>
        <w:pStyle w:val="Heading1"/>
        <w:rPr>
          <w:noProof/>
          <w:lang w:val="ka-GE"/>
        </w:rPr>
      </w:pPr>
      <w:bookmarkStart w:id="262" w:name="_Toc3912152"/>
      <w:r w:rsidRPr="00A4039E">
        <w:rPr>
          <w:noProof/>
          <w:lang w:val="ka-GE"/>
        </w:rPr>
        <w:t>დანართი</w:t>
      </w:r>
      <w:r w:rsidR="00D00C28">
        <w:rPr>
          <w:noProof/>
          <w:lang w:val="ka-GE"/>
        </w:rPr>
        <w:t xml:space="preserve"> 2</w:t>
      </w:r>
      <w:r w:rsidRPr="00A4039E">
        <w:rPr>
          <w:noProof/>
          <w:lang w:val="ka-GE"/>
        </w:rPr>
        <w:t>. ატმოსფეროში მავნე ნივთიერებათა გაბნევის პროგრამული ამონაბეჭდი (მშენებლობის და ექსპლუატაციის ეტაპი)</w:t>
      </w:r>
      <w:bookmarkEnd w:id="262"/>
    </w:p>
    <w:p w14:paraId="1CAE1AA3" w14:textId="77777777" w:rsidR="00474361" w:rsidRPr="00A4039E" w:rsidRDefault="00474361" w:rsidP="00474361">
      <w:pPr>
        <w:rPr>
          <w:lang w:val="ka-GE"/>
        </w:rPr>
      </w:pPr>
    </w:p>
    <w:tbl>
      <w:tblPr>
        <w:tblW w:w="0" w:type="auto"/>
        <w:tblInd w:w="15" w:type="dxa"/>
        <w:tblLayout w:type="fixed"/>
        <w:tblCellMar>
          <w:left w:w="15" w:type="dxa"/>
          <w:right w:w="15" w:type="dxa"/>
        </w:tblCellMar>
        <w:tblLook w:val="0000" w:firstRow="0" w:lastRow="0" w:firstColumn="0" w:lastColumn="0" w:noHBand="0" w:noVBand="0"/>
      </w:tblPr>
      <w:tblGrid>
        <w:gridCol w:w="8494"/>
        <w:gridCol w:w="1465"/>
      </w:tblGrid>
      <w:tr w:rsidR="00445630" w:rsidRPr="00F329F9" w14:paraId="719BA37E" w14:textId="77777777" w:rsidTr="00445630">
        <w:trPr>
          <w:trHeight w:hRule="exact" w:val="712"/>
        </w:trPr>
        <w:tc>
          <w:tcPr>
            <w:tcW w:w="9959" w:type="dxa"/>
            <w:gridSpan w:val="2"/>
            <w:tcBorders>
              <w:top w:val="nil"/>
              <w:left w:val="nil"/>
              <w:bottom w:val="nil"/>
              <w:right w:val="nil"/>
            </w:tcBorders>
            <w:shd w:val="clear" w:color="auto" w:fill="FFFFFF"/>
          </w:tcPr>
          <w:p w14:paraId="56A0CB14" w14:textId="77777777" w:rsidR="00445630" w:rsidRPr="00A4039E" w:rsidRDefault="00445630" w:rsidP="001108FF">
            <w:pPr>
              <w:pStyle w:val="ListParagraph"/>
              <w:widowControl w:val="0"/>
              <w:numPr>
                <w:ilvl w:val="0"/>
                <w:numId w:val="83"/>
              </w:numPr>
              <w:autoSpaceDE w:val="0"/>
              <w:autoSpaceDN w:val="0"/>
              <w:adjustRightInd w:val="0"/>
              <w:spacing w:before="29" w:after="0" w:line="294" w:lineRule="exact"/>
              <w:jc w:val="center"/>
              <w:rPr>
                <w:rFonts w:cs="Arial"/>
                <w:b/>
                <w:bCs/>
                <w:w w:val="105"/>
                <w:sz w:val="28"/>
                <w:szCs w:val="28"/>
                <w:lang w:val="ru-RU"/>
              </w:rPr>
            </w:pPr>
            <w:r w:rsidRPr="00A4039E">
              <w:rPr>
                <w:b/>
                <w:w w:val="105"/>
                <w:sz w:val="28"/>
                <w:lang w:val="ru-RU"/>
              </w:rPr>
              <w:t>УПРЗА «ЭКОЛОГ», версия 4</w:t>
            </w:r>
            <w:r w:rsidRPr="00A4039E">
              <w:rPr>
                <w:rFonts w:cs="Arial"/>
                <w:b/>
                <w:bCs/>
                <w:w w:val="105"/>
                <w:sz w:val="28"/>
                <w:szCs w:val="28"/>
                <w:lang w:val="ru-RU"/>
              </w:rPr>
              <w:br/>
            </w:r>
            <w:r w:rsidRPr="00A4039E">
              <w:rPr>
                <w:b/>
                <w:w w:val="105"/>
                <w:sz w:val="28"/>
              </w:rPr>
              <w:t>Copyright</w:t>
            </w:r>
            <w:r w:rsidRPr="00A4039E">
              <w:rPr>
                <w:b/>
                <w:w w:val="105"/>
                <w:sz w:val="28"/>
                <w:lang w:val="ru-RU"/>
              </w:rPr>
              <w:t xml:space="preserve"> © 1990-2018 ФИРМА «ИНТЕГРАЛ»</w:t>
            </w:r>
          </w:p>
        </w:tc>
      </w:tr>
      <w:tr w:rsidR="00445630" w:rsidRPr="00A4039E" w14:paraId="653EC89A" w14:textId="77777777" w:rsidTr="00445630">
        <w:trPr>
          <w:trHeight w:hRule="exact" w:val="658"/>
        </w:trPr>
        <w:tc>
          <w:tcPr>
            <w:tcW w:w="9959" w:type="dxa"/>
            <w:gridSpan w:val="2"/>
            <w:tcBorders>
              <w:top w:val="nil"/>
              <w:left w:val="nil"/>
              <w:bottom w:val="nil"/>
              <w:right w:val="nil"/>
            </w:tcBorders>
            <w:shd w:val="clear" w:color="auto" w:fill="FFFFFF"/>
          </w:tcPr>
          <w:p w14:paraId="7ADC01D2"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პროგრამა რეგისტრირებულია შპს "გამა კონსალტინგ"-ზე</w:t>
            </w:r>
            <w:r w:rsidRPr="00A4039E">
              <w:rPr>
                <w:rFonts w:cs="Arial"/>
                <w:bCs/>
                <w:w w:val="105"/>
              </w:rPr>
              <w:br/>
            </w:r>
            <w:r w:rsidRPr="00A4039E">
              <w:rPr>
                <w:w w:val="105"/>
              </w:rPr>
              <w:t>სარეგისტრაციო ნომერი: 01-01-2568</w:t>
            </w:r>
          </w:p>
        </w:tc>
      </w:tr>
      <w:tr w:rsidR="00445630" w:rsidRPr="00A4039E" w14:paraId="5F7DED7B" w14:textId="77777777" w:rsidTr="00445630">
        <w:trPr>
          <w:trHeight w:hRule="exact" w:val="274"/>
        </w:trPr>
        <w:tc>
          <w:tcPr>
            <w:tcW w:w="9959" w:type="dxa"/>
            <w:gridSpan w:val="2"/>
            <w:tcBorders>
              <w:top w:val="nil"/>
              <w:left w:val="nil"/>
              <w:bottom w:val="nil"/>
              <w:right w:val="nil"/>
            </w:tcBorders>
            <w:shd w:val="clear" w:color="auto" w:fill="FFFFFF"/>
          </w:tcPr>
          <w:p w14:paraId="34A2AAC4" w14:textId="77777777" w:rsidR="00445630" w:rsidRPr="00A4039E" w:rsidRDefault="00445630" w:rsidP="00445630">
            <w:pPr>
              <w:widowControl w:val="0"/>
              <w:autoSpaceDE w:val="0"/>
              <w:autoSpaceDN w:val="0"/>
              <w:adjustRightInd w:val="0"/>
              <w:spacing w:before="29" w:line="214" w:lineRule="exact"/>
              <w:ind w:left="15"/>
              <w:rPr>
                <w:rFonts w:cs="Arial"/>
                <w:b/>
                <w:bCs/>
                <w:w w:val="105"/>
              </w:rPr>
            </w:pPr>
            <w:r w:rsidRPr="00A4039E">
              <w:rPr>
                <w:b/>
                <w:w w:val="105"/>
              </w:rPr>
              <w:t>საწარმო: სილიკომანგანუმის საწარმო</w:t>
            </w:r>
          </w:p>
        </w:tc>
      </w:tr>
      <w:tr w:rsidR="00445630" w:rsidRPr="00A4039E" w14:paraId="5E81E94D" w14:textId="77777777" w:rsidTr="00445630">
        <w:trPr>
          <w:trHeight w:hRule="exact" w:val="274"/>
        </w:trPr>
        <w:tc>
          <w:tcPr>
            <w:tcW w:w="9959" w:type="dxa"/>
            <w:gridSpan w:val="2"/>
            <w:tcBorders>
              <w:top w:val="nil"/>
              <w:left w:val="nil"/>
              <w:bottom w:val="nil"/>
              <w:right w:val="nil"/>
            </w:tcBorders>
            <w:shd w:val="clear" w:color="auto" w:fill="FFFFFF"/>
          </w:tcPr>
          <w:p w14:paraId="7D0C5E13" w14:textId="77777777" w:rsidR="00445630" w:rsidRPr="00A4039E" w:rsidRDefault="00445630" w:rsidP="00445630">
            <w:pPr>
              <w:widowControl w:val="0"/>
              <w:autoSpaceDE w:val="0"/>
              <w:autoSpaceDN w:val="0"/>
              <w:adjustRightInd w:val="0"/>
              <w:spacing w:before="29" w:line="214" w:lineRule="exact"/>
              <w:ind w:left="15"/>
              <w:rPr>
                <w:rFonts w:cs="Arial"/>
                <w:bCs/>
                <w:w w:val="105"/>
              </w:rPr>
            </w:pPr>
            <w:r w:rsidRPr="00A4039E">
              <w:rPr>
                <w:w w:val="105"/>
              </w:rPr>
              <w:t>ქალაქი: ზესტაფონი</w:t>
            </w:r>
          </w:p>
        </w:tc>
      </w:tr>
      <w:tr w:rsidR="00445630" w:rsidRPr="00A4039E" w14:paraId="055769E5" w14:textId="77777777" w:rsidTr="00445630">
        <w:trPr>
          <w:trHeight w:hRule="exact" w:val="274"/>
        </w:trPr>
        <w:tc>
          <w:tcPr>
            <w:tcW w:w="9959" w:type="dxa"/>
            <w:gridSpan w:val="2"/>
            <w:tcBorders>
              <w:top w:val="nil"/>
              <w:left w:val="nil"/>
              <w:bottom w:val="nil"/>
              <w:right w:val="nil"/>
            </w:tcBorders>
            <w:shd w:val="clear" w:color="auto" w:fill="FFFFFF"/>
          </w:tcPr>
          <w:p w14:paraId="38E0061D" w14:textId="77777777" w:rsidR="00445630" w:rsidRPr="00A4039E" w:rsidRDefault="00445630" w:rsidP="00445630">
            <w:pPr>
              <w:widowControl w:val="0"/>
              <w:autoSpaceDE w:val="0"/>
              <w:autoSpaceDN w:val="0"/>
              <w:adjustRightInd w:val="0"/>
              <w:spacing w:before="29" w:line="214" w:lineRule="exact"/>
              <w:ind w:left="15"/>
              <w:rPr>
                <w:rFonts w:cs="Arial"/>
                <w:bCs/>
                <w:w w:val="105"/>
              </w:rPr>
            </w:pPr>
            <w:r w:rsidRPr="00A4039E">
              <w:rPr>
                <w:w w:val="105"/>
              </w:rPr>
              <w:t>რაიონი: 0, ახალი რაიონი</w:t>
            </w:r>
          </w:p>
        </w:tc>
      </w:tr>
      <w:tr w:rsidR="00445630" w:rsidRPr="00A4039E" w14:paraId="0624A05E" w14:textId="77777777" w:rsidTr="00445630">
        <w:trPr>
          <w:trHeight w:hRule="exact" w:val="274"/>
        </w:trPr>
        <w:tc>
          <w:tcPr>
            <w:tcW w:w="9959" w:type="dxa"/>
            <w:gridSpan w:val="2"/>
            <w:tcBorders>
              <w:top w:val="nil"/>
              <w:left w:val="nil"/>
              <w:bottom w:val="nil"/>
              <w:right w:val="nil"/>
            </w:tcBorders>
            <w:shd w:val="clear" w:color="auto" w:fill="FFFFFF"/>
          </w:tcPr>
          <w:p w14:paraId="05862420" w14:textId="77777777" w:rsidR="00445630" w:rsidRPr="00A4039E" w:rsidRDefault="00445630" w:rsidP="00445630">
            <w:pPr>
              <w:widowControl w:val="0"/>
              <w:autoSpaceDE w:val="0"/>
              <w:autoSpaceDN w:val="0"/>
              <w:adjustRightInd w:val="0"/>
              <w:spacing w:before="29" w:line="214" w:lineRule="exact"/>
              <w:ind w:left="15"/>
              <w:rPr>
                <w:rFonts w:cs="Arial"/>
                <w:bCs/>
                <w:w w:val="105"/>
              </w:rPr>
            </w:pPr>
            <w:r w:rsidRPr="00A4039E">
              <w:rPr>
                <w:w w:val="105"/>
              </w:rPr>
              <w:t>საწარმოს მისამართი:</w:t>
            </w:r>
          </w:p>
        </w:tc>
      </w:tr>
      <w:tr w:rsidR="00445630" w:rsidRPr="00A4039E" w14:paraId="2A3B74F0" w14:textId="77777777" w:rsidTr="00445630">
        <w:trPr>
          <w:trHeight w:hRule="exact" w:val="274"/>
        </w:trPr>
        <w:tc>
          <w:tcPr>
            <w:tcW w:w="9959" w:type="dxa"/>
            <w:gridSpan w:val="2"/>
            <w:tcBorders>
              <w:top w:val="nil"/>
              <w:left w:val="nil"/>
              <w:bottom w:val="nil"/>
              <w:right w:val="nil"/>
            </w:tcBorders>
            <w:shd w:val="clear" w:color="auto" w:fill="FFFFFF"/>
          </w:tcPr>
          <w:p w14:paraId="4628E73A" w14:textId="77777777" w:rsidR="00445630" w:rsidRPr="00A4039E" w:rsidRDefault="00445630" w:rsidP="00445630">
            <w:pPr>
              <w:widowControl w:val="0"/>
              <w:autoSpaceDE w:val="0"/>
              <w:autoSpaceDN w:val="0"/>
              <w:adjustRightInd w:val="0"/>
              <w:spacing w:before="29" w:line="214" w:lineRule="exact"/>
              <w:ind w:left="15"/>
              <w:rPr>
                <w:rFonts w:cs="Arial"/>
                <w:bCs/>
                <w:w w:val="105"/>
              </w:rPr>
            </w:pPr>
            <w:r w:rsidRPr="00A4039E">
              <w:rPr>
                <w:w w:val="105"/>
              </w:rPr>
              <w:t>შეიმუშავა:</w:t>
            </w:r>
          </w:p>
        </w:tc>
      </w:tr>
      <w:tr w:rsidR="00445630" w:rsidRPr="00A4039E" w14:paraId="50D4C53C" w14:textId="77777777" w:rsidTr="00445630">
        <w:trPr>
          <w:trHeight w:hRule="exact" w:val="274"/>
        </w:trPr>
        <w:tc>
          <w:tcPr>
            <w:tcW w:w="9959" w:type="dxa"/>
            <w:gridSpan w:val="2"/>
            <w:tcBorders>
              <w:top w:val="nil"/>
              <w:left w:val="nil"/>
              <w:bottom w:val="nil"/>
              <w:right w:val="nil"/>
            </w:tcBorders>
            <w:shd w:val="clear" w:color="auto" w:fill="FFFFFF"/>
          </w:tcPr>
          <w:p w14:paraId="4601DEFF" w14:textId="77777777" w:rsidR="00445630" w:rsidRPr="00A4039E" w:rsidRDefault="00445630" w:rsidP="00445630">
            <w:pPr>
              <w:widowControl w:val="0"/>
              <w:autoSpaceDE w:val="0"/>
              <w:autoSpaceDN w:val="0"/>
              <w:adjustRightInd w:val="0"/>
              <w:spacing w:before="29" w:line="214" w:lineRule="exact"/>
              <w:ind w:left="15"/>
              <w:rPr>
                <w:rFonts w:cs="Arial"/>
                <w:bCs/>
                <w:w w:val="105"/>
              </w:rPr>
            </w:pPr>
            <w:r w:rsidRPr="00A4039E">
              <w:rPr>
                <w:w w:val="105"/>
              </w:rPr>
              <w:t>ИНН:</w:t>
            </w:r>
          </w:p>
        </w:tc>
      </w:tr>
      <w:tr w:rsidR="00445630" w:rsidRPr="00A4039E" w14:paraId="3AC56120" w14:textId="77777777" w:rsidTr="00445630">
        <w:trPr>
          <w:trHeight w:hRule="exact" w:val="274"/>
        </w:trPr>
        <w:tc>
          <w:tcPr>
            <w:tcW w:w="9959" w:type="dxa"/>
            <w:gridSpan w:val="2"/>
            <w:tcBorders>
              <w:top w:val="nil"/>
              <w:left w:val="nil"/>
              <w:bottom w:val="nil"/>
              <w:right w:val="nil"/>
            </w:tcBorders>
            <w:shd w:val="clear" w:color="auto" w:fill="FFFFFF"/>
          </w:tcPr>
          <w:p w14:paraId="0D9F7E85" w14:textId="77777777" w:rsidR="00445630" w:rsidRPr="00A4039E" w:rsidRDefault="00445630" w:rsidP="00445630">
            <w:pPr>
              <w:widowControl w:val="0"/>
              <w:autoSpaceDE w:val="0"/>
              <w:autoSpaceDN w:val="0"/>
              <w:adjustRightInd w:val="0"/>
              <w:spacing w:before="29" w:line="214" w:lineRule="exact"/>
              <w:ind w:left="15"/>
              <w:rPr>
                <w:rFonts w:cs="Arial"/>
                <w:bCs/>
                <w:w w:val="105"/>
              </w:rPr>
            </w:pPr>
            <w:r w:rsidRPr="00A4039E">
              <w:rPr>
                <w:w w:val="105"/>
              </w:rPr>
              <w:t>ОКПО:</w:t>
            </w:r>
          </w:p>
        </w:tc>
      </w:tr>
      <w:tr w:rsidR="00445630" w:rsidRPr="00A4039E" w14:paraId="496E19FE" w14:textId="77777777" w:rsidTr="00445630">
        <w:trPr>
          <w:trHeight w:hRule="exact" w:val="274"/>
        </w:trPr>
        <w:tc>
          <w:tcPr>
            <w:tcW w:w="9959" w:type="dxa"/>
            <w:gridSpan w:val="2"/>
            <w:tcBorders>
              <w:top w:val="nil"/>
              <w:left w:val="nil"/>
              <w:bottom w:val="nil"/>
              <w:right w:val="nil"/>
            </w:tcBorders>
            <w:shd w:val="clear" w:color="auto" w:fill="FFFFFF"/>
          </w:tcPr>
          <w:p w14:paraId="412BD3EE" w14:textId="77777777" w:rsidR="00445630" w:rsidRPr="00A4039E" w:rsidRDefault="00445630" w:rsidP="00445630">
            <w:pPr>
              <w:widowControl w:val="0"/>
              <w:autoSpaceDE w:val="0"/>
              <w:autoSpaceDN w:val="0"/>
              <w:adjustRightInd w:val="0"/>
              <w:spacing w:before="29" w:line="214" w:lineRule="exact"/>
              <w:ind w:left="15"/>
              <w:rPr>
                <w:rFonts w:cs="Arial"/>
                <w:bCs/>
                <w:w w:val="105"/>
              </w:rPr>
            </w:pPr>
            <w:r w:rsidRPr="00A4039E">
              <w:rPr>
                <w:w w:val="105"/>
              </w:rPr>
              <w:t>დარგი:</w:t>
            </w:r>
          </w:p>
        </w:tc>
      </w:tr>
      <w:tr w:rsidR="00445630" w:rsidRPr="00A4039E" w14:paraId="2135D897" w14:textId="77777777" w:rsidTr="00445630">
        <w:trPr>
          <w:trHeight w:hRule="exact" w:val="274"/>
        </w:trPr>
        <w:tc>
          <w:tcPr>
            <w:tcW w:w="9959" w:type="dxa"/>
            <w:gridSpan w:val="2"/>
            <w:tcBorders>
              <w:top w:val="nil"/>
              <w:left w:val="nil"/>
              <w:bottom w:val="nil"/>
              <w:right w:val="nil"/>
            </w:tcBorders>
            <w:shd w:val="clear" w:color="auto" w:fill="FFFFFF"/>
          </w:tcPr>
          <w:p w14:paraId="1FE7F885" w14:textId="77777777" w:rsidR="00445630" w:rsidRPr="00A4039E" w:rsidRDefault="00445630" w:rsidP="00445630">
            <w:pPr>
              <w:widowControl w:val="0"/>
              <w:autoSpaceDE w:val="0"/>
              <w:autoSpaceDN w:val="0"/>
              <w:adjustRightInd w:val="0"/>
              <w:spacing w:before="29" w:line="214" w:lineRule="exact"/>
              <w:ind w:left="15"/>
              <w:rPr>
                <w:rFonts w:cs="Arial"/>
                <w:bCs/>
                <w:w w:val="105"/>
              </w:rPr>
            </w:pPr>
            <w:r w:rsidRPr="00A4039E">
              <w:rPr>
                <w:w w:val="105"/>
              </w:rPr>
              <w:t>ნორმატიული სანიტარული ზონა: 500 მ</w:t>
            </w:r>
          </w:p>
        </w:tc>
      </w:tr>
      <w:tr w:rsidR="00445630" w:rsidRPr="00A4039E" w14:paraId="33AF4D53" w14:textId="77777777" w:rsidTr="00445630">
        <w:trPr>
          <w:trHeight w:hRule="exact" w:val="274"/>
        </w:trPr>
        <w:tc>
          <w:tcPr>
            <w:tcW w:w="9959" w:type="dxa"/>
            <w:gridSpan w:val="2"/>
            <w:tcBorders>
              <w:top w:val="nil"/>
              <w:left w:val="nil"/>
              <w:bottom w:val="nil"/>
              <w:right w:val="nil"/>
            </w:tcBorders>
            <w:shd w:val="clear" w:color="auto" w:fill="FFFFFF"/>
          </w:tcPr>
          <w:p w14:paraId="29C2DD44" w14:textId="77777777" w:rsidR="00445630" w:rsidRPr="00A4039E" w:rsidRDefault="00445630" w:rsidP="00445630">
            <w:pPr>
              <w:widowControl w:val="0"/>
              <w:autoSpaceDE w:val="0"/>
              <w:autoSpaceDN w:val="0"/>
              <w:adjustRightInd w:val="0"/>
              <w:spacing w:before="29" w:line="214" w:lineRule="exact"/>
              <w:ind w:left="15"/>
              <w:rPr>
                <w:rFonts w:cs="Arial"/>
                <w:b/>
                <w:bCs/>
                <w:w w:val="105"/>
              </w:rPr>
            </w:pPr>
            <w:r w:rsidRPr="00A4039E">
              <w:rPr>
                <w:b/>
                <w:w w:val="105"/>
              </w:rPr>
              <w:t>საწყისი მონაცემების შეყვანა: მშენებლობის პროცესი</w:t>
            </w:r>
          </w:p>
        </w:tc>
      </w:tr>
      <w:tr w:rsidR="00445630" w:rsidRPr="00A4039E" w14:paraId="260B6F16" w14:textId="77777777" w:rsidTr="00445630">
        <w:trPr>
          <w:trHeight w:hRule="exact" w:val="274"/>
        </w:trPr>
        <w:tc>
          <w:tcPr>
            <w:tcW w:w="9959" w:type="dxa"/>
            <w:gridSpan w:val="2"/>
            <w:tcBorders>
              <w:top w:val="nil"/>
              <w:left w:val="nil"/>
              <w:bottom w:val="nil"/>
              <w:right w:val="nil"/>
            </w:tcBorders>
            <w:shd w:val="clear" w:color="auto" w:fill="FFFFFF"/>
          </w:tcPr>
          <w:p w14:paraId="673637E6" w14:textId="77777777" w:rsidR="00445630" w:rsidRPr="00A4039E" w:rsidRDefault="00445630" w:rsidP="00445630">
            <w:pPr>
              <w:widowControl w:val="0"/>
              <w:autoSpaceDE w:val="0"/>
              <w:autoSpaceDN w:val="0"/>
              <w:adjustRightInd w:val="0"/>
              <w:spacing w:before="29" w:line="214" w:lineRule="exact"/>
              <w:ind w:left="15"/>
              <w:rPr>
                <w:rFonts w:cs="Arial"/>
                <w:b/>
                <w:bCs/>
                <w:w w:val="105"/>
              </w:rPr>
            </w:pPr>
            <w:r w:rsidRPr="00A4039E">
              <w:rPr>
                <w:b/>
                <w:w w:val="105"/>
              </w:rPr>
              <w:t>გაანგარიშების ვარიანტი: მშენებლობის პროცესი</w:t>
            </w:r>
          </w:p>
        </w:tc>
      </w:tr>
      <w:tr w:rsidR="00445630" w:rsidRPr="00A4039E" w14:paraId="75CE9C8C" w14:textId="77777777" w:rsidTr="00445630">
        <w:trPr>
          <w:trHeight w:hRule="exact" w:val="274"/>
        </w:trPr>
        <w:tc>
          <w:tcPr>
            <w:tcW w:w="9959" w:type="dxa"/>
            <w:gridSpan w:val="2"/>
            <w:tcBorders>
              <w:top w:val="nil"/>
              <w:left w:val="nil"/>
              <w:bottom w:val="nil"/>
              <w:right w:val="nil"/>
            </w:tcBorders>
            <w:shd w:val="clear" w:color="auto" w:fill="FFFFFF"/>
          </w:tcPr>
          <w:p w14:paraId="1FB1747D" w14:textId="77777777" w:rsidR="00445630" w:rsidRPr="00A4039E" w:rsidRDefault="00445630" w:rsidP="00445630">
            <w:pPr>
              <w:widowControl w:val="0"/>
              <w:autoSpaceDE w:val="0"/>
              <w:autoSpaceDN w:val="0"/>
              <w:adjustRightInd w:val="0"/>
              <w:spacing w:before="29" w:line="214" w:lineRule="exact"/>
              <w:ind w:left="15"/>
              <w:rPr>
                <w:rFonts w:cs="Arial"/>
                <w:b/>
                <w:bCs/>
                <w:w w:val="105"/>
              </w:rPr>
            </w:pPr>
            <w:r w:rsidRPr="00A4039E">
              <w:rPr>
                <w:b/>
                <w:w w:val="105"/>
              </w:rPr>
              <w:t>საანგარიშო კონსტანტები: E1=0.01, E2=0.01, E3=0.01, S=999999.99</w:t>
            </w:r>
          </w:p>
        </w:tc>
      </w:tr>
      <w:tr w:rsidR="00445630" w:rsidRPr="00F329F9" w14:paraId="6F4FD412" w14:textId="77777777" w:rsidTr="00445630">
        <w:trPr>
          <w:trHeight w:hRule="exact" w:val="274"/>
        </w:trPr>
        <w:tc>
          <w:tcPr>
            <w:tcW w:w="9959" w:type="dxa"/>
            <w:gridSpan w:val="2"/>
            <w:tcBorders>
              <w:top w:val="nil"/>
              <w:left w:val="nil"/>
              <w:bottom w:val="nil"/>
              <w:right w:val="nil"/>
            </w:tcBorders>
            <w:shd w:val="clear" w:color="auto" w:fill="FFFFFF"/>
          </w:tcPr>
          <w:p w14:paraId="1258AF75" w14:textId="77777777" w:rsidR="00445630" w:rsidRPr="00A4039E" w:rsidRDefault="00445630" w:rsidP="00445630">
            <w:pPr>
              <w:widowControl w:val="0"/>
              <w:autoSpaceDE w:val="0"/>
              <w:autoSpaceDN w:val="0"/>
              <w:adjustRightInd w:val="0"/>
              <w:spacing w:before="29" w:line="214" w:lineRule="exact"/>
              <w:ind w:left="15"/>
              <w:rPr>
                <w:rFonts w:cs="Arial"/>
                <w:b/>
                <w:bCs/>
                <w:w w:val="105"/>
                <w:lang w:val="ru-RU"/>
              </w:rPr>
            </w:pPr>
            <w:r w:rsidRPr="00A4039E">
              <w:rPr>
                <w:b/>
                <w:w w:val="105"/>
              </w:rPr>
              <w:t>ანგარიში</w:t>
            </w:r>
            <w:r w:rsidRPr="00A4039E">
              <w:rPr>
                <w:b/>
                <w:w w:val="105"/>
                <w:lang w:val="ru-RU"/>
              </w:rPr>
              <w:t>: Расчет рассеивания по ОНД-86» (лето)</w:t>
            </w:r>
          </w:p>
        </w:tc>
      </w:tr>
      <w:tr w:rsidR="00445630" w:rsidRPr="00A4039E" w14:paraId="46467FAA" w14:textId="77777777" w:rsidTr="00445630">
        <w:trPr>
          <w:trHeight w:hRule="exact" w:val="449"/>
        </w:trPr>
        <w:tc>
          <w:tcPr>
            <w:tcW w:w="9959" w:type="dxa"/>
            <w:gridSpan w:val="2"/>
            <w:tcBorders>
              <w:top w:val="nil"/>
              <w:left w:val="nil"/>
              <w:bottom w:val="nil"/>
              <w:right w:val="nil"/>
            </w:tcBorders>
            <w:shd w:val="clear" w:color="auto" w:fill="FFFFFF"/>
          </w:tcPr>
          <w:p w14:paraId="6487BC0F" w14:textId="77777777" w:rsidR="00445630" w:rsidRPr="00A4039E" w:rsidRDefault="00445630" w:rsidP="00445630">
            <w:pPr>
              <w:widowControl w:val="0"/>
              <w:autoSpaceDE w:val="0"/>
              <w:autoSpaceDN w:val="0"/>
              <w:adjustRightInd w:val="0"/>
              <w:spacing w:before="29" w:line="234" w:lineRule="exact"/>
              <w:ind w:left="15"/>
              <w:jc w:val="center"/>
              <w:rPr>
                <w:rFonts w:cs="Arial"/>
                <w:b/>
                <w:bCs/>
                <w:w w:val="105"/>
              </w:rPr>
            </w:pPr>
            <w:r w:rsidRPr="00A4039E">
              <w:rPr>
                <w:b/>
                <w:w w:val="105"/>
              </w:rPr>
              <w:t>მეტეოროლოგიური პარამეტრები</w:t>
            </w:r>
          </w:p>
        </w:tc>
      </w:tr>
      <w:tr w:rsidR="00445630" w:rsidRPr="00A4039E" w14:paraId="319B4D6C" w14:textId="77777777" w:rsidTr="00445630">
        <w:trPr>
          <w:trHeight w:hRule="exact" w:val="274"/>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14:paraId="199C6C09" w14:textId="77777777" w:rsidR="00445630" w:rsidRPr="00835FB7" w:rsidRDefault="00445630" w:rsidP="00445630">
            <w:pPr>
              <w:widowControl w:val="0"/>
              <w:autoSpaceDE w:val="0"/>
              <w:autoSpaceDN w:val="0"/>
              <w:adjustRightInd w:val="0"/>
              <w:spacing w:before="29" w:line="214" w:lineRule="exact"/>
              <w:ind w:left="15"/>
              <w:rPr>
                <w:rFonts w:cs="Arial"/>
                <w:bCs/>
                <w:w w:val="105"/>
                <w:sz w:val="20"/>
              </w:rPr>
            </w:pPr>
            <w:r w:rsidRPr="00835FB7">
              <w:rPr>
                <w:w w:val="105"/>
                <w:sz w:val="20"/>
              </w:rPr>
              <w:t>ყველაზე ცივი თვის საშუალო ტემპერატურა</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E94F7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rPr>
            </w:pPr>
            <w:r w:rsidRPr="00835FB7">
              <w:rPr>
                <w:w w:val="105"/>
                <w:sz w:val="20"/>
              </w:rPr>
              <w:t>3.7</w:t>
            </w:r>
          </w:p>
        </w:tc>
      </w:tr>
      <w:tr w:rsidR="00445630" w:rsidRPr="00A4039E" w14:paraId="0EF942D8" w14:textId="77777777" w:rsidTr="00835FB7">
        <w:trPr>
          <w:trHeight w:hRule="exact" w:val="341"/>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14:paraId="2DF5E800" w14:textId="77777777" w:rsidR="00445630" w:rsidRPr="00835FB7" w:rsidRDefault="00445630" w:rsidP="00445630">
            <w:pPr>
              <w:widowControl w:val="0"/>
              <w:autoSpaceDE w:val="0"/>
              <w:autoSpaceDN w:val="0"/>
              <w:adjustRightInd w:val="0"/>
              <w:spacing w:before="29" w:line="214" w:lineRule="exact"/>
              <w:ind w:left="15"/>
              <w:rPr>
                <w:rFonts w:cs="Arial"/>
                <w:bCs/>
                <w:w w:val="105"/>
                <w:sz w:val="20"/>
              </w:rPr>
            </w:pPr>
            <w:r w:rsidRPr="00835FB7">
              <w:rPr>
                <w:w w:val="105"/>
                <w:sz w:val="20"/>
              </w:rPr>
              <w:t>ყველაზე თბილი თვის საშუალო ტემპერატურა</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D2119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rPr>
            </w:pPr>
            <w:r w:rsidRPr="00835FB7">
              <w:rPr>
                <w:w w:val="105"/>
                <w:sz w:val="20"/>
              </w:rPr>
              <w:t>30.2</w:t>
            </w:r>
          </w:p>
        </w:tc>
      </w:tr>
      <w:tr w:rsidR="00445630" w:rsidRPr="00A4039E" w14:paraId="6488E127" w14:textId="77777777" w:rsidTr="00835FB7">
        <w:trPr>
          <w:trHeight w:hRule="exact" w:val="332"/>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14:paraId="0B861769" w14:textId="77777777" w:rsidR="00445630" w:rsidRPr="00835FB7" w:rsidRDefault="00445630" w:rsidP="00445630">
            <w:pPr>
              <w:widowControl w:val="0"/>
              <w:autoSpaceDE w:val="0"/>
              <w:autoSpaceDN w:val="0"/>
              <w:adjustRightInd w:val="0"/>
              <w:spacing w:before="29" w:line="214" w:lineRule="exact"/>
              <w:ind w:left="15"/>
              <w:rPr>
                <w:rFonts w:cs="Arial"/>
                <w:bCs/>
                <w:w w:val="105"/>
                <w:sz w:val="20"/>
              </w:rPr>
            </w:pPr>
            <w:r w:rsidRPr="00835FB7">
              <w:rPr>
                <w:w w:val="105"/>
                <w:sz w:val="20"/>
              </w:rPr>
              <w:t>კოეფიციენტი А, დამოკიდებული ატმოსფეროს სტრატიფიკაციის ტემპერატურაზე:</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3CE0C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rPr>
            </w:pPr>
            <w:r w:rsidRPr="00835FB7">
              <w:rPr>
                <w:w w:val="105"/>
                <w:sz w:val="20"/>
              </w:rPr>
              <w:t>200</w:t>
            </w:r>
          </w:p>
        </w:tc>
      </w:tr>
      <w:tr w:rsidR="00445630" w:rsidRPr="00A4039E" w14:paraId="4ED4B8BB" w14:textId="77777777" w:rsidTr="00445630">
        <w:trPr>
          <w:trHeight w:hRule="exact" w:val="548"/>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14:paraId="72327659" w14:textId="77777777" w:rsidR="00445630" w:rsidRPr="00835FB7" w:rsidRDefault="00445630" w:rsidP="00445630">
            <w:pPr>
              <w:widowControl w:val="0"/>
              <w:autoSpaceDE w:val="0"/>
              <w:autoSpaceDN w:val="0"/>
              <w:adjustRightInd w:val="0"/>
              <w:spacing w:before="29" w:line="214" w:lineRule="exact"/>
              <w:ind w:left="15"/>
              <w:rPr>
                <w:rFonts w:cs="Arial"/>
                <w:bCs/>
                <w:w w:val="105"/>
                <w:sz w:val="20"/>
              </w:rPr>
            </w:pPr>
            <w:r w:rsidRPr="00835FB7">
              <w:rPr>
                <w:w w:val="105"/>
                <w:sz w:val="20"/>
              </w:rPr>
              <w:t>U* – ქარის სიჩქარე მოცემული ადგილმდებარეობისათვის, რომლის გადამეტების განმეორებადობა 5%-ის ფარგლებშია, მ/წმ:</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F324B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rPr>
            </w:pPr>
            <w:r w:rsidRPr="00835FB7">
              <w:rPr>
                <w:w w:val="105"/>
                <w:sz w:val="20"/>
              </w:rPr>
              <w:t>9</w:t>
            </w:r>
          </w:p>
        </w:tc>
      </w:tr>
      <w:tr w:rsidR="00445630" w:rsidRPr="00A4039E" w14:paraId="4C13CEB0" w14:textId="77777777" w:rsidTr="00445630">
        <w:trPr>
          <w:trHeight w:hRule="exact" w:val="329"/>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14:paraId="51BFAA82" w14:textId="77777777" w:rsidR="00445630" w:rsidRPr="00835FB7" w:rsidRDefault="00445630" w:rsidP="00445630">
            <w:pPr>
              <w:widowControl w:val="0"/>
              <w:autoSpaceDE w:val="0"/>
              <w:autoSpaceDN w:val="0"/>
              <w:adjustRightInd w:val="0"/>
              <w:spacing w:before="29" w:line="214" w:lineRule="exact"/>
              <w:ind w:left="15"/>
              <w:rPr>
                <w:rFonts w:cs="Arial"/>
                <w:bCs/>
                <w:w w:val="105"/>
                <w:sz w:val="20"/>
              </w:rPr>
            </w:pPr>
            <w:r w:rsidRPr="00835FB7">
              <w:rPr>
                <w:w w:val="105"/>
                <w:sz w:val="20"/>
              </w:rPr>
              <w:t>ატმოსფერული ჰაერის სიმკვრივე</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FD2F7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rPr>
            </w:pPr>
            <w:r w:rsidRPr="00835FB7">
              <w:rPr>
                <w:w w:val="105"/>
                <w:sz w:val="20"/>
              </w:rPr>
              <w:t>1.29</w:t>
            </w:r>
          </w:p>
        </w:tc>
      </w:tr>
      <w:tr w:rsidR="00445630" w:rsidRPr="00A4039E" w14:paraId="76AE3CDE" w14:textId="77777777" w:rsidTr="00445630">
        <w:trPr>
          <w:trHeight w:hRule="exact" w:val="329"/>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14:paraId="2EED0E94" w14:textId="77777777" w:rsidR="00445630" w:rsidRPr="00835FB7" w:rsidRDefault="00445630" w:rsidP="00445630">
            <w:pPr>
              <w:widowControl w:val="0"/>
              <w:autoSpaceDE w:val="0"/>
              <w:autoSpaceDN w:val="0"/>
              <w:adjustRightInd w:val="0"/>
              <w:spacing w:before="29" w:line="214" w:lineRule="exact"/>
              <w:ind w:left="15"/>
              <w:rPr>
                <w:rFonts w:cs="Arial"/>
                <w:bCs/>
                <w:w w:val="105"/>
                <w:sz w:val="20"/>
              </w:rPr>
            </w:pPr>
            <w:r w:rsidRPr="00835FB7">
              <w:rPr>
                <w:w w:val="105"/>
                <w:sz w:val="20"/>
              </w:rPr>
              <w:t>ბგერის სიჩქარე (მ/წმ)</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55190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rPr>
            </w:pPr>
            <w:r w:rsidRPr="00835FB7">
              <w:rPr>
                <w:w w:val="105"/>
                <w:sz w:val="20"/>
              </w:rPr>
              <w:t>331</w:t>
            </w:r>
          </w:p>
        </w:tc>
      </w:tr>
    </w:tbl>
    <w:p w14:paraId="1561FF3F" w14:textId="77777777" w:rsidR="00445630" w:rsidRPr="00A4039E" w:rsidRDefault="00445630" w:rsidP="00445630">
      <w:pPr>
        <w:widowControl w:val="0"/>
        <w:autoSpaceDE w:val="0"/>
        <w:autoSpaceDN w:val="0"/>
        <w:adjustRightInd w:val="0"/>
        <w:rPr>
          <w:rFonts w:cs="Tahoma"/>
          <w:sz w:val="24"/>
          <w:szCs w:val="24"/>
        </w:rPr>
        <w:sectPr w:rsidR="00445630" w:rsidRPr="00A4039E" w:rsidSect="00762D3A">
          <w:pgSz w:w="11926" w:h="16867"/>
          <w:pgMar w:top="1136" w:right="1136" w:bottom="1136" w:left="1136" w:header="720" w:footer="720" w:gutter="0"/>
          <w:cols w:space="720"/>
          <w:noEndnote/>
          <w:docGrid w:linePitch="299"/>
        </w:sectPr>
      </w:pPr>
    </w:p>
    <w:tbl>
      <w:tblPr>
        <w:tblW w:w="0" w:type="auto"/>
        <w:tblInd w:w="15" w:type="dxa"/>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127"/>
        <w:gridCol w:w="234"/>
        <w:gridCol w:w="586"/>
        <w:gridCol w:w="751"/>
        <w:gridCol w:w="479"/>
        <w:gridCol w:w="293"/>
        <w:gridCol w:w="762"/>
        <w:gridCol w:w="176"/>
        <w:gridCol w:w="703"/>
        <w:gridCol w:w="529"/>
        <w:gridCol w:w="879"/>
        <w:gridCol w:w="350"/>
        <w:gridCol w:w="529"/>
        <w:gridCol w:w="701"/>
        <w:gridCol w:w="178"/>
        <w:gridCol w:w="879"/>
      </w:tblGrid>
      <w:tr w:rsidR="00445630" w:rsidRPr="00A4039E" w14:paraId="204785BC" w14:textId="77777777" w:rsidTr="00445630">
        <w:trPr>
          <w:trHeight w:hRule="exact" w:val="384"/>
        </w:trPr>
        <w:tc>
          <w:tcPr>
            <w:tcW w:w="15996" w:type="dxa"/>
            <w:gridSpan w:val="27"/>
            <w:tcBorders>
              <w:top w:val="nil"/>
              <w:left w:val="nil"/>
              <w:bottom w:val="nil"/>
              <w:right w:val="nil"/>
            </w:tcBorders>
            <w:shd w:val="clear" w:color="auto" w:fill="FFFFFF"/>
          </w:tcPr>
          <w:p w14:paraId="6B89CB42" w14:textId="77777777" w:rsidR="00445630" w:rsidRPr="00A4039E" w:rsidRDefault="00445630" w:rsidP="00445630">
            <w:pPr>
              <w:widowControl w:val="0"/>
              <w:autoSpaceDE w:val="0"/>
              <w:autoSpaceDN w:val="0"/>
              <w:adjustRightInd w:val="0"/>
              <w:spacing w:before="29" w:line="254" w:lineRule="exact"/>
              <w:ind w:left="15"/>
              <w:jc w:val="center"/>
              <w:rPr>
                <w:rFonts w:cs="Arial"/>
                <w:b/>
                <w:bCs/>
                <w:w w:val="105"/>
                <w:sz w:val="24"/>
                <w:szCs w:val="24"/>
              </w:rPr>
            </w:pPr>
            <w:r w:rsidRPr="00A4039E">
              <w:rPr>
                <w:b/>
                <w:w w:val="105"/>
                <w:sz w:val="24"/>
              </w:rPr>
              <w:t>გაფრქვევის წყაროთა პარამეტრები</w:t>
            </w:r>
          </w:p>
        </w:tc>
      </w:tr>
      <w:tr w:rsidR="00445630" w:rsidRPr="00A4039E" w14:paraId="625F0FBE" w14:textId="77777777" w:rsidTr="00445630">
        <w:trPr>
          <w:trHeight w:hRule="exact" w:val="2137"/>
        </w:trPr>
        <w:tc>
          <w:tcPr>
            <w:tcW w:w="7967" w:type="dxa"/>
            <w:gridSpan w:val="12"/>
            <w:tcBorders>
              <w:top w:val="nil"/>
              <w:left w:val="nil"/>
              <w:bottom w:val="nil"/>
              <w:right w:val="nil"/>
            </w:tcBorders>
            <w:shd w:val="clear" w:color="auto" w:fill="FFFFFF"/>
          </w:tcPr>
          <w:p w14:paraId="72E2405B"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გათვალისწინებული საკითხები:</w:t>
            </w:r>
            <w:r w:rsidRPr="00A4039E">
              <w:rPr>
                <w:rFonts w:cs="Arial"/>
                <w:bCs/>
                <w:w w:val="105"/>
                <w:sz w:val="16"/>
                <w:szCs w:val="16"/>
              </w:rPr>
              <w:br/>
            </w:r>
            <w:r w:rsidRPr="00A4039E">
              <w:rPr>
                <w:w w:val="105"/>
                <w:sz w:val="16"/>
              </w:rPr>
              <w:t xml:space="preserve">"%"  - წყარო გათვალისწინებულია ფონის გამორიცხვით; </w:t>
            </w:r>
            <w:r w:rsidRPr="00A4039E">
              <w:rPr>
                <w:rFonts w:cs="Arial"/>
                <w:bCs/>
                <w:w w:val="105"/>
                <w:sz w:val="16"/>
                <w:szCs w:val="16"/>
              </w:rPr>
              <w:br/>
            </w:r>
            <w:r w:rsidRPr="00A4039E">
              <w:rPr>
                <w:w w:val="105"/>
                <w:sz w:val="16"/>
              </w:rPr>
              <w:t xml:space="preserve">"+"  - წყარო გათვალისწინებულია ფონის გამორიცხვის გარეშე; </w:t>
            </w:r>
            <w:r w:rsidRPr="00A4039E">
              <w:rPr>
                <w:rFonts w:cs="Arial"/>
                <w:bCs/>
                <w:w w:val="105"/>
                <w:sz w:val="16"/>
                <w:szCs w:val="16"/>
              </w:rPr>
              <w:br/>
            </w:r>
            <w:r w:rsidRPr="00A4039E">
              <w:rPr>
                <w:w w:val="105"/>
                <w:sz w:val="16"/>
              </w:rPr>
              <w:t>"-"  - წყარო არ არის გათვალისწინებული და მისი წვლილი არაა შეტანილი ფონში.</w:t>
            </w:r>
          </w:p>
        </w:tc>
        <w:tc>
          <w:tcPr>
            <w:tcW w:w="8029" w:type="dxa"/>
            <w:gridSpan w:val="15"/>
            <w:tcBorders>
              <w:top w:val="nil"/>
              <w:left w:val="nil"/>
              <w:bottom w:val="nil"/>
              <w:right w:val="nil"/>
            </w:tcBorders>
            <w:shd w:val="clear" w:color="auto" w:fill="FFFFFF"/>
          </w:tcPr>
          <w:p w14:paraId="6CCBD2B3"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წყაროთა ტიპები:</w:t>
            </w:r>
            <w:r w:rsidRPr="00A4039E">
              <w:rPr>
                <w:rFonts w:cs="Arial"/>
                <w:bCs/>
                <w:w w:val="105"/>
                <w:sz w:val="16"/>
                <w:szCs w:val="16"/>
              </w:rPr>
              <w:br/>
            </w:r>
            <w:r w:rsidRPr="00A4039E">
              <w:rPr>
                <w:w w:val="105"/>
                <w:sz w:val="16"/>
              </w:rPr>
              <w:t>1 - წერტილოვანი;2 - წრფივი;3 - არაორგანიზებული;4 - წერტილოვანი წყაროების ერთობლიობა, გათვლისთვის გაერთიანებული ერთ სიბრტყულ წყაროდ;5 - არაორგანიზებული, დროში ცვლადი სიმძლავრის გაფრქვევით;6 - წერტილოვანი, ქოლგისებური ან ჰორიზონტალურად მიმართული გაფრქვევით;7 - ქოლგისებური ან ჰორიზონტალურად მიმართული გაფრქვევის მქონე წერტილოვანი წყაროების ერთობლიობა;8 - ავტომაგისტრალი; 9 - წერტილოვანი ჰორიზონტალური გაფქვევით; 10 - ჩირაღდანი.</w:t>
            </w:r>
          </w:p>
        </w:tc>
      </w:tr>
      <w:tr w:rsidR="00445630" w:rsidRPr="00A4039E" w14:paraId="5D039A78" w14:textId="77777777" w:rsidTr="00445630">
        <w:trPr>
          <w:trHeight w:hRule="exact" w:val="274"/>
        </w:trPr>
        <w:tc>
          <w:tcPr>
            <w:tcW w:w="52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3EBC97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აღრიცხვა ანგარიშისას</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79C7AC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257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91DEB4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დასახელება</w:t>
            </w:r>
          </w:p>
        </w:tc>
        <w:tc>
          <w:tcPr>
            <w:tcW w:w="46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BD88A6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ვარიანტი</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D41F89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75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6EB9A8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სიმაღ.</w:t>
            </w:r>
            <w:r w:rsidRPr="00A4039E">
              <w:rPr>
                <w:rFonts w:cs="Arial"/>
                <w:bCs/>
                <w:w w:val="105"/>
                <w:sz w:val="16"/>
                <w:szCs w:val="16"/>
              </w:rPr>
              <w:br/>
            </w:r>
            <w:r w:rsidRPr="00A4039E">
              <w:rPr>
                <w:w w:val="105"/>
                <w:sz w:val="16"/>
              </w:rPr>
              <w:t>(მ)</w:t>
            </w:r>
          </w:p>
        </w:tc>
        <w:tc>
          <w:tcPr>
            <w:tcW w:w="820"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793A0F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დიამეტრი</w:t>
            </w:r>
            <w:r w:rsidRPr="00A4039E">
              <w:rPr>
                <w:rFonts w:cs="Arial"/>
                <w:bCs/>
                <w:w w:val="105"/>
                <w:sz w:val="16"/>
                <w:szCs w:val="16"/>
              </w:rPr>
              <w:br/>
            </w:r>
            <w:r w:rsidRPr="00A4039E">
              <w:rPr>
                <w:w w:val="105"/>
                <w:sz w:val="16"/>
              </w:rPr>
              <w:t>(მ)</w:t>
            </w:r>
          </w:p>
        </w:tc>
        <w:tc>
          <w:tcPr>
            <w:tcW w:w="82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5938DA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 xml:space="preserve">აირ-ჰაეროვანი ნარევის მოცულ. </w:t>
            </w:r>
            <w:r w:rsidRPr="00A4039E">
              <w:rPr>
                <w:rFonts w:cs="Arial"/>
                <w:bCs/>
                <w:w w:val="105"/>
                <w:sz w:val="16"/>
                <w:szCs w:val="16"/>
              </w:rPr>
              <w:br/>
            </w:r>
            <w:r w:rsidRPr="00A4039E">
              <w:rPr>
                <w:w w:val="105"/>
                <w:sz w:val="16"/>
              </w:rPr>
              <w:t>(მ3/წმ)</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8AE430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 xml:space="preserve">აირ-ჰაეროვანი ნარევის სიჩქარე </w:t>
            </w:r>
            <w:r w:rsidRPr="00A4039E">
              <w:rPr>
                <w:rFonts w:cs="Arial"/>
                <w:bCs/>
                <w:w w:val="105"/>
                <w:sz w:val="16"/>
                <w:szCs w:val="16"/>
              </w:rPr>
              <w:br/>
            </w:r>
            <w:r w:rsidRPr="00A4039E">
              <w:rPr>
                <w:w w:val="105"/>
                <w:sz w:val="16"/>
              </w:rPr>
              <w:t>(მ/წმ)</w:t>
            </w:r>
          </w:p>
        </w:tc>
        <w:tc>
          <w:tcPr>
            <w:tcW w:w="947"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04DDA4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აირ-ჰაეროვანი ნარევის სიმკვრივე (კგ/მ3)</w:t>
            </w:r>
          </w:p>
        </w:tc>
        <w:tc>
          <w:tcPr>
            <w:tcW w:w="75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5BAB55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აირ-ჰაეროვანი ნაერევის ტემპერ.</w:t>
            </w:r>
            <w:r w:rsidRPr="00A4039E">
              <w:rPr>
                <w:rFonts w:cs="Arial"/>
                <w:bCs/>
                <w:w w:val="105"/>
                <w:sz w:val="16"/>
                <w:szCs w:val="16"/>
              </w:rPr>
              <w:br/>
            </w:r>
            <w:r w:rsidRPr="00A4039E">
              <w:rPr>
                <w:w w:val="105"/>
                <w:sz w:val="16"/>
              </w:rPr>
              <w:t>(°С)</w:t>
            </w:r>
          </w:p>
        </w:tc>
        <w:tc>
          <w:tcPr>
            <w:tcW w:w="772"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6CCDB7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სიგანე</w:t>
            </w:r>
            <w:r w:rsidRPr="00A4039E">
              <w:rPr>
                <w:rFonts w:cs="Arial"/>
                <w:bCs/>
                <w:w w:val="105"/>
                <w:sz w:val="16"/>
                <w:szCs w:val="16"/>
              </w:rPr>
              <w:br/>
            </w:r>
            <w:r w:rsidRPr="00A4039E">
              <w:rPr>
                <w:w w:val="105"/>
                <w:sz w:val="16"/>
              </w:rPr>
              <w:t>(მ)</w:t>
            </w:r>
          </w:p>
        </w:tc>
        <w:tc>
          <w:tcPr>
            <w:tcW w:w="1641" w:type="dxa"/>
            <w:gridSpan w:val="3"/>
            <w:vMerge w:val="restart"/>
            <w:tcBorders>
              <w:top w:val="single" w:sz="4" w:space="0" w:color="000000"/>
              <w:left w:val="nil"/>
              <w:bottom w:val="single" w:sz="4" w:space="0" w:color="000000"/>
              <w:right w:val="single" w:sz="4" w:space="0" w:color="000000"/>
            </w:tcBorders>
            <w:shd w:val="clear" w:color="auto" w:fill="FFFFFF"/>
            <w:vAlign w:val="center"/>
          </w:tcPr>
          <w:p w14:paraId="0C0C824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გაფრქვევის გადახრა (გრადუსი)</w:t>
            </w:r>
          </w:p>
        </w:tc>
        <w:tc>
          <w:tcPr>
            <w:tcW w:w="52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6EDD48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რელიეფის კოეფ.</w:t>
            </w:r>
          </w:p>
        </w:tc>
        <w:tc>
          <w:tcPr>
            <w:tcW w:w="3516"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7CFEFB8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კოორდინატები</w:t>
            </w:r>
          </w:p>
        </w:tc>
      </w:tr>
      <w:tr w:rsidR="00445630" w:rsidRPr="00A4039E" w14:paraId="442621F1" w14:textId="77777777" w:rsidTr="00445630">
        <w:trPr>
          <w:trHeight w:hRule="exact" w:val="164"/>
        </w:trPr>
        <w:tc>
          <w:tcPr>
            <w:tcW w:w="52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E49CB5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00A384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31D987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16FE30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C665C4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5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DEF524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13568D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904705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A56070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47"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1588C0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5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D01E03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72"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C042DE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41" w:type="dxa"/>
            <w:gridSpan w:val="3"/>
            <w:vMerge/>
            <w:tcBorders>
              <w:top w:val="single" w:sz="4" w:space="0" w:color="000000"/>
              <w:left w:val="nil"/>
              <w:bottom w:val="single" w:sz="4" w:space="0" w:color="000000"/>
              <w:right w:val="single" w:sz="4" w:space="0" w:color="000000"/>
            </w:tcBorders>
            <w:shd w:val="clear" w:color="auto" w:fill="FFFFFF"/>
            <w:vAlign w:val="center"/>
          </w:tcPr>
          <w:p w14:paraId="67618AB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2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412CD1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051EF6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 X1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25AF1C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 Y1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5FB311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 X2</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096617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 Y2</w:t>
            </w:r>
          </w:p>
        </w:tc>
      </w:tr>
      <w:tr w:rsidR="00445630" w:rsidRPr="00A4039E" w14:paraId="427C5420" w14:textId="77777777" w:rsidTr="00445630">
        <w:trPr>
          <w:trHeight w:hRule="exact" w:val="573"/>
        </w:trPr>
        <w:tc>
          <w:tcPr>
            <w:tcW w:w="52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5F1033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A15986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98429B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E4229B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B46A38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5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FFD24C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D79986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CD774C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0A8420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47"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1F9B58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5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3B5AB5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72"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B7A5A3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62" w:type="dxa"/>
            <w:tcBorders>
              <w:top w:val="single" w:sz="4" w:space="0" w:color="000000"/>
              <w:left w:val="nil"/>
              <w:bottom w:val="single" w:sz="4" w:space="0" w:color="000000"/>
              <w:right w:val="single" w:sz="4" w:space="0" w:color="000000"/>
            </w:tcBorders>
            <w:shd w:val="clear" w:color="auto" w:fill="FFFFFF"/>
            <w:vAlign w:val="center"/>
          </w:tcPr>
          <w:p w14:paraId="2FE47A6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კუთხე</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B397E2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მიმართულება</w:t>
            </w:r>
          </w:p>
        </w:tc>
        <w:tc>
          <w:tcPr>
            <w:tcW w:w="52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7A8FD0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900AAC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9A4399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C42DAA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BCC2A3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388DAD11" w14:textId="77777777" w:rsidTr="00445630">
        <w:trPr>
          <w:trHeight w:hRule="exact" w:val="274"/>
        </w:trPr>
        <w:tc>
          <w:tcPr>
            <w:tcW w:w="15996" w:type="dxa"/>
            <w:gridSpan w:val="27"/>
            <w:tcBorders>
              <w:top w:val="single" w:sz="4" w:space="0" w:color="000000"/>
              <w:left w:val="single" w:sz="4" w:space="0" w:color="000000"/>
              <w:bottom w:val="single" w:sz="4" w:space="0" w:color="000000"/>
              <w:right w:val="single" w:sz="4" w:space="0" w:color="000000"/>
            </w:tcBorders>
            <w:shd w:val="clear" w:color="auto" w:fill="FFFFFF"/>
            <w:vAlign w:val="center"/>
          </w:tcPr>
          <w:p w14:paraId="36B428C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 საამქ. # 0</w:t>
            </w:r>
          </w:p>
        </w:tc>
      </w:tr>
      <w:tr w:rsidR="00445630" w:rsidRPr="00A4039E" w14:paraId="5BDEDF60" w14:textId="77777777" w:rsidTr="00445630">
        <w:trPr>
          <w:trHeight w:hRule="exact" w:val="274"/>
        </w:trPr>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353D4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7D311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25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D1778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ექსკავატორი</w:t>
            </w:r>
          </w:p>
        </w:tc>
        <w:tc>
          <w:tcPr>
            <w:tcW w:w="4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E3620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34037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7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7638D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5.00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0702C2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5AEB5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D048A7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2416AF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B1A79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476996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5.00</w:t>
            </w:r>
          </w:p>
        </w:tc>
        <w:tc>
          <w:tcPr>
            <w:tcW w:w="762" w:type="dxa"/>
            <w:tcBorders>
              <w:top w:val="single" w:sz="4" w:space="0" w:color="000000"/>
              <w:left w:val="nil"/>
              <w:bottom w:val="single" w:sz="4" w:space="0" w:color="000000"/>
              <w:right w:val="single" w:sz="4" w:space="0" w:color="000000"/>
            </w:tcBorders>
            <w:shd w:val="clear" w:color="auto" w:fill="FFFFFF"/>
            <w:vAlign w:val="center"/>
          </w:tcPr>
          <w:p w14:paraId="24E8F87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88FB49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1088E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61FE8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76D983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27571C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16.00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9A2DE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-17.50</w:t>
            </w:r>
          </w:p>
        </w:tc>
      </w:tr>
      <w:tr w:rsidR="00445630" w:rsidRPr="00A4039E" w14:paraId="24D52244" w14:textId="77777777" w:rsidTr="00445630">
        <w:trPr>
          <w:trHeight w:hRule="exact" w:val="219"/>
        </w:trPr>
        <w:tc>
          <w:tcPr>
            <w:tcW w:w="1055" w:type="dxa"/>
            <w:gridSpan w:val="2"/>
            <w:vMerge w:val="restart"/>
            <w:tcBorders>
              <w:top w:val="nil"/>
              <w:left w:val="nil"/>
              <w:bottom w:val="nil"/>
              <w:right w:val="nil"/>
            </w:tcBorders>
            <w:shd w:val="clear" w:color="auto" w:fill="FFFFFF"/>
            <w:vAlign w:val="center"/>
          </w:tcPr>
          <w:p w14:paraId="102C44B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 კოდი</w:t>
            </w:r>
          </w:p>
        </w:tc>
        <w:tc>
          <w:tcPr>
            <w:tcW w:w="4921" w:type="dxa"/>
            <w:gridSpan w:val="5"/>
            <w:vMerge w:val="restart"/>
            <w:tcBorders>
              <w:top w:val="nil"/>
              <w:left w:val="nil"/>
              <w:bottom w:val="nil"/>
              <w:right w:val="nil"/>
            </w:tcBorders>
            <w:shd w:val="clear" w:color="auto" w:fill="FFFFFF"/>
            <w:vAlign w:val="center"/>
          </w:tcPr>
          <w:p w14:paraId="0D55B87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ნივთიერების სახელი</w:t>
            </w:r>
          </w:p>
        </w:tc>
        <w:tc>
          <w:tcPr>
            <w:tcW w:w="1054" w:type="dxa"/>
            <w:gridSpan w:val="3"/>
            <w:vMerge w:val="restart"/>
            <w:tcBorders>
              <w:top w:val="nil"/>
              <w:left w:val="nil"/>
              <w:bottom w:val="nil"/>
              <w:right w:val="nil"/>
            </w:tcBorders>
            <w:shd w:val="clear" w:color="auto" w:fill="FFFFFF"/>
            <w:vAlign w:val="center"/>
          </w:tcPr>
          <w:p w14:paraId="2C93653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1171" w:type="dxa"/>
            <w:gridSpan w:val="3"/>
            <w:vMerge w:val="restart"/>
            <w:tcBorders>
              <w:top w:val="nil"/>
              <w:left w:val="nil"/>
              <w:bottom w:val="nil"/>
              <w:right w:val="nil"/>
            </w:tcBorders>
            <w:shd w:val="clear" w:color="auto" w:fill="FFFFFF"/>
            <w:vAlign w:val="center"/>
          </w:tcPr>
          <w:p w14:paraId="2D9F6FC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(ტ/წლ)</w:t>
            </w:r>
          </w:p>
        </w:tc>
        <w:tc>
          <w:tcPr>
            <w:tcW w:w="586" w:type="dxa"/>
            <w:vMerge w:val="restart"/>
            <w:tcBorders>
              <w:top w:val="nil"/>
              <w:left w:val="nil"/>
              <w:bottom w:val="nil"/>
              <w:right w:val="nil"/>
            </w:tcBorders>
            <w:shd w:val="clear" w:color="auto" w:fill="FFFFFF"/>
            <w:vAlign w:val="center"/>
          </w:tcPr>
          <w:p w14:paraId="588F51D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3693" w:type="dxa"/>
            <w:gridSpan w:val="7"/>
            <w:tcBorders>
              <w:top w:val="nil"/>
              <w:left w:val="nil"/>
              <w:bottom w:val="single" w:sz="4" w:space="0" w:color="000000"/>
              <w:right w:val="nil"/>
            </w:tcBorders>
            <w:shd w:val="clear" w:color="auto" w:fill="FFFFFF"/>
            <w:vAlign w:val="center"/>
          </w:tcPr>
          <w:p w14:paraId="0D42D82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3516" w:type="dxa"/>
            <w:gridSpan w:val="6"/>
            <w:tcBorders>
              <w:top w:val="nil"/>
              <w:left w:val="nil"/>
              <w:bottom w:val="single" w:sz="4" w:space="0" w:color="000000"/>
              <w:right w:val="nil"/>
            </w:tcBorders>
            <w:shd w:val="clear" w:color="auto" w:fill="FFFFFF"/>
            <w:vAlign w:val="center"/>
          </w:tcPr>
          <w:p w14:paraId="586B3B7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495E6A03" w14:textId="77777777" w:rsidTr="00445630">
        <w:trPr>
          <w:trHeight w:hRule="exact" w:val="289"/>
        </w:trPr>
        <w:tc>
          <w:tcPr>
            <w:tcW w:w="1055" w:type="dxa"/>
            <w:gridSpan w:val="2"/>
            <w:vMerge/>
            <w:tcBorders>
              <w:top w:val="nil"/>
              <w:left w:val="nil"/>
              <w:bottom w:val="nil"/>
              <w:right w:val="nil"/>
            </w:tcBorders>
            <w:shd w:val="clear" w:color="auto" w:fill="FFFFFF"/>
            <w:vAlign w:val="center"/>
          </w:tcPr>
          <w:p w14:paraId="1F9062F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921" w:type="dxa"/>
            <w:gridSpan w:val="5"/>
            <w:vMerge/>
            <w:tcBorders>
              <w:top w:val="nil"/>
              <w:left w:val="nil"/>
              <w:bottom w:val="nil"/>
              <w:right w:val="nil"/>
            </w:tcBorders>
            <w:shd w:val="clear" w:color="auto" w:fill="FFFFFF"/>
            <w:vAlign w:val="center"/>
          </w:tcPr>
          <w:p w14:paraId="01319CE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054" w:type="dxa"/>
            <w:gridSpan w:val="3"/>
            <w:vMerge/>
            <w:tcBorders>
              <w:top w:val="nil"/>
              <w:left w:val="nil"/>
              <w:bottom w:val="nil"/>
              <w:right w:val="nil"/>
            </w:tcBorders>
            <w:shd w:val="clear" w:color="auto" w:fill="FFFFFF"/>
            <w:vAlign w:val="center"/>
          </w:tcPr>
          <w:p w14:paraId="675C6D4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171" w:type="dxa"/>
            <w:gridSpan w:val="3"/>
            <w:vMerge/>
            <w:tcBorders>
              <w:top w:val="nil"/>
              <w:left w:val="nil"/>
              <w:bottom w:val="nil"/>
              <w:right w:val="nil"/>
            </w:tcBorders>
            <w:shd w:val="clear" w:color="auto" w:fill="FFFFFF"/>
            <w:vAlign w:val="center"/>
          </w:tcPr>
          <w:p w14:paraId="5FDA360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nil"/>
              <w:left w:val="nil"/>
              <w:bottom w:val="nil"/>
              <w:right w:val="nil"/>
            </w:tcBorders>
            <w:shd w:val="clear" w:color="auto" w:fill="FFFFFF"/>
            <w:vAlign w:val="center"/>
          </w:tcPr>
          <w:p w14:paraId="5158B1E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230" w:type="dxa"/>
            <w:gridSpan w:val="2"/>
            <w:tcBorders>
              <w:top w:val="nil"/>
              <w:left w:val="nil"/>
              <w:bottom w:val="nil"/>
              <w:right w:val="nil"/>
            </w:tcBorders>
            <w:shd w:val="clear" w:color="auto" w:fill="FFFFFF"/>
            <w:vAlign w:val="center"/>
          </w:tcPr>
          <w:p w14:paraId="52AD6CD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1231" w:type="dxa"/>
            <w:gridSpan w:val="3"/>
            <w:tcBorders>
              <w:top w:val="nil"/>
              <w:left w:val="nil"/>
              <w:bottom w:val="nil"/>
              <w:right w:val="nil"/>
            </w:tcBorders>
            <w:shd w:val="clear" w:color="auto" w:fill="FFFFFF"/>
            <w:vAlign w:val="center"/>
          </w:tcPr>
          <w:p w14:paraId="62364FD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1232" w:type="dxa"/>
            <w:gridSpan w:val="2"/>
            <w:tcBorders>
              <w:top w:val="nil"/>
              <w:left w:val="nil"/>
              <w:bottom w:val="nil"/>
              <w:right w:val="nil"/>
            </w:tcBorders>
            <w:shd w:val="clear" w:color="auto" w:fill="FFFFFF"/>
            <w:vAlign w:val="center"/>
          </w:tcPr>
          <w:p w14:paraId="58A2117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1229" w:type="dxa"/>
            <w:gridSpan w:val="2"/>
            <w:tcBorders>
              <w:top w:val="nil"/>
              <w:left w:val="nil"/>
              <w:bottom w:val="nil"/>
              <w:right w:val="nil"/>
            </w:tcBorders>
            <w:shd w:val="clear" w:color="auto" w:fill="FFFFFF"/>
            <w:vAlign w:val="center"/>
          </w:tcPr>
          <w:p w14:paraId="5C84258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1230" w:type="dxa"/>
            <w:gridSpan w:val="2"/>
            <w:tcBorders>
              <w:top w:val="nil"/>
              <w:left w:val="nil"/>
              <w:bottom w:val="nil"/>
              <w:right w:val="nil"/>
            </w:tcBorders>
            <w:shd w:val="clear" w:color="auto" w:fill="FFFFFF"/>
            <w:vAlign w:val="center"/>
          </w:tcPr>
          <w:p w14:paraId="54A12B3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1057" w:type="dxa"/>
            <w:gridSpan w:val="2"/>
            <w:tcBorders>
              <w:top w:val="nil"/>
              <w:left w:val="nil"/>
              <w:bottom w:val="nil"/>
              <w:right w:val="nil"/>
            </w:tcBorders>
            <w:shd w:val="clear" w:color="auto" w:fill="FFFFFF"/>
            <w:vAlign w:val="center"/>
          </w:tcPr>
          <w:p w14:paraId="4605035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7499983F" w14:textId="77777777" w:rsidTr="00445630">
        <w:trPr>
          <w:trHeight w:hRule="exact" w:val="274"/>
        </w:trPr>
        <w:tc>
          <w:tcPr>
            <w:tcW w:w="1055" w:type="dxa"/>
            <w:gridSpan w:val="2"/>
            <w:tcBorders>
              <w:top w:val="nil"/>
              <w:left w:val="nil"/>
              <w:bottom w:val="nil"/>
              <w:right w:val="nil"/>
            </w:tcBorders>
            <w:shd w:val="clear" w:color="auto" w:fill="FFFFFF"/>
            <w:vAlign w:val="center"/>
          </w:tcPr>
          <w:p w14:paraId="4615D88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0301</w:t>
            </w:r>
          </w:p>
        </w:tc>
        <w:tc>
          <w:tcPr>
            <w:tcW w:w="4921" w:type="dxa"/>
            <w:gridSpan w:val="5"/>
            <w:tcBorders>
              <w:top w:val="nil"/>
              <w:left w:val="nil"/>
              <w:bottom w:val="nil"/>
              <w:right w:val="nil"/>
            </w:tcBorders>
            <w:shd w:val="clear" w:color="auto" w:fill="FFFFFF"/>
            <w:vAlign w:val="center"/>
          </w:tcPr>
          <w:p w14:paraId="4F20419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აზოტის დიოქსიდი (აზოტის (IV) ოქსიდი)</w:t>
            </w:r>
          </w:p>
        </w:tc>
        <w:tc>
          <w:tcPr>
            <w:tcW w:w="1054" w:type="dxa"/>
            <w:gridSpan w:val="3"/>
            <w:tcBorders>
              <w:top w:val="nil"/>
              <w:left w:val="nil"/>
              <w:bottom w:val="nil"/>
              <w:right w:val="nil"/>
            </w:tcBorders>
            <w:shd w:val="clear" w:color="auto" w:fill="FFFFFF"/>
            <w:vAlign w:val="center"/>
          </w:tcPr>
          <w:p w14:paraId="2380ADB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0.0327924</w:t>
            </w:r>
          </w:p>
        </w:tc>
        <w:tc>
          <w:tcPr>
            <w:tcW w:w="1171" w:type="dxa"/>
            <w:gridSpan w:val="3"/>
            <w:tcBorders>
              <w:top w:val="nil"/>
              <w:left w:val="nil"/>
              <w:bottom w:val="nil"/>
              <w:right w:val="nil"/>
            </w:tcBorders>
            <w:shd w:val="clear" w:color="auto" w:fill="FFFFFF"/>
            <w:vAlign w:val="center"/>
          </w:tcPr>
          <w:p w14:paraId="1A96503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138FB03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0A68C35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0.69</w:t>
            </w:r>
          </w:p>
        </w:tc>
        <w:tc>
          <w:tcPr>
            <w:tcW w:w="1231" w:type="dxa"/>
            <w:gridSpan w:val="3"/>
            <w:tcBorders>
              <w:top w:val="nil"/>
              <w:left w:val="nil"/>
              <w:bottom w:val="nil"/>
              <w:right w:val="nil"/>
            </w:tcBorders>
            <w:shd w:val="clear" w:color="auto" w:fill="FFFFFF"/>
            <w:vAlign w:val="center"/>
          </w:tcPr>
          <w:p w14:paraId="701BB14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716C0F1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598B9E3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5C41EBD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6800751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7DBD2F11" w14:textId="77777777" w:rsidTr="00445630">
        <w:trPr>
          <w:trHeight w:hRule="exact" w:val="274"/>
        </w:trPr>
        <w:tc>
          <w:tcPr>
            <w:tcW w:w="1055" w:type="dxa"/>
            <w:gridSpan w:val="2"/>
            <w:tcBorders>
              <w:top w:val="nil"/>
              <w:left w:val="nil"/>
              <w:bottom w:val="nil"/>
              <w:right w:val="nil"/>
            </w:tcBorders>
            <w:shd w:val="clear" w:color="auto" w:fill="FFFFFF"/>
            <w:vAlign w:val="center"/>
          </w:tcPr>
          <w:p w14:paraId="4372AA5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0304</w:t>
            </w:r>
          </w:p>
        </w:tc>
        <w:tc>
          <w:tcPr>
            <w:tcW w:w="4921" w:type="dxa"/>
            <w:gridSpan w:val="5"/>
            <w:tcBorders>
              <w:top w:val="nil"/>
              <w:left w:val="nil"/>
              <w:bottom w:val="nil"/>
              <w:right w:val="nil"/>
            </w:tcBorders>
            <w:shd w:val="clear" w:color="auto" w:fill="FFFFFF"/>
            <w:vAlign w:val="center"/>
          </w:tcPr>
          <w:p w14:paraId="20FE86D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აზოტის (II) ოქსიდი (აზოტის ოქსიდი)</w:t>
            </w:r>
          </w:p>
        </w:tc>
        <w:tc>
          <w:tcPr>
            <w:tcW w:w="1054" w:type="dxa"/>
            <w:gridSpan w:val="3"/>
            <w:tcBorders>
              <w:top w:val="nil"/>
              <w:left w:val="nil"/>
              <w:bottom w:val="nil"/>
              <w:right w:val="nil"/>
            </w:tcBorders>
            <w:shd w:val="clear" w:color="auto" w:fill="FFFFFF"/>
            <w:vAlign w:val="center"/>
          </w:tcPr>
          <w:p w14:paraId="5F87531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0.0053272</w:t>
            </w:r>
          </w:p>
        </w:tc>
        <w:tc>
          <w:tcPr>
            <w:tcW w:w="1171" w:type="dxa"/>
            <w:gridSpan w:val="3"/>
            <w:tcBorders>
              <w:top w:val="nil"/>
              <w:left w:val="nil"/>
              <w:bottom w:val="nil"/>
              <w:right w:val="nil"/>
            </w:tcBorders>
            <w:shd w:val="clear" w:color="auto" w:fill="FFFFFF"/>
            <w:vAlign w:val="center"/>
          </w:tcPr>
          <w:p w14:paraId="658AD47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1A06E8C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161BD4B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0.06</w:t>
            </w:r>
          </w:p>
        </w:tc>
        <w:tc>
          <w:tcPr>
            <w:tcW w:w="1231" w:type="dxa"/>
            <w:gridSpan w:val="3"/>
            <w:tcBorders>
              <w:top w:val="nil"/>
              <w:left w:val="nil"/>
              <w:bottom w:val="nil"/>
              <w:right w:val="nil"/>
            </w:tcBorders>
            <w:shd w:val="clear" w:color="auto" w:fill="FFFFFF"/>
            <w:vAlign w:val="center"/>
          </w:tcPr>
          <w:p w14:paraId="44BBFE1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7B10A0F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47FCC67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475620F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4E3C636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42A83E6F" w14:textId="77777777" w:rsidTr="00445630">
        <w:trPr>
          <w:trHeight w:hRule="exact" w:val="274"/>
        </w:trPr>
        <w:tc>
          <w:tcPr>
            <w:tcW w:w="1055" w:type="dxa"/>
            <w:gridSpan w:val="2"/>
            <w:tcBorders>
              <w:top w:val="nil"/>
              <w:left w:val="nil"/>
              <w:bottom w:val="nil"/>
              <w:right w:val="nil"/>
            </w:tcBorders>
            <w:shd w:val="clear" w:color="auto" w:fill="FFFFFF"/>
            <w:vAlign w:val="center"/>
          </w:tcPr>
          <w:p w14:paraId="5DC38D2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0328</w:t>
            </w:r>
          </w:p>
        </w:tc>
        <w:tc>
          <w:tcPr>
            <w:tcW w:w="4921" w:type="dxa"/>
            <w:gridSpan w:val="5"/>
            <w:tcBorders>
              <w:top w:val="nil"/>
              <w:left w:val="nil"/>
              <w:bottom w:val="nil"/>
              <w:right w:val="nil"/>
            </w:tcBorders>
            <w:shd w:val="clear" w:color="auto" w:fill="FFFFFF"/>
            <w:vAlign w:val="center"/>
          </w:tcPr>
          <w:p w14:paraId="320B9D5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ნახშირბადი (ჭვარტლი)</w:t>
            </w:r>
          </w:p>
        </w:tc>
        <w:tc>
          <w:tcPr>
            <w:tcW w:w="1054" w:type="dxa"/>
            <w:gridSpan w:val="3"/>
            <w:tcBorders>
              <w:top w:val="nil"/>
              <w:left w:val="nil"/>
              <w:bottom w:val="nil"/>
              <w:right w:val="nil"/>
            </w:tcBorders>
            <w:shd w:val="clear" w:color="auto" w:fill="FFFFFF"/>
            <w:vAlign w:val="center"/>
          </w:tcPr>
          <w:p w14:paraId="029FC99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0.0045017</w:t>
            </w:r>
          </w:p>
        </w:tc>
        <w:tc>
          <w:tcPr>
            <w:tcW w:w="1171" w:type="dxa"/>
            <w:gridSpan w:val="3"/>
            <w:tcBorders>
              <w:top w:val="nil"/>
              <w:left w:val="nil"/>
              <w:bottom w:val="nil"/>
              <w:right w:val="nil"/>
            </w:tcBorders>
            <w:shd w:val="clear" w:color="auto" w:fill="FFFFFF"/>
            <w:vAlign w:val="center"/>
          </w:tcPr>
          <w:p w14:paraId="4705FF3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4C1D053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105E528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0.13</w:t>
            </w:r>
          </w:p>
        </w:tc>
        <w:tc>
          <w:tcPr>
            <w:tcW w:w="1231" w:type="dxa"/>
            <w:gridSpan w:val="3"/>
            <w:tcBorders>
              <w:top w:val="nil"/>
              <w:left w:val="nil"/>
              <w:bottom w:val="nil"/>
              <w:right w:val="nil"/>
            </w:tcBorders>
            <w:shd w:val="clear" w:color="auto" w:fill="FFFFFF"/>
            <w:vAlign w:val="center"/>
          </w:tcPr>
          <w:p w14:paraId="0D917B7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213B077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709AE5C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016EEDC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17A57C8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17019D4D" w14:textId="77777777" w:rsidTr="00445630">
        <w:trPr>
          <w:trHeight w:hRule="exact" w:val="274"/>
        </w:trPr>
        <w:tc>
          <w:tcPr>
            <w:tcW w:w="1055" w:type="dxa"/>
            <w:gridSpan w:val="2"/>
            <w:tcBorders>
              <w:top w:val="nil"/>
              <w:left w:val="nil"/>
              <w:bottom w:val="nil"/>
              <w:right w:val="nil"/>
            </w:tcBorders>
            <w:shd w:val="clear" w:color="auto" w:fill="FFFFFF"/>
            <w:vAlign w:val="center"/>
          </w:tcPr>
          <w:p w14:paraId="4B700E6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0330</w:t>
            </w:r>
          </w:p>
        </w:tc>
        <w:tc>
          <w:tcPr>
            <w:tcW w:w="4921" w:type="dxa"/>
            <w:gridSpan w:val="5"/>
            <w:tcBorders>
              <w:top w:val="nil"/>
              <w:left w:val="nil"/>
              <w:bottom w:val="nil"/>
              <w:right w:val="nil"/>
            </w:tcBorders>
            <w:shd w:val="clear" w:color="auto" w:fill="FFFFFF"/>
            <w:vAlign w:val="center"/>
          </w:tcPr>
          <w:p w14:paraId="24E5D1D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გოგირდის დიოქსიდი</w:t>
            </w:r>
          </w:p>
        </w:tc>
        <w:tc>
          <w:tcPr>
            <w:tcW w:w="1054" w:type="dxa"/>
            <w:gridSpan w:val="3"/>
            <w:tcBorders>
              <w:top w:val="nil"/>
              <w:left w:val="nil"/>
              <w:bottom w:val="nil"/>
              <w:right w:val="nil"/>
            </w:tcBorders>
            <w:shd w:val="clear" w:color="auto" w:fill="FFFFFF"/>
            <w:vAlign w:val="center"/>
          </w:tcPr>
          <w:p w14:paraId="1FAF52E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0.0033200</w:t>
            </w:r>
          </w:p>
        </w:tc>
        <w:tc>
          <w:tcPr>
            <w:tcW w:w="1171" w:type="dxa"/>
            <w:gridSpan w:val="3"/>
            <w:tcBorders>
              <w:top w:val="nil"/>
              <w:left w:val="nil"/>
              <w:bottom w:val="nil"/>
              <w:right w:val="nil"/>
            </w:tcBorders>
            <w:shd w:val="clear" w:color="auto" w:fill="FFFFFF"/>
            <w:vAlign w:val="center"/>
          </w:tcPr>
          <w:p w14:paraId="240C848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0F44ADE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58D0F4C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0.04</w:t>
            </w:r>
          </w:p>
        </w:tc>
        <w:tc>
          <w:tcPr>
            <w:tcW w:w="1231" w:type="dxa"/>
            <w:gridSpan w:val="3"/>
            <w:tcBorders>
              <w:top w:val="nil"/>
              <w:left w:val="nil"/>
              <w:bottom w:val="nil"/>
              <w:right w:val="nil"/>
            </w:tcBorders>
            <w:shd w:val="clear" w:color="auto" w:fill="FFFFFF"/>
            <w:vAlign w:val="center"/>
          </w:tcPr>
          <w:p w14:paraId="634B390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57D8A1D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2CC62B3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4975DDD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49CB4AC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36234240" w14:textId="77777777" w:rsidTr="00445630">
        <w:trPr>
          <w:trHeight w:hRule="exact" w:val="274"/>
        </w:trPr>
        <w:tc>
          <w:tcPr>
            <w:tcW w:w="1055" w:type="dxa"/>
            <w:gridSpan w:val="2"/>
            <w:tcBorders>
              <w:top w:val="nil"/>
              <w:left w:val="nil"/>
              <w:bottom w:val="nil"/>
              <w:right w:val="nil"/>
            </w:tcBorders>
            <w:shd w:val="clear" w:color="auto" w:fill="FFFFFF"/>
            <w:vAlign w:val="center"/>
          </w:tcPr>
          <w:p w14:paraId="33FC4BF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0337</w:t>
            </w:r>
          </w:p>
        </w:tc>
        <w:tc>
          <w:tcPr>
            <w:tcW w:w="4921" w:type="dxa"/>
            <w:gridSpan w:val="5"/>
            <w:tcBorders>
              <w:top w:val="nil"/>
              <w:left w:val="nil"/>
              <w:bottom w:val="nil"/>
              <w:right w:val="nil"/>
            </w:tcBorders>
            <w:shd w:val="clear" w:color="auto" w:fill="FFFFFF"/>
            <w:vAlign w:val="center"/>
          </w:tcPr>
          <w:p w14:paraId="70FC31E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ნახშირბადის ოქსიდი</w:t>
            </w:r>
          </w:p>
        </w:tc>
        <w:tc>
          <w:tcPr>
            <w:tcW w:w="1054" w:type="dxa"/>
            <w:gridSpan w:val="3"/>
            <w:tcBorders>
              <w:top w:val="nil"/>
              <w:left w:val="nil"/>
              <w:bottom w:val="nil"/>
              <w:right w:val="nil"/>
            </w:tcBorders>
            <w:shd w:val="clear" w:color="auto" w:fill="FFFFFF"/>
            <w:vAlign w:val="center"/>
          </w:tcPr>
          <w:p w14:paraId="1612601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0.0273783</w:t>
            </w:r>
          </w:p>
        </w:tc>
        <w:tc>
          <w:tcPr>
            <w:tcW w:w="1171" w:type="dxa"/>
            <w:gridSpan w:val="3"/>
            <w:tcBorders>
              <w:top w:val="nil"/>
              <w:left w:val="nil"/>
              <w:bottom w:val="nil"/>
              <w:right w:val="nil"/>
            </w:tcBorders>
            <w:shd w:val="clear" w:color="auto" w:fill="FFFFFF"/>
            <w:vAlign w:val="center"/>
          </w:tcPr>
          <w:p w14:paraId="59FCA2E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4C0338C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32A5627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0.02</w:t>
            </w:r>
          </w:p>
        </w:tc>
        <w:tc>
          <w:tcPr>
            <w:tcW w:w="1231" w:type="dxa"/>
            <w:gridSpan w:val="3"/>
            <w:tcBorders>
              <w:top w:val="nil"/>
              <w:left w:val="nil"/>
              <w:bottom w:val="nil"/>
              <w:right w:val="nil"/>
            </w:tcBorders>
            <w:shd w:val="clear" w:color="auto" w:fill="FFFFFF"/>
            <w:vAlign w:val="center"/>
          </w:tcPr>
          <w:p w14:paraId="0DBE351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5508458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395FCAB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2AEFDE2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4F2AC06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58199A4D" w14:textId="77777777" w:rsidTr="00445630">
        <w:trPr>
          <w:trHeight w:hRule="exact" w:val="274"/>
        </w:trPr>
        <w:tc>
          <w:tcPr>
            <w:tcW w:w="1055" w:type="dxa"/>
            <w:gridSpan w:val="2"/>
            <w:tcBorders>
              <w:top w:val="nil"/>
              <w:left w:val="nil"/>
              <w:bottom w:val="nil"/>
              <w:right w:val="nil"/>
            </w:tcBorders>
            <w:shd w:val="clear" w:color="auto" w:fill="FFFFFF"/>
            <w:vAlign w:val="center"/>
          </w:tcPr>
          <w:p w14:paraId="01B1522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2732</w:t>
            </w:r>
          </w:p>
        </w:tc>
        <w:tc>
          <w:tcPr>
            <w:tcW w:w="4921" w:type="dxa"/>
            <w:gridSpan w:val="5"/>
            <w:tcBorders>
              <w:top w:val="nil"/>
              <w:left w:val="nil"/>
              <w:bottom w:val="nil"/>
              <w:right w:val="nil"/>
            </w:tcBorders>
            <w:shd w:val="clear" w:color="auto" w:fill="FFFFFF"/>
            <w:vAlign w:val="center"/>
          </w:tcPr>
          <w:p w14:paraId="0AA8EE1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ნავთის ფრაქცია</w:t>
            </w:r>
          </w:p>
        </w:tc>
        <w:tc>
          <w:tcPr>
            <w:tcW w:w="1054" w:type="dxa"/>
            <w:gridSpan w:val="3"/>
            <w:tcBorders>
              <w:top w:val="nil"/>
              <w:left w:val="nil"/>
              <w:bottom w:val="nil"/>
              <w:right w:val="nil"/>
            </w:tcBorders>
            <w:shd w:val="clear" w:color="auto" w:fill="FFFFFF"/>
            <w:vAlign w:val="center"/>
          </w:tcPr>
          <w:p w14:paraId="0DC2DF5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0.0077372</w:t>
            </w:r>
          </w:p>
        </w:tc>
        <w:tc>
          <w:tcPr>
            <w:tcW w:w="1171" w:type="dxa"/>
            <w:gridSpan w:val="3"/>
            <w:tcBorders>
              <w:top w:val="nil"/>
              <w:left w:val="nil"/>
              <w:bottom w:val="nil"/>
              <w:right w:val="nil"/>
            </w:tcBorders>
            <w:shd w:val="clear" w:color="auto" w:fill="FFFFFF"/>
            <w:vAlign w:val="center"/>
          </w:tcPr>
          <w:p w14:paraId="07FF0E8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5EDCF3E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5D8680A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0.03</w:t>
            </w:r>
          </w:p>
        </w:tc>
        <w:tc>
          <w:tcPr>
            <w:tcW w:w="1231" w:type="dxa"/>
            <w:gridSpan w:val="3"/>
            <w:tcBorders>
              <w:top w:val="nil"/>
              <w:left w:val="nil"/>
              <w:bottom w:val="nil"/>
              <w:right w:val="nil"/>
            </w:tcBorders>
            <w:shd w:val="clear" w:color="auto" w:fill="FFFFFF"/>
            <w:vAlign w:val="center"/>
          </w:tcPr>
          <w:p w14:paraId="0C01AB8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371F453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45AF5EF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73DC147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5D09B2B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4787FFF3" w14:textId="77777777" w:rsidTr="00445630">
        <w:trPr>
          <w:trHeight w:hRule="exact" w:val="274"/>
        </w:trPr>
        <w:tc>
          <w:tcPr>
            <w:tcW w:w="1055" w:type="dxa"/>
            <w:gridSpan w:val="2"/>
            <w:tcBorders>
              <w:top w:val="nil"/>
              <w:left w:val="nil"/>
              <w:bottom w:val="nil"/>
              <w:right w:val="nil"/>
            </w:tcBorders>
            <w:shd w:val="clear" w:color="auto" w:fill="FFFFFF"/>
            <w:vAlign w:val="center"/>
          </w:tcPr>
          <w:p w14:paraId="69415FE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2902</w:t>
            </w:r>
          </w:p>
        </w:tc>
        <w:tc>
          <w:tcPr>
            <w:tcW w:w="4921" w:type="dxa"/>
            <w:gridSpan w:val="5"/>
            <w:tcBorders>
              <w:top w:val="nil"/>
              <w:left w:val="nil"/>
              <w:bottom w:val="nil"/>
              <w:right w:val="nil"/>
            </w:tcBorders>
            <w:shd w:val="clear" w:color="auto" w:fill="FFFFFF"/>
            <w:vAlign w:val="center"/>
          </w:tcPr>
          <w:p w14:paraId="0C09ECC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შეწონილი ნაწილაკები</w:t>
            </w:r>
          </w:p>
        </w:tc>
        <w:tc>
          <w:tcPr>
            <w:tcW w:w="1054" w:type="dxa"/>
            <w:gridSpan w:val="3"/>
            <w:tcBorders>
              <w:top w:val="nil"/>
              <w:left w:val="nil"/>
              <w:bottom w:val="nil"/>
              <w:right w:val="nil"/>
            </w:tcBorders>
            <w:shd w:val="clear" w:color="auto" w:fill="FFFFFF"/>
            <w:vAlign w:val="center"/>
          </w:tcPr>
          <w:p w14:paraId="73CD546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0.0350000</w:t>
            </w:r>
          </w:p>
        </w:tc>
        <w:tc>
          <w:tcPr>
            <w:tcW w:w="1171" w:type="dxa"/>
            <w:gridSpan w:val="3"/>
            <w:tcBorders>
              <w:top w:val="nil"/>
              <w:left w:val="nil"/>
              <w:bottom w:val="nil"/>
              <w:right w:val="nil"/>
            </w:tcBorders>
            <w:shd w:val="clear" w:color="auto" w:fill="FFFFFF"/>
            <w:vAlign w:val="center"/>
          </w:tcPr>
          <w:p w14:paraId="272CB40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7903A06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1B2D4EC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0.29</w:t>
            </w:r>
          </w:p>
        </w:tc>
        <w:tc>
          <w:tcPr>
            <w:tcW w:w="1231" w:type="dxa"/>
            <w:gridSpan w:val="3"/>
            <w:tcBorders>
              <w:top w:val="nil"/>
              <w:left w:val="nil"/>
              <w:bottom w:val="nil"/>
              <w:right w:val="nil"/>
            </w:tcBorders>
            <w:shd w:val="clear" w:color="auto" w:fill="FFFFFF"/>
            <w:vAlign w:val="center"/>
          </w:tcPr>
          <w:p w14:paraId="3435287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765DA80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0204161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71D072C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64D12BB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0DF059B6" w14:textId="77777777" w:rsidTr="00445630">
        <w:trPr>
          <w:trHeight w:hRule="exact" w:val="274"/>
        </w:trPr>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72E4A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BA5FD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w:t>
            </w:r>
          </w:p>
        </w:tc>
        <w:tc>
          <w:tcPr>
            <w:tcW w:w="25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FB830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ამწე</w:t>
            </w:r>
          </w:p>
        </w:tc>
        <w:tc>
          <w:tcPr>
            <w:tcW w:w="4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DED87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244D0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7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AB540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5.00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EC2F4D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36EE3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E5C6F5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B29516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239CC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041598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5.00</w:t>
            </w:r>
          </w:p>
        </w:tc>
        <w:tc>
          <w:tcPr>
            <w:tcW w:w="762" w:type="dxa"/>
            <w:tcBorders>
              <w:top w:val="single" w:sz="4" w:space="0" w:color="000000"/>
              <w:left w:val="nil"/>
              <w:bottom w:val="single" w:sz="4" w:space="0" w:color="000000"/>
              <w:right w:val="single" w:sz="4" w:space="0" w:color="000000"/>
            </w:tcBorders>
            <w:shd w:val="clear" w:color="auto" w:fill="FFFFFF"/>
            <w:vAlign w:val="center"/>
          </w:tcPr>
          <w:p w14:paraId="7614598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5BC30F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AF5D2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9590D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5E147C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E8AF9A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45.00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975DA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-44.00</w:t>
            </w:r>
          </w:p>
        </w:tc>
      </w:tr>
      <w:tr w:rsidR="00445630" w:rsidRPr="00A4039E" w14:paraId="1325107F" w14:textId="77777777" w:rsidTr="00445630">
        <w:trPr>
          <w:trHeight w:hRule="exact" w:val="219"/>
        </w:trPr>
        <w:tc>
          <w:tcPr>
            <w:tcW w:w="1055" w:type="dxa"/>
            <w:gridSpan w:val="2"/>
            <w:vMerge w:val="restart"/>
            <w:tcBorders>
              <w:top w:val="nil"/>
              <w:left w:val="nil"/>
              <w:bottom w:val="nil"/>
              <w:right w:val="nil"/>
            </w:tcBorders>
            <w:shd w:val="clear" w:color="auto" w:fill="FFFFFF"/>
            <w:vAlign w:val="center"/>
          </w:tcPr>
          <w:p w14:paraId="58AE5BA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 კოდი</w:t>
            </w:r>
          </w:p>
        </w:tc>
        <w:tc>
          <w:tcPr>
            <w:tcW w:w="4921" w:type="dxa"/>
            <w:gridSpan w:val="5"/>
            <w:vMerge w:val="restart"/>
            <w:tcBorders>
              <w:top w:val="nil"/>
              <w:left w:val="nil"/>
              <w:bottom w:val="nil"/>
              <w:right w:val="nil"/>
            </w:tcBorders>
            <w:shd w:val="clear" w:color="auto" w:fill="FFFFFF"/>
            <w:vAlign w:val="center"/>
          </w:tcPr>
          <w:p w14:paraId="33FE186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ნივთიერების სახელი</w:t>
            </w:r>
          </w:p>
        </w:tc>
        <w:tc>
          <w:tcPr>
            <w:tcW w:w="1054" w:type="dxa"/>
            <w:gridSpan w:val="3"/>
            <w:vMerge w:val="restart"/>
            <w:tcBorders>
              <w:top w:val="nil"/>
              <w:left w:val="nil"/>
              <w:bottom w:val="nil"/>
              <w:right w:val="nil"/>
            </w:tcBorders>
            <w:shd w:val="clear" w:color="auto" w:fill="FFFFFF"/>
            <w:vAlign w:val="center"/>
          </w:tcPr>
          <w:p w14:paraId="35FA733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1171" w:type="dxa"/>
            <w:gridSpan w:val="3"/>
            <w:vMerge w:val="restart"/>
            <w:tcBorders>
              <w:top w:val="nil"/>
              <w:left w:val="nil"/>
              <w:bottom w:val="nil"/>
              <w:right w:val="nil"/>
            </w:tcBorders>
            <w:shd w:val="clear" w:color="auto" w:fill="FFFFFF"/>
            <w:vAlign w:val="center"/>
          </w:tcPr>
          <w:p w14:paraId="642207D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(ტ/წლ)</w:t>
            </w:r>
          </w:p>
        </w:tc>
        <w:tc>
          <w:tcPr>
            <w:tcW w:w="586" w:type="dxa"/>
            <w:vMerge w:val="restart"/>
            <w:tcBorders>
              <w:top w:val="nil"/>
              <w:left w:val="nil"/>
              <w:bottom w:val="nil"/>
              <w:right w:val="nil"/>
            </w:tcBorders>
            <w:shd w:val="clear" w:color="auto" w:fill="FFFFFF"/>
            <w:vAlign w:val="center"/>
          </w:tcPr>
          <w:p w14:paraId="0894030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3693" w:type="dxa"/>
            <w:gridSpan w:val="7"/>
            <w:tcBorders>
              <w:top w:val="nil"/>
              <w:left w:val="nil"/>
              <w:bottom w:val="single" w:sz="4" w:space="0" w:color="000000"/>
              <w:right w:val="nil"/>
            </w:tcBorders>
            <w:shd w:val="clear" w:color="auto" w:fill="FFFFFF"/>
            <w:vAlign w:val="center"/>
          </w:tcPr>
          <w:p w14:paraId="3143D17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3516" w:type="dxa"/>
            <w:gridSpan w:val="6"/>
            <w:tcBorders>
              <w:top w:val="nil"/>
              <w:left w:val="nil"/>
              <w:bottom w:val="single" w:sz="4" w:space="0" w:color="000000"/>
              <w:right w:val="nil"/>
            </w:tcBorders>
            <w:shd w:val="clear" w:color="auto" w:fill="FFFFFF"/>
            <w:vAlign w:val="center"/>
          </w:tcPr>
          <w:p w14:paraId="11C6CFF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4737D078" w14:textId="77777777" w:rsidTr="00445630">
        <w:trPr>
          <w:trHeight w:hRule="exact" w:val="289"/>
        </w:trPr>
        <w:tc>
          <w:tcPr>
            <w:tcW w:w="1055" w:type="dxa"/>
            <w:gridSpan w:val="2"/>
            <w:vMerge/>
            <w:tcBorders>
              <w:top w:val="nil"/>
              <w:left w:val="nil"/>
              <w:bottom w:val="nil"/>
              <w:right w:val="nil"/>
            </w:tcBorders>
            <w:shd w:val="clear" w:color="auto" w:fill="FFFFFF"/>
            <w:vAlign w:val="center"/>
          </w:tcPr>
          <w:p w14:paraId="0FF6A2D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921" w:type="dxa"/>
            <w:gridSpan w:val="5"/>
            <w:vMerge/>
            <w:tcBorders>
              <w:top w:val="nil"/>
              <w:left w:val="nil"/>
              <w:bottom w:val="nil"/>
              <w:right w:val="nil"/>
            </w:tcBorders>
            <w:shd w:val="clear" w:color="auto" w:fill="FFFFFF"/>
            <w:vAlign w:val="center"/>
          </w:tcPr>
          <w:p w14:paraId="03D1EF9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054" w:type="dxa"/>
            <w:gridSpan w:val="3"/>
            <w:vMerge/>
            <w:tcBorders>
              <w:top w:val="nil"/>
              <w:left w:val="nil"/>
              <w:bottom w:val="nil"/>
              <w:right w:val="nil"/>
            </w:tcBorders>
            <w:shd w:val="clear" w:color="auto" w:fill="FFFFFF"/>
            <w:vAlign w:val="center"/>
          </w:tcPr>
          <w:p w14:paraId="27E24E4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171" w:type="dxa"/>
            <w:gridSpan w:val="3"/>
            <w:vMerge/>
            <w:tcBorders>
              <w:top w:val="nil"/>
              <w:left w:val="nil"/>
              <w:bottom w:val="nil"/>
              <w:right w:val="nil"/>
            </w:tcBorders>
            <w:shd w:val="clear" w:color="auto" w:fill="FFFFFF"/>
            <w:vAlign w:val="center"/>
          </w:tcPr>
          <w:p w14:paraId="2FE0BC8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nil"/>
              <w:left w:val="nil"/>
              <w:bottom w:val="nil"/>
              <w:right w:val="nil"/>
            </w:tcBorders>
            <w:shd w:val="clear" w:color="auto" w:fill="FFFFFF"/>
            <w:vAlign w:val="center"/>
          </w:tcPr>
          <w:p w14:paraId="5BAD414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230" w:type="dxa"/>
            <w:gridSpan w:val="2"/>
            <w:tcBorders>
              <w:top w:val="nil"/>
              <w:left w:val="nil"/>
              <w:bottom w:val="nil"/>
              <w:right w:val="nil"/>
            </w:tcBorders>
            <w:shd w:val="clear" w:color="auto" w:fill="FFFFFF"/>
            <w:vAlign w:val="center"/>
          </w:tcPr>
          <w:p w14:paraId="20AD865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1231" w:type="dxa"/>
            <w:gridSpan w:val="3"/>
            <w:tcBorders>
              <w:top w:val="nil"/>
              <w:left w:val="nil"/>
              <w:bottom w:val="nil"/>
              <w:right w:val="nil"/>
            </w:tcBorders>
            <w:shd w:val="clear" w:color="auto" w:fill="FFFFFF"/>
            <w:vAlign w:val="center"/>
          </w:tcPr>
          <w:p w14:paraId="3C07EA7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1232" w:type="dxa"/>
            <w:gridSpan w:val="2"/>
            <w:tcBorders>
              <w:top w:val="nil"/>
              <w:left w:val="nil"/>
              <w:bottom w:val="nil"/>
              <w:right w:val="nil"/>
            </w:tcBorders>
            <w:shd w:val="clear" w:color="auto" w:fill="FFFFFF"/>
            <w:vAlign w:val="center"/>
          </w:tcPr>
          <w:p w14:paraId="16BA7A7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1229" w:type="dxa"/>
            <w:gridSpan w:val="2"/>
            <w:tcBorders>
              <w:top w:val="nil"/>
              <w:left w:val="nil"/>
              <w:bottom w:val="nil"/>
              <w:right w:val="nil"/>
            </w:tcBorders>
            <w:shd w:val="clear" w:color="auto" w:fill="FFFFFF"/>
            <w:vAlign w:val="center"/>
          </w:tcPr>
          <w:p w14:paraId="0AF84F7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1230" w:type="dxa"/>
            <w:gridSpan w:val="2"/>
            <w:tcBorders>
              <w:top w:val="nil"/>
              <w:left w:val="nil"/>
              <w:bottom w:val="nil"/>
              <w:right w:val="nil"/>
            </w:tcBorders>
            <w:shd w:val="clear" w:color="auto" w:fill="FFFFFF"/>
            <w:vAlign w:val="center"/>
          </w:tcPr>
          <w:p w14:paraId="730E53B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1057" w:type="dxa"/>
            <w:gridSpan w:val="2"/>
            <w:tcBorders>
              <w:top w:val="nil"/>
              <w:left w:val="nil"/>
              <w:bottom w:val="nil"/>
              <w:right w:val="nil"/>
            </w:tcBorders>
            <w:shd w:val="clear" w:color="auto" w:fill="FFFFFF"/>
            <w:vAlign w:val="center"/>
          </w:tcPr>
          <w:p w14:paraId="07AE5D2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2D12A469" w14:textId="77777777" w:rsidTr="00445630">
        <w:trPr>
          <w:trHeight w:hRule="exact" w:val="274"/>
        </w:trPr>
        <w:tc>
          <w:tcPr>
            <w:tcW w:w="1055" w:type="dxa"/>
            <w:gridSpan w:val="2"/>
            <w:tcBorders>
              <w:top w:val="nil"/>
              <w:left w:val="nil"/>
              <w:bottom w:val="nil"/>
              <w:right w:val="nil"/>
            </w:tcBorders>
            <w:shd w:val="clear" w:color="auto" w:fill="FFFFFF"/>
            <w:vAlign w:val="center"/>
          </w:tcPr>
          <w:p w14:paraId="434573B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0301</w:t>
            </w:r>
          </w:p>
        </w:tc>
        <w:tc>
          <w:tcPr>
            <w:tcW w:w="4921" w:type="dxa"/>
            <w:gridSpan w:val="5"/>
            <w:tcBorders>
              <w:top w:val="nil"/>
              <w:left w:val="nil"/>
              <w:bottom w:val="nil"/>
              <w:right w:val="nil"/>
            </w:tcBorders>
            <w:shd w:val="clear" w:color="auto" w:fill="FFFFFF"/>
            <w:vAlign w:val="center"/>
          </w:tcPr>
          <w:p w14:paraId="5A762C4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აზოტის დიოქსიდი (აზოტის (IV) ოქსიდი)</w:t>
            </w:r>
          </w:p>
        </w:tc>
        <w:tc>
          <w:tcPr>
            <w:tcW w:w="1054" w:type="dxa"/>
            <w:gridSpan w:val="3"/>
            <w:tcBorders>
              <w:top w:val="nil"/>
              <w:left w:val="nil"/>
              <w:bottom w:val="nil"/>
              <w:right w:val="nil"/>
            </w:tcBorders>
            <w:shd w:val="clear" w:color="auto" w:fill="FFFFFF"/>
            <w:vAlign w:val="center"/>
          </w:tcPr>
          <w:p w14:paraId="028E252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0.0327924</w:t>
            </w:r>
          </w:p>
        </w:tc>
        <w:tc>
          <w:tcPr>
            <w:tcW w:w="1171" w:type="dxa"/>
            <w:gridSpan w:val="3"/>
            <w:tcBorders>
              <w:top w:val="nil"/>
              <w:left w:val="nil"/>
              <w:bottom w:val="nil"/>
              <w:right w:val="nil"/>
            </w:tcBorders>
            <w:shd w:val="clear" w:color="auto" w:fill="FFFFFF"/>
            <w:vAlign w:val="center"/>
          </w:tcPr>
          <w:p w14:paraId="2233C58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372C76C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3FD662E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0.69</w:t>
            </w:r>
          </w:p>
        </w:tc>
        <w:tc>
          <w:tcPr>
            <w:tcW w:w="1231" w:type="dxa"/>
            <w:gridSpan w:val="3"/>
            <w:tcBorders>
              <w:top w:val="nil"/>
              <w:left w:val="nil"/>
              <w:bottom w:val="nil"/>
              <w:right w:val="nil"/>
            </w:tcBorders>
            <w:shd w:val="clear" w:color="auto" w:fill="FFFFFF"/>
            <w:vAlign w:val="center"/>
          </w:tcPr>
          <w:p w14:paraId="1E9CF5E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0691C14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20AFD8D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151F98F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783BE6D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44FBA894" w14:textId="77777777" w:rsidTr="00445630">
        <w:trPr>
          <w:trHeight w:hRule="exact" w:val="274"/>
        </w:trPr>
        <w:tc>
          <w:tcPr>
            <w:tcW w:w="1055" w:type="dxa"/>
            <w:gridSpan w:val="2"/>
            <w:tcBorders>
              <w:top w:val="nil"/>
              <w:left w:val="nil"/>
              <w:bottom w:val="nil"/>
              <w:right w:val="nil"/>
            </w:tcBorders>
            <w:shd w:val="clear" w:color="auto" w:fill="FFFFFF"/>
            <w:vAlign w:val="center"/>
          </w:tcPr>
          <w:p w14:paraId="3F3A2AE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0304</w:t>
            </w:r>
          </w:p>
        </w:tc>
        <w:tc>
          <w:tcPr>
            <w:tcW w:w="4921" w:type="dxa"/>
            <w:gridSpan w:val="5"/>
            <w:tcBorders>
              <w:top w:val="nil"/>
              <w:left w:val="nil"/>
              <w:bottom w:val="nil"/>
              <w:right w:val="nil"/>
            </w:tcBorders>
            <w:shd w:val="clear" w:color="auto" w:fill="FFFFFF"/>
            <w:vAlign w:val="center"/>
          </w:tcPr>
          <w:p w14:paraId="358BF8A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აზოტის (II) ოქსიდი (აზოტის ოქსიდი)</w:t>
            </w:r>
          </w:p>
        </w:tc>
        <w:tc>
          <w:tcPr>
            <w:tcW w:w="1054" w:type="dxa"/>
            <w:gridSpan w:val="3"/>
            <w:tcBorders>
              <w:top w:val="nil"/>
              <w:left w:val="nil"/>
              <w:bottom w:val="nil"/>
              <w:right w:val="nil"/>
            </w:tcBorders>
            <w:shd w:val="clear" w:color="auto" w:fill="FFFFFF"/>
            <w:vAlign w:val="center"/>
          </w:tcPr>
          <w:p w14:paraId="55CF866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0.0053272</w:t>
            </w:r>
          </w:p>
        </w:tc>
        <w:tc>
          <w:tcPr>
            <w:tcW w:w="1171" w:type="dxa"/>
            <w:gridSpan w:val="3"/>
            <w:tcBorders>
              <w:top w:val="nil"/>
              <w:left w:val="nil"/>
              <w:bottom w:val="nil"/>
              <w:right w:val="nil"/>
            </w:tcBorders>
            <w:shd w:val="clear" w:color="auto" w:fill="FFFFFF"/>
            <w:vAlign w:val="center"/>
          </w:tcPr>
          <w:p w14:paraId="1564AFF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52BF11D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071D062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0.06</w:t>
            </w:r>
          </w:p>
        </w:tc>
        <w:tc>
          <w:tcPr>
            <w:tcW w:w="1231" w:type="dxa"/>
            <w:gridSpan w:val="3"/>
            <w:tcBorders>
              <w:top w:val="nil"/>
              <w:left w:val="nil"/>
              <w:bottom w:val="nil"/>
              <w:right w:val="nil"/>
            </w:tcBorders>
            <w:shd w:val="clear" w:color="auto" w:fill="FFFFFF"/>
            <w:vAlign w:val="center"/>
          </w:tcPr>
          <w:p w14:paraId="7F82E3B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5B667E2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0602917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2B940A6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6960E34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48AF222D" w14:textId="77777777" w:rsidTr="00445630">
        <w:trPr>
          <w:trHeight w:hRule="exact" w:val="274"/>
        </w:trPr>
        <w:tc>
          <w:tcPr>
            <w:tcW w:w="1055" w:type="dxa"/>
            <w:gridSpan w:val="2"/>
            <w:tcBorders>
              <w:top w:val="nil"/>
              <w:left w:val="nil"/>
              <w:bottom w:val="nil"/>
              <w:right w:val="nil"/>
            </w:tcBorders>
            <w:shd w:val="clear" w:color="auto" w:fill="FFFFFF"/>
            <w:vAlign w:val="center"/>
          </w:tcPr>
          <w:p w14:paraId="057F1FC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0328</w:t>
            </w:r>
          </w:p>
        </w:tc>
        <w:tc>
          <w:tcPr>
            <w:tcW w:w="4921" w:type="dxa"/>
            <w:gridSpan w:val="5"/>
            <w:tcBorders>
              <w:top w:val="nil"/>
              <w:left w:val="nil"/>
              <w:bottom w:val="nil"/>
              <w:right w:val="nil"/>
            </w:tcBorders>
            <w:shd w:val="clear" w:color="auto" w:fill="FFFFFF"/>
            <w:vAlign w:val="center"/>
          </w:tcPr>
          <w:p w14:paraId="78F3630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ნახშირბადი (ჭვარტლი)</w:t>
            </w:r>
          </w:p>
        </w:tc>
        <w:tc>
          <w:tcPr>
            <w:tcW w:w="1054" w:type="dxa"/>
            <w:gridSpan w:val="3"/>
            <w:tcBorders>
              <w:top w:val="nil"/>
              <w:left w:val="nil"/>
              <w:bottom w:val="nil"/>
              <w:right w:val="nil"/>
            </w:tcBorders>
            <w:shd w:val="clear" w:color="auto" w:fill="FFFFFF"/>
            <w:vAlign w:val="center"/>
          </w:tcPr>
          <w:p w14:paraId="2C2B94F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0.0045017</w:t>
            </w:r>
          </w:p>
        </w:tc>
        <w:tc>
          <w:tcPr>
            <w:tcW w:w="1171" w:type="dxa"/>
            <w:gridSpan w:val="3"/>
            <w:tcBorders>
              <w:top w:val="nil"/>
              <w:left w:val="nil"/>
              <w:bottom w:val="nil"/>
              <w:right w:val="nil"/>
            </w:tcBorders>
            <w:shd w:val="clear" w:color="auto" w:fill="FFFFFF"/>
            <w:vAlign w:val="center"/>
          </w:tcPr>
          <w:p w14:paraId="1EFE4D8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1CF000D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3E5C192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0.13</w:t>
            </w:r>
          </w:p>
        </w:tc>
        <w:tc>
          <w:tcPr>
            <w:tcW w:w="1231" w:type="dxa"/>
            <w:gridSpan w:val="3"/>
            <w:tcBorders>
              <w:top w:val="nil"/>
              <w:left w:val="nil"/>
              <w:bottom w:val="nil"/>
              <w:right w:val="nil"/>
            </w:tcBorders>
            <w:shd w:val="clear" w:color="auto" w:fill="FFFFFF"/>
            <w:vAlign w:val="center"/>
          </w:tcPr>
          <w:p w14:paraId="6E3EEFF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7F8808E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20C9843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6DE2222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1744E26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4FBADF73" w14:textId="77777777" w:rsidTr="00445630">
        <w:trPr>
          <w:trHeight w:hRule="exact" w:val="274"/>
        </w:trPr>
        <w:tc>
          <w:tcPr>
            <w:tcW w:w="1055" w:type="dxa"/>
            <w:gridSpan w:val="2"/>
            <w:tcBorders>
              <w:top w:val="nil"/>
              <w:left w:val="nil"/>
              <w:bottom w:val="nil"/>
              <w:right w:val="nil"/>
            </w:tcBorders>
            <w:shd w:val="clear" w:color="auto" w:fill="FFFFFF"/>
            <w:vAlign w:val="center"/>
          </w:tcPr>
          <w:p w14:paraId="01BEE32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0330</w:t>
            </w:r>
          </w:p>
        </w:tc>
        <w:tc>
          <w:tcPr>
            <w:tcW w:w="4921" w:type="dxa"/>
            <w:gridSpan w:val="5"/>
            <w:tcBorders>
              <w:top w:val="nil"/>
              <w:left w:val="nil"/>
              <w:bottom w:val="nil"/>
              <w:right w:val="nil"/>
            </w:tcBorders>
            <w:shd w:val="clear" w:color="auto" w:fill="FFFFFF"/>
            <w:vAlign w:val="center"/>
          </w:tcPr>
          <w:p w14:paraId="131C271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გოგირდის დიოქსიდი</w:t>
            </w:r>
          </w:p>
        </w:tc>
        <w:tc>
          <w:tcPr>
            <w:tcW w:w="1054" w:type="dxa"/>
            <w:gridSpan w:val="3"/>
            <w:tcBorders>
              <w:top w:val="nil"/>
              <w:left w:val="nil"/>
              <w:bottom w:val="nil"/>
              <w:right w:val="nil"/>
            </w:tcBorders>
            <w:shd w:val="clear" w:color="auto" w:fill="FFFFFF"/>
            <w:vAlign w:val="center"/>
          </w:tcPr>
          <w:p w14:paraId="3A15008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0.0033200</w:t>
            </w:r>
          </w:p>
        </w:tc>
        <w:tc>
          <w:tcPr>
            <w:tcW w:w="1171" w:type="dxa"/>
            <w:gridSpan w:val="3"/>
            <w:tcBorders>
              <w:top w:val="nil"/>
              <w:left w:val="nil"/>
              <w:bottom w:val="nil"/>
              <w:right w:val="nil"/>
            </w:tcBorders>
            <w:shd w:val="clear" w:color="auto" w:fill="FFFFFF"/>
            <w:vAlign w:val="center"/>
          </w:tcPr>
          <w:p w14:paraId="52C294C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0DD2B70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67C3DFA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0.04</w:t>
            </w:r>
          </w:p>
        </w:tc>
        <w:tc>
          <w:tcPr>
            <w:tcW w:w="1231" w:type="dxa"/>
            <w:gridSpan w:val="3"/>
            <w:tcBorders>
              <w:top w:val="nil"/>
              <w:left w:val="nil"/>
              <w:bottom w:val="nil"/>
              <w:right w:val="nil"/>
            </w:tcBorders>
            <w:shd w:val="clear" w:color="auto" w:fill="FFFFFF"/>
            <w:vAlign w:val="center"/>
          </w:tcPr>
          <w:p w14:paraId="6068FE2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36EA5C1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57DB638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1685F9F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2CD3ADA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512A8870" w14:textId="77777777" w:rsidTr="00445630">
        <w:trPr>
          <w:trHeight w:hRule="exact" w:val="274"/>
        </w:trPr>
        <w:tc>
          <w:tcPr>
            <w:tcW w:w="1055" w:type="dxa"/>
            <w:gridSpan w:val="2"/>
            <w:tcBorders>
              <w:top w:val="nil"/>
              <w:left w:val="nil"/>
              <w:bottom w:val="nil"/>
              <w:right w:val="nil"/>
            </w:tcBorders>
            <w:shd w:val="clear" w:color="auto" w:fill="FFFFFF"/>
            <w:vAlign w:val="center"/>
          </w:tcPr>
          <w:p w14:paraId="4F1B268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0337</w:t>
            </w:r>
          </w:p>
        </w:tc>
        <w:tc>
          <w:tcPr>
            <w:tcW w:w="4921" w:type="dxa"/>
            <w:gridSpan w:val="5"/>
            <w:tcBorders>
              <w:top w:val="nil"/>
              <w:left w:val="nil"/>
              <w:bottom w:val="nil"/>
              <w:right w:val="nil"/>
            </w:tcBorders>
            <w:shd w:val="clear" w:color="auto" w:fill="FFFFFF"/>
            <w:vAlign w:val="center"/>
          </w:tcPr>
          <w:p w14:paraId="5FA2DF0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ნახშირბადის ოქსიდი</w:t>
            </w:r>
          </w:p>
        </w:tc>
        <w:tc>
          <w:tcPr>
            <w:tcW w:w="1054" w:type="dxa"/>
            <w:gridSpan w:val="3"/>
            <w:tcBorders>
              <w:top w:val="nil"/>
              <w:left w:val="nil"/>
              <w:bottom w:val="nil"/>
              <w:right w:val="nil"/>
            </w:tcBorders>
            <w:shd w:val="clear" w:color="auto" w:fill="FFFFFF"/>
            <w:vAlign w:val="center"/>
          </w:tcPr>
          <w:p w14:paraId="0652769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0.0273783</w:t>
            </w:r>
          </w:p>
        </w:tc>
        <w:tc>
          <w:tcPr>
            <w:tcW w:w="1171" w:type="dxa"/>
            <w:gridSpan w:val="3"/>
            <w:tcBorders>
              <w:top w:val="nil"/>
              <w:left w:val="nil"/>
              <w:bottom w:val="nil"/>
              <w:right w:val="nil"/>
            </w:tcBorders>
            <w:shd w:val="clear" w:color="auto" w:fill="FFFFFF"/>
            <w:vAlign w:val="center"/>
          </w:tcPr>
          <w:p w14:paraId="249C6C6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1FF7745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733663E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0.02</w:t>
            </w:r>
          </w:p>
        </w:tc>
        <w:tc>
          <w:tcPr>
            <w:tcW w:w="1231" w:type="dxa"/>
            <w:gridSpan w:val="3"/>
            <w:tcBorders>
              <w:top w:val="nil"/>
              <w:left w:val="nil"/>
              <w:bottom w:val="nil"/>
              <w:right w:val="nil"/>
            </w:tcBorders>
            <w:shd w:val="clear" w:color="auto" w:fill="FFFFFF"/>
            <w:vAlign w:val="center"/>
          </w:tcPr>
          <w:p w14:paraId="08A26C6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5A25982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6F4A660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143A242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1589591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206BB9C6" w14:textId="77777777" w:rsidTr="00445630">
        <w:trPr>
          <w:trHeight w:hRule="exact" w:val="274"/>
        </w:trPr>
        <w:tc>
          <w:tcPr>
            <w:tcW w:w="1055" w:type="dxa"/>
            <w:gridSpan w:val="2"/>
            <w:tcBorders>
              <w:top w:val="nil"/>
              <w:left w:val="nil"/>
              <w:bottom w:val="nil"/>
              <w:right w:val="nil"/>
            </w:tcBorders>
            <w:shd w:val="clear" w:color="auto" w:fill="FFFFFF"/>
            <w:vAlign w:val="center"/>
          </w:tcPr>
          <w:p w14:paraId="67C1116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2732</w:t>
            </w:r>
          </w:p>
        </w:tc>
        <w:tc>
          <w:tcPr>
            <w:tcW w:w="4921" w:type="dxa"/>
            <w:gridSpan w:val="5"/>
            <w:tcBorders>
              <w:top w:val="nil"/>
              <w:left w:val="nil"/>
              <w:bottom w:val="nil"/>
              <w:right w:val="nil"/>
            </w:tcBorders>
            <w:shd w:val="clear" w:color="auto" w:fill="FFFFFF"/>
            <w:vAlign w:val="center"/>
          </w:tcPr>
          <w:p w14:paraId="74C622D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ნავთის ფრაქცია</w:t>
            </w:r>
          </w:p>
        </w:tc>
        <w:tc>
          <w:tcPr>
            <w:tcW w:w="1054" w:type="dxa"/>
            <w:gridSpan w:val="3"/>
            <w:tcBorders>
              <w:top w:val="nil"/>
              <w:left w:val="nil"/>
              <w:bottom w:val="nil"/>
              <w:right w:val="nil"/>
            </w:tcBorders>
            <w:shd w:val="clear" w:color="auto" w:fill="FFFFFF"/>
            <w:vAlign w:val="center"/>
          </w:tcPr>
          <w:p w14:paraId="703289C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0.0077372</w:t>
            </w:r>
          </w:p>
        </w:tc>
        <w:tc>
          <w:tcPr>
            <w:tcW w:w="1171" w:type="dxa"/>
            <w:gridSpan w:val="3"/>
            <w:tcBorders>
              <w:top w:val="nil"/>
              <w:left w:val="nil"/>
              <w:bottom w:val="nil"/>
              <w:right w:val="nil"/>
            </w:tcBorders>
            <w:shd w:val="clear" w:color="auto" w:fill="FFFFFF"/>
            <w:vAlign w:val="center"/>
          </w:tcPr>
          <w:p w14:paraId="5DDDBAF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1E5A7DC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10992D2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0.03</w:t>
            </w:r>
          </w:p>
        </w:tc>
        <w:tc>
          <w:tcPr>
            <w:tcW w:w="1231" w:type="dxa"/>
            <w:gridSpan w:val="3"/>
            <w:tcBorders>
              <w:top w:val="nil"/>
              <w:left w:val="nil"/>
              <w:bottom w:val="nil"/>
              <w:right w:val="nil"/>
            </w:tcBorders>
            <w:shd w:val="clear" w:color="auto" w:fill="FFFFFF"/>
            <w:vAlign w:val="center"/>
          </w:tcPr>
          <w:p w14:paraId="5F6587B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5514FFF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21ACFB0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04261F6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458F2AD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389FC821" w14:textId="77777777" w:rsidTr="00445630">
        <w:trPr>
          <w:trHeight w:hRule="exact" w:val="274"/>
        </w:trPr>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C2ACD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6D414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25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6EB2E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თვითმცლელი</w:t>
            </w:r>
          </w:p>
        </w:tc>
        <w:tc>
          <w:tcPr>
            <w:tcW w:w="4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D183B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B791E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7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64ECC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5.00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4DCB8C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A8A6D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B167BE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89CEE7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74397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0CE8BE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5.00</w:t>
            </w:r>
          </w:p>
        </w:tc>
        <w:tc>
          <w:tcPr>
            <w:tcW w:w="762" w:type="dxa"/>
            <w:tcBorders>
              <w:top w:val="single" w:sz="4" w:space="0" w:color="000000"/>
              <w:left w:val="nil"/>
              <w:bottom w:val="single" w:sz="4" w:space="0" w:color="000000"/>
              <w:right w:val="single" w:sz="4" w:space="0" w:color="000000"/>
            </w:tcBorders>
            <w:shd w:val="clear" w:color="auto" w:fill="FFFFFF"/>
            <w:vAlign w:val="center"/>
          </w:tcPr>
          <w:p w14:paraId="0ED959A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350715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192BF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B8E04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39.50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F81B29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-31.00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DACBF9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40.50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3FE0C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-36.50</w:t>
            </w:r>
          </w:p>
        </w:tc>
      </w:tr>
    </w:tbl>
    <w:p w14:paraId="64CD618B" w14:textId="77777777" w:rsidR="00445630" w:rsidRPr="00A4039E" w:rsidRDefault="00445630" w:rsidP="00445630">
      <w:pPr>
        <w:widowControl w:val="0"/>
        <w:autoSpaceDE w:val="0"/>
        <w:autoSpaceDN w:val="0"/>
        <w:adjustRightInd w:val="0"/>
        <w:rPr>
          <w:rFonts w:cs="Tahoma"/>
          <w:sz w:val="24"/>
          <w:szCs w:val="24"/>
        </w:rPr>
        <w:sectPr w:rsidR="00445630" w:rsidRPr="00A4039E">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362"/>
        <w:gridCol w:w="586"/>
        <w:gridCol w:w="751"/>
        <w:gridCol w:w="479"/>
        <w:gridCol w:w="293"/>
        <w:gridCol w:w="762"/>
        <w:gridCol w:w="176"/>
        <w:gridCol w:w="703"/>
        <w:gridCol w:w="529"/>
        <w:gridCol w:w="879"/>
        <w:gridCol w:w="350"/>
        <w:gridCol w:w="529"/>
        <w:gridCol w:w="701"/>
        <w:gridCol w:w="178"/>
        <w:gridCol w:w="879"/>
      </w:tblGrid>
      <w:tr w:rsidR="00445630" w:rsidRPr="00A4039E" w14:paraId="65247615" w14:textId="77777777" w:rsidTr="00445630">
        <w:trPr>
          <w:trHeight w:hRule="exact" w:val="219"/>
        </w:trPr>
        <w:tc>
          <w:tcPr>
            <w:tcW w:w="1055" w:type="dxa"/>
            <w:gridSpan w:val="2"/>
            <w:vMerge w:val="restart"/>
            <w:tcBorders>
              <w:top w:val="nil"/>
              <w:left w:val="nil"/>
              <w:bottom w:val="nil"/>
              <w:right w:val="nil"/>
            </w:tcBorders>
            <w:shd w:val="clear" w:color="auto" w:fill="FFFFFF"/>
            <w:vAlign w:val="center"/>
          </w:tcPr>
          <w:p w14:paraId="3623FD3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 კოდი</w:t>
            </w:r>
          </w:p>
        </w:tc>
        <w:tc>
          <w:tcPr>
            <w:tcW w:w="4921" w:type="dxa"/>
            <w:gridSpan w:val="5"/>
            <w:vMerge w:val="restart"/>
            <w:tcBorders>
              <w:top w:val="nil"/>
              <w:left w:val="nil"/>
              <w:bottom w:val="nil"/>
              <w:right w:val="nil"/>
            </w:tcBorders>
            <w:shd w:val="clear" w:color="auto" w:fill="FFFFFF"/>
            <w:vAlign w:val="center"/>
          </w:tcPr>
          <w:p w14:paraId="1DB7150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ნივთიერების სახელი</w:t>
            </w:r>
          </w:p>
        </w:tc>
        <w:tc>
          <w:tcPr>
            <w:tcW w:w="1054" w:type="dxa"/>
            <w:gridSpan w:val="3"/>
            <w:vMerge w:val="restart"/>
            <w:tcBorders>
              <w:top w:val="nil"/>
              <w:left w:val="nil"/>
              <w:bottom w:val="nil"/>
              <w:right w:val="nil"/>
            </w:tcBorders>
            <w:shd w:val="clear" w:color="auto" w:fill="FFFFFF"/>
            <w:vAlign w:val="center"/>
          </w:tcPr>
          <w:p w14:paraId="13ADAD4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1172" w:type="dxa"/>
            <w:gridSpan w:val="2"/>
            <w:vMerge w:val="restart"/>
            <w:tcBorders>
              <w:top w:val="nil"/>
              <w:left w:val="nil"/>
              <w:bottom w:val="nil"/>
              <w:right w:val="nil"/>
            </w:tcBorders>
            <w:shd w:val="clear" w:color="auto" w:fill="FFFFFF"/>
            <w:vAlign w:val="center"/>
          </w:tcPr>
          <w:p w14:paraId="08DCE4B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(ტ/წლ)</w:t>
            </w:r>
          </w:p>
        </w:tc>
        <w:tc>
          <w:tcPr>
            <w:tcW w:w="586" w:type="dxa"/>
            <w:vMerge w:val="restart"/>
            <w:tcBorders>
              <w:top w:val="nil"/>
              <w:left w:val="nil"/>
              <w:bottom w:val="nil"/>
              <w:right w:val="nil"/>
            </w:tcBorders>
            <w:shd w:val="clear" w:color="auto" w:fill="FFFFFF"/>
            <w:vAlign w:val="center"/>
          </w:tcPr>
          <w:p w14:paraId="1D401B1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3693" w:type="dxa"/>
            <w:gridSpan w:val="7"/>
            <w:tcBorders>
              <w:top w:val="nil"/>
              <w:left w:val="nil"/>
              <w:bottom w:val="single" w:sz="4" w:space="0" w:color="000000"/>
              <w:right w:val="nil"/>
            </w:tcBorders>
            <w:shd w:val="clear" w:color="auto" w:fill="FFFFFF"/>
            <w:vAlign w:val="center"/>
          </w:tcPr>
          <w:p w14:paraId="3F5C724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3516" w:type="dxa"/>
            <w:gridSpan w:val="6"/>
            <w:tcBorders>
              <w:top w:val="nil"/>
              <w:left w:val="nil"/>
              <w:bottom w:val="single" w:sz="4" w:space="0" w:color="000000"/>
              <w:right w:val="nil"/>
            </w:tcBorders>
            <w:shd w:val="clear" w:color="auto" w:fill="FFFFFF"/>
            <w:vAlign w:val="center"/>
          </w:tcPr>
          <w:p w14:paraId="5898488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10F4F8EB" w14:textId="77777777" w:rsidTr="00445630">
        <w:trPr>
          <w:trHeight w:hRule="exact" w:val="289"/>
        </w:trPr>
        <w:tc>
          <w:tcPr>
            <w:tcW w:w="1055" w:type="dxa"/>
            <w:gridSpan w:val="2"/>
            <w:vMerge/>
            <w:tcBorders>
              <w:top w:val="nil"/>
              <w:left w:val="nil"/>
              <w:bottom w:val="nil"/>
              <w:right w:val="nil"/>
            </w:tcBorders>
            <w:shd w:val="clear" w:color="auto" w:fill="FFFFFF"/>
            <w:vAlign w:val="center"/>
          </w:tcPr>
          <w:p w14:paraId="42D2DF3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921" w:type="dxa"/>
            <w:gridSpan w:val="5"/>
            <w:vMerge/>
            <w:tcBorders>
              <w:top w:val="nil"/>
              <w:left w:val="nil"/>
              <w:bottom w:val="nil"/>
              <w:right w:val="nil"/>
            </w:tcBorders>
            <w:shd w:val="clear" w:color="auto" w:fill="FFFFFF"/>
            <w:vAlign w:val="center"/>
          </w:tcPr>
          <w:p w14:paraId="2EC9334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054" w:type="dxa"/>
            <w:gridSpan w:val="3"/>
            <w:vMerge/>
            <w:tcBorders>
              <w:top w:val="nil"/>
              <w:left w:val="nil"/>
              <w:bottom w:val="nil"/>
              <w:right w:val="nil"/>
            </w:tcBorders>
            <w:shd w:val="clear" w:color="auto" w:fill="FFFFFF"/>
            <w:vAlign w:val="center"/>
          </w:tcPr>
          <w:p w14:paraId="77C18B9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172" w:type="dxa"/>
            <w:gridSpan w:val="2"/>
            <w:vMerge/>
            <w:tcBorders>
              <w:top w:val="nil"/>
              <w:left w:val="nil"/>
              <w:bottom w:val="nil"/>
              <w:right w:val="nil"/>
            </w:tcBorders>
            <w:shd w:val="clear" w:color="auto" w:fill="FFFFFF"/>
            <w:vAlign w:val="center"/>
          </w:tcPr>
          <w:p w14:paraId="5714839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nil"/>
              <w:left w:val="nil"/>
              <w:bottom w:val="nil"/>
              <w:right w:val="nil"/>
            </w:tcBorders>
            <w:shd w:val="clear" w:color="auto" w:fill="FFFFFF"/>
            <w:vAlign w:val="center"/>
          </w:tcPr>
          <w:p w14:paraId="4909BF3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230" w:type="dxa"/>
            <w:gridSpan w:val="2"/>
            <w:tcBorders>
              <w:top w:val="nil"/>
              <w:left w:val="nil"/>
              <w:bottom w:val="nil"/>
              <w:right w:val="nil"/>
            </w:tcBorders>
            <w:shd w:val="clear" w:color="auto" w:fill="FFFFFF"/>
            <w:vAlign w:val="center"/>
          </w:tcPr>
          <w:p w14:paraId="15F9FFD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1231" w:type="dxa"/>
            <w:gridSpan w:val="3"/>
            <w:tcBorders>
              <w:top w:val="nil"/>
              <w:left w:val="nil"/>
              <w:bottom w:val="nil"/>
              <w:right w:val="nil"/>
            </w:tcBorders>
            <w:shd w:val="clear" w:color="auto" w:fill="FFFFFF"/>
            <w:vAlign w:val="center"/>
          </w:tcPr>
          <w:p w14:paraId="32D7D66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1232" w:type="dxa"/>
            <w:gridSpan w:val="2"/>
            <w:tcBorders>
              <w:top w:val="nil"/>
              <w:left w:val="nil"/>
              <w:bottom w:val="nil"/>
              <w:right w:val="nil"/>
            </w:tcBorders>
            <w:shd w:val="clear" w:color="auto" w:fill="FFFFFF"/>
            <w:vAlign w:val="center"/>
          </w:tcPr>
          <w:p w14:paraId="1D4939B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1229" w:type="dxa"/>
            <w:gridSpan w:val="2"/>
            <w:tcBorders>
              <w:top w:val="nil"/>
              <w:left w:val="nil"/>
              <w:bottom w:val="nil"/>
              <w:right w:val="nil"/>
            </w:tcBorders>
            <w:shd w:val="clear" w:color="auto" w:fill="FFFFFF"/>
            <w:vAlign w:val="center"/>
          </w:tcPr>
          <w:p w14:paraId="1D36C99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1230" w:type="dxa"/>
            <w:gridSpan w:val="2"/>
            <w:tcBorders>
              <w:top w:val="nil"/>
              <w:left w:val="nil"/>
              <w:bottom w:val="nil"/>
              <w:right w:val="nil"/>
            </w:tcBorders>
            <w:shd w:val="clear" w:color="auto" w:fill="FFFFFF"/>
            <w:vAlign w:val="center"/>
          </w:tcPr>
          <w:p w14:paraId="59E15A1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1057" w:type="dxa"/>
            <w:gridSpan w:val="2"/>
            <w:tcBorders>
              <w:top w:val="nil"/>
              <w:left w:val="nil"/>
              <w:bottom w:val="nil"/>
              <w:right w:val="nil"/>
            </w:tcBorders>
            <w:shd w:val="clear" w:color="auto" w:fill="FFFFFF"/>
            <w:vAlign w:val="center"/>
          </w:tcPr>
          <w:p w14:paraId="354AC85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27CF7671" w14:textId="77777777" w:rsidTr="00445630">
        <w:trPr>
          <w:trHeight w:hRule="exact" w:val="274"/>
        </w:trPr>
        <w:tc>
          <w:tcPr>
            <w:tcW w:w="1055" w:type="dxa"/>
            <w:gridSpan w:val="2"/>
            <w:tcBorders>
              <w:top w:val="nil"/>
              <w:left w:val="nil"/>
              <w:bottom w:val="nil"/>
              <w:right w:val="nil"/>
            </w:tcBorders>
            <w:shd w:val="clear" w:color="auto" w:fill="FFFFFF"/>
            <w:vAlign w:val="center"/>
          </w:tcPr>
          <w:p w14:paraId="20FE092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0301</w:t>
            </w:r>
          </w:p>
        </w:tc>
        <w:tc>
          <w:tcPr>
            <w:tcW w:w="4921" w:type="dxa"/>
            <w:gridSpan w:val="5"/>
            <w:tcBorders>
              <w:top w:val="nil"/>
              <w:left w:val="nil"/>
              <w:bottom w:val="nil"/>
              <w:right w:val="nil"/>
            </w:tcBorders>
            <w:shd w:val="clear" w:color="auto" w:fill="FFFFFF"/>
            <w:vAlign w:val="center"/>
          </w:tcPr>
          <w:p w14:paraId="4CB185A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აზოტის დიოქსიდი (აზოტის (IV) ოქსიდი)</w:t>
            </w:r>
          </w:p>
        </w:tc>
        <w:tc>
          <w:tcPr>
            <w:tcW w:w="1054" w:type="dxa"/>
            <w:gridSpan w:val="3"/>
            <w:tcBorders>
              <w:top w:val="nil"/>
              <w:left w:val="nil"/>
              <w:bottom w:val="nil"/>
              <w:right w:val="nil"/>
            </w:tcBorders>
            <w:shd w:val="clear" w:color="auto" w:fill="FFFFFF"/>
            <w:vAlign w:val="center"/>
          </w:tcPr>
          <w:p w14:paraId="5160BD1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0.0017778</w:t>
            </w:r>
          </w:p>
        </w:tc>
        <w:tc>
          <w:tcPr>
            <w:tcW w:w="1172" w:type="dxa"/>
            <w:gridSpan w:val="2"/>
            <w:tcBorders>
              <w:top w:val="nil"/>
              <w:left w:val="nil"/>
              <w:bottom w:val="nil"/>
              <w:right w:val="nil"/>
            </w:tcBorders>
            <w:shd w:val="clear" w:color="auto" w:fill="FFFFFF"/>
            <w:vAlign w:val="center"/>
          </w:tcPr>
          <w:p w14:paraId="074222E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0F409BD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3CA7E80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0.04</w:t>
            </w:r>
          </w:p>
        </w:tc>
        <w:tc>
          <w:tcPr>
            <w:tcW w:w="1231" w:type="dxa"/>
            <w:gridSpan w:val="3"/>
            <w:tcBorders>
              <w:top w:val="nil"/>
              <w:left w:val="nil"/>
              <w:bottom w:val="nil"/>
              <w:right w:val="nil"/>
            </w:tcBorders>
            <w:shd w:val="clear" w:color="auto" w:fill="FFFFFF"/>
            <w:vAlign w:val="center"/>
          </w:tcPr>
          <w:p w14:paraId="107DAC6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404C1DB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431E0DE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7308A89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2E37A55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28D04622" w14:textId="77777777" w:rsidTr="00445630">
        <w:trPr>
          <w:trHeight w:hRule="exact" w:val="274"/>
        </w:trPr>
        <w:tc>
          <w:tcPr>
            <w:tcW w:w="1055" w:type="dxa"/>
            <w:gridSpan w:val="2"/>
            <w:tcBorders>
              <w:top w:val="nil"/>
              <w:left w:val="nil"/>
              <w:bottom w:val="nil"/>
              <w:right w:val="nil"/>
            </w:tcBorders>
            <w:shd w:val="clear" w:color="auto" w:fill="FFFFFF"/>
            <w:vAlign w:val="center"/>
          </w:tcPr>
          <w:p w14:paraId="5CFF937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0304</w:t>
            </w:r>
          </w:p>
        </w:tc>
        <w:tc>
          <w:tcPr>
            <w:tcW w:w="4921" w:type="dxa"/>
            <w:gridSpan w:val="5"/>
            <w:tcBorders>
              <w:top w:val="nil"/>
              <w:left w:val="nil"/>
              <w:bottom w:val="nil"/>
              <w:right w:val="nil"/>
            </w:tcBorders>
            <w:shd w:val="clear" w:color="auto" w:fill="FFFFFF"/>
            <w:vAlign w:val="center"/>
          </w:tcPr>
          <w:p w14:paraId="53C9CBF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აზოტის (II) ოქსიდი (აზოტის ოქსიდი)</w:t>
            </w:r>
          </w:p>
        </w:tc>
        <w:tc>
          <w:tcPr>
            <w:tcW w:w="1054" w:type="dxa"/>
            <w:gridSpan w:val="3"/>
            <w:tcBorders>
              <w:top w:val="nil"/>
              <w:left w:val="nil"/>
              <w:bottom w:val="nil"/>
              <w:right w:val="nil"/>
            </w:tcBorders>
            <w:shd w:val="clear" w:color="auto" w:fill="FFFFFF"/>
            <w:vAlign w:val="center"/>
          </w:tcPr>
          <w:p w14:paraId="7FA3C83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0.0002889</w:t>
            </w:r>
          </w:p>
        </w:tc>
        <w:tc>
          <w:tcPr>
            <w:tcW w:w="1172" w:type="dxa"/>
            <w:gridSpan w:val="2"/>
            <w:tcBorders>
              <w:top w:val="nil"/>
              <w:left w:val="nil"/>
              <w:bottom w:val="nil"/>
              <w:right w:val="nil"/>
            </w:tcBorders>
            <w:shd w:val="clear" w:color="auto" w:fill="FFFFFF"/>
            <w:vAlign w:val="center"/>
          </w:tcPr>
          <w:p w14:paraId="4944798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62F7665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481E152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1" w:type="dxa"/>
            <w:gridSpan w:val="3"/>
            <w:tcBorders>
              <w:top w:val="nil"/>
              <w:left w:val="nil"/>
              <w:bottom w:val="nil"/>
              <w:right w:val="nil"/>
            </w:tcBorders>
            <w:shd w:val="clear" w:color="auto" w:fill="FFFFFF"/>
            <w:vAlign w:val="center"/>
          </w:tcPr>
          <w:p w14:paraId="451F966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67D9973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218B738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7DDC95C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126ADDE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5FADE371" w14:textId="77777777" w:rsidTr="00445630">
        <w:trPr>
          <w:trHeight w:hRule="exact" w:val="274"/>
        </w:trPr>
        <w:tc>
          <w:tcPr>
            <w:tcW w:w="1055" w:type="dxa"/>
            <w:gridSpan w:val="2"/>
            <w:tcBorders>
              <w:top w:val="nil"/>
              <w:left w:val="nil"/>
              <w:bottom w:val="nil"/>
              <w:right w:val="nil"/>
            </w:tcBorders>
            <w:shd w:val="clear" w:color="auto" w:fill="FFFFFF"/>
            <w:vAlign w:val="center"/>
          </w:tcPr>
          <w:p w14:paraId="591F3DF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0328</w:t>
            </w:r>
          </w:p>
        </w:tc>
        <w:tc>
          <w:tcPr>
            <w:tcW w:w="4921" w:type="dxa"/>
            <w:gridSpan w:val="5"/>
            <w:tcBorders>
              <w:top w:val="nil"/>
              <w:left w:val="nil"/>
              <w:bottom w:val="nil"/>
              <w:right w:val="nil"/>
            </w:tcBorders>
            <w:shd w:val="clear" w:color="auto" w:fill="FFFFFF"/>
            <w:vAlign w:val="center"/>
          </w:tcPr>
          <w:p w14:paraId="1E98649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ნახშირბადი (ჭვარტლი)</w:t>
            </w:r>
          </w:p>
        </w:tc>
        <w:tc>
          <w:tcPr>
            <w:tcW w:w="1054" w:type="dxa"/>
            <w:gridSpan w:val="3"/>
            <w:tcBorders>
              <w:top w:val="nil"/>
              <w:left w:val="nil"/>
              <w:bottom w:val="nil"/>
              <w:right w:val="nil"/>
            </w:tcBorders>
            <w:shd w:val="clear" w:color="auto" w:fill="FFFFFF"/>
            <w:vAlign w:val="center"/>
          </w:tcPr>
          <w:p w14:paraId="5757385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0.0001667</w:t>
            </w:r>
          </w:p>
        </w:tc>
        <w:tc>
          <w:tcPr>
            <w:tcW w:w="1172" w:type="dxa"/>
            <w:gridSpan w:val="2"/>
            <w:tcBorders>
              <w:top w:val="nil"/>
              <w:left w:val="nil"/>
              <w:bottom w:val="nil"/>
              <w:right w:val="nil"/>
            </w:tcBorders>
            <w:shd w:val="clear" w:color="auto" w:fill="FFFFFF"/>
            <w:vAlign w:val="center"/>
          </w:tcPr>
          <w:p w14:paraId="481837E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6425161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7DCC8E1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1" w:type="dxa"/>
            <w:gridSpan w:val="3"/>
            <w:tcBorders>
              <w:top w:val="nil"/>
              <w:left w:val="nil"/>
              <w:bottom w:val="nil"/>
              <w:right w:val="nil"/>
            </w:tcBorders>
            <w:shd w:val="clear" w:color="auto" w:fill="FFFFFF"/>
            <w:vAlign w:val="center"/>
          </w:tcPr>
          <w:p w14:paraId="2B75367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4AB67E9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562261A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00085F5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5C3E5E2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6BF1D00B" w14:textId="77777777" w:rsidTr="00445630">
        <w:trPr>
          <w:trHeight w:hRule="exact" w:val="274"/>
        </w:trPr>
        <w:tc>
          <w:tcPr>
            <w:tcW w:w="1055" w:type="dxa"/>
            <w:gridSpan w:val="2"/>
            <w:tcBorders>
              <w:top w:val="nil"/>
              <w:left w:val="nil"/>
              <w:bottom w:val="nil"/>
              <w:right w:val="nil"/>
            </w:tcBorders>
            <w:shd w:val="clear" w:color="auto" w:fill="FFFFFF"/>
            <w:vAlign w:val="center"/>
          </w:tcPr>
          <w:p w14:paraId="2CFB4A2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0330</w:t>
            </w:r>
          </w:p>
        </w:tc>
        <w:tc>
          <w:tcPr>
            <w:tcW w:w="4921" w:type="dxa"/>
            <w:gridSpan w:val="5"/>
            <w:tcBorders>
              <w:top w:val="nil"/>
              <w:left w:val="nil"/>
              <w:bottom w:val="nil"/>
              <w:right w:val="nil"/>
            </w:tcBorders>
            <w:shd w:val="clear" w:color="auto" w:fill="FFFFFF"/>
            <w:vAlign w:val="center"/>
          </w:tcPr>
          <w:p w14:paraId="3F58ADC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გოგირდის დიოქსიდი</w:t>
            </w:r>
          </w:p>
        </w:tc>
        <w:tc>
          <w:tcPr>
            <w:tcW w:w="1054" w:type="dxa"/>
            <w:gridSpan w:val="3"/>
            <w:tcBorders>
              <w:top w:val="nil"/>
              <w:left w:val="nil"/>
              <w:bottom w:val="nil"/>
              <w:right w:val="nil"/>
            </w:tcBorders>
            <w:shd w:val="clear" w:color="auto" w:fill="FFFFFF"/>
            <w:vAlign w:val="center"/>
          </w:tcPr>
          <w:p w14:paraId="480FB5E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0.0003000</w:t>
            </w:r>
          </w:p>
        </w:tc>
        <w:tc>
          <w:tcPr>
            <w:tcW w:w="1172" w:type="dxa"/>
            <w:gridSpan w:val="2"/>
            <w:tcBorders>
              <w:top w:val="nil"/>
              <w:left w:val="nil"/>
              <w:bottom w:val="nil"/>
              <w:right w:val="nil"/>
            </w:tcBorders>
            <w:shd w:val="clear" w:color="auto" w:fill="FFFFFF"/>
            <w:vAlign w:val="center"/>
          </w:tcPr>
          <w:p w14:paraId="1DC286D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4ABB756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1493594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1" w:type="dxa"/>
            <w:gridSpan w:val="3"/>
            <w:tcBorders>
              <w:top w:val="nil"/>
              <w:left w:val="nil"/>
              <w:bottom w:val="nil"/>
              <w:right w:val="nil"/>
            </w:tcBorders>
            <w:shd w:val="clear" w:color="auto" w:fill="FFFFFF"/>
            <w:vAlign w:val="center"/>
          </w:tcPr>
          <w:p w14:paraId="73D45AA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34A7519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11F14D3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712B340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2176F71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0A47F9B8" w14:textId="77777777" w:rsidTr="00445630">
        <w:trPr>
          <w:trHeight w:hRule="exact" w:val="274"/>
        </w:trPr>
        <w:tc>
          <w:tcPr>
            <w:tcW w:w="1055" w:type="dxa"/>
            <w:gridSpan w:val="2"/>
            <w:tcBorders>
              <w:top w:val="nil"/>
              <w:left w:val="nil"/>
              <w:bottom w:val="nil"/>
              <w:right w:val="nil"/>
            </w:tcBorders>
            <w:shd w:val="clear" w:color="auto" w:fill="FFFFFF"/>
            <w:vAlign w:val="center"/>
          </w:tcPr>
          <w:p w14:paraId="36C73A0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0337</w:t>
            </w:r>
          </w:p>
        </w:tc>
        <w:tc>
          <w:tcPr>
            <w:tcW w:w="4921" w:type="dxa"/>
            <w:gridSpan w:val="5"/>
            <w:tcBorders>
              <w:top w:val="nil"/>
              <w:left w:val="nil"/>
              <w:bottom w:val="nil"/>
              <w:right w:val="nil"/>
            </w:tcBorders>
            <w:shd w:val="clear" w:color="auto" w:fill="FFFFFF"/>
            <w:vAlign w:val="center"/>
          </w:tcPr>
          <w:p w14:paraId="1409ADC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ნახშირბადის ოქსიდი</w:t>
            </w:r>
          </w:p>
        </w:tc>
        <w:tc>
          <w:tcPr>
            <w:tcW w:w="1054" w:type="dxa"/>
            <w:gridSpan w:val="3"/>
            <w:tcBorders>
              <w:top w:val="nil"/>
              <w:left w:val="nil"/>
              <w:bottom w:val="nil"/>
              <w:right w:val="nil"/>
            </w:tcBorders>
            <w:shd w:val="clear" w:color="auto" w:fill="FFFFFF"/>
            <w:vAlign w:val="center"/>
          </w:tcPr>
          <w:p w14:paraId="525B9A1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0.0033889</w:t>
            </w:r>
          </w:p>
        </w:tc>
        <w:tc>
          <w:tcPr>
            <w:tcW w:w="1172" w:type="dxa"/>
            <w:gridSpan w:val="2"/>
            <w:tcBorders>
              <w:top w:val="nil"/>
              <w:left w:val="nil"/>
              <w:bottom w:val="nil"/>
              <w:right w:val="nil"/>
            </w:tcBorders>
            <w:shd w:val="clear" w:color="auto" w:fill="FFFFFF"/>
            <w:vAlign w:val="center"/>
          </w:tcPr>
          <w:p w14:paraId="1F32F0B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00499B9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22E1993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1" w:type="dxa"/>
            <w:gridSpan w:val="3"/>
            <w:tcBorders>
              <w:top w:val="nil"/>
              <w:left w:val="nil"/>
              <w:bottom w:val="nil"/>
              <w:right w:val="nil"/>
            </w:tcBorders>
            <w:shd w:val="clear" w:color="auto" w:fill="FFFFFF"/>
            <w:vAlign w:val="center"/>
          </w:tcPr>
          <w:p w14:paraId="43BE90E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00CA5E5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6E92EB3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1556066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2041759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3646A6A7" w14:textId="77777777" w:rsidTr="00445630">
        <w:trPr>
          <w:trHeight w:hRule="exact" w:val="274"/>
        </w:trPr>
        <w:tc>
          <w:tcPr>
            <w:tcW w:w="1055" w:type="dxa"/>
            <w:gridSpan w:val="2"/>
            <w:tcBorders>
              <w:top w:val="nil"/>
              <w:left w:val="nil"/>
              <w:bottom w:val="nil"/>
              <w:right w:val="nil"/>
            </w:tcBorders>
            <w:shd w:val="clear" w:color="auto" w:fill="FFFFFF"/>
            <w:vAlign w:val="center"/>
          </w:tcPr>
          <w:p w14:paraId="0643CA9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2732</w:t>
            </w:r>
          </w:p>
        </w:tc>
        <w:tc>
          <w:tcPr>
            <w:tcW w:w="4921" w:type="dxa"/>
            <w:gridSpan w:val="5"/>
            <w:tcBorders>
              <w:top w:val="nil"/>
              <w:left w:val="nil"/>
              <w:bottom w:val="nil"/>
              <w:right w:val="nil"/>
            </w:tcBorders>
            <w:shd w:val="clear" w:color="auto" w:fill="FFFFFF"/>
            <w:vAlign w:val="center"/>
          </w:tcPr>
          <w:p w14:paraId="71C0701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ნავთის ფრაქცია</w:t>
            </w:r>
          </w:p>
        </w:tc>
        <w:tc>
          <w:tcPr>
            <w:tcW w:w="1054" w:type="dxa"/>
            <w:gridSpan w:val="3"/>
            <w:tcBorders>
              <w:top w:val="nil"/>
              <w:left w:val="nil"/>
              <w:bottom w:val="nil"/>
              <w:right w:val="nil"/>
            </w:tcBorders>
            <w:shd w:val="clear" w:color="auto" w:fill="FFFFFF"/>
            <w:vAlign w:val="center"/>
          </w:tcPr>
          <w:p w14:paraId="7E988BF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0.0005556</w:t>
            </w:r>
          </w:p>
        </w:tc>
        <w:tc>
          <w:tcPr>
            <w:tcW w:w="1172" w:type="dxa"/>
            <w:gridSpan w:val="2"/>
            <w:tcBorders>
              <w:top w:val="nil"/>
              <w:left w:val="nil"/>
              <w:bottom w:val="nil"/>
              <w:right w:val="nil"/>
            </w:tcBorders>
            <w:shd w:val="clear" w:color="auto" w:fill="FFFFFF"/>
            <w:vAlign w:val="center"/>
          </w:tcPr>
          <w:p w14:paraId="3D3DDDA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096CB9D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2B23329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1" w:type="dxa"/>
            <w:gridSpan w:val="3"/>
            <w:tcBorders>
              <w:top w:val="nil"/>
              <w:left w:val="nil"/>
              <w:bottom w:val="nil"/>
              <w:right w:val="nil"/>
            </w:tcBorders>
            <w:shd w:val="clear" w:color="auto" w:fill="FFFFFF"/>
            <w:vAlign w:val="center"/>
          </w:tcPr>
          <w:p w14:paraId="0058CCD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69B7CD0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4B40FC0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17117E2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152136F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11FD505A" w14:textId="77777777" w:rsidTr="00445630">
        <w:trPr>
          <w:trHeight w:hRule="exact" w:val="274"/>
        </w:trPr>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74375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7C33A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25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D5DA0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შედუღების პოსტი</w:t>
            </w:r>
          </w:p>
        </w:tc>
        <w:tc>
          <w:tcPr>
            <w:tcW w:w="4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1AAC1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47DA6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7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91525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5.00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10FC52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0BD0F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15DA05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FDC7A4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1.29</w:t>
            </w:r>
          </w:p>
        </w:tc>
        <w:tc>
          <w:tcPr>
            <w:tcW w:w="7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4ACAE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8560D9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2.00</w:t>
            </w:r>
          </w:p>
        </w:tc>
        <w:tc>
          <w:tcPr>
            <w:tcW w:w="762" w:type="dxa"/>
            <w:tcBorders>
              <w:top w:val="single" w:sz="4" w:space="0" w:color="000000"/>
              <w:left w:val="nil"/>
              <w:bottom w:val="single" w:sz="4" w:space="0" w:color="000000"/>
              <w:right w:val="single" w:sz="4" w:space="0" w:color="000000"/>
            </w:tcBorders>
            <w:shd w:val="clear" w:color="auto" w:fill="FFFFFF"/>
            <w:vAlign w:val="center"/>
          </w:tcPr>
          <w:p w14:paraId="2853B99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F02982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9353D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04A39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903D58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324874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22.50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6738D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-38.00</w:t>
            </w:r>
          </w:p>
        </w:tc>
      </w:tr>
      <w:tr w:rsidR="00445630" w:rsidRPr="00A4039E" w14:paraId="7E2BD9F0" w14:textId="77777777" w:rsidTr="00445630">
        <w:trPr>
          <w:trHeight w:hRule="exact" w:val="219"/>
        </w:trPr>
        <w:tc>
          <w:tcPr>
            <w:tcW w:w="1055" w:type="dxa"/>
            <w:gridSpan w:val="2"/>
            <w:vMerge w:val="restart"/>
            <w:tcBorders>
              <w:top w:val="nil"/>
              <w:left w:val="nil"/>
              <w:bottom w:val="nil"/>
              <w:right w:val="nil"/>
            </w:tcBorders>
            <w:shd w:val="clear" w:color="auto" w:fill="FFFFFF"/>
            <w:vAlign w:val="center"/>
          </w:tcPr>
          <w:p w14:paraId="3E004CE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 კოდი</w:t>
            </w:r>
          </w:p>
        </w:tc>
        <w:tc>
          <w:tcPr>
            <w:tcW w:w="4921" w:type="dxa"/>
            <w:gridSpan w:val="5"/>
            <w:vMerge w:val="restart"/>
            <w:tcBorders>
              <w:top w:val="nil"/>
              <w:left w:val="nil"/>
              <w:bottom w:val="nil"/>
              <w:right w:val="nil"/>
            </w:tcBorders>
            <w:shd w:val="clear" w:color="auto" w:fill="FFFFFF"/>
            <w:vAlign w:val="center"/>
          </w:tcPr>
          <w:p w14:paraId="2C9353A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ნივთიერების სახელი</w:t>
            </w:r>
          </w:p>
        </w:tc>
        <w:tc>
          <w:tcPr>
            <w:tcW w:w="1054" w:type="dxa"/>
            <w:gridSpan w:val="3"/>
            <w:vMerge w:val="restart"/>
            <w:tcBorders>
              <w:top w:val="nil"/>
              <w:left w:val="nil"/>
              <w:bottom w:val="nil"/>
              <w:right w:val="nil"/>
            </w:tcBorders>
            <w:shd w:val="clear" w:color="auto" w:fill="FFFFFF"/>
            <w:vAlign w:val="center"/>
          </w:tcPr>
          <w:p w14:paraId="2AFDBCD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1172" w:type="dxa"/>
            <w:gridSpan w:val="2"/>
            <w:vMerge w:val="restart"/>
            <w:tcBorders>
              <w:top w:val="nil"/>
              <w:left w:val="nil"/>
              <w:bottom w:val="nil"/>
              <w:right w:val="nil"/>
            </w:tcBorders>
            <w:shd w:val="clear" w:color="auto" w:fill="FFFFFF"/>
            <w:vAlign w:val="center"/>
          </w:tcPr>
          <w:p w14:paraId="63421EE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(ტ/წლ)</w:t>
            </w:r>
          </w:p>
        </w:tc>
        <w:tc>
          <w:tcPr>
            <w:tcW w:w="586" w:type="dxa"/>
            <w:vMerge w:val="restart"/>
            <w:tcBorders>
              <w:top w:val="nil"/>
              <w:left w:val="nil"/>
              <w:bottom w:val="nil"/>
              <w:right w:val="nil"/>
            </w:tcBorders>
            <w:shd w:val="clear" w:color="auto" w:fill="FFFFFF"/>
            <w:vAlign w:val="center"/>
          </w:tcPr>
          <w:p w14:paraId="7AA96B5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3693" w:type="dxa"/>
            <w:gridSpan w:val="7"/>
            <w:tcBorders>
              <w:top w:val="nil"/>
              <w:left w:val="nil"/>
              <w:bottom w:val="single" w:sz="4" w:space="0" w:color="000000"/>
              <w:right w:val="nil"/>
            </w:tcBorders>
            <w:shd w:val="clear" w:color="auto" w:fill="FFFFFF"/>
            <w:vAlign w:val="center"/>
          </w:tcPr>
          <w:p w14:paraId="50881BD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3516" w:type="dxa"/>
            <w:gridSpan w:val="6"/>
            <w:tcBorders>
              <w:top w:val="nil"/>
              <w:left w:val="nil"/>
              <w:bottom w:val="single" w:sz="4" w:space="0" w:color="000000"/>
              <w:right w:val="nil"/>
            </w:tcBorders>
            <w:shd w:val="clear" w:color="auto" w:fill="FFFFFF"/>
            <w:vAlign w:val="center"/>
          </w:tcPr>
          <w:p w14:paraId="10A0A6C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7BC7B9C2" w14:textId="77777777" w:rsidTr="00445630">
        <w:trPr>
          <w:trHeight w:hRule="exact" w:val="289"/>
        </w:trPr>
        <w:tc>
          <w:tcPr>
            <w:tcW w:w="1055" w:type="dxa"/>
            <w:gridSpan w:val="2"/>
            <w:vMerge/>
            <w:tcBorders>
              <w:top w:val="nil"/>
              <w:left w:val="nil"/>
              <w:bottom w:val="nil"/>
              <w:right w:val="nil"/>
            </w:tcBorders>
            <w:shd w:val="clear" w:color="auto" w:fill="FFFFFF"/>
            <w:vAlign w:val="center"/>
          </w:tcPr>
          <w:p w14:paraId="7354D9B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921" w:type="dxa"/>
            <w:gridSpan w:val="5"/>
            <w:vMerge/>
            <w:tcBorders>
              <w:top w:val="nil"/>
              <w:left w:val="nil"/>
              <w:bottom w:val="nil"/>
              <w:right w:val="nil"/>
            </w:tcBorders>
            <w:shd w:val="clear" w:color="auto" w:fill="FFFFFF"/>
            <w:vAlign w:val="center"/>
          </w:tcPr>
          <w:p w14:paraId="1931930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054" w:type="dxa"/>
            <w:gridSpan w:val="3"/>
            <w:vMerge/>
            <w:tcBorders>
              <w:top w:val="nil"/>
              <w:left w:val="nil"/>
              <w:bottom w:val="nil"/>
              <w:right w:val="nil"/>
            </w:tcBorders>
            <w:shd w:val="clear" w:color="auto" w:fill="FFFFFF"/>
            <w:vAlign w:val="center"/>
          </w:tcPr>
          <w:p w14:paraId="1DE35BE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172" w:type="dxa"/>
            <w:gridSpan w:val="2"/>
            <w:vMerge/>
            <w:tcBorders>
              <w:top w:val="nil"/>
              <w:left w:val="nil"/>
              <w:bottom w:val="nil"/>
              <w:right w:val="nil"/>
            </w:tcBorders>
            <w:shd w:val="clear" w:color="auto" w:fill="FFFFFF"/>
            <w:vAlign w:val="center"/>
          </w:tcPr>
          <w:p w14:paraId="3648676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nil"/>
              <w:left w:val="nil"/>
              <w:bottom w:val="nil"/>
              <w:right w:val="nil"/>
            </w:tcBorders>
            <w:shd w:val="clear" w:color="auto" w:fill="FFFFFF"/>
            <w:vAlign w:val="center"/>
          </w:tcPr>
          <w:p w14:paraId="12B3E21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230" w:type="dxa"/>
            <w:gridSpan w:val="2"/>
            <w:tcBorders>
              <w:top w:val="nil"/>
              <w:left w:val="nil"/>
              <w:bottom w:val="nil"/>
              <w:right w:val="nil"/>
            </w:tcBorders>
            <w:shd w:val="clear" w:color="auto" w:fill="FFFFFF"/>
            <w:vAlign w:val="center"/>
          </w:tcPr>
          <w:p w14:paraId="19F64A8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1231" w:type="dxa"/>
            <w:gridSpan w:val="3"/>
            <w:tcBorders>
              <w:top w:val="nil"/>
              <w:left w:val="nil"/>
              <w:bottom w:val="nil"/>
              <w:right w:val="nil"/>
            </w:tcBorders>
            <w:shd w:val="clear" w:color="auto" w:fill="FFFFFF"/>
            <w:vAlign w:val="center"/>
          </w:tcPr>
          <w:p w14:paraId="1894F3C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1232" w:type="dxa"/>
            <w:gridSpan w:val="2"/>
            <w:tcBorders>
              <w:top w:val="nil"/>
              <w:left w:val="nil"/>
              <w:bottom w:val="nil"/>
              <w:right w:val="nil"/>
            </w:tcBorders>
            <w:shd w:val="clear" w:color="auto" w:fill="FFFFFF"/>
            <w:vAlign w:val="center"/>
          </w:tcPr>
          <w:p w14:paraId="25590CF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1229" w:type="dxa"/>
            <w:gridSpan w:val="2"/>
            <w:tcBorders>
              <w:top w:val="nil"/>
              <w:left w:val="nil"/>
              <w:bottom w:val="nil"/>
              <w:right w:val="nil"/>
            </w:tcBorders>
            <w:shd w:val="clear" w:color="auto" w:fill="FFFFFF"/>
            <w:vAlign w:val="center"/>
          </w:tcPr>
          <w:p w14:paraId="6453E46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1230" w:type="dxa"/>
            <w:gridSpan w:val="2"/>
            <w:tcBorders>
              <w:top w:val="nil"/>
              <w:left w:val="nil"/>
              <w:bottom w:val="nil"/>
              <w:right w:val="nil"/>
            </w:tcBorders>
            <w:shd w:val="clear" w:color="auto" w:fill="FFFFFF"/>
            <w:vAlign w:val="center"/>
          </w:tcPr>
          <w:p w14:paraId="016E40D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1057" w:type="dxa"/>
            <w:gridSpan w:val="2"/>
            <w:tcBorders>
              <w:top w:val="nil"/>
              <w:left w:val="nil"/>
              <w:bottom w:val="nil"/>
              <w:right w:val="nil"/>
            </w:tcBorders>
            <w:shd w:val="clear" w:color="auto" w:fill="FFFFFF"/>
            <w:vAlign w:val="center"/>
          </w:tcPr>
          <w:p w14:paraId="7DBAA13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090D3CD6" w14:textId="77777777" w:rsidTr="00445630">
        <w:trPr>
          <w:trHeight w:hRule="exact" w:val="274"/>
        </w:trPr>
        <w:tc>
          <w:tcPr>
            <w:tcW w:w="1055" w:type="dxa"/>
            <w:gridSpan w:val="2"/>
            <w:tcBorders>
              <w:top w:val="nil"/>
              <w:left w:val="nil"/>
              <w:bottom w:val="nil"/>
              <w:right w:val="nil"/>
            </w:tcBorders>
            <w:shd w:val="clear" w:color="auto" w:fill="FFFFFF"/>
            <w:vAlign w:val="center"/>
          </w:tcPr>
          <w:p w14:paraId="382E39B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0123</w:t>
            </w:r>
          </w:p>
        </w:tc>
        <w:tc>
          <w:tcPr>
            <w:tcW w:w="4921" w:type="dxa"/>
            <w:gridSpan w:val="5"/>
            <w:tcBorders>
              <w:top w:val="nil"/>
              <w:left w:val="nil"/>
              <w:bottom w:val="nil"/>
              <w:right w:val="nil"/>
            </w:tcBorders>
            <w:shd w:val="clear" w:color="auto" w:fill="FFFFFF"/>
            <w:vAlign w:val="center"/>
          </w:tcPr>
          <w:p w14:paraId="606A080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რკინის ტრიოქსიდი (რკინის ოქსიდი) (რკინაზე გადაანგარიშებით)</w:t>
            </w:r>
          </w:p>
        </w:tc>
        <w:tc>
          <w:tcPr>
            <w:tcW w:w="1054" w:type="dxa"/>
            <w:gridSpan w:val="3"/>
            <w:tcBorders>
              <w:top w:val="nil"/>
              <w:left w:val="nil"/>
              <w:bottom w:val="nil"/>
              <w:right w:val="nil"/>
            </w:tcBorders>
            <w:shd w:val="clear" w:color="auto" w:fill="FFFFFF"/>
            <w:vAlign w:val="center"/>
          </w:tcPr>
          <w:p w14:paraId="5EC23AB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0.0025240</w:t>
            </w:r>
          </w:p>
        </w:tc>
        <w:tc>
          <w:tcPr>
            <w:tcW w:w="1172" w:type="dxa"/>
            <w:gridSpan w:val="2"/>
            <w:tcBorders>
              <w:top w:val="nil"/>
              <w:left w:val="nil"/>
              <w:bottom w:val="nil"/>
              <w:right w:val="nil"/>
            </w:tcBorders>
            <w:shd w:val="clear" w:color="auto" w:fill="FFFFFF"/>
            <w:vAlign w:val="center"/>
          </w:tcPr>
          <w:p w14:paraId="5C52B62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6C23AB5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2F7053D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1" w:type="dxa"/>
            <w:gridSpan w:val="3"/>
            <w:tcBorders>
              <w:top w:val="nil"/>
              <w:left w:val="nil"/>
              <w:bottom w:val="nil"/>
              <w:right w:val="nil"/>
            </w:tcBorders>
            <w:shd w:val="clear" w:color="auto" w:fill="FFFFFF"/>
            <w:vAlign w:val="center"/>
          </w:tcPr>
          <w:p w14:paraId="034E0E7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648EBD0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52F5C94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3A37613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79994C3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58745CF8" w14:textId="77777777" w:rsidTr="00445630">
        <w:trPr>
          <w:trHeight w:hRule="exact" w:val="392"/>
        </w:trPr>
        <w:tc>
          <w:tcPr>
            <w:tcW w:w="1055" w:type="dxa"/>
            <w:gridSpan w:val="2"/>
            <w:tcBorders>
              <w:top w:val="nil"/>
              <w:left w:val="nil"/>
              <w:bottom w:val="nil"/>
              <w:right w:val="nil"/>
            </w:tcBorders>
            <w:shd w:val="clear" w:color="auto" w:fill="FFFFFF"/>
            <w:vAlign w:val="center"/>
          </w:tcPr>
          <w:p w14:paraId="5BE39E6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0143</w:t>
            </w:r>
          </w:p>
        </w:tc>
        <w:tc>
          <w:tcPr>
            <w:tcW w:w="4921" w:type="dxa"/>
            <w:gridSpan w:val="5"/>
            <w:tcBorders>
              <w:top w:val="nil"/>
              <w:left w:val="nil"/>
              <w:bottom w:val="nil"/>
              <w:right w:val="nil"/>
            </w:tcBorders>
            <w:shd w:val="clear" w:color="auto" w:fill="FFFFFF"/>
            <w:vAlign w:val="center"/>
          </w:tcPr>
          <w:p w14:paraId="4640CC4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მანგანუმი და მისი ნაერთები (მანგანუმის (IV) ოქსიდზე გადაანგარიშებით)</w:t>
            </w:r>
          </w:p>
        </w:tc>
        <w:tc>
          <w:tcPr>
            <w:tcW w:w="1054" w:type="dxa"/>
            <w:gridSpan w:val="3"/>
            <w:tcBorders>
              <w:top w:val="nil"/>
              <w:left w:val="nil"/>
              <w:bottom w:val="nil"/>
              <w:right w:val="nil"/>
            </w:tcBorders>
            <w:shd w:val="clear" w:color="auto" w:fill="FFFFFF"/>
            <w:vAlign w:val="center"/>
          </w:tcPr>
          <w:p w14:paraId="3EE8B69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0.0002172</w:t>
            </w:r>
          </w:p>
        </w:tc>
        <w:tc>
          <w:tcPr>
            <w:tcW w:w="1172" w:type="dxa"/>
            <w:gridSpan w:val="2"/>
            <w:tcBorders>
              <w:top w:val="nil"/>
              <w:left w:val="nil"/>
              <w:bottom w:val="nil"/>
              <w:right w:val="nil"/>
            </w:tcBorders>
            <w:shd w:val="clear" w:color="auto" w:fill="FFFFFF"/>
            <w:vAlign w:val="center"/>
          </w:tcPr>
          <w:p w14:paraId="00B1F56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461F765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400C856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0.09</w:t>
            </w:r>
          </w:p>
        </w:tc>
        <w:tc>
          <w:tcPr>
            <w:tcW w:w="1231" w:type="dxa"/>
            <w:gridSpan w:val="3"/>
            <w:tcBorders>
              <w:top w:val="nil"/>
              <w:left w:val="nil"/>
              <w:bottom w:val="nil"/>
              <w:right w:val="nil"/>
            </w:tcBorders>
            <w:shd w:val="clear" w:color="auto" w:fill="FFFFFF"/>
            <w:vAlign w:val="center"/>
          </w:tcPr>
          <w:p w14:paraId="3B65DD5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4DEA0DA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271B9E5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6995FFB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3A7FEB5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64F2AD42" w14:textId="77777777" w:rsidTr="00445630">
        <w:trPr>
          <w:trHeight w:hRule="exact" w:val="274"/>
        </w:trPr>
        <w:tc>
          <w:tcPr>
            <w:tcW w:w="1055" w:type="dxa"/>
            <w:gridSpan w:val="2"/>
            <w:tcBorders>
              <w:top w:val="nil"/>
              <w:left w:val="nil"/>
              <w:bottom w:val="nil"/>
              <w:right w:val="nil"/>
            </w:tcBorders>
            <w:shd w:val="clear" w:color="auto" w:fill="FFFFFF"/>
            <w:vAlign w:val="center"/>
          </w:tcPr>
          <w:p w14:paraId="031F734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0301</w:t>
            </w:r>
          </w:p>
        </w:tc>
        <w:tc>
          <w:tcPr>
            <w:tcW w:w="4921" w:type="dxa"/>
            <w:gridSpan w:val="5"/>
            <w:tcBorders>
              <w:top w:val="nil"/>
              <w:left w:val="nil"/>
              <w:bottom w:val="nil"/>
              <w:right w:val="nil"/>
            </w:tcBorders>
            <w:shd w:val="clear" w:color="auto" w:fill="FFFFFF"/>
            <w:vAlign w:val="center"/>
          </w:tcPr>
          <w:p w14:paraId="68974FA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აზოტის დიოქსიდი (აზოტის (IV) ოქსიდი)</w:t>
            </w:r>
          </w:p>
        </w:tc>
        <w:tc>
          <w:tcPr>
            <w:tcW w:w="1054" w:type="dxa"/>
            <w:gridSpan w:val="3"/>
            <w:tcBorders>
              <w:top w:val="nil"/>
              <w:left w:val="nil"/>
              <w:bottom w:val="nil"/>
              <w:right w:val="nil"/>
            </w:tcBorders>
            <w:shd w:val="clear" w:color="auto" w:fill="FFFFFF"/>
            <w:vAlign w:val="center"/>
          </w:tcPr>
          <w:p w14:paraId="0FD87F9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0.0002833</w:t>
            </w:r>
          </w:p>
        </w:tc>
        <w:tc>
          <w:tcPr>
            <w:tcW w:w="1172" w:type="dxa"/>
            <w:gridSpan w:val="2"/>
            <w:tcBorders>
              <w:top w:val="nil"/>
              <w:left w:val="nil"/>
              <w:bottom w:val="nil"/>
              <w:right w:val="nil"/>
            </w:tcBorders>
            <w:shd w:val="clear" w:color="auto" w:fill="FFFFFF"/>
            <w:vAlign w:val="center"/>
          </w:tcPr>
          <w:p w14:paraId="7FA4536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5E202DB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1386D89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0.01</w:t>
            </w:r>
          </w:p>
        </w:tc>
        <w:tc>
          <w:tcPr>
            <w:tcW w:w="1231" w:type="dxa"/>
            <w:gridSpan w:val="3"/>
            <w:tcBorders>
              <w:top w:val="nil"/>
              <w:left w:val="nil"/>
              <w:bottom w:val="nil"/>
              <w:right w:val="nil"/>
            </w:tcBorders>
            <w:shd w:val="clear" w:color="auto" w:fill="FFFFFF"/>
            <w:vAlign w:val="center"/>
          </w:tcPr>
          <w:p w14:paraId="372EFBA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207932B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649BC31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46991C8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7AE9587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10D0D04B" w14:textId="77777777" w:rsidTr="00445630">
        <w:trPr>
          <w:trHeight w:hRule="exact" w:val="274"/>
        </w:trPr>
        <w:tc>
          <w:tcPr>
            <w:tcW w:w="1055" w:type="dxa"/>
            <w:gridSpan w:val="2"/>
            <w:tcBorders>
              <w:top w:val="nil"/>
              <w:left w:val="nil"/>
              <w:bottom w:val="nil"/>
              <w:right w:val="nil"/>
            </w:tcBorders>
            <w:shd w:val="clear" w:color="auto" w:fill="FFFFFF"/>
            <w:vAlign w:val="center"/>
          </w:tcPr>
          <w:p w14:paraId="4CED9E7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0304</w:t>
            </w:r>
          </w:p>
        </w:tc>
        <w:tc>
          <w:tcPr>
            <w:tcW w:w="4921" w:type="dxa"/>
            <w:gridSpan w:val="5"/>
            <w:tcBorders>
              <w:top w:val="nil"/>
              <w:left w:val="nil"/>
              <w:bottom w:val="nil"/>
              <w:right w:val="nil"/>
            </w:tcBorders>
            <w:shd w:val="clear" w:color="auto" w:fill="FFFFFF"/>
            <w:vAlign w:val="center"/>
          </w:tcPr>
          <w:p w14:paraId="52E4D46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აზოტის (II) ოქსიდი (აზოტის ოქსიდი)</w:t>
            </w:r>
          </w:p>
        </w:tc>
        <w:tc>
          <w:tcPr>
            <w:tcW w:w="1054" w:type="dxa"/>
            <w:gridSpan w:val="3"/>
            <w:tcBorders>
              <w:top w:val="nil"/>
              <w:left w:val="nil"/>
              <w:bottom w:val="nil"/>
              <w:right w:val="nil"/>
            </w:tcBorders>
            <w:shd w:val="clear" w:color="auto" w:fill="FFFFFF"/>
            <w:vAlign w:val="center"/>
          </w:tcPr>
          <w:p w14:paraId="2FB574D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0.0000460</w:t>
            </w:r>
          </w:p>
        </w:tc>
        <w:tc>
          <w:tcPr>
            <w:tcW w:w="1172" w:type="dxa"/>
            <w:gridSpan w:val="2"/>
            <w:tcBorders>
              <w:top w:val="nil"/>
              <w:left w:val="nil"/>
              <w:bottom w:val="nil"/>
              <w:right w:val="nil"/>
            </w:tcBorders>
            <w:shd w:val="clear" w:color="auto" w:fill="FFFFFF"/>
            <w:vAlign w:val="center"/>
          </w:tcPr>
          <w:p w14:paraId="5F4F6A5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04B055F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7BDEB8F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1" w:type="dxa"/>
            <w:gridSpan w:val="3"/>
            <w:tcBorders>
              <w:top w:val="nil"/>
              <w:left w:val="nil"/>
              <w:bottom w:val="nil"/>
              <w:right w:val="nil"/>
            </w:tcBorders>
            <w:shd w:val="clear" w:color="auto" w:fill="FFFFFF"/>
            <w:vAlign w:val="center"/>
          </w:tcPr>
          <w:p w14:paraId="2A6A226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44B6F1C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3966651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2841F31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0518506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2C8A5F2A" w14:textId="77777777" w:rsidTr="00445630">
        <w:trPr>
          <w:trHeight w:hRule="exact" w:val="274"/>
        </w:trPr>
        <w:tc>
          <w:tcPr>
            <w:tcW w:w="1055" w:type="dxa"/>
            <w:gridSpan w:val="2"/>
            <w:tcBorders>
              <w:top w:val="nil"/>
              <w:left w:val="nil"/>
              <w:bottom w:val="nil"/>
              <w:right w:val="nil"/>
            </w:tcBorders>
            <w:shd w:val="clear" w:color="auto" w:fill="FFFFFF"/>
            <w:vAlign w:val="center"/>
          </w:tcPr>
          <w:p w14:paraId="35D3770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0337</w:t>
            </w:r>
          </w:p>
        </w:tc>
        <w:tc>
          <w:tcPr>
            <w:tcW w:w="4921" w:type="dxa"/>
            <w:gridSpan w:val="5"/>
            <w:tcBorders>
              <w:top w:val="nil"/>
              <w:left w:val="nil"/>
              <w:bottom w:val="nil"/>
              <w:right w:val="nil"/>
            </w:tcBorders>
            <w:shd w:val="clear" w:color="auto" w:fill="FFFFFF"/>
            <w:vAlign w:val="center"/>
          </w:tcPr>
          <w:p w14:paraId="0C8B3B9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ნახშირბადის ოქსიდი</w:t>
            </w:r>
          </w:p>
        </w:tc>
        <w:tc>
          <w:tcPr>
            <w:tcW w:w="1054" w:type="dxa"/>
            <w:gridSpan w:val="3"/>
            <w:tcBorders>
              <w:top w:val="nil"/>
              <w:left w:val="nil"/>
              <w:bottom w:val="nil"/>
              <w:right w:val="nil"/>
            </w:tcBorders>
            <w:shd w:val="clear" w:color="auto" w:fill="FFFFFF"/>
            <w:vAlign w:val="center"/>
          </w:tcPr>
          <w:p w14:paraId="5478D73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0.0031403</w:t>
            </w:r>
          </w:p>
        </w:tc>
        <w:tc>
          <w:tcPr>
            <w:tcW w:w="1172" w:type="dxa"/>
            <w:gridSpan w:val="2"/>
            <w:tcBorders>
              <w:top w:val="nil"/>
              <w:left w:val="nil"/>
              <w:bottom w:val="nil"/>
              <w:right w:val="nil"/>
            </w:tcBorders>
            <w:shd w:val="clear" w:color="auto" w:fill="FFFFFF"/>
            <w:vAlign w:val="center"/>
          </w:tcPr>
          <w:p w14:paraId="3AE5DD0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1F5E4E2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7FE8455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1" w:type="dxa"/>
            <w:gridSpan w:val="3"/>
            <w:tcBorders>
              <w:top w:val="nil"/>
              <w:left w:val="nil"/>
              <w:bottom w:val="nil"/>
              <w:right w:val="nil"/>
            </w:tcBorders>
            <w:shd w:val="clear" w:color="auto" w:fill="FFFFFF"/>
            <w:vAlign w:val="center"/>
          </w:tcPr>
          <w:p w14:paraId="0CB9166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339CB08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1D2C04D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3CC2FDA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1F8AD7E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3A46C3B3" w14:textId="77777777" w:rsidTr="00445630">
        <w:trPr>
          <w:trHeight w:hRule="exact" w:val="274"/>
        </w:trPr>
        <w:tc>
          <w:tcPr>
            <w:tcW w:w="1055" w:type="dxa"/>
            <w:gridSpan w:val="2"/>
            <w:tcBorders>
              <w:top w:val="nil"/>
              <w:left w:val="nil"/>
              <w:bottom w:val="nil"/>
              <w:right w:val="nil"/>
            </w:tcBorders>
            <w:shd w:val="clear" w:color="auto" w:fill="FFFFFF"/>
            <w:vAlign w:val="center"/>
          </w:tcPr>
          <w:p w14:paraId="53718D5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0342</w:t>
            </w:r>
          </w:p>
        </w:tc>
        <w:tc>
          <w:tcPr>
            <w:tcW w:w="4921" w:type="dxa"/>
            <w:gridSpan w:val="5"/>
            <w:tcBorders>
              <w:top w:val="nil"/>
              <w:left w:val="nil"/>
              <w:bottom w:val="nil"/>
              <w:right w:val="nil"/>
            </w:tcBorders>
            <w:shd w:val="clear" w:color="auto" w:fill="FFFFFF"/>
            <w:vAlign w:val="center"/>
          </w:tcPr>
          <w:p w14:paraId="464866E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აირადი ფტორიდები</w:t>
            </w:r>
          </w:p>
        </w:tc>
        <w:tc>
          <w:tcPr>
            <w:tcW w:w="1054" w:type="dxa"/>
            <w:gridSpan w:val="3"/>
            <w:tcBorders>
              <w:top w:val="nil"/>
              <w:left w:val="nil"/>
              <w:bottom w:val="nil"/>
              <w:right w:val="nil"/>
            </w:tcBorders>
            <w:shd w:val="clear" w:color="auto" w:fill="FFFFFF"/>
            <w:vAlign w:val="center"/>
          </w:tcPr>
          <w:p w14:paraId="62A1528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0.0001771</w:t>
            </w:r>
          </w:p>
        </w:tc>
        <w:tc>
          <w:tcPr>
            <w:tcW w:w="1172" w:type="dxa"/>
            <w:gridSpan w:val="2"/>
            <w:tcBorders>
              <w:top w:val="nil"/>
              <w:left w:val="nil"/>
              <w:bottom w:val="nil"/>
              <w:right w:val="nil"/>
            </w:tcBorders>
            <w:shd w:val="clear" w:color="auto" w:fill="FFFFFF"/>
            <w:vAlign w:val="center"/>
          </w:tcPr>
          <w:p w14:paraId="61E833B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2414436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3869A28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0.04</w:t>
            </w:r>
          </w:p>
        </w:tc>
        <w:tc>
          <w:tcPr>
            <w:tcW w:w="1231" w:type="dxa"/>
            <w:gridSpan w:val="3"/>
            <w:tcBorders>
              <w:top w:val="nil"/>
              <w:left w:val="nil"/>
              <w:bottom w:val="nil"/>
              <w:right w:val="nil"/>
            </w:tcBorders>
            <w:shd w:val="clear" w:color="auto" w:fill="FFFFFF"/>
            <w:vAlign w:val="center"/>
          </w:tcPr>
          <w:p w14:paraId="478DCB8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25C688E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4C7F1E5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43BB1B2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7C0DD8E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094EF1E7" w14:textId="77777777" w:rsidTr="00445630">
        <w:trPr>
          <w:trHeight w:hRule="exact" w:val="274"/>
        </w:trPr>
        <w:tc>
          <w:tcPr>
            <w:tcW w:w="1055" w:type="dxa"/>
            <w:gridSpan w:val="2"/>
            <w:tcBorders>
              <w:top w:val="nil"/>
              <w:left w:val="nil"/>
              <w:bottom w:val="nil"/>
              <w:right w:val="nil"/>
            </w:tcBorders>
            <w:shd w:val="clear" w:color="auto" w:fill="FFFFFF"/>
            <w:vAlign w:val="center"/>
          </w:tcPr>
          <w:p w14:paraId="47CE834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0344</w:t>
            </w:r>
          </w:p>
        </w:tc>
        <w:tc>
          <w:tcPr>
            <w:tcW w:w="4921" w:type="dxa"/>
            <w:gridSpan w:val="5"/>
            <w:tcBorders>
              <w:top w:val="nil"/>
              <w:left w:val="nil"/>
              <w:bottom w:val="nil"/>
              <w:right w:val="nil"/>
            </w:tcBorders>
            <w:shd w:val="clear" w:color="auto" w:fill="FFFFFF"/>
            <w:vAlign w:val="center"/>
          </w:tcPr>
          <w:p w14:paraId="588EAE5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სუსტად ხსნადი ფტორიდები</w:t>
            </w:r>
          </w:p>
        </w:tc>
        <w:tc>
          <w:tcPr>
            <w:tcW w:w="1054" w:type="dxa"/>
            <w:gridSpan w:val="3"/>
            <w:tcBorders>
              <w:top w:val="nil"/>
              <w:left w:val="nil"/>
              <w:bottom w:val="nil"/>
              <w:right w:val="nil"/>
            </w:tcBorders>
            <w:shd w:val="clear" w:color="auto" w:fill="FFFFFF"/>
            <w:vAlign w:val="center"/>
          </w:tcPr>
          <w:p w14:paraId="74C3AD0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0.0007792</w:t>
            </w:r>
          </w:p>
        </w:tc>
        <w:tc>
          <w:tcPr>
            <w:tcW w:w="1172" w:type="dxa"/>
            <w:gridSpan w:val="2"/>
            <w:tcBorders>
              <w:top w:val="nil"/>
              <w:left w:val="nil"/>
              <w:bottom w:val="nil"/>
              <w:right w:val="nil"/>
            </w:tcBorders>
            <w:shd w:val="clear" w:color="auto" w:fill="FFFFFF"/>
            <w:vAlign w:val="center"/>
          </w:tcPr>
          <w:p w14:paraId="11D2BD5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5CB58DF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3C14FA4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0.02</w:t>
            </w:r>
          </w:p>
        </w:tc>
        <w:tc>
          <w:tcPr>
            <w:tcW w:w="1231" w:type="dxa"/>
            <w:gridSpan w:val="3"/>
            <w:tcBorders>
              <w:top w:val="nil"/>
              <w:left w:val="nil"/>
              <w:bottom w:val="nil"/>
              <w:right w:val="nil"/>
            </w:tcBorders>
            <w:shd w:val="clear" w:color="auto" w:fill="FFFFFF"/>
            <w:vAlign w:val="center"/>
          </w:tcPr>
          <w:p w14:paraId="0BD247B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1D15193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4D75D4A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3C6C244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1BB852D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r w:rsidR="00445630" w:rsidRPr="00A4039E" w14:paraId="4596D642" w14:textId="77777777" w:rsidTr="00445630">
        <w:trPr>
          <w:trHeight w:hRule="exact" w:val="274"/>
        </w:trPr>
        <w:tc>
          <w:tcPr>
            <w:tcW w:w="1055" w:type="dxa"/>
            <w:gridSpan w:val="2"/>
            <w:tcBorders>
              <w:top w:val="nil"/>
              <w:left w:val="nil"/>
              <w:bottom w:val="nil"/>
              <w:right w:val="nil"/>
            </w:tcBorders>
            <w:shd w:val="clear" w:color="auto" w:fill="FFFFFF"/>
            <w:vAlign w:val="center"/>
          </w:tcPr>
          <w:p w14:paraId="34A2DEB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2908</w:t>
            </w:r>
          </w:p>
        </w:tc>
        <w:tc>
          <w:tcPr>
            <w:tcW w:w="4921" w:type="dxa"/>
            <w:gridSpan w:val="5"/>
            <w:tcBorders>
              <w:top w:val="nil"/>
              <w:left w:val="nil"/>
              <w:bottom w:val="nil"/>
              <w:right w:val="nil"/>
            </w:tcBorders>
            <w:shd w:val="clear" w:color="auto" w:fill="FFFFFF"/>
            <w:vAlign w:val="center"/>
          </w:tcPr>
          <w:p w14:paraId="674619D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არაორგანული მტვერი: 70-20% SiO2</w:t>
            </w:r>
          </w:p>
        </w:tc>
        <w:tc>
          <w:tcPr>
            <w:tcW w:w="1054" w:type="dxa"/>
            <w:gridSpan w:val="3"/>
            <w:tcBorders>
              <w:top w:val="nil"/>
              <w:left w:val="nil"/>
              <w:bottom w:val="nil"/>
              <w:right w:val="nil"/>
            </w:tcBorders>
            <w:shd w:val="clear" w:color="auto" w:fill="FFFFFF"/>
            <w:vAlign w:val="center"/>
          </w:tcPr>
          <w:p w14:paraId="075A62B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0.0003306</w:t>
            </w:r>
          </w:p>
        </w:tc>
        <w:tc>
          <w:tcPr>
            <w:tcW w:w="1172" w:type="dxa"/>
            <w:gridSpan w:val="2"/>
            <w:tcBorders>
              <w:top w:val="nil"/>
              <w:left w:val="nil"/>
              <w:bottom w:val="nil"/>
              <w:right w:val="nil"/>
            </w:tcBorders>
            <w:shd w:val="clear" w:color="auto" w:fill="FFFFFF"/>
            <w:vAlign w:val="center"/>
          </w:tcPr>
          <w:p w14:paraId="318ABC6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0.000000</w:t>
            </w:r>
          </w:p>
        </w:tc>
        <w:tc>
          <w:tcPr>
            <w:tcW w:w="586" w:type="dxa"/>
            <w:tcBorders>
              <w:top w:val="nil"/>
              <w:left w:val="nil"/>
              <w:bottom w:val="nil"/>
              <w:right w:val="nil"/>
            </w:tcBorders>
            <w:shd w:val="clear" w:color="auto" w:fill="FFFFFF"/>
            <w:vAlign w:val="center"/>
          </w:tcPr>
          <w:p w14:paraId="3269DFA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1230" w:type="dxa"/>
            <w:gridSpan w:val="2"/>
            <w:tcBorders>
              <w:top w:val="nil"/>
              <w:left w:val="nil"/>
              <w:bottom w:val="nil"/>
              <w:right w:val="nil"/>
            </w:tcBorders>
            <w:shd w:val="clear" w:color="auto" w:fill="FFFFFF"/>
            <w:vAlign w:val="center"/>
          </w:tcPr>
          <w:p w14:paraId="22B5102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1" w:type="dxa"/>
            <w:gridSpan w:val="3"/>
            <w:tcBorders>
              <w:top w:val="nil"/>
              <w:left w:val="nil"/>
              <w:bottom w:val="nil"/>
              <w:right w:val="nil"/>
            </w:tcBorders>
            <w:shd w:val="clear" w:color="auto" w:fill="FFFFFF"/>
            <w:vAlign w:val="center"/>
          </w:tcPr>
          <w:p w14:paraId="1738D0B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28.50</w:t>
            </w:r>
          </w:p>
        </w:tc>
        <w:tc>
          <w:tcPr>
            <w:tcW w:w="1232" w:type="dxa"/>
            <w:gridSpan w:val="2"/>
            <w:tcBorders>
              <w:top w:val="nil"/>
              <w:left w:val="nil"/>
              <w:bottom w:val="nil"/>
              <w:right w:val="nil"/>
            </w:tcBorders>
            <w:shd w:val="clear" w:color="auto" w:fill="FFFFFF"/>
            <w:vAlign w:val="center"/>
          </w:tcPr>
          <w:p w14:paraId="79AC4A6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0.50</w:t>
            </w:r>
          </w:p>
        </w:tc>
        <w:tc>
          <w:tcPr>
            <w:tcW w:w="1229" w:type="dxa"/>
            <w:gridSpan w:val="2"/>
            <w:tcBorders>
              <w:top w:val="nil"/>
              <w:left w:val="nil"/>
              <w:bottom w:val="nil"/>
              <w:right w:val="nil"/>
            </w:tcBorders>
            <w:shd w:val="clear" w:color="auto" w:fill="FFFFFF"/>
            <w:vAlign w:val="center"/>
          </w:tcPr>
          <w:p w14:paraId="61AE712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230" w:type="dxa"/>
            <w:gridSpan w:val="2"/>
            <w:tcBorders>
              <w:top w:val="nil"/>
              <w:left w:val="nil"/>
              <w:bottom w:val="nil"/>
              <w:right w:val="nil"/>
            </w:tcBorders>
            <w:shd w:val="clear" w:color="auto" w:fill="FFFFFF"/>
            <w:vAlign w:val="center"/>
          </w:tcPr>
          <w:p w14:paraId="7C3715F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c>
          <w:tcPr>
            <w:tcW w:w="1057" w:type="dxa"/>
            <w:gridSpan w:val="2"/>
            <w:tcBorders>
              <w:top w:val="nil"/>
              <w:left w:val="nil"/>
              <w:bottom w:val="nil"/>
              <w:right w:val="nil"/>
            </w:tcBorders>
            <w:shd w:val="clear" w:color="auto" w:fill="FFFFFF"/>
            <w:vAlign w:val="center"/>
          </w:tcPr>
          <w:p w14:paraId="6852A52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w:t>
            </w:r>
          </w:p>
        </w:tc>
      </w:tr>
    </w:tbl>
    <w:p w14:paraId="46A67CF0" w14:textId="77777777" w:rsidR="00445630" w:rsidRPr="00A4039E" w:rsidRDefault="00445630" w:rsidP="00445630">
      <w:pPr>
        <w:widowControl w:val="0"/>
        <w:autoSpaceDE w:val="0"/>
        <w:autoSpaceDN w:val="0"/>
        <w:adjustRightInd w:val="0"/>
        <w:rPr>
          <w:rFonts w:cs="Tahoma"/>
          <w:sz w:val="24"/>
          <w:szCs w:val="24"/>
        </w:rPr>
        <w:sectPr w:rsidR="00445630" w:rsidRPr="00A4039E">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599"/>
      </w:tblGrid>
      <w:tr w:rsidR="00445630" w:rsidRPr="00A4039E" w14:paraId="24044555" w14:textId="77777777" w:rsidTr="00445630">
        <w:trPr>
          <w:trHeight w:hRule="exact" w:val="384"/>
        </w:trPr>
        <w:tc>
          <w:tcPr>
            <w:tcW w:w="10206" w:type="dxa"/>
            <w:gridSpan w:val="12"/>
            <w:tcBorders>
              <w:top w:val="nil"/>
              <w:left w:val="nil"/>
              <w:bottom w:val="nil"/>
              <w:right w:val="nil"/>
            </w:tcBorders>
            <w:shd w:val="clear" w:color="auto" w:fill="FFFFFF"/>
          </w:tcPr>
          <w:p w14:paraId="7C13F0A8" w14:textId="77777777" w:rsidR="00445630" w:rsidRPr="00A4039E" w:rsidRDefault="00445630" w:rsidP="00445630">
            <w:pPr>
              <w:widowControl w:val="0"/>
              <w:autoSpaceDE w:val="0"/>
              <w:autoSpaceDN w:val="0"/>
              <w:adjustRightInd w:val="0"/>
              <w:spacing w:before="29" w:line="254" w:lineRule="exact"/>
              <w:ind w:left="15"/>
              <w:jc w:val="center"/>
              <w:rPr>
                <w:rFonts w:cs="Arial"/>
                <w:b/>
                <w:bCs/>
                <w:w w:val="105"/>
                <w:sz w:val="24"/>
                <w:szCs w:val="24"/>
              </w:rPr>
            </w:pPr>
            <w:r w:rsidRPr="00A4039E">
              <w:rPr>
                <w:b/>
                <w:w w:val="105"/>
                <w:sz w:val="24"/>
              </w:rPr>
              <w:t>ემისიები წყაროებიდან ნივთიერებების მიხედვით</w:t>
            </w:r>
          </w:p>
        </w:tc>
      </w:tr>
      <w:tr w:rsidR="00445630" w:rsidRPr="00A4039E" w14:paraId="281D19DD" w14:textId="77777777" w:rsidTr="00445630">
        <w:trPr>
          <w:trHeight w:hRule="exact" w:val="2083"/>
        </w:trPr>
        <w:tc>
          <w:tcPr>
            <w:tcW w:w="10206" w:type="dxa"/>
            <w:gridSpan w:val="12"/>
            <w:tcBorders>
              <w:top w:val="nil"/>
              <w:left w:val="nil"/>
              <w:bottom w:val="nil"/>
              <w:right w:val="nil"/>
            </w:tcBorders>
            <w:shd w:val="clear" w:color="auto" w:fill="FFFFFF"/>
          </w:tcPr>
          <w:p w14:paraId="52E4A1B9"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წყაროთა ტიპები:</w:t>
            </w:r>
            <w:r w:rsidRPr="00A4039E">
              <w:rPr>
                <w:rFonts w:cs="Arial"/>
                <w:bCs/>
                <w:w w:val="105"/>
                <w:sz w:val="16"/>
                <w:szCs w:val="16"/>
              </w:rPr>
              <w:br/>
            </w:r>
            <w:r w:rsidRPr="00A4039E">
              <w:rPr>
                <w:w w:val="105"/>
                <w:sz w:val="16"/>
              </w:rPr>
              <w:t>1 - წერტილოვანი;2 - წრფივი;3 - არაორგანიზებული;4 - წერტილოვანი წყაროების ერთობლიობა, გათვლისთვის გაერთიანებული ერთ სიბრტყულ წყაროდ;5 - არაორგანიზებული, დროში ცვლადი სიმძლავრის გაფრქვევით;6 - წერტილოვანი, ქოლგისებური ან ჰორიზონტალურად მიმართული გაფრქვევით;7 - ქოლგისებური ან ჰორიზონტალურად მიმართული გაფრქვევის მქონე წერტილოვანი წყაროების ერთობლიობა;8 - ავტომაგისტრალი; 9 - წერტილოვანი ჰორიზონტალური გაფქვევით; 10 - ჩირაღდანი.</w:t>
            </w:r>
          </w:p>
        </w:tc>
      </w:tr>
      <w:tr w:rsidR="00445630" w:rsidRPr="00A4039E" w14:paraId="6C7B31F8" w14:textId="77777777" w:rsidTr="00445630">
        <w:trPr>
          <w:trHeight w:hRule="exact" w:val="493"/>
        </w:trPr>
        <w:tc>
          <w:tcPr>
            <w:tcW w:w="10206" w:type="dxa"/>
            <w:gridSpan w:val="12"/>
            <w:tcBorders>
              <w:top w:val="nil"/>
              <w:left w:val="nil"/>
              <w:bottom w:val="nil"/>
              <w:right w:val="nil"/>
            </w:tcBorders>
            <w:shd w:val="clear" w:color="auto" w:fill="FFFFFF"/>
            <w:vAlign w:val="center"/>
          </w:tcPr>
          <w:p w14:paraId="7F75FD16"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ნივთიერება: 0123 რკინის ტრიოქსიდი (რკინის ოქსიდი) (რკინაზე გადაანგარიშებით)</w:t>
            </w:r>
          </w:p>
        </w:tc>
      </w:tr>
      <w:tr w:rsidR="00445630" w:rsidRPr="00A4039E" w14:paraId="51EDBC76" w14:textId="77777777" w:rsidTr="00445630">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D38F665" w14:textId="5E9A2DC8"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D5171E9" w14:textId="5785F556"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88BBCBA" w14:textId="31EE50FE"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3D4178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A97FF8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4326AD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D3A2FC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53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C486F9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3E0F9F33" w14:textId="77777777" w:rsidTr="00445630">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863D51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8F254C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3AB417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BFA5C2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EADFE5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4021B1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D69EB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92DBD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09BF3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FAA76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F6151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94871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37781A9C"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5B4E8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E16E0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48129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FDD5D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02632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0.0025240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A320F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34945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2BF46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BAD4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42FD1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F4511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D6E0B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0A0338AC" w14:textId="77777777" w:rsidTr="00445630">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15A1A0D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A3836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0.0025240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F62FC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94129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59A7CF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B882C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B7D892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310F526A" w14:textId="77777777" w:rsidTr="00445630">
        <w:trPr>
          <w:trHeight w:hRule="exact" w:val="493"/>
        </w:trPr>
        <w:tc>
          <w:tcPr>
            <w:tcW w:w="10206" w:type="dxa"/>
            <w:gridSpan w:val="12"/>
            <w:tcBorders>
              <w:top w:val="nil"/>
              <w:left w:val="nil"/>
              <w:bottom w:val="nil"/>
              <w:right w:val="nil"/>
            </w:tcBorders>
            <w:shd w:val="clear" w:color="auto" w:fill="FFFFFF"/>
            <w:vAlign w:val="center"/>
          </w:tcPr>
          <w:p w14:paraId="38A1C500"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ნივთიერება: 0143 მანგანუმი და მისი ნაერთები (მანგანუმის (IV) ოქსიდზე გადაანგარიშებით)</w:t>
            </w:r>
          </w:p>
        </w:tc>
      </w:tr>
      <w:tr w:rsidR="00445630" w:rsidRPr="00A4039E" w14:paraId="37ABC4AC" w14:textId="77777777" w:rsidTr="00445630">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3D975F0" w14:textId="39329462"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88E5254" w14:textId="6AAF629A"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6F927B3" w14:textId="4A0188B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74C6E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E008E8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66974E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6B6151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53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254BB8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751C49BE" w14:textId="77777777" w:rsidTr="00445630">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3A4DA0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64CBBF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8D4F8B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D5708B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EF5DB7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8F0A07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49FA2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0FB2F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50A78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38006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74036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B4332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55BF9170"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45FCA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FA6B9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FF0A7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40C26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6EE77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0.0002172</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B1EE2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0B5EF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46CDB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4E06B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63BD2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5B1BA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41149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2B8A3980" w14:textId="77777777" w:rsidTr="00445630">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313B60D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FEC1D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0.0002172</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5F359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98A01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0.09</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641E32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B4188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01D9FD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76F08226" w14:textId="77777777" w:rsidTr="00445630">
        <w:trPr>
          <w:trHeight w:hRule="exact" w:val="493"/>
        </w:trPr>
        <w:tc>
          <w:tcPr>
            <w:tcW w:w="10206" w:type="dxa"/>
            <w:gridSpan w:val="12"/>
            <w:tcBorders>
              <w:top w:val="nil"/>
              <w:left w:val="nil"/>
              <w:bottom w:val="nil"/>
              <w:right w:val="nil"/>
            </w:tcBorders>
            <w:shd w:val="clear" w:color="auto" w:fill="FFFFFF"/>
            <w:vAlign w:val="center"/>
          </w:tcPr>
          <w:p w14:paraId="70CCAC07"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ნივთიერება: 0301 აზოტის დიოქსიდი (აზოტის (IV) ოქსიდი)</w:t>
            </w:r>
          </w:p>
        </w:tc>
      </w:tr>
      <w:tr w:rsidR="00445630" w:rsidRPr="00A4039E" w14:paraId="191B8A91" w14:textId="77777777" w:rsidTr="00445630">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3BDE485" w14:textId="0255DEE8"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6F46768" w14:textId="44DB22B8"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92FD741" w14:textId="20E5530C"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B617D4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60EF9A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78B9F9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275E7E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53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04E5B9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2168BDAF" w14:textId="77777777" w:rsidTr="00445630">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09F9BB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624A5E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6FE39A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1F6C39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2BA3E5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DF74CB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4663D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710FC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7691D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C4E0E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F5FAC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A288D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0CFF6A66"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4195A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17E30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6DE4A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E8C0D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3AD57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0.0327924</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1C1C8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7E7EB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0.69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D135D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0C15E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B14F1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339E6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5019E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0F9C5A95"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A1819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F5D3C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CA432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7FCCB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DD919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0.0327924</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2783D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FA4A4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0.69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FFE72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53827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C1952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84E02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97F4E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00E191AC"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4BAD0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3956B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C0391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5B116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B690F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0.0017778</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E49F6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C372C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16AAA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9EE17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3CEBD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2FC3B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73F09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65E6628F"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9E2B8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F8D52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1608D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5D16F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47B25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0.0002833</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908F1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CD372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C97A9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706E9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4F3CC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DB27F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98CC6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2E41D236" w14:textId="77777777" w:rsidTr="00445630">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525FEB4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D2E3A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0.0676459</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737E9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CC3E4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1.42</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C7EC27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F7862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3E1889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243AD48F" w14:textId="77777777" w:rsidTr="00445630">
        <w:trPr>
          <w:trHeight w:hRule="exact" w:val="493"/>
        </w:trPr>
        <w:tc>
          <w:tcPr>
            <w:tcW w:w="10206" w:type="dxa"/>
            <w:gridSpan w:val="12"/>
            <w:tcBorders>
              <w:top w:val="nil"/>
              <w:left w:val="nil"/>
              <w:bottom w:val="nil"/>
              <w:right w:val="nil"/>
            </w:tcBorders>
            <w:shd w:val="clear" w:color="auto" w:fill="FFFFFF"/>
            <w:vAlign w:val="center"/>
          </w:tcPr>
          <w:p w14:paraId="2E2A34DD"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ნივთიერება: 0304 აზოტის (II) ოქსიდი (აზოტის ოქსიდი)</w:t>
            </w:r>
          </w:p>
        </w:tc>
      </w:tr>
      <w:tr w:rsidR="00445630" w:rsidRPr="00A4039E" w14:paraId="59372448" w14:textId="77777777" w:rsidTr="00445630">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FF9365B" w14:textId="72D9F2BA"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6A73B0B" w14:textId="35E08AF6"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890E3BF" w14:textId="0D564EB0"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97DEC8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EE8D91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5DCB7C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F82E2C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53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B438AF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14E3834F" w14:textId="77777777" w:rsidTr="00445630">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377D65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766AEE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951CCC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22AEDB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3EDD75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66A693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522EB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D6882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332FF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C4F09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4F08C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119DE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66B96AD4"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311FC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9BEF7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3EF65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7DF57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3FED5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0.0053272</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8010A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0B6A1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F1367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C34BB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3CBF8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8CE7F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AC294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582DAFAC"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442A8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20128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7463C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2541E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5E2EF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0.0053272</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3D3AE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08D8E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76DA5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A3C23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5F1DD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09654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7E2A6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208970F2"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B935C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51A48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22C68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264AC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0FC78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0.0002889</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665CF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0917D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E38D9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BB731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3BB4D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947FE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FABF4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2946389C"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BEBF7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C32F7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01954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C931A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8240D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0.0000460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FF216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B1FC7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30002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81DF1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58147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15683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4C5AD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5A62D2D6" w14:textId="77777777" w:rsidTr="00445630">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05F6833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1517A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0.0109893</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38EB0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9D86C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0.12</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549015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C67B5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577A78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443BB5A8" w14:textId="77777777" w:rsidTr="00445630">
        <w:trPr>
          <w:trHeight w:hRule="exact" w:val="493"/>
        </w:trPr>
        <w:tc>
          <w:tcPr>
            <w:tcW w:w="10206" w:type="dxa"/>
            <w:gridSpan w:val="12"/>
            <w:tcBorders>
              <w:top w:val="nil"/>
              <w:left w:val="nil"/>
              <w:bottom w:val="nil"/>
              <w:right w:val="nil"/>
            </w:tcBorders>
            <w:shd w:val="clear" w:color="auto" w:fill="FFFFFF"/>
            <w:vAlign w:val="center"/>
          </w:tcPr>
          <w:p w14:paraId="1C3F520E"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ნივთიერება: 0328 ნახშირბადი (ჭვარტლი)</w:t>
            </w:r>
          </w:p>
        </w:tc>
      </w:tr>
      <w:tr w:rsidR="00445630" w:rsidRPr="00A4039E" w14:paraId="761CD248" w14:textId="77777777" w:rsidTr="00445630">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1B4CE50" w14:textId="182045C4"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05BBC90" w14:textId="280FBAED"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A5DB08F" w14:textId="4B9619D4"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74B4C6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EBE8E7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F6D3C6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CB34A4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53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5367B1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767ACC15" w14:textId="77777777" w:rsidTr="00445630">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ABC057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A29D8D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27024D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343290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28A876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7785BC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66667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76E84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B908C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93EF6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54F69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8528C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0EC72DC9"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F447C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716FF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E1EB3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09809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95D72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0.0045017</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6BA78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07582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0.13</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CD0BF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51914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3FE6C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8535C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6D439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3AA728E9"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342C6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97F74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F56D4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6E0F8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5602C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0.0045017</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B6A07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36798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0.13</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E00AE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0F0CE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6D8F6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22DB0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38808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286CFA26"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D94E2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973FD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7A3FD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EF7E7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D4260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0.0001667</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C493B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64C3C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B693E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543DF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D9EE1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8EEB0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DA3D4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0F3D8A82" w14:textId="77777777" w:rsidTr="00445630">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77C5503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A3CBC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0.0091701</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CCDA1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D6C36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0.26</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C12F83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CA5AC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40998F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bl>
    <w:p w14:paraId="46F743BD" w14:textId="77777777" w:rsidR="00445630" w:rsidRPr="00A4039E" w:rsidRDefault="00445630" w:rsidP="00445630">
      <w:pPr>
        <w:widowControl w:val="0"/>
        <w:autoSpaceDE w:val="0"/>
        <w:autoSpaceDN w:val="0"/>
        <w:adjustRightInd w:val="0"/>
        <w:rPr>
          <w:rFonts w:cs="Tahoma"/>
          <w:sz w:val="24"/>
          <w:szCs w:val="24"/>
        </w:rPr>
        <w:sectPr w:rsidR="00445630" w:rsidRPr="00A4039E">
          <w:pgSz w:w="11926" w:h="16867"/>
          <w:pgMar w:top="1136" w:right="852" w:bottom="1136" w:left="852" w:header="720" w:footer="720" w:gutter="0"/>
          <w:cols w:space="720"/>
          <w:noEndnote/>
        </w:sectPr>
      </w:pPr>
    </w:p>
    <w:tbl>
      <w:tblPr>
        <w:tblW w:w="10211" w:type="dxa"/>
        <w:tblInd w:w="15" w:type="dxa"/>
        <w:tblLayout w:type="fixed"/>
        <w:tblCellMar>
          <w:left w:w="15" w:type="dxa"/>
          <w:right w:w="15" w:type="dxa"/>
        </w:tblCellMar>
        <w:tblLook w:val="0000" w:firstRow="0" w:lastRow="0" w:firstColumn="0" w:lastColumn="0" w:noHBand="0" w:noVBand="0"/>
      </w:tblPr>
      <w:tblGrid>
        <w:gridCol w:w="587"/>
        <w:gridCol w:w="587"/>
        <w:gridCol w:w="645"/>
        <w:gridCol w:w="587"/>
        <w:gridCol w:w="1641"/>
        <w:gridCol w:w="703"/>
        <w:gridCol w:w="996"/>
        <w:gridCol w:w="937"/>
        <w:gridCol w:w="996"/>
        <w:gridCol w:w="996"/>
        <w:gridCol w:w="937"/>
        <w:gridCol w:w="599"/>
      </w:tblGrid>
      <w:tr w:rsidR="00445630" w:rsidRPr="00A4039E" w14:paraId="594E3F1E" w14:textId="77777777" w:rsidTr="00445630">
        <w:trPr>
          <w:trHeight w:hRule="exact" w:val="493"/>
        </w:trPr>
        <w:tc>
          <w:tcPr>
            <w:tcW w:w="10206" w:type="dxa"/>
            <w:gridSpan w:val="12"/>
            <w:tcBorders>
              <w:top w:val="nil"/>
              <w:left w:val="nil"/>
              <w:bottom w:val="nil"/>
              <w:right w:val="nil"/>
            </w:tcBorders>
            <w:shd w:val="clear" w:color="auto" w:fill="FFFFFF"/>
            <w:vAlign w:val="center"/>
          </w:tcPr>
          <w:p w14:paraId="16EE9170"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ნივთიერება: გოგირდის დიოქსიდი</w:t>
            </w:r>
          </w:p>
        </w:tc>
      </w:tr>
      <w:tr w:rsidR="00445630" w:rsidRPr="00A4039E" w14:paraId="17253943" w14:textId="77777777" w:rsidTr="00445630">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9D83C0A" w14:textId="369DF1BE"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78412D0" w14:textId="1EDBC5A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0D2A4D5" w14:textId="53B95590"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C0A4F1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2897C7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F791A9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3FE6E7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53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2E0DA5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7B56FA73" w14:textId="77777777" w:rsidTr="00445630">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A128A4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44F451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01B77B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8CDD12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ADD74E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CDA6A1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2468E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D8D4B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641FF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2AC07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2558A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C637C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05F4B8FC"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D3053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7BD72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F9307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C5C58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38E7D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0.0033200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23551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83099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13202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C614A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13D86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620A6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35546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32781239"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6957C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59BBB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836BC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CB1E7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5BAAC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0.0033200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B3199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EA88E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93033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EE89F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301C7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C15A4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B1F7B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1567F396"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5FF52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4C372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EC9B2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09D62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6A6B7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0.0003000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A99C6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E1218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CF641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40E8A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2B38F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347EA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EC5AE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7BDDB799" w14:textId="77777777" w:rsidTr="00445630">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4FF886A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52814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0.0069400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3519C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2B344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0.08</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882204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1C0C8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61918E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472B320B" w14:textId="77777777" w:rsidTr="00445630">
        <w:trPr>
          <w:trHeight w:hRule="exact" w:val="493"/>
        </w:trPr>
        <w:tc>
          <w:tcPr>
            <w:tcW w:w="10206" w:type="dxa"/>
            <w:gridSpan w:val="12"/>
            <w:tcBorders>
              <w:top w:val="nil"/>
              <w:left w:val="nil"/>
              <w:bottom w:val="nil"/>
              <w:right w:val="nil"/>
            </w:tcBorders>
            <w:shd w:val="clear" w:color="auto" w:fill="FFFFFF"/>
            <w:vAlign w:val="center"/>
          </w:tcPr>
          <w:p w14:paraId="03D96CAF"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ნივთიერება: 0337 ნახშირბადის ოქსიდი</w:t>
            </w:r>
          </w:p>
        </w:tc>
      </w:tr>
      <w:tr w:rsidR="00445630" w:rsidRPr="00A4039E" w14:paraId="5688C871" w14:textId="77777777" w:rsidTr="00445630">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B99E0" w14:textId="1CE8B729"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6BB03F6" w14:textId="2CA6E716"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F93C92F" w14:textId="48AAA7D6"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39A019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63BDEE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1E28CE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B45072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53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22F958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25FD1C4D" w14:textId="77777777" w:rsidTr="00445630">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87E73D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62DC77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549A5A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563C7F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FFB043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BDE196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82948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89241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3B25E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2AFA8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DA939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5CF3A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3AEF5182"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33716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91E4B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01179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F2585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33D7B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0.0273783</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E6BC8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DC54D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B001B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3DBC9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79C0A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E0BCE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BBDBE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1DF78CF4"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16AAF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AA7FA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F112E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6ECF7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1A77E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0.0273783</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77B29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0A14B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C927C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08478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ACC30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C3049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92EF6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57911A7B"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E71F2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A2924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D189D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A2398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86A96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0.0033889</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1D52F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05C92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0349D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359BE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AB712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206C1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DE709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73E6BA3E"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B1B62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A6BFD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1AF06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86647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C8B4D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0.0031403</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CEA23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326A2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1F474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FDC12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E82A5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AD6AC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E5407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112CE43B" w14:textId="77777777" w:rsidTr="00445630">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7583D26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2AEF2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0.0612858</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25F7F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A5E90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0.05</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1E8F9B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C0FBC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3871B3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619EBBFA" w14:textId="77777777" w:rsidTr="00445630">
        <w:trPr>
          <w:trHeight w:hRule="exact" w:val="493"/>
        </w:trPr>
        <w:tc>
          <w:tcPr>
            <w:tcW w:w="10206" w:type="dxa"/>
            <w:gridSpan w:val="12"/>
            <w:tcBorders>
              <w:top w:val="nil"/>
              <w:left w:val="nil"/>
              <w:bottom w:val="nil"/>
              <w:right w:val="nil"/>
            </w:tcBorders>
            <w:shd w:val="clear" w:color="auto" w:fill="FFFFFF"/>
            <w:vAlign w:val="center"/>
          </w:tcPr>
          <w:p w14:paraId="023C6296"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ნივთიერება: 0342 აირადი ფტორიდები</w:t>
            </w:r>
          </w:p>
        </w:tc>
      </w:tr>
      <w:tr w:rsidR="00445630" w:rsidRPr="00A4039E" w14:paraId="0375CC40" w14:textId="77777777" w:rsidTr="00445630">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19E5B76" w14:textId="37BC942E"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3278F17" w14:textId="1364DBDD"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FA93B4D" w14:textId="17124AA9"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A54B99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F5F92D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0903D0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882455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53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8AA972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28763902" w14:textId="77777777" w:rsidTr="00445630">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9296A3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4DDD92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DE0F7C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A8E46C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F3D8CF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755CFA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0CE1B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3BCFF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A72B0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2B5B2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54C14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88BAE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0E06265C"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75D17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F10CC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85277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48823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B8140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0.0001771</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E441A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B794F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DA6D6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A489B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445A1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41A28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045A3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422279D0" w14:textId="77777777" w:rsidTr="00445630">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1CFA4F3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BEE3B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0.0001771</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33271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708DD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CFEC9D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935C8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150C1A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2B018A4C" w14:textId="77777777" w:rsidTr="00445630">
        <w:trPr>
          <w:trHeight w:hRule="exact" w:val="493"/>
        </w:trPr>
        <w:tc>
          <w:tcPr>
            <w:tcW w:w="10206" w:type="dxa"/>
            <w:gridSpan w:val="12"/>
            <w:tcBorders>
              <w:top w:val="nil"/>
              <w:left w:val="nil"/>
              <w:bottom w:val="nil"/>
              <w:right w:val="nil"/>
            </w:tcBorders>
            <w:shd w:val="clear" w:color="auto" w:fill="FFFFFF"/>
            <w:vAlign w:val="center"/>
          </w:tcPr>
          <w:p w14:paraId="3FA7FF7F"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ნივთიერება: 0344 სუსტად ხსნადი ფტორიდები</w:t>
            </w:r>
          </w:p>
        </w:tc>
      </w:tr>
      <w:tr w:rsidR="00445630" w:rsidRPr="00A4039E" w14:paraId="23046881" w14:textId="77777777" w:rsidTr="00445630">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523534F" w14:textId="37FC25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73FE566" w14:textId="48C77269"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95062E2" w14:textId="4DE663B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BEE300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BB436C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BA76FA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172317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53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4E0114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7E6F97E9" w14:textId="77777777" w:rsidTr="00445630">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B29D2C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E89470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37602A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1507BD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7AC93C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2AEA9A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AFAD3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94AAE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6D929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9EBFD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32926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26E6C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2AFC887D"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23B40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BDC65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6F872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A07A7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873A3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0.0007792</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D21E8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EA489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EF5BA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9C52F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26944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1378D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10363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40D939CF" w14:textId="77777777" w:rsidTr="00445630">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350CF93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C118E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0.0007792</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E54E0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EF42E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0.02</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BE6620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4B4C4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3BB3B2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4D36DB41" w14:textId="77777777" w:rsidTr="00445630">
        <w:trPr>
          <w:trHeight w:hRule="exact" w:val="493"/>
        </w:trPr>
        <w:tc>
          <w:tcPr>
            <w:tcW w:w="10206" w:type="dxa"/>
            <w:gridSpan w:val="12"/>
            <w:tcBorders>
              <w:top w:val="nil"/>
              <w:left w:val="nil"/>
              <w:bottom w:val="nil"/>
              <w:right w:val="nil"/>
            </w:tcBorders>
            <w:shd w:val="clear" w:color="auto" w:fill="FFFFFF"/>
            <w:vAlign w:val="center"/>
          </w:tcPr>
          <w:p w14:paraId="688B9097"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ნივთიერება: 2732 ნავთის ფრაქცია</w:t>
            </w:r>
          </w:p>
        </w:tc>
      </w:tr>
      <w:tr w:rsidR="00445630" w:rsidRPr="00A4039E" w14:paraId="3C1E82A8" w14:textId="77777777" w:rsidTr="00445630">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C8623C1" w14:textId="40E01BBF"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1168678" w14:textId="07B7A1B2"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8317DE3" w14:textId="1F30ED22"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DB7549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D34161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24155C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F84040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53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69ACFB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661AA6D5" w14:textId="77777777" w:rsidTr="00445630">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9873A3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3D0A83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6D14EC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6C7B5C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69587C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187D4F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0297A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80757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2694D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28002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9B878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AC17D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4DF89647"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7F279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1EF9D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637E1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E992D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B35BC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0.0077372</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D4F66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FD92B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0.03</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F2C42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5C238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CBA23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1B36A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0D801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4D6D3561"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A9EF0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445D4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BA3B7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8713B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0B95F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0.0077372</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84F9B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6C211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0.03</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3F549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9DE74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BE32E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B3DD3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3BBA7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4200E55C"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A5B56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2C670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7AB16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F44EC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7EEF0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0.0005556</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A4A50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5AD97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54F29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EA335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C1415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F4762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6698C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7C134D7E" w14:textId="77777777" w:rsidTr="00445630">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376BE20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CBC83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0.0160300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CCC85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2F5E3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0.06</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73E5A4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1AC1D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38A4F5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4C815959" w14:textId="77777777" w:rsidTr="00445630">
        <w:trPr>
          <w:trHeight w:hRule="exact" w:val="493"/>
        </w:trPr>
        <w:tc>
          <w:tcPr>
            <w:tcW w:w="10206" w:type="dxa"/>
            <w:gridSpan w:val="12"/>
            <w:tcBorders>
              <w:top w:val="nil"/>
              <w:left w:val="nil"/>
              <w:bottom w:val="nil"/>
              <w:right w:val="nil"/>
            </w:tcBorders>
            <w:shd w:val="clear" w:color="auto" w:fill="FFFFFF"/>
            <w:vAlign w:val="center"/>
          </w:tcPr>
          <w:p w14:paraId="0B90C925"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ნივთიერება: 2902 შეწონილი ნაწილაკები</w:t>
            </w:r>
          </w:p>
        </w:tc>
      </w:tr>
      <w:tr w:rsidR="00445630" w:rsidRPr="00A4039E" w14:paraId="11649DF7" w14:textId="77777777" w:rsidTr="00445630">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94D7B0F" w14:textId="0EDDFA65"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C76AC1D" w14:textId="5D513924"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FB5C12D" w14:textId="2B727F92"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AC0EA1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5E128E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9EA265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6CCBE7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53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7B3377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4B1A91CE" w14:textId="77777777" w:rsidTr="00445630">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C0CC14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05EC11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E2361F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E71C78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E01341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F37C48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7B19A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94E95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C7E91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45422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080B0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9B766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59883171"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5868B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B74A3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A7103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26384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4A6A1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0.0350000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D3E4D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FE719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0.29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599F7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47E66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60055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BAC73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7910D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374A751E" w14:textId="77777777" w:rsidTr="00445630">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58DDA95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B77BE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0.0350000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181C7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08BDC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0.29</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E6525C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671CC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3C713A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2E57909D" w14:textId="77777777" w:rsidTr="00445630">
        <w:trPr>
          <w:trHeight w:hRule="exact" w:val="493"/>
        </w:trPr>
        <w:tc>
          <w:tcPr>
            <w:tcW w:w="10206" w:type="dxa"/>
            <w:gridSpan w:val="12"/>
            <w:tcBorders>
              <w:top w:val="nil"/>
              <w:left w:val="nil"/>
              <w:bottom w:val="nil"/>
              <w:right w:val="nil"/>
            </w:tcBorders>
            <w:shd w:val="clear" w:color="auto" w:fill="FFFFFF"/>
            <w:vAlign w:val="center"/>
          </w:tcPr>
          <w:p w14:paraId="3E7BCC40"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ნივთიერება: 2908 არაორგანული მტვერი: 70-20% SiO2</w:t>
            </w:r>
          </w:p>
        </w:tc>
      </w:tr>
      <w:tr w:rsidR="00445630" w:rsidRPr="00A4039E" w14:paraId="603B6B40" w14:textId="77777777" w:rsidTr="00445630">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05396F2" w14:textId="68B6B80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1D2BFCB" w14:textId="39E10F4F"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D14AE95" w14:textId="3565F17E"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D7A49D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76EBFE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EC4C6C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E0998A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53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133186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2BF118FB" w14:textId="77777777" w:rsidTr="00445630">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28E558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9752A9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EEF9BF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93EA2D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2FA5C7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9BAF26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F29F9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E1C1A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CEA39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66D12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73150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FA35D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0DF397FE" w14:textId="77777777" w:rsidTr="00445630">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4793E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01F23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B6E88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0338C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A59A1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0.0003306</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15F50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659A4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DC915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C0F15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F6FB5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16314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5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6D020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3B02C8B3" w14:textId="77777777" w:rsidTr="00445630">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551AAFC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D5801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0.0003306</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9ED6C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A3736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98E223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C3408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98EEC0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bl>
    <w:p w14:paraId="74DA5F47" w14:textId="77777777" w:rsidR="00445630" w:rsidRPr="00A4039E" w:rsidRDefault="00445630" w:rsidP="00445630">
      <w:pPr>
        <w:widowControl w:val="0"/>
        <w:autoSpaceDE w:val="0"/>
        <w:autoSpaceDN w:val="0"/>
        <w:adjustRightInd w:val="0"/>
        <w:rPr>
          <w:rFonts w:cs="Tahoma"/>
          <w:sz w:val="24"/>
          <w:szCs w:val="24"/>
        </w:rPr>
        <w:sectPr w:rsidR="00445630" w:rsidRPr="00A4039E">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410"/>
        <w:gridCol w:w="410"/>
        <w:gridCol w:w="469"/>
        <w:gridCol w:w="410"/>
        <w:gridCol w:w="644"/>
        <w:gridCol w:w="1699"/>
        <w:gridCol w:w="527"/>
        <w:gridCol w:w="996"/>
        <w:gridCol w:w="937"/>
        <w:gridCol w:w="996"/>
        <w:gridCol w:w="996"/>
        <w:gridCol w:w="937"/>
        <w:gridCol w:w="775"/>
      </w:tblGrid>
      <w:tr w:rsidR="00445630" w:rsidRPr="00A4039E" w14:paraId="4DC6940E" w14:textId="77777777" w:rsidTr="00445630">
        <w:trPr>
          <w:trHeight w:hRule="exact" w:val="384"/>
        </w:trPr>
        <w:tc>
          <w:tcPr>
            <w:tcW w:w="10206" w:type="dxa"/>
            <w:gridSpan w:val="13"/>
            <w:tcBorders>
              <w:top w:val="nil"/>
              <w:left w:val="nil"/>
              <w:bottom w:val="nil"/>
              <w:right w:val="nil"/>
            </w:tcBorders>
            <w:shd w:val="clear" w:color="auto" w:fill="FFFFFF"/>
          </w:tcPr>
          <w:p w14:paraId="78862857"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წყაროების გაფრქვევა ჯამური ზემოქმედების ჯგუფების მიხედვით</w:t>
            </w:r>
          </w:p>
        </w:tc>
      </w:tr>
      <w:tr w:rsidR="00445630" w:rsidRPr="00A4039E" w14:paraId="411723FE" w14:textId="77777777" w:rsidTr="00445630">
        <w:trPr>
          <w:trHeight w:hRule="exact" w:val="2083"/>
        </w:trPr>
        <w:tc>
          <w:tcPr>
            <w:tcW w:w="10206" w:type="dxa"/>
            <w:gridSpan w:val="13"/>
            <w:tcBorders>
              <w:top w:val="nil"/>
              <w:left w:val="nil"/>
              <w:bottom w:val="nil"/>
              <w:right w:val="nil"/>
            </w:tcBorders>
            <w:shd w:val="clear" w:color="auto" w:fill="FFFFFF"/>
          </w:tcPr>
          <w:p w14:paraId="562AC011"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წყაროთა ტიპები:</w:t>
            </w:r>
            <w:r w:rsidRPr="00A4039E">
              <w:rPr>
                <w:rFonts w:cs="Arial"/>
                <w:bCs/>
                <w:w w:val="105"/>
                <w:sz w:val="16"/>
                <w:szCs w:val="16"/>
              </w:rPr>
              <w:br/>
            </w:r>
            <w:r w:rsidRPr="00A4039E">
              <w:rPr>
                <w:w w:val="105"/>
                <w:sz w:val="16"/>
              </w:rPr>
              <w:t>1 - წერტილოვანი;2 - წრფივი;3 - არაორგანიზებული;4 - წერტილოვანი წყაროების ერთობლიობა, გათვლისთვის გაერთიანებული ერთ სიბრტყულ წყაროდ;5 - არაორგანიზებული, დროში ცვლადი სიმძლავრის გაფრქვევით;6 - წერტილოვანი, ქოლგისებური ან ჰორიზონტალურად მიმართული გაფრქვევით;7 - ქოლგისებური ან ჰორიზონტალურად მიმართული გაფრქვევის მქონე წერტილოვანი წყაროების ერთობლიობა;8 - ავტომაგისტრალი; 9 - წერტილოვანი ჰორიზონტალური გაფქვევით; 10 - ჩირაღდანი.</w:t>
            </w:r>
          </w:p>
        </w:tc>
      </w:tr>
      <w:tr w:rsidR="00445630" w:rsidRPr="00A4039E" w14:paraId="57A12EF7" w14:textId="77777777" w:rsidTr="00445630">
        <w:trPr>
          <w:trHeight w:hRule="exact" w:val="658"/>
        </w:trPr>
        <w:tc>
          <w:tcPr>
            <w:tcW w:w="10206" w:type="dxa"/>
            <w:gridSpan w:val="13"/>
            <w:tcBorders>
              <w:top w:val="nil"/>
              <w:left w:val="nil"/>
              <w:bottom w:val="nil"/>
              <w:right w:val="nil"/>
            </w:tcBorders>
            <w:shd w:val="clear" w:color="auto" w:fill="FFFFFF"/>
            <w:vAlign w:val="center"/>
          </w:tcPr>
          <w:p w14:paraId="2FCC9C9E"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ჯამური ზემოქმედების ჯგუფი: 6046 ნახშირბადის ოქსიდი და ცემენტის წარმოების მტვერი</w:t>
            </w:r>
          </w:p>
        </w:tc>
      </w:tr>
      <w:tr w:rsidR="00445630" w:rsidRPr="00A4039E" w14:paraId="1E332440" w14:textId="77777777" w:rsidTr="00445630">
        <w:trPr>
          <w:trHeight w:hRule="exact" w:val="329"/>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D93A434" w14:textId="4FF94025"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40F3D01" w14:textId="0E792D33"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7A4083C" w14:textId="5FCA9C75"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ADCBA7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0EA4AD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 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744D06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5FBB3C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42D4B4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70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8AF0A8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5D6A0F38" w14:textId="77777777" w:rsidTr="00445630">
        <w:trPr>
          <w:trHeight w:hRule="exact" w:val="384"/>
        </w:trPr>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B026AD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6CA824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1F5413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8D3261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768C47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94655C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A55D53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E1669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2A616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E6F05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9E866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98017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7D852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0B33F618"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D6C05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9CCF9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D5EBB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BFB28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31AF7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0337</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25B68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0.0273783</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D7753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B9811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9A710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EFD8F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633C0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025FF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28398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6F8DFE56"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74A88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72D4A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55FE8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12BA1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7ADD6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0337</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8C7D5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0.0273783</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B1C3B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AEB53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6A3E5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E58CA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50E93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0F859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85154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41212B22"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63164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59ED4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F03D3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6A50C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AAF48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0337</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72FAD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0.0033889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0ECFB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44959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2BE5C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1BAD6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D94B7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322E9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33110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3B8E9743"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809F4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6B3E2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3C7CC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8C3FA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73B81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0337</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697DC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0.0031403</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0B231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4D330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AC0E1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A5E4E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4A084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2CF17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37A3A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406D5728"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4DAB6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B53B8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B96AD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4531F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9ACBD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2908</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8ABB5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0.0003306</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42CAD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6C248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C1E5A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94CBC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5A786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C9922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F7FB3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7D106554" w14:textId="77777777" w:rsidTr="00445630">
        <w:trPr>
          <w:trHeight w:hRule="exact" w:val="274"/>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3DB572C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00D63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0.0616164</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26F65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C532E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0.06</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13EDD2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B7DA9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71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F49CB7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68532223" w14:textId="77777777" w:rsidTr="00445630">
        <w:trPr>
          <w:trHeight w:hRule="exact" w:val="438"/>
        </w:trPr>
        <w:tc>
          <w:tcPr>
            <w:tcW w:w="10206" w:type="dxa"/>
            <w:gridSpan w:val="13"/>
          </w:tcPr>
          <w:p w14:paraId="790C4F82"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4D64410B" w14:textId="77777777" w:rsidTr="00445630">
        <w:trPr>
          <w:trHeight w:hRule="exact" w:val="658"/>
        </w:trPr>
        <w:tc>
          <w:tcPr>
            <w:tcW w:w="10206" w:type="dxa"/>
            <w:gridSpan w:val="13"/>
            <w:tcBorders>
              <w:top w:val="nil"/>
              <w:left w:val="nil"/>
              <w:bottom w:val="nil"/>
              <w:right w:val="nil"/>
            </w:tcBorders>
            <w:shd w:val="clear" w:color="auto" w:fill="FFFFFF"/>
            <w:vAlign w:val="center"/>
          </w:tcPr>
          <w:p w14:paraId="585198EA"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ჯამური ზემოქმედების ჯგუფი: 6053 წყალბადის ფთორიდი და ფთორის სუსტად ხსნადი მარილები</w:t>
            </w:r>
          </w:p>
        </w:tc>
      </w:tr>
      <w:tr w:rsidR="00445630" w:rsidRPr="00A4039E" w14:paraId="2D7C6E0F" w14:textId="77777777" w:rsidTr="00445630">
        <w:trPr>
          <w:trHeight w:hRule="exact" w:val="329"/>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A201C63" w14:textId="3E22ABAB"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CEDD030" w14:textId="1F684EEB"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A58B38E" w14:textId="33952AE6"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7ED1A9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E20E73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 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523DA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115383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61A876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70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2CA145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253B6D87" w14:textId="77777777" w:rsidTr="00445630">
        <w:trPr>
          <w:trHeight w:hRule="exact" w:val="384"/>
        </w:trPr>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996FE5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0A8B8C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3C5B4A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2B18A3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0106ED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17A236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5ACEE6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43946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A208B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353CA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63D8E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85361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79DDB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78B004B4"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E5A8C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89119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73CCE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88A2F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E0D0E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0342</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BAC20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0.0001771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B1478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12C5F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42459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75758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2B577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C8829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46EAF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0E4A6221"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B1667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B51E2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53859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395C4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9703B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0344</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77369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0.0007792</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76ED6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7EE72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77AA3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CA36B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A28A3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9D112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A7253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5AC88DB5" w14:textId="77777777" w:rsidTr="00445630">
        <w:trPr>
          <w:trHeight w:hRule="exact" w:val="274"/>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56A34E9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0B2FC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0.0009563</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34CA3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3EB9E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0.05</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76DF06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ABE54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71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0878A1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7595BBB4" w14:textId="77777777" w:rsidTr="00445630">
        <w:trPr>
          <w:trHeight w:hRule="exact" w:val="438"/>
        </w:trPr>
        <w:tc>
          <w:tcPr>
            <w:tcW w:w="10206" w:type="dxa"/>
            <w:gridSpan w:val="13"/>
          </w:tcPr>
          <w:p w14:paraId="5AF1494B"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4704E602" w14:textId="77777777" w:rsidTr="00445630">
        <w:trPr>
          <w:trHeight w:hRule="exact" w:val="658"/>
        </w:trPr>
        <w:tc>
          <w:tcPr>
            <w:tcW w:w="10206" w:type="dxa"/>
            <w:gridSpan w:val="13"/>
            <w:tcBorders>
              <w:top w:val="nil"/>
              <w:left w:val="nil"/>
              <w:bottom w:val="nil"/>
              <w:right w:val="nil"/>
            </w:tcBorders>
            <w:shd w:val="clear" w:color="auto" w:fill="FFFFFF"/>
            <w:vAlign w:val="center"/>
          </w:tcPr>
          <w:p w14:paraId="0C4ED318"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ჯამური ზემოქმედების ჯგუფი: 6204 აზოტის დიოქსიდი, გოგირდის დიოქსიდი</w:t>
            </w:r>
          </w:p>
        </w:tc>
      </w:tr>
      <w:tr w:rsidR="00445630" w:rsidRPr="00A4039E" w14:paraId="64329F77" w14:textId="77777777" w:rsidTr="00445630">
        <w:trPr>
          <w:trHeight w:hRule="exact" w:val="329"/>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1F8AD99" w14:textId="49A59D6C"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C289C60" w14:textId="36A8B5ED"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D03E7E4" w14:textId="2C8D85D8"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9E3E79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737D2C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 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39D4CF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49DAC1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1FE0CA5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70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DBE9A5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301AF4EA" w14:textId="77777777" w:rsidTr="00445630">
        <w:trPr>
          <w:trHeight w:hRule="exact" w:val="384"/>
        </w:trPr>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51C7F1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14517B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2AB5FF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38E093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B050F9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C34416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BBD66E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209F8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93E29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67B24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2E892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50B50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3E6E5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39E3C91B"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32868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5FF1D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CE78A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F8C3C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7B092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1AD3A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0.0327924</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36168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0A9AE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0.69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E628D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B8FF5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29956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54C17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8DFB0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2D160A1A"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A6E5E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CF9C2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A5482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CEA3F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7413D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2AF1C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0.0327924</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8A601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955BD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0.69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F1799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D23CB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71294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4963F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8D703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7411410B"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8E5C6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7C279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07F14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C0CCD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7F6B6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47848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0.0017778</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B4783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75179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1709D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E1856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C7836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08EF1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C93C0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7F605D7A"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F9350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7485C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3D895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CA013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9D0FB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71BC9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0.0002833</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5C10F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04C5F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2AE7C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0A715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AC063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76D7A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3CD91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1389914C"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EF1EB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79FCA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DEE9B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B8D0C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2EE83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906CF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0.0033200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B0FC6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D09A0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B1830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FCEC9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0CAA5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F02E9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372B6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0D8FAC63"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97D9E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8ECC0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361E5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366B0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B50F0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0EB34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0.0033200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013B1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44719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C77DD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33408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3E4C7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081C5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3313E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3A6FC4BB"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D5042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0DB3E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BC377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A84B5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5FE9A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94893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0.0003000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609DA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8D02F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B8460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6260B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2529D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C3036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659E1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0F644406" w14:textId="77777777" w:rsidTr="00445630">
        <w:trPr>
          <w:trHeight w:hRule="exact" w:val="274"/>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6CDB1FF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66EF8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0.0745859</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FFAD9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B33F6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0.94</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693A86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AF954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71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FFE072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4CD96AC5" w14:textId="77777777" w:rsidTr="00445630">
        <w:trPr>
          <w:trHeight w:hRule="exact" w:val="274"/>
        </w:trPr>
        <w:tc>
          <w:tcPr>
            <w:tcW w:w="10206" w:type="dxa"/>
            <w:gridSpan w:val="13"/>
            <w:tcBorders>
              <w:top w:val="nil"/>
              <w:left w:val="nil"/>
              <w:bottom w:val="nil"/>
              <w:right w:val="nil"/>
            </w:tcBorders>
            <w:shd w:val="clear" w:color="auto" w:fill="FFFFFF"/>
            <w:vAlign w:val="center"/>
          </w:tcPr>
          <w:p w14:paraId="14925527"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ჯამური მნიშვნელობა  ჯგუფისთვის გაიანგარიება არასრული  ჯამური კოეფიციენტის გათვალისწინებით</w:t>
            </w:r>
          </w:p>
        </w:tc>
      </w:tr>
      <w:tr w:rsidR="00445630" w:rsidRPr="00A4039E" w14:paraId="34FB5429" w14:textId="77777777" w:rsidTr="00445630">
        <w:trPr>
          <w:trHeight w:hRule="exact" w:val="164"/>
        </w:trPr>
        <w:tc>
          <w:tcPr>
            <w:tcW w:w="10206" w:type="dxa"/>
            <w:gridSpan w:val="13"/>
          </w:tcPr>
          <w:p w14:paraId="4BE1EAD9"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11F75C2F" w14:textId="77777777" w:rsidTr="00445630">
        <w:trPr>
          <w:trHeight w:hRule="exact" w:val="658"/>
        </w:trPr>
        <w:tc>
          <w:tcPr>
            <w:tcW w:w="10206" w:type="dxa"/>
            <w:gridSpan w:val="13"/>
            <w:tcBorders>
              <w:top w:val="nil"/>
              <w:left w:val="nil"/>
              <w:bottom w:val="nil"/>
              <w:right w:val="nil"/>
            </w:tcBorders>
            <w:shd w:val="clear" w:color="auto" w:fill="FFFFFF"/>
            <w:vAlign w:val="center"/>
          </w:tcPr>
          <w:p w14:paraId="28D86DC1"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ჯამური ზემოქმედების ჯგუფი: 6205 გოგირდის დიოქსიდი და წყალბადის ფთორიდი</w:t>
            </w:r>
          </w:p>
        </w:tc>
      </w:tr>
    </w:tbl>
    <w:p w14:paraId="59982D19" w14:textId="77777777" w:rsidR="00445630" w:rsidRPr="00A4039E" w:rsidRDefault="00445630" w:rsidP="00445630">
      <w:pPr>
        <w:widowControl w:val="0"/>
        <w:autoSpaceDE w:val="0"/>
        <w:autoSpaceDN w:val="0"/>
        <w:adjustRightInd w:val="0"/>
        <w:rPr>
          <w:rFonts w:cs="Tahoma"/>
          <w:sz w:val="24"/>
          <w:szCs w:val="24"/>
        </w:rPr>
        <w:sectPr w:rsidR="00445630" w:rsidRPr="00A4039E">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410"/>
        <w:gridCol w:w="410"/>
        <w:gridCol w:w="469"/>
        <w:gridCol w:w="410"/>
        <w:gridCol w:w="644"/>
        <w:gridCol w:w="1699"/>
        <w:gridCol w:w="527"/>
        <w:gridCol w:w="996"/>
        <w:gridCol w:w="937"/>
        <w:gridCol w:w="996"/>
        <w:gridCol w:w="996"/>
        <w:gridCol w:w="937"/>
        <w:gridCol w:w="775"/>
      </w:tblGrid>
      <w:tr w:rsidR="00445630" w:rsidRPr="00A4039E" w14:paraId="4FFD47BF" w14:textId="77777777" w:rsidTr="00445630">
        <w:trPr>
          <w:trHeight w:hRule="exact" w:val="329"/>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E06F07F" w14:textId="5E2CC0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მოედ.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B451EDD" w14:textId="536CED5E"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საამქ.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5BDDF40" w14:textId="5A19DFBC"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წყაროს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02A615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4E5C85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 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E44454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გაფრქვევა (გ/წმ)</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C22255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500043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ზაფხული</w:t>
            </w:r>
          </w:p>
        </w:tc>
        <w:tc>
          <w:tcPr>
            <w:tcW w:w="270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CAEFBC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ზამთარი</w:t>
            </w:r>
          </w:p>
        </w:tc>
      </w:tr>
      <w:tr w:rsidR="00445630" w:rsidRPr="00A4039E" w14:paraId="2D1B6E47" w14:textId="77777777" w:rsidTr="00445630">
        <w:trPr>
          <w:trHeight w:hRule="exact" w:val="384"/>
        </w:trPr>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2B6576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84415A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6FED46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92814A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1ACB68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9E29EB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5F0F97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9E988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4F490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B0F89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3DA66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25865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Xm</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9EEDF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Um</w:t>
            </w:r>
          </w:p>
        </w:tc>
      </w:tr>
      <w:tr w:rsidR="00445630" w:rsidRPr="00A4039E" w14:paraId="48C72708"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625BF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6E886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733B9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C30DB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F10B5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4D638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0.0033200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F0C24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5933F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2C853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FEA00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4EDC7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6D8DB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E2E06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12F6DCC8"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313B6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C145B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9C997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B8E44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19E3C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44831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0.0033200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66DB5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FA1A9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DAAEF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76A4E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A0F8B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72C41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D8D1D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20DE3A83"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80969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1CC4B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B469D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4E300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9485B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DA477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0.0003000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F3C05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25F6C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7A480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2B074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C3A9A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504A9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4AD51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0788F286" w14:textId="77777777" w:rsidTr="00445630">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7774E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CD90E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3D8BF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4</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307C7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22EDD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0342</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0B357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0.0001771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0DC57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5DD79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23FEB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EF83E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A5060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E4CF6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7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F45C6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07667674" w14:textId="77777777" w:rsidTr="00445630">
        <w:trPr>
          <w:trHeight w:hRule="exact" w:val="274"/>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2BCCA6C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სულ:</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268DD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0.0071171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1D16E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04578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0.07</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79FF94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2A8A4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71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E06D6A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r>
      <w:tr w:rsidR="00445630" w:rsidRPr="00A4039E" w14:paraId="6C5613D5" w14:textId="77777777" w:rsidTr="00445630">
        <w:trPr>
          <w:trHeight w:hRule="exact" w:val="274"/>
        </w:trPr>
        <w:tc>
          <w:tcPr>
            <w:tcW w:w="10206" w:type="dxa"/>
            <w:gridSpan w:val="13"/>
            <w:tcBorders>
              <w:top w:val="nil"/>
              <w:left w:val="nil"/>
              <w:bottom w:val="nil"/>
              <w:right w:val="nil"/>
            </w:tcBorders>
            <w:shd w:val="clear" w:color="auto" w:fill="FFFFFF"/>
            <w:vAlign w:val="center"/>
          </w:tcPr>
          <w:p w14:paraId="00DAFE2F"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ჯამური მნიშვნელობა  ჯგუფისთვის გაიანგარიება არასრული  ჯამური კოეფიციენტის გათვალისწინებით</w:t>
            </w:r>
          </w:p>
        </w:tc>
      </w:tr>
    </w:tbl>
    <w:p w14:paraId="3D43CC84" w14:textId="77777777" w:rsidR="00445630" w:rsidRPr="00A4039E" w:rsidRDefault="00445630" w:rsidP="00445630">
      <w:pPr>
        <w:widowControl w:val="0"/>
        <w:autoSpaceDE w:val="0"/>
        <w:autoSpaceDN w:val="0"/>
        <w:adjustRightInd w:val="0"/>
        <w:rPr>
          <w:rFonts w:cs="Tahoma"/>
          <w:sz w:val="24"/>
          <w:szCs w:val="24"/>
        </w:rPr>
        <w:sectPr w:rsidR="00445630" w:rsidRPr="00A4039E">
          <w:pgSz w:w="11926" w:h="16867"/>
          <w:pgMar w:top="1136" w:right="852" w:bottom="1136" w:left="852" w:header="720" w:footer="720" w:gutter="0"/>
          <w:cols w:space="720"/>
          <w:noEndnote/>
        </w:sectPr>
      </w:pPr>
    </w:p>
    <w:tbl>
      <w:tblPr>
        <w:tblW w:w="11131" w:type="dxa"/>
        <w:tblInd w:w="15" w:type="dxa"/>
        <w:tblLayout w:type="fixed"/>
        <w:tblCellMar>
          <w:left w:w="15" w:type="dxa"/>
          <w:right w:w="15" w:type="dxa"/>
        </w:tblCellMar>
        <w:tblLook w:val="0000" w:firstRow="0" w:lastRow="0" w:firstColumn="0" w:lastColumn="0" w:noHBand="0" w:noVBand="0"/>
      </w:tblPr>
      <w:tblGrid>
        <w:gridCol w:w="527"/>
        <w:gridCol w:w="2450"/>
        <w:gridCol w:w="1182"/>
        <w:gridCol w:w="820"/>
        <w:gridCol w:w="820"/>
        <w:gridCol w:w="879"/>
        <w:gridCol w:w="879"/>
        <w:gridCol w:w="820"/>
        <w:gridCol w:w="762"/>
        <w:gridCol w:w="879"/>
        <w:gridCol w:w="879"/>
        <w:gridCol w:w="234"/>
      </w:tblGrid>
      <w:tr w:rsidR="00445630" w:rsidRPr="00A4039E" w14:paraId="262B0FCE" w14:textId="77777777" w:rsidTr="00445630">
        <w:trPr>
          <w:trHeight w:hRule="exact" w:val="548"/>
        </w:trPr>
        <w:tc>
          <w:tcPr>
            <w:tcW w:w="11131" w:type="dxa"/>
            <w:gridSpan w:val="12"/>
            <w:tcBorders>
              <w:top w:val="nil"/>
              <w:left w:val="nil"/>
              <w:bottom w:val="nil"/>
              <w:right w:val="nil"/>
            </w:tcBorders>
            <w:shd w:val="clear" w:color="auto" w:fill="FFFFFF"/>
          </w:tcPr>
          <w:p w14:paraId="6D09A5D0" w14:textId="77777777" w:rsidR="00445630" w:rsidRPr="00A4039E" w:rsidRDefault="00445630" w:rsidP="00445630">
            <w:pPr>
              <w:widowControl w:val="0"/>
              <w:autoSpaceDE w:val="0"/>
              <w:autoSpaceDN w:val="0"/>
              <w:adjustRightInd w:val="0"/>
              <w:spacing w:before="29" w:line="254" w:lineRule="exact"/>
              <w:ind w:left="15"/>
              <w:jc w:val="center"/>
              <w:rPr>
                <w:rFonts w:cs="Arial"/>
                <w:bCs/>
                <w:w w:val="105"/>
                <w:sz w:val="24"/>
                <w:szCs w:val="24"/>
              </w:rPr>
            </w:pPr>
            <w:r w:rsidRPr="00A4039E">
              <w:rPr>
                <w:w w:val="105"/>
                <w:sz w:val="24"/>
              </w:rPr>
              <w:t>ანგარიში შესრულდა ნივთიერებების (ჯამური ზემოქმედების ჯგუფის) მიხედვით</w:t>
            </w:r>
          </w:p>
        </w:tc>
      </w:tr>
      <w:tr w:rsidR="00445630" w:rsidRPr="00A4039E" w14:paraId="4BEBAA18" w14:textId="77777777" w:rsidTr="00445630">
        <w:trPr>
          <w:trHeight w:hRule="exact" w:val="329"/>
        </w:trPr>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D0A136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კოდი</w:t>
            </w:r>
          </w:p>
        </w:tc>
        <w:tc>
          <w:tcPr>
            <w:tcW w:w="245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697076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ნივთიერების სახელი</w:t>
            </w:r>
          </w:p>
        </w:tc>
        <w:tc>
          <w:tcPr>
            <w:tcW w:w="5400"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4B048C2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ზღვრულად დასაშვები კონცენტრაცია</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880BC4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 xml:space="preserve">ზდკ/სუზდ-ს მაკორექ. </w:t>
            </w:r>
            <w:r w:rsidRPr="00A4039E">
              <w:rPr>
                <w:rFonts w:cs="Arial"/>
                <w:bCs/>
                <w:w w:val="105"/>
                <w:sz w:val="16"/>
                <w:szCs w:val="16"/>
              </w:rPr>
              <w:br/>
            </w:r>
            <w:r w:rsidRPr="00A4039E">
              <w:rPr>
                <w:w w:val="105"/>
                <w:sz w:val="16"/>
              </w:rPr>
              <w:t>კოეფ.*</w:t>
            </w:r>
          </w:p>
        </w:tc>
        <w:tc>
          <w:tcPr>
            <w:tcW w:w="1758"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DC3FE6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ფონური კონცენტრაცია</w:t>
            </w:r>
          </w:p>
        </w:tc>
        <w:tc>
          <w:tcPr>
            <w:tcW w:w="234" w:type="dxa"/>
          </w:tcPr>
          <w:p w14:paraId="7302C27A"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38CA3588" w14:textId="77777777" w:rsidTr="00445630">
        <w:trPr>
          <w:trHeight w:hRule="exact" w:val="438"/>
        </w:trPr>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AE94A9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24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2DF3D9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282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94B000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მაქსიმალური კონცენტრაციების ანგარიში</w:t>
            </w:r>
          </w:p>
        </w:tc>
        <w:tc>
          <w:tcPr>
            <w:tcW w:w="257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D4C160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საშუალო კონცენტრაციების ანგარიში</w:t>
            </w: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AF516E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75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77D77E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234" w:type="dxa"/>
          </w:tcPr>
          <w:p w14:paraId="736D079E"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49B66FF5" w14:textId="77777777" w:rsidTr="00445630">
        <w:trPr>
          <w:trHeight w:hRule="exact" w:val="384"/>
        </w:trPr>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074631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24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C097A0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9AA21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489CB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საცნობარო 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B06B2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ანგარიშისას გამოყენებული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B6EC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ტიპი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A526A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საცნობარო 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C8992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ანგარიშისას გამოყენებული</w:t>
            </w:r>
          </w:p>
        </w:tc>
        <w:tc>
          <w:tcPr>
            <w:tcW w:w="76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5A8556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E0D09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გათვალისწინება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AE329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ინტერპოლ.</w:t>
            </w:r>
          </w:p>
        </w:tc>
        <w:tc>
          <w:tcPr>
            <w:tcW w:w="234" w:type="dxa"/>
          </w:tcPr>
          <w:p w14:paraId="31D81550"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1BC8DBE5" w14:textId="77777777" w:rsidTr="00445630">
        <w:trPr>
          <w:trHeight w:hRule="exact" w:val="406"/>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F1F84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0123</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CF63D6"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რკინის ტრიოქსიდი (რკინის ოქსიდი) (რკინაზე გადაანგარიშებით)</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35D5B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53D60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474FA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C82DA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საშ.დღ.</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8B89E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35310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A71E3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3F8FD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7E96E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2E700DA9"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752B93AB" w14:textId="77777777" w:rsidTr="00445630">
        <w:trPr>
          <w:trHeight w:hRule="exact" w:val="59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A8AF5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0143</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5A8912"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მანგანუმი და მისი ნაერთები (მანგანუმის (IV) ოქსიდზე გადაანგარიშებით)</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495EC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მაქს. ერთჯ.</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C650E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0.010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1AD93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0.010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0B829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საშ.დღ.</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9CFD5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0.001</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AFFEC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0.001</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CEAC2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B032E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კი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9DD21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5B916DBB"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68F1A3A5" w14:textId="77777777" w:rsidTr="00445630">
        <w:trPr>
          <w:trHeight w:hRule="exact" w:val="678"/>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CD072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0301</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990D29"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აზოტის დიოქსიდი (აზოტის (IV) ოქსიდი)</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9AA02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მაქს. ერთჯ.</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FE01B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0.200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944FE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CB026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საშ.დღ.</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27F1F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79CA8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0.040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5B48F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A7D0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კი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6C2F5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2A6111B9"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1EDF83AF" w14:textId="77777777" w:rsidTr="00445630">
        <w:trPr>
          <w:trHeight w:hRule="exact" w:val="575"/>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1FEF0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0304</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226DBB"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აზოტის (II) ოქსიდი (აზოტის ოქსიდი)</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D89EF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მაქს. ერთჯ.</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5813B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0.400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F9627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0.400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4278C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საშ.დღ.</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1FF0C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0.060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662DD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0.060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F92F2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92BEC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AE1A2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232D6099"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786166FD" w14:textId="77777777" w:rsidTr="00445630">
        <w:trPr>
          <w:trHeight w:hRule="exact" w:val="569"/>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CB899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0328</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6A6ED3"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ნახშირბადი (ჭვარტლი)</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2A6FF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მაქს. ერთჯ.</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1726D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0.150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3A999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0.150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24181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საშ.დღ.</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BE08F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6A18C8"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0.050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45ADF1"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2E9EA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88B3D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246957FE"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5B2F016A" w14:textId="77777777" w:rsidTr="00445630">
        <w:trPr>
          <w:trHeight w:hRule="exact" w:val="562"/>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B8EF3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0330</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BD319A"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გოგირდის დიოქსიდი</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248BA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მაქს. ერთჯ.</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0E740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0.350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866C7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0.350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FBD9F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საშ.დღ.</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E680B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E418E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0.050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9D74B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93A64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კი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5E360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034A79CB"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71CE74DF" w14:textId="77777777" w:rsidTr="00445630">
        <w:trPr>
          <w:trHeight w:hRule="exact" w:val="557"/>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5620D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0337</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36C713"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ნახშირბადის ოქსიდი</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7FFE1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მაქს. ერთჯ.</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44930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5.000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CA1E8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5.000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01315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საშ.დღ.</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CE1DA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3.000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54B47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3.000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9AF09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0C009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კი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8025E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163B08D4"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04693415" w14:textId="77777777" w:rsidTr="00445630">
        <w:trPr>
          <w:trHeight w:hRule="exact" w:val="579"/>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66704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0342</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EDD837"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აირადი ფტორიდები</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8C84F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მაქს. ერთჯ.</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D56FB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0.020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2B889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0.020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24AD4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საშ.დღ.</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193AA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0.005</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EB6CF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0.005</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C0DD5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F8D5C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2E3ED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352C6D48"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7AA11250" w14:textId="77777777" w:rsidTr="00445630">
        <w:trPr>
          <w:trHeight w:hRule="exact" w:val="558"/>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FFC3B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0344</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037B1A"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სუსტად ხსნადი ფტორიდები</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965C7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მაქს. ერთჯ.</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6596F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0.200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5D9736"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7EDAC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საშ.დღ.</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9B7D7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0.030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2976DB"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0.030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C1789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3CFCB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B7147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28986D2D"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76DEA62C" w14:textId="77777777" w:rsidTr="00445630">
        <w:trPr>
          <w:trHeight w:hRule="exact" w:val="27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48856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2732</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3230C2"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ნავთის ფრაქცია</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855DB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სუზდ</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69FEA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1.200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5AB16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1.200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54450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E93FD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42DF3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7A1F17"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07949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DC398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1597AD43"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3EB46C5D" w14:textId="77777777" w:rsidTr="00445630">
        <w:trPr>
          <w:trHeight w:hRule="exact" w:val="570"/>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99E71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2902</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430FA1"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შეწონილი ნაწილაკები</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BB8F1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მაქს. ერთჯ.</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6E66D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6CF483"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0.500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ED49B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ზდკ საშ.დღ.</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30C7C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0.150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6C9A7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0.150</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6DE4F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F705D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კი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A7147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48C81402"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20685B9F" w14:textId="77777777" w:rsidTr="00445630">
        <w:trPr>
          <w:trHeight w:hRule="exact" w:val="1131"/>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AE0B3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6046</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F23318"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ჯამური ზემოქმედების ჯგუფი:  ნახშირბადის ოქსიდი და ცემენტის წარმოების მტვერი</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9F1D4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ჯამური ზემოქმედების ჯგუფი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33D6E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C95F1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5123F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ჯამური ზემოქმედების ჯგუფი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DE4A7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DCBCB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404C09"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B1DED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BEDBC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5D0192C4"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1450ADA3" w14:textId="77777777" w:rsidTr="00445630">
        <w:trPr>
          <w:trHeight w:hRule="exact" w:val="722"/>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8FA43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6053</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9CFBA6"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ჯამური ზემოქმედების ჯგუფი:  წყალბადის ფთორიდი და ფთორის სუსტად ხსნადი მარილები</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6EE55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ჯამური ზემოქმედების ჯგუფი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6068B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9DD39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CA96E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ჯამური ზემოქმედების ჯგუფი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0CEAD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9A5E20"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19BC8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635FA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58D81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3965E00A"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098AA727" w14:textId="77777777" w:rsidTr="00445630">
        <w:trPr>
          <w:trHeight w:hRule="exact" w:val="845"/>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21FD0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6204</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F62728"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არასრული ჯამური ზემოქმედების ჯგუფი "1.6" კოეფიციენტით:  აზოტის დიოქსიდი, გოგირდის დიოქსიდი</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48E30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ჯამური ზემოქმედების ჯგუფი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395D0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B3A4B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C22CD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ჯამური ზემოქმედების ჯგუფი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3FD8D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6EF05F"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0849CC"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03F66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კი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11428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123154B0"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5681D66E" w14:textId="77777777" w:rsidTr="00445630">
        <w:trPr>
          <w:trHeight w:hRule="exact" w:val="84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3B340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6205</w:t>
            </w:r>
          </w:p>
        </w:tc>
        <w:tc>
          <w:tcPr>
            <w:tcW w:w="24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478E24"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არასრული ჯამური ზემოქმედების ჯგუფი "1.8" კოეფიციენტით:  გოგირდის დიოქსიდი და წყალბადის ფთორიდი</w:t>
            </w:r>
          </w:p>
        </w:tc>
        <w:tc>
          <w:tcPr>
            <w:tcW w:w="11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24CB4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ჯამური ზემოქმედების ჯგუფი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963DBA"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CADC7E"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79920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ჯამური ზემოქმედების ჯგუფი</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E428F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03EFA2"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w:t>
            </w: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0CEF45"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44069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BE284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არა</w:t>
            </w:r>
            <w:r w:rsidRPr="00A4039E">
              <w:rPr>
                <w:rFonts w:cs="Arial"/>
                <w:b/>
                <w:bCs/>
                <w:w w:val="105"/>
                <w:sz w:val="16"/>
                <w:szCs w:val="16"/>
              </w:rPr>
              <w:br/>
            </w:r>
          </w:p>
        </w:tc>
        <w:tc>
          <w:tcPr>
            <w:tcW w:w="234" w:type="dxa"/>
          </w:tcPr>
          <w:p w14:paraId="671CCA18"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42435B6B" w14:textId="77777777" w:rsidTr="00445630">
        <w:trPr>
          <w:trHeight w:hRule="exact" w:val="603"/>
        </w:trPr>
        <w:tc>
          <w:tcPr>
            <w:tcW w:w="11131" w:type="dxa"/>
            <w:gridSpan w:val="12"/>
            <w:tcBorders>
              <w:top w:val="nil"/>
              <w:left w:val="nil"/>
              <w:bottom w:val="nil"/>
              <w:right w:val="nil"/>
            </w:tcBorders>
            <w:shd w:val="clear" w:color="auto" w:fill="FFFFFF"/>
            <w:vAlign w:val="bottom"/>
          </w:tcPr>
          <w:p w14:paraId="4E0C2063"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*გამოიყენება განსაკუთრებული ნორმატიული მოთხოვნების გამოყენების საჭიროების შემთხვევაში. პარამეტრის "ზდკ/სუზდ შესწორების კოეფიციენტი" მნიშვნელობის ცვლილების შემთხვევაში, რომლის სტანდარტული მნიშვნელობა 1-ია, მაქსიმალური კონცენტრაციის გაანგარიშებული სიდიდეები შედარებული უნდა იქნას არა კოეფიციენტის მნიშვნელობას, არამედ 1-ს.</w:t>
            </w:r>
          </w:p>
        </w:tc>
      </w:tr>
    </w:tbl>
    <w:p w14:paraId="2D16EF77" w14:textId="77777777" w:rsidR="00445630" w:rsidRPr="00A4039E" w:rsidRDefault="00445630" w:rsidP="00445630">
      <w:pPr>
        <w:widowControl w:val="0"/>
        <w:autoSpaceDE w:val="0"/>
        <w:autoSpaceDN w:val="0"/>
        <w:adjustRightInd w:val="0"/>
        <w:rPr>
          <w:rFonts w:cs="Tahoma"/>
          <w:sz w:val="24"/>
          <w:szCs w:val="24"/>
        </w:rPr>
        <w:sectPr w:rsidR="00445630" w:rsidRPr="00A4039E">
          <w:pgSz w:w="11926" w:h="16867"/>
          <w:pgMar w:top="568" w:right="568" w:bottom="568"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1523"/>
        <w:gridCol w:w="6503"/>
        <w:gridCol w:w="1933"/>
      </w:tblGrid>
      <w:tr w:rsidR="00445630" w:rsidRPr="00A4039E" w14:paraId="25D54A0E" w14:textId="77777777" w:rsidTr="00445630">
        <w:trPr>
          <w:trHeight w:hRule="exact" w:val="672"/>
        </w:trPr>
        <w:tc>
          <w:tcPr>
            <w:tcW w:w="9959" w:type="dxa"/>
            <w:gridSpan w:val="3"/>
            <w:tcBorders>
              <w:top w:val="nil"/>
              <w:left w:val="nil"/>
              <w:bottom w:val="nil"/>
              <w:right w:val="nil"/>
            </w:tcBorders>
            <w:shd w:val="clear" w:color="auto" w:fill="FFFFFF"/>
            <w:vAlign w:val="center"/>
          </w:tcPr>
          <w:p w14:paraId="63ED68AB" w14:textId="77777777" w:rsidR="00445630" w:rsidRPr="00A4039E" w:rsidRDefault="00445630" w:rsidP="00445630">
            <w:pPr>
              <w:widowControl w:val="0"/>
              <w:autoSpaceDE w:val="0"/>
              <w:autoSpaceDN w:val="0"/>
              <w:adjustRightInd w:val="0"/>
              <w:spacing w:before="29" w:line="254" w:lineRule="exact"/>
              <w:ind w:left="15"/>
              <w:jc w:val="center"/>
              <w:rPr>
                <w:rFonts w:cs="Arial"/>
                <w:b/>
                <w:bCs/>
                <w:w w:val="105"/>
                <w:sz w:val="24"/>
                <w:szCs w:val="24"/>
              </w:rPr>
            </w:pPr>
            <w:r w:rsidRPr="00A4039E">
              <w:rPr>
                <w:b/>
                <w:w w:val="105"/>
                <w:sz w:val="24"/>
              </w:rPr>
              <w:t xml:space="preserve">ნივთიერებები, რომელთა ანგარიშიც არამიზანშეწონილია, </w:t>
            </w:r>
            <w:r w:rsidRPr="00A4039E">
              <w:rPr>
                <w:rFonts w:cs="Arial"/>
                <w:b/>
                <w:bCs/>
                <w:w w:val="105"/>
                <w:sz w:val="24"/>
                <w:szCs w:val="24"/>
              </w:rPr>
              <w:br/>
            </w:r>
            <w:r w:rsidRPr="00A4039E">
              <w:rPr>
                <w:b/>
                <w:w w:val="105"/>
                <w:sz w:val="24"/>
              </w:rPr>
              <w:t>ან რომლებიც არ მონაწილეობს ანგარიშში</w:t>
            </w:r>
          </w:p>
        </w:tc>
      </w:tr>
      <w:tr w:rsidR="00445630" w:rsidRPr="00A4039E" w14:paraId="0636A138" w14:textId="77777777" w:rsidTr="00445630">
        <w:trPr>
          <w:trHeight w:hRule="exact" w:val="493"/>
        </w:trPr>
        <w:tc>
          <w:tcPr>
            <w:tcW w:w="9959" w:type="dxa"/>
            <w:gridSpan w:val="3"/>
            <w:tcBorders>
              <w:top w:val="nil"/>
              <w:left w:val="nil"/>
              <w:bottom w:val="nil"/>
              <w:right w:val="nil"/>
            </w:tcBorders>
            <w:shd w:val="clear" w:color="auto" w:fill="FFFFFF"/>
            <w:vAlign w:val="center"/>
          </w:tcPr>
          <w:p w14:paraId="0286BE13" w14:textId="77777777" w:rsidR="00445630" w:rsidRPr="00A4039E" w:rsidRDefault="00445630" w:rsidP="00445630">
            <w:pPr>
              <w:widowControl w:val="0"/>
              <w:autoSpaceDE w:val="0"/>
              <w:autoSpaceDN w:val="0"/>
              <w:adjustRightInd w:val="0"/>
              <w:spacing w:before="29" w:line="214" w:lineRule="exact"/>
              <w:ind w:left="15"/>
              <w:jc w:val="center"/>
              <w:rPr>
                <w:rFonts w:cs="Arial"/>
                <w:b/>
                <w:bCs/>
                <w:w w:val="105"/>
              </w:rPr>
            </w:pPr>
            <w:r w:rsidRPr="00A4039E">
              <w:rPr>
                <w:b/>
                <w:w w:val="105"/>
              </w:rPr>
              <w:t>ანგარიშის მიზანშეწონილობის კრიტერიუმები E3=0.01</w:t>
            </w:r>
          </w:p>
        </w:tc>
      </w:tr>
      <w:tr w:rsidR="00445630" w:rsidRPr="00A4039E" w14:paraId="66941560" w14:textId="77777777" w:rsidTr="00445630">
        <w:trPr>
          <w:trHeight w:hRule="exact" w:val="40"/>
        </w:trPr>
        <w:tc>
          <w:tcPr>
            <w:tcW w:w="9959" w:type="dxa"/>
            <w:gridSpan w:val="3"/>
          </w:tcPr>
          <w:p w14:paraId="78D38B4E"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4FF1EFFD" w14:textId="77777777" w:rsidTr="00445630">
        <w:trPr>
          <w:trHeight w:hRule="exact" w:val="438"/>
        </w:trPr>
        <w:tc>
          <w:tcPr>
            <w:tcW w:w="15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050413" w14:textId="77777777" w:rsidR="00445630" w:rsidRPr="00A4039E" w:rsidRDefault="00445630" w:rsidP="00445630">
            <w:pPr>
              <w:widowControl w:val="0"/>
              <w:autoSpaceDE w:val="0"/>
              <w:autoSpaceDN w:val="0"/>
              <w:adjustRightInd w:val="0"/>
              <w:spacing w:before="29" w:line="214" w:lineRule="exact"/>
              <w:ind w:left="15"/>
              <w:jc w:val="center"/>
              <w:rPr>
                <w:rFonts w:cs="Arial"/>
                <w:b/>
                <w:bCs/>
                <w:w w:val="105"/>
              </w:rPr>
            </w:pPr>
            <w:r w:rsidRPr="00A4039E">
              <w:rPr>
                <w:b/>
                <w:w w:val="105"/>
              </w:rPr>
              <w:t>კოდი</w:t>
            </w:r>
          </w:p>
        </w:tc>
        <w:tc>
          <w:tcPr>
            <w:tcW w:w="65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7A44F1" w14:textId="77777777" w:rsidR="00445630" w:rsidRPr="00A4039E" w:rsidRDefault="00445630" w:rsidP="00445630">
            <w:pPr>
              <w:widowControl w:val="0"/>
              <w:autoSpaceDE w:val="0"/>
              <w:autoSpaceDN w:val="0"/>
              <w:adjustRightInd w:val="0"/>
              <w:spacing w:before="29" w:line="214" w:lineRule="exact"/>
              <w:ind w:left="15"/>
              <w:jc w:val="center"/>
              <w:rPr>
                <w:rFonts w:cs="Arial"/>
                <w:b/>
                <w:bCs/>
                <w:w w:val="105"/>
              </w:rPr>
            </w:pPr>
            <w:r w:rsidRPr="00A4039E">
              <w:rPr>
                <w:b/>
                <w:w w:val="105"/>
              </w:rPr>
              <w:t>დასახელება</w:t>
            </w:r>
          </w:p>
        </w:tc>
        <w:tc>
          <w:tcPr>
            <w:tcW w:w="19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B38494" w14:textId="77777777" w:rsidR="00445630" w:rsidRPr="00A4039E" w:rsidRDefault="00445630" w:rsidP="00445630">
            <w:pPr>
              <w:widowControl w:val="0"/>
              <w:autoSpaceDE w:val="0"/>
              <w:autoSpaceDN w:val="0"/>
              <w:adjustRightInd w:val="0"/>
              <w:spacing w:before="29" w:line="214" w:lineRule="exact"/>
              <w:ind w:left="15"/>
              <w:jc w:val="center"/>
              <w:rPr>
                <w:rFonts w:cs="Arial"/>
                <w:b/>
                <w:bCs/>
                <w:w w:val="105"/>
              </w:rPr>
            </w:pPr>
            <w:r w:rsidRPr="00A4039E">
              <w:rPr>
                <w:b/>
                <w:w w:val="105"/>
              </w:rPr>
              <w:t>ჯამი Cm/ზდკ</w:t>
            </w:r>
          </w:p>
        </w:tc>
      </w:tr>
      <w:tr w:rsidR="00445630" w:rsidRPr="00A4039E" w14:paraId="069BAF0D" w14:textId="77777777" w:rsidTr="00445630">
        <w:trPr>
          <w:trHeight w:hRule="exact" w:val="274"/>
        </w:trPr>
        <w:tc>
          <w:tcPr>
            <w:tcW w:w="15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90AF07"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2908</w:t>
            </w:r>
          </w:p>
        </w:tc>
        <w:tc>
          <w:tcPr>
            <w:tcW w:w="65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976B85" w14:textId="77777777" w:rsidR="00445630" w:rsidRPr="00A4039E" w:rsidRDefault="00445630" w:rsidP="00445630">
            <w:pPr>
              <w:widowControl w:val="0"/>
              <w:autoSpaceDE w:val="0"/>
              <w:autoSpaceDN w:val="0"/>
              <w:adjustRightInd w:val="0"/>
              <w:spacing w:before="29" w:line="214" w:lineRule="exact"/>
              <w:ind w:left="15"/>
              <w:rPr>
                <w:rFonts w:cs="Arial"/>
                <w:bCs/>
                <w:w w:val="105"/>
              </w:rPr>
            </w:pPr>
            <w:r w:rsidRPr="00A4039E">
              <w:rPr>
                <w:w w:val="105"/>
              </w:rPr>
              <w:t>არაორგანული მტვერი: 70-20% SiO2</w:t>
            </w:r>
          </w:p>
        </w:tc>
        <w:tc>
          <w:tcPr>
            <w:tcW w:w="19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04AE34" w14:textId="77777777" w:rsidR="00445630" w:rsidRPr="00A4039E" w:rsidRDefault="00445630" w:rsidP="00445630">
            <w:pPr>
              <w:widowControl w:val="0"/>
              <w:autoSpaceDE w:val="0"/>
              <w:autoSpaceDN w:val="0"/>
              <w:adjustRightInd w:val="0"/>
              <w:spacing w:before="29" w:line="214" w:lineRule="exact"/>
              <w:ind w:left="15"/>
              <w:jc w:val="right"/>
              <w:rPr>
                <w:rFonts w:cs="Arial"/>
                <w:bCs/>
                <w:w w:val="105"/>
              </w:rPr>
            </w:pPr>
            <w:r w:rsidRPr="00A4039E">
              <w:rPr>
                <w:w w:val="105"/>
              </w:rPr>
              <w:t>0.00</w:t>
            </w:r>
          </w:p>
        </w:tc>
      </w:tr>
    </w:tbl>
    <w:p w14:paraId="1D973501" w14:textId="77777777" w:rsidR="00445630" w:rsidRPr="00A4039E" w:rsidRDefault="00445630" w:rsidP="00445630">
      <w:pPr>
        <w:widowControl w:val="0"/>
        <w:autoSpaceDE w:val="0"/>
        <w:autoSpaceDN w:val="0"/>
        <w:adjustRightInd w:val="0"/>
        <w:rPr>
          <w:rFonts w:cs="Tahoma"/>
          <w:sz w:val="24"/>
          <w:szCs w:val="24"/>
        </w:rPr>
        <w:sectPr w:rsidR="00445630" w:rsidRPr="00A4039E">
          <w:pgSz w:w="11926" w:h="16867"/>
          <w:pgMar w:top="1136" w:right="1136" w:bottom="1136" w:left="1136"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879"/>
        <w:gridCol w:w="3574"/>
        <w:gridCol w:w="1113"/>
        <w:gridCol w:w="1113"/>
        <w:gridCol w:w="469"/>
        <w:gridCol w:w="644"/>
        <w:gridCol w:w="762"/>
        <w:gridCol w:w="351"/>
        <w:gridCol w:w="1054"/>
      </w:tblGrid>
      <w:tr w:rsidR="00445630" w:rsidRPr="00A4039E" w14:paraId="4370F30A" w14:textId="77777777" w:rsidTr="00445630">
        <w:trPr>
          <w:trHeight w:hRule="exact" w:val="438"/>
        </w:trPr>
        <w:tc>
          <w:tcPr>
            <w:tcW w:w="9959" w:type="dxa"/>
            <w:gridSpan w:val="9"/>
            <w:tcBorders>
              <w:top w:val="nil"/>
              <w:left w:val="nil"/>
              <w:bottom w:val="nil"/>
              <w:right w:val="nil"/>
            </w:tcBorders>
            <w:shd w:val="clear" w:color="auto" w:fill="FFFFFF"/>
            <w:vAlign w:val="center"/>
          </w:tcPr>
          <w:p w14:paraId="4CD93271" w14:textId="77777777" w:rsidR="00445630" w:rsidRPr="00A4039E" w:rsidRDefault="00445630" w:rsidP="00445630">
            <w:pPr>
              <w:widowControl w:val="0"/>
              <w:autoSpaceDE w:val="0"/>
              <w:autoSpaceDN w:val="0"/>
              <w:adjustRightInd w:val="0"/>
              <w:spacing w:before="29" w:line="254" w:lineRule="exact"/>
              <w:ind w:left="15"/>
              <w:jc w:val="center"/>
              <w:rPr>
                <w:rFonts w:cs="Arial"/>
                <w:b/>
                <w:bCs/>
                <w:w w:val="105"/>
                <w:sz w:val="24"/>
                <w:szCs w:val="24"/>
              </w:rPr>
            </w:pPr>
            <w:r w:rsidRPr="00A4039E">
              <w:rPr>
                <w:b/>
                <w:w w:val="105"/>
                <w:sz w:val="24"/>
              </w:rPr>
              <w:t>ფონური კონცენტრაციების გაზომვის პოსტები</w:t>
            </w:r>
          </w:p>
        </w:tc>
      </w:tr>
      <w:tr w:rsidR="00445630" w:rsidRPr="00A4039E" w14:paraId="5D060593" w14:textId="77777777" w:rsidTr="00445630">
        <w:trPr>
          <w:trHeight w:hRule="exact" w:val="274"/>
        </w:trPr>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8A63D" w14:textId="782AC78D" w:rsidR="00445630" w:rsidRPr="00A4039E" w:rsidRDefault="00445630" w:rsidP="00445630">
            <w:pPr>
              <w:widowControl w:val="0"/>
              <w:autoSpaceDE w:val="0"/>
              <w:autoSpaceDN w:val="0"/>
              <w:adjustRightInd w:val="0"/>
              <w:spacing w:before="29" w:line="174" w:lineRule="exact"/>
              <w:ind w:left="15"/>
              <w:jc w:val="center"/>
              <w:rPr>
                <w:rFonts w:cs="Arial"/>
                <w:b/>
                <w:bCs/>
                <w:w w:val="105"/>
                <w:sz w:val="16"/>
                <w:szCs w:val="16"/>
              </w:rPr>
            </w:pPr>
            <w:r w:rsidRPr="00A4039E">
              <w:rPr>
                <w:b/>
                <w:w w:val="105"/>
                <w:sz w:val="16"/>
              </w:rPr>
              <w:t>პოსტის №</w:t>
            </w:r>
          </w:p>
        </w:tc>
        <w:tc>
          <w:tcPr>
            <w:tcW w:w="6269" w:type="dxa"/>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57E69AC" w14:textId="77777777" w:rsidR="00445630" w:rsidRPr="00A4039E" w:rsidRDefault="00445630" w:rsidP="00445630">
            <w:pPr>
              <w:widowControl w:val="0"/>
              <w:autoSpaceDE w:val="0"/>
              <w:autoSpaceDN w:val="0"/>
              <w:adjustRightInd w:val="0"/>
              <w:spacing w:before="29" w:line="174" w:lineRule="exact"/>
              <w:ind w:left="15"/>
              <w:jc w:val="center"/>
              <w:rPr>
                <w:rFonts w:cs="Arial"/>
                <w:b/>
                <w:bCs/>
                <w:w w:val="105"/>
                <w:sz w:val="16"/>
                <w:szCs w:val="16"/>
              </w:rPr>
            </w:pPr>
            <w:r w:rsidRPr="00A4039E">
              <w:rPr>
                <w:b/>
                <w:w w:val="105"/>
                <w:sz w:val="16"/>
              </w:rPr>
              <w:t>დასახელება</w:t>
            </w:r>
          </w:p>
        </w:tc>
        <w:tc>
          <w:tcPr>
            <w:tcW w:w="28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4DA8BA75" w14:textId="77777777" w:rsidR="00445630" w:rsidRPr="00A4039E" w:rsidRDefault="00445630" w:rsidP="00445630">
            <w:pPr>
              <w:widowControl w:val="0"/>
              <w:autoSpaceDE w:val="0"/>
              <w:autoSpaceDN w:val="0"/>
              <w:adjustRightInd w:val="0"/>
              <w:spacing w:before="29" w:line="174" w:lineRule="exact"/>
              <w:ind w:left="15"/>
              <w:jc w:val="center"/>
              <w:rPr>
                <w:rFonts w:cs="Arial"/>
                <w:b/>
                <w:bCs/>
                <w:w w:val="105"/>
                <w:sz w:val="16"/>
                <w:szCs w:val="16"/>
              </w:rPr>
            </w:pPr>
            <w:r w:rsidRPr="00A4039E">
              <w:rPr>
                <w:b/>
                <w:w w:val="105"/>
                <w:sz w:val="16"/>
              </w:rPr>
              <w:t>კოორდინატები (მ)</w:t>
            </w:r>
          </w:p>
        </w:tc>
      </w:tr>
      <w:tr w:rsidR="00445630" w:rsidRPr="00A4039E" w14:paraId="52FFE6F4" w14:textId="77777777" w:rsidTr="00445630">
        <w:trPr>
          <w:trHeight w:hRule="exact" w:val="329"/>
        </w:trPr>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B10C7E5" w14:textId="77777777" w:rsidR="00445630" w:rsidRPr="00A4039E" w:rsidRDefault="00445630" w:rsidP="00445630">
            <w:pPr>
              <w:widowControl w:val="0"/>
              <w:autoSpaceDE w:val="0"/>
              <w:autoSpaceDN w:val="0"/>
              <w:adjustRightInd w:val="0"/>
              <w:spacing w:before="29" w:line="174" w:lineRule="exact"/>
              <w:ind w:left="15"/>
              <w:jc w:val="center"/>
              <w:rPr>
                <w:rFonts w:cs="Arial"/>
                <w:b/>
                <w:bCs/>
                <w:w w:val="105"/>
                <w:sz w:val="16"/>
                <w:szCs w:val="16"/>
              </w:rPr>
            </w:pPr>
          </w:p>
        </w:tc>
        <w:tc>
          <w:tcPr>
            <w:tcW w:w="6269" w:type="dxa"/>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DD180D2" w14:textId="77777777" w:rsidR="00445630" w:rsidRPr="00A4039E" w:rsidRDefault="00445630" w:rsidP="00445630">
            <w:pPr>
              <w:widowControl w:val="0"/>
              <w:autoSpaceDE w:val="0"/>
              <w:autoSpaceDN w:val="0"/>
              <w:adjustRightInd w:val="0"/>
              <w:spacing w:before="29" w:line="174" w:lineRule="exact"/>
              <w:ind w:left="15"/>
              <w:jc w:val="center"/>
              <w:rPr>
                <w:rFonts w:cs="Arial"/>
                <w:b/>
                <w:bCs/>
                <w:w w:val="105"/>
                <w:sz w:val="16"/>
                <w:szCs w:val="16"/>
              </w:rPr>
            </w:pP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947CFF4" w14:textId="77777777" w:rsidR="00445630" w:rsidRPr="00A4039E" w:rsidRDefault="00445630" w:rsidP="00445630">
            <w:pPr>
              <w:widowControl w:val="0"/>
              <w:autoSpaceDE w:val="0"/>
              <w:autoSpaceDN w:val="0"/>
              <w:adjustRightInd w:val="0"/>
              <w:spacing w:before="29" w:line="174" w:lineRule="exact"/>
              <w:ind w:left="15"/>
              <w:jc w:val="center"/>
              <w:rPr>
                <w:rFonts w:cs="Arial"/>
                <w:b/>
                <w:bCs/>
                <w:w w:val="105"/>
                <w:sz w:val="16"/>
                <w:szCs w:val="16"/>
              </w:rPr>
            </w:pPr>
            <w:r w:rsidRPr="00A4039E">
              <w:rPr>
                <w:b/>
                <w:w w:val="105"/>
                <w:sz w:val="16"/>
              </w:rPr>
              <w:t>X</w:t>
            </w:r>
          </w:p>
        </w:tc>
        <w:tc>
          <w:tcPr>
            <w:tcW w:w="140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301B169" w14:textId="77777777" w:rsidR="00445630" w:rsidRPr="00A4039E" w:rsidRDefault="00445630" w:rsidP="00445630">
            <w:pPr>
              <w:widowControl w:val="0"/>
              <w:autoSpaceDE w:val="0"/>
              <w:autoSpaceDN w:val="0"/>
              <w:adjustRightInd w:val="0"/>
              <w:spacing w:before="29" w:line="174" w:lineRule="exact"/>
              <w:ind w:left="15"/>
              <w:jc w:val="center"/>
              <w:rPr>
                <w:rFonts w:cs="Arial"/>
                <w:b/>
                <w:bCs/>
                <w:w w:val="105"/>
                <w:sz w:val="16"/>
                <w:szCs w:val="16"/>
              </w:rPr>
            </w:pPr>
            <w:r w:rsidRPr="00A4039E">
              <w:rPr>
                <w:b/>
                <w:w w:val="105"/>
                <w:sz w:val="16"/>
              </w:rPr>
              <w:t>Y</w:t>
            </w:r>
          </w:p>
        </w:tc>
      </w:tr>
      <w:tr w:rsidR="00445630" w:rsidRPr="00A4039E" w14:paraId="5F660257" w14:textId="77777777" w:rsidTr="00445630">
        <w:trPr>
          <w:trHeight w:hRule="exact" w:val="274"/>
        </w:trPr>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4C085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1</w:t>
            </w:r>
          </w:p>
        </w:tc>
        <w:tc>
          <w:tcPr>
            <w:tcW w:w="6269"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05E9BCF1"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3022544"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c>
          <w:tcPr>
            <w:tcW w:w="140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45C98FD" w14:textId="77777777" w:rsidR="00445630" w:rsidRPr="00A4039E" w:rsidRDefault="00445630" w:rsidP="00445630">
            <w:pPr>
              <w:widowControl w:val="0"/>
              <w:autoSpaceDE w:val="0"/>
              <w:autoSpaceDN w:val="0"/>
              <w:adjustRightInd w:val="0"/>
              <w:spacing w:before="29" w:line="174" w:lineRule="exact"/>
              <w:ind w:left="15"/>
              <w:jc w:val="right"/>
              <w:rPr>
                <w:rFonts w:cs="Arial"/>
                <w:bCs/>
                <w:w w:val="105"/>
                <w:sz w:val="16"/>
                <w:szCs w:val="16"/>
              </w:rPr>
            </w:pPr>
            <w:r w:rsidRPr="00A4039E">
              <w:rPr>
                <w:w w:val="105"/>
                <w:sz w:val="16"/>
              </w:rPr>
              <w:t>0.00</w:t>
            </w:r>
          </w:p>
        </w:tc>
      </w:tr>
      <w:tr w:rsidR="00445630" w:rsidRPr="00A4039E" w14:paraId="2A2B1EEC" w14:textId="77777777" w:rsidTr="00445630">
        <w:trPr>
          <w:trHeight w:hRule="exact" w:val="274"/>
        </w:trPr>
        <w:tc>
          <w:tcPr>
            <w:tcW w:w="879" w:type="dxa"/>
            <w:vMerge w:val="restart"/>
            <w:tcBorders>
              <w:top w:val="nil"/>
              <w:left w:val="nil"/>
              <w:bottom w:val="nil"/>
              <w:right w:val="nil"/>
            </w:tcBorders>
            <w:shd w:val="clear" w:color="auto" w:fill="FFFFFF"/>
            <w:vAlign w:val="center"/>
          </w:tcPr>
          <w:p w14:paraId="6774BB0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 კოდი</w:t>
            </w:r>
          </w:p>
        </w:tc>
        <w:tc>
          <w:tcPr>
            <w:tcW w:w="3574" w:type="dxa"/>
            <w:vMerge w:val="restart"/>
            <w:tcBorders>
              <w:top w:val="nil"/>
              <w:left w:val="nil"/>
              <w:bottom w:val="nil"/>
              <w:right w:val="nil"/>
            </w:tcBorders>
            <w:shd w:val="clear" w:color="auto" w:fill="FFFFFF"/>
            <w:vAlign w:val="center"/>
          </w:tcPr>
          <w:p w14:paraId="04385D0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ნივთიერების სახელი</w:t>
            </w:r>
          </w:p>
        </w:tc>
        <w:tc>
          <w:tcPr>
            <w:tcW w:w="5506" w:type="dxa"/>
            <w:gridSpan w:val="7"/>
            <w:tcBorders>
              <w:top w:val="nil"/>
              <w:left w:val="nil"/>
              <w:bottom w:val="single" w:sz="4" w:space="0" w:color="000000"/>
              <w:right w:val="nil"/>
            </w:tcBorders>
            <w:shd w:val="clear" w:color="auto" w:fill="FFFFFF"/>
            <w:vAlign w:val="center"/>
          </w:tcPr>
          <w:p w14:paraId="0154B83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ფონური კონცენტრაციები</w:t>
            </w:r>
          </w:p>
        </w:tc>
      </w:tr>
      <w:tr w:rsidR="00445630" w:rsidRPr="00A4039E" w14:paraId="71785C2E" w14:textId="77777777" w:rsidTr="00445630">
        <w:trPr>
          <w:trHeight w:hRule="exact" w:val="274"/>
        </w:trPr>
        <w:tc>
          <w:tcPr>
            <w:tcW w:w="879" w:type="dxa"/>
            <w:vMerge/>
            <w:tcBorders>
              <w:top w:val="nil"/>
              <w:left w:val="nil"/>
              <w:bottom w:val="nil"/>
              <w:right w:val="nil"/>
            </w:tcBorders>
            <w:shd w:val="clear" w:color="auto" w:fill="FFFFFF"/>
            <w:vAlign w:val="center"/>
          </w:tcPr>
          <w:p w14:paraId="534E058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3574" w:type="dxa"/>
            <w:vMerge/>
            <w:tcBorders>
              <w:top w:val="nil"/>
              <w:left w:val="nil"/>
              <w:bottom w:val="nil"/>
              <w:right w:val="nil"/>
            </w:tcBorders>
            <w:shd w:val="clear" w:color="auto" w:fill="FFFFFF"/>
            <w:vAlign w:val="center"/>
          </w:tcPr>
          <w:p w14:paraId="7336B71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p>
        </w:tc>
        <w:tc>
          <w:tcPr>
            <w:tcW w:w="1113" w:type="dxa"/>
            <w:tcBorders>
              <w:top w:val="nil"/>
              <w:left w:val="nil"/>
              <w:bottom w:val="nil"/>
              <w:right w:val="nil"/>
            </w:tcBorders>
            <w:shd w:val="clear" w:color="auto" w:fill="FFFFFF"/>
            <w:vAlign w:val="center"/>
          </w:tcPr>
          <w:p w14:paraId="151AC19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შტილი</w:t>
            </w:r>
          </w:p>
        </w:tc>
        <w:tc>
          <w:tcPr>
            <w:tcW w:w="1113" w:type="dxa"/>
            <w:tcBorders>
              <w:top w:val="nil"/>
              <w:left w:val="nil"/>
              <w:bottom w:val="nil"/>
              <w:right w:val="nil"/>
            </w:tcBorders>
            <w:shd w:val="clear" w:color="auto" w:fill="FFFFFF"/>
            <w:vAlign w:val="center"/>
          </w:tcPr>
          <w:p w14:paraId="3E81048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ჩრდილოეთი</w:t>
            </w:r>
          </w:p>
        </w:tc>
        <w:tc>
          <w:tcPr>
            <w:tcW w:w="1113" w:type="dxa"/>
            <w:gridSpan w:val="2"/>
            <w:tcBorders>
              <w:top w:val="nil"/>
              <w:left w:val="nil"/>
              <w:bottom w:val="nil"/>
              <w:right w:val="nil"/>
            </w:tcBorders>
            <w:shd w:val="clear" w:color="auto" w:fill="FFFFFF"/>
            <w:vAlign w:val="center"/>
          </w:tcPr>
          <w:p w14:paraId="7697D75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აღმოსავლეთი</w:t>
            </w:r>
          </w:p>
        </w:tc>
        <w:tc>
          <w:tcPr>
            <w:tcW w:w="1113" w:type="dxa"/>
            <w:gridSpan w:val="2"/>
            <w:tcBorders>
              <w:top w:val="nil"/>
              <w:left w:val="nil"/>
              <w:bottom w:val="nil"/>
              <w:right w:val="nil"/>
            </w:tcBorders>
            <w:shd w:val="clear" w:color="auto" w:fill="FFFFFF"/>
            <w:vAlign w:val="center"/>
          </w:tcPr>
          <w:p w14:paraId="3A2CB05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სამხრეთი</w:t>
            </w:r>
          </w:p>
        </w:tc>
        <w:tc>
          <w:tcPr>
            <w:tcW w:w="1054" w:type="dxa"/>
            <w:tcBorders>
              <w:top w:val="nil"/>
              <w:left w:val="nil"/>
              <w:bottom w:val="nil"/>
              <w:right w:val="nil"/>
            </w:tcBorders>
            <w:shd w:val="clear" w:color="auto" w:fill="FFFFFF"/>
            <w:vAlign w:val="center"/>
          </w:tcPr>
          <w:p w14:paraId="5F76F3E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დასავლეთი</w:t>
            </w:r>
          </w:p>
        </w:tc>
      </w:tr>
      <w:tr w:rsidR="00445630" w:rsidRPr="00A4039E" w14:paraId="20D1E082" w14:textId="77777777" w:rsidTr="00445630">
        <w:trPr>
          <w:trHeight w:hRule="exact" w:val="392"/>
        </w:trPr>
        <w:tc>
          <w:tcPr>
            <w:tcW w:w="879" w:type="dxa"/>
            <w:tcBorders>
              <w:top w:val="nil"/>
              <w:left w:val="nil"/>
              <w:bottom w:val="nil"/>
              <w:right w:val="nil"/>
            </w:tcBorders>
            <w:shd w:val="clear" w:color="auto" w:fill="FFFFFF"/>
            <w:vAlign w:val="center"/>
          </w:tcPr>
          <w:p w14:paraId="31753A7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0143</w:t>
            </w:r>
          </w:p>
        </w:tc>
        <w:tc>
          <w:tcPr>
            <w:tcW w:w="3574" w:type="dxa"/>
            <w:tcBorders>
              <w:top w:val="nil"/>
              <w:left w:val="nil"/>
              <w:bottom w:val="nil"/>
              <w:right w:val="nil"/>
            </w:tcBorders>
            <w:shd w:val="clear" w:color="auto" w:fill="FFFFFF"/>
            <w:vAlign w:val="center"/>
          </w:tcPr>
          <w:p w14:paraId="794F998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მანგანუმი და მისი ნაერთები (მანგანუმის (IV) ოქსიდზე გადაანგარიშებით)</w:t>
            </w:r>
          </w:p>
        </w:tc>
        <w:tc>
          <w:tcPr>
            <w:tcW w:w="1113" w:type="dxa"/>
            <w:tcBorders>
              <w:top w:val="nil"/>
              <w:left w:val="nil"/>
              <w:bottom w:val="nil"/>
              <w:right w:val="nil"/>
            </w:tcBorders>
            <w:shd w:val="clear" w:color="auto" w:fill="FFFFFF"/>
            <w:vAlign w:val="center"/>
          </w:tcPr>
          <w:p w14:paraId="7DC29F4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0.005</w:t>
            </w:r>
          </w:p>
        </w:tc>
        <w:tc>
          <w:tcPr>
            <w:tcW w:w="1113" w:type="dxa"/>
            <w:tcBorders>
              <w:top w:val="nil"/>
              <w:left w:val="nil"/>
              <w:bottom w:val="nil"/>
              <w:right w:val="nil"/>
            </w:tcBorders>
            <w:shd w:val="clear" w:color="auto" w:fill="FFFFFF"/>
            <w:vAlign w:val="center"/>
          </w:tcPr>
          <w:p w14:paraId="2E650D6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0.005</w:t>
            </w:r>
          </w:p>
        </w:tc>
        <w:tc>
          <w:tcPr>
            <w:tcW w:w="1113" w:type="dxa"/>
            <w:gridSpan w:val="2"/>
            <w:tcBorders>
              <w:top w:val="nil"/>
              <w:left w:val="nil"/>
              <w:bottom w:val="nil"/>
              <w:right w:val="nil"/>
            </w:tcBorders>
            <w:shd w:val="clear" w:color="auto" w:fill="FFFFFF"/>
            <w:vAlign w:val="center"/>
          </w:tcPr>
          <w:p w14:paraId="75BF310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0.005</w:t>
            </w:r>
          </w:p>
        </w:tc>
        <w:tc>
          <w:tcPr>
            <w:tcW w:w="1113" w:type="dxa"/>
            <w:gridSpan w:val="2"/>
            <w:tcBorders>
              <w:top w:val="nil"/>
              <w:left w:val="nil"/>
              <w:bottom w:val="nil"/>
              <w:right w:val="nil"/>
            </w:tcBorders>
            <w:shd w:val="clear" w:color="auto" w:fill="FFFFFF"/>
            <w:vAlign w:val="center"/>
          </w:tcPr>
          <w:p w14:paraId="42C9D8B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0.005</w:t>
            </w:r>
          </w:p>
        </w:tc>
        <w:tc>
          <w:tcPr>
            <w:tcW w:w="1054" w:type="dxa"/>
            <w:tcBorders>
              <w:top w:val="nil"/>
              <w:left w:val="nil"/>
              <w:bottom w:val="nil"/>
              <w:right w:val="nil"/>
            </w:tcBorders>
            <w:shd w:val="clear" w:color="auto" w:fill="FFFFFF"/>
            <w:vAlign w:val="center"/>
          </w:tcPr>
          <w:p w14:paraId="548C2E1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0.005</w:t>
            </w:r>
          </w:p>
        </w:tc>
      </w:tr>
      <w:tr w:rsidR="00445630" w:rsidRPr="00A4039E" w14:paraId="1964A808" w14:textId="77777777" w:rsidTr="00445630">
        <w:trPr>
          <w:trHeight w:hRule="exact" w:val="274"/>
        </w:trPr>
        <w:tc>
          <w:tcPr>
            <w:tcW w:w="879" w:type="dxa"/>
            <w:tcBorders>
              <w:top w:val="nil"/>
              <w:left w:val="nil"/>
              <w:bottom w:val="nil"/>
              <w:right w:val="nil"/>
            </w:tcBorders>
            <w:shd w:val="clear" w:color="auto" w:fill="FFFFFF"/>
            <w:vAlign w:val="center"/>
          </w:tcPr>
          <w:p w14:paraId="2E9EAA21"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0301</w:t>
            </w:r>
          </w:p>
        </w:tc>
        <w:tc>
          <w:tcPr>
            <w:tcW w:w="3574" w:type="dxa"/>
            <w:tcBorders>
              <w:top w:val="nil"/>
              <w:left w:val="nil"/>
              <w:bottom w:val="nil"/>
              <w:right w:val="nil"/>
            </w:tcBorders>
            <w:shd w:val="clear" w:color="auto" w:fill="FFFFFF"/>
            <w:vAlign w:val="center"/>
          </w:tcPr>
          <w:p w14:paraId="17F171B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აზოტის დიოქსიდი (აზოტის (IV) ოქსიდი)</w:t>
            </w:r>
          </w:p>
        </w:tc>
        <w:tc>
          <w:tcPr>
            <w:tcW w:w="1113" w:type="dxa"/>
            <w:tcBorders>
              <w:top w:val="nil"/>
              <w:left w:val="nil"/>
              <w:bottom w:val="nil"/>
              <w:right w:val="nil"/>
            </w:tcBorders>
            <w:shd w:val="clear" w:color="auto" w:fill="FFFFFF"/>
            <w:vAlign w:val="center"/>
          </w:tcPr>
          <w:p w14:paraId="24A4E030"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0.060</w:t>
            </w:r>
          </w:p>
        </w:tc>
        <w:tc>
          <w:tcPr>
            <w:tcW w:w="1113" w:type="dxa"/>
            <w:tcBorders>
              <w:top w:val="nil"/>
              <w:left w:val="nil"/>
              <w:bottom w:val="nil"/>
              <w:right w:val="nil"/>
            </w:tcBorders>
            <w:shd w:val="clear" w:color="auto" w:fill="FFFFFF"/>
            <w:vAlign w:val="center"/>
          </w:tcPr>
          <w:p w14:paraId="64394F5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0.060</w:t>
            </w:r>
          </w:p>
        </w:tc>
        <w:tc>
          <w:tcPr>
            <w:tcW w:w="1113" w:type="dxa"/>
            <w:gridSpan w:val="2"/>
            <w:tcBorders>
              <w:top w:val="nil"/>
              <w:left w:val="nil"/>
              <w:bottom w:val="nil"/>
              <w:right w:val="nil"/>
            </w:tcBorders>
            <w:shd w:val="clear" w:color="auto" w:fill="FFFFFF"/>
            <w:vAlign w:val="center"/>
          </w:tcPr>
          <w:p w14:paraId="05A524B5"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0.060</w:t>
            </w:r>
          </w:p>
        </w:tc>
        <w:tc>
          <w:tcPr>
            <w:tcW w:w="1113" w:type="dxa"/>
            <w:gridSpan w:val="2"/>
            <w:tcBorders>
              <w:top w:val="nil"/>
              <w:left w:val="nil"/>
              <w:bottom w:val="nil"/>
              <w:right w:val="nil"/>
            </w:tcBorders>
            <w:shd w:val="clear" w:color="auto" w:fill="FFFFFF"/>
            <w:vAlign w:val="center"/>
          </w:tcPr>
          <w:p w14:paraId="2B7DE96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0.060</w:t>
            </w:r>
          </w:p>
        </w:tc>
        <w:tc>
          <w:tcPr>
            <w:tcW w:w="1054" w:type="dxa"/>
            <w:tcBorders>
              <w:top w:val="nil"/>
              <w:left w:val="nil"/>
              <w:bottom w:val="nil"/>
              <w:right w:val="nil"/>
            </w:tcBorders>
            <w:shd w:val="clear" w:color="auto" w:fill="FFFFFF"/>
            <w:vAlign w:val="center"/>
          </w:tcPr>
          <w:p w14:paraId="186FF05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0.060</w:t>
            </w:r>
          </w:p>
        </w:tc>
      </w:tr>
      <w:tr w:rsidR="00445630" w:rsidRPr="00A4039E" w14:paraId="2535D89F" w14:textId="77777777" w:rsidTr="00445630">
        <w:trPr>
          <w:trHeight w:hRule="exact" w:val="274"/>
        </w:trPr>
        <w:tc>
          <w:tcPr>
            <w:tcW w:w="879" w:type="dxa"/>
            <w:tcBorders>
              <w:top w:val="nil"/>
              <w:left w:val="nil"/>
              <w:bottom w:val="nil"/>
              <w:right w:val="nil"/>
            </w:tcBorders>
            <w:shd w:val="clear" w:color="auto" w:fill="FFFFFF"/>
            <w:vAlign w:val="center"/>
          </w:tcPr>
          <w:p w14:paraId="458EEDA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0330</w:t>
            </w:r>
          </w:p>
        </w:tc>
        <w:tc>
          <w:tcPr>
            <w:tcW w:w="3574" w:type="dxa"/>
            <w:tcBorders>
              <w:top w:val="nil"/>
              <w:left w:val="nil"/>
              <w:bottom w:val="nil"/>
              <w:right w:val="nil"/>
            </w:tcBorders>
            <w:shd w:val="clear" w:color="auto" w:fill="FFFFFF"/>
            <w:vAlign w:val="center"/>
          </w:tcPr>
          <w:p w14:paraId="173F389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გოგირდის დიოქსიდი</w:t>
            </w:r>
          </w:p>
        </w:tc>
        <w:tc>
          <w:tcPr>
            <w:tcW w:w="1113" w:type="dxa"/>
            <w:tcBorders>
              <w:top w:val="nil"/>
              <w:left w:val="nil"/>
              <w:bottom w:val="nil"/>
              <w:right w:val="nil"/>
            </w:tcBorders>
            <w:shd w:val="clear" w:color="auto" w:fill="FFFFFF"/>
            <w:vAlign w:val="center"/>
          </w:tcPr>
          <w:p w14:paraId="6F69EEE9"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0.040</w:t>
            </w:r>
          </w:p>
        </w:tc>
        <w:tc>
          <w:tcPr>
            <w:tcW w:w="1113" w:type="dxa"/>
            <w:tcBorders>
              <w:top w:val="nil"/>
              <w:left w:val="nil"/>
              <w:bottom w:val="nil"/>
              <w:right w:val="nil"/>
            </w:tcBorders>
            <w:shd w:val="clear" w:color="auto" w:fill="FFFFFF"/>
            <w:vAlign w:val="center"/>
          </w:tcPr>
          <w:p w14:paraId="4DFF517C"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0.040</w:t>
            </w:r>
          </w:p>
        </w:tc>
        <w:tc>
          <w:tcPr>
            <w:tcW w:w="1113" w:type="dxa"/>
            <w:gridSpan w:val="2"/>
            <w:tcBorders>
              <w:top w:val="nil"/>
              <w:left w:val="nil"/>
              <w:bottom w:val="nil"/>
              <w:right w:val="nil"/>
            </w:tcBorders>
            <w:shd w:val="clear" w:color="auto" w:fill="FFFFFF"/>
            <w:vAlign w:val="center"/>
          </w:tcPr>
          <w:p w14:paraId="56E5F12A"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0.040</w:t>
            </w:r>
          </w:p>
        </w:tc>
        <w:tc>
          <w:tcPr>
            <w:tcW w:w="1113" w:type="dxa"/>
            <w:gridSpan w:val="2"/>
            <w:tcBorders>
              <w:top w:val="nil"/>
              <w:left w:val="nil"/>
              <w:bottom w:val="nil"/>
              <w:right w:val="nil"/>
            </w:tcBorders>
            <w:shd w:val="clear" w:color="auto" w:fill="FFFFFF"/>
            <w:vAlign w:val="center"/>
          </w:tcPr>
          <w:p w14:paraId="4E61C06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0.040</w:t>
            </w:r>
          </w:p>
        </w:tc>
        <w:tc>
          <w:tcPr>
            <w:tcW w:w="1054" w:type="dxa"/>
            <w:tcBorders>
              <w:top w:val="nil"/>
              <w:left w:val="nil"/>
              <w:bottom w:val="nil"/>
              <w:right w:val="nil"/>
            </w:tcBorders>
            <w:shd w:val="clear" w:color="auto" w:fill="FFFFFF"/>
            <w:vAlign w:val="center"/>
          </w:tcPr>
          <w:p w14:paraId="171F420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0.040</w:t>
            </w:r>
          </w:p>
        </w:tc>
      </w:tr>
      <w:tr w:rsidR="00445630" w:rsidRPr="00A4039E" w14:paraId="0A33C407" w14:textId="77777777" w:rsidTr="00445630">
        <w:trPr>
          <w:trHeight w:hRule="exact" w:val="274"/>
        </w:trPr>
        <w:tc>
          <w:tcPr>
            <w:tcW w:w="879" w:type="dxa"/>
            <w:tcBorders>
              <w:top w:val="nil"/>
              <w:left w:val="nil"/>
              <w:bottom w:val="nil"/>
              <w:right w:val="nil"/>
            </w:tcBorders>
            <w:shd w:val="clear" w:color="auto" w:fill="FFFFFF"/>
            <w:vAlign w:val="center"/>
          </w:tcPr>
          <w:p w14:paraId="1DC414D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0337</w:t>
            </w:r>
          </w:p>
        </w:tc>
        <w:tc>
          <w:tcPr>
            <w:tcW w:w="3574" w:type="dxa"/>
            <w:tcBorders>
              <w:top w:val="nil"/>
              <w:left w:val="nil"/>
              <w:bottom w:val="nil"/>
              <w:right w:val="nil"/>
            </w:tcBorders>
            <w:shd w:val="clear" w:color="auto" w:fill="FFFFFF"/>
            <w:vAlign w:val="center"/>
          </w:tcPr>
          <w:p w14:paraId="065F739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ნახშირბადის ოქსიდი</w:t>
            </w:r>
          </w:p>
        </w:tc>
        <w:tc>
          <w:tcPr>
            <w:tcW w:w="1113" w:type="dxa"/>
            <w:tcBorders>
              <w:top w:val="nil"/>
              <w:left w:val="nil"/>
              <w:bottom w:val="nil"/>
              <w:right w:val="nil"/>
            </w:tcBorders>
            <w:shd w:val="clear" w:color="auto" w:fill="FFFFFF"/>
            <w:vAlign w:val="center"/>
          </w:tcPr>
          <w:p w14:paraId="16E21D48"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0.610</w:t>
            </w:r>
          </w:p>
        </w:tc>
        <w:tc>
          <w:tcPr>
            <w:tcW w:w="1113" w:type="dxa"/>
            <w:tcBorders>
              <w:top w:val="nil"/>
              <w:left w:val="nil"/>
              <w:bottom w:val="nil"/>
              <w:right w:val="nil"/>
            </w:tcBorders>
            <w:shd w:val="clear" w:color="auto" w:fill="FFFFFF"/>
            <w:vAlign w:val="center"/>
          </w:tcPr>
          <w:p w14:paraId="7B8A1A2F"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0.610</w:t>
            </w:r>
          </w:p>
        </w:tc>
        <w:tc>
          <w:tcPr>
            <w:tcW w:w="1113" w:type="dxa"/>
            <w:gridSpan w:val="2"/>
            <w:tcBorders>
              <w:top w:val="nil"/>
              <w:left w:val="nil"/>
              <w:bottom w:val="nil"/>
              <w:right w:val="nil"/>
            </w:tcBorders>
            <w:shd w:val="clear" w:color="auto" w:fill="FFFFFF"/>
            <w:vAlign w:val="center"/>
          </w:tcPr>
          <w:p w14:paraId="7C1B84C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0.610</w:t>
            </w:r>
          </w:p>
        </w:tc>
        <w:tc>
          <w:tcPr>
            <w:tcW w:w="1113" w:type="dxa"/>
            <w:gridSpan w:val="2"/>
            <w:tcBorders>
              <w:top w:val="nil"/>
              <w:left w:val="nil"/>
              <w:bottom w:val="nil"/>
              <w:right w:val="nil"/>
            </w:tcBorders>
            <w:shd w:val="clear" w:color="auto" w:fill="FFFFFF"/>
            <w:vAlign w:val="center"/>
          </w:tcPr>
          <w:p w14:paraId="46C1519B"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0.610</w:t>
            </w:r>
          </w:p>
        </w:tc>
        <w:tc>
          <w:tcPr>
            <w:tcW w:w="1054" w:type="dxa"/>
            <w:tcBorders>
              <w:top w:val="nil"/>
              <w:left w:val="nil"/>
              <w:bottom w:val="nil"/>
              <w:right w:val="nil"/>
            </w:tcBorders>
            <w:shd w:val="clear" w:color="auto" w:fill="FFFFFF"/>
            <w:vAlign w:val="center"/>
          </w:tcPr>
          <w:p w14:paraId="016491A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0.610</w:t>
            </w:r>
          </w:p>
        </w:tc>
      </w:tr>
      <w:tr w:rsidR="00445630" w:rsidRPr="00A4039E" w14:paraId="30AADD5A" w14:textId="77777777" w:rsidTr="00445630">
        <w:trPr>
          <w:trHeight w:hRule="exact" w:val="274"/>
        </w:trPr>
        <w:tc>
          <w:tcPr>
            <w:tcW w:w="879" w:type="dxa"/>
            <w:tcBorders>
              <w:top w:val="nil"/>
              <w:left w:val="nil"/>
              <w:bottom w:val="nil"/>
              <w:right w:val="nil"/>
            </w:tcBorders>
            <w:shd w:val="clear" w:color="auto" w:fill="FFFFFF"/>
            <w:vAlign w:val="center"/>
          </w:tcPr>
          <w:p w14:paraId="7EF401A7"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2902</w:t>
            </w:r>
          </w:p>
        </w:tc>
        <w:tc>
          <w:tcPr>
            <w:tcW w:w="3574" w:type="dxa"/>
            <w:tcBorders>
              <w:top w:val="nil"/>
              <w:left w:val="nil"/>
              <w:bottom w:val="nil"/>
              <w:right w:val="nil"/>
            </w:tcBorders>
            <w:shd w:val="clear" w:color="auto" w:fill="FFFFFF"/>
            <w:vAlign w:val="center"/>
          </w:tcPr>
          <w:p w14:paraId="71F06973"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შეწონილი ნაწილაკები</w:t>
            </w:r>
          </w:p>
        </w:tc>
        <w:tc>
          <w:tcPr>
            <w:tcW w:w="1113" w:type="dxa"/>
            <w:tcBorders>
              <w:top w:val="nil"/>
              <w:left w:val="nil"/>
              <w:bottom w:val="nil"/>
              <w:right w:val="nil"/>
            </w:tcBorders>
            <w:shd w:val="clear" w:color="auto" w:fill="FFFFFF"/>
            <w:vAlign w:val="center"/>
          </w:tcPr>
          <w:p w14:paraId="2F0A5A16"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0.370</w:t>
            </w:r>
          </w:p>
        </w:tc>
        <w:tc>
          <w:tcPr>
            <w:tcW w:w="1113" w:type="dxa"/>
            <w:tcBorders>
              <w:top w:val="nil"/>
              <w:left w:val="nil"/>
              <w:bottom w:val="nil"/>
              <w:right w:val="nil"/>
            </w:tcBorders>
            <w:shd w:val="clear" w:color="auto" w:fill="FFFFFF"/>
            <w:vAlign w:val="center"/>
          </w:tcPr>
          <w:p w14:paraId="3B2EDAD4"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0.370</w:t>
            </w:r>
          </w:p>
        </w:tc>
        <w:tc>
          <w:tcPr>
            <w:tcW w:w="1113" w:type="dxa"/>
            <w:gridSpan w:val="2"/>
            <w:tcBorders>
              <w:top w:val="nil"/>
              <w:left w:val="nil"/>
              <w:bottom w:val="nil"/>
              <w:right w:val="nil"/>
            </w:tcBorders>
            <w:shd w:val="clear" w:color="auto" w:fill="FFFFFF"/>
            <w:vAlign w:val="center"/>
          </w:tcPr>
          <w:p w14:paraId="0F8DD2E2"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0.370</w:t>
            </w:r>
          </w:p>
        </w:tc>
        <w:tc>
          <w:tcPr>
            <w:tcW w:w="1113" w:type="dxa"/>
            <w:gridSpan w:val="2"/>
            <w:tcBorders>
              <w:top w:val="nil"/>
              <w:left w:val="nil"/>
              <w:bottom w:val="nil"/>
              <w:right w:val="nil"/>
            </w:tcBorders>
            <w:shd w:val="clear" w:color="auto" w:fill="FFFFFF"/>
            <w:vAlign w:val="center"/>
          </w:tcPr>
          <w:p w14:paraId="4EDFCFBD"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0.370</w:t>
            </w:r>
          </w:p>
        </w:tc>
        <w:tc>
          <w:tcPr>
            <w:tcW w:w="1054" w:type="dxa"/>
            <w:tcBorders>
              <w:top w:val="nil"/>
              <w:left w:val="nil"/>
              <w:bottom w:val="nil"/>
              <w:right w:val="nil"/>
            </w:tcBorders>
            <w:shd w:val="clear" w:color="auto" w:fill="FFFFFF"/>
            <w:vAlign w:val="center"/>
          </w:tcPr>
          <w:p w14:paraId="7B3162DE" w14:textId="77777777" w:rsidR="00445630" w:rsidRPr="00A4039E" w:rsidRDefault="00445630" w:rsidP="00445630">
            <w:pPr>
              <w:widowControl w:val="0"/>
              <w:autoSpaceDE w:val="0"/>
              <w:autoSpaceDN w:val="0"/>
              <w:adjustRightInd w:val="0"/>
              <w:spacing w:before="29" w:line="174" w:lineRule="exact"/>
              <w:ind w:left="15"/>
              <w:jc w:val="center"/>
              <w:rPr>
                <w:rFonts w:cs="Arial"/>
                <w:bCs/>
                <w:w w:val="105"/>
                <w:sz w:val="16"/>
                <w:szCs w:val="16"/>
              </w:rPr>
            </w:pPr>
            <w:r w:rsidRPr="00A4039E">
              <w:rPr>
                <w:w w:val="105"/>
                <w:sz w:val="16"/>
              </w:rPr>
              <w:t>0.370</w:t>
            </w:r>
          </w:p>
        </w:tc>
      </w:tr>
      <w:tr w:rsidR="00445630" w:rsidRPr="00A4039E" w14:paraId="1BAD1219" w14:textId="77777777" w:rsidTr="00445630">
        <w:trPr>
          <w:trHeight w:hRule="exact" w:val="329"/>
        </w:trPr>
        <w:tc>
          <w:tcPr>
            <w:tcW w:w="9959" w:type="dxa"/>
            <w:gridSpan w:val="9"/>
            <w:tcBorders>
              <w:top w:val="nil"/>
              <w:left w:val="nil"/>
              <w:bottom w:val="nil"/>
              <w:right w:val="nil"/>
            </w:tcBorders>
            <w:shd w:val="clear" w:color="auto" w:fill="FFFFFF"/>
          </w:tcPr>
          <w:p w14:paraId="25FAA588"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ფონური კონცენტრაცია ნივთიერებებისთვის იზომება მგ/მ3-ში</w:t>
            </w:r>
          </w:p>
        </w:tc>
      </w:tr>
    </w:tbl>
    <w:p w14:paraId="599C0BB1" w14:textId="77777777" w:rsidR="00445630" w:rsidRPr="00A4039E" w:rsidRDefault="00445630" w:rsidP="00445630">
      <w:pPr>
        <w:widowControl w:val="0"/>
        <w:autoSpaceDE w:val="0"/>
        <w:autoSpaceDN w:val="0"/>
        <w:adjustRightInd w:val="0"/>
        <w:rPr>
          <w:rFonts w:cs="Tahoma"/>
          <w:sz w:val="24"/>
          <w:szCs w:val="24"/>
        </w:rPr>
        <w:sectPr w:rsidR="00445630" w:rsidRPr="00A4039E">
          <w:pgSz w:w="11926" w:h="16867"/>
          <w:pgMar w:top="1136" w:right="1136" w:bottom="1136" w:left="1136"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1302"/>
        <w:gridCol w:w="2604"/>
        <w:gridCol w:w="2976"/>
        <w:gridCol w:w="2728"/>
        <w:gridCol w:w="186"/>
        <w:gridCol w:w="1335"/>
      </w:tblGrid>
      <w:tr w:rsidR="00445630" w:rsidRPr="00A4039E" w14:paraId="1803FA11" w14:textId="77777777" w:rsidTr="00445630">
        <w:trPr>
          <w:trHeight w:hRule="exact" w:val="329"/>
        </w:trPr>
        <w:tc>
          <w:tcPr>
            <w:tcW w:w="11131" w:type="dxa"/>
            <w:gridSpan w:val="6"/>
            <w:tcBorders>
              <w:top w:val="nil"/>
              <w:left w:val="nil"/>
              <w:bottom w:val="nil"/>
              <w:right w:val="nil"/>
            </w:tcBorders>
            <w:shd w:val="clear" w:color="auto" w:fill="FFFFFF"/>
            <w:vAlign w:val="center"/>
          </w:tcPr>
          <w:p w14:paraId="5279717F" w14:textId="77777777" w:rsidR="00445630" w:rsidRPr="00A4039E" w:rsidRDefault="00445630" w:rsidP="00445630">
            <w:pPr>
              <w:widowControl w:val="0"/>
              <w:autoSpaceDE w:val="0"/>
              <w:autoSpaceDN w:val="0"/>
              <w:adjustRightInd w:val="0"/>
              <w:spacing w:before="29" w:line="254" w:lineRule="exact"/>
              <w:ind w:left="15"/>
              <w:jc w:val="center"/>
              <w:rPr>
                <w:rFonts w:cs="Arial"/>
                <w:b/>
                <w:bCs/>
                <w:w w:val="105"/>
                <w:sz w:val="24"/>
                <w:szCs w:val="24"/>
              </w:rPr>
            </w:pPr>
            <w:r w:rsidRPr="00A4039E">
              <w:rPr>
                <w:b/>
                <w:w w:val="105"/>
                <w:sz w:val="24"/>
              </w:rPr>
              <w:t>საანგარიშო მეტეოპარამეტრების გადარჩევა ანგარიშისას</w:t>
            </w:r>
          </w:p>
        </w:tc>
      </w:tr>
      <w:tr w:rsidR="00445630" w:rsidRPr="00A4039E" w14:paraId="0794F8FC" w14:textId="77777777" w:rsidTr="00445630">
        <w:trPr>
          <w:trHeight w:hRule="exact" w:val="767"/>
        </w:trPr>
        <w:tc>
          <w:tcPr>
            <w:tcW w:w="11131" w:type="dxa"/>
            <w:gridSpan w:val="6"/>
            <w:tcBorders>
              <w:top w:val="nil"/>
              <w:left w:val="nil"/>
              <w:bottom w:val="nil"/>
              <w:right w:val="nil"/>
            </w:tcBorders>
            <w:shd w:val="clear" w:color="auto" w:fill="FFFFFF"/>
            <w:vAlign w:val="center"/>
          </w:tcPr>
          <w:p w14:paraId="6B9D2B59" w14:textId="77777777" w:rsidR="00445630" w:rsidRPr="00A4039E" w:rsidRDefault="00445630" w:rsidP="00445630">
            <w:pPr>
              <w:widowControl w:val="0"/>
              <w:autoSpaceDE w:val="0"/>
              <w:autoSpaceDN w:val="0"/>
              <w:adjustRightInd w:val="0"/>
              <w:spacing w:before="29" w:line="214" w:lineRule="exact"/>
              <w:ind w:left="15"/>
              <w:jc w:val="center"/>
              <w:rPr>
                <w:rFonts w:cs="Arial"/>
                <w:b/>
                <w:bCs/>
                <w:w w:val="105"/>
              </w:rPr>
            </w:pPr>
            <w:r w:rsidRPr="00A4039E">
              <w:rPr>
                <w:b/>
                <w:w w:val="105"/>
              </w:rPr>
              <w:t>ავტომატური გადარჩევა</w:t>
            </w:r>
          </w:p>
        </w:tc>
      </w:tr>
      <w:tr w:rsidR="00445630" w:rsidRPr="00A4039E" w14:paraId="71F06147" w14:textId="77777777" w:rsidTr="00445630">
        <w:trPr>
          <w:trHeight w:hRule="exact" w:val="290"/>
        </w:trPr>
        <w:tc>
          <w:tcPr>
            <w:tcW w:w="11131" w:type="dxa"/>
            <w:gridSpan w:val="6"/>
          </w:tcPr>
          <w:p w14:paraId="79209490"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01728688" w14:textId="77777777" w:rsidTr="00445630">
        <w:trPr>
          <w:trHeight w:hRule="exact" w:val="232"/>
        </w:trPr>
        <w:tc>
          <w:tcPr>
            <w:tcW w:w="1302" w:type="dxa"/>
          </w:tcPr>
          <w:p w14:paraId="2DD0E27F" w14:textId="77777777" w:rsidR="00445630" w:rsidRPr="00A4039E" w:rsidRDefault="00445630" w:rsidP="00445630">
            <w:pPr>
              <w:widowControl w:val="0"/>
              <w:autoSpaceDE w:val="0"/>
              <w:autoSpaceDN w:val="0"/>
              <w:adjustRightInd w:val="0"/>
              <w:spacing w:before="29" w:line="213" w:lineRule="auto"/>
              <w:ind w:left="15"/>
            </w:pPr>
          </w:p>
        </w:tc>
        <w:tc>
          <w:tcPr>
            <w:tcW w:w="8494" w:type="dxa"/>
            <w:gridSpan w:val="4"/>
            <w:tcBorders>
              <w:top w:val="nil"/>
              <w:left w:val="nil"/>
              <w:bottom w:val="nil"/>
              <w:right w:val="nil"/>
            </w:tcBorders>
            <w:shd w:val="clear" w:color="auto" w:fill="FFFFFF"/>
            <w:vAlign w:val="center"/>
          </w:tcPr>
          <w:p w14:paraId="418DE5CC" w14:textId="77777777" w:rsidR="00445630" w:rsidRPr="00A4039E" w:rsidRDefault="00445630" w:rsidP="00445630">
            <w:pPr>
              <w:widowControl w:val="0"/>
              <w:autoSpaceDE w:val="0"/>
              <w:autoSpaceDN w:val="0"/>
              <w:adjustRightInd w:val="0"/>
              <w:spacing w:before="29" w:line="214" w:lineRule="exact"/>
              <w:ind w:left="15"/>
              <w:rPr>
                <w:rFonts w:cs="Arial"/>
                <w:bCs/>
                <w:w w:val="105"/>
              </w:rPr>
            </w:pPr>
          </w:p>
        </w:tc>
        <w:tc>
          <w:tcPr>
            <w:tcW w:w="1335" w:type="dxa"/>
          </w:tcPr>
          <w:p w14:paraId="7BB59DC5"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4555224B" w14:textId="77777777" w:rsidTr="00445630">
        <w:trPr>
          <w:trHeight w:hRule="exact" w:val="710"/>
        </w:trPr>
        <w:tc>
          <w:tcPr>
            <w:tcW w:w="1302" w:type="dxa"/>
          </w:tcPr>
          <w:p w14:paraId="219FBB8B" w14:textId="77777777" w:rsidR="00445630" w:rsidRPr="00A4039E" w:rsidRDefault="00445630" w:rsidP="00445630">
            <w:pPr>
              <w:widowControl w:val="0"/>
              <w:autoSpaceDE w:val="0"/>
              <w:autoSpaceDN w:val="0"/>
              <w:adjustRightInd w:val="0"/>
              <w:spacing w:before="29" w:line="213" w:lineRule="auto"/>
              <w:ind w:left="15"/>
            </w:pPr>
          </w:p>
        </w:tc>
        <w:tc>
          <w:tcPr>
            <w:tcW w:w="8308" w:type="dxa"/>
            <w:gridSpan w:val="3"/>
            <w:tcBorders>
              <w:top w:val="nil"/>
              <w:left w:val="nil"/>
              <w:bottom w:val="nil"/>
              <w:right w:val="nil"/>
            </w:tcBorders>
            <w:shd w:val="clear" w:color="auto" w:fill="FFFFFF"/>
            <w:vAlign w:val="center"/>
          </w:tcPr>
          <w:p w14:paraId="07EA7674" w14:textId="77777777" w:rsidR="00445630" w:rsidRPr="00A4039E" w:rsidRDefault="00445630" w:rsidP="00445630">
            <w:pPr>
              <w:widowControl w:val="0"/>
              <w:autoSpaceDE w:val="0"/>
              <w:autoSpaceDN w:val="0"/>
              <w:adjustRightInd w:val="0"/>
              <w:spacing w:before="29" w:line="214" w:lineRule="exact"/>
              <w:ind w:left="15"/>
              <w:jc w:val="center"/>
              <w:rPr>
                <w:rFonts w:cs="Arial"/>
                <w:b/>
                <w:bCs/>
                <w:w w:val="105"/>
              </w:rPr>
            </w:pPr>
            <w:r w:rsidRPr="00A4039E">
              <w:rPr>
                <w:b/>
                <w:w w:val="105"/>
              </w:rPr>
              <w:t>ქარის სიჩქარეთა გადარჩევა სრულდება ავტომატურად</w:t>
            </w:r>
          </w:p>
        </w:tc>
        <w:tc>
          <w:tcPr>
            <w:tcW w:w="1521" w:type="dxa"/>
            <w:gridSpan w:val="2"/>
          </w:tcPr>
          <w:p w14:paraId="48CEEC89"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77DC8B63" w14:textId="77777777" w:rsidTr="00445630">
        <w:trPr>
          <w:trHeight w:hRule="exact" w:val="362"/>
        </w:trPr>
        <w:tc>
          <w:tcPr>
            <w:tcW w:w="1302" w:type="dxa"/>
          </w:tcPr>
          <w:p w14:paraId="6E116339" w14:textId="77777777" w:rsidR="00445630" w:rsidRPr="00A4039E" w:rsidRDefault="00445630" w:rsidP="00445630">
            <w:pPr>
              <w:widowControl w:val="0"/>
              <w:autoSpaceDE w:val="0"/>
              <w:autoSpaceDN w:val="0"/>
              <w:adjustRightInd w:val="0"/>
              <w:spacing w:before="29" w:line="213" w:lineRule="auto"/>
              <w:ind w:left="15"/>
            </w:pPr>
          </w:p>
        </w:tc>
        <w:tc>
          <w:tcPr>
            <w:tcW w:w="8308" w:type="dxa"/>
            <w:gridSpan w:val="3"/>
            <w:tcBorders>
              <w:top w:val="nil"/>
              <w:left w:val="nil"/>
              <w:bottom w:val="nil"/>
              <w:right w:val="nil"/>
            </w:tcBorders>
            <w:shd w:val="clear" w:color="auto" w:fill="FFFFFF"/>
            <w:vAlign w:val="center"/>
          </w:tcPr>
          <w:p w14:paraId="2C186297" w14:textId="77777777" w:rsidR="00445630" w:rsidRPr="00A4039E" w:rsidRDefault="00445630" w:rsidP="00445630">
            <w:pPr>
              <w:widowControl w:val="0"/>
              <w:autoSpaceDE w:val="0"/>
              <w:autoSpaceDN w:val="0"/>
              <w:adjustRightInd w:val="0"/>
              <w:spacing w:before="29" w:line="214" w:lineRule="exact"/>
              <w:ind w:left="15"/>
              <w:jc w:val="center"/>
              <w:rPr>
                <w:rFonts w:cs="Arial"/>
                <w:b/>
                <w:bCs/>
                <w:w w:val="105"/>
              </w:rPr>
            </w:pPr>
            <w:r w:rsidRPr="00A4039E">
              <w:rPr>
                <w:b/>
                <w:w w:val="105"/>
              </w:rPr>
              <w:t>ქარის მიმართულება</w:t>
            </w:r>
          </w:p>
        </w:tc>
        <w:tc>
          <w:tcPr>
            <w:tcW w:w="1521" w:type="dxa"/>
            <w:gridSpan w:val="2"/>
          </w:tcPr>
          <w:p w14:paraId="3E8B0F73"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42163CA1" w14:textId="77777777" w:rsidTr="00445630">
        <w:trPr>
          <w:trHeight w:hRule="exact" w:val="464"/>
        </w:trPr>
        <w:tc>
          <w:tcPr>
            <w:tcW w:w="1302" w:type="dxa"/>
          </w:tcPr>
          <w:p w14:paraId="62DC4249" w14:textId="77777777" w:rsidR="00445630" w:rsidRPr="00A4039E" w:rsidRDefault="00445630" w:rsidP="00445630">
            <w:pPr>
              <w:widowControl w:val="0"/>
              <w:autoSpaceDE w:val="0"/>
              <w:autoSpaceDN w:val="0"/>
              <w:adjustRightInd w:val="0"/>
              <w:spacing w:before="29" w:line="213" w:lineRule="auto"/>
              <w:ind w:left="15"/>
            </w:pPr>
          </w:p>
        </w:tc>
        <w:tc>
          <w:tcPr>
            <w:tcW w:w="26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E7C4F5" w14:textId="77777777" w:rsidR="00445630" w:rsidRPr="00A4039E" w:rsidRDefault="00445630" w:rsidP="00445630">
            <w:pPr>
              <w:widowControl w:val="0"/>
              <w:autoSpaceDE w:val="0"/>
              <w:autoSpaceDN w:val="0"/>
              <w:adjustRightInd w:val="0"/>
              <w:spacing w:before="29" w:line="214" w:lineRule="exact"/>
              <w:ind w:left="15"/>
              <w:jc w:val="center"/>
              <w:rPr>
                <w:rFonts w:cs="Arial"/>
                <w:b/>
                <w:bCs/>
                <w:w w:val="105"/>
              </w:rPr>
            </w:pPr>
            <w:r w:rsidRPr="00A4039E">
              <w:rPr>
                <w:b/>
                <w:w w:val="105"/>
              </w:rPr>
              <w:t>სექტორის დასაწყისი</w:t>
            </w:r>
          </w:p>
        </w:tc>
        <w:tc>
          <w:tcPr>
            <w:tcW w:w="29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7BCE0E" w14:textId="77777777" w:rsidR="00445630" w:rsidRPr="00A4039E" w:rsidRDefault="00445630" w:rsidP="00445630">
            <w:pPr>
              <w:widowControl w:val="0"/>
              <w:autoSpaceDE w:val="0"/>
              <w:autoSpaceDN w:val="0"/>
              <w:adjustRightInd w:val="0"/>
              <w:spacing w:before="29" w:line="214" w:lineRule="exact"/>
              <w:ind w:left="15"/>
              <w:jc w:val="center"/>
              <w:rPr>
                <w:rFonts w:cs="Arial"/>
                <w:b/>
                <w:bCs/>
                <w:w w:val="105"/>
              </w:rPr>
            </w:pPr>
            <w:r w:rsidRPr="00A4039E">
              <w:rPr>
                <w:b/>
                <w:w w:val="105"/>
              </w:rPr>
              <w:t>სექტორის დასასრული</w:t>
            </w:r>
          </w:p>
        </w:tc>
        <w:tc>
          <w:tcPr>
            <w:tcW w:w="27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9CF43C" w14:textId="77777777" w:rsidR="00445630" w:rsidRPr="00A4039E" w:rsidRDefault="00445630" w:rsidP="00445630">
            <w:pPr>
              <w:widowControl w:val="0"/>
              <w:autoSpaceDE w:val="0"/>
              <w:autoSpaceDN w:val="0"/>
              <w:adjustRightInd w:val="0"/>
              <w:spacing w:before="29" w:line="214" w:lineRule="exact"/>
              <w:ind w:left="15"/>
              <w:jc w:val="center"/>
              <w:rPr>
                <w:rFonts w:cs="Arial"/>
                <w:b/>
                <w:bCs/>
                <w:w w:val="105"/>
              </w:rPr>
            </w:pPr>
            <w:r w:rsidRPr="00A4039E">
              <w:rPr>
                <w:b/>
                <w:w w:val="105"/>
              </w:rPr>
              <w:t>ქარის სიჩქარის გადარჩევის ბიჯი</w:t>
            </w:r>
          </w:p>
        </w:tc>
        <w:tc>
          <w:tcPr>
            <w:tcW w:w="1521" w:type="dxa"/>
            <w:gridSpan w:val="2"/>
          </w:tcPr>
          <w:p w14:paraId="3C527318" w14:textId="77777777" w:rsidR="00445630" w:rsidRPr="00A4039E" w:rsidRDefault="00445630" w:rsidP="00445630">
            <w:pPr>
              <w:widowControl w:val="0"/>
              <w:autoSpaceDE w:val="0"/>
              <w:autoSpaceDN w:val="0"/>
              <w:adjustRightInd w:val="0"/>
              <w:spacing w:before="29" w:line="213" w:lineRule="auto"/>
              <w:ind w:left="15"/>
            </w:pPr>
          </w:p>
        </w:tc>
      </w:tr>
      <w:tr w:rsidR="00445630" w:rsidRPr="00A4039E" w14:paraId="40609D9E" w14:textId="77777777" w:rsidTr="00445630">
        <w:trPr>
          <w:trHeight w:hRule="exact" w:val="464"/>
        </w:trPr>
        <w:tc>
          <w:tcPr>
            <w:tcW w:w="1302" w:type="dxa"/>
          </w:tcPr>
          <w:p w14:paraId="6A20CF51" w14:textId="77777777" w:rsidR="00445630" w:rsidRPr="00A4039E" w:rsidRDefault="00445630" w:rsidP="00445630">
            <w:pPr>
              <w:widowControl w:val="0"/>
              <w:autoSpaceDE w:val="0"/>
              <w:autoSpaceDN w:val="0"/>
              <w:adjustRightInd w:val="0"/>
              <w:spacing w:before="29" w:line="213" w:lineRule="auto"/>
              <w:ind w:left="15"/>
            </w:pPr>
          </w:p>
        </w:tc>
        <w:tc>
          <w:tcPr>
            <w:tcW w:w="26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BE46AC"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0</w:t>
            </w:r>
          </w:p>
        </w:tc>
        <w:tc>
          <w:tcPr>
            <w:tcW w:w="29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A9EBB5"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360</w:t>
            </w:r>
          </w:p>
        </w:tc>
        <w:tc>
          <w:tcPr>
            <w:tcW w:w="27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C45392"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1</w:t>
            </w:r>
          </w:p>
        </w:tc>
        <w:tc>
          <w:tcPr>
            <w:tcW w:w="1521" w:type="dxa"/>
            <w:gridSpan w:val="2"/>
          </w:tcPr>
          <w:p w14:paraId="64C6F98E" w14:textId="77777777" w:rsidR="00445630" w:rsidRPr="00A4039E" w:rsidRDefault="00445630" w:rsidP="00445630">
            <w:pPr>
              <w:widowControl w:val="0"/>
              <w:autoSpaceDE w:val="0"/>
              <w:autoSpaceDN w:val="0"/>
              <w:adjustRightInd w:val="0"/>
              <w:spacing w:before="29" w:line="213" w:lineRule="auto"/>
              <w:ind w:left="15"/>
            </w:pPr>
          </w:p>
        </w:tc>
      </w:tr>
    </w:tbl>
    <w:p w14:paraId="558B98DA" w14:textId="77777777" w:rsidR="00445630" w:rsidRPr="00A4039E" w:rsidRDefault="00445630" w:rsidP="00445630">
      <w:pPr>
        <w:widowControl w:val="0"/>
        <w:autoSpaceDE w:val="0"/>
        <w:autoSpaceDN w:val="0"/>
        <w:adjustRightInd w:val="0"/>
        <w:rPr>
          <w:rFonts w:cs="Tahoma"/>
          <w:sz w:val="24"/>
          <w:szCs w:val="24"/>
        </w:rPr>
        <w:sectPr w:rsidR="00445630" w:rsidRPr="00A4039E">
          <w:pgSz w:w="11926" w:h="16867"/>
          <w:pgMar w:top="568" w:right="568" w:bottom="568" w:left="568" w:header="720" w:footer="720" w:gutter="0"/>
          <w:cols w:space="720"/>
          <w:noEndnote/>
        </w:sectPr>
      </w:pPr>
    </w:p>
    <w:tbl>
      <w:tblPr>
        <w:tblW w:w="11128" w:type="dxa"/>
        <w:tblInd w:w="15" w:type="dxa"/>
        <w:tblLayout w:type="fixed"/>
        <w:tblCellMar>
          <w:left w:w="15" w:type="dxa"/>
          <w:right w:w="15" w:type="dxa"/>
        </w:tblCellMar>
        <w:tblLook w:val="0000" w:firstRow="0" w:lastRow="0" w:firstColumn="0" w:lastColumn="0" w:noHBand="0" w:noVBand="0"/>
      </w:tblPr>
      <w:tblGrid>
        <w:gridCol w:w="586"/>
        <w:gridCol w:w="1230"/>
        <w:gridCol w:w="234"/>
        <w:gridCol w:w="996"/>
        <w:gridCol w:w="59"/>
        <w:gridCol w:w="1054"/>
        <w:gridCol w:w="117"/>
        <w:gridCol w:w="937"/>
        <w:gridCol w:w="1054"/>
        <w:gridCol w:w="937"/>
        <w:gridCol w:w="410"/>
        <w:gridCol w:w="527"/>
        <w:gridCol w:w="1054"/>
        <w:gridCol w:w="1054"/>
        <w:gridCol w:w="879"/>
      </w:tblGrid>
      <w:tr w:rsidR="00445630" w:rsidRPr="00A4039E" w14:paraId="620A6731" w14:textId="77777777" w:rsidTr="00445630">
        <w:trPr>
          <w:trHeight w:hRule="exact" w:val="493"/>
        </w:trPr>
        <w:tc>
          <w:tcPr>
            <w:tcW w:w="11128" w:type="dxa"/>
            <w:gridSpan w:val="15"/>
            <w:tcBorders>
              <w:top w:val="nil"/>
              <w:left w:val="nil"/>
              <w:bottom w:val="nil"/>
              <w:right w:val="nil"/>
            </w:tcBorders>
            <w:shd w:val="clear" w:color="auto" w:fill="FFFFFF"/>
          </w:tcPr>
          <w:p w14:paraId="6773D6F5" w14:textId="77777777" w:rsidR="00445630" w:rsidRPr="00A4039E" w:rsidRDefault="00445630" w:rsidP="00445630">
            <w:pPr>
              <w:widowControl w:val="0"/>
              <w:autoSpaceDE w:val="0"/>
              <w:autoSpaceDN w:val="0"/>
              <w:adjustRightInd w:val="0"/>
              <w:spacing w:before="29" w:line="254" w:lineRule="exact"/>
              <w:ind w:left="15"/>
              <w:jc w:val="center"/>
              <w:rPr>
                <w:rFonts w:cs="Arial"/>
                <w:b/>
                <w:bCs/>
                <w:w w:val="105"/>
                <w:sz w:val="24"/>
                <w:szCs w:val="24"/>
              </w:rPr>
            </w:pPr>
            <w:r w:rsidRPr="00A4039E">
              <w:rPr>
                <w:b/>
                <w:w w:val="105"/>
                <w:sz w:val="24"/>
              </w:rPr>
              <w:t>საანგარიშო არეალი</w:t>
            </w:r>
          </w:p>
        </w:tc>
      </w:tr>
      <w:tr w:rsidR="00445630" w:rsidRPr="00A4039E" w14:paraId="76AE5AEE" w14:textId="77777777" w:rsidTr="00445630">
        <w:trPr>
          <w:trHeight w:hRule="exact" w:val="438"/>
        </w:trPr>
        <w:tc>
          <w:tcPr>
            <w:tcW w:w="11128" w:type="dxa"/>
            <w:gridSpan w:val="15"/>
            <w:tcBorders>
              <w:top w:val="nil"/>
              <w:left w:val="nil"/>
              <w:bottom w:val="nil"/>
              <w:right w:val="nil"/>
            </w:tcBorders>
            <w:shd w:val="clear" w:color="auto" w:fill="FFFFFF"/>
          </w:tcPr>
          <w:p w14:paraId="4425BC1C" w14:textId="77777777" w:rsidR="00445630" w:rsidRPr="00A4039E" w:rsidRDefault="00445630" w:rsidP="00445630">
            <w:pPr>
              <w:widowControl w:val="0"/>
              <w:autoSpaceDE w:val="0"/>
              <w:autoSpaceDN w:val="0"/>
              <w:adjustRightInd w:val="0"/>
              <w:spacing w:before="29" w:line="234" w:lineRule="exact"/>
              <w:ind w:left="15"/>
              <w:jc w:val="center"/>
              <w:rPr>
                <w:rFonts w:cs="Arial"/>
                <w:b/>
                <w:bCs/>
                <w:w w:val="105"/>
              </w:rPr>
            </w:pPr>
            <w:r w:rsidRPr="00A4039E">
              <w:rPr>
                <w:b/>
                <w:w w:val="105"/>
              </w:rPr>
              <w:t>საანგარიშო მოედნები</w:t>
            </w:r>
          </w:p>
        </w:tc>
      </w:tr>
      <w:tr w:rsidR="00445630" w:rsidRPr="00A4039E" w14:paraId="17AFED90" w14:textId="77777777" w:rsidTr="00835FB7">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9E357B8"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კოდი</w:t>
            </w:r>
          </w:p>
        </w:tc>
        <w:tc>
          <w:tcPr>
            <w:tcW w:w="1464"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1A9000A"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ტიპი</w:t>
            </w:r>
          </w:p>
        </w:tc>
        <w:tc>
          <w:tcPr>
            <w:tcW w:w="5154"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14:paraId="0B736371"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მოედნის სრული აღწერა</w:t>
            </w:r>
          </w:p>
        </w:tc>
        <w:tc>
          <w:tcPr>
            <w:tcW w:w="937"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4BA976D"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ზეგავლენის ზონა (მ)</w:t>
            </w:r>
          </w:p>
        </w:tc>
        <w:tc>
          <w:tcPr>
            <w:tcW w:w="2108"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5502555"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ბიჯი (მ)</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EB52DEE"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სიმაღლე (მ)</w:t>
            </w:r>
          </w:p>
        </w:tc>
      </w:tr>
      <w:tr w:rsidR="00445630" w:rsidRPr="00A4039E" w14:paraId="30C26E70" w14:textId="77777777" w:rsidTr="00835FB7">
        <w:trPr>
          <w:trHeight w:hRule="exact" w:val="870"/>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3396894"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c>
          <w:tcPr>
            <w:tcW w:w="146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C6DE99A"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c>
          <w:tcPr>
            <w:tcW w:w="210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FA7B21A"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1-ლი მხარის შუა წერტილის კოორდინატები (მ)</w:t>
            </w:r>
          </w:p>
        </w:tc>
        <w:tc>
          <w:tcPr>
            <w:tcW w:w="210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F6884A2"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2-ლი მხარის შუა წერტილის კოორდინატები (მ)</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7B517FD"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სიგანე (მ)</w:t>
            </w: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9661649"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c>
          <w:tcPr>
            <w:tcW w:w="210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C71AC0A"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FE1B3FB"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r>
      <w:tr w:rsidR="00445630" w:rsidRPr="00A4039E" w14:paraId="2E1CFB99" w14:textId="77777777" w:rsidTr="00835FB7">
        <w:trPr>
          <w:trHeight w:hRule="exact" w:val="570"/>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E1398C1"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c>
          <w:tcPr>
            <w:tcW w:w="146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0D7E454"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55F378B"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E29ED9"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Y</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0F4AC05"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7816B5"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Y</w:t>
            </w:r>
          </w:p>
        </w:tc>
        <w:tc>
          <w:tcPr>
            <w:tcW w:w="9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B0BDDE4"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14C603F"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154AB9"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სიგანეზე</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E05C2C"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სიგრძეზე</w:t>
            </w: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33CC9F7"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r>
      <w:tr w:rsidR="00445630" w:rsidRPr="00A4039E" w14:paraId="5A3C5571" w14:textId="77777777" w:rsidTr="00835FB7">
        <w:trPr>
          <w:trHeight w:hRule="exact" w:val="219"/>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ECE185" w14:textId="77777777" w:rsidR="00445630" w:rsidRPr="00835FB7" w:rsidRDefault="00445630" w:rsidP="00835FB7">
            <w:pPr>
              <w:widowControl w:val="0"/>
              <w:autoSpaceDE w:val="0"/>
              <w:autoSpaceDN w:val="0"/>
              <w:adjustRightInd w:val="0"/>
              <w:spacing w:before="29" w:line="174" w:lineRule="exact"/>
              <w:ind w:left="15"/>
              <w:jc w:val="center"/>
              <w:rPr>
                <w:rFonts w:cs="Arial"/>
                <w:bCs/>
                <w:w w:val="105"/>
                <w:sz w:val="18"/>
                <w:szCs w:val="18"/>
              </w:rPr>
            </w:pPr>
            <w:r w:rsidRPr="00835FB7">
              <w:rPr>
                <w:w w:val="105"/>
                <w:sz w:val="18"/>
                <w:szCs w:val="18"/>
              </w:rPr>
              <w:t>1</w:t>
            </w:r>
          </w:p>
        </w:tc>
        <w:tc>
          <w:tcPr>
            <w:tcW w:w="146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29462FE" w14:textId="77777777" w:rsidR="00445630" w:rsidRPr="00835FB7" w:rsidRDefault="00445630" w:rsidP="00835FB7">
            <w:pPr>
              <w:widowControl w:val="0"/>
              <w:autoSpaceDE w:val="0"/>
              <w:autoSpaceDN w:val="0"/>
              <w:adjustRightInd w:val="0"/>
              <w:spacing w:before="29" w:line="174" w:lineRule="exact"/>
              <w:ind w:left="15"/>
              <w:jc w:val="center"/>
              <w:rPr>
                <w:rFonts w:cs="Arial"/>
                <w:bCs/>
                <w:w w:val="105"/>
                <w:sz w:val="18"/>
                <w:szCs w:val="18"/>
              </w:rPr>
            </w:pPr>
            <w:r w:rsidRPr="00835FB7">
              <w:rPr>
                <w:w w:val="105"/>
                <w:sz w:val="18"/>
                <w:szCs w:val="18"/>
              </w:rPr>
              <w:t>სრული აღწერა</w:t>
            </w: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1A65C2D" w14:textId="77777777" w:rsidR="00445630" w:rsidRPr="00835FB7" w:rsidRDefault="00445630" w:rsidP="00835FB7">
            <w:pPr>
              <w:widowControl w:val="0"/>
              <w:autoSpaceDE w:val="0"/>
              <w:autoSpaceDN w:val="0"/>
              <w:adjustRightInd w:val="0"/>
              <w:spacing w:before="29" w:line="174" w:lineRule="exact"/>
              <w:ind w:left="15"/>
              <w:jc w:val="center"/>
              <w:rPr>
                <w:rFonts w:cs="Arial"/>
                <w:bCs/>
                <w:w w:val="105"/>
                <w:sz w:val="18"/>
                <w:szCs w:val="18"/>
              </w:rPr>
            </w:pPr>
            <w:r w:rsidRPr="00835FB7">
              <w:rPr>
                <w:w w:val="105"/>
                <w:sz w:val="18"/>
                <w:szCs w:val="18"/>
              </w:rPr>
              <w:t>-1263.00</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2B0323" w14:textId="77777777" w:rsidR="00445630" w:rsidRPr="00835FB7" w:rsidRDefault="00445630" w:rsidP="00835FB7">
            <w:pPr>
              <w:widowControl w:val="0"/>
              <w:autoSpaceDE w:val="0"/>
              <w:autoSpaceDN w:val="0"/>
              <w:adjustRightInd w:val="0"/>
              <w:spacing w:before="29" w:line="174" w:lineRule="exact"/>
              <w:ind w:left="15"/>
              <w:jc w:val="center"/>
              <w:rPr>
                <w:rFonts w:cs="Arial"/>
                <w:bCs/>
                <w:w w:val="105"/>
                <w:sz w:val="18"/>
                <w:szCs w:val="18"/>
              </w:rPr>
            </w:pPr>
            <w:r w:rsidRPr="00835FB7">
              <w:rPr>
                <w:w w:val="105"/>
                <w:sz w:val="18"/>
                <w:szCs w:val="18"/>
              </w:rPr>
              <w:t>-67.25</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B2438EB" w14:textId="77777777" w:rsidR="00445630" w:rsidRPr="00835FB7" w:rsidRDefault="00445630" w:rsidP="00835FB7">
            <w:pPr>
              <w:widowControl w:val="0"/>
              <w:autoSpaceDE w:val="0"/>
              <w:autoSpaceDN w:val="0"/>
              <w:adjustRightInd w:val="0"/>
              <w:spacing w:before="29" w:line="174" w:lineRule="exact"/>
              <w:ind w:left="15"/>
              <w:jc w:val="center"/>
              <w:rPr>
                <w:rFonts w:cs="Arial"/>
                <w:bCs/>
                <w:w w:val="105"/>
                <w:sz w:val="18"/>
                <w:szCs w:val="18"/>
              </w:rPr>
            </w:pPr>
            <w:r w:rsidRPr="00835FB7">
              <w:rPr>
                <w:w w:val="105"/>
                <w:sz w:val="18"/>
                <w:szCs w:val="18"/>
              </w:rPr>
              <w:t>1645.00</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A87C18" w14:textId="77777777" w:rsidR="00445630" w:rsidRPr="00835FB7" w:rsidRDefault="00445630" w:rsidP="00835FB7">
            <w:pPr>
              <w:widowControl w:val="0"/>
              <w:autoSpaceDE w:val="0"/>
              <w:autoSpaceDN w:val="0"/>
              <w:adjustRightInd w:val="0"/>
              <w:spacing w:before="29" w:line="174" w:lineRule="exact"/>
              <w:ind w:left="15"/>
              <w:jc w:val="center"/>
              <w:rPr>
                <w:rFonts w:cs="Arial"/>
                <w:bCs/>
                <w:w w:val="105"/>
                <w:sz w:val="18"/>
                <w:szCs w:val="18"/>
              </w:rPr>
            </w:pPr>
            <w:r w:rsidRPr="00835FB7">
              <w:rPr>
                <w:w w:val="105"/>
                <w:sz w:val="18"/>
                <w:szCs w:val="18"/>
              </w:rPr>
              <w:t>-67.25</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AD6DB3" w14:textId="77777777" w:rsidR="00445630" w:rsidRPr="00835FB7" w:rsidRDefault="00445630" w:rsidP="00835FB7">
            <w:pPr>
              <w:widowControl w:val="0"/>
              <w:autoSpaceDE w:val="0"/>
              <w:autoSpaceDN w:val="0"/>
              <w:adjustRightInd w:val="0"/>
              <w:spacing w:before="29" w:line="174" w:lineRule="exact"/>
              <w:ind w:left="15"/>
              <w:jc w:val="center"/>
              <w:rPr>
                <w:rFonts w:cs="Arial"/>
                <w:bCs/>
                <w:w w:val="105"/>
                <w:sz w:val="18"/>
                <w:szCs w:val="18"/>
              </w:rPr>
            </w:pPr>
            <w:r w:rsidRPr="00835FB7">
              <w:rPr>
                <w:w w:val="105"/>
                <w:sz w:val="18"/>
                <w:szCs w:val="18"/>
              </w:rPr>
              <w:t>1798.50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95642B9" w14:textId="77777777" w:rsidR="00445630" w:rsidRPr="00835FB7" w:rsidRDefault="00445630" w:rsidP="00835FB7">
            <w:pPr>
              <w:widowControl w:val="0"/>
              <w:autoSpaceDE w:val="0"/>
              <w:autoSpaceDN w:val="0"/>
              <w:adjustRightInd w:val="0"/>
              <w:spacing w:before="29" w:line="174" w:lineRule="exact"/>
              <w:ind w:left="15"/>
              <w:jc w:val="center"/>
              <w:rPr>
                <w:rFonts w:cs="Arial"/>
                <w:bCs/>
                <w:w w:val="105"/>
                <w:sz w:val="18"/>
                <w:szCs w:val="18"/>
              </w:rPr>
            </w:pPr>
            <w:r w:rsidRPr="00835FB7">
              <w:rPr>
                <w:w w:val="105"/>
                <w:sz w:val="18"/>
                <w:szCs w:val="18"/>
              </w:rPr>
              <w:t>0.00</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4A6CC0" w14:textId="77777777" w:rsidR="00445630" w:rsidRPr="00835FB7" w:rsidRDefault="00445630" w:rsidP="00835FB7">
            <w:pPr>
              <w:widowControl w:val="0"/>
              <w:autoSpaceDE w:val="0"/>
              <w:autoSpaceDN w:val="0"/>
              <w:adjustRightInd w:val="0"/>
              <w:spacing w:before="29" w:line="174" w:lineRule="exact"/>
              <w:ind w:left="15"/>
              <w:jc w:val="center"/>
              <w:rPr>
                <w:rFonts w:cs="Arial"/>
                <w:bCs/>
                <w:w w:val="105"/>
                <w:sz w:val="18"/>
                <w:szCs w:val="18"/>
              </w:rPr>
            </w:pPr>
            <w:r w:rsidRPr="00835FB7">
              <w:rPr>
                <w:w w:val="105"/>
                <w:sz w:val="18"/>
                <w:szCs w:val="18"/>
              </w:rPr>
              <w:t>100.00</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3AEEC5" w14:textId="77777777" w:rsidR="00445630" w:rsidRPr="00835FB7" w:rsidRDefault="00445630" w:rsidP="00835FB7">
            <w:pPr>
              <w:widowControl w:val="0"/>
              <w:autoSpaceDE w:val="0"/>
              <w:autoSpaceDN w:val="0"/>
              <w:adjustRightInd w:val="0"/>
              <w:spacing w:before="29" w:line="174" w:lineRule="exact"/>
              <w:ind w:left="15"/>
              <w:jc w:val="center"/>
              <w:rPr>
                <w:rFonts w:cs="Arial"/>
                <w:bCs/>
                <w:w w:val="105"/>
                <w:sz w:val="18"/>
                <w:szCs w:val="18"/>
              </w:rPr>
            </w:pPr>
            <w:r w:rsidRPr="00835FB7">
              <w:rPr>
                <w:w w:val="105"/>
                <w:sz w:val="18"/>
                <w:szCs w:val="18"/>
              </w:rPr>
              <w:t>100.00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E6E06B" w14:textId="77777777" w:rsidR="00445630" w:rsidRPr="00835FB7" w:rsidRDefault="00445630" w:rsidP="00835FB7">
            <w:pPr>
              <w:widowControl w:val="0"/>
              <w:autoSpaceDE w:val="0"/>
              <w:autoSpaceDN w:val="0"/>
              <w:adjustRightInd w:val="0"/>
              <w:spacing w:before="29" w:line="174" w:lineRule="exact"/>
              <w:ind w:left="15"/>
              <w:jc w:val="center"/>
              <w:rPr>
                <w:rFonts w:cs="Arial"/>
                <w:bCs/>
                <w:w w:val="105"/>
                <w:sz w:val="18"/>
                <w:szCs w:val="18"/>
              </w:rPr>
            </w:pPr>
            <w:r w:rsidRPr="00835FB7">
              <w:rPr>
                <w:w w:val="105"/>
                <w:sz w:val="18"/>
                <w:szCs w:val="18"/>
              </w:rPr>
              <w:t>2.00</w:t>
            </w:r>
          </w:p>
        </w:tc>
      </w:tr>
      <w:tr w:rsidR="00445630" w:rsidRPr="00A4039E" w14:paraId="30F2B470" w14:textId="77777777" w:rsidTr="00835FB7">
        <w:trPr>
          <w:trHeight w:hRule="exact" w:val="548"/>
        </w:trPr>
        <w:tc>
          <w:tcPr>
            <w:tcW w:w="11128" w:type="dxa"/>
            <w:gridSpan w:val="15"/>
            <w:tcBorders>
              <w:top w:val="nil"/>
              <w:left w:val="nil"/>
              <w:bottom w:val="nil"/>
              <w:right w:val="nil"/>
            </w:tcBorders>
            <w:shd w:val="clear" w:color="auto" w:fill="FFFFFF"/>
            <w:vAlign w:val="center"/>
          </w:tcPr>
          <w:p w14:paraId="57A6B175" w14:textId="77777777" w:rsidR="00445630" w:rsidRPr="00835FB7" w:rsidRDefault="00445630" w:rsidP="00835FB7">
            <w:pPr>
              <w:widowControl w:val="0"/>
              <w:autoSpaceDE w:val="0"/>
              <w:autoSpaceDN w:val="0"/>
              <w:adjustRightInd w:val="0"/>
              <w:spacing w:before="29" w:line="234" w:lineRule="exact"/>
              <w:ind w:left="15"/>
              <w:jc w:val="center"/>
              <w:rPr>
                <w:rFonts w:cs="Arial"/>
                <w:b/>
                <w:bCs/>
                <w:w w:val="105"/>
                <w:sz w:val="18"/>
                <w:szCs w:val="18"/>
              </w:rPr>
            </w:pPr>
            <w:r w:rsidRPr="00835FB7">
              <w:rPr>
                <w:b/>
                <w:w w:val="105"/>
                <w:sz w:val="18"/>
                <w:szCs w:val="18"/>
              </w:rPr>
              <w:t>საანგარიშო წერტილები</w:t>
            </w:r>
          </w:p>
        </w:tc>
      </w:tr>
      <w:tr w:rsidR="00445630" w:rsidRPr="00A4039E" w14:paraId="0C38B259" w14:textId="77777777" w:rsidTr="00835FB7">
        <w:trPr>
          <w:trHeight w:hRule="exact" w:val="384"/>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A010BD8"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კოდი</w:t>
            </w:r>
          </w:p>
        </w:tc>
        <w:tc>
          <w:tcPr>
            <w:tcW w:w="246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5305188"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კოორდინატები (მ)</w:t>
            </w:r>
          </w:p>
        </w:tc>
        <w:tc>
          <w:tcPr>
            <w:tcW w:w="1230"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9B4B61B"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სიმაღლე (მ)</w:t>
            </w:r>
          </w:p>
        </w:tc>
        <w:tc>
          <w:tcPr>
            <w:tcW w:w="3338" w:type="dxa"/>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4BB12A2"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წერტილის ტიპი</w:t>
            </w:r>
          </w:p>
        </w:tc>
        <w:tc>
          <w:tcPr>
            <w:tcW w:w="3514" w:type="dxa"/>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7C6AF1D"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კომენტარი</w:t>
            </w:r>
          </w:p>
        </w:tc>
      </w:tr>
      <w:tr w:rsidR="00445630" w:rsidRPr="00A4039E" w14:paraId="7C94432E" w14:textId="77777777" w:rsidTr="00835FB7">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61EA665"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E25506"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X</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5E4830C"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r w:rsidRPr="00835FB7">
              <w:rPr>
                <w:b/>
                <w:w w:val="105"/>
                <w:sz w:val="18"/>
                <w:szCs w:val="18"/>
              </w:rPr>
              <w:t>Y</w:t>
            </w:r>
          </w:p>
        </w:tc>
        <w:tc>
          <w:tcPr>
            <w:tcW w:w="1230"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A844238"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c>
          <w:tcPr>
            <w:tcW w:w="3338" w:type="dxa"/>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EED3688"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c>
          <w:tcPr>
            <w:tcW w:w="3514" w:type="dxa"/>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D51F797" w14:textId="77777777" w:rsidR="00445630" w:rsidRPr="00835FB7" w:rsidRDefault="00445630" w:rsidP="00835FB7">
            <w:pPr>
              <w:widowControl w:val="0"/>
              <w:autoSpaceDE w:val="0"/>
              <w:autoSpaceDN w:val="0"/>
              <w:adjustRightInd w:val="0"/>
              <w:spacing w:before="29" w:line="174" w:lineRule="exact"/>
              <w:ind w:left="15"/>
              <w:jc w:val="center"/>
              <w:rPr>
                <w:rFonts w:cs="Arial"/>
                <w:b/>
                <w:bCs/>
                <w:w w:val="105"/>
                <w:sz w:val="18"/>
                <w:szCs w:val="18"/>
              </w:rPr>
            </w:pPr>
          </w:p>
        </w:tc>
      </w:tr>
      <w:tr w:rsidR="00445630" w:rsidRPr="00A4039E" w14:paraId="342B1C3A" w14:textId="77777777" w:rsidTr="00835FB7">
        <w:trPr>
          <w:trHeight w:hRule="exact" w:val="261"/>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E22821"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1</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2A73E6"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-208.00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8AD0655"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-507.00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0D8EB88"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2CD09587"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მომხმარებლის წერტილი</w:t>
            </w:r>
          </w:p>
        </w:tc>
        <w:tc>
          <w:tcPr>
            <w:tcW w:w="3514"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59051CB4"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საანგარიშო წერტილები</w:t>
            </w:r>
          </w:p>
        </w:tc>
      </w:tr>
      <w:tr w:rsidR="00445630" w:rsidRPr="00A4039E" w14:paraId="6F6CBB7C" w14:textId="77777777" w:rsidTr="00835FB7">
        <w:trPr>
          <w:trHeight w:hRule="exact" w:val="261"/>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E6BA0E"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2</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7C94E2"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72.50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0688E3A"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-362.00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1624FEAC"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244AB76C"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მომხმარებლის წერტილი</w:t>
            </w:r>
          </w:p>
        </w:tc>
        <w:tc>
          <w:tcPr>
            <w:tcW w:w="3514"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616B60C8"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საანგარიშო წერტილები</w:t>
            </w:r>
          </w:p>
        </w:tc>
      </w:tr>
      <w:tr w:rsidR="00445630" w:rsidRPr="00A4039E" w14:paraId="5F959768" w14:textId="77777777" w:rsidTr="00835FB7">
        <w:trPr>
          <w:trHeight w:hRule="exact" w:val="261"/>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61744A"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3</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B7189E"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378.00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D384828"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-344.50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334E971"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5FEC75C1"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მომხმარებლის წერტილი</w:t>
            </w:r>
          </w:p>
        </w:tc>
        <w:tc>
          <w:tcPr>
            <w:tcW w:w="3514"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0D6E67ED"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საანგარიშო წერტილები</w:t>
            </w:r>
          </w:p>
        </w:tc>
      </w:tr>
      <w:tr w:rsidR="00445630" w:rsidRPr="00A4039E" w14:paraId="02C23AED" w14:textId="77777777" w:rsidTr="00835FB7">
        <w:trPr>
          <w:trHeight w:hRule="exact" w:val="478"/>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DE6659"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4</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091795"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-1.03</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2DA9243"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546.19</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629D3BA"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6DAC7A08"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ნორმირებული 500 მ-იანი ზონის საზღვარზე</w:t>
            </w:r>
          </w:p>
        </w:tc>
        <w:tc>
          <w:tcPr>
            <w:tcW w:w="3514"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0CD28197"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ნორმირებული 500 მ-იანი ზონის საზღვარზე</w:t>
            </w:r>
          </w:p>
        </w:tc>
      </w:tr>
      <w:tr w:rsidR="00445630" w:rsidRPr="00A4039E" w14:paraId="469C8105" w14:textId="77777777" w:rsidTr="00835FB7">
        <w:trPr>
          <w:trHeight w:hRule="exact" w:val="478"/>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5B4AFF"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5</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58FB9E"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551.93</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5B9CB37"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0.06</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3B5EFB3"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15B95D07"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ნორმირებული 500 მ-იანი ზონის საზღვარზე</w:t>
            </w:r>
          </w:p>
        </w:tc>
        <w:tc>
          <w:tcPr>
            <w:tcW w:w="3514"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03329576"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ნორმირებული 500 მ-იანი ზონის საზღვარზე</w:t>
            </w:r>
          </w:p>
        </w:tc>
      </w:tr>
      <w:tr w:rsidR="00445630" w:rsidRPr="00A4039E" w14:paraId="77AC3EA7" w14:textId="77777777" w:rsidTr="00835FB7">
        <w:trPr>
          <w:trHeight w:hRule="exact" w:val="478"/>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0E7CA6"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6</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D0E95C"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-1.42</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C954E67"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-664.58</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6EDB969"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68EEAB83"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ნორმირებული 500 მ-იანი ზონის საზღვარზე</w:t>
            </w:r>
          </w:p>
        </w:tc>
        <w:tc>
          <w:tcPr>
            <w:tcW w:w="3514"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2736AD8A"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ნორმირებული 500 მ-იანი ზონის საზღვარზე</w:t>
            </w:r>
          </w:p>
        </w:tc>
      </w:tr>
      <w:tr w:rsidR="00445630" w:rsidRPr="00A4039E" w14:paraId="770E3A74" w14:textId="77777777" w:rsidTr="00835FB7">
        <w:trPr>
          <w:trHeight w:hRule="exact" w:val="478"/>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EC7D5D"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7</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921373"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-510.87</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B012B9A"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0.68</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6F25A22"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2.00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5A78A41D"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ნორმირებული 500 მ-იანი ზონის საზღვარზე</w:t>
            </w:r>
          </w:p>
        </w:tc>
        <w:tc>
          <w:tcPr>
            <w:tcW w:w="3514"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613CDD9A" w14:textId="77777777" w:rsidR="00445630" w:rsidRPr="00835FB7" w:rsidRDefault="00445630" w:rsidP="00835FB7">
            <w:pPr>
              <w:widowControl w:val="0"/>
              <w:autoSpaceDE w:val="0"/>
              <w:autoSpaceDN w:val="0"/>
              <w:adjustRightInd w:val="0"/>
              <w:spacing w:before="29" w:line="214" w:lineRule="exact"/>
              <w:ind w:left="15"/>
              <w:jc w:val="center"/>
              <w:rPr>
                <w:rFonts w:cs="Arial"/>
                <w:bCs/>
                <w:w w:val="105"/>
                <w:sz w:val="18"/>
                <w:szCs w:val="18"/>
              </w:rPr>
            </w:pPr>
            <w:r w:rsidRPr="00835FB7">
              <w:rPr>
                <w:w w:val="105"/>
                <w:sz w:val="18"/>
                <w:szCs w:val="18"/>
              </w:rPr>
              <w:t>ნორმირებული 500 მ-იანი ზონის საზღვარზე</w:t>
            </w:r>
          </w:p>
        </w:tc>
      </w:tr>
    </w:tbl>
    <w:p w14:paraId="77E5685A" w14:textId="77777777" w:rsidR="00445630" w:rsidRPr="00A4039E" w:rsidRDefault="00445630" w:rsidP="00445630">
      <w:pPr>
        <w:widowControl w:val="0"/>
        <w:autoSpaceDE w:val="0"/>
        <w:autoSpaceDN w:val="0"/>
        <w:adjustRightInd w:val="0"/>
        <w:rPr>
          <w:rFonts w:cs="Tahoma"/>
          <w:sz w:val="24"/>
          <w:szCs w:val="24"/>
        </w:rPr>
        <w:sectPr w:rsidR="00445630" w:rsidRPr="00A4039E">
          <w:pgSz w:w="11926" w:h="16867"/>
          <w:pgMar w:top="568" w:right="568" w:bottom="568" w:left="568" w:header="720" w:footer="720" w:gutter="0"/>
          <w:cols w:space="720"/>
          <w:noEndnote/>
        </w:sectPr>
      </w:pPr>
    </w:p>
    <w:tbl>
      <w:tblPr>
        <w:tblW w:w="10206" w:type="dxa"/>
        <w:tblInd w:w="15" w:type="dxa"/>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658"/>
      </w:tblGrid>
      <w:tr w:rsidR="00445630" w:rsidRPr="00A4039E" w14:paraId="798A8F67" w14:textId="77777777" w:rsidTr="00445630">
        <w:trPr>
          <w:trHeight w:hRule="exact" w:val="548"/>
        </w:trPr>
        <w:tc>
          <w:tcPr>
            <w:tcW w:w="10206" w:type="dxa"/>
            <w:gridSpan w:val="10"/>
            <w:tcBorders>
              <w:top w:val="nil"/>
              <w:left w:val="nil"/>
              <w:bottom w:val="nil"/>
              <w:right w:val="nil"/>
            </w:tcBorders>
            <w:shd w:val="clear" w:color="auto" w:fill="FFFFFF"/>
            <w:vAlign w:val="center"/>
          </w:tcPr>
          <w:p w14:paraId="36E13A69" w14:textId="77777777" w:rsidR="00445630" w:rsidRPr="00A4039E" w:rsidRDefault="00445630" w:rsidP="00445630">
            <w:pPr>
              <w:widowControl w:val="0"/>
              <w:autoSpaceDE w:val="0"/>
              <w:autoSpaceDN w:val="0"/>
              <w:adjustRightInd w:val="0"/>
              <w:spacing w:before="29" w:line="254" w:lineRule="exact"/>
              <w:ind w:left="15"/>
              <w:jc w:val="center"/>
              <w:rPr>
                <w:rFonts w:cs="Arial"/>
                <w:b/>
                <w:bCs/>
                <w:w w:val="105"/>
                <w:sz w:val="24"/>
                <w:szCs w:val="24"/>
              </w:rPr>
            </w:pPr>
            <w:r w:rsidRPr="00A4039E">
              <w:rPr>
                <w:b/>
                <w:w w:val="105"/>
                <w:sz w:val="24"/>
              </w:rPr>
              <w:t xml:space="preserve">გაანგარიშების შედეგები ნივთიერებების მიხედვით </w:t>
            </w:r>
            <w:r w:rsidRPr="00A4039E">
              <w:rPr>
                <w:rFonts w:cs="Arial"/>
                <w:b/>
                <w:bCs/>
                <w:w w:val="105"/>
                <w:sz w:val="24"/>
                <w:szCs w:val="24"/>
              </w:rPr>
              <w:br/>
            </w:r>
            <w:r w:rsidRPr="00A4039E">
              <w:rPr>
                <w:b/>
                <w:w w:val="105"/>
                <w:sz w:val="24"/>
              </w:rPr>
              <w:t>(საანგარიშო მოედნები)</w:t>
            </w:r>
          </w:p>
        </w:tc>
      </w:tr>
      <w:tr w:rsidR="00445630" w:rsidRPr="00A4039E" w14:paraId="1883D1C0" w14:textId="77777777" w:rsidTr="00445630">
        <w:trPr>
          <w:trHeight w:hRule="exact" w:val="1370"/>
        </w:trPr>
        <w:tc>
          <w:tcPr>
            <w:tcW w:w="10206" w:type="dxa"/>
            <w:gridSpan w:val="10"/>
            <w:tcBorders>
              <w:top w:val="nil"/>
              <w:left w:val="nil"/>
              <w:bottom w:val="nil"/>
              <w:right w:val="nil"/>
            </w:tcBorders>
            <w:shd w:val="clear" w:color="auto" w:fill="FFFFFF"/>
          </w:tcPr>
          <w:p w14:paraId="53AC6AA3" w14:textId="77777777" w:rsidR="00445630" w:rsidRPr="00A4039E" w:rsidRDefault="00445630" w:rsidP="00445630">
            <w:pPr>
              <w:widowControl w:val="0"/>
              <w:autoSpaceDE w:val="0"/>
              <w:autoSpaceDN w:val="0"/>
              <w:adjustRightInd w:val="0"/>
              <w:spacing w:before="29" w:line="174" w:lineRule="exact"/>
              <w:ind w:left="15"/>
              <w:rPr>
                <w:rFonts w:cs="Arial"/>
                <w:bCs/>
                <w:w w:val="105"/>
                <w:sz w:val="16"/>
                <w:szCs w:val="16"/>
              </w:rPr>
            </w:pPr>
            <w:r w:rsidRPr="00A4039E">
              <w:rPr>
                <w:w w:val="105"/>
                <w:sz w:val="16"/>
              </w:rPr>
              <w:t>წერტილთა ტიპები:</w:t>
            </w:r>
            <w:r w:rsidRPr="00A4039E">
              <w:rPr>
                <w:rFonts w:cs="Arial"/>
                <w:bCs/>
                <w:w w:val="105"/>
                <w:sz w:val="16"/>
                <w:szCs w:val="16"/>
              </w:rPr>
              <w:br/>
            </w:r>
            <w:r w:rsidRPr="00A4039E">
              <w:rPr>
                <w:w w:val="105"/>
                <w:sz w:val="16"/>
              </w:rPr>
              <w:t xml:space="preserve">0 - მომხმარებლის საანგარიშო წერტილი </w:t>
            </w:r>
            <w:r w:rsidRPr="00A4039E">
              <w:rPr>
                <w:rFonts w:cs="Arial"/>
                <w:bCs/>
                <w:w w:val="105"/>
                <w:sz w:val="16"/>
                <w:szCs w:val="16"/>
              </w:rPr>
              <w:br/>
            </w:r>
            <w:r w:rsidRPr="00A4039E">
              <w:rPr>
                <w:w w:val="105"/>
                <w:sz w:val="16"/>
              </w:rPr>
              <w:t xml:space="preserve">1 - წერტილი დაცვის ზონის საზღვარზე </w:t>
            </w:r>
            <w:r w:rsidRPr="00A4039E">
              <w:rPr>
                <w:rFonts w:cs="Arial"/>
                <w:bCs/>
                <w:w w:val="105"/>
                <w:sz w:val="16"/>
                <w:szCs w:val="16"/>
              </w:rPr>
              <w:br/>
            </w:r>
            <w:r w:rsidRPr="00A4039E">
              <w:rPr>
                <w:w w:val="105"/>
                <w:sz w:val="16"/>
              </w:rPr>
              <w:t xml:space="preserve">2 - წერტილი საწარმო ზონის საზღვარზე </w:t>
            </w:r>
            <w:r w:rsidRPr="00A4039E">
              <w:rPr>
                <w:rFonts w:cs="Arial"/>
                <w:bCs/>
                <w:w w:val="105"/>
                <w:sz w:val="16"/>
                <w:szCs w:val="16"/>
              </w:rPr>
              <w:br/>
            </w:r>
            <w:r w:rsidRPr="00A4039E">
              <w:rPr>
                <w:w w:val="105"/>
                <w:sz w:val="16"/>
              </w:rPr>
              <w:t xml:space="preserve">3 - წერტილი სანიტარულ-დაცვითი ზონის საზღვარზე </w:t>
            </w:r>
            <w:r w:rsidRPr="00A4039E">
              <w:rPr>
                <w:rFonts w:cs="Arial"/>
                <w:bCs/>
                <w:w w:val="105"/>
                <w:sz w:val="16"/>
                <w:szCs w:val="16"/>
              </w:rPr>
              <w:br/>
            </w:r>
            <w:r w:rsidRPr="00A4039E">
              <w:rPr>
                <w:w w:val="105"/>
                <w:sz w:val="16"/>
              </w:rPr>
              <w:t xml:space="preserve">4 - საცხოვრებელი ზონის საზღვარზე </w:t>
            </w:r>
            <w:r w:rsidRPr="00A4039E">
              <w:rPr>
                <w:rFonts w:cs="Arial"/>
                <w:bCs/>
                <w:w w:val="105"/>
                <w:sz w:val="16"/>
                <w:szCs w:val="16"/>
              </w:rPr>
              <w:br/>
            </w:r>
            <w:r w:rsidRPr="00A4039E">
              <w:rPr>
                <w:w w:val="105"/>
                <w:sz w:val="16"/>
              </w:rPr>
              <w:t>5 - განაშენიანების საზღვარზე</w:t>
            </w:r>
          </w:p>
        </w:tc>
      </w:tr>
      <w:tr w:rsidR="00445630" w:rsidRPr="00A4039E" w14:paraId="2016BA2F"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141260C2"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0123 რკინის ტრიოქსიდი (რკინის ოქსიდი) (რკინაზე გადაანგარიშებით)</w:t>
            </w:r>
          </w:p>
        </w:tc>
      </w:tr>
      <w:tr w:rsidR="00445630" w:rsidRPr="00A4039E" w14:paraId="7409EF47" w14:textId="77777777" w:rsidTr="00445630">
        <w:trPr>
          <w:trHeight w:hRule="exact" w:val="878"/>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F1706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71ABEF"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DDB01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BA1C8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E558A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8626C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8A77A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1D604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მგ/მ3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03E52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7BD79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48C51526"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2D5E9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91D08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FA459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4D0E5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2D1BD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2.23E-03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92E6D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ADD19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4E7CD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1784F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53E6A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386CC3D2"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C9234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5B37C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77B71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B7D97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1EFB4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9ACA7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55A10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10528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3BDB7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5F41D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1AFFF694"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A1216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8B95F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059A0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F38C5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5C82A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1.25E-03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0C593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C68C8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0B290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32051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F99CC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13863C31"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A34A7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6D2BC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36062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96E63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0B13A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1.23E-03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FE3D5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266</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852C7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07D1F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0E801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54D54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AD23EED"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BFD6E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A4311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FCED2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2356F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CC6BD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1.22E-03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51173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F3FD6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4D5E9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33931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9E9BF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00AAD8C8"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C4EF0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12ACB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78EC4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0D4D0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514C0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1.11E-03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DE88C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31104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4A6E8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7EF8C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19B11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09335124"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4B310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A467C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2E364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E49F4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BFAE1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1.02E-03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86FB9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6E385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73C72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AC1EC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266D1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2A96132F"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10BC8063"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0143 მანგანუმი და მისი ნაერთები (მანგანუმის (IV) ოქსიდზე გადაანგარიშებით)</w:t>
            </w:r>
          </w:p>
        </w:tc>
      </w:tr>
      <w:tr w:rsidR="00445630" w:rsidRPr="00A4039E" w14:paraId="285C4EEE" w14:textId="77777777" w:rsidTr="00445630">
        <w:trPr>
          <w:trHeight w:hRule="exact" w:val="870"/>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6AB4E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AB296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5F6D2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EBD8EC"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EDA87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64585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9EA2AF"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D3BE3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მგ/მ3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34DEA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4E9FFC"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5B22A7BC"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4CC5C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4BF11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6C764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02CF8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E0FF7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B4FDE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7E3F7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54C3C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4.97E-03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E8124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5.00E-03</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10CA0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5D23C04C"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89BE9F"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62C61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56ECA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C26DC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FA6FB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9BB19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F7E07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6B186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4.98E-03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95470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5.00E-03</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D3605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70F23186"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95038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B4CBF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01F44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06674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B4A38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F317C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E36EE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217BD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4.98E-03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97BEB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5.00E-03</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7D535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513C22CF"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62DF7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2470F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0F64B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96986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620A9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3D859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266</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3AF54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E0958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4.98E-03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D676F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5.00E-03</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9E269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312CF9FB"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104DDF"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88225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9AB55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2B412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6FC67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1CCEB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33317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FCE31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4.98E-03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9FD84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5.00E-03</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399C4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6AADB7FB"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7ECFC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F5C49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845AC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9C6B4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CC3F7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AC56D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8BFA9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19BBE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4.98E-03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49DA6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5.00E-03</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4D046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D5305FE"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780D1C"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9BC32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99F8F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F21BF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27979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EF52E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4D044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A9B16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4.99E-03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08345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5.00E-03</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CD62C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8E9A529"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0519C6BB"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0301  აზოტის დიოქსიდი (აზოტის (IV) ოქსიდი)</w:t>
            </w:r>
          </w:p>
        </w:tc>
      </w:tr>
      <w:tr w:rsidR="00445630" w:rsidRPr="00A4039E" w14:paraId="27E4F040" w14:textId="77777777" w:rsidTr="00445630">
        <w:trPr>
          <w:trHeight w:hRule="exact" w:val="1018"/>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71FCB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F81A9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21229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37FD5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FF360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C82CD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6E0C6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DE976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მგ/მ3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62DE9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0181F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1C7FE4ED"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E18E3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19619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C2C67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4565F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65127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831ED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444C9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3A44C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0.05</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6C26B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15C6F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711D484E"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7E2C1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6E5FF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63AED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37457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71050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0.35</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D9CD3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A3306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85469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0.05</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F136B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CDD97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61495618"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6BC583"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84D8B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7B42D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C11CA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763DD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2F39E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CCE96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22B46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0.05</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700F7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0F054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38EF5B01"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78BB7F"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BDDCB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CA242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DB23F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D07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4A557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BDE08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5C171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0.05</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EF1BC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09B19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7D1D3C1F"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830B1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4CF6A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A020B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13EC7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635ED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3AD84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887BD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0351E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69D54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26C9E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760FBD0F"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9865D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8827F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71614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ACDB8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6D6BA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C7E1A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29750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7A61F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0CCF7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80E64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2F470761"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D4E54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6CC65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00A5A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DFF98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7434D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1BE79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8F2F7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1DC6B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5E5C4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0740A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874172D"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52F2D221"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0304 აზოტის (II) ოქსიდი (აზოტის ოქსიდი)</w:t>
            </w:r>
          </w:p>
        </w:tc>
      </w:tr>
      <w:tr w:rsidR="00445630" w:rsidRPr="00A4039E" w14:paraId="0B6CD65A" w14:textId="77777777" w:rsidTr="00445630">
        <w:trPr>
          <w:trHeight w:hRule="exact" w:val="1026"/>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A9F55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36A65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98EC6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B1916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248E9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7EECB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4C8C7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B6670F"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მგ/მ3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9C878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0776F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0162641C"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67F9B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E38BB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74BC9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7381A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43037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9.18E-03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E8036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D7824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AD9AE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1DA50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51E8F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5CF7E850"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A731A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27D4D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1C275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1F525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A76E0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6.22E-03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3433C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B3D04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4941D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6F314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C2C47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4A119729"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98322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C9145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1EA92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4BD23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CCB01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5.20E-03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8D5FD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A1A47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30989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5ACDB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93D9A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0253FFDB"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E0E24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55843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BE750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9C136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A09D3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5.09E-03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BD636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9A9D3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8E0F2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E7887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6BBD9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5DD56822"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8B241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F359C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C8CBB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3CE95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D002E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5.02E-03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0CF58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34BF3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98AC7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1E663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44434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2EA791B8"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08D7C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4B286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594D2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F1E6A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2A568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4.77E-03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466C4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B4EDE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18B35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A47E9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9A832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7F661583"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8E0C0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70F7C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DEA22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006F3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B6725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4.26E-03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4DF8C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4ED87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D3412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77023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9C75F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5BC74C2F"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0A5436CF"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0328 ნახშირბადი (ჭვარტლი)</w:t>
            </w:r>
          </w:p>
        </w:tc>
      </w:tr>
      <w:tr w:rsidR="00445630" w:rsidRPr="00A4039E" w14:paraId="090DC076" w14:textId="77777777" w:rsidTr="00445630">
        <w:trPr>
          <w:trHeight w:hRule="exact" w:val="870"/>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C28EA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E66B03"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A4389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1BE54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37A843"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3EF98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F71B7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E4736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მგ/მ3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2BF67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9BB22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4D3C8884"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9D16F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866F4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689CB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51C85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7E941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04B0F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06CA4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8BD77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D6EFB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B70B6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56F01CCC"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4E089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AC847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637E0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E6015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CD848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61EB8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94CA7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283B2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73289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E9946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28D802D4"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8D9A0C"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5B935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2FD69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48D10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87AF6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61665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A0534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A88B3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F07E9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352BA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846768B"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F1471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4159E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21F7B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29E6D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890C5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AB175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ABEF4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073BE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90EC5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C7E26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5C0850E7"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3E918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60E7F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B0C4D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7CC74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F5875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57112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3A676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9CB60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FFF07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B857A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36F7B217"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148B9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3B888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F2769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BD6CB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0119E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4B6FD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0E322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A6814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BA070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ABDAD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18FEBB7"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77EE7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049B2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C1296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5DD5B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DBC48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9.49E-03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0EADE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33633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723A6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3854B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15F62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00358C21"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49529546"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0330 გოგირდის დიოქსიდი</w:t>
            </w:r>
          </w:p>
        </w:tc>
      </w:tr>
      <w:tr w:rsidR="00445630" w:rsidRPr="00A4039E" w14:paraId="2FEC1AC9" w14:textId="77777777" w:rsidTr="00445630">
        <w:trPr>
          <w:trHeight w:hRule="exact" w:val="890"/>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4D7E7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F9891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0C911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2619F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BFA61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53E6D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CBDD8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FEAE5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მგ/მ3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73ADE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E25BE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75F39934"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CC6C83"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6B88C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69F93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8A165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88926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66329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B0BB2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07B1C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3B585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B8B48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2CDDAF2F"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49562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79FBB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BB740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5E04E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EE269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4C776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8D9BE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A400C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BED42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DD60F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6A16F289"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96748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01C38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B5D88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404A0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657F2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CB0DD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DF172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87D41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DF39B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B4E08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091391FC"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635AE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A2D6F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1D780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937F0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7C6C5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54D56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8C29D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2EBB6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D8607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FAA83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73CA071F"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D421E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264F7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C3AEA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0FDA0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2C934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1A652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A8688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BE120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C759D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CF1E4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72E9BA0B"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80355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8AEE7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EC583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00831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B26FD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79341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D03DE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E3C82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83002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A891B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7FBB31DB"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932AA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D8F5A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54FA7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193ED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8C538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6D86A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D3DDB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ED3A3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DEA16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0.04</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E1BA7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537CF647"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4B749B77"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0337 ნახშირბადის ოქსიდი</w:t>
            </w:r>
          </w:p>
        </w:tc>
      </w:tr>
      <w:tr w:rsidR="00445630" w:rsidRPr="00A4039E" w14:paraId="3A639EC1" w14:textId="77777777" w:rsidTr="00445630">
        <w:trPr>
          <w:trHeight w:hRule="exact" w:val="1010"/>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00D7A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5E4E6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F1ACF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845AE3"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9F9F4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AEB82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DB2A4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F0A5A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მგ/მ3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10C22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F61A8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25D30ABA"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CE2E6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D7DD0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47D9D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7D0E3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96DFD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15499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B4F89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B10D9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646E1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0.61</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E066C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41BFD1B9"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4F4AE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FA394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73D75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1A201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4EF91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B79BB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DC73B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50675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98192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0.61</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0952F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3C0B77A3"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DD8EC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BC648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6A6ED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2AB3A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3AD21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9A1CE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52FF3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15B72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0.61</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20024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0.61</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05013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782518CD"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F982F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21A33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7EF68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C5784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A5368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2AC6D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1B1D7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4645A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0.61</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EA24C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0.61</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92BB3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0D5D1ACD"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3558EC"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A137A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E15E1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E41A7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D8D75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CB268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932DF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582E4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0.61</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F4652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0.61</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D9AA0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14E66B44"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D9E3C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04BAD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817B2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5DD92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60E5D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5F45A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00B10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940F6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0.61</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20465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0.61</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37B34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09DA1B52"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ADBE7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70758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59B2E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303EB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E3290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0.12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A8F77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2B2E0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90D40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0.61</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22C71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0.61</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3CA03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1076D7E9"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0F56D004"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0342 აირადი ფტორიდები</w:t>
            </w:r>
          </w:p>
        </w:tc>
      </w:tr>
      <w:tr w:rsidR="00445630" w:rsidRPr="00835FB7" w14:paraId="68BE837D" w14:textId="77777777" w:rsidTr="00445630">
        <w:trPr>
          <w:trHeight w:hRule="exact" w:val="1032"/>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45D0CC"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68031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4A7EA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EA114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A5C29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27B12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C37D1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A261A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მგ/მ3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89010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F9870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835FB7" w14:paraId="45D31E32"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C7522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A7E37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CED7C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399F7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A6DFA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3.13E-03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DF2AE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7E28A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EA59B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81CE6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D7187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835FB7" w14:paraId="77EA0218"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3A3323"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C8B0C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32FE8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5ACC3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59580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92327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A80FF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78A0A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B7725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AB626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835FB7" w14:paraId="7404780C"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5F514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BDBC5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EEAA7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0DBFA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7DC37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1.75E-03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C020E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BBA0C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14B29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14F83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83454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835FB7" w14:paraId="5A4F8C79"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7E4F5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B73E9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E8C2E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89090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2C42D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1.72E-03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0CD7C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266</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BF6EA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0593D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05E41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0C34B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835FB7" w14:paraId="4FD5253B"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CCF40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BB2E0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E188D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4AEF0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C0BA5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1.71E-03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BA149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B4D56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6B7D4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B2C53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45C64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835FB7" w14:paraId="667F10BB"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02172F"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403C3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53EC0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9238F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9FF13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1.55E-03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F669A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402A3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A09E9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F1685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3BB44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835FB7" w14:paraId="613CBD38"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B1BE1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D617E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5FBE7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1A313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DE28D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1.43E-03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D1027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57701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73B6F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3ED35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3E472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ED3A9BE"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7233F890"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0344 სუსტად ხსნადი ფტორიდები</w:t>
            </w:r>
          </w:p>
        </w:tc>
      </w:tr>
      <w:tr w:rsidR="00445630" w:rsidRPr="00A4039E" w14:paraId="1FE33BFC" w14:textId="77777777" w:rsidTr="00445630">
        <w:trPr>
          <w:trHeight w:hRule="exact" w:val="990"/>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23BA9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B8E64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67F67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66C23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359E6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0AF83C"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E20AB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C0C333"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მგ/მ3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0D5D63"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C45AF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0AD2FB70"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80E7A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44830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62AF2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E74E2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AF05B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1.38E-03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7B108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34E23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D7C23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423DC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47C81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67AA2F9A"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04A13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A8ED2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9DEF6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F5B87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B20DF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8.79E-04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CF603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AA74B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4BA75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602DF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D049C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44452798"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F1138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86905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5CF85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B09A3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19240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7.69E-04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88A1B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B0127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C223A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DF447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517D6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7CC24BBB"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0CD52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58FD7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00E46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47D86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46BB9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7.58E-04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97829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266</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78F86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DE475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635F6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4F858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C826993"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E02DE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4E098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D1521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48385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A5591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7.53E-04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577CE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608B6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D1D40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C0CF7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E2D7E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6F33BFFF"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191B5F"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3BE5B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E8DEB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B523F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32976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6.84E-04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E5F80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68AFD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2F4EC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EF246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546F0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5141EDC"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5987C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BADE1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E721C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0787B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EE48B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6.27E-04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67F75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885EE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ADBAC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E25B1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CDB7E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1649E66"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2FF0BBE2"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2732 ნავთის ფრაქცია</w:t>
            </w:r>
          </w:p>
        </w:tc>
      </w:tr>
      <w:tr w:rsidR="00445630" w:rsidRPr="00A4039E" w14:paraId="4E297AE7" w14:textId="77777777" w:rsidTr="00445630">
        <w:trPr>
          <w:trHeight w:hRule="exact" w:val="88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1D8BF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8F659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380F3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ABA86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67B2C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42942C"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3B3CF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9DC50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მგ/მ3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9CE23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9FC3D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5A4E41F0"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5CE1A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49DFE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1F235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9AAD1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EE72C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4.47E-03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B694C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75CD8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5AF2B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1EFAB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848E2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41F36137"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4470E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AB0F4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76D33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91C17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B6EB6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3.03E-03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72E40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A1DCB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9E51D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B5B53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F6B7B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37942E45"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E5647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4C92E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ADA2E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4F6E3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44A01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2.53E-03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BE068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0CDB7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4CDC5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ACF91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DC2C1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52F1B715"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BFE49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B107F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8B4E6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4C47D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6D15A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2.47E-03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E4FFB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31E71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7C3E1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67E50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CA3F7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56866B82"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098E6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A8BCD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62540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3DB5F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7A3AB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2.44E-03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2A651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75774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6CC62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FB217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405EE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4AD9DD9C"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D74A0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3F7BF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832D4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6C333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F5909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2.32E-03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B8888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5AB28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7FDF4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A47DE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7EF71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777D687E"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17829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FA8BD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D28F0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C662B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C6493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2.07E-03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F3C66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0F4E3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37491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FB3C3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42BDF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2C4CBCF5"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211E8E7B"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2902  შეწონილი ნაწილაკები</w:t>
            </w:r>
          </w:p>
        </w:tc>
      </w:tr>
      <w:tr w:rsidR="00445630" w:rsidRPr="00A4039E" w14:paraId="66A040A8" w14:textId="77777777" w:rsidTr="00445630">
        <w:trPr>
          <w:trHeight w:hRule="exact" w:val="1160"/>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F9C64B"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38E31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6BE96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E4FEC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0F48F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6F5E2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7B2AD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27A14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მგ/მ3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62B71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17FF0C"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124C4A8E"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DD49F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6A856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8BCA7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E3AE4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A161E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0.75</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350C9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31EA5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4.37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F8808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684C6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47170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1E52FF54"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D4F49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B817E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78D01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D46CA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59427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0.75</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58D75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499F8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7930F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576AE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AD52E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3B1AA4E1"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19F9F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96E79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3EB57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C45F8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90F0C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0.75</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726B2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863F2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311ED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792B5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80B7D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0497D8A6"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340E6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1A386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F281D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6CC8D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61938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0.75</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64ACE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268</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4B03F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E4355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DDE6F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F2BF0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182DEB22"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5F0F0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CF63C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333E3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E62F3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AE91D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0.75</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1DFA2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24</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11F56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00E88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E4868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092DC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4580FE2C"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A247E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AD268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AB2EE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33406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3AFCF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0.75</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06B2F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0CB2E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3732F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AADD4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F906A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9BAACA4"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A3BF1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E6BEC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31C7F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D019E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7E1DF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0.75</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4F5F6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0C86E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A02F7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4B046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0.37</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F511D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0CC712B0"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197DDE55"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6046 ნახშირბადის ოქსიდი და ცემენტის წარმოების მტვერი</w:t>
            </w:r>
          </w:p>
        </w:tc>
      </w:tr>
      <w:tr w:rsidR="00445630" w:rsidRPr="00A4039E" w14:paraId="34614EF5" w14:textId="77777777" w:rsidTr="00445630">
        <w:trPr>
          <w:trHeight w:hRule="exact" w:val="887"/>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24991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1104AF"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ED697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F2F2E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5DACD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BC5F9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AAFEA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F79F9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 xml:space="preserve">ფონი </w:t>
            </w:r>
            <w:r w:rsidRPr="00835FB7">
              <w:rPr>
                <w:rFonts w:cs="Arial"/>
                <w:bCs/>
                <w:w w:val="105"/>
                <w:sz w:val="20"/>
                <w:szCs w:val="20"/>
              </w:rPr>
              <w:br/>
            </w:r>
            <w:r w:rsidRPr="00835FB7">
              <w:rPr>
                <w:w w:val="105"/>
                <w:sz w:val="20"/>
                <w:szCs w:val="20"/>
              </w:rP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B123D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B7CDDC"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00857765"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1EE54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4E60D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E694C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E5E98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3E10A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4.49E-03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12B54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C07AE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38705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39F74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D0DB9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7BA63FFB"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42061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F0036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C09A5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ED079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4A0B5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3.02E-03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A20BB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A8D9D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B9832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E8CFD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7A94A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5981C9F2"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F1748C"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10FC2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A5F6C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F7FF6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0D586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2.54E-03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0610D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BFAC6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4648D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64E38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7A7FB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8A9A05F"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2D338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1EFAD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88FAE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0EDEC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85C7E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2.48E-03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5368B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E55FB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94E50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228A8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28CF6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077E29D1"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7A435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7535F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A53A9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C6CE6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EA6F0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2.46E-03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B1952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B351C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54447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D42E0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F77CD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24565290"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16F04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0B790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2DE63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E5B76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BABC9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2.32E-03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E0FD1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59285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6DE0D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581B7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213E0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24EEE195"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AA2FF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FFAFF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0D586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05A64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C83B5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98909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F05FA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925F3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5C6B4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8C142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698F868F"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7B50E5DF"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6053 წყალბადის ფთორიდი და ფთორის სუსტად ხსნადი მარილები</w:t>
            </w:r>
          </w:p>
        </w:tc>
      </w:tr>
      <w:tr w:rsidR="00445630" w:rsidRPr="00A4039E" w14:paraId="27443E4B" w14:textId="77777777" w:rsidTr="00445630">
        <w:trPr>
          <w:trHeight w:hRule="exact" w:val="1125"/>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2A012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7C046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C189DC"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D2775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3A1EB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B892D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E7205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CFC32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 xml:space="preserve">ფონი </w:t>
            </w:r>
            <w:r w:rsidRPr="00835FB7">
              <w:rPr>
                <w:rFonts w:cs="Arial"/>
                <w:bCs/>
                <w:w w:val="105"/>
                <w:sz w:val="20"/>
                <w:szCs w:val="20"/>
              </w:rPr>
              <w:br/>
            </w:r>
            <w:r w:rsidRPr="00835FB7">
              <w:rPr>
                <w:w w:val="105"/>
                <w:sz w:val="20"/>
                <w:szCs w:val="20"/>
              </w:rP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7F8A03"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DE67E3"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71D8DE18"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167A0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53E32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3F8C5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F6EBD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C2B74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4.50E-03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FEEC4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BC0C0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26626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98E40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71A52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200A9BF5"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CD294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B4FAE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0B658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421F6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BB202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2.88E-03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CCAC4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F9867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A8747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8824D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FAF80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6EC2D019"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0DD773"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0F419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5571B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F8442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5C9CA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2.52E-03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F2D44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C6ED1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81FC1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B0164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53968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67B88E75"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B6301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60AB1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8F7F8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1CE59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9FBF0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2.48E-03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6F15E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266</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A7190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77F58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137A6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4CE34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7BC86D1F"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3E130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6C6B9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68C30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0F5D8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82F5E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2.47E-03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20892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3AFFF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7AECF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E2A30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959D8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782F840D"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0F49D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91195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85328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F174A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145F2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2.24E-03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92BE5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178</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9C2C4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5A72A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EC937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E1CAD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62FAE67B"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E9E0C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612E7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3FCAC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539F7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1A853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2.05E-03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75136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76256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85588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A2F04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E9234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28E90E1C"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4E68E369"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6204 აზოტის დიოქსიდი, გოგირდის დიოქსიდი</w:t>
            </w:r>
          </w:p>
        </w:tc>
      </w:tr>
      <w:tr w:rsidR="00445630" w:rsidRPr="00A4039E" w14:paraId="538B45F5" w14:textId="77777777" w:rsidTr="00445630">
        <w:trPr>
          <w:trHeight w:hRule="exact" w:val="8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CF0F4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89FF1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0C0F9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BDEAF7"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EBF5E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454F3F"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FE03D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E74FA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 xml:space="preserve">ფონი </w:t>
            </w:r>
            <w:r w:rsidRPr="00835FB7">
              <w:rPr>
                <w:rFonts w:cs="Arial"/>
                <w:bCs/>
                <w:w w:val="105"/>
                <w:sz w:val="20"/>
                <w:szCs w:val="20"/>
              </w:rPr>
              <w:br/>
            </w:r>
            <w:r w:rsidRPr="00835FB7">
              <w:rPr>
                <w:w w:val="105"/>
                <w:sz w:val="20"/>
                <w:szCs w:val="20"/>
              </w:rP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E700F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1C30D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706E674C"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07A04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9C4FD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B067C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89909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7BAD4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0.30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B3ECE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95931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38ECB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0.23</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DEF38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30D52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549717BE"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7DD3E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374A8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327E9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307D5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455BC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0.29</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DFC89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1E87F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53038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0.24</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BBCC2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93F12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0007428D"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76C52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76C0B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CCDC6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2FB7F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B1CEF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0.28</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5D5E6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FA6CC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2B06D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0.24</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B196E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F71C5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0E8FBD39"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90C1E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6B07D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17841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32B65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8AEDB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0.28</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CD8C5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8D0AA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DE222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0.24</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D0ED4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2BEF7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99AB364"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5ADE5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10970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7DF4A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207F9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CBAF8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0.28</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19A88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64399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02F05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0.24</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CAE4D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B9DE8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24B47872"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E0CEB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66C54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AA1DB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43AE4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82CDA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0.28</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18B8B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741D8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9D88F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0.24</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9CBCD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05F5D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213B26D7"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7D6A4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622C55"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4BA83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81698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BB0DB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0.28</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09972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F9324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0B7A1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0.25</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58384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0.26</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72ABF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42BE3053" w14:textId="77777777" w:rsidTr="00445630">
        <w:trPr>
          <w:trHeight w:hRule="exact" w:val="603"/>
        </w:trPr>
        <w:tc>
          <w:tcPr>
            <w:tcW w:w="10206" w:type="dxa"/>
            <w:gridSpan w:val="10"/>
            <w:tcBorders>
              <w:top w:val="nil"/>
              <w:left w:val="nil"/>
              <w:bottom w:val="nil"/>
              <w:right w:val="nil"/>
            </w:tcBorders>
            <w:shd w:val="clear" w:color="auto" w:fill="FFFFFF"/>
            <w:vAlign w:val="center"/>
          </w:tcPr>
          <w:p w14:paraId="754DBFA6" w14:textId="77777777" w:rsidR="00445630" w:rsidRPr="00A4039E" w:rsidRDefault="00445630" w:rsidP="00445630">
            <w:pPr>
              <w:widowControl w:val="0"/>
              <w:autoSpaceDE w:val="0"/>
              <w:autoSpaceDN w:val="0"/>
              <w:adjustRightInd w:val="0"/>
              <w:spacing w:before="29" w:line="214" w:lineRule="exact"/>
              <w:ind w:left="15"/>
              <w:jc w:val="center"/>
              <w:rPr>
                <w:rFonts w:cs="Arial"/>
                <w:bCs/>
                <w:w w:val="105"/>
              </w:rPr>
            </w:pPr>
            <w:r w:rsidRPr="00A4039E">
              <w:rPr>
                <w:w w:val="105"/>
              </w:rPr>
              <w:t>ნივთიერება: 6205 გოგირდის დიოქსიდი და წყალბადის ფთორიდი</w:t>
            </w:r>
          </w:p>
        </w:tc>
      </w:tr>
      <w:tr w:rsidR="00445630" w:rsidRPr="00A4039E" w14:paraId="2E317CD6" w14:textId="77777777" w:rsidTr="00445630">
        <w:trPr>
          <w:trHeight w:hRule="exact" w:val="1022"/>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50C515"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A583C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BE5320"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კოორდ.</w:t>
            </w:r>
            <w:r w:rsidRPr="00835FB7">
              <w:rPr>
                <w:rFonts w:cs="Arial"/>
                <w:bCs/>
                <w:w w:val="105"/>
                <w:sz w:val="20"/>
                <w:szCs w:val="20"/>
              </w:rPr>
              <w:br/>
            </w:r>
            <w:r w:rsidRPr="00835FB7">
              <w:rPr>
                <w:w w:val="105"/>
                <w:sz w:val="20"/>
                <w:szCs w:val="20"/>
              </w:rP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87AB9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სიმაღლე</w:t>
            </w:r>
            <w:r w:rsidRPr="00835FB7">
              <w:rPr>
                <w:rFonts w:cs="Arial"/>
                <w:bCs/>
                <w:w w:val="105"/>
                <w:sz w:val="20"/>
                <w:szCs w:val="20"/>
              </w:rPr>
              <w:br/>
            </w:r>
            <w:r w:rsidRPr="00835FB7">
              <w:rPr>
                <w:w w:val="105"/>
                <w:sz w:val="20"/>
                <w:szCs w:val="20"/>
              </w:rP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CDDBAD"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კონცენტრაცია</w:t>
            </w:r>
            <w:r w:rsidRPr="00835FB7">
              <w:rPr>
                <w:rFonts w:cs="Arial"/>
                <w:bCs/>
                <w:w w:val="105"/>
                <w:sz w:val="20"/>
                <w:szCs w:val="20"/>
              </w:rPr>
              <w:br/>
            </w:r>
            <w:r w:rsidRPr="00835FB7">
              <w:rPr>
                <w:w w:val="105"/>
                <w:sz w:val="20"/>
                <w:szCs w:val="20"/>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715B6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CB88C9"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4B33C1"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 xml:space="preserve">ფონი </w:t>
            </w:r>
            <w:r w:rsidRPr="00835FB7">
              <w:rPr>
                <w:rFonts w:cs="Arial"/>
                <w:bCs/>
                <w:w w:val="105"/>
                <w:sz w:val="20"/>
                <w:szCs w:val="20"/>
              </w:rPr>
              <w:br/>
            </w:r>
            <w:r w:rsidRPr="00835FB7">
              <w:rPr>
                <w:w w:val="105"/>
                <w:sz w:val="20"/>
                <w:szCs w:val="20"/>
              </w:rPr>
              <w:t>(ზდკ-ს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0D377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ფონი გამორიცხვამდე</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15036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წერტილის ტიპი</w:t>
            </w:r>
          </w:p>
        </w:tc>
      </w:tr>
      <w:tr w:rsidR="00445630" w:rsidRPr="00A4039E" w14:paraId="6780752E"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8EEA78"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C5D76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72.50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E68EF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-362.00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08A62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DBE88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5.39E-03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73AD3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CA4AF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ABA48E"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D48A7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D1D26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2FFA73EE"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1C4A6A"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5FA32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378.00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0285B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-344.50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D10EC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2FE85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3.59E-03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F03BF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312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39A37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6.27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41B8B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5746A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3F35A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7D769A22"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3E3BA4"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82D5A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551.93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4C122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6261B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4BEF7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3.04E-03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2D97D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266</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27127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FCF0C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AE7C1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DBE1E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788C2C9B"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03F92C"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7AD95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-208.00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F0959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-507.00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A81B3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29313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2.98E-03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52378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26</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298F3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66E73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C0634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AE374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w:t>
            </w:r>
          </w:p>
        </w:tc>
      </w:tr>
      <w:tr w:rsidR="00445630" w:rsidRPr="00A4039E" w14:paraId="519EA4D8"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9839E2"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F16B7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-510.87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B3ADD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1FBD4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AD604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2.98E-03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52631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AF91F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8078B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A2F9B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52AC08"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2CC643D1"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26C8B6"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EECA9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-1.03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DE6F2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546.19</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5AE76A"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6C827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2.77E-03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D692A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177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C4248C"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BAE493"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DFD3D0"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CDA881"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r w:rsidR="00445630" w:rsidRPr="00A4039E" w14:paraId="07632DE4" w14:textId="77777777" w:rsidTr="00445630">
        <w:trPr>
          <w:trHeight w:hRule="exact" w:val="274"/>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24726E" w14:textId="77777777" w:rsidR="00445630" w:rsidRPr="00835FB7" w:rsidRDefault="00445630" w:rsidP="00445630">
            <w:pPr>
              <w:widowControl w:val="0"/>
              <w:autoSpaceDE w:val="0"/>
              <w:autoSpaceDN w:val="0"/>
              <w:adjustRightInd w:val="0"/>
              <w:spacing w:before="29" w:line="214" w:lineRule="exact"/>
              <w:ind w:left="15"/>
              <w:jc w:val="center"/>
              <w:rPr>
                <w:rFonts w:cs="Arial"/>
                <w:bCs/>
                <w:w w:val="105"/>
                <w:sz w:val="20"/>
                <w:szCs w:val="20"/>
              </w:rPr>
            </w:pPr>
            <w:r w:rsidRPr="00835FB7">
              <w:rPr>
                <w:w w:val="105"/>
                <w:sz w:val="20"/>
                <w:szCs w:val="20"/>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46C712"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-1.42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4FC099"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-664.58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9C9D3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488646"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2.49E-03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53FADB"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CB6BB7"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9.00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F0223F"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5EB1C4"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0.00</w:t>
            </w:r>
          </w:p>
        </w:tc>
        <w:tc>
          <w:tcPr>
            <w:tcW w:w="6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D66EBD" w14:textId="77777777" w:rsidR="00445630" w:rsidRPr="00835FB7" w:rsidRDefault="00445630" w:rsidP="00445630">
            <w:pPr>
              <w:widowControl w:val="0"/>
              <w:autoSpaceDE w:val="0"/>
              <w:autoSpaceDN w:val="0"/>
              <w:adjustRightInd w:val="0"/>
              <w:spacing w:before="29" w:line="214" w:lineRule="exact"/>
              <w:ind w:left="15"/>
              <w:jc w:val="right"/>
              <w:rPr>
                <w:rFonts w:cs="Arial"/>
                <w:bCs/>
                <w:w w:val="105"/>
                <w:sz w:val="20"/>
                <w:szCs w:val="20"/>
              </w:rPr>
            </w:pPr>
            <w:r w:rsidRPr="00835FB7">
              <w:rPr>
                <w:w w:val="105"/>
                <w:sz w:val="20"/>
                <w:szCs w:val="20"/>
              </w:rPr>
              <w:t>3</w:t>
            </w:r>
          </w:p>
        </w:tc>
      </w:tr>
    </w:tbl>
    <w:p w14:paraId="02E44685" w14:textId="77777777" w:rsidR="00445630" w:rsidRPr="00A4039E" w:rsidRDefault="00445630" w:rsidP="00445630"/>
    <w:p w14:paraId="0A7202C2" w14:textId="77777777" w:rsidR="00445630" w:rsidRPr="00A4039E" w:rsidRDefault="00445630" w:rsidP="00445630">
      <w:pPr>
        <w:rPr>
          <w:lang w:val="ka-GE"/>
        </w:rPr>
      </w:pPr>
    </w:p>
    <w:p w14:paraId="143F66FB" w14:textId="77777777" w:rsidR="00445630" w:rsidRPr="00A4039E" w:rsidRDefault="00445630" w:rsidP="00445630">
      <w:pPr>
        <w:rPr>
          <w:lang w:val="ka-GE"/>
        </w:rPr>
      </w:pPr>
    </w:p>
    <w:p w14:paraId="548A4AB0" w14:textId="77777777" w:rsidR="007176D4" w:rsidRPr="00A4039E" w:rsidRDefault="006E7CA2" w:rsidP="007176D4">
      <w:pPr>
        <w:rPr>
          <w:lang w:val="ka-GE"/>
        </w:rPr>
      </w:pPr>
      <w:r w:rsidRPr="00A4039E">
        <w:rPr>
          <w:lang w:val="ka-GE"/>
        </w:rPr>
        <w:br w:type="page"/>
      </w:r>
    </w:p>
    <w:p w14:paraId="586022E5" w14:textId="77777777" w:rsidR="007176D4" w:rsidRPr="00A4039E" w:rsidRDefault="007176D4" w:rsidP="007176D4">
      <w:pPr>
        <w:rPr>
          <w:lang w:val="ru-RU"/>
        </w:rPr>
      </w:pPr>
    </w:p>
    <w:tbl>
      <w:tblPr>
        <w:tblW w:w="9959" w:type="dxa"/>
        <w:tblInd w:w="15" w:type="dxa"/>
        <w:tblLayout w:type="fixed"/>
        <w:tblCellMar>
          <w:left w:w="15" w:type="dxa"/>
          <w:right w:w="15" w:type="dxa"/>
        </w:tblCellMar>
        <w:tblLook w:val="0000" w:firstRow="0" w:lastRow="0" w:firstColumn="0" w:lastColumn="0" w:noHBand="0" w:noVBand="0"/>
      </w:tblPr>
      <w:tblGrid>
        <w:gridCol w:w="8494"/>
        <w:gridCol w:w="1465"/>
      </w:tblGrid>
      <w:tr w:rsidR="007176D4" w:rsidRPr="004539AA" w14:paraId="366692BC" w14:textId="77777777" w:rsidTr="008B304E">
        <w:trPr>
          <w:trHeight w:hRule="exact" w:val="712"/>
        </w:trPr>
        <w:tc>
          <w:tcPr>
            <w:tcW w:w="9959" w:type="dxa"/>
            <w:gridSpan w:val="2"/>
            <w:tcBorders>
              <w:top w:val="nil"/>
              <w:left w:val="nil"/>
              <w:bottom w:val="nil"/>
              <w:right w:val="nil"/>
            </w:tcBorders>
            <w:shd w:val="clear" w:color="auto" w:fill="FFFFFF"/>
          </w:tcPr>
          <w:p w14:paraId="7B2786AD" w14:textId="77777777" w:rsidR="007176D4" w:rsidRPr="00A4039E" w:rsidRDefault="007176D4" w:rsidP="008B304E">
            <w:pPr>
              <w:jc w:val="center"/>
              <w:rPr>
                <w:b/>
                <w:lang w:val="ka-GE" w:eastAsia="ka-GE"/>
              </w:rPr>
            </w:pPr>
            <w:r w:rsidRPr="00A4039E">
              <w:rPr>
                <w:b/>
                <w:lang w:val="ka-GE" w:eastAsia="ka-GE"/>
              </w:rPr>
              <w:t>УПРЗА «ЭКОЛОГ», версия 4</w:t>
            </w:r>
            <w:r w:rsidRPr="00A4039E">
              <w:rPr>
                <w:b/>
                <w:lang w:val="ka-GE" w:eastAsia="ka-GE"/>
              </w:rPr>
              <w:br/>
              <w:t>Copyright © 1990-2019 ФИРМА «ИНТЕГРАЛ»</w:t>
            </w:r>
          </w:p>
        </w:tc>
      </w:tr>
      <w:tr w:rsidR="007176D4" w:rsidRPr="00A4039E" w14:paraId="6C07F937" w14:textId="77777777" w:rsidTr="008B304E">
        <w:trPr>
          <w:trHeight w:hRule="exact" w:val="658"/>
        </w:trPr>
        <w:tc>
          <w:tcPr>
            <w:tcW w:w="9959" w:type="dxa"/>
            <w:gridSpan w:val="2"/>
            <w:tcBorders>
              <w:top w:val="nil"/>
              <w:left w:val="nil"/>
              <w:bottom w:val="nil"/>
              <w:right w:val="nil"/>
            </w:tcBorders>
            <w:shd w:val="clear" w:color="auto" w:fill="FFFFFF"/>
          </w:tcPr>
          <w:p w14:paraId="181801C1" w14:textId="77777777" w:rsidR="007176D4" w:rsidRPr="00A4039E" w:rsidRDefault="007176D4" w:rsidP="008B304E">
            <w:pPr>
              <w:jc w:val="center"/>
              <w:rPr>
                <w:b/>
                <w:lang w:val="ka-GE" w:eastAsia="ka-GE"/>
              </w:rPr>
            </w:pPr>
            <w:r w:rsidRPr="00A4039E">
              <w:rPr>
                <w:rFonts w:cs="Sylfaen"/>
                <w:b/>
                <w:lang w:val="ka-GE" w:eastAsia="ka-GE"/>
              </w:rPr>
              <w:t>პროგრამა</w:t>
            </w:r>
            <w:r w:rsidRPr="00A4039E">
              <w:rPr>
                <w:b/>
                <w:lang w:val="ka-GE" w:eastAsia="ka-GE"/>
              </w:rPr>
              <w:t xml:space="preserve"> </w:t>
            </w:r>
            <w:r w:rsidRPr="00A4039E">
              <w:rPr>
                <w:rFonts w:cs="Sylfaen"/>
                <w:b/>
                <w:lang w:val="ka-GE" w:eastAsia="ka-GE"/>
              </w:rPr>
              <w:t>რეგისტრირებულია</w:t>
            </w:r>
            <w:r w:rsidRPr="00A4039E">
              <w:rPr>
                <w:b/>
                <w:lang w:val="ka-GE" w:eastAsia="ka-GE"/>
              </w:rPr>
              <w:t xml:space="preserve"> </w:t>
            </w:r>
            <w:r w:rsidRPr="00A4039E">
              <w:rPr>
                <w:rFonts w:cs="Sylfaen"/>
                <w:b/>
                <w:lang w:val="ka-GE" w:eastAsia="ka-GE"/>
              </w:rPr>
              <w:t>შპს</w:t>
            </w:r>
            <w:r w:rsidRPr="00A4039E">
              <w:rPr>
                <w:b/>
                <w:lang w:val="ka-GE" w:eastAsia="ka-GE"/>
              </w:rPr>
              <w:t xml:space="preserve"> "</w:t>
            </w:r>
            <w:r w:rsidRPr="00A4039E">
              <w:rPr>
                <w:rFonts w:cs="Sylfaen"/>
                <w:b/>
                <w:lang w:val="ka-GE" w:eastAsia="ka-GE"/>
              </w:rPr>
              <w:t>გამა</w:t>
            </w:r>
            <w:r w:rsidRPr="00A4039E">
              <w:rPr>
                <w:b/>
                <w:lang w:val="ka-GE" w:eastAsia="ka-GE"/>
              </w:rPr>
              <w:t xml:space="preserve"> </w:t>
            </w:r>
            <w:r w:rsidRPr="00A4039E">
              <w:rPr>
                <w:rFonts w:cs="Sylfaen"/>
                <w:b/>
                <w:lang w:val="ka-GE" w:eastAsia="ka-GE"/>
              </w:rPr>
              <w:t>კონსალტინგ</w:t>
            </w:r>
            <w:r w:rsidRPr="00A4039E">
              <w:rPr>
                <w:b/>
                <w:lang w:val="ka-GE" w:eastAsia="ka-GE"/>
              </w:rPr>
              <w:t>"-</w:t>
            </w:r>
            <w:r w:rsidRPr="00A4039E">
              <w:rPr>
                <w:rFonts w:cs="Sylfaen"/>
                <w:b/>
                <w:lang w:val="ka-GE" w:eastAsia="ka-GE"/>
              </w:rPr>
              <w:t>ზე</w:t>
            </w:r>
            <w:r w:rsidRPr="00A4039E">
              <w:rPr>
                <w:b/>
                <w:lang w:val="ka-GE" w:eastAsia="ka-GE"/>
              </w:rPr>
              <w:br/>
            </w:r>
            <w:r w:rsidRPr="00A4039E">
              <w:rPr>
                <w:rFonts w:cs="Sylfaen"/>
                <w:b/>
                <w:lang w:val="ka-GE" w:eastAsia="ka-GE"/>
              </w:rPr>
              <w:t>სარეგისტრაციო</w:t>
            </w:r>
            <w:r w:rsidRPr="00A4039E">
              <w:rPr>
                <w:b/>
                <w:lang w:val="ka-GE" w:eastAsia="ka-GE"/>
              </w:rPr>
              <w:t xml:space="preserve"> </w:t>
            </w:r>
            <w:r w:rsidRPr="00A4039E">
              <w:rPr>
                <w:rFonts w:cs="Sylfaen"/>
                <w:b/>
                <w:lang w:val="ka-GE" w:eastAsia="ka-GE"/>
              </w:rPr>
              <w:t>ნომერი</w:t>
            </w:r>
            <w:r w:rsidRPr="00A4039E">
              <w:rPr>
                <w:b/>
                <w:lang w:val="ka-GE" w:eastAsia="ka-GE"/>
              </w:rPr>
              <w:t>: 01-01-2568</w:t>
            </w:r>
          </w:p>
        </w:tc>
      </w:tr>
      <w:tr w:rsidR="007176D4" w:rsidRPr="00A4039E" w14:paraId="12DDBD6E" w14:textId="77777777" w:rsidTr="008B304E">
        <w:trPr>
          <w:trHeight w:hRule="exact" w:val="274"/>
        </w:trPr>
        <w:tc>
          <w:tcPr>
            <w:tcW w:w="9959" w:type="dxa"/>
            <w:gridSpan w:val="2"/>
            <w:tcBorders>
              <w:top w:val="nil"/>
              <w:left w:val="nil"/>
              <w:bottom w:val="nil"/>
              <w:right w:val="nil"/>
            </w:tcBorders>
            <w:shd w:val="clear" w:color="auto" w:fill="FFFFFF"/>
          </w:tcPr>
          <w:p w14:paraId="08F0A45A" w14:textId="77777777" w:rsidR="007176D4" w:rsidRPr="00A4039E" w:rsidRDefault="007176D4" w:rsidP="008B304E">
            <w:pPr>
              <w:rPr>
                <w:lang w:val="ka-GE" w:eastAsia="ka-GE"/>
              </w:rPr>
            </w:pPr>
            <w:r w:rsidRPr="00A4039E">
              <w:rPr>
                <w:rFonts w:cs="Sylfaen"/>
                <w:lang w:val="ka-GE" w:eastAsia="ka-GE"/>
              </w:rPr>
              <w:t>საწარმო</w:t>
            </w:r>
            <w:r w:rsidRPr="00A4039E">
              <w:rPr>
                <w:lang w:val="ka-GE" w:eastAsia="ka-GE"/>
              </w:rPr>
              <w:t xml:space="preserve">: </w:t>
            </w:r>
            <w:r w:rsidRPr="00A4039E">
              <w:rPr>
                <w:rFonts w:cs="Sylfaen"/>
                <w:lang w:val="ka-GE" w:eastAsia="ka-GE"/>
              </w:rPr>
              <w:t>სილიკომანგანუმის</w:t>
            </w:r>
            <w:r w:rsidRPr="00A4039E">
              <w:rPr>
                <w:lang w:val="ka-GE" w:eastAsia="ka-GE"/>
              </w:rPr>
              <w:t xml:space="preserve"> </w:t>
            </w:r>
            <w:r w:rsidRPr="00A4039E">
              <w:rPr>
                <w:rFonts w:cs="Sylfaen"/>
                <w:lang w:val="ka-GE" w:eastAsia="ka-GE"/>
              </w:rPr>
              <w:t>საწარმო</w:t>
            </w:r>
          </w:p>
        </w:tc>
      </w:tr>
      <w:tr w:rsidR="007176D4" w:rsidRPr="00A4039E" w14:paraId="53DAD543" w14:textId="77777777" w:rsidTr="008B304E">
        <w:trPr>
          <w:trHeight w:hRule="exact" w:val="274"/>
        </w:trPr>
        <w:tc>
          <w:tcPr>
            <w:tcW w:w="9959" w:type="dxa"/>
            <w:gridSpan w:val="2"/>
            <w:tcBorders>
              <w:top w:val="nil"/>
              <w:left w:val="nil"/>
              <w:bottom w:val="nil"/>
              <w:right w:val="nil"/>
            </w:tcBorders>
            <w:shd w:val="clear" w:color="auto" w:fill="FFFFFF"/>
          </w:tcPr>
          <w:p w14:paraId="5FB8E94B" w14:textId="77777777" w:rsidR="007176D4" w:rsidRPr="00A4039E" w:rsidRDefault="007176D4" w:rsidP="008B304E">
            <w:pPr>
              <w:rPr>
                <w:lang w:val="ka-GE" w:eastAsia="ka-GE"/>
              </w:rPr>
            </w:pPr>
            <w:r w:rsidRPr="00A4039E">
              <w:rPr>
                <w:rFonts w:cs="Sylfaen"/>
                <w:lang w:val="ka-GE" w:eastAsia="ka-GE"/>
              </w:rPr>
              <w:t>ქალაქი</w:t>
            </w:r>
            <w:r w:rsidRPr="00A4039E">
              <w:rPr>
                <w:lang w:val="ka-GE" w:eastAsia="ka-GE"/>
              </w:rPr>
              <w:t xml:space="preserve">: </w:t>
            </w:r>
            <w:r w:rsidRPr="00A4039E">
              <w:rPr>
                <w:rFonts w:cs="Sylfaen"/>
                <w:lang w:val="ka-GE" w:eastAsia="ka-GE"/>
              </w:rPr>
              <w:t>ზესტაფონი</w:t>
            </w:r>
          </w:p>
        </w:tc>
      </w:tr>
      <w:tr w:rsidR="007176D4" w:rsidRPr="00A4039E" w14:paraId="28437369" w14:textId="77777777" w:rsidTr="008B304E">
        <w:trPr>
          <w:trHeight w:hRule="exact" w:val="274"/>
        </w:trPr>
        <w:tc>
          <w:tcPr>
            <w:tcW w:w="9959" w:type="dxa"/>
            <w:gridSpan w:val="2"/>
            <w:tcBorders>
              <w:top w:val="nil"/>
              <w:left w:val="nil"/>
              <w:bottom w:val="nil"/>
              <w:right w:val="nil"/>
            </w:tcBorders>
            <w:shd w:val="clear" w:color="auto" w:fill="FFFFFF"/>
          </w:tcPr>
          <w:p w14:paraId="0D343E37" w14:textId="77777777" w:rsidR="007176D4" w:rsidRPr="00A4039E" w:rsidRDefault="007176D4" w:rsidP="008B304E">
            <w:pPr>
              <w:rPr>
                <w:lang w:val="ka-GE" w:eastAsia="ka-GE"/>
              </w:rPr>
            </w:pPr>
            <w:r w:rsidRPr="00A4039E">
              <w:rPr>
                <w:rFonts w:cs="Sylfaen"/>
                <w:lang w:val="ka-GE" w:eastAsia="ka-GE"/>
              </w:rPr>
              <w:t>ნორმატიული</w:t>
            </w:r>
            <w:r w:rsidRPr="00A4039E">
              <w:rPr>
                <w:lang w:val="ka-GE" w:eastAsia="ka-GE"/>
              </w:rPr>
              <w:t xml:space="preserve"> </w:t>
            </w:r>
            <w:r w:rsidRPr="00A4039E">
              <w:rPr>
                <w:rFonts w:cs="Sylfaen"/>
                <w:lang w:val="ka-GE" w:eastAsia="ka-GE"/>
              </w:rPr>
              <w:t>სანიტარული</w:t>
            </w:r>
            <w:r w:rsidRPr="00A4039E">
              <w:rPr>
                <w:lang w:val="ka-GE" w:eastAsia="ka-GE"/>
              </w:rPr>
              <w:t xml:space="preserve"> </w:t>
            </w:r>
            <w:r w:rsidRPr="00A4039E">
              <w:rPr>
                <w:rFonts w:cs="Sylfaen"/>
                <w:lang w:val="ka-GE" w:eastAsia="ka-GE"/>
              </w:rPr>
              <w:t>ზონა</w:t>
            </w:r>
            <w:r w:rsidRPr="00A4039E">
              <w:rPr>
                <w:lang w:val="ka-GE" w:eastAsia="ka-GE"/>
              </w:rPr>
              <w:t xml:space="preserve">: 500 </w:t>
            </w:r>
            <w:r w:rsidRPr="00A4039E">
              <w:rPr>
                <w:rFonts w:cs="Sylfaen"/>
                <w:lang w:val="ka-GE" w:eastAsia="ka-GE"/>
              </w:rPr>
              <w:t>მ</w:t>
            </w:r>
          </w:p>
        </w:tc>
      </w:tr>
      <w:tr w:rsidR="007176D4" w:rsidRPr="004539AA" w14:paraId="686F62A4" w14:textId="77777777" w:rsidTr="008B304E">
        <w:trPr>
          <w:trHeight w:hRule="exact" w:val="274"/>
        </w:trPr>
        <w:tc>
          <w:tcPr>
            <w:tcW w:w="9959" w:type="dxa"/>
            <w:gridSpan w:val="2"/>
            <w:tcBorders>
              <w:top w:val="nil"/>
              <w:left w:val="nil"/>
              <w:bottom w:val="nil"/>
              <w:right w:val="nil"/>
            </w:tcBorders>
            <w:shd w:val="clear" w:color="auto" w:fill="FFFFFF"/>
          </w:tcPr>
          <w:p w14:paraId="3EAF5C29" w14:textId="52E475AD" w:rsidR="007176D4" w:rsidRPr="00A4039E" w:rsidRDefault="007176D4" w:rsidP="008B304E">
            <w:pPr>
              <w:rPr>
                <w:lang w:val="ka-GE" w:eastAsia="ka-GE"/>
              </w:rPr>
            </w:pPr>
            <w:r w:rsidRPr="00A4039E">
              <w:rPr>
                <w:rFonts w:cs="Sylfaen"/>
                <w:lang w:val="ka-GE" w:eastAsia="ka-GE"/>
              </w:rPr>
              <w:t>ანგარიში</w:t>
            </w:r>
            <w:r w:rsidRPr="00A4039E">
              <w:rPr>
                <w:lang w:val="ka-GE" w:eastAsia="ka-GE"/>
              </w:rPr>
              <w:t xml:space="preserve">: Расчет рассеивания по ОНД-86» (лето) </w:t>
            </w:r>
            <w:r w:rsidRPr="00A4039E">
              <w:rPr>
                <w:b/>
                <w:lang w:val="ka-GE" w:eastAsia="ka-GE"/>
              </w:rPr>
              <w:t>(ექსპლუატაციის ეტაპი)</w:t>
            </w:r>
          </w:p>
        </w:tc>
      </w:tr>
      <w:tr w:rsidR="007176D4" w:rsidRPr="00A4039E" w14:paraId="5FAB7A4A" w14:textId="77777777" w:rsidTr="008B304E">
        <w:trPr>
          <w:trHeight w:hRule="exact" w:val="384"/>
        </w:trPr>
        <w:tc>
          <w:tcPr>
            <w:tcW w:w="9959" w:type="dxa"/>
            <w:gridSpan w:val="2"/>
            <w:tcBorders>
              <w:top w:val="nil"/>
              <w:left w:val="nil"/>
              <w:bottom w:val="nil"/>
              <w:right w:val="nil"/>
            </w:tcBorders>
            <w:shd w:val="clear" w:color="auto" w:fill="FFFFFF"/>
          </w:tcPr>
          <w:p w14:paraId="14280DF0" w14:textId="77777777" w:rsidR="007176D4" w:rsidRPr="00A4039E" w:rsidRDefault="007176D4" w:rsidP="008B304E">
            <w:pPr>
              <w:rPr>
                <w:lang w:val="ka-GE" w:eastAsia="ka-GE"/>
              </w:rPr>
            </w:pPr>
            <w:r w:rsidRPr="00A4039E">
              <w:rPr>
                <w:rFonts w:cs="Sylfaen"/>
                <w:lang w:val="ka-GE" w:eastAsia="ka-GE"/>
              </w:rPr>
              <w:t>მეტეოროლოგიური</w:t>
            </w:r>
            <w:r w:rsidRPr="00A4039E">
              <w:rPr>
                <w:lang w:val="ka-GE" w:eastAsia="ka-GE"/>
              </w:rPr>
              <w:t xml:space="preserve"> </w:t>
            </w:r>
            <w:r w:rsidRPr="00A4039E">
              <w:rPr>
                <w:rFonts w:cs="Sylfaen"/>
                <w:lang w:val="ka-GE" w:eastAsia="ka-GE"/>
              </w:rPr>
              <w:t>პარამეტრები</w:t>
            </w:r>
          </w:p>
        </w:tc>
      </w:tr>
      <w:tr w:rsidR="007176D4" w:rsidRPr="00A4039E" w14:paraId="1B879B29" w14:textId="77777777" w:rsidTr="007176D4">
        <w:trPr>
          <w:trHeight w:hRule="exact" w:val="359"/>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14:paraId="507F5B5F" w14:textId="77777777" w:rsidR="007176D4" w:rsidRPr="00A4039E" w:rsidRDefault="007176D4" w:rsidP="008B304E">
            <w:pPr>
              <w:rPr>
                <w:lang w:val="ka-GE" w:eastAsia="ka-GE"/>
              </w:rPr>
            </w:pPr>
            <w:r w:rsidRPr="00A4039E">
              <w:rPr>
                <w:rFonts w:cs="Sylfaen"/>
                <w:lang w:val="ka-GE" w:eastAsia="ka-GE"/>
              </w:rPr>
              <w:t>ყველაზე</w:t>
            </w:r>
            <w:r w:rsidRPr="00A4039E">
              <w:rPr>
                <w:lang w:val="ka-GE" w:eastAsia="ka-GE"/>
              </w:rPr>
              <w:t xml:space="preserve"> </w:t>
            </w:r>
            <w:r w:rsidRPr="00A4039E">
              <w:rPr>
                <w:rFonts w:cs="Sylfaen"/>
                <w:lang w:val="ka-GE" w:eastAsia="ka-GE"/>
              </w:rPr>
              <w:t>ცივი</w:t>
            </w:r>
            <w:r w:rsidRPr="00A4039E">
              <w:rPr>
                <w:lang w:val="ka-GE" w:eastAsia="ka-GE"/>
              </w:rPr>
              <w:t xml:space="preserve"> </w:t>
            </w:r>
            <w:r w:rsidRPr="00A4039E">
              <w:rPr>
                <w:rFonts w:cs="Sylfaen"/>
                <w:lang w:val="ka-GE" w:eastAsia="ka-GE"/>
              </w:rPr>
              <w:t>თვის</w:t>
            </w:r>
            <w:r w:rsidRPr="00A4039E">
              <w:rPr>
                <w:lang w:val="ka-GE" w:eastAsia="ka-GE"/>
              </w:rPr>
              <w:t xml:space="preserve"> </w:t>
            </w:r>
            <w:r w:rsidRPr="00A4039E">
              <w:rPr>
                <w:rFonts w:cs="Sylfaen"/>
                <w:lang w:val="ka-GE" w:eastAsia="ka-GE"/>
              </w:rPr>
              <w:t>საშუალო</w:t>
            </w:r>
            <w:r w:rsidRPr="00A4039E">
              <w:rPr>
                <w:lang w:val="ka-GE" w:eastAsia="ka-GE"/>
              </w:rPr>
              <w:t xml:space="preserve"> </w:t>
            </w:r>
            <w:r w:rsidRPr="00A4039E">
              <w:rPr>
                <w:rFonts w:cs="Sylfaen"/>
                <w:lang w:val="ka-GE" w:eastAsia="ka-GE"/>
              </w:rPr>
              <w:t>ტემპერატურა</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E13A55" w14:textId="77777777" w:rsidR="007176D4" w:rsidRPr="00A4039E" w:rsidRDefault="007176D4" w:rsidP="008B304E">
            <w:pPr>
              <w:rPr>
                <w:lang w:val="ka-GE" w:eastAsia="ka-GE"/>
              </w:rPr>
            </w:pPr>
            <w:r w:rsidRPr="00A4039E">
              <w:rPr>
                <w:lang w:val="ka-GE" w:eastAsia="ka-GE"/>
              </w:rPr>
              <w:t>3.7</w:t>
            </w:r>
          </w:p>
        </w:tc>
      </w:tr>
      <w:tr w:rsidR="007176D4" w:rsidRPr="00A4039E" w14:paraId="3656927E" w14:textId="77777777" w:rsidTr="007176D4">
        <w:trPr>
          <w:trHeight w:hRule="exact" w:val="350"/>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14:paraId="3C5823ED" w14:textId="77777777" w:rsidR="007176D4" w:rsidRPr="00A4039E" w:rsidRDefault="007176D4" w:rsidP="008B304E">
            <w:pPr>
              <w:rPr>
                <w:lang w:val="ka-GE" w:eastAsia="ka-GE"/>
              </w:rPr>
            </w:pPr>
            <w:r w:rsidRPr="00A4039E">
              <w:rPr>
                <w:rFonts w:cs="Sylfaen"/>
                <w:lang w:val="ka-GE" w:eastAsia="ka-GE"/>
              </w:rPr>
              <w:t>ყველაზე</w:t>
            </w:r>
            <w:r w:rsidRPr="00A4039E">
              <w:rPr>
                <w:lang w:val="ka-GE" w:eastAsia="ka-GE"/>
              </w:rPr>
              <w:t xml:space="preserve"> </w:t>
            </w:r>
            <w:r w:rsidRPr="00A4039E">
              <w:rPr>
                <w:rFonts w:cs="Sylfaen"/>
                <w:lang w:val="ka-GE" w:eastAsia="ka-GE"/>
              </w:rPr>
              <w:t>თბილი</w:t>
            </w:r>
            <w:r w:rsidRPr="00A4039E">
              <w:rPr>
                <w:lang w:val="ka-GE" w:eastAsia="ka-GE"/>
              </w:rPr>
              <w:t xml:space="preserve"> </w:t>
            </w:r>
            <w:r w:rsidRPr="00A4039E">
              <w:rPr>
                <w:rFonts w:cs="Sylfaen"/>
                <w:lang w:val="ka-GE" w:eastAsia="ka-GE"/>
              </w:rPr>
              <w:t>თვის</w:t>
            </w:r>
            <w:r w:rsidRPr="00A4039E">
              <w:rPr>
                <w:lang w:val="ka-GE" w:eastAsia="ka-GE"/>
              </w:rPr>
              <w:t xml:space="preserve"> </w:t>
            </w:r>
            <w:r w:rsidRPr="00A4039E">
              <w:rPr>
                <w:rFonts w:cs="Sylfaen"/>
                <w:lang w:val="ka-GE" w:eastAsia="ka-GE"/>
              </w:rPr>
              <w:t>საშუალო</w:t>
            </w:r>
            <w:r w:rsidRPr="00A4039E">
              <w:rPr>
                <w:lang w:val="ka-GE" w:eastAsia="ka-GE"/>
              </w:rPr>
              <w:t xml:space="preserve"> </w:t>
            </w:r>
            <w:r w:rsidRPr="00A4039E">
              <w:rPr>
                <w:rFonts w:cs="Sylfaen"/>
                <w:lang w:val="ka-GE" w:eastAsia="ka-GE"/>
              </w:rPr>
              <w:t>ტემპერატურა</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66FF23" w14:textId="77777777" w:rsidR="007176D4" w:rsidRPr="00A4039E" w:rsidRDefault="007176D4" w:rsidP="008B304E">
            <w:pPr>
              <w:rPr>
                <w:lang w:val="ka-GE" w:eastAsia="ka-GE"/>
              </w:rPr>
            </w:pPr>
            <w:r w:rsidRPr="00A4039E">
              <w:rPr>
                <w:lang w:val="ka-GE" w:eastAsia="ka-GE"/>
              </w:rPr>
              <w:t>30.2</w:t>
            </w:r>
          </w:p>
        </w:tc>
      </w:tr>
      <w:tr w:rsidR="007176D4" w:rsidRPr="00A4039E" w14:paraId="57142642" w14:textId="77777777" w:rsidTr="007176D4">
        <w:trPr>
          <w:trHeight w:hRule="exact" w:val="359"/>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14:paraId="323ECF21" w14:textId="77777777" w:rsidR="007176D4" w:rsidRPr="00A4039E" w:rsidRDefault="007176D4" w:rsidP="008B304E">
            <w:pPr>
              <w:rPr>
                <w:lang w:val="ka-GE" w:eastAsia="ka-GE"/>
              </w:rPr>
            </w:pPr>
            <w:r w:rsidRPr="00A4039E">
              <w:rPr>
                <w:rFonts w:cs="Sylfaen"/>
                <w:lang w:val="ka-GE" w:eastAsia="ka-GE"/>
              </w:rPr>
              <w:t>კოეფიციენტი</w:t>
            </w:r>
            <w:r w:rsidRPr="00A4039E">
              <w:rPr>
                <w:lang w:val="ka-GE" w:eastAsia="ka-GE"/>
              </w:rPr>
              <w:t xml:space="preserve"> А, </w:t>
            </w:r>
            <w:r w:rsidRPr="00A4039E">
              <w:rPr>
                <w:rFonts w:cs="Sylfaen"/>
                <w:lang w:val="ka-GE" w:eastAsia="ka-GE"/>
              </w:rPr>
              <w:t>დამოკიდებული</w:t>
            </w:r>
            <w:r w:rsidRPr="00A4039E">
              <w:rPr>
                <w:lang w:val="ka-GE" w:eastAsia="ka-GE"/>
              </w:rPr>
              <w:t xml:space="preserve"> </w:t>
            </w:r>
            <w:r w:rsidRPr="00A4039E">
              <w:rPr>
                <w:rFonts w:cs="Sylfaen"/>
                <w:lang w:val="ka-GE" w:eastAsia="ka-GE"/>
              </w:rPr>
              <w:t>ატმოსფეროს</w:t>
            </w:r>
            <w:r w:rsidRPr="00A4039E">
              <w:rPr>
                <w:lang w:val="ka-GE" w:eastAsia="ka-GE"/>
              </w:rPr>
              <w:t xml:space="preserve"> </w:t>
            </w:r>
            <w:r w:rsidRPr="00A4039E">
              <w:rPr>
                <w:rFonts w:cs="Sylfaen"/>
                <w:lang w:val="ka-GE" w:eastAsia="ka-GE"/>
              </w:rPr>
              <w:t>სტრატიფიკაციის</w:t>
            </w:r>
            <w:r w:rsidRPr="00A4039E">
              <w:rPr>
                <w:lang w:val="ka-GE" w:eastAsia="ka-GE"/>
              </w:rPr>
              <w:t xml:space="preserve"> </w:t>
            </w:r>
            <w:r w:rsidRPr="00A4039E">
              <w:rPr>
                <w:rFonts w:cs="Sylfaen"/>
                <w:lang w:val="ka-GE" w:eastAsia="ka-GE"/>
              </w:rPr>
              <w:t>ტემპერატურაზე</w:t>
            </w:r>
            <w:r w:rsidRPr="00A4039E">
              <w:rPr>
                <w:lang w:val="ka-GE" w:eastAsia="ka-GE"/>
              </w:rPr>
              <w:t>:</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9CF949" w14:textId="77777777" w:rsidR="007176D4" w:rsidRPr="00A4039E" w:rsidRDefault="007176D4" w:rsidP="008B304E">
            <w:pPr>
              <w:rPr>
                <w:lang w:val="ka-GE" w:eastAsia="ka-GE"/>
              </w:rPr>
            </w:pPr>
            <w:r w:rsidRPr="00A4039E">
              <w:rPr>
                <w:lang w:val="ka-GE" w:eastAsia="ka-GE"/>
              </w:rPr>
              <w:t>200.</w:t>
            </w:r>
          </w:p>
        </w:tc>
      </w:tr>
      <w:tr w:rsidR="007176D4" w:rsidRPr="00A4039E" w14:paraId="13096479" w14:textId="77777777" w:rsidTr="008B304E">
        <w:trPr>
          <w:trHeight w:hRule="exact" w:val="548"/>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14:paraId="3B0C896B" w14:textId="77777777" w:rsidR="007176D4" w:rsidRPr="00A4039E" w:rsidRDefault="007176D4" w:rsidP="008B304E">
            <w:pPr>
              <w:rPr>
                <w:lang w:val="ka-GE" w:eastAsia="ka-GE"/>
              </w:rPr>
            </w:pPr>
            <w:r w:rsidRPr="00A4039E">
              <w:rPr>
                <w:lang w:val="ka-GE" w:eastAsia="ka-GE"/>
              </w:rPr>
              <w:t xml:space="preserve">U* </w:t>
            </w:r>
            <w:r w:rsidRPr="00A4039E">
              <w:rPr>
                <w:cs/>
                <w:lang w:val="ka-GE" w:eastAsia="ka-GE"/>
              </w:rPr>
              <w:t xml:space="preserve">– </w:t>
            </w:r>
            <w:r w:rsidRPr="00A4039E">
              <w:rPr>
                <w:rFonts w:cs="Sylfaen"/>
                <w:lang w:val="ka-GE" w:eastAsia="ka-GE"/>
              </w:rPr>
              <w:t>ქარის</w:t>
            </w:r>
            <w:r w:rsidRPr="00A4039E">
              <w:rPr>
                <w:lang w:val="ka-GE" w:eastAsia="ka-GE"/>
              </w:rPr>
              <w:t xml:space="preserve"> </w:t>
            </w:r>
            <w:r w:rsidRPr="00A4039E">
              <w:rPr>
                <w:rFonts w:cs="Sylfaen"/>
                <w:lang w:val="ka-GE" w:eastAsia="ka-GE"/>
              </w:rPr>
              <w:t>სიჩქარე</w:t>
            </w:r>
            <w:r w:rsidRPr="00A4039E">
              <w:rPr>
                <w:lang w:val="ka-GE" w:eastAsia="ka-GE"/>
              </w:rPr>
              <w:t xml:space="preserve"> </w:t>
            </w:r>
            <w:r w:rsidRPr="00A4039E">
              <w:rPr>
                <w:rFonts w:cs="Sylfaen"/>
                <w:lang w:val="ka-GE" w:eastAsia="ka-GE"/>
              </w:rPr>
              <w:t>მოცემული</w:t>
            </w:r>
            <w:r w:rsidRPr="00A4039E">
              <w:rPr>
                <w:lang w:val="ka-GE" w:eastAsia="ka-GE"/>
              </w:rPr>
              <w:t xml:space="preserve"> </w:t>
            </w:r>
            <w:r w:rsidRPr="00A4039E">
              <w:rPr>
                <w:rFonts w:cs="Sylfaen"/>
                <w:lang w:val="ka-GE" w:eastAsia="ka-GE"/>
              </w:rPr>
              <w:t>ადგილმდებარეობისათვის</w:t>
            </w:r>
            <w:r w:rsidRPr="00A4039E">
              <w:rPr>
                <w:lang w:val="ka-GE" w:eastAsia="ka-GE"/>
              </w:rPr>
              <w:t xml:space="preserve">, </w:t>
            </w:r>
            <w:r w:rsidRPr="00A4039E">
              <w:rPr>
                <w:rFonts w:cs="Sylfaen"/>
                <w:lang w:val="ka-GE" w:eastAsia="ka-GE"/>
              </w:rPr>
              <w:t>რომლის</w:t>
            </w:r>
            <w:r w:rsidRPr="00A4039E">
              <w:rPr>
                <w:lang w:val="ka-GE" w:eastAsia="ka-GE"/>
              </w:rPr>
              <w:t xml:space="preserve"> </w:t>
            </w:r>
            <w:r w:rsidRPr="00A4039E">
              <w:rPr>
                <w:rFonts w:cs="Sylfaen"/>
                <w:lang w:val="ka-GE" w:eastAsia="ka-GE"/>
              </w:rPr>
              <w:t>გადამეტების</w:t>
            </w:r>
            <w:r w:rsidRPr="00A4039E">
              <w:rPr>
                <w:lang w:val="ka-GE" w:eastAsia="ka-GE"/>
              </w:rPr>
              <w:t xml:space="preserve"> </w:t>
            </w:r>
            <w:r w:rsidRPr="00A4039E">
              <w:rPr>
                <w:rFonts w:cs="Sylfaen"/>
                <w:lang w:val="ka-GE" w:eastAsia="ka-GE"/>
              </w:rPr>
              <w:t>განმეორებადობა</w:t>
            </w:r>
            <w:r w:rsidRPr="00A4039E">
              <w:rPr>
                <w:lang w:val="ka-GE" w:eastAsia="ka-GE"/>
              </w:rPr>
              <w:t xml:space="preserve"> 5%-</w:t>
            </w:r>
            <w:r w:rsidRPr="00A4039E">
              <w:rPr>
                <w:rFonts w:cs="Sylfaen"/>
                <w:lang w:val="ka-GE" w:eastAsia="ka-GE"/>
              </w:rPr>
              <w:t>ის</w:t>
            </w:r>
            <w:r w:rsidRPr="00A4039E">
              <w:rPr>
                <w:lang w:val="ka-GE" w:eastAsia="ka-GE"/>
              </w:rPr>
              <w:t xml:space="preserve"> </w:t>
            </w:r>
            <w:r w:rsidRPr="00A4039E">
              <w:rPr>
                <w:rFonts w:cs="Sylfaen"/>
                <w:lang w:val="ka-GE" w:eastAsia="ka-GE"/>
              </w:rPr>
              <w:t>ფარგლებშია</w:t>
            </w:r>
            <w:r w:rsidRPr="00A4039E">
              <w:rPr>
                <w:lang w:val="ka-GE" w:eastAsia="ka-GE"/>
              </w:rPr>
              <w:t xml:space="preserve">, </w:t>
            </w:r>
            <w:r w:rsidRPr="00A4039E">
              <w:rPr>
                <w:rFonts w:cs="Sylfaen"/>
                <w:lang w:val="ka-GE" w:eastAsia="ka-GE"/>
              </w:rPr>
              <w:t>მ</w:t>
            </w:r>
            <w:r w:rsidRPr="00A4039E">
              <w:rPr>
                <w:lang w:val="ka-GE" w:eastAsia="ka-GE"/>
              </w:rPr>
              <w:t>/</w:t>
            </w:r>
            <w:r w:rsidRPr="00A4039E">
              <w:rPr>
                <w:rFonts w:cs="Sylfaen"/>
                <w:lang w:val="ka-GE" w:eastAsia="ka-GE"/>
              </w:rPr>
              <w:t>წმ</w:t>
            </w:r>
            <w:r w:rsidRPr="00A4039E">
              <w:rPr>
                <w:lang w:val="ka-GE" w:eastAsia="ka-GE"/>
              </w:rPr>
              <w:t>:</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00A6BC" w14:textId="77777777" w:rsidR="007176D4" w:rsidRPr="00A4039E" w:rsidRDefault="007176D4" w:rsidP="008B304E">
            <w:pPr>
              <w:rPr>
                <w:lang w:val="ka-GE" w:eastAsia="ka-GE"/>
              </w:rPr>
            </w:pPr>
            <w:r w:rsidRPr="00A4039E">
              <w:rPr>
                <w:lang w:val="ka-GE" w:eastAsia="ka-GE"/>
              </w:rPr>
              <w:t>9.</w:t>
            </w:r>
          </w:p>
        </w:tc>
      </w:tr>
      <w:tr w:rsidR="007176D4" w:rsidRPr="00A4039E" w14:paraId="3932EE61" w14:textId="77777777" w:rsidTr="008B304E">
        <w:trPr>
          <w:trHeight w:hRule="exact" w:val="329"/>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14:paraId="6A603844" w14:textId="77777777" w:rsidR="007176D4" w:rsidRPr="00A4039E" w:rsidRDefault="007176D4" w:rsidP="008B304E">
            <w:pPr>
              <w:rPr>
                <w:lang w:val="ka-GE" w:eastAsia="ka-GE"/>
              </w:rPr>
            </w:pPr>
            <w:r w:rsidRPr="00A4039E">
              <w:rPr>
                <w:rFonts w:cs="Sylfaen"/>
                <w:lang w:val="ka-GE" w:eastAsia="ka-GE"/>
              </w:rPr>
              <w:t>ატმოსფერული</w:t>
            </w:r>
            <w:r w:rsidRPr="00A4039E">
              <w:rPr>
                <w:lang w:val="ka-GE" w:eastAsia="ka-GE"/>
              </w:rPr>
              <w:t xml:space="preserve"> </w:t>
            </w:r>
            <w:r w:rsidRPr="00A4039E">
              <w:rPr>
                <w:rFonts w:cs="Sylfaen"/>
                <w:lang w:val="ka-GE" w:eastAsia="ka-GE"/>
              </w:rPr>
              <w:t>ჰაერის</w:t>
            </w:r>
            <w:r w:rsidRPr="00A4039E">
              <w:rPr>
                <w:lang w:val="ka-GE" w:eastAsia="ka-GE"/>
              </w:rPr>
              <w:t xml:space="preserve"> </w:t>
            </w:r>
            <w:r w:rsidRPr="00A4039E">
              <w:rPr>
                <w:rFonts w:cs="Sylfaen"/>
                <w:lang w:val="ka-GE" w:eastAsia="ka-GE"/>
              </w:rPr>
              <w:t>სიმკვრივე</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5B7F65" w14:textId="77777777" w:rsidR="007176D4" w:rsidRPr="00A4039E" w:rsidRDefault="007176D4" w:rsidP="008B304E">
            <w:pPr>
              <w:rPr>
                <w:lang w:val="ka-GE" w:eastAsia="ka-GE"/>
              </w:rPr>
            </w:pPr>
            <w:r w:rsidRPr="00A4039E">
              <w:rPr>
                <w:lang w:val="ka-GE" w:eastAsia="ka-GE"/>
              </w:rPr>
              <w:t>1.29</w:t>
            </w:r>
          </w:p>
        </w:tc>
      </w:tr>
      <w:tr w:rsidR="007176D4" w:rsidRPr="00A4039E" w14:paraId="4E599451" w14:textId="77777777" w:rsidTr="008B304E">
        <w:trPr>
          <w:trHeight w:hRule="exact" w:val="329"/>
        </w:trPr>
        <w:tc>
          <w:tcPr>
            <w:tcW w:w="8494" w:type="dxa"/>
            <w:tcBorders>
              <w:top w:val="single" w:sz="4" w:space="0" w:color="000000"/>
              <w:left w:val="single" w:sz="4" w:space="0" w:color="000000"/>
              <w:bottom w:val="single" w:sz="4" w:space="0" w:color="000000"/>
              <w:right w:val="single" w:sz="4" w:space="0" w:color="000000"/>
            </w:tcBorders>
            <w:shd w:val="clear" w:color="auto" w:fill="FFFFFF"/>
          </w:tcPr>
          <w:p w14:paraId="71EFCAEA" w14:textId="77777777" w:rsidR="007176D4" w:rsidRPr="00A4039E" w:rsidRDefault="007176D4" w:rsidP="008B304E">
            <w:pPr>
              <w:rPr>
                <w:lang w:val="ka-GE" w:eastAsia="ka-GE"/>
              </w:rPr>
            </w:pPr>
            <w:r w:rsidRPr="00A4039E">
              <w:rPr>
                <w:rFonts w:cs="Sylfaen"/>
                <w:lang w:val="ka-GE" w:eastAsia="ka-GE"/>
              </w:rPr>
              <w:t>ბგერის</w:t>
            </w:r>
            <w:r w:rsidRPr="00A4039E">
              <w:rPr>
                <w:lang w:val="ka-GE" w:eastAsia="ka-GE"/>
              </w:rPr>
              <w:t xml:space="preserve"> </w:t>
            </w:r>
            <w:r w:rsidRPr="00A4039E">
              <w:rPr>
                <w:rFonts w:cs="Sylfaen"/>
                <w:lang w:val="ka-GE" w:eastAsia="ka-GE"/>
              </w:rPr>
              <w:t>სიჩქარე</w:t>
            </w:r>
            <w:r w:rsidRPr="00A4039E">
              <w:rPr>
                <w:lang w:val="ka-GE" w:eastAsia="ka-GE"/>
              </w:rPr>
              <w:t xml:space="preserve"> (</w:t>
            </w:r>
            <w:r w:rsidRPr="00A4039E">
              <w:rPr>
                <w:rFonts w:cs="Sylfaen"/>
                <w:lang w:val="ka-GE" w:eastAsia="ka-GE"/>
              </w:rPr>
              <w:t>მ</w:t>
            </w:r>
            <w:r w:rsidRPr="00A4039E">
              <w:rPr>
                <w:lang w:val="ka-GE" w:eastAsia="ka-GE"/>
              </w:rPr>
              <w:t>/</w:t>
            </w:r>
            <w:r w:rsidRPr="00A4039E">
              <w:rPr>
                <w:rFonts w:cs="Sylfaen"/>
                <w:lang w:val="ka-GE" w:eastAsia="ka-GE"/>
              </w:rPr>
              <w:t>წმ</w:t>
            </w:r>
            <w:r w:rsidRPr="00A4039E">
              <w:rPr>
                <w:lang w:val="ka-GE" w:eastAsia="ka-GE"/>
              </w:rPr>
              <w:t>)</w:t>
            </w:r>
          </w:p>
        </w:tc>
        <w:tc>
          <w:tcPr>
            <w:tcW w:w="14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485E62" w14:textId="77777777" w:rsidR="007176D4" w:rsidRPr="00A4039E" w:rsidRDefault="007176D4" w:rsidP="008B304E">
            <w:pPr>
              <w:rPr>
                <w:lang w:val="ka-GE" w:eastAsia="ka-GE"/>
              </w:rPr>
            </w:pPr>
            <w:r w:rsidRPr="00A4039E">
              <w:rPr>
                <w:lang w:val="ka-GE" w:eastAsia="ka-GE"/>
              </w:rPr>
              <w:t>331.</w:t>
            </w:r>
          </w:p>
        </w:tc>
      </w:tr>
    </w:tbl>
    <w:p w14:paraId="5D9BC289" w14:textId="77777777" w:rsidR="007176D4" w:rsidRPr="00A4039E" w:rsidRDefault="007176D4" w:rsidP="007176D4">
      <w:pPr>
        <w:rPr>
          <w:lang w:val="ka-GE" w:eastAsia="ka-GE"/>
        </w:rPr>
        <w:sectPr w:rsidR="007176D4" w:rsidRPr="00A4039E">
          <w:pgSz w:w="11926" w:h="16867"/>
          <w:pgMar w:top="1136" w:right="1136" w:bottom="1136" w:left="1136"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1028"/>
        <w:gridCol w:w="616"/>
        <w:gridCol w:w="1022"/>
        <w:gridCol w:w="813"/>
        <w:gridCol w:w="448"/>
        <w:gridCol w:w="617"/>
        <w:gridCol w:w="696"/>
        <w:gridCol w:w="192"/>
        <w:gridCol w:w="1224"/>
        <w:gridCol w:w="80"/>
        <w:gridCol w:w="296"/>
        <w:gridCol w:w="737"/>
        <w:gridCol w:w="332"/>
        <w:gridCol w:w="495"/>
        <w:gridCol w:w="57"/>
        <w:gridCol w:w="877"/>
        <w:gridCol w:w="383"/>
        <w:gridCol w:w="238"/>
        <w:gridCol w:w="573"/>
        <w:gridCol w:w="249"/>
        <w:gridCol w:w="961"/>
        <w:gridCol w:w="816"/>
        <w:gridCol w:w="511"/>
        <w:gridCol w:w="204"/>
        <w:gridCol w:w="262"/>
        <w:gridCol w:w="343"/>
        <w:gridCol w:w="92"/>
        <w:gridCol w:w="433"/>
      </w:tblGrid>
      <w:tr w:rsidR="007176D4" w:rsidRPr="00A4039E" w14:paraId="092E826A" w14:textId="77777777" w:rsidTr="00415310">
        <w:trPr>
          <w:trHeight w:hRule="exact" w:val="438"/>
        </w:trPr>
        <w:tc>
          <w:tcPr>
            <w:tcW w:w="5000" w:type="pct"/>
            <w:gridSpan w:val="28"/>
            <w:tcBorders>
              <w:top w:val="nil"/>
              <w:left w:val="nil"/>
              <w:bottom w:val="nil"/>
              <w:right w:val="nil"/>
            </w:tcBorders>
            <w:shd w:val="clear" w:color="auto" w:fill="FFFFFF"/>
          </w:tcPr>
          <w:p w14:paraId="6C014E87" w14:textId="77777777" w:rsidR="007176D4" w:rsidRPr="00A4039E" w:rsidRDefault="007176D4" w:rsidP="008B304E">
            <w:pPr>
              <w:jc w:val="center"/>
              <w:rPr>
                <w:b/>
                <w:lang w:val="ka-GE" w:eastAsia="ka-GE"/>
              </w:rPr>
            </w:pPr>
            <w:r w:rsidRPr="00A4039E">
              <w:rPr>
                <w:rFonts w:cs="Sylfaen"/>
                <w:b/>
                <w:lang w:val="ka-GE" w:eastAsia="ka-GE"/>
              </w:rPr>
              <w:t>გაფრქვევის</w:t>
            </w:r>
            <w:r w:rsidRPr="00A4039E">
              <w:rPr>
                <w:b/>
                <w:lang w:val="ka-GE" w:eastAsia="ka-GE"/>
              </w:rPr>
              <w:t xml:space="preserve"> </w:t>
            </w:r>
            <w:r w:rsidRPr="00A4039E">
              <w:rPr>
                <w:rFonts w:cs="Sylfaen"/>
                <w:b/>
                <w:lang w:val="ka-GE" w:eastAsia="ka-GE"/>
              </w:rPr>
              <w:t>წყაროთა</w:t>
            </w:r>
            <w:r w:rsidRPr="00A4039E">
              <w:rPr>
                <w:b/>
                <w:lang w:val="ka-GE" w:eastAsia="ka-GE"/>
              </w:rPr>
              <w:t xml:space="preserve"> </w:t>
            </w:r>
            <w:r w:rsidRPr="00A4039E">
              <w:rPr>
                <w:rFonts w:cs="Sylfaen"/>
                <w:b/>
                <w:lang w:val="ka-GE" w:eastAsia="ka-GE"/>
              </w:rPr>
              <w:t>პარამეტრები</w:t>
            </w:r>
          </w:p>
        </w:tc>
      </w:tr>
      <w:tr w:rsidR="007176D4" w:rsidRPr="00A4039E" w14:paraId="71BCAB92" w14:textId="77777777" w:rsidTr="00415310">
        <w:trPr>
          <w:trHeight w:hRule="exact" w:val="1406"/>
        </w:trPr>
        <w:tc>
          <w:tcPr>
            <w:tcW w:w="2271" w:type="pct"/>
            <w:gridSpan w:val="11"/>
            <w:tcBorders>
              <w:top w:val="nil"/>
              <w:left w:val="nil"/>
              <w:bottom w:val="nil"/>
              <w:right w:val="nil"/>
            </w:tcBorders>
            <w:shd w:val="clear" w:color="auto" w:fill="FFFFFF"/>
          </w:tcPr>
          <w:p w14:paraId="584DC93D" w14:textId="77777777" w:rsidR="007176D4" w:rsidRPr="00A4039E" w:rsidRDefault="007176D4" w:rsidP="008B304E">
            <w:pPr>
              <w:rPr>
                <w:sz w:val="16"/>
                <w:lang w:val="ka-GE" w:eastAsia="ka-GE"/>
              </w:rPr>
            </w:pPr>
            <w:r w:rsidRPr="00A4039E">
              <w:rPr>
                <w:rFonts w:cs="Sylfaen"/>
                <w:sz w:val="16"/>
                <w:lang w:val="ka-GE" w:eastAsia="ka-GE"/>
              </w:rPr>
              <w:t>გათვალისწინებული</w:t>
            </w:r>
            <w:r w:rsidRPr="00A4039E">
              <w:rPr>
                <w:sz w:val="16"/>
                <w:lang w:val="ka-GE" w:eastAsia="ka-GE"/>
              </w:rPr>
              <w:t xml:space="preserve"> </w:t>
            </w:r>
            <w:r w:rsidRPr="00A4039E">
              <w:rPr>
                <w:rFonts w:cs="Sylfaen"/>
                <w:sz w:val="16"/>
                <w:lang w:val="ka-GE" w:eastAsia="ka-GE"/>
              </w:rPr>
              <w:t>საკითხები</w:t>
            </w:r>
            <w:r w:rsidRPr="00A4039E">
              <w:rPr>
                <w:sz w:val="16"/>
                <w:lang w:val="ka-GE" w:eastAsia="ka-GE"/>
              </w:rPr>
              <w:t>:</w:t>
            </w:r>
            <w:r w:rsidRPr="00A4039E">
              <w:rPr>
                <w:sz w:val="16"/>
                <w:lang w:val="ka-GE" w:eastAsia="ka-GE"/>
              </w:rPr>
              <w:br/>
              <w:t xml:space="preserve">"%"  - </w:t>
            </w:r>
            <w:r w:rsidRPr="00A4039E">
              <w:rPr>
                <w:rFonts w:cs="Sylfaen"/>
                <w:sz w:val="16"/>
                <w:lang w:val="ka-GE" w:eastAsia="ka-GE"/>
              </w:rPr>
              <w:t>წყარო</w:t>
            </w:r>
            <w:r w:rsidRPr="00A4039E">
              <w:rPr>
                <w:sz w:val="16"/>
                <w:lang w:val="ka-GE" w:eastAsia="ka-GE"/>
              </w:rPr>
              <w:t xml:space="preserve"> </w:t>
            </w:r>
            <w:r w:rsidRPr="00A4039E">
              <w:rPr>
                <w:rFonts w:cs="Sylfaen"/>
                <w:sz w:val="16"/>
                <w:lang w:val="ka-GE" w:eastAsia="ka-GE"/>
              </w:rPr>
              <w:t>გათვალისწინებულია</w:t>
            </w:r>
            <w:r w:rsidRPr="00A4039E">
              <w:rPr>
                <w:sz w:val="16"/>
                <w:lang w:val="ka-GE" w:eastAsia="ka-GE"/>
              </w:rPr>
              <w:t xml:space="preserve"> </w:t>
            </w:r>
            <w:r w:rsidRPr="00A4039E">
              <w:rPr>
                <w:rFonts w:cs="Sylfaen"/>
                <w:sz w:val="16"/>
                <w:lang w:val="ka-GE" w:eastAsia="ka-GE"/>
              </w:rPr>
              <w:t>ფონის</w:t>
            </w:r>
            <w:r w:rsidRPr="00A4039E">
              <w:rPr>
                <w:sz w:val="16"/>
                <w:lang w:val="ka-GE" w:eastAsia="ka-GE"/>
              </w:rPr>
              <w:t xml:space="preserve"> </w:t>
            </w:r>
            <w:r w:rsidRPr="00A4039E">
              <w:rPr>
                <w:rFonts w:cs="Sylfaen"/>
                <w:sz w:val="16"/>
                <w:lang w:val="ka-GE" w:eastAsia="ka-GE"/>
              </w:rPr>
              <w:t>გამორიცხვით</w:t>
            </w:r>
            <w:r w:rsidRPr="00A4039E">
              <w:rPr>
                <w:sz w:val="16"/>
                <w:lang w:val="ka-GE" w:eastAsia="ka-GE"/>
              </w:rPr>
              <w:t xml:space="preserve">;"+"  - </w:t>
            </w:r>
            <w:r w:rsidRPr="00A4039E">
              <w:rPr>
                <w:rFonts w:cs="Sylfaen"/>
                <w:sz w:val="16"/>
                <w:lang w:val="ka-GE" w:eastAsia="ka-GE"/>
              </w:rPr>
              <w:t>წყარო</w:t>
            </w:r>
            <w:r w:rsidRPr="00A4039E">
              <w:rPr>
                <w:sz w:val="16"/>
                <w:lang w:val="ka-GE" w:eastAsia="ka-GE"/>
              </w:rPr>
              <w:t xml:space="preserve"> </w:t>
            </w:r>
            <w:r w:rsidRPr="00A4039E">
              <w:rPr>
                <w:rFonts w:cs="Sylfaen"/>
                <w:sz w:val="16"/>
                <w:lang w:val="ka-GE" w:eastAsia="ka-GE"/>
              </w:rPr>
              <w:t>გათვალისწინებულია</w:t>
            </w:r>
            <w:r w:rsidRPr="00A4039E">
              <w:rPr>
                <w:sz w:val="16"/>
                <w:lang w:val="ka-GE" w:eastAsia="ka-GE"/>
              </w:rPr>
              <w:t xml:space="preserve"> </w:t>
            </w:r>
            <w:r w:rsidRPr="00A4039E">
              <w:rPr>
                <w:rFonts w:cs="Sylfaen"/>
                <w:sz w:val="16"/>
                <w:lang w:val="ka-GE" w:eastAsia="ka-GE"/>
              </w:rPr>
              <w:t>ფონის</w:t>
            </w:r>
            <w:r w:rsidRPr="00A4039E">
              <w:rPr>
                <w:sz w:val="16"/>
                <w:lang w:val="ka-GE" w:eastAsia="ka-GE"/>
              </w:rPr>
              <w:t xml:space="preserve"> </w:t>
            </w:r>
            <w:r w:rsidRPr="00A4039E">
              <w:rPr>
                <w:rFonts w:cs="Sylfaen"/>
                <w:sz w:val="16"/>
                <w:lang w:val="ka-GE" w:eastAsia="ka-GE"/>
              </w:rPr>
              <w:t>გამორიცხვის</w:t>
            </w:r>
            <w:r w:rsidRPr="00A4039E">
              <w:rPr>
                <w:sz w:val="16"/>
                <w:lang w:val="ka-GE" w:eastAsia="ka-GE"/>
              </w:rPr>
              <w:t xml:space="preserve"> </w:t>
            </w:r>
            <w:r w:rsidRPr="00A4039E">
              <w:rPr>
                <w:rFonts w:cs="Sylfaen"/>
                <w:sz w:val="16"/>
                <w:lang w:val="ka-GE" w:eastAsia="ka-GE"/>
              </w:rPr>
              <w:t>გარეშე</w:t>
            </w:r>
            <w:r w:rsidRPr="00A4039E">
              <w:rPr>
                <w:sz w:val="16"/>
                <w:lang w:val="ka-GE" w:eastAsia="ka-GE"/>
              </w:rPr>
              <w:t xml:space="preserve">;"-"  - </w:t>
            </w:r>
            <w:r w:rsidRPr="00A4039E">
              <w:rPr>
                <w:rFonts w:cs="Sylfaen"/>
                <w:sz w:val="16"/>
                <w:lang w:val="ka-GE" w:eastAsia="ka-GE"/>
              </w:rPr>
              <w:t>წყარო</w:t>
            </w:r>
            <w:r w:rsidRPr="00A4039E">
              <w:rPr>
                <w:sz w:val="16"/>
                <w:lang w:val="ka-GE" w:eastAsia="ka-GE"/>
              </w:rPr>
              <w:t xml:space="preserve"> </w:t>
            </w:r>
            <w:r w:rsidRPr="00A4039E">
              <w:rPr>
                <w:rFonts w:cs="Sylfaen"/>
                <w:sz w:val="16"/>
                <w:lang w:val="ka-GE" w:eastAsia="ka-GE"/>
              </w:rPr>
              <w:t>არ</w:t>
            </w:r>
            <w:r w:rsidRPr="00A4039E">
              <w:rPr>
                <w:sz w:val="16"/>
                <w:lang w:val="ka-GE" w:eastAsia="ka-GE"/>
              </w:rPr>
              <w:t xml:space="preserve"> </w:t>
            </w:r>
            <w:r w:rsidRPr="00A4039E">
              <w:rPr>
                <w:rFonts w:cs="Sylfaen"/>
                <w:sz w:val="16"/>
                <w:lang w:val="ka-GE" w:eastAsia="ka-GE"/>
              </w:rPr>
              <w:t>არის</w:t>
            </w:r>
            <w:r w:rsidRPr="00A4039E">
              <w:rPr>
                <w:sz w:val="16"/>
                <w:lang w:val="ka-GE" w:eastAsia="ka-GE"/>
              </w:rPr>
              <w:t xml:space="preserve"> </w:t>
            </w:r>
            <w:r w:rsidRPr="00A4039E">
              <w:rPr>
                <w:rFonts w:cs="Sylfaen"/>
                <w:sz w:val="16"/>
                <w:lang w:val="ka-GE" w:eastAsia="ka-GE"/>
              </w:rPr>
              <w:t>გათვალისწინებული</w:t>
            </w:r>
            <w:r w:rsidRPr="00A4039E">
              <w:rPr>
                <w:sz w:val="16"/>
                <w:lang w:val="ka-GE" w:eastAsia="ka-GE"/>
              </w:rPr>
              <w:t xml:space="preserve"> </w:t>
            </w:r>
            <w:r w:rsidRPr="00A4039E">
              <w:rPr>
                <w:rFonts w:cs="Sylfaen"/>
                <w:sz w:val="16"/>
                <w:lang w:val="ka-GE" w:eastAsia="ka-GE"/>
              </w:rPr>
              <w:t>და</w:t>
            </w:r>
            <w:r w:rsidRPr="00A4039E">
              <w:rPr>
                <w:sz w:val="16"/>
                <w:lang w:val="ka-GE" w:eastAsia="ka-GE"/>
              </w:rPr>
              <w:t xml:space="preserve"> </w:t>
            </w:r>
            <w:r w:rsidRPr="00A4039E">
              <w:rPr>
                <w:rFonts w:cs="Sylfaen"/>
                <w:sz w:val="16"/>
                <w:lang w:val="ka-GE" w:eastAsia="ka-GE"/>
              </w:rPr>
              <w:t>მისი</w:t>
            </w:r>
            <w:r w:rsidRPr="00A4039E">
              <w:rPr>
                <w:sz w:val="16"/>
                <w:lang w:val="ka-GE" w:eastAsia="ka-GE"/>
              </w:rPr>
              <w:t xml:space="preserve"> </w:t>
            </w:r>
            <w:r w:rsidRPr="00A4039E">
              <w:rPr>
                <w:rFonts w:cs="Sylfaen"/>
                <w:sz w:val="16"/>
                <w:lang w:val="ka-GE" w:eastAsia="ka-GE"/>
              </w:rPr>
              <w:t>წვლილი</w:t>
            </w:r>
            <w:r w:rsidRPr="00A4039E">
              <w:rPr>
                <w:sz w:val="16"/>
                <w:lang w:val="ka-GE" w:eastAsia="ka-GE"/>
              </w:rPr>
              <w:t xml:space="preserve"> </w:t>
            </w:r>
            <w:r w:rsidRPr="00A4039E">
              <w:rPr>
                <w:rFonts w:cs="Sylfaen"/>
                <w:sz w:val="16"/>
                <w:lang w:val="ka-GE" w:eastAsia="ka-GE"/>
              </w:rPr>
              <w:t>არაა</w:t>
            </w:r>
            <w:r w:rsidRPr="00A4039E">
              <w:rPr>
                <w:sz w:val="16"/>
                <w:lang w:val="ka-GE" w:eastAsia="ka-GE"/>
              </w:rPr>
              <w:t xml:space="preserve"> </w:t>
            </w:r>
            <w:r w:rsidRPr="00A4039E">
              <w:rPr>
                <w:rFonts w:cs="Sylfaen"/>
                <w:sz w:val="16"/>
                <w:lang w:val="ka-GE" w:eastAsia="ka-GE"/>
              </w:rPr>
              <w:t>შეტანილი</w:t>
            </w:r>
            <w:r w:rsidRPr="00A4039E">
              <w:rPr>
                <w:sz w:val="16"/>
                <w:lang w:val="ka-GE" w:eastAsia="ka-GE"/>
              </w:rPr>
              <w:t xml:space="preserve"> </w:t>
            </w:r>
            <w:r w:rsidRPr="00A4039E">
              <w:rPr>
                <w:rFonts w:cs="Sylfaen"/>
                <w:sz w:val="16"/>
                <w:lang w:val="ka-GE" w:eastAsia="ka-GE"/>
              </w:rPr>
              <w:t>ფონში</w:t>
            </w:r>
            <w:r w:rsidRPr="00A4039E">
              <w:rPr>
                <w:sz w:val="16"/>
                <w:lang w:val="ka-GE" w:eastAsia="ka-GE"/>
              </w:rPr>
              <w:t>.</w:t>
            </w:r>
            <w:r w:rsidRPr="00A4039E">
              <w:rPr>
                <w:sz w:val="16"/>
                <w:lang w:val="ka-GE" w:eastAsia="ka-GE"/>
              </w:rPr>
              <w:br/>
            </w:r>
            <w:r w:rsidRPr="00A4039E">
              <w:rPr>
                <w:rFonts w:cs="Sylfaen"/>
                <w:sz w:val="16"/>
                <w:lang w:val="ka-GE" w:eastAsia="ka-GE"/>
              </w:rPr>
              <w:t>მონიშვნის</w:t>
            </w:r>
            <w:r w:rsidRPr="00A4039E">
              <w:rPr>
                <w:sz w:val="16"/>
                <w:lang w:val="ka-GE" w:eastAsia="ka-GE"/>
              </w:rPr>
              <w:t xml:space="preserve">  </w:t>
            </w:r>
            <w:r w:rsidRPr="00A4039E">
              <w:rPr>
                <w:rFonts w:cs="Sylfaen"/>
                <w:sz w:val="16"/>
                <w:lang w:val="ka-GE" w:eastAsia="ka-GE"/>
              </w:rPr>
              <w:t>არ</w:t>
            </w:r>
            <w:r w:rsidRPr="00A4039E">
              <w:rPr>
                <w:sz w:val="16"/>
                <w:lang w:val="ka-GE" w:eastAsia="ka-GE"/>
              </w:rPr>
              <w:t xml:space="preserve"> </w:t>
            </w:r>
            <w:r w:rsidRPr="00A4039E">
              <w:rPr>
                <w:rFonts w:cs="Sylfaen"/>
                <w:sz w:val="16"/>
                <w:lang w:val="ka-GE" w:eastAsia="ka-GE"/>
              </w:rPr>
              <w:t>არსებობის</w:t>
            </w:r>
            <w:r w:rsidRPr="00A4039E">
              <w:rPr>
                <w:sz w:val="16"/>
                <w:lang w:val="ka-GE" w:eastAsia="ka-GE"/>
              </w:rPr>
              <w:t xml:space="preserve"> </w:t>
            </w:r>
            <w:r w:rsidRPr="00A4039E">
              <w:rPr>
                <w:rFonts w:cs="Sylfaen"/>
                <w:sz w:val="16"/>
                <w:lang w:val="ka-GE" w:eastAsia="ka-GE"/>
              </w:rPr>
              <w:t>გამო</w:t>
            </w:r>
            <w:r w:rsidRPr="00A4039E">
              <w:rPr>
                <w:sz w:val="16"/>
                <w:lang w:val="ka-GE" w:eastAsia="ka-GE"/>
              </w:rPr>
              <w:t xml:space="preserve"> </w:t>
            </w:r>
            <w:r w:rsidRPr="00A4039E">
              <w:rPr>
                <w:rFonts w:cs="Sylfaen"/>
                <w:sz w:val="16"/>
                <w:lang w:val="ka-GE" w:eastAsia="ka-GE"/>
              </w:rPr>
              <w:t>წყარო</w:t>
            </w:r>
            <w:r w:rsidRPr="00A4039E">
              <w:rPr>
                <w:sz w:val="16"/>
                <w:lang w:val="ka-GE" w:eastAsia="ka-GE"/>
              </w:rPr>
              <w:t xml:space="preserve"> </w:t>
            </w:r>
            <w:r w:rsidRPr="00A4039E">
              <w:rPr>
                <w:rFonts w:cs="Sylfaen"/>
                <w:sz w:val="16"/>
                <w:lang w:val="ka-GE" w:eastAsia="ka-GE"/>
              </w:rPr>
              <w:t>არ</w:t>
            </w:r>
            <w:r w:rsidRPr="00A4039E">
              <w:rPr>
                <w:sz w:val="16"/>
                <w:lang w:val="ka-GE" w:eastAsia="ka-GE"/>
              </w:rPr>
              <w:t xml:space="preserve"> </w:t>
            </w:r>
            <w:r w:rsidRPr="00A4039E">
              <w:rPr>
                <w:rFonts w:cs="Sylfaen"/>
                <w:sz w:val="16"/>
                <w:lang w:val="ka-GE" w:eastAsia="ka-GE"/>
              </w:rPr>
              <w:t>გაითვალისწინება</w:t>
            </w:r>
          </w:p>
        </w:tc>
        <w:tc>
          <w:tcPr>
            <w:tcW w:w="2729" w:type="pct"/>
            <w:gridSpan w:val="17"/>
            <w:tcBorders>
              <w:top w:val="nil"/>
              <w:left w:val="nil"/>
              <w:bottom w:val="nil"/>
              <w:right w:val="nil"/>
            </w:tcBorders>
            <w:shd w:val="clear" w:color="auto" w:fill="FFFFFF"/>
          </w:tcPr>
          <w:p w14:paraId="3B2E13DC" w14:textId="77777777" w:rsidR="007176D4" w:rsidRPr="00A4039E" w:rsidRDefault="007176D4" w:rsidP="008B304E">
            <w:pPr>
              <w:rPr>
                <w:sz w:val="16"/>
                <w:lang w:val="ka-GE" w:eastAsia="ka-GE"/>
              </w:rPr>
            </w:pPr>
            <w:r w:rsidRPr="00A4039E">
              <w:rPr>
                <w:rFonts w:cs="Sylfaen"/>
                <w:sz w:val="16"/>
                <w:lang w:val="ka-GE" w:eastAsia="ka-GE"/>
              </w:rPr>
              <w:t>წყაროთა</w:t>
            </w:r>
            <w:r w:rsidRPr="00A4039E">
              <w:rPr>
                <w:sz w:val="16"/>
                <w:lang w:val="ka-GE" w:eastAsia="ka-GE"/>
              </w:rPr>
              <w:t xml:space="preserve"> </w:t>
            </w:r>
            <w:r w:rsidRPr="00A4039E">
              <w:rPr>
                <w:rFonts w:cs="Sylfaen"/>
                <w:sz w:val="16"/>
                <w:lang w:val="ka-GE" w:eastAsia="ka-GE"/>
              </w:rPr>
              <w:t>ტიპები</w:t>
            </w:r>
            <w:r w:rsidRPr="00A4039E">
              <w:rPr>
                <w:sz w:val="16"/>
                <w:lang w:val="ka-GE" w:eastAsia="ka-GE"/>
              </w:rPr>
              <w:t>:</w:t>
            </w:r>
            <w:r w:rsidRPr="00A4039E">
              <w:rPr>
                <w:sz w:val="16"/>
                <w:lang w:val="ka-GE" w:eastAsia="ka-GE"/>
              </w:rPr>
              <w:br/>
              <w:t xml:space="preserve">1 - </w:t>
            </w:r>
            <w:r w:rsidRPr="00A4039E">
              <w:rPr>
                <w:rFonts w:cs="Sylfaen"/>
                <w:sz w:val="16"/>
                <w:lang w:val="ka-GE" w:eastAsia="ka-GE"/>
              </w:rPr>
              <w:t>წერტილოვანი</w:t>
            </w:r>
            <w:r w:rsidRPr="00A4039E">
              <w:rPr>
                <w:sz w:val="16"/>
                <w:lang w:val="ka-GE" w:eastAsia="ka-GE"/>
              </w:rPr>
              <w:t xml:space="preserve">;2 - </w:t>
            </w:r>
            <w:r w:rsidRPr="00A4039E">
              <w:rPr>
                <w:rFonts w:cs="Sylfaen"/>
                <w:sz w:val="16"/>
                <w:lang w:val="ka-GE" w:eastAsia="ka-GE"/>
              </w:rPr>
              <w:t>წრფივი</w:t>
            </w:r>
            <w:r w:rsidRPr="00A4039E">
              <w:rPr>
                <w:sz w:val="16"/>
                <w:lang w:val="ka-GE" w:eastAsia="ka-GE"/>
              </w:rPr>
              <w:t xml:space="preserve">;3 - </w:t>
            </w:r>
            <w:r w:rsidRPr="00A4039E">
              <w:rPr>
                <w:rFonts w:cs="Sylfaen"/>
                <w:sz w:val="16"/>
                <w:lang w:val="ka-GE" w:eastAsia="ka-GE"/>
              </w:rPr>
              <w:t>არაორგანიზებული</w:t>
            </w:r>
            <w:r w:rsidRPr="00A4039E">
              <w:rPr>
                <w:sz w:val="16"/>
                <w:lang w:val="ka-GE" w:eastAsia="ka-GE"/>
              </w:rPr>
              <w:t xml:space="preserve">;4 - </w:t>
            </w:r>
            <w:r w:rsidRPr="00A4039E">
              <w:rPr>
                <w:rFonts w:cs="Sylfaen"/>
                <w:sz w:val="16"/>
                <w:lang w:val="ka-GE" w:eastAsia="ka-GE"/>
              </w:rPr>
              <w:t>წერტილოვანი</w:t>
            </w:r>
            <w:r w:rsidRPr="00A4039E">
              <w:rPr>
                <w:sz w:val="16"/>
                <w:lang w:val="ka-GE" w:eastAsia="ka-GE"/>
              </w:rPr>
              <w:t xml:space="preserve"> </w:t>
            </w:r>
            <w:r w:rsidRPr="00A4039E">
              <w:rPr>
                <w:rFonts w:cs="Sylfaen"/>
                <w:sz w:val="16"/>
                <w:lang w:val="ka-GE" w:eastAsia="ka-GE"/>
              </w:rPr>
              <w:t>წყაროების</w:t>
            </w:r>
            <w:r w:rsidRPr="00A4039E">
              <w:rPr>
                <w:sz w:val="16"/>
                <w:lang w:val="ka-GE" w:eastAsia="ka-GE"/>
              </w:rPr>
              <w:t xml:space="preserve"> </w:t>
            </w:r>
            <w:r w:rsidRPr="00A4039E">
              <w:rPr>
                <w:rFonts w:cs="Sylfaen"/>
                <w:sz w:val="16"/>
                <w:lang w:val="ka-GE" w:eastAsia="ka-GE"/>
              </w:rPr>
              <w:t>ერთობლიობა</w:t>
            </w:r>
            <w:r w:rsidRPr="00A4039E">
              <w:rPr>
                <w:sz w:val="16"/>
                <w:lang w:val="ka-GE" w:eastAsia="ka-GE"/>
              </w:rPr>
              <w:t xml:space="preserve">, </w:t>
            </w:r>
            <w:r w:rsidRPr="00A4039E">
              <w:rPr>
                <w:rFonts w:cs="Sylfaen"/>
                <w:sz w:val="16"/>
                <w:lang w:val="ka-GE" w:eastAsia="ka-GE"/>
              </w:rPr>
              <w:t>გათვლისთვის</w:t>
            </w:r>
            <w:r w:rsidRPr="00A4039E">
              <w:rPr>
                <w:sz w:val="16"/>
                <w:lang w:val="ka-GE" w:eastAsia="ka-GE"/>
              </w:rPr>
              <w:t xml:space="preserve"> </w:t>
            </w:r>
            <w:r w:rsidRPr="00A4039E">
              <w:rPr>
                <w:rFonts w:cs="Sylfaen"/>
                <w:sz w:val="16"/>
                <w:lang w:val="ka-GE" w:eastAsia="ka-GE"/>
              </w:rPr>
              <w:t>გაერთიანებული</w:t>
            </w:r>
            <w:r w:rsidRPr="00A4039E">
              <w:rPr>
                <w:sz w:val="16"/>
                <w:lang w:val="ka-GE" w:eastAsia="ka-GE"/>
              </w:rPr>
              <w:t xml:space="preserve"> </w:t>
            </w:r>
            <w:r w:rsidRPr="00A4039E">
              <w:rPr>
                <w:rFonts w:cs="Sylfaen"/>
                <w:sz w:val="16"/>
                <w:lang w:val="ka-GE" w:eastAsia="ka-GE"/>
              </w:rPr>
              <w:t>ერთ</w:t>
            </w:r>
            <w:r w:rsidRPr="00A4039E">
              <w:rPr>
                <w:sz w:val="16"/>
                <w:lang w:val="ka-GE" w:eastAsia="ka-GE"/>
              </w:rPr>
              <w:t xml:space="preserve"> </w:t>
            </w:r>
            <w:r w:rsidRPr="00A4039E">
              <w:rPr>
                <w:rFonts w:cs="Sylfaen"/>
                <w:sz w:val="16"/>
                <w:lang w:val="ka-GE" w:eastAsia="ka-GE"/>
              </w:rPr>
              <w:t>სიბრტყულ</w:t>
            </w:r>
            <w:r w:rsidRPr="00A4039E">
              <w:rPr>
                <w:sz w:val="16"/>
                <w:lang w:val="ka-GE" w:eastAsia="ka-GE"/>
              </w:rPr>
              <w:t xml:space="preserve"> </w:t>
            </w:r>
            <w:r w:rsidRPr="00A4039E">
              <w:rPr>
                <w:rFonts w:cs="Sylfaen"/>
                <w:sz w:val="16"/>
                <w:lang w:val="ka-GE" w:eastAsia="ka-GE"/>
              </w:rPr>
              <w:t>წყაროდ</w:t>
            </w:r>
            <w:r w:rsidRPr="00A4039E">
              <w:rPr>
                <w:sz w:val="16"/>
                <w:lang w:val="ka-GE" w:eastAsia="ka-GE"/>
              </w:rPr>
              <w:t xml:space="preserve">;5 - </w:t>
            </w:r>
            <w:r w:rsidRPr="00A4039E">
              <w:rPr>
                <w:rFonts w:cs="Sylfaen"/>
                <w:sz w:val="16"/>
                <w:lang w:val="ka-GE" w:eastAsia="ka-GE"/>
              </w:rPr>
              <w:t>არაორგანიზებული</w:t>
            </w:r>
            <w:r w:rsidRPr="00A4039E">
              <w:rPr>
                <w:sz w:val="16"/>
                <w:lang w:val="ka-GE" w:eastAsia="ka-GE"/>
              </w:rPr>
              <w:t xml:space="preserve">, </w:t>
            </w:r>
            <w:r w:rsidRPr="00A4039E">
              <w:rPr>
                <w:rFonts w:cs="Sylfaen"/>
                <w:sz w:val="16"/>
                <w:lang w:val="ka-GE" w:eastAsia="ka-GE"/>
              </w:rPr>
              <w:t>დროში</w:t>
            </w:r>
            <w:r w:rsidRPr="00A4039E">
              <w:rPr>
                <w:sz w:val="16"/>
                <w:lang w:val="ka-GE" w:eastAsia="ka-GE"/>
              </w:rPr>
              <w:t xml:space="preserve"> </w:t>
            </w:r>
            <w:r w:rsidRPr="00A4039E">
              <w:rPr>
                <w:rFonts w:cs="Sylfaen"/>
                <w:sz w:val="16"/>
                <w:lang w:val="ka-GE" w:eastAsia="ka-GE"/>
              </w:rPr>
              <w:t>ცვლადი</w:t>
            </w:r>
            <w:r w:rsidRPr="00A4039E">
              <w:rPr>
                <w:sz w:val="16"/>
                <w:lang w:val="ka-GE" w:eastAsia="ka-GE"/>
              </w:rPr>
              <w:t xml:space="preserve"> </w:t>
            </w:r>
            <w:r w:rsidRPr="00A4039E">
              <w:rPr>
                <w:rFonts w:cs="Sylfaen"/>
                <w:sz w:val="16"/>
                <w:lang w:val="ka-GE" w:eastAsia="ka-GE"/>
              </w:rPr>
              <w:t>სიმძლავრის</w:t>
            </w:r>
            <w:r w:rsidRPr="00A4039E">
              <w:rPr>
                <w:sz w:val="16"/>
                <w:lang w:val="ka-GE" w:eastAsia="ka-GE"/>
              </w:rPr>
              <w:t xml:space="preserve"> </w:t>
            </w:r>
            <w:r w:rsidRPr="00A4039E">
              <w:rPr>
                <w:rFonts w:cs="Sylfaen"/>
                <w:sz w:val="16"/>
                <w:lang w:val="ka-GE" w:eastAsia="ka-GE"/>
              </w:rPr>
              <w:t>გაფრქვევით</w:t>
            </w:r>
            <w:r w:rsidRPr="00A4039E">
              <w:rPr>
                <w:sz w:val="16"/>
                <w:lang w:val="ka-GE" w:eastAsia="ka-GE"/>
              </w:rPr>
              <w:t xml:space="preserve">;6 - </w:t>
            </w:r>
            <w:r w:rsidRPr="00A4039E">
              <w:rPr>
                <w:rFonts w:cs="Sylfaen"/>
                <w:sz w:val="16"/>
                <w:lang w:val="ka-GE" w:eastAsia="ka-GE"/>
              </w:rPr>
              <w:t>წერტილოვანი</w:t>
            </w:r>
            <w:r w:rsidRPr="00A4039E">
              <w:rPr>
                <w:sz w:val="16"/>
                <w:lang w:val="ka-GE" w:eastAsia="ka-GE"/>
              </w:rPr>
              <w:t xml:space="preserve">, </w:t>
            </w:r>
            <w:r w:rsidRPr="00A4039E">
              <w:rPr>
                <w:rFonts w:cs="Sylfaen"/>
                <w:sz w:val="16"/>
                <w:lang w:val="ka-GE" w:eastAsia="ka-GE"/>
              </w:rPr>
              <w:t>ქოლგისებური</w:t>
            </w:r>
            <w:r w:rsidRPr="00A4039E">
              <w:rPr>
                <w:sz w:val="16"/>
                <w:lang w:val="ka-GE" w:eastAsia="ka-GE"/>
              </w:rPr>
              <w:t xml:space="preserve"> </w:t>
            </w:r>
            <w:r w:rsidRPr="00A4039E">
              <w:rPr>
                <w:rFonts w:cs="Sylfaen"/>
                <w:sz w:val="16"/>
                <w:lang w:val="ka-GE" w:eastAsia="ka-GE"/>
              </w:rPr>
              <w:t>ან</w:t>
            </w:r>
            <w:r w:rsidRPr="00A4039E">
              <w:rPr>
                <w:sz w:val="16"/>
                <w:lang w:val="ka-GE" w:eastAsia="ka-GE"/>
              </w:rPr>
              <w:t xml:space="preserve"> </w:t>
            </w:r>
            <w:r w:rsidRPr="00A4039E">
              <w:rPr>
                <w:rFonts w:cs="Sylfaen"/>
                <w:sz w:val="16"/>
                <w:lang w:val="ka-GE" w:eastAsia="ka-GE"/>
              </w:rPr>
              <w:t>ჰორიზონტალურად</w:t>
            </w:r>
            <w:r w:rsidRPr="00A4039E">
              <w:rPr>
                <w:sz w:val="16"/>
                <w:lang w:val="ka-GE" w:eastAsia="ka-GE"/>
              </w:rPr>
              <w:t xml:space="preserve"> </w:t>
            </w:r>
            <w:r w:rsidRPr="00A4039E">
              <w:rPr>
                <w:rFonts w:cs="Sylfaen"/>
                <w:sz w:val="16"/>
                <w:lang w:val="ka-GE" w:eastAsia="ka-GE"/>
              </w:rPr>
              <w:t>მიმართული</w:t>
            </w:r>
            <w:r w:rsidRPr="00A4039E">
              <w:rPr>
                <w:sz w:val="16"/>
                <w:lang w:val="ka-GE" w:eastAsia="ka-GE"/>
              </w:rPr>
              <w:t xml:space="preserve"> </w:t>
            </w:r>
            <w:r w:rsidRPr="00A4039E">
              <w:rPr>
                <w:rFonts w:cs="Sylfaen"/>
                <w:sz w:val="16"/>
                <w:lang w:val="ka-GE" w:eastAsia="ka-GE"/>
              </w:rPr>
              <w:t>გაფრქვევით</w:t>
            </w:r>
            <w:r w:rsidRPr="00A4039E">
              <w:rPr>
                <w:sz w:val="16"/>
                <w:lang w:val="ka-GE" w:eastAsia="ka-GE"/>
              </w:rPr>
              <w:t xml:space="preserve">;7 - </w:t>
            </w:r>
            <w:r w:rsidRPr="00A4039E">
              <w:rPr>
                <w:rFonts w:cs="Sylfaen"/>
                <w:sz w:val="16"/>
                <w:lang w:val="ka-GE" w:eastAsia="ka-GE"/>
              </w:rPr>
              <w:t>ქოლგისებური</w:t>
            </w:r>
            <w:r w:rsidRPr="00A4039E">
              <w:rPr>
                <w:sz w:val="16"/>
                <w:lang w:val="ka-GE" w:eastAsia="ka-GE"/>
              </w:rPr>
              <w:t xml:space="preserve"> </w:t>
            </w:r>
            <w:r w:rsidRPr="00A4039E">
              <w:rPr>
                <w:rFonts w:cs="Sylfaen"/>
                <w:sz w:val="16"/>
                <w:lang w:val="ka-GE" w:eastAsia="ka-GE"/>
              </w:rPr>
              <w:t>ან</w:t>
            </w:r>
            <w:r w:rsidRPr="00A4039E">
              <w:rPr>
                <w:sz w:val="16"/>
                <w:lang w:val="ka-GE" w:eastAsia="ka-GE"/>
              </w:rPr>
              <w:t xml:space="preserve"> </w:t>
            </w:r>
            <w:r w:rsidRPr="00A4039E">
              <w:rPr>
                <w:rFonts w:cs="Sylfaen"/>
                <w:sz w:val="16"/>
                <w:lang w:val="ka-GE" w:eastAsia="ka-GE"/>
              </w:rPr>
              <w:t>ჰორიზონტალურად</w:t>
            </w:r>
            <w:r w:rsidRPr="00A4039E">
              <w:rPr>
                <w:sz w:val="16"/>
                <w:lang w:val="ka-GE" w:eastAsia="ka-GE"/>
              </w:rPr>
              <w:t xml:space="preserve"> </w:t>
            </w:r>
            <w:r w:rsidRPr="00A4039E">
              <w:rPr>
                <w:rFonts w:cs="Sylfaen"/>
                <w:sz w:val="16"/>
                <w:lang w:val="ka-GE" w:eastAsia="ka-GE"/>
              </w:rPr>
              <w:t>მიმართული</w:t>
            </w:r>
            <w:r w:rsidRPr="00A4039E">
              <w:rPr>
                <w:sz w:val="16"/>
                <w:lang w:val="ka-GE" w:eastAsia="ka-GE"/>
              </w:rPr>
              <w:t xml:space="preserve"> </w:t>
            </w:r>
            <w:r w:rsidRPr="00A4039E">
              <w:rPr>
                <w:rFonts w:cs="Sylfaen"/>
                <w:sz w:val="16"/>
                <w:lang w:val="ka-GE" w:eastAsia="ka-GE"/>
              </w:rPr>
              <w:t>გაფრქვევის</w:t>
            </w:r>
            <w:r w:rsidRPr="00A4039E">
              <w:rPr>
                <w:sz w:val="16"/>
                <w:lang w:val="ka-GE" w:eastAsia="ka-GE"/>
              </w:rPr>
              <w:t xml:space="preserve"> </w:t>
            </w:r>
            <w:r w:rsidRPr="00A4039E">
              <w:rPr>
                <w:rFonts w:cs="Sylfaen"/>
                <w:sz w:val="16"/>
                <w:lang w:val="ka-GE" w:eastAsia="ka-GE"/>
              </w:rPr>
              <w:t>მქონე</w:t>
            </w:r>
            <w:r w:rsidRPr="00A4039E">
              <w:rPr>
                <w:sz w:val="16"/>
                <w:lang w:val="ka-GE" w:eastAsia="ka-GE"/>
              </w:rPr>
              <w:t xml:space="preserve"> </w:t>
            </w:r>
            <w:r w:rsidRPr="00A4039E">
              <w:rPr>
                <w:rFonts w:cs="Sylfaen"/>
                <w:sz w:val="16"/>
                <w:lang w:val="ka-GE" w:eastAsia="ka-GE"/>
              </w:rPr>
              <w:t>წერტილოვანი</w:t>
            </w:r>
            <w:r w:rsidRPr="00A4039E">
              <w:rPr>
                <w:sz w:val="16"/>
                <w:lang w:val="ka-GE" w:eastAsia="ka-GE"/>
              </w:rPr>
              <w:t xml:space="preserve"> </w:t>
            </w:r>
            <w:r w:rsidRPr="00A4039E">
              <w:rPr>
                <w:rFonts w:cs="Sylfaen"/>
                <w:sz w:val="16"/>
                <w:lang w:val="ka-GE" w:eastAsia="ka-GE"/>
              </w:rPr>
              <w:t>წყაროების</w:t>
            </w:r>
            <w:r w:rsidRPr="00A4039E">
              <w:rPr>
                <w:sz w:val="16"/>
                <w:lang w:val="ka-GE" w:eastAsia="ka-GE"/>
              </w:rPr>
              <w:t xml:space="preserve"> </w:t>
            </w:r>
            <w:r w:rsidRPr="00A4039E">
              <w:rPr>
                <w:rFonts w:cs="Sylfaen"/>
                <w:sz w:val="16"/>
                <w:lang w:val="ka-GE" w:eastAsia="ka-GE"/>
              </w:rPr>
              <w:t>ერთობლიობა</w:t>
            </w:r>
            <w:r w:rsidRPr="00A4039E">
              <w:rPr>
                <w:sz w:val="16"/>
                <w:lang w:val="ka-GE" w:eastAsia="ka-GE"/>
              </w:rPr>
              <w:t xml:space="preserve">;8 - </w:t>
            </w:r>
            <w:r w:rsidRPr="00A4039E">
              <w:rPr>
                <w:rFonts w:cs="Sylfaen"/>
                <w:sz w:val="16"/>
                <w:lang w:val="ka-GE" w:eastAsia="ka-GE"/>
              </w:rPr>
              <w:t>ავტომაგისტრალი</w:t>
            </w:r>
            <w:r w:rsidRPr="00A4039E">
              <w:rPr>
                <w:sz w:val="16"/>
                <w:lang w:val="ka-GE" w:eastAsia="ka-GE"/>
              </w:rPr>
              <w:t xml:space="preserve">; 9 - </w:t>
            </w:r>
            <w:r w:rsidRPr="00A4039E">
              <w:rPr>
                <w:rFonts w:cs="Sylfaen"/>
                <w:sz w:val="16"/>
                <w:lang w:val="ka-GE" w:eastAsia="ka-GE"/>
              </w:rPr>
              <w:t>წერტილოვანი</w:t>
            </w:r>
            <w:r w:rsidRPr="00A4039E">
              <w:rPr>
                <w:sz w:val="16"/>
                <w:lang w:val="ka-GE" w:eastAsia="ka-GE"/>
              </w:rPr>
              <w:t xml:space="preserve"> </w:t>
            </w:r>
            <w:r w:rsidRPr="00A4039E">
              <w:rPr>
                <w:rFonts w:cs="Sylfaen"/>
                <w:sz w:val="16"/>
                <w:lang w:val="ka-GE" w:eastAsia="ka-GE"/>
              </w:rPr>
              <w:t>ჰორიზონტალური</w:t>
            </w:r>
            <w:r w:rsidRPr="00A4039E">
              <w:rPr>
                <w:sz w:val="16"/>
                <w:lang w:val="ka-GE" w:eastAsia="ka-GE"/>
              </w:rPr>
              <w:t xml:space="preserve"> </w:t>
            </w:r>
            <w:r w:rsidRPr="00A4039E">
              <w:rPr>
                <w:rFonts w:cs="Sylfaen"/>
                <w:sz w:val="16"/>
                <w:lang w:val="ka-GE" w:eastAsia="ka-GE"/>
              </w:rPr>
              <w:t>გაფქვევით</w:t>
            </w:r>
            <w:r w:rsidRPr="00A4039E">
              <w:rPr>
                <w:sz w:val="16"/>
                <w:lang w:val="ka-GE" w:eastAsia="ka-GE"/>
              </w:rPr>
              <w:t xml:space="preserve">; 10 - </w:t>
            </w:r>
            <w:r w:rsidRPr="00A4039E">
              <w:rPr>
                <w:rFonts w:cs="Sylfaen"/>
                <w:sz w:val="16"/>
                <w:lang w:val="ka-GE" w:eastAsia="ka-GE"/>
              </w:rPr>
              <w:t>ჩირაღდანი</w:t>
            </w:r>
            <w:r w:rsidRPr="00A4039E">
              <w:rPr>
                <w:sz w:val="16"/>
                <w:lang w:val="ka-GE" w:eastAsia="ka-GE"/>
              </w:rPr>
              <w:t>.</w:t>
            </w:r>
          </w:p>
        </w:tc>
      </w:tr>
      <w:tr w:rsidR="007176D4" w:rsidRPr="00A4039E" w14:paraId="19080899" w14:textId="77777777" w:rsidTr="00415310">
        <w:trPr>
          <w:trHeight w:hRule="exact" w:val="274"/>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E0EF945"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აღრიცხვა</w:t>
            </w:r>
            <w:r w:rsidRPr="00A4039E">
              <w:rPr>
                <w:sz w:val="20"/>
                <w:szCs w:val="20"/>
                <w:lang w:val="ka-GE" w:eastAsia="ka-GE"/>
              </w:rPr>
              <w:t xml:space="preserve"> </w:t>
            </w:r>
            <w:r w:rsidRPr="00A4039E">
              <w:rPr>
                <w:rFonts w:cs="Sylfaen"/>
                <w:sz w:val="20"/>
                <w:szCs w:val="20"/>
                <w:lang w:val="ka-GE" w:eastAsia="ka-GE"/>
              </w:rPr>
              <w:t>ანგარიშისას</w:t>
            </w:r>
          </w:p>
        </w:tc>
        <w:tc>
          <w:tcPr>
            <w:tcW w:w="16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F7DC85F"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წყაროს</w:t>
            </w:r>
            <w:r w:rsidRPr="00A4039E">
              <w:rPr>
                <w:sz w:val="20"/>
                <w:szCs w:val="20"/>
                <w:lang w:val="ka-GE" w:eastAsia="ka-GE"/>
              </w:rPr>
              <w:t xml:space="preserve"> #</w:t>
            </w:r>
          </w:p>
        </w:tc>
        <w:tc>
          <w:tcPr>
            <w:tcW w:w="806"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77CCB8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წყაროს</w:t>
            </w:r>
            <w:r w:rsidRPr="00A4039E">
              <w:rPr>
                <w:sz w:val="20"/>
                <w:szCs w:val="20"/>
                <w:lang w:val="ka-GE" w:eastAsia="ka-GE"/>
              </w:rPr>
              <w:t xml:space="preserve"> </w:t>
            </w:r>
            <w:r w:rsidRPr="00A4039E">
              <w:rPr>
                <w:rFonts w:cs="Sylfaen"/>
                <w:sz w:val="20"/>
                <w:szCs w:val="20"/>
                <w:lang w:val="ka-GE" w:eastAsia="ka-GE"/>
              </w:rPr>
              <w:t>დასახელება</w:t>
            </w:r>
          </w:p>
        </w:tc>
        <w:tc>
          <w:tcPr>
            <w:tcW w:w="146"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9993D9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ვარიანტი</w:t>
            </w:r>
          </w:p>
        </w:tc>
        <w:tc>
          <w:tcPr>
            <w:tcW w:w="147"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6DD404C"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ტიპი</w:t>
            </w:r>
          </w:p>
        </w:tc>
        <w:tc>
          <w:tcPr>
            <w:tcW w:w="23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0F8671E"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წყაროს</w:t>
            </w:r>
            <w:r w:rsidRPr="00A4039E">
              <w:rPr>
                <w:sz w:val="20"/>
                <w:szCs w:val="20"/>
                <w:lang w:val="ka-GE" w:eastAsia="ka-GE"/>
              </w:rPr>
              <w:t xml:space="preserve"> </w:t>
            </w:r>
            <w:r w:rsidRPr="00A4039E">
              <w:rPr>
                <w:rFonts w:cs="Sylfaen"/>
                <w:sz w:val="20"/>
                <w:szCs w:val="20"/>
                <w:lang w:val="ka-GE" w:eastAsia="ka-GE"/>
              </w:rPr>
              <w:t>სიმაღ</w:t>
            </w:r>
            <w:r w:rsidRPr="00A4039E">
              <w:rPr>
                <w:sz w:val="20"/>
                <w:szCs w:val="20"/>
                <w:lang w:val="ka-GE" w:eastAsia="ka-GE"/>
              </w:rPr>
              <w:t>.</w:t>
            </w:r>
            <w:r w:rsidRPr="00A4039E">
              <w:rPr>
                <w:sz w:val="20"/>
                <w:szCs w:val="20"/>
                <w:lang w:val="ka-GE" w:eastAsia="ka-GE"/>
              </w:rPr>
              <w:br/>
              <w:t>(</w:t>
            </w:r>
            <w:r w:rsidRPr="00A4039E">
              <w:rPr>
                <w:rFonts w:cs="Sylfaen"/>
                <w:sz w:val="20"/>
                <w:szCs w:val="20"/>
                <w:lang w:val="ka-GE" w:eastAsia="ka-GE"/>
              </w:rPr>
              <w:t>მ</w:t>
            </w:r>
            <w:r w:rsidRPr="00A4039E">
              <w:rPr>
                <w:sz w:val="20"/>
                <w:szCs w:val="20"/>
                <w:lang w:val="ka-GE" w:eastAsia="ka-GE"/>
              </w:rPr>
              <w:t>)</w:t>
            </w:r>
          </w:p>
        </w:tc>
        <w:tc>
          <w:tcPr>
            <w:tcW w:w="256"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498DCFE"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დიამეტრი</w:t>
            </w:r>
            <w:r w:rsidRPr="00A4039E">
              <w:rPr>
                <w:sz w:val="20"/>
                <w:szCs w:val="20"/>
                <w:lang w:val="ka-GE" w:eastAsia="ka-GE"/>
              </w:rPr>
              <w:br/>
              <w:t>(</w:t>
            </w:r>
            <w:r w:rsidRPr="00A4039E">
              <w:rPr>
                <w:rFonts w:cs="Sylfaen"/>
                <w:sz w:val="20"/>
                <w:szCs w:val="20"/>
                <w:lang w:val="ka-GE" w:eastAsia="ka-GE"/>
              </w:rPr>
              <w:t>მ</w:t>
            </w:r>
            <w:r w:rsidRPr="00A4039E">
              <w:rPr>
                <w:sz w:val="20"/>
                <w:szCs w:val="20"/>
                <w:lang w:val="ka-GE" w:eastAsia="ka-GE"/>
              </w:rPr>
              <w:t>)</w:t>
            </w:r>
          </w:p>
        </w:tc>
        <w:tc>
          <w:tcPr>
            <w:tcW w:w="256"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762AFBF"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აირ</w:t>
            </w:r>
            <w:r w:rsidRPr="00A4039E">
              <w:rPr>
                <w:sz w:val="20"/>
                <w:szCs w:val="20"/>
                <w:lang w:val="ka-GE" w:eastAsia="ka-GE"/>
              </w:rPr>
              <w:t>-</w:t>
            </w:r>
            <w:r w:rsidRPr="00A4039E">
              <w:rPr>
                <w:rFonts w:cs="Sylfaen"/>
                <w:sz w:val="20"/>
                <w:szCs w:val="20"/>
                <w:lang w:val="ka-GE" w:eastAsia="ka-GE"/>
              </w:rPr>
              <w:t>ჰაეროვანი</w:t>
            </w:r>
            <w:r w:rsidRPr="00A4039E">
              <w:rPr>
                <w:sz w:val="20"/>
                <w:szCs w:val="20"/>
                <w:lang w:val="ka-GE" w:eastAsia="ka-GE"/>
              </w:rPr>
              <w:t xml:space="preserve"> </w:t>
            </w:r>
            <w:r w:rsidRPr="00A4039E">
              <w:rPr>
                <w:rFonts w:cs="Sylfaen"/>
                <w:sz w:val="20"/>
                <w:szCs w:val="20"/>
                <w:lang w:val="ka-GE" w:eastAsia="ka-GE"/>
              </w:rPr>
              <w:t>ნარევის</w:t>
            </w:r>
            <w:r w:rsidRPr="00A4039E">
              <w:rPr>
                <w:sz w:val="20"/>
                <w:szCs w:val="20"/>
                <w:lang w:val="ka-GE" w:eastAsia="ka-GE"/>
              </w:rPr>
              <w:t xml:space="preserve"> </w:t>
            </w:r>
            <w:r w:rsidRPr="00A4039E">
              <w:rPr>
                <w:rFonts w:cs="Sylfaen"/>
                <w:sz w:val="20"/>
                <w:szCs w:val="20"/>
                <w:lang w:val="ka-GE" w:eastAsia="ka-GE"/>
              </w:rPr>
              <w:t>მოცულ</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r w:rsidRPr="00A4039E">
              <w:rPr>
                <w:rFonts w:cs="Sylfaen"/>
                <w:sz w:val="20"/>
                <w:szCs w:val="20"/>
                <w:lang w:val="ka-GE" w:eastAsia="ka-GE"/>
              </w:rPr>
              <w:t>წმ</w:t>
            </w:r>
            <w:r w:rsidRPr="00A4039E">
              <w:rPr>
                <w:sz w:val="20"/>
                <w:szCs w:val="20"/>
                <w:lang w:val="ka-GE" w:eastAsia="ka-GE"/>
              </w:rPr>
              <w:t>)</w:t>
            </w:r>
          </w:p>
        </w:tc>
        <w:tc>
          <w:tcPr>
            <w:tcW w:w="275" w:type="pct"/>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FFD2A6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აირ</w:t>
            </w:r>
            <w:r w:rsidRPr="00A4039E">
              <w:rPr>
                <w:sz w:val="20"/>
                <w:szCs w:val="20"/>
                <w:lang w:val="ka-GE" w:eastAsia="ka-GE"/>
              </w:rPr>
              <w:t>-</w:t>
            </w:r>
            <w:r w:rsidRPr="00A4039E">
              <w:rPr>
                <w:rFonts w:cs="Sylfaen"/>
                <w:sz w:val="20"/>
                <w:szCs w:val="20"/>
                <w:lang w:val="ka-GE" w:eastAsia="ka-GE"/>
              </w:rPr>
              <w:t>ჰაეროვანი</w:t>
            </w:r>
            <w:r w:rsidRPr="00A4039E">
              <w:rPr>
                <w:sz w:val="20"/>
                <w:szCs w:val="20"/>
                <w:lang w:val="ka-GE" w:eastAsia="ka-GE"/>
              </w:rPr>
              <w:t xml:space="preserve"> </w:t>
            </w:r>
            <w:r w:rsidRPr="00A4039E">
              <w:rPr>
                <w:rFonts w:cs="Sylfaen"/>
                <w:sz w:val="20"/>
                <w:szCs w:val="20"/>
                <w:lang w:val="ka-GE" w:eastAsia="ka-GE"/>
              </w:rPr>
              <w:t>ნარევის</w:t>
            </w:r>
            <w:r w:rsidRPr="00A4039E">
              <w:rPr>
                <w:sz w:val="20"/>
                <w:szCs w:val="20"/>
                <w:lang w:val="ka-GE" w:eastAsia="ka-GE"/>
              </w:rPr>
              <w:t xml:space="preserve"> </w:t>
            </w:r>
            <w:r w:rsidRPr="00A4039E">
              <w:rPr>
                <w:rFonts w:cs="Sylfaen"/>
                <w:sz w:val="20"/>
                <w:szCs w:val="20"/>
                <w:lang w:val="ka-GE" w:eastAsia="ka-GE"/>
              </w:rPr>
              <w:t>სიჩქარე</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w:t>
            </w:r>
            <w:r w:rsidRPr="00A4039E">
              <w:rPr>
                <w:rFonts w:cs="Sylfaen"/>
                <w:sz w:val="20"/>
                <w:szCs w:val="20"/>
                <w:lang w:val="ka-GE" w:eastAsia="ka-GE"/>
              </w:rPr>
              <w:t>წმ</w:t>
            </w:r>
            <w:r w:rsidRPr="00A4039E">
              <w:rPr>
                <w:sz w:val="20"/>
                <w:szCs w:val="20"/>
                <w:lang w:val="ka-GE" w:eastAsia="ka-GE"/>
              </w:rPr>
              <w:t>)</w:t>
            </w:r>
          </w:p>
        </w:tc>
        <w:tc>
          <w:tcPr>
            <w:tcW w:w="293" w:type="pct"/>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E514AC6"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აირ</w:t>
            </w:r>
            <w:r w:rsidRPr="00A4039E">
              <w:rPr>
                <w:sz w:val="20"/>
                <w:szCs w:val="20"/>
                <w:lang w:val="ka-GE" w:eastAsia="ka-GE"/>
              </w:rPr>
              <w:t>-</w:t>
            </w:r>
            <w:r w:rsidRPr="00A4039E">
              <w:rPr>
                <w:rFonts w:cs="Sylfaen"/>
                <w:sz w:val="20"/>
                <w:szCs w:val="20"/>
                <w:lang w:val="ka-GE" w:eastAsia="ka-GE"/>
              </w:rPr>
              <w:t>ჰაეროვანი</w:t>
            </w:r>
            <w:r w:rsidRPr="00A4039E">
              <w:rPr>
                <w:sz w:val="20"/>
                <w:szCs w:val="20"/>
                <w:lang w:val="ka-GE" w:eastAsia="ka-GE"/>
              </w:rPr>
              <w:t xml:space="preserve"> </w:t>
            </w:r>
            <w:r w:rsidRPr="00A4039E">
              <w:rPr>
                <w:rFonts w:cs="Sylfaen"/>
                <w:sz w:val="20"/>
                <w:szCs w:val="20"/>
                <w:lang w:val="ka-GE" w:eastAsia="ka-GE"/>
              </w:rPr>
              <w:t>ნარევის</w:t>
            </w:r>
            <w:r w:rsidRPr="00A4039E">
              <w:rPr>
                <w:sz w:val="20"/>
                <w:szCs w:val="20"/>
                <w:lang w:val="ka-GE" w:eastAsia="ka-GE"/>
              </w:rPr>
              <w:t xml:space="preserve"> </w:t>
            </w:r>
            <w:r w:rsidRPr="00A4039E">
              <w:rPr>
                <w:rFonts w:cs="Sylfaen"/>
                <w:sz w:val="20"/>
                <w:szCs w:val="20"/>
                <w:lang w:val="ka-GE" w:eastAsia="ka-GE"/>
              </w:rPr>
              <w:t>სიმკვრივე</w:t>
            </w:r>
            <w:r w:rsidRPr="00A4039E">
              <w:rPr>
                <w:sz w:val="20"/>
                <w:szCs w:val="20"/>
                <w:lang w:val="ka-GE" w:eastAsia="ka-GE"/>
              </w:rPr>
              <w:t xml:space="preserve"> (</w:t>
            </w:r>
            <w:r w:rsidRPr="00A4039E">
              <w:rPr>
                <w:rFonts w:cs="Sylfaen"/>
                <w:sz w:val="20"/>
                <w:szCs w:val="20"/>
                <w:lang w:val="ka-GE" w:eastAsia="ka-GE"/>
              </w:rPr>
              <w:t>კგ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23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FAE6A18"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აირ</w:t>
            </w:r>
            <w:r w:rsidRPr="00A4039E">
              <w:rPr>
                <w:sz w:val="20"/>
                <w:szCs w:val="20"/>
                <w:lang w:val="ka-GE" w:eastAsia="ka-GE"/>
              </w:rPr>
              <w:t>-</w:t>
            </w:r>
            <w:r w:rsidRPr="00A4039E">
              <w:rPr>
                <w:rFonts w:cs="Sylfaen"/>
                <w:sz w:val="20"/>
                <w:szCs w:val="20"/>
                <w:lang w:val="ka-GE" w:eastAsia="ka-GE"/>
              </w:rPr>
              <w:t>ჰაეროვანი</w:t>
            </w:r>
            <w:r w:rsidRPr="00A4039E">
              <w:rPr>
                <w:sz w:val="20"/>
                <w:szCs w:val="20"/>
                <w:lang w:val="ka-GE" w:eastAsia="ka-GE"/>
              </w:rPr>
              <w:t xml:space="preserve"> </w:t>
            </w:r>
            <w:r w:rsidRPr="00A4039E">
              <w:rPr>
                <w:rFonts w:cs="Sylfaen"/>
                <w:sz w:val="20"/>
                <w:szCs w:val="20"/>
                <w:lang w:val="ka-GE" w:eastAsia="ka-GE"/>
              </w:rPr>
              <w:t>ნაერევის</w:t>
            </w:r>
            <w:r w:rsidRPr="00A4039E">
              <w:rPr>
                <w:sz w:val="20"/>
                <w:szCs w:val="20"/>
                <w:lang w:val="ka-GE" w:eastAsia="ka-GE"/>
              </w:rPr>
              <w:t xml:space="preserve"> </w:t>
            </w:r>
            <w:r w:rsidRPr="00A4039E">
              <w:rPr>
                <w:rFonts w:cs="Sylfaen"/>
                <w:sz w:val="20"/>
                <w:szCs w:val="20"/>
                <w:lang w:val="ka-GE" w:eastAsia="ka-GE"/>
              </w:rPr>
              <w:t>ტემპერ</w:t>
            </w:r>
            <w:r w:rsidRPr="00A4039E">
              <w:rPr>
                <w:sz w:val="20"/>
                <w:szCs w:val="20"/>
                <w:lang w:val="ka-GE" w:eastAsia="ka-GE"/>
              </w:rPr>
              <w:t>.</w:t>
            </w:r>
            <w:r w:rsidRPr="00A4039E">
              <w:rPr>
                <w:sz w:val="20"/>
                <w:szCs w:val="20"/>
                <w:lang w:val="ka-GE" w:eastAsia="ka-GE"/>
              </w:rPr>
              <w:br/>
              <w:t>(°С)</w:t>
            </w:r>
          </w:p>
        </w:tc>
        <w:tc>
          <w:tcPr>
            <w:tcW w:w="238"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128DE3C"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წყაროს</w:t>
            </w:r>
            <w:r w:rsidRPr="00A4039E">
              <w:rPr>
                <w:sz w:val="20"/>
                <w:szCs w:val="20"/>
                <w:lang w:val="ka-GE" w:eastAsia="ka-GE"/>
              </w:rPr>
              <w:t xml:space="preserve"> </w:t>
            </w:r>
            <w:r w:rsidRPr="00A4039E">
              <w:rPr>
                <w:rFonts w:cs="Sylfaen"/>
                <w:sz w:val="20"/>
                <w:szCs w:val="20"/>
                <w:lang w:val="ka-GE" w:eastAsia="ka-GE"/>
              </w:rPr>
              <w:t>სიგანე</w:t>
            </w:r>
            <w:r w:rsidRPr="00A4039E">
              <w:rPr>
                <w:sz w:val="20"/>
                <w:szCs w:val="20"/>
                <w:lang w:val="ka-GE" w:eastAsia="ka-GE"/>
              </w:rPr>
              <w:br/>
              <w:t>(</w:t>
            </w:r>
            <w:r w:rsidRPr="00A4039E">
              <w:rPr>
                <w:rFonts w:cs="Sylfaen"/>
                <w:sz w:val="20"/>
                <w:szCs w:val="20"/>
                <w:lang w:val="ka-GE" w:eastAsia="ka-GE"/>
              </w:rPr>
              <w:t>მ</w:t>
            </w:r>
            <w:r w:rsidRPr="00A4039E">
              <w:rPr>
                <w:sz w:val="20"/>
                <w:szCs w:val="20"/>
                <w:lang w:val="ka-GE" w:eastAsia="ka-GE"/>
              </w:rPr>
              <w:t>)</w:t>
            </w:r>
          </w:p>
        </w:tc>
        <w:tc>
          <w:tcPr>
            <w:tcW w:w="513" w:type="pct"/>
            <w:gridSpan w:val="3"/>
            <w:vMerge w:val="restart"/>
            <w:tcBorders>
              <w:top w:val="single" w:sz="4" w:space="0" w:color="000000"/>
              <w:left w:val="nil"/>
              <w:bottom w:val="single" w:sz="4" w:space="0" w:color="000000"/>
              <w:right w:val="single" w:sz="4" w:space="0" w:color="000000"/>
            </w:tcBorders>
            <w:shd w:val="clear" w:color="auto" w:fill="FFFFFF"/>
            <w:vAlign w:val="center"/>
          </w:tcPr>
          <w:p w14:paraId="17E24A2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გაფრქვევის</w:t>
            </w:r>
            <w:r w:rsidRPr="00A4039E">
              <w:rPr>
                <w:sz w:val="20"/>
                <w:szCs w:val="20"/>
                <w:lang w:val="ka-GE" w:eastAsia="ka-GE"/>
              </w:rPr>
              <w:t xml:space="preserve"> </w:t>
            </w:r>
            <w:r w:rsidRPr="00A4039E">
              <w:rPr>
                <w:rFonts w:cs="Sylfaen"/>
                <w:sz w:val="20"/>
                <w:szCs w:val="20"/>
                <w:lang w:val="ka-GE" w:eastAsia="ka-GE"/>
              </w:rPr>
              <w:t>გადახრა</w:t>
            </w:r>
            <w:r w:rsidRPr="00A4039E">
              <w:rPr>
                <w:sz w:val="20"/>
                <w:szCs w:val="20"/>
                <w:lang w:val="ka-GE" w:eastAsia="ka-GE"/>
              </w:rPr>
              <w:t xml:space="preserve"> (</w:t>
            </w:r>
            <w:r w:rsidRPr="00A4039E">
              <w:rPr>
                <w:rFonts w:cs="Sylfaen"/>
                <w:sz w:val="20"/>
                <w:szCs w:val="20"/>
                <w:lang w:val="ka-GE" w:eastAsia="ka-GE"/>
              </w:rPr>
              <w:t>გრადუსი</w:t>
            </w:r>
            <w:r w:rsidRPr="00A4039E">
              <w:rPr>
                <w:sz w:val="20"/>
                <w:szCs w:val="20"/>
                <w:lang w:val="ka-GE" w:eastAsia="ka-GE"/>
              </w:rPr>
              <w:t>)</w:t>
            </w:r>
          </w:p>
        </w:tc>
        <w:tc>
          <w:tcPr>
            <w:tcW w:w="16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43E0BC"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კოეფ</w:t>
            </w:r>
            <w:r w:rsidRPr="00A4039E">
              <w:rPr>
                <w:sz w:val="20"/>
                <w:szCs w:val="20"/>
                <w:lang w:val="ka-GE" w:eastAsia="ka-GE"/>
              </w:rPr>
              <w:t>.</w:t>
            </w:r>
            <w:r w:rsidRPr="00A4039E">
              <w:rPr>
                <w:sz w:val="20"/>
                <w:szCs w:val="20"/>
                <w:lang w:val="ka-GE" w:eastAsia="ka-GE"/>
              </w:rPr>
              <w:br/>
            </w:r>
            <w:r w:rsidRPr="00A4039E">
              <w:rPr>
                <w:rFonts w:cs="Sylfaen"/>
                <w:sz w:val="20"/>
                <w:szCs w:val="20"/>
                <w:lang w:val="ka-GE" w:eastAsia="ka-GE"/>
              </w:rPr>
              <w:t>რელიეფი</w:t>
            </w:r>
          </w:p>
        </w:tc>
        <w:tc>
          <w:tcPr>
            <w:tcW w:w="1099" w:type="pct"/>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4A116978"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კოორდინატები</w:t>
            </w:r>
          </w:p>
        </w:tc>
      </w:tr>
      <w:tr w:rsidR="007176D4" w:rsidRPr="00A4039E" w14:paraId="4D431320" w14:textId="77777777" w:rsidTr="00415310">
        <w:trPr>
          <w:trHeight w:hRule="exact" w:val="164"/>
        </w:trPr>
        <w:tc>
          <w:tcPr>
            <w:tcW w:w="16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43E8D8D" w14:textId="77777777" w:rsidR="007176D4" w:rsidRPr="00A4039E" w:rsidRDefault="007176D4" w:rsidP="008B304E">
            <w:pPr>
              <w:jc w:val="center"/>
              <w:rPr>
                <w:sz w:val="20"/>
                <w:szCs w:val="20"/>
                <w:lang w:val="ka-GE" w:eastAsia="ka-GE"/>
              </w:rPr>
            </w:pPr>
          </w:p>
        </w:tc>
        <w:tc>
          <w:tcPr>
            <w:tcW w:w="16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EC94E5C" w14:textId="77777777" w:rsidR="007176D4" w:rsidRPr="00A4039E" w:rsidRDefault="007176D4" w:rsidP="008B304E">
            <w:pPr>
              <w:jc w:val="center"/>
              <w:rPr>
                <w:sz w:val="20"/>
                <w:szCs w:val="20"/>
                <w:lang w:val="ka-GE" w:eastAsia="ka-GE"/>
              </w:rPr>
            </w:pPr>
          </w:p>
        </w:tc>
        <w:tc>
          <w:tcPr>
            <w:tcW w:w="806"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BD00E18" w14:textId="77777777" w:rsidR="007176D4" w:rsidRPr="00A4039E" w:rsidRDefault="007176D4" w:rsidP="008B304E">
            <w:pPr>
              <w:jc w:val="center"/>
              <w:rPr>
                <w:sz w:val="20"/>
                <w:szCs w:val="20"/>
                <w:lang w:val="ka-GE" w:eastAsia="ka-GE"/>
              </w:rPr>
            </w:pPr>
          </w:p>
        </w:tc>
        <w:tc>
          <w:tcPr>
            <w:tcW w:w="146"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7B96D10" w14:textId="77777777" w:rsidR="007176D4" w:rsidRPr="00A4039E" w:rsidRDefault="007176D4" w:rsidP="008B304E">
            <w:pPr>
              <w:jc w:val="center"/>
              <w:rPr>
                <w:sz w:val="20"/>
                <w:szCs w:val="20"/>
                <w:lang w:val="ka-GE" w:eastAsia="ka-GE"/>
              </w:rPr>
            </w:pPr>
          </w:p>
        </w:tc>
        <w:tc>
          <w:tcPr>
            <w:tcW w:w="147"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F99B716" w14:textId="77777777" w:rsidR="007176D4" w:rsidRPr="00A4039E" w:rsidRDefault="007176D4" w:rsidP="008B304E">
            <w:pPr>
              <w:jc w:val="center"/>
              <w:rPr>
                <w:sz w:val="20"/>
                <w:szCs w:val="20"/>
                <w:lang w:val="ka-GE" w:eastAsia="ka-GE"/>
              </w:rPr>
            </w:pPr>
          </w:p>
        </w:tc>
        <w:tc>
          <w:tcPr>
            <w:tcW w:w="23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7118A48" w14:textId="77777777" w:rsidR="007176D4" w:rsidRPr="00A4039E" w:rsidRDefault="007176D4" w:rsidP="008B304E">
            <w:pPr>
              <w:jc w:val="center"/>
              <w:rPr>
                <w:sz w:val="20"/>
                <w:szCs w:val="20"/>
                <w:lang w:val="ka-GE" w:eastAsia="ka-GE"/>
              </w:rPr>
            </w:pPr>
          </w:p>
        </w:tc>
        <w:tc>
          <w:tcPr>
            <w:tcW w:w="256"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6F2A3FA" w14:textId="77777777" w:rsidR="007176D4" w:rsidRPr="00A4039E" w:rsidRDefault="007176D4" w:rsidP="008B304E">
            <w:pPr>
              <w:jc w:val="center"/>
              <w:rPr>
                <w:sz w:val="20"/>
                <w:szCs w:val="20"/>
                <w:lang w:val="ka-GE" w:eastAsia="ka-GE"/>
              </w:rPr>
            </w:pPr>
          </w:p>
        </w:tc>
        <w:tc>
          <w:tcPr>
            <w:tcW w:w="256"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5899405" w14:textId="77777777" w:rsidR="007176D4" w:rsidRPr="00A4039E" w:rsidRDefault="007176D4" w:rsidP="008B304E">
            <w:pPr>
              <w:jc w:val="center"/>
              <w:rPr>
                <w:sz w:val="20"/>
                <w:szCs w:val="20"/>
                <w:lang w:val="ka-GE" w:eastAsia="ka-GE"/>
              </w:rPr>
            </w:pPr>
          </w:p>
        </w:tc>
        <w:tc>
          <w:tcPr>
            <w:tcW w:w="275" w:type="pct"/>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A007ABA" w14:textId="77777777" w:rsidR="007176D4" w:rsidRPr="00A4039E" w:rsidRDefault="007176D4" w:rsidP="008B304E">
            <w:pPr>
              <w:jc w:val="center"/>
              <w:rPr>
                <w:sz w:val="20"/>
                <w:szCs w:val="20"/>
                <w:lang w:val="ka-GE" w:eastAsia="ka-GE"/>
              </w:rPr>
            </w:pPr>
          </w:p>
        </w:tc>
        <w:tc>
          <w:tcPr>
            <w:tcW w:w="293" w:type="pct"/>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F711587" w14:textId="77777777" w:rsidR="007176D4" w:rsidRPr="00A4039E" w:rsidRDefault="007176D4" w:rsidP="008B304E">
            <w:pPr>
              <w:jc w:val="center"/>
              <w:rPr>
                <w:sz w:val="20"/>
                <w:szCs w:val="20"/>
                <w:lang w:val="ka-GE" w:eastAsia="ka-GE"/>
              </w:rPr>
            </w:pPr>
          </w:p>
        </w:tc>
        <w:tc>
          <w:tcPr>
            <w:tcW w:w="23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0539B5C" w14:textId="77777777" w:rsidR="007176D4" w:rsidRPr="00A4039E" w:rsidRDefault="007176D4" w:rsidP="008B304E">
            <w:pPr>
              <w:jc w:val="center"/>
              <w:rPr>
                <w:sz w:val="20"/>
                <w:szCs w:val="20"/>
                <w:lang w:val="ka-GE" w:eastAsia="ka-GE"/>
              </w:rPr>
            </w:pPr>
          </w:p>
        </w:tc>
        <w:tc>
          <w:tcPr>
            <w:tcW w:w="238"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27BDE8E" w14:textId="77777777" w:rsidR="007176D4" w:rsidRPr="00A4039E" w:rsidRDefault="007176D4" w:rsidP="008B304E">
            <w:pPr>
              <w:jc w:val="center"/>
              <w:rPr>
                <w:sz w:val="20"/>
                <w:szCs w:val="20"/>
                <w:lang w:val="ka-GE" w:eastAsia="ka-GE"/>
              </w:rPr>
            </w:pPr>
          </w:p>
        </w:tc>
        <w:tc>
          <w:tcPr>
            <w:tcW w:w="513" w:type="pct"/>
            <w:gridSpan w:val="3"/>
            <w:vMerge/>
            <w:tcBorders>
              <w:top w:val="single" w:sz="4" w:space="0" w:color="000000"/>
              <w:left w:val="nil"/>
              <w:bottom w:val="single" w:sz="4" w:space="0" w:color="000000"/>
              <w:right w:val="single" w:sz="4" w:space="0" w:color="000000"/>
            </w:tcBorders>
            <w:shd w:val="clear" w:color="auto" w:fill="FFFFFF"/>
            <w:vAlign w:val="center"/>
          </w:tcPr>
          <w:p w14:paraId="2515C807" w14:textId="77777777" w:rsidR="007176D4" w:rsidRPr="00A4039E" w:rsidRDefault="007176D4" w:rsidP="008B304E">
            <w:pPr>
              <w:jc w:val="center"/>
              <w:rPr>
                <w:sz w:val="20"/>
                <w:szCs w:val="20"/>
                <w:lang w:val="ka-GE" w:eastAsia="ka-GE"/>
              </w:rPr>
            </w:pPr>
          </w:p>
        </w:tc>
        <w:tc>
          <w:tcPr>
            <w:tcW w:w="16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FA7713C" w14:textId="77777777" w:rsidR="007176D4" w:rsidRPr="00A4039E" w:rsidRDefault="007176D4" w:rsidP="008B304E">
            <w:pPr>
              <w:jc w:val="center"/>
              <w:rPr>
                <w:sz w:val="20"/>
                <w:szCs w:val="20"/>
                <w:lang w:val="ka-GE" w:eastAsia="ka-GE"/>
              </w:rPr>
            </w:pPr>
          </w:p>
        </w:tc>
        <w:tc>
          <w:tcPr>
            <w:tcW w:w="27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5AFE994" w14:textId="77777777" w:rsidR="007176D4" w:rsidRPr="00A4039E" w:rsidRDefault="007176D4" w:rsidP="008B304E">
            <w:pPr>
              <w:jc w:val="center"/>
              <w:rPr>
                <w:sz w:val="20"/>
                <w:szCs w:val="20"/>
                <w:lang w:val="ka-GE" w:eastAsia="ka-GE"/>
              </w:rPr>
            </w:pP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 X1</w:t>
            </w:r>
          </w:p>
        </w:tc>
        <w:tc>
          <w:tcPr>
            <w:tcW w:w="275"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8A0CA5A" w14:textId="77777777" w:rsidR="007176D4" w:rsidRPr="00A4039E" w:rsidRDefault="007176D4" w:rsidP="008B304E">
            <w:pPr>
              <w:jc w:val="center"/>
              <w:rPr>
                <w:sz w:val="20"/>
                <w:szCs w:val="20"/>
                <w:lang w:val="ka-GE" w:eastAsia="ka-GE"/>
              </w:rPr>
            </w:pP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 Y1</w:t>
            </w:r>
          </w:p>
        </w:tc>
        <w:tc>
          <w:tcPr>
            <w:tcW w:w="275"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B7FB4A3" w14:textId="77777777" w:rsidR="007176D4" w:rsidRPr="00A4039E" w:rsidRDefault="007176D4" w:rsidP="008B304E">
            <w:pPr>
              <w:jc w:val="center"/>
              <w:rPr>
                <w:sz w:val="20"/>
                <w:szCs w:val="20"/>
                <w:lang w:val="ka-GE" w:eastAsia="ka-GE"/>
              </w:rPr>
            </w:pP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 X2</w:t>
            </w:r>
          </w:p>
        </w:tc>
        <w:tc>
          <w:tcPr>
            <w:tcW w:w="27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D41B82B" w14:textId="77777777" w:rsidR="007176D4" w:rsidRPr="00A4039E" w:rsidRDefault="007176D4" w:rsidP="008B304E">
            <w:pPr>
              <w:jc w:val="center"/>
              <w:rPr>
                <w:sz w:val="20"/>
                <w:szCs w:val="20"/>
                <w:lang w:val="ka-GE" w:eastAsia="ka-GE"/>
              </w:rPr>
            </w:pP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 Y2</w:t>
            </w:r>
          </w:p>
        </w:tc>
      </w:tr>
      <w:tr w:rsidR="007176D4" w:rsidRPr="00A4039E" w14:paraId="31963155" w14:textId="77777777" w:rsidTr="00415310">
        <w:trPr>
          <w:trHeight w:hRule="exact" w:val="1131"/>
        </w:trPr>
        <w:tc>
          <w:tcPr>
            <w:tcW w:w="16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14193BC" w14:textId="77777777" w:rsidR="007176D4" w:rsidRPr="00A4039E" w:rsidRDefault="007176D4" w:rsidP="008B304E">
            <w:pPr>
              <w:rPr>
                <w:sz w:val="20"/>
                <w:szCs w:val="20"/>
                <w:lang w:val="ka-GE" w:eastAsia="ka-GE"/>
              </w:rPr>
            </w:pPr>
          </w:p>
        </w:tc>
        <w:tc>
          <w:tcPr>
            <w:tcW w:w="16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BCD565B" w14:textId="77777777" w:rsidR="007176D4" w:rsidRPr="00A4039E" w:rsidRDefault="007176D4" w:rsidP="008B304E">
            <w:pPr>
              <w:rPr>
                <w:sz w:val="20"/>
                <w:szCs w:val="20"/>
                <w:lang w:val="ka-GE" w:eastAsia="ka-GE"/>
              </w:rPr>
            </w:pPr>
          </w:p>
        </w:tc>
        <w:tc>
          <w:tcPr>
            <w:tcW w:w="806"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F76D0B4" w14:textId="77777777" w:rsidR="007176D4" w:rsidRPr="00A4039E" w:rsidRDefault="007176D4" w:rsidP="008B304E">
            <w:pPr>
              <w:rPr>
                <w:sz w:val="20"/>
                <w:szCs w:val="20"/>
                <w:lang w:val="ka-GE" w:eastAsia="ka-GE"/>
              </w:rPr>
            </w:pPr>
          </w:p>
        </w:tc>
        <w:tc>
          <w:tcPr>
            <w:tcW w:w="146"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C3155BE" w14:textId="77777777" w:rsidR="007176D4" w:rsidRPr="00A4039E" w:rsidRDefault="007176D4" w:rsidP="008B304E">
            <w:pPr>
              <w:rPr>
                <w:sz w:val="20"/>
                <w:szCs w:val="20"/>
                <w:lang w:val="ka-GE" w:eastAsia="ka-GE"/>
              </w:rPr>
            </w:pPr>
          </w:p>
        </w:tc>
        <w:tc>
          <w:tcPr>
            <w:tcW w:w="147"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BB33763" w14:textId="77777777" w:rsidR="007176D4" w:rsidRPr="00A4039E" w:rsidRDefault="007176D4" w:rsidP="008B304E">
            <w:pPr>
              <w:rPr>
                <w:sz w:val="20"/>
                <w:szCs w:val="20"/>
                <w:lang w:val="ka-GE" w:eastAsia="ka-GE"/>
              </w:rPr>
            </w:pPr>
          </w:p>
        </w:tc>
        <w:tc>
          <w:tcPr>
            <w:tcW w:w="23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56090E1" w14:textId="77777777" w:rsidR="007176D4" w:rsidRPr="00A4039E" w:rsidRDefault="007176D4" w:rsidP="008B304E">
            <w:pPr>
              <w:rPr>
                <w:sz w:val="20"/>
                <w:szCs w:val="20"/>
                <w:lang w:val="ka-GE" w:eastAsia="ka-GE"/>
              </w:rPr>
            </w:pPr>
          </w:p>
        </w:tc>
        <w:tc>
          <w:tcPr>
            <w:tcW w:w="256"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4A2DF42" w14:textId="77777777" w:rsidR="007176D4" w:rsidRPr="00A4039E" w:rsidRDefault="007176D4" w:rsidP="008B304E">
            <w:pPr>
              <w:rPr>
                <w:sz w:val="20"/>
                <w:szCs w:val="20"/>
                <w:lang w:val="ka-GE" w:eastAsia="ka-GE"/>
              </w:rPr>
            </w:pPr>
          </w:p>
        </w:tc>
        <w:tc>
          <w:tcPr>
            <w:tcW w:w="256"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75BA073" w14:textId="77777777" w:rsidR="007176D4" w:rsidRPr="00A4039E" w:rsidRDefault="007176D4" w:rsidP="008B304E">
            <w:pPr>
              <w:rPr>
                <w:sz w:val="20"/>
                <w:szCs w:val="20"/>
                <w:lang w:val="ka-GE" w:eastAsia="ka-GE"/>
              </w:rPr>
            </w:pPr>
          </w:p>
        </w:tc>
        <w:tc>
          <w:tcPr>
            <w:tcW w:w="275" w:type="pct"/>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1271B78" w14:textId="77777777" w:rsidR="007176D4" w:rsidRPr="00A4039E" w:rsidRDefault="007176D4" w:rsidP="008B304E">
            <w:pPr>
              <w:rPr>
                <w:sz w:val="20"/>
                <w:szCs w:val="20"/>
                <w:lang w:val="ka-GE" w:eastAsia="ka-GE"/>
              </w:rPr>
            </w:pPr>
          </w:p>
        </w:tc>
        <w:tc>
          <w:tcPr>
            <w:tcW w:w="293" w:type="pct"/>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4558D34" w14:textId="77777777" w:rsidR="007176D4" w:rsidRPr="00A4039E" w:rsidRDefault="007176D4" w:rsidP="008B304E">
            <w:pPr>
              <w:rPr>
                <w:sz w:val="20"/>
                <w:szCs w:val="20"/>
                <w:lang w:val="ka-GE" w:eastAsia="ka-GE"/>
              </w:rPr>
            </w:pPr>
          </w:p>
        </w:tc>
        <w:tc>
          <w:tcPr>
            <w:tcW w:w="23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116F017" w14:textId="77777777" w:rsidR="007176D4" w:rsidRPr="00A4039E" w:rsidRDefault="007176D4" w:rsidP="008B304E">
            <w:pPr>
              <w:rPr>
                <w:sz w:val="20"/>
                <w:szCs w:val="20"/>
                <w:lang w:val="ka-GE" w:eastAsia="ka-GE"/>
              </w:rPr>
            </w:pPr>
          </w:p>
        </w:tc>
        <w:tc>
          <w:tcPr>
            <w:tcW w:w="238"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80560ED" w14:textId="77777777" w:rsidR="007176D4" w:rsidRPr="00A4039E" w:rsidRDefault="007176D4" w:rsidP="008B304E">
            <w:pPr>
              <w:rPr>
                <w:sz w:val="20"/>
                <w:szCs w:val="20"/>
                <w:lang w:val="ka-GE" w:eastAsia="ka-GE"/>
              </w:rPr>
            </w:pPr>
          </w:p>
        </w:tc>
        <w:tc>
          <w:tcPr>
            <w:tcW w:w="238" w:type="pct"/>
            <w:tcBorders>
              <w:top w:val="single" w:sz="4" w:space="0" w:color="000000"/>
              <w:left w:val="nil"/>
              <w:bottom w:val="single" w:sz="4" w:space="0" w:color="000000"/>
              <w:right w:val="single" w:sz="4" w:space="0" w:color="000000"/>
            </w:tcBorders>
            <w:shd w:val="clear" w:color="auto" w:fill="FFFFFF"/>
            <w:vAlign w:val="center"/>
          </w:tcPr>
          <w:p w14:paraId="51640AE9" w14:textId="77777777" w:rsidR="007176D4" w:rsidRPr="00A4039E" w:rsidRDefault="007176D4" w:rsidP="008B304E">
            <w:pPr>
              <w:rPr>
                <w:sz w:val="20"/>
                <w:szCs w:val="20"/>
                <w:lang w:val="ka-GE" w:eastAsia="ka-GE"/>
              </w:rPr>
            </w:pPr>
            <w:r w:rsidRPr="00A4039E">
              <w:rPr>
                <w:rFonts w:cs="Sylfaen"/>
                <w:sz w:val="20"/>
                <w:szCs w:val="20"/>
                <w:lang w:val="ka-GE" w:eastAsia="ka-GE"/>
              </w:rPr>
              <w:t>კუთხე</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60369EF" w14:textId="77777777" w:rsidR="007176D4" w:rsidRPr="00A4039E" w:rsidRDefault="007176D4" w:rsidP="008B304E">
            <w:pPr>
              <w:rPr>
                <w:sz w:val="20"/>
                <w:szCs w:val="20"/>
                <w:lang w:val="ka-GE" w:eastAsia="ka-GE"/>
              </w:rPr>
            </w:pPr>
            <w:r w:rsidRPr="00A4039E">
              <w:rPr>
                <w:rFonts w:cs="Sylfaen"/>
                <w:sz w:val="20"/>
                <w:szCs w:val="20"/>
                <w:lang w:val="ka-GE" w:eastAsia="ka-GE"/>
              </w:rPr>
              <w:t>მიმართულება</w:t>
            </w:r>
          </w:p>
        </w:tc>
        <w:tc>
          <w:tcPr>
            <w:tcW w:w="16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C03AEC5" w14:textId="77777777" w:rsidR="007176D4" w:rsidRPr="00A4039E" w:rsidRDefault="007176D4" w:rsidP="008B304E">
            <w:pPr>
              <w:rPr>
                <w:sz w:val="20"/>
                <w:szCs w:val="20"/>
                <w:lang w:val="ka-GE" w:eastAsia="ka-GE"/>
              </w:rPr>
            </w:pPr>
          </w:p>
        </w:tc>
        <w:tc>
          <w:tcPr>
            <w:tcW w:w="27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4549734" w14:textId="77777777" w:rsidR="007176D4" w:rsidRPr="00A4039E" w:rsidRDefault="007176D4" w:rsidP="008B304E">
            <w:pPr>
              <w:rPr>
                <w:sz w:val="20"/>
                <w:szCs w:val="20"/>
                <w:lang w:val="ka-GE" w:eastAsia="ka-GE"/>
              </w:rPr>
            </w:pPr>
          </w:p>
        </w:tc>
        <w:tc>
          <w:tcPr>
            <w:tcW w:w="275"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C398559" w14:textId="77777777" w:rsidR="007176D4" w:rsidRPr="00A4039E" w:rsidRDefault="007176D4" w:rsidP="008B304E">
            <w:pPr>
              <w:rPr>
                <w:sz w:val="20"/>
                <w:szCs w:val="20"/>
                <w:lang w:val="ka-GE" w:eastAsia="ka-GE"/>
              </w:rPr>
            </w:pPr>
          </w:p>
        </w:tc>
        <w:tc>
          <w:tcPr>
            <w:tcW w:w="275"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5BD90E8" w14:textId="77777777" w:rsidR="007176D4" w:rsidRPr="00A4039E" w:rsidRDefault="007176D4" w:rsidP="008B304E">
            <w:pPr>
              <w:rPr>
                <w:sz w:val="20"/>
                <w:szCs w:val="20"/>
                <w:lang w:val="ka-GE" w:eastAsia="ka-GE"/>
              </w:rPr>
            </w:pPr>
          </w:p>
        </w:tc>
        <w:tc>
          <w:tcPr>
            <w:tcW w:w="27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46CEB93" w14:textId="77777777" w:rsidR="007176D4" w:rsidRPr="00A4039E" w:rsidRDefault="007176D4" w:rsidP="008B304E">
            <w:pPr>
              <w:rPr>
                <w:sz w:val="20"/>
                <w:szCs w:val="20"/>
                <w:lang w:val="ka-GE" w:eastAsia="ka-GE"/>
              </w:rPr>
            </w:pPr>
          </w:p>
        </w:tc>
      </w:tr>
      <w:tr w:rsidR="007176D4" w:rsidRPr="00A4039E" w14:paraId="1DC07350" w14:textId="77777777" w:rsidTr="00415310">
        <w:trPr>
          <w:trHeight w:hRule="exact" w:val="274"/>
        </w:trPr>
        <w:tc>
          <w:tcPr>
            <w:tcW w:w="5000" w:type="pct"/>
            <w:gridSpan w:val="28"/>
            <w:tcBorders>
              <w:top w:val="single" w:sz="4" w:space="0" w:color="000000"/>
              <w:left w:val="single" w:sz="4" w:space="0" w:color="000000"/>
              <w:bottom w:val="single" w:sz="4" w:space="0" w:color="000000"/>
              <w:right w:val="single" w:sz="4" w:space="0" w:color="000000"/>
            </w:tcBorders>
            <w:shd w:val="clear" w:color="auto" w:fill="FFFFFF"/>
            <w:vAlign w:val="center"/>
          </w:tcPr>
          <w:p w14:paraId="69EF55EE"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მოედ</w:t>
            </w:r>
            <w:r w:rsidRPr="00A4039E">
              <w:rPr>
                <w:sz w:val="20"/>
                <w:szCs w:val="20"/>
                <w:lang w:val="ka-GE" w:eastAsia="ka-GE"/>
              </w:rPr>
              <w:t xml:space="preserve">. # </w:t>
            </w:r>
            <w:r w:rsidRPr="00A4039E">
              <w:rPr>
                <w:rFonts w:cs="Sylfaen"/>
                <w:sz w:val="20"/>
                <w:szCs w:val="20"/>
                <w:lang w:val="ka-GE" w:eastAsia="ka-GE"/>
              </w:rPr>
              <w:t>საამქ</w:t>
            </w:r>
            <w:r w:rsidRPr="00A4039E">
              <w:rPr>
                <w:sz w:val="20"/>
                <w:szCs w:val="20"/>
                <w:lang w:val="ka-GE" w:eastAsia="ka-GE"/>
              </w:rPr>
              <w:t>. # 0</w:t>
            </w:r>
          </w:p>
        </w:tc>
      </w:tr>
      <w:tr w:rsidR="007176D4" w:rsidRPr="00A4039E" w14:paraId="2F8D6D28" w14:textId="77777777" w:rsidTr="00415310">
        <w:trPr>
          <w:trHeight w:hRule="exact" w:val="274"/>
        </w:trPr>
        <w:tc>
          <w:tcPr>
            <w:tcW w:w="16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149475"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F9048E2"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80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48F406"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ღუმელის</w:t>
            </w:r>
            <w:r w:rsidRPr="00A4039E">
              <w:rPr>
                <w:sz w:val="20"/>
                <w:szCs w:val="20"/>
                <w:lang w:val="ka-GE" w:eastAsia="ka-GE"/>
              </w:rPr>
              <w:t xml:space="preserve"> </w:t>
            </w:r>
            <w:r w:rsidRPr="00A4039E">
              <w:rPr>
                <w:rFonts w:cs="Sylfaen"/>
                <w:sz w:val="20"/>
                <w:szCs w:val="20"/>
                <w:lang w:val="ka-GE" w:eastAsia="ka-GE"/>
              </w:rPr>
              <w:t>მილი</w:t>
            </w:r>
          </w:p>
        </w:tc>
        <w:tc>
          <w:tcPr>
            <w:tcW w:w="14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C64F90"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E728CA"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23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14D9A6" w14:textId="77777777" w:rsidR="007176D4" w:rsidRPr="00A4039E" w:rsidRDefault="007176D4" w:rsidP="008B304E">
            <w:pPr>
              <w:jc w:val="center"/>
              <w:rPr>
                <w:sz w:val="20"/>
                <w:szCs w:val="20"/>
                <w:lang w:val="ka-GE" w:eastAsia="ka-GE"/>
              </w:rPr>
            </w:pPr>
            <w:r w:rsidRPr="00A4039E">
              <w:rPr>
                <w:sz w:val="20"/>
                <w:szCs w:val="20"/>
                <w:lang w:val="ka-GE" w:eastAsia="ka-GE"/>
              </w:rPr>
              <w:t>26</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9EE9057" w14:textId="77777777" w:rsidR="007176D4" w:rsidRPr="00A4039E" w:rsidRDefault="007176D4" w:rsidP="008B304E">
            <w:pPr>
              <w:jc w:val="center"/>
              <w:rPr>
                <w:sz w:val="20"/>
                <w:szCs w:val="20"/>
                <w:lang w:val="ka-GE" w:eastAsia="ka-GE"/>
              </w:rPr>
            </w:pPr>
            <w:r w:rsidRPr="00A4039E">
              <w:rPr>
                <w:sz w:val="20"/>
                <w:szCs w:val="20"/>
                <w:lang w:val="ka-GE" w:eastAsia="ka-GE"/>
              </w:rPr>
              <w:t>1.00</w:t>
            </w: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244E0B" w14:textId="77777777" w:rsidR="007176D4" w:rsidRPr="00A4039E" w:rsidRDefault="007176D4" w:rsidP="008B304E">
            <w:pPr>
              <w:jc w:val="center"/>
              <w:rPr>
                <w:sz w:val="20"/>
                <w:szCs w:val="20"/>
                <w:lang w:val="ka-GE" w:eastAsia="ka-GE"/>
              </w:rPr>
            </w:pPr>
            <w:r w:rsidRPr="00A4039E">
              <w:rPr>
                <w:sz w:val="20"/>
                <w:szCs w:val="20"/>
                <w:lang w:val="ka-GE" w:eastAsia="ka-GE"/>
              </w:rPr>
              <w:t>23.62</w:t>
            </w:r>
          </w:p>
        </w:tc>
        <w:tc>
          <w:tcPr>
            <w:tcW w:w="275"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1BD2E054" w14:textId="77777777" w:rsidR="007176D4" w:rsidRPr="00A4039E" w:rsidRDefault="007176D4" w:rsidP="008B304E">
            <w:pPr>
              <w:jc w:val="center"/>
              <w:rPr>
                <w:sz w:val="20"/>
                <w:szCs w:val="20"/>
                <w:lang w:val="ka-GE" w:eastAsia="ka-GE"/>
              </w:rPr>
            </w:pPr>
            <w:r w:rsidRPr="00A4039E">
              <w:rPr>
                <w:sz w:val="20"/>
                <w:szCs w:val="20"/>
                <w:lang w:val="ka-GE" w:eastAsia="ka-GE"/>
              </w:rPr>
              <w:t>30.07</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3F4B250" w14:textId="77777777" w:rsidR="007176D4" w:rsidRPr="00A4039E" w:rsidRDefault="007176D4" w:rsidP="008B304E">
            <w:pPr>
              <w:jc w:val="center"/>
              <w:rPr>
                <w:sz w:val="20"/>
                <w:szCs w:val="20"/>
                <w:lang w:val="ka-GE" w:eastAsia="ka-GE"/>
              </w:rPr>
            </w:pPr>
            <w:r w:rsidRPr="00A4039E">
              <w:rPr>
                <w:sz w:val="20"/>
                <w:szCs w:val="20"/>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D695897" w14:textId="77777777" w:rsidR="007176D4" w:rsidRPr="00A4039E" w:rsidRDefault="007176D4" w:rsidP="008B304E">
            <w:pPr>
              <w:jc w:val="center"/>
              <w:rPr>
                <w:sz w:val="20"/>
                <w:szCs w:val="20"/>
                <w:lang w:val="ka-GE" w:eastAsia="ka-GE"/>
              </w:rPr>
            </w:pPr>
            <w:r w:rsidRPr="00A4039E">
              <w:rPr>
                <w:sz w:val="20"/>
                <w:szCs w:val="20"/>
                <w:lang w:val="ka-GE" w:eastAsia="ka-GE"/>
              </w:rPr>
              <w:t>100.00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D78752B"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238" w:type="pct"/>
            <w:tcBorders>
              <w:top w:val="single" w:sz="4" w:space="0" w:color="000000"/>
              <w:left w:val="nil"/>
              <w:bottom w:val="single" w:sz="4" w:space="0" w:color="000000"/>
              <w:right w:val="single" w:sz="4" w:space="0" w:color="000000"/>
            </w:tcBorders>
            <w:shd w:val="clear" w:color="auto" w:fill="FFFFFF"/>
            <w:vAlign w:val="center"/>
          </w:tcPr>
          <w:p w14:paraId="0133C413"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9F5AB06"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AEDFC5"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FCB5EA8"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7FB47EB"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E02EA00" w14:textId="77777777" w:rsidR="007176D4" w:rsidRPr="00A4039E" w:rsidRDefault="007176D4" w:rsidP="008B304E">
            <w:pPr>
              <w:jc w:val="center"/>
              <w:rPr>
                <w:sz w:val="20"/>
                <w:szCs w:val="20"/>
                <w:lang w:val="ka-GE" w:eastAsia="ka-GE"/>
              </w:rPr>
            </w:pPr>
          </w:p>
        </w:tc>
        <w:tc>
          <w:tcPr>
            <w:tcW w:w="2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D7BD7E" w14:textId="77777777" w:rsidR="007176D4" w:rsidRPr="00A4039E" w:rsidRDefault="007176D4" w:rsidP="008B304E">
            <w:pPr>
              <w:jc w:val="center"/>
              <w:rPr>
                <w:sz w:val="20"/>
                <w:szCs w:val="20"/>
                <w:lang w:val="ka-GE" w:eastAsia="ka-GE"/>
              </w:rPr>
            </w:pPr>
          </w:p>
        </w:tc>
      </w:tr>
      <w:tr w:rsidR="007176D4" w:rsidRPr="00A4039E" w14:paraId="7D1B2850" w14:textId="77777777" w:rsidTr="00415310">
        <w:trPr>
          <w:trHeight w:hRule="exact" w:val="219"/>
        </w:trPr>
        <w:tc>
          <w:tcPr>
            <w:tcW w:w="330" w:type="pct"/>
            <w:gridSpan w:val="2"/>
            <w:vMerge w:val="restart"/>
            <w:tcBorders>
              <w:top w:val="nil"/>
              <w:left w:val="nil"/>
              <w:bottom w:val="nil"/>
              <w:right w:val="nil"/>
            </w:tcBorders>
            <w:shd w:val="clear" w:color="auto" w:fill="FFFFFF"/>
            <w:vAlign w:val="center"/>
          </w:tcPr>
          <w:p w14:paraId="5FA15DF6" w14:textId="77777777" w:rsidR="007176D4" w:rsidRPr="00A4039E" w:rsidRDefault="007176D4" w:rsidP="008B304E">
            <w:pPr>
              <w:rPr>
                <w:sz w:val="20"/>
                <w:szCs w:val="20"/>
                <w:lang w:val="ka-GE" w:eastAsia="ka-GE"/>
              </w:rPr>
            </w:pPr>
            <w:r w:rsidRPr="00A4039E">
              <w:rPr>
                <w:rFonts w:cs="Sylfaen"/>
                <w:sz w:val="20"/>
                <w:szCs w:val="20"/>
                <w:lang w:val="ka-GE" w:eastAsia="ka-GE"/>
              </w:rPr>
              <w:t>ნივთ</w:t>
            </w:r>
            <w:r w:rsidRPr="00A4039E">
              <w:rPr>
                <w:sz w:val="20"/>
                <w:szCs w:val="20"/>
                <w:lang w:val="ka-GE" w:eastAsia="ka-GE"/>
              </w:rPr>
              <w:t xml:space="preserve">. </w:t>
            </w:r>
            <w:r w:rsidRPr="00A4039E">
              <w:rPr>
                <w:rFonts w:cs="Sylfaen"/>
                <w:sz w:val="20"/>
                <w:szCs w:val="20"/>
                <w:lang w:val="ka-GE" w:eastAsia="ka-GE"/>
              </w:rPr>
              <w:t>კოდი</w:t>
            </w:r>
          </w:p>
        </w:tc>
        <w:tc>
          <w:tcPr>
            <w:tcW w:w="1538" w:type="pct"/>
            <w:gridSpan w:val="5"/>
            <w:vMerge w:val="restart"/>
            <w:tcBorders>
              <w:top w:val="nil"/>
              <w:left w:val="nil"/>
              <w:bottom w:val="nil"/>
              <w:right w:val="nil"/>
            </w:tcBorders>
            <w:shd w:val="clear" w:color="auto" w:fill="FFFFFF"/>
            <w:vAlign w:val="center"/>
          </w:tcPr>
          <w:p w14:paraId="4C9E9CAE" w14:textId="77777777" w:rsidR="007176D4" w:rsidRPr="00A4039E" w:rsidRDefault="007176D4" w:rsidP="008B304E">
            <w:pPr>
              <w:rPr>
                <w:sz w:val="20"/>
                <w:szCs w:val="20"/>
                <w:lang w:val="ka-GE" w:eastAsia="ka-GE"/>
              </w:rPr>
            </w:pPr>
            <w:r w:rsidRPr="00A4039E">
              <w:rPr>
                <w:rFonts w:cs="Sylfaen"/>
                <w:sz w:val="20"/>
                <w:szCs w:val="20"/>
                <w:lang w:val="ka-GE" w:eastAsia="ka-GE"/>
              </w:rPr>
              <w:t>ნივთიერების</w:t>
            </w:r>
            <w:r w:rsidRPr="00A4039E">
              <w:rPr>
                <w:sz w:val="20"/>
                <w:szCs w:val="20"/>
                <w:lang w:val="ka-GE" w:eastAsia="ka-GE"/>
              </w:rPr>
              <w:t xml:space="preserve"> </w:t>
            </w:r>
            <w:r w:rsidRPr="00A4039E">
              <w:rPr>
                <w:rFonts w:cs="Sylfaen"/>
                <w:sz w:val="20"/>
                <w:szCs w:val="20"/>
                <w:lang w:val="ka-GE" w:eastAsia="ka-GE"/>
              </w:rPr>
              <w:t>სახელი</w:t>
            </w:r>
          </w:p>
        </w:tc>
        <w:tc>
          <w:tcPr>
            <w:tcW w:w="330" w:type="pct"/>
            <w:gridSpan w:val="3"/>
            <w:vMerge w:val="restart"/>
            <w:tcBorders>
              <w:top w:val="nil"/>
              <w:left w:val="nil"/>
              <w:bottom w:val="nil"/>
              <w:right w:val="nil"/>
            </w:tcBorders>
            <w:shd w:val="clear" w:color="auto" w:fill="FFFFFF"/>
            <w:vAlign w:val="center"/>
          </w:tcPr>
          <w:p w14:paraId="7BED91C7" w14:textId="77777777" w:rsidR="007176D4" w:rsidRPr="00A4039E" w:rsidRDefault="007176D4" w:rsidP="008B304E">
            <w:pPr>
              <w:rPr>
                <w:sz w:val="20"/>
                <w:szCs w:val="20"/>
                <w:lang w:val="ka-GE" w:eastAsia="ka-GE"/>
              </w:rPr>
            </w:pPr>
            <w:r w:rsidRPr="00A4039E">
              <w:rPr>
                <w:rFonts w:cs="Sylfaen"/>
                <w:sz w:val="20"/>
                <w:szCs w:val="20"/>
                <w:lang w:val="ka-GE" w:eastAsia="ka-GE"/>
              </w:rPr>
              <w:t>გაფრქვევა</w:t>
            </w:r>
            <w:r w:rsidRPr="00A4039E">
              <w:rPr>
                <w:sz w:val="20"/>
                <w:szCs w:val="20"/>
                <w:lang w:val="ka-GE" w:eastAsia="ka-GE"/>
              </w:rPr>
              <w:t xml:space="preserve"> (</w:t>
            </w:r>
            <w:r w:rsidRPr="00A4039E">
              <w:rPr>
                <w:rFonts w:cs="Sylfaen"/>
                <w:sz w:val="20"/>
                <w:szCs w:val="20"/>
                <w:lang w:val="ka-GE" w:eastAsia="ka-GE"/>
              </w:rPr>
              <w:t>გ</w:t>
            </w:r>
            <w:r w:rsidRPr="00A4039E">
              <w:rPr>
                <w:sz w:val="20"/>
                <w:szCs w:val="20"/>
                <w:lang w:val="ka-GE" w:eastAsia="ka-GE"/>
              </w:rPr>
              <w:t>/</w:t>
            </w:r>
            <w:r w:rsidRPr="00A4039E">
              <w:rPr>
                <w:rFonts w:cs="Sylfaen"/>
                <w:sz w:val="20"/>
                <w:szCs w:val="20"/>
                <w:lang w:val="ka-GE" w:eastAsia="ka-GE"/>
              </w:rPr>
              <w:t>წმ</w:t>
            </w:r>
            <w:r w:rsidRPr="00A4039E">
              <w:rPr>
                <w:sz w:val="20"/>
                <w:szCs w:val="20"/>
                <w:lang w:val="ka-GE" w:eastAsia="ka-GE"/>
              </w:rPr>
              <w:t>)</w:t>
            </w:r>
          </w:p>
        </w:tc>
        <w:tc>
          <w:tcPr>
            <w:tcW w:w="366" w:type="pct"/>
            <w:gridSpan w:val="3"/>
            <w:vMerge w:val="restart"/>
            <w:tcBorders>
              <w:top w:val="nil"/>
              <w:left w:val="nil"/>
              <w:bottom w:val="nil"/>
              <w:right w:val="nil"/>
            </w:tcBorders>
            <w:shd w:val="clear" w:color="auto" w:fill="FFFFFF"/>
            <w:vAlign w:val="center"/>
          </w:tcPr>
          <w:p w14:paraId="63FE85F0" w14:textId="77777777" w:rsidR="007176D4" w:rsidRPr="00A4039E" w:rsidRDefault="007176D4" w:rsidP="008B304E">
            <w:pPr>
              <w:rPr>
                <w:sz w:val="20"/>
                <w:szCs w:val="20"/>
                <w:lang w:val="ka-GE" w:eastAsia="ka-GE"/>
              </w:rPr>
            </w:pPr>
            <w:r w:rsidRPr="00A4039E">
              <w:rPr>
                <w:rFonts w:cs="Sylfaen"/>
                <w:sz w:val="20"/>
                <w:szCs w:val="20"/>
                <w:lang w:val="ka-GE" w:eastAsia="ka-GE"/>
              </w:rPr>
              <w:t>გაფრქვევა</w:t>
            </w:r>
            <w:r w:rsidRPr="00A4039E">
              <w:rPr>
                <w:sz w:val="20"/>
                <w:szCs w:val="20"/>
                <w:lang w:val="ka-GE" w:eastAsia="ka-GE"/>
              </w:rPr>
              <w:t xml:space="preserve"> (</w:t>
            </w:r>
            <w:r w:rsidRPr="00A4039E">
              <w:rPr>
                <w:rFonts w:cs="Sylfaen"/>
                <w:sz w:val="20"/>
                <w:szCs w:val="20"/>
                <w:lang w:val="ka-GE" w:eastAsia="ka-GE"/>
              </w:rPr>
              <w:t>ტ</w:t>
            </w:r>
            <w:r w:rsidRPr="00A4039E">
              <w:rPr>
                <w:sz w:val="20"/>
                <w:szCs w:val="20"/>
                <w:lang w:val="ka-GE" w:eastAsia="ka-GE"/>
              </w:rPr>
              <w:t>/</w:t>
            </w:r>
            <w:r w:rsidRPr="00A4039E">
              <w:rPr>
                <w:rFonts w:cs="Sylfaen"/>
                <w:sz w:val="20"/>
                <w:szCs w:val="20"/>
                <w:lang w:val="ka-GE" w:eastAsia="ka-GE"/>
              </w:rPr>
              <w:t>წლ</w:t>
            </w:r>
            <w:r w:rsidRPr="00A4039E">
              <w:rPr>
                <w:sz w:val="20"/>
                <w:szCs w:val="20"/>
                <w:lang w:val="ka-GE" w:eastAsia="ka-GE"/>
              </w:rPr>
              <w:t>)</w:t>
            </w:r>
          </w:p>
        </w:tc>
        <w:tc>
          <w:tcPr>
            <w:tcW w:w="183" w:type="pct"/>
            <w:gridSpan w:val="2"/>
            <w:vMerge w:val="restart"/>
            <w:tcBorders>
              <w:top w:val="nil"/>
              <w:left w:val="nil"/>
              <w:bottom w:val="nil"/>
              <w:right w:val="nil"/>
            </w:tcBorders>
            <w:shd w:val="clear" w:color="auto" w:fill="FFFFFF"/>
            <w:vAlign w:val="center"/>
          </w:tcPr>
          <w:p w14:paraId="366531C3" w14:textId="77777777" w:rsidR="007176D4" w:rsidRPr="00A4039E" w:rsidRDefault="007176D4" w:rsidP="008B304E">
            <w:pPr>
              <w:rPr>
                <w:sz w:val="20"/>
                <w:szCs w:val="20"/>
                <w:lang w:val="ka-GE" w:eastAsia="ka-GE"/>
              </w:rPr>
            </w:pPr>
            <w:r w:rsidRPr="00A4039E">
              <w:rPr>
                <w:sz w:val="20"/>
                <w:szCs w:val="20"/>
                <w:lang w:val="ka-GE" w:eastAsia="ka-GE"/>
              </w:rPr>
              <w:t>F</w:t>
            </w:r>
          </w:p>
        </w:tc>
        <w:tc>
          <w:tcPr>
            <w:tcW w:w="1155" w:type="pct"/>
            <w:gridSpan w:val="7"/>
            <w:tcBorders>
              <w:top w:val="nil"/>
              <w:left w:val="nil"/>
              <w:bottom w:val="single" w:sz="4" w:space="0" w:color="000000"/>
              <w:right w:val="nil"/>
            </w:tcBorders>
            <w:shd w:val="clear" w:color="auto" w:fill="FFFFFF"/>
            <w:vAlign w:val="center"/>
          </w:tcPr>
          <w:p w14:paraId="6332DD0E" w14:textId="77777777" w:rsidR="007176D4" w:rsidRPr="00A4039E" w:rsidRDefault="007176D4" w:rsidP="008B304E">
            <w:pPr>
              <w:rPr>
                <w:sz w:val="20"/>
                <w:szCs w:val="20"/>
                <w:lang w:val="ka-GE" w:eastAsia="ka-GE"/>
              </w:rPr>
            </w:pPr>
            <w:r w:rsidRPr="00A4039E">
              <w:rPr>
                <w:rFonts w:cs="Sylfaen"/>
                <w:sz w:val="20"/>
                <w:szCs w:val="20"/>
                <w:lang w:val="ka-GE" w:eastAsia="ka-GE"/>
              </w:rPr>
              <w:t>ზაფხული</w:t>
            </w:r>
          </w:p>
        </w:tc>
        <w:tc>
          <w:tcPr>
            <w:tcW w:w="1099" w:type="pct"/>
            <w:gridSpan w:val="6"/>
            <w:tcBorders>
              <w:top w:val="nil"/>
              <w:left w:val="nil"/>
              <w:bottom w:val="single" w:sz="4" w:space="0" w:color="000000"/>
              <w:right w:val="nil"/>
            </w:tcBorders>
            <w:shd w:val="clear" w:color="auto" w:fill="FFFFFF"/>
            <w:vAlign w:val="center"/>
          </w:tcPr>
          <w:p w14:paraId="31574C69" w14:textId="77777777" w:rsidR="007176D4" w:rsidRPr="00A4039E" w:rsidRDefault="007176D4" w:rsidP="008B304E">
            <w:pPr>
              <w:rPr>
                <w:sz w:val="20"/>
                <w:szCs w:val="20"/>
                <w:lang w:val="ka-GE" w:eastAsia="ka-GE"/>
              </w:rPr>
            </w:pPr>
            <w:r w:rsidRPr="00A4039E">
              <w:rPr>
                <w:rFonts w:cs="Sylfaen"/>
                <w:sz w:val="20"/>
                <w:szCs w:val="20"/>
                <w:lang w:val="ka-GE" w:eastAsia="ka-GE"/>
              </w:rPr>
              <w:t>ზამთარი</w:t>
            </w:r>
          </w:p>
        </w:tc>
      </w:tr>
      <w:tr w:rsidR="007176D4" w:rsidRPr="00A4039E" w14:paraId="4B5C8AED" w14:textId="77777777" w:rsidTr="00415310">
        <w:trPr>
          <w:trHeight w:hRule="exact" w:val="289"/>
        </w:trPr>
        <w:tc>
          <w:tcPr>
            <w:tcW w:w="330" w:type="pct"/>
            <w:gridSpan w:val="2"/>
            <w:vMerge/>
            <w:tcBorders>
              <w:top w:val="nil"/>
              <w:left w:val="nil"/>
              <w:bottom w:val="nil"/>
              <w:right w:val="nil"/>
            </w:tcBorders>
            <w:shd w:val="clear" w:color="auto" w:fill="FFFFFF"/>
            <w:vAlign w:val="center"/>
          </w:tcPr>
          <w:p w14:paraId="15E692E8" w14:textId="77777777" w:rsidR="007176D4" w:rsidRPr="00A4039E" w:rsidRDefault="007176D4" w:rsidP="008B304E">
            <w:pPr>
              <w:rPr>
                <w:sz w:val="20"/>
                <w:szCs w:val="20"/>
                <w:lang w:val="ka-GE" w:eastAsia="ka-GE"/>
              </w:rPr>
            </w:pPr>
          </w:p>
        </w:tc>
        <w:tc>
          <w:tcPr>
            <w:tcW w:w="1538" w:type="pct"/>
            <w:gridSpan w:val="5"/>
            <w:vMerge/>
            <w:tcBorders>
              <w:top w:val="nil"/>
              <w:left w:val="nil"/>
              <w:bottom w:val="nil"/>
              <w:right w:val="nil"/>
            </w:tcBorders>
            <w:shd w:val="clear" w:color="auto" w:fill="FFFFFF"/>
            <w:vAlign w:val="center"/>
          </w:tcPr>
          <w:p w14:paraId="499E7BEA" w14:textId="77777777" w:rsidR="007176D4" w:rsidRPr="00A4039E" w:rsidRDefault="007176D4" w:rsidP="008B304E">
            <w:pPr>
              <w:rPr>
                <w:sz w:val="20"/>
                <w:szCs w:val="20"/>
                <w:lang w:val="ka-GE" w:eastAsia="ka-GE"/>
              </w:rPr>
            </w:pPr>
          </w:p>
        </w:tc>
        <w:tc>
          <w:tcPr>
            <w:tcW w:w="330" w:type="pct"/>
            <w:gridSpan w:val="3"/>
            <w:vMerge/>
            <w:tcBorders>
              <w:top w:val="nil"/>
              <w:left w:val="nil"/>
              <w:bottom w:val="nil"/>
              <w:right w:val="nil"/>
            </w:tcBorders>
            <w:shd w:val="clear" w:color="auto" w:fill="FFFFFF"/>
            <w:vAlign w:val="center"/>
          </w:tcPr>
          <w:p w14:paraId="60048B3C" w14:textId="77777777" w:rsidR="007176D4" w:rsidRPr="00A4039E" w:rsidRDefault="007176D4" w:rsidP="008B304E">
            <w:pPr>
              <w:rPr>
                <w:sz w:val="20"/>
                <w:szCs w:val="20"/>
                <w:lang w:val="ka-GE" w:eastAsia="ka-GE"/>
              </w:rPr>
            </w:pPr>
          </w:p>
        </w:tc>
        <w:tc>
          <w:tcPr>
            <w:tcW w:w="366" w:type="pct"/>
            <w:gridSpan w:val="3"/>
            <w:vMerge/>
            <w:tcBorders>
              <w:top w:val="nil"/>
              <w:left w:val="nil"/>
              <w:bottom w:val="nil"/>
              <w:right w:val="nil"/>
            </w:tcBorders>
            <w:shd w:val="clear" w:color="auto" w:fill="FFFFFF"/>
            <w:vAlign w:val="center"/>
          </w:tcPr>
          <w:p w14:paraId="295E64B9" w14:textId="77777777" w:rsidR="007176D4" w:rsidRPr="00A4039E" w:rsidRDefault="007176D4" w:rsidP="008B304E">
            <w:pPr>
              <w:rPr>
                <w:sz w:val="20"/>
                <w:szCs w:val="20"/>
                <w:lang w:val="ka-GE" w:eastAsia="ka-GE"/>
              </w:rPr>
            </w:pPr>
          </w:p>
        </w:tc>
        <w:tc>
          <w:tcPr>
            <w:tcW w:w="183" w:type="pct"/>
            <w:gridSpan w:val="2"/>
            <w:vMerge/>
            <w:tcBorders>
              <w:top w:val="nil"/>
              <w:left w:val="nil"/>
              <w:bottom w:val="nil"/>
              <w:right w:val="nil"/>
            </w:tcBorders>
            <w:shd w:val="clear" w:color="auto" w:fill="FFFFFF"/>
            <w:vAlign w:val="center"/>
          </w:tcPr>
          <w:p w14:paraId="254AE493" w14:textId="77777777" w:rsidR="007176D4" w:rsidRPr="00A4039E" w:rsidRDefault="007176D4" w:rsidP="008B304E">
            <w:pPr>
              <w:rPr>
                <w:sz w:val="20"/>
                <w:szCs w:val="20"/>
                <w:lang w:val="ka-GE" w:eastAsia="ka-GE"/>
              </w:rPr>
            </w:pPr>
          </w:p>
        </w:tc>
        <w:tc>
          <w:tcPr>
            <w:tcW w:w="385" w:type="pct"/>
            <w:gridSpan w:val="2"/>
            <w:tcBorders>
              <w:top w:val="nil"/>
              <w:left w:val="nil"/>
              <w:bottom w:val="nil"/>
              <w:right w:val="nil"/>
            </w:tcBorders>
            <w:shd w:val="clear" w:color="auto" w:fill="FFFFFF"/>
            <w:vAlign w:val="center"/>
          </w:tcPr>
          <w:p w14:paraId="452FAD4D" w14:textId="77777777" w:rsidR="007176D4" w:rsidRPr="00A4039E" w:rsidRDefault="007176D4" w:rsidP="008B304E">
            <w:pP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385" w:type="pct"/>
            <w:gridSpan w:val="3"/>
            <w:tcBorders>
              <w:top w:val="nil"/>
              <w:left w:val="nil"/>
              <w:bottom w:val="nil"/>
              <w:right w:val="nil"/>
            </w:tcBorders>
            <w:shd w:val="clear" w:color="auto" w:fill="FFFFFF"/>
            <w:vAlign w:val="center"/>
          </w:tcPr>
          <w:p w14:paraId="51182AE7" w14:textId="77777777" w:rsidR="007176D4" w:rsidRPr="00A4039E" w:rsidRDefault="007176D4" w:rsidP="008B304E">
            <w:pPr>
              <w:rPr>
                <w:sz w:val="20"/>
                <w:szCs w:val="20"/>
                <w:lang w:val="ka-GE" w:eastAsia="ka-GE"/>
              </w:rPr>
            </w:pPr>
            <w:r w:rsidRPr="00A4039E">
              <w:rPr>
                <w:sz w:val="20"/>
                <w:szCs w:val="20"/>
                <w:lang w:val="ka-GE" w:eastAsia="ka-GE"/>
              </w:rPr>
              <w:t>Xm</w:t>
            </w:r>
          </w:p>
        </w:tc>
        <w:tc>
          <w:tcPr>
            <w:tcW w:w="385" w:type="pct"/>
            <w:gridSpan w:val="2"/>
            <w:tcBorders>
              <w:top w:val="nil"/>
              <w:left w:val="nil"/>
              <w:bottom w:val="nil"/>
              <w:right w:val="nil"/>
            </w:tcBorders>
            <w:shd w:val="clear" w:color="auto" w:fill="FFFFFF"/>
            <w:vAlign w:val="center"/>
          </w:tcPr>
          <w:p w14:paraId="2732C825" w14:textId="77777777" w:rsidR="007176D4" w:rsidRPr="00A4039E" w:rsidRDefault="007176D4" w:rsidP="008B304E">
            <w:pPr>
              <w:rPr>
                <w:sz w:val="20"/>
                <w:szCs w:val="20"/>
                <w:lang w:val="ka-GE" w:eastAsia="ka-GE"/>
              </w:rPr>
            </w:pPr>
            <w:r w:rsidRPr="00A4039E">
              <w:rPr>
                <w:sz w:val="20"/>
                <w:szCs w:val="20"/>
                <w:lang w:val="ka-GE" w:eastAsia="ka-GE"/>
              </w:rPr>
              <w:t>Um</w:t>
            </w:r>
          </w:p>
        </w:tc>
        <w:tc>
          <w:tcPr>
            <w:tcW w:w="384" w:type="pct"/>
            <w:gridSpan w:val="2"/>
            <w:tcBorders>
              <w:top w:val="nil"/>
              <w:left w:val="nil"/>
              <w:bottom w:val="nil"/>
              <w:right w:val="nil"/>
            </w:tcBorders>
            <w:shd w:val="clear" w:color="auto" w:fill="FFFFFF"/>
            <w:vAlign w:val="center"/>
          </w:tcPr>
          <w:p w14:paraId="62350051" w14:textId="77777777" w:rsidR="007176D4" w:rsidRPr="00A4039E" w:rsidRDefault="007176D4" w:rsidP="008B304E">
            <w:pP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384" w:type="pct"/>
            <w:gridSpan w:val="2"/>
            <w:tcBorders>
              <w:top w:val="nil"/>
              <w:left w:val="nil"/>
              <w:bottom w:val="nil"/>
              <w:right w:val="nil"/>
            </w:tcBorders>
            <w:shd w:val="clear" w:color="auto" w:fill="FFFFFF"/>
            <w:vAlign w:val="center"/>
          </w:tcPr>
          <w:p w14:paraId="265A0B34" w14:textId="77777777" w:rsidR="007176D4" w:rsidRPr="00A4039E" w:rsidRDefault="007176D4" w:rsidP="008B304E">
            <w:pPr>
              <w:rPr>
                <w:sz w:val="20"/>
                <w:szCs w:val="20"/>
                <w:lang w:val="ka-GE" w:eastAsia="ka-GE"/>
              </w:rPr>
            </w:pPr>
            <w:r w:rsidRPr="00A4039E">
              <w:rPr>
                <w:sz w:val="20"/>
                <w:szCs w:val="20"/>
                <w:lang w:val="ka-GE" w:eastAsia="ka-GE"/>
              </w:rPr>
              <w:t>Xm</w:t>
            </w:r>
          </w:p>
        </w:tc>
        <w:tc>
          <w:tcPr>
            <w:tcW w:w="330" w:type="pct"/>
            <w:gridSpan w:val="2"/>
            <w:tcBorders>
              <w:top w:val="nil"/>
              <w:left w:val="nil"/>
              <w:bottom w:val="nil"/>
              <w:right w:val="nil"/>
            </w:tcBorders>
            <w:shd w:val="clear" w:color="auto" w:fill="FFFFFF"/>
            <w:vAlign w:val="center"/>
          </w:tcPr>
          <w:p w14:paraId="676C9351" w14:textId="77777777" w:rsidR="007176D4" w:rsidRPr="00A4039E" w:rsidRDefault="007176D4" w:rsidP="008B304E">
            <w:pPr>
              <w:rPr>
                <w:sz w:val="20"/>
                <w:szCs w:val="20"/>
                <w:lang w:val="ka-GE" w:eastAsia="ka-GE"/>
              </w:rPr>
            </w:pPr>
            <w:r w:rsidRPr="00A4039E">
              <w:rPr>
                <w:sz w:val="20"/>
                <w:szCs w:val="20"/>
                <w:lang w:val="ka-GE" w:eastAsia="ka-GE"/>
              </w:rPr>
              <w:t>Um</w:t>
            </w:r>
          </w:p>
        </w:tc>
      </w:tr>
      <w:tr w:rsidR="007176D4" w:rsidRPr="00A4039E" w14:paraId="4FEFEFC5" w14:textId="77777777" w:rsidTr="00415310">
        <w:trPr>
          <w:trHeight w:hRule="exact" w:val="612"/>
        </w:trPr>
        <w:tc>
          <w:tcPr>
            <w:tcW w:w="330" w:type="pct"/>
            <w:gridSpan w:val="2"/>
            <w:tcBorders>
              <w:top w:val="nil"/>
              <w:left w:val="nil"/>
              <w:bottom w:val="nil"/>
              <w:right w:val="nil"/>
            </w:tcBorders>
            <w:shd w:val="clear" w:color="auto" w:fill="FFFFFF"/>
            <w:vAlign w:val="center"/>
          </w:tcPr>
          <w:p w14:paraId="384A93A5" w14:textId="77777777" w:rsidR="007176D4" w:rsidRPr="00A4039E" w:rsidRDefault="007176D4" w:rsidP="008B304E">
            <w:pPr>
              <w:rPr>
                <w:sz w:val="20"/>
                <w:szCs w:val="20"/>
                <w:lang w:val="ka-GE" w:eastAsia="ka-GE"/>
              </w:rPr>
            </w:pPr>
            <w:r w:rsidRPr="00A4039E">
              <w:rPr>
                <w:sz w:val="20"/>
                <w:szCs w:val="20"/>
                <w:lang w:val="ka-GE" w:eastAsia="ka-GE"/>
              </w:rPr>
              <w:t>0143</w:t>
            </w:r>
          </w:p>
        </w:tc>
        <w:tc>
          <w:tcPr>
            <w:tcW w:w="1538" w:type="pct"/>
            <w:gridSpan w:val="5"/>
            <w:tcBorders>
              <w:top w:val="nil"/>
              <w:left w:val="nil"/>
              <w:bottom w:val="nil"/>
              <w:right w:val="nil"/>
            </w:tcBorders>
            <w:shd w:val="clear" w:color="auto" w:fill="FFFFFF"/>
            <w:vAlign w:val="center"/>
          </w:tcPr>
          <w:p w14:paraId="200EE9D9" w14:textId="77777777" w:rsidR="007176D4" w:rsidRPr="00A4039E" w:rsidRDefault="007176D4" w:rsidP="008B304E">
            <w:pPr>
              <w:rPr>
                <w:sz w:val="20"/>
                <w:szCs w:val="20"/>
                <w:lang w:val="ka-GE" w:eastAsia="ka-GE"/>
              </w:rPr>
            </w:pPr>
            <w:r w:rsidRPr="00A4039E">
              <w:rPr>
                <w:rFonts w:cs="Sylfaen"/>
                <w:sz w:val="20"/>
                <w:szCs w:val="20"/>
                <w:lang w:val="ka-GE" w:eastAsia="ka-GE"/>
              </w:rPr>
              <w:t>მანგანუმი</w:t>
            </w:r>
            <w:r w:rsidRPr="00A4039E">
              <w:rPr>
                <w:sz w:val="20"/>
                <w:szCs w:val="20"/>
                <w:lang w:val="ka-GE" w:eastAsia="ka-GE"/>
              </w:rPr>
              <w:t xml:space="preserve"> </w:t>
            </w:r>
            <w:r w:rsidRPr="00A4039E">
              <w:rPr>
                <w:rFonts w:cs="Sylfaen"/>
                <w:sz w:val="20"/>
                <w:szCs w:val="20"/>
                <w:lang w:val="ka-GE" w:eastAsia="ka-GE"/>
              </w:rPr>
              <w:t>და</w:t>
            </w:r>
            <w:r w:rsidRPr="00A4039E">
              <w:rPr>
                <w:sz w:val="20"/>
                <w:szCs w:val="20"/>
                <w:lang w:val="ka-GE" w:eastAsia="ka-GE"/>
              </w:rPr>
              <w:t xml:space="preserve"> </w:t>
            </w:r>
            <w:r w:rsidRPr="00A4039E">
              <w:rPr>
                <w:rFonts w:cs="Sylfaen"/>
                <w:sz w:val="20"/>
                <w:szCs w:val="20"/>
                <w:lang w:val="ka-GE" w:eastAsia="ka-GE"/>
              </w:rPr>
              <w:t>მისი</w:t>
            </w:r>
            <w:r w:rsidRPr="00A4039E">
              <w:rPr>
                <w:sz w:val="20"/>
                <w:szCs w:val="20"/>
                <w:lang w:val="ka-GE" w:eastAsia="ka-GE"/>
              </w:rPr>
              <w:t xml:space="preserve"> </w:t>
            </w:r>
            <w:r w:rsidRPr="00A4039E">
              <w:rPr>
                <w:rFonts w:cs="Sylfaen"/>
                <w:sz w:val="20"/>
                <w:szCs w:val="20"/>
                <w:lang w:val="ka-GE" w:eastAsia="ka-GE"/>
              </w:rPr>
              <w:t>ნაერთები</w:t>
            </w:r>
            <w:r w:rsidRPr="00A4039E">
              <w:rPr>
                <w:sz w:val="20"/>
                <w:szCs w:val="20"/>
                <w:lang w:val="ka-GE" w:eastAsia="ka-GE"/>
              </w:rPr>
              <w:t xml:space="preserve"> (</w:t>
            </w:r>
            <w:r w:rsidRPr="00A4039E">
              <w:rPr>
                <w:rFonts w:cs="Sylfaen"/>
                <w:sz w:val="20"/>
                <w:szCs w:val="20"/>
                <w:lang w:val="ka-GE" w:eastAsia="ka-GE"/>
              </w:rPr>
              <w:t>მანგანუმის</w:t>
            </w:r>
            <w:r w:rsidRPr="00A4039E">
              <w:rPr>
                <w:sz w:val="20"/>
                <w:szCs w:val="20"/>
                <w:lang w:val="ka-GE" w:eastAsia="ka-GE"/>
              </w:rPr>
              <w:t xml:space="preserve"> (IV) </w:t>
            </w:r>
            <w:r w:rsidRPr="00A4039E">
              <w:rPr>
                <w:rFonts w:cs="Sylfaen"/>
                <w:sz w:val="20"/>
                <w:szCs w:val="20"/>
                <w:lang w:val="ka-GE" w:eastAsia="ka-GE"/>
              </w:rPr>
              <w:t>ოქსიდზე</w:t>
            </w:r>
            <w:r w:rsidRPr="00A4039E">
              <w:rPr>
                <w:sz w:val="20"/>
                <w:szCs w:val="20"/>
                <w:lang w:val="ka-GE" w:eastAsia="ka-GE"/>
              </w:rPr>
              <w:t xml:space="preserve"> </w:t>
            </w:r>
            <w:r w:rsidRPr="00A4039E">
              <w:rPr>
                <w:rFonts w:cs="Sylfaen"/>
                <w:sz w:val="20"/>
                <w:szCs w:val="20"/>
                <w:lang w:val="ka-GE" w:eastAsia="ka-GE"/>
              </w:rPr>
              <w:t>გადაანგარიშებით</w:t>
            </w:r>
            <w:r w:rsidRPr="00A4039E">
              <w:rPr>
                <w:sz w:val="20"/>
                <w:szCs w:val="20"/>
                <w:lang w:val="ka-GE" w:eastAsia="ka-GE"/>
              </w:rPr>
              <w:t>)</w:t>
            </w:r>
          </w:p>
        </w:tc>
        <w:tc>
          <w:tcPr>
            <w:tcW w:w="330" w:type="pct"/>
            <w:gridSpan w:val="3"/>
            <w:tcBorders>
              <w:top w:val="nil"/>
              <w:left w:val="nil"/>
              <w:bottom w:val="nil"/>
              <w:right w:val="nil"/>
            </w:tcBorders>
            <w:shd w:val="clear" w:color="auto" w:fill="FFFFFF"/>
            <w:vAlign w:val="center"/>
          </w:tcPr>
          <w:p w14:paraId="772DF98D" w14:textId="77777777" w:rsidR="007176D4" w:rsidRPr="00A4039E" w:rsidRDefault="007176D4" w:rsidP="008B304E">
            <w:pPr>
              <w:rPr>
                <w:sz w:val="20"/>
                <w:szCs w:val="20"/>
                <w:lang w:val="ka-GE" w:eastAsia="ka-GE"/>
              </w:rPr>
            </w:pPr>
            <w:r w:rsidRPr="00A4039E">
              <w:rPr>
                <w:sz w:val="20"/>
                <w:szCs w:val="20"/>
                <w:lang w:val="ka-GE" w:eastAsia="ka-GE"/>
              </w:rPr>
              <w:t>0.0350000</w:t>
            </w:r>
          </w:p>
        </w:tc>
        <w:tc>
          <w:tcPr>
            <w:tcW w:w="366" w:type="pct"/>
            <w:gridSpan w:val="3"/>
            <w:tcBorders>
              <w:top w:val="nil"/>
              <w:left w:val="nil"/>
              <w:bottom w:val="nil"/>
              <w:right w:val="nil"/>
            </w:tcBorders>
            <w:shd w:val="clear" w:color="auto" w:fill="FFFFFF"/>
            <w:vAlign w:val="center"/>
          </w:tcPr>
          <w:p w14:paraId="39CBA09E" w14:textId="77777777" w:rsidR="007176D4" w:rsidRPr="00A4039E" w:rsidRDefault="007176D4" w:rsidP="008B304E">
            <w:pPr>
              <w:rPr>
                <w:sz w:val="20"/>
                <w:szCs w:val="20"/>
                <w:lang w:val="ka-GE" w:eastAsia="ka-GE"/>
              </w:rPr>
            </w:pPr>
            <w:r w:rsidRPr="00A4039E">
              <w:rPr>
                <w:sz w:val="20"/>
                <w:szCs w:val="20"/>
                <w:lang w:val="ka-GE" w:eastAsia="ka-GE"/>
              </w:rPr>
              <w:t>0.000000</w:t>
            </w:r>
          </w:p>
        </w:tc>
        <w:tc>
          <w:tcPr>
            <w:tcW w:w="165" w:type="pct"/>
            <w:tcBorders>
              <w:top w:val="nil"/>
              <w:left w:val="nil"/>
              <w:bottom w:val="nil"/>
              <w:right w:val="nil"/>
            </w:tcBorders>
            <w:shd w:val="clear" w:color="auto" w:fill="FFFFFF"/>
            <w:vAlign w:val="center"/>
          </w:tcPr>
          <w:p w14:paraId="53DD93C1" w14:textId="77777777" w:rsidR="007176D4" w:rsidRPr="00A4039E" w:rsidRDefault="007176D4" w:rsidP="008B304E">
            <w:pPr>
              <w:rPr>
                <w:sz w:val="20"/>
                <w:szCs w:val="20"/>
                <w:lang w:val="ka-GE" w:eastAsia="ka-GE"/>
              </w:rPr>
            </w:pPr>
            <w:r w:rsidRPr="00A4039E">
              <w:rPr>
                <w:sz w:val="20"/>
                <w:szCs w:val="20"/>
                <w:lang w:val="ka-GE" w:eastAsia="ka-GE"/>
              </w:rPr>
              <w:t>1</w:t>
            </w:r>
          </w:p>
        </w:tc>
        <w:tc>
          <w:tcPr>
            <w:tcW w:w="403" w:type="pct"/>
            <w:gridSpan w:val="3"/>
            <w:tcBorders>
              <w:top w:val="nil"/>
              <w:left w:val="nil"/>
              <w:bottom w:val="nil"/>
              <w:right w:val="nil"/>
            </w:tcBorders>
            <w:shd w:val="clear" w:color="auto" w:fill="FFFFFF"/>
            <w:vAlign w:val="center"/>
          </w:tcPr>
          <w:p w14:paraId="767A4274" w14:textId="77777777" w:rsidR="007176D4" w:rsidRPr="00A4039E" w:rsidRDefault="007176D4" w:rsidP="008B304E">
            <w:pPr>
              <w:rPr>
                <w:sz w:val="20"/>
                <w:szCs w:val="20"/>
                <w:lang w:val="ka-GE" w:eastAsia="ka-GE"/>
              </w:rPr>
            </w:pPr>
            <w:r w:rsidRPr="00A4039E">
              <w:rPr>
                <w:sz w:val="20"/>
                <w:szCs w:val="20"/>
                <w:lang w:val="ka-GE" w:eastAsia="ka-GE"/>
              </w:rPr>
              <w:t>0.04</w:t>
            </w:r>
          </w:p>
        </w:tc>
        <w:tc>
          <w:tcPr>
            <w:tcW w:w="385" w:type="pct"/>
            <w:gridSpan w:val="3"/>
            <w:tcBorders>
              <w:top w:val="nil"/>
              <w:left w:val="nil"/>
              <w:bottom w:val="nil"/>
              <w:right w:val="nil"/>
            </w:tcBorders>
            <w:shd w:val="clear" w:color="auto" w:fill="FFFFFF"/>
            <w:vAlign w:val="center"/>
          </w:tcPr>
          <w:p w14:paraId="4B545932" w14:textId="77777777" w:rsidR="007176D4" w:rsidRPr="00A4039E" w:rsidRDefault="007176D4" w:rsidP="008B304E">
            <w:pPr>
              <w:rPr>
                <w:sz w:val="20"/>
                <w:szCs w:val="20"/>
                <w:lang w:val="ka-GE" w:eastAsia="ka-GE"/>
              </w:rPr>
            </w:pPr>
            <w:r w:rsidRPr="00A4039E">
              <w:rPr>
                <w:sz w:val="20"/>
                <w:szCs w:val="20"/>
                <w:lang w:val="ka-GE" w:eastAsia="ka-GE"/>
              </w:rPr>
              <w:t>512.58</w:t>
            </w:r>
          </w:p>
        </w:tc>
        <w:tc>
          <w:tcPr>
            <w:tcW w:w="385" w:type="pct"/>
            <w:gridSpan w:val="2"/>
            <w:tcBorders>
              <w:top w:val="nil"/>
              <w:left w:val="nil"/>
              <w:bottom w:val="nil"/>
              <w:right w:val="nil"/>
            </w:tcBorders>
            <w:shd w:val="clear" w:color="auto" w:fill="FFFFFF"/>
            <w:vAlign w:val="center"/>
          </w:tcPr>
          <w:p w14:paraId="7DEEB325" w14:textId="77777777" w:rsidR="007176D4" w:rsidRPr="00A4039E" w:rsidRDefault="007176D4" w:rsidP="008B304E">
            <w:pPr>
              <w:rPr>
                <w:sz w:val="20"/>
                <w:szCs w:val="20"/>
                <w:lang w:val="ka-GE" w:eastAsia="ka-GE"/>
              </w:rPr>
            </w:pPr>
            <w:r w:rsidRPr="00A4039E">
              <w:rPr>
                <w:sz w:val="20"/>
                <w:szCs w:val="20"/>
                <w:lang w:val="ka-GE" w:eastAsia="ka-GE"/>
              </w:rPr>
              <w:t>3.95</w:t>
            </w:r>
          </w:p>
        </w:tc>
        <w:tc>
          <w:tcPr>
            <w:tcW w:w="384" w:type="pct"/>
            <w:gridSpan w:val="2"/>
            <w:tcBorders>
              <w:top w:val="nil"/>
              <w:left w:val="nil"/>
              <w:bottom w:val="nil"/>
              <w:right w:val="nil"/>
            </w:tcBorders>
            <w:shd w:val="clear" w:color="auto" w:fill="FFFFFF"/>
            <w:vAlign w:val="center"/>
          </w:tcPr>
          <w:p w14:paraId="495B866E" w14:textId="77777777" w:rsidR="007176D4" w:rsidRPr="00A4039E" w:rsidRDefault="007176D4" w:rsidP="008B304E">
            <w:pPr>
              <w:rPr>
                <w:sz w:val="20"/>
                <w:szCs w:val="20"/>
                <w:lang w:val="ka-GE" w:eastAsia="ka-GE"/>
              </w:rPr>
            </w:pPr>
            <w:r w:rsidRPr="00A4039E">
              <w:rPr>
                <w:sz w:val="20"/>
                <w:szCs w:val="20"/>
                <w:lang w:val="ka-GE" w:eastAsia="ka-GE"/>
              </w:rPr>
              <w:t>0.04</w:t>
            </w:r>
          </w:p>
        </w:tc>
        <w:tc>
          <w:tcPr>
            <w:tcW w:w="384" w:type="pct"/>
            <w:gridSpan w:val="2"/>
            <w:tcBorders>
              <w:top w:val="nil"/>
              <w:left w:val="nil"/>
              <w:bottom w:val="nil"/>
              <w:right w:val="nil"/>
            </w:tcBorders>
            <w:shd w:val="clear" w:color="auto" w:fill="FFFFFF"/>
            <w:vAlign w:val="center"/>
          </w:tcPr>
          <w:p w14:paraId="57410AB1" w14:textId="77777777" w:rsidR="007176D4" w:rsidRPr="00A4039E" w:rsidRDefault="007176D4" w:rsidP="008B304E">
            <w:pPr>
              <w:rPr>
                <w:sz w:val="20"/>
                <w:szCs w:val="20"/>
                <w:lang w:val="ka-GE" w:eastAsia="ka-GE"/>
              </w:rPr>
            </w:pPr>
            <w:r w:rsidRPr="00A4039E">
              <w:rPr>
                <w:sz w:val="20"/>
                <w:szCs w:val="20"/>
                <w:lang w:val="ka-GE" w:eastAsia="ka-GE"/>
              </w:rPr>
              <w:t>517.26</w:t>
            </w:r>
          </w:p>
        </w:tc>
        <w:tc>
          <w:tcPr>
            <w:tcW w:w="330" w:type="pct"/>
            <w:gridSpan w:val="2"/>
            <w:tcBorders>
              <w:top w:val="nil"/>
              <w:left w:val="nil"/>
              <w:bottom w:val="nil"/>
              <w:right w:val="nil"/>
            </w:tcBorders>
            <w:shd w:val="clear" w:color="auto" w:fill="FFFFFF"/>
            <w:vAlign w:val="center"/>
          </w:tcPr>
          <w:p w14:paraId="7544153E" w14:textId="77777777" w:rsidR="007176D4" w:rsidRPr="00A4039E" w:rsidRDefault="007176D4" w:rsidP="008B304E">
            <w:pPr>
              <w:rPr>
                <w:sz w:val="20"/>
                <w:szCs w:val="20"/>
                <w:lang w:val="ka-GE" w:eastAsia="ka-GE"/>
              </w:rPr>
            </w:pPr>
            <w:r w:rsidRPr="00A4039E">
              <w:rPr>
                <w:sz w:val="20"/>
                <w:szCs w:val="20"/>
                <w:lang w:val="ka-GE" w:eastAsia="ka-GE"/>
              </w:rPr>
              <w:t>4.18</w:t>
            </w:r>
          </w:p>
        </w:tc>
      </w:tr>
      <w:tr w:rsidR="007176D4" w:rsidRPr="00A4039E" w14:paraId="72795A00" w14:textId="77777777" w:rsidTr="00415310">
        <w:trPr>
          <w:trHeight w:hRule="exact" w:val="274"/>
        </w:trPr>
        <w:tc>
          <w:tcPr>
            <w:tcW w:w="330" w:type="pct"/>
            <w:gridSpan w:val="2"/>
            <w:tcBorders>
              <w:top w:val="nil"/>
              <w:left w:val="nil"/>
              <w:bottom w:val="nil"/>
              <w:right w:val="nil"/>
            </w:tcBorders>
            <w:shd w:val="clear" w:color="auto" w:fill="FFFFFF"/>
            <w:vAlign w:val="center"/>
          </w:tcPr>
          <w:p w14:paraId="42CE4955" w14:textId="77777777" w:rsidR="007176D4" w:rsidRPr="00A4039E" w:rsidRDefault="007176D4" w:rsidP="008B304E">
            <w:pPr>
              <w:rPr>
                <w:sz w:val="20"/>
                <w:szCs w:val="20"/>
                <w:lang w:val="ka-GE" w:eastAsia="ka-GE"/>
              </w:rPr>
            </w:pPr>
            <w:r w:rsidRPr="00A4039E">
              <w:rPr>
                <w:sz w:val="20"/>
                <w:szCs w:val="20"/>
                <w:lang w:val="ka-GE" w:eastAsia="ka-GE"/>
              </w:rPr>
              <w:t>0301</w:t>
            </w:r>
          </w:p>
        </w:tc>
        <w:tc>
          <w:tcPr>
            <w:tcW w:w="1538" w:type="pct"/>
            <w:gridSpan w:val="5"/>
            <w:tcBorders>
              <w:top w:val="nil"/>
              <w:left w:val="nil"/>
              <w:bottom w:val="nil"/>
              <w:right w:val="nil"/>
            </w:tcBorders>
            <w:shd w:val="clear" w:color="auto" w:fill="FFFFFF"/>
            <w:vAlign w:val="center"/>
          </w:tcPr>
          <w:p w14:paraId="7EE029E0" w14:textId="77777777" w:rsidR="007176D4" w:rsidRPr="00A4039E" w:rsidRDefault="007176D4" w:rsidP="008B304E">
            <w:pPr>
              <w:rPr>
                <w:sz w:val="20"/>
                <w:szCs w:val="20"/>
                <w:lang w:val="ka-GE" w:eastAsia="ka-GE"/>
              </w:rPr>
            </w:pPr>
            <w:r w:rsidRPr="00A4039E">
              <w:rPr>
                <w:rFonts w:cs="Sylfaen"/>
                <w:sz w:val="20"/>
                <w:szCs w:val="20"/>
                <w:lang w:val="ka-GE" w:eastAsia="ka-GE"/>
              </w:rPr>
              <w:t>აზოტის</w:t>
            </w:r>
            <w:r w:rsidRPr="00A4039E">
              <w:rPr>
                <w:sz w:val="20"/>
                <w:szCs w:val="20"/>
                <w:lang w:val="ka-GE" w:eastAsia="ka-GE"/>
              </w:rPr>
              <w:t xml:space="preserve"> </w:t>
            </w:r>
            <w:r w:rsidRPr="00A4039E">
              <w:rPr>
                <w:rFonts w:cs="Sylfaen"/>
                <w:sz w:val="20"/>
                <w:szCs w:val="20"/>
                <w:lang w:val="ka-GE" w:eastAsia="ka-GE"/>
              </w:rPr>
              <w:t>დიოქსიდი</w:t>
            </w:r>
            <w:r w:rsidRPr="00A4039E">
              <w:rPr>
                <w:sz w:val="20"/>
                <w:szCs w:val="20"/>
                <w:lang w:val="ka-GE" w:eastAsia="ka-GE"/>
              </w:rPr>
              <w:t xml:space="preserve"> (</w:t>
            </w:r>
            <w:r w:rsidRPr="00A4039E">
              <w:rPr>
                <w:rFonts w:cs="Sylfaen"/>
                <w:sz w:val="20"/>
                <w:szCs w:val="20"/>
                <w:lang w:val="ka-GE" w:eastAsia="ka-GE"/>
              </w:rPr>
              <w:t>აზოტის</w:t>
            </w:r>
            <w:r w:rsidRPr="00A4039E">
              <w:rPr>
                <w:sz w:val="20"/>
                <w:szCs w:val="20"/>
                <w:lang w:val="ka-GE" w:eastAsia="ka-GE"/>
              </w:rPr>
              <w:t xml:space="preserve"> (IV) </w:t>
            </w:r>
            <w:r w:rsidRPr="00A4039E">
              <w:rPr>
                <w:rFonts w:cs="Sylfaen"/>
                <w:sz w:val="20"/>
                <w:szCs w:val="20"/>
                <w:lang w:val="ka-GE" w:eastAsia="ka-GE"/>
              </w:rPr>
              <w:t>ოქსიდი</w:t>
            </w:r>
            <w:r w:rsidRPr="00A4039E">
              <w:rPr>
                <w:sz w:val="20"/>
                <w:szCs w:val="20"/>
                <w:lang w:val="ka-GE" w:eastAsia="ka-GE"/>
              </w:rPr>
              <w:t>)</w:t>
            </w:r>
          </w:p>
        </w:tc>
        <w:tc>
          <w:tcPr>
            <w:tcW w:w="330" w:type="pct"/>
            <w:gridSpan w:val="3"/>
            <w:tcBorders>
              <w:top w:val="nil"/>
              <w:left w:val="nil"/>
              <w:bottom w:val="nil"/>
              <w:right w:val="nil"/>
            </w:tcBorders>
            <w:shd w:val="clear" w:color="auto" w:fill="FFFFFF"/>
            <w:vAlign w:val="center"/>
          </w:tcPr>
          <w:p w14:paraId="78B37B12" w14:textId="77777777" w:rsidR="007176D4" w:rsidRPr="00A4039E" w:rsidRDefault="007176D4" w:rsidP="008B304E">
            <w:pPr>
              <w:rPr>
                <w:sz w:val="20"/>
                <w:szCs w:val="20"/>
                <w:lang w:val="ka-GE" w:eastAsia="ka-GE"/>
              </w:rPr>
            </w:pPr>
            <w:r w:rsidRPr="00A4039E">
              <w:rPr>
                <w:sz w:val="20"/>
                <w:szCs w:val="20"/>
                <w:lang w:val="ka-GE" w:eastAsia="ka-GE"/>
              </w:rPr>
              <w:t>0.0760000</w:t>
            </w:r>
          </w:p>
        </w:tc>
        <w:tc>
          <w:tcPr>
            <w:tcW w:w="366" w:type="pct"/>
            <w:gridSpan w:val="3"/>
            <w:tcBorders>
              <w:top w:val="nil"/>
              <w:left w:val="nil"/>
              <w:bottom w:val="nil"/>
              <w:right w:val="nil"/>
            </w:tcBorders>
            <w:shd w:val="clear" w:color="auto" w:fill="FFFFFF"/>
            <w:vAlign w:val="center"/>
          </w:tcPr>
          <w:p w14:paraId="188555C1" w14:textId="77777777" w:rsidR="007176D4" w:rsidRPr="00A4039E" w:rsidRDefault="007176D4" w:rsidP="008B304E">
            <w:pPr>
              <w:rPr>
                <w:sz w:val="20"/>
                <w:szCs w:val="20"/>
                <w:lang w:val="ka-GE" w:eastAsia="ka-GE"/>
              </w:rPr>
            </w:pPr>
            <w:r w:rsidRPr="00A4039E">
              <w:rPr>
                <w:sz w:val="20"/>
                <w:szCs w:val="20"/>
                <w:lang w:val="ka-GE" w:eastAsia="ka-GE"/>
              </w:rPr>
              <w:t>0.000000</w:t>
            </w:r>
          </w:p>
        </w:tc>
        <w:tc>
          <w:tcPr>
            <w:tcW w:w="165" w:type="pct"/>
            <w:tcBorders>
              <w:top w:val="nil"/>
              <w:left w:val="nil"/>
              <w:bottom w:val="nil"/>
              <w:right w:val="nil"/>
            </w:tcBorders>
            <w:shd w:val="clear" w:color="auto" w:fill="FFFFFF"/>
            <w:vAlign w:val="center"/>
          </w:tcPr>
          <w:p w14:paraId="4E379C76" w14:textId="77777777" w:rsidR="007176D4" w:rsidRPr="00A4039E" w:rsidRDefault="007176D4" w:rsidP="008B304E">
            <w:pPr>
              <w:rPr>
                <w:sz w:val="20"/>
                <w:szCs w:val="20"/>
                <w:lang w:val="ka-GE" w:eastAsia="ka-GE"/>
              </w:rPr>
            </w:pPr>
            <w:r w:rsidRPr="00A4039E">
              <w:rPr>
                <w:sz w:val="20"/>
                <w:szCs w:val="20"/>
                <w:lang w:val="ka-GE" w:eastAsia="ka-GE"/>
              </w:rPr>
              <w:t>1</w:t>
            </w:r>
          </w:p>
        </w:tc>
        <w:tc>
          <w:tcPr>
            <w:tcW w:w="403" w:type="pct"/>
            <w:gridSpan w:val="3"/>
            <w:tcBorders>
              <w:top w:val="nil"/>
              <w:left w:val="nil"/>
              <w:bottom w:val="nil"/>
              <w:right w:val="nil"/>
            </w:tcBorders>
            <w:shd w:val="clear" w:color="auto" w:fill="FFFFFF"/>
            <w:vAlign w:val="center"/>
          </w:tcPr>
          <w:p w14:paraId="467A426B"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5" w:type="pct"/>
            <w:gridSpan w:val="3"/>
            <w:tcBorders>
              <w:top w:val="nil"/>
              <w:left w:val="nil"/>
              <w:bottom w:val="nil"/>
              <w:right w:val="nil"/>
            </w:tcBorders>
            <w:shd w:val="clear" w:color="auto" w:fill="FFFFFF"/>
            <w:vAlign w:val="center"/>
          </w:tcPr>
          <w:p w14:paraId="5B52DDC2" w14:textId="77777777" w:rsidR="007176D4" w:rsidRPr="00A4039E" w:rsidRDefault="007176D4" w:rsidP="008B304E">
            <w:pPr>
              <w:rPr>
                <w:sz w:val="20"/>
                <w:szCs w:val="20"/>
                <w:lang w:val="ka-GE" w:eastAsia="ka-GE"/>
              </w:rPr>
            </w:pPr>
            <w:r w:rsidRPr="00A4039E">
              <w:rPr>
                <w:sz w:val="20"/>
                <w:szCs w:val="20"/>
                <w:lang w:val="ka-GE" w:eastAsia="ka-GE"/>
              </w:rPr>
              <w:t>512.58</w:t>
            </w:r>
          </w:p>
        </w:tc>
        <w:tc>
          <w:tcPr>
            <w:tcW w:w="385" w:type="pct"/>
            <w:gridSpan w:val="2"/>
            <w:tcBorders>
              <w:top w:val="nil"/>
              <w:left w:val="nil"/>
              <w:bottom w:val="nil"/>
              <w:right w:val="nil"/>
            </w:tcBorders>
            <w:shd w:val="clear" w:color="auto" w:fill="FFFFFF"/>
            <w:vAlign w:val="center"/>
          </w:tcPr>
          <w:p w14:paraId="151241FB" w14:textId="77777777" w:rsidR="007176D4" w:rsidRPr="00A4039E" w:rsidRDefault="007176D4" w:rsidP="008B304E">
            <w:pPr>
              <w:rPr>
                <w:sz w:val="20"/>
                <w:szCs w:val="20"/>
                <w:lang w:val="ka-GE" w:eastAsia="ka-GE"/>
              </w:rPr>
            </w:pPr>
            <w:r w:rsidRPr="00A4039E">
              <w:rPr>
                <w:sz w:val="20"/>
                <w:szCs w:val="20"/>
                <w:lang w:val="ka-GE" w:eastAsia="ka-GE"/>
              </w:rPr>
              <w:t>3.95</w:t>
            </w:r>
          </w:p>
        </w:tc>
        <w:tc>
          <w:tcPr>
            <w:tcW w:w="384" w:type="pct"/>
            <w:gridSpan w:val="2"/>
            <w:tcBorders>
              <w:top w:val="nil"/>
              <w:left w:val="nil"/>
              <w:bottom w:val="nil"/>
              <w:right w:val="nil"/>
            </w:tcBorders>
            <w:shd w:val="clear" w:color="auto" w:fill="FFFFFF"/>
            <w:vAlign w:val="center"/>
          </w:tcPr>
          <w:p w14:paraId="787A003D"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4" w:type="pct"/>
            <w:gridSpan w:val="2"/>
            <w:tcBorders>
              <w:top w:val="nil"/>
              <w:left w:val="nil"/>
              <w:bottom w:val="nil"/>
              <w:right w:val="nil"/>
            </w:tcBorders>
            <w:shd w:val="clear" w:color="auto" w:fill="FFFFFF"/>
            <w:vAlign w:val="center"/>
          </w:tcPr>
          <w:p w14:paraId="7B681DFE" w14:textId="77777777" w:rsidR="007176D4" w:rsidRPr="00A4039E" w:rsidRDefault="007176D4" w:rsidP="008B304E">
            <w:pPr>
              <w:rPr>
                <w:sz w:val="20"/>
                <w:szCs w:val="20"/>
                <w:lang w:val="ka-GE" w:eastAsia="ka-GE"/>
              </w:rPr>
            </w:pPr>
            <w:r w:rsidRPr="00A4039E">
              <w:rPr>
                <w:sz w:val="20"/>
                <w:szCs w:val="20"/>
                <w:lang w:val="ka-GE" w:eastAsia="ka-GE"/>
              </w:rPr>
              <w:t>517.26</w:t>
            </w:r>
          </w:p>
        </w:tc>
        <w:tc>
          <w:tcPr>
            <w:tcW w:w="330" w:type="pct"/>
            <w:gridSpan w:val="2"/>
            <w:tcBorders>
              <w:top w:val="nil"/>
              <w:left w:val="nil"/>
              <w:bottom w:val="nil"/>
              <w:right w:val="nil"/>
            </w:tcBorders>
            <w:shd w:val="clear" w:color="auto" w:fill="FFFFFF"/>
            <w:vAlign w:val="center"/>
          </w:tcPr>
          <w:p w14:paraId="64538099" w14:textId="77777777" w:rsidR="007176D4" w:rsidRPr="00A4039E" w:rsidRDefault="007176D4" w:rsidP="008B304E">
            <w:pPr>
              <w:rPr>
                <w:sz w:val="20"/>
                <w:szCs w:val="20"/>
                <w:lang w:val="ka-GE" w:eastAsia="ka-GE"/>
              </w:rPr>
            </w:pPr>
            <w:r w:rsidRPr="00A4039E">
              <w:rPr>
                <w:sz w:val="20"/>
                <w:szCs w:val="20"/>
                <w:lang w:val="ka-GE" w:eastAsia="ka-GE"/>
              </w:rPr>
              <w:t>4.18</w:t>
            </w:r>
          </w:p>
        </w:tc>
      </w:tr>
      <w:tr w:rsidR="007176D4" w:rsidRPr="00A4039E" w14:paraId="21BCDBBC" w14:textId="77777777" w:rsidTr="00415310">
        <w:trPr>
          <w:trHeight w:hRule="exact" w:val="274"/>
        </w:trPr>
        <w:tc>
          <w:tcPr>
            <w:tcW w:w="330" w:type="pct"/>
            <w:gridSpan w:val="2"/>
            <w:tcBorders>
              <w:top w:val="nil"/>
              <w:left w:val="nil"/>
              <w:bottom w:val="nil"/>
              <w:right w:val="nil"/>
            </w:tcBorders>
            <w:shd w:val="clear" w:color="auto" w:fill="FFFFFF"/>
            <w:vAlign w:val="center"/>
          </w:tcPr>
          <w:p w14:paraId="347EABD6" w14:textId="77777777" w:rsidR="007176D4" w:rsidRPr="00A4039E" w:rsidRDefault="007176D4" w:rsidP="008B304E">
            <w:pPr>
              <w:rPr>
                <w:sz w:val="20"/>
                <w:szCs w:val="20"/>
                <w:lang w:val="ka-GE" w:eastAsia="ka-GE"/>
              </w:rPr>
            </w:pPr>
            <w:r w:rsidRPr="00A4039E">
              <w:rPr>
                <w:sz w:val="20"/>
                <w:szCs w:val="20"/>
                <w:lang w:val="ka-GE" w:eastAsia="ka-GE"/>
              </w:rPr>
              <w:t>0330</w:t>
            </w:r>
          </w:p>
        </w:tc>
        <w:tc>
          <w:tcPr>
            <w:tcW w:w="1538" w:type="pct"/>
            <w:gridSpan w:val="5"/>
            <w:tcBorders>
              <w:top w:val="nil"/>
              <w:left w:val="nil"/>
              <w:bottom w:val="nil"/>
              <w:right w:val="nil"/>
            </w:tcBorders>
            <w:shd w:val="clear" w:color="auto" w:fill="FFFFFF"/>
            <w:vAlign w:val="center"/>
          </w:tcPr>
          <w:p w14:paraId="7A92F1B4" w14:textId="77777777" w:rsidR="007176D4" w:rsidRPr="00A4039E" w:rsidRDefault="007176D4" w:rsidP="008B304E">
            <w:pPr>
              <w:rPr>
                <w:sz w:val="20"/>
                <w:szCs w:val="20"/>
                <w:lang w:val="ka-GE" w:eastAsia="ka-GE"/>
              </w:rPr>
            </w:pPr>
            <w:r w:rsidRPr="00A4039E">
              <w:rPr>
                <w:rFonts w:cs="Sylfaen"/>
                <w:sz w:val="20"/>
                <w:szCs w:val="20"/>
                <w:lang w:val="ka-GE" w:eastAsia="ka-GE"/>
              </w:rPr>
              <w:t>გოგირდის</w:t>
            </w:r>
            <w:r w:rsidRPr="00A4039E">
              <w:rPr>
                <w:sz w:val="20"/>
                <w:szCs w:val="20"/>
                <w:lang w:val="ka-GE" w:eastAsia="ka-GE"/>
              </w:rPr>
              <w:t xml:space="preserve"> </w:t>
            </w:r>
            <w:r w:rsidRPr="00A4039E">
              <w:rPr>
                <w:rFonts w:cs="Sylfaen"/>
                <w:sz w:val="20"/>
                <w:szCs w:val="20"/>
                <w:lang w:val="ka-GE" w:eastAsia="ka-GE"/>
              </w:rPr>
              <w:t>დიოქსიდი</w:t>
            </w:r>
          </w:p>
        </w:tc>
        <w:tc>
          <w:tcPr>
            <w:tcW w:w="330" w:type="pct"/>
            <w:gridSpan w:val="3"/>
            <w:tcBorders>
              <w:top w:val="nil"/>
              <w:left w:val="nil"/>
              <w:bottom w:val="nil"/>
              <w:right w:val="nil"/>
            </w:tcBorders>
            <w:shd w:val="clear" w:color="auto" w:fill="FFFFFF"/>
            <w:vAlign w:val="center"/>
          </w:tcPr>
          <w:p w14:paraId="724F72BC" w14:textId="77777777" w:rsidR="007176D4" w:rsidRPr="00A4039E" w:rsidRDefault="007176D4" w:rsidP="008B304E">
            <w:pPr>
              <w:rPr>
                <w:sz w:val="20"/>
                <w:szCs w:val="20"/>
                <w:lang w:val="ka-GE" w:eastAsia="ka-GE"/>
              </w:rPr>
            </w:pPr>
            <w:r w:rsidRPr="00A4039E">
              <w:rPr>
                <w:sz w:val="20"/>
                <w:szCs w:val="20"/>
                <w:lang w:val="ka-GE" w:eastAsia="ka-GE"/>
              </w:rPr>
              <w:t>0.0002000</w:t>
            </w:r>
          </w:p>
        </w:tc>
        <w:tc>
          <w:tcPr>
            <w:tcW w:w="366" w:type="pct"/>
            <w:gridSpan w:val="3"/>
            <w:tcBorders>
              <w:top w:val="nil"/>
              <w:left w:val="nil"/>
              <w:bottom w:val="nil"/>
              <w:right w:val="nil"/>
            </w:tcBorders>
            <w:shd w:val="clear" w:color="auto" w:fill="FFFFFF"/>
            <w:vAlign w:val="center"/>
          </w:tcPr>
          <w:p w14:paraId="6CF1894F" w14:textId="77777777" w:rsidR="007176D4" w:rsidRPr="00A4039E" w:rsidRDefault="007176D4" w:rsidP="008B304E">
            <w:pPr>
              <w:rPr>
                <w:sz w:val="20"/>
                <w:szCs w:val="20"/>
                <w:lang w:val="ka-GE" w:eastAsia="ka-GE"/>
              </w:rPr>
            </w:pPr>
            <w:r w:rsidRPr="00A4039E">
              <w:rPr>
                <w:sz w:val="20"/>
                <w:szCs w:val="20"/>
                <w:lang w:val="ka-GE" w:eastAsia="ka-GE"/>
              </w:rPr>
              <w:t>0.000000</w:t>
            </w:r>
          </w:p>
        </w:tc>
        <w:tc>
          <w:tcPr>
            <w:tcW w:w="165" w:type="pct"/>
            <w:tcBorders>
              <w:top w:val="nil"/>
              <w:left w:val="nil"/>
              <w:bottom w:val="nil"/>
              <w:right w:val="nil"/>
            </w:tcBorders>
            <w:shd w:val="clear" w:color="auto" w:fill="FFFFFF"/>
            <w:vAlign w:val="center"/>
          </w:tcPr>
          <w:p w14:paraId="092D9503" w14:textId="77777777" w:rsidR="007176D4" w:rsidRPr="00A4039E" w:rsidRDefault="007176D4" w:rsidP="008B304E">
            <w:pPr>
              <w:rPr>
                <w:sz w:val="20"/>
                <w:szCs w:val="20"/>
                <w:lang w:val="ka-GE" w:eastAsia="ka-GE"/>
              </w:rPr>
            </w:pPr>
            <w:r w:rsidRPr="00A4039E">
              <w:rPr>
                <w:sz w:val="20"/>
                <w:szCs w:val="20"/>
                <w:lang w:val="ka-GE" w:eastAsia="ka-GE"/>
              </w:rPr>
              <w:t>1</w:t>
            </w:r>
          </w:p>
        </w:tc>
        <w:tc>
          <w:tcPr>
            <w:tcW w:w="403" w:type="pct"/>
            <w:gridSpan w:val="3"/>
            <w:tcBorders>
              <w:top w:val="nil"/>
              <w:left w:val="nil"/>
              <w:bottom w:val="nil"/>
              <w:right w:val="nil"/>
            </w:tcBorders>
            <w:shd w:val="clear" w:color="auto" w:fill="FFFFFF"/>
            <w:vAlign w:val="center"/>
          </w:tcPr>
          <w:p w14:paraId="34BA4A90"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5" w:type="pct"/>
            <w:gridSpan w:val="3"/>
            <w:tcBorders>
              <w:top w:val="nil"/>
              <w:left w:val="nil"/>
              <w:bottom w:val="nil"/>
              <w:right w:val="nil"/>
            </w:tcBorders>
            <w:shd w:val="clear" w:color="auto" w:fill="FFFFFF"/>
            <w:vAlign w:val="center"/>
          </w:tcPr>
          <w:p w14:paraId="69CB522C" w14:textId="77777777" w:rsidR="007176D4" w:rsidRPr="00A4039E" w:rsidRDefault="007176D4" w:rsidP="008B304E">
            <w:pPr>
              <w:rPr>
                <w:sz w:val="20"/>
                <w:szCs w:val="20"/>
                <w:lang w:val="ka-GE" w:eastAsia="ka-GE"/>
              </w:rPr>
            </w:pPr>
            <w:r w:rsidRPr="00A4039E">
              <w:rPr>
                <w:sz w:val="20"/>
                <w:szCs w:val="20"/>
                <w:lang w:val="ka-GE" w:eastAsia="ka-GE"/>
              </w:rPr>
              <w:t>512.58</w:t>
            </w:r>
          </w:p>
        </w:tc>
        <w:tc>
          <w:tcPr>
            <w:tcW w:w="385" w:type="pct"/>
            <w:gridSpan w:val="2"/>
            <w:tcBorders>
              <w:top w:val="nil"/>
              <w:left w:val="nil"/>
              <w:bottom w:val="nil"/>
              <w:right w:val="nil"/>
            </w:tcBorders>
            <w:shd w:val="clear" w:color="auto" w:fill="FFFFFF"/>
            <w:vAlign w:val="center"/>
          </w:tcPr>
          <w:p w14:paraId="381C5659" w14:textId="77777777" w:rsidR="007176D4" w:rsidRPr="00A4039E" w:rsidRDefault="007176D4" w:rsidP="008B304E">
            <w:pPr>
              <w:rPr>
                <w:sz w:val="20"/>
                <w:szCs w:val="20"/>
                <w:lang w:val="ka-GE" w:eastAsia="ka-GE"/>
              </w:rPr>
            </w:pPr>
            <w:r w:rsidRPr="00A4039E">
              <w:rPr>
                <w:sz w:val="20"/>
                <w:szCs w:val="20"/>
                <w:lang w:val="ka-GE" w:eastAsia="ka-GE"/>
              </w:rPr>
              <w:t>3.95</w:t>
            </w:r>
          </w:p>
        </w:tc>
        <w:tc>
          <w:tcPr>
            <w:tcW w:w="384" w:type="pct"/>
            <w:gridSpan w:val="2"/>
            <w:tcBorders>
              <w:top w:val="nil"/>
              <w:left w:val="nil"/>
              <w:bottom w:val="nil"/>
              <w:right w:val="nil"/>
            </w:tcBorders>
            <w:shd w:val="clear" w:color="auto" w:fill="FFFFFF"/>
            <w:vAlign w:val="center"/>
          </w:tcPr>
          <w:p w14:paraId="3229718B"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4" w:type="pct"/>
            <w:gridSpan w:val="2"/>
            <w:tcBorders>
              <w:top w:val="nil"/>
              <w:left w:val="nil"/>
              <w:bottom w:val="nil"/>
              <w:right w:val="nil"/>
            </w:tcBorders>
            <w:shd w:val="clear" w:color="auto" w:fill="FFFFFF"/>
            <w:vAlign w:val="center"/>
          </w:tcPr>
          <w:p w14:paraId="7AF5B9D5" w14:textId="77777777" w:rsidR="007176D4" w:rsidRPr="00A4039E" w:rsidRDefault="007176D4" w:rsidP="008B304E">
            <w:pPr>
              <w:rPr>
                <w:sz w:val="20"/>
                <w:szCs w:val="20"/>
                <w:lang w:val="ka-GE" w:eastAsia="ka-GE"/>
              </w:rPr>
            </w:pPr>
            <w:r w:rsidRPr="00A4039E">
              <w:rPr>
                <w:sz w:val="20"/>
                <w:szCs w:val="20"/>
                <w:lang w:val="ka-GE" w:eastAsia="ka-GE"/>
              </w:rPr>
              <w:t>517.26</w:t>
            </w:r>
          </w:p>
        </w:tc>
        <w:tc>
          <w:tcPr>
            <w:tcW w:w="330" w:type="pct"/>
            <w:gridSpan w:val="2"/>
            <w:tcBorders>
              <w:top w:val="nil"/>
              <w:left w:val="nil"/>
              <w:bottom w:val="nil"/>
              <w:right w:val="nil"/>
            </w:tcBorders>
            <w:shd w:val="clear" w:color="auto" w:fill="FFFFFF"/>
            <w:vAlign w:val="center"/>
          </w:tcPr>
          <w:p w14:paraId="3FE72680" w14:textId="77777777" w:rsidR="007176D4" w:rsidRPr="00A4039E" w:rsidRDefault="007176D4" w:rsidP="008B304E">
            <w:pPr>
              <w:rPr>
                <w:sz w:val="20"/>
                <w:szCs w:val="20"/>
                <w:lang w:val="ka-GE" w:eastAsia="ka-GE"/>
              </w:rPr>
            </w:pPr>
            <w:r w:rsidRPr="00A4039E">
              <w:rPr>
                <w:sz w:val="20"/>
                <w:szCs w:val="20"/>
                <w:lang w:val="ka-GE" w:eastAsia="ka-GE"/>
              </w:rPr>
              <w:t>4.18</w:t>
            </w:r>
          </w:p>
        </w:tc>
      </w:tr>
      <w:tr w:rsidR="007176D4" w:rsidRPr="00A4039E" w14:paraId="130B9F85" w14:textId="77777777" w:rsidTr="00415310">
        <w:trPr>
          <w:trHeight w:hRule="exact" w:val="274"/>
        </w:trPr>
        <w:tc>
          <w:tcPr>
            <w:tcW w:w="330" w:type="pct"/>
            <w:gridSpan w:val="2"/>
            <w:tcBorders>
              <w:top w:val="nil"/>
              <w:left w:val="nil"/>
              <w:bottom w:val="nil"/>
              <w:right w:val="nil"/>
            </w:tcBorders>
            <w:shd w:val="clear" w:color="auto" w:fill="FFFFFF"/>
            <w:vAlign w:val="center"/>
          </w:tcPr>
          <w:p w14:paraId="65468FF7" w14:textId="77777777" w:rsidR="007176D4" w:rsidRPr="00A4039E" w:rsidRDefault="007176D4" w:rsidP="008B304E">
            <w:pPr>
              <w:rPr>
                <w:sz w:val="20"/>
                <w:szCs w:val="20"/>
                <w:lang w:val="ka-GE" w:eastAsia="ka-GE"/>
              </w:rPr>
            </w:pPr>
            <w:r w:rsidRPr="00A4039E">
              <w:rPr>
                <w:sz w:val="20"/>
                <w:szCs w:val="20"/>
                <w:lang w:val="ka-GE" w:eastAsia="ka-GE"/>
              </w:rPr>
              <w:t>0337</w:t>
            </w:r>
          </w:p>
        </w:tc>
        <w:tc>
          <w:tcPr>
            <w:tcW w:w="1538" w:type="pct"/>
            <w:gridSpan w:val="5"/>
            <w:tcBorders>
              <w:top w:val="nil"/>
              <w:left w:val="nil"/>
              <w:bottom w:val="nil"/>
              <w:right w:val="nil"/>
            </w:tcBorders>
            <w:shd w:val="clear" w:color="auto" w:fill="FFFFFF"/>
            <w:vAlign w:val="center"/>
          </w:tcPr>
          <w:p w14:paraId="5F0DDA4F" w14:textId="77777777" w:rsidR="007176D4" w:rsidRPr="00A4039E" w:rsidRDefault="007176D4" w:rsidP="008B304E">
            <w:pPr>
              <w:rPr>
                <w:sz w:val="20"/>
                <w:szCs w:val="20"/>
                <w:lang w:val="ka-GE" w:eastAsia="ka-GE"/>
              </w:rPr>
            </w:pPr>
            <w:r w:rsidRPr="00A4039E">
              <w:rPr>
                <w:rFonts w:cs="Sylfaen"/>
                <w:sz w:val="20"/>
                <w:szCs w:val="20"/>
                <w:lang w:val="ka-GE" w:eastAsia="ka-GE"/>
              </w:rPr>
              <w:t>ნახშირბადის</w:t>
            </w:r>
            <w:r w:rsidRPr="00A4039E">
              <w:rPr>
                <w:sz w:val="20"/>
                <w:szCs w:val="20"/>
                <w:lang w:val="ka-GE" w:eastAsia="ka-GE"/>
              </w:rPr>
              <w:t xml:space="preserve"> </w:t>
            </w:r>
            <w:r w:rsidRPr="00A4039E">
              <w:rPr>
                <w:rFonts w:cs="Sylfaen"/>
                <w:sz w:val="20"/>
                <w:szCs w:val="20"/>
                <w:lang w:val="ka-GE" w:eastAsia="ka-GE"/>
              </w:rPr>
              <w:t>ოქსიდი</w:t>
            </w:r>
          </w:p>
        </w:tc>
        <w:tc>
          <w:tcPr>
            <w:tcW w:w="330" w:type="pct"/>
            <w:gridSpan w:val="3"/>
            <w:tcBorders>
              <w:top w:val="nil"/>
              <w:left w:val="nil"/>
              <w:bottom w:val="nil"/>
              <w:right w:val="nil"/>
            </w:tcBorders>
            <w:shd w:val="clear" w:color="auto" w:fill="FFFFFF"/>
            <w:vAlign w:val="center"/>
          </w:tcPr>
          <w:p w14:paraId="317CF1E6" w14:textId="77777777" w:rsidR="007176D4" w:rsidRPr="00A4039E" w:rsidRDefault="007176D4" w:rsidP="008B304E">
            <w:pPr>
              <w:rPr>
                <w:sz w:val="20"/>
                <w:szCs w:val="20"/>
                <w:lang w:val="ka-GE" w:eastAsia="ka-GE"/>
              </w:rPr>
            </w:pPr>
            <w:r w:rsidRPr="00A4039E">
              <w:rPr>
                <w:sz w:val="20"/>
                <w:szCs w:val="20"/>
                <w:lang w:val="ka-GE" w:eastAsia="ka-GE"/>
              </w:rPr>
              <w:t>0.3750000</w:t>
            </w:r>
          </w:p>
        </w:tc>
        <w:tc>
          <w:tcPr>
            <w:tcW w:w="366" w:type="pct"/>
            <w:gridSpan w:val="3"/>
            <w:tcBorders>
              <w:top w:val="nil"/>
              <w:left w:val="nil"/>
              <w:bottom w:val="nil"/>
              <w:right w:val="nil"/>
            </w:tcBorders>
            <w:shd w:val="clear" w:color="auto" w:fill="FFFFFF"/>
            <w:vAlign w:val="center"/>
          </w:tcPr>
          <w:p w14:paraId="2158DF4C" w14:textId="77777777" w:rsidR="007176D4" w:rsidRPr="00A4039E" w:rsidRDefault="007176D4" w:rsidP="008B304E">
            <w:pPr>
              <w:rPr>
                <w:sz w:val="20"/>
                <w:szCs w:val="20"/>
                <w:lang w:val="ka-GE" w:eastAsia="ka-GE"/>
              </w:rPr>
            </w:pPr>
            <w:r w:rsidRPr="00A4039E">
              <w:rPr>
                <w:sz w:val="20"/>
                <w:szCs w:val="20"/>
                <w:lang w:val="ka-GE" w:eastAsia="ka-GE"/>
              </w:rPr>
              <w:t>0.000000</w:t>
            </w:r>
          </w:p>
        </w:tc>
        <w:tc>
          <w:tcPr>
            <w:tcW w:w="165" w:type="pct"/>
            <w:tcBorders>
              <w:top w:val="nil"/>
              <w:left w:val="nil"/>
              <w:bottom w:val="nil"/>
              <w:right w:val="nil"/>
            </w:tcBorders>
            <w:shd w:val="clear" w:color="auto" w:fill="FFFFFF"/>
            <w:vAlign w:val="center"/>
          </w:tcPr>
          <w:p w14:paraId="697B18CF" w14:textId="77777777" w:rsidR="007176D4" w:rsidRPr="00A4039E" w:rsidRDefault="007176D4" w:rsidP="008B304E">
            <w:pPr>
              <w:rPr>
                <w:sz w:val="20"/>
                <w:szCs w:val="20"/>
                <w:lang w:val="ka-GE" w:eastAsia="ka-GE"/>
              </w:rPr>
            </w:pPr>
            <w:r w:rsidRPr="00A4039E">
              <w:rPr>
                <w:sz w:val="20"/>
                <w:szCs w:val="20"/>
                <w:lang w:val="ka-GE" w:eastAsia="ka-GE"/>
              </w:rPr>
              <w:t>1</w:t>
            </w:r>
          </w:p>
        </w:tc>
        <w:tc>
          <w:tcPr>
            <w:tcW w:w="403" w:type="pct"/>
            <w:gridSpan w:val="3"/>
            <w:tcBorders>
              <w:top w:val="nil"/>
              <w:left w:val="nil"/>
              <w:bottom w:val="nil"/>
              <w:right w:val="nil"/>
            </w:tcBorders>
            <w:shd w:val="clear" w:color="auto" w:fill="FFFFFF"/>
            <w:vAlign w:val="center"/>
          </w:tcPr>
          <w:p w14:paraId="3273B1DD"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5" w:type="pct"/>
            <w:gridSpan w:val="3"/>
            <w:tcBorders>
              <w:top w:val="nil"/>
              <w:left w:val="nil"/>
              <w:bottom w:val="nil"/>
              <w:right w:val="nil"/>
            </w:tcBorders>
            <w:shd w:val="clear" w:color="auto" w:fill="FFFFFF"/>
            <w:vAlign w:val="center"/>
          </w:tcPr>
          <w:p w14:paraId="1B7B3E02" w14:textId="77777777" w:rsidR="007176D4" w:rsidRPr="00A4039E" w:rsidRDefault="007176D4" w:rsidP="008B304E">
            <w:pPr>
              <w:rPr>
                <w:sz w:val="20"/>
                <w:szCs w:val="20"/>
                <w:lang w:val="ka-GE" w:eastAsia="ka-GE"/>
              </w:rPr>
            </w:pPr>
            <w:r w:rsidRPr="00A4039E">
              <w:rPr>
                <w:sz w:val="20"/>
                <w:szCs w:val="20"/>
                <w:lang w:val="ka-GE" w:eastAsia="ka-GE"/>
              </w:rPr>
              <w:t>512.58</w:t>
            </w:r>
          </w:p>
        </w:tc>
        <w:tc>
          <w:tcPr>
            <w:tcW w:w="385" w:type="pct"/>
            <w:gridSpan w:val="2"/>
            <w:tcBorders>
              <w:top w:val="nil"/>
              <w:left w:val="nil"/>
              <w:bottom w:val="nil"/>
              <w:right w:val="nil"/>
            </w:tcBorders>
            <w:shd w:val="clear" w:color="auto" w:fill="FFFFFF"/>
            <w:vAlign w:val="center"/>
          </w:tcPr>
          <w:p w14:paraId="62069A95" w14:textId="77777777" w:rsidR="007176D4" w:rsidRPr="00A4039E" w:rsidRDefault="007176D4" w:rsidP="008B304E">
            <w:pPr>
              <w:rPr>
                <w:sz w:val="20"/>
                <w:szCs w:val="20"/>
                <w:lang w:val="ka-GE" w:eastAsia="ka-GE"/>
              </w:rPr>
            </w:pPr>
            <w:r w:rsidRPr="00A4039E">
              <w:rPr>
                <w:sz w:val="20"/>
                <w:szCs w:val="20"/>
                <w:lang w:val="ka-GE" w:eastAsia="ka-GE"/>
              </w:rPr>
              <w:t>3.95</w:t>
            </w:r>
          </w:p>
        </w:tc>
        <w:tc>
          <w:tcPr>
            <w:tcW w:w="384" w:type="pct"/>
            <w:gridSpan w:val="2"/>
            <w:tcBorders>
              <w:top w:val="nil"/>
              <w:left w:val="nil"/>
              <w:bottom w:val="nil"/>
              <w:right w:val="nil"/>
            </w:tcBorders>
            <w:shd w:val="clear" w:color="auto" w:fill="FFFFFF"/>
            <w:vAlign w:val="center"/>
          </w:tcPr>
          <w:p w14:paraId="32652763"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4" w:type="pct"/>
            <w:gridSpan w:val="2"/>
            <w:tcBorders>
              <w:top w:val="nil"/>
              <w:left w:val="nil"/>
              <w:bottom w:val="nil"/>
              <w:right w:val="nil"/>
            </w:tcBorders>
            <w:shd w:val="clear" w:color="auto" w:fill="FFFFFF"/>
            <w:vAlign w:val="center"/>
          </w:tcPr>
          <w:p w14:paraId="6DA4D1F6" w14:textId="77777777" w:rsidR="007176D4" w:rsidRPr="00A4039E" w:rsidRDefault="007176D4" w:rsidP="008B304E">
            <w:pPr>
              <w:rPr>
                <w:sz w:val="20"/>
                <w:szCs w:val="20"/>
                <w:lang w:val="ka-GE" w:eastAsia="ka-GE"/>
              </w:rPr>
            </w:pPr>
            <w:r w:rsidRPr="00A4039E">
              <w:rPr>
                <w:sz w:val="20"/>
                <w:szCs w:val="20"/>
                <w:lang w:val="ka-GE" w:eastAsia="ka-GE"/>
              </w:rPr>
              <w:t>517.26</w:t>
            </w:r>
          </w:p>
        </w:tc>
        <w:tc>
          <w:tcPr>
            <w:tcW w:w="330" w:type="pct"/>
            <w:gridSpan w:val="2"/>
            <w:tcBorders>
              <w:top w:val="nil"/>
              <w:left w:val="nil"/>
              <w:bottom w:val="nil"/>
              <w:right w:val="nil"/>
            </w:tcBorders>
            <w:shd w:val="clear" w:color="auto" w:fill="FFFFFF"/>
            <w:vAlign w:val="center"/>
          </w:tcPr>
          <w:p w14:paraId="6717B1C4" w14:textId="77777777" w:rsidR="007176D4" w:rsidRPr="00A4039E" w:rsidRDefault="007176D4" w:rsidP="008B304E">
            <w:pPr>
              <w:rPr>
                <w:sz w:val="20"/>
                <w:szCs w:val="20"/>
                <w:lang w:val="ka-GE" w:eastAsia="ka-GE"/>
              </w:rPr>
            </w:pPr>
            <w:r w:rsidRPr="00A4039E">
              <w:rPr>
                <w:sz w:val="20"/>
                <w:szCs w:val="20"/>
                <w:lang w:val="ka-GE" w:eastAsia="ka-GE"/>
              </w:rPr>
              <w:t>4.18</w:t>
            </w:r>
          </w:p>
        </w:tc>
      </w:tr>
      <w:tr w:rsidR="007176D4" w:rsidRPr="00A4039E" w14:paraId="3DEBF5B8" w14:textId="77777777" w:rsidTr="00415310">
        <w:trPr>
          <w:trHeight w:hRule="exact" w:val="274"/>
        </w:trPr>
        <w:tc>
          <w:tcPr>
            <w:tcW w:w="330" w:type="pct"/>
            <w:gridSpan w:val="2"/>
            <w:tcBorders>
              <w:top w:val="nil"/>
              <w:left w:val="nil"/>
              <w:bottom w:val="nil"/>
              <w:right w:val="nil"/>
            </w:tcBorders>
            <w:shd w:val="clear" w:color="auto" w:fill="FFFFFF"/>
            <w:vAlign w:val="center"/>
          </w:tcPr>
          <w:p w14:paraId="3FF379B3" w14:textId="77777777" w:rsidR="007176D4" w:rsidRPr="00A4039E" w:rsidRDefault="007176D4" w:rsidP="008B304E">
            <w:pPr>
              <w:rPr>
                <w:sz w:val="20"/>
                <w:szCs w:val="20"/>
                <w:lang w:val="ka-GE" w:eastAsia="ka-GE"/>
              </w:rPr>
            </w:pPr>
            <w:r w:rsidRPr="00A4039E">
              <w:rPr>
                <w:sz w:val="20"/>
                <w:szCs w:val="20"/>
                <w:lang w:val="ka-GE" w:eastAsia="ka-GE"/>
              </w:rPr>
              <w:t>2902</w:t>
            </w:r>
          </w:p>
        </w:tc>
        <w:tc>
          <w:tcPr>
            <w:tcW w:w="1538" w:type="pct"/>
            <w:gridSpan w:val="5"/>
            <w:tcBorders>
              <w:top w:val="nil"/>
              <w:left w:val="nil"/>
              <w:bottom w:val="nil"/>
              <w:right w:val="nil"/>
            </w:tcBorders>
            <w:shd w:val="clear" w:color="auto" w:fill="FFFFFF"/>
            <w:vAlign w:val="center"/>
          </w:tcPr>
          <w:p w14:paraId="7A908D55" w14:textId="77777777" w:rsidR="007176D4" w:rsidRPr="00A4039E" w:rsidRDefault="007176D4" w:rsidP="008B304E">
            <w:pPr>
              <w:rPr>
                <w:sz w:val="20"/>
                <w:szCs w:val="20"/>
                <w:lang w:val="ka-GE" w:eastAsia="ka-GE"/>
              </w:rPr>
            </w:pPr>
            <w:r w:rsidRPr="00A4039E">
              <w:rPr>
                <w:rFonts w:cs="Sylfaen"/>
                <w:sz w:val="20"/>
                <w:szCs w:val="20"/>
                <w:lang w:val="ka-GE" w:eastAsia="ka-GE"/>
              </w:rPr>
              <w:t>შეწონილი</w:t>
            </w:r>
            <w:r w:rsidRPr="00A4039E">
              <w:rPr>
                <w:sz w:val="20"/>
                <w:szCs w:val="20"/>
                <w:lang w:val="ka-GE" w:eastAsia="ka-GE"/>
              </w:rPr>
              <w:t xml:space="preserve"> </w:t>
            </w:r>
            <w:r w:rsidRPr="00A4039E">
              <w:rPr>
                <w:rFonts w:cs="Sylfaen"/>
                <w:sz w:val="20"/>
                <w:szCs w:val="20"/>
                <w:lang w:val="ka-GE" w:eastAsia="ka-GE"/>
              </w:rPr>
              <w:t>ნაწილაკები</w:t>
            </w:r>
          </w:p>
        </w:tc>
        <w:tc>
          <w:tcPr>
            <w:tcW w:w="330" w:type="pct"/>
            <w:gridSpan w:val="3"/>
            <w:tcBorders>
              <w:top w:val="nil"/>
              <w:left w:val="nil"/>
              <w:bottom w:val="nil"/>
              <w:right w:val="nil"/>
            </w:tcBorders>
            <w:shd w:val="clear" w:color="auto" w:fill="FFFFFF"/>
            <w:vAlign w:val="center"/>
          </w:tcPr>
          <w:p w14:paraId="168AF6C2" w14:textId="77777777" w:rsidR="007176D4" w:rsidRPr="00A4039E" w:rsidRDefault="007176D4" w:rsidP="008B304E">
            <w:pPr>
              <w:rPr>
                <w:sz w:val="20"/>
                <w:szCs w:val="20"/>
                <w:lang w:val="ka-GE" w:eastAsia="ka-GE"/>
              </w:rPr>
            </w:pPr>
            <w:r w:rsidRPr="00A4039E">
              <w:rPr>
                <w:sz w:val="20"/>
                <w:szCs w:val="20"/>
                <w:lang w:val="ka-GE" w:eastAsia="ka-GE"/>
              </w:rPr>
              <w:t>0.0190000</w:t>
            </w:r>
          </w:p>
        </w:tc>
        <w:tc>
          <w:tcPr>
            <w:tcW w:w="366" w:type="pct"/>
            <w:gridSpan w:val="3"/>
            <w:tcBorders>
              <w:top w:val="nil"/>
              <w:left w:val="nil"/>
              <w:bottom w:val="nil"/>
              <w:right w:val="nil"/>
            </w:tcBorders>
            <w:shd w:val="clear" w:color="auto" w:fill="FFFFFF"/>
            <w:vAlign w:val="center"/>
          </w:tcPr>
          <w:p w14:paraId="6C293422" w14:textId="77777777" w:rsidR="007176D4" w:rsidRPr="00A4039E" w:rsidRDefault="007176D4" w:rsidP="008B304E">
            <w:pPr>
              <w:rPr>
                <w:sz w:val="20"/>
                <w:szCs w:val="20"/>
                <w:lang w:val="ka-GE" w:eastAsia="ka-GE"/>
              </w:rPr>
            </w:pPr>
            <w:r w:rsidRPr="00A4039E">
              <w:rPr>
                <w:sz w:val="20"/>
                <w:szCs w:val="20"/>
                <w:lang w:val="ka-GE" w:eastAsia="ka-GE"/>
              </w:rPr>
              <w:t>0.000000</w:t>
            </w:r>
          </w:p>
        </w:tc>
        <w:tc>
          <w:tcPr>
            <w:tcW w:w="165" w:type="pct"/>
            <w:tcBorders>
              <w:top w:val="nil"/>
              <w:left w:val="nil"/>
              <w:bottom w:val="nil"/>
              <w:right w:val="nil"/>
            </w:tcBorders>
            <w:shd w:val="clear" w:color="auto" w:fill="FFFFFF"/>
            <w:vAlign w:val="center"/>
          </w:tcPr>
          <w:p w14:paraId="03C1FD62" w14:textId="77777777" w:rsidR="007176D4" w:rsidRPr="00A4039E" w:rsidRDefault="007176D4" w:rsidP="008B304E">
            <w:pPr>
              <w:rPr>
                <w:sz w:val="20"/>
                <w:szCs w:val="20"/>
                <w:lang w:val="ka-GE" w:eastAsia="ka-GE"/>
              </w:rPr>
            </w:pPr>
            <w:r w:rsidRPr="00A4039E">
              <w:rPr>
                <w:sz w:val="20"/>
                <w:szCs w:val="20"/>
                <w:lang w:val="ka-GE" w:eastAsia="ka-GE"/>
              </w:rPr>
              <w:t>1</w:t>
            </w:r>
          </w:p>
        </w:tc>
        <w:tc>
          <w:tcPr>
            <w:tcW w:w="403" w:type="pct"/>
            <w:gridSpan w:val="3"/>
            <w:tcBorders>
              <w:top w:val="nil"/>
              <w:left w:val="nil"/>
              <w:bottom w:val="nil"/>
              <w:right w:val="nil"/>
            </w:tcBorders>
            <w:shd w:val="clear" w:color="auto" w:fill="FFFFFF"/>
            <w:vAlign w:val="center"/>
          </w:tcPr>
          <w:p w14:paraId="442243FC"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5" w:type="pct"/>
            <w:gridSpan w:val="3"/>
            <w:tcBorders>
              <w:top w:val="nil"/>
              <w:left w:val="nil"/>
              <w:bottom w:val="nil"/>
              <w:right w:val="nil"/>
            </w:tcBorders>
            <w:shd w:val="clear" w:color="auto" w:fill="FFFFFF"/>
            <w:vAlign w:val="center"/>
          </w:tcPr>
          <w:p w14:paraId="7196FAE7" w14:textId="77777777" w:rsidR="007176D4" w:rsidRPr="00A4039E" w:rsidRDefault="007176D4" w:rsidP="008B304E">
            <w:pPr>
              <w:rPr>
                <w:sz w:val="20"/>
                <w:szCs w:val="20"/>
                <w:lang w:val="ka-GE" w:eastAsia="ka-GE"/>
              </w:rPr>
            </w:pPr>
            <w:r w:rsidRPr="00A4039E">
              <w:rPr>
                <w:sz w:val="20"/>
                <w:szCs w:val="20"/>
                <w:lang w:val="ka-GE" w:eastAsia="ka-GE"/>
              </w:rPr>
              <w:t>512.58</w:t>
            </w:r>
          </w:p>
        </w:tc>
        <w:tc>
          <w:tcPr>
            <w:tcW w:w="385" w:type="pct"/>
            <w:gridSpan w:val="2"/>
            <w:tcBorders>
              <w:top w:val="nil"/>
              <w:left w:val="nil"/>
              <w:bottom w:val="nil"/>
              <w:right w:val="nil"/>
            </w:tcBorders>
            <w:shd w:val="clear" w:color="auto" w:fill="FFFFFF"/>
            <w:vAlign w:val="center"/>
          </w:tcPr>
          <w:p w14:paraId="48246063" w14:textId="77777777" w:rsidR="007176D4" w:rsidRPr="00A4039E" w:rsidRDefault="007176D4" w:rsidP="008B304E">
            <w:pPr>
              <w:rPr>
                <w:sz w:val="20"/>
                <w:szCs w:val="20"/>
                <w:lang w:val="ka-GE" w:eastAsia="ka-GE"/>
              </w:rPr>
            </w:pPr>
            <w:r w:rsidRPr="00A4039E">
              <w:rPr>
                <w:sz w:val="20"/>
                <w:szCs w:val="20"/>
                <w:lang w:val="ka-GE" w:eastAsia="ka-GE"/>
              </w:rPr>
              <w:t>3.95</w:t>
            </w:r>
          </w:p>
        </w:tc>
        <w:tc>
          <w:tcPr>
            <w:tcW w:w="384" w:type="pct"/>
            <w:gridSpan w:val="2"/>
            <w:tcBorders>
              <w:top w:val="nil"/>
              <w:left w:val="nil"/>
              <w:bottom w:val="nil"/>
              <w:right w:val="nil"/>
            </w:tcBorders>
            <w:shd w:val="clear" w:color="auto" w:fill="FFFFFF"/>
            <w:vAlign w:val="center"/>
          </w:tcPr>
          <w:p w14:paraId="3692822B"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4" w:type="pct"/>
            <w:gridSpan w:val="2"/>
            <w:tcBorders>
              <w:top w:val="nil"/>
              <w:left w:val="nil"/>
              <w:bottom w:val="nil"/>
              <w:right w:val="nil"/>
            </w:tcBorders>
            <w:shd w:val="clear" w:color="auto" w:fill="FFFFFF"/>
            <w:vAlign w:val="center"/>
          </w:tcPr>
          <w:p w14:paraId="2D987B0C" w14:textId="77777777" w:rsidR="007176D4" w:rsidRPr="00A4039E" w:rsidRDefault="007176D4" w:rsidP="008B304E">
            <w:pPr>
              <w:rPr>
                <w:sz w:val="20"/>
                <w:szCs w:val="20"/>
                <w:lang w:val="ka-GE" w:eastAsia="ka-GE"/>
              </w:rPr>
            </w:pPr>
            <w:r w:rsidRPr="00A4039E">
              <w:rPr>
                <w:sz w:val="20"/>
                <w:szCs w:val="20"/>
                <w:lang w:val="ka-GE" w:eastAsia="ka-GE"/>
              </w:rPr>
              <w:t>517.26</w:t>
            </w:r>
          </w:p>
        </w:tc>
        <w:tc>
          <w:tcPr>
            <w:tcW w:w="330" w:type="pct"/>
            <w:gridSpan w:val="2"/>
            <w:tcBorders>
              <w:top w:val="nil"/>
              <w:left w:val="nil"/>
              <w:bottom w:val="nil"/>
              <w:right w:val="nil"/>
            </w:tcBorders>
            <w:shd w:val="clear" w:color="auto" w:fill="FFFFFF"/>
            <w:vAlign w:val="center"/>
          </w:tcPr>
          <w:p w14:paraId="4DB54384" w14:textId="77777777" w:rsidR="007176D4" w:rsidRPr="00A4039E" w:rsidRDefault="007176D4" w:rsidP="008B304E">
            <w:pPr>
              <w:rPr>
                <w:sz w:val="20"/>
                <w:szCs w:val="20"/>
                <w:lang w:val="ka-GE" w:eastAsia="ka-GE"/>
              </w:rPr>
            </w:pPr>
            <w:r w:rsidRPr="00A4039E">
              <w:rPr>
                <w:sz w:val="20"/>
                <w:szCs w:val="20"/>
                <w:lang w:val="ka-GE" w:eastAsia="ka-GE"/>
              </w:rPr>
              <w:t>4.18</w:t>
            </w:r>
          </w:p>
        </w:tc>
      </w:tr>
      <w:tr w:rsidR="007176D4" w:rsidRPr="00A4039E" w14:paraId="28E3A8EB" w14:textId="77777777" w:rsidTr="00415310">
        <w:trPr>
          <w:trHeight w:hRule="exact" w:val="274"/>
        </w:trPr>
        <w:tc>
          <w:tcPr>
            <w:tcW w:w="16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3E7AB9"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7F6CDBF"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80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23FD74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შენობის</w:t>
            </w:r>
            <w:r w:rsidRPr="00A4039E">
              <w:rPr>
                <w:sz w:val="20"/>
                <w:szCs w:val="20"/>
                <w:lang w:val="ka-GE" w:eastAsia="ka-GE"/>
              </w:rPr>
              <w:t xml:space="preserve"> </w:t>
            </w:r>
            <w:r w:rsidRPr="00A4039E">
              <w:rPr>
                <w:rFonts w:cs="Sylfaen"/>
                <w:sz w:val="20"/>
                <w:szCs w:val="20"/>
                <w:lang w:val="ka-GE" w:eastAsia="ka-GE"/>
              </w:rPr>
              <w:t>ღიობი</w:t>
            </w:r>
          </w:p>
        </w:tc>
        <w:tc>
          <w:tcPr>
            <w:tcW w:w="14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319B4D"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81FA5EE"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23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2D3D7B" w14:textId="77777777" w:rsidR="007176D4" w:rsidRPr="00A4039E" w:rsidRDefault="007176D4" w:rsidP="008B304E">
            <w:pPr>
              <w:jc w:val="center"/>
              <w:rPr>
                <w:sz w:val="20"/>
                <w:szCs w:val="20"/>
                <w:lang w:val="ka-GE" w:eastAsia="ka-GE"/>
              </w:rPr>
            </w:pPr>
            <w:r w:rsidRPr="00A4039E">
              <w:rPr>
                <w:sz w:val="20"/>
                <w:szCs w:val="20"/>
                <w:lang w:val="ka-GE" w:eastAsia="ka-GE"/>
              </w:rPr>
              <w:t>21</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F9C5CFD" w14:textId="77777777" w:rsidR="007176D4" w:rsidRPr="00A4039E" w:rsidRDefault="007176D4" w:rsidP="008B304E">
            <w:pPr>
              <w:jc w:val="center"/>
              <w:rPr>
                <w:sz w:val="20"/>
                <w:szCs w:val="20"/>
                <w:lang w:val="ka-GE" w:eastAsia="ka-GE"/>
              </w:rPr>
            </w:pPr>
          </w:p>
        </w:tc>
        <w:tc>
          <w:tcPr>
            <w:tcW w:w="25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A856CA" w14:textId="77777777" w:rsidR="007176D4" w:rsidRPr="00A4039E" w:rsidRDefault="007176D4" w:rsidP="008B304E">
            <w:pPr>
              <w:jc w:val="center"/>
              <w:rPr>
                <w:sz w:val="20"/>
                <w:szCs w:val="20"/>
                <w:lang w:val="ka-GE" w:eastAsia="ka-GE"/>
              </w:rPr>
            </w:pPr>
          </w:p>
        </w:tc>
        <w:tc>
          <w:tcPr>
            <w:tcW w:w="275"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116470B" w14:textId="77777777" w:rsidR="007176D4" w:rsidRPr="00A4039E" w:rsidRDefault="007176D4" w:rsidP="008B304E">
            <w:pPr>
              <w:jc w:val="center"/>
              <w:rPr>
                <w:sz w:val="20"/>
                <w:szCs w:val="20"/>
                <w:lang w:val="ka-GE" w:eastAsia="ka-GE"/>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EB04BA8" w14:textId="77777777" w:rsidR="007176D4" w:rsidRPr="00A4039E" w:rsidRDefault="007176D4" w:rsidP="008B304E">
            <w:pPr>
              <w:jc w:val="center"/>
              <w:rPr>
                <w:sz w:val="20"/>
                <w:szCs w:val="20"/>
                <w:lang w:val="ka-GE" w:eastAsia="ka-GE"/>
              </w:rPr>
            </w:pPr>
            <w:r w:rsidRPr="00A4039E">
              <w:rPr>
                <w:sz w:val="20"/>
                <w:szCs w:val="20"/>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5363FE"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62FD9B3" w14:textId="77777777" w:rsidR="007176D4" w:rsidRPr="00A4039E" w:rsidRDefault="007176D4" w:rsidP="008B304E">
            <w:pPr>
              <w:jc w:val="center"/>
              <w:rPr>
                <w:sz w:val="20"/>
                <w:szCs w:val="20"/>
                <w:lang w:val="ka-GE" w:eastAsia="ka-GE"/>
              </w:rPr>
            </w:pPr>
            <w:r w:rsidRPr="00A4039E">
              <w:rPr>
                <w:sz w:val="20"/>
                <w:szCs w:val="20"/>
                <w:lang w:val="ka-GE" w:eastAsia="ka-GE"/>
              </w:rPr>
              <w:t>3.00</w:t>
            </w:r>
          </w:p>
        </w:tc>
        <w:tc>
          <w:tcPr>
            <w:tcW w:w="238" w:type="pct"/>
            <w:tcBorders>
              <w:top w:val="single" w:sz="4" w:space="0" w:color="000000"/>
              <w:left w:val="nil"/>
              <w:bottom w:val="single" w:sz="4" w:space="0" w:color="000000"/>
              <w:right w:val="single" w:sz="4" w:space="0" w:color="000000"/>
            </w:tcBorders>
            <w:shd w:val="clear" w:color="auto" w:fill="FFFFFF"/>
            <w:vAlign w:val="center"/>
          </w:tcPr>
          <w:p w14:paraId="44BF5403"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B06C277"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D5F4518"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EA78EB" w14:textId="77777777" w:rsidR="007176D4" w:rsidRPr="00A4039E" w:rsidRDefault="007176D4" w:rsidP="008B304E">
            <w:pPr>
              <w:jc w:val="center"/>
              <w:rPr>
                <w:sz w:val="20"/>
                <w:szCs w:val="20"/>
                <w:lang w:val="ka-GE" w:eastAsia="ka-GE"/>
              </w:rPr>
            </w:pPr>
            <w:r w:rsidRPr="00A4039E">
              <w:rPr>
                <w:sz w:val="20"/>
                <w:szCs w:val="20"/>
                <w:lang w:val="ka-GE" w:eastAsia="ka-GE"/>
              </w:rPr>
              <w:t>17.00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02DA8FC" w14:textId="77777777" w:rsidR="007176D4" w:rsidRPr="00A4039E" w:rsidRDefault="007176D4" w:rsidP="008B304E">
            <w:pPr>
              <w:jc w:val="center"/>
              <w:rPr>
                <w:sz w:val="20"/>
                <w:szCs w:val="20"/>
                <w:lang w:val="ka-GE" w:eastAsia="ka-GE"/>
              </w:rPr>
            </w:pPr>
            <w:r w:rsidRPr="00A4039E">
              <w:rPr>
                <w:sz w:val="20"/>
                <w:szCs w:val="20"/>
                <w:lang w:val="ka-GE" w:eastAsia="ka-GE"/>
              </w:rPr>
              <w:t>-45.50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2B8AEAE" w14:textId="77777777" w:rsidR="007176D4" w:rsidRPr="00A4039E" w:rsidRDefault="007176D4" w:rsidP="008B304E">
            <w:pPr>
              <w:jc w:val="center"/>
              <w:rPr>
                <w:sz w:val="20"/>
                <w:szCs w:val="20"/>
                <w:lang w:val="ka-GE" w:eastAsia="ka-GE"/>
              </w:rPr>
            </w:pPr>
            <w:r w:rsidRPr="00A4039E">
              <w:rPr>
                <w:sz w:val="20"/>
                <w:szCs w:val="20"/>
                <w:lang w:val="ka-GE" w:eastAsia="ka-GE"/>
              </w:rPr>
              <w:t>18.00</w:t>
            </w:r>
          </w:p>
        </w:tc>
        <w:tc>
          <w:tcPr>
            <w:tcW w:w="2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1208AD" w14:textId="77777777" w:rsidR="007176D4" w:rsidRPr="00A4039E" w:rsidRDefault="007176D4" w:rsidP="008B304E">
            <w:pPr>
              <w:jc w:val="center"/>
              <w:rPr>
                <w:sz w:val="20"/>
                <w:szCs w:val="20"/>
                <w:lang w:val="ka-GE" w:eastAsia="ka-GE"/>
              </w:rPr>
            </w:pPr>
            <w:r w:rsidRPr="00A4039E">
              <w:rPr>
                <w:sz w:val="20"/>
                <w:szCs w:val="20"/>
                <w:lang w:val="ka-GE" w:eastAsia="ka-GE"/>
              </w:rPr>
              <w:t>-50.50</w:t>
            </w:r>
          </w:p>
        </w:tc>
      </w:tr>
      <w:tr w:rsidR="007176D4" w:rsidRPr="00A4039E" w14:paraId="77DF02AD" w14:textId="77777777" w:rsidTr="00415310">
        <w:trPr>
          <w:trHeight w:hRule="exact" w:val="219"/>
        </w:trPr>
        <w:tc>
          <w:tcPr>
            <w:tcW w:w="330" w:type="pct"/>
            <w:gridSpan w:val="2"/>
            <w:vMerge w:val="restart"/>
            <w:tcBorders>
              <w:top w:val="nil"/>
              <w:left w:val="nil"/>
              <w:bottom w:val="nil"/>
              <w:right w:val="nil"/>
            </w:tcBorders>
            <w:shd w:val="clear" w:color="auto" w:fill="FFFFFF"/>
            <w:vAlign w:val="center"/>
          </w:tcPr>
          <w:p w14:paraId="40D41191" w14:textId="77777777" w:rsidR="007176D4" w:rsidRPr="00A4039E" w:rsidRDefault="007176D4" w:rsidP="008B304E">
            <w:pPr>
              <w:rPr>
                <w:sz w:val="20"/>
                <w:szCs w:val="20"/>
                <w:lang w:val="ka-GE" w:eastAsia="ka-GE"/>
              </w:rPr>
            </w:pPr>
            <w:r w:rsidRPr="00A4039E">
              <w:rPr>
                <w:rFonts w:cs="Sylfaen"/>
                <w:sz w:val="20"/>
                <w:szCs w:val="20"/>
                <w:lang w:val="ka-GE" w:eastAsia="ka-GE"/>
              </w:rPr>
              <w:t>ნივთ</w:t>
            </w:r>
            <w:r w:rsidRPr="00A4039E">
              <w:rPr>
                <w:sz w:val="20"/>
                <w:szCs w:val="20"/>
                <w:lang w:val="ka-GE" w:eastAsia="ka-GE"/>
              </w:rPr>
              <w:t xml:space="preserve">. </w:t>
            </w:r>
            <w:r w:rsidRPr="00A4039E">
              <w:rPr>
                <w:rFonts w:cs="Sylfaen"/>
                <w:sz w:val="20"/>
                <w:szCs w:val="20"/>
                <w:lang w:val="ka-GE" w:eastAsia="ka-GE"/>
              </w:rPr>
              <w:t>კოდი</w:t>
            </w:r>
          </w:p>
        </w:tc>
        <w:tc>
          <w:tcPr>
            <w:tcW w:w="1538" w:type="pct"/>
            <w:gridSpan w:val="5"/>
            <w:vMerge w:val="restart"/>
            <w:tcBorders>
              <w:top w:val="nil"/>
              <w:left w:val="nil"/>
              <w:bottom w:val="nil"/>
              <w:right w:val="nil"/>
            </w:tcBorders>
            <w:shd w:val="clear" w:color="auto" w:fill="FFFFFF"/>
            <w:vAlign w:val="center"/>
          </w:tcPr>
          <w:p w14:paraId="22B2CB7B" w14:textId="77777777" w:rsidR="007176D4" w:rsidRPr="00A4039E" w:rsidRDefault="007176D4" w:rsidP="008B304E">
            <w:pPr>
              <w:rPr>
                <w:sz w:val="20"/>
                <w:szCs w:val="20"/>
                <w:lang w:val="ka-GE" w:eastAsia="ka-GE"/>
              </w:rPr>
            </w:pPr>
            <w:r w:rsidRPr="00A4039E">
              <w:rPr>
                <w:rFonts w:cs="Sylfaen"/>
                <w:sz w:val="20"/>
                <w:szCs w:val="20"/>
                <w:lang w:val="ka-GE" w:eastAsia="ka-GE"/>
              </w:rPr>
              <w:t>ნივთიერების</w:t>
            </w:r>
            <w:r w:rsidRPr="00A4039E">
              <w:rPr>
                <w:sz w:val="20"/>
                <w:szCs w:val="20"/>
                <w:lang w:val="ka-GE" w:eastAsia="ka-GE"/>
              </w:rPr>
              <w:t xml:space="preserve"> </w:t>
            </w:r>
            <w:r w:rsidRPr="00A4039E">
              <w:rPr>
                <w:rFonts w:cs="Sylfaen"/>
                <w:sz w:val="20"/>
                <w:szCs w:val="20"/>
                <w:lang w:val="ka-GE" w:eastAsia="ka-GE"/>
              </w:rPr>
              <w:t>სახელი</w:t>
            </w:r>
          </w:p>
        </w:tc>
        <w:tc>
          <w:tcPr>
            <w:tcW w:w="330" w:type="pct"/>
            <w:gridSpan w:val="3"/>
            <w:vMerge w:val="restart"/>
            <w:tcBorders>
              <w:top w:val="nil"/>
              <w:left w:val="nil"/>
              <w:bottom w:val="nil"/>
              <w:right w:val="nil"/>
            </w:tcBorders>
            <w:shd w:val="clear" w:color="auto" w:fill="FFFFFF"/>
            <w:vAlign w:val="center"/>
          </w:tcPr>
          <w:p w14:paraId="4035056D" w14:textId="77777777" w:rsidR="007176D4" w:rsidRPr="00A4039E" w:rsidRDefault="007176D4" w:rsidP="008B304E">
            <w:pPr>
              <w:rPr>
                <w:sz w:val="20"/>
                <w:szCs w:val="20"/>
                <w:lang w:val="ka-GE" w:eastAsia="ka-GE"/>
              </w:rPr>
            </w:pPr>
            <w:r w:rsidRPr="00A4039E">
              <w:rPr>
                <w:rFonts w:cs="Sylfaen"/>
                <w:sz w:val="20"/>
                <w:szCs w:val="20"/>
                <w:lang w:val="ka-GE" w:eastAsia="ka-GE"/>
              </w:rPr>
              <w:t>გაფრქვევა</w:t>
            </w:r>
            <w:r w:rsidRPr="00A4039E">
              <w:rPr>
                <w:sz w:val="20"/>
                <w:szCs w:val="20"/>
                <w:lang w:val="ka-GE" w:eastAsia="ka-GE"/>
              </w:rPr>
              <w:t xml:space="preserve"> (</w:t>
            </w:r>
            <w:r w:rsidRPr="00A4039E">
              <w:rPr>
                <w:rFonts w:cs="Sylfaen"/>
                <w:sz w:val="20"/>
                <w:szCs w:val="20"/>
                <w:lang w:val="ka-GE" w:eastAsia="ka-GE"/>
              </w:rPr>
              <w:t>გ</w:t>
            </w:r>
            <w:r w:rsidRPr="00A4039E">
              <w:rPr>
                <w:sz w:val="20"/>
                <w:szCs w:val="20"/>
                <w:lang w:val="ka-GE" w:eastAsia="ka-GE"/>
              </w:rPr>
              <w:t>/</w:t>
            </w:r>
            <w:r w:rsidRPr="00A4039E">
              <w:rPr>
                <w:rFonts w:cs="Sylfaen"/>
                <w:sz w:val="20"/>
                <w:szCs w:val="20"/>
                <w:lang w:val="ka-GE" w:eastAsia="ka-GE"/>
              </w:rPr>
              <w:t>წმ</w:t>
            </w:r>
            <w:r w:rsidRPr="00A4039E">
              <w:rPr>
                <w:sz w:val="20"/>
                <w:szCs w:val="20"/>
                <w:lang w:val="ka-GE" w:eastAsia="ka-GE"/>
              </w:rPr>
              <w:t>)</w:t>
            </w:r>
          </w:p>
        </w:tc>
        <w:tc>
          <w:tcPr>
            <w:tcW w:w="366" w:type="pct"/>
            <w:gridSpan w:val="3"/>
            <w:vMerge w:val="restart"/>
            <w:tcBorders>
              <w:top w:val="nil"/>
              <w:left w:val="nil"/>
              <w:bottom w:val="nil"/>
              <w:right w:val="nil"/>
            </w:tcBorders>
            <w:shd w:val="clear" w:color="auto" w:fill="FFFFFF"/>
            <w:vAlign w:val="center"/>
          </w:tcPr>
          <w:p w14:paraId="4D1DF4F9" w14:textId="77777777" w:rsidR="007176D4" w:rsidRPr="00A4039E" w:rsidRDefault="007176D4" w:rsidP="008B304E">
            <w:pPr>
              <w:rPr>
                <w:sz w:val="20"/>
                <w:szCs w:val="20"/>
                <w:lang w:val="ka-GE" w:eastAsia="ka-GE"/>
              </w:rPr>
            </w:pPr>
            <w:r w:rsidRPr="00A4039E">
              <w:rPr>
                <w:rFonts w:cs="Sylfaen"/>
                <w:sz w:val="20"/>
                <w:szCs w:val="20"/>
                <w:lang w:val="ka-GE" w:eastAsia="ka-GE"/>
              </w:rPr>
              <w:t>გაფრქვევა</w:t>
            </w:r>
            <w:r w:rsidRPr="00A4039E">
              <w:rPr>
                <w:sz w:val="20"/>
                <w:szCs w:val="20"/>
                <w:lang w:val="ka-GE" w:eastAsia="ka-GE"/>
              </w:rPr>
              <w:t xml:space="preserve"> (</w:t>
            </w:r>
            <w:r w:rsidRPr="00A4039E">
              <w:rPr>
                <w:rFonts w:cs="Sylfaen"/>
                <w:sz w:val="20"/>
                <w:szCs w:val="20"/>
                <w:lang w:val="ka-GE" w:eastAsia="ka-GE"/>
              </w:rPr>
              <w:t>ტ</w:t>
            </w:r>
            <w:r w:rsidRPr="00A4039E">
              <w:rPr>
                <w:sz w:val="20"/>
                <w:szCs w:val="20"/>
                <w:lang w:val="ka-GE" w:eastAsia="ka-GE"/>
              </w:rPr>
              <w:t>/</w:t>
            </w:r>
            <w:r w:rsidRPr="00A4039E">
              <w:rPr>
                <w:rFonts w:cs="Sylfaen"/>
                <w:sz w:val="20"/>
                <w:szCs w:val="20"/>
                <w:lang w:val="ka-GE" w:eastAsia="ka-GE"/>
              </w:rPr>
              <w:t>წლ</w:t>
            </w:r>
            <w:r w:rsidRPr="00A4039E">
              <w:rPr>
                <w:sz w:val="20"/>
                <w:szCs w:val="20"/>
                <w:lang w:val="ka-GE" w:eastAsia="ka-GE"/>
              </w:rPr>
              <w:t>)</w:t>
            </w:r>
          </w:p>
        </w:tc>
        <w:tc>
          <w:tcPr>
            <w:tcW w:w="183" w:type="pct"/>
            <w:gridSpan w:val="2"/>
            <w:vMerge w:val="restart"/>
            <w:tcBorders>
              <w:top w:val="nil"/>
              <w:left w:val="nil"/>
              <w:bottom w:val="nil"/>
              <w:right w:val="nil"/>
            </w:tcBorders>
            <w:shd w:val="clear" w:color="auto" w:fill="FFFFFF"/>
            <w:vAlign w:val="center"/>
          </w:tcPr>
          <w:p w14:paraId="114BCE26" w14:textId="77777777" w:rsidR="007176D4" w:rsidRPr="00A4039E" w:rsidRDefault="007176D4" w:rsidP="008B304E">
            <w:pPr>
              <w:rPr>
                <w:sz w:val="20"/>
                <w:szCs w:val="20"/>
                <w:lang w:val="ka-GE" w:eastAsia="ka-GE"/>
              </w:rPr>
            </w:pPr>
            <w:r w:rsidRPr="00A4039E">
              <w:rPr>
                <w:sz w:val="20"/>
                <w:szCs w:val="20"/>
                <w:lang w:val="ka-GE" w:eastAsia="ka-GE"/>
              </w:rPr>
              <w:t>F</w:t>
            </w:r>
          </w:p>
        </w:tc>
        <w:tc>
          <w:tcPr>
            <w:tcW w:w="1155" w:type="pct"/>
            <w:gridSpan w:val="7"/>
            <w:tcBorders>
              <w:top w:val="nil"/>
              <w:left w:val="nil"/>
              <w:bottom w:val="single" w:sz="4" w:space="0" w:color="000000"/>
              <w:right w:val="nil"/>
            </w:tcBorders>
            <w:shd w:val="clear" w:color="auto" w:fill="FFFFFF"/>
            <w:vAlign w:val="center"/>
          </w:tcPr>
          <w:p w14:paraId="24304B8B" w14:textId="77777777" w:rsidR="007176D4" w:rsidRPr="00A4039E" w:rsidRDefault="007176D4" w:rsidP="008B304E">
            <w:pPr>
              <w:rPr>
                <w:sz w:val="20"/>
                <w:szCs w:val="20"/>
                <w:lang w:val="ka-GE" w:eastAsia="ka-GE"/>
              </w:rPr>
            </w:pPr>
            <w:r w:rsidRPr="00A4039E">
              <w:rPr>
                <w:rFonts w:cs="Sylfaen"/>
                <w:sz w:val="20"/>
                <w:szCs w:val="20"/>
                <w:lang w:val="ka-GE" w:eastAsia="ka-GE"/>
              </w:rPr>
              <w:t>ზაფხული</w:t>
            </w:r>
          </w:p>
        </w:tc>
        <w:tc>
          <w:tcPr>
            <w:tcW w:w="1099" w:type="pct"/>
            <w:gridSpan w:val="6"/>
            <w:tcBorders>
              <w:top w:val="nil"/>
              <w:left w:val="nil"/>
              <w:bottom w:val="single" w:sz="4" w:space="0" w:color="000000"/>
              <w:right w:val="nil"/>
            </w:tcBorders>
            <w:shd w:val="clear" w:color="auto" w:fill="FFFFFF"/>
            <w:vAlign w:val="center"/>
          </w:tcPr>
          <w:p w14:paraId="6BCECEC3" w14:textId="77777777" w:rsidR="007176D4" w:rsidRPr="00A4039E" w:rsidRDefault="007176D4" w:rsidP="008B304E">
            <w:pPr>
              <w:rPr>
                <w:sz w:val="20"/>
                <w:szCs w:val="20"/>
                <w:lang w:val="ka-GE" w:eastAsia="ka-GE"/>
              </w:rPr>
            </w:pPr>
            <w:r w:rsidRPr="00A4039E">
              <w:rPr>
                <w:rFonts w:cs="Sylfaen"/>
                <w:sz w:val="20"/>
                <w:szCs w:val="20"/>
                <w:lang w:val="ka-GE" w:eastAsia="ka-GE"/>
              </w:rPr>
              <w:t>ზამთარი</w:t>
            </w:r>
          </w:p>
        </w:tc>
      </w:tr>
      <w:tr w:rsidR="007176D4" w:rsidRPr="00A4039E" w14:paraId="28AA9699" w14:textId="77777777" w:rsidTr="00415310">
        <w:trPr>
          <w:trHeight w:hRule="exact" w:val="289"/>
        </w:trPr>
        <w:tc>
          <w:tcPr>
            <w:tcW w:w="330" w:type="pct"/>
            <w:gridSpan w:val="2"/>
            <w:vMerge/>
            <w:tcBorders>
              <w:top w:val="nil"/>
              <w:left w:val="nil"/>
              <w:bottom w:val="nil"/>
              <w:right w:val="nil"/>
            </w:tcBorders>
            <w:shd w:val="clear" w:color="auto" w:fill="FFFFFF"/>
            <w:vAlign w:val="center"/>
          </w:tcPr>
          <w:p w14:paraId="4176A028" w14:textId="77777777" w:rsidR="007176D4" w:rsidRPr="00A4039E" w:rsidRDefault="007176D4" w:rsidP="008B304E">
            <w:pPr>
              <w:rPr>
                <w:sz w:val="20"/>
                <w:szCs w:val="20"/>
                <w:lang w:val="ka-GE" w:eastAsia="ka-GE"/>
              </w:rPr>
            </w:pPr>
          </w:p>
        </w:tc>
        <w:tc>
          <w:tcPr>
            <w:tcW w:w="1538" w:type="pct"/>
            <w:gridSpan w:val="5"/>
            <w:vMerge/>
            <w:tcBorders>
              <w:top w:val="nil"/>
              <w:left w:val="nil"/>
              <w:bottom w:val="nil"/>
              <w:right w:val="nil"/>
            </w:tcBorders>
            <w:shd w:val="clear" w:color="auto" w:fill="FFFFFF"/>
            <w:vAlign w:val="center"/>
          </w:tcPr>
          <w:p w14:paraId="7EEAFB5D" w14:textId="77777777" w:rsidR="007176D4" w:rsidRPr="00A4039E" w:rsidRDefault="007176D4" w:rsidP="008B304E">
            <w:pPr>
              <w:rPr>
                <w:sz w:val="20"/>
                <w:szCs w:val="20"/>
                <w:lang w:val="ka-GE" w:eastAsia="ka-GE"/>
              </w:rPr>
            </w:pPr>
          </w:p>
        </w:tc>
        <w:tc>
          <w:tcPr>
            <w:tcW w:w="330" w:type="pct"/>
            <w:gridSpan w:val="3"/>
            <w:vMerge/>
            <w:tcBorders>
              <w:top w:val="nil"/>
              <w:left w:val="nil"/>
              <w:bottom w:val="nil"/>
              <w:right w:val="nil"/>
            </w:tcBorders>
            <w:shd w:val="clear" w:color="auto" w:fill="FFFFFF"/>
            <w:vAlign w:val="center"/>
          </w:tcPr>
          <w:p w14:paraId="17BA2103" w14:textId="77777777" w:rsidR="007176D4" w:rsidRPr="00A4039E" w:rsidRDefault="007176D4" w:rsidP="008B304E">
            <w:pPr>
              <w:rPr>
                <w:sz w:val="20"/>
                <w:szCs w:val="20"/>
                <w:lang w:val="ka-GE" w:eastAsia="ka-GE"/>
              </w:rPr>
            </w:pPr>
          </w:p>
        </w:tc>
        <w:tc>
          <w:tcPr>
            <w:tcW w:w="366" w:type="pct"/>
            <w:gridSpan w:val="3"/>
            <w:vMerge/>
            <w:tcBorders>
              <w:top w:val="nil"/>
              <w:left w:val="nil"/>
              <w:bottom w:val="nil"/>
              <w:right w:val="nil"/>
            </w:tcBorders>
            <w:shd w:val="clear" w:color="auto" w:fill="FFFFFF"/>
            <w:vAlign w:val="center"/>
          </w:tcPr>
          <w:p w14:paraId="5A913E3D" w14:textId="77777777" w:rsidR="007176D4" w:rsidRPr="00A4039E" w:rsidRDefault="007176D4" w:rsidP="008B304E">
            <w:pPr>
              <w:rPr>
                <w:sz w:val="20"/>
                <w:szCs w:val="20"/>
                <w:lang w:val="ka-GE" w:eastAsia="ka-GE"/>
              </w:rPr>
            </w:pPr>
          </w:p>
        </w:tc>
        <w:tc>
          <w:tcPr>
            <w:tcW w:w="183" w:type="pct"/>
            <w:gridSpan w:val="2"/>
            <w:vMerge/>
            <w:tcBorders>
              <w:top w:val="nil"/>
              <w:left w:val="nil"/>
              <w:bottom w:val="nil"/>
              <w:right w:val="nil"/>
            </w:tcBorders>
            <w:shd w:val="clear" w:color="auto" w:fill="FFFFFF"/>
            <w:vAlign w:val="center"/>
          </w:tcPr>
          <w:p w14:paraId="110D9550" w14:textId="77777777" w:rsidR="007176D4" w:rsidRPr="00A4039E" w:rsidRDefault="007176D4" w:rsidP="008B304E">
            <w:pPr>
              <w:rPr>
                <w:sz w:val="20"/>
                <w:szCs w:val="20"/>
                <w:lang w:val="ka-GE" w:eastAsia="ka-GE"/>
              </w:rPr>
            </w:pPr>
          </w:p>
        </w:tc>
        <w:tc>
          <w:tcPr>
            <w:tcW w:w="385" w:type="pct"/>
            <w:gridSpan w:val="2"/>
            <w:tcBorders>
              <w:top w:val="nil"/>
              <w:left w:val="nil"/>
              <w:bottom w:val="nil"/>
              <w:right w:val="nil"/>
            </w:tcBorders>
            <w:shd w:val="clear" w:color="auto" w:fill="FFFFFF"/>
            <w:vAlign w:val="center"/>
          </w:tcPr>
          <w:p w14:paraId="5125C7CC" w14:textId="77777777" w:rsidR="007176D4" w:rsidRPr="00A4039E" w:rsidRDefault="007176D4" w:rsidP="008B304E">
            <w:pP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385" w:type="pct"/>
            <w:gridSpan w:val="3"/>
            <w:tcBorders>
              <w:top w:val="nil"/>
              <w:left w:val="nil"/>
              <w:bottom w:val="nil"/>
              <w:right w:val="nil"/>
            </w:tcBorders>
            <w:shd w:val="clear" w:color="auto" w:fill="FFFFFF"/>
            <w:vAlign w:val="center"/>
          </w:tcPr>
          <w:p w14:paraId="316EBD9E" w14:textId="77777777" w:rsidR="007176D4" w:rsidRPr="00A4039E" w:rsidRDefault="007176D4" w:rsidP="008B304E">
            <w:pPr>
              <w:rPr>
                <w:sz w:val="20"/>
                <w:szCs w:val="20"/>
                <w:lang w:val="ka-GE" w:eastAsia="ka-GE"/>
              </w:rPr>
            </w:pPr>
            <w:r w:rsidRPr="00A4039E">
              <w:rPr>
                <w:sz w:val="20"/>
                <w:szCs w:val="20"/>
                <w:lang w:val="ka-GE" w:eastAsia="ka-GE"/>
              </w:rPr>
              <w:t>Xm</w:t>
            </w:r>
          </w:p>
        </w:tc>
        <w:tc>
          <w:tcPr>
            <w:tcW w:w="385" w:type="pct"/>
            <w:gridSpan w:val="2"/>
            <w:tcBorders>
              <w:top w:val="nil"/>
              <w:left w:val="nil"/>
              <w:bottom w:val="nil"/>
              <w:right w:val="nil"/>
            </w:tcBorders>
            <w:shd w:val="clear" w:color="auto" w:fill="FFFFFF"/>
            <w:vAlign w:val="center"/>
          </w:tcPr>
          <w:p w14:paraId="006D2E72" w14:textId="77777777" w:rsidR="007176D4" w:rsidRPr="00A4039E" w:rsidRDefault="007176D4" w:rsidP="008B304E">
            <w:pPr>
              <w:rPr>
                <w:sz w:val="20"/>
                <w:szCs w:val="20"/>
                <w:lang w:val="ka-GE" w:eastAsia="ka-GE"/>
              </w:rPr>
            </w:pPr>
            <w:r w:rsidRPr="00A4039E">
              <w:rPr>
                <w:sz w:val="20"/>
                <w:szCs w:val="20"/>
                <w:lang w:val="ka-GE" w:eastAsia="ka-GE"/>
              </w:rPr>
              <w:t>Um</w:t>
            </w:r>
          </w:p>
        </w:tc>
        <w:tc>
          <w:tcPr>
            <w:tcW w:w="384" w:type="pct"/>
            <w:gridSpan w:val="2"/>
            <w:tcBorders>
              <w:top w:val="nil"/>
              <w:left w:val="nil"/>
              <w:bottom w:val="nil"/>
              <w:right w:val="nil"/>
            </w:tcBorders>
            <w:shd w:val="clear" w:color="auto" w:fill="FFFFFF"/>
            <w:vAlign w:val="center"/>
          </w:tcPr>
          <w:p w14:paraId="779B68EF" w14:textId="77777777" w:rsidR="007176D4" w:rsidRPr="00A4039E" w:rsidRDefault="007176D4" w:rsidP="008B304E">
            <w:pP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384" w:type="pct"/>
            <w:gridSpan w:val="2"/>
            <w:tcBorders>
              <w:top w:val="nil"/>
              <w:left w:val="nil"/>
              <w:bottom w:val="nil"/>
              <w:right w:val="nil"/>
            </w:tcBorders>
            <w:shd w:val="clear" w:color="auto" w:fill="FFFFFF"/>
            <w:vAlign w:val="center"/>
          </w:tcPr>
          <w:p w14:paraId="20158865" w14:textId="77777777" w:rsidR="007176D4" w:rsidRPr="00A4039E" w:rsidRDefault="007176D4" w:rsidP="008B304E">
            <w:pPr>
              <w:rPr>
                <w:sz w:val="20"/>
                <w:szCs w:val="20"/>
                <w:lang w:val="ka-GE" w:eastAsia="ka-GE"/>
              </w:rPr>
            </w:pPr>
            <w:r w:rsidRPr="00A4039E">
              <w:rPr>
                <w:sz w:val="20"/>
                <w:szCs w:val="20"/>
                <w:lang w:val="ka-GE" w:eastAsia="ka-GE"/>
              </w:rPr>
              <w:t>Xm</w:t>
            </w:r>
          </w:p>
        </w:tc>
        <w:tc>
          <w:tcPr>
            <w:tcW w:w="330" w:type="pct"/>
            <w:gridSpan w:val="2"/>
            <w:tcBorders>
              <w:top w:val="nil"/>
              <w:left w:val="nil"/>
              <w:bottom w:val="nil"/>
              <w:right w:val="nil"/>
            </w:tcBorders>
            <w:shd w:val="clear" w:color="auto" w:fill="FFFFFF"/>
            <w:vAlign w:val="center"/>
          </w:tcPr>
          <w:p w14:paraId="751E5B89" w14:textId="77777777" w:rsidR="007176D4" w:rsidRPr="00A4039E" w:rsidRDefault="007176D4" w:rsidP="008B304E">
            <w:pPr>
              <w:rPr>
                <w:sz w:val="20"/>
                <w:szCs w:val="20"/>
                <w:lang w:val="ka-GE" w:eastAsia="ka-GE"/>
              </w:rPr>
            </w:pPr>
            <w:r w:rsidRPr="00A4039E">
              <w:rPr>
                <w:sz w:val="20"/>
                <w:szCs w:val="20"/>
                <w:lang w:val="ka-GE" w:eastAsia="ka-GE"/>
              </w:rPr>
              <w:t>Um</w:t>
            </w:r>
          </w:p>
        </w:tc>
      </w:tr>
      <w:tr w:rsidR="007176D4" w:rsidRPr="00A4039E" w14:paraId="1664D0AB" w14:textId="77777777" w:rsidTr="00415310">
        <w:trPr>
          <w:trHeight w:hRule="exact" w:val="649"/>
        </w:trPr>
        <w:tc>
          <w:tcPr>
            <w:tcW w:w="330" w:type="pct"/>
            <w:gridSpan w:val="2"/>
            <w:tcBorders>
              <w:top w:val="nil"/>
              <w:left w:val="nil"/>
              <w:bottom w:val="nil"/>
              <w:right w:val="nil"/>
            </w:tcBorders>
            <w:shd w:val="clear" w:color="auto" w:fill="FFFFFF"/>
            <w:vAlign w:val="center"/>
          </w:tcPr>
          <w:p w14:paraId="336040ED" w14:textId="77777777" w:rsidR="007176D4" w:rsidRPr="00A4039E" w:rsidRDefault="007176D4" w:rsidP="008B304E">
            <w:pPr>
              <w:rPr>
                <w:sz w:val="20"/>
                <w:szCs w:val="20"/>
                <w:lang w:val="ka-GE" w:eastAsia="ka-GE"/>
              </w:rPr>
            </w:pPr>
            <w:r w:rsidRPr="00A4039E">
              <w:rPr>
                <w:sz w:val="20"/>
                <w:szCs w:val="20"/>
                <w:lang w:val="ka-GE" w:eastAsia="ka-GE"/>
              </w:rPr>
              <w:t>0143</w:t>
            </w:r>
          </w:p>
        </w:tc>
        <w:tc>
          <w:tcPr>
            <w:tcW w:w="1538" w:type="pct"/>
            <w:gridSpan w:val="5"/>
            <w:tcBorders>
              <w:top w:val="nil"/>
              <w:left w:val="nil"/>
              <w:bottom w:val="nil"/>
              <w:right w:val="nil"/>
            </w:tcBorders>
            <w:shd w:val="clear" w:color="auto" w:fill="FFFFFF"/>
            <w:vAlign w:val="center"/>
          </w:tcPr>
          <w:p w14:paraId="0EA799AB" w14:textId="77777777" w:rsidR="007176D4" w:rsidRPr="00A4039E" w:rsidRDefault="007176D4" w:rsidP="008B304E">
            <w:pPr>
              <w:rPr>
                <w:sz w:val="20"/>
                <w:szCs w:val="20"/>
                <w:lang w:val="ka-GE" w:eastAsia="ka-GE"/>
              </w:rPr>
            </w:pPr>
            <w:r w:rsidRPr="00A4039E">
              <w:rPr>
                <w:rFonts w:cs="Sylfaen"/>
                <w:sz w:val="20"/>
                <w:szCs w:val="20"/>
                <w:lang w:val="ka-GE" w:eastAsia="ka-GE"/>
              </w:rPr>
              <w:t>მანგანუმი</w:t>
            </w:r>
            <w:r w:rsidRPr="00A4039E">
              <w:rPr>
                <w:sz w:val="20"/>
                <w:szCs w:val="20"/>
                <w:lang w:val="ka-GE" w:eastAsia="ka-GE"/>
              </w:rPr>
              <w:t xml:space="preserve"> </w:t>
            </w:r>
            <w:r w:rsidRPr="00A4039E">
              <w:rPr>
                <w:rFonts w:cs="Sylfaen"/>
                <w:sz w:val="20"/>
                <w:szCs w:val="20"/>
                <w:lang w:val="ka-GE" w:eastAsia="ka-GE"/>
              </w:rPr>
              <w:t>და</w:t>
            </w:r>
            <w:r w:rsidRPr="00A4039E">
              <w:rPr>
                <w:sz w:val="20"/>
                <w:szCs w:val="20"/>
                <w:lang w:val="ka-GE" w:eastAsia="ka-GE"/>
              </w:rPr>
              <w:t xml:space="preserve"> </w:t>
            </w:r>
            <w:r w:rsidRPr="00A4039E">
              <w:rPr>
                <w:rFonts w:cs="Sylfaen"/>
                <w:sz w:val="20"/>
                <w:szCs w:val="20"/>
                <w:lang w:val="ka-GE" w:eastAsia="ka-GE"/>
              </w:rPr>
              <w:t>მისი</w:t>
            </w:r>
            <w:r w:rsidRPr="00A4039E">
              <w:rPr>
                <w:sz w:val="20"/>
                <w:szCs w:val="20"/>
                <w:lang w:val="ka-GE" w:eastAsia="ka-GE"/>
              </w:rPr>
              <w:t xml:space="preserve"> </w:t>
            </w:r>
            <w:r w:rsidRPr="00A4039E">
              <w:rPr>
                <w:rFonts w:cs="Sylfaen"/>
                <w:sz w:val="20"/>
                <w:szCs w:val="20"/>
                <w:lang w:val="ka-GE" w:eastAsia="ka-GE"/>
              </w:rPr>
              <w:t>ნაერთები</w:t>
            </w:r>
            <w:r w:rsidRPr="00A4039E">
              <w:rPr>
                <w:sz w:val="20"/>
                <w:szCs w:val="20"/>
                <w:lang w:val="ka-GE" w:eastAsia="ka-GE"/>
              </w:rPr>
              <w:t xml:space="preserve"> (</w:t>
            </w:r>
            <w:r w:rsidRPr="00A4039E">
              <w:rPr>
                <w:rFonts w:cs="Sylfaen"/>
                <w:sz w:val="20"/>
                <w:szCs w:val="20"/>
                <w:lang w:val="ka-GE" w:eastAsia="ka-GE"/>
              </w:rPr>
              <w:t>მანგანუმის</w:t>
            </w:r>
            <w:r w:rsidRPr="00A4039E">
              <w:rPr>
                <w:sz w:val="20"/>
                <w:szCs w:val="20"/>
                <w:lang w:val="ka-GE" w:eastAsia="ka-GE"/>
              </w:rPr>
              <w:t xml:space="preserve"> (IV) </w:t>
            </w:r>
            <w:r w:rsidRPr="00A4039E">
              <w:rPr>
                <w:rFonts w:cs="Sylfaen"/>
                <w:sz w:val="20"/>
                <w:szCs w:val="20"/>
                <w:lang w:val="ka-GE" w:eastAsia="ka-GE"/>
              </w:rPr>
              <w:t>ოქსიდზე</w:t>
            </w:r>
            <w:r w:rsidRPr="00A4039E">
              <w:rPr>
                <w:sz w:val="20"/>
                <w:szCs w:val="20"/>
                <w:lang w:val="ka-GE" w:eastAsia="ka-GE"/>
              </w:rPr>
              <w:t xml:space="preserve"> </w:t>
            </w:r>
            <w:r w:rsidRPr="00A4039E">
              <w:rPr>
                <w:rFonts w:cs="Sylfaen"/>
                <w:sz w:val="20"/>
                <w:szCs w:val="20"/>
                <w:lang w:val="ka-GE" w:eastAsia="ka-GE"/>
              </w:rPr>
              <w:t>გადაანგარიშებით</w:t>
            </w:r>
            <w:r w:rsidRPr="00A4039E">
              <w:rPr>
                <w:sz w:val="20"/>
                <w:szCs w:val="20"/>
                <w:lang w:val="ka-GE" w:eastAsia="ka-GE"/>
              </w:rPr>
              <w:t>)</w:t>
            </w:r>
          </w:p>
        </w:tc>
        <w:tc>
          <w:tcPr>
            <w:tcW w:w="330" w:type="pct"/>
            <w:gridSpan w:val="3"/>
            <w:tcBorders>
              <w:top w:val="nil"/>
              <w:left w:val="nil"/>
              <w:bottom w:val="nil"/>
              <w:right w:val="nil"/>
            </w:tcBorders>
            <w:shd w:val="clear" w:color="auto" w:fill="FFFFFF"/>
            <w:vAlign w:val="center"/>
          </w:tcPr>
          <w:p w14:paraId="4EBEF93B" w14:textId="77777777" w:rsidR="007176D4" w:rsidRPr="00A4039E" w:rsidRDefault="007176D4" w:rsidP="008B304E">
            <w:pPr>
              <w:rPr>
                <w:sz w:val="20"/>
                <w:szCs w:val="20"/>
                <w:lang w:val="ka-GE" w:eastAsia="ka-GE"/>
              </w:rPr>
            </w:pPr>
            <w:r w:rsidRPr="00A4039E">
              <w:rPr>
                <w:sz w:val="20"/>
                <w:szCs w:val="20"/>
                <w:lang w:val="ka-GE" w:eastAsia="ka-GE"/>
              </w:rPr>
              <w:t>0.0330000</w:t>
            </w:r>
          </w:p>
        </w:tc>
        <w:tc>
          <w:tcPr>
            <w:tcW w:w="366" w:type="pct"/>
            <w:gridSpan w:val="3"/>
            <w:tcBorders>
              <w:top w:val="nil"/>
              <w:left w:val="nil"/>
              <w:bottom w:val="nil"/>
              <w:right w:val="nil"/>
            </w:tcBorders>
            <w:shd w:val="clear" w:color="auto" w:fill="FFFFFF"/>
            <w:vAlign w:val="center"/>
          </w:tcPr>
          <w:p w14:paraId="0F6C2A8C" w14:textId="77777777" w:rsidR="007176D4" w:rsidRPr="00A4039E" w:rsidRDefault="007176D4" w:rsidP="008B304E">
            <w:pPr>
              <w:rPr>
                <w:sz w:val="20"/>
                <w:szCs w:val="20"/>
                <w:lang w:val="ka-GE" w:eastAsia="ka-GE"/>
              </w:rPr>
            </w:pPr>
            <w:r w:rsidRPr="00A4039E">
              <w:rPr>
                <w:sz w:val="20"/>
                <w:szCs w:val="20"/>
                <w:lang w:val="ka-GE" w:eastAsia="ka-GE"/>
              </w:rPr>
              <w:t>0.000000</w:t>
            </w:r>
          </w:p>
        </w:tc>
        <w:tc>
          <w:tcPr>
            <w:tcW w:w="165" w:type="pct"/>
            <w:tcBorders>
              <w:top w:val="nil"/>
              <w:left w:val="nil"/>
              <w:bottom w:val="nil"/>
              <w:right w:val="nil"/>
            </w:tcBorders>
            <w:shd w:val="clear" w:color="auto" w:fill="FFFFFF"/>
            <w:vAlign w:val="center"/>
          </w:tcPr>
          <w:p w14:paraId="43A8F5BB" w14:textId="77777777" w:rsidR="007176D4" w:rsidRPr="00A4039E" w:rsidRDefault="007176D4" w:rsidP="008B304E">
            <w:pPr>
              <w:rPr>
                <w:sz w:val="20"/>
                <w:szCs w:val="20"/>
                <w:lang w:val="ka-GE" w:eastAsia="ka-GE"/>
              </w:rPr>
            </w:pPr>
            <w:r w:rsidRPr="00A4039E">
              <w:rPr>
                <w:sz w:val="20"/>
                <w:szCs w:val="20"/>
                <w:lang w:val="ka-GE" w:eastAsia="ka-GE"/>
              </w:rPr>
              <w:t>1</w:t>
            </w:r>
          </w:p>
        </w:tc>
        <w:tc>
          <w:tcPr>
            <w:tcW w:w="403" w:type="pct"/>
            <w:gridSpan w:val="3"/>
            <w:tcBorders>
              <w:top w:val="nil"/>
              <w:left w:val="nil"/>
              <w:bottom w:val="nil"/>
              <w:right w:val="nil"/>
            </w:tcBorders>
            <w:shd w:val="clear" w:color="auto" w:fill="FFFFFF"/>
            <w:vAlign w:val="center"/>
          </w:tcPr>
          <w:p w14:paraId="43E7DB9A" w14:textId="77777777" w:rsidR="007176D4" w:rsidRPr="00A4039E" w:rsidRDefault="007176D4" w:rsidP="008B304E">
            <w:pPr>
              <w:rPr>
                <w:sz w:val="20"/>
                <w:szCs w:val="20"/>
                <w:lang w:val="ka-GE" w:eastAsia="ka-GE"/>
              </w:rPr>
            </w:pPr>
            <w:r w:rsidRPr="00A4039E">
              <w:rPr>
                <w:sz w:val="20"/>
                <w:szCs w:val="20"/>
                <w:lang w:val="ka-GE" w:eastAsia="ka-GE"/>
              </w:rPr>
              <w:t>0.49</w:t>
            </w:r>
          </w:p>
        </w:tc>
        <w:tc>
          <w:tcPr>
            <w:tcW w:w="385" w:type="pct"/>
            <w:gridSpan w:val="3"/>
            <w:tcBorders>
              <w:top w:val="nil"/>
              <w:left w:val="nil"/>
              <w:bottom w:val="nil"/>
              <w:right w:val="nil"/>
            </w:tcBorders>
            <w:shd w:val="clear" w:color="auto" w:fill="FFFFFF"/>
            <w:vAlign w:val="center"/>
          </w:tcPr>
          <w:p w14:paraId="30E08687" w14:textId="77777777" w:rsidR="007176D4" w:rsidRPr="00A4039E" w:rsidRDefault="007176D4" w:rsidP="008B304E">
            <w:pPr>
              <w:rPr>
                <w:sz w:val="20"/>
                <w:szCs w:val="20"/>
                <w:lang w:val="ka-GE" w:eastAsia="ka-GE"/>
              </w:rPr>
            </w:pPr>
            <w:r w:rsidRPr="00A4039E">
              <w:rPr>
                <w:sz w:val="20"/>
                <w:szCs w:val="20"/>
                <w:lang w:val="ka-GE" w:eastAsia="ka-GE"/>
              </w:rPr>
              <w:t>119.70</w:t>
            </w:r>
          </w:p>
        </w:tc>
        <w:tc>
          <w:tcPr>
            <w:tcW w:w="385" w:type="pct"/>
            <w:gridSpan w:val="2"/>
            <w:tcBorders>
              <w:top w:val="nil"/>
              <w:left w:val="nil"/>
              <w:bottom w:val="nil"/>
              <w:right w:val="nil"/>
            </w:tcBorders>
            <w:shd w:val="clear" w:color="auto" w:fill="FFFFFF"/>
            <w:vAlign w:val="center"/>
          </w:tcPr>
          <w:p w14:paraId="3095ABE1" w14:textId="77777777" w:rsidR="007176D4" w:rsidRPr="00A4039E" w:rsidRDefault="007176D4" w:rsidP="008B304E">
            <w:pPr>
              <w:rPr>
                <w:sz w:val="20"/>
                <w:szCs w:val="20"/>
                <w:lang w:val="ka-GE" w:eastAsia="ka-GE"/>
              </w:rPr>
            </w:pPr>
            <w:r w:rsidRPr="00A4039E">
              <w:rPr>
                <w:sz w:val="20"/>
                <w:szCs w:val="20"/>
                <w:lang w:val="ka-GE" w:eastAsia="ka-GE"/>
              </w:rPr>
              <w:t>0.50</w:t>
            </w:r>
          </w:p>
        </w:tc>
        <w:tc>
          <w:tcPr>
            <w:tcW w:w="384" w:type="pct"/>
            <w:gridSpan w:val="2"/>
            <w:tcBorders>
              <w:top w:val="nil"/>
              <w:left w:val="nil"/>
              <w:bottom w:val="nil"/>
              <w:right w:val="nil"/>
            </w:tcBorders>
            <w:shd w:val="clear" w:color="auto" w:fill="FFFFFF"/>
            <w:vAlign w:val="center"/>
          </w:tcPr>
          <w:p w14:paraId="78EFB179" w14:textId="77777777" w:rsidR="007176D4" w:rsidRPr="00A4039E" w:rsidRDefault="007176D4" w:rsidP="008B304E">
            <w:pPr>
              <w:rPr>
                <w:sz w:val="20"/>
                <w:szCs w:val="20"/>
                <w:lang w:val="ka-GE" w:eastAsia="ka-GE"/>
              </w:rPr>
            </w:pPr>
            <w:r w:rsidRPr="00A4039E">
              <w:rPr>
                <w:sz w:val="20"/>
                <w:szCs w:val="20"/>
                <w:lang w:val="ka-GE" w:eastAsia="ka-GE"/>
              </w:rPr>
              <w:t>0.49</w:t>
            </w:r>
          </w:p>
        </w:tc>
        <w:tc>
          <w:tcPr>
            <w:tcW w:w="384" w:type="pct"/>
            <w:gridSpan w:val="2"/>
            <w:tcBorders>
              <w:top w:val="nil"/>
              <w:left w:val="nil"/>
              <w:bottom w:val="nil"/>
              <w:right w:val="nil"/>
            </w:tcBorders>
            <w:shd w:val="clear" w:color="auto" w:fill="FFFFFF"/>
            <w:vAlign w:val="center"/>
          </w:tcPr>
          <w:p w14:paraId="1E786DE3" w14:textId="77777777" w:rsidR="007176D4" w:rsidRPr="00A4039E" w:rsidRDefault="007176D4" w:rsidP="008B304E">
            <w:pPr>
              <w:rPr>
                <w:sz w:val="20"/>
                <w:szCs w:val="20"/>
                <w:lang w:val="ka-GE" w:eastAsia="ka-GE"/>
              </w:rPr>
            </w:pPr>
            <w:r w:rsidRPr="00A4039E">
              <w:rPr>
                <w:sz w:val="20"/>
                <w:szCs w:val="20"/>
                <w:lang w:val="ka-GE" w:eastAsia="ka-GE"/>
              </w:rPr>
              <w:t>119.70</w:t>
            </w:r>
          </w:p>
        </w:tc>
        <w:tc>
          <w:tcPr>
            <w:tcW w:w="330" w:type="pct"/>
            <w:gridSpan w:val="2"/>
            <w:tcBorders>
              <w:top w:val="nil"/>
              <w:left w:val="nil"/>
              <w:bottom w:val="nil"/>
              <w:right w:val="nil"/>
            </w:tcBorders>
            <w:shd w:val="clear" w:color="auto" w:fill="FFFFFF"/>
            <w:vAlign w:val="center"/>
          </w:tcPr>
          <w:p w14:paraId="0D1C6BEB" w14:textId="77777777" w:rsidR="007176D4" w:rsidRPr="00A4039E" w:rsidRDefault="007176D4" w:rsidP="008B304E">
            <w:pPr>
              <w:rPr>
                <w:sz w:val="20"/>
                <w:szCs w:val="20"/>
                <w:lang w:val="ka-GE" w:eastAsia="ka-GE"/>
              </w:rPr>
            </w:pPr>
            <w:r w:rsidRPr="00A4039E">
              <w:rPr>
                <w:sz w:val="20"/>
                <w:szCs w:val="20"/>
                <w:lang w:val="ka-GE" w:eastAsia="ka-GE"/>
              </w:rPr>
              <w:t>0.50</w:t>
            </w:r>
          </w:p>
        </w:tc>
      </w:tr>
      <w:tr w:rsidR="007176D4" w:rsidRPr="00A4039E" w14:paraId="07B778DD" w14:textId="77777777" w:rsidTr="00415310">
        <w:trPr>
          <w:trHeight w:hRule="exact" w:val="274"/>
        </w:trPr>
        <w:tc>
          <w:tcPr>
            <w:tcW w:w="330" w:type="pct"/>
            <w:gridSpan w:val="2"/>
            <w:tcBorders>
              <w:top w:val="nil"/>
              <w:left w:val="nil"/>
              <w:bottom w:val="nil"/>
              <w:right w:val="nil"/>
            </w:tcBorders>
            <w:shd w:val="clear" w:color="auto" w:fill="FFFFFF"/>
            <w:vAlign w:val="center"/>
          </w:tcPr>
          <w:p w14:paraId="34A5EFBC" w14:textId="77777777" w:rsidR="007176D4" w:rsidRPr="00A4039E" w:rsidRDefault="007176D4" w:rsidP="008B304E">
            <w:pPr>
              <w:rPr>
                <w:sz w:val="20"/>
                <w:szCs w:val="20"/>
                <w:lang w:val="ka-GE" w:eastAsia="ka-GE"/>
              </w:rPr>
            </w:pPr>
            <w:r w:rsidRPr="00A4039E">
              <w:rPr>
                <w:sz w:val="20"/>
                <w:szCs w:val="20"/>
                <w:lang w:val="ka-GE" w:eastAsia="ka-GE"/>
              </w:rPr>
              <w:t>0301</w:t>
            </w:r>
          </w:p>
        </w:tc>
        <w:tc>
          <w:tcPr>
            <w:tcW w:w="1538" w:type="pct"/>
            <w:gridSpan w:val="5"/>
            <w:tcBorders>
              <w:top w:val="nil"/>
              <w:left w:val="nil"/>
              <w:bottom w:val="nil"/>
              <w:right w:val="nil"/>
            </w:tcBorders>
            <w:shd w:val="clear" w:color="auto" w:fill="FFFFFF"/>
            <w:vAlign w:val="center"/>
          </w:tcPr>
          <w:p w14:paraId="5CEAE14D" w14:textId="77777777" w:rsidR="007176D4" w:rsidRPr="00A4039E" w:rsidRDefault="007176D4" w:rsidP="008B304E">
            <w:pPr>
              <w:rPr>
                <w:sz w:val="20"/>
                <w:szCs w:val="20"/>
                <w:lang w:val="ka-GE" w:eastAsia="ka-GE"/>
              </w:rPr>
            </w:pPr>
            <w:r w:rsidRPr="00A4039E">
              <w:rPr>
                <w:rFonts w:cs="Sylfaen"/>
                <w:sz w:val="20"/>
                <w:szCs w:val="20"/>
                <w:lang w:val="ka-GE" w:eastAsia="ka-GE"/>
              </w:rPr>
              <w:t>აზოტის</w:t>
            </w:r>
            <w:r w:rsidRPr="00A4039E">
              <w:rPr>
                <w:sz w:val="20"/>
                <w:szCs w:val="20"/>
                <w:lang w:val="ka-GE" w:eastAsia="ka-GE"/>
              </w:rPr>
              <w:t xml:space="preserve"> </w:t>
            </w:r>
            <w:r w:rsidRPr="00A4039E">
              <w:rPr>
                <w:rFonts w:cs="Sylfaen"/>
                <w:sz w:val="20"/>
                <w:szCs w:val="20"/>
                <w:lang w:val="ka-GE" w:eastAsia="ka-GE"/>
              </w:rPr>
              <w:t>დიოქსიდი</w:t>
            </w:r>
            <w:r w:rsidRPr="00A4039E">
              <w:rPr>
                <w:sz w:val="20"/>
                <w:szCs w:val="20"/>
                <w:lang w:val="ka-GE" w:eastAsia="ka-GE"/>
              </w:rPr>
              <w:t xml:space="preserve"> (</w:t>
            </w:r>
            <w:r w:rsidRPr="00A4039E">
              <w:rPr>
                <w:rFonts w:cs="Sylfaen"/>
                <w:sz w:val="20"/>
                <w:szCs w:val="20"/>
                <w:lang w:val="ka-GE" w:eastAsia="ka-GE"/>
              </w:rPr>
              <w:t>აზოტის</w:t>
            </w:r>
            <w:r w:rsidRPr="00A4039E">
              <w:rPr>
                <w:sz w:val="20"/>
                <w:szCs w:val="20"/>
                <w:lang w:val="ka-GE" w:eastAsia="ka-GE"/>
              </w:rPr>
              <w:t xml:space="preserve"> (IV) </w:t>
            </w:r>
            <w:r w:rsidRPr="00A4039E">
              <w:rPr>
                <w:rFonts w:cs="Sylfaen"/>
                <w:sz w:val="20"/>
                <w:szCs w:val="20"/>
                <w:lang w:val="ka-GE" w:eastAsia="ka-GE"/>
              </w:rPr>
              <w:t>ოქსიდი</w:t>
            </w:r>
            <w:r w:rsidRPr="00A4039E">
              <w:rPr>
                <w:sz w:val="20"/>
                <w:szCs w:val="20"/>
                <w:lang w:val="ka-GE" w:eastAsia="ka-GE"/>
              </w:rPr>
              <w:t>)</w:t>
            </w:r>
          </w:p>
        </w:tc>
        <w:tc>
          <w:tcPr>
            <w:tcW w:w="330" w:type="pct"/>
            <w:gridSpan w:val="3"/>
            <w:tcBorders>
              <w:top w:val="nil"/>
              <w:left w:val="nil"/>
              <w:bottom w:val="nil"/>
              <w:right w:val="nil"/>
            </w:tcBorders>
            <w:shd w:val="clear" w:color="auto" w:fill="FFFFFF"/>
            <w:vAlign w:val="center"/>
          </w:tcPr>
          <w:p w14:paraId="39D2374A" w14:textId="77777777" w:rsidR="007176D4" w:rsidRPr="00A4039E" w:rsidRDefault="007176D4" w:rsidP="008B304E">
            <w:pPr>
              <w:rPr>
                <w:sz w:val="20"/>
                <w:szCs w:val="20"/>
                <w:lang w:val="ka-GE" w:eastAsia="ka-GE"/>
              </w:rPr>
            </w:pPr>
            <w:r w:rsidRPr="00A4039E">
              <w:rPr>
                <w:sz w:val="20"/>
                <w:szCs w:val="20"/>
                <w:lang w:val="ka-GE" w:eastAsia="ka-GE"/>
              </w:rPr>
              <w:t>0.0015000</w:t>
            </w:r>
          </w:p>
        </w:tc>
        <w:tc>
          <w:tcPr>
            <w:tcW w:w="366" w:type="pct"/>
            <w:gridSpan w:val="3"/>
            <w:tcBorders>
              <w:top w:val="nil"/>
              <w:left w:val="nil"/>
              <w:bottom w:val="nil"/>
              <w:right w:val="nil"/>
            </w:tcBorders>
            <w:shd w:val="clear" w:color="auto" w:fill="FFFFFF"/>
            <w:vAlign w:val="center"/>
          </w:tcPr>
          <w:p w14:paraId="509FF670" w14:textId="77777777" w:rsidR="007176D4" w:rsidRPr="00A4039E" w:rsidRDefault="007176D4" w:rsidP="008B304E">
            <w:pPr>
              <w:rPr>
                <w:sz w:val="20"/>
                <w:szCs w:val="20"/>
                <w:lang w:val="ka-GE" w:eastAsia="ka-GE"/>
              </w:rPr>
            </w:pPr>
            <w:r w:rsidRPr="00A4039E">
              <w:rPr>
                <w:sz w:val="20"/>
                <w:szCs w:val="20"/>
                <w:lang w:val="ka-GE" w:eastAsia="ka-GE"/>
              </w:rPr>
              <w:t>0.000000</w:t>
            </w:r>
          </w:p>
        </w:tc>
        <w:tc>
          <w:tcPr>
            <w:tcW w:w="165" w:type="pct"/>
            <w:tcBorders>
              <w:top w:val="nil"/>
              <w:left w:val="nil"/>
              <w:bottom w:val="nil"/>
              <w:right w:val="nil"/>
            </w:tcBorders>
            <w:shd w:val="clear" w:color="auto" w:fill="FFFFFF"/>
            <w:vAlign w:val="center"/>
          </w:tcPr>
          <w:p w14:paraId="23BDF763" w14:textId="77777777" w:rsidR="007176D4" w:rsidRPr="00A4039E" w:rsidRDefault="007176D4" w:rsidP="008B304E">
            <w:pPr>
              <w:rPr>
                <w:sz w:val="20"/>
                <w:szCs w:val="20"/>
                <w:lang w:val="ka-GE" w:eastAsia="ka-GE"/>
              </w:rPr>
            </w:pPr>
            <w:r w:rsidRPr="00A4039E">
              <w:rPr>
                <w:sz w:val="20"/>
                <w:szCs w:val="20"/>
                <w:lang w:val="ka-GE" w:eastAsia="ka-GE"/>
              </w:rPr>
              <w:t>1</w:t>
            </w:r>
          </w:p>
        </w:tc>
        <w:tc>
          <w:tcPr>
            <w:tcW w:w="403" w:type="pct"/>
            <w:gridSpan w:val="3"/>
            <w:tcBorders>
              <w:top w:val="nil"/>
              <w:left w:val="nil"/>
              <w:bottom w:val="nil"/>
              <w:right w:val="nil"/>
            </w:tcBorders>
            <w:shd w:val="clear" w:color="auto" w:fill="FFFFFF"/>
            <w:vAlign w:val="center"/>
          </w:tcPr>
          <w:p w14:paraId="49C85C7E"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5" w:type="pct"/>
            <w:gridSpan w:val="3"/>
            <w:tcBorders>
              <w:top w:val="nil"/>
              <w:left w:val="nil"/>
              <w:bottom w:val="nil"/>
              <w:right w:val="nil"/>
            </w:tcBorders>
            <w:shd w:val="clear" w:color="auto" w:fill="FFFFFF"/>
            <w:vAlign w:val="center"/>
          </w:tcPr>
          <w:p w14:paraId="26912B36" w14:textId="77777777" w:rsidR="007176D4" w:rsidRPr="00A4039E" w:rsidRDefault="007176D4" w:rsidP="008B304E">
            <w:pPr>
              <w:rPr>
                <w:sz w:val="20"/>
                <w:szCs w:val="20"/>
                <w:lang w:val="ka-GE" w:eastAsia="ka-GE"/>
              </w:rPr>
            </w:pPr>
            <w:r w:rsidRPr="00A4039E">
              <w:rPr>
                <w:sz w:val="20"/>
                <w:szCs w:val="20"/>
                <w:lang w:val="ka-GE" w:eastAsia="ka-GE"/>
              </w:rPr>
              <w:t>119.70</w:t>
            </w:r>
          </w:p>
        </w:tc>
        <w:tc>
          <w:tcPr>
            <w:tcW w:w="385" w:type="pct"/>
            <w:gridSpan w:val="2"/>
            <w:tcBorders>
              <w:top w:val="nil"/>
              <w:left w:val="nil"/>
              <w:bottom w:val="nil"/>
              <w:right w:val="nil"/>
            </w:tcBorders>
            <w:shd w:val="clear" w:color="auto" w:fill="FFFFFF"/>
            <w:vAlign w:val="center"/>
          </w:tcPr>
          <w:p w14:paraId="2A337D80" w14:textId="77777777" w:rsidR="007176D4" w:rsidRPr="00A4039E" w:rsidRDefault="007176D4" w:rsidP="008B304E">
            <w:pPr>
              <w:rPr>
                <w:sz w:val="20"/>
                <w:szCs w:val="20"/>
                <w:lang w:val="ka-GE" w:eastAsia="ka-GE"/>
              </w:rPr>
            </w:pPr>
            <w:r w:rsidRPr="00A4039E">
              <w:rPr>
                <w:sz w:val="20"/>
                <w:szCs w:val="20"/>
                <w:lang w:val="ka-GE" w:eastAsia="ka-GE"/>
              </w:rPr>
              <w:t>0.50</w:t>
            </w:r>
          </w:p>
        </w:tc>
        <w:tc>
          <w:tcPr>
            <w:tcW w:w="384" w:type="pct"/>
            <w:gridSpan w:val="2"/>
            <w:tcBorders>
              <w:top w:val="nil"/>
              <w:left w:val="nil"/>
              <w:bottom w:val="nil"/>
              <w:right w:val="nil"/>
            </w:tcBorders>
            <w:shd w:val="clear" w:color="auto" w:fill="FFFFFF"/>
            <w:vAlign w:val="center"/>
          </w:tcPr>
          <w:p w14:paraId="14626AE6"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4" w:type="pct"/>
            <w:gridSpan w:val="2"/>
            <w:tcBorders>
              <w:top w:val="nil"/>
              <w:left w:val="nil"/>
              <w:bottom w:val="nil"/>
              <w:right w:val="nil"/>
            </w:tcBorders>
            <w:shd w:val="clear" w:color="auto" w:fill="FFFFFF"/>
            <w:vAlign w:val="center"/>
          </w:tcPr>
          <w:p w14:paraId="1EABB367" w14:textId="77777777" w:rsidR="007176D4" w:rsidRPr="00A4039E" w:rsidRDefault="007176D4" w:rsidP="008B304E">
            <w:pPr>
              <w:rPr>
                <w:sz w:val="20"/>
                <w:szCs w:val="20"/>
                <w:lang w:val="ka-GE" w:eastAsia="ka-GE"/>
              </w:rPr>
            </w:pPr>
            <w:r w:rsidRPr="00A4039E">
              <w:rPr>
                <w:sz w:val="20"/>
                <w:szCs w:val="20"/>
                <w:lang w:val="ka-GE" w:eastAsia="ka-GE"/>
              </w:rPr>
              <w:t>119.70</w:t>
            </w:r>
          </w:p>
        </w:tc>
        <w:tc>
          <w:tcPr>
            <w:tcW w:w="330" w:type="pct"/>
            <w:gridSpan w:val="2"/>
            <w:tcBorders>
              <w:top w:val="nil"/>
              <w:left w:val="nil"/>
              <w:bottom w:val="nil"/>
              <w:right w:val="nil"/>
            </w:tcBorders>
            <w:shd w:val="clear" w:color="auto" w:fill="FFFFFF"/>
            <w:vAlign w:val="center"/>
          </w:tcPr>
          <w:p w14:paraId="3C0E3296" w14:textId="77777777" w:rsidR="007176D4" w:rsidRPr="00A4039E" w:rsidRDefault="007176D4" w:rsidP="008B304E">
            <w:pPr>
              <w:rPr>
                <w:sz w:val="20"/>
                <w:szCs w:val="20"/>
                <w:lang w:val="ka-GE" w:eastAsia="ka-GE"/>
              </w:rPr>
            </w:pPr>
            <w:r w:rsidRPr="00A4039E">
              <w:rPr>
                <w:sz w:val="20"/>
                <w:szCs w:val="20"/>
                <w:lang w:val="ka-GE" w:eastAsia="ka-GE"/>
              </w:rPr>
              <w:t>0.50</w:t>
            </w:r>
          </w:p>
        </w:tc>
      </w:tr>
      <w:tr w:rsidR="007176D4" w:rsidRPr="00A4039E" w14:paraId="02EF68D2" w14:textId="77777777" w:rsidTr="00415310">
        <w:trPr>
          <w:trHeight w:hRule="exact" w:val="274"/>
        </w:trPr>
        <w:tc>
          <w:tcPr>
            <w:tcW w:w="330" w:type="pct"/>
            <w:gridSpan w:val="2"/>
            <w:tcBorders>
              <w:top w:val="nil"/>
              <w:left w:val="nil"/>
              <w:bottom w:val="nil"/>
              <w:right w:val="nil"/>
            </w:tcBorders>
            <w:shd w:val="clear" w:color="auto" w:fill="FFFFFF"/>
            <w:vAlign w:val="center"/>
          </w:tcPr>
          <w:p w14:paraId="24A47DFE" w14:textId="77777777" w:rsidR="007176D4" w:rsidRPr="00A4039E" w:rsidRDefault="007176D4" w:rsidP="008B304E">
            <w:pPr>
              <w:rPr>
                <w:sz w:val="20"/>
                <w:szCs w:val="20"/>
                <w:lang w:val="ka-GE" w:eastAsia="ka-GE"/>
              </w:rPr>
            </w:pPr>
            <w:r w:rsidRPr="00A4039E">
              <w:rPr>
                <w:sz w:val="20"/>
                <w:szCs w:val="20"/>
                <w:lang w:val="ka-GE" w:eastAsia="ka-GE"/>
              </w:rPr>
              <w:t>0330</w:t>
            </w:r>
          </w:p>
        </w:tc>
        <w:tc>
          <w:tcPr>
            <w:tcW w:w="1538" w:type="pct"/>
            <w:gridSpan w:val="5"/>
            <w:tcBorders>
              <w:top w:val="nil"/>
              <w:left w:val="nil"/>
              <w:bottom w:val="nil"/>
              <w:right w:val="nil"/>
            </w:tcBorders>
            <w:shd w:val="clear" w:color="auto" w:fill="FFFFFF"/>
            <w:vAlign w:val="center"/>
          </w:tcPr>
          <w:p w14:paraId="55824C98" w14:textId="77777777" w:rsidR="007176D4" w:rsidRPr="00A4039E" w:rsidRDefault="007176D4" w:rsidP="008B304E">
            <w:pPr>
              <w:rPr>
                <w:sz w:val="20"/>
                <w:szCs w:val="20"/>
                <w:lang w:val="ka-GE" w:eastAsia="ka-GE"/>
              </w:rPr>
            </w:pPr>
            <w:r w:rsidRPr="00A4039E">
              <w:rPr>
                <w:rFonts w:cs="Sylfaen"/>
                <w:sz w:val="20"/>
                <w:szCs w:val="20"/>
                <w:lang w:val="ka-GE" w:eastAsia="ka-GE"/>
              </w:rPr>
              <w:t>გოგირდის</w:t>
            </w:r>
            <w:r w:rsidRPr="00A4039E">
              <w:rPr>
                <w:sz w:val="20"/>
                <w:szCs w:val="20"/>
                <w:lang w:val="ka-GE" w:eastAsia="ka-GE"/>
              </w:rPr>
              <w:t xml:space="preserve"> </w:t>
            </w:r>
            <w:r w:rsidRPr="00A4039E">
              <w:rPr>
                <w:rFonts w:cs="Sylfaen"/>
                <w:sz w:val="20"/>
                <w:szCs w:val="20"/>
                <w:lang w:val="ka-GE" w:eastAsia="ka-GE"/>
              </w:rPr>
              <w:t>დიოქსიდი</w:t>
            </w:r>
          </w:p>
        </w:tc>
        <w:tc>
          <w:tcPr>
            <w:tcW w:w="330" w:type="pct"/>
            <w:gridSpan w:val="3"/>
            <w:tcBorders>
              <w:top w:val="nil"/>
              <w:left w:val="nil"/>
              <w:bottom w:val="nil"/>
              <w:right w:val="nil"/>
            </w:tcBorders>
            <w:shd w:val="clear" w:color="auto" w:fill="FFFFFF"/>
            <w:vAlign w:val="center"/>
          </w:tcPr>
          <w:p w14:paraId="02C13C76" w14:textId="77777777" w:rsidR="007176D4" w:rsidRPr="00A4039E" w:rsidRDefault="007176D4" w:rsidP="008B304E">
            <w:pPr>
              <w:rPr>
                <w:sz w:val="20"/>
                <w:szCs w:val="20"/>
                <w:lang w:val="ka-GE" w:eastAsia="ka-GE"/>
              </w:rPr>
            </w:pPr>
            <w:r w:rsidRPr="00A4039E">
              <w:rPr>
                <w:sz w:val="20"/>
                <w:szCs w:val="20"/>
                <w:lang w:val="ka-GE" w:eastAsia="ka-GE"/>
              </w:rPr>
              <w:t>0.0003000</w:t>
            </w:r>
          </w:p>
        </w:tc>
        <w:tc>
          <w:tcPr>
            <w:tcW w:w="366" w:type="pct"/>
            <w:gridSpan w:val="3"/>
            <w:tcBorders>
              <w:top w:val="nil"/>
              <w:left w:val="nil"/>
              <w:bottom w:val="nil"/>
              <w:right w:val="nil"/>
            </w:tcBorders>
            <w:shd w:val="clear" w:color="auto" w:fill="FFFFFF"/>
            <w:vAlign w:val="center"/>
          </w:tcPr>
          <w:p w14:paraId="4A393B28" w14:textId="77777777" w:rsidR="007176D4" w:rsidRPr="00A4039E" w:rsidRDefault="007176D4" w:rsidP="008B304E">
            <w:pPr>
              <w:rPr>
                <w:sz w:val="20"/>
                <w:szCs w:val="20"/>
                <w:lang w:val="ka-GE" w:eastAsia="ka-GE"/>
              </w:rPr>
            </w:pPr>
            <w:r w:rsidRPr="00A4039E">
              <w:rPr>
                <w:sz w:val="20"/>
                <w:szCs w:val="20"/>
                <w:lang w:val="ka-GE" w:eastAsia="ka-GE"/>
              </w:rPr>
              <w:t>0.000000</w:t>
            </w:r>
          </w:p>
        </w:tc>
        <w:tc>
          <w:tcPr>
            <w:tcW w:w="165" w:type="pct"/>
            <w:tcBorders>
              <w:top w:val="nil"/>
              <w:left w:val="nil"/>
              <w:bottom w:val="nil"/>
              <w:right w:val="nil"/>
            </w:tcBorders>
            <w:shd w:val="clear" w:color="auto" w:fill="FFFFFF"/>
            <w:vAlign w:val="center"/>
          </w:tcPr>
          <w:p w14:paraId="109F4188" w14:textId="77777777" w:rsidR="007176D4" w:rsidRPr="00A4039E" w:rsidRDefault="007176D4" w:rsidP="008B304E">
            <w:pPr>
              <w:rPr>
                <w:sz w:val="20"/>
                <w:szCs w:val="20"/>
                <w:lang w:val="ka-GE" w:eastAsia="ka-GE"/>
              </w:rPr>
            </w:pPr>
            <w:r w:rsidRPr="00A4039E">
              <w:rPr>
                <w:sz w:val="20"/>
                <w:szCs w:val="20"/>
                <w:lang w:val="ka-GE" w:eastAsia="ka-GE"/>
              </w:rPr>
              <w:t>1</w:t>
            </w:r>
          </w:p>
        </w:tc>
        <w:tc>
          <w:tcPr>
            <w:tcW w:w="403" w:type="pct"/>
            <w:gridSpan w:val="3"/>
            <w:tcBorders>
              <w:top w:val="nil"/>
              <w:left w:val="nil"/>
              <w:bottom w:val="nil"/>
              <w:right w:val="nil"/>
            </w:tcBorders>
            <w:shd w:val="clear" w:color="auto" w:fill="FFFFFF"/>
            <w:vAlign w:val="center"/>
          </w:tcPr>
          <w:p w14:paraId="48A1BA46"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5" w:type="pct"/>
            <w:gridSpan w:val="3"/>
            <w:tcBorders>
              <w:top w:val="nil"/>
              <w:left w:val="nil"/>
              <w:bottom w:val="nil"/>
              <w:right w:val="nil"/>
            </w:tcBorders>
            <w:shd w:val="clear" w:color="auto" w:fill="FFFFFF"/>
            <w:vAlign w:val="center"/>
          </w:tcPr>
          <w:p w14:paraId="7F73EE49" w14:textId="77777777" w:rsidR="007176D4" w:rsidRPr="00A4039E" w:rsidRDefault="007176D4" w:rsidP="008B304E">
            <w:pPr>
              <w:rPr>
                <w:sz w:val="20"/>
                <w:szCs w:val="20"/>
                <w:lang w:val="ka-GE" w:eastAsia="ka-GE"/>
              </w:rPr>
            </w:pPr>
            <w:r w:rsidRPr="00A4039E">
              <w:rPr>
                <w:sz w:val="20"/>
                <w:szCs w:val="20"/>
                <w:lang w:val="ka-GE" w:eastAsia="ka-GE"/>
              </w:rPr>
              <w:t>119.70</w:t>
            </w:r>
          </w:p>
        </w:tc>
        <w:tc>
          <w:tcPr>
            <w:tcW w:w="385" w:type="pct"/>
            <w:gridSpan w:val="2"/>
            <w:tcBorders>
              <w:top w:val="nil"/>
              <w:left w:val="nil"/>
              <w:bottom w:val="nil"/>
              <w:right w:val="nil"/>
            </w:tcBorders>
            <w:shd w:val="clear" w:color="auto" w:fill="FFFFFF"/>
            <w:vAlign w:val="center"/>
          </w:tcPr>
          <w:p w14:paraId="1D896513" w14:textId="77777777" w:rsidR="007176D4" w:rsidRPr="00A4039E" w:rsidRDefault="007176D4" w:rsidP="008B304E">
            <w:pPr>
              <w:rPr>
                <w:sz w:val="20"/>
                <w:szCs w:val="20"/>
                <w:lang w:val="ka-GE" w:eastAsia="ka-GE"/>
              </w:rPr>
            </w:pPr>
            <w:r w:rsidRPr="00A4039E">
              <w:rPr>
                <w:sz w:val="20"/>
                <w:szCs w:val="20"/>
                <w:lang w:val="ka-GE" w:eastAsia="ka-GE"/>
              </w:rPr>
              <w:t>0.50</w:t>
            </w:r>
          </w:p>
        </w:tc>
        <w:tc>
          <w:tcPr>
            <w:tcW w:w="384" w:type="pct"/>
            <w:gridSpan w:val="2"/>
            <w:tcBorders>
              <w:top w:val="nil"/>
              <w:left w:val="nil"/>
              <w:bottom w:val="nil"/>
              <w:right w:val="nil"/>
            </w:tcBorders>
            <w:shd w:val="clear" w:color="auto" w:fill="FFFFFF"/>
            <w:vAlign w:val="center"/>
          </w:tcPr>
          <w:p w14:paraId="3AF75BCD"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4" w:type="pct"/>
            <w:gridSpan w:val="2"/>
            <w:tcBorders>
              <w:top w:val="nil"/>
              <w:left w:val="nil"/>
              <w:bottom w:val="nil"/>
              <w:right w:val="nil"/>
            </w:tcBorders>
            <w:shd w:val="clear" w:color="auto" w:fill="FFFFFF"/>
            <w:vAlign w:val="center"/>
          </w:tcPr>
          <w:p w14:paraId="3E898F67" w14:textId="77777777" w:rsidR="007176D4" w:rsidRPr="00A4039E" w:rsidRDefault="007176D4" w:rsidP="008B304E">
            <w:pPr>
              <w:rPr>
                <w:sz w:val="20"/>
                <w:szCs w:val="20"/>
                <w:lang w:val="ka-GE" w:eastAsia="ka-GE"/>
              </w:rPr>
            </w:pPr>
            <w:r w:rsidRPr="00A4039E">
              <w:rPr>
                <w:sz w:val="20"/>
                <w:szCs w:val="20"/>
                <w:lang w:val="ka-GE" w:eastAsia="ka-GE"/>
              </w:rPr>
              <w:t>119.70</w:t>
            </w:r>
          </w:p>
        </w:tc>
        <w:tc>
          <w:tcPr>
            <w:tcW w:w="330" w:type="pct"/>
            <w:gridSpan w:val="2"/>
            <w:tcBorders>
              <w:top w:val="nil"/>
              <w:left w:val="nil"/>
              <w:bottom w:val="nil"/>
              <w:right w:val="nil"/>
            </w:tcBorders>
            <w:shd w:val="clear" w:color="auto" w:fill="FFFFFF"/>
            <w:vAlign w:val="center"/>
          </w:tcPr>
          <w:p w14:paraId="3E4F4AA5" w14:textId="77777777" w:rsidR="007176D4" w:rsidRPr="00A4039E" w:rsidRDefault="007176D4" w:rsidP="008B304E">
            <w:pPr>
              <w:rPr>
                <w:sz w:val="20"/>
                <w:szCs w:val="20"/>
                <w:lang w:val="ka-GE" w:eastAsia="ka-GE"/>
              </w:rPr>
            </w:pPr>
            <w:r w:rsidRPr="00A4039E">
              <w:rPr>
                <w:sz w:val="20"/>
                <w:szCs w:val="20"/>
                <w:lang w:val="ka-GE" w:eastAsia="ka-GE"/>
              </w:rPr>
              <w:t>0.50</w:t>
            </w:r>
          </w:p>
        </w:tc>
      </w:tr>
      <w:tr w:rsidR="007176D4" w:rsidRPr="00A4039E" w14:paraId="0CB725A5" w14:textId="77777777" w:rsidTr="00415310">
        <w:trPr>
          <w:trHeight w:hRule="exact" w:val="274"/>
        </w:trPr>
        <w:tc>
          <w:tcPr>
            <w:tcW w:w="330" w:type="pct"/>
            <w:gridSpan w:val="2"/>
            <w:tcBorders>
              <w:top w:val="nil"/>
              <w:left w:val="nil"/>
              <w:bottom w:val="nil"/>
              <w:right w:val="nil"/>
            </w:tcBorders>
            <w:shd w:val="clear" w:color="auto" w:fill="FFFFFF"/>
            <w:vAlign w:val="center"/>
          </w:tcPr>
          <w:p w14:paraId="359501B4" w14:textId="77777777" w:rsidR="007176D4" w:rsidRPr="00A4039E" w:rsidRDefault="007176D4" w:rsidP="008B304E">
            <w:pPr>
              <w:rPr>
                <w:sz w:val="20"/>
                <w:szCs w:val="20"/>
                <w:lang w:val="ka-GE" w:eastAsia="ka-GE"/>
              </w:rPr>
            </w:pPr>
            <w:r w:rsidRPr="00A4039E">
              <w:rPr>
                <w:sz w:val="20"/>
                <w:szCs w:val="20"/>
                <w:lang w:val="ka-GE" w:eastAsia="ka-GE"/>
              </w:rPr>
              <w:t>0337</w:t>
            </w:r>
          </w:p>
        </w:tc>
        <w:tc>
          <w:tcPr>
            <w:tcW w:w="1538" w:type="pct"/>
            <w:gridSpan w:val="5"/>
            <w:tcBorders>
              <w:top w:val="nil"/>
              <w:left w:val="nil"/>
              <w:bottom w:val="nil"/>
              <w:right w:val="nil"/>
            </w:tcBorders>
            <w:shd w:val="clear" w:color="auto" w:fill="FFFFFF"/>
            <w:vAlign w:val="center"/>
          </w:tcPr>
          <w:p w14:paraId="306F1FD3" w14:textId="77777777" w:rsidR="007176D4" w:rsidRPr="00A4039E" w:rsidRDefault="007176D4" w:rsidP="008B304E">
            <w:pPr>
              <w:rPr>
                <w:sz w:val="20"/>
                <w:szCs w:val="20"/>
                <w:lang w:val="ka-GE" w:eastAsia="ka-GE"/>
              </w:rPr>
            </w:pPr>
            <w:r w:rsidRPr="00A4039E">
              <w:rPr>
                <w:rFonts w:cs="Sylfaen"/>
                <w:sz w:val="20"/>
                <w:szCs w:val="20"/>
                <w:lang w:val="ka-GE" w:eastAsia="ka-GE"/>
              </w:rPr>
              <w:t>ნახშირბადის</w:t>
            </w:r>
            <w:r w:rsidRPr="00A4039E">
              <w:rPr>
                <w:sz w:val="20"/>
                <w:szCs w:val="20"/>
                <w:lang w:val="ka-GE" w:eastAsia="ka-GE"/>
              </w:rPr>
              <w:t xml:space="preserve"> </w:t>
            </w:r>
            <w:r w:rsidRPr="00A4039E">
              <w:rPr>
                <w:rFonts w:cs="Sylfaen"/>
                <w:sz w:val="20"/>
                <w:szCs w:val="20"/>
                <w:lang w:val="ka-GE" w:eastAsia="ka-GE"/>
              </w:rPr>
              <w:t>ოქსიდი</w:t>
            </w:r>
          </w:p>
        </w:tc>
        <w:tc>
          <w:tcPr>
            <w:tcW w:w="330" w:type="pct"/>
            <w:gridSpan w:val="3"/>
            <w:tcBorders>
              <w:top w:val="nil"/>
              <w:left w:val="nil"/>
              <w:bottom w:val="nil"/>
              <w:right w:val="nil"/>
            </w:tcBorders>
            <w:shd w:val="clear" w:color="auto" w:fill="FFFFFF"/>
            <w:vAlign w:val="center"/>
          </w:tcPr>
          <w:p w14:paraId="3224AC6F" w14:textId="77777777" w:rsidR="007176D4" w:rsidRPr="00A4039E" w:rsidRDefault="007176D4" w:rsidP="008B304E">
            <w:pPr>
              <w:rPr>
                <w:sz w:val="20"/>
                <w:szCs w:val="20"/>
                <w:lang w:val="ka-GE" w:eastAsia="ka-GE"/>
              </w:rPr>
            </w:pPr>
            <w:r w:rsidRPr="00A4039E">
              <w:rPr>
                <w:sz w:val="20"/>
                <w:szCs w:val="20"/>
                <w:lang w:val="ka-GE" w:eastAsia="ka-GE"/>
              </w:rPr>
              <w:t>0.0002000</w:t>
            </w:r>
          </w:p>
        </w:tc>
        <w:tc>
          <w:tcPr>
            <w:tcW w:w="366" w:type="pct"/>
            <w:gridSpan w:val="3"/>
            <w:tcBorders>
              <w:top w:val="nil"/>
              <w:left w:val="nil"/>
              <w:bottom w:val="nil"/>
              <w:right w:val="nil"/>
            </w:tcBorders>
            <w:shd w:val="clear" w:color="auto" w:fill="FFFFFF"/>
            <w:vAlign w:val="center"/>
          </w:tcPr>
          <w:p w14:paraId="43F7DC71" w14:textId="77777777" w:rsidR="007176D4" w:rsidRPr="00A4039E" w:rsidRDefault="007176D4" w:rsidP="008B304E">
            <w:pPr>
              <w:rPr>
                <w:sz w:val="20"/>
                <w:szCs w:val="20"/>
                <w:lang w:val="ka-GE" w:eastAsia="ka-GE"/>
              </w:rPr>
            </w:pPr>
            <w:r w:rsidRPr="00A4039E">
              <w:rPr>
                <w:sz w:val="20"/>
                <w:szCs w:val="20"/>
                <w:lang w:val="ka-GE" w:eastAsia="ka-GE"/>
              </w:rPr>
              <w:t>0.000000</w:t>
            </w:r>
          </w:p>
        </w:tc>
        <w:tc>
          <w:tcPr>
            <w:tcW w:w="165" w:type="pct"/>
            <w:tcBorders>
              <w:top w:val="nil"/>
              <w:left w:val="nil"/>
              <w:bottom w:val="nil"/>
              <w:right w:val="nil"/>
            </w:tcBorders>
            <w:shd w:val="clear" w:color="auto" w:fill="FFFFFF"/>
            <w:vAlign w:val="center"/>
          </w:tcPr>
          <w:p w14:paraId="16D0A4C8" w14:textId="77777777" w:rsidR="007176D4" w:rsidRPr="00A4039E" w:rsidRDefault="007176D4" w:rsidP="008B304E">
            <w:pPr>
              <w:rPr>
                <w:sz w:val="20"/>
                <w:szCs w:val="20"/>
                <w:lang w:val="ka-GE" w:eastAsia="ka-GE"/>
              </w:rPr>
            </w:pPr>
            <w:r w:rsidRPr="00A4039E">
              <w:rPr>
                <w:sz w:val="20"/>
                <w:szCs w:val="20"/>
                <w:lang w:val="ka-GE" w:eastAsia="ka-GE"/>
              </w:rPr>
              <w:t>1</w:t>
            </w:r>
          </w:p>
        </w:tc>
        <w:tc>
          <w:tcPr>
            <w:tcW w:w="403" w:type="pct"/>
            <w:gridSpan w:val="3"/>
            <w:tcBorders>
              <w:top w:val="nil"/>
              <w:left w:val="nil"/>
              <w:bottom w:val="nil"/>
              <w:right w:val="nil"/>
            </w:tcBorders>
            <w:shd w:val="clear" w:color="auto" w:fill="FFFFFF"/>
            <w:vAlign w:val="center"/>
          </w:tcPr>
          <w:p w14:paraId="5D4E5C4E"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5" w:type="pct"/>
            <w:gridSpan w:val="3"/>
            <w:tcBorders>
              <w:top w:val="nil"/>
              <w:left w:val="nil"/>
              <w:bottom w:val="nil"/>
              <w:right w:val="nil"/>
            </w:tcBorders>
            <w:shd w:val="clear" w:color="auto" w:fill="FFFFFF"/>
            <w:vAlign w:val="center"/>
          </w:tcPr>
          <w:p w14:paraId="2237F966" w14:textId="77777777" w:rsidR="007176D4" w:rsidRPr="00A4039E" w:rsidRDefault="007176D4" w:rsidP="008B304E">
            <w:pPr>
              <w:rPr>
                <w:sz w:val="20"/>
                <w:szCs w:val="20"/>
                <w:lang w:val="ka-GE" w:eastAsia="ka-GE"/>
              </w:rPr>
            </w:pPr>
            <w:r w:rsidRPr="00A4039E">
              <w:rPr>
                <w:sz w:val="20"/>
                <w:szCs w:val="20"/>
                <w:lang w:val="ka-GE" w:eastAsia="ka-GE"/>
              </w:rPr>
              <w:t>119.70</w:t>
            </w:r>
          </w:p>
        </w:tc>
        <w:tc>
          <w:tcPr>
            <w:tcW w:w="385" w:type="pct"/>
            <w:gridSpan w:val="2"/>
            <w:tcBorders>
              <w:top w:val="nil"/>
              <w:left w:val="nil"/>
              <w:bottom w:val="nil"/>
              <w:right w:val="nil"/>
            </w:tcBorders>
            <w:shd w:val="clear" w:color="auto" w:fill="FFFFFF"/>
            <w:vAlign w:val="center"/>
          </w:tcPr>
          <w:p w14:paraId="58678875" w14:textId="77777777" w:rsidR="007176D4" w:rsidRPr="00A4039E" w:rsidRDefault="007176D4" w:rsidP="008B304E">
            <w:pPr>
              <w:rPr>
                <w:sz w:val="20"/>
                <w:szCs w:val="20"/>
                <w:lang w:val="ka-GE" w:eastAsia="ka-GE"/>
              </w:rPr>
            </w:pPr>
            <w:r w:rsidRPr="00A4039E">
              <w:rPr>
                <w:sz w:val="20"/>
                <w:szCs w:val="20"/>
                <w:lang w:val="ka-GE" w:eastAsia="ka-GE"/>
              </w:rPr>
              <w:t>0.50</w:t>
            </w:r>
          </w:p>
        </w:tc>
        <w:tc>
          <w:tcPr>
            <w:tcW w:w="384" w:type="pct"/>
            <w:gridSpan w:val="2"/>
            <w:tcBorders>
              <w:top w:val="nil"/>
              <w:left w:val="nil"/>
              <w:bottom w:val="nil"/>
              <w:right w:val="nil"/>
            </w:tcBorders>
            <w:shd w:val="clear" w:color="auto" w:fill="FFFFFF"/>
            <w:vAlign w:val="center"/>
          </w:tcPr>
          <w:p w14:paraId="16EAD882" w14:textId="77777777" w:rsidR="007176D4" w:rsidRPr="00A4039E" w:rsidRDefault="007176D4" w:rsidP="008B304E">
            <w:pPr>
              <w:rPr>
                <w:sz w:val="20"/>
                <w:szCs w:val="20"/>
                <w:lang w:val="ka-GE" w:eastAsia="ka-GE"/>
              </w:rPr>
            </w:pPr>
            <w:r w:rsidRPr="00A4039E">
              <w:rPr>
                <w:sz w:val="20"/>
                <w:szCs w:val="20"/>
                <w:lang w:val="ka-GE" w:eastAsia="ka-GE"/>
              </w:rPr>
              <w:t>0.00</w:t>
            </w:r>
          </w:p>
        </w:tc>
        <w:tc>
          <w:tcPr>
            <w:tcW w:w="384" w:type="pct"/>
            <w:gridSpan w:val="2"/>
            <w:tcBorders>
              <w:top w:val="nil"/>
              <w:left w:val="nil"/>
              <w:bottom w:val="nil"/>
              <w:right w:val="nil"/>
            </w:tcBorders>
            <w:shd w:val="clear" w:color="auto" w:fill="FFFFFF"/>
            <w:vAlign w:val="center"/>
          </w:tcPr>
          <w:p w14:paraId="4A80AB33" w14:textId="77777777" w:rsidR="007176D4" w:rsidRPr="00A4039E" w:rsidRDefault="007176D4" w:rsidP="008B304E">
            <w:pPr>
              <w:rPr>
                <w:sz w:val="20"/>
                <w:szCs w:val="20"/>
                <w:lang w:val="ka-GE" w:eastAsia="ka-GE"/>
              </w:rPr>
            </w:pPr>
            <w:r w:rsidRPr="00A4039E">
              <w:rPr>
                <w:sz w:val="20"/>
                <w:szCs w:val="20"/>
                <w:lang w:val="ka-GE" w:eastAsia="ka-GE"/>
              </w:rPr>
              <w:t>119.70</w:t>
            </w:r>
          </w:p>
        </w:tc>
        <w:tc>
          <w:tcPr>
            <w:tcW w:w="330" w:type="pct"/>
            <w:gridSpan w:val="2"/>
            <w:tcBorders>
              <w:top w:val="nil"/>
              <w:left w:val="nil"/>
              <w:bottom w:val="nil"/>
              <w:right w:val="nil"/>
            </w:tcBorders>
            <w:shd w:val="clear" w:color="auto" w:fill="FFFFFF"/>
            <w:vAlign w:val="center"/>
          </w:tcPr>
          <w:p w14:paraId="4534914E" w14:textId="77777777" w:rsidR="007176D4" w:rsidRPr="00A4039E" w:rsidRDefault="007176D4" w:rsidP="008B304E">
            <w:pPr>
              <w:rPr>
                <w:sz w:val="20"/>
                <w:szCs w:val="20"/>
                <w:lang w:val="ka-GE" w:eastAsia="ka-GE"/>
              </w:rPr>
            </w:pPr>
            <w:r w:rsidRPr="00A4039E">
              <w:rPr>
                <w:sz w:val="20"/>
                <w:szCs w:val="20"/>
                <w:lang w:val="ka-GE" w:eastAsia="ka-GE"/>
              </w:rPr>
              <w:t>0.50</w:t>
            </w:r>
          </w:p>
        </w:tc>
      </w:tr>
      <w:tr w:rsidR="007176D4" w:rsidRPr="00A4039E" w14:paraId="60B8CBB9" w14:textId="77777777" w:rsidTr="00415310">
        <w:trPr>
          <w:trHeight w:hRule="exact" w:val="274"/>
        </w:trPr>
        <w:tc>
          <w:tcPr>
            <w:tcW w:w="330" w:type="pct"/>
            <w:gridSpan w:val="2"/>
            <w:tcBorders>
              <w:top w:val="nil"/>
              <w:left w:val="nil"/>
              <w:bottom w:val="nil"/>
              <w:right w:val="nil"/>
            </w:tcBorders>
            <w:shd w:val="clear" w:color="auto" w:fill="FFFFFF"/>
            <w:vAlign w:val="center"/>
          </w:tcPr>
          <w:p w14:paraId="692BE948" w14:textId="77777777" w:rsidR="007176D4" w:rsidRPr="00A4039E" w:rsidRDefault="007176D4" w:rsidP="008B304E">
            <w:pPr>
              <w:rPr>
                <w:sz w:val="20"/>
                <w:szCs w:val="20"/>
                <w:lang w:val="ka-GE" w:eastAsia="ka-GE"/>
              </w:rPr>
            </w:pPr>
            <w:r w:rsidRPr="00A4039E">
              <w:rPr>
                <w:sz w:val="20"/>
                <w:szCs w:val="20"/>
                <w:lang w:val="ka-GE" w:eastAsia="ka-GE"/>
              </w:rPr>
              <w:t>2902</w:t>
            </w:r>
          </w:p>
        </w:tc>
        <w:tc>
          <w:tcPr>
            <w:tcW w:w="1538" w:type="pct"/>
            <w:gridSpan w:val="5"/>
            <w:tcBorders>
              <w:top w:val="nil"/>
              <w:left w:val="nil"/>
              <w:bottom w:val="nil"/>
              <w:right w:val="nil"/>
            </w:tcBorders>
            <w:shd w:val="clear" w:color="auto" w:fill="FFFFFF"/>
            <w:vAlign w:val="center"/>
          </w:tcPr>
          <w:p w14:paraId="54A14DCA" w14:textId="77777777" w:rsidR="007176D4" w:rsidRPr="00A4039E" w:rsidRDefault="007176D4" w:rsidP="008B304E">
            <w:pPr>
              <w:rPr>
                <w:sz w:val="20"/>
                <w:szCs w:val="20"/>
                <w:lang w:val="ka-GE" w:eastAsia="ka-GE"/>
              </w:rPr>
            </w:pPr>
            <w:r w:rsidRPr="00A4039E">
              <w:rPr>
                <w:rFonts w:cs="Sylfaen"/>
                <w:sz w:val="20"/>
                <w:szCs w:val="20"/>
                <w:lang w:val="ka-GE" w:eastAsia="ka-GE"/>
              </w:rPr>
              <w:t>შეწონილი</w:t>
            </w:r>
            <w:r w:rsidRPr="00A4039E">
              <w:rPr>
                <w:sz w:val="20"/>
                <w:szCs w:val="20"/>
                <w:lang w:val="ka-GE" w:eastAsia="ka-GE"/>
              </w:rPr>
              <w:t xml:space="preserve"> </w:t>
            </w:r>
            <w:r w:rsidRPr="00A4039E">
              <w:rPr>
                <w:rFonts w:cs="Sylfaen"/>
                <w:sz w:val="20"/>
                <w:szCs w:val="20"/>
                <w:lang w:val="ka-GE" w:eastAsia="ka-GE"/>
              </w:rPr>
              <w:t>ნაწილაკები</w:t>
            </w:r>
          </w:p>
        </w:tc>
        <w:tc>
          <w:tcPr>
            <w:tcW w:w="330" w:type="pct"/>
            <w:gridSpan w:val="3"/>
            <w:tcBorders>
              <w:top w:val="nil"/>
              <w:left w:val="nil"/>
              <w:bottom w:val="nil"/>
              <w:right w:val="nil"/>
            </w:tcBorders>
            <w:shd w:val="clear" w:color="auto" w:fill="FFFFFF"/>
            <w:vAlign w:val="center"/>
          </w:tcPr>
          <w:p w14:paraId="4B322808" w14:textId="77777777" w:rsidR="007176D4" w:rsidRPr="00A4039E" w:rsidRDefault="007176D4" w:rsidP="008B304E">
            <w:pPr>
              <w:rPr>
                <w:sz w:val="20"/>
                <w:szCs w:val="20"/>
                <w:lang w:val="ka-GE" w:eastAsia="ka-GE"/>
              </w:rPr>
            </w:pPr>
            <w:r w:rsidRPr="00A4039E">
              <w:rPr>
                <w:sz w:val="20"/>
                <w:szCs w:val="20"/>
                <w:lang w:val="ka-GE" w:eastAsia="ka-GE"/>
              </w:rPr>
              <w:t>0.0177100</w:t>
            </w:r>
          </w:p>
        </w:tc>
        <w:tc>
          <w:tcPr>
            <w:tcW w:w="366" w:type="pct"/>
            <w:gridSpan w:val="3"/>
            <w:tcBorders>
              <w:top w:val="nil"/>
              <w:left w:val="nil"/>
              <w:bottom w:val="nil"/>
              <w:right w:val="nil"/>
            </w:tcBorders>
            <w:shd w:val="clear" w:color="auto" w:fill="FFFFFF"/>
            <w:vAlign w:val="center"/>
          </w:tcPr>
          <w:p w14:paraId="5E369917" w14:textId="77777777" w:rsidR="007176D4" w:rsidRPr="00A4039E" w:rsidRDefault="007176D4" w:rsidP="008B304E">
            <w:pPr>
              <w:rPr>
                <w:sz w:val="20"/>
                <w:szCs w:val="20"/>
                <w:lang w:val="ka-GE" w:eastAsia="ka-GE"/>
              </w:rPr>
            </w:pPr>
            <w:r w:rsidRPr="00A4039E">
              <w:rPr>
                <w:sz w:val="20"/>
                <w:szCs w:val="20"/>
                <w:lang w:val="ka-GE" w:eastAsia="ka-GE"/>
              </w:rPr>
              <w:t>0.000000</w:t>
            </w:r>
          </w:p>
        </w:tc>
        <w:tc>
          <w:tcPr>
            <w:tcW w:w="165" w:type="pct"/>
            <w:tcBorders>
              <w:top w:val="nil"/>
              <w:left w:val="nil"/>
              <w:bottom w:val="nil"/>
              <w:right w:val="nil"/>
            </w:tcBorders>
            <w:shd w:val="clear" w:color="auto" w:fill="FFFFFF"/>
            <w:vAlign w:val="center"/>
          </w:tcPr>
          <w:p w14:paraId="6F9BED8E" w14:textId="77777777" w:rsidR="007176D4" w:rsidRPr="00A4039E" w:rsidRDefault="007176D4" w:rsidP="008B304E">
            <w:pPr>
              <w:rPr>
                <w:sz w:val="20"/>
                <w:szCs w:val="20"/>
                <w:lang w:val="ka-GE" w:eastAsia="ka-GE"/>
              </w:rPr>
            </w:pPr>
            <w:r w:rsidRPr="00A4039E">
              <w:rPr>
                <w:sz w:val="20"/>
                <w:szCs w:val="20"/>
                <w:lang w:val="ka-GE" w:eastAsia="ka-GE"/>
              </w:rPr>
              <w:t>1</w:t>
            </w:r>
          </w:p>
        </w:tc>
        <w:tc>
          <w:tcPr>
            <w:tcW w:w="403" w:type="pct"/>
            <w:gridSpan w:val="3"/>
            <w:tcBorders>
              <w:top w:val="nil"/>
              <w:left w:val="nil"/>
              <w:bottom w:val="nil"/>
              <w:right w:val="nil"/>
            </w:tcBorders>
            <w:shd w:val="clear" w:color="auto" w:fill="FFFFFF"/>
            <w:vAlign w:val="center"/>
          </w:tcPr>
          <w:p w14:paraId="4BF5577F" w14:textId="77777777" w:rsidR="007176D4" w:rsidRPr="00A4039E" w:rsidRDefault="007176D4" w:rsidP="008B304E">
            <w:pPr>
              <w:rPr>
                <w:sz w:val="20"/>
                <w:szCs w:val="20"/>
                <w:lang w:val="ka-GE" w:eastAsia="ka-GE"/>
              </w:rPr>
            </w:pPr>
            <w:r w:rsidRPr="00A4039E">
              <w:rPr>
                <w:sz w:val="20"/>
                <w:szCs w:val="20"/>
                <w:lang w:val="ka-GE" w:eastAsia="ka-GE"/>
              </w:rPr>
              <w:t>0.01</w:t>
            </w:r>
          </w:p>
        </w:tc>
        <w:tc>
          <w:tcPr>
            <w:tcW w:w="385" w:type="pct"/>
            <w:gridSpan w:val="3"/>
            <w:tcBorders>
              <w:top w:val="nil"/>
              <w:left w:val="nil"/>
              <w:bottom w:val="nil"/>
              <w:right w:val="nil"/>
            </w:tcBorders>
            <w:shd w:val="clear" w:color="auto" w:fill="FFFFFF"/>
            <w:vAlign w:val="center"/>
          </w:tcPr>
          <w:p w14:paraId="1E2A872B" w14:textId="77777777" w:rsidR="007176D4" w:rsidRPr="00A4039E" w:rsidRDefault="007176D4" w:rsidP="008B304E">
            <w:pPr>
              <w:rPr>
                <w:sz w:val="20"/>
                <w:szCs w:val="20"/>
                <w:lang w:val="ka-GE" w:eastAsia="ka-GE"/>
              </w:rPr>
            </w:pPr>
            <w:r w:rsidRPr="00A4039E">
              <w:rPr>
                <w:sz w:val="20"/>
                <w:szCs w:val="20"/>
                <w:lang w:val="ka-GE" w:eastAsia="ka-GE"/>
              </w:rPr>
              <w:t>119.70</w:t>
            </w:r>
          </w:p>
        </w:tc>
        <w:tc>
          <w:tcPr>
            <w:tcW w:w="385" w:type="pct"/>
            <w:gridSpan w:val="2"/>
            <w:tcBorders>
              <w:top w:val="nil"/>
              <w:left w:val="nil"/>
              <w:bottom w:val="nil"/>
              <w:right w:val="nil"/>
            </w:tcBorders>
            <w:shd w:val="clear" w:color="auto" w:fill="FFFFFF"/>
            <w:vAlign w:val="center"/>
          </w:tcPr>
          <w:p w14:paraId="609042E7" w14:textId="77777777" w:rsidR="007176D4" w:rsidRPr="00A4039E" w:rsidRDefault="007176D4" w:rsidP="008B304E">
            <w:pPr>
              <w:rPr>
                <w:sz w:val="20"/>
                <w:szCs w:val="20"/>
                <w:lang w:val="ka-GE" w:eastAsia="ka-GE"/>
              </w:rPr>
            </w:pPr>
            <w:r w:rsidRPr="00A4039E">
              <w:rPr>
                <w:sz w:val="20"/>
                <w:szCs w:val="20"/>
                <w:lang w:val="ka-GE" w:eastAsia="ka-GE"/>
              </w:rPr>
              <w:t>0.50</w:t>
            </w:r>
          </w:p>
        </w:tc>
        <w:tc>
          <w:tcPr>
            <w:tcW w:w="384" w:type="pct"/>
            <w:gridSpan w:val="2"/>
            <w:tcBorders>
              <w:top w:val="nil"/>
              <w:left w:val="nil"/>
              <w:bottom w:val="nil"/>
              <w:right w:val="nil"/>
            </w:tcBorders>
            <w:shd w:val="clear" w:color="auto" w:fill="FFFFFF"/>
            <w:vAlign w:val="center"/>
          </w:tcPr>
          <w:p w14:paraId="1963804C" w14:textId="77777777" w:rsidR="007176D4" w:rsidRPr="00A4039E" w:rsidRDefault="007176D4" w:rsidP="008B304E">
            <w:pPr>
              <w:rPr>
                <w:sz w:val="20"/>
                <w:szCs w:val="20"/>
                <w:lang w:val="ka-GE" w:eastAsia="ka-GE"/>
              </w:rPr>
            </w:pPr>
            <w:r w:rsidRPr="00A4039E">
              <w:rPr>
                <w:sz w:val="20"/>
                <w:szCs w:val="20"/>
                <w:lang w:val="ka-GE" w:eastAsia="ka-GE"/>
              </w:rPr>
              <w:t>0.01</w:t>
            </w:r>
          </w:p>
        </w:tc>
        <w:tc>
          <w:tcPr>
            <w:tcW w:w="384" w:type="pct"/>
            <w:gridSpan w:val="2"/>
            <w:tcBorders>
              <w:top w:val="nil"/>
              <w:left w:val="nil"/>
              <w:bottom w:val="nil"/>
              <w:right w:val="nil"/>
            </w:tcBorders>
            <w:shd w:val="clear" w:color="auto" w:fill="FFFFFF"/>
            <w:vAlign w:val="center"/>
          </w:tcPr>
          <w:p w14:paraId="193D9810" w14:textId="77777777" w:rsidR="007176D4" w:rsidRPr="00A4039E" w:rsidRDefault="007176D4" w:rsidP="008B304E">
            <w:pPr>
              <w:rPr>
                <w:sz w:val="20"/>
                <w:szCs w:val="20"/>
                <w:lang w:val="ka-GE" w:eastAsia="ka-GE"/>
              </w:rPr>
            </w:pPr>
            <w:r w:rsidRPr="00A4039E">
              <w:rPr>
                <w:sz w:val="20"/>
                <w:szCs w:val="20"/>
                <w:lang w:val="ka-GE" w:eastAsia="ka-GE"/>
              </w:rPr>
              <w:t>119.70</w:t>
            </w:r>
          </w:p>
        </w:tc>
        <w:tc>
          <w:tcPr>
            <w:tcW w:w="330" w:type="pct"/>
            <w:gridSpan w:val="2"/>
            <w:tcBorders>
              <w:top w:val="nil"/>
              <w:left w:val="nil"/>
              <w:bottom w:val="nil"/>
              <w:right w:val="nil"/>
            </w:tcBorders>
            <w:shd w:val="clear" w:color="auto" w:fill="FFFFFF"/>
            <w:vAlign w:val="center"/>
          </w:tcPr>
          <w:p w14:paraId="6AFF56FB" w14:textId="77777777" w:rsidR="007176D4" w:rsidRPr="00A4039E" w:rsidRDefault="007176D4" w:rsidP="008B304E">
            <w:pPr>
              <w:rPr>
                <w:sz w:val="20"/>
                <w:szCs w:val="20"/>
                <w:lang w:val="ka-GE" w:eastAsia="ka-GE"/>
              </w:rPr>
            </w:pPr>
            <w:r w:rsidRPr="00A4039E">
              <w:rPr>
                <w:sz w:val="20"/>
                <w:szCs w:val="20"/>
                <w:lang w:val="ka-GE" w:eastAsia="ka-GE"/>
              </w:rPr>
              <w:t>0.50</w:t>
            </w:r>
          </w:p>
        </w:tc>
      </w:tr>
    </w:tbl>
    <w:p w14:paraId="12E976C7" w14:textId="5C1187D0" w:rsidR="001E5C77" w:rsidRPr="00A4039E" w:rsidRDefault="001E5C77" w:rsidP="001E5C77">
      <w:pPr>
        <w:rPr>
          <w:sz w:val="20"/>
          <w:szCs w:val="20"/>
          <w:lang w:val="ka-GE"/>
        </w:rPr>
      </w:pPr>
    </w:p>
    <w:p w14:paraId="77E64DEA" w14:textId="77777777" w:rsidR="007176D4" w:rsidRPr="00A4039E" w:rsidRDefault="007176D4" w:rsidP="001E5C77">
      <w:pPr>
        <w:rPr>
          <w:lang w:val="ka-GE"/>
        </w:rPr>
        <w:sectPr w:rsidR="007176D4" w:rsidRPr="00A4039E" w:rsidSect="007176D4">
          <w:pgSz w:w="16867" w:h="11926" w:orient="landscape"/>
          <w:pgMar w:top="1136" w:right="1136" w:bottom="1136" w:left="1136" w:header="720" w:footer="720" w:gutter="0"/>
          <w:cols w:space="720"/>
          <w:noEndnote/>
          <w:docGrid w:linePitch="299"/>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7176D4" w:rsidRPr="00A4039E" w14:paraId="59769C9C" w14:textId="77777777" w:rsidTr="008B304E">
        <w:trPr>
          <w:trHeight w:hRule="exact" w:val="384"/>
        </w:trPr>
        <w:tc>
          <w:tcPr>
            <w:tcW w:w="10544" w:type="dxa"/>
            <w:gridSpan w:val="12"/>
            <w:tcBorders>
              <w:top w:val="nil"/>
              <w:left w:val="nil"/>
              <w:bottom w:val="nil"/>
              <w:right w:val="nil"/>
            </w:tcBorders>
            <w:shd w:val="clear" w:color="auto" w:fill="FFFFFF"/>
          </w:tcPr>
          <w:p w14:paraId="6D8D1BF6" w14:textId="77777777" w:rsidR="007176D4" w:rsidRPr="00A4039E" w:rsidRDefault="007176D4" w:rsidP="008B304E">
            <w:pPr>
              <w:jc w:val="center"/>
              <w:rPr>
                <w:b/>
                <w:lang w:val="ka-GE" w:eastAsia="ka-GE"/>
              </w:rPr>
            </w:pPr>
            <w:r w:rsidRPr="00A4039E">
              <w:rPr>
                <w:rFonts w:cs="Sylfaen"/>
                <w:b/>
                <w:lang w:val="ka-GE" w:eastAsia="ka-GE"/>
              </w:rPr>
              <w:t>ემისიები</w:t>
            </w:r>
            <w:r w:rsidRPr="00A4039E">
              <w:rPr>
                <w:b/>
                <w:lang w:val="ka-GE" w:eastAsia="ka-GE"/>
              </w:rPr>
              <w:t xml:space="preserve"> </w:t>
            </w:r>
            <w:r w:rsidRPr="00A4039E">
              <w:rPr>
                <w:rFonts w:cs="Sylfaen"/>
                <w:b/>
                <w:lang w:val="ka-GE" w:eastAsia="ka-GE"/>
              </w:rPr>
              <w:t>წყაროებიდან</w:t>
            </w:r>
            <w:r w:rsidRPr="00A4039E">
              <w:rPr>
                <w:b/>
                <w:lang w:val="ka-GE" w:eastAsia="ka-GE"/>
              </w:rPr>
              <w:t xml:space="preserve"> </w:t>
            </w:r>
            <w:r w:rsidRPr="00A4039E">
              <w:rPr>
                <w:rFonts w:cs="Sylfaen"/>
                <w:b/>
                <w:lang w:val="ka-GE" w:eastAsia="ka-GE"/>
              </w:rPr>
              <w:t>ნივთიერებების</w:t>
            </w:r>
            <w:r w:rsidRPr="00A4039E">
              <w:rPr>
                <w:b/>
                <w:lang w:val="ka-GE" w:eastAsia="ka-GE"/>
              </w:rPr>
              <w:t xml:space="preserve"> </w:t>
            </w:r>
            <w:r w:rsidRPr="00A4039E">
              <w:rPr>
                <w:rFonts w:cs="Sylfaen"/>
                <w:b/>
                <w:lang w:val="ka-GE" w:eastAsia="ka-GE"/>
              </w:rPr>
              <w:t>მიხედვით</w:t>
            </w:r>
          </w:p>
        </w:tc>
      </w:tr>
      <w:tr w:rsidR="007176D4" w:rsidRPr="00A4039E" w14:paraId="0BC77A8A" w14:textId="77777777" w:rsidTr="008B304E">
        <w:trPr>
          <w:trHeight w:hRule="exact" w:val="1448"/>
        </w:trPr>
        <w:tc>
          <w:tcPr>
            <w:tcW w:w="10544" w:type="dxa"/>
            <w:gridSpan w:val="12"/>
            <w:tcBorders>
              <w:top w:val="nil"/>
              <w:left w:val="nil"/>
              <w:bottom w:val="nil"/>
              <w:right w:val="nil"/>
            </w:tcBorders>
            <w:shd w:val="clear" w:color="auto" w:fill="FFFFFF"/>
          </w:tcPr>
          <w:p w14:paraId="3662EA68" w14:textId="77777777" w:rsidR="007176D4" w:rsidRPr="00A4039E" w:rsidRDefault="007176D4" w:rsidP="008B304E">
            <w:pPr>
              <w:rPr>
                <w:sz w:val="18"/>
                <w:lang w:val="ka-GE" w:eastAsia="ka-GE"/>
              </w:rPr>
            </w:pPr>
            <w:r w:rsidRPr="00A4039E">
              <w:rPr>
                <w:rFonts w:cs="Sylfaen"/>
                <w:sz w:val="18"/>
                <w:lang w:val="ka-GE" w:eastAsia="ka-GE"/>
              </w:rPr>
              <w:t>წყაროთა</w:t>
            </w:r>
            <w:r w:rsidRPr="00A4039E">
              <w:rPr>
                <w:sz w:val="18"/>
                <w:lang w:val="ka-GE" w:eastAsia="ka-GE"/>
              </w:rPr>
              <w:t xml:space="preserve"> </w:t>
            </w:r>
            <w:r w:rsidRPr="00A4039E">
              <w:rPr>
                <w:rFonts w:cs="Sylfaen"/>
                <w:sz w:val="18"/>
                <w:lang w:val="ka-GE" w:eastAsia="ka-GE"/>
              </w:rPr>
              <w:t>ტიპები</w:t>
            </w:r>
            <w:r w:rsidRPr="00A4039E">
              <w:rPr>
                <w:sz w:val="18"/>
                <w:lang w:val="ka-GE" w:eastAsia="ka-GE"/>
              </w:rPr>
              <w:t>:</w:t>
            </w:r>
            <w:r w:rsidRPr="00A4039E">
              <w:rPr>
                <w:sz w:val="18"/>
                <w:lang w:val="ka-GE" w:eastAsia="ka-GE"/>
              </w:rPr>
              <w:br/>
              <w:t xml:space="preserve">1 - </w:t>
            </w:r>
            <w:r w:rsidRPr="00A4039E">
              <w:rPr>
                <w:rFonts w:cs="Sylfaen"/>
                <w:sz w:val="18"/>
                <w:lang w:val="ka-GE" w:eastAsia="ka-GE"/>
              </w:rPr>
              <w:t>წერტილოვანი</w:t>
            </w:r>
            <w:r w:rsidRPr="00A4039E">
              <w:rPr>
                <w:sz w:val="18"/>
                <w:lang w:val="ka-GE" w:eastAsia="ka-GE"/>
              </w:rPr>
              <w:t xml:space="preserve">;2 - </w:t>
            </w:r>
            <w:r w:rsidRPr="00A4039E">
              <w:rPr>
                <w:rFonts w:cs="Sylfaen"/>
                <w:sz w:val="18"/>
                <w:lang w:val="ka-GE" w:eastAsia="ka-GE"/>
              </w:rPr>
              <w:t>წრფივი</w:t>
            </w:r>
            <w:r w:rsidRPr="00A4039E">
              <w:rPr>
                <w:sz w:val="18"/>
                <w:lang w:val="ka-GE" w:eastAsia="ka-GE"/>
              </w:rPr>
              <w:t xml:space="preserve">;3 - </w:t>
            </w:r>
            <w:r w:rsidRPr="00A4039E">
              <w:rPr>
                <w:rFonts w:cs="Sylfaen"/>
                <w:sz w:val="18"/>
                <w:lang w:val="ka-GE" w:eastAsia="ka-GE"/>
              </w:rPr>
              <w:t>არაორგანიზებული</w:t>
            </w:r>
            <w:r w:rsidRPr="00A4039E">
              <w:rPr>
                <w:sz w:val="18"/>
                <w:lang w:val="ka-GE" w:eastAsia="ka-GE"/>
              </w:rPr>
              <w:t xml:space="preserve">;4 - </w:t>
            </w:r>
            <w:r w:rsidRPr="00A4039E">
              <w:rPr>
                <w:rFonts w:cs="Sylfaen"/>
                <w:sz w:val="18"/>
                <w:lang w:val="ka-GE" w:eastAsia="ka-GE"/>
              </w:rPr>
              <w:t>წერტილოვანი</w:t>
            </w:r>
            <w:r w:rsidRPr="00A4039E">
              <w:rPr>
                <w:sz w:val="18"/>
                <w:lang w:val="ka-GE" w:eastAsia="ka-GE"/>
              </w:rPr>
              <w:t xml:space="preserve"> </w:t>
            </w:r>
            <w:r w:rsidRPr="00A4039E">
              <w:rPr>
                <w:rFonts w:cs="Sylfaen"/>
                <w:sz w:val="18"/>
                <w:lang w:val="ka-GE" w:eastAsia="ka-GE"/>
              </w:rPr>
              <w:t>წყაროების</w:t>
            </w:r>
            <w:r w:rsidRPr="00A4039E">
              <w:rPr>
                <w:sz w:val="18"/>
                <w:lang w:val="ka-GE" w:eastAsia="ka-GE"/>
              </w:rPr>
              <w:t xml:space="preserve"> </w:t>
            </w:r>
            <w:r w:rsidRPr="00A4039E">
              <w:rPr>
                <w:rFonts w:cs="Sylfaen"/>
                <w:sz w:val="18"/>
                <w:lang w:val="ka-GE" w:eastAsia="ka-GE"/>
              </w:rPr>
              <w:t>ერთობლიობა</w:t>
            </w:r>
            <w:r w:rsidRPr="00A4039E">
              <w:rPr>
                <w:sz w:val="18"/>
                <w:lang w:val="ka-GE" w:eastAsia="ka-GE"/>
              </w:rPr>
              <w:t xml:space="preserve">, </w:t>
            </w:r>
            <w:r w:rsidRPr="00A4039E">
              <w:rPr>
                <w:rFonts w:cs="Sylfaen"/>
                <w:sz w:val="18"/>
                <w:lang w:val="ka-GE" w:eastAsia="ka-GE"/>
              </w:rPr>
              <w:t>გათვლისთვის</w:t>
            </w:r>
            <w:r w:rsidRPr="00A4039E">
              <w:rPr>
                <w:sz w:val="18"/>
                <w:lang w:val="ka-GE" w:eastAsia="ka-GE"/>
              </w:rPr>
              <w:t xml:space="preserve"> </w:t>
            </w:r>
            <w:r w:rsidRPr="00A4039E">
              <w:rPr>
                <w:rFonts w:cs="Sylfaen"/>
                <w:sz w:val="18"/>
                <w:lang w:val="ka-GE" w:eastAsia="ka-GE"/>
              </w:rPr>
              <w:t>გაერთიანებული</w:t>
            </w:r>
            <w:r w:rsidRPr="00A4039E">
              <w:rPr>
                <w:sz w:val="18"/>
                <w:lang w:val="ka-GE" w:eastAsia="ka-GE"/>
              </w:rPr>
              <w:t xml:space="preserve"> </w:t>
            </w:r>
            <w:r w:rsidRPr="00A4039E">
              <w:rPr>
                <w:rFonts w:cs="Sylfaen"/>
                <w:sz w:val="18"/>
                <w:lang w:val="ka-GE" w:eastAsia="ka-GE"/>
              </w:rPr>
              <w:t>ერთ</w:t>
            </w:r>
            <w:r w:rsidRPr="00A4039E">
              <w:rPr>
                <w:sz w:val="18"/>
                <w:lang w:val="ka-GE" w:eastAsia="ka-GE"/>
              </w:rPr>
              <w:t xml:space="preserve"> </w:t>
            </w:r>
            <w:r w:rsidRPr="00A4039E">
              <w:rPr>
                <w:rFonts w:cs="Sylfaen"/>
                <w:sz w:val="18"/>
                <w:lang w:val="ka-GE" w:eastAsia="ka-GE"/>
              </w:rPr>
              <w:t>სიბრტყულ</w:t>
            </w:r>
            <w:r w:rsidRPr="00A4039E">
              <w:rPr>
                <w:sz w:val="18"/>
                <w:lang w:val="ka-GE" w:eastAsia="ka-GE"/>
              </w:rPr>
              <w:t xml:space="preserve"> </w:t>
            </w:r>
            <w:r w:rsidRPr="00A4039E">
              <w:rPr>
                <w:rFonts w:cs="Sylfaen"/>
                <w:sz w:val="18"/>
                <w:lang w:val="ka-GE" w:eastAsia="ka-GE"/>
              </w:rPr>
              <w:t>წყაროდ</w:t>
            </w:r>
            <w:r w:rsidRPr="00A4039E">
              <w:rPr>
                <w:sz w:val="18"/>
                <w:lang w:val="ka-GE" w:eastAsia="ka-GE"/>
              </w:rPr>
              <w:t xml:space="preserve">;5 - </w:t>
            </w:r>
            <w:r w:rsidRPr="00A4039E">
              <w:rPr>
                <w:rFonts w:cs="Sylfaen"/>
                <w:sz w:val="18"/>
                <w:lang w:val="ka-GE" w:eastAsia="ka-GE"/>
              </w:rPr>
              <w:t>არაორგანიზებული</w:t>
            </w:r>
            <w:r w:rsidRPr="00A4039E">
              <w:rPr>
                <w:sz w:val="18"/>
                <w:lang w:val="ka-GE" w:eastAsia="ka-GE"/>
              </w:rPr>
              <w:t xml:space="preserve">, </w:t>
            </w:r>
            <w:r w:rsidRPr="00A4039E">
              <w:rPr>
                <w:rFonts w:cs="Sylfaen"/>
                <w:sz w:val="18"/>
                <w:lang w:val="ka-GE" w:eastAsia="ka-GE"/>
              </w:rPr>
              <w:t>დროში</w:t>
            </w:r>
            <w:r w:rsidRPr="00A4039E">
              <w:rPr>
                <w:sz w:val="18"/>
                <w:lang w:val="ka-GE" w:eastAsia="ka-GE"/>
              </w:rPr>
              <w:t xml:space="preserve"> </w:t>
            </w:r>
            <w:r w:rsidRPr="00A4039E">
              <w:rPr>
                <w:rFonts w:cs="Sylfaen"/>
                <w:sz w:val="18"/>
                <w:lang w:val="ka-GE" w:eastAsia="ka-GE"/>
              </w:rPr>
              <w:t>ცვლადი</w:t>
            </w:r>
            <w:r w:rsidRPr="00A4039E">
              <w:rPr>
                <w:sz w:val="18"/>
                <w:lang w:val="ka-GE" w:eastAsia="ka-GE"/>
              </w:rPr>
              <w:t xml:space="preserve"> </w:t>
            </w:r>
            <w:r w:rsidRPr="00A4039E">
              <w:rPr>
                <w:rFonts w:cs="Sylfaen"/>
                <w:sz w:val="18"/>
                <w:lang w:val="ka-GE" w:eastAsia="ka-GE"/>
              </w:rPr>
              <w:t>სიმძლავრის</w:t>
            </w:r>
            <w:r w:rsidRPr="00A4039E">
              <w:rPr>
                <w:sz w:val="18"/>
                <w:lang w:val="ka-GE" w:eastAsia="ka-GE"/>
              </w:rPr>
              <w:t xml:space="preserve"> </w:t>
            </w:r>
            <w:r w:rsidRPr="00A4039E">
              <w:rPr>
                <w:rFonts w:cs="Sylfaen"/>
                <w:sz w:val="18"/>
                <w:lang w:val="ka-GE" w:eastAsia="ka-GE"/>
              </w:rPr>
              <w:t>გაფრქვევით</w:t>
            </w:r>
            <w:r w:rsidRPr="00A4039E">
              <w:rPr>
                <w:sz w:val="18"/>
                <w:lang w:val="ka-GE" w:eastAsia="ka-GE"/>
              </w:rPr>
              <w:t xml:space="preserve">;6 - </w:t>
            </w:r>
            <w:r w:rsidRPr="00A4039E">
              <w:rPr>
                <w:rFonts w:cs="Sylfaen"/>
                <w:sz w:val="18"/>
                <w:lang w:val="ka-GE" w:eastAsia="ka-GE"/>
              </w:rPr>
              <w:t>წერტილოვანი</w:t>
            </w:r>
            <w:r w:rsidRPr="00A4039E">
              <w:rPr>
                <w:sz w:val="18"/>
                <w:lang w:val="ka-GE" w:eastAsia="ka-GE"/>
              </w:rPr>
              <w:t xml:space="preserve">, </w:t>
            </w:r>
            <w:r w:rsidRPr="00A4039E">
              <w:rPr>
                <w:rFonts w:cs="Sylfaen"/>
                <w:sz w:val="18"/>
                <w:lang w:val="ka-GE" w:eastAsia="ka-GE"/>
              </w:rPr>
              <w:t>ქოლგისებური</w:t>
            </w:r>
            <w:r w:rsidRPr="00A4039E">
              <w:rPr>
                <w:sz w:val="18"/>
                <w:lang w:val="ka-GE" w:eastAsia="ka-GE"/>
              </w:rPr>
              <w:t xml:space="preserve"> </w:t>
            </w:r>
            <w:r w:rsidRPr="00A4039E">
              <w:rPr>
                <w:rFonts w:cs="Sylfaen"/>
                <w:sz w:val="18"/>
                <w:lang w:val="ka-GE" w:eastAsia="ka-GE"/>
              </w:rPr>
              <w:t>ან</w:t>
            </w:r>
            <w:r w:rsidRPr="00A4039E">
              <w:rPr>
                <w:sz w:val="18"/>
                <w:lang w:val="ka-GE" w:eastAsia="ka-GE"/>
              </w:rPr>
              <w:t xml:space="preserve"> </w:t>
            </w:r>
            <w:r w:rsidRPr="00A4039E">
              <w:rPr>
                <w:rFonts w:cs="Sylfaen"/>
                <w:sz w:val="18"/>
                <w:lang w:val="ka-GE" w:eastAsia="ka-GE"/>
              </w:rPr>
              <w:t>ჰორიზონტალურად</w:t>
            </w:r>
            <w:r w:rsidRPr="00A4039E">
              <w:rPr>
                <w:sz w:val="18"/>
                <w:lang w:val="ka-GE" w:eastAsia="ka-GE"/>
              </w:rPr>
              <w:t xml:space="preserve"> </w:t>
            </w:r>
            <w:r w:rsidRPr="00A4039E">
              <w:rPr>
                <w:rFonts w:cs="Sylfaen"/>
                <w:sz w:val="18"/>
                <w:lang w:val="ka-GE" w:eastAsia="ka-GE"/>
              </w:rPr>
              <w:t>მიმართული</w:t>
            </w:r>
            <w:r w:rsidRPr="00A4039E">
              <w:rPr>
                <w:sz w:val="18"/>
                <w:lang w:val="ka-GE" w:eastAsia="ka-GE"/>
              </w:rPr>
              <w:t xml:space="preserve"> </w:t>
            </w:r>
            <w:r w:rsidRPr="00A4039E">
              <w:rPr>
                <w:rFonts w:cs="Sylfaen"/>
                <w:sz w:val="18"/>
                <w:lang w:val="ka-GE" w:eastAsia="ka-GE"/>
              </w:rPr>
              <w:t>გაფრქვევით</w:t>
            </w:r>
            <w:r w:rsidRPr="00A4039E">
              <w:rPr>
                <w:sz w:val="18"/>
                <w:lang w:val="ka-GE" w:eastAsia="ka-GE"/>
              </w:rPr>
              <w:t xml:space="preserve">;7 - </w:t>
            </w:r>
            <w:r w:rsidRPr="00A4039E">
              <w:rPr>
                <w:rFonts w:cs="Sylfaen"/>
                <w:sz w:val="18"/>
                <w:lang w:val="ka-GE" w:eastAsia="ka-GE"/>
              </w:rPr>
              <w:t>ქოლგისებური</w:t>
            </w:r>
            <w:r w:rsidRPr="00A4039E">
              <w:rPr>
                <w:sz w:val="18"/>
                <w:lang w:val="ka-GE" w:eastAsia="ka-GE"/>
              </w:rPr>
              <w:t xml:space="preserve"> </w:t>
            </w:r>
            <w:r w:rsidRPr="00A4039E">
              <w:rPr>
                <w:rFonts w:cs="Sylfaen"/>
                <w:sz w:val="18"/>
                <w:lang w:val="ka-GE" w:eastAsia="ka-GE"/>
              </w:rPr>
              <w:t>ან</w:t>
            </w:r>
            <w:r w:rsidRPr="00A4039E">
              <w:rPr>
                <w:sz w:val="18"/>
                <w:lang w:val="ka-GE" w:eastAsia="ka-GE"/>
              </w:rPr>
              <w:t xml:space="preserve"> </w:t>
            </w:r>
            <w:r w:rsidRPr="00A4039E">
              <w:rPr>
                <w:rFonts w:cs="Sylfaen"/>
                <w:sz w:val="18"/>
                <w:lang w:val="ka-GE" w:eastAsia="ka-GE"/>
              </w:rPr>
              <w:t>ჰორიზონტალურად</w:t>
            </w:r>
            <w:r w:rsidRPr="00A4039E">
              <w:rPr>
                <w:sz w:val="18"/>
                <w:lang w:val="ka-GE" w:eastAsia="ka-GE"/>
              </w:rPr>
              <w:t xml:space="preserve"> </w:t>
            </w:r>
            <w:r w:rsidRPr="00A4039E">
              <w:rPr>
                <w:rFonts w:cs="Sylfaen"/>
                <w:sz w:val="18"/>
                <w:lang w:val="ka-GE" w:eastAsia="ka-GE"/>
              </w:rPr>
              <w:t>მიმართული</w:t>
            </w:r>
            <w:r w:rsidRPr="00A4039E">
              <w:rPr>
                <w:sz w:val="18"/>
                <w:lang w:val="ka-GE" w:eastAsia="ka-GE"/>
              </w:rPr>
              <w:t xml:space="preserve"> </w:t>
            </w:r>
            <w:r w:rsidRPr="00A4039E">
              <w:rPr>
                <w:rFonts w:cs="Sylfaen"/>
                <w:sz w:val="18"/>
                <w:lang w:val="ka-GE" w:eastAsia="ka-GE"/>
              </w:rPr>
              <w:t>გაფრქვევის</w:t>
            </w:r>
            <w:r w:rsidRPr="00A4039E">
              <w:rPr>
                <w:sz w:val="18"/>
                <w:lang w:val="ka-GE" w:eastAsia="ka-GE"/>
              </w:rPr>
              <w:t xml:space="preserve"> </w:t>
            </w:r>
            <w:r w:rsidRPr="00A4039E">
              <w:rPr>
                <w:rFonts w:cs="Sylfaen"/>
                <w:sz w:val="18"/>
                <w:lang w:val="ka-GE" w:eastAsia="ka-GE"/>
              </w:rPr>
              <w:t>მქონე</w:t>
            </w:r>
            <w:r w:rsidRPr="00A4039E">
              <w:rPr>
                <w:sz w:val="18"/>
                <w:lang w:val="ka-GE" w:eastAsia="ka-GE"/>
              </w:rPr>
              <w:t xml:space="preserve"> </w:t>
            </w:r>
            <w:r w:rsidRPr="00A4039E">
              <w:rPr>
                <w:rFonts w:cs="Sylfaen"/>
                <w:sz w:val="18"/>
                <w:lang w:val="ka-GE" w:eastAsia="ka-GE"/>
              </w:rPr>
              <w:t>წერტილოვანი</w:t>
            </w:r>
            <w:r w:rsidRPr="00A4039E">
              <w:rPr>
                <w:sz w:val="18"/>
                <w:lang w:val="ka-GE" w:eastAsia="ka-GE"/>
              </w:rPr>
              <w:t xml:space="preserve"> </w:t>
            </w:r>
            <w:r w:rsidRPr="00A4039E">
              <w:rPr>
                <w:rFonts w:cs="Sylfaen"/>
                <w:sz w:val="18"/>
                <w:lang w:val="ka-GE" w:eastAsia="ka-GE"/>
              </w:rPr>
              <w:t>წყაროების</w:t>
            </w:r>
            <w:r w:rsidRPr="00A4039E">
              <w:rPr>
                <w:sz w:val="18"/>
                <w:lang w:val="ka-GE" w:eastAsia="ka-GE"/>
              </w:rPr>
              <w:t xml:space="preserve"> </w:t>
            </w:r>
            <w:r w:rsidRPr="00A4039E">
              <w:rPr>
                <w:rFonts w:cs="Sylfaen"/>
                <w:sz w:val="18"/>
                <w:lang w:val="ka-GE" w:eastAsia="ka-GE"/>
              </w:rPr>
              <w:t>ერთობლიობა</w:t>
            </w:r>
            <w:r w:rsidRPr="00A4039E">
              <w:rPr>
                <w:sz w:val="18"/>
                <w:lang w:val="ka-GE" w:eastAsia="ka-GE"/>
              </w:rPr>
              <w:t xml:space="preserve">;8 - </w:t>
            </w:r>
            <w:r w:rsidRPr="00A4039E">
              <w:rPr>
                <w:rFonts w:cs="Sylfaen"/>
                <w:sz w:val="18"/>
                <w:lang w:val="ka-GE" w:eastAsia="ka-GE"/>
              </w:rPr>
              <w:t>ავტომაგისტრალი</w:t>
            </w:r>
            <w:r w:rsidRPr="00A4039E">
              <w:rPr>
                <w:sz w:val="18"/>
                <w:lang w:val="ka-GE" w:eastAsia="ka-GE"/>
              </w:rPr>
              <w:t xml:space="preserve">; 9 - </w:t>
            </w:r>
            <w:r w:rsidRPr="00A4039E">
              <w:rPr>
                <w:rFonts w:cs="Sylfaen"/>
                <w:sz w:val="18"/>
                <w:lang w:val="ka-GE" w:eastAsia="ka-GE"/>
              </w:rPr>
              <w:t>წერტილოვანი</w:t>
            </w:r>
            <w:r w:rsidRPr="00A4039E">
              <w:rPr>
                <w:sz w:val="18"/>
                <w:lang w:val="ka-GE" w:eastAsia="ka-GE"/>
              </w:rPr>
              <w:t xml:space="preserve"> </w:t>
            </w:r>
            <w:r w:rsidRPr="00A4039E">
              <w:rPr>
                <w:rFonts w:cs="Sylfaen"/>
                <w:sz w:val="18"/>
                <w:lang w:val="ka-GE" w:eastAsia="ka-GE"/>
              </w:rPr>
              <w:t>ჰორიზონტალური</w:t>
            </w:r>
            <w:r w:rsidRPr="00A4039E">
              <w:rPr>
                <w:sz w:val="18"/>
                <w:lang w:val="ka-GE" w:eastAsia="ka-GE"/>
              </w:rPr>
              <w:t xml:space="preserve"> </w:t>
            </w:r>
            <w:r w:rsidRPr="00A4039E">
              <w:rPr>
                <w:rFonts w:cs="Sylfaen"/>
                <w:sz w:val="18"/>
                <w:lang w:val="ka-GE" w:eastAsia="ka-GE"/>
              </w:rPr>
              <w:t>გაფქვევით</w:t>
            </w:r>
            <w:r w:rsidRPr="00A4039E">
              <w:rPr>
                <w:sz w:val="18"/>
                <w:lang w:val="ka-GE" w:eastAsia="ka-GE"/>
              </w:rPr>
              <w:t xml:space="preserve">; 10 - </w:t>
            </w:r>
            <w:r w:rsidRPr="00A4039E">
              <w:rPr>
                <w:rFonts w:cs="Sylfaen"/>
                <w:sz w:val="18"/>
                <w:lang w:val="ka-GE" w:eastAsia="ka-GE"/>
              </w:rPr>
              <w:t>ჩირაღდანი</w:t>
            </w:r>
            <w:r w:rsidRPr="00A4039E">
              <w:rPr>
                <w:sz w:val="18"/>
                <w:lang w:val="ka-GE" w:eastAsia="ka-GE"/>
              </w:rPr>
              <w:t>.</w:t>
            </w:r>
          </w:p>
        </w:tc>
      </w:tr>
      <w:tr w:rsidR="007176D4" w:rsidRPr="00A4039E" w14:paraId="77AB5EB3" w14:textId="77777777" w:rsidTr="008B304E">
        <w:trPr>
          <w:trHeight w:hRule="exact" w:val="493"/>
        </w:trPr>
        <w:tc>
          <w:tcPr>
            <w:tcW w:w="10544" w:type="dxa"/>
            <w:gridSpan w:val="12"/>
            <w:tcBorders>
              <w:top w:val="nil"/>
              <w:left w:val="nil"/>
              <w:bottom w:val="nil"/>
              <w:right w:val="nil"/>
            </w:tcBorders>
            <w:shd w:val="clear" w:color="auto" w:fill="FFFFFF"/>
            <w:vAlign w:val="center"/>
          </w:tcPr>
          <w:p w14:paraId="7EB4C30A" w14:textId="77777777" w:rsidR="007176D4" w:rsidRPr="00A4039E" w:rsidRDefault="007176D4" w:rsidP="008B304E">
            <w:pPr>
              <w:jc w:val="center"/>
              <w:rPr>
                <w:lang w:val="ka-GE" w:eastAsia="ka-GE"/>
              </w:rPr>
            </w:pPr>
            <w:r w:rsidRPr="00A4039E">
              <w:rPr>
                <w:rFonts w:cs="Sylfaen"/>
                <w:lang w:val="ka-GE" w:eastAsia="ka-GE"/>
              </w:rPr>
              <w:t>ნივთიერება</w:t>
            </w:r>
            <w:r w:rsidRPr="00A4039E">
              <w:rPr>
                <w:lang w:val="ka-GE" w:eastAsia="ka-GE"/>
              </w:rPr>
              <w:t xml:space="preserve">: 0143 </w:t>
            </w:r>
            <w:r w:rsidRPr="00A4039E">
              <w:rPr>
                <w:rFonts w:cs="Sylfaen"/>
                <w:lang w:val="ka-GE" w:eastAsia="ka-GE"/>
              </w:rPr>
              <w:t>მანგანუმი</w:t>
            </w:r>
            <w:r w:rsidRPr="00A4039E">
              <w:rPr>
                <w:lang w:val="ka-GE" w:eastAsia="ka-GE"/>
              </w:rPr>
              <w:t xml:space="preserve"> </w:t>
            </w:r>
            <w:r w:rsidRPr="00A4039E">
              <w:rPr>
                <w:rFonts w:cs="Sylfaen"/>
                <w:lang w:val="ka-GE" w:eastAsia="ka-GE"/>
              </w:rPr>
              <w:t>და</w:t>
            </w:r>
            <w:r w:rsidRPr="00A4039E">
              <w:rPr>
                <w:lang w:val="ka-GE" w:eastAsia="ka-GE"/>
              </w:rPr>
              <w:t xml:space="preserve"> </w:t>
            </w:r>
            <w:r w:rsidRPr="00A4039E">
              <w:rPr>
                <w:rFonts w:cs="Sylfaen"/>
                <w:lang w:val="ka-GE" w:eastAsia="ka-GE"/>
              </w:rPr>
              <w:t>მისი</w:t>
            </w:r>
            <w:r w:rsidRPr="00A4039E">
              <w:rPr>
                <w:lang w:val="ka-GE" w:eastAsia="ka-GE"/>
              </w:rPr>
              <w:t xml:space="preserve"> </w:t>
            </w:r>
            <w:r w:rsidRPr="00A4039E">
              <w:rPr>
                <w:rFonts w:cs="Sylfaen"/>
                <w:lang w:val="ka-GE" w:eastAsia="ka-GE"/>
              </w:rPr>
              <w:t>ნაერთები</w:t>
            </w:r>
            <w:r w:rsidRPr="00A4039E">
              <w:rPr>
                <w:lang w:val="ka-GE" w:eastAsia="ka-GE"/>
              </w:rPr>
              <w:t xml:space="preserve"> (</w:t>
            </w:r>
            <w:r w:rsidRPr="00A4039E">
              <w:rPr>
                <w:rFonts w:cs="Sylfaen"/>
                <w:lang w:val="ka-GE" w:eastAsia="ka-GE"/>
              </w:rPr>
              <w:t>მანგანუმის</w:t>
            </w:r>
            <w:r w:rsidRPr="00A4039E">
              <w:rPr>
                <w:lang w:val="ka-GE" w:eastAsia="ka-GE"/>
              </w:rPr>
              <w:t xml:space="preserve"> (IV) </w:t>
            </w:r>
            <w:r w:rsidRPr="00A4039E">
              <w:rPr>
                <w:rFonts w:cs="Sylfaen"/>
                <w:lang w:val="ka-GE" w:eastAsia="ka-GE"/>
              </w:rPr>
              <w:t>ოქსიდზე</w:t>
            </w:r>
            <w:r w:rsidRPr="00A4039E">
              <w:rPr>
                <w:lang w:val="ka-GE" w:eastAsia="ka-GE"/>
              </w:rPr>
              <w:t xml:space="preserve"> </w:t>
            </w:r>
            <w:r w:rsidRPr="00A4039E">
              <w:rPr>
                <w:rFonts w:cs="Sylfaen"/>
                <w:lang w:val="ka-GE" w:eastAsia="ka-GE"/>
              </w:rPr>
              <w:t>გადაანგარიშებით</w:t>
            </w:r>
            <w:r w:rsidRPr="00A4039E">
              <w:rPr>
                <w:lang w:val="ka-GE" w:eastAsia="ka-GE"/>
              </w:rPr>
              <w:t>)</w:t>
            </w:r>
          </w:p>
        </w:tc>
      </w:tr>
      <w:tr w:rsidR="007176D4" w:rsidRPr="00A4039E" w14:paraId="71ACB330" w14:textId="77777777" w:rsidTr="008B304E">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45CF3D7"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მოედ</w:t>
            </w:r>
            <w:r w:rsidRPr="00A4039E">
              <w:rPr>
                <w:sz w:val="20"/>
                <w:szCs w:val="20"/>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D03277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საამქ</w:t>
            </w:r>
            <w:r w:rsidRPr="00A4039E">
              <w:rPr>
                <w:sz w:val="20"/>
                <w:szCs w:val="20"/>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D0EE2F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წყაროს</w:t>
            </w:r>
            <w:r w:rsidRPr="00A4039E">
              <w:rPr>
                <w:sz w:val="20"/>
                <w:szCs w:val="20"/>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F250D32"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B780252"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გაფრქვევა</w:t>
            </w:r>
            <w:r w:rsidRPr="00A4039E">
              <w:rPr>
                <w:sz w:val="20"/>
                <w:szCs w:val="20"/>
                <w:lang w:val="ka-GE" w:eastAsia="ka-GE"/>
              </w:rPr>
              <w:t xml:space="preserve"> (</w:t>
            </w:r>
            <w:r w:rsidRPr="00A4039E">
              <w:rPr>
                <w:rFonts w:cs="Sylfaen"/>
                <w:sz w:val="20"/>
                <w:szCs w:val="20"/>
                <w:lang w:val="ka-GE" w:eastAsia="ka-GE"/>
              </w:rPr>
              <w:t>გ</w:t>
            </w:r>
            <w:r w:rsidRPr="00A4039E">
              <w:rPr>
                <w:sz w:val="20"/>
                <w:szCs w:val="20"/>
                <w:lang w:val="ka-GE" w:eastAsia="ka-GE"/>
              </w:rPr>
              <w:t>/</w:t>
            </w:r>
            <w:r w:rsidRPr="00A4039E">
              <w:rPr>
                <w:rFonts w:cs="Sylfaen"/>
                <w:sz w:val="20"/>
                <w:szCs w:val="20"/>
                <w:lang w:val="ka-GE" w:eastAsia="ka-GE"/>
              </w:rPr>
              <w:t>წმ</w:t>
            </w:r>
            <w:r w:rsidRPr="00A4039E">
              <w:rPr>
                <w:sz w:val="20"/>
                <w:szCs w:val="20"/>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5FDBE63" w14:textId="77777777" w:rsidR="007176D4" w:rsidRPr="00A4039E" w:rsidRDefault="007176D4" w:rsidP="008B304E">
            <w:pPr>
              <w:jc w:val="center"/>
              <w:rPr>
                <w:sz w:val="20"/>
                <w:szCs w:val="20"/>
                <w:lang w:val="ka-GE" w:eastAsia="ka-GE"/>
              </w:rPr>
            </w:pPr>
            <w:r w:rsidRPr="00A4039E">
              <w:rPr>
                <w:sz w:val="20"/>
                <w:szCs w:val="20"/>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27D9117"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633F0E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ზამთარი</w:t>
            </w:r>
          </w:p>
        </w:tc>
      </w:tr>
      <w:tr w:rsidR="007176D4" w:rsidRPr="00A4039E" w14:paraId="7D6E7F6F" w14:textId="77777777" w:rsidTr="008B304E">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9633546" w14:textId="77777777" w:rsidR="007176D4" w:rsidRPr="00A4039E" w:rsidRDefault="007176D4" w:rsidP="008B304E">
            <w:pPr>
              <w:jc w:val="center"/>
              <w:rPr>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DFF6338" w14:textId="77777777" w:rsidR="007176D4" w:rsidRPr="00A4039E" w:rsidRDefault="007176D4" w:rsidP="008B304E">
            <w:pPr>
              <w:jc w:val="center"/>
              <w:rPr>
                <w:sz w:val="20"/>
                <w:szCs w:val="20"/>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98E3C4E" w14:textId="77777777" w:rsidR="007176D4" w:rsidRPr="00A4039E" w:rsidRDefault="007176D4" w:rsidP="008B304E">
            <w:pPr>
              <w:jc w:val="center"/>
              <w:rPr>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0AC3176" w14:textId="77777777" w:rsidR="007176D4" w:rsidRPr="00A4039E" w:rsidRDefault="007176D4" w:rsidP="008B304E">
            <w:pPr>
              <w:jc w:val="center"/>
              <w:rPr>
                <w:sz w:val="20"/>
                <w:szCs w:val="20"/>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8F24D63" w14:textId="77777777" w:rsidR="007176D4" w:rsidRPr="00A4039E" w:rsidRDefault="007176D4" w:rsidP="008B304E">
            <w:pPr>
              <w:jc w:val="center"/>
              <w:rPr>
                <w:sz w:val="20"/>
                <w:szCs w:val="20"/>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28FC0C7"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E38F20" w14:textId="77777777" w:rsidR="007176D4" w:rsidRPr="00A4039E" w:rsidRDefault="007176D4" w:rsidP="008B304E">
            <w:pPr>
              <w:jc w:val="cente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F689A2" w14:textId="77777777" w:rsidR="007176D4" w:rsidRPr="00A4039E" w:rsidRDefault="007176D4" w:rsidP="008B304E">
            <w:pPr>
              <w:jc w:val="center"/>
              <w:rPr>
                <w:sz w:val="20"/>
                <w:szCs w:val="20"/>
                <w:lang w:val="ka-GE" w:eastAsia="ka-GE"/>
              </w:rPr>
            </w:pPr>
            <w:r w:rsidRPr="00A4039E">
              <w:rPr>
                <w:sz w:val="20"/>
                <w:szCs w:val="20"/>
                <w:lang w:val="ka-GE" w:eastAsia="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0AB882" w14:textId="77777777" w:rsidR="007176D4" w:rsidRPr="00A4039E" w:rsidRDefault="007176D4" w:rsidP="008B304E">
            <w:pPr>
              <w:jc w:val="center"/>
              <w:rPr>
                <w:sz w:val="20"/>
                <w:szCs w:val="20"/>
                <w:lang w:val="ka-GE" w:eastAsia="ka-GE"/>
              </w:rPr>
            </w:pPr>
            <w:r w:rsidRPr="00A4039E">
              <w:rPr>
                <w:sz w:val="20"/>
                <w:szCs w:val="20"/>
                <w:lang w:val="ka-GE" w:eastAsia="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5536F4" w14:textId="77777777" w:rsidR="007176D4" w:rsidRPr="00A4039E" w:rsidRDefault="007176D4" w:rsidP="008B304E">
            <w:pPr>
              <w:jc w:val="cente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2A25C7" w14:textId="77777777" w:rsidR="007176D4" w:rsidRPr="00A4039E" w:rsidRDefault="007176D4" w:rsidP="008B304E">
            <w:pPr>
              <w:jc w:val="center"/>
              <w:rPr>
                <w:sz w:val="20"/>
                <w:szCs w:val="20"/>
                <w:lang w:val="ka-GE" w:eastAsia="ka-GE"/>
              </w:rPr>
            </w:pPr>
            <w:r w:rsidRPr="00A4039E">
              <w:rPr>
                <w:sz w:val="20"/>
                <w:szCs w:val="20"/>
                <w:lang w:val="ka-GE" w:eastAsia="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F815F1" w14:textId="77777777" w:rsidR="007176D4" w:rsidRPr="00A4039E" w:rsidRDefault="007176D4" w:rsidP="008B304E">
            <w:pPr>
              <w:jc w:val="center"/>
              <w:rPr>
                <w:sz w:val="20"/>
                <w:szCs w:val="20"/>
                <w:lang w:val="ka-GE" w:eastAsia="ka-GE"/>
              </w:rPr>
            </w:pPr>
            <w:r w:rsidRPr="00A4039E">
              <w:rPr>
                <w:sz w:val="20"/>
                <w:szCs w:val="20"/>
                <w:lang w:val="ka-GE" w:eastAsia="ka-GE"/>
              </w:rPr>
              <w:t>Um</w:t>
            </w:r>
          </w:p>
        </w:tc>
      </w:tr>
      <w:tr w:rsidR="007176D4" w:rsidRPr="00A4039E" w14:paraId="10623459" w14:textId="77777777" w:rsidTr="008B304E">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1BD112"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3049E0"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8EE1E7"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7D385A"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E7C1F2" w14:textId="77777777" w:rsidR="007176D4" w:rsidRPr="00A4039E" w:rsidRDefault="007176D4" w:rsidP="008B304E">
            <w:pPr>
              <w:jc w:val="center"/>
              <w:rPr>
                <w:sz w:val="20"/>
                <w:szCs w:val="20"/>
                <w:lang w:val="ka-GE" w:eastAsia="ka-GE"/>
              </w:rPr>
            </w:pPr>
            <w:r w:rsidRPr="00A4039E">
              <w:rPr>
                <w:sz w:val="20"/>
                <w:szCs w:val="20"/>
                <w:lang w:val="ka-GE" w:eastAsia="ka-GE"/>
              </w:rPr>
              <w:t>0.0350000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080E19"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119CDE" w14:textId="77777777" w:rsidR="007176D4" w:rsidRPr="00A4039E" w:rsidRDefault="007176D4" w:rsidP="008B304E">
            <w:pPr>
              <w:jc w:val="center"/>
              <w:rPr>
                <w:sz w:val="20"/>
                <w:szCs w:val="20"/>
                <w:lang w:val="ka-GE" w:eastAsia="ka-GE"/>
              </w:rPr>
            </w:pPr>
            <w:r w:rsidRPr="00A4039E">
              <w:rPr>
                <w:sz w:val="20"/>
                <w:szCs w:val="20"/>
                <w:lang w:val="ka-GE" w:eastAsia="ka-GE"/>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BBBB93" w14:textId="77777777" w:rsidR="007176D4" w:rsidRPr="00A4039E" w:rsidRDefault="007176D4" w:rsidP="008B304E">
            <w:pPr>
              <w:jc w:val="center"/>
              <w:rPr>
                <w:sz w:val="20"/>
                <w:szCs w:val="20"/>
                <w:lang w:val="ka-GE" w:eastAsia="ka-GE"/>
              </w:rPr>
            </w:pPr>
            <w:r w:rsidRPr="00A4039E">
              <w:rPr>
                <w:sz w:val="20"/>
                <w:szCs w:val="20"/>
                <w:lang w:val="ka-GE" w:eastAsia="ka-GE"/>
              </w:rPr>
              <w:t>512.58</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17E8D1" w14:textId="77777777" w:rsidR="007176D4" w:rsidRPr="00A4039E" w:rsidRDefault="007176D4" w:rsidP="008B304E">
            <w:pPr>
              <w:jc w:val="center"/>
              <w:rPr>
                <w:sz w:val="20"/>
                <w:szCs w:val="20"/>
                <w:lang w:val="ka-GE" w:eastAsia="ka-GE"/>
              </w:rPr>
            </w:pPr>
            <w:r w:rsidRPr="00A4039E">
              <w:rPr>
                <w:sz w:val="20"/>
                <w:szCs w:val="20"/>
                <w:lang w:val="ka-GE" w:eastAsia="ka-GE"/>
              </w:rPr>
              <w:t>3.95</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4B81C7" w14:textId="77777777" w:rsidR="007176D4" w:rsidRPr="00A4039E" w:rsidRDefault="007176D4" w:rsidP="008B304E">
            <w:pPr>
              <w:jc w:val="center"/>
              <w:rPr>
                <w:sz w:val="20"/>
                <w:szCs w:val="20"/>
                <w:lang w:val="ka-GE" w:eastAsia="ka-GE"/>
              </w:rPr>
            </w:pPr>
            <w:r w:rsidRPr="00A4039E">
              <w:rPr>
                <w:sz w:val="20"/>
                <w:szCs w:val="20"/>
                <w:lang w:val="ka-GE" w:eastAsia="ka-GE"/>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BE7FB2" w14:textId="77777777" w:rsidR="007176D4" w:rsidRPr="00A4039E" w:rsidRDefault="007176D4" w:rsidP="008B304E">
            <w:pPr>
              <w:jc w:val="center"/>
              <w:rPr>
                <w:sz w:val="20"/>
                <w:szCs w:val="20"/>
                <w:lang w:val="ka-GE" w:eastAsia="ka-GE"/>
              </w:rPr>
            </w:pPr>
            <w:r w:rsidRPr="00A4039E">
              <w:rPr>
                <w:sz w:val="20"/>
                <w:szCs w:val="20"/>
                <w:lang w:val="ka-GE" w:eastAsia="ka-GE"/>
              </w:rPr>
              <w:t>517.26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357F52" w14:textId="77777777" w:rsidR="007176D4" w:rsidRPr="00A4039E" w:rsidRDefault="007176D4" w:rsidP="008B304E">
            <w:pPr>
              <w:jc w:val="center"/>
              <w:rPr>
                <w:sz w:val="20"/>
                <w:szCs w:val="20"/>
                <w:lang w:val="ka-GE" w:eastAsia="ka-GE"/>
              </w:rPr>
            </w:pPr>
            <w:r w:rsidRPr="00A4039E">
              <w:rPr>
                <w:sz w:val="20"/>
                <w:szCs w:val="20"/>
                <w:lang w:val="ka-GE" w:eastAsia="ka-GE"/>
              </w:rPr>
              <w:t>4.18</w:t>
            </w:r>
          </w:p>
        </w:tc>
      </w:tr>
      <w:tr w:rsidR="007176D4" w:rsidRPr="00A4039E" w14:paraId="01F7C26A" w14:textId="77777777" w:rsidTr="008B304E">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7EFFB8"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24F0F5"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3CF346"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4D791A"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2BCEE3" w14:textId="77777777" w:rsidR="007176D4" w:rsidRPr="00A4039E" w:rsidRDefault="007176D4" w:rsidP="008B304E">
            <w:pPr>
              <w:jc w:val="center"/>
              <w:rPr>
                <w:sz w:val="20"/>
                <w:szCs w:val="20"/>
                <w:lang w:val="ka-GE" w:eastAsia="ka-GE"/>
              </w:rPr>
            </w:pPr>
            <w:r w:rsidRPr="00A4039E">
              <w:rPr>
                <w:sz w:val="20"/>
                <w:szCs w:val="20"/>
                <w:lang w:val="ka-GE" w:eastAsia="ka-GE"/>
              </w:rPr>
              <w:t>0.0330000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AC986E"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60961F" w14:textId="77777777" w:rsidR="007176D4" w:rsidRPr="00A4039E" w:rsidRDefault="007176D4" w:rsidP="008B304E">
            <w:pPr>
              <w:jc w:val="center"/>
              <w:rPr>
                <w:sz w:val="20"/>
                <w:szCs w:val="20"/>
                <w:lang w:val="ka-GE" w:eastAsia="ka-GE"/>
              </w:rPr>
            </w:pPr>
            <w:r w:rsidRPr="00A4039E">
              <w:rPr>
                <w:sz w:val="20"/>
                <w:szCs w:val="20"/>
                <w:lang w:val="ka-GE" w:eastAsia="ka-GE"/>
              </w:rPr>
              <w:t>0.49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6BD4CA"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CF25B2"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E5EF1D" w14:textId="77777777" w:rsidR="007176D4" w:rsidRPr="00A4039E" w:rsidRDefault="007176D4" w:rsidP="008B304E">
            <w:pPr>
              <w:jc w:val="center"/>
              <w:rPr>
                <w:sz w:val="20"/>
                <w:szCs w:val="20"/>
                <w:lang w:val="ka-GE" w:eastAsia="ka-GE"/>
              </w:rPr>
            </w:pPr>
            <w:r w:rsidRPr="00A4039E">
              <w:rPr>
                <w:sz w:val="20"/>
                <w:szCs w:val="20"/>
                <w:lang w:val="ka-GE" w:eastAsia="ka-GE"/>
              </w:rPr>
              <w:t>0.49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12F005"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8ECA67" w14:textId="77777777" w:rsidR="007176D4" w:rsidRPr="00A4039E" w:rsidRDefault="007176D4" w:rsidP="008B304E">
            <w:pPr>
              <w:jc w:val="center"/>
              <w:rPr>
                <w:sz w:val="20"/>
                <w:szCs w:val="20"/>
                <w:lang w:val="ka-GE" w:eastAsia="ka-GE"/>
              </w:rPr>
            </w:pPr>
            <w:r w:rsidRPr="00A4039E">
              <w:rPr>
                <w:sz w:val="20"/>
                <w:szCs w:val="20"/>
                <w:lang w:val="ka-GE" w:eastAsia="ka-GE"/>
              </w:rPr>
              <w:t>0.50</w:t>
            </w:r>
          </w:p>
        </w:tc>
      </w:tr>
      <w:tr w:rsidR="007176D4" w:rsidRPr="00A4039E" w14:paraId="6602C4BD" w14:textId="77777777" w:rsidTr="008B304E">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18EA0CB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სულ</w:t>
            </w:r>
            <w:r w:rsidRPr="00A4039E">
              <w:rPr>
                <w:sz w:val="20"/>
                <w:szCs w:val="20"/>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F58DE9" w14:textId="77777777" w:rsidR="007176D4" w:rsidRPr="00A4039E" w:rsidRDefault="007176D4" w:rsidP="008B304E">
            <w:pPr>
              <w:jc w:val="center"/>
              <w:rPr>
                <w:sz w:val="20"/>
                <w:szCs w:val="20"/>
                <w:lang w:val="ka-GE" w:eastAsia="ka-GE"/>
              </w:rPr>
            </w:pPr>
            <w:r w:rsidRPr="00A4039E">
              <w:rPr>
                <w:sz w:val="20"/>
                <w:szCs w:val="20"/>
                <w:lang w:val="ka-GE" w:eastAsia="ka-GE"/>
              </w:rPr>
              <w:t>0.0680000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52098D"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451AE6" w14:textId="77777777" w:rsidR="007176D4" w:rsidRPr="00A4039E" w:rsidRDefault="007176D4" w:rsidP="008B304E">
            <w:pPr>
              <w:jc w:val="center"/>
              <w:rPr>
                <w:sz w:val="20"/>
                <w:szCs w:val="20"/>
                <w:lang w:val="ka-GE" w:eastAsia="ka-GE"/>
              </w:rPr>
            </w:pPr>
            <w:r w:rsidRPr="00A4039E">
              <w:rPr>
                <w:sz w:val="20"/>
                <w:szCs w:val="20"/>
                <w:lang w:val="ka-GE" w:eastAsia="ka-GE"/>
              </w:rPr>
              <w:t>0.53</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C25B7A1"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027FAB" w14:textId="77777777" w:rsidR="007176D4" w:rsidRPr="00A4039E" w:rsidRDefault="007176D4" w:rsidP="008B304E">
            <w:pPr>
              <w:jc w:val="center"/>
              <w:rPr>
                <w:sz w:val="20"/>
                <w:szCs w:val="20"/>
                <w:lang w:val="ka-GE" w:eastAsia="ka-GE"/>
              </w:rPr>
            </w:pPr>
            <w:r w:rsidRPr="00A4039E">
              <w:rPr>
                <w:sz w:val="20"/>
                <w:szCs w:val="20"/>
                <w:lang w:val="ka-GE" w:eastAsia="ka-GE"/>
              </w:rPr>
              <w:t>0.53</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0E89757" w14:textId="77777777" w:rsidR="007176D4" w:rsidRPr="00A4039E" w:rsidRDefault="007176D4" w:rsidP="008B304E">
            <w:pPr>
              <w:jc w:val="center"/>
              <w:rPr>
                <w:sz w:val="20"/>
                <w:szCs w:val="20"/>
                <w:lang w:val="ka-GE" w:eastAsia="ka-GE"/>
              </w:rPr>
            </w:pPr>
          </w:p>
        </w:tc>
      </w:tr>
      <w:tr w:rsidR="007176D4" w:rsidRPr="00A4039E" w14:paraId="74BEFD32" w14:textId="77777777" w:rsidTr="008B304E">
        <w:trPr>
          <w:trHeight w:hRule="exact" w:val="493"/>
        </w:trPr>
        <w:tc>
          <w:tcPr>
            <w:tcW w:w="10544" w:type="dxa"/>
            <w:gridSpan w:val="12"/>
            <w:tcBorders>
              <w:top w:val="nil"/>
              <w:left w:val="nil"/>
              <w:bottom w:val="nil"/>
              <w:right w:val="nil"/>
            </w:tcBorders>
            <w:shd w:val="clear" w:color="auto" w:fill="FFFFFF"/>
            <w:vAlign w:val="center"/>
          </w:tcPr>
          <w:p w14:paraId="1342623A" w14:textId="77777777" w:rsidR="007176D4" w:rsidRPr="00A4039E" w:rsidRDefault="007176D4" w:rsidP="008B304E">
            <w:pPr>
              <w:jc w:val="center"/>
              <w:rPr>
                <w:lang w:val="ka-GE" w:eastAsia="ka-GE"/>
              </w:rPr>
            </w:pPr>
            <w:r w:rsidRPr="00A4039E">
              <w:rPr>
                <w:rFonts w:cs="Sylfaen"/>
                <w:lang w:val="ka-GE" w:eastAsia="ka-GE"/>
              </w:rPr>
              <w:t>ნივთიერება</w:t>
            </w:r>
            <w:r w:rsidRPr="00A4039E">
              <w:rPr>
                <w:lang w:val="ka-GE" w:eastAsia="ka-GE"/>
              </w:rPr>
              <w:t xml:space="preserve">: 0301 </w:t>
            </w:r>
            <w:r w:rsidRPr="00A4039E">
              <w:rPr>
                <w:rFonts w:cs="Sylfaen"/>
                <w:lang w:val="ka-GE" w:eastAsia="ka-GE"/>
              </w:rPr>
              <w:t>აზოტის</w:t>
            </w:r>
            <w:r w:rsidRPr="00A4039E">
              <w:rPr>
                <w:lang w:val="ka-GE" w:eastAsia="ka-GE"/>
              </w:rPr>
              <w:t xml:space="preserve"> </w:t>
            </w:r>
            <w:r w:rsidRPr="00A4039E">
              <w:rPr>
                <w:rFonts w:cs="Sylfaen"/>
                <w:lang w:val="ka-GE" w:eastAsia="ka-GE"/>
              </w:rPr>
              <w:t>დიოქსიდი</w:t>
            </w:r>
            <w:r w:rsidRPr="00A4039E">
              <w:rPr>
                <w:lang w:val="ka-GE" w:eastAsia="ka-GE"/>
              </w:rPr>
              <w:t xml:space="preserve"> (</w:t>
            </w:r>
            <w:r w:rsidRPr="00A4039E">
              <w:rPr>
                <w:rFonts w:cs="Sylfaen"/>
                <w:lang w:val="ka-GE" w:eastAsia="ka-GE"/>
              </w:rPr>
              <w:t>აზოტის</w:t>
            </w:r>
            <w:r w:rsidRPr="00A4039E">
              <w:rPr>
                <w:lang w:val="ka-GE" w:eastAsia="ka-GE"/>
              </w:rPr>
              <w:t xml:space="preserve"> (IV) </w:t>
            </w:r>
            <w:r w:rsidRPr="00A4039E">
              <w:rPr>
                <w:rFonts w:cs="Sylfaen"/>
                <w:lang w:val="ka-GE" w:eastAsia="ka-GE"/>
              </w:rPr>
              <w:t>ოქსიდი</w:t>
            </w:r>
            <w:r w:rsidRPr="00A4039E">
              <w:rPr>
                <w:lang w:val="ka-GE" w:eastAsia="ka-GE"/>
              </w:rPr>
              <w:t>)</w:t>
            </w:r>
          </w:p>
        </w:tc>
      </w:tr>
      <w:tr w:rsidR="007176D4" w:rsidRPr="00A4039E" w14:paraId="1CB435D9" w14:textId="77777777" w:rsidTr="008B304E">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E0454DC"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მოედ</w:t>
            </w:r>
            <w:r w:rsidRPr="00A4039E">
              <w:rPr>
                <w:sz w:val="20"/>
                <w:szCs w:val="20"/>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73852C3"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საამქ</w:t>
            </w:r>
            <w:r w:rsidRPr="00A4039E">
              <w:rPr>
                <w:sz w:val="20"/>
                <w:szCs w:val="20"/>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6CBF0AF"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წყაროს</w:t>
            </w:r>
            <w:r w:rsidRPr="00A4039E">
              <w:rPr>
                <w:sz w:val="20"/>
                <w:szCs w:val="20"/>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8DD4E5B"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D13B86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გაფრქვევა</w:t>
            </w:r>
            <w:r w:rsidRPr="00A4039E">
              <w:rPr>
                <w:sz w:val="20"/>
                <w:szCs w:val="20"/>
                <w:lang w:val="ka-GE" w:eastAsia="ka-GE"/>
              </w:rPr>
              <w:t xml:space="preserve"> (</w:t>
            </w:r>
            <w:r w:rsidRPr="00A4039E">
              <w:rPr>
                <w:rFonts w:cs="Sylfaen"/>
                <w:sz w:val="20"/>
                <w:szCs w:val="20"/>
                <w:lang w:val="ka-GE" w:eastAsia="ka-GE"/>
              </w:rPr>
              <w:t>გ</w:t>
            </w:r>
            <w:r w:rsidRPr="00A4039E">
              <w:rPr>
                <w:sz w:val="20"/>
                <w:szCs w:val="20"/>
                <w:lang w:val="ka-GE" w:eastAsia="ka-GE"/>
              </w:rPr>
              <w:t>/</w:t>
            </w:r>
            <w:r w:rsidRPr="00A4039E">
              <w:rPr>
                <w:rFonts w:cs="Sylfaen"/>
                <w:sz w:val="20"/>
                <w:szCs w:val="20"/>
                <w:lang w:val="ka-GE" w:eastAsia="ka-GE"/>
              </w:rPr>
              <w:t>წმ</w:t>
            </w:r>
            <w:r w:rsidRPr="00A4039E">
              <w:rPr>
                <w:sz w:val="20"/>
                <w:szCs w:val="20"/>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8950101" w14:textId="77777777" w:rsidR="007176D4" w:rsidRPr="00A4039E" w:rsidRDefault="007176D4" w:rsidP="008B304E">
            <w:pPr>
              <w:jc w:val="center"/>
              <w:rPr>
                <w:sz w:val="20"/>
                <w:szCs w:val="20"/>
                <w:lang w:val="ka-GE" w:eastAsia="ka-GE"/>
              </w:rPr>
            </w:pPr>
            <w:r w:rsidRPr="00A4039E">
              <w:rPr>
                <w:sz w:val="20"/>
                <w:szCs w:val="20"/>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754842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05F225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ზამთარი</w:t>
            </w:r>
          </w:p>
        </w:tc>
      </w:tr>
      <w:tr w:rsidR="007176D4" w:rsidRPr="00A4039E" w14:paraId="427D98D9" w14:textId="77777777" w:rsidTr="008B304E">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882970E" w14:textId="77777777" w:rsidR="007176D4" w:rsidRPr="00A4039E" w:rsidRDefault="007176D4" w:rsidP="008B304E">
            <w:pPr>
              <w:jc w:val="center"/>
              <w:rPr>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4E9CA07" w14:textId="77777777" w:rsidR="007176D4" w:rsidRPr="00A4039E" w:rsidRDefault="007176D4" w:rsidP="008B304E">
            <w:pPr>
              <w:jc w:val="center"/>
              <w:rPr>
                <w:sz w:val="20"/>
                <w:szCs w:val="20"/>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7F8557F" w14:textId="77777777" w:rsidR="007176D4" w:rsidRPr="00A4039E" w:rsidRDefault="007176D4" w:rsidP="008B304E">
            <w:pPr>
              <w:jc w:val="center"/>
              <w:rPr>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CF4B2A3" w14:textId="77777777" w:rsidR="007176D4" w:rsidRPr="00A4039E" w:rsidRDefault="007176D4" w:rsidP="008B304E">
            <w:pPr>
              <w:jc w:val="center"/>
              <w:rPr>
                <w:sz w:val="20"/>
                <w:szCs w:val="20"/>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2761EAF" w14:textId="77777777" w:rsidR="007176D4" w:rsidRPr="00A4039E" w:rsidRDefault="007176D4" w:rsidP="008B304E">
            <w:pPr>
              <w:jc w:val="center"/>
              <w:rPr>
                <w:sz w:val="20"/>
                <w:szCs w:val="20"/>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8840900"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5A0E48" w14:textId="77777777" w:rsidR="007176D4" w:rsidRPr="00A4039E" w:rsidRDefault="007176D4" w:rsidP="008B304E">
            <w:pPr>
              <w:jc w:val="cente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E2AC5C" w14:textId="77777777" w:rsidR="007176D4" w:rsidRPr="00A4039E" w:rsidRDefault="007176D4" w:rsidP="008B304E">
            <w:pPr>
              <w:jc w:val="center"/>
              <w:rPr>
                <w:sz w:val="20"/>
                <w:szCs w:val="20"/>
                <w:lang w:val="ka-GE" w:eastAsia="ka-GE"/>
              </w:rPr>
            </w:pPr>
            <w:r w:rsidRPr="00A4039E">
              <w:rPr>
                <w:sz w:val="20"/>
                <w:szCs w:val="20"/>
                <w:lang w:val="ka-GE" w:eastAsia="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FB14D9" w14:textId="77777777" w:rsidR="007176D4" w:rsidRPr="00A4039E" w:rsidRDefault="007176D4" w:rsidP="008B304E">
            <w:pPr>
              <w:jc w:val="center"/>
              <w:rPr>
                <w:sz w:val="20"/>
                <w:szCs w:val="20"/>
                <w:lang w:val="ka-GE" w:eastAsia="ka-GE"/>
              </w:rPr>
            </w:pPr>
            <w:r w:rsidRPr="00A4039E">
              <w:rPr>
                <w:sz w:val="20"/>
                <w:szCs w:val="20"/>
                <w:lang w:val="ka-GE" w:eastAsia="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5B90FC" w14:textId="77777777" w:rsidR="007176D4" w:rsidRPr="00A4039E" w:rsidRDefault="007176D4" w:rsidP="008B304E">
            <w:pPr>
              <w:jc w:val="cente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D610AD" w14:textId="77777777" w:rsidR="007176D4" w:rsidRPr="00A4039E" w:rsidRDefault="007176D4" w:rsidP="008B304E">
            <w:pPr>
              <w:jc w:val="center"/>
              <w:rPr>
                <w:sz w:val="20"/>
                <w:szCs w:val="20"/>
                <w:lang w:val="ka-GE" w:eastAsia="ka-GE"/>
              </w:rPr>
            </w:pPr>
            <w:r w:rsidRPr="00A4039E">
              <w:rPr>
                <w:sz w:val="20"/>
                <w:szCs w:val="20"/>
                <w:lang w:val="ka-GE" w:eastAsia="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4AA3DF" w14:textId="77777777" w:rsidR="007176D4" w:rsidRPr="00A4039E" w:rsidRDefault="007176D4" w:rsidP="008B304E">
            <w:pPr>
              <w:jc w:val="center"/>
              <w:rPr>
                <w:sz w:val="20"/>
                <w:szCs w:val="20"/>
                <w:lang w:val="ka-GE" w:eastAsia="ka-GE"/>
              </w:rPr>
            </w:pPr>
            <w:r w:rsidRPr="00A4039E">
              <w:rPr>
                <w:sz w:val="20"/>
                <w:szCs w:val="20"/>
                <w:lang w:val="ka-GE" w:eastAsia="ka-GE"/>
              </w:rPr>
              <w:t>Um</w:t>
            </w:r>
          </w:p>
        </w:tc>
      </w:tr>
      <w:tr w:rsidR="007176D4" w:rsidRPr="00A4039E" w14:paraId="1D30BFCD" w14:textId="77777777" w:rsidTr="008B304E">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5D99D1"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E2D0BA"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6E3553"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00B57A"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3EDAC5" w14:textId="77777777" w:rsidR="007176D4" w:rsidRPr="00A4039E" w:rsidRDefault="007176D4" w:rsidP="008B304E">
            <w:pPr>
              <w:jc w:val="center"/>
              <w:rPr>
                <w:sz w:val="20"/>
                <w:szCs w:val="20"/>
                <w:lang w:val="ka-GE" w:eastAsia="ka-GE"/>
              </w:rPr>
            </w:pPr>
            <w:r w:rsidRPr="00A4039E">
              <w:rPr>
                <w:sz w:val="20"/>
                <w:szCs w:val="20"/>
                <w:lang w:val="ka-GE" w:eastAsia="ka-GE"/>
              </w:rPr>
              <w:t>0.0760000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5B7C0D"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B2D950"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479CB0" w14:textId="77777777" w:rsidR="007176D4" w:rsidRPr="00A4039E" w:rsidRDefault="007176D4" w:rsidP="008B304E">
            <w:pPr>
              <w:jc w:val="center"/>
              <w:rPr>
                <w:sz w:val="20"/>
                <w:szCs w:val="20"/>
                <w:lang w:val="ka-GE" w:eastAsia="ka-GE"/>
              </w:rPr>
            </w:pPr>
            <w:r w:rsidRPr="00A4039E">
              <w:rPr>
                <w:sz w:val="20"/>
                <w:szCs w:val="20"/>
                <w:lang w:val="ka-GE" w:eastAsia="ka-GE"/>
              </w:rPr>
              <w:t>512.58</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5308D8" w14:textId="77777777" w:rsidR="007176D4" w:rsidRPr="00A4039E" w:rsidRDefault="007176D4" w:rsidP="008B304E">
            <w:pPr>
              <w:jc w:val="center"/>
              <w:rPr>
                <w:sz w:val="20"/>
                <w:szCs w:val="20"/>
                <w:lang w:val="ka-GE" w:eastAsia="ka-GE"/>
              </w:rPr>
            </w:pPr>
            <w:r w:rsidRPr="00A4039E">
              <w:rPr>
                <w:sz w:val="20"/>
                <w:szCs w:val="20"/>
                <w:lang w:val="ka-GE" w:eastAsia="ka-GE"/>
              </w:rPr>
              <w:t>3.95</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871883"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C455D2" w14:textId="77777777" w:rsidR="007176D4" w:rsidRPr="00A4039E" w:rsidRDefault="007176D4" w:rsidP="008B304E">
            <w:pPr>
              <w:jc w:val="center"/>
              <w:rPr>
                <w:sz w:val="20"/>
                <w:szCs w:val="20"/>
                <w:lang w:val="ka-GE" w:eastAsia="ka-GE"/>
              </w:rPr>
            </w:pPr>
            <w:r w:rsidRPr="00A4039E">
              <w:rPr>
                <w:sz w:val="20"/>
                <w:szCs w:val="20"/>
                <w:lang w:val="ka-GE" w:eastAsia="ka-GE"/>
              </w:rPr>
              <w:t>517.26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1D396D" w14:textId="77777777" w:rsidR="007176D4" w:rsidRPr="00A4039E" w:rsidRDefault="007176D4" w:rsidP="008B304E">
            <w:pPr>
              <w:jc w:val="center"/>
              <w:rPr>
                <w:sz w:val="20"/>
                <w:szCs w:val="20"/>
                <w:lang w:val="ka-GE" w:eastAsia="ka-GE"/>
              </w:rPr>
            </w:pPr>
            <w:r w:rsidRPr="00A4039E">
              <w:rPr>
                <w:sz w:val="20"/>
                <w:szCs w:val="20"/>
                <w:lang w:val="ka-GE" w:eastAsia="ka-GE"/>
              </w:rPr>
              <w:t>4.18</w:t>
            </w:r>
          </w:p>
        </w:tc>
      </w:tr>
      <w:tr w:rsidR="007176D4" w:rsidRPr="00A4039E" w14:paraId="086B243E" w14:textId="77777777" w:rsidTr="008B304E">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3ACD99"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EE5447"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23FEA2"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EC7AB2"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2BE372" w14:textId="77777777" w:rsidR="007176D4" w:rsidRPr="00A4039E" w:rsidRDefault="007176D4" w:rsidP="008B304E">
            <w:pPr>
              <w:jc w:val="center"/>
              <w:rPr>
                <w:sz w:val="20"/>
                <w:szCs w:val="20"/>
                <w:lang w:val="ka-GE" w:eastAsia="ka-GE"/>
              </w:rPr>
            </w:pPr>
            <w:r w:rsidRPr="00A4039E">
              <w:rPr>
                <w:sz w:val="20"/>
                <w:szCs w:val="20"/>
                <w:lang w:val="ka-GE" w:eastAsia="ka-GE"/>
              </w:rPr>
              <w:t>0.0015000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C14BA8"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802B33"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05FBB8"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96CAE4"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F248D9"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E17343"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0FC7A7" w14:textId="77777777" w:rsidR="007176D4" w:rsidRPr="00A4039E" w:rsidRDefault="007176D4" w:rsidP="008B304E">
            <w:pPr>
              <w:jc w:val="center"/>
              <w:rPr>
                <w:sz w:val="20"/>
                <w:szCs w:val="20"/>
                <w:lang w:val="ka-GE" w:eastAsia="ka-GE"/>
              </w:rPr>
            </w:pPr>
            <w:r w:rsidRPr="00A4039E">
              <w:rPr>
                <w:sz w:val="20"/>
                <w:szCs w:val="20"/>
                <w:lang w:val="ka-GE" w:eastAsia="ka-GE"/>
              </w:rPr>
              <w:t>0.50</w:t>
            </w:r>
          </w:p>
        </w:tc>
      </w:tr>
      <w:tr w:rsidR="007176D4" w:rsidRPr="00A4039E" w14:paraId="3E04E018" w14:textId="77777777" w:rsidTr="008B304E">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115A1872"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სულ</w:t>
            </w:r>
            <w:r w:rsidRPr="00A4039E">
              <w:rPr>
                <w:sz w:val="20"/>
                <w:szCs w:val="20"/>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68908D" w14:textId="77777777" w:rsidR="007176D4" w:rsidRPr="00A4039E" w:rsidRDefault="007176D4" w:rsidP="008B304E">
            <w:pPr>
              <w:jc w:val="center"/>
              <w:rPr>
                <w:sz w:val="20"/>
                <w:szCs w:val="20"/>
                <w:lang w:val="ka-GE" w:eastAsia="ka-GE"/>
              </w:rPr>
            </w:pPr>
            <w:r w:rsidRPr="00A4039E">
              <w:rPr>
                <w:sz w:val="20"/>
                <w:szCs w:val="20"/>
                <w:lang w:val="ka-GE" w:eastAsia="ka-GE"/>
              </w:rPr>
              <w:t>0.0775000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7E4178"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A28709" w14:textId="77777777" w:rsidR="007176D4" w:rsidRPr="00A4039E" w:rsidRDefault="007176D4" w:rsidP="008B304E">
            <w:pPr>
              <w:jc w:val="center"/>
              <w:rPr>
                <w:sz w:val="20"/>
                <w:szCs w:val="20"/>
                <w:lang w:val="ka-GE" w:eastAsia="ka-GE"/>
              </w:rPr>
            </w:pPr>
            <w:r w:rsidRPr="00A4039E">
              <w:rPr>
                <w:sz w:val="20"/>
                <w:szCs w:val="20"/>
                <w:lang w:val="ka-GE" w:eastAsia="ka-GE"/>
              </w:rPr>
              <w:t>0.01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2235A96"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56D8C7" w14:textId="77777777" w:rsidR="007176D4" w:rsidRPr="00A4039E" w:rsidRDefault="007176D4" w:rsidP="008B304E">
            <w:pPr>
              <w:jc w:val="center"/>
              <w:rPr>
                <w:sz w:val="20"/>
                <w:szCs w:val="20"/>
                <w:lang w:val="ka-GE" w:eastAsia="ka-GE"/>
              </w:rPr>
            </w:pPr>
            <w:r w:rsidRPr="00A4039E">
              <w:rPr>
                <w:sz w:val="20"/>
                <w:szCs w:val="20"/>
                <w:lang w:val="ka-GE" w:eastAsia="ka-GE"/>
              </w:rPr>
              <w:t>0.01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BC70B30" w14:textId="77777777" w:rsidR="007176D4" w:rsidRPr="00A4039E" w:rsidRDefault="007176D4" w:rsidP="008B304E">
            <w:pPr>
              <w:jc w:val="center"/>
              <w:rPr>
                <w:sz w:val="20"/>
                <w:szCs w:val="20"/>
                <w:lang w:val="ka-GE" w:eastAsia="ka-GE"/>
              </w:rPr>
            </w:pPr>
          </w:p>
        </w:tc>
      </w:tr>
      <w:tr w:rsidR="007176D4" w:rsidRPr="00A4039E" w14:paraId="497E292D" w14:textId="77777777" w:rsidTr="008B304E">
        <w:trPr>
          <w:trHeight w:hRule="exact" w:val="493"/>
        </w:trPr>
        <w:tc>
          <w:tcPr>
            <w:tcW w:w="10544" w:type="dxa"/>
            <w:gridSpan w:val="12"/>
            <w:tcBorders>
              <w:top w:val="nil"/>
              <w:left w:val="nil"/>
              <w:bottom w:val="nil"/>
              <w:right w:val="nil"/>
            </w:tcBorders>
            <w:shd w:val="clear" w:color="auto" w:fill="FFFFFF"/>
            <w:vAlign w:val="center"/>
          </w:tcPr>
          <w:p w14:paraId="5C15C046" w14:textId="77777777" w:rsidR="007176D4" w:rsidRPr="00A4039E" w:rsidRDefault="007176D4" w:rsidP="008B304E">
            <w:pPr>
              <w:jc w:val="center"/>
              <w:rPr>
                <w:lang w:val="ka-GE" w:eastAsia="ka-GE"/>
              </w:rPr>
            </w:pPr>
            <w:r w:rsidRPr="00A4039E">
              <w:rPr>
                <w:rFonts w:cs="Sylfaen"/>
                <w:lang w:val="ka-GE" w:eastAsia="ka-GE"/>
              </w:rPr>
              <w:t>ნივთიერება</w:t>
            </w:r>
            <w:r w:rsidRPr="00A4039E">
              <w:rPr>
                <w:lang w:val="ka-GE" w:eastAsia="ka-GE"/>
              </w:rPr>
              <w:t xml:space="preserve">: </w:t>
            </w:r>
            <w:r w:rsidRPr="00A4039E">
              <w:rPr>
                <w:rFonts w:cs="Sylfaen"/>
                <w:lang w:val="ka-GE" w:eastAsia="ka-GE"/>
              </w:rPr>
              <w:t>გოგირდის</w:t>
            </w:r>
            <w:r w:rsidRPr="00A4039E">
              <w:rPr>
                <w:lang w:val="ka-GE" w:eastAsia="ka-GE"/>
              </w:rPr>
              <w:t xml:space="preserve"> </w:t>
            </w:r>
            <w:r w:rsidRPr="00A4039E">
              <w:rPr>
                <w:rFonts w:cs="Sylfaen"/>
                <w:lang w:val="ka-GE" w:eastAsia="ka-GE"/>
              </w:rPr>
              <w:t>დიოქსიდი</w:t>
            </w:r>
          </w:p>
        </w:tc>
      </w:tr>
      <w:tr w:rsidR="007176D4" w:rsidRPr="00A4039E" w14:paraId="396B8EFE" w14:textId="77777777" w:rsidTr="008B304E">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7FE84D5"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მოედ</w:t>
            </w:r>
            <w:r w:rsidRPr="00A4039E">
              <w:rPr>
                <w:sz w:val="20"/>
                <w:szCs w:val="20"/>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A3A9EEB"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საამქ</w:t>
            </w:r>
            <w:r w:rsidRPr="00A4039E">
              <w:rPr>
                <w:sz w:val="20"/>
                <w:szCs w:val="20"/>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5EF7869"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წყაროს</w:t>
            </w:r>
            <w:r w:rsidRPr="00A4039E">
              <w:rPr>
                <w:sz w:val="20"/>
                <w:szCs w:val="20"/>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EEB2239"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D8CA285"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გაფრქვევა</w:t>
            </w:r>
            <w:r w:rsidRPr="00A4039E">
              <w:rPr>
                <w:sz w:val="20"/>
                <w:szCs w:val="20"/>
                <w:lang w:val="ka-GE" w:eastAsia="ka-GE"/>
              </w:rPr>
              <w:t xml:space="preserve"> (</w:t>
            </w:r>
            <w:r w:rsidRPr="00A4039E">
              <w:rPr>
                <w:rFonts w:cs="Sylfaen"/>
                <w:sz w:val="20"/>
                <w:szCs w:val="20"/>
                <w:lang w:val="ka-GE" w:eastAsia="ka-GE"/>
              </w:rPr>
              <w:t>გ</w:t>
            </w:r>
            <w:r w:rsidRPr="00A4039E">
              <w:rPr>
                <w:sz w:val="20"/>
                <w:szCs w:val="20"/>
                <w:lang w:val="ka-GE" w:eastAsia="ka-GE"/>
              </w:rPr>
              <w:t>/</w:t>
            </w:r>
            <w:r w:rsidRPr="00A4039E">
              <w:rPr>
                <w:rFonts w:cs="Sylfaen"/>
                <w:sz w:val="20"/>
                <w:szCs w:val="20"/>
                <w:lang w:val="ka-GE" w:eastAsia="ka-GE"/>
              </w:rPr>
              <w:t>წმ</w:t>
            </w:r>
            <w:r w:rsidRPr="00A4039E">
              <w:rPr>
                <w:sz w:val="20"/>
                <w:szCs w:val="20"/>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743C2E6" w14:textId="77777777" w:rsidR="007176D4" w:rsidRPr="00A4039E" w:rsidRDefault="007176D4" w:rsidP="008B304E">
            <w:pPr>
              <w:jc w:val="center"/>
              <w:rPr>
                <w:sz w:val="20"/>
                <w:szCs w:val="20"/>
                <w:lang w:val="ka-GE" w:eastAsia="ka-GE"/>
              </w:rPr>
            </w:pPr>
            <w:r w:rsidRPr="00A4039E">
              <w:rPr>
                <w:sz w:val="20"/>
                <w:szCs w:val="20"/>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D98D1B1"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AB1288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ზამთარი</w:t>
            </w:r>
          </w:p>
        </w:tc>
      </w:tr>
      <w:tr w:rsidR="007176D4" w:rsidRPr="00A4039E" w14:paraId="0D3DBCB6" w14:textId="77777777" w:rsidTr="008B304E">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E596D9A" w14:textId="77777777" w:rsidR="007176D4" w:rsidRPr="00A4039E" w:rsidRDefault="007176D4" w:rsidP="008B304E">
            <w:pPr>
              <w:jc w:val="center"/>
              <w:rPr>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7CEAA26" w14:textId="77777777" w:rsidR="007176D4" w:rsidRPr="00A4039E" w:rsidRDefault="007176D4" w:rsidP="008B304E">
            <w:pPr>
              <w:jc w:val="center"/>
              <w:rPr>
                <w:sz w:val="20"/>
                <w:szCs w:val="20"/>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E6261B9" w14:textId="77777777" w:rsidR="007176D4" w:rsidRPr="00A4039E" w:rsidRDefault="007176D4" w:rsidP="008B304E">
            <w:pPr>
              <w:jc w:val="center"/>
              <w:rPr>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F4BE208" w14:textId="77777777" w:rsidR="007176D4" w:rsidRPr="00A4039E" w:rsidRDefault="007176D4" w:rsidP="008B304E">
            <w:pPr>
              <w:jc w:val="center"/>
              <w:rPr>
                <w:sz w:val="20"/>
                <w:szCs w:val="20"/>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D2B0EFF" w14:textId="77777777" w:rsidR="007176D4" w:rsidRPr="00A4039E" w:rsidRDefault="007176D4" w:rsidP="008B304E">
            <w:pPr>
              <w:jc w:val="center"/>
              <w:rPr>
                <w:sz w:val="20"/>
                <w:szCs w:val="20"/>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7EB080E"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A0DC80" w14:textId="77777777" w:rsidR="007176D4" w:rsidRPr="00A4039E" w:rsidRDefault="007176D4" w:rsidP="008B304E">
            <w:pPr>
              <w:jc w:val="cente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37E50E" w14:textId="77777777" w:rsidR="007176D4" w:rsidRPr="00A4039E" w:rsidRDefault="007176D4" w:rsidP="008B304E">
            <w:pPr>
              <w:jc w:val="center"/>
              <w:rPr>
                <w:sz w:val="20"/>
                <w:szCs w:val="20"/>
                <w:lang w:val="ka-GE" w:eastAsia="ka-GE"/>
              </w:rPr>
            </w:pPr>
            <w:r w:rsidRPr="00A4039E">
              <w:rPr>
                <w:sz w:val="20"/>
                <w:szCs w:val="20"/>
                <w:lang w:val="ka-GE" w:eastAsia="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5B19A9" w14:textId="77777777" w:rsidR="007176D4" w:rsidRPr="00A4039E" w:rsidRDefault="007176D4" w:rsidP="008B304E">
            <w:pPr>
              <w:jc w:val="center"/>
              <w:rPr>
                <w:sz w:val="20"/>
                <w:szCs w:val="20"/>
                <w:lang w:val="ka-GE" w:eastAsia="ka-GE"/>
              </w:rPr>
            </w:pPr>
            <w:r w:rsidRPr="00A4039E">
              <w:rPr>
                <w:sz w:val="20"/>
                <w:szCs w:val="20"/>
                <w:lang w:val="ka-GE" w:eastAsia="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F43E7C" w14:textId="77777777" w:rsidR="007176D4" w:rsidRPr="00A4039E" w:rsidRDefault="007176D4" w:rsidP="008B304E">
            <w:pPr>
              <w:jc w:val="cente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0E0FEF" w14:textId="77777777" w:rsidR="007176D4" w:rsidRPr="00A4039E" w:rsidRDefault="007176D4" w:rsidP="008B304E">
            <w:pPr>
              <w:jc w:val="center"/>
              <w:rPr>
                <w:sz w:val="20"/>
                <w:szCs w:val="20"/>
                <w:lang w:val="ka-GE" w:eastAsia="ka-GE"/>
              </w:rPr>
            </w:pPr>
            <w:r w:rsidRPr="00A4039E">
              <w:rPr>
                <w:sz w:val="20"/>
                <w:szCs w:val="20"/>
                <w:lang w:val="ka-GE" w:eastAsia="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862B73" w14:textId="77777777" w:rsidR="007176D4" w:rsidRPr="00A4039E" w:rsidRDefault="007176D4" w:rsidP="008B304E">
            <w:pPr>
              <w:jc w:val="center"/>
              <w:rPr>
                <w:sz w:val="20"/>
                <w:szCs w:val="20"/>
                <w:lang w:val="ka-GE" w:eastAsia="ka-GE"/>
              </w:rPr>
            </w:pPr>
            <w:r w:rsidRPr="00A4039E">
              <w:rPr>
                <w:sz w:val="20"/>
                <w:szCs w:val="20"/>
                <w:lang w:val="ka-GE" w:eastAsia="ka-GE"/>
              </w:rPr>
              <w:t>Um</w:t>
            </w:r>
          </w:p>
        </w:tc>
      </w:tr>
      <w:tr w:rsidR="007176D4" w:rsidRPr="00A4039E" w14:paraId="42BE2385" w14:textId="77777777" w:rsidTr="008B304E">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7D551B"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36AF1F"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E90895"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FB318B"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A86D3F" w14:textId="77777777" w:rsidR="007176D4" w:rsidRPr="00A4039E" w:rsidRDefault="007176D4" w:rsidP="008B304E">
            <w:pPr>
              <w:jc w:val="center"/>
              <w:rPr>
                <w:sz w:val="20"/>
                <w:szCs w:val="20"/>
                <w:lang w:val="ka-GE" w:eastAsia="ka-GE"/>
              </w:rPr>
            </w:pPr>
            <w:r w:rsidRPr="00A4039E">
              <w:rPr>
                <w:sz w:val="20"/>
                <w:szCs w:val="20"/>
                <w:lang w:val="ka-GE" w:eastAsia="ka-GE"/>
              </w:rPr>
              <w:t>0.0002000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73FC3A"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A01DF4"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A9EE2A" w14:textId="77777777" w:rsidR="007176D4" w:rsidRPr="00A4039E" w:rsidRDefault="007176D4" w:rsidP="008B304E">
            <w:pPr>
              <w:jc w:val="center"/>
              <w:rPr>
                <w:sz w:val="20"/>
                <w:szCs w:val="20"/>
                <w:lang w:val="ka-GE" w:eastAsia="ka-GE"/>
              </w:rPr>
            </w:pPr>
            <w:r w:rsidRPr="00A4039E">
              <w:rPr>
                <w:sz w:val="20"/>
                <w:szCs w:val="20"/>
                <w:lang w:val="ka-GE" w:eastAsia="ka-GE"/>
              </w:rPr>
              <w:t>512.58</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227089" w14:textId="77777777" w:rsidR="007176D4" w:rsidRPr="00A4039E" w:rsidRDefault="007176D4" w:rsidP="008B304E">
            <w:pPr>
              <w:jc w:val="center"/>
              <w:rPr>
                <w:sz w:val="20"/>
                <w:szCs w:val="20"/>
                <w:lang w:val="ka-GE" w:eastAsia="ka-GE"/>
              </w:rPr>
            </w:pPr>
            <w:r w:rsidRPr="00A4039E">
              <w:rPr>
                <w:sz w:val="20"/>
                <w:szCs w:val="20"/>
                <w:lang w:val="ka-GE" w:eastAsia="ka-GE"/>
              </w:rPr>
              <w:t>3.95</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442936"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EDD69B" w14:textId="77777777" w:rsidR="007176D4" w:rsidRPr="00A4039E" w:rsidRDefault="007176D4" w:rsidP="008B304E">
            <w:pPr>
              <w:jc w:val="center"/>
              <w:rPr>
                <w:sz w:val="20"/>
                <w:szCs w:val="20"/>
                <w:lang w:val="ka-GE" w:eastAsia="ka-GE"/>
              </w:rPr>
            </w:pPr>
            <w:r w:rsidRPr="00A4039E">
              <w:rPr>
                <w:sz w:val="20"/>
                <w:szCs w:val="20"/>
                <w:lang w:val="ka-GE" w:eastAsia="ka-GE"/>
              </w:rPr>
              <w:t>517.26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4ED7EB" w14:textId="77777777" w:rsidR="007176D4" w:rsidRPr="00A4039E" w:rsidRDefault="007176D4" w:rsidP="008B304E">
            <w:pPr>
              <w:jc w:val="center"/>
              <w:rPr>
                <w:sz w:val="20"/>
                <w:szCs w:val="20"/>
                <w:lang w:val="ka-GE" w:eastAsia="ka-GE"/>
              </w:rPr>
            </w:pPr>
            <w:r w:rsidRPr="00A4039E">
              <w:rPr>
                <w:sz w:val="20"/>
                <w:szCs w:val="20"/>
                <w:lang w:val="ka-GE" w:eastAsia="ka-GE"/>
              </w:rPr>
              <w:t>4.18</w:t>
            </w:r>
          </w:p>
        </w:tc>
      </w:tr>
      <w:tr w:rsidR="007176D4" w:rsidRPr="00A4039E" w14:paraId="62A58C0F" w14:textId="77777777" w:rsidTr="008B304E">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65744B"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2B25F5"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5BF123"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3E89FB"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4039DA" w14:textId="77777777" w:rsidR="007176D4" w:rsidRPr="00A4039E" w:rsidRDefault="007176D4" w:rsidP="008B304E">
            <w:pPr>
              <w:jc w:val="center"/>
              <w:rPr>
                <w:sz w:val="20"/>
                <w:szCs w:val="20"/>
                <w:lang w:val="ka-GE" w:eastAsia="ka-GE"/>
              </w:rPr>
            </w:pPr>
            <w:r w:rsidRPr="00A4039E">
              <w:rPr>
                <w:sz w:val="20"/>
                <w:szCs w:val="20"/>
                <w:lang w:val="ka-GE" w:eastAsia="ka-GE"/>
              </w:rPr>
              <w:t>0.0003000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F82799"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141CC1"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A001D6"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7353E6"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665A45"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A2005B"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F45D21" w14:textId="77777777" w:rsidR="007176D4" w:rsidRPr="00A4039E" w:rsidRDefault="007176D4" w:rsidP="008B304E">
            <w:pPr>
              <w:jc w:val="center"/>
              <w:rPr>
                <w:sz w:val="20"/>
                <w:szCs w:val="20"/>
                <w:lang w:val="ka-GE" w:eastAsia="ka-GE"/>
              </w:rPr>
            </w:pPr>
            <w:r w:rsidRPr="00A4039E">
              <w:rPr>
                <w:sz w:val="20"/>
                <w:szCs w:val="20"/>
                <w:lang w:val="ka-GE" w:eastAsia="ka-GE"/>
              </w:rPr>
              <w:t>0.50</w:t>
            </w:r>
          </w:p>
        </w:tc>
      </w:tr>
      <w:tr w:rsidR="007176D4" w:rsidRPr="00A4039E" w14:paraId="74FF3767" w14:textId="77777777" w:rsidTr="008B304E">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03FB09D3"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სულ</w:t>
            </w:r>
            <w:r w:rsidRPr="00A4039E">
              <w:rPr>
                <w:sz w:val="20"/>
                <w:szCs w:val="20"/>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B4861E" w14:textId="77777777" w:rsidR="007176D4" w:rsidRPr="00A4039E" w:rsidRDefault="007176D4" w:rsidP="008B304E">
            <w:pPr>
              <w:jc w:val="center"/>
              <w:rPr>
                <w:sz w:val="20"/>
                <w:szCs w:val="20"/>
                <w:lang w:val="ka-GE" w:eastAsia="ka-GE"/>
              </w:rPr>
            </w:pPr>
            <w:r w:rsidRPr="00A4039E">
              <w:rPr>
                <w:sz w:val="20"/>
                <w:szCs w:val="20"/>
                <w:lang w:val="ka-GE" w:eastAsia="ka-GE"/>
              </w:rPr>
              <w:t>0.0005000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8A1C05"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61AD9B"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F4DD938"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92FEE0"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A48C6CC" w14:textId="77777777" w:rsidR="007176D4" w:rsidRPr="00A4039E" w:rsidRDefault="007176D4" w:rsidP="008B304E">
            <w:pPr>
              <w:jc w:val="center"/>
              <w:rPr>
                <w:sz w:val="20"/>
                <w:szCs w:val="20"/>
                <w:lang w:val="ka-GE" w:eastAsia="ka-GE"/>
              </w:rPr>
            </w:pPr>
          </w:p>
        </w:tc>
      </w:tr>
      <w:tr w:rsidR="007176D4" w:rsidRPr="00A4039E" w14:paraId="7E3AE424" w14:textId="77777777" w:rsidTr="008B304E">
        <w:trPr>
          <w:trHeight w:hRule="exact" w:val="493"/>
        </w:trPr>
        <w:tc>
          <w:tcPr>
            <w:tcW w:w="10544" w:type="dxa"/>
            <w:gridSpan w:val="12"/>
            <w:tcBorders>
              <w:top w:val="nil"/>
              <w:left w:val="nil"/>
              <w:bottom w:val="nil"/>
              <w:right w:val="nil"/>
            </w:tcBorders>
            <w:shd w:val="clear" w:color="auto" w:fill="FFFFFF"/>
            <w:vAlign w:val="center"/>
          </w:tcPr>
          <w:p w14:paraId="7DFD6C91" w14:textId="77777777" w:rsidR="007176D4" w:rsidRPr="00A4039E" w:rsidRDefault="007176D4" w:rsidP="008B304E">
            <w:pPr>
              <w:jc w:val="center"/>
              <w:rPr>
                <w:lang w:val="ka-GE" w:eastAsia="ka-GE"/>
              </w:rPr>
            </w:pPr>
            <w:r w:rsidRPr="00A4039E">
              <w:rPr>
                <w:rFonts w:cs="Sylfaen"/>
                <w:lang w:val="ka-GE" w:eastAsia="ka-GE"/>
              </w:rPr>
              <w:t>ნივთიერება</w:t>
            </w:r>
            <w:r w:rsidRPr="00A4039E">
              <w:rPr>
                <w:lang w:val="ka-GE" w:eastAsia="ka-GE"/>
              </w:rPr>
              <w:t xml:space="preserve">: 0337 </w:t>
            </w:r>
            <w:r w:rsidRPr="00A4039E">
              <w:rPr>
                <w:rFonts w:cs="Sylfaen"/>
                <w:lang w:val="ka-GE" w:eastAsia="ka-GE"/>
              </w:rPr>
              <w:t>ნახშირბადის</w:t>
            </w:r>
            <w:r w:rsidRPr="00A4039E">
              <w:rPr>
                <w:lang w:val="ka-GE" w:eastAsia="ka-GE"/>
              </w:rPr>
              <w:t xml:space="preserve"> </w:t>
            </w:r>
            <w:r w:rsidRPr="00A4039E">
              <w:rPr>
                <w:rFonts w:cs="Sylfaen"/>
                <w:lang w:val="ka-GE" w:eastAsia="ka-GE"/>
              </w:rPr>
              <w:t>ოქსიდი</w:t>
            </w:r>
          </w:p>
        </w:tc>
      </w:tr>
      <w:tr w:rsidR="007176D4" w:rsidRPr="00A4039E" w14:paraId="0FB05C69" w14:textId="77777777" w:rsidTr="008B304E">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44F47D1"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მოედ</w:t>
            </w:r>
            <w:r w:rsidRPr="00A4039E">
              <w:rPr>
                <w:sz w:val="20"/>
                <w:szCs w:val="20"/>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082F7D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საამქ</w:t>
            </w:r>
            <w:r w:rsidRPr="00A4039E">
              <w:rPr>
                <w:sz w:val="20"/>
                <w:szCs w:val="20"/>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B69CD11"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წყაროს</w:t>
            </w:r>
            <w:r w:rsidRPr="00A4039E">
              <w:rPr>
                <w:sz w:val="20"/>
                <w:szCs w:val="20"/>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4ECCB3C"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B3D9044"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გაფრქვევა</w:t>
            </w:r>
            <w:r w:rsidRPr="00A4039E">
              <w:rPr>
                <w:sz w:val="20"/>
                <w:szCs w:val="20"/>
                <w:lang w:val="ka-GE" w:eastAsia="ka-GE"/>
              </w:rPr>
              <w:t xml:space="preserve"> (</w:t>
            </w:r>
            <w:r w:rsidRPr="00A4039E">
              <w:rPr>
                <w:rFonts w:cs="Sylfaen"/>
                <w:sz w:val="20"/>
                <w:szCs w:val="20"/>
                <w:lang w:val="ka-GE" w:eastAsia="ka-GE"/>
              </w:rPr>
              <w:t>გ</w:t>
            </w:r>
            <w:r w:rsidRPr="00A4039E">
              <w:rPr>
                <w:sz w:val="20"/>
                <w:szCs w:val="20"/>
                <w:lang w:val="ka-GE" w:eastAsia="ka-GE"/>
              </w:rPr>
              <w:t>/</w:t>
            </w:r>
            <w:r w:rsidRPr="00A4039E">
              <w:rPr>
                <w:rFonts w:cs="Sylfaen"/>
                <w:sz w:val="20"/>
                <w:szCs w:val="20"/>
                <w:lang w:val="ka-GE" w:eastAsia="ka-GE"/>
              </w:rPr>
              <w:t>წმ</w:t>
            </w:r>
            <w:r w:rsidRPr="00A4039E">
              <w:rPr>
                <w:sz w:val="20"/>
                <w:szCs w:val="20"/>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3D467E2" w14:textId="77777777" w:rsidR="007176D4" w:rsidRPr="00A4039E" w:rsidRDefault="007176D4" w:rsidP="008B304E">
            <w:pPr>
              <w:jc w:val="center"/>
              <w:rPr>
                <w:sz w:val="20"/>
                <w:szCs w:val="20"/>
                <w:lang w:val="ka-GE" w:eastAsia="ka-GE"/>
              </w:rPr>
            </w:pPr>
            <w:r w:rsidRPr="00A4039E">
              <w:rPr>
                <w:sz w:val="20"/>
                <w:szCs w:val="20"/>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6A20126"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012E38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ზამთარი</w:t>
            </w:r>
          </w:p>
        </w:tc>
      </w:tr>
      <w:tr w:rsidR="007176D4" w:rsidRPr="00A4039E" w14:paraId="4B1448AA" w14:textId="77777777" w:rsidTr="008B304E">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BD5E6DB" w14:textId="77777777" w:rsidR="007176D4" w:rsidRPr="00A4039E" w:rsidRDefault="007176D4" w:rsidP="008B304E">
            <w:pPr>
              <w:jc w:val="center"/>
              <w:rPr>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8066109" w14:textId="77777777" w:rsidR="007176D4" w:rsidRPr="00A4039E" w:rsidRDefault="007176D4" w:rsidP="008B304E">
            <w:pPr>
              <w:jc w:val="center"/>
              <w:rPr>
                <w:sz w:val="20"/>
                <w:szCs w:val="20"/>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7C56B51" w14:textId="77777777" w:rsidR="007176D4" w:rsidRPr="00A4039E" w:rsidRDefault="007176D4" w:rsidP="008B304E">
            <w:pPr>
              <w:jc w:val="center"/>
              <w:rPr>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BB2BC1F" w14:textId="77777777" w:rsidR="007176D4" w:rsidRPr="00A4039E" w:rsidRDefault="007176D4" w:rsidP="008B304E">
            <w:pPr>
              <w:jc w:val="center"/>
              <w:rPr>
                <w:sz w:val="20"/>
                <w:szCs w:val="20"/>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2E7C5DB" w14:textId="77777777" w:rsidR="007176D4" w:rsidRPr="00A4039E" w:rsidRDefault="007176D4" w:rsidP="008B304E">
            <w:pPr>
              <w:jc w:val="center"/>
              <w:rPr>
                <w:sz w:val="20"/>
                <w:szCs w:val="20"/>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09E3F2C"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EA41F0" w14:textId="77777777" w:rsidR="007176D4" w:rsidRPr="00A4039E" w:rsidRDefault="007176D4" w:rsidP="008B304E">
            <w:pPr>
              <w:jc w:val="cente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F094EA" w14:textId="77777777" w:rsidR="007176D4" w:rsidRPr="00A4039E" w:rsidRDefault="007176D4" w:rsidP="008B304E">
            <w:pPr>
              <w:jc w:val="center"/>
              <w:rPr>
                <w:sz w:val="20"/>
                <w:szCs w:val="20"/>
                <w:lang w:val="ka-GE" w:eastAsia="ka-GE"/>
              </w:rPr>
            </w:pPr>
            <w:r w:rsidRPr="00A4039E">
              <w:rPr>
                <w:sz w:val="20"/>
                <w:szCs w:val="20"/>
                <w:lang w:val="ka-GE" w:eastAsia="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8DB13F" w14:textId="77777777" w:rsidR="007176D4" w:rsidRPr="00A4039E" w:rsidRDefault="007176D4" w:rsidP="008B304E">
            <w:pPr>
              <w:jc w:val="center"/>
              <w:rPr>
                <w:sz w:val="20"/>
                <w:szCs w:val="20"/>
                <w:lang w:val="ka-GE" w:eastAsia="ka-GE"/>
              </w:rPr>
            </w:pPr>
            <w:r w:rsidRPr="00A4039E">
              <w:rPr>
                <w:sz w:val="20"/>
                <w:szCs w:val="20"/>
                <w:lang w:val="ka-GE" w:eastAsia="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D5885E" w14:textId="77777777" w:rsidR="007176D4" w:rsidRPr="00A4039E" w:rsidRDefault="007176D4" w:rsidP="008B304E">
            <w:pPr>
              <w:jc w:val="cente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DD46C2" w14:textId="77777777" w:rsidR="007176D4" w:rsidRPr="00A4039E" w:rsidRDefault="007176D4" w:rsidP="008B304E">
            <w:pPr>
              <w:jc w:val="center"/>
              <w:rPr>
                <w:sz w:val="20"/>
                <w:szCs w:val="20"/>
                <w:lang w:val="ka-GE" w:eastAsia="ka-GE"/>
              </w:rPr>
            </w:pPr>
            <w:r w:rsidRPr="00A4039E">
              <w:rPr>
                <w:sz w:val="20"/>
                <w:szCs w:val="20"/>
                <w:lang w:val="ka-GE" w:eastAsia="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F03453" w14:textId="77777777" w:rsidR="007176D4" w:rsidRPr="00A4039E" w:rsidRDefault="007176D4" w:rsidP="008B304E">
            <w:pPr>
              <w:jc w:val="center"/>
              <w:rPr>
                <w:sz w:val="20"/>
                <w:szCs w:val="20"/>
                <w:lang w:val="ka-GE" w:eastAsia="ka-GE"/>
              </w:rPr>
            </w:pPr>
            <w:r w:rsidRPr="00A4039E">
              <w:rPr>
                <w:sz w:val="20"/>
                <w:szCs w:val="20"/>
                <w:lang w:val="ka-GE" w:eastAsia="ka-GE"/>
              </w:rPr>
              <w:t>Um</w:t>
            </w:r>
          </w:p>
        </w:tc>
      </w:tr>
      <w:tr w:rsidR="007176D4" w:rsidRPr="00A4039E" w14:paraId="4B6AD141" w14:textId="77777777" w:rsidTr="008B304E">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348CE7"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0E7061"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FA19BE"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BA8C6D"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AA1BEC" w14:textId="77777777" w:rsidR="007176D4" w:rsidRPr="00A4039E" w:rsidRDefault="007176D4" w:rsidP="008B304E">
            <w:pPr>
              <w:jc w:val="center"/>
              <w:rPr>
                <w:sz w:val="20"/>
                <w:szCs w:val="20"/>
                <w:lang w:val="ka-GE" w:eastAsia="ka-GE"/>
              </w:rPr>
            </w:pPr>
            <w:r w:rsidRPr="00A4039E">
              <w:rPr>
                <w:sz w:val="20"/>
                <w:szCs w:val="20"/>
                <w:lang w:val="ka-GE" w:eastAsia="ka-GE"/>
              </w:rPr>
              <w:t>0.3750000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FDFCE8"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DC37C2"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53E165" w14:textId="77777777" w:rsidR="007176D4" w:rsidRPr="00A4039E" w:rsidRDefault="007176D4" w:rsidP="008B304E">
            <w:pPr>
              <w:jc w:val="center"/>
              <w:rPr>
                <w:sz w:val="20"/>
                <w:szCs w:val="20"/>
                <w:lang w:val="ka-GE" w:eastAsia="ka-GE"/>
              </w:rPr>
            </w:pPr>
            <w:r w:rsidRPr="00A4039E">
              <w:rPr>
                <w:sz w:val="20"/>
                <w:szCs w:val="20"/>
                <w:lang w:val="ka-GE" w:eastAsia="ka-GE"/>
              </w:rPr>
              <w:t>512.58</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FACA51" w14:textId="77777777" w:rsidR="007176D4" w:rsidRPr="00A4039E" w:rsidRDefault="007176D4" w:rsidP="008B304E">
            <w:pPr>
              <w:jc w:val="center"/>
              <w:rPr>
                <w:sz w:val="20"/>
                <w:szCs w:val="20"/>
                <w:lang w:val="ka-GE" w:eastAsia="ka-GE"/>
              </w:rPr>
            </w:pPr>
            <w:r w:rsidRPr="00A4039E">
              <w:rPr>
                <w:sz w:val="20"/>
                <w:szCs w:val="20"/>
                <w:lang w:val="ka-GE" w:eastAsia="ka-GE"/>
              </w:rPr>
              <w:t>3.95</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304B1B"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BE4829" w14:textId="77777777" w:rsidR="007176D4" w:rsidRPr="00A4039E" w:rsidRDefault="007176D4" w:rsidP="008B304E">
            <w:pPr>
              <w:jc w:val="center"/>
              <w:rPr>
                <w:sz w:val="20"/>
                <w:szCs w:val="20"/>
                <w:lang w:val="ka-GE" w:eastAsia="ka-GE"/>
              </w:rPr>
            </w:pPr>
            <w:r w:rsidRPr="00A4039E">
              <w:rPr>
                <w:sz w:val="20"/>
                <w:szCs w:val="20"/>
                <w:lang w:val="ka-GE" w:eastAsia="ka-GE"/>
              </w:rPr>
              <w:t>517.26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E348C1" w14:textId="77777777" w:rsidR="007176D4" w:rsidRPr="00A4039E" w:rsidRDefault="007176D4" w:rsidP="008B304E">
            <w:pPr>
              <w:jc w:val="center"/>
              <w:rPr>
                <w:sz w:val="20"/>
                <w:szCs w:val="20"/>
                <w:lang w:val="ka-GE" w:eastAsia="ka-GE"/>
              </w:rPr>
            </w:pPr>
            <w:r w:rsidRPr="00A4039E">
              <w:rPr>
                <w:sz w:val="20"/>
                <w:szCs w:val="20"/>
                <w:lang w:val="ka-GE" w:eastAsia="ka-GE"/>
              </w:rPr>
              <w:t>4.18</w:t>
            </w:r>
          </w:p>
        </w:tc>
      </w:tr>
      <w:tr w:rsidR="007176D4" w:rsidRPr="00A4039E" w14:paraId="7AB7B806" w14:textId="77777777" w:rsidTr="008B304E">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EA8CD8"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2A1954"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1A83B4"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3B8893"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F356BB" w14:textId="77777777" w:rsidR="007176D4" w:rsidRPr="00A4039E" w:rsidRDefault="007176D4" w:rsidP="008B304E">
            <w:pPr>
              <w:jc w:val="center"/>
              <w:rPr>
                <w:sz w:val="20"/>
                <w:szCs w:val="20"/>
                <w:lang w:val="ka-GE" w:eastAsia="ka-GE"/>
              </w:rPr>
            </w:pPr>
            <w:r w:rsidRPr="00A4039E">
              <w:rPr>
                <w:sz w:val="20"/>
                <w:szCs w:val="20"/>
                <w:lang w:val="ka-GE" w:eastAsia="ka-GE"/>
              </w:rPr>
              <w:t>0.0002000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5309EA"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B048DF"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E87E4F"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427ABC"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6B5690"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E4AB1A"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84E7A6" w14:textId="77777777" w:rsidR="007176D4" w:rsidRPr="00A4039E" w:rsidRDefault="007176D4" w:rsidP="008B304E">
            <w:pPr>
              <w:jc w:val="center"/>
              <w:rPr>
                <w:sz w:val="20"/>
                <w:szCs w:val="20"/>
                <w:lang w:val="ka-GE" w:eastAsia="ka-GE"/>
              </w:rPr>
            </w:pPr>
            <w:r w:rsidRPr="00A4039E">
              <w:rPr>
                <w:sz w:val="20"/>
                <w:szCs w:val="20"/>
                <w:lang w:val="ka-GE" w:eastAsia="ka-GE"/>
              </w:rPr>
              <w:t>0.50</w:t>
            </w:r>
          </w:p>
        </w:tc>
      </w:tr>
      <w:tr w:rsidR="007176D4" w:rsidRPr="00A4039E" w14:paraId="7DBABDBA" w14:textId="77777777" w:rsidTr="008B304E">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751BAD98"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სულ</w:t>
            </w:r>
            <w:r w:rsidRPr="00A4039E">
              <w:rPr>
                <w:sz w:val="20"/>
                <w:szCs w:val="20"/>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DFA451" w14:textId="77777777" w:rsidR="007176D4" w:rsidRPr="00A4039E" w:rsidRDefault="007176D4" w:rsidP="008B304E">
            <w:pPr>
              <w:jc w:val="center"/>
              <w:rPr>
                <w:sz w:val="20"/>
                <w:szCs w:val="20"/>
                <w:lang w:val="ka-GE" w:eastAsia="ka-GE"/>
              </w:rPr>
            </w:pPr>
            <w:r w:rsidRPr="00A4039E">
              <w:rPr>
                <w:sz w:val="20"/>
                <w:szCs w:val="20"/>
                <w:lang w:val="ka-GE" w:eastAsia="ka-GE"/>
              </w:rPr>
              <w:t>0.3752000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AF9A42"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BD9FDB"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7AA7225"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E9CA43"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401377E" w14:textId="77777777" w:rsidR="007176D4" w:rsidRPr="00A4039E" w:rsidRDefault="007176D4" w:rsidP="008B304E">
            <w:pPr>
              <w:jc w:val="center"/>
              <w:rPr>
                <w:sz w:val="20"/>
                <w:szCs w:val="20"/>
                <w:lang w:val="ka-GE" w:eastAsia="ka-GE"/>
              </w:rPr>
            </w:pPr>
          </w:p>
        </w:tc>
      </w:tr>
      <w:tr w:rsidR="007176D4" w:rsidRPr="00A4039E" w14:paraId="228422D5" w14:textId="77777777" w:rsidTr="008B304E">
        <w:trPr>
          <w:trHeight w:hRule="exact" w:val="493"/>
        </w:trPr>
        <w:tc>
          <w:tcPr>
            <w:tcW w:w="10544" w:type="dxa"/>
            <w:gridSpan w:val="12"/>
            <w:tcBorders>
              <w:top w:val="nil"/>
              <w:left w:val="nil"/>
              <w:bottom w:val="nil"/>
              <w:right w:val="nil"/>
            </w:tcBorders>
            <w:shd w:val="clear" w:color="auto" w:fill="FFFFFF"/>
            <w:vAlign w:val="center"/>
          </w:tcPr>
          <w:p w14:paraId="000D8A6D" w14:textId="77777777" w:rsidR="007176D4" w:rsidRPr="00A4039E" w:rsidRDefault="007176D4" w:rsidP="008B304E">
            <w:pPr>
              <w:jc w:val="center"/>
              <w:rPr>
                <w:lang w:val="ka-GE" w:eastAsia="ka-GE"/>
              </w:rPr>
            </w:pPr>
            <w:r w:rsidRPr="00A4039E">
              <w:rPr>
                <w:rFonts w:cs="Sylfaen"/>
                <w:lang w:val="ka-GE" w:eastAsia="ka-GE"/>
              </w:rPr>
              <w:t>ნივთიერება</w:t>
            </w:r>
            <w:r w:rsidRPr="00A4039E">
              <w:rPr>
                <w:lang w:val="ka-GE" w:eastAsia="ka-GE"/>
              </w:rPr>
              <w:t xml:space="preserve">: 2902 </w:t>
            </w:r>
            <w:r w:rsidRPr="00A4039E">
              <w:rPr>
                <w:rFonts w:cs="Sylfaen"/>
                <w:lang w:val="ka-GE" w:eastAsia="ka-GE"/>
              </w:rPr>
              <w:t>შეწონილი</w:t>
            </w:r>
            <w:r w:rsidRPr="00A4039E">
              <w:rPr>
                <w:lang w:val="ka-GE" w:eastAsia="ka-GE"/>
              </w:rPr>
              <w:t xml:space="preserve"> </w:t>
            </w:r>
            <w:r w:rsidRPr="00A4039E">
              <w:rPr>
                <w:rFonts w:cs="Sylfaen"/>
                <w:lang w:val="ka-GE" w:eastAsia="ka-GE"/>
              </w:rPr>
              <w:t>ნაწილაკები</w:t>
            </w:r>
          </w:p>
        </w:tc>
      </w:tr>
      <w:tr w:rsidR="007176D4" w:rsidRPr="00A4039E" w14:paraId="59FEB8A9" w14:textId="77777777" w:rsidTr="008B304E">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23917C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მოედ</w:t>
            </w:r>
            <w:r w:rsidRPr="00A4039E">
              <w:rPr>
                <w:sz w:val="20"/>
                <w:szCs w:val="20"/>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352F375"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საამქ</w:t>
            </w:r>
            <w:r w:rsidRPr="00A4039E">
              <w:rPr>
                <w:sz w:val="20"/>
                <w:szCs w:val="20"/>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0529D21"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წყაროს</w:t>
            </w:r>
            <w:r w:rsidRPr="00A4039E">
              <w:rPr>
                <w:sz w:val="20"/>
                <w:szCs w:val="20"/>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C62DBB9"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7940EC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გაფრქვევა</w:t>
            </w:r>
            <w:r w:rsidRPr="00A4039E">
              <w:rPr>
                <w:sz w:val="20"/>
                <w:szCs w:val="20"/>
                <w:lang w:val="ka-GE" w:eastAsia="ka-GE"/>
              </w:rPr>
              <w:t xml:space="preserve"> (</w:t>
            </w:r>
            <w:r w:rsidRPr="00A4039E">
              <w:rPr>
                <w:rFonts w:cs="Sylfaen"/>
                <w:sz w:val="20"/>
                <w:szCs w:val="20"/>
                <w:lang w:val="ka-GE" w:eastAsia="ka-GE"/>
              </w:rPr>
              <w:t>გ</w:t>
            </w:r>
            <w:r w:rsidRPr="00A4039E">
              <w:rPr>
                <w:sz w:val="20"/>
                <w:szCs w:val="20"/>
                <w:lang w:val="ka-GE" w:eastAsia="ka-GE"/>
              </w:rPr>
              <w:t>/</w:t>
            </w:r>
            <w:r w:rsidRPr="00A4039E">
              <w:rPr>
                <w:rFonts w:cs="Sylfaen"/>
                <w:sz w:val="20"/>
                <w:szCs w:val="20"/>
                <w:lang w:val="ka-GE" w:eastAsia="ka-GE"/>
              </w:rPr>
              <w:t>წმ</w:t>
            </w:r>
            <w:r w:rsidRPr="00A4039E">
              <w:rPr>
                <w:sz w:val="20"/>
                <w:szCs w:val="20"/>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6083945" w14:textId="77777777" w:rsidR="007176D4" w:rsidRPr="00A4039E" w:rsidRDefault="007176D4" w:rsidP="008B304E">
            <w:pPr>
              <w:jc w:val="center"/>
              <w:rPr>
                <w:sz w:val="20"/>
                <w:szCs w:val="20"/>
                <w:lang w:val="ka-GE" w:eastAsia="ka-GE"/>
              </w:rPr>
            </w:pPr>
            <w:r w:rsidRPr="00A4039E">
              <w:rPr>
                <w:sz w:val="20"/>
                <w:szCs w:val="20"/>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489D665"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6F2C1B8"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ზამთარი</w:t>
            </w:r>
          </w:p>
        </w:tc>
      </w:tr>
      <w:tr w:rsidR="007176D4" w:rsidRPr="00A4039E" w14:paraId="01DA4208" w14:textId="77777777" w:rsidTr="008B304E">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BFF1F50" w14:textId="77777777" w:rsidR="007176D4" w:rsidRPr="00A4039E" w:rsidRDefault="007176D4" w:rsidP="008B304E">
            <w:pPr>
              <w:jc w:val="center"/>
              <w:rPr>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560F377" w14:textId="77777777" w:rsidR="007176D4" w:rsidRPr="00A4039E" w:rsidRDefault="007176D4" w:rsidP="008B304E">
            <w:pPr>
              <w:jc w:val="center"/>
              <w:rPr>
                <w:sz w:val="20"/>
                <w:szCs w:val="20"/>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368E6F0" w14:textId="77777777" w:rsidR="007176D4" w:rsidRPr="00A4039E" w:rsidRDefault="007176D4" w:rsidP="008B304E">
            <w:pPr>
              <w:jc w:val="center"/>
              <w:rPr>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A703C56" w14:textId="77777777" w:rsidR="007176D4" w:rsidRPr="00A4039E" w:rsidRDefault="007176D4" w:rsidP="008B304E">
            <w:pPr>
              <w:jc w:val="center"/>
              <w:rPr>
                <w:sz w:val="20"/>
                <w:szCs w:val="20"/>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EC77D17" w14:textId="77777777" w:rsidR="007176D4" w:rsidRPr="00A4039E" w:rsidRDefault="007176D4" w:rsidP="008B304E">
            <w:pPr>
              <w:jc w:val="center"/>
              <w:rPr>
                <w:sz w:val="20"/>
                <w:szCs w:val="20"/>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616D0FE"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5C8101" w14:textId="77777777" w:rsidR="007176D4" w:rsidRPr="00A4039E" w:rsidRDefault="007176D4" w:rsidP="008B304E">
            <w:pPr>
              <w:jc w:val="cente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CDF050" w14:textId="77777777" w:rsidR="007176D4" w:rsidRPr="00A4039E" w:rsidRDefault="007176D4" w:rsidP="008B304E">
            <w:pPr>
              <w:jc w:val="center"/>
              <w:rPr>
                <w:sz w:val="20"/>
                <w:szCs w:val="20"/>
                <w:lang w:val="ka-GE" w:eastAsia="ka-GE"/>
              </w:rPr>
            </w:pPr>
            <w:r w:rsidRPr="00A4039E">
              <w:rPr>
                <w:sz w:val="20"/>
                <w:szCs w:val="20"/>
                <w:lang w:val="ka-GE" w:eastAsia="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88E4BC" w14:textId="77777777" w:rsidR="007176D4" w:rsidRPr="00A4039E" w:rsidRDefault="007176D4" w:rsidP="008B304E">
            <w:pPr>
              <w:jc w:val="center"/>
              <w:rPr>
                <w:sz w:val="20"/>
                <w:szCs w:val="20"/>
                <w:lang w:val="ka-GE" w:eastAsia="ka-GE"/>
              </w:rPr>
            </w:pPr>
            <w:r w:rsidRPr="00A4039E">
              <w:rPr>
                <w:sz w:val="20"/>
                <w:szCs w:val="20"/>
                <w:lang w:val="ka-GE" w:eastAsia="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BBD891" w14:textId="77777777" w:rsidR="007176D4" w:rsidRPr="00A4039E" w:rsidRDefault="007176D4" w:rsidP="008B304E">
            <w:pPr>
              <w:jc w:val="cente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6FE51B" w14:textId="77777777" w:rsidR="007176D4" w:rsidRPr="00A4039E" w:rsidRDefault="007176D4" w:rsidP="008B304E">
            <w:pPr>
              <w:jc w:val="center"/>
              <w:rPr>
                <w:sz w:val="20"/>
                <w:szCs w:val="20"/>
                <w:lang w:val="ka-GE" w:eastAsia="ka-GE"/>
              </w:rPr>
            </w:pPr>
            <w:r w:rsidRPr="00A4039E">
              <w:rPr>
                <w:sz w:val="20"/>
                <w:szCs w:val="20"/>
                <w:lang w:val="ka-GE" w:eastAsia="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B4F9A6" w14:textId="77777777" w:rsidR="007176D4" w:rsidRPr="00A4039E" w:rsidRDefault="007176D4" w:rsidP="008B304E">
            <w:pPr>
              <w:jc w:val="center"/>
              <w:rPr>
                <w:sz w:val="20"/>
                <w:szCs w:val="20"/>
                <w:lang w:val="ka-GE" w:eastAsia="ka-GE"/>
              </w:rPr>
            </w:pPr>
            <w:r w:rsidRPr="00A4039E">
              <w:rPr>
                <w:sz w:val="20"/>
                <w:szCs w:val="20"/>
                <w:lang w:val="ka-GE" w:eastAsia="ka-GE"/>
              </w:rPr>
              <w:t>Um</w:t>
            </w:r>
          </w:p>
        </w:tc>
      </w:tr>
      <w:tr w:rsidR="007176D4" w:rsidRPr="00A4039E" w14:paraId="7E892048" w14:textId="77777777" w:rsidTr="008B304E">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23CF86"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DD1E60"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E3196D"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532830"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399F1E" w14:textId="77777777" w:rsidR="007176D4" w:rsidRPr="00A4039E" w:rsidRDefault="007176D4" w:rsidP="008B304E">
            <w:pPr>
              <w:jc w:val="center"/>
              <w:rPr>
                <w:sz w:val="20"/>
                <w:szCs w:val="20"/>
                <w:lang w:val="ka-GE" w:eastAsia="ka-GE"/>
              </w:rPr>
            </w:pPr>
            <w:r w:rsidRPr="00A4039E">
              <w:rPr>
                <w:sz w:val="20"/>
                <w:szCs w:val="20"/>
                <w:lang w:val="ka-GE" w:eastAsia="ka-GE"/>
              </w:rPr>
              <w:t>0.0190000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9A0808"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32F559"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FB1406" w14:textId="77777777" w:rsidR="007176D4" w:rsidRPr="00A4039E" w:rsidRDefault="007176D4" w:rsidP="008B304E">
            <w:pPr>
              <w:jc w:val="center"/>
              <w:rPr>
                <w:sz w:val="20"/>
                <w:szCs w:val="20"/>
                <w:lang w:val="ka-GE" w:eastAsia="ka-GE"/>
              </w:rPr>
            </w:pPr>
            <w:r w:rsidRPr="00A4039E">
              <w:rPr>
                <w:sz w:val="20"/>
                <w:szCs w:val="20"/>
                <w:lang w:val="ka-GE" w:eastAsia="ka-GE"/>
              </w:rPr>
              <w:t>512.58</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3C08F7" w14:textId="77777777" w:rsidR="007176D4" w:rsidRPr="00A4039E" w:rsidRDefault="007176D4" w:rsidP="008B304E">
            <w:pPr>
              <w:jc w:val="center"/>
              <w:rPr>
                <w:sz w:val="20"/>
                <w:szCs w:val="20"/>
                <w:lang w:val="ka-GE" w:eastAsia="ka-GE"/>
              </w:rPr>
            </w:pPr>
            <w:r w:rsidRPr="00A4039E">
              <w:rPr>
                <w:sz w:val="20"/>
                <w:szCs w:val="20"/>
                <w:lang w:val="ka-GE" w:eastAsia="ka-GE"/>
              </w:rPr>
              <w:t>3.95</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30BCF4"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CDB295" w14:textId="77777777" w:rsidR="007176D4" w:rsidRPr="00A4039E" w:rsidRDefault="007176D4" w:rsidP="008B304E">
            <w:pPr>
              <w:jc w:val="center"/>
              <w:rPr>
                <w:sz w:val="20"/>
                <w:szCs w:val="20"/>
                <w:lang w:val="ka-GE" w:eastAsia="ka-GE"/>
              </w:rPr>
            </w:pPr>
            <w:r w:rsidRPr="00A4039E">
              <w:rPr>
                <w:sz w:val="20"/>
                <w:szCs w:val="20"/>
                <w:lang w:val="ka-GE" w:eastAsia="ka-GE"/>
              </w:rPr>
              <w:t>517.26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48E514" w14:textId="77777777" w:rsidR="007176D4" w:rsidRPr="00A4039E" w:rsidRDefault="007176D4" w:rsidP="008B304E">
            <w:pPr>
              <w:jc w:val="center"/>
              <w:rPr>
                <w:sz w:val="20"/>
                <w:szCs w:val="20"/>
                <w:lang w:val="ka-GE" w:eastAsia="ka-GE"/>
              </w:rPr>
            </w:pPr>
            <w:r w:rsidRPr="00A4039E">
              <w:rPr>
                <w:sz w:val="20"/>
                <w:szCs w:val="20"/>
                <w:lang w:val="ka-GE" w:eastAsia="ka-GE"/>
              </w:rPr>
              <w:t>4.18</w:t>
            </w:r>
          </w:p>
        </w:tc>
      </w:tr>
      <w:tr w:rsidR="007176D4" w:rsidRPr="00A4039E" w14:paraId="727142CD" w14:textId="77777777" w:rsidTr="008B304E">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A85933"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72DADB"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4301F6"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AF24B0"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1F6A7A" w14:textId="77777777" w:rsidR="007176D4" w:rsidRPr="00A4039E" w:rsidRDefault="007176D4" w:rsidP="008B304E">
            <w:pPr>
              <w:jc w:val="center"/>
              <w:rPr>
                <w:sz w:val="20"/>
                <w:szCs w:val="20"/>
                <w:lang w:val="ka-GE" w:eastAsia="ka-GE"/>
              </w:rPr>
            </w:pPr>
            <w:r w:rsidRPr="00A4039E">
              <w:rPr>
                <w:sz w:val="20"/>
                <w:szCs w:val="20"/>
                <w:lang w:val="ka-GE" w:eastAsia="ka-GE"/>
              </w:rPr>
              <w:t>0.0177100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448B95"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ABB4FC" w14:textId="77777777" w:rsidR="007176D4" w:rsidRPr="00A4039E" w:rsidRDefault="007176D4" w:rsidP="008B304E">
            <w:pPr>
              <w:jc w:val="center"/>
              <w:rPr>
                <w:sz w:val="20"/>
                <w:szCs w:val="20"/>
                <w:lang w:val="ka-GE" w:eastAsia="ka-GE"/>
              </w:rPr>
            </w:pPr>
            <w:r w:rsidRPr="00A4039E">
              <w:rPr>
                <w:sz w:val="20"/>
                <w:szCs w:val="20"/>
                <w:lang w:val="ka-GE" w:eastAsia="ka-GE"/>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4B0A14"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CE75A3"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83B5EC" w14:textId="77777777" w:rsidR="007176D4" w:rsidRPr="00A4039E" w:rsidRDefault="007176D4" w:rsidP="008B304E">
            <w:pPr>
              <w:jc w:val="center"/>
              <w:rPr>
                <w:sz w:val="20"/>
                <w:szCs w:val="20"/>
                <w:lang w:val="ka-GE" w:eastAsia="ka-GE"/>
              </w:rPr>
            </w:pPr>
            <w:r w:rsidRPr="00A4039E">
              <w:rPr>
                <w:sz w:val="20"/>
                <w:szCs w:val="20"/>
                <w:lang w:val="ka-GE" w:eastAsia="ka-GE"/>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E6F20E"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E0DC53" w14:textId="77777777" w:rsidR="007176D4" w:rsidRPr="00A4039E" w:rsidRDefault="007176D4" w:rsidP="008B304E">
            <w:pPr>
              <w:jc w:val="center"/>
              <w:rPr>
                <w:sz w:val="20"/>
                <w:szCs w:val="20"/>
                <w:lang w:val="ka-GE" w:eastAsia="ka-GE"/>
              </w:rPr>
            </w:pPr>
            <w:r w:rsidRPr="00A4039E">
              <w:rPr>
                <w:sz w:val="20"/>
                <w:szCs w:val="20"/>
                <w:lang w:val="ka-GE" w:eastAsia="ka-GE"/>
              </w:rPr>
              <w:t>0.50</w:t>
            </w:r>
          </w:p>
        </w:tc>
      </w:tr>
      <w:tr w:rsidR="007176D4" w:rsidRPr="00A4039E" w14:paraId="7DA84B65" w14:textId="77777777" w:rsidTr="008B304E">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7E1CACD4"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სულ</w:t>
            </w:r>
            <w:r w:rsidRPr="00A4039E">
              <w:rPr>
                <w:sz w:val="20"/>
                <w:szCs w:val="20"/>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1F32AF" w14:textId="77777777" w:rsidR="007176D4" w:rsidRPr="00A4039E" w:rsidRDefault="007176D4" w:rsidP="008B304E">
            <w:pPr>
              <w:jc w:val="center"/>
              <w:rPr>
                <w:sz w:val="20"/>
                <w:szCs w:val="20"/>
                <w:lang w:val="ka-GE" w:eastAsia="ka-GE"/>
              </w:rPr>
            </w:pPr>
            <w:r w:rsidRPr="00A4039E">
              <w:rPr>
                <w:sz w:val="20"/>
                <w:szCs w:val="20"/>
                <w:lang w:val="ka-GE" w:eastAsia="ka-GE"/>
              </w:rPr>
              <w:t>0.0367100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E82C2F"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F3BAEE" w14:textId="77777777" w:rsidR="007176D4" w:rsidRPr="00A4039E" w:rsidRDefault="007176D4" w:rsidP="008B304E">
            <w:pPr>
              <w:jc w:val="center"/>
              <w:rPr>
                <w:sz w:val="20"/>
                <w:szCs w:val="20"/>
                <w:lang w:val="ka-GE" w:eastAsia="ka-GE"/>
              </w:rPr>
            </w:pPr>
            <w:r w:rsidRPr="00A4039E">
              <w:rPr>
                <w:sz w:val="20"/>
                <w:szCs w:val="20"/>
                <w:lang w:val="ka-GE" w:eastAsia="ka-GE"/>
              </w:rPr>
              <w:t>0.01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256E43F" w14:textId="77777777" w:rsidR="007176D4" w:rsidRPr="00A4039E" w:rsidRDefault="007176D4" w:rsidP="008B304E">
            <w:pPr>
              <w:jc w:val="center"/>
              <w:rPr>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7F300A" w14:textId="77777777" w:rsidR="007176D4" w:rsidRPr="00A4039E" w:rsidRDefault="007176D4" w:rsidP="008B304E">
            <w:pPr>
              <w:jc w:val="center"/>
              <w:rPr>
                <w:sz w:val="20"/>
                <w:szCs w:val="20"/>
                <w:lang w:val="ka-GE" w:eastAsia="ka-GE"/>
              </w:rPr>
            </w:pPr>
            <w:r w:rsidRPr="00A4039E">
              <w:rPr>
                <w:sz w:val="20"/>
                <w:szCs w:val="20"/>
                <w:lang w:val="ka-GE" w:eastAsia="ka-GE"/>
              </w:rPr>
              <w:t>0.01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C629984" w14:textId="77777777" w:rsidR="007176D4" w:rsidRPr="00A4039E" w:rsidRDefault="007176D4" w:rsidP="008B304E">
            <w:pPr>
              <w:jc w:val="center"/>
              <w:rPr>
                <w:sz w:val="20"/>
                <w:szCs w:val="20"/>
                <w:lang w:val="ka-GE" w:eastAsia="ka-GE"/>
              </w:rPr>
            </w:pPr>
          </w:p>
        </w:tc>
      </w:tr>
    </w:tbl>
    <w:p w14:paraId="3C6157DB" w14:textId="77777777" w:rsidR="007176D4" w:rsidRPr="00A4039E" w:rsidRDefault="007176D4" w:rsidP="007176D4">
      <w:pPr>
        <w:rPr>
          <w:lang w:val="ka-GE" w:eastAsia="ka-GE"/>
        </w:rPr>
        <w:sectPr w:rsidR="007176D4" w:rsidRPr="00A4039E">
          <w:pgSz w:w="11926" w:h="16867"/>
          <w:pgMar w:top="1136" w:right="852" w:bottom="1136" w:left="852"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584"/>
        <w:gridCol w:w="539"/>
        <w:gridCol w:w="689"/>
        <w:gridCol w:w="499"/>
        <w:gridCol w:w="554"/>
        <w:gridCol w:w="1572"/>
        <w:gridCol w:w="437"/>
        <w:gridCol w:w="891"/>
        <w:gridCol w:w="834"/>
        <w:gridCol w:w="893"/>
        <w:gridCol w:w="891"/>
        <w:gridCol w:w="834"/>
        <w:gridCol w:w="1005"/>
      </w:tblGrid>
      <w:tr w:rsidR="007176D4" w:rsidRPr="00A4039E" w14:paraId="6D92ED32" w14:textId="77777777" w:rsidTr="00415310">
        <w:trPr>
          <w:trHeight w:hRule="exact" w:val="384"/>
        </w:trPr>
        <w:tc>
          <w:tcPr>
            <w:tcW w:w="5000" w:type="pct"/>
            <w:gridSpan w:val="13"/>
            <w:tcBorders>
              <w:top w:val="nil"/>
              <w:left w:val="nil"/>
              <w:bottom w:val="nil"/>
              <w:right w:val="nil"/>
            </w:tcBorders>
            <w:shd w:val="clear" w:color="auto" w:fill="FFFFFF"/>
          </w:tcPr>
          <w:p w14:paraId="7D743144" w14:textId="77777777" w:rsidR="007176D4" w:rsidRPr="00A4039E" w:rsidRDefault="007176D4" w:rsidP="008B304E">
            <w:pPr>
              <w:jc w:val="center"/>
              <w:rPr>
                <w:b/>
                <w:lang w:val="ka-GE" w:eastAsia="ka-GE"/>
              </w:rPr>
            </w:pPr>
            <w:r w:rsidRPr="00A4039E">
              <w:rPr>
                <w:rFonts w:cs="Sylfaen"/>
                <w:b/>
                <w:lang w:val="ka-GE" w:eastAsia="ka-GE"/>
              </w:rPr>
              <w:t>წყაროების</w:t>
            </w:r>
            <w:r w:rsidRPr="00A4039E">
              <w:rPr>
                <w:b/>
                <w:lang w:val="ka-GE" w:eastAsia="ka-GE"/>
              </w:rPr>
              <w:t xml:space="preserve"> </w:t>
            </w:r>
            <w:r w:rsidRPr="00A4039E">
              <w:rPr>
                <w:rFonts w:cs="Sylfaen"/>
                <w:b/>
                <w:lang w:val="ka-GE" w:eastAsia="ka-GE"/>
              </w:rPr>
              <w:t>გაფრქვევა</w:t>
            </w:r>
            <w:r w:rsidRPr="00A4039E">
              <w:rPr>
                <w:b/>
                <w:lang w:val="ka-GE" w:eastAsia="ka-GE"/>
              </w:rPr>
              <w:t xml:space="preserve"> </w:t>
            </w:r>
            <w:r w:rsidRPr="00A4039E">
              <w:rPr>
                <w:rFonts w:cs="Sylfaen"/>
                <w:b/>
                <w:lang w:val="ka-GE" w:eastAsia="ka-GE"/>
              </w:rPr>
              <w:t>ჯამური</w:t>
            </w:r>
            <w:r w:rsidRPr="00A4039E">
              <w:rPr>
                <w:b/>
                <w:lang w:val="ka-GE" w:eastAsia="ka-GE"/>
              </w:rPr>
              <w:t xml:space="preserve"> </w:t>
            </w:r>
            <w:r w:rsidRPr="00A4039E">
              <w:rPr>
                <w:rFonts w:cs="Sylfaen"/>
                <w:b/>
                <w:lang w:val="ka-GE" w:eastAsia="ka-GE"/>
              </w:rPr>
              <w:t>ზემოქმედების</w:t>
            </w:r>
            <w:r w:rsidRPr="00A4039E">
              <w:rPr>
                <w:b/>
                <w:lang w:val="ka-GE" w:eastAsia="ka-GE"/>
              </w:rPr>
              <w:t xml:space="preserve"> </w:t>
            </w:r>
            <w:r w:rsidRPr="00A4039E">
              <w:rPr>
                <w:rFonts w:cs="Sylfaen"/>
                <w:b/>
                <w:lang w:val="ka-GE" w:eastAsia="ka-GE"/>
              </w:rPr>
              <w:t>ჯგუფების</w:t>
            </w:r>
            <w:r w:rsidRPr="00A4039E">
              <w:rPr>
                <w:b/>
                <w:lang w:val="ka-GE" w:eastAsia="ka-GE"/>
              </w:rPr>
              <w:t xml:space="preserve"> </w:t>
            </w:r>
            <w:r w:rsidRPr="00A4039E">
              <w:rPr>
                <w:rFonts w:cs="Sylfaen"/>
                <w:b/>
                <w:lang w:val="ka-GE" w:eastAsia="ka-GE"/>
              </w:rPr>
              <w:t>მიხედვით</w:t>
            </w:r>
          </w:p>
        </w:tc>
      </w:tr>
      <w:tr w:rsidR="007176D4" w:rsidRPr="00A4039E" w14:paraId="4C73F27D" w14:textId="77777777" w:rsidTr="00415310">
        <w:trPr>
          <w:trHeight w:hRule="exact" w:val="2083"/>
        </w:trPr>
        <w:tc>
          <w:tcPr>
            <w:tcW w:w="5000" w:type="pct"/>
            <w:gridSpan w:val="13"/>
            <w:tcBorders>
              <w:top w:val="nil"/>
              <w:left w:val="nil"/>
              <w:bottom w:val="nil"/>
              <w:right w:val="nil"/>
            </w:tcBorders>
            <w:shd w:val="clear" w:color="auto" w:fill="FFFFFF"/>
          </w:tcPr>
          <w:p w14:paraId="38A27BCB" w14:textId="77777777" w:rsidR="007176D4" w:rsidRPr="00A4039E" w:rsidRDefault="007176D4" w:rsidP="008B304E">
            <w:pPr>
              <w:rPr>
                <w:sz w:val="18"/>
                <w:lang w:val="ka-GE" w:eastAsia="ka-GE"/>
              </w:rPr>
            </w:pPr>
            <w:r w:rsidRPr="00A4039E">
              <w:rPr>
                <w:rFonts w:cs="Sylfaen"/>
                <w:sz w:val="18"/>
                <w:lang w:val="ka-GE" w:eastAsia="ka-GE"/>
              </w:rPr>
              <w:t>წყაროთა</w:t>
            </w:r>
            <w:r w:rsidRPr="00A4039E">
              <w:rPr>
                <w:sz w:val="18"/>
                <w:lang w:val="ka-GE" w:eastAsia="ka-GE"/>
              </w:rPr>
              <w:t xml:space="preserve"> </w:t>
            </w:r>
            <w:r w:rsidRPr="00A4039E">
              <w:rPr>
                <w:rFonts w:cs="Sylfaen"/>
                <w:sz w:val="18"/>
                <w:lang w:val="ka-GE" w:eastAsia="ka-GE"/>
              </w:rPr>
              <w:t>ტიპები</w:t>
            </w:r>
            <w:r w:rsidRPr="00A4039E">
              <w:rPr>
                <w:sz w:val="18"/>
                <w:lang w:val="ka-GE" w:eastAsia="ka-GE"/>
              </w:rPr>
              <w:t>:</w:t>
            </w:r>
            <w:r w:rsidRPr="00A4039E">
              <w:rPr>
                <w:sz w:val="18"/>
                <w:lang w:val="ka-GE" w:eastAsia="ka-GE"/>
              </w:rPr>
              <w:br/>
              <w:t xml:space="preserve">1 - </w:t>
            </w:r>
            <w:r w:rsidRPr="00A4039E">
              <w:rPr>
                <w:rFonts w:cs="Sylfaen"/>
                <w:sz w:val="18"/>
                <w:lang w:val="ka-GE" w:eastAsia="ka-GE"/>
              </w:rPr>
              <w:t>წერტილოვანი</w:t>
            </w:r>
            <w:r w:rsidRPr="00A4039E">
              <w:rPr>
                <w:sz w:val="18"/>
                <w:lang w:val="ka-GE" w:eastAsia="ka-GE"/>
              </w:rPr>
              <w:t xml:space="preserve">;2 - </w:t>
            </w:r>
            <w:r w:rsidRPr="00A4039E">
              <w:rPr>
                <w:rFonts w:cs="Sylfaen"/>
                <w:sz w:val="18"/>
                <w:lang w:val="ka-GE" w:eastAsia="ka-GE"/>
              </w:rPr>
              <w:t>წრფივი</w:t>
            </w:r>
            <w:r w:rsidRPr="00A4039E">
              <w:rPr>
                <w:sz w:val="18"/>
                <w:lang w:val="ka-GE" w:eastAsia="ka-GE"/>
              </w:rPr>
              <w:t xml:space="preserve">;3 - </w:t>
            </w:r>
            <w:r w:rsidRPr="00A4039E">
              <w:rPr>
                <w:rFonts w:cs="Sylfaen"/>
                <w:sz w:val="18"/>
                <w:lang w:val="ka-GE" w:eastAsia="ka-GE"/>
              </w:rPr>
              <w:t>არაორგანიზებული</w:t>
            </w:r>
            <w:r w:rsidRPr="00A4039E">
              <w:rPr>
                <w:sz w:val="18"/>
                <w:lang w:val="ka-GE" w:eastAsia="ka-GE"/>
              </w:rPr>
              <w:t xml:space="preserve">;4 - </w:t>
            </w:r>
            <w:r w:rsidRPr="00A4039E">
              <w:rPr>
                <w:rFonts w:cs="Sylfaen"/>
                <w:sz w:val="18"/>
                <w:lang w:val="ka-GE" w:eastAsia="ka-GE"/>
              </w:rPr>
              <w:t>წერტილოვანი</w:t>
            </w:r>
            <w:r w:rsidRPr="00A4039E">
              <w:rPr>
                <w:sz w:val="18"/>
                <w:lang w:val="ka-GE" w:eastAsia="ka-GE"/>
              </w:rPr>
              <w:t xml:space="preserve"> </w:t>
            </w:r>
            <w:r w:rsidRPr="00A4039E">
              <w:rPr>
                <w:rFonts w:cs="Sylfaen"/>
                <w:sz w:val="18"/>
                <w:lang w:val="ka-GE" w:eastAsia="ka-GE"/>
              </w:rPr>
              <w:t>წყაროების</w:t>
            </w:r>
            <w:r w:rsidRPr="00A4039E">
              <w:rPr>
                <w:sz w:val="18"/>
                <w:lang w:val="ka-GE" w:eastAsia="ka-GE"/>
              </w:rPr>
              <w:t xml:space="preserve"> </w:t>
            </w:r>
            <w:r w:rsidRPr="00A4039E">
              <w:rPr>
                <w:rFonts w:cs="Sylfaen"/>
                <w:sz w:val="18"/>
                <w:lang w:val="ka-GE" w:eastAsia="ka-GE"/>
              </w:rPr>
              <w:t>ერთობლიობა</w:t>
            </w:r>
            <w:r w:rsidRPr="00A4039E">
              <w:rPr>
                <w:sz w:val="18"/>
                <w:lang w:val="ka-GE" w:eastAsia="ka-GE"/>
              </w:rPr>
              <w:t xml:space="preserve">, </w:t>
            </w:r>
            <w:r w:rsidRPr="00A4039E">
              <w:rPr>
                <w:rFonts w:cs="Sylfaen"/>
                <w:sz w:val="18"/>
                <w:lang w:val="ka-GE" w:eastAsia="ka-GE"/>
              </w:rPr>
              <w:t>გათვლისთვის</w:t>
            </w:r>
            <w:r w:rsidRPr="00A4039E">
              <w:rPr>
                <w:sz w:val="18"/>
                <w:lang w:val="ka-GE" w:eastAsia="ka-GE"/>
              </w:rPr>
              <w:t xml:space="preserve"> </w:t>
            </w:r>
            <w:r w:rsidRPr="00A4039E">
              <w:rPr>
                <w:rFonts w:cs="Sylfaen"/>
                <w:sz w:val="18"/>
                <w:lang w:val="ka-GE" w:eastAsia="ka-GE"/>
              </w:rPr>
              <w:t>გაერთიანებული</w:t>
            </w:r>
            <w:r w:rsidRPr="00A4039E">
              <w:rPr>
                <w:sz w:val="18"/>
                <w:lang w:val="ka-GE" w:eastAsia="ka-GE"/>
              </w:rPr>
              <w:t xml:space="preserve"> </w:t>
            </w:r>
            <w:r w:rsidRPr="00A4039E">
              <w:rPr>
                <w:rFonts w:cs="Sylfaen"/>
                <w:sz w:val="18"/>
                <w:lang w:val="ka-GE" w:eastAsia="ka-GE"/>
              </w:rPr>
              <w:t>ერთ</w:t>
            </w:r>
            <w:r w:rsidRPr="00A4039E">
              <w:rPr>
                <w:sz w:val="18"/>
                <w:lang w:val="ka-GE" w:eastAsia="ka-GE"/>
              </w:rPr>
              <w:t xml:space="preserve"> </w:t>
            </w:r>
            <w:r w:rsidRPr="00A4039E">
              <w:rPr>
                <w:rFonts w:cs="Sylfaen"/>
                <w:sz w:val="18"/>
                <w:lang w:val="ka-GE" w:eastAsia="ka-GE"/>
              </w:rPr>
              <w:t>სიბრტყულ</w:t>
            </w:r>
            <w:r w:rsidRPr="00A4039E">
              <w:rPr>
                <w:sz w:val="18"/>
                <w:lang w:val="ka-GE" w:eastAsia="ka-GE"/>
              </w:rPr>
              <w:t xml:space="preserve"> </w:t>
            </w:r>
            <w:r w:rsidRPr="00A4039E">
              <w:rPr>
                <w:rFonts w:cs="Sylfaen"/>
                <w:sz w:val="18"/>
                <w:lang w:val="ka-GE" w:eastAsia="ka-GE"/>
              </w:rPr>
              <w:t>წყაროდ</w:t>
            </w:r>
            <w:r w:rsidRPr="00A4039E">
              <w:rPr>
                <w:sz w:val="18"/>
                <w:lang w:val="ka-GE" w:eastAsia="ka-GE"/>
              </w:rPr>
              <w:t xml:space="preserve">;5 - </w:t>
            </w:r>
            <w:r w:rsidRPr="00A4039E">
              <w:rPr>
                <w:rFonts w:cs="Sylfaen"/>
                <w:sz w:val="18"/>
                <w:lang w:val="ka-GE" w:eastAsia="ka-GE"/>
              </w:rPr>
              <w:t>არაორგანიზებული</w:t>
            </w:r>
            <w:r w:rsidRPr="00A4039E">
              <w:rPr>
                <w:sz w:val="18"/>
                <w:lang w:val="ka-GE" w:eastAsia="ka-GE"/>
              </w:rPr>
              <w:t xml:space="preserve">, </w:t>
            </w:r>
            <w:r w:rsidRPr="00A4039E">
              <w:rPr>
                <w:rFonts w:cs="Sylfaen"/>
                <w:sz w:val="18"/>
                <w:lang w:val="ka-GE" w:eastAsia="ka-GE"/>
              </w:rPr>
              <w:t>დროში</w:t>
            </w:r>
            <w:r w:rsidRPr="00A4039E">
              <w:rPr>
                <w:sz w:val="18"/>
                <w:lang w:val="ka-GE" w:eastAsia="ka-GE"/>
              </w:rPr>
              <w:t xml:space="preserve"> </w:t>
            </w:r>
            <w:r w:rsidRPr="00A4039E">
              <w:rPr>
                <w:rFonts w:cs="Sylfaen"/>
                <w:sz w:val="18"/>
                <w:lang w:val="ka-GE" w:eastAsia="ka-GE"/>
              </w:rPr>
              <w:t>ცვლადი</w:t>
            </w:r>
            <w:r w:rsidRPr="00A4039E">
              <w:rPr>
                <w:sz w:val="18"/>
                <w:lang w:val="ka-GE" w:eastAsia="ka-GE"/>
              </w:rPr>
              <w:t xml:space="preserve"> </w:t>
            </w:r>
            <w:r w:rsidRPr="00A4039E">
              <w:rPr>
                <w:rFonts w:cs="Sylfaen"/>
                <w:sz w:val="18"/>
                <w:lang w:val="ka-GE" w:eastAsia="ka-GE"/>
              </w:rPr>
              <w:t>სიმძლავრის</w:t>
            </w:r>
            <w:r w:rsidRPr="00A4039E">
              <w:rPr>
                <w:sz w:val="18"/>
                <w:lang w:val="ka-GE" w:eastAsia="ka-GE"/>
              </w:rPr>
              <w:t xml:space="preserve"> </w:t>
            </w:r>
            <w:r w:rsidRPr="00A4039E">
              <w:rPr>
                <w:rFonts w:cs="Sylfaen"/>
                <w:sz w:val="18"/>
                <w:lang w:val="ka-GE" w:eastAsia="ka-GE"/>
              </w:rPr>
              <w:t>გაფრქვევით</w:t>
            </w:r>
            <w:r w:rsidRPr="00A4039E">
              <w:rPr>
                <w:sz w:val="18"/>
                <w:lang w:val="ka-GE" w:eastAsia="ka-GE"/>
              </w:rPr>
              <w:t xml:space="preserve">;6 - </w:t>
            </w:r>
            <w:r w:rsidRPr="00A4039E">
              <w:rPr>
                <w:rFonts w:cs="Sylfaen"/>
                <w:sz w:val="18"/>
                <w:lang w:val="ka-GE" w:eastAsia="ka-GE"/>
              </w:rPr>
              <w:t>წერტილოვანი</w:t>
            </w:r>
            <w:r w:rsidRPr="00A4039E">
              <w:rPr>
                <w:sz w:val="18"/>
                <w:lang w:val="ka-GE" w:eastAsia="ka-GE"/>
              </w:rPr>
              <w:t xml:space="preserve">, </w:t>
            </w:r>
            <w:r w:rsidRPr="00A4039E">
              <w:rPr>
                <w:rFonts w:cs="Sylfaen"/>
                <w:sz w:val="18"/>
                <w:lang w:val="ka-GE" w:eastAsia="ka-GE"/>
              </w:rPr>
              <w:t>ქოლგისებური</w:t>
            </w:r>
            <w:r w:rsidRPr="00A4039E">
              <w:rPr>
                <w:sz w:val="18"/>
                <w:lang w:val="ka-GE" w:eastAsia="ka-GE"/>
              </w:rPr>
              <w:t xml:space="preserve"> </w:t>
            </w:r>
            <w:r w:rsidRPr="00A4039E">
              <w:rPr>
                <w:rFonts w:cs="Sylfaen"/>
                <w:sz w:val="18"/>
                <w:lang w:val="ka-GE" w:eastAsia="ka-GE"/>
              </w:rPr>
              <w:t>ან</w:t>
            </w:r>
            <w:r w:rsidRPr="00A4039E">
              <w:rPr>
                <w:sz w:val="18"/>
                <w:lang w:val="ka-GE" w:eastAsia="ka-GE"/>
              </w:rPr>
              <w:t xml:space="preserve"> </w:t>
            </w:r>
            <w:r w:rsidRPr="00A4039E">
              <w:rPr>
                <w:rFonts w:cs="Sylfaen"/>
                <w:sz w:val="18"/>
                <w:lang w:val="ka-GE" w:eastAsia="ka-GE"/>
              </w:rPr>
              <w:t>ჰორიზონტალურად</w:t>
            </w:r>
            <w:r w:rsidRPr="00A4039E">
              <w:rPr>
                <w:sz w:val="18"/>
                <w:lang w:val="ka-GE" w:eastAsia="ka-GE"/>
              </w:rPr>
              <w:t xml:space="preserve"> </w:t>
            </w:r>
            <w:r w:rsidRPr="00A4039E">
              <w:rPr>
                <w:rFonts w:cs="Sylfaen"/>
                <w:sz w:val="18"/>
                <w:lang w:val="ka-GE" w:eastAsia="ka-GE"/>
              </w:rPr>
              <w:t>მიმართული</w:t>
            </w:r>
            <w:r w:rsidRPr="00A4039E">
              <w:rPr>
                <w:sz w:val="18"/>
                <w:lang w:val="ka-GE" w:eastAsia="ka-GE"/>
              </w:rPr>
              <w:t xml:space="preserve"> </w:t>
            </w:r>
            <w:r w:rsidRPr="00A4039E">
              <w:rPr>
                <w:rFonts w:cs="Sylfaen"/>
                <w:sz w:val="18"/>
                <w:lang w:val="ka-GE" w:eastAsia="ka-GE"/>
              </w:rPr>
              <w:t>გაფრქვევით</w:t>
            </w:r>
            <w:r w:rsidRPr="00A4039E">
              <w:rPr>
                <w:sz w:val="18"/>
                <w:lang w:val="ka-GE" w:eastAsia="ka-GE"/>
              </w:rPr>
              <w:t xml:space="preserve">;7 - </w:t>
            </w:r>
            <w:r w:rsidRPr="00A4039E">
              <w:rPr>
                <w:rFonts w:cs="Sylfaen"/>
                <w:sz w:val="18"/>
                <w:lang w:val="ka-GE" w:eastAsia="ka-GE"/>
              </w:rPr>
              <w:t>ქოლგისებური</w:t>
            </w:r>
            <w:r w:rsidRPr="00A4039E">
              <w:rPr>
                <w:sz w:val="18"/>
                <w:lang w:val="ka-GE" w:eastAsia="ka-GE"/>
              </w:rPr>
              <w:t xml:space="preserve"> </w:t>
            </w:r>
            <w:r w:rsidRPr="00A4039E">
              <w:rPr>
                <w:rFonts w:cs="Sylfaen"/>
                <w:sz w:val="18"/>
                <w:lang w:val="ka-GE" w:eastAsia="ka-GE"/>
              </w:rPr>
              <w:t>ან</w:t>
            </w:r>
            <w:r w:rsidRPr="00A4039E">
              <w:rPr>
                <w:sz w:val="18"/>
                <w:lang w:val="ka-GE" w:eastAsia="ka-GE"/>
              </w:rPr>
              <w:t xml:space="preserve"> </w:t>
            </w:r>
            <w:r w:rsidRPr="00A4039E">
              <w:rPr>
                <w:rFonts w:cs="Sylfaen"/>
                <w:sz w:val="18"/>
                <w:lang w:val="ka-GE" w:eastAsia="ka-GE"/>
              </w:rPr>
              <w:t>ჰორიზონტალურად</w:t>
            </w:r>
            <w:r w:rsidRPr="00A4039E">
              <w:rPr>
                <w:sz w:val="18"/>
                <w:lang w:val="ka-GE" w:eastAsia="ka-GE"/>
              </w:rPr>
              <w:t xml:space="preserve"> </w:t>
            </w:r>
            <w:r w:rsidRPr="00A4039E">
              <w:rPr>
                <w:rFonts w:cs="Sylfaen"/>
                <w:sz w:val="18"/>
                <w:lang w:val="ka-GE" w:eastAsia="ka-GE"/>
              </w:rPr>
              <w:t>მიმართული</w:t>
            </w:r>
            <w:r w:rsidRPr="00A4039E">
              <w:rPr>
                <w:sz w:val="18"/>
                <w:lang w:val="ka-GE" w:eastAsia="ka-GE"/>
              </w:rPr>
              <w:t xml:space="preserve"> </w:t>
            </w:r>
            <w:r w:rsidRPr="00A4039E">
              <w:rPr>
                <w:rFonts w:cs="Sylfaen"/>
                <w:sz w:val="18"/>
                <w:lang w:val="ka-GE" w:eastAsia="ka-GE"/>
              </w:rPr>
              <w:t>გაფრქვევის</w:t>
            </w:r>
            <w:r w:rsidRPr="00A4039E">
              <w:rPr>
                <w:sz w:val="18"/>
                <w:lang w:val="ka-GE" w:eastAsia="ka-GE"/>
              </w:rPr>
              <w:t xml:space="preserve"> </w:t>
            </w:r>
            <w:r w:rsidRPr="00A4039E">
              <w:rPr>
                <w:rFonts w:cs="Sylfaen"/>
                <w:sz w:val="18"/>
                <w:lang w:val="ka-GE" w:eastAsia="ka-GE"/>
              </w:rPr>
              <w:t>მქონე</w:t>
            </w:r>
            <w:r w:rsidRPr="00A4039E">
              <w:rPr>
                <w:sz w:val="18"/>
                <w:lang w:val="ka-GE" w:eastAsia="ka-GE"/>
              </w:rPr>
              <w:t xml:space="preserve"> </w:t>
            </w:r>
            <w:r w:rsidRPr="00A4039E">
              <w:rPr>
                <w:rFonts w:cs="Sylfaen"/>
                <w:sz w:val="18"/>
                <w:lang w:val="ka-GE" w:eastAsia="ka-GE"/>
              </w:rPr>
              <w:t>წერტილოვანი</w:t>
            </w:r>
            <w:r w:rsidRPr="00A4039E">
              <w:rPr>
                <w:sz w:val="18"/>
                <w:lang w:val="ka-GE" w:eastAsia="ka-GE"/>
              </w:rPr>
              <w:t xml:space="preserve"> </w:t>
            </w:r>
            <w:r w:rsidRPr="00A4039E">
              <w:rPr>
                <w:rFonts w:cs="Sylfaen"/>
                <w:sz w:val="18"/>
                <w:lang w:val="ka-GE" w:eastAsia="ka-GE"/>
              </w:rPr>
              <w:t>წყაროების</w:t>
            </w:r>
            <w:r w:rsidRPr="00A4039E">
              <w:rPr>
                <w:sz w:val="18"/>
                <w:lang w:val="ka-GE" w:eastAsia="ka-GE"/>
              </w:rPr>
              <w:t xml:space="preserve"> </w:t>
            </w:r>
            <w:r w:rsidRPr="00A4039E">
              <w:rPr>
                <w:rFonts w:cs="Sylfaen"/>
                <w:sz w:val="18"/>
                <w:lang w:val="ka-GE" w:eastAsia="ka-GE"/>
              </w:rPr>
              <w:t>ერთობლიობა</w:t>
            </w:r>
            <w:r w:rsidRPr="00A4039E">
              <w:rPr>
                <w:sz w:val="18"/>
                <w:lang w:val="ka-GE" w:eastAsia="ka-GE"/>
              </w:rPr>
              <w:t xml:space="preserve">;8 - </w:t>
            </w:r>
            <w:r w:rsidRPr="00A4039E">
              <w:rPr>
                <w:rFonts w:cs="Sylfaen"/>
                <w:sz w:val="18"/>
                <w:lang w:val="ka-GE" w:eastAsia="ka-GE"/>
              </w:rPr>
              <w:t>ავტომაგისტრალი</w:t>
            </w:r>
            <w:r w:rsidRPr="00A4039E">
              <w:rPr>
                <w:sz w:val="18"/>
                <w:lang w:val="ka-GE" w:eastAsia="ka-GE"/>
              </w:rPr>
              <w:t xml:space="preserve">; 9 - </w:t>
            </w:r>
            <w:r w:rsidRPr="00A4039E">
              <w:rPr>
                <w:rFonts w:cs="Sylfaen"/>
                <w:sz w:val="18"/>
                <w:lang w:val="ka-GE" w:eastAsia="ka-GE"/>
              </w:rPr>
              <w:t>წერტილოვანი</w:t>
            </w:r>
            <w:r w:rsidRPr="00A4039E">
              <w:rPr>
                <w:sz w:val="18"/>
                <w:lang w:val="ka-GE" w:eastAsia="ka-GE"/>
              </w:rPr>
              <w:t xml:space="preserve"> </w:t>
            </w:r>
            <w:r w:rsidRPr="00A4039E">
              <w:rPr>
                <w:rFonts w:cs="Sylfaen"/>
                <w:sz w:val="18"/>
                <w:lang w:val="ka-GE" w:eastAsia="ka-GE"/>
              </w:rPr>
              <w:t>ჰორიზონტალური</w:t>
            </w:r>
            <w:r w:rsidRPr="00A4039E">
              <w:rPr>
                <w:sz w:val="18"/>
                <w:lang w:val="ka-GE" w:eastAsia="ka-GE"/>
              </w:rPr>
              <w:t xml:space="preserve"> </w:t>
            </w:r>
            <w:r w:rsidRPr="00A4039E">
              <w:rPr>
                <w:rFonts w:cs="Sylfaen"/>
                <w:sz w:val="18"/>
                <w:lang w:val="ka-GE" w:eastAsia="ka-GE"/>
              </w:rPr>
              <w:t>გაფქვევით</w:t>
            </w:r>
            <w:r w:rsidRPr="00A4039E">
              <w:rPr>
                <w:sz w:val="18"/>
                <w:lang w:val="ka-GE" w:eastAsia="ka-GE"/>
              </w:rPr>
              <w:t xml:space="preserve">; 10 - </w:t>
            </w:r>
            <w:r w:rsidRPr="00A4039E">
              <w:rPr>
                <w:rFonts w:cs="Sylfaen"/>
                <w:sz w:val="18"/>
                <w:lang w:val="ka-GE" w:eastAsia="ka-GE"/>
              </w:rPr>
              <w:t>ჩირაღდანი</w:t>
            </w:r>
            <w:r w:rsidRPr="00A4039E">
              <w:rPr>
                <w:sz w:val="18"/>
                <w:lang w:val="ka-GE" w:eastAsia="ka-GE"/>
              </w:rPr>
              <w:t>.</w:t>
            </w:r>
          </w:p>
        </w:tc>
      </w:tr>
      <w:tr w:rsidR="007176D4" w:rsidRPr="00A4039E" w14:paraId="52A8BFB5" w14:textId="77777777" w:rsidTr="00415310">
        <w:trPr>
          <w:trHeight w:hRule="exact" w:val="658"/>
        </w:trPr>
        <w:tc>
          <w:tcPr>
            <w:tcW w:w="5000" w:type="pct"/>
            <w:gridSpan w:val="13"/>
            <w:tcBorders>
              <w:top w:val="nil"/>
              <w:left w:val="nil"/>
              <w:bottom w:val="nil"/>
              <w:right w:val="nil"/>
            </w:tcBorders>
            <w:shd w:val="clear" w:color="auto" w:fill="FFFFFF"/>
            <w:vAlign w:val="center"/>
          </w:tcPr>
          <w:p w14:paraId="172A73CA" w14:textId="77777777" w:rsidR="007176D4" w:rsidRPr="00A4039E" w:rsidRDefault="007176D4" w:rsidP="008B304E">
            <w:pPr>
              <w:jc w:val="center"/>
              <w:rPr>
                <w:lang w:val="ka-GE" w:eastAsia="ka-GE"/>
              </w:rPr>
            </w:pPr>
            <w:r w:rsidRPr="00A4039E">
              <w:rPr>
                <w:rFonts w:cs="Sylfaen"/>
                <w:lang w:val="ka-GE" w:eastAsia="ka-GE"/>
              </w:rPr>
              <w:t>ჯამური</w:t>
            </w:r>
            <w:r w:rsidRPr="00A4039E">
              <w:rPr>
                <w:lang w:val="ka-GE" w:eastAsia="ka-GE"/>
              </w:rPr>
              <w:t xml:space="preserve"> </w:t>
            </w:r>
            <w:r w:rsidRPr="00A4039E">
              <w:rPr>
                <w:rFonts w:cs="Sylfaen"/>
                <w:lang w:val="ka-GE" w:eastAsia="ka-GE"/>
              </w:rPr>
              <w:t>ზემოქმედების</w:t>
            </w:r>
            <w:r w:rsidRPr="00A4039E">
              <w:rPr>
                <w:lang w:val="ka-GE" w:eastAsia="ka-GE"/>
              </w:rPr>
              <w:t xml:space="preserve"> </w:t>
            </w:r>
            <w:r w:rsidRPr="00A4039E">
              <w:rPr>
                <w:rFonts w:cs="Sylfaen"/>
                <w:lang w:val="ka-GE" w:eastAsia="ka-GE"/>
              </w:rPr>
              <w:t>ჯგუფი</w:t>
            </w:r>
            <w:r w:rsidRPr="00A4039E">
              <w:rPr>
                <w:lang w:val="ka-GE" w:eastAsia="ka-GE"/>
              </w:rPr>
              <w:t xml:space="preserve">: 6204 </w:t>
            </w:r>
            <w:r w:rsidRPr="00A4039E">
              <w:rPr>
                <w:rFonts w:cs="Sylfaen"/>
                <w:lang w:val="ka-GE" w:eastAsia="ka-GE"/>
              </w:rPr>
              <w:t>აზოტის</w:t>
            </w:r>
            <w:r w:rsidRPr="00A4039E">
              <w:rPr>
                <w:lang w:val="ka-GE" w:eastAsia="ka-GE"/>
              </w:rPr>
              <w:t xml:space="preserve"> </w:t>
            </w:r>
            <w:r w:rsidRPr="00A4039E">
              <w:rPr>
                <w:rFonts w:cs="Sylfaen"/>
                <w:lang w:val="ka-GE" w:eastAsia="ka-GE"/>
              </w:rPr>
              <w:t>დიოქსიდი</w:t>
            </w:r>
            <w:r w:rsidRPr="00A4039E">
              <w:rPr>
                <w:lang w:val="ka-GE" w:eastAsia="ka-GE"/>
              </w:rPr>
              <w:t xml:space="preserve">, </w:t>
            </w:r>
            <w:r w:rsidRPr="00A4039E">
              <w:rPr>
                <w:rFonts w:cs="Sylfaen"/>
                <w:lang w:val="ka-GE" w:eastAsia="ka-GE"/>
              </w:rPr>
              <w:t>გოგირდის</w:t>
            </w:r>
            <w:r w:rsidRPr="00A4039E">
              <w:rPr>
                <w:lang w:val="ka-GE" w:eastAsia="ka-GE"/>
              </w:rPr>
              <w:t xml:space="preserve"> </w:t>
            </w:r>
            <w:r w:rsidRPr="00A4039E">
              <w:rPr>
                <w:rFonts w:cs="Sylfaen"/>
                <w:lang w:val="ka-GE" w:eastAsia="ka-GE"/>
              </w:rPr>
              <w:t>დიოქსიდი</w:t>
            </w:r>
          </w:p>
        </w:tc>
      </w:tr>
      <w:tr w:rsidR="007176D4" w:rsidRPr="00A4039E" w14:paraId="10A21A92" w14:textId="77777777" w:rsidTr="00415310">
        <w:trPr>
          <w:trHeight w:hRule="exact" w:val="329"/>
        </w:trPr>
        <w:tc>
          <w:tcPr>
            <w:tcW w:w="194"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ECF6CDB"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მოედ</w:t>
            </w:r>
            <w:r w:rsidRPr="00A4039E">
              <w:rPr>
                <w:sz w:val="20"/>
                <w:szCs w:val="20"/>
                <w:lang w:val="ka-GE" w:eastAsia="ka-GE"/>
              </w:rPr>
              <w:t>.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68FC8D3"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საამქ</w:t>
            </w:r>
            <w:r w:rsidRPr="00A4039E">
              <w:rPr>
                <w:sz w:val="20"/>
                <w:szCs w:val="20"/>
                <w:lang w:val="ka-GE" w:eastAsia="ka-GE"/>
              </w:rPr>
              <w:t>. #</w:t>
            </w:r>
          </w:p>
        </w:tc>
        <w:tc>
          <w:tcPr>
            <w:tcW w:w="222"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5183A7E"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წყაროს</w:t>
            </w:r>
            <w:r w:rsidRPr="00A4039E">
              <w:rPr>
                <w:sz w:val="20"/>
                <w:szCs w:val="20"/>
                <w:lang w:val="ka-GE" w:eastAsia="ka-GE"/>
              </w:rPr>
              <w:t xml:space="preserve">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D88C691"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ტიპი</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3369DDE"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ნივთ</w:t>
            </w:r>
            <w:r w:rsidRPr="00A4039E">
              <w:rPr>
                <w:sz w:val="20"/>
                <w:szCs w:val="20"/>
                <w:lang w:val="ka-GE" w:eastAsia="ka-GE"/>
              </w:rPr>
              <w:t xml:space="preserve">. </w:t>
            </w:r>
            <w:r w:rsidRPr="00A4039E">
              <w:rPr>
                <w:rFonts w:cs="Sylfaen"/>
                <w:sz w:val="20"/>
                <w:szCs w:val="20"/>
                <w:lang w:val="ka-GE" w:eastAsia="ka-GE"/>
              </w:rPr>
              <w:t>კოდი</w:t>
            </w:r>
          </w:p>
        </w:tc>
        <w:tc>
          <w:tcPr>
            <w:tcW w:w="806"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153046B"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გაფრქვევა</w:t>
            </w:r>
            <w:r w:rsidRPr="00A4039E">
              <w:rPr>
                <w:sz w:val="20"/>
                <w:szCs w:val="20"/>
                <w:lang w:val="ka-GE" w:eastAsia="ka-GE"/>
              </w:rPr>
              <w:t xml:space="preserve"> (</w:t>
            </w:r>
            <w:r w:rsidRPr="00A4039E">
              <w:rPr>
                <w:rFonts w:cs="Sylfaen"/>
                <w:sz w:val="20"/>
                <w:szCs w:val="20"/>
                <w:lang w:val="ka-GE" w:eastAsia="ka-GE"/>
              </w:rPr>
              <w:t>გ</w:t>
            </w:r>
            <w:r w:rsidRPr="00A4039E">
              <w:rPr>
                <w:sz w:val="20"/>
                <w:szCs w:val="20"/>
                <w:lang w:val="ka-GE" w:eastAsia="ka-GE"/>
              </w:rPr>
              <w:t>/</w:t>
            </w:r>
            <w:r w:rsidRPr="00A4039E">
              <w:rPr>
                <w:rFonts w:cs="Sylfaen"/>
                <w:sz w:val="20"/>
                <w:szCs w:val="20"/>
                <w:lang w:val="ka-GE" w:eastAsia="ka-GE"/>
              </w:rPr>
              <w:t>წმ</w:t>
            </w:r>
            <w:r w:rsidRPr="00A4039E">
              <w:rPr>
                <w:sz w:val="20"/>
                <w:szCs w:val="20"/>
                <w:lang w:val="ka-GE" w:eastAsia="ka-GE"/>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8DD749C" w14:textId="77777777" w:rsidR="007176D4" w:rsidRPr="00A4039E" w:rsidRDefault="007176D4" w:rsidP="008B304E">
            <w:pPr>
              <w:jc w:val="center"/>
              <w:rPr>
                <w:sz w:val="20"/>
                <w:szCs w:val="20"/>
                <w:lang w:val="ka-GE" w:eastAsia="ka-GE"/>
              </w:rPr>
            </w:pPr>
            <w:r w:rsidRPr="00A4039E">
              <w:rPr>
                <w:sz w:val="20"/>
                <w:szCs w:val="20"/>
                <w:lang w:val="ka-GE" w:eastAsia="ka-GE"/>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2CF593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ზაფხული</w:t>
            </w:r>
          </w:p>
        </w:tc>
        <w:tc>
          <w:tcPr>
            <w:tcW w:w="1444"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179D8272"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ზამთარი</w:t>
            </w:r>
          </w:p>
        </w:tc>
      </w:tr>
      <w:tr w:rsidR="007176D4" w:rsidRPr="00A4039E" w14:paraId="04BC5E8A" w14:textId="77777777" w:rsidTr="00415310">
        <w:trPr>
          <w:trHeight w:hRule="exact" w:val="384"/>
        </w:trPr>
        <w:tc>
          <w:tcPr>
            <w:tcW w:w="194"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5E20DA2" w14:textId="77777777" w:rsidR="007176D4" w:rsidRPr="00A4039E" w:rsidRDefault="007176D4" w:rsidP="008B304E">
            <w:pPr>
              <w:jc w:val="center"/>
              <w:rPr>
                <w:sz w:val="20"/>
                <w:szCs w:val="20"/>
                <w:lang w:val="ka-GE" w:eastAsia="ka-GE"/>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C31DB57" w14:textId="77777777" w:rsidR="007176D4" w:rsidRPr="00A4039E" w:rsidRDefault="007176D4" w:rsidP="008B304E">
            <w:pPr>
              <w:jc w:val="center"/>
              <w:rPr>
                <w:sz w:val="20"/>
                <w:szCs w:val="20"/>
                <w:lang w:val="ka-GE" w:eastAsia="ka-GE"/>
              </w:rPr>
            </w:pPr>
          </w:p>
        </w:tc>
        <w:tc>
          <w:tcPr>
            <w:tcW w:w="222"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B86A20" w14:textId="77777777" w:rsidR="007176D4" w:rsidRPr="00A4039E" w:rsidRDefault="007176D4" w:rsidP="008B304E">
            <w:pPr>
              <w:jc w:val="center"/>
              <w:rPr>
                <w:sz w:val="20"/>
                <w:szCs w:val="20"/>
                <w:lang w:val="ka-GE" w:eastAsia="ka-GE"/>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0CC3F71" w14:textId="77777777" w:rsidR="007176D4" w:rsidRPr="00A4039E" w:rsidRDefault="007176D4" w:rsidP="008B304E">
            <w:pPr>
              <w:jc w:val="center"/>
              <w:rPr>
                <w:sz w:val="20"/>
                <w:szCs w:val="20"/>
                <w:lang w:val="ka-GE" w:eastAsia="ka-GE"/>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6AAA884" w14:textId="77777777" w:rsidR="007176D4" w:rsidRPr="00A4039E" w:rsidRDefault="007176D4" w:rsidP="008B304E">
            <w:pPr>
              <w:jc w:val="center"/>
              <w:rPr>
                <w:sz w:val="20"/>
                <w:szCs w:val="20"/>
                <w:lang w:val="ka-GE" w:eastAsia="ka-GE"/>
              </w:rPr>
            </w:pPr>
          </w:p>
        </w:tc>
        <w:tc>
          <w:tcPr>
            <w:tcW w:w="806"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C0FC153"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37839E2" w14:textId="77777777" w:rsidR="007176D4" w:rsidRPr="00A4039E" w:rsidRDefault="007176D4" w:rsidP="008B304E">
            <w:pPr>
              <w:jc w:val="center"/>
              <w:rPr>
                <w:sz w:val="20"/>
                <w:szCs w:val="20"/>
                <w:lang w:val="ka-GE" w:eastAsia="ka-GE"/>
              </w:rPr>
            </w:pP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6517DCD" w14:textId="77777777" w:rsidR="007176D4" w:rsidRPr="00A4039E" w:rsidRDefault="007176D4" w:rsidP="008B304E">
            <w:pPr>
              <w:jc w:val="cente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53EE20" w14:textId="77777777" w:rsidR="007176D4" w:rsidRPr="00A4039E" w:rsidRDefault="007176D4" w:rsidP="008B304E">
            <w:pPr>
              <w:jc w:val="center"/>
              <w:rPr>
                <w:sz w:val="20"/>
                <w:szCs w:val="20"/>
                <w:lang w:val="ka-GE" w:eastAsia="ka-GE"/>
              </w:rPr>
            </w:pPr>
            <w:r w:rsidRPr="00A4039E">
              <w:rPr>
                <w:sz w:val="20"/>
                <w:szCs w:val="20"/>
                <w:lang w:val="ka-GE" w:eastAsia="ka-GE"/>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E31480" w14:textId="77777777" w:rsidR="007176D4" w:rsidRPr="00A4039E" w:rsidRDefault="007176D4" w:rsidP="008B304E">
            <w:pPr>
              <w:jc w:val="center"/>
              <w:rPr>
                <w:sz w:val="20"/>
                <w:szCs w:val="20"/>
                <w:lang w:val="ka-GE" w:eastAsia="ka-GE"/>
              </w:rPr>
            </w:pPr>
            <w:r w:rsidRPr="00A4039E">
              <w:rPr>
                <w:sz w:val="20"/>
                <w:szCs w:val="20"/>
                <w:lang w:val="ka-GE" w:eastAsia="ka-GE"/>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9621EE" w14:textId="77777777" w:rsidR="007176D4" w:rsidRPr="00A4039E" w:rsidRDefault="007176D4" w:rsidP="008B304E">
            <w:pPr>
              <w:jc w:val="center"/>
              <w:rPr>
                <w:sz w:val="20"/>
                <w:szCs w:val="20"/>
                <w:lang w:val="ka-GE" w:eastAsia="ka-GE"/>
              </w:rPr>
            </w:pPr>
            <w:r w:rsidRPr="00A4039E">
              <w:rPr>
                <w:sz w:val="20"/>
                <w:szCs w:val="20"/>
                <w:lang w:val="ka-GE" w:eastAsia="ka-GE"/>
              </w:rPr>
              <w:t>Cm/</w:t>
            </w:r>
            <w:r w:rsidRPr="00A4039E">
              <w:rPr>
                <w:rFonts w:cs="Sylfaen"/>
                <w:sz w:val="20"/>
                <w:szCs w:val="20"/>
                <w:lang w:val="ka-GE" w:eastAsia="ka-GE"/>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DA0807A" w14:textId="77777777" w:rsidR="007176D4" w:rsidRPr="00A4039E" w:rsidRDefault="007176D4" w:rsidP="008B304E">
            <w:pPr>
              <w:jc w:val="center"/>
              <w:rPr>
                <w:sz w:val="20"/>
                <w:szCs w:val="20"/>
                <w:lang w:val="ka-GE" w:eastAsia="ka-GE"/>
              </w:rPr>
            </w:pPr>
            <w:r w:rsidRPr="00A4039E">
              <w:rPr>
                <w:sz w:val="20"/>
                <w:szCs w:val="20"/>
                <w:lang w:val="ka-GE" w:eastAsia="ka-GE"/>
              </w:rPr>
              <w:t>Xm</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6D9A12" w14:textId="77777777" w:rsidR="007176D4" w:rsidRPr="00A4039E" w:rsidRDefault="007176D4" w:rsidP="008B304E">
            <w:pPr>
              <w:jc w:val="center"/>
              <w:rPr>
                <w:sz w:val="20"/>
                <w:szCs w:val="20"/>
                <w:lang w:val="ka-GE" w:eastAsia="ka-GE"/>
              </w:rPr>
            </w:pPr>
            <w:r w:rsidRPr="00A4039E">
              <w:rPr>
                <w:sz w:val="20"/>
                <w:szCs w:val="20"/>
                <w:lang w:val="ka-GE" w:eastAsia="ka-GE"/>
              </w:rPr>
              <w:t>Um</w:t>
            </w:r>
          </w:p>
        </w:tc>
      </w:tr>
      <w:tr w:rsidR="007176D4" w:rsidRPr="00A4039E" w14:paraId="21111E48" w14:textId="77777777" w:rsidTr="00415310">
        <w:trPr>
          <w:trHeight w:hRule="exact" w:val="274"/>
        </w:trPr>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98377E0"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9A9880"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CD95551"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8AAF710"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D51DB9" w14:textId="77777777" w:rsidR="007176D4" w:rsidRPr="00A4039E" w:rsidRDefault="007176D4" w:rsidP="008B304E">
            <w:pPr>
              <w:jc w:val="center"/>
              <w:rPr>
                <w:sz w:val="20"/>
                <w:szCs w:val="20"/>
                <w:lang w:val="ka-GE" w:eastAsia="ka-GE"/>
              </w:rPr>
            </w:pPr>
            <w:r w:rsidRPr="00A4039E">
              <w:rPr>
                <w:sz w:val="20"/>
                <w:szCs w:val="20"/>
                <w:lang w:val="ka-GE" w:eastAsia="ka-GE"/>
              </w:rPr>
              <w:t>0301</w:t>
            </w:r>
          </w:p>
        </w:tc>
        <w:tc>
          <w:tcPr>
            <w:tcW w:w="80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E1EDD0" w14:textId="77777777" w:rsidR="007176D4" w:rsidRPr="00A4039E" w:rsidRDefault="007176D4" w:rsidP="008B304E">
            <w:pPr>
              <w:jc w:val="center"/>
              <w:rPr>
                <w:sz w:val="20"/>
                <w:szCs w:val="20"/>
                <w:lang w:val="ka-GE" w:eastAsia="ka-GE"/>
              </w:rPr>
            </w:pPr>
            <w:r w:rsidRPr="00A4039E">
              <w:rPr>
                <w:sz w:val="20"/>
                <w:szCs w:val="20"/>
                <w:lang w:val="ka-GE" w:eastAsia="ka-GE"/>
              </w:rPr>
              <w:t>0.0760000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16D39D3"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504EC3"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EA5306" w14:textId="77777777" w:rsidR="007176D4" w:rsidRPr="00A4039E" w:rsidRDefault="007176D4" w:rsidP="008B304E">
            <w:pPr>
              <w:jc w:val="center"/>
              <w:rPr>
                <w:sz w:val="20"/>
                <w:szCs w:val="20"/>
                <w:lang w:val="ka-GE" w:eastAsia="ka-GE"/>
              </w:rPr>
            </w:pPr>
            <w:r w:rsidRPr="00A4039E">
              <w:rPr>
                <w:sz w:val="20"/>
                <w:szCs w:val="20"/>
                <w:lang w:val="ka-GE" w:eastAsia="ka-GE"/>
              </w:rPr>
              <w:t>512.58</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7FF242" w14:textId="77777777" w:rsidR="007176D4" w:rsidRPr="00A4039E" w:rsidRDefault="007176D4" w:rsidP="008B304E">
            <w:pPr>
              <w:jc w:val="center"/>
              <w:rPr>
                <w:sz w:val="20"/>
                <w:szCs w:val="20"/>
                <w:lang w:val="ka-GE" w:eastAsia="ka-GE"/>
              </w:rPr>
            </w:pPr>
            <w:r w:rsidRPr="00A4039E">
              <w:rPr>
                <w:sz w:val="20"/>
                <w:szCs w:val="20"/>
                <w:lang w:val="ka-GE" w:eastAsia="ka-GE"/>
              </w:rPr>
              <w:t>3.95</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87DA917"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CCAC65" w14:textId="77777777" w:rsidR="007176D4" w:rsidRPr="00A4039E" w:rsidRDefault="007176D4" w:rsidP="008B304E">
            <w:pPr>
              <w:jc w:val="center"/>
              <w:rPr>
                <w:sz w:val="20"/>
                <w:szCs w:val="20"/>
                <w:lang w:val="ka-GE" w:eastAsia="ka-GE"/>
              </w:rPr>
            </w:pPr>
            <w:r w:rsidRPr="00A4039E">
              <w:rPr>
                <w:sz w:val="20"/>
                <w:szCs w:val="20"/>
                <w:lang w:val="ka-GE" w:eastAsia="ka-GE"/>
              </w:rPr>
              <w:t>517.26</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FEA51E" w14:textId="77777777" w:rsidR="007176D4" w:rsidRPr="00A4039E" w:rsidRDefault="007176D4" w:rsidP="008B304E">
            <w:pPr>
              <w:jc w:val="center"/>
              <w:rPr>
                <w:sz w:val="20"/>
                <w:szCs w:val="20"/>
                <w:lang w:val="ka-GE" w:eastAsia="ka-GE"/>
              </w:rPr>
            </w:pPr>
            <w:r w:rsidRPr="00A4039E">
              <w:rPr>
                <w:sz w:val="20"/>
                <w:szCs w:val="20"/>
                <w:lang w:val="ka-GE" w:eastAsia="ka-GE"/>
              </w:rPr>
              <w:t>4.18</w:t>
            </w:r>
          </w:p>
        </w:tc>
      </w:tr>
      <w:tr w:rsidR="007176D4" w:rsidRPr="00A4039E" w14:paraId="190BCAFF" w14:textId="77777777" w:rsidTr="00415310">
        <w:trPr>
          <w:trHeight w:hRule="exact" w:val="274"/>
        </w:trPr>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8C37458"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5329AF"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A7316FC"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45977E"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D17D5D" w14:textId="77777777" w:rsidR="007176D4" w:rsidRPr="00A4039E" w:rsidRDefault="007176D4" w:rsidP="008B304E">
            <w:pPr>
              <w:jc w:val="center"/>
              <w:rPr>
                <w:sz w:val="20"/>
                <w:szCs w:val="20"/>
                <w:lang w:val="ka-GE" w:eastAsia="ka-GE"/>
              </w:rPr>
            </w:pPr>
            <w:r w:rsidRPr="00A4039E">
              <w:rPr>
                <w:sz w:val="20"/>
                <w:szCs w:val="20"/>
                <w:lang w:val="ka-GE" w:eastAsia="ka-GE"/>
              </w:rPr>
              <w:t>0301</w:t>
            </w:r>
          </w:p>
        </w:tc>
        <w:tc>
          <w:tcPr>
            <w:tcW w:w="80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C3224A" w14:textId="77777777" w:rsidR="007176D4" w:rsidRPr="00A4039E" w:rsidRDefault="007176D4" w:rsidP="008B304E">
            <w:pPr>
              <w:jc w:val="center"/>
              <w:rPr>
                <w:sz w:val="20"/>
                <w:szCs w:val="20"/>
                <w:lang w:val="ka-GE" w:eastAsia="ka-GE"/>
              </w:rPr>
            </w:pPr>
            <w:r w:rsidRPr="00A4039E">
              <w:rPr>
                <w:sz w:val="20"/>
                <w:szCs w:val="20"/>
                <w:lang w:val="ka-GE" w:eastAsia="ka-GE"/>
              </w:rPr>
              <w:t>0.0015000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0751FD"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3E14056"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36DEC86"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179CE2"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3EA5986"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795834"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39735E" w14:textId="77777777" w:rsidR="007176D4" w:rsidRPr="00A4039E" w:rsidRDefault="007176D4" w:rsidP="008B304E">
            <w:pPr>
              <w:jc w:val="center"/>
              <w:rPr>
                <w:sz w:val="20"/>
                <w:szCs w:val="20"/>
                <w:lang w:val="ka-GE" w:eastAsia="ka-GE"/>
              </w:rPr>
            </w:pPr>
            <w:r w:rsidRPr="00A4039E">
              <w:rPr>
                <w:sz w:val="20"/>
                <w:szCs w:val="20"/>
                <w:lang w:val="ka-GE" w:eastAsia="ka-GE"/>
              </w:rPr>
              <w:t>0.50</w:t>
            </w:r>
          </w:p>
        </w:tc>
      </w:tr>
      <w:tr w:rsidR="007176D4" w:rsidRPr="00A4039E" w14:paraId="197474B9" w14:textId="77777777" w:rsidTr="00415310">
        <w:trPr>
          <w:trHeight w:hRule="exact" w:val="274"/>
        </w:trPr>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4776283"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0B3F8A"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916608"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03ECAA"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B9B1299" w14:textId="77777777" w:rsidR="007176D4" w:rsidRPr="00A4039E" w:rsidRDefault="007176D4" w:rsidP="008B304E">
            <w:pPr>
              <w:jc w:val="center"/>
              <w:rPr>
                <w:sz w:val="20"/>
                <w:szCs w:val="20"/>
                <w:lang w:val="ka-GE" w:eastAsia="ka-GE"/>
              </w:rPr>
            </w:pPr>
            <w:r w:rsidRPr="00A4039E">
              <w:rPr>
                <w:sz w:val="20"/>
                <w:szCs w:val="20"/>
                <w:lang w:val="ka-GE" w:eastAsia="ka-GE"/>
              </w:rPr>
              <w:t>0330</w:t>
            </w:r>
          </w:p>
        </w:tc>
        <w:tc>
          <w:tcPr>
            <w:tcW w:w="80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25388B" w14:textId="77777777" w:rsidR="007176D4" w:rsidRPr="00A4039E" w:rsidRDefault="007176D4" w:rsidP="008B304E">
            <w:pPr>
              <w:jc w:val="center"/>
              <w:rPr>
                <w:sz w:val="20"/>
                <w:szCs w:val="20"/>
                <w:lang w:val="ka-GE" w:eastAsia="ka-GE"/>
              </w:rPr>
            </w:pPr>
            <w:r w:rsidRPr="00A4039E">
              <w:rPr>
                <w:sz w:val="20"/>
                <w:szCs w:val="20"/>
                <w:lang w:val="ka-GE" w:eastAsia="ka-GE"/>
              </w:rPr>
              <w:t>0.0002000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F718D7"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780E31F"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95EF22" w14:textId="77777777" w:rsidR="007176D4" w:rsidRPr="00A4039E" w:rsidRDefault="007176D4" w:rsidP="008B304E">
            <w:pPr>
              <w:jc w:val="center"/>
              <w:rPr>
                <w:sz w:val="20"/>
                <w:szCs w:val="20"/>
                <w:lang w:val="ka-GE" w:eastAsia="ka-GE"/>
              </w:rPr>
            </w:pPr>
            <w:r w:rsidRPr="00A4039E">
              <w:rPr>
                <w:sz w:val="20"/>
                <w:szCs w:val="20"/>
                <w:lang w:val="ka-GE" w:eastAsia="ka-GE"/>
              </w:rPr>
              <w:t>512.58</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03C125" w14:textId="77777777" w:rsidR="007176D4" w:rsidRPr="00A4039E" w:rsidRDefault="007176D4" w:rsidP="008B304E">
            <w:pPr>
              <w:jc w:val="center"/>
              <w:rPr>
                <w:sz w:val="20"/>
                <w:szCs w:val="20"/>
                <w:lang w:val="ka-GE" w:eastAsia="ka-GE"/>
              </w:rPr>
            </w:pPr>
            <w:r w:rsidRPr="00A4039E">
              <w:rPr>
                <w:sz w:val="20"/>
                <w:szCs w:val="20"/>
                <w:lang w:val="ka-GE" w:eastAsia="ka-GE"/>
              </w:rPr>
              <w:t>3.95</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158174"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C143740" w14:textId="77777777" w:rsidR="007176D4" w:rsidRPr="00A4039E" w:rsidRDefault="007176D4" w:rsidP="008B304E">
            <w:pPr>
              <w:jc w:val="center"/>
              <w:rPr>
                <w:sz w:val="20"/>
                <w:szCs w:val="20"/>
                <w:lang w:val="ka-GE" w:eastAsia="ka-GE"/>
              </w:rPr>
            </w:pPr>
            <w:r w:rsidRPr="00A4039E">
              <w:rPr>
                <w:sz w:val="20"/>
                <w:szCs w:val="20"/>
                <w:lang w:val="ka-GE" w:eastAsia="ka-GE"/>
              </w:rPr>
              <w:t>517.26</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E9872AE" w14:textId="77777777" w:rsidR="007176D4" w:rsidRPr="00A4039E" w:rsidRDefault="007176D4" w:rsidP="008B304E">
            <w:pPr>
              <w:jc w:val="center"/>
              <w:rPr>
                <w:sz w:val="20"/>
                <w:szCs w:val="20"/>
                <w:lang w:val="ka-GE" w:eastAsia="ka-GE"/>
              </w:rPr>
            </w:pPr>
            <w:r w:rsidRPr="00A4039E">
              <w:rPr>
                <w:sz w:val="20"/>
                <w:szCs w:val="20"/>
                <w:lang w:val="ka-GE" w:eastAsia="ka-GE"/>
              </w:rPr>
              <w:t>4.18</w:t>
            </w:r>
          </w:p>
        </w:tc>
      </w:tr>
      <w:tr w:rsidR="007176D4" w:rsidRPr="00A4039E" w14:paraId="1538E466" w14:textId="77777777" w:rsidTr="00415310">
        <w:trPr>
          <w:trHeight w:hRule="exact" w:val="274"/>
        </w:trPr>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AEAC2F"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F104BC8"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22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382727"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42C170"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0396FD" w14:textId="77777777" w:rsidR="007176D4" w:rsidRPr="00A4039E" w:rsidRDefault="007176D4" w:rsidP="008B304E">
            <w:pPr>
              <w:jc w:val="center"/>
              <w:rPr>
                <w:sz w:val="20"/>
                <w:szCs w:val="20"/>
                <w:lang w:val="ka-GE" w:eastAsia="ka-GE"/>
              </w:rPr>
            </w:pPr>
            <w:r w:rsidRPr="00A4039E">
              <w:rPr>
                <w:sz w:val="20"/>
                <w:szCs w:val="20"/>
                <w:lang w:val="ka-GE" w:eastAsia="ka-GE"/>
              </w:rPr>
              <w:t>0330</w:t>
            </w:r>
          </w:p>
        </w:tc>
        <w:tc>
          <w:tcPr>
            <w:tcW w:w="80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8C455AF" w14:textId="77777777" w:rsidR="007176D4" w:rsidRPr="00A4039E" w:rsidRDefault="007176D4" w:rsidP="008B304E">
            <w:pPr>
              <w:jc w:val="center"/>
              <w:rPr>
                <w:sz w:val="20"/>
                <w:szCs w:val="20"/>
                <w:lang w:val="ka-GE" w:eastAsia="ka-GE"/>
              </w:rPr>
            </w:pPr>
            <w:r w:rsidRPr="00A4039E">
              <w:rPr>
                <w:sz w:val="20"/>
                <w:szCs w:val="20"/>
                <w:lang w:val="ka-GE" w:eastAsia="ka-GE"/>
              </w:rPr>
              <w:t>0.0003000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F17D206"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FE0F38B"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3EBDA4A"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220499"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1758DE"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8B91D15" w14:textId="77777777" w:rsidR="007176D4" w:rsidRPr="00A4039E" w:rsidRDefault="007176D4" w:rsidP="008B304E">
            <w:pPr>
              <w:jc w:val="center"/>
              <w:rPr>
                <w:sz w:val="20"/>
                <w:szCs w:val="20"/>
                <w:lang w:val="ka-GE" w:eastAsia="ka-GE"/>
              </w:rPr>
            </w:pPr>
            <w:r w:rsidRPr="00A4039E">
              <w:rPr>
                <w:sz w:val="20"/>
                <w:szCs w:val="20"/>
                <w:lang w:val="ka-GE" w:eastAsia="ka-GE"/>
              </w:rPr>
              <w:t>119.70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9D7FB3" w14:textId="77777777" w:rsidR="007176D4" w:rsidRPr="00A4039E" w:rsidRDefault="007176D4" w:rsidP="008B304E">
            <w:pPr>
              <w:jc w:val="center"/>
              <w:rPr>
                <w:sz w:val="20"/>
                <w:szCs w:val="20"/>
                <w:lang w:val="ka-GE" w:eastAsia="ka-GE"/>
              </w:rPr>
            </w:pPr>
            <w:r w:rsidRPr="00A4039E">
              <w:rPr>
                <w:sz w:val="20"/>
                <w:szCs w:val="20"/>
                <w:lang w:val="ka-GE" w:eastAsia="ka-GE"/>
              </w:rPr>
              <w:t>0.50</w:t>
            </w:r>
          </w:p>
        </w:tc>
      </w:tr>
      <w:tr w:rsidR="007176D4" w:rsidRPr="00A4039E" w14:paraId="6FC4C3A5" w14:textId="77777777" w:rsidTr="00415310">
        <w:trPr>
          <w:trHeight w:hRule="exact" w:val="274"/>
        </w:trPr>
        <w:tc>
          <w:tcPr>
            <w:tcW w:w="1111"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429EE5E3"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სულ</w:t>
            </w:r>
            <w:r w:rsidRPr="00A4039E">
              <w:rPr>
                <w:sz w:val="20"/>
                <w:szCs w:val="20"/>
                <w:lang w:val="ka-GE" w:eastAsia="ka-GE"/>
              </w:rPr>
              <w:t>:</w:t>
            </w:r>
          </w:p>
        </w:tc>
        <w:tc>
          <w:tcPr>
            <w:tcW w:w="80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E5FE38" w14:textId="77777777" w:rsidR="007176D4" w:rsidRPr="00A4039E" w:rsidRDefault="007176D4" w:rsidP="008B304E">
            <w:pPr>
              <w:jc w:val="center"/>
              <w:rPr>
                <w:sz w:val="20"/>
                <w:szCs w:val="20"/>
                <w:lang w:val="ka-GE" w:eastAsia="ka-GE"/>
              </w:rPr>
            </w:pPr>
            <w:r w:rsidRPr="00A4039E">
              <w:rPr>
                <w:sz w:val="20"/>
                <w:szCs w:val="20"/>
                <w:lang w:val="ka-GE" w:eastAsia="ka-GE"/>
              </w:rPr>
              <w:t>0.0780000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56927E" w14:textId="77777777" w:rsidR="007176D4" w:rsidRPr="00A4039E" w:rsidRDefault="007176D4" w:rsidP="008B304E">
            <w:pPr>
              <w:jc w:val="center"/>
              <w:rPr>
                <w:sz w:val="20"/>
                <w:szCs w:val="20"/>
                <w:lang w:val="ka-GE" w:eastAsia="ka-GE"/>
              </w:rPr>
            </w:pP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3ED80C"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FF309E4" w14:textId="77777777" w:rsidR="007176D4" w:rsidRPr="00A4039E" w:rsidRDefault="007176D4" w:rsidP="008B304E">
            <w:pPr>
              <w:jc w:val="center"/>
              <w:rPr>
                <w:sz w:val="20"/>
                <w:szCs w:val="20"/>
                <w:lang w:val="ka-GE" w:eastAsia="ka-GE"/>
              </w:rPr>
            </w:pP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CF5F40"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97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385D18B" w14:textId="77777777" w:rsidR="007176D4" w:rsidRPr="00A4039E" w:rsidRDefault="007176D4" w:rsidP="008B304E">
            <w:pPr>
              <w:jc w:val="center"/>
              <w:rPr>
                <w:sz w:val="20"/>
                <w:szCs w:val="20"/>
                <w:lang w:val="ka-GE" w:eastAsia="ka-GE"/>
              </w:rPr>
            </w:pPr>
          </w:p>
        </w:tc>
      </w:tr>
      <w:tr w:rsidR="007176D4" w:rsidRPr="00A4039E" w14:paraId="11086A86" w14:textId="77777777" w:rsidTr="00415310">
        <w:trPr>
          <w:trHeight w:hRule="exact" w:val="377"/>
        </w:trPr>
        <w:tc>
          <w:tcPr>
            <w:tcW w:w="5000" w:type="pct"/>
            <w:gridSpan w:val="13"/>
            <w:tcBorders>
              <w:top w:val="nil"/>
              <w:left w:val="nil"/>
              <w:bottom w:val="nil"/>
              <w:right w:val="nil"/>
            </w:tcBorders>
            <w:shd w:val="clear" w:color="auto" w:fill="FFFFFF"/>
            <w:vAlign w:val="center"/>
          </w:tcPr>
          <w:p w14:paraId="6A927E69" w14:textId="77777777" w:rsidR="007176D4" w:rsidRPr="00A4039E" w:rsidRDefault="007176D4" w:rsidP="008B304E">
            <w:pPr>
              <w:jc w:val="center"/>
              <w:rPr>
                <w:lang w:val="ka-GE" w:eastAsia="ka-GE"/>
              </w:rPr>
            </w:pPr>
            <w:r w:rsidRPr="00A4039E">
              <w:rPr>
                <w:rFonts w:cs="Sylfaen"/>
                <w:lang w:val="ka-GE" w:eastAsia="ka-GE"/>
              </w:rPr>
              <w:t>ჯამური</w:t>
            </w:r>
            <w:r w:rsidRPr="00A4039E">
              <w:rPr>
                <w:lang w:val="ka-GE" w:eastAsia="ka-GE"/>
              </w:rPr>
              <w:t xml:space="preserve"> </w:t>
            </w:r>
            <w:r w:rsidRPr="00A4039E">
              <w:rPr>
                <w:rFonts w:cs="Sylfaen"/>
                <w:lang w:val="ka-GE" w:eastAsia="ka-GE"/>
              </w:rPr>
              <w:t>მნიშვნელობა</w:t>
            </w:r>
            <w:r w:rsidRPr="00A4039E">
              <w:rPr>
                <w:lang w:val="ka-GE" w:eastAsia="ka-GE"/>
              </w:rPr>
              <w:t xml:space="preserve">  </w:t>
            </w:r>
            <w:r w:rsidRPr="00A4039E">
              <w:rPr>
                <w:rFonts w:cs="Sylfaen"/>
                <w:lang w:val="ka-GE" w:eastAsia="ka-GE"/>
              </w:rPr>
              <w:t>ჯგუფისთვის</w:t>
            </w:r>
            <w:r w:rsidRPr="00A4039E">
              <w:rPr>
                <w:lang w:val="ka-GE" w:eastAsia="ka-GE"/>
              </w:rPr>
              <w:t xml:space="preserve"> </w:t>
            </w:r>
            <w:r w:rsidRPr="00A4039E">
              <w:rPr>
                <w:rFonts w:cs="Sylfaen"/>
                <w:lang w:val="ka-GE" w:eastAsia="ka-GE"/>
              </w:rPr>
              <w:t>გაიანგარიება</w:t>
            </w:r>
            <w:r w:rsidRPr="00A4039E">
              <w:rPr>
                <w:lang w:val="ka-GE" w:eastAsia="ka-GE"/>
              </w:rPr>
              <w:t xml:space="preserve"> </w:t>
            </w:r>
            <w:r w:rsidRPr="00A4039E">
              <w:rPr>
                <w:rFonts w:cs="Sylfaen"/>
                <w:lang w:val="ka-GE" w:eastAsia="ka-GE"/>
              </w:rPr>
              <w:t>არასრული</w:t>
            </w:r>
            <w:r w:rsidRPr="00A4039E">
              <w:rPr>
                <w:lang w:val="ka-GE" w:eastAsia="ka-GE"/>
              </w:rPr>
              <w:t xml:space="preserve">  </w:t>
            </w:r>
            <w:r w:rsidRPr="00A4039E">
              <w:rPr>
                <w:rFonts w:cs="Sylfaen"/>
                <w:lang w:val="ka-GE" w:eastAsia="ka-GE"/>
              </w:rPr>
              <w:t>ჯამური</w:t>
            </w:r>
            <w:r w:rsidRPr="00A4039E">
              <w:rPr>
                <w:lang w:val="ka-GE" w:eastAsia="ka-GE"/>
              </w:rPr>
              <w:t xml:space="preserve"> </w:t>
            </w:r>
            <w:r w:rsidRPr="00A4039E">
              <w:rPr>
                <w:rFonts w:cs="Sylfaen"/>
                <w:lang w:val="ka-GE" w:eastAsia="ka-GE"/>
              </w:rPr>
              <w:t>კოეფიციენტის</w:t>
            </w:r>
            <w:r w:rsidRPr="00A4039E">
              <w:rPr>
                <w:lang w:val="ka-GE" w:eastAsia="ka-GE"/>
              </w:rPr>
              <w:t xml:space="preserve"> </w:t>
            </w:r>
            <w:r w:rsidRPr="00A4039E">
              <w:rPr>
                <w:rFonts w:cs="Sylfaen"/>
                <w:lang w:val="ka-GE" w:eastAsia="ka-GE"/>
              </w:rPr>
              <w:t>გათვალისწინებით</w:t>
            </w:r>
          </w:p>
        </w:tc>
      </w:tr>
    </w:tbl>
    <w:p w14:paraId="0AEB4B22" w14:textId="77777777" w:rsidR="007176D4" w:rsidRPr="00A4039E" w:rsidRDefault="007176D4" w:rsidP="007176D4">
      <w:pPr>
        <w:rPr>
          <w:lang w:val="ka-GE" w:eastAsia="ka-GE"/>
        </w:rPr>
        <w:sectPr w:rsidR="007176D4" w:rsidRPr="00A4039E">
          <w:pgSz w:w="11926" w:h="16867"/>
          <w:pgMar w:top="1136" w:right="852" w:bottom="1136" w:left="852"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370"/>
        <w:gridCol w:w="1158"/>
        <w:gridCol w:w="917"/>
        <w:gridCol w:w="838"/>
        <w:gridCol w:w="933"/>
        <w:gridCol w:w="917"/>
        <w:gridCol w:w="838"/>
        <w:gridCol w:w="933"/>
        <w:gridCol w:w="935"/>
        <w:gridCol w:w="1043"/>
        <w:gridCol w:w="738"/>
        <w:gridCol w:w="34"/>
      </w:tblGrid>
      <w:tr w:rsidR="007176D4" w:rsidRPr="00A4039E" w14:paraId="03CD6910" w14:textId="77777777" w:rsidTr="007808B7">
        <w:trPr>
          <w:trHeight w:hRule="exact" w:val="548"/>
        </w:trPr>
        <w:tc>
          <w:tcPr>
            <w:tcW w:w="5000" w:type="pct"/>
            <w:gridSpan w:val="12"/>
            <w:tcBorders>
              <w:top w:val="nil"/>
              <w:left w:val="nil"/>
              <w:bottom w:val="nil"/>
              <w:right w:val="nil"/>
            </w:tcBorders>
            <w:shd w:val="clear" w:color="auto" w:fill="FFFFFF"/>
            <w:vAlign w:val="center"/>
          </w:tcPr>
          <w:p w14:paraId="194B9630" w14:textId="77777777" w:rsidR="007176D4" w:rsidRPr="00A4039E" w:rsidRDefault="007176D4" w:rsidP="007808B7">
            <w:pPr>
              <w:jc w:val="center"/>
              <w:rPr>
                <w:b/>
                <w:sz w:val="20"/>
                <w:szCs w:val="20"/>
                <w:lang w:val="ka-GE" w:eastAsia="ka-GE"/>
              </w:rPr>
            </w:pPr>
            <w:r w:rsidRPr="00A4039E">
              <w:rPr>
                <w:rFonts w:cs="Sylfaen"/>
                <w:b/>
                <w:sz w:val="20"/>
                <w:szCs w:val="20"/>
                <w:lang w:val="ka-GE" w:eastAsia="ka-GE"/>
              </w:rPr>
              <w:t>ანგარიში</w:t>
            </w:r>
            <w:r w:rsidRPr="00A4039E">
              <w:rPr>
                <w:b/>
                <w:sz w:val="20"/>
                <w:szCs w:val="20"/>
                <w:lang w:val="ka-GE" w:eastAsia="ka-GE"/>
              </w:rPr>
              <w:t xml:space="preserve"> </w:t>
            </w:r>
            <w:r w:rsidRPr="00A4039E">
              <w:rPr>
                <w:rFonts w:cs="Sylfaen"/>
                <w:b/>
                <w:sz w:val="20"/>
                <w:szCs w:val="20"/>
                <w:lang w:val="ka-GE" w:eastAsia="ka-GE"/>
              </w:rPr>
              <w:t>შესრულდა</w:t>
            </w:r>
            <w:r w:rsidRPr="00A4039E">
              <w:rPr>
                <w:b/>
                <w:sz w:val="20"/>
                <w:szCs w:val="20"/>
                <w:lang w:val="ka-GE" w:eastAsia="ka-GE"/>
              </w:rPr>
              <w:t xml:space="preserve"> </w:t>
            </w:r>
            <w:r w:rsidRPr="00A4039E">
              <w:rPr>
                <w:rFonts w:cs="Sylfaen"/>
                <w:b/>
                <w:sz w:val="20"/>
                <w:szCs w:val="20"/>
                <w:lang w:val="ka-GE" w:eastAsia="ka-GE"/>
              </w:rPr>
              <w:t>ნივთიერებების</w:t>
            </w:r>
            <w:r w:rsidRPr="00A4039E">
              <w:rPr>
                <w:b/>
                <w:sz w:val="20"/>
                <w:szCs w:val="20"/>
                <w:lang w:val="ka-GE" w:eastAsia="ka-GE"/>
              </w:rPr>
              <w:t xml:space="preserve"> (</w:t>
            </w:r>
            <w:r w:rsidRPr="00A4039E">
              <w:rPr>
                <w:rFonts w:cs="Sylfaen"/>
                <w:b/>
                <w:sz w:val="20"/>
                <w:szCs w:val="20"/>
                <w:lang w:val="ka-GE" w:eastAsia="ka-GE"/>
              </w:rPr>
              <w:t>ჯამური</w:t>
            </w:r>
            <w:r w:rsidRPr="00A4039E">
              <w:rPr>
                <w:b/>
                <w:sz w:val="20"/>
                <w:szCs w:val="20"/>
                <w:lang w:val="ka-GE" w:eastAsia="ka-GE"/>
              </w:rPr>
              <w:t xml:space="preserve"> </w:t>
            </w:r>
            <w:r w:rsidRPr="00A4039E">
              <w:rPr>
                <w:rFonts w:cs="Sylfaen"/>
                <w:b/>
                <w:sz w:val="20"/>
                <w:szCs w:val="20"/>
                <w:lang w:val="ka-GE" w:eastAsia="ka-GE"/>
              </w:rPr>
              <w:t>ზემოქმედების</w:t>
            </w:r>
            <w:r w:rsidRPr="00A4039E">
              <w:rPr>
                <w:b/>
                <w:sz w:val="20"/>
                <w:szCs w:val="20"/>
                <w:lang w:val="ka-GE" w:eastAsia="ka-GE"/>
              </w:rPr>
              <w:t xml:space="preserve"> </w:t>
            </w:r>
            <w:r w:rsidRPr="00A4039E">
              <w:rPr>
                <w:rFonts w:cs="Sylfaen"/>
                <w:b/>
                <w:sz w:val="20"/>
                <w:szCs w:val="20"/>
                <w:lang w:val="ka-GE" w:eastAsia="ka-GE"/>
              </w:rPr>
              <w:t>ჯგუფის</w:t>
            </w:r>
            <w:r w:rsidRPr="00A4039E">
              <w:rPr>
                <w:b/>
                <w:sz w:val="20"/>
                <w:szCs w:val="20"/>
                <w:lang w:val="ka-GE" w:eastAsia="ka-GE"/>
              </w:rPr>
              <w:t xml:space="preserve">) </w:t>
            </w:r>
            <w:r w:rsidRPr="00A4039E">
              <w:rPr>
                <w:rFonts w:cs="Sylfaen"/>
                <w:b/>
                <w:sz w:val="20"/>
                <w:szCs w:val="20"/>
                <w:lang w:val="ka-GE" w:eastAsia="ka-GE"/>
              </w:rPr>
              <w:t>მიხედვით</w:t>
            </w:r>
          </w:p>
        </w:tc>
      </w:tr>
      <w:tr w:rsidR="007176D4" w:rsidRPr="00A4039E" w14:paraId="68828F98" w14:textId="77777777" w:rsidTr="007808B7">
        <w:trPr>
          <w:trHeight w:hRule="exact" w:val="329"/>
        </w:trPr>
        <w:tc>
          <w:tcPr>
            <w:tcW w:w="192"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A443212"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კოდი</w:t>
            </w:r>
          </w:p>
        </w:tc>
        <w:tc>
          <w:tcPr>
            <w:tcW w:w="60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541E3A3"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ნივთიერების</w:t>
            </w:r>
            <w:r w:rsidRPr="00A4039E">
              <w:rPr>
                <w:sz w:val="20"/>
                <w:szCs w:val="20"/>
                <w:lang w:val="ka-GE" w:eastAsia="ka-GE"/>
              </w:rPr>
              <w:t xml:space="preserve"> </w:t>
            </w:r>
            <w:r w:rsidRPr="00A4039E">
              <w:rPr>
                <w:rFonts w:cs="Sylfaen"/>
                <w:sz w:val="20"/>
                <w:szCs w:val="20"/>
                <w:lang w:val="ka-GE" w:eastAsia="ka-GE"/>
              </w:rPr>
              <w:t>სახელი</w:t>
            </w:r>
          </w:p>
        </w:tc>
        <w:tc>
          <w:tcPr>
            <w:tcW w:w="2784" w:type="pct"/>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6BC6AADF"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ზღვრულად</w:t>
            </w:r>
            <w:r w:rsidRPr="00A4039E">
              <w:rPr>
                <w:sz w:val="20"/>
                <w:szCs w:val="20"/>
                <w:lang w:val="ka-GE" w:eastAsia="ka-GE"/>
              </w:rPr>
              <w:t xml:space="preserve"> </w:t>
            </w:r>
            <w:r w:rsidRPr="00A4039E">
              <w:rPr>
                <w:rFonts w:cs="Sylfaen"/>
                <w:sz w:val="20"/>
                <w:szCs w:val="20"/>
                <w:lang w:val="ka-GE" w:eastAsia="ka-GE"/>
              </w:rPr>
              <w:t>დასაშვები</w:t>
            </w:r>
            <w:r w:rsidRPr="00A4039E">
              <w:rPr>
                <w:sz w:val="20"/>
                <w:szCs w:val="20"/>
                <w:lang w:val="ka-GE" w:eastAsia="ka-GE"/>
              </w:rPr>
              <w:t xml:space="preserve"> </w:t>
            </w:r>
            <w:r w:rsidRPr="00A4039E">
              <w:rPr>
                <w:rFonts w:cs="Sylfaen"/>
                <w:sz w:val="20"/>
                <w:szCs w:val="20"/>
                <w:lang w:val="ka-GE" w:eastAsia="ka-GE"/>
              </w:rPr>
              <w:t>კონცენტრაცია</w:t>
            </w:r>
          </w:p>
        </w:tc>
        <w:tc>
          <w:tcPr>
            <w:tcW w:w="484"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F9611DE"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შესწორება</w:t>
            </w:r>
            <w:r w:rsidRPr="00A4039E">
              <w:rPr>
                <w:sz w:val="20"/>
                <w:szCs w:val="20"/>
                <w:lang w:val="ka-GE" w:eastAsia="ka-GE"/>
              </w:rPr>
              <w:br/>
            </w: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სუზდ</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მაკორექ</w:t>
            </w:r>
            <w:r w:rsidRPr="00A4039E">
              <w:rPr>
                <w:sz w:val="20"/>
                <w:szCs w:val="20"/>
                <w:lang w:val="ka-GE" w:eastAsia="ka-GE"/>
              </w:rPr>
              <w:t>.</w:t>
            </w:r>
            <w:r w:rsidRPr="00A4039E">
              <w:rPr>
                <w:rFonts w:cs="Sylfaen"/>
                <w:sz w:val="20"/>
                <w:szCs w:val="20"/>
                <w:lang w:val="ka-GE" w:eastAsia="ka-GE"/>
              </w:rPr>
              <w:t>კოეფ</w:t>
            </w:r>
            <w:r w:rsidRPr="00A4039E">
              <w:rPr>
                <w:sz w:val="20"/>
                <w:szCs w:val="20"/>
                <w:lang w:val="ka-GE" w:eastAsia="ka-GE"/>
              </w:rPr>
              <w:t>.*</w:t>
            </w:r>
          </w:p>
        </w:tc>
        <w:tc>
          <w:tcPr>
            <w:tcW w:w="922"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B383801"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ფონური</w:t>
            </w:r>
            <w:r w:rsidRPr="00A4039E">
              <w:rPr>
                <w:sz w:val="20"/>
                <w:szCs w:val="20"/>
                <w:lang w:val="ka-GE" w:eastAsia="ka-GE"/>
              </w:rPr>
              <w:t xml:space="preserve"> </w:t>
            </w:r>
            <w:r w:rsidRPr="00A4039E">
              <w:rPr>
                <w:rFonts w:cs="Sylfaen"/>
                <w:sz w:val="20"/>
                <w:szCs w:val="20"/>
                <w:lang w:val="ka-GE" w:eastAsia="ka-GE"/>
              </w:rPr>
              <w:t>კონცენტრაცია</w:t>
            </w:r>
          </w:p>
        </w:tc>
        <w:tc>
          <w:tcPr>
            <w:tcW w:w="18" w:type="pct"/>
            <w:vAlign w:val="center"/>
          </w:tcPr>
          <w:p w14:paraId="36C96DB5" w14:textId="77777777" w:rsidR="007176D4" w:rsidRPr="00A4039E" w:rsidRDefault="007176D4" w:rsidP="007808B7">
            <w:pPr>
              <w:jc w:val="center"/>
              <w:rPr>
                <w:sz w:val="20"/>
                <w:szCs w:val="20"/>
                <w:lang w:val="ka-GE" w:eastAsia="ka-GE"/>
              </w:rPr>
            </w:pPr>
          </w:p>
        </w:tc>
      </w:tr>
      <w:tr w:rsidR="007176D4" w:rsidRPr="00A4039E" w14:paraId="2C939103" w14:textId="77777777" w:rsidTr="007808B7">
        <w:trPr>
          <w:trHeight w:hRule="exact" w:val="821"/>
        </w:trPr>
        <w:tc>
          <w:tcPr>
            <w:tcW w:w="192"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3CBA810" w14:textId="77777777" w:rsidR="007176D4" w:rsidRPr="00A4039E" w:rsidRDefault="007176D4" w:rsidP="007808B7">
            <w:pPr>
              <w:jc w:val="center"/>
              <w:rPr>
                <w:sz w:val="20"/>
                <w:szCs w:val="20"/>
                <w:lang w:val="ka-GE" w:eastAsia="ka-GE"/>
              </w:rPr>
            </w:pPr>
          </w:p>
        </w:tc>
        <w:tc>
          <w:tcPr>
            <w:tcW w:w="60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6FB5297" w14:textId="77777777" w:rsidR="007176D4" w:rsidRPr="00A4039E" w:rsidRDefault="007176D4" w:rsidP="007808B7">
            <w:pPr>
              <w:jc w:val="center"/>
              <w:rPr>
                <w:sz w:val="20"/>
                <w:szCs w:val="20"/>
                <w:lang w:val="ka-GE" w:eastAsia="ka-GE"/>
              </w:rPr>
            </w:pPr>
          </w:p>
        </w:tc>
        <w:tc>
          <w:tcPr>
            <w:tcW w:w="1392"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29C5088"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მაქსიმალური</w:t>
            </w:r>
            <w:r w:rsidRPr="00A4039E">
              <w:rPr>
                <w:sz w:val="20"/>
                <w:szCs w:val="20"/>
                <w:lang w:val="ka-GE" w:eastAsia="ka-GE"/>
              </w:rPr>
              <w:t xml:space="preserve"> </w:t>
            </w:r>
            <w:r w:rsidRPr="00A4039E">
              <w:rPr>
                <w:rFonts w:cs="Sylfaen"/>
                <w:sz w:val="20"/>
                <w:szCs w:val="20"/>
                <w:lang w:val="ka-GE" w:eastAsia="ka-GE"/>
              </w:rPr>
              <w:t>კონცენტრაციების</w:t>
            </w:r>
            <w:r w:rsidRPr="00A4039E">
              <w:rPr>
                <w:sz w:val="20"/>
                <w:szCs w:val="20"/>
                <w:lang w:val="ka-GE" w:eastAsia="ka-GE"/>
              </w:rPr>
              <w:t xml:space="preserve"> </w:t>
            </w:r>
            <w:r w:rsidRPr="00A4039E">
              <w:rPr>
                <w:rFonts w:cs="Sylfaen"/>
                <w:sz w:val="20"/>
                <w:szCs w:val="20"/>
                <w:lang w:val="ka-GE" w:eastAsia="ka-GE"/>
              </w:rPr>
              <w:t>ანგარიში</w:t>
            </w:r>
          </w:p>
        </w:tc>
        <w:tc>
          <w:tcPr>
            <w:tcW w:w="1392"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1CA5DE7"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საშუალო</w:t>
            </w:r>
            <w:r w:rsidRPr="00A4039E">
              <w:rPr>
                <w:sz w:val="20"/>
                <w:szCs w:val="20"/>
                <w:lang w:val="ka-GE" w:eastAsia="ka-GE"/>
              </w:rPr>
              <w:t xml:space="preserve"> </w:t>
            </w:r>
            <w:r w:rsidRPr="00A4039E">
              <w:rPr>
                <w:rFonts w:cs="Sylfaen"/>
                <w:sz w:val="20"/>
                <w:szCs w:val="20"/>
                <w:lang w:val="ka-GE" w:eastAsia="ka-GE"/>
              </w:rPr>
              <w:t>კონცენტრაციების</w:t>
            </w:r>
            <w:r w:rsidRPr="00A4039E">
              <w:rPr>
                <w:sz w:val="20"/>
                <w:szCs w:val="20"/>
                <w:lang w:val="ka-GE" w:eastAsia="ka-GE"/>
              </w:rPr>
              <w:t xml:space="preserve"> </w:t>
            </w:r>
            <w:r w:rsidRPr="00A4039E">
              <w:rPr>
                <w:rFonts w:cs="Sylfaen"/>
                <w:sz w:val="20"/>
                <w:szCs w:val="20"/>
                <w:lang w:val="ka-GE" w:eastAsia="ka-GE"/>
              </w:rPr>
              <w:t>ანგარიში</w:t>
            </w:r>
          </w:p>
        </w:tc>
        <w:tc>
          <w:tcPr>
            <w:tcW w:w="484"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B81415B" w14:textId="77777777" w:rsidR="007176D4" w:rsidRPr="00A4039E" w:rsidRDefault="007176D4" w:rsidP="007808B7">
            <w:pPr>
              <w:jc w:val="center"/>
              <w:rPr>
                <w:sz w:val="20"/>
                <w:szCs w:val="20"/>
                <w:lang w:val="ka-GE" w:eastAsia="ka-GE"/>
              </w:rPr>
            </w:pPr>
          </w:p>
        </w:tc>
        <w:tc>
          <w:tcPr>
            <w:tcW w:w="922"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8B5231E" w14:textId="77777777" w:rsidR="007176D4" w:rsidRPr="00A4039E" w:rsidRDefault="007176D4" w:rsidP="007808B7">
            <w:pPr>
              <w:jc w:val="center"/>
              <w:rPr>
                <w:sz w:val="20"/>
                <w:szCs w:val="20"/>
                <w:lang w:val="ka-GE" w:eastAsia="ka-GE"/>
              </w:rPr>
            </w:pPr>
          </w:p>
        </w:tc>
        <w:tc>
          <w:tcPr>
            <w:tcW w:w="18" w:type="pct"/>
            <w:vAlign w:val="center"/>
          </w:tcPr>
          <w:p w14:paraId="2810EE52" w14:textId="77777777" w:rsidR="007176D4" w:rsidRPr="00A4039E" w:rsidRDefault="007176D4" w:rsidP="007808B7">
            <w:pPr>
              <w:jc w:val="center"/>
              <w:rPr>
                <w:sz w:val="20"/>
                <w:szCs w:val="20"/>
                <w:lang w:val="ka-GE" w:eastAsia="ka-GE"/>
              </w:rPr>
            </w:pPr>
          </w:p>
        </w:tc>
      </w:tr>
      <w:tr w:rsidR="007176D4" w:rsidRPr="00A4039E" w14:paraId="74A5E47F" w14:textId="77777777" w:rsidTr="007808B7">
        <w:trPr>
          <w:trHeight w:hRule="exact" w:val="848"/>
        </w:trPr>
        <w:tc>
          <w:tcPr>
            <w:tcW w:w="192"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42EF609" w14:textId="77777777" w:rsidR="007176D4" w:rsidRPr="00A4039E" w:rsidRDefault="007176D4" w:rsidP="007808B7">
            <w:pPr>
              <w:jc w:val="center"/>
              <w:rPr>
                <w:sz w:val="20"/>
                <w:szCs w:val="20"/>
                <w:lang w:val="ka-GE" w:eastAsia="ka-GE"/>
              </w:rPr>
            </w:pPr>
          </w:p>
        </w:tc>
        <w:tc>
          <w:tcPr>
            <w:tcW w:w="60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8A177DD" w14:textId="77777777" w:rsidR="007176D4" w:rsidRPr="00A4039E" w:rsidRDefault="007176D4" w:rsidP="007808B7">
            <w:pPr>
              <w:jc w:val="center"/>
              <w:rPr>
                <w:sz w:val="20"/>
                <w:szCs w:val="20"/>
                <w:lang w:val="ka-GE" w:eastAsia="ka-GE"/>
              </w:rPr>
            </w:pP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7FFC6D"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ტიპი</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A03C2B5"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საცნობარო</w:t>
            </w:r>
            <w:r w:rsidRPr="00A4039E">
              <w:rPr>
                <w:sz w:val="20"/>
                <w:szCs w:val="20"/>
                <w:lang w:val="ka-GE" w:eastAsia="ka-GE"/>
              </w:rPr>
              <w:t xml:space="preserve"> </w:t>
            </w:r>
            <w:r w:rsidRPr="00A4039E">
              <w:rPr>
                <w:rFonts w:cs="Sylfaen"/>
                <w:sz w:val="20"/>
                <w:szCs w:val="20"/>
                <w:lang w:val="ka-GE" w:eastAsia="ka-GE"/>
              </w:rPr>
              <w:t>მნიშვნელობა</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D515CD0"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ანგარიშისას</w:t>
            </w:r>
            <w:r w:rsidRPr="00A4039E">
              <w:rPr>
                <w:sz w:val="20"/>
                <w:szCs w:val="20"/>
                <w:lang w:val="ka-GE" w:eastAsia="ka-GE"/>
              </w:rPr>
              <w:t xml:space="preserve"> </w:t>
            </w:r>
            <w:r w:rsidRPr="00A4039E">
              <w:rPr>
                <w:rFonts w:cs="Sylfaen"/>
                <w:sz w:val="20"/>
                <w:szCs w:val="20"/>
                <w:lang w:val="ka-GE" w:eastAsia="ka-GE"/>
              </w:rPr>
              <w:t>გამოყენებული</w:t>
            </w: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628735"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ტიპი</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FE9C874"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საცნობარო</w:t>
            </w:r>
            <w:r w:rsidRPr="00A4039E">
              <w:rPr>
                <w:sz w:val="20"/>
                <w:szCs w:val="20"/>
                <w:lang w:val="ka-GE" w:eastAsia="ka-GE"/>
              </w:rPr>
              <w:t xml:space="preserve"> </w:t>
            </w:r>
            <w:r w:rsidRPr="00A4039E">
              <w:rPr>
                <w:rFonts w:cs="Sylfaen"/>
                <w:sz w:val="20"/>
                <w:szCs w:val="20"/>
                <w:lang w:val="ka-GE" w:eastAsia="ka-GE"/>
              </w:rPr>
              <w:t>მნიშვნელობა</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BBFFED"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ანგარიშისას</w:t>
            </w:r>
            <w:r w:rsidRPr="00A4039E">
              <w:rPr>
                <w:sz w:val="20"/>
                <w:szCs w:val="20"/>
                <w:lang w:val="ka-GE" w:eastAsia="ka-GE"/>
              </w:rPr>
              <w:t xml:space="preserve"> </w:t>
            </w:r>
            <w:r w:rsidRPr="00A4039E">
              <w:rPr>
                <w:rFonts w:cs="Sylfaen"/>
                <w:sz w:val="20"/>
                <w:szCs w:val="20"/>
                <w:lang w:val="ka-GE" w:eastAsia="ka-GE"/>
              </w:rPr>
              <w:t>გამოყენებული</w:t>
            </w:r>
          </w:p>
        </w:tc>
        <w:tc>
          <w:tcPr>
            <w:tcW w:w="484"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556159E" w14:textId="77777777" w:rsidR="007176D4" w:rsidRPr="00A4039E" w:rsidRDefault="007176D4" w:rsidP="007808B7">
            <w:pPr>
              <w:jc w:val="center"/>
              <w:rPr>
                <w:sz w:val="20"/>
                <w:szCs w:val="20"/>
                <w:lang w:val="ka-GE" w:eastAsia="ka-GE"/>
              </w:rPr>
            </w:pPr>
          </w:p>
        </w:tc>
        <w:tc>
          <w:tcPr>
            <w:tcW w:w="54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288253D"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გათვალისწინება</w:t>
            </w:r>
          </w:p>
        </w:tc>
        <w:tc>
          <w:tcPr>
            <w:tcW w:w="3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C098301"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ინტერპოლ</w:t>
            </w:r>
            <w:r w:rsidRPr="00A4039E">
              <w:rPr>
                <w:sz w:val="20"/>
                <w:szCs w:val="20"/>
                <w:lang w:val="ka-GE" w:eastAsia="ka-GE"/>
              </w:rPr>
              <w:t>.</w:t>
            </w:r>
          </w:p>
        </w:tc>
        <w:tc>
          <w:tcPr>
            <w:tcW w:w="18" w:type="pct"/>
            <w:vAlign w:val="center"/>
          </w:tcPr>
          <w:p w14:paraId="43F3A24B" w14:textId="77777777" w:rsidR="007176D4" w:rsidRPr="00A4039E" w:rsidRDefault="007176D4" w:rsidP="007808B7">
            <w:pPr>
              <w:jc w:val="center"/>
              <w:rPr>
                <w:sz w:val="20"/>
                <w:szCs w:val="20"/>
                <w:lang w:val="ka-GE" w:eastAsia="ka-GE"/>
              </w:rPr>
            </w:pPr>
          </w:p>
        </w:tc>
      </w:tr>
      <w:tr w:rsidR="007176D4" w:rsidRPr="00A4039E" w14:paraId="6983B79E" w14:textId="77777777" w:rsidTr="007808B7">
        <w:trPr>
          <w:trHeight w:hRule="exact" w:val="594"/>
        </w:trPr>
        <w:tc>
          <w:tcPr>
            <w:tcW w:w="19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3BC065" w14:textId="77777777" w:rsidR="007176D4" w:rsidRPr="00A4039E" w:rsidRDefault="007176D4" w:rsidP="007808B7">
            <w:pPr>
              <w:jc w:val="center"/>
              <w:rPr>
                <w:sz w:val="20"/>
                <w:szCs w:val="20"/>
                <w:lang w:val="ka-GE" w:eastAsia="ka-GE"/>
              </w:rPr>
            </w:pPr>
            <w:r w:rsidRPr="00A4039E">
              <w:rPr>
                <w:sz w:val="20"/>
                <w:szCs w:val="20"/>
                <w:lang w:val="ka-GE" w:eastAsia="ka-GE"/>
              </w:rPr>
              <w:t>0143</w:t>
            </w:r>
          </w:p>
        </w:tc>
        <w:tc>
          <w:tcPr>
            <w:tcW w:w="6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E5097AA"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მანგანუმი</w:t>
            </w:r>
            <w:r w:rsidRPr="00A4039E">
              <w:rPr>
                <w:sz w:val="20"/>
                <w:szCs w:val="20"/>
                <w:lang w:val="ka-GE" w:eastAsia="ka-GE"/>
              </w:rPr>
              <w:t xml:space="preserve"> </w:t>
            </w:r>
            <w:r w:rsidRPr="00A4039E">
              <w:rPr>
                <w:rFonts w:cs="Sylfaen"/>
                <w:sz w:val="20"/>
                <w:szCs w:val="20"/>
                <w:lang w:val="ka-GE" w:eastAsia="ka-GE"/>
              </w:rPr>
              <w:t>და</w:t>
            </w:r>
            <w:r w:rsidRPr="00A4039E">
              <w:rPr>
                <w:sz w:val="20"/>
                <w:szCs w:val="20"/>
                <w:lang w:val="ka-GE" w:eastAsia="ka-GE"/>
              </w:rPr>
              <w:t xml:space="preserve"> </w:t>
            </w:r>
            <w:r w:rsidRPr="00A4039E">
              <w:rPr>
                <w:rFonts w:cs="Sylfaen"/>
                <w:sz w:val="20"/>
                <w:szCs w:val="20"/>
                <w:lang w:val="ka-GE" w:eastAsia="ka-GE"/>
              </w:rPr>
              <w:t>მისი</w:t>
            </w:r>
            <w:r w:rsidRPr="00A4039E">
              <w:rPr>
                <w:sz w:val="20"/>
                <w:szCs w:val="20"/>
                <w:lang w:val="ka-GE" w:eastAsia="ka-GE"/>
              </w:rPr>
              <w:t xml:space="preserve"> </w:t>
            </w:r>
            <w:r w:rsidRPr="00A4039E">
              <w:rPr>
                <w:rFonts w:cs="Sylfaen"/>
                <w:sz w:val="20"/>
                <w:szCs w:val="20"/>
                <w:lang w:val="ka-GE" w:eastAsia="ka-GE"/>
              </w:rPr>
              <w:t>ნაერთები</w:t>
            </w:r>
            <w:r w:rsidRPr="00A4039E">
              <w:rPr>
                <w:sz w:val="20"/>
                <w:szCs w:val="20"/>
                <w:lang w:val="ka-GE" w:eastAsia="ka-GE"/>
              </w:rPr>
              <w:t xml:space="preserve"> (</w:t>
            </w:r>
            <w:r w:rsidRPr="00A4039E">
              <w:rPr>
                <w:rFonts w:cs="Sylfaen"/>
                <w:sz w:val="20"/>
                <w:szCs w:val="20"/>
                <w:lang w:val="ka-GE" w:eastAsia="ka-GE"/>
              </w:rPr>
              <w:t>მანგანუმის</w:t>
            </w:r>
            <w:r w:rsidRPr="00A4039E">
              <w:rPr>
                <w:sz w:val="20"/>
                <w:szCs w:val="20"/>
                <w:lang w:val="ka-GE" w:eastAsia="ka-GE"/>
              </w:rPr>
              <w:t xml:space="preserve"> (IV) </w:t>
            </w:r>
            <w:r w:rsidRPr="00A4039E">
              <w:rPr>
                <w:rFonts w:cs="Sylfaen"/>
                <w:sz w:val="20"/>
                <w:szCs w:val="20"/>
                <w:lang w:val="ka-GE" w:eastAsia="ka-GE"/>
              </w:rPr>
              <w:t>ოქსიდზე</w:t>
            </w:r>
            <w:r w:rsidRPr="00A4039E">
              <w:rPr>
                <w:sz w:val="20"/>
                <w:szCs w:val="20"/>
                <w:lang w:val="ka-GE" w:eastAsia="ka-GE"/>
              </w:rPr>
              <w:t xml:space="preserve"> </w:t>
            </w:r>
            <w:r w:rsidRPr="00A4039E">
              <w:rPr>
                <w:rFonts w:cs="Sylfaen"/>
                <w:sz w:val="20"/>
                <w:szCs w:val="20"/>
                <w:lang w:val="ka-GE" w:eastAsia="ka-GE"/>
              </w:rPr>
              <w:t>გადაანგარიშებით</w:t>
            </w:r>
            <w:r w:rsidRPr="00A4039E">
              <w:rPr>
                <w:sz w:val="20"/>
                <w:szCs w:val="20"/>
                <w:lang w:val="ka-GE" w:eastAsia="ka-GE"/>
              </w:rPr>
              <w:t>)</w:t>
            </w: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D73EB5"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 xml:space="preserve"> </w:t>
            </w:r>
            <w:r w:rsidRPr="00A4039E">
              <w:rPr>
                <w:rFonts w:cs="Sylfaen"/>
                <w:sz w:val="20"/>
                <w:szCs w:val="20"/>
                <w:lang w:val="ka-GE" w:eastAsia="ka-GE"/>
              </w:rPr>
              <w:t>მაქს</w:t>
            </w:r>
            <w:r w:rsidRPr="00A4039E">
              <w:rPr>
                <w:sz w:val="20"/>
                <w:szCs w:val="20"/>
                <w:lang w:val="ka-GE" w:eastAsia="ka-GE"/>
              </w:rPr>
              <w:t xml:space="preserve">. </w:t>
            </w:r>
            <w:r w:rsidRPr="00A4039E">
              <w:rPr>
                <w:rFonts w:cs="Sylfaen"/>
                <w:sz w:val="20"/>
                <w:szCs w:val="20"/>
                <w:lang w:val="ka-GE" w:eastAsia="ka-GE"/>
              </w:rPr>
              <w:t>ერთჯ</w:t>
            </w:r>
            <w:r w:rsidRPr="00A4039E">
              <w:rPr>
                <w:sz w:val="20"/>
                <w:szCs w:val="20"/>
                <w:lang w:val="ka-GE" w:eastAsia="ka-GE"/>
              </w:rPr>
              <w:t>.</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8D7972" w14:textId="77777777" w:rsidR="007176D4" w:rsidRPr="00A4039E" w:rsidRDefault="007176D4" w:rsidP="007808B7">
            <w:pPr>
              <w:jc w:val="center"/>
              <w:rPr>
                <w:sz w:val="20"/>
                <w:szCs w:val="20"/>
                <w:lang w:val="ka-GE" w:eastAsia="ka-GE"/>
              </w:rPr>
            </w:pPr>
            <w:r w:rsidRPr="00A4039E">
              <w:rPr>
                <w:sz w:val="20"/>
                <w:szCs w:val="20"/>
                <w:lang w:val="ka-GE" w:eastAsia="ka-GE"/>
              </w:rPr>
              <w:t>0.010</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79067F" w14:textId="77777777" w:rsidR="007176D4" w:rsidRPr="00A4039E" w:rsidRDefault="007176D4" w:rsidP="007808B7">
            <w:pPr>
              <w:jc w:val="center"/>
              <w:rPr>
                <w:sz w:val="20"/>
                <w:szCs w:val="20"/>
                <w:lang w:val="ka-GE" w:eastAsia="ka-GE"/>
              </w:rPr>
            </w:pPr>
            <w:r w:rsidRPr="00A4039E">
              <w:rPr>
                <w:sz w:val="20"/>
                <w:szCs w:val="20"/>
                <w:lang w:val="ka-GE" w:eastAsia="ka-GE"/>
              </w:rPr>
              <w:t>0.010</w:t>
            </w: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3FB082E"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 xml:space="preserve"> </w:t>
            </w:r>
            <w:r w:rsidRPr="00A4039E">
              <w:rPr>
                <w:rFonts w:cs="Sylfaen"/>
                <w:sz w:val="20"/>
                <w:szCs w:val="20"/>
                <w:lang w:val="ka-GE" w:eastAsia="ka-GE"/>
              </w:rPr>
              <w:t>საშ</w:t>
            </w:r>
            <w:r w:rsidRPr="00A4039E">
              <w:rPr>
                <w:sz w:val="20"/>
                <w:szCs w:val="20"/>
                <w:lang w:val="ka-GE" w:eastAsia="ka-GE"/>
              </w:rPr>
              <w:t>.</w:t>
            </w:r>
            <w:r w:rsidRPr="00A4039E">
              <w:rPr>
                <w:rFonts w:cs="Sylfaen"/>
                <w:sz w:val="20"/>
                <w:szCs w:val="20"/>
                <w:lang w:val="ka-GE" w:eastAsia="ka-GE"/>
              </w:rPr>
              <w:t>დღ</w:t>
            </w:r>
            <w:r w:rsidRPr="00A4039E">
              <w:rPr>
                <w:sz w:val="20"/>
                <w:szCs w:val="20"/>
                <w:lang w:val="ka-GE" w:eastAsia="ka-GE"/>
              </w:rPr>
              <w:t>.</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75C8F2" w14:textId="77777777" w:rsidR="007176D4" w:rsidRPr="00A4039E" w:rsidRDefault="007176D4" w:rsidP="007808B7">
            <w:pPr>
              <w:jc w:val="center"/>
              <w:rPr>
                <w:sz w:val="20"/>
                <w:szCs w:val="20"/>
                <w:lang w:val="ka-GE" w:eastAsia="ka-GE"/>
              </w:rPr>
            </w:pPr>
            <w:r w:rsidRPr="00A4039E">
              <w:rPr>
                <w:sz w:val="20"/>
                <w:szCs w:val="20"/>
                <w:lang w:val="ka-GE" w:eastAsia="ka-GE"/>
              </w:rPr>
              <w:t>0.001</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AAA5AF" w14:textId="77777777" w:rsidR="007176D4" w:rsidRPr="00A4039E" w:rsidRDefault="007176D4" w:rsidP="007808B7">
            <w:pPr>
              <w:jc w:val="center"/>
              <w:rPr>
                <w:sz w:val="20"/>
                <w:szCs w:val="20"/>
                <w:lang w:val="ka-GE" w:eastAsia="ka-GE"/>
              </w:rPr>
            </w:pPr>
            <w:r w:rsidRPr="00A4039E">
              <w:rPr>
                <w:sz w:val="20"/>
                <w:szCs w:val="20"/>
                <w:lang w:val="ka-GE" w:eastAsia="ka-GE"/>
              </w:rPr>
              <w:t>0.001</w:t>
            </w:r>
          </w:p>
        </w:tc>
        <w:tc>
          <w:tcPr>
            <w:tcW w:w="48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A30623" w14:textId="77777777" w:rsidR="007176D4" w:rsidRPr="00A4039E" w:rsidRDefault="007176D4" w:rsidP="007808B7">
            <w:pPr>
              <w:jc w:val="center"/>
              <w:rPr>
                <w:sz w:val="20"/>
                <w:szCs w:val="20"/>
                <w:lang w:val="ka-GE" w:eastAsia="ka-GE"/>
              </w:rPr>
            </w:pPr>
            <w:r w:rsidRPr="00A4039E">
              <w:rPr>
                <w:sz w:val="20"/>
                <w:szCs w:val="20"/>
                <w:lang w:val="ka-GE" w:eastAsia="ka-GE"/>
              </w:rPr>
              <w:t>1</w:t>
            </w:r>
          </w:p>
        </w:tc>
        <w:tc>
          <w:tcPr>
            <w:tcW w:w="54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2F50AB"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კი</w:t>
            </w:r>
          </w:p>
        </w:tc>
        <w:tc>
          <w:tcPr>
            <w:tcW w:w="3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3695CD"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არა</w:t>
            </w:r>
            <w:r w:rsidRPr="00A4039E">
              <w:rPr>
                <w:sz w:val="20"/>
                <w:szCs w:val="20"/>
                <w:lang w:val="ka-GE" w:eastAsia="ka-GE"/>
              </w:rPr>
              <w:br/>
            </w:r>
          </w:p>
        </w:tc>
        <w:tc>
          <w:tcPr>
            <w:tcW w:w="18" w:type="pct"/>
            <w:vAlign w:val="center"/>
          </w:tcPr>
          <w:p w14:paraId="761D9FAD" w14:textId="77777777" w:rsidR="007176D4" w:rsidRPr="00A4039E" w:rsidRDefault="007176D4" w:rsidP="007808B7">
            <w:pPr>
              <w:jc w:val="center"/>
              <w:rPr>
                <w:sz w:val="20"/>
                <w:szCs w:val="20"/>
                <w:lang w:val="ka-GE" w:eastAsia="ka-GE"/>
              </w:rPr>
            </w:pPr>
          </w:p>
        </w:tc>
      </w:tr>
      <w:tr w:rsidR="007176D4" w:rsidRPr="00A4039E" w14:paraId="4DA35D00" w14:textId="77777777" w:rsidTr="007808B7">
        <w:trPr>
          <w:trHeight w:hRule="exact" w:val="528"/>
        </w:trPr>
        <w:tc>
          <w:tcPr>
            <w:tcW w:w="19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280754" w14:textId="77777777" w:rsidR="007176D4" w:rsidRPr="00A4039E" w:rsidRDefault="007176D4" w:rsidP="007808B7">
            <w:pPr>
              <w:jc w:val="center"/>
              <w:rPr>
                <w:sz w:val="20"/>
                <w:szCs w:val="20"/>
                <w:lang w:val="ka-GE" w:eastAsia="ka-GE"/>
              </w:rPr>
            </w:pPr>
            <w:r w:rsidRPr="00A4039E">
              <w:rPr>
                <w:sz w:val="20"/>
                <w:szCs w:val="20"/>
                <w:lang w:val="ka-GE" w:eastAsia="ka-GE"/>
              </w:rPr>
              <w:t>0301</w:t>
            </w:r>
          </w:p>
        </w:tc>
        <w:tc>
          <w:tcPr>
            <w:tcW w:w="6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AE270B"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აზოტის</w:t>
            </w:r>
            <w:r w:rsidRPr="00A4039E">
              <w:rPr>
                <w:sz w:val="20"/>
                <w:szCs w:val="20"/>
                <w:lang w:val="ka-GE" w:eastAsia="ka-GE"/>
              </w:rPr>
              <w:t xml:space="preserve"> </w:t>
            </w:r>
            <w:r w:rsidRPr="00A4039E">
              <w:rPr>
                <w:rFonts w:cs="Sylfaen"/>
                <w:sz w:val="20"/>
                <w:szCs w:val="20"/>
                <w:lang w:val="ka-GE" w:eastAsia="ka-GE"/>
              </w:rPr>
              <w:t>დიოქსიდი</w:t>
            </w:r>
            <w:r w:rsidRPr="00A4039E">
              <w:rPr>
                <w:sz w:val="20"/>
                <w:szCs w:val="20"/>
                <w:lang w:val="ka-GE" w:eastAsia="ka-GE"/>
              </w:rPr>
              <w:t xml:space="preserve"> (</w:t>
            </w:r>
            <w:r w:rsidRPr="00A4039E">
              <w:rPr>
                <w:rFonts w:cs="Sylfaen"/>
                <w:sz w:val="20"/>
                <w:szCs w:val="20"/>
                <w:lang w:val="ka-GE" w:eastAsia="ka-GE"/>
              </w:rPr>
              <w:t>აზოტის</w:t>
            </w:r>
            <w:r w:rsidRPr="00A4039E">
              <w:rPr>
                <w:sz w:val="20"/>
                <w:szCs w:val="20"/>
                <w:lang w:val="ka-GE" w:eastAsia="ka-GE"/>
              </w:rPr>
              <w:t xml:space="preserve"> (IV) </w:t>
            </w:r>
            <w:r w:rsidRPr="00A4039E">
              <w:rPr>
                <w:rFonts w:cs="Sylfaen"/>
                <w:sz w:val="20"/>
                <w:szCs w:val="20"/>
                <w:lang w:val="ka-GE" w:eastAsia="ka-GE"/>
              </w:rPr>
              <w:t>ოქსიდი</w:t>
            </w:r>
            <w:r w:rsidRPr="00A4039E">
              <w:rPr>
                <w:sz w:val="20"/>
                <w:szCs w:val="20"/>
                <w:lang w:val="ka-GE" w:eastAsia="ka-GE"/>
              </w:rPr>
              <w:t>)</w:t>
            </w: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1C787C"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 xml:space="preserve"> </w:t>
            </w:r>
            <w:r w:rsidRPr="00A4039E">
              <w:rPr>
                <w:rFonts w:cs="Sylfaen"/>
                <w:sz w:val="20"/>
                <w:szCs w:val="20"/>
                <w:lang w:val="ka-GE" w:eastAsia="ka-GE"/>
              </w:rPr>
              <w:t>მაქს</w:t>
            </w:r>
            <w:r w:rsidRPr="00A4039E">
              <w:rPr>
                <w:sz w:val="20"/>
                <w:szCs w:val="20"/>
                <w:lang w:val="ka-GE" w:eastAsia="ka-GE"/>
              </w:rPr>
              <w:t xml:space="preserve">. </w:t>
            </w:r>
            <w:r w:rsidRPr="00A4039E">
              <w:rPr>
                <w:rFonts w:cs="Sylfaen"/>
                <w:sz w:val="20"/>
                <w:szCs w:val="20"/>
                <w:lang w:val="ka-GE" w:eastAsia="ka-GE"/>
              </w:rPr>
              <w:t>ერთჯ</w:t>
            </w:r>
            <w:r w:rsidRPr="00A4039E">
              <w:rPr>
                <w:sz w:val="20"/>
                <w:szCs w:val="20"/>
                <w:lang w:val="ka-GE" w:eastAsia="ka-GE"/>
              </w:rPr>
              <w:t>.</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E46FC53" w14:textId="77777777" w:rsidR="007176D4" w:rsidRPr="00A4039E" w:rsidRDefault="007176D4" w:rsidP="007808B7">
            <w:pPr>
              <w:jc w:val="center"/>
              <w:rPr>
                <w:sz w:val="20"/>
                <w:szCs w:val="20"/>
                <w:lang w:val="ka-GE" w:eastAsia="ka-GE"/>
              </w:rPr>
            </w:pPr>
            <w:r w:rsidRPr="00A4039E">
              <w:rPr>
                <w:sz w:val="20"/>
                <w:szCs w:val="20"/>
                <w:lang w:val="ka-GE" w:eastAsia="ka-GE"/>
              </w:rPr>
              <w:t>0.200</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4AB660" w14:textId="77777777" w:rsidR="007176D4" w:rsidRPr="00A4039E" w:rsidRDefault="007176D4" w:rsidP="007808B7">
            <w:pPr>
              <w:jc w:val="center"/>
              <w:rPr>
                <w:sz w:val="20"/>
                <w:szCs w:val="20"/>
                <w:lang w:val="ka-GE" w:eastAsia="ka-GE"/>
              </w:rPr>
            </w:pPr>
            <w:r w:rsidRPr="00A4039E">
              <w:rPr>
                <w:sz w:val="20"/>
                <w:szCs w:val="20"/>
                <w:lang w:val="ka-GE" w:eastAsia="ka-GE"/>
              </w:rPr>
              <w:t>0.200</w:t>
            </w: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1433985"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 xml:space="preserve"> </w:t>
            </w:r>
            <w:r w:rsidRPr="00A4039E">
              <w:rPr>
                <w:rFonts w:cs="Sylfaen"/>
                <w:sz w:val="20"/>
                <w:szCs w:val="20"/>
                <w:lang w:val="ka-GE" w:eastAsia="ka-GE"/>
              </w:rPr>
              <w:t>საშ</w:t>
            </w:r>
            <w:r w:rsidRPr="00A4039E">
              <w:rPr>
                <w:sz w:val="20"/>
                <w:szCs w:val="20"/>
                <w:lang w:val="ka-GE" w:eastAsia="ka-GE"/>
              </w:rPr>
              <w:t>.</w:t>
            </w:r>
            <w:r w:rsidRPr="00A4039E">
              <w:rPr>
                <w:rFonts w:cs="Sylfaen"/>
                <w:sz w:val="20"/>
                <w:szCs w:val="20"/>
                <w:lang w:val="ka-GE" w:eastAsia="ka-GE"/>
              </w:rPr>
              <w:t>დღ</w:t>
            </w:r>
            <w:r w:rsidRPr="00A4039E">
              <w:rPr>
                <w:sz w:val="20"/>
                <w:szCs w:val="20"/>
                <w:lang w:val="ka-GE" w:eastAsia="ka-GE"/>
              </w:rPr>
              <w:t>.</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028971" w14:textId="77777777" w:rsidR="007176D4" w:rsidRPr="00A4039E" w:rsidRDefault="007176D4" w:rsidP="007808B7">
            <w:pPr>
              <w:jc w:val="center"/>
              <w:rPr>
                <w:sz w:val="20"/>
                <w:szCs w:val="20"/>
                <w:lang w:val="ka-GE" w:eastAsia="ka-GE"/>
              </w:rPr>
            </w:pPr>
            <w:r w:rsidRPr="00A4039E">
              <w:rPr>
                <w:sz w:val="20"/>
                <w:szCs w:val="20"/>
                <w:lang w:val="ka-GE" w:eastAsia="ka-GE"/>
              </w:rPr>
              <w:t>0.040</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5FA3FE" w14:textId="77777777" w:rsidR="007176D4" w:rsidRPr="00A4039E" w:rsidRDefault="007176D4" w:rsidP="007808B7">
            <w:pPr>
              <w:jc w:val="center"/>
              <w:rPr>
                <w:sz w:val="20"/>
                <w:szCs w:val="20"/>
                <w:lang w:val="ka-GE" w:eastAsia="ka-GE"/>
              </w:rPr>
            </w:pPr>
            <w:r w:rsidRPr="00A4039E">
              <w:rPr>
                <w:sz w:val="20"/>
                <w:szCs w:val="20"/>
                <w:lang w:val="ka-GE" w:eastAsia="ka-GE"/>
              </w:rPr>
              <w:t>0.040</w:t>
            </w:r>
          </w:p>
        </w:tc>
        <w:tc>
          <w:tcPr>
            <w:tcW w:w="48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F232F7F" w14:textId="77777777" w:rsidR="007176D4" w:rsidRPr="00A4039E" w:rsidRDefault="007176D4" w:rsidP="007808B7">
            <w:pPr>
              <w:jc w:val="center"/>
              <w:rPr>
                <w:sz w:val="20"/>
                <w:szCs w:val="20"/>
                <w:lang w:val="ka-GE" w:eastAsia="ka-GE"/>
              </w:rPr>
            </w:pPr>
            <w:r w:rsidRPr="00A4039E">
              <w:rPr>
                <w:sz w:val="20"/>
                <w:szCs w:val="20"/>
                <w:lang w:val="ka-GE" w:eastAsia="ka-GE"/>
              </w:rPr>
              <w:t>1</w:t>
            </w:r>
          </w:p>
        </w:tc>
        <w:tc>
          <w:tcPr>
            <w:tcW w:w="54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E20E61"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კი</w:t>
            </w:r>
          </w:p>
        </w:tc>
        <w:tc>
          <w:tcPr>
            <w:tcW w:w="3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24E60CE"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არა</w:t>
            </w:r>
            <w:r w:rsidRPr="00A4039E">
              <w:rPr>
                <w:sz w:val="20"/>
                <w:szCs w:val="20"/>
                <w:lang w:val="ka-GE" w:eastAsia="ka-GE"/>
              </w:rPr>
              <w:br/>
            </w:r>
          </w:p>
        </w:tc>
        <w:tc>
          <w:tcPr>
            <w:tcW w:w="18" w:type="pct"/>
            <w:vAlign w:val="center"/>
          </w:tcPr>
          <w:p w14:paraId="63E46FD6" w14:textId="77777777" w:rsidR="007176D4" w:rsidRPr="00A4039E" w:rsidRDefault="007176D4" w:rsidP="007808B7">
            <w:pPr>
              <w:jc w:val="center"/>
              <w:rPr>
                <w:sz w:val="20"/>
                <w:szCs w:val="20"/>
                <w:lang w:val="ka-GE" w:eastAsia="ka-GE"/>
              </w:rPr>
            </w:pPr>
          </w:p>
        </w:tc>
      </w:tr>
      <w:tr w:rsidR="007176D4" w:rsidRPr="00A4039E" w14:paraId="675BEF2F" w14:textId="77777777" w:rsidTr="007808B7">
        <w:trPr>
          <w:trHeight w:hRule="exact" w:val="706"/>
        </w:trPr>
        <w:tc>
          <w:tcPr>
            <w:tcW w:w="19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F33B74C" w14:textId="77777777" w:rsidR="007176D4" w:rsidRPr="00A4039E" w:rsidRDefault="007176D4" w:rsidP="007808B7">
            <w:pPr>
              <w:jc w:val="center"/>
              <w:rPr>
                <w:sz w:val="20"/>
                <w:szCs w:val="20"/>
                <w:lang w:val="ka-GE" w:eastAsia="ka-GE"/>
              </w:rPr>
            </w:pPr>
            <w:r w:rsidRPr="00A4039E">
              <w:rPr>
                <w:sz w:val="20"/>
                <w:szCs w:val="20"/>
                <w:lang w:val="ka-GE" w:eastAsia="ka-GE"/>
              </w:rPr>
              <w:t>0330</w:t>
            </w:r>
          </w:p>
        </w:tc>
        <w:tc>
          <w:tcPr>
            <w:tcW w:w="6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E0BA079"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გოგირდის</w:t>
            </w:r>
            <w:r w:rsidRPr="00A4039E">
              <w:rPr>
                <w:sz w:val="20"/>
                <w:szCs w:val="20"/>
                <w:lang w:val="ka-GE" w:eastAsia="ka-GE"/>
              </w:rPr>
              <w:t xml:space="preserve"> </w:t>
            </w:r>
            <w:r w:rsidRPr="00A4039E">
              <w:rPr>
                <w:rFonts w:cs="Sylfaen"/>
                <w:sz w:val="20"/>
                <w:szCs w:val="20"/>
                <w:lang w:val="ka-GE" w:eastAsia="ka-GE"/>
              </w:rPr>
              <w:t>დიოქსიდი</w:t>
            </w: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180ED6"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 xml:space="preserve"> </w:t>
            </w:r>
            <w:r w:rsidRPr="00A4039E">
              <w:rPr>
                <w:rFonts w:cs="Sylfaen"/>
                <w:sz w:val="20"/>
                <w:szCs w:val="20"/>
                <w:lang w:val="ka-GE" w:eastAsia="ka-GE"/>
              </w:rPr>
              <w:t>მაქს</w:t>
            </w:r>
            <w:r w:rsidRPr="00A4039E">
              <w:rPr>
                <w:sz w:val="20"/>
                <w:szCs w:val="20"/>
                <w:lang w:val="ka-GE" w:eastAsia="ka-GE"/>
              </w:rPr>
              <w:t xml:space="preserve">. </w:t>
            </w:r>
            <w:r w:rsidRPr="00A4039E">
              <w:rPr>
                <w:rFonts w:cs="Sylfaen"/>
                <w:sz w:val="20"/>
                <w:szCs w:val="20"/>
                <w:lang w:val="ka-GE" w:eastAsia="ka-GE"/>
              </w:rPr>
              <w:t>ერთჯ</w:t>
            </w:r>
            <w:r w:rsidRPr="00A4039E">
              <w:rPr>
                <w:sz w:val="20"/>
                <w:szCs w:val="20"/>
                <w:lang w:val="ka-GE" w:eastAsia="ka-GE"/>
              </w:rPr>
              <w:t>.</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FDE928" w14:textId="77777777" w:rsidR="007176D4" w:rsidRPr="00A4039E" w:rsidRDefault="007176D4" w:rsidP="007808B7">
            <w:pPr>
              <w:jc w:val="center"/>
              <w:rPr>
                <w:sz w:val="20"/>
                <w:szCs w:val="20"/>
                <w:lang w:val="ka-GE" w:eastAsia="ka-GE"/>
              </w:rPr>
            </w:pPr>
            <w:r w:rsidRPr="00A4039E">
              <w:rPr>
                <w:sz w:val="20"/>
                <w:szCs w:val="20"/>
                <w:lang w:val="ka-GE" w:eastAsia="ka-GE"/>
              </w:rPr>
              <w:t>0.350</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E66CF6" w14:textId="77777777" w:rsidR="007176D4" w:rsidRPr="00A4039E" w:rsidRDefault="007176D4" w:rsidP="007808B7">
            <w:pPr>
              <w:jc w:val="center"/>
              <w:rPr>
                <w:sz w:val="20"/>
                <w:szCs w:val="20"/>
                <w:lang w:val="ka-GE" w:eastAsia="ka-GE"/>
              </w:rPr>
            </w:pPr>
            <w:r w:rsidRPr="00A4039E">
              <w:rPr>
                <w:sz w:val="20"/>
                <w:szCs w:val="20"/>
                <w:lang w:val="ka-GE" w:eastAsia="ka-GE"/>
              </w:rPr>
              <w:t>0.350</w:t>
            </w: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EEF381"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 xml:space="preserve"> </w:t>
            </w:r>
            <w:r w:rsidRPr="00A4039E">
              <w:rPr>
                <w:rFonts w:cs="Sylfaen"/>
                <w:sz w:val="20"/>
                <w:szCs w:val="20"/>
                <w:lang w:val="ka-GE" w:eastAsia="ka-GE"/>
              </w:rPr>
              <w:t>საშ</w:t>
            </w:r>
            <w:r w:rsidRPr="00A4039E">
              <w:rPr>
                <w:sz w:val="20"/>
                <w:szCs w:val="20"/>
                <w:lang w:val="ka-GE" w:eastAsia="ka-GE"/>
              </w:rPr>
              <w:t>.</w:t>
            </w:r>
            <w:r w:rsidRPr="00A4039E">
              <w:rPr>
                <w:rFonts w:cs="Sylfaen"/>
                <w:sz w:val="20"/>
                <w:szCs w:val="20"/>
                <w:lang w:val="ka-GE" w:eastAsia="ka-GE"/>
              </w:rPr>
              <w:t>დღ</w:t>
            </w:r>
            <w:r w:rsidRPr="00A4039E">
              <w:rPr>
                <w:sz w:val="20"/>
                <w:szCs w:val="20"/>
                <w:lang w:val="ka-GE" w:eastAsia="ka-GE"/>
              </w:rPr>
              <w:t>.</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008968" w14:textId="77777777" w:rsidR="007176D4" w:rsidRPr="00A4039E" w:rsidRDefault="007176D4" w:rsidP="007808B7">
            <w:pPr>
              <w:jc w:val="center"/>
              <w:rPr>
                <w:sz w:val="20"/>
                <w:szCs w:val="20"/>
                <w:lang w:val="ka-GE" w:eastAsia="ka-GE"/>
              </w:rPr>
            </w:pPr>
            <w:r w:rsidRPr="00A4039E">
              <w:rPr>
                <w:sz w:val="20"/>
                <w:szCs w:val="20"/>
                <w:lang w:val="ka-GE" w:eastAsia="ka-GE"/>
              </w:rPr>
              <w:t>0.125</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A44A0C" w14:textId="77777777" w:rsidR="007176D4" w:rsidRPr="00A4039E" w:rsidRDefault="007176D4" w:rsidP="007808B7">
            <w:pPr>
              <w:jc w:val="center"/>
              <w:rPr>
                <w:sz w:val="20"/>
                <w:szCs w:val="20"/>
                <w:lang w:val="ka-GE" w:eastAsia="ka-GE"/>
              </w:rPr>
            </w:pPr>
            <w:r w:rsidRPr="00A4039E">
              <w:rPr>
                <w:sz w:val="20"/>
                <w:szCs w:val="20"/>
                <w:lang w:val="ka-GE" w:eastAsia="ka-GE"/>
              </w:rPr>
              <w:t>0.125</w:t>
            </w:r>
          </w:p>
        </w:tc>
        <w:tc>
          <w:tcPr>
            <w:tcW w:w="48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B9A473" w14:textId="77777777" w:rsidR="007176D4" w:rsidRPr="00A4039E" w:rsidRDefault="007176D4" w:rsidP="007808B7">
            <w:pPr>
              <w:jc w:val="center"/>
              <w:rPr>
                <w:sz w:val="20"/>
                <w:szCs w:val="20"/>
                <w:lang w:val="ka-GE" w:eastAsia="ka-GE"/>
              </w:rPr>
            </w:pPr>
            <w:r w:rsidRPr="00A4039E">
              <w:rPr>
                <w:sz w:val="20"/>
                <w:szCs w:val="20"/>
                <w:lang w:val="ka-GE" w:eastAsia="ka-GE"/>
              </w:rPr>
              <w:t>1</w:t>
            </w:r>
          </w:p>
        </w:tc>
        <w:tc>
          <w:tcPr>
            <w:tcW w:w="54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FE68D71"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კი</w:t>
            </w:r>
          </w:p>
        </w:tc>
        <w:tc>
          <w:tcPr>
            <w:tcW w:w="3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CD14B2"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არა</w:t>
            </w:r>
            <w:r w:rsidRPr="00A4039E">
              <w:rPr>
                <w:sz w:val="20"/>
                <w:szCs w:val="20"/>
                <w:lang w:val="ka-GE" w:eastAsia="ka-GE"/>
              </w:rPr>
              <w:br/>
            </w:r>
          </w:p>
        </w:tc>
        <w:tc>
          <w:tcPr>
            <w:tcW w:w="18" w:type="pct"/>
            <w:vAlign w:val="center"/>
          </w:tcPr>
          <w:p w14:paraId="389FD931" w14:textId="77777777" w:rsidR="007176D4" w:rsidRPr="00A4039E" w:rsidRDefault="007176D4" w:rsidP="007808B7">
            <w:pPr>
              <w:jc w:val="center"/>
              <w:rPr>
                <w:sz w:val="20"/>
                <w:szCs w:val="20"/>
                <w:lang w:val="ka-GE" w:eastAsia="ka-GE"/>
              </w:rPr>
            </w:pPr>
          </w:p>
        </w:tc>
      </w:tr>
      <w:tr w:rsidR="007176D4" w:rsidRPr="00A4039E" w14:paraId="5BBBDEC1" w14:textId="77777777" w:rsidTr="007808B7">
        <w:trPr>
          <w:trHeight w:hRule="exact" w:val="574"/>
        </w:trPr>
        <w:tc>
          <w:tcPr>
            <w:tcW w:w="19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F3DBBA" w14:textId="77777777" w:rsidR="007176D4" w:rsidRPr="00A4039E" w:rsidRDefault="007176D4" w:rsidP="007808B7">
            <w:pPr>
              <w:jc w:val="center"/>
              <w:rPr>
                <w:sz w:val="20"/>
                <w:szCs w:val="20"/>
                <w:lang w:val="ka-GE" w:eastAsia="ka-GE"/>
              </w:rPr>
            </w:pPr>
            <w:r w:rsidRPr="00A4039E">
              <w:rPr>
                <w:sz w:val="20"/>
                <w:szCs w:val="20"/>
                <w:lang w:val="ka-GE" w:eastAsia="ka-GE"/>
              </w:rPr>
              <w:t>0337</w:t>
            </w:r>
          </w:p>
        </w:tc>
        <w:tc>
          <w:tcPr>
            <w:tcW w:w="6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415FDD"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ნახშირბადის</w:t>
            </w:r>
            <w:r w:rsidRPr="00A4039E">
              <w:rPr>
                <w:sz w:val="20"/>
                <w:szCs w:val="20"/>
                <w:lang w:val="ka-GE" w:eastAsia="ka-GE"/>
              </w:rPr>
              <w:t xml:space="preserve"> </w:t>
            </w:r>
            <w:r w:rsidRPr="00A4039E">
              <w:rPr>
                <w:rFonts w:cs="Sylfaen"/>
                <w:sz w:val="20"/>
                <w:szCs w:val="20"/>
                <w:lang w:val="ka-GE" w:eastAsia="ka-GE"/>
              </w:rPr>
              <w:t>ოქსიდი</w:t>
            </w: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1076D56"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 xml:space="preserve"> </w:t>
            </w:r>
            <w:r w:rsidRPr="00A4039E">
              <w:rPr>
                <w:rFonts w:cs="Sylfaen"/>
                <w:sz w:val="20"/>
                <w:szCs w:val="20"/>
                <w:lang w:val="ka-GE" w:eastAsia="ka-GE"/>
              </w:rPr>
              <w:t>მაქს</w:t>
            </w:r>
            <w:r w:rsidRPr="00A4039E">
              <w:rPr>
                <w:sz w:val="20"/>
                <w:szCs w:val="20"/>
                <w:lang w:val="ka-GE" w:eastAsia="ka-GE"/>
              </w:rPr>
              <w:t xml:space="preserve">. </w:t>
            </w:r>
            <w:r w:rsidRPr="00A4039E">
              <w:rPr>
                <w:rFonts w:cs="Sylfaen"/>
                <w:sz w:val="20"/>
                <w:szCs w:val="20"/>
                <w:lang w:val="ka-GE" w:eastAsia="ka-GE"/>
              </w:rPr>
              <w:t>ერთჯ</w:t>
            </w:r>
            <w:r w:rsidRPr="00A4039E">
              <w:rPr>
                <w:sz w:val="20"/>
                <w:szCs w:val="20"/>
                <w:lang w:val="ka-GE" w:eastAsia="ka-GE"/>
              </w:rPr>
              <w:t>.</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4FA6417" w14:textId="77777777" w:rsidR="007176D4" w:rsidRPr="00A4039E" w:rsidRDefault="007176D4" w:rsidP="007808B7">
            <w:pPr>
              <w:jc w:val="center"/>
              <w:rPr>
                <w:sz w:val="20"/>
                <w:szCs w:val="20"/>
                <w:lang w:val="ka-GE" w:eastAsia="ka-GE"/>
              </w:rPr>
            </w:pPr>
            <w:r w:rsidRPr="00A4039E">
              <w:rPr>
                <w:sz w:val="20"/>
                <w:szCs w:val="20"/>
                <w:lang w:val="ka-GE" w:eastAsia="ka-GE"/>
              </w:rPr>
              <w:t>5.000</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DEBD1E" w14:textId="77777777" w:rsidR="007176D4" w:rsidRPr="00A4039E" w:rsidRDefault="007176D4" w:rsidP="007808B7">
            <w:pPr>
              <w:jc w:val="center"/>
              <w:rPr>
                <w:sz w:val="20"/>
                <w:szCs w:val="20"/>
                <w:lang w:val="ka-GE" w:eastAsia="ka-GE"/>
              </w:rPr>
            </w:pPr>
            <w:r w:rsidRPr="00A4039E">
              <w:rPr>
                <w:sz w:val="20"/>
                <w:szCs w:val="20"/>
                <w:lang w:val="ka-GE" w:eastAsia="ka-GE"/>
              </w:rPr>
              <w:t>5.000</w:t>
            </w: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09FDFE"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 xml:space="preserve"> </w:t>
            </w:r>
            <w:r w:rsidRPr="00A4039E">
              <w:rPr>
                <w:rFonts w:cs="Sylfaen"/>
                <w:sz w:val="20"/>
                <w:szCs w:val="20"/>
                <w:lang w:val="ka-GE" w:eastAsia="ka-GE"/>
              </w:rPr>
              <w:t>საშ</w:t>
            </w:r>
            <w:r w:rsidRPr="00A4039E">
              <w:rPr>
                <w:sz w:val="20"/>
                <w:szCs w:val="20"/>
                <w:lang w:val="ka-GE" w:eastAsia="ka-GE"/>
              </w:rPr>
              <w:t>.</w:t>
            </w:r>
            <w:r w:rsidRPr="00A4039E">
              <w:rPr>
                <w:rFonts w:cs="Sylfaen"/>
                <w:sz w:val="20"/>
                <w:szCs w:val="20"/>
                <w:lang w:val="ka-GE" w:eastAsia="ka-GE"/>
              </w:rPr>
              <w:t>დღ</w:t>
            </w:r>
            <w:r w:rsidRPr="00A4039E">
              <w:rPr>
                <w:sz w:val="20"/>
                <w:szCs w:val="20"/>
                <w:lang w:val="ka-GE" w:eastAsia="ka-GE"/>
              </w:rPr>
              <w:t>.</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A61C7CD" w14:textId="77777777" w:rsidR="007176D4" w:rsidRPr="00A4039E" w:rsidRDefault="007176D4" w:rsidP="007808B7">
            <w:pPr>
              <w:jc w:val="center"/>
              <w:rPr>
                <w:sz w:val="20"/>
                <w:szCs w:val="20"/>
                <w:lang w:val="ka-GE" w:eastAsia="ka-GE"/>
              </w:rPr>
            </w:pPr>
            <w:r w:rsidRPr="00A4039E">
              <w:rPr>
                <w:sz w:val="20"/>
                <w:szCs w:val="20"/>
                <w:lang w:val="ka-GE" w:eastAsia="ka-GE"/>
              </w:rPr>
              <w:t>3.000</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3AC4BC" w14:textId="77777777" w:rsidR="007176D4" w:rsidRPr="00A4039E" w:rsidRDefault="007176D4" w:rsidP="007808B7">
            <w:pPr>
              <w:jc w:val="center"/>
              <w:rPr>
                <w:sz w:val="20"/>
                <w:szCs w:val="20"/>
                <w:lang w:val="ka-GE" w:eastAsia="ka-GE"/>
              </w:rPr>
            </w:pPr>
            <w:r w:rsidRPr="00A4039E">
              <w:rPr>
                <w:sz w:val="20"/>
                <w:szCs w:val="20"/>
                <w:lang w:val="ka-GE" w:eastAsia="ka-GE"/>
              </w:rPr>
              <w:t>3.000</w:t>
            </w:r>
          </w:p>
        </w:tc>
        <w:tc>
          <w:tcPr>
            <w:tcW w:w="48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9A4227" w14:textId="77777777" w:rsidR="007176D4" w:rsidRPr="00A4039E" w:rsidRDefault="007176D4" w:rsidP="007808B7">
            <w:pPr>
              <w:jc w:val="center"/>
              <w:rPr>
                <w:sz w:val="20"/>
                <w:szCs w:val="20"/>
                <w:lang w:val="ka-GE" w:eastAsia="ka-GE"/>
              </w:rPr>
            </w:pPr>
            <w:r w:rsidRPr="00A4039E">
              <w:rPr>
                <w:sz w:val="20"/>
                <w:szCs w:val="20"/>
                <w:lang w:val="ka-GE" w:eastAsia="ka-GE"/>
              </w:rPr>
              <w:t>1</w:t>
            </w:r>
          </w:p>
        </w:tc>
        <w:tc>
          <w:tcPr>
            <w:tcW w:w="54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1E8B48C"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კი</w:t>
            </w:r>
          </w:p>
        </w:tc>
        <w:tc>
          <w:tcPr>
            <w:tcW w:w="3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7634BA8"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არა</w:t>
            </w:r>
            <w:r w:rsidRPr="00A4039E">
              <w:rPr>
                <w:sz w:val="20"/>
                <w:szCs w:val="20"/>
                <w:lang w:val="ka-GE" w:eastAsia="ka-GE"/>
              </w:rPr>
              <w:br/>
            </w:r>
          </w:p>
        </w:tc>
        <w:tc>
          <w:tcPr>
            <w:tcW w:w="18" w:type="pct"/>
            <w:vAlign w:val="center"/>
          </w:tcPr>
          <w:p w14:paraId="775A3BFA" w14:textId="77777777" w:rsidR="007176D4" w:rsidRPr="00A4039E" w:rsidRDefault="007176D4" w:rsidP="007808B7">
            <w:pPr>
              <w:jc w:val="center"/>
              <w:rPr>
                <w:sz w:val="20"/>
                <w:szCs w:val="20"/>
                <w:lang w:val="ka-GE" w:eastAsia="ka-GE"/>
              </w:rPr>
            </w:pPr>
          </w:p>
        </w:tc>
      </w:tr>
      <w:tr w:rsidR="007176D4" w:rsidRPr="00A4039E" w14:paraId="0464854F" w14:textId="77777777" w:rsidTr="007808B7">
        <w:trPr>
          <w:trHeight w:hRule="exact" w:val="578"/>
        </w:trPr>
        <w:tc>
          <w:tcPr>
            <w:tcW w:w="19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5D728C" w14:textId="77777777" w:rsidR="007176D4" w:rsidRPr="00A4039E" w:rsidRDefault="007176D4" w:rsidP="007808B7">
            <w:pPr>
              <w:jc w:val="center"/>
              <w:rPr>
                <w:sz w:val="20"/>
                <w:szCs w:val="20"/>
                <w:lang w:val="ka-GE" w:eastAsia="ka-GE"/>
              </w:rPr>
            </w:pPr>
            <w:r w:rsidRPr="00A4039E">
              <w:rPr>
                <w:sz w:val="20"/>
                <w:szCs w:val="20"/>
                <w:lang w:val="ka-GE" w:eastAsia="ka-GE"/>
              </w:rPr>
              <w:t>2902</w:t>
            </w:r>
          </w:p>
        </w:tc>
        <w:tc>
          <w:tcPr>
            <w:tcW w:w="6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0035EF"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შეწონილი</w:t>
            </w:r>
            <w:r w:rsidRPr="00A4039E">
              <w:rPr>
                <w:sz w:val="20"/>
                <w:szCs w:val="20"/>
                <w:lang w:val="ka-GE" w:eastAsia="ka-GE"/>
              </w:rPr>
              <w:t xml:space="preserve"> </w:t>
            </w:r>
            <w:r w:rsidRPr="00A4039E">
              <w:rPr>
                <w:rFonts w:cs="Sylfaen"/>
                <w:sz w:val="20"/>
                <w:szCs w:val="20"/>
                <w:lang w:val="ka-GE" w:eastAsia="ka-GE"/>
              </w:rPr>
              <w:t>ნაწილაკები</w:t>
            </w: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821D9D4"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 xml:space="preserve"> </w:t>
            </w:r>
            <w:r w:rsidRPr="00A4039E">
              <w:rPr>
                <w:rFonts w:cs="Sylfaen"/>
                <w:sz w:val="20"/>
                <w:szCs w:val="20"/>
                <w:lang w:val="ka-GE" w:eastAsia="ka-GE"/>
              </w:rPr>
              <w:t>მაქს</w:t>
            </w:r>
            <w:r w:rsidRPr="00A4039E">
              <w:rPr>
                <w:sz w:val="20"/>
                <w:szCs w:val="20"/>
                <w:lang w:val="ka-GE" w:eastAsia="ka-GE"/>
              </w:rPr>
              <w:t xml:space="preserve">. </w:t>
            </w:r>
            <w:r w:rsidRPr="00A4039E">
              <w:rPr>
                <w:rFonts w:cs="Sylfaen"/>
                <w:sz w:val="20"/>
                <w:szCs w:val="20"/>
                <w:lang w:val="ka-GE" w:eastAsia="ka-GE"/>
              </w:rPr>
              <w:t>ერთჯ</w:t>
            </w:r>
            <w:r w:rsidRPr="00A4039E">
              <w:rPr>
                <w:sz w:val="20"/>
                <w:szCs w:val="20"/>
                <w:lang w:val="ka-GE" w:eastAsia="ka-GE"/>
              </w:rPr>
              <w:t>.</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AE8935" w14:textId="77777777" w:rsidR="007176D4" w:rsidRPr="00A4039E" w:rsidRDefault="007176D4" w:rsidP="007808B7">
            <w:pPr>
              <w:jc w:val="center"/>
              <w:rPr>
                <w:sz w:val="20"/>
                <w:szCs w:val="20"/>
                <w:lang w:val="ka-GE" w:eastAsia="ka-GE"/>
              </w:rPr>
            </w:pPr>
            <w:r w:rsidRPr="00A4039E">
              <w:rPr>
                <w:sz w:val="20"/>
                <w:szCs w:val="20"/>
                <w:lang w:val="ka-GE" w:eastAsia="ka-GE"/>
              </w:rPr>
              <w:t>0.500</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3D2A55F" w14:textId="77777777" w:rsidR="007176D4" w:rsidRPr="00A4039E" w:rsidRDefault="007176D4" w:rsidP="007808B7">
            <w:pPr>
              <w:jc w:val="center"/>
              <w:rPr>
                <w:sz w:val="20"/>
                <w:szCs w:val="20"/>
                <w:lang w:val="ka-GE" w:eastAsia="ka-GE"/>
              </w:rPr>
            </w:pPr>
            <w:r w:rsidRPr="00A4039E">
              <w:rPr>
                <w:sz w:val="20"/>
                <w:szCs w:val="20"/>
                <w:lang w:val="ka-GE" w:eastAsia="ka-GE"/>
              </w:rPr>
              <w:t>0.500</w:t>
            </w: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1F15BE"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 xml:space="preserve"> </w:t>
            </w:r>
            <w:r w:rsidRPr="00A4039E">
              <w:rPr>
                <w:rFonts w:cs="Sylfaen"/>
                <w:sz w:val="20"/>
                <w:szCs w:val="20"/>
                <w:lang w:val="ka-GE" w:eastAsia="ka-GE"/>
              </w:rPr>
              <w:t>საშ</w:t>
            </w:r>
            <w:r w:rsidRPr="00A4039E">
              <w:rPr>
                <w:sz w:val="20"/>
                <w:szCs w:val="20"/>
                <w:lang w:val="ka-GE" w:eastAsia="ka-GE"/>
              </w:rPr>
              <w:t>.</w:t>
            </w:r>
            <w:r w:rsidRPr="00A4039E">
              <w:rPr>
                <w:rFonts w:cs="Sylfaen"/>
                <w:sz w:val="20"/>
                <w:szCs w:val="20"/>
                <w:lang w:val="ka-GE" w:eastAsia="ka-GE"/>
              </w:rPr>
              <w:t>დღ</w:t>
            </w:r>
            <w:r w:rsidRPr="00A4039E">
              <w:rPr>
                <w:sz w:val="20"/>
                <w:szCs w:val="20"/>
                <w:lang w:val="ka-GE" w:eastAsia="ka-GE"/>
              </w:rPr>
              <w:t>.</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91C089" w14:textId="77777777" w:rsidR="007176D4" w:rsidRPr="00A4039E" w:rsidRDefault="007176D4" w:rsidP="007808B7">
            <w:pPr>
              <w:jc w:val="center"/>
              <w:rPr>
                <w:sz w:val="20"/>
                <w:szCs w:val="20"/>
                <w:lang w:val="ka-GE" w:eastAsia="ka-GE"/>
              </w:rPr>
            </w:pPr>
            <w:r w:rsidRPr="00A4039E">
              <w:rPr>
                <w:sz w:val="20"/>
                <w:szCs w:val="20"/>
                <w:lang w:val="ka-GE" w:eastAsia="ka-GE"/>
              </w:rPr>
              <w:t>0.150</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942F8D" w14:textId="77777777" w:rsidR="007176D4" w:rsidRPr="00A4039E" w:rsidRDefault="007176D4" w:rsidP="007808B7">
            <w:pPr>
              <w:jc w:val="center"/>
              <w:rPr>
                <w:sz w:val="20"/>
                <w:szCs w:val="20"/>
                <w:lang w:val="ka-GE" w:eastAsia="ka-GE"/>
              </w:rPr>
            </w:pPr>
            <w:r w:rsidRPr="00A4039E">
              <w:rPr>
                <w:sz w:val="20"/>
                <w:szCs w:val="20"/>
                <w:lang w:val="ka-GE" w:eastAsia="ka-GE"/>
              </w:rPr>
              <w:t>0.150</w:t>
            </w:r>
          </w:p>
        </w:tc>
        <w:tc>
          <w:tcPr>
            <w:tcW w:w="48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F0EE4A" w14:textId="77777777" w:rsidR="007176D4" w:rsidRPr="00A4039E" w:rsidRDefault="007176D4" w:rsidP="007808B7">
            <w:pPr>
              <w:jc w:val="center"/>
              <w:rPr>
                <w:sz w:val="20"/>
                <w:szCs w:val="20"/>
                <w:lang w:val="ka-GE" w:eastAsia="ka-GE"/>
              </w:rPr>
            </w:pPr>
            <w:r w:rsidRPr="00A4039E">
              <w:rPr>
                <w:sz w:val="20"/>
                <w:szCs w:val="20"/>
                <w:lang w:val="ka-GE" w:eastAsia="ka-GE"/>
              </w:rPr>
              <w:t>1</w:t>
            </w:r>
          </w:p>
        </w:tc>
        <w:tc>
          <w:tcPr>
            <w:tcW w:w="54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F28452"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კი</w:t>
            </w:r>
          </w:p>
        </w:tc>
        <w:tc>
          <w:tcPr>
            <w:tcW w:w="3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CB05CB"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არა</w:t>
            </w:r>
            <w:r w:rsidRPr="00A4039E">
              <w:rPr>
                <w:sz w:val="20"/>
                <w:szCs w:val="20"/>
                <w:lang w:val="ka-GE" w:eastAsia="ka-GE"/>
              </w:rPr>
              <w:br/>
            </w:r>
          </w:p>
        </w:tc>
        <w:tc>
          <w:tcPr>
            <w:tcW w:w="18" w:type="pct"/>
            <w:vAlign w:val="center"/>
          </w:tcPr>
          <w:p w14:paraId="7DAA2BF0" w14:textId="77777777" w:rsidR="007176D4" w:rsidRPr="00A4039E" w:rsidRDefault="007176D4" w:rsidP="007808B7">
            <w:pPr>
              <w:jc w:val="center"/>
              <w:rPr>
                <w:sz w:val="20"/>
                <w:szCs w:val="20"/>
                <w:lang w:val="ka-GE" w:eastAsia="ka-GE"/>
              </w:rPr>
            </w:pPr>
          </w:p>
        </w:tc>
      </w:tr>
      <w:tr w:rsidR="007176D4" w:rsidRPr="00A4039E" w14:paraId="21A565E2" w14:textId="77777777" w:rsidTr="007808B7">
        <w:trPr>
          <w:trHeight w:hRule="exact" w:val="594"/>
        </w:trPr>
        <w:tc>
          <w:tcPr>
            <w:tcW w:w="19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F5AE990" w14:textId="77777777" w:rsidR="007176D4" w:rsidRPr="00A4039E" w:rsidRDefault="007176D4" w:rsidP="007808B7">
            <w:pPr>
              <w:jc w:val="center"/>
              <w:rPr>
                <w:sz w:val="20"/>
                <w:szCs w:val="20"/>
                <w:lang w:val="ka-GE" w:eastAsia="ka-GE"/>
              </w:rPr>
            </w:pPr>
            <w:r w:rsidRPr="00A4039E">
              <w:rPr>
                <w:sz w:val="20"/>
                <w:szCs w:val="20"/>
                <w:lang w:val="ka-GE" w:eastAsia="ka-GE"/>
              </w:rPr>
              <w:t>6204</w:t>
            </w:r>
          </w:p>
        </w:tc>
        <w:tc>
          <w:tcPr>
            <w:tcW w:w="6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BF062F"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არასრული</w:t>
            </w:r>
            <w:r w:rsidRPr="00A4039E">
              <w:rPr>
                <w:sz w:val="20"/>
                <w:szCs w:val="20"/>
                <w:lang w:val="ka-GE" w:eastAsia="ka-GE"/>
              </w:rPr>
              <w:t xml:space="preserve"> </w:t>
            </w:r>
            <w:r w:rsidRPr="00A4039E">
              <w:rPr>
                <w:rFonts w:cs="Sylfaen"/>
                <w:sz w:val="20"/>
                <w:szCs w:val="20"/>
                <w:lang w:val="ka-GE" w:eastAsia="ka-GE"/>
              </w:rPr>
              <w:t>ჯამური</w:t>
            </w:r>
            <w:r w:rsidRPr="00A4039E">
              <w:rPr>
                <w:sz w:val="20"/>
                <w:szCs w:val="20"/>
                <w:lang w:val="ka-GE" w:eastAsia="ka-GE"/>
              </w:rPr>
              <w:t xml:space="preserve"> </w:t>
            </w:r>
            <w:r w:rsidRPr="00A4039E">
              <w:rPr>
                <w:rFonts w:cs="Sylfaen"/>
                <w:sz w:val="20"/>
                <w:szCs w:val="20"/>
                <w:lang w:val="ka-GE" w:eastAsia="ka-GE"/>
              </w:rPr>
              <w:t>ზემოქმედების</w:t>
            </w:r>
            <w:r w:rsidRPr="00A4039E">
              <w:rPr>
                <w:sz w:val="20"/>
                <w:szCs w:val="20"/>
                <w:lang w:val="ka-GE" w:eastAsia="ka-GE"/>
              </w:rPr>
              <w:t xml:space="preserve"> </w:t>
            </w:r>
            <w:r w:rsidRPr="00A4039E">
              <w:rPr>
                <w:rFonts w:cs="Sylfaen"/>
                <w:sz w:val="20"/>
                <w:szCs w:val="20"/>
                <w:lang w:val="ka-GE" w:eastAsia="ka-GE"/>
              </w:rPr>
              <w:t>ჯგუფი</w:t>
            </w:r>
            <w:r w:rsidRPr="00A4039E">
              <w:rPr>
                <w:sz w:val="20"/>
                <w:szCs w:val="20"/>
                <w:lang w:val="ka-GE" w:eastAsia="ka-GE"/>
              </w:rPr>
              <w:t xml:space="preserve"> "1.6" </w:t>
            </w:r>
            <w:r w:rsidRPr="00A4039E">
              <w:rPr>
                <w:rFonts w:cs="Sylfaen"/>
                <w:sz w:val="20"/>
                <w:szCs w:val="20"/>
                <w:lang w:val="ka-GE" w:eastAsia="ka-GE"/>
              </w:rPr>
              <w:t>კოეფიციენტით</w:t>
            </w:r>
            <w:r w:rsidRPr="00A4039E">
              <w:rPr>
                <w:sz w:val="20"/>
                <w:szCs w:val="20"/>
                <w:lang w:val="ka-GE" w:eastAsia="ka-GE"/>
              </w:rPr>
              <w:t xml:space="preserve">:  </w:t>
            </w:r>
            <w:r w:rsidRPr="00A4039E">
              <w:rPr>
                <w:rFonts w:cs="Sylfaen"/>
                <w:sz w:val="20"/>
                <w:szCs w:val="20"/>
                <w:lang w:val="ka-GE" w:eastAsia="ka-GE"/>
              </w:rPr>
              <w:t>აზოტის</w:t>
            </w:r>
            <w:r w:rsidRPr="00A4039E">
              <w:rPr>
                <w:sz w:val="20"/>
                <w:szCs w:val="20"/>
                <w:lang w:val="ka-GE" w:eastAsia="ka-GE"/>
              </w:rPr>
              <w:t xml:space="preserve"> </w:t>
            </w:r>
            <w:r w:rsidRPr="00A4039E">
              <w:rPr>
                <w:rFonts w:cs="Sylfaen"/>
                <w:sz w:val="20"/>
                <w:szCs w:val="20"/>
                <w:lang w:val="ka-GE" w:eastAsia="ka-GE"/>
              </w:rPr>
              <w:t>დიოქსიდი</w:t>
            </w:r>
            <w:r w:rsidRPr="00A4039E">
              <w:rPr>
                <w:sz w:val="20"/>
                <w:szCs w:val="20"/>
                <w:lang w:val="ka-GE" w:eastAsia="ka-GE"/>
              </w:rPr>
              <w:t xml:space="preserve">, </w:t>
            </w:r>
            <w:r w:rsidRPr="00A4039E">
              <w:rPr>
                <w:rFonts w:cs="Sylfaen"/>
                <w:sz w:val="20"/>
                <w:szCs w:val="20"/>
                <w:lang w:val="ka-GE" w:eastAsia="ka-GE"/>
              </w:rPr>
              <w:t>გოგირდის</w:t>
            </w:r>
            <w:r w:rsidRPr="00A4039E">
              <w:rPr>
                <w:sz w:val="20"/>
                <w:szCs w:val="20"/>
                <w:lang w:val="ka-GE" w:eastAsia="ka-GE"/>
              </w:rPr>
              <w:t xml:space="preserve"> </w:t>
            </w:r>
            <w:r w:rsidRPr="00A4039E">
              <w:rPr>
                <w:rFonts w:cs="Sylfaen"/>
                <w:sz w:val="20"/>
                <w:szCs w:val="20"/>
                <w:lang w:val="ka-GE" w:eastAsia="ka-GE"/>
              </w:rPr>
              <w:t>დიოქსიდი</w:t>
            </w: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5D4737"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ჯამური</w:t>
            </w:r>
            <w:r w:rsidRPr="00A4039E">
              <w:rPr>
                <w:sz w:val="20"/>
                <w:szCs w:val="20"/>
                <w:lang w:val="ka-GE" w:eastAsia="ka-GE"/>
              </w:rPr>
              <w:t xml:space="preserve"> </w:t>
            </w:r>
            <w:r w:rsidRPr="00A4039E">
              <w:rPr>
                <w:rFonts w:cs="Sylfaen"/>
                <w:sz w:val="20"/>
                <w:szCs w:val="20"/>
                <w:lang w:val="ka-GE" w:eastAsia="ka-GE"/>
              </w:rPr>
              <w:t>ზემოქმედების</w:t>
            </w:r>
            <w:r w:rsidRPr="00A4039E">
              <w:rPr>
                <w:sz w:val="20"/>
                <w:szCs w:val="20"/>
                <w:lang w:val="ka-GE" w:eastAsia="ka-GE"/>
              </w:rPr>
              <w:t xml:space="preserve"> </w:t>
            </w:r>
            <w:r w:rsidRPr="00A4039E">
              <w:rPr>
                <w:rFonts w:cs="Sylfaen"/>
                <w:sz w:val="20"/>
                <w:szCs w:val="20"/>
                <w:lang w:val="ka-GE" w:eastAsia="ka-GE"/>
              </w:rPr>
              <w:t>ჯგუფი</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981D27D" w14:textId="77777777" w:rsidR="007176D4" w:rsidRPr="00A4039E" w:rsidRDefault="007176D4" w:rsidP="007808B7">
            <w:pPr>
              <w:jc w:val="center"/>
              <w:rPr>
                <w:sz w:val="20"/>
                <w:szCs w:val="20"/>
                <w:lang w:val="ka-GE" w:eastAsia="ka-GE"/>
              </w:rPr>
            </w:pPr>
            <w:r w:rsidRPr="00A4039E">
              <w:rPr>
                <w:sz w:val="20"/>
                <w:szCs w:val="20"/>
                <w:lang w:val="ka-GE" w:eastAsia="ka-GE"/>
              </w:rPr>
              <w:t>-</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474C027" w14:textId="77777777" w:rsidR="007176D4" w:rsidRPr="00A4039E" w:rsidRDefault="007176D4" w:rsidP="007808B7">
            <w:pPr>
              <w:jc w:val="center"/>
              <w:rPr>
                <w:sz w:val="20"/>
                <w:szCs w:val="20"/>
                <w:lang w:val="ka-GE" w:eastAsia="ka-GE"/>
              </w:rPr>
            </w:pPr>
            <w:r w:rsidRPr="00A4039E">
              <w:rPr>
                <w:sz w:val="20"/>
                <w:szCs w:val="20"/>
                <w:lang w:val="ka-GE" w:eastAsia="ka-GE"/>
              </w:rPr>
              <w:t>-</w:t>
            </w:r>
          </w:p>
        </w:tc>
        <w:tc>
          <w:tcPr>
            <w:tcW w:w="47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FC8198"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ჯამური</w:t>
            </w:r>
            <w:r w:rsidRPr="00A4039E">
              <w:rPr>
                <w:sz w:val="20"/>
                <w:szCs w:val="20"/>
                <w:lang w:val="ka-GE" w:eastAsia="ka-GE"/>
              </w:rPr>
              <w:t xml:space="preserve"> </w:t>
            </w:r>
            <w:r w:rsidRPr="00A4039E">
              <w:rPr>
                <w:rFonts w:cs="Sylfaen"/>
                <w:sz w:val="20"/>
                <w:szCs w:val="20"/>
                <w:lang w:val="ka-GE" w:eastAsia="ka-GE"/>
              </w:rPr>
              <w:t>ზემოქმედების</w:t>
            </w:r>
            <w:r w:rsidRPr="00A4039E">
              <w:rPr>
                <w:sz w:val="20"/>
                <w:szCs w:val="20"/>
                <w:lang w:val="ka-GE" w:eastAsia="ka-GE"/>
              </w:rPr>
              <w:t xml:space="preserve"> </w:t>
            </w:r>
            <w:r w:rsidRPr="00A4039E">
              <w:rPr>
                <w:rFonts w:cs="Sylfaen"/>
                <w:sz w:val="20"/>
                <w:szCs w:val="20"/>
                <w:lang w:val="ka-GE" w:eastAsia="ka-GE"/>
              </w:rPr>
              <w:t>ჯგუფი</w:t>
            </w:r>
          </w:p>
        </w:tc>
        <w:tc>
          <w:tcPr>
            <w:tcW w:w="4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046D93" w14:textId="77777777" w:rsidR="007176D4" w:rsidRPr="00A4039E" w:rsidRDefault="007176D4" w:rsidP="007808B7">
            <w:pPr>
              <w:jc w:val="center"/>
              <w:rPr>
                <w:sz w:val="20"/>
                <w:szCs w:val="20"/>
                <w:lang w:val="ka-GE" w:eastAsia="ka-GE"/>
              </w:rPr>
            </w:pPr>
            <w:r w:rsidRPr="00A4039E">
              <w:rPr>
                <w:sz w:val="20"/>
                <w:szCs w:val="20"/>
                <w:lang w:val="ka-GE" w:eastAsia="ka-GE"/>
              </w:rPr>
              <w:t>-</w:t>
            </w:r>
          </w:p>
        </w:tc>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3EC7393" w14:textId="77777777" w:rsidR="007176D4" w:rsidRPr="00A4039E" w:rsidRDefault="007176D4" w:rsidP="007808B7">
            <w:pPr>
              <w:jc w:val="center"/>
              <w:rPr>
                <w:sz w:val="20"/>
                <w:szCs w:val="20"/>
                <w:lang w:val="ka-GE" w:eastAsia="ka-GE"/>
              </w:rPr>
            </w:pPr>
            <w:r w:rsidRPr="00A4039E">
              <w:rPr>
                <w:sz w:val="20"/>
                <w:szCs w:val="20"/>
                <w:lang w:val="ka-GE" w:eastAsia="ka-GE"/>
              </w:rPr>
              <w:t>-</w:t>
            </w:r>
          </w:p>
        </w:tc>
        <w:tc>
          <w:tcPr>
            <w:tcW w:w="48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1A99B4" w14:textId="77777777" w:rsidR="007176D4" w:rsidRPr="00A4039E" w:rsidRDefault="007176D4" w:rsidP="007808B7">
            <w:pPr>
              <w:jc w:val="center"/>
              <w:rPr>
                <w:sz w:val="20"/>
                <w:szCs w:val="20"/>
                <w:lang w:val="ka-GE" w:eastAsia="ka-GE"/>
              </w:rPr>
            </w:pPr>
            <w:r w:rsidRPr="00A4039E">
              <w:rPr>
                <w:sz w:val="20"/>
                <w:szCs w:val="20"/>
                <w:lang w:val="ka-GE" w:eastAsia="ka-GE"/>
              </w:rPr>
              <w:t>1</w:t>
            </w:r>
          </w:p>
        </w:tc>
        <w:tc>
          <w:tcPr>
            <w:tcW w:w="54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877D49"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კი</w:t>
            </w:r>
          </w:p>
        </w:tc>
        <w:tc>
          <w:tcPr>
            <w:tcW w:w="3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DE2CC3"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არა</w:t>
            </w:r>
            <w:r w:rsidRPr="00A4039E">
              <w:rPr>
                <w:sz w:val="20"/>
                <w:szCs w:val="20"/>
                <w:lang w:val="ka-GE" w:eastAsia="ka-GE"/>
              </w:rPr>
              <w:br/>
            </w:r>
          </w:p>
        </w:tc>
        <w:tc>
          <w:tcPr>
            <w:tcW w:w="18" w:type="pct"/>
            <w:vAlign w:val="center"/>
          </w:tcPr>
          <w:p w14:paraId="72682D79" w14:textId="77777777" w:rsidR="007176D4" w:rsidRPr="00A4039E" w:rsidRDefault="007176D4" w:rsidP="007808B7">
            <w:pPr>
              <w:jc w:val="center"/>
              <w:rPr>
                <w:sz w:val="20"/>
                <w:szCs w:val="20"/>
                <w:lang w:val="ka-GE" w:eastAsia="ka-GE"/>
              </w:rPr>
            </w:pPr>
          </w:p>
        </w:tc>
      </w:tr>
      <w:tr w:rsidR="007176D4" w:rsidRPr="00A4039E" w14:paraId="472BEBFD" w14:textId="77777777" w:rsidTr="007808B7">
        <w:trPr>
          <w:trHeight w:hRule="exact" w:val="1178"/>
        </w:trPr>
        <w:tc>
          <w:tcPr>
            <w:tcW w:w="5000" w:type="pct"/>
            <w:gridSpan w:val="12"/>
            <w:tcBorders>
              <w:top w:val="nil"/>
              <w:left w:val="nil"/>
              <w:bottom w:val="nil"/>
              <w:right w:val="nil"/>
            </w:tcBorders>
            <w:shd w:val="clear" w:color="auto" w:fill="FFFFFF"/>
            <w:vAlign w:val="center"/>
          </w:tcPr>
          <w:p w14:paraId="61424A5E" w14:textId="77777777" w:rsidR="007176D4" w:rsidRPr="00A4039E" w:rsidRDefault="007176D4" w:rsidP="007808B7">
            <w:pPr>
              <w:jc w:val="center"/>
              <w:rPr>
                <w:sz w:val="20"/>
                <w:szCs w:val="20"/>
                <w:lang w:val="ka-GE" w:eastAsia="ka-GE"/>
              </w:rPr>
            </w:pPr>
            <w:r w:rsidRPr="00A4039E">
              <w:rPr>
                <w:sz w:val="20"/>
                <w:szCs w:val="20"/>
                <w:lang w:val="ka-GE" w:eastAsia="ka-GE"/>
              </w:rPr>
              <w:t>*</w:t>
            </w:r>
            <w:r w:rsidRPr="00A4039E">
              <w:rPr>
                <w:rFonts w:cs="Sylfaen"/>
                <w:sz w:val="20"/>
                <w:szCs w:val="20"/>
                <w:lang w:val="ka-GE" w:eastAsia="ka-GE"/>
              </w:rPr>
              <w:t>გამოიყენება</w:t>
            </w:r>
            <w:r w:rsidRPr="00A4039E">
              <w:rPr>
                <w:sz w:val="20"/>
                <w:szCs w:val="20"/>
                <w:lang w:val="ka-GE" w:eastAsia="ka-GE"/>
              </w:rPr>
              <w:t xml:space="preserve"> </w:t>
            </w:r>
            <w:r w:rsidRPr="00A4039E">
              <w:rPr>
                <w:rFonts w:cs="Sylfaen"/>
                <w:sz w:val="20"/>
                <w:szCs w:val="20"/>
                <w:lang w:val="ka-GE" w:eastAsia="ka-GE"/>
              </w:rPr>
              <w:t>განსაკუთრებული</w:t>
            </w:r>
            <w:r w:rsidRPr="00A4039E">
              <w:rPr>
                <w:sz w:val="20"/>
                <w:szCs w:val="20"/>
                <w:lang w:val="ka-GE" w:eastAsia="ka-GE"/>
              </w:rPr>
              <w:t xml:space="preserve"> </w:t>
            </w:r>
            <w:r w:rsidRPr="00A4039E">
              <w:rPr>
                <w:rFonts w:cs="Sylfaen"/>
                <w:sz w:val="20"/>
                <w:szCs w:val="20"/>
                <w:lang w:val="ka-GE" w:eastAsia="ka-GE"/>
              </w:rPr>
              <w:t>ნორმატიული</w:t>
            </w:r>
            <w:r w:rsidRPr="00A4039E">
              <w:rPr>
                <w:sz w:val="20"/>
                <w:szCs w:val="20"/>
                <w:lang w:val="ka-GE" w:eastAsia="ka-GE"/>
              </w:rPr>
              <w:t xml:space="preserve"> </w:t>
            </w:r>
            <w:r w:rsidRPr="00A4039E">
              <w:rPr>
                <w:rFonts w:cs="Sylfaen"/>
                <w:sz w:val="20"/>
                <w:szCs w:val="20"/>
                <w:lang w:val="ka-GE" w:eastAsia="ka-GE"/>
              </w:rPr>
              <w:t>მოთხოვნების</w:t>
            </w:r>
            <w:r w:rsidRPr="00A4039E">
              <w:rPr>
                <w:sz w:val="20"/>
                <w:szCs w:val="20"/>
                <w:lang w:val="ka-GE" w:eastAsia="ka-GE"/>
              </w:rPr>
              <w:t xml:space="preserve"> </w:t>
            </w:r>
            <w:r w:rsidRPr="00A4039E">
              <w:rPr>
                <w:rFonts w:cs="Sylfaen"/>
                <w:sz w:val="20"/>
                <w:szCs w:val="20"/>
                <w:lang w:val="ka-GE" w:eastAsia="ka-GE"/>
              </w:rPr>
              <w:t>გამოყენების</w:t>
            </w:r>
            <w:r w:rsidRPr="00A4039E">
              <w:rPr>
                <w:sz w:val="20"/>
                <w:szCs w:val="20"/>
                <w:lang w:val="ka-GE" w:eastAsia="ka-GE"/>
              </w:rPr>
              <w:t xml:space="preserve"> </w:t>
            </w:r>
            <w:r w:rsidRPr="00A4039E">
              <w:rPr>
                <w:rFonts w:cs="Sylfaen"/>
                <w:sz w:val="20"/>
                <w:szCs w:val="20"/>
                <w:lang w:val="ka-GE" w:eastAsia="ka-GE"/>
              </w:rPr>
              <w:t>საჭიროების</w:t>
            </w:r>
            <w:r w:rsidRPr="00A4039E">
              <w:rPr>
                <w:sz w:val="20"/>
                <w:szCs w:val="20"/>
                <w:lang w:val="ka-GE" w:eastAsia="ka-GE"/>
              </w:rPr>
              <w:t xml:space="preserve"> </w:t>
            </w:r>
            <w:r w:rsidRPr="00A4039E">
              <w:rPr>
                <w:rFonts w:cs="Sylfaen"/>
                <w:sz w:val="20"/>
                <w:szCs w:val="20"/>
                <w:lang w:val="ka-GE" w:eastAsia="ka-GE"/>
              </w:rPr>
              <w:t>შემთხვევაში</w:t>
            </w:r>
            <w:r w:rsidRPr="00A4039E">
              <w:rPr>
                <w:sz w:val="20"/>
                <w:szCs w:val="20"/>
                <w:lang w:val="ka-GE" w:eastAsia="ka-GE"/>
              </w:rPr>
              <w:t xml:space="preserve">. </w:t>
            </w:r>
            <w:r w:rsidRPr="00A4039E">
              <w:rPr>
                <w:rFonts w:cs="Sylfaen"/>
                <w:sz w:val="20"/>
                <w:szCs w:val="20"/>
                <w:lang w:val="ka-GE" w:eastAsia="ka-GE"/>
              </w:rPr>
              <w:t>პარამეტრის</w:t>
            </w:r>
            <w:r w:rsidRPr="00A4039E">
              <w:rPr>
                <w:sz w:val="20"/>
                <w:szCs w:val="20"/>
                <w:lang w:val="ka-GE" w:eastAsia="ka-GE"/>
              </w:rPr>
              <w:t xml:space="preserve"> "</w:t>
            </w: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სუზდ</w:t>
            </w:r>
            <w:r w:rsidRPr="00A4039E">
              <w:rPr>
                <w:sz w:val="20"/>
                <w:szCs w:val="20"/>
                <w:lang w:val="ka-GE" w:eastAsia="ka-GE"/>
              </w:rPr>
              <w:t xml:space="preserve"> </w:t>
            </w:r>
            <w:r w:rsidRPr="00A4039E">
              <w:rPr>
                <w:rFonts w:cs="Sylfaen"/>
                <w:sz w:val="20"/>
                <w:szCs w:val="20"/>
                <w:lang w:val="ka-GE" w:eastAsia="ka-GE"/>
              </w:rPr>
              <w:t>შესწორების</w:t>
            </w:r>
            <w:r w:rsidRPr="00A4039E">
              <w:rPr>
                <w:sz w:val="20"/>
                <w:szCs w:val="20"/>
                <w:lang w:val="ka-GE" w:eastAsia="ka-GE"/>
              </w:rPr>
              <w:t xml:space="preserve"> </w:t>
            </w:r>
            <w:r w:rsidRPr="00A4039E">
              <w:rPr>
                <w:rFonts w:cs="Sylfaen"/>
                <w:sz w:val="20"/>
                <w:szCs w:val="20"/>
                <w:lang w:val="ka-GE" w:eastAsia="ka-GE"/>
              </w:rPr>
              <w:t>კოეფიციენტი</w:t>
            </w:r>
            <w:r w:rsidRPr="00A4039E">
              <w:rPr>
                <w:sz w:val="20"/>
                <w:szCs w:val="20"/>
                <w:lang w:val="ka-GE" w:eastAsia="ka-GE"/>
              </w:rPr>
              <w:t xml:space="preserve">" </w:t>
            </w:r>
            <w:r w:rsidRPr="00A4039E">
              <w:rPr>
                <w:rFonts w:cs="Sylfaen"/>
                <w:sz w:val="20"/>
                <w:szCs w:val="20"/>
                <w:lang w:val="ka-GE" w:eastAsia="ka-GE"/>
              </w:rPr>
              <w:t>მნიშვნელობის</w:t>
            </w:r>
            <w:r w:rsidRPr="00A4039E">
              <w:rPr>
                <w:sz w:val="20"/>
                <w:szCs w:val="20"/>
                <w:lang w:val="ka-GE" w:eastAsia="ka-GE"/>
              </w:rPr>
              <w:t xml:space="preserve"> </w:t>
            </w:r>
            <w:r w:rsidRPr="00A4039E">
              <w:rPr>
                <w:rFonts w:cs="Sylfaen"/>
                <w:sz w:val="20"/>
                <w:szCs w:val="20"/>
                <w:lang w:val="ka-GE" w:eastAsia="ka-GE"/>
              </w:rPr>
              <w:t>ცვლილების</w:t>
            </w:r>
            <w:r w:rsidRPr="00A4039E">
              <w:rPr>
                <w:sz w:val="20"/>
                <w:szCs w:val="20"/>
                <w:lang w:val="ka-GE" w:eastAsia="ka-GE"/>
              </w:rPr>
              <w:t xml:space="preserve"> </w:t>
            </w:r>
            <w:r w:rsidRPr="00A4039E">
              <w:rPr>
                <w:rFonts w:cs="Sylfaen"/>
                <w:sz w:val="20"/>
                <w:szCs w:val="20"/>
                <w:lang w:val="ka-GE" w:eastAsia="ka-GE"/>
              </w:rPr>
              <w:t>შემთხვევაში</w:t>
            </w:r>
            <w:r w:rsidRPr="00A4039E">
              <w:rPr>
                <w:sz w:val="20"/>
                <w:szCs w:val="20"/>
                <w:lang w:val="ka-GE" w:eastAsia="ka-GE"/>
              </w:rPr>
              <w:t xml:space="preserve">, </w:t>
            </w:r>
            <w:r w:rsidRPr="00A4039E">
              <w:rPr>
                <w:rFonts w:cs="Sylfaen"/>
                <w:sz w:val="20"/>
                <w:szCs w:val="20"/>
                <w:lang w:val="ka-GE" w:eastAsia="ka-GE"/>
              </w:rPr>
              <w:t>რომლის</w:t>
            </w:r>
            <w:r w:rsidRPr="00A4039E">
              <w:rPr>
                <w:sz w:val="20"/>
                <w:szCs w:val="20"/>
                <w:lang w:val="ka-GE" w:eastAsia="ka-GE"/>
              </w:rPr>
              <w:t xml:space="preserve"> </w:t>
            </w:r>
            <w:r w:rsidRPr="00A4039E">
              <w:rPr>
                <w:rFonts w:cs="Sylfaen"/>
                <w:sz w:val="20"/>
                <w:szCs w:val="20"/>
                <w:lang w:val="ka-GE" w:eastAsia="ka-GE"/>
              </w:rPr>
              <w:t>სტანდარტული</w:t>
            </w:r>
            <w:r w:rsidRPr="00A4039E">
              <w:rPr>
                <w:sz w:val="20"/>
                <w:szCs w:val="20"/>
                <w:lang w:val="ka-GE" w:eastAsia="ka-GE"/>
              </w:rPr>
              <w:t xml:space="preserve"> </w:t>
            </w:r>
            <w:r w:rsidRPr="00A4039E">
              <w:rPr>
                <w:rFonts w:cs="Sylfaen"/>
                <w:sz w:val="20"/>
                <w:szCs w:val="20"/>
                <w:lang w:val="ka-GE" w:eastAsia="ka-GE"/>
              </w:rPr>
              <w:t>მნიშვნელობა</w:t>
            </w:r>
            <w:r w:rsidRPr="00A4039E">
              <w:rPr>
                <w:sz w:val="20"/>
                <w:szCs w:val="20"/>
                <w:lang w:val="ka-GE" w:eastAsia="ka-GE"/>
              </w:rPr>
              <w:t xml:space="preserve"> 1-</w:t>
            </w:r>
            <w:r w:rsidRPr="00A4039E">
              <w:rPr>
                <w:rFonts w:cs="Sylfaen"/>
                <w:sz w:val="20"/>
                <w:szCs w:val="20"/>
                <w:lang w:val="ka-GE" w:eastAsia="ka-GE"/>
              </w:rPr>
              <w:t>ია</w:t>
            </w:r>
            <w:r w:rsidRPr="00A4039E">
              <w:rPr>
                <w:sz w:val="20"/>
                <w:szCs w:val="20"/>
                <w:lang w:val="ka-GE" w:eastAsia="ka-GE"/>
              </w:rPr>
              <w:t xml:space="preserve">, </w:t>
            </w:r>
            <w:r w:rsidRPr="00A4039E">
              <w:rPr>
                <w:rFonts w:cs="Sylfaen"/>
                <w:sz w:val="20"/>
                <w:szCs w:val="20"/>
                <w:lang w:val="ka-GE" w:eastAsia="ka-GE"/>
              </w:rPr>
              <w:t>მაქსიმალური</w:t>
            </w:r>
            <w:r w:rsidRPr="00A4039E">
              <w:rPr>
                <w:sz w:val="20"/>
                <w:szCs w:val="20"/>
                <w:lang w:val="ka-GE" w:eastAsia="ka-GE"/>
              </w:rPr>
              <w:t xml:space="preserve"> </w:t>
            </w:r>
            <w:r w:rsidRPr="00A4039E">
              <w:rPr>
                <w:rFonts w:cs="Sylfaen"/>
                <w:sz w:val="20"/>
                <w:szCs w:val="20"/>
                <w:lang w:val="ka-GE" w:eastAsia="ka-GE"/>
              </w:rPr>
              <w:t>კონცენტრაციის</w:t>
            </w:r>
            <w:r w:rsidRPr="00A4039E">
              <w:rPr>
                <w:sz w:val="20"/>
                <w:szCs w:val="20"/>
                <w:lang w:val="ka-GE" w:eastAsia="ka-GE"/>
              </w:rPr>
              <w:t xml:space="preserve"> </w:t>
            </w:r>
            <w:r w:rsidRPr="00A4039E">
              <w:rPr>
                <w:rFonts w:cs="Sylfaen"/>
                <w:sz w:val="20"/>
                <w:szCs w:val="20"/>
                <w:lang w:val="ka-GE" w:eastAsia="ka-GE"/>
              </w:rPr>
              <w:t>გაანგარიშებული</w:t>
            </w:r>
            <w:r w:rsidRPr="00A4039E">
              <w:rPr>
                <w:sz w:val="20"/>
                <w:szCs w:val="20"/>
                <w:lang w:val="ka-GE" w:eastAsia="ka-GE"/>
              </w:rPr>
              <w:t xml:space="preserve"> </w:t>
            </w:r>
            <w:r w:rsidRPr="00A4039E">
              <w:rPr>
                <w:rFonts w:cs="Sylfaen"/>
                <w:sz w:val="20"/>
                <w:szCs w:val="20"/>
                <w:lang w:val="ka-GE" w:eastAsia="ka-GE"/>
              </w:rPr>
              <w:t>სიდიდეები</w:t>
            </w:r>
            <w:r w:rsidRPr="00A4039E">
              <w:rPr>
                <w:sz w:val="20"/>
                <w:szCs w:val="20"/>
                <w:lang w:val="ka-GE" w:eastAsia="ka-GE"/>
              </w:rPr>
              <w:t xml:space="preserve"> </w:t>
            </w:r>
            <w:r w:rsidRPr="00A4039E">
              <w:rPr>
                <w:rFonts w:cs="Sylfaen"/>
                <w:sz w:val="20"/>
                <w:szCs w:val="20"/>
                <w:lang w:val="ka-GE" w:eastAsia="ka-GE"/>
              </w:rPr>
              <w:t>შედარებული</w:t>
            </w:r>
            <w:r w:rsidRPr="00A4039E">
              <w:rPr>
                <w:sz w:val="20"/>
                <w:szCs w:val="20"/>
                <w:lang w:val="ka-GE" w:eastAsia="ka-GE"/>
              </w:rPr>
              <w:t xml:space="preserve"> </w:t>
            </w:r>
            <w:r w:rsidRPr="00A4039E">
              <w:rPr>
                <w:rFonts w:cs="Sylfaen"/>
                <w:sz w:val="20"/>
                <w:szCs w:val="20"/>
                <w:lang w:val="ka-GE" w:eastAsia="ka-GE"/>
              </w:rPr>
              <w:t>უნდა</w:t>
            </w:r>
            <w:r w:rsidRPr="00A4039E">
              <w:rPr>
                <w:sz w:val="20"/>
                <w:szCs w:val="20"/>
                <w:lang w:val="ka-GE" w:eastAsia="ka-GE"/>
              </w:rPr>
              <w:t xml:space="preserve"> </w:t>
            </w:r>
            <w:r w:rsidRPr="00A4039E">
              <w:rPr>
                <w:rFonts w:cs="Sylfaen"/>
                <w:sz w:val="20"/>
                <w:szCs w:val="20"/>
                <w:lang w:val="ka-GE" w:eastAsia="ka-GE"/>
              </w:rPr>
              <w:t>იქნას</w:t>
            </w:r>
            <w:r w:rsidRPr="00A4039E">
              <w:rPr>
                <w:sz w:val="20"/>
                <w:szCs w:val="20"/>
                <w:lang w:val="ka-GE" w:eastAsia="ka-GE"/>
              </w:rPr>
              <w:t xml:space="preserve"> </w:t>
            </w:r>
            <w:r w:rsidRPr="00A4039E">
              <w:rPr>
                <w:rFonts w:cs="Sylfaen"/>
                <w:sz w:val="20"/>
                <w:szCs w:val="20"/>
                <w:lang w:val="ka-GE" w:eastAsia="ka-GE"/>
              </w:rPr>
              <w:t>არა</w:t>
            </w:r>
            <w:r w:rsidRPr="00A4039E">
              <w:rPr>
                <w:sz w:val="20"/>
                <w:szCs w:val="20"/>
                <w:lang w:val="ka-GE" w:eastAsia="ka-GE"/>
              </w:rPr>
              <w:t xml:space="preserve"> </w:t>
            </w:r>
            <w:r w:rsidRPr="00A4039E">
              <w:rPr>
                <w:rFonts w:cs="Sylfaen"/>
                <w:sz w:val="20"/>
                <w:szCs w:val="20"/>
                <w:lang w:val="ka-GE" w:eastAsia="ka-GE"/>
              </w:rPr>
              <w:t>კოეფიციენტის</w:t>
            </w:r>
            <w:r w:rsidRPr="00A4039E">
              <w:rPr>
                <w:sz w:val="20"/>
                <w:szCs w:val="20"/>
                <w:lang w:val="ka-GE" w:eastAsia="ka-GE"/>
              </w:rPr>
              <w:t xml:space="preserve"> </w:t>
            </w:r>
            <w:r w:rsidRPr="00A4039E">
              <w:rPr>
                <w:rFonts w:cs="Sylfaen"/>
                <w:sz w:val="20"/>
                <w:szCs w:val="20"/>
                <w:lang w:val="ka-GE" w:eastAsia="ka-GE"/>
              </w:rPr>
              <w:t>მნიშვნელობას</w:t>
            </w:r>
            <w:r w:rsidRPr="00A4039E">
              <w:rPr>
                <w:sz w:val="20"/>
                <w:szCs w:val="20"/>
                <w:lang w:val="ka-GE" w:eastAsia="ka-GE"/>
              </w:rPr>
              <w:t xml:space="preserve">, </w:t>
            </w:r>
            <w:r w:rsidRPr="00A4039E">
              <w:rPr>
                <w:rFonts w:cs="Sylfaen"/>
                <w:sz w:val="20"/>
                <w:szCs w:val="20"/>
                <w:lang w:val="ka-GE" w:eastAsia="ka-GE"/>
              </w:rPr>
              <w:t>არამედ</w:t>
            </w:r>
            <w:r w:rsidRPr="00A4039E">
              <w:rPr>
                <w:sz w:val="20"/>
                <w:szCs w:val="20"/>
                <w:lang w:val="ka-GE" w:eastAsia="ka-GE"/>
              </w:rPr>
              <w:t xml:space="preserve"> 1-</w:t>
            </w:r>
            <w:r w:rsidRPr="00A4039E">
              <w:rPr>
                <w:rFonts w:cs="Sylfaen"/>
                <w:sz w:val="20"/>
                <w:szCs w:val="20"/>
                <w:lang w:val="ka-GE" w:eastAsia="ka-GE"/>
              </w:rPr>
              <w:t>ს</w:t>
            </w:r>
            <w:r w:rsidRPr="00A4039E">
              <w:rPr>
                <w:sz w:val="20"/>
                <w:szCs w:val="20"/>
                <w:lang w:val="ka-GE" w:eastAsia="ka-GE"/>
              </w:rPr>
              <w:t>.</w:t>
            </w:r>
          </w:p>
        </w:tc>
      </w:tr>
    </w:tbl>
    <w:p w14:paraId="27942768" w14:textId="7686685D" w:rsidR="007176D4" w:rsidRPr="00A4039E" w:rsidRDefault="007176D4" w:rsidP="001E5C77">
      <w:pPr>
        <w:rPr>
          <w:lang w:val="ka-GE"/>
        </w:rPr>
      </w:pPr>
    </w:p>
    <w:p w14:paraId="1D5EA781" w14:textId="77777777" w:rsidR="007176D4" w:rsidRPr="00A4039E" w:rsidRDefault="007176D4">
      <w:pPr>
        <w:spacing w:after="160" w:line="259" w:lineRule="auto"/>
        <w:rPr>
          <w:lang w:val="ka-GE"/>
        </w:rPr>
      </w:pPr>
      <w:r w:rsidRPr="00A4039E">
        <w:rPr>
          <w:lang w:val="ka-GE"/>
        </w:rPr>
        <w:br w:type="page"/>
      </w:r>
    </w:p>
    <w:tbl>
      <w:tblPr>
        <w:tblW w:w="0" w:type="auto"/>
        <w:jc w:val="center"/>
        <w:tblLayout w:type="fixed"/>
        <w:tblCellMar>
          <w:left w:w="15" w:type="dxa"/>
          <w:right w:w="15" w:type="dxa"/>
        </w:tblCellMar>
        <w:tblLook w:val="0000" w:firstRow="0" w:lastRow="0" w:firstColumn="0" w:lastColumn="0" w:noHBand="0" w:noVBand="0"/>
      </w:tblPr>
      <w:tblGrid>
        <w:gridCol w:w="879"/>
        <w:gridCol w:w="3574"/>
        <w:gridCol w:w="820"/>
        <w:gridCol w:w="820"/>
        <w:gridCol w:w="820"/>
        <w:gridCol w:w="234"/>
        <w:gridCol w:w="586"/>
        <w:gridCol w:w="527"/>
        <w:gridCol w:w="293"/>
        <w:gridCol w:w="1406"/>
      </w:tblGrid>
      <w:tr w:rsidR="007176D4" w:rsidRPr="00A4039E" w14:paraId="2E3EFC0E" w14:textId="77777777" w:rsidTr="008B304E">
        <w:trPr>
          <w:trHeight w:hRule="exact" w:val="438"/>
          <w:jc w:val="center"/>
        </w:trPr>
        <w:tc>
          <w:tcPr>
            <w:tcW w:w="9959" w:type="dxa"/>
            <w:gridSpan w:val="10"/>
            <w:tcBorders>
              <w:top w:val="nil"/>
              <w:left w:val="nil"/>
              <w:bottom w:val="nil"/>
              <w:right w:val="nil"/>
            </w:tcBorders>
            <w:shd w:val="clear" w:color="auto" w:fill="FFFFFF"/>
            <w:vAlign w:val="center"/>
          </w:tcPr>
          <w:p w14:paraId="748BB22A" w14:textId="77777777" w:rsidR="007176D4" w:rsidRPr="00A4039E" w:rsidRDefault="007176D4" w:rsidP="008B304E">
            <w:pPr>
              <w:jc w:val="center"/>
              <w:rPr>
                <w:b/>
                <w:sz w:val="20"/>
                <w:szCs w:val="20"/>
                <w:lang w:val="ka-GE" w:eastAsia="ka-GE"/>
              </w:rPr>
            </w:pPr>
            <w:r w:rsidRPr="00A4039E">
              <w:rPr>
                <w:rFonts w:cs="Sylfaen"/>
                <w:b/>
                <w:sz w:val="20"/>
                <w:szCs w:val="20"/>
                <w:lang w:val="ka-GE" w:eastAsia="ka-GE"/>
              </w:rPr>
              <w:t>ფონური</w:t>
            </w:r>
            <w:r w:rsidRPr="00A4039E">
              <w:rPr>
                <w:b/>
                <w:sz w:val="20"/>
                <w:szCs w:val="20"/>
                <w:lang w:val="ka-GE" w:eastAsia="ka-GE"/>
              </w:rPr>
              <w:t xml:space="preserve"> </w:t>
            </w:r>
            <w:r w:rsidRPr="00A4039E">
              <w:rPr>
                <w:rFonts w:cs="Sylfaen"/>
                <w:b/>
                <w:sz w:val="20"/>
                <w:szCs w:val="20"/>
                <w:lang w:val="ka-GE" w:eastAsia="ka-GE"/>
              </w:rPr>
              <w:t>კონცენტრაციების</w:t>
            </w:r>
            <w:r w:rsidRPr="00A4039E">
              <w:rPr>
                <w:b/>
                <w:sz w:val="20"/>
                <w:szCs w:val="20"/>
                <w:lang w:val="ka-GE" w:eastAsia="ka-GE"/>
              </w:rPr>
              <w:t xml:space="preserve"> </w:t>
            </w:r>
            <w:r w:rsidRPr="00A4039E">
              <w:rPr>
                <w:rFonts w:cs="Sylfaen"/>
                <w:b/>
                <w:sz w:val="20"/>
                <w:szCs w:val="20"/>
                <w:lang w:val="ka-GE" w:eastAsia="ka-GE"/>
              </w:rPr>
              <w:t>გაზომვის</w:t>
            </w:r>
            <w:r w:rsidRPr="00A4039E">
              <w:rPr>
                <w:b/>
                <w:sz w:val="20"/>
                <w:szCs w:val="20"/>
                <w:lang w:val="ka-GE" w:eastAsia="ka-GE"/>
              </w:rPr>
              <w:t xml:space="preserve"> </w:t>
            </w:r>
            <w:r w:rsidRPr="00A4039E">
              <w:rPr>
                <w:rFonts w:cs="Sylfaen"/>
                <w:b/>
                <w:sz w:val="20"/>
                <w:szCs w:val="20"/>
                <w:lang w:val="ka-GE" w:eastAsia="ka-GE"/>
              </w:rPr>
              <w:t>პოსტები</w:t>
            </w:r>
          </w:p>
        </w:tc>
      </w:tr>
      <w:tr w:rsidR="007176D4" w:rsidRPr="00A4039E" w14:paraId="7AD386C8" w14:textId="77777777" w:rsidTr="007808B7">
        <w:trPr>
          <w:trHeight w:hRule="exact" w:val="274"/>
          <w:jc w:val="center"/>
        </w:trPr>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158763C" w14:textId="41826404" w:rsidR="007176D4" w:rsidRPr="00A4039E" w:rsidRDefault="007176D4" w:rsidP="007808B7">
            <w:pPr>
              <w:jc w:val="center"/>
              <w:rPr>
                <w:sz w:val="20"/>
                <w:szCs w:val="20"/>
                <w:lang w:val="ka-GE" w:eastAsia="ka-GE"/>
              </w:rPr>
            </w:pPr>
            <w:r w:rsidRPr="00A4039E">
              <w:rPr>
                <w:rFonts w:cs="Sylfaen"/>
                <w:sz w:val="20"/>
                <w:szCs w:val="20"/>
                <w:lang w:val="ka-GE" w:eastAsia="ka-GE"/>
              </w:rPr>
              <w:t>პოსტის</w:t>
            </w:r>
            <w:r w:rsidRPr="00A4039E">
              <w:rPr>
                <w:sz w:val="20"/>
                <w:szCs w:val="20"/>
                <w:lang w:val="ka-GE" w:eastAsia="ka-GE"/>
              </w:rPr>
              <w:t xml:space="preserve"> №</w:t>
            </w:r>
          </w:p>
        </w:tc>
        <w:tc>
          <w:tcPr>
            <w:tcW w:w="6268" w:type="dxa"/>
            <w:gridSpan w:val="5"/>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9BCAAC5"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დასახელება</w:t>
            </w:r>
          </w:p>
        </w:tc>
        <w:tc>
          <w:tcPr>
            <w:tcW w:w="281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55F032A3"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კოორდინატები</w:t>
            </w:r>
            <w:r w:rsidRPr="00A4039E">
              <w:rPr>
                <w:sz w:val="20"/>
                <w:szCs w:val="20"/>
                <w:lang w:val="ka-GE" w:eastAsia="ka-GE"/>
              </w:rPr>
              <w:t xml:space="preserve"> (</w:t>
            </w:r>
            <w:r w:rsidRPr="00A4039E">
              <w:rPr>
                <w:rFonts w:cs="Sylfaen"/>
                <w:sz w:val="20"/>
                <w:szCs w:val="20"/>
                <w:lang w:val="ka-GE" w:eastAsia="ka-GE"/>
              </w:rPr>
              <w:t>მ</w:t>
            </w:r>
            <w:r w:rsidRPr="00A4039E">
              <w:rPr>
                <w:sz w:val="20"/>
                <w:szCs w:val="20"/>
                <w:lang w:val="ka-GE" w:eastAsia="ka-GE"/>
              </w:rPr>
              <w:t>)</w:t>
            </w:r>
          </w:p>
        </w:tc>
      </w:tr>
      <w:tr w:rsidR="007176D4" w:rsidRPr="00A4039E" w14:paraId="438371A6" w14:textId="77777777" w:rsidTr="007808B7">
        <w:trPr>
          <w:trHeight w:hRule="exact" w:val="329"/>
          <w:jc w:val="center"/>
        </w:trPr>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FE69241" w14:textId="77777777" w:rsidR="007176D4" w:rsidRPr="00A4039E" w:rsidRDefault="007176D4" w:rsidP="007808B7">
            <w:pPr>
              <w:jc w:val="center"/>
              <w:rPr>
                <w:lang w:val="ka-GE" w:eastAsia="ka-GE"/>
              </w:rPr>
            </w:pPr>
          </w:p>
        </w:tc>
        <w:tc>
          <w:tcPr>
            <w:tcW w:w="6268" w:type="dxa"/>
            <w:gridSpan w:val="5"/>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B859B28" w14:textId="77777777" w:rsidR="007176D4" w:rsidRPr="00A4039E" w:rsidRDefault="007176D4" w:rsidP="007808B7">
            <w:pPr>
              <w:jc w:val="center"/>
              <w:rPr>
                <w:sz w:val="20"/>
                <w:szCs w:val="20"/>
                <w:lang w:val="ka-GE" w:eastAsia="ka-GE"/>
              </w:rPr>
            </w:pPr>
          </w:p>
        </w:tc>
        <w:tc>
          <w:tcPr>
            <w:tcW w:w="140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F9E3BAC" w14:textId="77777777" w:rsidR="007176D4" w:rsidRPr="00A4039E" w:rsidRDefault="007176D4" w:rsidP="007808B7">
            <w:pPr>
              <w:jc w:val="center"/>
              <w:rPr>
                <w:sz w:val="20"/>
                <w:szCs w:val="20"/>
                <w:lang w:val="ka-GE" w:eastAsia="ka-GE"/>
              </w:rPr>
            </w:pPr>
            <w:r w:rsidRPr="00A4039E">
              <w:rPr>
                <w:sz w:val="20"/>
                <w:szCs w:val="20"/>
                <w:lang w:val="ka-GE" w:eastAsia="ka-GE"/>
              </w:rPr>
              <w:t>X</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643649" w14:textId="77777777" w:rsidR="007176D4" w:rsidRPr="00A4039E" w:rsidRDefault="007176D4" w:rsidP="007808B7">
            <w:pPr>
              <w:jc w:val="center"/>
              <w:rPr>
                <w:sz w:val="20"/>
                <w:szCs w:val="20"/>
                <w:lang w:val="ka-GE" w:eastAsia="ka-GE"/>
              </w:rPr>
            </w:pPr>
            <w:r w:rsidRPr="00A4039E">
              <w:rPr>
                <w:sz w:val="20"/>
                <w:szCs w:val="20"/>
                <w:lang w:val="ka-GE" w:eastAsia="ka-GE"/>
              </w:rPr>
              <w:t>Y</w:t>
            </w:r>
          </w:p>
        </w:tc>
      </w:tr>
      <w:tr w:rsidR="007176D4" w:rsidRPr="00A4039E" w14:paraId="415B41D1" w14:textId="77777777" w:rsidTr="007808B7">
        <w:trPr>
          <w:trHeight w:hRule="exact" w:val="274"/>
          <w:jc w:val="center"/>
        </w:trPr>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ABD322" w14:textId="77777777" w:rsidR="007176D4" w:rsidRPr="00A4039E" w:rsidRDefault="007176D4" w:rsidP="007808B7">
            <w:pPr>
              <w:jc w:val="center"/>
              <w:rPr>
                <w:lang w:val="ka-GE" w:eastAsia="ka-GE"/>
              </w:rPr>
            </w:pPr>
            <w:r w:rsidRPr="00A4039E">
              <w:rPr>
                <w:lang w:val="ka-GE" w:eastAsia="ka-GE"/>
              </w:rPr>
              <w:t>1</w:t>
            </w:r>
          </w:p>
        </w:tc>
        <w:tc>
          <w:tcPr>
            <w:tcW w:w="6268"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6ECF936B" w14:textId="77777777" w:rsidR="007176D4" w:rsidRPr="00A4039E" w:rsidRDefault="007176D4" w:rsidP="007808B7">
            <w:pPr>
              <w:jc w:val="center"/>
              <w:rPr>
                <w:sz w:val="20"/>
                <w:szCs w:val="20"/>
                <w:lang w:val="ka-GE" w:eastAsia="ka-GE"/>
              </w:rPr>
            </w:pPr>
            <w:r w:rsidRPr="00A4039E">
              <w:rPr>
                <w:rFonts w:cs="Sylfaen"/>
                <w:sz w:val="20"/>
                <w:szCs w:val="20"/>
                <w:lang w:val="ka-GE" w:eastAsia="ka-GE"/>
              </w:rPr>
              <w:t>ფონური</w:t>
            </w:r>
            <w:r w:rsidRPr="00A4039E">
              <w:rPr>
                <w:sz w:val="20"/>
                <w:szCs w:val="20"/>
                <w:lang w:val="ka-GE" w:eastAsia="ka-GE"/>
              </w:rPr>
              <w:t xml:space="preserve"> </w:t>
            </w:r>
            <w:r w:rsidRPr="00A4039E">
              <w:rPr>
                <w:rFonts w:cs="Sylfaen"/>
                <w:sz w:val="20"/>
                <w:szCs w:val="20"/>
                <w:lang w:val="ka-GE" w:eastAsia="ka-GE"/>
              </w:rPr>
              <w:t>პოსტი</w:t>
            </w:r>
          </w:p>
        </w:tc>
        <w:tc>
          <w:tcPr>
            <w:tcW w:w="140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C57686F" w14:textId="77777777" w:rsidR="007176D4" w:rsidRPr="00A4039E" w:rsidRDefault="007176D4" w:rsidP="007808B7">
            <w:pPr>
              <w:jc w:val="center"/>
              <w:rPr>
                <w:sz w:val="20"/>
                <w:szCs w:val="20"/>
                <w:lang w:val="ka-GE" w:eastAsia="ka-GE"/>
              </w:rPr>
            </w:pPr>
            <w:r w:rsidRPr="00A4039E">
              <w:rPr>
                <w:sz w:val="20"/>
                <w:szCs w:val="20"/>
                <w:lang w:val="ka-GE" w:eastAsia="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4E27D7" w14:textId="77777777" w:rsidR="007176D4" w:rsidRPr="00A4039E" w:rsidRDefault="007176D4" w:rsidP="007808B7">
            <w:pPr>
              <w:jc w:val="center"/>
              <w:rPr>
                <w:sz w:val="20"/>
                <w:szCs w:val="20"/>
                <w:lang w:val="ka-GE" w:eastAsia="ka-GE"/>
              </w:rPr>
            </w:pPr>
            <w:r w:rsidRPr="00A4039E">
              <w:rPr>
                <w:sz w:val="20"/>
                <w:szCs w:val="20"/>
                <w:lang w:val="ka-GE" w:eastAsia="ka-GE"/>
              </w:rPr>
              <w:t>0.00</w:t>
            </w:r>
          </w:p>
        </w:tc>
      </w:tr>
      <w:tr w:rsidR="007176D4" w:rsidRPr="00A4039E" w14:paraId="713F65EA" w14:textId="77777777" w:rsidTr="008B304E">
        <w:trPr>
          <w:trHeight w:hRule="exact" w:val="274"/>
          <w:jc w:val="center"/>
        </w:trPr>
        <w:tc>
          <w:tcPr>
            <w:tcW w:w="879" w:type="dxa"/>
            <w:vMerge w:val="restart"/>
            <w:tcBorders>
              <w:top w:val="nil"/>
              <w:left w:val="nil"/>
              <w:bottom w:val="nil"/>
              <w:right w:val="nil"/>
            </w:tcBorders>
            <w:shd w:val="clear" w:color="auto" w:fill="FFFFFF"/>
            <w:vAlign w:val="center"/>
          </w:tcPr>
          <w:p w14:paraId="64F8B92E" w14:textId="77777777" w:rsidR="007176D4" w:rsidRPr="00A4039E" w:rsidRDefault="007176D4" w:rsidP="008B304E">
            <w:pPr>
              <w:rPr>
                <w:sz w:val="20"/>
                <w:szCs w:val="20"/>
                <w:lang w:val="ka-GE" w:eastAsia="ka-GE"/>
              </w:rPr>
            </w:pPr>
            <w:r w:rsidRPr="00A4039E">
              <w:rPr>
                <w:rFonts w:cs="Sylfaen"/>
                <w:sz w:val="20"/>
                <w:szCs w:val="20"/>
                <w:lang w:val="ka-GE" w:eastAsia="ka-GE"/>
              </w:rPr>
              <w:t>ნივთ</w:t>
            </w:r>
            <w:r w:rsidRPr="00A4039E">
              <w:rPr>
                <w:sz w:val="20"/>
                <w:szCs w:val="20"/>
                <w:lang w:val="ka-GE" w:eastAsia="ka-GE"/>
              </w:rPr>
              <w:t xml:space="preserve">. </w:t>
            </w:r>
            <w:r w:rsidRPr="00A4039E">
              <w:rPr>
                <w:rFonts w:cs="Sylfaen"/>
                <w:sz w:val="20"/>
                <w:szCs w:val="20"/>
                <w:lang w:val="ka-GE" w:eastAsia="ka-GE"/>
              </w:rPr>
              <w:t>კოდი</w:t>
            </w:r>
          </w:p>
        </w:tc>
        <w:tc>
          <w:tcPr>
            <w:tcW w:w="3574" w:type="dxa"/>
            <w:vMerge w:val="restart"/>
            <w:tcBorders>
              <w:top w:val="nil"/>
              <w:left w:val="nil"/>
              <w:bottom w:val="nil"/>
              <w:right w:val="nil"/>
            </w:tcBorders>
            <w:shd w:val="clear" w:color="auto" w:fill="FFFFFF"/>
            <w:vAlign w:val="center"/>
          </w:tcPr>
          <w:p w14:paraId="34E4F3C7"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ნივთიერების</w:t>
            </w:r>
            <w:r w:rsidRPr="00A4039E">
              <w:rPr>
                <w:sz w:val="20"/>
                <w:szCs w:val="20"/>
                <w:lang w:val="ka-GE" w:eastAsia="ka-GE"/>
              </w:rPr>
              <w:t xml:space="preserve"> </w:t>
            </w:r>
            <w:r w:rsidRPr="00A4039E">
              <w:rPr>
                <w:rFonts w:cs="Sylfaen"/>
                <w:sz w:val="20"/>
                <w:szCs w:val="20"/>
                <w:lang w:val="ka-GE" w:eastAsia="ka-GE"/>
              </w:rPr>
              <w:t>სახელი</w:t>
            </w:r>
          </w:p>
        </w:tc>
        <w:tc>
          <w:tcPr>
            <w:tcW w:w="3807" w:type="dxa"/>
            <w:gridSpan w:val="6"/>
            <w:tcBorders>
              <w:top w:val="nil"/>
              <w:left w:val="nil"/>
              <w:bottom w:val="single" w:sz="4" w:space="0" w:color="000000"/>
              <w:right w:val="nil"/>
            </w:tcBorders>
            <w:shd w:val="clear" w:color="auto" w:fill="FFFFFF"/>
            <w:vAlign w:val="center"/>
          </w:tcPr>
          <w:p w14:paraId="4E68D982"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მაქსიმალური</w:t>
            </w:r>
            <w:r w:rsidRPr="00A4039E">
              <w:rPr>
                <w:sz w:val="20"/>
                <w:szCs w:val="20"/>
                <w:lang w:val="ka-GE" w:eastAsia="ka-GE"/>
              </w:rPr>
              <w:t xml:space="preserve"> </w:t>
            </w:r>
            <w:r w:rsidRPr="00A4039E">
              <w:rPr>
                <w:rFonts w:cs="Sylfaen"/>
                <w:sz w:val="20"/>
                <w:szCs w:val="20"/>
                <w:lang w:val="ka-GE" w:eastAsia="ka-GE"/>
              </w:rPr>
              <w:t>კონცენტრაცია</w:t>
            </w:r>
            <w:r w:rsidRPr="00A4039E">
              <w:rPr>
                <w:sz w:val="20"/>
                <w:szCs w:val="20"/>
                <w:lang w:val="ka-GE" w:eastAsia="ka-GE"/>
              </w:rPr>
              <w:t>*</w:t>
            </w:r>
          </w:p>
        </w:tc>
        <w:tc>
          <w:tcPr>
            <w:tcW w:w="293" w:type="dxa"/>
          </w:tcPr>
          <w:p w14:paraId="276D1D41" w14:textId="77777777" w:rsidR="007176D4" w:rsidRPr="00A4039E" w:rsidRDefault="007176D4" w:rsidP="008B304E">
            <w:pPr>
              <w:rPr>
                <w:sz w:val="20"/>
                <w:szCs w:val="20"/>
                <w:lang w:val="ka-GE" w:eastAsia="ka-GE"/>
              </w:rPr>
            </w:pPr>
          </w:p>
        </w:tc>
        <w:tc>
          <w:tcPr>
            <w:tcW w:w="1406" w:type="dxa"/>
            <w:vMerge w:val="restart"/>
            <w:tcBorders>
              <w:top w:val="nil"/>
              <w:left w:val="nil"/>
              <w:bottom w:val="nil"/>
              <w:right w:val="nil"/>
            </w:tcBorders>
            <w:shd w:val="clear" w:color="auto" w:fill="FFFFFF"/>
            <w:vAlign w:val="center"/>
          </w:tcPr>
          <w:p w14:paraId="200815F7" w14:textId="77777777" w:rsidR="007176D4" w:rsidRPr="00A4039E" w:rsidRDefault="007176D4" w:rsidP="008B304E">
            <w:pPr>
              <w:rPr>
                <w:sz w:val="20"/>
                <w:szCs w:val="20"/>
                <w:lang w:val="ka-GE" w:eastAsia="ka-GE"/>
              </w:rPr>
            </w:pPr>
            <w:r w:rsidRPr="00A4039E">
              <w:rPr>
                <w:rFonts w:cs="Sylfaen"/>
                <w:sz w:val="20"/>
                <w:szCs w:val="20"/>
                <w:lang w:val="ka-GE" w:eastAsia="ka-GE"/>
              </w:rPr>
              <w:t>საშუალო</w:t>
            </w:r>
            <w:r w:rsidRPr="00A4039E">
              <w:rPr>
                <w:sz w:val="20"/>
                <w:szCs w:val="20"/>
                <w:lang w:val="ka-GE" w:eastAsia="ka-GE"/>
              </w:rPr>
              <w:t xml:space="preserve"> </w:t>
            </w:r>
            <w:r w:rsidRPr="00A4039E">
              <w:rPr>
                <w:rFonts w:cs="Sylfaen"/>
                <w:sz w:val="20"/>
                <w:szCs w:val="20"/>
                <w:lang w:val="ka-GE" w:eastAsia="ka-GE"/>
              </w:rPr>
              <w:t>კონცენტრაცია</w:t>
            </w:r>
            <w:r w:rsidRPr="00A4039E">
              <w:rPr>
                <w:sz w:val="20"/>
                <w:szCs w:val="20"/>
                <w:lang w:val="ka-GE" w:eastAsia="ka-GE"/>
              </w:rPr>
              <w:t>*</w:t>
            </w:r>
          </w:p>
        </w:tc>
      </w:tr>
      <w:tr w:rsidR="007176D4" w:rsidRPr="00A4039E" w14:paraId="42A1B67A" w14:textId="77777777" w:rsidTr="008B304E">
        <w:trPr>
          <w:trHeight w:hRule="exact" w:val="274"/>
          <w:jc w:val="center"/>
        </w:trPr>
        <w:tc>
          <w:tcPr>
            <w:tcW w:w="879" w:type="dxa"/>
            <w:vMerge/>
            <w:tcBorders>
              <w:top w:val="nil"/>
              <w:left w:val="nil"/>
              <w:bottom w:val="nil"/>
              <w:right w:val="nil"/>
            </w:tcBorders>
            <w:shd w:val="clear" w:color="auto" w:fill="FFFFFF"/>
            <w:vAlign w:val="center"/>
          </w:tcPr>
          <w:p w14:paraId="2835C343" w14:textId="77777777" w:rsidR="007176D4" w:rsidRPr="00A4039E" w:rsidRDefault="007176D4" w:rsidP="008B304E">
            <w:pPr>
              <w:rPr>
                <w:sz w:val="20"/>
                <w:szCs w:val="20"/>
                <w:lang w:val="ka-GE" w:eastAsia="ka-GE"/>
              </w:rPr>
            </w:pPr>
          </w:p>
        </w:tc>
        <w:tc>
          <w:tcPr>
            <w:tcW w:w="3574" w:type="dxa"/>
            <w:vMerge/>
            <w:tcBorders>
              <w:top w:val="nil"/>
              <w:left w:val="nil"/>
              <w:bottom w:val="nil"/>
              <w:right w:val="nil"/>
            </w:tcBorders>
            <w:shd w:val="clear" w:color="auto" w:fill="FFFFFF"/>
            <w:vAlign w:val="center"/>
          </w:tcPr>
          <w:p w14:paraId="3190A18E" w14:textId="77777777" w:rsidR="007176D4" w:rsidRPr="00A4039E" w:rsidRDefault="007176D4" w:rsidP="008B304E">
            <w:pPr>
              <w:jc w:val="center"/>
              <w:rPr>
                <w:sz w:val="20"/>
                <w:szCs w:val="20"/>
                <w:lang w:val="ka-GE" w:eastAsia="ka-GE"/>
              </w:rPr>
            </w:pPr>
          </w:p>
        </w:tc>
        <w:tc>
          <w:tcPr>
            <w:tcW w:w="820" w:type="dxa"/>
            <w:tcBorders>
              <w:top w:val="nil"/>
              <w:left w:val="nil"/>
              <w:bottom w:val="nil"/>
              <w:right w:val="nil"/>
            </w:tcBorders>
            <w:shd w:val="clear" w:color="auto" w:fill="FFFFFF"/>
            <w:vAlign w:val="center"/>
          </w:tcPr>
          <w:p w14:paraId="1492919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შტილი</w:t>
            </w:r>
          </w:p>
        </w:tc>
        <w:tc>
          <w:tcPr>
            <w:tcW w:w="820" w:type="dxa"/>
            <w:tcBorders>
              <w:top w:val="nil"/>
              <w:left w:val="nil"/>
              <w:bottom w:val="nil"/>
              <w:right w:val="nil"/>
            </w:tcBorders>
            <w:shd w:val="clear" w:color="auto" w:fill="FFFFFF"/>
            <w:vAlign w:val="center"/>
          </w:tcPr>
          <w:p w14:paraId="55E90362"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ჩრდილოეთი</w:t>
            </w:r>
          </w:p>
        </w:tc>
        <w:tc>
          <w:tcPr>
            <w:tcW w:w="820" w:type="dxa"/>
            <w:tcBorders>
              <w:top w:val="nil"/>
              <w:left w:val="nil"/>
              <w:bottom w:val="nil"/>
              <w:right w:val="nil"/>
            </w:tcBorders>
            <w:shd w:val="clear" w:color="auto" w:fill="FFFFFF"/>
            <w:vAlign w:val="center"/>
          </w:tcPr>
          <w:p w14:paraId="6733AE27" w14:textId="77777777" w:rsidR="007176D4" w:rsidRPr="00A4039E" w:rsidRDefault="007176D4" w:rsidP="008B304E">
            <w:pPr>
              <w:rPr>
                <w:sz w:val="20"/>
                <w:szCs w:val="20"/>
                <w:lang w:val="ka-GE" w:eastAsia="ka-GE"/>
              </w:rPr>
            </w:pPr>
            <w:r w:rsidRPr="00A4039E">
              <w:rPr>
                <w:rFonts w:cs="Sylfaen"/>
                <w:sz w:val="20"/>
                <w:szCs w:val="20"/>
                <w:lang w:val="ka-GE" w:eastAsia="ka-GE"/>
              </w:rPr>
              <w:t>აღმოსავლეთი</w:t>
            </w:r>
          </w:p>
        </w:tc>
        <w:tc>
          <w:tcPr>
            <w:tcW w:w="820" w:type="dxa"/>
            <w:gridSpan w:val="2"/>
            <w:tcBorders>
              <w:top w:val="nil"/>
              <w:left w:val="nil"/>
              <w:bottom w:val="nil"/>
              <w:right w:val="nil"/>
            </w:tcBorders>
            <w:shd w:val="clear" w:color="auto" w:fill="FFFFFF"/>
            <w:vAlign w:val="center"/>
          </w:tcPr>
          <w:p w14:paraId="44ACE90E" w14:textId="77777777" w:rsidR="007176D4" w:rsidRPr="00A4039E" w:rsidRDefault="007176D4" w:rsidP="008B304E">
            <w:pPr>
              <w:rPr>
                <w:sz w:val="20"/>
                <w:szCs w:val="20"/>
                <w:lang w:val="ka-GE" w:eastAsia="ka-GE"/>
              </w:rPr>
            </w:pPr>
            <w:r w:rsidRPr="00A4039E">
              <w:rPr>
                <w:rFonts w:cs="Sylfaen"/>
                <w:sz w:val="20"/>
                <w:szCs w:val="20"/>
                <w:lang w:val="ka-GE" w:eastAsia="ka-GE"/>
              </w:rPr>
              <w:t>სამხრეთი</w:t>
            </w:r>
          </w:p>
        </w:tc>
        <w:tc>
          <w:tcPr>
            <w:tcW w:w="820" w:type="dxa"/>
            <w:gridSpan w:val="2"/>
            <w:tcBorders>
              <w:top w:val="nil"/>
              <w:left w:val="nil"/>
              <w:bottom w:val="nil"/>
              <w:right w:val="nil"/>
            </w:tcBorders>
            <w:shd w:val="clear" w:color="auto" w:fill="FFFFFF"/>
            <w:vAlign w:val="center"/>
          </w:tcPr>
          <w:p w14:paraId="3875A497" w14:textId="77777777" w:rsidR="007176D4" w:rsidRPr="00A4039E" w:rsidRDefault="007176D4" w:rsidP="008B304E">
            <w:pPr>
              <w:rPr>
                <w:sz w:val="20"/>
                <w:szCs w:val="20"/>
                <w:lang w:val="ka-GE" w:eastAsia="ka-GE"/>
              </w:rPr>
            </w:pPr>
            <w:r w:rsidRPr="00A4039E">
              <w:rPr>
                <w:rFonts w:cs="Sylfaen"/>
                <w:sz w:val="20"/>
                <w:szCs w:val="20"/>
                <w:lang w:val="ka-GE" w:eastAsia="ka-GE"/>
              </w:rPr>
              <w:t>დასავლეთი</w:t>
            </w:r>
          </w:p>
        </w:tc>
        <w:tc>
          <w:tcPr>
            <w:tcW w:w="1406" w:type="dxa"/>
            <w:vMerge/>
            <w:tcBorders>
              <w:top w:val="nil"/>
              <w:left w:val="nil"/>
              <w:bottom w:val="nil"/>
              <w:right w:val="nil"/>
            </w:tcBorders>
            <w:shd w:val="clear" w:color="auto" w:fill="FFFFFF"/>
            <w:vAlign w:val="center"/>
          </w:tcPr>
          <w:p w14:paraId="1437FAEB" w14:textId="77777777" w:rsidR="007176D4" w:rsidRPr="00A4039E" w:rsidRDefault="007176D4" w:rsidP="008B304E">
            <w:pPr>
              <w:rPr>
                <w:sz w:val="20"/>
                <w:szCs w:val="20"/>
                <w:lang w:val="ka-GE" w:eastAsia="ka-GE"/>
              </w:rPr>
            </w:pPr>
          </w:p>
        </w:tc>
      </w:tr>
      <w:tr w:rsidR="007176D4" w:rsidRPr="00A4039E" w14:paraId="68507E5F" w14:textId="77777777" w:rsidTr="008B304E">
        <w:trPr>
          <w:trHeight w:hRule="exact" w:val="831"/>
          <w:jc w:val="center"/>
        </w:trPr>
        <w:tc>
          <w:tcPr>
            <w:tcW w:w="879" w:type="dxa"/>
            <w:tcBorders>
              <w:top w:val="nil"/>
              <w:left w:val="nil"/>
              <w:bottom w:val="nil"/>
              <w:right w:val="nil"/>
            </w:tcBorders>
            <w:shd w:val="clear" w:color="auto" w:fill="FFFFFF"/>
            <w:vAlign w:val="center"/>
          </w:tcPr>
          <w:p w14:paraId="50E24D7F" w14:textId="77777777" w:rsidR="007176D4" w:rsidRPr="00A4039E" w:rsidRDefault="007176D4" w:rsidP="008B304E">
            <w:pPr>
              <w:rPr>
                <w:sz w:val="20"/>
                <w:szCs w:val="20"/>
                <w:lang w:val="ka-GE" w:eastAsia="ka-GE"/>
              </w:rPr>
            </w:pPr>
            <w:r w:rsidRPr="00A4039E">
              <w:rPr>
                <w:sz w:val="20"/>
                <w:szCs w:val="20"/>
                <w:lang w:val="ka-GE" w:eastAsia="ka-GE"/>
              </w:rPr>
              <w:t>0143</w:t>
            </w:r>
          </w:p>
        </w:tc>
        <w:tc>
          <w:tcPr>
            <w:tcW w:w="3574" w:type="dxa"/>
            <w:tcBorders>
              <w:top w:val="nil"/>
              <w:left w:val="nil"/>
              <w:bottom w:val="nil"/>
              <w:right w:val="nil"/>
            </w:tcBorders>
            <w:shd w:val="clear" w:color="auto" w:fill="FFFFFF"/>
            <w:vAlign w:val="center"/>
          </w:tcPr>
          <w:p w14:paraId="14C3DF8D" w14:textId="77777777" w:rsidR="007176D4" w:rsidRPr="00A4039E" w:rsidRDefault="007176D4" w:rsidP="008B304E">
            <w:pPr>
              <w:rPr>
                <w:sz w:val="20"/>
                <w:szCs w:val="20"/>
                <w:lang w:val="ka-GE" w:eastAsia="ka-GE"/>
              </w:rPr>
            </w:pPr>
            <w:r w:rsidRPr="00A4039E">
              <w:rPr>
                <w:rFonts w:cs="Sylfaen"/>
                <w:sz w:val="20"/>
                <w:szCs w:val="20"/>
                <w:lang w:val="ka-GE" w:eastAsia="ka-GE"/>
              </w:rPr>
              <w:t>მანგანუმი</w:t>
            </w:r>
            <w:r w:rsidRPr="00A4039E">
              <w:rPr>
                <w:sz w:val="20"/>
                <w:szCs w:val="20"/>
                <w:lang w:val="ka-GE" w:eastAsia="ka-GE"/>
              </w:rPr>
              <w:t xml:space="preserve"> </w:t>
            </w:r>
            <w:r w:rsidRPr="00A4039E">
              <w:rPr>
                <w:rFonts w:cs="Sylfaen"/>
                <w:sz w:val="20"/>
                <w:szCs w:val="20"/>
                <w:lang w:val="ka-GE" w:eastAsia="ka-GE"/>
              </w:rPr>
              <w:t>და</w:t>
            </w:r>
            <w:r w:rsidRPr="00A4039E">
              <w:rPr>
                <w:sz w:val="20"/>
                <w:szCs w:val="20"/>
                <w:lang w:val="ka-GE" w:eastAsia="ka-GE"/>
              </w:rPr>
              <w:t xml:space="preserve"> </w:t>
            </w:r>
            <w:r w:rsidRPr="00A4039E">
              <w:rPr>
                <w:rFonts w:cs="Sylfaen"/>
                <w:sz w:val="20"/>
                <w:szCs w:val="20"/>
                <w:lang w:val="ka-GE" w:eastAsia="ka-GE"/>
              </w:rPr>
              <w:t>მისი</w:t>
            </w:r>
            <w:r w:rsidRPr="00A4039E">
              <w:rPr>
                <w:sz w:val="20"/>
                <w:szCs w:val="20"/>
                <w:lang w:val="ka-GE" w:eastAsia="ka-GE"/>
              </w:rPr>
              <w:t xml:space="preserve"> </w:t>
            </w:r>
            <w:r w:rsidRPr="00A4039E">
              <w:rPr>
                <w:rFonts w:cs="Sylfaen"/>
                <w:sz w:val="20"/>
                <w:szCs w:val="20"/>
                <w:lang w:val="ka-GE" w:eastAsia="ka-GE"/>
              </w:rPr>
              <w:t>ნაერთები</w:t>
            </w:r>
            <w:r w:rsidRPr="00A4039E">
              <w:rPr>
                <w:sz w:val="20"/>
                <w:szCs w:val="20"/>
                <w:lang w:val="ka-GE" w:eastAsia="ka-GE"/>
              </w:rPr>
              <w:t xml:space="preserve"> (</w:t>
            </w:r>
            <w:r w:rsidRPr="00A4039E">
              <w:rPr>
                <w:rFonts w:cs="Sylfaen"/>
                <w:sz w:val="20"/>
                <w:szCs w:val="20"/>
                <w:lang w:val="ka-GE" w:eastAsia="ka-GE"/>
              </w:rPr>
              <w:t>მანგანუმის</w:t>
            </w:r>
            <w:r w:rsidRPr="00A4039E">
              <w:rPr>
                <w:sz w:val="20"/>
                <w:szCs w:val="20"/>
                <w:lang w:val="ka-GE" w:eastAsia="ka-GE"/>
              </w:rPr>
              <w:t xml:space="preserve"> (IV) </w:t>
            </w:r>
            <w:r w:rsidRPr="00A4039E">
              <w:rPr>
                <w:rFonts w:cs="Sylfaen"/>
                <w:sz w:val="20"/>
                <w:szCs w:val="20"/>
                <w:lang w:val="ka-GE" w:eastAsia="ka-GE"/>
              </w:rPr>
              <w:t>ოქსიდზე</w:t>
            </w:r>
            <w:r w:rsidRPr="00A4039E">
              <w:rPr>
                <w:sz w:val="20"/>
                <w:szCs w:val="20"/>
                <w:lang w:val="ka-GE" w:eastAsia="ka-GE"/>
              </w:rPr>
              <w:t xml:space="preserve"> </w:t>
            </w:r>
            <w:r w:rsidRPr="00A4039E">
              <w:rPr>
                <w:rFonts w:cs="Sylfaen"/>
                <w:sz w:val="20"/>
                <w:szCs w:val="20"/>
                <w:lang w:val="ka-GE" w:eastAsia="ka-GE"/>
              </w:rPr>
              <w:t>გადაანგარიშებით</w:t>
            </w:r>
            <w:r w:rsidRPr="00A4039E">
              <w:rPr>
                <w:sz w:val="20"/>
                <w:szCs w:val="20"/>
                <w:lang w:val="ka-GE" w:eastAsia="ka-GE"/>
              </w:rPr>
              <w:t>)</w:t>
            </w:r>
          </w:p>
        </w:tc>
        <w:tc>
          <w:tcPr>
            <w:tcW w:w="820" w:type="dxa"/>
            <w:tcBorders>
              <w:top w:val="nil"/>
              <w:left w:val="nil"/>
              <w:bottom w:val="nil"/>
              <w:right w:val="nil"/>
            </w:tcBorders>
            <w:shd w:val="clear" w:color="auto" w:fill="FFFFFF"/>
            <w:vAlign w:val="center"/>
          </w:tcPr>
          <w:p w14:paraId="3963D29B" w14:textId="77777777" w:rsidR="007176D4" w:rsidRPr="00A4039E" w:rsidRDefault="007176D4" w:rsidP="008B304E">
            <w:pPr>
              <w:jc w:val="center"/>
              <w:rPr>
                <w:sz w:val="20"/>
                <w:szCs w:val="20"/>
                <w:lang w:val="ka-GE" w:eastAsia="ka-GE"/>
              </w:rPr>
            </w:pPr>
            <w:r w:rsidRPr="00A4039E">
              <w:rPr>
                <w:sz w:val="20"/>
                <w:szCs w:val="20"/>
                <w:lang w:val="ka-GE" w:eastAsia="ka-GE"/>
              </w:rPr>
              <w:t>0.005</w:t>
            </w:r>
          </w:p>
        </w:tc>
        <w:tc>
          <w:tcPr>
            <w:tcW w:w="820" w:type="dxa"/>
            <w:tcBorders>
              <w:top w:val="nil"/>
              <w:left w:val="nil"/>
              <w:bottom w:val="nil"/>
              <w:right w:val="nil"/>
            </w:tcBorders>
            <w:shd w:val="clear" w:color="auto" w:fill="FFFFFF"/>
            <w:vAlign w:val="center"/>
          </w:tcPr>
          <w:p w14:paraId="4593487E" w14:textId="77777777" w:rsidR="007176D4" w:rsidRPr="00A4039E" w:rsidRDefault="007176D4" w:rsidP="008B304E">
            <w:pPr>
              <w:jc w:val="center"/>
              <w:rPr>
                <w:sz w:val="20"/>
                <w:szCs w:val="20"/>
                <w:lang w:val="ka-GE" w:eastAsia="ka-GE"/>
              </w:rPr>
            </w:pPr>
            <w:r w:rsidRPr="00A4039E">
              <w:rPr>
                <w:sz w:val="20"/>
                <w:szCs w:val="20"/>
                <w:lang w:val="ka-GE" w:eastAsia="ka-GE"/>
              </w:rPr>
              <w:t>0.005</w:t>
            </w:r>
          </w:p>
        </w:tc>
        <w:tc>
          <w:tcPr>
            <w:tcW w:w="820" w:type="dxa"/>
            <w:tcBorders>
              <w:top w:val="nil"/>
              <w:left w:val="nil"/>
              <w:bottom w:val="nil"/>
              <w:right w:val="nil"/>
            </w:tcBorders>
            <w:shd w:val="clear" w:color="auto" w:fill="FFFFFF"/>
            <w:vAlign w:val="center"/>
          </w:tcPr>
          <w:p w14:paraId="3E50EEDA" w14:textId="77777777" w:rsidR="007176D4" w:rsidRPr="00A4039E" w:rsidRDefault="007176D4" w:rsidP="008B304E">
            <w:pPr>
              <w:rPr>
                <w:sz w:val="20"/>
                <w:szCs w:val="20"/>
                <w:lang w:val="ka-GE" w:eastAsia="ka-GE"/>
              </w:rPr>
            </w:pPr>
            <w:r w:rsidRPr="00A4039E">
              <w:rPr>
                <w:sz w:val="20"/>
                <w:szCs w:val="20"/>
                <w:lang w:val="ka-GE" w:eastAsia="ka-GE"/>
              </w:rPr>
              <w:t>0.005</w:t>
            </w:r>
          </w:p>
        </w:tc>
        <w:tc>
          <w:tcPr>
            <w:tcW w:w="820" w:type="dxa"/>
            <w:gridSpan w:val="2"/>
            <w:tcBorders>
              <w:top w:val="nil"/>
              <w:left w:val="nil"/>
              <w:bottom w:val="nil"/>
              <w:right w:val="nil"/>
            </w:tcBorders>
            <w:shd w:val="clear" w:color="auto" w:fill="FFFFFF"/>
            <w:vAlign w:val="center"/>
          </w:tcPr>
          <w:p w14:paraId="41E7FC4F" w14:textId="77777777" w:rsidR="007176D4" w:rsidRPr="00A4039E" w:rsidRDefault="007176D4" w:rsidP="008B304E">
            <w:pPr>
              <w:rPr>
                <w:sz w:val="20"/>
                <w:szCs w:val="20"/>
                <w:lang w:val="ka-GE" w:eastAsia="ka-GE"/>
              </w:rPr>
            </w:pPr>
            <w:r w:rsidRPr="00A4039E">
              <w:rPr>
                <w:sz w:val="20"/>
                <w:szCs w:val="20"/>
                <w:lang w:val="ka-GE" w:eastAsia="ka-GE"/>
              </w:rPr>
              <w:t>0.005</w:t>
            </w:r>
          </w:p>
        </w:tc>
        <w:tc>
          <w:tcPr>
            <w:tcW w:w="820" w:type="dxa"/>
            <w:gridSpan w:val="2"/>
            <w:tcBorders>
              <w:top w:val="nil"/>
              <w:left w:val="nil"/>
              <w:bottom w:val="nil"/>
              <w:right w:val="nil"/>
            </w:tcBorders>
            <w:shd w:val="clear" w:color="auto" w:fill="FFFFFF"/>
            <w:vAlign w:val="center"/>
          </w:tcPr>
          <w:p w14:paraId="7BC737BD" w14:textId="77777777" w:rsidR="007176D4" w:rsidRPr="00A4039E" w:rsidRDefault="007176D4" w:rsidP="008B304E">
            <w:pPr>
              <w:rPr>
                <w:sz w:val="20"/>
                <w:szCs w:val="20"/>
                <w:lang w:val="ka-GE" w:eastAsia="ka-GE"/>
              </w:rPr>
            </w:pPr>
            <w:r w:rsidRPr="00A4039E">
              <w:rPr>
                <w:sz w:val="20"/>
                <w:szCs w:val="20"/>
                <w:lang w:val="ka-GE" w:eastAsia="ka-GE"/>
              </w:rPr>
              <w:t>0.005</w:t>
            </w:r>
          </w:p>
        </w:tc>
        <w:tc>
          <w:tcPr>
            <w:tcW w:w="1406" w:type="dxa"/>
            <w:tcBorders>
              <w:top w:val="nil"/>
              <w:left w:val="nil"/>
              <w:bottom w:val="nil"/>
              <w:right w:val="nil"/>
            </w:tcBorders>
            <w:shd w:val="clear" w:color="auto" w:fill="FFFFFF"/>
            <w:vAlign w:val="center"/>
          </w:tcPr>
          <w:p w14:paraId="24B25415" w14:textId="77777777" w:rsidR="007176D4" w:rsidRPr="00A4039E" w:rsidRDefault="007176D4" w:rsidP="008B304E">
            <w:pPr>
              <w:rPr>
                <w:sz w:val="20"/>
                <w:szCs w:val="20"/>
                <w:lang w:val="ka-GE" w:eastAsia="ka-GE"/>
              </w:rPr>
            </w:pPr>
            <w:r w:rsidRPr="00A4039E">
              <w:rPr>
                <w:sz w:val="20"/>
                <w:szCs w:val="20"/>
                <w:lang w:val="ka-GE" w:eastAsia="ka-GE"/>
              </w:rPr>
              <w:t>0.000</w:t>
            </w:r>
          </w:p>
        </w:tc>
      </w:tr>
      <w:tr w:rsidR="007176D4" w:rsidRPr="00A4039E" w14:paraId="58583618" w14:textId="77777777" w:rsidTr="008B304E">
        <w:trPr>
          <w:trHeight w:hRule="exact" w:val="274"/>
          <w:jc w:val="center"/>
        </w:trPr>
        <w:tc>
          <w:tcPr>
            <w:tcW w:w="879" w:type="dxa"/>
            <w:tcBorders>
              <w:top w:val="nil"/>
              <w:left w:val="nil"/>
              <w:bottom w:val="nil"/>
              <w:right w:val="nil"/>
            </w:tcBorders>
            <w:shd w:val="clear" w:color="auto" w:fill="FFFFFF"/>
            <w:vAlign w:val="center"/>
          </w:tcPr>
          <w:p w14:paraId="730CED0F" w14:textId="77777777" w:rsidR="007176D4" w:rsidRPr="00A4039E" w:rsidRDefault="007176D4" w:rsidP="008B304E">
            <w:pPr>
              <w:rPr>
                <w:sz w:val="20"/>
                <w:szCs w:val="20"/>
                <w:lang w:val="ka-GE" w:eastAsia="ka-GE"/>
              </w:rPr>
            </w:pPr>
            <w:r w:rsidRPr="00A4039E">
              <w:rPr>
                <w:sz w:val="20"/>
                <w:szCs w:val="20"/>
                <w:lang w:val="ka-GE" w:eastAsia="ka-GE"/>
              </w:rPr>
              <w:t>0301</w:t>
            </w:r>
          </w:p>
        </w:tc>
        <w:tc>
          <w:tcPr>
            <w:tcW w:w="3574" w:type="dxa"/>
            <w:tcBorders>
              <w:top w:val="nil"/>
              <w:left w:val="nil"/>
              <w:bottom w:val="nil"/>
              <w:right w:val="nil"/>
            </w:tcBorders>
            <w:shd w:val="clear" w:color="auto" w:fill="FFFFFF"/>
            <w:vAlign w:val="center"/>
          </w:tcPr>
          <w:p w14:paraId="51EF3D87" w14:textId="77777777" w:rsidR="007176D4" w:rsidRPr="00A4039E" w:rsidRDefault="007176D4" w:rsidP="008B304E">
            <w:pPr>
              <w:rPr>
                <w:sz w:val="20"/>
                <w:szCs w:val="20"/>
                <w:lang w:val="ka-GE" w:eastAsia="ka-GE"/>
              </w:rPr>
            </w:pPr>
            <w:r w:rsidRPr="00A4039E">
              <w:rPr>
                <w:rFonts w:cs="Sylfaen"/>
                <w:sz w:val="20"/>
                <w:szCs w:val="20"/>
                <w:lang w:val="ka-GE" w:eastAsia="ka-GE"/>
              </w:rPr>
              <w:t>აზოტის</w:t>
            </w:r>
            <w:r w:rsidRPr="00A4039E">
              <w:rPr>
                <w:sz w:val="20"/>
                <w:szCs w:val="20"/>
                <w:lang w:val="ka-GE" w:eastAsia="ka-GE"/>
              </w:rPr>
              <w:t xml:space="preserve"> </w:t>
            </w:r>
            <w:r w:rsidRPr="00A4039E">
              <w:rPr>
                <w:rFonts w:cs="Sylfaen"/>
                <w:sz w:val="20"/>
                <w:szCs w:val="20"/>
                <w:lang w:val="ka-GE" w:eastAsia="ka-GE"/>
              </w:rPr>
              <w:t>დიოქსიდი</w:t>
            </w:r>
            <w:r w:rsidRPr="00A4039E">
              <w:rPr>
                <w:sz w:val="20"/>
                <w:szCs w:val="20"/>
                <w:lang w:val="ka-GE" w:eastAsia="ka-GE"/>
              </w:rPr>
              <w:t xml:space="preserve"> (</w:t>
            </w:r>
            <w:r w:rsidRPr="00A4039E">
              <w:rPr>
                <w:rFonts w:cs="Sylfaen"/>
                <w:sz w:val="20"/>
                <w:szCs w:val="20"/>
                <w:lang w:val="ka-GE" w:eastAsia="ka-GE"/>
              </w:rPr>
              <w:t>აზოტის</w:t>
            </w:r>
            <w:r w:rsidRPr="00A4039E">
              <w:rPr>
                <w:sz w:val="20"/>
                <w:szCs w:val="20"/>
                <w:lang w:val="ka-GE" w:eastAsia="ka-GE"/>
              </w:rPr>
              <w:t xml:space="preserve"> (IV) </w:t>
            </w:r>
            <w:r w:rsidRPr="00A4039E">
              <w:rPr>
                <w:rFonts w:cs="Sylfaen"/>
                <w:sz w:val="20"/>
                <w:szCs w:val="20"/>
                <w:lang w:val="ka-GE" w:eastAsia="ka-GE"/>
              </w:rPr>
              <w:t>ოქსიდი</w:t>
            </w:r>
            <w:r w:rsidRPr="00A4039E">
              <w:rPr>
                <w:sz w:val="20"/>
                <w:szCs w:val="20"/>
                <w:lang w:val="ka-GE" w:eastAsia="ka-GE"/>
              </w:rPr>
              <w:t>)</w:t>
            </w:r>
          </w:p>
        </w:tc>
        <w:tc>
          <w:tcPr>
            <w:tcW w:w="820" w:type="dxa"/>
            <w:tcBorders>
              <w:top w:val="nil"/>
              <w:left w:val="nil"/>
              <w:bottom w:val="nil"/>
              <w:right w:val="nil"/>
            </w:tcBorders>
            <w:shd w:val="clear" w:color="auto" w:fill="FFFFFF"/>
            <w:vAlign w:val="center"/>
          </w:tcPr>
          <w:p w14:paraId="62183F3B"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820" w:type="dxa"/>
            <w:tcBorders>
              <w:top w:val="nil"/>
              <w:left w:val="nil"/>
              <w:bottom w:val="nil"/>
              <w:right w:val="nil"/>
            </w:tcBorders>
            <w:shd w:val="clear" w:color="auto" w:fill="FFFFFF"/>
            <w:vAlign w:val="center"/>
          </w:tcPr>
          <w:p w14:paraId="573E9672"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820" w:type="dxa"/>
            <w:tcBorders>
              <w:top w:val="nil"/>
              <w:left w:val="nil"/>
              <w:bottom w:val="nil"/>
              <w:right w:val="nil"/>
            </w:tcBorders>
            <w:shd w:val="clear" w:color="auto" w:fill="FFFFFF"/>
            <w:vAlign w:val="center"/>
          </w:tcPr>
          <w:p w14:paraId="171E6F5B" w14:textId="77777777" w:rsidR="007176D4" w:rsidRPr="00A4039E" w:rsidRDefault="007176D4" w:rsidP="008B304E">
            <w:pPr>
              <w:rPr>
                <w:sz w:val="20"/>
                <w:szCs w:val="20"/>
                <w:lang w:val="ka-GE" w:eastAsia="ka-GE"/>
              </w:rPr>
            </w:pPr>
            <w:r w:rsidRPr="00A4039E">
              <w:rPr>
                <w:sz w:val="20"/>
                <w:szCs w:val="20"/>
                <w:lang w:val="ka-GE" w:eastAsia="ka-GE"/>
              </w:rPr>
              <w:t>0.060</w:t>
            </w:r>
          </w:p>
        </w:tc>
        <w:tc>
          <w:tcPr>
            <w:tcW w:w="820" w:type="dxa"/>
            <w:gridSpan w:val="2"/>
            <w:tcBorders>
              <w:top w:val="nil"/>
              <w:left w:val="nil"/>
              <w:bottom w:val="nil"/>
              <w:right w:val="nil"/>
            </w:tcBorders>
            <w:shd w:val="clear" w:color="auto" w:fill="FFFFFF"/>
            <w:vAlign w:val="center"/>
          </w:tcPr>
          <w:p w14:paraId="05A2A4AB" w14:textId="77777777" w:rsidR="007176D4" w:rsidRPr="00A4039E" w:rsidRDefault="007176D4" w:rsidP="008B304E">
            <w:pPr>
              <w:rPr>
                <w:sz w:val="20"/>
                <w:szCs w:val="20"/>
                <w:lang w:val="ka-GE" w:eastAsia="ka-GE"/>
              </w:rPr>
            </w:pPr>
            <w:r w:rsidRPr="00A4039E">
              <w:rPr>
                <w:sz w:val="20"/>
                <w:szCs w:val="20"/>
                <w:lang w:val="ka-GE" w:eastAsia="ka-GE"/>
              </w:rPr>
              <w:t>0.060</w:t>
            </w:r>
          </w:p>
        </w:tc>
        <w:tc>
          <w:tcPr>
            <w:tcW w:w="820" w:type="dxa"/>
            <w:gridSpan w:val="2"/>
            <w:tcBorders>
              <w:top w:val="nil"/>
              <w:left w:val="nil"/>
              <w:bottom w:val="nil"/>
              <w:right w:val="nil"/>
            </w:tcBorders>
            <w:shd w:val="clear" w:color="auto" w:fill="FFFFFF"/>
            <w:vAlign w:val="center"/>
          </w:tcPr>
          <w:p w14:paraId="4B93E6D9" w14:textId="77777777" w:rsidR="007176D4" w:rsidRPr="00A4039E" w:rsidRDefault="007176D4" w:rsidP="008B304E">
            <w:pPr>
              <w:rPr>
                <w:sz w:val="20"/>
                <w:szCs w:val="20"/>
                <w:lang w:val="ka-GE" w:eastAsia="ka-GE"/>
              </w:rPr>
            </w:pPr>
            <w:r w:rsidRPr="00A4039E">
              <w:rPr>
                <w:sz w:val="20"/>
                <w:szCs w:val="20"/>
                <w:lang w:val="ka-GE" w:eastAsia="ka-GE"/>
              </w:rPr>
              <w:t>0.060</w:t>
            </w:r>
          </w:p>
        </w:tc>
        <w:tc>
          <w:tcPr>
            <w:tcW w:w="1406" w:type="dxa"/>
            <w:tcBorders>
              <w:top w:val="nil"/>
              <w:left w:val="nil"/>
              <w:bottom w:val="nil"/>
              <w:right w:val="nil"/>
            </w:tcBorders>
            <w:shd w:val="clear" w:color="auto" w:fill="FFFFFF"/>
            <w:vAlign w:val="center"/>
          </w:tcPr>
          <w:p w14:paraId="040BEB8D" w14:textId="77777777" w:rsidR="007176D4" w:rsidRPr="00A4039E" w:rsidRDefault="007176D4" w:rsidP="008B304E">
            <w:pPr>
              <w:rPr>
                <w:sz w:val="20"/>
                <w:szCs w:val="20"/>
                <w:lang w:val="ka-GE" w:eastAsia="ka-GE"/>
              </w:rPr>
            </w:pPr>
            <w:r w:rsidRPr="00A4039E">
              <w:rPr>
                <w:sz w:val="20"/>
                <w:szCs w:val="20"/>
                <w:lang w:val="ka-GE" w:eastAsia="ka-GE"/>
              </w:rPr>
              <w:t>0.000</w:t>
            </w:r>
          </w:p>
        </w:tc>
      </w:tr>
      <w:tr w:rsidR="007176D4" w:rsidRPr="00A4039E" w14:paraId="054C6A4C" w14:textId="77777777" w:rsidTr="008B304E">
        <w:trPr>
          <w:trHeight w:hRule="exact" w:val="274"/>
          <w:jc w:val="center"/>
        </w:trPr>
        <w:tc>
          <w:tcPr>
            <w:tcW w:w="879" w:type="dxa"/>
            <w:tcBorders>
              <w:top w:val="nil"/>
              <w:left w:val="nil"/>
              <w:bottom w:val="nil"/>
              <w:right w:val="nil"/>
            </w:tcBorders>
            <w:shd w:val="clear" w:color="auto" w:fill="FFFFFF"/>
            <w:vAlign w:val="center"/>
          </w:tcPr>
          <w:p w14:paraId="4B20278F" w14:textId="77777777" w:rsidR="007176D4" w:rsidRPr="00A4039E" w:rsidRDefault="007176D4" w:rsidP="008B304E">
            <w:pPr>
              <w:rPr>
                <w:sz w:val="20"/>
                <w:szCs w:val="20"/>
                <w:lang w:val="ka-GE" w:eastAsia="ka-GE"/>
              </w:rPr>
            </w:pPr>
            <w:r w:rsidRPr="00A4039E">
              <w:rPr>
                <w:sz w:val="20"/>
                <w:szCs w:val="20"/>
                <w:lang w:val="ka-GE" w:eastAsia="ka-GE"/>
              </w:rPr>
              <w:t>0330</w:t>
            </w:r>
          </w:p>
        </w:tc>
        <w:tc>
          <w:tcPr>
            <w:tcW w:w="3574" w:type="dxa"/>
            <w:tcBorders>
              <w:top w:val="nil"/>
              <w:left w:val="nil"/>
              <w:bottom w:val="nil"/>
              <w:right w:val="nil"/>
            </w:tcBorders>
            <w:shd w:val="clear" w:color="auto" w:fill="FFFFFF"/>
            <w:vAlign w:val="center"/>
          </w:tcPr>
          <w:p w14:paraId="2B9A87EB" w14:textId="77777777" w:rsidR="007176D4" w:rsidRPr="00A4039E" w:rsidRDefault="007176D4" w:rsidP="008B304E">
            <w:pPr>
              <w:rPr>
                <w:sz w:val="20"/>
                <w:szCs w:val="20"/>
                <w:lang w:val="ka-GE" w:eastAsia="ka-GE"/>
              </w:rPr>
            </w:pPr>
            <w:r w:rsidRPr="00A4039E">
              <w:rPr>
                <w:rFonts w:cs="Sylfaen"/>
                <w:sz w:val="20"/>
                <w:szCs w:val="20"/>
                <w:lang w:val="ka-GE" w:eastAsia="ka-GE"/>
              </w:rPr>
              <w:t>გოგირდის</w:t>
            </w:r>
            <w:r w:rsidRPr="00A4039E">
              <w:rPr>
                <w:sz w:val="20"/>
                <w:szCs w:val="20"/>
                <w:lang w:val="ka-GE" w:eastAsia="ka-GE"/>
              </w:rPr>
              <w:t xml:space="preserve"> </w:t>
            </w:r>
            <w:r w:rsidRPr="00A4039E">
              <w:rPr>
                <w:rFonts w:cs="Sylfaen"/>
                <w:sz w:val="20"/>
                <w:szCs w:val="20"/>
                <w:lang w:val="ka-GE" w:eastAsia="ka-GE"/>
              </w:rPr>
              <w:t>დიოქსიდი</w:t>
            </w:r>
          </w:p>
        </w:tc>
        <w:tc>
          <w:tcPr>
            <w:tcW w:w="820" w:type="dxa"/>
            <w:tcBorders>
              <w:top w:val="nil"/>
              <w:left w:val="nil"/>
              <w:bottom w:val="nil"/>
              <w:right w:val="nil"/>
            </w:tcBorders>
            <w:shd w:val="clear" w:color="auto" w:fill="FFFFFF"/>
            <w:vAlign w:val="center"/>
          </w:tcPr>
          <w:p w14:paraId="625D1C95"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820" w:type="dxa"/>
            <w:tcBorders>
              <w:top w:val="nil"/>
              <w:left w:val="nil"/>
              <w:bottom w:val="nil"/>
              <w:right w:val="nil"/>
            </w:tcBorders>
            <w:shd w:val="clear" w:color="auto" w:fill="FFFFFF"/>
            <w:vAlign w:val="center"/>
          </w:tcPr>
          <w:p w14:paraId="291E74A5"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820" w:type="dxa"/>
            <w:tcBorders>
              <w:top w:val="nil"/>
              <w:left w:val="nil"/>
              <w:bottom w:val="nil"/>
              <w:right w:val="nil"/>
            </w:tcBorders>
            <w:shd w:val="clear" w:color="auto" w:fill="FFFFFF"/>
            <w:vAlign w:val="center"/>
          </w:tcPr>
          <w:p w14:paraId="106DA2BB" w14:textId="77777777" w:rsidR="007176D4" w:rsidRPr="00A4039E" w:rsidRDefault="007176D4" w:rsidP="008B304E">
            <w:pPr>
              <w:rPr>
                <w:sz w:val="20"/>
                <w:szCs w:val="20"/>
                <w:lang w:val="ka-GE" w:eastAsia="ka-GE"/>
              </w:rPr>
            </w:pPr>
            <w:r w:rsidRPr="00A4039E">
              <w:rPr>
                <w:sz w:val="20"/>
                <w:szCs w:val="20"/>
                <w:lang w:val="ka-GE" w:eastAsia="ka-GE"/>
              </w:rPr>
              <w:t>0.040</w:t>
            </w:r>
          </w:p>
        </w:tc>
        <w:tc>
          <w:tcPr>
            <w:tcW w:w="820" w:type="dxa"/>
            <w:gridSpan w:val="2"/>
            <w:tcBorders>
              <w:top w:val="nil"/>
              <w:left w:val="nil"/>
              <w:bottom w:val="nil"/>
              <w:right w:val="nil"/>
            </w:tcBorders>
            <w:shd w:val="clear" w:color="auto" w:fill="FFFFFF"/>
            <w:vAlign w:val="center"/>
          </w:tcPr>
          <w:p w14:paraId="590889AB" w14:textId="77777777" w:rsidR="007176D4" w:rsidRPr="00A4039E" w:rsidRDefault="007176D4" w:rsidP="008B304E">
            <w:pPr>
              <w:rPr>
                <w:sz w:val="20"/>
                <w:szCs w:val="20"/>
                <w:lang w:val="ka-GE" w:eastAsia="ka-GE"/>
              </w:rPr>
            </w:pPr>
            <w:r w:rsidRPr="00A4039E">
              <w:rPr>
                <w:sz w:val="20"/>
                <w:szCs w:val="20"/>
                <w:lang w:val="ka-GE" w:eastAsia="ka-GE"/>
              </w:rPr>
              <w:t>0.040</w:t>
            </w:r>
          </w:p>
        </w:tc>
        <w:tc>
          <w:tcPr>
            <w:tcW w:w="820" w:type="dxa"/>
            <w:gridSpan w:val="2"/>
            <w:tcBorders>
              <w:top w:val="nil"/>
              <w:left w:val="nil"/>
              <w:bottom w:val="nil"/>
              <w:right w:val="nil"/>
            </w:tcBorders>
            <w:shd w:val="clear" w:color="auto" w:fill="FFFFFF"/>
            <w:vAlign w:val="center"/>
          </w:tcPr>
          <w:p w14:paraId="379645A1" w14:textId="77777777" w:rsidR="007176D4" w:rsidRPr="00A4039E" w:rsidRDefault="007176D4" w:rsidP="008B304E">
            <w:pPr>
              <w:rPr>
                <w:sz w:val="20"/>
                <w:szCs w:val="20"/>
                <w:lang w:val="ka-GE" w:eastAsia="ka-GE"/>
              </w:rPr>
            </w:pPr>
            <w:r w:rsidRPr="00A4039E">
              <w:rPr>
                <w:sz w:val="20"/>
                <w:szCs w:val="20"/>
                <w:lang w:val="ka-GE" w:eastAsia="ka-GE"/>
              </w:rPr>
              <w:t>0.040</w:t>
            </w:r>
          </w:p>
        </w:tc>
        <w:tc>
          <w:tcPr>
            <w:tcW w:w="1406" w:type="dxa"/>
            <w:tcBorders>
              <w:top w:val="nil"/>
              <w:left w:val="nil"/>
              <w:bottom w:val="nil"/>
              <w:right w:val="nil"/>
            </w:tcBorders>
            <w:shd w:val="clear" w:color="auto" w:fill="FFFFFF"/>
            <w:vAlign w:val="center"/>
          </w:tcPr>
          <w:p w14:paraId="1AFA0988" w14:textId="77777777" w:rsidR="007176D4" w:rsidRPr="00A4039E" w:rsidRDefault="007176D4" w:rsidP="008B304E">
            <w:pPr>
              <w:rPr>
                <w:sz w:val="20"/>
                <w:szCs w:val="20"/>
                <w:lang w:val="ka-GE" w:eastAsia="ka-GE"/>
              </w:rPr>
            </w:pPr>
            <w:r w:rsidRPr="00A4039E">
              <w:rPr>
                <w:sz w:val="20"/>
                <w:szCs w:val="20"/>
                <w:lang w:val="ka-GE" w:eastAsia="ka-GE"/>
              </w:rPr>
              <w:t>0.000</w:t>
            </w:r>
          </w:p>
        </w:tc>
      </w:tr>
      <w:tr w:rsidR="007176D4" w:rsidRPr="00A4039E" w14:paraId="5F025424" w14:textId="77777777" w:rsidTr="008B304E">
        <w:trPr>
          <w:trHeight w:hRule="exact" w:val="274"/>
          <w:jc w:val="center"/>
        </w:trPr>
        <w:tc>
          <w:tcPr>
            <w:tcW w:w="879" w:type="dxa"/>
            <w:tcBorders>
              <w:top w:val="nil"/>
              <w:left w:val="nil"/>
              <w:bottom w:val="nil"/>
              <w:right w:val="nil"/>
            </w:tcBorders>
            <w:shd w:val="clear" w:color="auto" w:fill="FFFFFF"/>
            <w:vAlign w:val="center"/>
          </w:tcPr>
          <w:p w14:paraId="5F968873" w14:textId="77777777" w:rsidR="007176D4" w:rsidRPr="00A4039E" w:rsidRDefault="007176D4" w:rsidP="008B304E">
            <w:pPr>
              <w:rPr>
                <w:sz w:val="20"/>
                <w:szCs w:val="20"/>
                <w:lang w:val="ka-GE" w:eastAsia="ka-GE"/>
              </w:rPr>
            </w:pPr>
            <w:r w:rsidRPr="00A4039E">
              <w:rPr>
                <w:sz w:val="20"/>
                <w:szCs w:val="20"/>
                <w:lang w:val="ka-GE" w:eastAsia="ka-GE"/>
              </w:rPr>
              <w:t>0337</w:t>
            </w:r>
          </w:p>
        </w:tc>
        <w:tc>
          <w:tcPr>
            <w:tcW w:w="3574" w:type="dxa"/>
            <w:tcBorders>
              <w:top w:val="nil"/>
              <w:left w:val="nil"/>
              <w:bottom w:val="nil"/>
              <w:right w:val="nil"/>
            </w:tcBorders>
            <w:shd w:val="clear" w:color="auto" w:fill="FFFFFF"/>
            <w:vAlign w:val="center"/>
          </w:tcPr>
          <w:p w14:paraId="2CFD8F60" w14:textId="77777777" w:rsidR="007176D4" w:rsidRPr="00A4039E" w:rsidRDefault="007176D4" w:rsidP="008B304E">
            <w:pPr>
              <w:rPr>
                <w:sz w:val="20"/>
                <w:szCs w:val="20"/>
                <w:lang w:val="ka-GE" w:eastAsia="ka-GE"/>
              </w:rPr>
            </w:pPr>
            <w:r w:rsidRPr="00A4039E">
              <w:rPr>
                <w:rFonts w:cs="Sylfaen"/>
                <w:sz w:val="20"/>
                <w:szCs w:val="20"/>
                <w:lang w:val="ka-GE" w:eastAsia="ka-GE"/>
              </w:rPr>
              <w:t>ნახშირბადის</w:t>
            </w:r>
            <w:r w:rsidRPr="00A4039E">
              <w:rPr>
                <w:sz w:val="20"/>
                <w:szCs w:val="20"/>
                <w:lang w:val="ka-GE" w:eastAsia="ka-GE"/>
              </w:rPr>
              <w:t xml:space="preserve"> </w:t>
            </w:r>
            <w:r w:rsidRPr="00A4039E">
              <w:rPr>
                <w:rFonts w:cs="Sylfaen"/>
                <w:sz w:val="20"/>
                <w:szCs w:val="20"/>
                <w:lang w:val="ka-GE" w:eastAsia="ka-GE"/>
              </w:rPr>
              <w:t>ოქსიდი</w:t>
            </w:r>
          </w:p>
        </w:tc>
        <w:tc>
          <w:tcPr>
            <w:tcW w:w="820" w:type="dxa"/>
            <w:tcBorders>
              <w:top w:val="nil"/>
              <w:left w:val="nil"/>
              <w:bottom w:val="nil"/>
              <w:right w:val="nil"/>
            </w:tcBorders>
            <w:shd w:val="clear" w:color="auto" w:fill="FFFFFF"/>
            <w:vAlign w:val="center"/>
          </w:tcPr>
          <w:p w14:paraId="1672296C" w14:textId="77777777" w:rsidR="007176D4" w:rsidRPr="00A4039E" w:rsidRDefault="007176D4" w:rsidP="008B304E">
            <w:pPr>
              <w:jc w:val="center"/>
              <w:rPr>
                <w:sz w:val="20"/>
                <w:szCs w:val="20"/>
                <w:lang w:val="ka-GE" w:eastAsia="ka-GE"/>
              </w:rPr>
            </w:pPr>
            <w:r w:rsidRPr="00A4039E">
              <w:rPr>
                <w:sz w:val="20"/>
                <w:szCs w:val="20"/>
                <w:lang w:val="ka-GE" w:eastAsia="ka-GE"/>
              </w:rPr>
              <w:t>0.610</w:t>
            </w:r>
          </w:p>
        </w:tc>
        <w:tc>
          <w:tcPr>
            <w:tcW w:w="820" w:type="dxa"/>
            <w:tcBorders>
              <w:top w:val="nil"/>
              <w:left w:val="nil"/>
              <w:bottom w:val="nil"/>
              <w:right w:val="nil"/>
            </w:tcBorders>
            <w:shd w:val="clear" w:color="auto" w:fill="FFFFFF"/>
            <w:vAlign w:val="center"/>
          </w:tcPr>
          <w:p w14:paraId="34ABDC04" w14:textId="77777777" w:rsidR="007176D4" w:rsidRPr="00A4039E" w:rsidRDefault="007176D4" w:rsidP="008B304E">
            <w:pPr>
              <w:jc w:val="center"/>
              <w:rPr>
                <w:sz w:val="20"/>
                <w:szCs w:val="20"/>
                <w:lang w:val="ka-GE" w:eastAsia="ka-GE"/>
              </w:rPr>
            </w:pPr>
            <w:r w:rsidRPr="00A4039E">
              <w:rPr>
                <w:sz w:val="20"/>
                <w:szCs w:val="20"/>
                <w:lang w:val="ka-GE" w:eastAsia="ka-GE"/>
              </w:rPr>
              <w:t>0.610</w:t>
            </w:r>
          </w:p>
        </w:tc>
        <w:tc>
          <w:tcPr>
            <w:tcW w:w="820" w:type="dxa"/>
            <w:tcBorders>
              <w:top w:val="nil"/>
              <w:left w:val="nil"/>
              <w:bottom w:val="nil"/>
              <w:right w:val="nil"/>
            </w:tcBorders>
            <w:shd w:val="clear" w:color="auto" w:fill="FFFFFF"/>
            <w:vAlign w:val="center"/>
          </w:tcPr>
          <w:p w14:paraId="40245FBE" w14:textId="77777777" w:rsidR="007176D4" w:rsidRPr="00A4039E" w:rsidRDefault="007176D4" w:rsidP="008B304E">
            <w:pPr>
              <w:rPr>
                <w:sz w:val="20"/>
                <w:szCs w:val="20"/>
                <w:lang w:val="ka-GE" w:eastAsia="ka-GE"/>
              </w:rPr>
            </w:pPr>
            <w:r w:rsidRPr="00A4039E">
              <w:rPr>
                <w:sz w:val="20"/>
                <w:szCs w:val="20"/>
                <w:lang w:val="ka-GE" w:eastAsia="ka-GE"/>
              </w:rPr>
              <w:t>0.610</w:t>
            </w:r>
          </w:p>
        </w:tc>
        <w:tc>
          <w:tcPr>
            <w:tcW w:w="820" w:type="dxa"/>
            <w:gridSpan w:val="2"/>
            <w:tcBorders>
              <w:top w:val="nil"/>
              <w:left w:val="nil"/>
              <w:bottom w:val="nil"/>
              <w:right w:val="nil"/>
            </w:tcBorders>
            <w:shd w:val="clear" w:color="auto" w:fill="FFFFFF"/>
            <w:vAlign w:val="center"/>
          </w:tcPr>
          <w:p w14:paraId="4E79D124" w14:textId="77777777" w:rsidR="007176D4" w:rsidRPr="00A4039E" w:rsidRDefault="007176D4" w:rsidP="008B304E">
            <w:pPr>
              <w:rPr>
                <w:sz w:val="20"/>
                <w:szCs w:val="20"/>
                <w:lang w:val="ka-GE" w:eastAsia="ka-GE"/>
              </w:rPr>
            </w:pPr>
            <w:r w:rsidRPr="00A4039E">
              <w:rPr>
                <w:sz w:val="20"/>
                <w:szCs w:val="20"/>
                <w:lang w:val="ka-GE" w:eastAsia="ka-GE"/>
              </w:rPr>
              <w:t>0.610</w:t>
            </w:r>
          </w:p>
        </w:tc>
        <w:tc>
          <w:tcPr>
            <w:tcW w:w="820" w:type="dxa"/>
            <w:gridSpan w:val="2"/>
            <w:tcBorders>
              <w:top w:val="nil"/>
              <w:left w:val="nil"/>
              <w:bottom w:val="nil"/>
              <w:right w:val="nil"/>
            </w:tcBorders>
            <w:shd w:val="clear" w:color="auto" w:fill="FFFFFF"/>
            <w:vAlign w:val="center"/>
          </w:tcPr>
          <w:p w14:paraId="3259391B" w14:textId="77777777" w:rsidR="007176D4" w:rsidRPr="00A4039E" w:rsidRDefault="007176D4" w:rsidP="008B304E">
            <w:pPr>
              <w:rPr>
                <w:sz w:val="20"/>
                <w:szCs w:val="20"/>
                <w:lang w:val="ka-GE" w:eastAsia="ka-GE"/>
              </w:rPr>
            </w:pPr>
            <w:r w:rsidRPr="00A4039E">
              <w:rPr>
                <w:sz w:val="20"/>
                <w:szCs w:val="20"/>
                <w:lang w:val="ka-GE" w:eastAsia="ka-GE"/>
              </w:rPr>
              <w:t>0.610</w:t>
            </w:r>
          </w:p>
        </w:tc>
        <w:tc>
          <w:tcPr>
            <w:tcW w:w="1406" w:type="dxa"/>
            <w:tcBorders>
              <w:top w:val="nil"/>
              <w:left w:val="nil"/>
              <w:bottom w:val="nil"/>
              <w:right w:val="nil"/>
            </w:tcBorders>
            <w:shd w:val="clear" w:color="auto" w:fill="FFFFFF"/>
            <w:vAlign w:val="center"/>
          </w:tcPr>
          <w:p w14:paraId="23F09149" w14:textId="77777777" w:rsidR="007176D4" w:rsidRPr="00A4039E" w:rsidRDefault="007176D4" w:rsidP="008B304E">
            <w:pPr>
              <w:rPr>
                <w:sz w:val="20"/>
                <w:szCs w:val="20"/>
                <w:lang w:val="ka-GE" w:eastAsia="ka-GE"/>
              </w:rPr>
            </w:pPr>
            <w:r w:rsidRPr="00A4039E">
              <w:rPr>
                <w:sz w:val="20"/>
                <w:szCs w:val="20"/>
                <w:lang w:val="ka-GE" w:eastAsia="ka-GE"/>
              </w:rPr>
              <w:t>0.000</w:t>
            </w:r>
          </w:p>
        </w:tc>
      </w:tr>
      <w:tr w:rsidR="007176D4" w:rsidRPr="00A4039E" w14:paraId="50B0954F" w14:textId="77777777" w:rsidTr="008B304E">
        <w:trPr>
          <w:trHeight w:hRule="exact" w:val="274"/>
          <w:jc w:val="center"/>
        </w:trPr>
        <w:tc>
          <w:tcPr>
            <w:tcW w:w="879" w:type="dxa"/>
            <w:tcBorders>
              <w:top w:val="nil"/>
              <w:left w:val="nil"/>
              <w:bottom w:val="nil"/>
              <w:right w:val="nil"/>
            </w:tcBorders>
            <w:shd w:val="clear" w:color="auto" w:fill="FFFFFF"/>
            <w:vAlign w:val="center"/>
          </w:tcPr>
          <w:p w14:paraId="7762D2E0" w14:textId="77777777" w:rsidR="007176D4" w:rsidRPr="00A4039E" w:rsidRDefault="007176D4" w:rsidP="008B304E">
            <w:pPr>
              <w:rPr>
                <w:sz w:val="20"/>
                <w:szCs w:val="20"/>
                <w:lang w:val="ka-GE" w:eastAsia="ka-GE"/>
              </w:rPr>
            </w:pPr>
            <w:r w:rsidRPr="00A4039E">
              <w:rPr>
                <w:sz w:val="20"/>
                <w:szCs w:val="20"/>
                <w:lang w:val="ka-GE" w:eastAsia="ka-GE"/>
              </w:rPr>
              <w:t>2902</w:t>
            </w:r>
          </w:p>
        </w:tc>
        <w:tc>
          <w:tcPr>
            <w:tcW w:w="3574" w:type="dxa"/>
            <w:tcBorders>
              <w:top w:val="nil"/>
              <w:left w:val="nil"/>
              <w:bottom w:val="nil"/>
              <w:right w:val="nil"/>
            </w:tcBorders>
            <w:shd w:val="clear" w:color="auto" w:fill="FFFFFF"/>
            <w:vAlign w:val="center"/>
          </w:tcPr>
          <w:p w14:paraId="2540C780" w14:textId="77777777" w:rsidR="007176D4" w:rsidRPr="00A4039E" w:rsidRDefault="007176D4" w:rsidP="008B304E">
            <w:pPr>
              <w:rPr>
                <w:sz w:val="20"/>
                <w:szCs w:val="20"/>
                <w:lang w:val="ka-GE" w:eastAsia="ka-GE"/>
              </w:rPr>
            </w:pPr>
            <w:r w:rsidRPr="00A4039E">
              <w:rPr>
                <w:rFonts w:cs="Sylfaen"/>
                <w:sz w:val="20"/>
                <w:szCs w:val="20"/>
                <w:lang w:val="ka-GE" w:eastAsia="ka-GE"/>
              </w:rPr>
              <w:t>შეწონილი</w:t>
            </w:r>
            <w:r w:rsidRPr="00A4039E">
              <w:rPr>
                <w:sz w:val="20"/>
                <w:szCs w:val="20"/>
                <w:lang w:val="ka-GE" w:eastAsia="ka-GE"/>
              </w:rPr>
              <w:t xml:space="preserve"> </w:t>
            </w:r>
            <w:r w:rsidRPr="00A4039E">
              <w:rPr>
                <w:rFonts w:cs="Sylfaen"/>
                <w:sz w:val="20"/>
                <w:szCs w:val="20"/>
                <w:lang w:val="ka-GE" w:eastAsia="ka-GE"/>
              </w:rPr>
              <w:t>ნაწილაკები</w:t>
            </w:r>
          </w:p>
        </w:tc>
        <w:tc>
          <w:tcPr>
            <w:tcW w:w="820" w:type="dxa"/>
            <w:tcBorders>
              <w:top w:val="nil"/>
              <w:left w:val="nil"/>
              <w:bottom w:val="nil"/>
              <w:right w:val="nil"/>
            </w:tcBorders>
            <w:shd w:val="clear" w:color="auto" w:fill="FFFFFF"/>
            <w:vAlign w:val="center"/>
          </w:tcPr>
          <w:p w14:paraId="4132312C"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820" w:type="dxa"/>
            <w:tcBorders>
              <w:top w:val="nil"/>
              <w:left w:val="nil"/>
              <w:bottom w:val="nil"/>
              <w:right w:val="nil"/>
            </w:tcBorders>
            <w:shd w:val="clear" w:color="auto" w:fill="FFFFFF"/>
            <w:vAlign w:val="center"/>
          </w:tcPr>
          <w:p w14:paraId="3D953D40"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820" w:type="dxa"/>
            <w:tcBorders>
              <w:top w:val="nil"/>
              <w:left w:val="nil"/>
              <w:bottom w:val="nil"/>
              <w:right w:val="nil"/>
            </w:tcBorders>
            <w:shd w:val="clear" w:color="auto" w:fill="FFFFFF"/>
            <w:vAlign w:val="center"/>
          </w:tcPr>
          <w:p w14:paraId="215B990B" w14:textId="77777777" w:rsidR="007176D4" w:rsidRPr="00A4039E" w:rsidRDefault="007176D4" w:rsidP="008B304E">
            <w:pPr>
              <w:rPr>
                <w:sz w:val="20"/>
                <w:szCs w:val="20"/>
                <w:lang w:val="ka-GE" w:eastAsia="ka-GE"/>
              </w:rPr>
            </w:pPr>
            <w:r w:rsidRPr="00A4039E">
              <w:rPr>
                <w:sz w:val="20"/>
                <w:szCs w:val="20"/>
                <w:lang w:val="ka-GE" w:eastAsia="ka-GE"/>
              </w:rPr>
              <w:t>0.370</w:t>
            </w:r>
          </w:p>
        </w:tc>
        <w:tc>
          <w:tcPr>
            <w:tcW w:w="820" w:type="dxa"/>
            <w:gridSpan w:val="2"/>
            <w:tcBorders>
              <w:top w:val="nil"/>
              <w:left w:val="nil"/>
              <w:bottom w:val="nil"/>
              <w:right w:val="nil"/>
            </w:tcBorders>
            <w:shd w:val="clear" w:color="auto" w:fill="FFFFFF"/>
            <w:vAlign w:val="center"/>
          </w:tcPr>
          <w:p w14:paraId="520AF7D6" w14:textId="77777777" w:rsidR="007176D4" w:rsidRPr="00A4039E" w:rsidRDefault="007176D4" w:rsidP="008B304E">
            <w:pPr>
              <w:rPr>
                <w:sz w:val="20"/>
                <w:szCs w:val="20"/>
                <w:lang w:val="ka-GE" w:eastAsia="ka-GE"/>
              </w:rPr>
            </w:pPr>
            <w:r w:rsidRPr="00A4039E">
              <w:rPr>
                <w:sz w:val="20"/>
                <w:szCs w:val="20"/>
                <w:lang w:val="ka-GE" w:eastAsia="ka-GE"/>
              </w:rPr>
              <w:t>0.370</w:t>
            </w:r>
          </w:p>
        </w:tc>
        <w:tc>
          <w:tcPr>
            <w:tcW w:w="820" w:type="dxa"/>
            <w:gridSpan w:val="2"/>
            <w:tcBorders>
              <w:top w:val="nil"/>
              <w:left w:val="nil"/>
              <w:bottom w:val="nil"/>
              <w:right w:val="nil"/>
            </w:tcBorders>
            <w:shd w:val="clear" w:color="auto" w:fill="FFFFFF"/>
            <w:vAlign w:val="center"/>
          </w:tcPr>
          <w:p w14:paraId="09D2B977" w14:textId="77777777" w:rsidR="007176D4" w:rsidRPr="00A4039E" w:rsidRDefault="007176D4" w:rsidP="008B304E">
            <w:pPr>
              <w:rPr>
                <w:sz w:val="20"/>
                <w:szCs w:val="20"/>
                <w:lang w:val="ka-GE" w:eastAsia="ka-GE"/>
              </w:rPr>
            </w:pPr>
            <w:r w:rsidRPr="00A4039E">
              <w:rPr>
                <w:sz w:val="20"/>
                <w:szCs w:val="20"/>
                <w:lang w:val="ka-GE" w:eastAsia="ka-GE"/>
              </w:rPr>
              <w:t>0.370</w:t>
            </w:r>
          </w:p>
        </w:tc>
        <w:tc>
          <w:tcPr>
            <w:tcW w:w="1406" w:type="dxa"/>
            <w:tcBorders>
              <w:top w:val="nil"/>
              <w:left w:val="nil"/>
              <w:bottom w:val="nil"/>
              <w:right w:val="nil"/>
            </w:tcBorders>
            <w:shd w:val="clear" w:color="auto" w:fill="FFFFFF"/>
            <w:vAlign w:val="center"/>
          </w:tcPr>
          <w:p w14:paraId="7421D335" w14:textId="77777777" w:rsidR="007176D4" w:rsidRPr="00A4039E" w:rsidRDefault="007176D4" w:rsidP="008B304E">
            <w:pPr>
              <w:rPr>
                <w:sz w:val="20"/>
                <w:szCs w:val="20"/>
                <w:lang w:val="ka-GE" w:eastAsia="ka-GE"/>
              </w:rPr>
            </w:pPr>
            <w:r w:rsidRPr="00A4039E">
              <w:rPr>
                <w:sz w:val="20"/>
                <w:szCs w:val="20"/>
                <w:lang w:val="ka-GE" w:eastAsia="ka-GE"/>
              </w:rPr>
              <w:t>0.000</w:t>
            </w:r>
          </w:p>
        </w:tc>
      </w:tr>
      <w:tr w:rsidR="007176D4" w:rsidRPr="00A4039E" w14:paraId="01CB2234" w14:textId="77777777" w:rsidTr="008B304E">
        <w:trPr>
          <w:trHeight w:hRule="exact" w:val="329"/>
          <w:jc w:val="center"/>
        </w:trPr>
        <w:tc>
          <w:tcPr>
            <w:tcW w:w="9959" w:type="dxa"/>
            <w:gridSpan w:val="10"/>
            <w:tcBorders>
              <w:top w:val="nil"/>
              <w:left w:val="nil"/>
              <w:bottom w:val="nil"/>
              <w:right w:val="nil"/>
            </w:tcBorders>
            <w:shd w:val="clear" w:color="auto" w:fill="FFFFFF"/>
          </w:tcPr>
          <w:p w14:paraId="215CD7AF"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ფონური</w:t>
            </w:r>
            <w:r w:rsidRPr="00A4039E">
              <w:rPr>
                <w:sz w:val="20"/>
                <w:szCs w:val="20"/>
                <w:lang w:val="ka-GE" w:eastAsia="ka-GE"/>
              </w:rPr>
              <w:t xml:space="preserve"> </w:t>
            </w:r>
            <w:r w:rsidRPr="00A4039E">
              <w:rPr>
                <w:rFonts w:cs="Sylfaen"/>
                <w:sz w:val="20"/>
                <w:szCs w:val="20"/>
                <w:lang w:val="ka-GE" w:eastAsia="ka-GE"/>
              </w:rPr>
              <w:t>კონცენტრაცია</w:t>
            </w:r>
            <w:r w:rsidRPr="00A4039E">
              <w:rPr>
                <w:sz w:val="20"/>
                <w:szCs w:val="20"/>
                <w:lang w:val="ka-GE" w:eastAsia="ka-GE"/>
              </w:rPr>
              <w:t xml:space="preserve"> </w:t>
            </w:r>
            <w:r w:rsidRPr="00A4039E">
              <w:rPr>
                <w:rFonts w:cs="Sylfaen"/>
                <w:sz w:val="20"/>
                <w:szCs w:val="20"/>
                <w:lang w:val="ka-GE" w:eastAsia="ka-GE"/>
              </w:rPr>
              <w:t>ნივთიერებებისთვის</w:t>
            </w:r>
            <w:r w:rsidRPr="00A4039E">
              <w:rPr>
                <w:sz w:val="20"/>
                <w:szCs w:val="20"/>
                <w:lang w:val="ka-GE" w:eastAsia="ka-GE"/>
              </w:rPr>
              <w:t xml:space="preserve"> </w:t>
            </w:r>
            <w:r w:rsidRPr="00A4039E">
              <w:rPr>
                <w:rFonts w:cs="Sylfaen"/>
                <w:sz w:val="20"/>
                <w:szCs w:val="20"/>
                <w:lang w:val="ka-GE" w:eastAsia="ka-GE"/>
              </w:rPr>
              <w:t>იზომება</w:t>
            </w:r>
            <w:r w:rsidRPr="00A4039E">
              <w:rPr>
                <w:sz w:val="20"/>
                <w:szCs w:val="20"/>
                <w:lang w:val="ka-GE" w:eastAsia="ka-GE"/>
              </w:rPr>
              <w:t xml:space="preserve"> </w:t>
            </w: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r w:rsidRPr="00A4039E">
              <w:rPr>
                <w:rFonts w:cs="Sylfaen"/>
                <w:sz w:val="20"/>
                <w:szCs w:val="20"/>
                <w:lang w:val="ka-GE" w:eastAsia="ka-GE"/>
              </w:rPr>
              <w:t>ში</w:t>
            </w:r>
          </w:p>
        </w:tc>
      </w:tr>
    </w:tbl>
    <w:p w14:paraId="68EBDF42" w14:textId="42328FEF" w:rsidR="007176D4" w:rsidRPr="00A4039E" w:rsidRDefault="007176D4" w:rsidP="007176D4">
      <w:pPr>
        <w:rPr>
          <w:lang w:val="ka-GE" w:eastAsia="ka-GE"/>
        </w:rPr>
      </w:pPr>
    </w:p>
    <w:p w14:paraId="28C8A65B" w14:textId="4290F9E4" w:rsidR="007176D4" w:rsidRPr="00A4039E" w:rsidRDefault="007176D4" w:rsidP="007176D4">
      <w:pPr>
        <w:rPr>
          <w:lang w:val="ka-GE" w:eastAsia="ka-GE"/>
        </w:rPr>
      </w:pPr>
    </w:p>
    <w:p w14:paraId="4ECF667C" w14:textId="77777777" w:rsidR="007176D4" w:rsidRPr="00A4039E" w:rsidRDefault="007176D4" w:rsidP="007176D4">
      <w:pPr>
        <w:rPr>
          <w:lang w:val="ka-GE" w:eastAsia="ka-GE"/>
        </w:rPr>
        <w:sectPr w:rsidR="007176D4" w:rsidRPr="00A4039E">
          <w:pgSz w:w="11926" w:h="16867"/>
          <w:pgMar w:top="1136" w:right="1136" w:bottom="1136" w:left="1136"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1262"/>
        <w:gridCol w:w="2525"/>
        <w:gridCol w:w="2885"/>
        <w:gridCol w:w="2644"/>
        <w:gridCol w:w="1474"/>
      </w:tblGrid>
      <w:tr w:rsidR="007176D4" w:rsidRPr="00A4039E" w14:paraId="3B2EF9A0" w14:textId="77777777" w:rsidTr="007176D4">
        <w:trPr>
          <w:trHeight w:hRule="exact" w:val="329"/>
        </w:trPr>
        <w:tc>
          <w:tcPr>
            <w:tcW w:w="5000" w:type="pct"/>
            <w:gridSpan w:val="5"/>
            <w:tcBorders>
              <w:top w:val="nil"/>
              <w:left w:val="nil"/>
              <w:bottom w:val="nil"/>
              <w:right w:val="nil"/>
            </w:tcBorders>
            <w:shd w:val="clear" w:color="auto" w:fill="FFFFFF"/>
            <w:vAlign w:val="center"/>
          </w:tcPr>
          <w:p w14:paraId="3BE0D3ED" w14:textId="77777777" w:rsidR="007176D4" w:rsidRPr="00A4039E" w:rsidRDefault="007176D4" w:rsidP="008B304E">
            <w:pPr>
              <w:jc w:val="center"/>
              <w:rPr>
                <w:b/>
                <w:lang w:val="ka-GE" w:eastAsia="ka-GE"/>
              </w:rPr>
            </w:pPr>
            <w:r w:rsidRPr="00A4039E">
              <w:rPr>
                <w:rFonts w:cs="Sylfaen"/>
                <w:b/>
                <w:lang w:val="ka-GE" w:eastAsia="ka-GE"/>
              </w:rPr>
              <w:t>საანგარიშო</w:t>
            </w:r>
            <w:r w:rsidRPr="00A4039E">
              <w:rPr>
                <w:b/>
                <w:lang w:val="ka-GE" w:eastAsia="ka-GE"/>
              </w:rPr>
              <w:t xml:space="preserve"> </w:t>
            </w:r>
            <w:r w:rsidRPr="00A4039E">
              <w:rPr>
                <w:rFonts w:cs="Sylfaen"/>
                <w:b/>
                <w:lang w:val="ka-GE" w:eastAsia="ka-GE"/>
              </w:rPr>
              <w:t>მეტეოპარამეტრების</w:t>
            </w:r>
            <w:r w:rsidRPr="00A4039E">
              <w:rPr>
                <w:b/>
                <w:lang w:val="ka-GE" w:eastAsia="ka-GE"/>
              </w:rPr>
              <w:t xml:space="preserve"> </w:t>
            </w:r>
            <w:r w:rsidRPr="00A4039E">
              <w:rPr>
                <w:rFonts w:cs="Sylfaen"/>
                <w:b/>
                <w:lang w:val="ka-GE" w:eastAsia="ka-GE"/>
              </w:rPr>
              <w:t>გადარჩევა</w:t>
            </w:r>
            <w:r w:rsidRPr="00A4039E">
              <w:rPr>
                <w:b/>
                <w:lang w:val="ka-GE" w:eastAsia="ka-GE"/>
              </w:rPr>
              <w:t xml:space="preserve"> </w:t>
            </w:r>
            <w:r w:rsidRPr="00A4039E">
              <w:rPr>
                <w:rFonts w:cs="Sylfaen"/>
                <w:b/>
                <w:lang w:val="ka-GE" w:eastAsia="ka-GE"/>
              </w:rPr>
              <w:t>ანგარიშისას</w:t>
            </w:r>
          </w:p>
        </w:tc>
      </w:tr>
      <w:tr w:rsidR="007176D4" w:rsidRPr="00A4039E" w14:paraId="09D4DDEC" w14:textId="77777777" w:rsidTr="007176D4">
        <w:trPr>
          <w:trHeight w:hRule="exact" w:val="710"/>
        </w:trPr>
        <w:tc>
          <w:tcPr>
            <w:tcW w:w="585" w:type="pct"/>
          </w:tcPr>
          <w:p w14:paraId="142B3064" w14:textId="77777777" w:rsidR="007176D4" w:rsidRPr="00A4039E" w:rsidRDefault="007176D4" w:rsidP="008B304E">
            <w:pPr>
              <w:jc w:val="center"/>
              <w:rPr>
                <w:lang w:val="ka-GE" w:eastAsia="ka-GE"/>
              </w:rPr>
            </w:pPr>
          </w:p>
        </w:tc>
        <w:tc>
          <w:tcPr>
            <w:tcW w:w="3732" w:type="pct"/>
            <w:gridSpan w:val="3"/>
            <w:tcBorders>
              <w:top w:val="nil"/>
              <w:left w:val="nil"/>
              <w:bottom w:val="nil"/>
              <w:right w:val="nil"/>
            </w:tcBorders>
            <w:shd w:val="clear" w:color="auto" w:fill="FFFFFF"/>
            <w:vAlign w:val="center"/>
          </w:tcPr>
          <w:p w14:paraId="57EC27D2" w14:textId="77777777" w:rsidR="007176D4" w:rsidRPr="00A4039E" w:rsidRDefault="007176D4" w:rsidP="008B304E">
            <w:pPr>
              <w:jc w:val="center"/>
              <w:rPr>
                <w:lang w:val="ka-GE" w:eastAsia="ka-GE"/>
              </w:rPr>
            </w:pPr>
            <w:r w:rsidRPr="00A4039E">
              <w:rPr>
                <w:rFonts w:cs="Sylfaen"/>
                <w:lang w:val="ka-GE" w:eastAsia="ka-GE"/>
              </w:rPr>
              <w:t>ქარის</w:t>
            </w:r>
            <w:r w:rsidRPr="00A4039E">
              <w:rPr>
                <w:lang w:val="ka-GE" w:eastAsia="ka-GE"/>
              </w:rPr>
              <w:t xml:space="preserve"> </w:t>
            </w:r>
            <w:r w:rsidRPr="00A4039E">
              <w:rPr>
                <w:rFonts w:cs="Sylfaen"/>
                <w:lang w:val="ka-GE" w:eastAsia="ka-GE"/>
              </w:rPr>
              <w:t>სიჩქარეთა</w:t>
            </w:r>
            <w:r w:rsidRPr="00A4039E">
              <w:rPr>
                <w:lang w:val="ka-GE" w:eastAsia="ka-GE"/>
              </w:rPr>
              <w:t xml:space="preserve"> </w:t>
            </w:r>
            <w:r w:rsidRPr="00A4039E">
              <w:rPr>
                <w:rFonts w:cs="Sylfaen"/>
                <w:lang w:val="ka-GE" w:eastAsia="ka-GE"/>
              </w:rPr>
              <w:t>გადარჩევა</w:t>
            </w:r>
            <w:r w:rsidRPr="00A4039E">
              <w:rPr>
                <w:lang w:val="ka-GE" w:eastAsia="ka-GE"/>
              </w:rPr>
              <w:t xml:space="preserve"> </w:t>
            </w:r>
            <w:r w:rsidRPr="00A4039E">
              <w:rPr>
                <w:rFonts w:cs="Sylfaen"/>
                <w:lang w:val="ka-GE" w:eastAsia="ka-GE"/>
              </w:rPr>
              <w:t>სრულდება</w:t>
            </w:r>
            <w:r w:rsidRPr="00A4039E">
              <w:rPr>
                <w:lang w:val="ka-GE" w:eastAsia="ka-GE"/>
              </w:rPr>
              <w:t xml:space="preserve"> </w:t>
            </w:r>
            <w:r w:rsidRPr="00A4039E">
              <w:rPr>
                <w:rFonts w:cs="Sylfaen"/>
                <w:lang w:val="ka-GE" w:eastAsia="ka-GE"/>
              </w:rPr>
              <w:t>ავტომატურად</w:t>
            </w:r>
          </w:p>
        </w:tc>
        <w:tc>
          <w:tcPr>
            <w:tcW w:w="683" w:type="pct"/>
          </w:tcPr>
          <w:p w14:paraId="19C085AC" w14:textId="77777777" w:rsidR="007176D4" w:rsidRPr="00A4039E" w:rsidRDefault="007176D4" w:rsidP="008B304E">
            <w:pPr>
              <w:jc w:val="center"/>
              <w:rPr>
                <w:lang w:val="ka-GE" w:eastAsia="ka-GE"/>
              </w:rPr>
            </w:pPr>
          </w:p>
        </w:tc>
      </w:tr>
      <w:tr w:rsidR="007176D4" w:rsidRPr="00A4039E" w14:paraId="3B6BD3E4" w14:textId="77777777" w:rsidTr="007176D4">
        <w:trPr>
          <w:trHeight w:hRule="exact" w:val="362"/>
        </w:trPr>
        <w:tc>
          <w:tcPr>
            <w:tcW w:w="585" w:type="pct"/>
          </w:tcPr>
          <w:p w14:paraId="46525052" w14:textId="77777777" w:rsidR="007176D4" w:rsidRPr="00A4039E" w:rsidRDefault="007176D4" w:rsidP="008B304E">
            <w:pPr>
              <w:jc w:val="center"/>
              <w:rPr>
                <w:lang w:val="ka-GE" w:eastAsia="ka-GE"/>
              </w:rPr>
            </w:pPr>
          </w:p>
        </w:tc>
        <w:tc>
          <w:tcPr>
            <w:tcW w:w="3732" w:type="pct"/>
            <w:gridSpan w:val="3"/>
            <w:tcBorders>
              <w:top w:val="nil"/>
              <w:left w:val="nil"/>
              <w:bottom w:val="nil"/>
              <w:right w:val="nil"/>
            </w:tcBorders>
            <w:shd w:val="clear" w:color="auto" w:fill="FFFFFF"/>
            <w:vAlign w:val="center"/>
          </w:tcPr>
          <w:p w14:paraId="5EE02C5C" w14:textId="77777777" w:rsidR="007176D4" w:rsidRPr="00A4039E" w:rsidRDefault="007176D4" w:rsidP="008B304E">
            <w:pPr>
              <w:jc w:val="center"/>
              <w:rPr>
                <w:lang w:val="ka-GE" w:eastAsia="ka-GE"/>
              </w:rPr>
            </w:pPr>
            <w:r w:rsidRPr="00A4039E">
              <w:rPr>
                <w:rFonts w:cs="Sylfaen"/>
                <w:lang w:val="ka-GE" w:eastAsia="ka-GE"/>
              </w:rPr>
              <w:t>ქარის</w:t>
            </w:r>
            <w:r w:rsidRPr="00A4039E">
              <w:rPr>
                <w:lang w:val="ka-GE" w:eastAsia="ka-GE"/>
              </w:rPr>
              <w:t xml:space="preserve"> </w:t>
            </w:r>
            <w:r w:rsidRPr="00A4039E">
              <w:rPr>
                <w:rFonts w:cs="Sylfaen"/>
                <w:lang w:val="ka-GE" w:eastAsia="ka-GE"/>
              </w:rPr>
              <w:t>მიმართულება</w:t>
            </w:r>
          </w:p>
        </w:tc>
        <w:tc>
          <w:tcPr>
            <w:tcW w:w="683" w:type="pct"/>
          </w:tcPr>
          <w:p w14:paraId="5912A5B4" w14:textId="77777777" w:rsidR="007176D4" w:rsidRPr="00A4039E" w:rsidRDefault="007176D4" w:rsidP="008B304E">
            <w:pPr>
              <w:jc w:val="center"/>
              <w:rPr>
                <w:lang w:val="ka-GE" w:eastAsia="ka-GE"/>
              </w:rPr>
            </w:pPr>
          </w:p>
        </w:tc>
      </w:tr>
      <w:tr w:rsidR="007176D4" w:rsidRPr="00A4039E" w14:paraId="7B610249" w14:textId="77777777" w:rsidTr="007176D4">
        <w:trPr>
          <w:trHeight w:hRule="exact" w:val="675"/>
        </w:trPr>
        <w:tc>
          <w:tcPr>
            <w:tcW w:w="585" w:type="pct"/>
          </w:tcPr>
          <w:p w14:paraId="32ACA214" w14:textId="77777777" w:rsidR="007176D4" w:rsidRPr="00A4039E" w:rsidRDefault="007176D4" w:rsidP="008B304E">
            <w:pPr>
              <w:jc w:val="center"/>
              <w:rPr>
                <w:lang w:val="ka-GE" w:eastAsia="ka-GE"/>
              </w:rPr>
            </w:pPr>
          </w:p>
        </w:tc>
        <w:tc>
          <w:tcPr>
            <w:tcW w:w="117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D2A159" w14:textId="77777777" w:rsidR="007176D4" w:rsidRPr="00E576CC" w:rsidRDefault="007176D4" w:rsidP="008B304E">
            <w:pPr>
              <w:jc w:val="center"/>
              <w:rPr>
                <w:sz w:val="20"/>
                <w:szCs w:val="20"/>
                <w:lang w:val="ka-GE" w:eastAsia="ka-GE"/>
              </w:rPr>
            </w:pPr>
            <w:r w:rsidRPr="00E576CC">
              <w:rPr>
                <w:rFonts w:cs="Sylfaen"/>
                <w:sz w:val="20"/>
                <w:szCs w:val="20"/>
                <w:lang w:val="ka-GE" w:eastAsia="ka-GE"/>
              </w:rPr>
              <w:t>სექტორის</w:t>
            </w:r>
            <w:r w:rsidRPr="00E576CC">
              <w:rPr>
                <w:sz w:val="20"/>
                <w:szCs w:val="20"/>
                <w:lang w:val="ka-GE" w:eastAsia="ka-GE"/>
              </w:rPr>
              <w:t xml:space="preserve"> </w:t>
            </w:r>
            <w:r w:rsidRPr="00E576CC">
              <w:rPr>
                <w:rFonts w:cs="Sylfaen"/>
                <w:sz w:val="20"/>
                <w:szCs w:val="20"/>
                <w:lang w:val="ka-GE" w:eastAsia="ka-GE"/>
              </w:rPr>
              <w:t>დასაწყისი</w:t>
            </w:r>
          </w:p>
        </w:tc>
        <w:tc>
          <w:tcPr>
            <w:tcW w:w="133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284A321" w14:textId="77777777" w:rsidR="007176D4" w:rsidRPr="00E576CC" w:rsidRDefault="007176D4" w:rsidP="008B304E">
            <w:pPr>
              <w:jc w:val="center"/>
              <w:rPr>
                <w:sz w:val="20"/>
                <w:szCs w:val="20"/>
                <w:lang w:val="ka-GE" w:eastAsia="ka-GE"/>
              </w:rPr>
            </w:pPr>
            <w:r w:rsidRPr="00E576CC">
              <w:rPr>
                <w:rFonts w:cs="Sylfaen"/>
                <w:sz w:val="20"/>
                <w:szCs w:val="20"/>
                <w:lang w:val="ka-GE" w:eastAsia="ka-GE"/>
              </w:rPr>
              <w:t>სექტორის</w:t>
            </w:r>
            <w:r w:rsidRPr="00E576CC">
              <w:rPr>
                <w:sz w:val="20"/>
                <w:szCs w:val="20"/>
                <w:lang w:val="ka-GE" w:eastAsia="ka-GE"/>
              </w:rPr>
              <w:t xml:space="preserve"> </w:t>
            </w:r>
            <w:r w:rsidRPr="00E576CC">
              <w:rPr>
                <w:rFonts w:cs="Sylfaen"/>
                <w:sz w:val="20"/>
                <w:szCs w:val="20"/>
                <w:lang w:val="ka-GE" w:eastAsia="ka-GE"/>
              </w:rPr>
              <w:t>დასასრული</w:t>
            </w:r>
          </w:p>
        </w:tc>
        <w:tc>
          <w:tcPr>
            <w:tcW w:w="122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7313FD" w14:textId="77777777" w:rsidR="007176D4" w:rsidRPr="00E576CC" w:rsidRDefault="007176D4" w:rsidP="008B304E">
            <w:pPr>
              <w:jc w:val="center"/>
              <w:rPr>
                <w:sz w:val="20"/>
                <w:szCs w:val="20"/>
                <w:lang w:val="ka-GE" w:eastAsia="ka-GE"/>
              </w:rPr>
            </w:pPr>
            <w:r w:rsidRPr="00E576CC">
              <w:rPr>
                <w:rFonts w:cs="Sylfaen"/>
                <w:sz w:val="20"/>
                <w:szCs w:val="20"/>
                <w:lang w:val="ka-GE" w:eastAsia="ka-GE"/>
              </w:rPr>
              <w:t>ქარის</w:t>
            </w:r>
            <w:r w:rsidRPr="00E576CC">
              <w:rPr>
                <w:sz w:val="20"/>
                <w:szCs w:val="20"/>
                <w:lang w:val="ka-GE" w:eastAsia="ka-GE"/>
              </w:rPr>
              <w:t xml:space="preserve"> </w:t>
            </w:r>
            <w:r w:rsidRPr="00E576CC">
              <w:rPr>
                <w:rFonts w:cs="Sylfaen"/>
                <w:sz w:val="20"/>
                <w:szCs w:val="20"/>
                <w:lang w:val="ka-GE" w:eastAsia="ka-GE"/>
              </w:rPr>
              <w:t>სიჩქარის</w:t>
            </w:r>
            <w:r w:rsidRPr="00E576CC">
              <w:rPr>
                <w:sz w:val="20"/>
                <w:szCs w:val="20"/>
                <w:lang w:val="ka-GE" w:eastAsia="ka-GE"/>
              </w:rPr>
              <w:t xml:space="preserve"> </w:t>
            </w:r>
            <w:r w:rsidRPr="00E576CC">
              <w:rPr>
                <w:rFonts w:cs="Sylfaen"/>
                <w:sz w:val="20"/>
                <w:szCs w:val="20"/>
                <w:lang w:val="ka-GE" w:eastAsia="ka-GE"/>
              </w:rPr>
              <w:t>გადარჩევის</w:t>
            </w:r>
            <w:r w:rsidRPr="00E576CC">
              <w:rPr>
                <w:sz w:val="20"/>
                <w:szCs w:val="20"/>
                <w:lang w:val="ka-GE" w:eastAsia="ka-GE"/>
              </w:rPr>
              <w:t xml:space="preserve"> </w:t>
            </w:r>
            <w:r w:rsidRPr="00E576CC">
              <w:rPr>
                <w:rFonts w:cs="Sylfaen"/>
                <w:sz w:val="20"/>
                <w:szCs w:val="20"/>
                <w:lang w:val="ka-GE" w:eastAsia="ka-GE"/>
              </w:rPr>
              <w:t>ბიჯი</w:t>
            </w:r>
          </w:p>
        </w:tc>
        <w:tc>
          <w:tcPr>
            <w:tcW w:w="683" w:type="pct"/>
          </w:tcPr>
          <w:p w14:paraId="7AD29312" w14:textId="77777777" w:rsidR="007176D4" w:rsidRPr="00A4039E" w:rsidRDefault="007176D4" w:rsidP="008B304E">
            <w:pPr>
              <w:jc w:val="center"/>
              <w:rPr>
                <w:lang w:val="ka-GE" w:eastAsia="ka-GE"/>
              </w:rPr>
            </w:pPr>
          </w:p>
        </w:tc>
      </w:tr>
      <w:tr w:rsidR="007176D4" w:rsidRPr="00A4039E" w14:paraId="5C8A2C6B" w14:textId="77777777" w:rsidTr="007176D4">
        <w:trPr>
          <w:trHeight w:hRule="exact" w:val="464"/>
        </w:trPr>
        <w:tc>
          <w:tcPr>
            <w:tcW w:w="585" w:type="pct"/>
          </w:tcPr>
          <w:p w14:paraId="53A1A853" w14:textId="77777777" w:rsidR="007176D4" w:rsidRPr="00A4039E" w:rsidRDefault="007176D4" w:rsidP="008B304E">
            <w:pPr>
              <w:jc w:val="center"/>
              <w:rPr>
                <w:lang w:val="ka-GE" w:eastAsia="ka-GE"/>
              </w:rPr>
            </w:pPr>
          </w:p>
        </w:tc>
        <w:tc>
          <w:tcPr>
            <w:tcW w:w="117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C35117" w14:textId="77777777" w:rsidR="007176D4" w:rsidRPr="00E576CC" w:rsidRDefault="007176D4" w:rsidP="008B304E">
            <w:pPr>
              <w:jc w:val="center"/>
              <w:rPr>
                <w:sz w:val="20"/>
                <w:szCs w:val="20"/>
                <w:lang w:val="ka-GE" w:eastAsia="ka-GE"/>
              </w:rPr>
            </w:pPr>
            <w:r w:rsidRPr="00E576CC">
              <w:rPr>
                <w:sz w:val="20"/>
                <w:szCs w:val="20"/>
                <w:lang w:val="ka-GE" w:eastAsia="ka-GE"/>
              </w:rPr>
              <w:t>0</w:t>
            </w:r>
          </w:p>
        </w:tc>
        <w:tc>
          <w:tcPr>
            <w:tcW w:w="133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F0AD080" w14:textId="77777777" w:rsidR="007176D4" w:rsidRPr="00E576CC" w:rsidRDefault="007176D4" w:rsidP="008B304E">
            <w:pPr>
              <w:jc w:val="center"/>
              <w:rPr>
                <w:sz w:val="20"/>
                <w:szCs w:val="20"/>
                <w:lang w:val="ka-GE" w:eastAsia="ka-GE"/>
              </w:rPr>
            </w:pPr>
            <w:r w:rsidRPr="00E576CC">
              <w:rPr>
                <w:sz w:val="20"/>
                <w:szCs w:val="20"/>
                <w:lang w:val="ka-GE" w:eastAsia="ka-GE"/>
              </w:rPr>
              <w:t>360</w:t>
            </w:r>
          </w:p>
        </w:tc>
        <w:tc>
          <w:tcPr>
            <w:tcW w:w="122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ED7CC4" w14:textId="77777777" w:rsidR="007176D4" w:rsidRPr="00E576CC" w:rsidRDefault="007176D4" w:rsidP="008B304E">
            <w:pPr>
              <w:jc w:val="center"/>
              <w:rPr>
                <w:sz w:val="20"/>
                <w:szCs w:val="20"/>
                <w:lang w:val="ka-GE" w:eastAsia="ka-GE"/>
              </w:rPr>
            </w:pPr>
            <w:r w:rsidRPr="00E576CC">
              <w:rPr>
                <w:sz w:val="20"/>
                <w:szCs w:val="20"/>
                <w:lang w:val="ka-GE" w:eastAsia="ka-GE"/>
              </w:rPr>
              <w:t>1</w:t>
            </w:r>
          </w:p>
        </w:tc>
        <w:tc>
          <w:tcPr>
            <w:tcW w:w="683" w:type="pct"/>
          </w:tcPr>
          <w:p w14:paraId="2DD842DF" w14:textId="77777777" w:rsidR="007176D4" w:rsidRPr="00A4039E" w:rsidRDefault="007176D4" w:rsidP="008B304E">
            <w:pPr>
              <w:jc w:val="center"/>
              <w:rPr>
                <w:lang w:val="ka-GE" w:eastAsia="ka-GE"/>
              </w:rPr>
            </w:pPr>
          </w:p>
        </w:tc>
      </w:tr>
    </w:tbl>
    <w:p w14:paraId="3BD6E2AF" w14:textId="77777777" w:rsidR="007176D4" w:rsidRPr="00A4039E" w:rsidRDefault="007176D4" w:rsidP="007176D4">
      <w:pPr>
        <w:rPr>
          <w:lang w:val="ka-GE" w:eastAsia="ka-GE"/>
        </w:rPr>
        <w:sectPr w:rsidR="007176D4" w:rsidRPr="00A4039E">
          <w:pgSz w:w="11926" w:h="16867"/>
          <w:pgMar w:top="568" w:right="568" w:bottom="568" w:left="568" w:header="720" w:footer="720" w:gutter="0"/>
          <w:cols w:space="720"/>
          <w:noEndnote/>
        </w:sectPr>
      </w:pPr>
    </w:p>
    <w:tbl>
      <w:tblPr>
        <w:tblW w:w="5000" w:type="pct"/>
        <w:jc w:val="center"/>
        <w:tblCellMar>
          <w:left w:w="15" w:type="dxa"/>
          <w:right w:w="15" w:type="dxa"/>
        </w:tblCellMar>
        <w:tblLook w:val="0000" w:firstRow="0" w:lastRow="0" w:firstColumn="0" w:lastColumn="0" w:noHBand="0" w:noVBand="0"/>
      </w:tblPr>
      <w:tblGrid>
        <w:gridCol w:w="544"/>
        <w:gridCol w:w="1177"/>
        <w:gridCol w:w="205"/>
        <w:gridCol w:w="949"/>
        <w:gridCol w:w="41"/>
        <w:gridCol w:w="999"/>
        <w:gridCol w:w="90"/>
        <w:gridCol w:w="891"/>
        <w:gridCol w:w="1008"/>
        <w:gridCol w:w="893"/>
        <w:gridCol w:w="1156"/>
        <w:gridCol w:w="358"/>
        <w:gridCol w:w="623"/>
        <w:gridCol w:w="1008"/>
        <w:gridCol w:w="848"/>
      </w:tblGrid>
      <w:tr w:rsidR="007176D4" w:rsidRPr="00A4039E" w14:paraId="0053B3FB" w14:textId="77777777" w:rsidTr="007176D4">
        <w:trPr>
          <w:trHeight w:hRule="exact" w:val="493"/>
          <w:jc w:val="center"/>
        </w:trPr>
        <w:tc>
          <w:tcPr>
            <w:tcW w:w="5000" w:type="pct"/>
            <w:gridSpan w:val="15"/>
            <w:tcBorders>
              <w:top w:val="nil"/>
              <w:left w:val="nil"/>
              <w:bottom w:val="nil"/>
              <w:right w:val="nil"/>
            </w:tcBorders>
            <w:shd w:val="clear" w:color="auto" w:fill="FFFFFF"/>
          </w:tcPr>
          <w:p w14:paraId="3DC316EF" w14:textId="77777777" w:rsidR="007176D4" w:rsidRPr="00A4039E" w:rsidRDefault="007176D4" w:rsidP="008B304E">
            <w:pPr>
              <w:jc w:val="center"/>
              <w:rPr>
                <w:b/>
                <w:sz w:val="20"/>
                <w:szCs w:val="20"/>
                <w:lang w:val="ka-GE" w:eastAsia="ka-GE"/>
              </w:rPr>
            </w:pPr>
            <w:r w:rsidRPr="00A4039E">
              <w:rPr>
                <w:rFonts w:cs="Sylfaen"/>
                <w:b/>
                <w:sz w:val="20"/>
                <w:szCs w:val="20"/>
                <w:lang w:val="ka-GE" w:eastAsia="ka-GE"/>
              </w:rPr>
              <w:t>საანგარიშო</w:t>
            </w:r>
            <w:r w:rsidRPr="00A4039E">
              <w:rPr>
                <w:b/>
                <w:sz w:val="20"/>
                <w:szCs w:val="20"/>
                <w:lang w:val="ka-GE" w:eastAsia="ka-GE"/>
              </w:rPr>
              <w:t xml:space="preserve"> </w:t>
            </w:r>
            <w:r w:rsidRPr="00A4039E">
              <w:rPr>
                <w:rFonts w:cs="Sylfaen"/>
                <w:b/>
                <w:sz w:val="20"/>
                <w:szCs w:val="20"/>
                <w:lang w:val="ka-GE" w:eastAsia="ka-GE"/>
              </w:rPr>
              <w:t>არეალი</w:t>
            </w:r>
          </w:p>
        </w:tc>
      </w:tr>
      <w:tr w:rsidR="007176D4" w:rsidRPr="00A4039E" w14:paraId="0F67F1D8" w14:textId="77777777" w:rsidTr="007176D4">
        <w:trPr>
          <w:trHeight w:hRule="exact" w:val="438"/>
          <w:jc w:val="center"/>
        </w:trPr>
        <w:tc>
          <w:tcPr>
            <w:tcW w:w="5000" w:type="pct"/>
            <w:gridSpan w:val="15"/>
            <w:tcBorders>
              <w:top w:val="nil"/>
              <w:left w:val="nil"/>
              <w:bottom w:val="nil"/>
              <w:right w:val="nil"/>
            </w:tcBorders>
            <w:shd w:val="clear" w:color="auto" w:fill="FFFFFF"/>
          </w:tcPr>
          <w:p w14:paraId="262C5FE7"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საანგარიშო</w:t>
            </w:r>
            <w:r w:rsidRPr="00A4039E">
              <w:rPr>
                <w:sz w:val="20"/>
                <w:szCs w:val="20"/>
                <w:lang w:val="ka-GE" w:eastAsia="ka-GE"/>
              </w:rPr>
              <w:t xml:space="preserve"> </w:t>
            </w:r>
            <w:r w:rsidRPr="00A4039E">
              <w:rPr>
                <w:rFonts w:cs="Sylfaen"/>
                <w:sz w:val="20"/>
                <w:szCs w:val="20"/>
                <w:lang w:val="ka-GE" w:eastAsia="ka-GE"/>
              </w:rPr>
              <w:t>მოედნები</w:t>
            </w:r>
          </w:p>
        </w:tc>
      </w:tr>
      <w:tr w:rsidR="007176D4" w:rsidRPr="00A4039E" w14:paraId="12205948" w14:textId="77777777" w:rsidTr="007176D4">
        <w:trPr>
          <w:trHeight w:hRule="exact" w:val="329"/>
          <w:jc w:val="center"/>
        </w:trPr>
        <w:tc>
          <w:tcPr>
            <w:tcW w:w="22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1B5B3E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კოდი</w:t>
            </w:r>
          </w:p>
        </w:tc>
        <w:tc>
          <w:tcPr>
            <w:tcW w:w="663"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2C4576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ტიპი</w:t>
            </w:r>
          </w:p>
        </w:tc>
        <w:tc>
          <w:tcPr>
            <w:tcW w:w="2335" w:type="pct"/>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14:paraId="5158D444"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მოედნის</w:t>
            </w:r>
            <w:r w:rsidRPr="00A4039E">
              <w:rPr>
                <w:sz w:val="20"/>
                <w:szCs w:val="20"/>
                <w:lang w:val="ka-GE" w:eastAsia="ka-GE"/>
              </w:rPr>
              <w:t xml:space="preserve"> </w:t>
            </w:r>
            <w:r w:rsidRPr="00A4039E">
              <w:rPr>
                <w:rFonts w:cs="Sylfaen"/>
                <w:sz w:val="20"/>
                <w:szCs w:val="20"/>
                <w:lang w:val="ka-GE" w:eastAsia="ka-GE"/>
              </w:rPr>
              <w:t>სრული</w:t>
            </w:r>
            <w:r w:rsidRPr="00A4039E">
              <w:rPr>
                <w:sz w:val="20"/>
                <w:szCs w:val="20"/>
                <w:lang w:val="ka-GE" w:eastAsia="ka-GE"/>
              </w:rPr>
              <w:t xml:space="preserve"> </w:t>
            </w:r>
            <w:r w:rsidRPr="00A4039E">
              <w:rPr>
                <w:rFonts w:cs="Sylfaen"/>
                <w:sz w:val="20"/>
                <w:szCs w:val="20"/>
                <w:lang w:val="ka-GE" w:eastAsia="ka-GE"/>
              </w:rPr>
              <w:t>აღწერა</w:t>
            </w:r>
          </w:p>
        </w:tc>
        <w:tc>
          <w:tcPr>
            <w:tcW w:w="424"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7D41F1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ზეგავლენის</w:t>
            </w:r>
            <w:r w:rsidRPr="00A4039E">
              <w:rPr>
                <w:sz w:val="20"/>
                <w:szCs w:val="20"/>
                <w:lang w:val="ka-GE" w:eastAsia="ka-GE"/>
              </w:rPr>
              <w:t xml:space="preserve"> </w:t>
            </w:r>
            <w:r w:rsidRPr="00A4039E">
              <w:rPr>
                <w:rFonts w:cs="Sylfaen"/>
                <w:sz w:val="20"/>
                <w:szCs w:val="20"/>
                <w:lang w:val="ka-GE" w:eastAsia="ka-GE"/>
              </w:rPr>
              <w:t>ზონა</w:t>
            </w:r>
            <w:r w:rsidRPr="00A4039E">
              <w:rPr>
                <w:sz w:val="20"/>
                <w:szCs w:val="20"/>
                <w:lang w:val="ka-GE" w:eastAsia="ka-GE"/>
              </w:rPr>
              <w:t xml:space="preserve"> (</w:t>
            </w:r>
            <w:r w:rsidRPr="00A4039E">
              <w:rPr>
                <w:rFonts w:cs="Sylfaen"/>
                <w:sz w:val="20"/>
                <w:szCs w:val="20"/>
                <w:lang w:val="ka-GE" w:eastAsia="ka-GE"/>
              </w:rPr>
              <w:t>მ</w:t>
            </w:r>
            <w:r w:rsidRPr="00A4039E">
              <w:rPr>
                <w:sz w:val="20"/>
                <w:szCs w:val="20"/>
                <w:lang w:val="ka-GE" w:eastAsia="ka-GE"/>
              </w:rPr>
              <w:t>)</w:t>
            </w:r>
          </w:p>
        </w:tc>
        <w:tc>
          <w:tcPr>
            <w:tcW w:w="955" w:type="pct"/>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FB9FF95"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ბიჯი</w:t>
            </w:r>
            <w:r w:rsidRPr="00A4039E">
              <w:rPr>
                <w:sz w:val="20"/>
                <w:szCs w:val="20"/>
                <w:lang w:val="ka-GE" w:eastAsia="ka-GE"/>
              </w:rPr>
              <w:t xml:space="preserve"> (</w:t>
            </w:r>
            <w:r w:rsidRPr="00A4039E">
              <w:rPr>
                <w:rFonts w:cs="Sylfaen"/>
                <w:sz w:val="20"/>
                <w:szCs w:val="20"/>
                <w:lang w:val="ka-GE" w:eastAsia="ka-GE"/>
              </w:rPr>
              <w:t>მ</w:t>
            </w:r>
            <w:r w:rsidRPr="00A4039E">
              <w:rPr>
                <w:sz w:val="20"/>
                <w:szCs w:val="20"/>
                <w:lang w:val="ka-GE" w:eastAsia="ka-GE"/>
              </w:rPr>
              <w:t>)</w:t>
            </w:r>
          </w:p>
        </w:tc>
        <w:tc>
          <w:tcPr>
            <w:tcW w:w="39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D8F00D9"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სიმაღლე</w:t>
            </w:r>
            <w:r w:rsidRPr="00A4039E">
              <w:rPr>
                <w:sz w:val="20"/>
                <w:szCs w:val="20"/>
                <w:lang w:val="ka-GE" w:eastAsia="ka-GE"/>
              </w:rPr>
              <w:t xml:space="preserve"> (</w:t>
            </w:r>
            <w:r w:rsidRPr="00A4039E">
              <w:rPr>
                <w:rFonts w:cs="Sylfaen"/>
                <w:sz w:val="20"/>
                <w:szCs w:val="20"/>
                <w:lang w:val="ka-GE" w:eastAsia="ka-GE"/>
              </w:rPr>
              <w:t>მ</w:t>
            </w:r>
            <w:r w:rsidRPr="00A4039E">
              <w:rPr>
                <w:sz w:val="20"/>
                <w:szCs w:val="20"/>
                <w:lang w:val="ka-GE" w:eastAsia="ka-GE"/>
              </w:rPr>
              <w:t>)</w:t>
            </w:r>
          </w:p>
        </w:tc>
      </w:tr>
      <w:tr w:rsidR="007176D4" w:rsidRPr="00A4039E" w14:paraId="4DE7FBB4" w14:textId="77777777" w:rsidTr="007176D4">
        <w:trPr>
          <w:trHeight w:hRule="exact" w:val="586"/>
          <w:jc w:val="center"/>
        </w:trPr>
        <w:tc>
          <w:tcPr>
            <w:tcW w:w="22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E0DC777" w14:textId="77777777" w:rsidR="007176D4" w:rsidRPr="00A4039E" w:rsidRDefault="007176D4" w:rsidP="008B304E">
            <w:pPr>
              <w:jc w:val="center"/>
              <w:rPr>
                <w:sz w:val="20"/>
                <w:szCs w:val="20"/>
                <w:lang w:val="ka-GE" w:eastAsia="ka-GE"/>
              </w:rPr>
            </w:pPr>
          </w:p>
        </w:tc>
        <w:tc>
          <w:tcPr>
            <w:tcW w:w="663"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1AA15CA" w14:textId="77777777" w:rsidR="007176D4" w:rsidRPr="00A4039E" w:rsidRDefault="007176D4" w:rsidP="008B304E">
            <w:pPr>
              <w:jc w:val="center"/>
              <w:rPr>
                <w:sz w:val="20"/>
                <w:szCs w:val="20"/>
                <w:lang w:val="ka-GE" w:eastAsia="ka-GE"/>
              </w:rPr>
            </w:pPr>
          </w:p>
        </w:tc>
        <w:tc>
          <w:tcPr>
            <w:tcW w:w="955"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512E670" w14:textId="77777777" w:rsidR="007176D4" w:rsidRPr="00A4039E" w:rsidRDefault="007176D4" w:rsidP="008B304E">
            <w:pPr>
              <w:jc w:val="center"/>
              <w:rPr>
                <w:sz w:val="20"/>
                <w:szCs w:val="20"/>
                <w:lang w:val="ka-GE" w:eastAsia="ka-GE"/>
              </w:rPr>
            </w:pPr>
            <w:r w:rsidRPr="00A4039E">
              <w:rPr>
                <w:sz w:val="20"/>
                <w:szCs w:val="20"/>
                <w:lang w:val="ka-GE" w:eastAsia="ka-GE"/>
              </w:rPr>
              <w:t>1-</w:t>
            </w:r>
            <w:r w:rsidRPr="00A4039E">
              <w:rPr>
                <w:rFonts w:cs="Sylfaen"/>
                <w:sz w:val="20"/>
                <w:szCs w:val="20"/>
                <w:lang w:val="ka-GE" w:eastAsia="ka-GE"/>
              </w:rPr>
              <w:t>ლი</w:t>
            </w:r>
            <w:r w:rsidRPr="00A4039E">
              <w:rPr>
                <w:sz w:val="20"/>
                <w:szCs w:val="20"/>
                <w:lang w:val="ka-GE" w:eastAsia="ka-GE"/>
              </w:rPr>
              <w:t xml:space="preserve"> </w:t>
            </w:r>
            <w:r w:rsidRPr="00A4039E">
              <w:rPr>
                <w:rFonts w:cs="Sylfaen"/>
                <w:sz w:val="20"/>
                <w:szCs w:val="20"/>
                <w:lang w:val="ka-GE" w:eastAsia="ka-GE"/>
              </w:rPr>
              <w:t>მხარის</w:t>
            </w:r>
            <w:r w:rsidRPr="00A4039E">
              <w:rPr>
                <w:sz w:val="20"/>
                <w:szCs w:val="20"/>
                <w:lang w:val="ka-GE" w:eastAsia="ka-GE"/>
              </w:rPr>
              <w:t xml:space="preserve"> </w:t>
            </w:r>
            <w:r w:rsidRPr="00A4039E">
              <w:rPr>
                <w:rFonts w:cs="Sylfaen"/>
                <w:sz w:val="20"/>
                <w:szCs w:val="20"/>
                <w:lang w:val="ka-GE" w:eastAsia="ka-GE"/>
              </w:rPr>
              <w:t>შუა</w:t>
            </w:r>
            <w:r w:rsidRPr="00A4039E">
              <w:rPr>
                <w:sz w:val="20"/>
                <w:szCs w:val="20"/>
                <w:lang w:val="ka-GE" w:eastAsia="ka-GE"/>
              </w:rPr>
              <w:t xml:space="preserve"> </w:t>
            </w:r>
            <w:r w:rsidRPr="00A4039E">
              <w:rPr>
                <w:rFonts w:cs="Sylfaen"/>
                <w:sz w:val="20"/>
                <w:szCs w:val="20"/>
                <w:lang w:val="ka-GE" w:eastAsia="ka-GE"/>
              </w:rPr>
              <w:t>წერტილის</w:t>
            </w:r>
            <w:r w:rsidRPr="00A4039E">
              <w:rPr>
                <w:sz w:val="20"/>
                <w:szCs w:val="20"/>
                <w:lang w:val="ka-GE" w:eastAsia="ka-GE"/>
              </w:rPr>
              <w:t xml:space="preserve"> </w:t>
            </w:r>
            <w:r w:rsidRPr="00A4039E">
              <w:rPr>
                <w:rFonts w:cs="Sylfaen"/>
                <w:sz w:val="20"/>
                <w:szCs w:val="20"/>
                <w:lang w:val="ka-GE" w:eastAsia="ka-GE"/>
              </w:rPr>
              <w:t>კოორდინატები</w:t>
            </w:r>
            <w:r w:rsidRPr="00A4039E">
              <w:rPr>
                <w:sz w:val="20"/>
                <w:szCs w:val="20"/>
                <w:lang w:val="ka-GE" w:eastAsia="ka-GE"/>
              </w:rPr>
              <w:t xml:space="preserve"> (</w:t>
            </w:r>
            <w:r w:rsidRPr="00A4039E">
              <w:rPr>
                <w:rFonts w:cs="Sylfaen"/>
                <w:sz w:val="20"/>
                <w:szCs w:val="20"/>
                <w:lang w:val="ka-GE" w:eastAsia="ka-GE"/>
              </w:rPr>
              <w:t>მ</w:t>
            </w:r>
            <w:r w:rsidRPr="00A4039E">
              <w:rPr>
                <w:sz w:val="20"/>
                <w:szCs w:val="20"/>
                <w:lang w:val="ka-GE" w:eastAsia="ka-GE"/>
              </w:rPr>
              <w:t>)</w:t>
            </w:r>
          </w:p>
        </w:tc>
        <w:tc>
          <w:tcPr>
            <w:tcW w:w="955"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11F1A7F" w14:textId="77777777" w:rsidR="007176D4" w:rsidRPr="00A4039E" w:rsidRDefault="007176D4" w:rsidP="008B304E">
            <w:pPr>
              <w:jc w:val="center"/>
              <w:rPr>
                <w:sz w:val="20"/>
                <w:szCs w:val="20"/>
                <w:lang w:val="ka-GE" w:eastAsia="ka-GE"/>
              </w:rPr>
            </w:pPr>
            <w:r w:rsidRPr="00A4039E">
              <w:rPr>
                <w:sz w:val="20"/>
                <w:szCs w:val="20"/>
                <w:lang w:val="ka-GE" w:eastAsia="ka-GE"/>
              </w:rPr>
              <w:t>2-</w:t>
            </w:r>
            <w:r w:rsidRPr="00A4039E">
              <w:rPr>
                <w:rFonts w:cs="Sylfaen"/>
                <w:sz w:val="20"/>
                <w:szCs w:val="20"/>
                <w:lang w:val="ka-GE" w:eastAsia="ka-GE"/>
              </w:rPr>
              <w:t>ლი</w:t>
            </w:r>
            <w:r w:rsidRPr="00A4039E">
              <w:rPr>
                <w:sz w:val="20"/>
                <w:szCs w:val="20"/>
                <w:lang w:val="ka-GE" w:eastAsia="ka-GE"/>
              </w:rPr>
              <w:t xml:space="preserve"> </w:t>
            </w:r>
            <w:r w:rsidRPr="00A4039E">
              <w:rPr>
                <w:rFonts w:cs="Sylfaen"/>
                <w:sz w:val="20"/>
                <w:szCs w:val="20"/>
                <w:lang w:val="ka-GE" w:eastAsia="ka-GE"/>
              </w:rPr>
              <w:t>მხარის</w:t>
            </w:r>
            <w:r w:rsidRPr="00A4039E">
              <w:rPr>
                <w:sz w:val="20"/>
                <w:szCs w:val="20"/>
                <w:lang w:val="ka-GE" w:eastAsia="ka-GE"/>
              </w:rPr>
              <w:t xml:space="preserve"> </w:t>
            </w:r>
            <w:r w:rsidRPr="00A4039E">
              <w:rPr>
                <w:rFonts w:cs="Sylfaen"/>
                <w:sz w:val="20"/>
                <w:szCs w:val="20"/>
                <w:lang w:val="ka-GE" w:eastAsia="ka-GE"/>
              </w:rPr>
              <w:t>შუა</w:t>
            </w:r>
            <w:r w:rsidRPr="00A4039E">
              <w:rPr>
                <w:sz w:val="20"/>
                <w:szCs w:val="20"/>
                <w:lang w:val="ka-GE" w:eastAsia="ka-GE"/>
              </w:rPr>
              <w:t xml:space="preserve"> </w:t>
            </w:r>
            <w:r w:rsidRPr="00A4039E">
              <w:rPr>
                <w:rFonts w:cs="Sylfaen"/>
                <w:sz w:val="20"/>
                <w:szCs w:val="20"/>
                <w:lang w:val="ka-GE" w:eastAsia="ka-GE"/>
              </w:rPr>
              <w:t>წერტილის</w:t>
            </w:r>
            <w:r w:rsidRPr="00A4039E">
              <w:rPr>
                <w:sz w:val="20"/>
                <w:szCs w:val="20"/>
                <w:lang w:val="ka-GE" w:eastAsia="ka-GE"/>
              </w:rPr>
              <w:t xml:space="preserve"> </w:t>
            </w:r>
            <w:r w:rsidRPr="00A4039E">
              <w:rPr>
                <w:rFonts w:cs="Sylfaen"/>
                <w:sz w:val="20"/>
                <w:szCs w:val="20"/>
                <w:lang w:val="ka-GE" w:eastAsia="ka-GE"/>
              </w:rPr>
              <w:t>კოორდინატები</w:t>
            </w:r>
            <w:r w:rsidRPr="00A4039E">
              <w:rPr>
                <w:sz w:val="20"/>
                <w:szCs w:val="20"/>
                <w:lang w:val="ka-GE" w:eastAsia="ka-GE"/>
              </w:rPr>
              <w:t xml:space="preserve"> (</w:t>
            </w:r>
            <w:r w:rsidRPr="00A4039E">
              <w:rPr>
                <w:rFonts w:cs="Sylfaen"/>
                <w:sz w:val="20"/>
                <w:szCs w:val="20"/>
                <w:lang w:val="ka-GE" w:eastAsia="ka-GE"/>
              </w:rPr>
              <w:t>მ</w:t>
            </w:r>
            <w:r w:rsidRPr="00A4039E">
              <w:rPr>
                <w:sz w:val="20"/>
                <w:szCs w:val="20"/>
                <w:lang w:val="ka-GE" w:eastAsia="ka-GE"/>
              </w:rPr>
              <w:t>)</w:t>
            </w:r>
          </w:p>
        </w:tc>
        <w:tc>
          <w:tcPr>
            <w:tcW w:w="424"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14862BE"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სიგანე</w:t>
            </w:r>
            <w:r w:rsidRPr="00A4039E">
              <w:rPr>
                <w:sz w:val="20"/>
                <w:szCs w:val="20"/>
                <w:lang w:val="ka-GE" w:eastAsia="ka-GE"/>
              </w:rPr>
              <w:t xml:space="preserve"> (</w:t>
            </w:r>
            <w:r w:rsidRPr="00A4039E">
              <w:rPr>
                <w:rFonts w:cs="Sylfaen"/>
                <w:sz w:val="20"/>
                <w:szCs w:val="20"/>
                <w:lang w:val="ka-GE" w:eastAsia="ka-GE"/>
              </w:rPr>
              <w:t>მ</w:t>
            </w:r>
            <w:r w:rsidRPr="00A4039E">
              <w:rPr>
                <w:sz w:val="20"/>
                <w:szCs w:val="20"/>
                <w:lang w:val="ka-GE" w:eastAsia="ka-GE"/>
              </w:rPr>
              <w:t>)</w:t>
            </w:r>
          </w:p>
        </w:tc>
        <w:tc>
          <w:tcPr>
            <w:tcW w:w="424"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100B604" w14:textId="77777777" w:rsidR="007176D4" w:rsidRPr="00A4039E" w:rsidRDefault="007176D4" w:rsidP="008B304E">
            <w:pPr>
              <w:jc w:val="center"/>
              <w:rPr>
                <w:sz w:val="20"/>
                <w:szCs w:val="20"/>
                <w:lang w:val="ka-GE" w:eastAsia="ka-GE"/>
              </w:rPr>
            </w:pPr>
          </w:p>
        </w:tc>
        <w:tc>
          <w:tcPr>
            <w:tcW w:w="955" w:type="pct"/>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3538AA0" w14:textId="77777777" w:rsidR="007176D4" w:rsidRPr="00A4039E" w:rsidRDefault="007176D4" w:rsidP="008B304E">
            <w:pPr>
              <w:jc w:val="center"/>
              <w:rPr>
                <w:sz w:val="20"/>
                <w:szCs w:val="20"/>
                <w:lang w:val="ka-GE" w:eastAsia="ka-GE"/>
              </w:rPr>
            </w:pPr>
          </w:p>
        </w:tc>
        <w:tc>
          <w:tcPr>
            <w:tcW w:w="39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6F9F2E4" w14:textId="77777777" w:rsidR="007176D4" w:rsidRPr="00A4039E" w:rsidRDefault="007176D4" w:rsidP="008B304E">
            <w:pPr>
              <w:jc w:val="center"/>
              <w:rPr>
                <w:sz w:val="20"/>
                <w:szCs w:val="20"/>
                <w:lang w:val="ka-GE" w:eastAsia="ka-GE"/>
              </w:rPr>
            </w:pPr>
          </w:p>
        </w:tc>
      </w:tr>
      <w:tr w:rsidR="007176D4" w:rsidRPr="00A4039E" w14:paraId="34EEEFA6" w14:textId="77777777" w:rsidTr="007176D4">
        <w:trPr>
          <w:trHeight w:hRule="exact" w:val="384"/>
          <w:jc w:val="center"/>
        </w:trPr>
        <w:tc>
          <w:tcPr>
            <w:tcW w:w="22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7B0114A" w14:textId="77777777" w:rsidR="007176D4" w:rsidRPr="00A4039E" w:rsidRDefault="007176D4" w:rsidP="008B304E">
            <w:pPr>
              <w:jc w:val="center"/>
              <w:rPr>
                <w:sz w:val="20"/>
                <w:szCs w:val="20"/>
                <w:lang w:val="ka-GE" w:eastAsia="ka-GE"/>
              </w:rPr>
            </w:pPr>
          </w:p>
        </w:tc>
        <w:tc>
          <w:tcPr>
            <w:tcW w:w="663"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894291D" w14:textId="77777777" w:rsidR="007176D4" w:rsidRPr="00A4039E" w:rsidRDefault="007176D4" w:rsidP="008B304E">
            <w:pPr>
              <w:jc w:val="center"/>
              <w:rPr>
                <w:sz w:val="20"/>
                <w:szCs w:val="20"/>
                <w:lang w:val="ka-GE" w:eastAsia="ka-GE"/>
              </w:rPr>
            </w:pPr>
          </w:p>
        </w:tc>
        <w:tc>
          <w:tcPr>
            <w:tcW w:w="47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6FA003A" w14:textId="77777777" w:rsidR="007176D4" w:rsidRPr="00A4039E" w:rsidRDefault="007176D4" w:rsidP="008B304E">
            <w:pPr>
              <w:jc w:val="center"/>
              <w:rPr>
                <w:sz w:val="20"/>
                <w:szCs w:val="20"/>
                <w:lang w:val="ka-GE" w:eastAsia="ka-GE"/>
              </w:rPr>
            </w:pPr>
            <w:r w:rsidRPr="00A4039E">
              <w:rPr>
                <w:sz w:val="20"/>
                <w:szCs w:val="20"/>
                <w:lang w:val="ka-GE" w:eastAsia="ka-GE"/>
              </w:rPr>
              <w:t>X</w:t>
            </w:r>
          </w:p>
        </w:tc>
        <w:tc>
          <w:tcPr>
            <w:tcW w:w="47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E75782" w14:textId="77777777" w:rsidR="007176D4" w:rsidRPr="00A4039E" w:rsidRDefault="007176D4" w:rsidP="008B304E">
            <w:pPr>
              <w:jc w:val="center"/>
              <w:rPr>
                <w:sz w:val="20"/>
                <w:szCs w:val="20"/>
                <w:lang w:val="ka-GE" w:eastAsia="ka-GE"/>
              </w:rPr>
            </w:pPr>
            <w:r w:rsidRPr="00A4039E">
              <w:rPr>
                <w:sz w:val="20"/>
                <w:szCs w:val="20"/>
                <w:lang w:val="ka-GE" w:eastAsia="ka-GE"/>
              </w:rPr>
              <w:t>Y</w:t>
            </w:r>
          </w:p>
        </w:tc>
        <w:tc>
          <w:tcPr>
            <w:tcW w:w="47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914F709" w14:textId="77777777" w:rsidR="007176D4" w:rsidRPr="00A4039E" w:rsidRDefault="007176D4" w:rsidP="008B304E">
            <w:pPr>
              <w:jc w:val="center"/>
              <w:rPr>
                <w:sz w:val="20"/>
                <w:szCs w:val="20"/>
                <w:lang w:val="ka-GE" w:eastAsia="ka-GE"/>
              </w:rPr>
            </w:pPr>
            <w:r w:rsidRPr="00A4039E">
              <w:rPr>
                <w:sz w:val="20"/>
                <w:szCs w:val="20"/>
                <w:lang w:val="ka-GE" w:eastAsia="ka-GE"/>
              </w:rPr>
              <w:t>X</w:t>
            </w:r>
          </w:p>
        </w:tc>
        <w:tc>
          <w:tcPr>
            <w:tcW w:w="47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55E1D3" w14:textId="77777777" w:rsidR="007176D4" w:rsidRPr="00A4039E" w:rsidRDefault="007176D4" w:rsidP="008B304E">
            <w:pPr>
              <w:jc w:val="center"/>
              <w:rPr>
                <w:sz w:val="20"/>
                <w:szCs w:val="20"/>
                <w:lang w:val="ka-GE" w:eastAsia="ka-GE"/>
              </w:rPr>
            </w:pPr>
            <w:r w:rsidRPr="00A4039E">
              <w:rPr>
                <w:sz w:val="20"/>
                <w:szCs w:val="20"/>
                <w:lang w:val="ka-GE" w:eastAsia="ka-GE"/>
              </w:rPr>
              <w:t>Y</w:t>
            </w:r>
          </w:p>
        </w:tc>
        <w:tc>
          <w:tcPr>
            <w:tcW w:w="424"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DC50F0E" w14:textId="77777777" w:rsidR="007176D4" w:rsidRPr="00A4039E" w:rsidRDefault="007176D4" w:rsidP="008B304E">
            <w:pPr>
              <w:jc w:val="center"/>
              <w:rPr>
                <w:sz w:val="20"/>
                <w:szCs w:val="20"/>
                <w:lang w:val="ka-GE" w:eastAsia="ka-GE"/>
              </w:rPr>
            </w:pPr>
          </w:p>
        </w:tc>
        <w:tc>
          <w:tcPr>
            <w:tcW w:w="424"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BDF56CA" w14:textId="77777777" w:rsidR="007176D4" w:rsidRPr="00A4039E" w:rsidRDefault="007176D4" w:rsidP="008B304E">
            <w:pPr>
              <w:jc w:val="center"/>
              <w:rPr>
                <w:sz w:val="20"/>
                <w:szCs w:val="20"/>
                <w:lang w:val="ka-GE" w:eastAsia="ka-GE"/>
              </w:rPr>
            </w:pPr>
          </w:p>
        </w:tc>
        <w:tc>
          <w:tcPr>
            <w:tcW w:w="47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21160E5"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სიგანეზე</w:t>
            </w:r>
          </w:p>
        </w:tc>
        <w:tc>
          <w:tcPr>
            <w:tcW w:w="47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FBEFF0C"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სიგრძეზე</w:t>
            </w:r>
          </w:p>
        </w:tc>
        <w:tc>
          <w:tcPr>
            <w:tcW w:w="39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D4B1846" w14:textId="77777777" w:rsidR="007176D4" w:rsidRPr="00A4039E" w:rsidRDefault="007176D4" w:rsidP="008B304E">
            <w:pPr>
              <w:jc w:val="center"/>
              <w:rPr>
                <w:sz w:val="20"/>
                <w:szCs w:val="20"/>
                <w:lang w:val="ka-GE" w:eastAsia="ka-GE"/>
              </w:rPr>
            </w:pPr>
          </w:p>
        </w:tc>
      </w:tr>
      <w:tr w:rsidR="007176D4" w:rsidRPr="00A4039E" w14:paraId="1C8A20CC" w14:textId="77777777" w:rsidTr="007176D4">
        <w:trPr>
          <w:trHeight w:hRule="exact" w:val="328"/>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D6C9250"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66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935ED3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სრული</w:t>
            </w:r>
            <w:r w:rsidRPr="00A4039E">
              <w:rPr>
                <w:sz w:val="20"/>
                <w:szCs w:val="20"/>
                <w:lang w:val="ka-GE" w:eastAsia="ka-GE"/>
              </w:rPr>
              <w:t xml:space="preserve"> </w:t>
            </w:r>
          </w:p>
        </w:tc>
        <w:tc>
          <w:tcPr>
            <w:tcW w:w="47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4D93A62" w14:textId="77777777" w:rsidR="007176D4" w:rsidRPr="00A4039E" w:rsidRDefault="007176D4" w:rsidP="008B304E">
            <w:pPr>
              <w:jc w:val="center"/>
              <w:rPr>
                <w:sz w:val="20"/>
                <w:szCs w:val="20"/>
                <w:lang w:val="ka-GE" w:eastAsia="ka-GE"/>
              </w:rPr>
            </w:pPr>
            <w:r w:rsidRPr="00A4039E">
              <w:rPr>
                <w:sz w:val="20"/>
                <w:szCs w:val="20"/>
                <w:lang w:val="ka-GE" w:eastAsia="ka-GE"/>
              </w:rPr>
              <w:t>-1318.50</w:t>
            </w:r>
          </w:p>
        </w:tc>
        <w:tc>
          <w:tcPr>
            <w:tcW w:w="47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A18351" w14:textId="77777777" w:rsidR="007176D4" w:rsidRPr="00A4039E" w:rsidRDefault="007176D4" w:rsidP="008B304E">
            <w:pPr>
              <w:jc w:val="center"/>
              <w:rPr>
                <w:sz w:val="20"/>
                <w:szCs w:val="20"/>
                <w:lang w:val="ka-GE" w:eastAsia="ka-GE"/>
              </w:rPr>
            </w:pPr>
            <w:r w:rsidRPr="00A4039E">
              <w:rPr>
                <w:sz w:val="20"/>
                <w:szCs w:val="20"/>
                <w:lang w:val="ka-GE" w:eastAsia="ka-GE"/>
              </w:rPr>
              <w:t>-67.00</w:t>
            </w:r>
          </w:p>
        </w:tc>
        <w:tc>
          <w:tcPr>
            <w:tcW w:w="47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B37795D" w14:textId="77777777" w:rsidR="007176D4" w:rsidRPr="00A4039E" w:rsidRDefault="007176D4" w:rsidP="008B304E">
            <w:pPr>
              <w:jc w:val="center"/>
              <w:rPr>
                <w:sz w:val="20"/>
                <w:szCs w:val="20"/>
                <w:lang w:val="ka-GE" w:eastAsia="ka-GE"/>
              </w:rPr>
            </w:pPr>
            <w:r w:rsidRPr="00A4039E">
              <w:rPr>
                <w:sz w:val="20"/>
                <w:szCs w:val="20"/>
                <w:lang w:val="ka-GE" w:eastAsia="ka-GE"/>
              </w:rPr>
              <w:t>1729.50</w:t>
            </w:r>
          </w:p>
        </w:tc>
        <w:tc>
          <w:tcPr>
            <w:tcW w:w="47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37D4CE" w14:textId="77777777" w:rsidR="007176D4" w:rsidRPr="00A4039E" w:rsidRDefault="007176D4" w:rsidP="008B304E">
            <w:pPr>
              <w:jc w:val="center"/>
              <w:rPr>
                <w:sz w:val="20"/>
                <w:szCs w:val="20"/>
                <w:lang w:val="ka-GE" w:eastAsia="ka-GE"/>
              </w:rPr>
            </w:pPr>
            <w:r w:rsidRPr="00A4039E">
              <w:rPr>
                <w:sz w:val="20"/>
                <w:szCs w:val="20"/>
                <w:lang w:val="ka-GE" w:eastAsia="ka-GE"/>
              </w:rPr>
              <w:t>-67.00</w:t>
            </w:r>
          </w:p>
        </w:tc>
        <w:tc>
          <w:tcPr>
            <w:tcW w:w="4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AEBAB97" w14:textId="77777777" w:rsidR="007176D4" w:rsidRPr="00A4039E" w:rsidRDefault="007176D4" w:rsidP="008B304E">
            <w:pPr>
              <w:jc w:val="center"/>
              <w:rPr>
                <w:sz w:val="20"/>
                <w:szCs w:val="20"/>
                <w:lang w:val="ka-GE" w:eastAsia="ka-GE"/>
              </w:rPr>
            </w:pPr>
            <w:r w:rsidRPr="00A4039E">
              <w:rPr>
                <w:sz w:val="20"/>
                <w:szCs w:val="20"/>
                <w:lang w:val="ka-GE" w:eastAsia="ka-GE"/>
              </w:rPr>
              <w:t>1886.00</w:t>
            </w:r>
          </w:p>
        </w:tc>
        <w:tc>
          <w:tcPr>
            <w:tcW w:w="4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22A801" w14:textId="77777777" w:rsidR="007176D4" w:rsidRPr="00A4039E" w:rsidRDefault="007176D4" w:rsidP="008B304E">
            <w:pPr>
              <w:jc w:val="center"/>
              <w:rPr>
                <w:sz w:val="20"/>
                <w:szCs w:val="20"/>
                <w:lang w:val="ka-GE" w:eastAsia="ka-GE"/>
              </w:rPr>
            </w:pPr>
            <w:r w:rsidRPr="00A4039E">
              <w:rPr>
                <w:sz w:val="20"/>
                <w:szCs w:val="20"/>
                <w:lang w:val="ka-GE" w:eastAsia="ka-GE"/>
              </w:rPr>
              <w:t>0.00</w:t>
            </w:r>
          </w:p>
        </w:tc>
        <w:tc>
          <w:tcPr>
            <w:tcW w:w="47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2941AC9" w14:textId="77777777" w:rsidR="007176D4" w:rsidRPr="00A4039E" w:rsidRDefault="007176D4" w:rsidP="008B304E">
            <w:pPr>
              <w:jc w:val="center"/>
              <w:rPr>
                <w:sz w:val="20"/>
                <w:szCs w:val="20"/>
                <w:lang w:val="ka-GE" w:eastAsia="ka-GE"/>
              </w:rPr>
            </w:pPr>
            <w:r w:rsidRPr="00A4039E">
              <w:rPr>
                <w:sz w:val="20"/>
                <w:szCs w:val="20"/>
                <w:lang w:val="ka-GE" w:eastAsia="ka-GE"/>
              </w:rPr>
              <w:t>50.00</w:t>
            </w:r>
          </w:p>
        </w:tc>
        <w:tc>
          <w:tcPr>
            <w:tcW w:w="47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6D46491" w14:textId="77777777" w:rsidR="007176D4" w:rsidRPr="00A4039E" w:rsidRDefault="007176D4" w:rsidP="008B304E">
            <w:pPr>
              <w:jc w:val="center"/>
              <w:rPr>
                <w:sz w:val="20"/>
                <w:szCs w:val="20"/>
                <w:lang w:val="ka-GE" w:eastAsia="ka-GE"/>
              </w:rPr>
            </w:pPr>
            <w:r w:rsidRPr="00A4039E">
              <w:rPr>
                <w:sz w:val="20"/>
                <w:szCs w:val="20"/>
                <w:lang w:val="ka-GE" w:eastAsia="ka-GE"/>
              </w:rPr>
              <w:t>50.00</w:t>
            </w:r>
          </w:p>
        </w:tc>
        <w:tc>
          <w:tcPr>
            <w:tcW w:w="39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D22D675" w14:textId="77777777" w:rsidR="007176D4" w:rsidRPr="00A4039E" w:rsidRDefault="007176D4" w:rsidP="008B304E">
            <w:pPr>
              <w:jc w:val="center"/>
              <w:rPr>
                <w:sz w:val="20"/>
                <w:szCs w:val="20"/>
                <w:lang w:val="ka-GE" w:eastAsia="ka-GE"/>
              </w:rPr>
            </w:pPr>
            <w:r w:rsidRPr="00A4039E">
              <w:rPr>
                <w:sz w:val="20"/>
                <w:szCs w:val="20"/>
                <w:lang w:val="ka-GE" w:eastAsia="ka-GE"/>
              </w:rPr>
              <w:t>2.00</w:t>
            </w:r>
          </w:p>
        </w:tc>
      </w:tr>
      <w:tr w:rsidR="007176D4" w:rsidRPr="00A4039E" w14:paraId="27776550" w14:textId="77777777" w:rsidTr="007176D4">
        <w:trPr>
          <w:trHeight w:hRule="exact" w:val="548"/>
          <w:jc w:val="center"/>
        </w:trPr>
        <w:tc>
          <w:tcPr>
            <w:tcW w:w="5000" w:type="pct"/>
            <w:gridSpan w:val="15"/>
            <w:tcBorders>
              <w:top w:val="nil"/>
              <w:left w:val="nil"/>
              <w:bottom w:val="nil"/>
              <w:right w:val="nil"/>
            </w:tcBorders>
            <w:shd w:val="clear" w:color="auto" w:fill="FFFFFF"/>
            <w:vAlign w:val="center"/>
          </w:tcPr>
          <w:p w14:paraId="7A18E0DD" w14:textId="77777777" w:rsidR="007176D4" w:rsidRPr="00A4039E" w:rsidRDefault="007176D4" w:rsidP="008B304E">
            <w:pPr>
              <w:jc w:val="center"/>
              <w:rPr>
                <w:b/>
                <w:sz w:val="20"/>
                <w:szCs w:val="20"/>
                <w:lang w:val="ka-GE" w:eastAsia="ka-GE"/>
              </w:rPr>
            </w:pPr>
            <w:r w:rsidRPr="00A4039E">
              <w:rPr>
                <w:rFonts w:cs="Sylfaen"/>
                <w:b/>
                <w:sz w:val="20"/>
                <w:szCs w:val="20"/>
                <w:lang w:val="ka-GE" w:eastAsia="ka-GE"/>
              </w:rPr>
              <w:t>საანგარიშო</w:t>
            </w:r>
            <w:r w:rsidRPr="00A4039E">
              <w:rPr>
                <w:b/>
                <w:sz w:val="20"/>
                <w:szCs w:val="20"/>
                <w:lang w:val="ka-GE" w:eastAsia="ka-GE"/>
              </w:rPr>
              <w:t xml:space="preserve"> </w:t>
            </w:r>
            <w:r w:rsidRPr="00A4039E">
              <w:rPr>
                <w:rFonts w:cs="Sylfaen"/>
                <w:b/>
                <w:sz w:val="20"/>
                <w:szCs w:val="20"/>
                <w:lang w:val="ka-GE" w:eastAsia="ka-GE"/>
              </w:rPr>
              <w:t>წერტილები</w:t>
            </w:r>
          </w:p>
        </w:tc>
      </w:tr>
      <w:tr w:rsidR="007176D4" w:rsidRPr="00A4039E" w14:paraId="2D5F0177" w14:textId="77777777" w:rsidTr="007176D4">
        <w:trPr>
          <w:trHeight w:hRule="exact" w:val="384"/>
          <w:jc w:val="center"/>
        </w:trPr>
        <w:tc>
          <w:tcPr>
            <w:tcW w:w="22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A767E9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კოდი</w:t>
            </w:r>
          </w:p>
        </w:tc>
        <w:tc>
          <w:tcPr>
            <w:tcW w:w="1114"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1EE40AA1"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კოორდინატები</w:t>
            </w:r>
            <w:r w:rsidRPr="00A4039E">
              <w:rPr>
                <w:sz w:val="20"/>
                <w:szCs w:val="20"/>
                <w:lang w:val="ka-GE" w:eastAsia="ka-GE"/>
              </w:rPr>
              <w:t xml:space="preserve"> (</w:t>
            </w:r>
            <w:r w:rsidRPr="00A4039E">
              <w:rPr>
                <w:rFonts w:cs="Sylfaen"/>
                <w:sz w:val="20"/>
                <w:szCs w:val="20"/>
                <w:lang w:val="ka-GE" w:eastAsia="ka-GE"/>
              </w:rPr>
              <w:t>მ</w:t>
            </w:r>
            <w:r w:rsidRPr="00A4039E">
              <w:rPr>
                <w:sz w:val="20"/>
                <w:szCs w:val="20"/>
                <w:lang w:val="ka-GE" w:eastAsia="ka-GE"/>
              </w:rPr>
              <w:t>)</w:t>
            </w:r>
          </w:p>
        </w:tc>
        <w:tc>
          <w:tcPr>
            <w:tcW w:w="557" w:type="pct"/>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D7881CE"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სიმაღლე</w:t>
            </w:r>
            <w:r w:rsidRPr="00A4039E">
              <w:rPr>
                <w:sz w:val="20"/>
                <w:szCs w:val="20"/>
                <w:lang w:val="ka-GE" w:eastAsia="ka-GE"/>
              </w:rPr>
              <w:t xml:space="preserve"> (</w:t>
            </w:r>
            <w:r w:rsidRPr="00A4039E">
              <w:rPr>
                <w:rFonts w:cs="Sylfaen"/>
                <w:sz w:val="20"/>
                <w:szCs w:val="20"/>
                <w:lang w:val="ka-GE" w:eastAsia="ka-GE"/>
              </w:rPr>
              <w:t>მ</w:t>
            </w:r>
            <w:r w:rsidRPr="00A4039E">
              <w:rPr>
                <w:sz w:val="20"/>
                <w:szCs w:val="20"/>
                <w:lang w:val="ka-GE" w:eastAsia="ka-GE"/>
              </w:rPr>
              <w:t>)</w:t>
            </w:r>
          </w:p>
        </w:tc>
        <w:tc>
          <w:tcPr>
            <w:tcW w:w="1928" w:type="pct"/>
            <w:gridSpan w:val="5"/>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31881F9"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წერტილის</w:t>
            </w:r>
            <w:r w:rsidRPr="00A4039E">
              <w:rPr>
                <w:sz w:val="20"/>
                <w:szCs w:val="20"/>
                <w:lang w:val="ka-GE" w:eastAsia="ka-GE"/>
              </w:rPr>
              <w:t xml:space="preserve"> </w:t>
            </w:r>
            <w:r w:rsidRPr="00A4039E">
              <w:rPr>
                <w:rFonts w:cs="Sylfaen"/>
                <w:sz w:val="20"/>
                <w:szCs w:val="20"/>
                <w:lang w:val="ka-GE" w:eastAsia="ka-GE"/>
              </w:rPr>
              <w:t>ტიპი</w:t>
            </w:r>
          </w:p>
        </w:tc>
        <w:tc>
          <w:tcPr>
            <w:tcW w:w="1175" w:type="pct"/>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E3EE188"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კომენტარი</w:t>
            </w:r>
          </w:p>
        </w:tc>
      </w:tr>
      <w:tr w:rsidR="007176D4" w:rsidRPr="00A4039E" w14:paraId="42408089" w14:textId="77777777" w:rsidTr="007176D4">
        <w:trPr>
          <w:trHeight w:hRule="exact" w:val="384"/>
          <w:jc w:val="center"/>
        </w:trPr>
        <w:tc>
          <w:tcPr>
            <w:tcW w:w="22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0C801A8" w14:textId="77777777" w:rsidR="007176D4" w:rsidRPr="00A4039E" w:rsidRDefault="007176D4" w:rsidP="008B304E">
            <w:pPr>
              <w:jc w:val="center"/>
              <w:rPr>
                <w:sz w:val="20"/>
                <w:szCs w:val="20"/>
                <w:lang w:val="ka-GE" w:eastAsia="ka-GE"/>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F45231" w14:textId="77777777" w:rsidR="007176D4" w:rsidRPr="00A4039E" w:rsidRDefault="007176D4" w:rsidP="008B304E">
            <w:pPr>
              <w:jc w:val="center"/>
              <w:rPr>
                <w:sz w:val="20"/>
                <w:szCs w:val="20"/>
                <w:lang w:val="ka-GE" w:eastAsia="ka-GE"/>
              </w:rPr>
            </w:pPr>
            <w:r w:rsidRPr="00A4039E">
              <w:rPr>
                <w:sz w:val="20"/>
                <w:szCs w:val="20"/>
                <w:lang w:val="ka-GE" w:eastAsia="ka-GE"/>
              </w:rPr>
              <w:t>X</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F01D234" w14:textId="77777777" w:rsidR="007176D4" w:rsidRPr="00A4039E" w:rsidRDefault="007176D4" w:rsidP="008B304E">
            <w:pPr>
              <w:jc w:val="center"/>
              <w:rPr>
                <w:sz w:val="20"/>
                <w:szCs w:val="20"/>
                <w:lang w:val="ka-GE" w:eastAsia="ka-GE"/>
              </w:rPr>
            </w:pPr>
            <w:r w:rsidRPr="00A4039E">
              <w:rPr>
                <w:sz w:val="20"/>
                <w:szCs w:val="20"/>
                <w:lang w:val="ka-GE" w:eastAsia="ka-GE"/>
              </w:rPr>
              <w:t>Y</w:t>
            </w:r>
          </w:p>
        </w:tc>
        <w:tc>
          <w:tcPr>
            <w:tcW w:w="557" w:type="pct"/>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3E9FBC5" w14:textId="77777777" w:rsidR="007176D4" w:rsidRPr="00A4039E" w:rsidRDefault="007176D4" w:rsidP="008B304E">
            <w:pPr>
              <w:jc w:val="center"/>
              <w:rPr>
                <w:sz w:val="20"/>
                <w:szCs w:val="20"/>
                <w:lang w:val="ka-GE" w:eastAsia="ka-GE"/>
              </w:rPr>
            </w:pPr>
          </w:p>
        </w:tc>
        <w:tc>
          <w:tcPr>
            <w:tcW w:w="1928" w:type="pct"/>
            <w:gridSpan w:val="5"/>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26C771B" w14:textId="77777777" w:rsidR="007176D4" w:rsidRPr="00A4039E" w:rsidRDefault="007176D4" w:rsidP="008B304E">
            <w:pPr>
              <w:jc w:val="center"/>
              <w:rPr>
                <w:sz w:val="20"/>
                <w:szCs w:val="20"/>
                <w:lang w:val="ka-GE" w:eastAsia="ka-GE"/>
              </w:rPr>
            </w:pPr>
          </w:p>
        </w:tc>
        <w:tc>
          <w:tcPr>
            <w:tcW w:w="1175" w:type="pct"/>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62205AC" w14:textId="77777777" w:rsidR="007176D4" w:rsidRPr="00A4039E" w:rsidRDefault="007176D4" w:rsidP="008B304E">
            <w:pPr>
              <w:jc w:val="center"/>
              <w:rPr>
                <w:sz w:val="20"/>
                <w:szCs w:val="20"/>
                <w:lang w:val="ka-GE" w:eastAsia="ka-GE"/>
              </w:rPr>
            </w:pPr>
          </w:p>
        </w:tc>
      </w:tr>
      <w:tr w:rsidR="007176D4" w:rsidRPr="00A4039E" w14:paraId="26204C9A" w14:textId="77777777" w:rsidTr="007176D4">
        <w:trPr>
          <w:trHeight w:hRule="exact" w:val="261"/>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8FD492"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55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DAC5DA" w14:textId="77777777" w:rsidR="007176D4" w:rsidRPr="00A4039E" w:rsidRDefault="007176D4" w:rsidP="008B304E">
            <w:pPr>
              <w:jc w:val="center"/>
              <w:rPr>
                <w:sz w:val="20"/>
                <w:szCs w:val="20"/>
                <w:lang w:val="ka-GE" w:eastAsia="ka-GE"/>
              </w:rPr>
            </w:pPr>
            <w:r w:rsidRPr="00A4039E">
              <w:rPr>
                <w:sz w:val="20"/>
                <w:szCs w:val="20"/>
                <w:lang w:val="ka-GE" w:eastAsia="ka-GE"/>
              </w:rPr>
              <w:t>-208.00</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2E4E362" w14:textId="77777777" w:rsidR="007176D4" w:rsidRPr="00A4039E" w:rsidRDefault="007176D4" w:rsidP="008B304E">
            <w:pPr>
              <w:jc w:val="center"/>
              <w:rPr>
                <w:sz w:val="20"/>
                <w:szCs w:val="20"/>
                <w:lang w:val="ka-GE" w:eastAsia="ka-GE"/>
              </w:rPr>
            </w:pPr>
            <w:r w:rsidRPr="00A4039E">
              <w:rPr>
                <w:sz w:val="20"/>
                <w:szCs w:val="20"/>
                <w:lang w:val="ka-GE" w:eastAsia="ka-GE"/>
              </w:rPr>
              <w:t>-507.00</w:t>
            </w:r>
          </w:p>
        </w:tc>
        <w:tc>
          <w:tcPr>
            <w:tcW w:w="557"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1F4005F"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1928"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08BEE0DB"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მომხმარებლის</w:t>
            </w:r>
            <w:r w:rsidRPr="00A4039E">
              <w:rPr>
                <w:sz w:val="20"/>
                <w:szCs w:val="20"/>
                <w:lang w:val="ka-GE" w:eastAsia="ka-GE"/>
              </w:rPr>
              <w:t xml:space="preserve"> </w:t>
            </w:r>
            <w:r w:rsidRPr="00A4039E">
              <w:rPr>
                <w:rFonts w:cs="Sylfaen"/>
                <w:sz w:val="20"/>
                <w:szCs w:val="20"/>
                <w:lang w:val="ka-GE" w:eastAsia="ka-GE"/>
              </w:rPr>
              <w:t>წერტილი</w:t>
            </w:r>
          </w:p>
        </w:tc>
        <w:tc>
          <w:tcPr>
            <w:tcW w:w="1175"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1DC4E8B6" w14:textId="77777777" w:rsidR="007176D4" w:rsidRPr="00A4039E" w:rsidRDefault="007176D4" w:rsidP="008B304E">
            <w:pPr>
              <w:jc w:val="center"/>
              <w:rPr>
                <w:sz w:val="20"/>
                <w:szCs w:val="20"/>
                <w:lang w:val="ka-GE" w:eastAsia="ka-GE"/>
              </w:rPr>
            </w:pPr>
          </w:p>
        </w:tc>
      </w:tr>
      <w:tr w:rsidR="007176D4" w:rsidRPr="00A4039E" w14:paraId="0624D0AA" w14:textId="77777777" w:rsidTr="007176D4">
        <w:trPr>
          <w:trHeight w:hRule="exact" w:val="261"/>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2766E8"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55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A3A1E5" w14:textId="77777777" w:rsidR="007176D4" w:rsidRPr="00A4039E" w:rsidRDefault="007176D4" w:rsidP="008B304E">
            <w:pPr>
              <w:jc w:val="center"/>
              <w:rPr>
                <w:sz w:val="20"/>
                <w:szCs w:val="20"/>
                <w:lang w:val="ka-GE" w:eastAsia="ka-GE"/>
              </w:rPr>
            </w:pPr>
            <w:r w:rsidRPr="00A4039E">
              <w:rPr>
                <w:sz w:val="20"/>
                <w:szCs w:val="20"/>
                <w:lang w:val="ka-GE" w:eastAsia="ka-GE"/>
              </w:rPr>
              <w:t>72.50</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A8694A0" w14:textId="77777777" w:rsidR="007176D4" w:rsidRPr="00A4039E" w:rsidRDefault="007176D4" w:rsidP="008B304E">
            <w:pPr>
              <w:jc w:val="center"/>
              <w:rPr>
                <w:sz w:val="20"/>
                <w:szCs w:val="20"/>
                <w:lang w:val="ka-GE" w:eastAsia="ka-GE"/>
              </w:rPr>
            </w:pPr>
            <w:r w:rsidRPr="00A4039E">
              <w:rPr>
                <w:sz w:val="20"/>
                <w:szCs w:val="20"/>
                <w:lang w:val="ka-GE" w:eastAsia="ka-GE"/>
              </w:rPr>
              <w:t>-362.00</w:t>
            </w:r>
          </w:p>
        </w:tc>
        <w:tc>
          <w:tcPr>
            <w:tcW w:w="557"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8008E13"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1928"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0857417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მომხმარებლის</w:t>
            </w:r>
            <w:r w:rsidRPr="00A4039E">
              <w:rPr>
                <w:sz w:val="20"/>
                <w:szCs w:val="20"/>
                <w:lang w:val="ka-GE" w:eastAsia="ka-GE"/>
              </w:rPr>
              <w:t xml:space="preserve"> </w:t>
            </w:r>
            <w:r w:rsidRPr="00A4039E">
              <w:rPr>
                <w:rFonts w:cs="Sylfaen"/>
                <w:sz w:val="20"/>
                <w:szCs w:val="20"/>
                <w:lang w:val="ka-GE" w:eastAsia="ka-GE"/>
              </w:rPr>
              <w:t>წერტილი</w:t>
            </w:r>
          </w:p>
        </w:tc>
        <w:tc>
          <w:tcPr>
            <w:tcW w:w="1175"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16779F3E" w14:textId="77777777" w:rsidR="007176D4" w:rsidRPr="00A4039E" w:rsidRDefault="007176D4" w:rsidP="008B304E">
            <w:pPr>
              <w:jc w:val="center"/>
              <w:rPr>
                <w:sz w:val="20"/>
                <w:szCs w:val="20"/>
                <w:lang w:val="ka-GE" w:eastAsia="ka-GE"/>
              </w:rPr>
            </w:pPr>
          </w:p>
        </w:tc>
      </w:tr>
      <w:tr w:rsidR="007176D4" w:rsidRPr="00A4039E" w14:paraId="7A520F34" w14:textId="77777777" w:rsidTr="007176D4">
        <w:trPr>
          <w:trHeight w:hRule="exact" w:val="261"/>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D65B3A4"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55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A98906" w14:textId="77777777" w:rsidR="007176D4" w:rsidRPr="00A4039E" w:rsidRDefault="007176D4" w:rsidP="008B304E">
            <w:pPr>
              <w:jc w:val="center"/>
              <w:rPr>
                <w:sz w:val="20"/>
                <w:szCs w:val="20"/>
                <w:lang w:val="ka-GE" w:eastAsia="ka-GE"/>
              </w:rPr>
            </w:pPr>
            <w:r w:rsidRPr="00A4039E">
              <w:rPr>
                <w:sz w:val="20"/>
                <w:szCs w:val="20"/>
                <w:lang w:val="ka-GE" w:eastAsia="ka-GE"/>
              </w:rPr>
              <w:t>378.00</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FFA7AFA" w14:textId="77777777" w:rsidR="007176D4" w:rsidRPr="00A4039E" w:rsidRDefault="007176D4" w:rsidP="008B304E">
            <w:pPr>
              <w:jc w:val="center"/>
              <w:rPr>
                <w:sz w:val="20"/>
                <w:szCs w:val="20"/>
                <w:lang w:val="ka-GE" w:eastAsia="ka-GE"/>
              </w:rPr>
            </w:pPr>
            <w:r w:rsidRPr="00A4039E">
              <w:rPr>
                <w:sz w:val="20"/>
                <w:szCs w:val="20"/>
                <w:lang w:val="ka-GE" w:eastAsia="ka-GE"/>
              </w:rPr>
              <w:t>-344.50</w:t>
            </w:r>
          </w:p>
        </w:tc>
        <w:tc>
          <w:tcPr>
            <w:tcW w:w="557"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74CB3D1"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1928"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549B4173"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მომხმარებლის</w:t>
            </w:r>
            <w:r w:rsidRPr="00A4039E">
              <w:rPr>
                <w:sz w:val="20"/>
                <w:szCs w:val="20"/>
                <w:lang w:val="ka-GE" w:eastAsia="ka-GE"/>
              </w:rPr>
              <w:t xml:space="preserve"> </w:t>
            </w:r>
            <w:r w:rsidRPr="00A4039E">
              <w:rPr>
                <w:rFonts w:cs="Sylfaen"/>
                <w:sz w:val="20"/>
                <w:szCs w:val="20"/>
                <w:lang w:val="ka-GE" w:eastAsia="ka-GE"/>
              </w:rPr>
              <w:t>წერტილი</w:t>
            </w:r>
          </w:p>
        </w:tc>
        <w:tc>
          <w:tcPr>
            <w:tcW w:w="1175"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32AC19A" w14:textId="77777777" w:rsidR="007176D4" w:rsidRPr="00A4039E" w:rsidRDefault="007176D4" w:rsidP="008B304E">
            <w:pPr>
              <w:jc w:val="center"/>
              <w:rPr>
                <w:sz w:val="20"/>
                <w:szCs w:val="20"/>
                <w:lang w:val="ka-GE" w:eastAsia="ka-GE"/>
              </w:rPr>
            </w:pPr>
          </w:p>
        </w:tc>
      </w:tr>
      <w:tr w:rsidR="007176D4" w:rsidRPr="00A4039E" w14:paraId="5E823456" w14:textId="77777777" w:rsidTr="007176D4">
        <w:trPr>
          <w:trHeight w:hRule="exact" w:val="262"/>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91E2B10" w14:textId="77777777" w:rsidR="007176D4" w:rsidRPr="00A4039E" w:rsidRDefault="007176D4" w:rsidP="008B304E">
            <w:pPr>
              <w:jc w:val="center"/>
              <w:rPr>
                <w:sz w:val="20"/>
                <w:szCs w:val="20"/>
                <w:lang w:val="ka-GE" w:eastAsia="ka-GE"/>
              </w:rPr>
            </w:pPr>
            <w:r w:rsidRPr="00A4039E">
              <w:rPr>
                <w:sz w:val="20"/>
                <w:szCs w:val="20"/>
                <w:lang w:val="ka-GE" w:eastAsia="ka-GE"/>
              </w:rPr>
              <w:t>4</w:t>
            </w:r>
          </w:p>
        </w:tc>
        <w:tc>
          <w:tcPr>
            <w:tcW w:w="55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66D150" w14:textId="77777777" w:rsidR="007176D4" w:rsidRPr="00A4039E" w:rsidRDefault="007176D4" w:rsidP="008B304E">
            <w:pPr>
              <w:jc w:val="center"/>
              <w:rPr>
                <w:sz w:val="20"/>
                <w:szCs w:val="20"/>
                <w:lang w:val="ka-GE" w:eastAsia="ka-GE"/>
              </w:rPr>
            </w:pPr>
            <w:r w:rsidRPr="00A4039E">
              <w:rPr>
                <w:sz w:val="20"/>
                <w:szCs w:val="20"/>
                <w:lang w:val="ka-GE" w:eastAsia="ka-GE"/>
              </w:rPr>
              <w:t>-1.03</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478D55C" w14:textId="77777777" w:rsidR="007176D4" w:rsidRPr="00A4039E" w:rsidRDefault="007176D4" w:rsidP="008B304E">
            <w:pPr>
              <w:jc w:val="center"/>
              <w:rPr>
                <w:sz w:val="20"/>
                <w:szCs w:val="20"/>
                <w:lang w:val="ka-GE" w:eastAsia="ka-GE"/>
              </w:rPr>
            </w:pPr>
            <w:r w:rsidRPr="00A4039E">
              <w:rPr>
                <w:sz w:val="20"/>
                <w:szCs w:val="20"/>
                <w:lang w:val="ka-GE" w:eastAsia="ka-GE"/>
              </w:rPr>
              <w:t>546.19</w:t>
            </w:r>
          </w:p>
        </w:tc>
        <w:tc>
          <w:tcPr>
            <w:tcW w:w="557"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A9E0876"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1928"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6BB748C4"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ნორმირებული</w:t>
            </w:r>
            <w:r w:rsidRPr="00A4039E">
              <w:rPr>
                <w:sz w:val="20"/>
                <w:szCs w:val="20"/>
                <w:lang w:val="ka-GE" w:eastAsia="ka-GE"/>
              </w:rPr>
              <w:t xml:space="preserve"> 500 </w:t>
            </w:r>
            <w:r w:rsidRPr="00A4039E">
              <w:rPr>
                <w:rFonts w:cs="Sylfaen"/>
                <w:sz w:val="20"/>
                <w:szCs w:val="20"/>
                <w:lang w:val="ka-GE" w:eastAsia="ka-GE"/>
              </w:rPr>
              <w:t>მ</w:t>
            </w:r>
            <w:r w:rsidRPr="00A4039E">
              <w:rPr>
                <w:sz w:val="20"/>
                <w:szCs w:val="20"/>
                <w:lang w:val="ka-GE" w:eastAsia="ka-GE"/>
              </w:rPr>
              <w:t>-</w:t>
            </w:r>
            <w:r w:rsidRPr="00A4039E">
              <w:rPr>
                <w:rFonts w:cs="Sylfaen"/>
                <w:sz w:val="20"/>
                <w:szCs w:val="20"/>
                <w:lang w:val="ka-GE" w:eastAsia="ka-GE"/>
              </w:rPr>
              <w:t>იანი</w:t>
            </w:r>
            <w:r w:rsidRPr="00A4039E">
              <w:rPr>
                <w:sz w:val="20"/>
                <w:szCs w:val="20"/>
                <w:lang w:val="ka-GE" w:eastAsia="ka-GE"/>
              </w:rPr>
              <w:t xml:space="preserve"> </w:t>
            </w:r>
            <w:r w:rsidRPr="00A4039E">
              <w:rPr>
                <w:rFonts w:cs="Sylfaen"/>
                <w:sz w:val="20"/>
                <w:szCs w:val="20"/>
                <w:lang w:val="ka-GE" w:eastAsia="ka-GE"/>
              </w:rPr>
              <w:t>ზონის</w:t>
            </w:r>
            <w:r w:rsidRPr="00A4039E">
              <w:rPr>
                <w:sz w:val="20"/>
                <w:szCs w:val="20"/>
                <w:lang w:val="ka-GE" w:eastAsia="ka-GE"/>
              </w:rPr>
              <w:t xml:space="preserve"> </w:t>
            </w:r>
            <w:r w:rsidRPr="00A4039E">
              <w:rPr>
                <w:rFonts w:cs="Sylfaen"/>
                <w:sz w:val="20"/>
                <w:szCs w:val="20"/>
                <w:lang w:val="ka-GE" w:eastAsia="ka-GE"/>
              </w:rPr>
              <w:t>საზღვარზე</w:t>
            </w:r>
          </w:p>
        </w:tc>
        <w:tc>
          <w:tcPr>
            <w:tcW w:w="1175"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16F865B" w14:textId="77777777" w:rsidR="007176D4" w:rsidRPr="00A4039E" w:rsidRDefault="007176D4" w:rsidP="008B304E">
            <w:pPr>
              <w:jc w:val="center"/>
              <w:rPr>
                <w:sz w:val="20"/>
                <w:szCs w:val="20"/>
                <w:lang w:val="ka-GE" w:eastAsia="ka-GE"/>
              </w:rPr>
            </w:pPr>
          </w:p>
        </w:tc>
      </w:tr>
      <w:tr w:rsidR="007176D4" w:rsidRPr="00A4039E" w14:paraId="7BA688BC" w14:textId="77777777" w:rsidTr="007176D4">
        <w:trPr>
          <w:trHeight w:hRule="exact" w:val="281"/>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1EBB02" w14:textId="77777777" w:rsidR="007176D4" w:rsidRPr="00A4039E" w:rsidRDefault="007176D4" w:rsidP="008B304E">
            <w:pPr>
              <w:jc w:val="center"/>
              <w:rPr>
                <w:sz w:val="20"/>
                <w:szCs w:val="20"/>
                <w:lang w:val="ka-GE" w:eastAsia="ka-GE"/>
              </w:rPr>
            </w:pPr>
            <w:r w:rsidRPr="00A4039E">
              <w:rPr>
                <w:sz w:val="20"/>
                <w:szCs w:val="20"/>
                <w:lang w:val="ka-GE" w:eastAsia="ka-GE"/>
              </w:rPr>
              <w:t>5</w:t>
            </w:r>
          </w:p>
        </w:tc>
        <w:tc>
          <w:tcPr>
            <w:tcW w:w="55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F9078D" w14:textId="77777777" w:rsidR="007176D4" w:rsidRPr="00A4039E" w:rsidRDefault="007176D4" w:rsidP="008B304E">
            <w:pPr>
              <w:jc w:val="center"/>
              <w:rPr>
                <w:sz w:val="20"/>
                <w:szCs w:val="20"/>
                <w:lang w:val="ka-GE" w:eastAsia="ka-GE"/>
              </w:rPr>
            </w:pPr>
            <w:r w:rsidRPr="00A4039E">
              <w:rPr>
                <w:sz w:val="20"/>
                <w:szCs w:val="20"/>
                <w:lang w:val="ka-GE" w:eastAsia="ka-GE"/>
              </w:rPr>
              <w:t>551.93</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1A3A589" w14:textId="77777777" w:rsidR="007176D4" w:rsidRPr="00A4039E" w:rsidRDefault="007176D4" w:rsidP="008B304E">
            <w:pPr>
              <w:jc w:val="center"/>
              <w:rPr>
                <w:sz w:val="20"/>
                <w:szCs w:val="20"/>
                <w:lang w:val="ka-GE" w:eastAsia="ka-GE"/>
              </w:rPr>
            </w:pPr>
            <w:r w:rsidRPr="00A4039E">
              <w:rPr>
                <w:sz w:val="20"/>
                <w:szCs w:val="20"/>
                <w:lang w:val="ka-GE" w:eastAsia="ka-GE"/>
              </w:rPr>
              <w:t>0.06</w:t>
            </w:r>
          </w:p>
        </w:tc>
        <w:tc>
          <w:tcPr>
            <w:tcW w:w="557"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E122F2B"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1928"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2AA85984"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ნორმირებული</w:t>
            </w:r>
            <w:r w:rsidRPr="00A4039E">
              <w:rPr>
                <w:sz w:val="20"/>
                <w:szCs w:val="20"/>
                <w:lang w:val="ka-GE" w:eastAsia="ka-GE"/>
              </w:rPr>
              <w:t xml:space="preserve"> 500 </w:t>
            </w:r>
            <w:r w:rsidRPr="00A4039E">
              <w:rPr>
                <w:rFonts w:cs="Sylfaen"/>
                <w:sz w:val="20"/>
                <w:szCs w:val="20"/>
                <w:lang w:val="ka-GE" w:eastAsia="ka-GE"/>
              </w:rPr>
              <w:t>მ</w:t>
            </w:r>
            <w:r w:rsidRPr="00A4039E">
              <w:rPr>
                <w:sz w:val="20"/>
                <w:szCs w:val="20"/>
                <w:lang w:val="ka-GE" w:eastAsia="ka-GE"/>
              </w:rPr>
              <w:t>-</w:t>
            </w:r>
            <w:r w:rsidRPr="00A4039E">
              <w:rPr>
                <w:rFonts w:cs="Sylfaen"/>
                <w:sz w:val="20"/>
                <w:szCs w:val="20"/>
                <w:lang w:val="ka-GE" w:eastAsia="ka-GE"/>
              </w:rPr>
              <w:t>იანი</w:t>
            </w:r>
            <w:r w:rsidRPr="00A4039E">
              <w:rPr>
                <w:sz w:val="20"/>
                <w:szCs w:val="20"/>
                <w:lang w:val="ka-GE" w:eastAsia="ka-GE"/>
              </w:rPr>
              <w:t xml:space="preserve"> </w:t>
            </w:r>
            <w:r w:rsidRPr="00A4039E">
              <w:rPr>
                <w:rFonts w:cs="Sylfaen"/>
                <w:sz w:val="20"/>
                <w:szCs w:val="20"/>
                <w:lang w:val="ka-GE" w:eastAsia="ka-GE"/>
              </w:rPr>
              <w:t>ზონის</w:t>
            </w:r>
            <w:r w:rsidRPr="00A4039E">
              <w:rPr>
                <w:sz w:val="20"/>
                <w:szCs w:val="20"/>
                <w:lang w:val="ka-GE" w:eastAsia="ka-GE"/>
              </w:rPr>
              <w:t xml:space="preserve"> </w:t>
            </w:r>
            <w:r w:rsidRPr="00A4039E">
              <w:rPr>
                <w:rFonts w:cs="Sylfaen"/>
                <w:sz w:val="20"/>
                <w:szCs w:val="20"/>
                <w:lang w:val="ka-GE" w:eastAsia="ka-GE"/>
              </w:rPr>
              <w:t>საზღვარზე</w:t>
            </w:r>
          </w:p>
        </w:tc>
        <w:tc>
          <w:tcPr>
            <w:tcW w:w="1175"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177EEF14" w14:textId="77777777" w:rsidR="007176D4" w:rsidRPr="00A4039E" w:rsidRDefault="007176D4" w:rsidP="008B304E">
            <w:pPr>
              <w:jc w:val="center"/>
              <w:rPr>
                <w:sz w:val="20"/>
                <w:szCs w:val="20"/>
                <w:lang w:val="ka-GE" w:eastAsia="ka-GE"/>
              </w:rPr>
            </w:pPr>
          </w:p>
        </w:tc>
      </w:tr>
      <w:tr w:rsidR="007176D4" w:rsidRPr="00A4039E" w14:paraId="7BD61EF0" w14:textId="77777777" w:rsidTr="007176D4">
        <w:trPr>
          <w:trHeight w:hRule="exact" w:val="270"/>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D89686" w14:textId="77777777" w:rsidR="007176D4" w:rsidRPr="00A4039E" w:rsidRDefault="007176D4" w:rsidP="008B304E">
            <w:pPr>
              <w:jc w:val="center"/>
              <w:rPr>
                <w:sz w:val="20"/>
                <w:szCs w:val="20"/>
                <w:lang w:val="ka-GE" w:eastAsia="ka-GE"/>
              </w:rPr>
            </w:pPr>
            <w:r w:rsidRPr="00A4039E">
              <w:rPr>
                <w:sz w:val="20"/>
                <w:szCs w:val="20"/>
                <w:lang w:val="ka-GE" w:eastAsia="ka-GE"/>
              </w:rPr>
              <w:t>6</w:t>
            </w:r>
          </w:p>
        </w:tc>
        <w:tc>
          <w:tcPr>
            <w:tcW w:w="55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1360D5" w14:textId="77777777" w:rsidR="007176D4" w:rsidRPr="00A4039E" w:rsidRDefault="007176D4" w:rsidP="008B304E">
            <w:pPr>
              <w:jc w:val="center"/>
              <w:rPr>
                <w:sz w:val="20"/>
                <w:szCs w:val="20"/>
                <w:lang w:val="ka-GE" w:eastAsia="ka-GE"/>
              </w:rPr>
            </w:pPr>
            <w:r w:rsidRPr="00A4039E">
              <w:rPr>
                <w:sz w:val="20"/>
                <w:szCs w:val="20"/>
                <w:lang w:val="ka-GE" w:eastAsia="ka-GE"/>
              </w:rPr>
              <w:t>-1.42</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076902B" w14:textId="77777777" w:rsidR="007176D4" w:rsidRPr="00A4039E" w:rsidRDefault="007176D4" w:rsidP="008B304E">
            <w:pPr>
              <w:jc w:val="center"/>
              <w:rPr>
                <w:sz w:val="20"/>
                <w:szCs w:val="20"/>
                <w:lang w:val="ka-GE" w:eastAsia="ka-GE"/>
              </w:rPr>
            </w:pPr>
            <w:r w:rsidRPr="00A4039E">
              <w:rPr>
                <w:sz w:val="20"/>
                <w:szCs w:val="20"/>
                <w:lang w:val="ka-GE" w:eastAsia="ka-GE"/>
              </w:rPr>
              <w:t>-664.58</w:t>
            </w:r>
          </w:p>
        </w:tc>
        <w:tc>
          <w:tcPr>
            <w:tcW w:w="557"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F856B5B"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1928"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1C746292"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ნორმირებული</w:t>
            </w:r>
            <w:r w:rsidRPr="00A4039E">
              <w:rPr>
                <w:sz w:val="20"/>
                <w:szCs w:val="20"/>
                <w:lang w:val="ka-GE" w:eastAsia="ka-GE"/>
              </w:rPr>
              <w:t xml:space="preserve"> 500 </w:t>
            </w:r>
            <w:r w:rsidRPr="00A4039E">
              <w:rPr>
                <w:rFonts w:cs="Sylfaen"/>
                <w:sz w:val="20"/>
                <w:szCs w:val="20"/>
                <w:lang w:val="ka-GE" w:eastAsia="ka-GE"/>
              </w:rPr>
              <w:t>მ</w:t>
            </w:r>
            <w:r w:rsidRPr="00A4039E">
              <w:rPr>
                <w:sz w:val="20"/>
                <w:szCs w:val="20"/>
                <w:lang w:val="ka-GE" w:eastAsia="ka-GE"/>
              </w:rPr>
              <w:t>-</w:t>
            </w:r>
            <w:r w:rsidRPr="00A4039E">
              <w:rPr>
                <w:rFonts w:cs="Sylfaen"/>
                <w:sz w:val="20"/>
                <w:szCs w:val="20"/>
                <w:lang w:val="ka-GE" w:eastAsia="ka-GE"/>
              </w:rPr>
              <w:t>იანი</w:t>
            </w:r>
            <w:r w:rsidRPr="00A4039E">
              <w:rPr>
                <w:sz w:val="20"/>
                <w:szCs w:val="20"/>
                <w:lang w:val="ka-GE" w:eastAsia="ka-GE"/>
              </w:rPr>
              <w:t xml:space="preserve"> </w:t>
            </w:r>
            <w:r w:rsidRPr="00A4039E">
              <w:rPr>
                <w:rFonts w:cs="Sylfaen"/>
                <w:sz w:val="20"/>
                <w:szCs w:val="20"/>
                <w:lang w:val="ka-GE" w:eastAsia="ka-GE"/>
              </w:rPr>
              <w:t>ზონის</w:t>
            </w:r>
            <w:r w:rsidRPr="00A4039E">
              <w:rPr>
                <w:sz w:val="20"/>
                <w:szCs w:val="20"/>
                <w:lang w:val="ka-GE" w:eastAsia="ka-GE"/>
              </w:rPr>
              <w:t xml:space="preserve"> </w:t>
            </w:r>
            <w:r w:rsidRPr="00A4039E">
              <w:rPr>
                <w:rFonts w:cs="Sylfaen"/>
                <w:sz w:val="20"/>
                <w:szCs w:val="20"/>
                <w:lang w:val="ka-GE" w:eastAsia="ka-GE"/>
              </w:rPr>
              <w:t>საზღვარზე</w:t>
            </w:r>
          </w:p>
        </w:tc>
        <w:tc>
          <w:tcPr>
            <w:tcW w:w="1175"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7F6382E" w14:textId="77777777" w:rsidR="007176D4" w:rsidRPr="00A4039E" w:rsidRDefault="007176D4" w:rsidP="008B304E">
            <w:pPr>
              <w:jc w:val="center"/>
              <w:rPr>
                <w:sz w:val="20"/>
                <w:szCs w:val="20"/>
                <w:lang w:val="ka-GE" w:eastAsia="ka-GE"/>
              </w:rPr>
            </w:pPr>
          </w:p>
        </w:tc>
      </w:tr>
      <w:tr w:rsidR="007176D4" w:rsidRPr="00A4039E" w14:paraId="5D3C1751" w14:textId="77777777" w:rsidTr="007176D4">
        <w:trPr>
          <w:trHeight w:hRule="exact" w:val="289"/>
          <w:jc w:val="center"/>
        </w:trPr>
        <w:tc>
          <w:tcPr>
            <w:tcW w:w="22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6DE269" w14:textId="77777777" w:rsidR="007176D4" w:rsidRPr="00A4039E" w:rsidRDefault="007176D4" w:rsidP="008B304E">
            <w:pPr>
              <w:jc w:val="center"/>
              <w:rPr>
                <w:sz w:val="20"/>
                <w:szCs w:val="20"/>
                <w:lang w:val="ka-GE" w:eastAsia="ka-GE"/>
              </w:rPr>
            </w:pPr>
            <w:r w:rsidRPr="00A4039E">
              <w:rPr>
                <w:sz w:val="20"/>
                <w:szCs w:val="20"/>
                <w:lang w:val="ka-GE" w:eastAsia="ka-GE"/>
              </w:rPr>
              <w:t>7</w:t>
            </w:r>
          </w:p>
        </w:tc>
        <w:tc>
          <w:tcPr>
            <w:tcW w:w="55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293AE7B" w14:textId="77777777" w:rsidR="007176D4" w:rsidRPr="00A4039E" w:rsidRDefault="007176D4" w:rsidP="008B304E">
            <w:pPr>
              <w:jc w:val="center"/>
              <w:rPr>
                <w:sz w:val="20"/>
                <w:szCs w:val="20"/>
                <w:lang w:val="ka-GE" w:eastAsia="ka-GE"/>
              </w:rPr>
            </w:pPr>
            <w:r w:rsidRPr="00A4039E">
              <w:rPr>
                <w:sz w:val="20"/>
                <w:szCs w:val="20"/>
                <w:lang w:val="ka-GE" w:eastAsia="ka-GE"/>
              </w:rPr>
              <w:t>-510.87</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699AACF" w14:textId="77777777" w:rsidR="007176D4" w:rsidRPr="00A4039E" w:rsidRDefault="007176D4" w:rsidP="008B304E">
            <w:pPr>
              <w:jc w:val="center"/>
              <w:rPr>
                <w:sz w:val="20"/>
                <w:szCs w:val="20"/>
                <w:lang w:val="ka-GE" w:eastAsia="ka-GE"/>
              </w:rPr>
            </w:pPr>
            <w:r w:rsidRPr="00A4039E">
              <w:rPr>
                <w:sz w:val="20"/>
                <w:szCs w:val="20"/>
                <w:lang w:val="ka-GE" w:eastAsia="ka-GE"/>
              </w:rPr>
              <w:t>0.68</w:t>
            </w:r>
          </w:p>
        </w:tc>
        <w:tc>
          <w:tcPr>
            <w:tcW w:w="557"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03A8011"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1928"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0F500736"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ნორმირებული</w:t>
            </w:r>
            <w:r w:rsidRPr="00A4039E">
              <w:rPr>
                <w:sz w:val="20"/>
                <w:szCs w:val="20"/>
                <w:lang w:val="ka-GE" w:eastAsia="ka-GE"/>
              </w:rPr>
              <w:t xml:space="preserve"> 500 </w:t>
            </w:r>
            <w:r w:rsidRPr="00A4039E">
              <w:rPr>
                <w:rFonts w:cs="Sylfaen"/>
                <w:sz w:val="20"/>
                <w:szCs w:val="20"/>
                <w:lang w:val="ka-GE" w:eastAsia="ka-GE"/>
              </w:rPr>
              <w:t>მ</w:t>
            </w:r>
            <w:r w:rsidRPr="00A4039E">
              <w:rPr>
                <w:sz w:val="20"/>
                <w:szCs w:val="20"/>
                <w:lang w:val="ka-GE" w:eastAsia="ka-GE"/>
              </w:rPr>
              <w:t>-</w:t>
            </w:r>
            <w:r w:rsidRPr="00A4039E">
              <w:rPr>
                <w:rFonts w:cs="Sylfaen"/>
                <w:sz w:val="20"/>
                <w:szCs w:val="20"/>
                <w:lang w:val="ka-GE" w:eastAsia="ka-GE"/>
              </w:rPr>
              <w:t>იანი</w:t>
            </w:r>
            <w:r w:rsidRPr="00A4039E">
              <w:rPr>
                <w:sz w:val="20"/>
                <w:szCs w:val="20"/>
                <w:lang w:val="ka-GE" w:eastAsia="ka-GE"/>
              </w:rPr>
              <w:t xml:space="preserve"> </w:t>
            </w:r>
            <w:r w:rsidRPr="00A4039E">
              <w:rPr>
                <w:rFonts w:cs="Sylfaen"/>
                <w:sz w:val="20"/>
                <w:szCs w:val="20"/>
                <w:lang w:val="ka-GE" w:eastAsia="ka-GE"/>
              </w:rPr>
              <w:t>ზონის</w:t>
            </w:r>
            <w:r w:rsidRPr="00A4039E">
              <w:rPr>
                <w:sz w:val="20"/>
                <w:szCs w:val="20"/>
                <w:lang w:val="ka-GE" w:eastAsia="ka-GE"/>
              </w:rPr>
              <w:t xml:space="preserve"> </w:t>
            </w:r>
            <w:r w:rsidRPr="00A4039E">
              <w:rPr>
                <w:rFonts w:cs="Sylfaen"/>
                <w:sz w:val="20"/>
                <w:szCs w:val="20"/>
                <w:lang w:val="ka-GE" w:eastAsia="ka-GE"/>
              </w:rPr>
              <w:t>საზღვარზე</w:t>
            </w:r>
          </w:p>
        </w:tc>
        <w:tc>
          <w:tcPr>
            <w:tcW w:w="1175"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C315FFD" w14:textId="77777777" w:rsidR="007176D4" w:rsidRPr="00A4039E" w:rsidRDefault="007176D4" w:rsidP="008B304E">
            <w:pPr>
              <w:jc w:val="center"/>
              <w:rPr>
                <w:sz w:val="20"/>
                <w:szCs w:val="20"/>
                <w:lang w:val="ka-GE" w:eastAsia="ka-GE"/>
              </w:rPr>
            </w:pPr>
          </w:p>
        </w:tc>
      </w:tr>
    </w:tbl>
    <w:p w14:paraId="65577748" w14:textId="77777777" w:rsidR="007176D4" w:rsidRPr="00A4039E" w:rsidRDefault="007176D4" w:rsidP="007176D4">
      <w:pPr>
        <w:rPr>
          <w:lang w:val="ka-GE" w:eastAsia="ka-GE"/>
        </w:rPr>
        <w:sectPr w:rsidR="007176D4" w:rsidRPr="00A4039E">
          <w:pgSz w:w="11926" w:h="16867"/>
          <w:pgMar w:top="568" w:right="568" w:bottom="568" w:left="568"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176"/>
        <w:gridCol w:w="763"/>
        <w:gridCol w:w="763"/>
        <w:gridCol w:w="684"/>
        <w:gridCol w:w="1359"/>
        <w:gridCol w:w="1359"/>
        <w:gridCol w:w="778"/>
        <w:gridCol w:w="556"/>
        <w:gridCol w:w="546"/>
        <w:gridCol w:w="640"/>
        <w:gridCol w:w="547"/>
        <w:gridCol w:w="1063"/>
        <w:gridCol w:w="420"/>
      </w:tblGrid>
      <w:tr w:rsidR="007176D4" w:rsidRPr="00A4039E" w14:paraId="682E4CFF" w14:textId="77777777" w:rsidTr="007176D4">
        <w:trPr>
          <w:trHeight w:hRule="exact" w:val="548"/>
        </w:trPr>
        <w:tc>
          <w:tcPr>
            <w:tcW w:w="5000" w:type="pct"/>
            <w:gridSpan w:val="13"/>
            <w:tcBorders>
              <w:top w:val="nil"/>
              <w:left w:val="nil"/>
              <w:bottom w:val="nil"/>
              <w:right w:val="nil"/>
            </w:tcBorders>
            <w:shd w:val="clear" w:color="auto" w:fill="FFFFFF"/>
            <w:vAlign w:val="center"/>
          </w:tcPr>
          <w:p w14:paraId="678804D5" w14:textId="77777777" w:rsidR="007176D4" w:rsidRPr="00A4039E" w:rsidRDefault="007176D4" w:rsidP="007176D4">
            <w:pPr>
              <w:jc w:val="center"/>
              <w:rPr>
                <w:b/>
                <w:lang w:val="ka-GE" w:eastAsia="ka-GE"/>
              </w:rPr>
            </w:pPr>
            <w:r w:rsidRPr="00A4039E">
              <w:rPr>
                <w:rFonts w:cs="Sylfaen"/>
                <w:b/>
                <w:lang w:val="ka-GE" w:eastAsia="ka-GE"/>
              </w:rPr>
              <w:t>გაანგარიშების</w:t>
            </w:r>
            <w:r w:rsidRPr="00A4039E">
              <w:rPr>
                <w:b/>
                <w:lang w:val="ka-GE" w:eastAsia="ka-GE"/>
              </w:rPr>
              <w:t xml:space="preserve"> </w:t>
            </w:r>
            <w:r w:rsidRPr="00A4039E">
              <w:rPr>
                <w:rFonts w:cs="Sylfaen"/>
                <w:b/>
                <w:lang w:val="ka-GE" w:eastAsia="ka-GE"/>
              </w:rPr>
              <w:t>შედეგები</w:t>
            </w:r>
            <w:r w:rsidRPr="00A4039E">
              <w:rPr>
                <w:b/>
                <w:lang w:val="ka-GE" w:eastAsia="ka-GE"/>
              </w:rPr>
              <w:t xml:space="preserve"> </w:t>
            </w:r>
            <w:r w:rsidRPr="00A4039E">
              <w:rPr>
                <w:rFonts w:cs="Sylfaen"/>
                <w:b/>
                <w:lang w:val="ka-GE" w:eastAsia="ka-GE"/>
              </w:rPr>
              <w:t>ნივთიერებების</w:t>
            </w:r>
            <w:r w:rsidRPr="00A4039E">
              <w:rPr>
                <w:b/>
                <w:lang w:val="ka-GE" w:eastAsia="ka-GE"/>
              </w:rPr>
              <w:t xml:space="preserve"> </w:t>
            </w:r>
            <w:r w:rsidRPr="00A4039E">
              <w:rPr>
                <w:rFonts w:cs="Sylfaen"/>
                <w:b/>
                <w:lang w:val="ka-GE" w:eastAsia="ka-GE"/>
              </w:rPr>
              <w:t>მიხედვით</w:t>
            </w:r>
            <w:r w:rsidRPr="00A4039E">
              <w:rPr>
                <w:b/>
                <w:lang w:val="ka-GE" w:eastAsia="ka-GE"/>
              </w:rPr>
              <w:t>(</w:t>
            </w:r>
            <w:r w:rsidRPr="00A4039E">
              <w:rPr>
                <w:rFonts w:cs="Sylfaen"/>
                <w:b/>
                <w:lang w:val="ka-GE" w:eastAsia="ka-GE"/>
              </w:rPr>
              <w:t>საანგარიშო</w:t>
            </w:r>
            <w:r w:rsidRPr="00A4039E">
              <w:rPr>
                <w:b/>
                <w:lang w:val="ka-GE" w:eastAsia="ka-GE"/>
              </w:rPr>
              <w:t xml:space="preserve"> </w:t>
            </w:r>
            <w:r w:rsidRPr="00A4039E">
              <w:rPr>
                <w:rFonts w:cs="Sylfaen"/>
                <w:b/>
                <w:lang w:val="ka-GE" w:eastAsia="ka-GE"/>
              </w:rPr>
              <w:t>მოედნები</w:t>
            </w:r>
            <w:r w:rsidRPr="00A4039E">
              <w:rPr>
                <w:b/>
                <w:lang w:val="ka-GE" w:eastAsia="ka-GE"/>
              </w:rPr>
              <w:t>)</w:t>
            </w:r>
          </w:p>
        </w:tc>
      </w:tr>
      <w:tr w:rsidR="007176D4" w:rsidRPr="00A4039E" w14:paraId="43C304FA" w14:textId="77777777" w:rsidTr="007176D4">
        <w:trPr>
          <w:trHeight w:hRule="exact" w:val="713"/>
        </w:trPr>
        <w:tc>
          <w:tcPr>
            <w:tcW w:w="5000" w:type="pct"/>
            <w:gridSpan w:val="13"/>
            <w:tcBorders>
              <w:top w:val="nil"/>
              <w:left w:val="nil"/>
              <w:bottom w:val="nil"/>
              <w:right w:val="nil"/>
            </w:tcBorders>
            <w:shd w:val="clear" w:color="auto" w:fill="FFFFFF"/>
          </w:tcPr>
          <w:p w14:paraId="534CC8DF" w14:textId="77777777" w:rsidR="007176D4" w:rsidRPr="00A4039E" w:rsidRDefault="007176D4" w:rsidP="008B304E">
            <w:pPr>
              <w:rPr>
                <w:sz w:val="18"/>
                <w:lang w:val="ka-GE" w:eastAsia="ka-GE"/>
              </w:rPr>
            </w:pPr>
            <w:r w:rsidRPr="00A4039E">
              <w:rPr>
                <w:rFonts w:cs="Sylfaen"/>
                <w:sz w:val="18"/>
                <w:lang w:val="ka-GE" w:eastAsia="ka-GE"/>
              </w:rPr>
              <w:t>წერტილთა</w:t>
            </w:r>
            <w:r w:rsidRPr="00A4039E">
              <w:rPr>
                <w:sz w:val="18"/>
                <w:lang w:val="ka-GE" w:eastAsia="ka-GE"/>
              </w:rPr>
              <w:t xml:space="preserve"> </w:t>
            </w:r>
            <w:r w:rsidRPr="00A4039E">
              <w:rPr>
                <w:rFonts w:cs="Sylfaen"/>
                <w:sz w:val="18"/>
                <w:lang w:val="ka-GE" w:eastAsia="ka-GE"/>
              </w:rPr>
              <w:t>ტიპები</w:t>
            </w:r>
            <w:r w:rsidRPr="00A4039E">
              <w:rPr>
                <w:sz w:val="18"/>
                <w:lang w:val="ka-GE" w:eastAsia="ka-GE"/>
              </w:rPr>
              <w:t>:</w:t>
            </w:r>
            <w:r w:rsidRPr="00A4039E">
              <w:rPr>
                <w:sz w:val="18"/>
                <w:lang w:val="ka-GE" w:eastAsia="ka-GE"/>
              </w:rPr>
              <w:br/>
              <w:t xml:space="preserve">0 - </w:t>
            </w:r>
            <w:r w:rsidRPr="00A4039E">
              <w:rPr>
                <w:rFonts w:cs="Sylfaen"/>
                <w:sz w:val="18"/>
                <w:lang w:val="ka-GE" w:eastAsia="ka-GE"/>
              </w:rPr>
              <w:t>მომხმარებლის</w:t>
            </w:r>
            <w:r w:rsidRPr="00A4039E">
              <w:rPr>
                <w:sz w:val="18"/>
                <w:lang w:val="ka-GE" w:eastAsia="ka-GE"/>
              </w:rPr>
              <w:t xml:space="preserve"> </w:t>
            </w:r>
            <w:r w:rsidRPr="00A4039E">
              <w:rPr>
                <w:rFonts w:cs="Sylfaen"/>
                <w:sz w:val="18"/>
                <w:lang w:val="ka-GE" w:eastAsia="ka-GE"/>
              </w:rPr>
              <w:t>საანგარიშო</w:t>
            </w:r>
            <w:r w:rsidRPr="00A4039E">
              <w:rPr>
                <w:sz w:val="18"/>
                <w:lang w:val="ka-GE" w:eastAsia="ka-GE"/>
              </w:rPr>
              <w:t xml:space="preserve"> </w:t>
            </w:r>
            <w:r w:rsidRPr="00A4039E">
              <w:rPr>
                <w:rFonts w:cs="Sylfaen"/>
                <w:sz w:val="18"/>
                <w:lang w:val="ka-GE" w:eastAsia="ka-GE"/>
              </w:rPr>
              <w:t>წერტილი</w:t>
            </w:r>
            <w:r w:rsidRPr="00A4039E">
              <w:rPr>
                <w:sz w:val="18"/>
                <w:lang w:val="ka-GE" w:eastAsia="ka-GE"/>
              </w:rPr>
              <w:t xml:space="preserve">1 - </w:t>
            </w:r>
            <w:r w:rsidRPr="00A4039E">
              <w:rPr>
                <w:rFonts w:cs="Sylfaen"/>
                <w:sz w:val="18"/>
                <w:lang w:val="ka-GE" w:eastAsia="ka-GE"/>
              </w:rPr>
              <w:t>წერტილი</w:t>
            </w:r>
            <w:r w:rsidRPr="00A4039E">
              <w:rPr>
                <w:sz w:val="18"/>
                <w:lang w:val="ka-GE" w:eastAsia="ka-GE"/>
              </w:rPr>
              <w:t xml:space="preserve"> </w:t>
            </w:r>
            <w:r w:rsidRPr="00A4039E">
              <w:rPr>
                <w:rFonts w:cs="Sylfaen"/>
                <w:sz w:val="18"/>
                <w:lang w:val="ka-GE" w:eastAsia="ka-GE"/>
              </w:rPr>
              <w:t>დაცვის</w:t>
            </w:r>
            <w:r w:rsidRPr="00A4039E">
              <w:rPr>
                <w:sz w:val="18"/>
                <w:lang w:val="ka-GE" w:eastAsia="ka-GE"/>
              </w:rPr>
              <w:t xml:space="preserve"> </w:t>
            </w:r>
            <w:r w:rsidRPr="00A4039E">
              <w:rPr>
                <w:rFonts w:cs="Sylfaen"/>
                <w:sz w:val="18"/>
                <w:lang w:val="ka-GE" w:eastAsia="ka-GE"/>
              </w:rPr>
              <w:t>ზონის</w:t>
            </w:r>
            <w:r w:rsidRPr="00A4039E">
              <w:rPr>
                <w:sz w:val="18"/>
                <w:lang w:val="ka-GE" w:eastAsia="ka-GE"/>
              </w:rPr>
              <w:t xml:space="preserve"> </w:t>
            </w:r>
            <w:r w:rsidRPr="00A4039E">
              <w:rPr>
                <w:rFonts w:cs="Sylfaen"/>
                <w:sz w:val="18"/>
                <w:lang w:val="ka-GE" w:eastAsia="ka-GE"/>
              </w:rPr>
              <w:t>საზღვარზე</w:t>
            </w:r>
            <w:r w:rsidRPr="00A4039E">
              <w:rPr>
                <w:sz w:val="18"/>
                <w:lang w:val="ka-GE" w:eastAsia="ka-GE"/>
              </w:rPr>
              <w:t xml:space="preserve">2 - </w:t>
            </w:r>
            <w:r w:rsidRPr="00A4039E">
              <w:rPr>
                <w:rFonts w:cs="Sylfaen"/>
                <w:sz w:val="18"/>
                <w:lang w:val="ka-GE" w:eastAsia="ka-GE"/>
              </w:rPr>
              <w:t>წერტილი</w:t>
            </w:r>
            <w:r w:rsidRPr="00A4039E">
              <w:rPr>
                <w:sz w:val="18"/>
                <w:lang w:val="ka-GE" w:eastAsia="ka-GE"/>
              </w:rPr>
              <w:t xml:space="preserve"> </w:t>
            </w:r>
            <w:r w:rsidRPr="00A4039E">
              <w:rPr>
                <w:rFonts w:cs="Sylfaen"/>
                <w:sz w:val="18"/>
                <w:lang w:val="ka-GE" w:eastAsia="ka-GE"/>
              </w:rPr>
              <w:t>საწარმო</w:t>
            </w:r>
            <w:r w:rsidRPr="00A4039E">
              <w:rPr>
                <w:sz w:val="18"/>
                <w:lang w:val="ka-GE" w:eastAsia="ka-GE"/>
              </w:rPr>
              <w:t xml:space="preserve"> </w:t>
            </w:r>
            <w:r w:rsidRPr="00A4039E">
              <w:rPr>
                <w:rFonts w:cs="Sylfaen"/>
                <w:sz w:val="18"/>
                <w:lang w:val="ka-GE" w:eastAsia="ka-GE"/>
              </w:rPr>
              <w:t>ზონის</w:t>
            </w:r>
            <w:r w:rsidRPr="00A4039E">
              <w:rPr>
                <w:sz w:val="18"/>
                <w:lang w:val="ka-GE" w:eastAsia="ka-GE"/>
              </w:rPr>
              <w:t xml:space="preserve"> </w:t>
            </w:r>
            <w:r w:rsidRPr="00A4039E">
              <w:rPr>
                <w:rFonts w:cs="Sylfaen"/>
                <w:sz w:val="18"/>
                <w:lang w:val="ka-GE" w:eastAsia="ka-GE"/>
              </w:rPr>
              <w:t>საზღვარზე</w:t>
            </w:r>
            <w:r w:rsidRPr="00A4039E">
              <w:rPr>
                <w:sz w:val="18"/>
                <w:lang w:val="ka-GE" w:eastAsia="ka-GE"/>
              </w:rPr>
              <w:t xml:space="preserve">3 - </w:t>
            </w:r>
            <w:r w:rsidRPr="00A4039E">
              <w:rPr>
                <w:rFonts w:cs="Sylfaen"/>
                <w:sz w:val="18"/>
                <w:lang w:val="ka-GE" w:eastAsia="ka-GE"/>
              </w:rPr>
              <w:t>წერტილი</w:t>
            </w:r>
            <w:r w:rsidRPr="00A4039E">
              <w:rPr>
                <w:sz w:val="18"/>
                <w:lang w:val="ka-GE" w:eastAsia="ka-GE"/>
              </w:rPr>
              <w:t xml:space="preserve"> </w:t>
            </w:r>
            <w:r w:rsidRPr="00A4039E">
              <w:rPr>
                <w:rFonts w:cs="Sylfaen"/>
                <w:sz w:val="18"/>
                <w:lang w:val="ka-GE" w:eastAsia="ka-GE"/>
              </w:rPr>
              <w:t>სანიტარულ</w:t>
            </w:r>
            <w:r w:rsidRPr="00A4039E">
              <w:rPr>
                <w:sz w:val="18"/>
                <w:lang w:val="ka-GE" w:eastAsia="ka-GE"/>
              </w:rPr>
              <w:t>-</w:t>
            </w:r>
            <w:r w:rsidRPr="00A4039E">
              <w:rPr>
                <w:rFonts w:cs="Sylfaen"/>
                <w:sz w:val="18"/>
                <w:lang w:val="ka-GE" w:eastAsia="ka-GE"/>
              </w:rPr>
              <w:t>დაცვითი</w:t>
            </w:r>
            <w:r w:rsidRPr="00A4039E">
              <w:rPr>
                <w:sz w:val="18"/>
                <w:lang w:val="ka-GE" w:eastAsia="ka-GE"/>
              </w:rPr>
              <w:t xml:space="preserve"> </w:t>
            </w:r>
            <w:r w:rsidRPr="00A4039E">
              <w:rPr>
                <w:rFonts w:cs="Sylfaen"/>
                <w:sz w:val="18"/>
                <w:lang w:val="ka-GE" w:eastAsia="ka-GE"/>
              </w:rPr>
              <w:t>ზონის</w:t>
            </w:r>
            <w:r w:rsidRPr="00A4039E">
              <w:rPr>
                <w:sz w:val="18"/>
                <w:lang w:val="ka-GE" w:eastAsia="ka-GE"/>
              </w:rPr>
              <w:t xml:space="preserve"> </w:t>
            </w:r>
            <w:r w:rsidRPr="00A4039E">
              <w:rPr>
                <w:rFonts w:cs="Sylfaen"/>
                <w:sz w:val="18"/>
                <w:lang w:val="ka-GE" w:eastAsia="ka-GE"/>
              </w:rPr>
              <w:t>საზღვარზე</w:t>
            </w:r>
            <w:r w:rsidRPr="00A4039E">
              <w:rPr>
                <w:sz w:val="18"/>
                <w:lang w:val="ka-GE" w:eastAsia="ka-GE"/>
              </w:rPr>
              <w:t xml:space="preserve">4 - </w:t>
            </w:r>
            <w:r w:rsidRPr="00A4039E">
              <w:rPr>
                <w:rFonts w:cs="Sylfaen"/>
                <w:sz w:val="18"/>
                <w:lang w:val="ka-GE" w:eastAsia="ka-GE"/>
              </w:rPr>
              <w:t>საცხოვრებელი</w:t>
            </w:r>
            <w:r w:rsidRPr="00A4039E">
              <w:rPr>
                <w:sz w:val="18"/>
                <w:lang w:val="ka-GE" w:eastAsia="ka-GE"/>
              </w:rPr>
              <w:t xml:space="preserve"> </w:t>
            </w:r>
            <w:r w:rsidRPr="00A4039E">
              <w:rPr>
                <w:rFonts w:cs="Sylfaen"/>
                <w:sz w:val="18"/>
                <w:lang w:val="ka-GE" w:eastAsia="ka-GE"/>
              </w:rPr>
              <w:t>ზონის</w:t>
            </w:r>
            <w:r w:rsidRPr="00A4039E">
              <w:rPr>
                <w:sz w:val="18"/>
                <w:lang w:val="ka-GE" w:eastAsia="ka-GE"/>
              </w:rPr>
              <w:t xml:space="preserve"> </w:t>
            </w:r>
            <w:r w:rsidRPr="00A4039E">
              <w:rPr>
                <w:rFonts w:cs="Sylfaen"/>
                <w:sz w:val="18"/>
                <w:lang w:val="ka-GE" w:eastAsia="ka-GE"/>
              </w:rPr>
              <w:t>საზღვარზე</w:t>
            </w:r>
            <w:r w:rsidRPr="00A4039E">
              <w:rPr>
                <w:sz w:val="18"/>
                <w:lang w:val="ka-GE" w:eastAsia="ka-GE"/>
              </w:rPr>
              <w:t xml:space="preserve">5 - </w:t>
            </w:r>
            <w:r w:rsidRPr="00A4039E">
              <w:rPr>
                <w:rFonts w:cs="Sylfaen"/>
                <w:sz w:val="18"/>
                <w:lang w:val="ka-GE" w:eastAsia="ka-GE"/>
              </w:rPr>
              <w:t>განაშენიანების</w:t>
            </w:r>
            <w:r w:rsidRPr="00A4039E">
              <w:rPr>
                <w:sz w:val="18"/>
                <w:lang w:val="ka-GE" w:eastAsia="ka-GE"/>
              </w:rPr>
              <w:t xml:space="preserve"> </w:t>
            </w:r>
            <w:r w:rsidRPr="00A4039E">
              <w:rPr>
                <w:rFonts w:cs="Sylfaen"/>
                <w:sz w:val="18"/>
                <w:lang w:val="ka-GE" w:eastAsia="ka-GE"/>
              </w:rPr>
              <w:t>საზღვარზე</w:t>
            </w:r>
          </w:p>
        </w:tc>
      </w:tr>
      <w:tr w:rsidR="007176D4" w:rsidRPr="00A4039E" w14:paraId="1FF4A6D5" w14:textId="77777777" w:rsidTr="007176D4">
        <w:trPr>
          <w:trHeight w:hRule="exact" w:val="603"/>
        </w:trPr>
        <w:tc>
          <w:tcPr>
            <w:tcW w:w="5000" w:type="pct"/>
            <w:gridSpan w:val="13"/>
            <w:tcBorders>
              <w:top w:val="nil"/>
              <w:left w:val="nil"/>
              <w:bottom w:val="nil"/>
              <w:right w:val="nil"/>
            </w:tcBorders>
            <w:shd w:val="clear" w:color="auto" w:fill="FFFFFF"/>
            <w:vAlign w:val="center"/>
          </w:tcPr>
          <w:p w14:paraId="2BA2CF3A" w14:textId="77777777" w:rsidR="007176D4" w:rsidRPr="00A4039E" w:rsidRDefault="007176D4" w:rsidP="008B304E">
            <w:pPr>
              <w:jc w:val="center"/>
              <w:rPr>
                <w:lang w:val="ka-GE" w:eastAsia="ka-GE"/>
              </w:rPr>
            </w:pPr>
            <w:r w:rsidRPr="00A4039E">
              <w:rPr>
                <w:rFonts w:cs="Sylfaen"/>
                <w:lang w:val="ka-GE" w:eastAsia="ka-GE"/>
              </w:rPr>
              <w:t>ნივთიერება</w:t>
            </w:r>
            <w:r w:rsidRPr="00A4039E">
              <w:rPr>
                <w:lang w:val="ka-GE" w:eastAsia="ka-GE"/>
              </w:rPr>
              <w:t xml:space="preserve">: 0143 </w:t>
            </w:r>
            <w:r w:rsidRPr="00A4039E">
              <w:rPr>
                <w:rFonts w:cs="Sylfaen"/>
                <w:lang w:val="ka-GE" w:eastAsia="ka-GE"/>
              </w:rPr>
              <w:t>მანგანუმი</w:t>
            </w:r>
            <w:r w:rsidRPr="00A4039E">
              <w:rPr>
                <w:lang w:val="ka-GE" w:eastAsia="ka-GE"/>
              </w:rPr>
              <w:t xml:space="preserve"> </w:t>
            </w:r>
            <w:r w:rsidRPr="00A4039E">
              <w:rPr>
                <w:rFonts w:cs="Sylfaen"/>
                <w:lang w:val="ka-GE" w:eastAsia="ka-GE"/>
              </w:rPr>
              <w:t>და</w:t>
            </w:r>
            <w:r w:rsidRPr="00A4039E">
              <w:rPr>
                <w:lang w:val="ka-GE" w:eastAsia="ka-GE"/>
              </w:rPr>
              <w:t xml:space="preserve"> </w:t>
            </w:r>
            <w:r w:rsidRPr="00A4039E">
              <w:rPr>
                <w:rFonts w:cs="Sylfaen"/>
                <w:lang w:val="ka-GE" w:eastAsia="ka-GE"/>
              </w:rPr>
              <w:t>მისი</w:t>
            </w:r>
            <w:r w:rsidRPr="00A4039E">
              <w:rPr>
                <w:lang w:val="ka-GE" w:eastAsia="ka-GE"/>
              </w:rPr>
              <w:t xml:space="preserve"> </w:t>
            </w:r>
            <w:r w:rsidRPr="00A4039E">
              <w:rPr>
                <w:rFonts w:cs="Sylfaen"/>
                <w:lang w:val="ka-GE" w:eastAsia="ka-GE"/>
              </w:rPr>
              <w:t>ნაერთები</w:t>
            </w:r>
            <w:r w:rsidRPr="00A4039E">
              <w:rPr>
                <w:lang w:val="ka-GE" w:eastAsia="ka-GE"/>
              </w:rPr>
              <w:t xml:space="preserve"> (</w:t>
            </w:r>
            <w:r w:rsidRPr="00A4039E">
              <w:rPr>
                <w:rFonts w:cs="Sylfaen"/>
                <w:lang w:val="ka-GE" w:eastAsia="ka-GE"/>
              </w:rPr>
              <w:t>მანგანუმის</w:t>
            </w:r>
            <w:r w:rsidRPr="00A4039E">
              <w:rPr>
                <w:lang w:val="ka-GE" w:eastAsia="ka-GE"/>
              </w:rPr>
              <w:t xml:space="preserve"> (IV) </w:t>
            </w:r>
            <w:r w:rsidRPr="00A4039E">
              <w:rPr>
                <w:rFonts w:cs="Sylfaen"/>
                <w:lang w:val="ka-GE" w:eastAsia="ka-GE"/>
              </w:rPr>
              <w:t>ოქსიდზე</w:t>
            </w:r>
            <w:r w:rsidRPr="00A4039E">
              <w:rPr>
                <w:lang w:val="ka-GE" w:eastAsia="ka-GE"/>
              </w:rPr>
              <w:t xml:space="preserve"> </w:t>
            </w:r>
            <w:r w:rsidRPr="00A4039E">
              <w:rPr>
                <w:rFonts w:cs="Sylfaen"/>
                <w:lang w:val="ka-GE" w:eastAsia="ka-GE"/>
              </w:rPr>
              <w:t>გადაანგარიშებით</w:t>
            </w:r>
            <w:r w:rsidRPr="00A4039E">
              <w:rPr>
                <w:lang w:val="ka-GE" w:eastAsia="ka-GE"/>
              </w:rPr>
              <w:t>)</w:t>
            </w:r>
          </w:p>
        </w:tc>
      </w:tr>
      <w:tr w:rsidR="007176D4" w:rsidRPr="00A4039E" w14:paraId="2E52477E" w14:textId="77777777" w:rsidTr="007176D4">
        <w:trPr>
          <w:trHeight w:hRule="exact" w:val="164"/>
        </w:trPr>
        <w:tc>
          <w:tcPr>
            <w:tcW w:w="5000" w:type="pct"/>
            <w:gridSpan w:val="13"/>
          </w:tcPr>
          <w:p w14:paraId="07B10D27" w14:textId="77777777" w:rsidR="007176D4" w:rsidRPr="00A4039E" w:rsidRDefault="007176D4" w:rsidP="008B304E">
            <w:pPr>
              <w:jc w:val="center"/>
              <w:rPr>
                <w:lang w:val="ka-GE" w:eastAsia="ka-GE"/>
              </w:rPr>
            </w:pPr>
          </w:p>
        </w:tc>
      </w:tr>
      <w:tr w:rsidR="007176D4" w:rsidRPr="00A4039E" w14:paraId="4FA9B21D" w14:textId="77777777" w:rsidTr="007176D4">
        <w:trPr>
          <w:trHeight w:hRule="exact" w:val="274"/>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58D7AB3" w14:textId="77777777" w:rsidR="007176D4" w:rsidRPr="00A4039E" w:rsidRDefault="007176D4" w:rsidP="008B304E">
            <w:pPr>
              <w:jc w:val="center"/>
              <w:rPr>
                <w:sz w:val="20"/>
                <w:szCs w:val="20"/>
                <w:lang w:val="ka-GE" w:eastAsia="ka-GE"/>
              </w:rPr>
            </w:pPr>
            <w:r w:rsidRPr="00A4039E">
              <w:rPr>
                <w:sz w:val="20"/>
                <w:szCs w:val="20"/>
                <w:lang w:val="ka-GE" w:eastAsia="ka-GE"/>
              </w:rPr>
              <w:t>N</w:t>
            </w:r>
          </w:p>
        </w:tc>
        <w:tc>
          <w:tcPr>
            <w:tcW w:w="36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FA8FB45"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w:t>
            </w:r>
            <w:r w:rsidRPr="00A4039E">
              <w:rPr>
                <w:sz w:val="20"/>
                <w:szCs w:val="20"/>
                <w:lang w:val="ka-GE" w:eastAsia="ka-GE"/>
              </w:rPr>
              <w:t>.</w:t>
            </w:r>
            <w:r w:rsidRPr="00A4039E">
              <w:rPr>
                <w:sz w:val="20"/>
                <w:szCs w:val="20"/>
                <w:lang w:val="ka-GE" w:eastAsia="ka-GE"/>
              </w:rPr>
              <w:br/>
              <w:t>x (</w:t>
            </w:r>
            <w:r w:rsidRPr="00A4039E">
              <w:rPr>
                <w:rFonts w:cs="Sylfaen"/>
                <w:sz w:val="20"/>
                <w:szCs w:val="20"/>
                <w:lang w:val="ka-GE" w:eastAsia="ka-GE"/>
              </w:rPr>
              <w:t>მ</w:t>
            </w:r>
            <w:r w:rsidRPr="00A4039E">
              <w:rPr>
                <w:sz w:val="20"/>
                <w:szCs w:val="20"/>
                <w:lang w:val="ka-GE" w:eastAsia="ka-GE"/>
              </w:rPr>
              <w:t>)</w:t>
            </w:r>
          </w:p>
        </w:tc>
        <w:tc>
          <w:tcPr>
            <w:tcW w:w="36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0BC6287"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w:t>
            </w:r>
            <w:r w:rsidRPr="00A4039E">
              <w:rPr>
                <w:sz w:val="20"/>
                <w:szCs w:val="20"/>
                <w:lang w:val="ka-GE" w:eastAsia="ka-GE"/>
              </w:rPr>
              <w:t>.</w:t>
            </w:r>
            <w:r w:rsidRPr="00A4039E">
              <w:rPr>
                <w:sz w:val="20"/>
                <w:szCs w:val="20"/>
                <w:lang w:val="ka-GE" w:eastAsia="ka-GE"/>
              </w:rPr>
              <w:br/>
              <w:t>Y(</w:t>
            </w:r>
            <w:r w:rsidRPr="00A4039E">
              <w:rPr>
                <w:rFonts w:cs="Sylfaen"/>
                <w:sz w:val="20"/>
                <w:szCs w:val="20"/>
                <w:lang w:val="ka-GE" w:eastAsia="ka-GE"/>
              </w:rPr>
              <w:t>მ</w:t>
            </w:r>
            <w:r w:rsidRPr="00A4039E">
              <w:rPr>
                <w:sz w:val="20"/>
                <w:szCs w:val="20"/>
                <w:lang w:val="ka-GE" w:eastAsia="ka-GE"/>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661CB46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სიმაღლე</w:t>
            </w:r>
            <w:r w:rsidRPr="00A4039E">
              <w:rPr>
                <w:sz w:val="20"/>
                <w:szCs w:val="20"/>
                <w:lang w:val="ka-GE" w:eastAsia="ka-GE"/>
              </w:rPr>
              <w:br/>
              <w:t>(</w:t>
            </w:r>
            <w:r w:rsidRPr="00A4039E">
              <w:rPr>
                <w:rFonts w:cs="Sylfaen"/>
                <w:sz w:val="20"/>
                <w:szCs w:val="20"/>
                <w:lang w:val="ka-GE" w:eastAsia="ka-GE"/>
              </w:rPr>
              <w:t>მ</w:t>
            </w:r>
            <w:r w:rsidRPr="00A4039E">
              <w:rPr>
                <w:sz w:val="20"/>
                <w:szCs w:val="20"/>
                <w:lang w:val="ka-GE" w:eastAsia="ka-GE"/>
              </w:rPr>
              <w:t>)</w:t>
            </w:r>
          </w:p>
        </w:tc>
        <w:tc>
          <w:tcPr>
            <w:tcW w:w="417"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6429C33"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კონცენტრაცია</w:t>
            </w:r>
            <w:r w:rsidRPr="00A4039E">
              <w:rPr>
                <w:sz w:val="20"/>
                <w:szCs w:val="20"/>
                <w:lang w:val="ka-GE" w:eastAsia="ka-GE"/>
              </w:rPr>
              <w:br/>
            </w: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583"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46F523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კონცენტრაცია</w:t>
            </w:r>
            <w:r w:rsidRPr="00A4039E">
              <w:rPr>
                <w:sz w:val="20"/>
                <w:szCs w:val="20"/>
                <w:lang w:val="ka-GE" w:eastAsia="ka-GE"/>
              </w:rPr>
              <w:br/>
            </w: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DB26517"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ქარის</w:t>
            </w:r>
            <w:r w:rsidRPr="00A4039E">
              <w:rPr>
                <w:sz w:val="20"/>
                <w:szCs w:val="20"/>
                <w:lang w:val="ka-GE" w:eastAsia="ka-GE"/>
              </w:rPr>
              <w:t xml:space="preserve"> </w:t>
            </w:r>
            <w:r w:rsidRPr="00A4039E">
              <w:rPr>
                <w:rFonts w:cs="Sylfaen"/>
                <w:sz w:val="20"/>
                <w:szCs w:val="20"/>
                <w:lang w:val="ka-GE" w:eastAsia="ka-GE"/>
              </w:rPr>
              <w:t>მიმართ</w:t>
            </w:r>
            <w:r w:rsidRPr="00A4039E">
              <w:rPr>
                <w:sz w:val="20"/>
                <w:szCs w:val="20"/>
                <w:lang w:val="ka-GE" w:eastAsia="ka-GE"/>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FDD2474"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ქარის</w:t>
            </w:r>
            <w:r w:rsidRPr="00A4039E">
              <w:rPr>
                <w:sz w:val="20"/>
                <w:szCs w:val="20"/>
                <w:lang w:val="ka-GE" w:eastAsia="ka-GE"/>
              </w:rPr>
              <w:t xml:space="preserve"> </w:t>
            </w:r>
            <w:r w:rsidRPr="00A4039E">
              <w:rPr>
                <w:rFonts w:cs="Sylfaen"/>
                <w:sz w:val="20"/>
                <w:szCs w:val="20"/>
                <w:lang w:val="ka-GE" w:eastAsia="ka-GE"/>
              </w:rPr>
              <w:t>სიჩქ</w:t>
            </w:r>
            <w:r w:rsidRPr="00A4039E">
              <w:rPr>
                <w:sz w:val="20"/>
                <w:szCs w:val="20"/>
                <w:lang w:val="ka-GE" w:eastAsia="ka-GE"/>
              </w:rPr>
              <w:t>.</w:t>
            </w:r>
          </w:p>
        </w:tc>
        <w:tc>
          <w:tcPr>
            <w:tcW w:w="108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1CC7526"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ფონი</w:t>
            </w:r>
          </w:p>
        </w:tc>
        <w:tc>
          <w:tcPr>
            <w:tcW w:w="108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BB6E1C8"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ფონი</w:t>
            </w:r>
            <w:r w:rsidRPr="00A4039E">
              <w:rPr>
                <w:sz w:val="20"/>
                <w:szCs w:val="20"/>
                <w:lang w:val="ka-GE" w:eastAsia="ka-GE"/>
              </w:rPr>
              <w:t xml:space="preserve"> </w:t>
            </w:r>
            <w:r w:rsidRPr="00A4039E">
              <w:rPr>
                <w:rFonts w:cs="Sylfaen"/>
                <w:sz w:val="20"/>
                <w:szCs w:val="20"/>
                <w:lang w:val="ka-GE" w:eastAsia="ka-GE"/>
              </w:rPr>
              <w:t>გამორიცხვამდე</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6200B196"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წერტილის</w:t>
            </w:r>
            <w:r w:rsidRPr="00A4039E">
              <w:rPr>
                <w:sz w:val="20"/>
                <w:szCs w:val="20"/>
                <w:lang w:val="ka-GE" w:eastAsia="ka-GE"/>
              </w:rPr>
              <w:t xml:space="preserve"> </w:t>
            </w:r>
            <w:r w:rsidRPr="00A4039E">
              <w:rPr>
                <w:rFonts w:cs="Sylfaen"/>
                <w:sz w:val="20"/>
                <w:szCs w:val="20"/>
                <w:lang w:val="ka-GE" w:eastAsia="ka-GE"/>
              </w:rPr>
              <w:t>ტიპი</w:t>
            </w:r>
          </w:p>
        </w:tc>
      </w:tr>
      <w:tr w:rsidR="007808B7" w:rsidRPr="00A4039E" w14:paraId="6CE31363" w14:textId="77777777" w:rsidTr="007176D4">
        <w:trPr>
          <w:trHeight w:hRule="exact" w:val="961"/>
        </w:trPr>
        <w:tc>
          <w:tcPr>
            <w:tcW w:w="166"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C22EE95" w14:textId="77777777" w:rsidR="007176D4" w:rsidRPr="00A4039E" w:rsidRDefault="007176D4" w:rsidP="008B304E">
            <w:pPr>
              <w:jc w:val="center"/>
              <w:rPr>
                <w:sz w:val="20"/>
                <w:szCs w:val="20"/>
                <w:lang w:val="ka-GE" w:eastAsia="ka-GE"/>
              </w:rPr>
            </w:pPr>
          </w:p>
        </w:tc>
        <w:tc>
          <w:tcPr>
            <w:tcW w:w="36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327A11F" w14:textId="77777777" w:rsidR="007176D4" w:rsidRPr="00A4039E" w:rsidRDefault="007176D4" w:rsidP="008B304E">
            <w:pPr>
              <w:jc w:val="center"/>
              <w:rPr>
                <w:sz w:val="20"/>
                <w:szCs w:val="20"/>
                <w:lang w:val="ka-GE" w:eastAsia="ka-GE"/>
              </w:rPr>
            </w:pPr>
          </w:p>
        </w:tc>
        <w:tc>
          <w:tcPr>
            <w:tcW w:w="36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25CF7AE"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0396AAC0" w14:textId="77777777" w:rsidR="007176D4" w:rsidRPr="00A4039E" w:rsidRDefault="007176D4" w:rsidP="008B304E">
            <w:pPr>
              <w:jc w:val="center"/>
              <w:rPr>
                <w:sz w:val="20"/>
                <w:szCs w:val="20"/>
                <w:lang w:val="ka-GE" w:eastAsia="ka-GE"/>
              </w:rPr>
            </w:pPr>
          </w:p>
        </w:tc>
        <w:tc>
          <w:tcPr>
            <w:tcW w:w="417"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62147BD" w14:textId="77777777" w:rsidR="007176D4" w:rsidRPr="00A4039E" w:rsidRDefault="007176D4" w:rsidP="008B304E">
            <w:pPr>
              <w:jc w:val="center"/>
              <w:rPr>
                <w:sz w:val="20"/>
                <w:szCs w:val="20"/>
                <w:lang w:val="ka-GE" w:eastAsia="ka-GE"/>
              </w:rPr>
            </w:pPr>
          </w:p>
        </w:tc>
        <w:tc>
          <w:tcPr>
            <w:tcW w:w="583"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5C9FC26"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0DAF328"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AAF0598" w14:textId="77777777" w:rsidR="007176D4" w:rsidRPr="00A4039E" w:rsidRDefault="007176D4" w:rsidP="008B304E">
            <w:pPr>
              <w:jc w:val="center"/>
              <w:rPr>
                <w:sz w:val="20"/>
                <w:szCs w:val="20"/>
                <w:lang w:val="ka-GE" w:eastAsia="ka-GE"/>
              </w:rPr>
            </w:pP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767DA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C00713"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DC4AB4"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2ABD53"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194" w:type="pct"/>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14ADDC24" w14:textId="77777777" w:rsidR="007176D4" w:rsidRPr="00A4039E" w:rsidRDefault="007176D4" w:rsidP="008B304E">
            <w:pPr>
              <w:jc w:val="center"/>
              <w:rPr>
                <w:sz w:val="20"/>
                <w:szCs w:val="20"/>
                <w:lang w:val="ka-GE" w:eastAsia="ka-GE"/>
              </w:rPr>
            </w:pPr>
          </w:p>
        </w:tc>
      </w:tr>
      <w:tr w:rsidR="007808B7" w:rsidRPr="00A4039E" w14:paraId="6C5EC8DB"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E6BB3A6"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D7DCB7" w14:textId="77777777" w:rsidR="007176D4" w:rsidRPr="00A4039E" w:rsidRDefault="007176D4" w:rsidP="008B304E">
            <w:pPr>
              <w:jc w:val="center"/>
              <w:rPr>
                <w:sz w:val="20"/>
                <w:szCs w:val="20"/>
                <w:lang w:val="ka-GE" w:eastAsia="ka-GE"/>
              </w:rPr>
            </w:pPr>
            <w:r w:rsidRPr="00A4039E">
              <w:rPr>
                <w:sz w:val="20"/>
                <w:szCs w:val="20"/>
                <w:lang w:val="ka-GE" w:eastAsia="ka-GE"/>
              </w:rPr>
              <w:t>72.50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3B4A85" w14:textId="77777777" w:rsidR="007176D4" w:rsidRPr="00A4039E" w:rsidRDefault="007176D4" w:rsidP="008B304E">
            <w:pPr>
              <w:jc w:val="center"/>
              <w:rPr>
                <w:sz w:val="20"/>
                <w:szCs w:val="20"/>
                <w:lang w:val="ka-GE" w:eastAsia="ka-GE"/>
              </w:rPr>
            </w:pPr>
            <w:r w:rsidRPr="00A4039E">
              <w:rPr>
                <w:sz w:val="20"/>
                <w:szCs w:val="20"/>
                <w:lang w:val="ka-GE" w:eastAsia="ka-GE"/>
              </w:rPr>
              <w:t>-362.00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5A6BBB1"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87B33F2" w14:textId="77777777" w:rsidR="007176D4" w:rsidRPr="00A4039E" w:rsidRDefault="007176D4" w:rsidP="008B304E">
            <w:pPr>
              <w:jc w:val="center"/>
              <w:rPr>
                <w:sz w:val="20"/>
                <w:szCs w:val="20"/>
                <w:lang w:val="ka-GE" w:eastAsia="ka-GE"/>
              </w:rPr>
            </w:pPr>
            <w:r w:rsidRPr="00A4039E">
              <w:rPr>
                <w:sz w:val="20"/>
                <w:szCs w:val="20"/>
                <w:lang w:val="ka-GE" w:eastAsia="ka-GE"/>
              </w:rPr>
              <w:t>0.68</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8478B1" w14:textId="77777777" w:rsidR="007176D4" w:rsidRPr="00A4039E" w:rsidRDefault="007176D4" w:rsidP="008B304E">
            <w:pPr>
              <w:jc w:val="center"/>
              <w:rPr>
                <w:sz w:val="20"/>
                <w:szCs w:val="20"/>
                <w:lang w:val="ka-GE" w:eastAsia="ka-GE"/>
              </w:rPr>
            </w:pPr>
            <w:r w:rsidRPr="00A4039E">
              <w:rPr>
                <w:sz w:val="20"/>
                <w:szCs w:val="20"/>
                <w:lang w:val="ka-GE" w:eastAsia="ka-GE"/>
              </w:rPr>
              <w:t>0.007</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A171DD4" w14:textId="77777777" w:rsidR="007176D4" w:rsidRPr="00A4039E" w:rsidRDefault="007176D4" w:rsidP="008B304E">
            <w:pPr>
              <w:jc w:val="center"/>
              <w:rPr>
                <w:sz w:val="20"/>
                <w:szCs w:val="20"/>
                <w:lang w:val="ka-GE" w:eastAsia="ka-GE"/>
              </w:rPr>
            </w:pPr>
            <w:r w:rsidRPr="00A4039E">
              <w:rPr>
                <w:sz w:val="20"/>
                <w:szCs w:val="20"/>
                <w:lang w:val="ka-GE" w:eastAsia="ka-GE"/>
              </w:rPr>
              <w:t>350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3E02DDA" w14:textId="77777777" w:rsidR="007176D4" w:rsidRPr="00A4039E" w:rsidRDefault="007176D4" w:rsidP="008B304E">
            <w:pPr>
              <w:jc w:val="center"/>
              <w:rPr>
                <w:sz w:val="20"/>
                <w:szCs w:val="20"/>
                <w:lang w:val="ka-GE" w:eastAsia="ka-GE"/>
              </w:rPr>
            </w:pPr>
            <w:r w:rsidRPr="00A4039E">
              <w:rPr>
                <w:sz w:val="20"/>
                <w:szCs w:val="20"/>
                <w:lang w:val="ka-GE" w:eastAsia="ka-GE"/>
              </w:rPr>
              <w:t>0.78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4BC3E3" w14:textId="77777777" w:rsidR="007176D4" w:rsidRPr="00A4039E" w:rsidRDefault="007176D4" w:rsidP="008B304E">
            <w:pPr>
              <w:jc w:val="center"/>
              <w:rPr>
                <w:sz w:val="20"/>
                <w:szCs w:val="20"/>
                <w:lang w:val="ka-GE" w:eastAsia="ka-GE"/>
              </w:rPr>
            </w:pPr>
            <w:r w:rsidRPr="00A4039E">
              <w:rPr>
                <w:sz w:val="20"/>
                <w:szCs w:val="20"/>
                <w:lang w:val="ka-GE" w:eastAsia="ka-GE"/>
              </w:rPr>
              <w:t>0.38</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A69E13" w14:textId="77777777" w:rsidR="007176D4" w:rsidRPr="00A4039E" w:rsidRDefault="007176D4" w:rsidP="008B304E">
            <w:pPr>
              <w:jc w:val="center"/>
              <w:rPr>
                <w:sz w:val="20"/>
                <w:szCs w:val="20"/>
                <w:lang w:val="ka-GE" w:eastAsia="ka-GE"/>
              </w:rPr>
            </w:pPr>
            <w:r w:rsidRPr="00A4039E">
              <w:rPr>
                <w:sz w:val="20"/>
                <w:szCs w:val="20"/>
                <w:lang w:val="ka-GE" w:eastAsia="ka-GE"/>
              </w:rPr>
              <w:t>0.004</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0B2B18"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D814304" w14:textId="77777777" w:rsidR="007176D4" w:rsidRPr="00A4039E" w:rsidRDefault="007176D4" w:rsidP="008B304E">
            <w:pPr>
              <w:jc w:val="center"/>
              <w:rPr>
                <w:sz w:val="20"/>
                <w:szCs w:val="20"/>
                <w:lang w:val="ka-GE" w:eastAsia="ka-GE"/>
              </w:rPr>
            </w:pPr>
            <w:r w:rsidRPr="00A4039E">
              <w:rPr>
                <w:sz w:val="20"/>
                <w:szCs w:val="20"/>
                <w:lang w:val="ka-GE" w:eastAsia="ka-GE"/>
              </w:rPr>
              <w:t>0.005</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F49758"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2B1070B0"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4C7B1D"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01BBD43" w14:textId="77777777" w:rsidR="007176D4" w:rsidRPr="00A4039E" w:rsidRDefault="007176D4" w:rsidP="008B304E">
            <w:pPr>
              <w:jc w:val="center"/>
              <w:rPr>
                <w:sz w:val="20"/>
                <w:szCs w:val="20"/>
                <w:lang w:val="ka-GE" w:eastAsia="ka-GE"/>
              </w:rPr>
            </w:pPr>
            <w:r w:rsidRPr="00A4039E">
              <w:rPr>
                <w:sz w:val="20"/>
                <w:szCs w:val="20"/>
                <w:lang w:val="ka-GE" w:eastAsia="ka-GE"/>
              </w:rPr>
              <w:t>378.00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3386FE3" w14:textId="77777777" w:rsidR="007176D4" w:rsidRPr="00A4039E" w:rsidRDefault="007176D4" w:rsidP="008B304E">
            <w:pPr>
              <w:jc w:val="center"/>
              <w:rPr>
                <w:sz w:val="20"/>
                <w:szCs w:val="20"/>
                <w:lang w:val="ka-GE" w:eastAsia="ka-GE"/>
              </w:rPr>
            </w:pPr>
            <w:r w:rsidRPr="00A4039E">
              <w:rPr>
                <w:sz w:val="20"/>
                <w:szCs w:val="20"/>
                <w:lang w:val="ka-GE" w:eastAsia="ka-GE"/>
              </w:rPr>
              <w:t>-344.50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2901F2"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3CA0BD" w14:textId="77777777" w:rsidR="007176D4" w:rsidRPr="00A4039E" w:rsidRDefault="007176D4" w:rsidP="008B304E">
            <w:pPr>
              <w:jc w:val="center"/>
              <w:rPr>
                <w:sz w:val="20"/>
                <w:szCs w:val="20"/>
                <w:lang w:val="ka-GE" w:eastAsia="ka-GE"/>
              </w:rPr>
            </w:pPr>
            <w:r w:rsidRPr="00A4039E">
              <w:rPr>
                <w:sz w:val="20"/>
                <w:szCs w:val="20"/>
                <w:lang w:val="ka-GE" w:eastAsia="ka-GE"/>
              </w:rPr>
              <w:t>0.62</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FEF6E5D" w14:textId="77777777" w:rsidR="007176D4" w:rsidRPr="00A4039E" w:rsidRDefault="007176D4" w:rsidP="008B304E">
            <w:pPr>
              <w:jc w:val="center"/>
              <w:rPr>
                <w:sz w:val="20"/>
                <w:szCs w:val="20"/>
                <w:lang w:val="ka-GE" w:eastAsia="ka-GE"/>
              </w:rPr>
            </w:pPr>
            <w:r w:rsidRPr="00A4039E">
              <w:rPr>
                <w:sz w:val="20"/>
                <w:szCs w:val="20"/>
                <w:lang w:val="ka-GE" w:eastAsia="ka-GE"/>
              </w:rPr>
              <w:t>0.006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F69E1CA" w14:textId="77777777" w:rsidR="007176D4" w:rsidRPr="00A4039E" w:rsidRDefault="007176D4" w:rsidP="008B304E">
            <w:pPr>
              <w:jc w:val="center"/>
              <w:rPr>
                <w:sz w:val="20"/>
                <w:szCs w:val="20"/>
                <w:lang w:val="ka-GE" w:eastAsia="ka-GE"/>
              </w:rPr>
            </w:pPr>
            <w:r w:rsidRPr="00A4039E">
              <w:rPr>
                <w:sz w:val="20"/>
                <w:szCs w:val="20"/>
                <w:lang w:val="ka-GE" w:eastAsia="ka-GE"/>
              </w:rPr>
              <w:t>309</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07F3D4" w14:textId="77777777" w:rsidR="007176D4" w:rsidRPr="00A4039E" w:rsidRDefault="007176D4" w:rsidP="008B304E">
            <w:pPr>
              <w:jc w:val="center"/>
              <w:rPr>
                <w:sz w:val="20"/>
                <w:szCs w:val="20"/>
                <w:lang w:val="ka-GE" w:eastAsia="ka-GE"/>
              </w:rPr>
            </w:pPr>
            <w:r w:rsidRPr="00A4039E">
              <w:rPr>
                <w:sz w:val="20"/>
                <w:szCs w:val="20"/>
                <w:lang w:val="ka-GE" w:eastAsia="ka-GE"/>
              </w:rPr>
              <w:t>0.78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21BFCA" w14:textId="77777777" w:rsidR="007176D4" w:rsidRPr="00A4039E" w:rsidRDefault="007176D4" w:rsidP="008B304E">
            <w:pPr>
              <w:jc w:val="center"/>
              <w:rPr>
                <w:sz w:val="20"/>
                <w:szCs w:val="20"/>
                <w:lang w:val="ka-GE" w:eastAsia="ka-GE"/>
              </w:rPr>
            </w:pPr>
            <w:r w:rsidRPr="00A4039E">
              <w:rPr>
                <w:sz w:val="20"/>
                <w:szCs w:val="20"/>
                <w:lang w:val="ka-GE" w:eastAsia="ka-GE"/>
              </w:rPr>
              <w:t>0.42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C795EE" w14:textId="77777777" w:rsidR="007176D4" w:rsidRPr="00A4039E" w:rsidRDefault="007176D4" w:rsidP="008B304E">
            <w:pPr>
              <w:jc w:val="center"/>
              <w:rPr>
                <w:sz w:val="20"/>
                <w:szCs w:val="20"/>
                <w:lang w:val="ka-GE" w:eastAsia="ka-GE"/>
              </w:rPr>
            </w:pPr>
            <w:r w:rsidRPr="00A4039E">
              <w:rPr>
                <w:sz w:val="20"/>
                <w:szCs w:val="20"/>
                <w:lang w:val="ka-GE" w:eastAsia="ka-GE"/>
              </w:rPr>
              <w:t>0.004</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CF9485"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81699D" w14:textId="77777777" w:rsidR="007176D4" w:rsidRPr="00A4039E" w:rsidRDefault="007176D4" w:rsidP="008B304E">
            <w:pPr>
              <w:jc w:val="center"/>
              <w:rPr>
                <w:sz w:val="20"/>
                <w:szCs w:val="20"/>
                <w:lang w:val="ka-GE" w:eastAsia="ka-GE"/>
              </w:rPr>
            </w:pPr>
            <w:r w:rsidRPr="00A4039E">
              <w:rPr>
                <w:sz w:val="20"/>
                <w:szCs w:val="20"/>
                <w:lang w:val="ka-GE" w:eastAsia="ka-GE"/>
              </w:rPr>
              <w:t>0.005</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BD87D3"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79F22BC9"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BFCAE8"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D7FE3F" w14:textId="77777777" w:rsidR="007176D4" w:rsidRPr="00A4039E" w:rsidRDefault="007176D4" w:rsidP="008B304E">
            <w:pPr>
              <w:jc w:val="center"/>
              <w:rPr>
                <w:sz w:val="20"/>
                <w:szCs w:val="20"/>
                <w:lang w:val="ka-GE" w:eastAsia="ka-GE"/>
              </w:rPr>
            </w:pPr>
            <w:r w:rsidRPr="00A4039E">
              <w:rPr>
                <w:sz w:val="20"/>
                <w:szCs w:val="20"/>
                <w:lang w:val="ka-GE" w:eastAsia="ka-GE"/>
              </w:rPr>
              <w:t>-208.00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419A2B" w14:textId="77777777" w:rsidR="007176D4" w:rsidRPr="00A4039E" w:rsidRDefault="007176D4" w:rsidP="008B304E">
            <w:pPr>
              <w:jc w:val="center"/>
              <w:rPr>
                <w:sz w:val="20"/>
                <w:szCs w:val="20"/>
                <w:lang w:val="ka-GE" w:eastAsia="ka-GE"/>
              </w:rPr>
            </w:pPr>
            <w:r w:rsidRPr="00A4039E">
              <w:rPr>
                <w:sz w:val="20"/>
                <w:szCs w:val="20"/>
                <w:lang w:val="ka-GE" w:eastAsia="ka-GE"/>
              </w:rPr>
              <w:t>-507.00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CC430F2"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969F23" w14:textId="77777777" w:rsidR="007176D4" w:rsidRPr="00A4039E" w:rsidRDefault="007176D4" w:rsidP="008B304E">
            <w:pPr>
              <w:jc w:val="center"/>
              <w:rPr>
                <w:sz w:val="20"/>
                <w:szCs w:val="20"/>
                <w:lang w:val="ka-GE" w:eastAsia="ka-GE"/>
              </w:rPr>
            </w:pPr>
            <w:r w:rsidRPr="00A4039E">
              <w:rPr>
                <w:sz w:val="20"/>
                <w:szCs w:val="20"/>
                <w:lang w:val="ka-GE" w:eastAsia="ka-GE"/>
              </w:rPr>
              <w:t>0.61</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63D8DB" w14:textId="77777777" w:rsidR="007176D4" w:rsidRPr="00A4039E" w:rsidRDefault="007176D4" w:rsidP="008B304E">
            <w:pPr>
              <w:jc w:val="center"/>
              <w:rPr>
                <w:sz w:val="20"/>
                <w:szCs w:val="20"/>
                <w:lang w:val="ka-GE" w:eastAsia="ka-GE"/>
              </w:rPr>
            </w:pPr>
            <w:r w:rsidRPr="00A4039E">
              <w:rPr>
                <w:sz w:val="20"/>
                <w:szCs w:val="20"/>
                <w:lang w:val="ka-GE" w:eastAsia="ka-GE"/>
              </w:rPr>
              <w:t>0.006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832CEA" w14:textId="77777777" w:rsidR="007176D4" w:rsidRPr="00A4039E" w:rsidRDefault="007176D4" w:rsidP="008B304E">
            <w:pPr>
              <w:jc w:val="center"/>
              <w:rPr>
                <w:sz w:val="20"/>
                <w:szCs w:val="20"/>
                <w:lang w:val="ka-GE" w:eastAsia="ka-GE"/>
              </w:rPr>
            </w:pPr>
            <w:r w:rsidRPr="00A4039E">
              <w:rPr>
                <w:sz w:val="20"/>
                <w:szCs w:val="20"/>
                <w:lang w:val="ka-GE" w:eastAsia="ka-GE"/>
              </w:rPr>
              <w:t>26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5EE14D" w14:textId="77777777" w:rsidR="007176D4" w:rsidRPr="00A4039E" w:rsidRDefault="007176D4" w:rsidP="008B304E">
            <w:pPr>
              <w:jc w:val="center"/>
              <w:rPr>
                <w:sz w:val="20"/>
                <w:szCs w:val="20"/>
                <w:lang w:val="ka-GE" w:eastAsia="ka-GE"/>
              </w:rPr>
            </w:pPr>
            <w:r w:rsidRPr="00A4039E">
              <w:rPr>
                <w:sz w:val="20"/>
                <w:szCs w:val="20"/>
                <w:lang w:val="ka-GE" w:eastAsia="ka-GE"/>
              </w:rPr>
              <w:t>0.78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F62E13" w14:textId="77777777" w:rsidR="007176D4" w:rsidRPr="00A4039E" w:rsidRDefault="007176D4" w:rsidP="008B304E">
            <w:pPr>
              <w:jc w:val="center"/>
              <w:rPr>
                <w:sz w:val="20"/>
                <w:szCs w:val="20"/>
                <w:lang w:val="ka-GE" w:eastAsia="ka-GE"/>
              </w:rPr>
            </w:pPr>
            <w:r w:rsidRPr="00A4039E">
              <w:rPr>
                <w:sz w:val="20"/>
                <w:szCs w:val="20"/>
                <w:lang w:val="ka-GE" w:eastAsia="ka-GE"/>
              </w:rPr>
              <w:t>0.43</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F526657" w14:textId="77777777" w:rsidR="007176D4" w:rsidRPr="00A4039E" w:rsidRDefault="007176D4" w:rsidP="008B304E">
            <w:pPr>
              <w:jc w:val="center"/>
              <w:rPr>
                <w:sz w:val="20"/>
                <w:szCs w:val="20"/>
                <w:lang w:val="ka-GE" w:eastAsia="ka-GE"/>
              </w:rPr>
            </w:pPr>
            <w:r w:rsidRPr="00A4039E">
              <w:rPr>
                <w:sz w:val="20"/>
                <w:szCs w:val="20"/>
                <w:lang w:val="ka-GE" w:eastAsia="ka-GE"/>
              </w:rPr>
              <w:t>0.004</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72D16D5"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7D1D3B4" w14:textId="77777777" w:rsidR="007176D4" w:rsidRPr="00A4039E" w:rsidRDefault="007176D4" w:rsidP="008B304E">
            <w:pPr>
              <w:jc w:val="center"/>
              <w:rPr>
                <w:sz w:val="20"/>
                <w:szCs w:val="20"/>
                <w:lang w:val="ka-GE" w:eastAsia="ka-GE"/>
              </w:rPr>
            </w:pPr>
            <w:r w:rsidRPr="00A4039E">
              <w:rPr>
                <w:sz w:val="20"/>
                <w:szCs w:val="20"/>
                <w:lang w:val="ka-GE" w:eastAsia="ka-GE"/>
              </w:rPr>
              <w:t>0.005</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7B37091"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01DCF9EC"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86B84D" w14:textId="77777777" w:rsidR="007176D4" w:rsidRPr="00A4039E" w:rsidRDefault="007176D4" w:rsidP="008B304E">
            <w:pPr>
              <w:jc w:val="center"/>
              <w:rPr>
                <w:sz w:val="20"/>
                <w:szCs w:val="20"/>
                <w:lang w:val="ka-GE" w:eastAsia="ka-GE"/>
              </w:rPr>
            </w:pPr>
            <w:r w:rsidRPr="00A4039E">
              <w:rPr>
                <w:sz w:val="20"/>
                <w:szCs w:val="20"/>
                <w:lang w:val="ka-GE" w:eastAsia="ka-GE"/>
              </w:rPr>
              <w:t>7</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594C98" w14:textId="77777777" w:rsidR="007176D4" w:rsidRPr="00A4039E" w:rsidRDefault="007176D4" w:rsidP="008B304E">
            <w:pPr>
              <w:jc w:val="center"/>
              <w:rPr>
                <w:sz w:val="20"/>
                <w:szCs w:val="20"/>
                <w:lang w:val="ka-GE" w:eastAsia="ka-GE"/>
              </w:rPr>
            </w:pPr>
            <w:r w:rsidRPr="00A4039E">
              <w:rPr>
                <w:sz w:val="20"/>
                <w:szCs w:val="20"/>
                <w:lang w:val="ka-GE" w:eastAsia="ka-GE"/>
              </w:rPr>
              <w:t>-510.87</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DC4F43" w14:textId="77777777" w:rsidR="007176D4" w:rsidRPr="00A4039E" w:rsidRDefault="007176D4" w:rsidP="008B304E">
            <w:pPr>
              <w:jc w:val="center"/>
              <w:rPr>
                <w:sz w:val="20"/>
                <w:szCs w:val="20"/>
                <w:lang w:val="ka-GE" w:eastAsia="ka-GE"/>
              </w:rPr>
            </w:pPr>
            <w:r w:rsidRPr="00A4039E">
              <w:rPr>
                <w:sz w:val="20"/>
                <w:szCs w:val="20"/>
                <w:lang w:val="ka-GE" w:eastAsia="ka-GE"/>
              </w:rPr>
              <w:t>0.68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D9BAD8"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E1D3D2" w14:textId="77777777" w:rsidR="007176D4" w:rsidRPr="00A4039E" w:rsidRDefault="007176D4" w:rsidP="008B304E">
            <w:pPr>
              <w:jc w:val="center"/>
              <w:rPr>
                <w:sz w:val="20"/>
                <w:szCs w:val="20"/>
                <w:lang w:val="ka-GE" w:eastAsia="ka-GE"/>
              </w:rPr>
            </w:pPr>
            <w:r w:rsidRPr="00A4039E">
              <w:rPr>
                <w:sz w:val="20"/>
                <w:szCs w:val="20"/>
                <w:lang w:val="ka-GE" w:eastAsia="ka-GE"/>
              </w:rPr>
              <w:t>0.60</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88819F2" w14:textId="77777777" w:rsidR="007176D4" w:rsidRPr="00A4039E" w:rsidRDefault="007176D4" w:rsidP="008B304E">
            <w:pPr>
              <w:jc w:val="center"/>
              <w:rPr>
                <w:sz w:val="20"/>
                <w:szCs w:val="20"/>
                <w:lang w:val="ka-GE" w:eastAsia="ka-GE"/>
              </w:rPr>
            </w:pPr>
            <w:r w:rsidRPr="00A4039E">
              <w:rPr>
                <w:sz w:val="20"/>
                <w:szCs w:val="20"/>
                <w:lang w:val="ka-GE" w:eastAsia="ka-GE"/>
              </w:rPr>
              <w:t>0.006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584017" w14:textId="77777777" w:rsidR="007176D4" w:rsidRPr="00A4039E" w:rsidRDefault="007176D4" w:rsidP="008B304E">
            <w:pPr>
              <w:jc w:val="center"/>
              <w:rPr>
                <w:sz w:val="20"/>
                <w:szCs w:val="20"/>
                <w:lang w:val="ka-GE" w:eastAsia="ka-GE"/>
              </w:rPr>
            </w:pPr>
            <w:r w:rsidRPr="00A4039E">
              <w:rPr>
                <w:sz w:val="20"/>
                <w:szCs w:val="20"/>
                <w:lang w:val="ka-GE" w:eastAsia="ka-GE"/>
              </w:rPr>
              <w:t>95</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9F90C3" w14:textId="77777777" w:rsidR="007176D4" w:rsidRPr="00A4039E" w:rsidRDefault="007176D4" w:rsidP="008B304E">
            <w:pPr>
              <w:jc w:val="center"/>
              <w:rPr>
                <w:sz w:val="20"/>
                <w:szCs w:val="20"/>
                <w:lang w:val="ka-GE" w:eastAsia="ka-GE"/>
              </w:rPr>
            </w:pPr>
            <w:r w:rsidRPr="00A4039E">
              <w:rPr>
                <w:sz w:val="20"/>
                <w:szCs w:val="20"/>
                <w:lang w:val="ka-GE" w:eastAsia="ka-GE"/>
              </w:rPr>
              <w:t>0.78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08183F3" w14:textId="77777777" w:rsidR="007176D4" w:rsidRPr="00A4039E" w:rsidRDefault="007176D4" w:rsidP="008B304E">
            <w:pPr>
              <w:jc w:val="center"/>
              <w:rPr>
                <w:sz w:val="20"/>
                <w:szCs w:val="20"/>
                <w:lang w:val="ka-GE" w:eastAsia="ka-GE"/>
              </w:rPr>
            </w:pPr>
            <w:r w:rsidRPr="00A4039E">
              <w:rPr>
                <w:sz w:val="20"/>
                <w:szCs w:val="20"/>
                <w:lang w:val="ka-GE" w:eastAsia="ka-GE"/>
              </w:rPr>
              <w:t>0.43</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AFC589" w14:textId="77777777" w:rsidR="007176D4" w:rsidRPr="00A4039E" w:rsidRDefault="007176D4" w:rsidP="008B304E">
            <w:pPr>
              <w:jc w:val="center"/>
              <w:rPr>
                <w:sz w:val="20"/>
                <w:szCs w:val="20"/>
                <w:lang w:val="ka-GE" w:eastAsia="ka-GE"/>
              </w:rPr>
            </w:pPr>
            <w:r w:rsidRPr="00A4039E">
              <w:rPr>
                <w:sz w:val="20"/>
                <w:szCs w:val="20"/>
                <w:lang w:val="ka-GE" w:eastAsia="ka-GE"/>
              </w:rPr>
              <w:t>0.004</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93A04D2"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1D79CEA" w14:textId="77777777" w:rsidR="007176D4" w:rsidRPr="00A4039E" w:rsidRDefault="007176D4" w:rsidP="008B304E">
            <w:pPr>
              <w:jc w:val="center"/>
              <w:rPr>
                <w:sz w:val="20"/>
                <w:szCs w:val="20"/>
                <w:lang w:val="ka-GE" w:eastAsia="ka-GE"/>
              </w:rPr>
            </w:pPr>
            <w:r w:rsidRPr="00A4039E">
              <w:rPr>
                <w:sz w:val="20"/>
                <w:szCs w:val="20"/>
                <w:lang w:val="ka-GE" w:eastAsia="ka-GE"/>
              </w:rPr>
              <w:t>0.005</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7ABB8CB"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72A7DF9F"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6C92BA" w14:textId="77777777" w:rsidR="007176D4" w:rsidRPr="00A4039E" w:rsidRDefault="007176D4" w:rsidP="008B304E">
            <w:pPr>
              <w:jc w:val="center"/>
              <w:rPr>
                <w:sz w:val="20"/>
                <w:szCs w:val="20"/>
                <w:lang w:val="ka-GE" w:eastAsia="ka-GE"/>
              </w:rPr>
            </w:pPr>
            <w:r w:rsidRPr="00A4039E">
              <w:rPr>
                <w:sz w:val="20"/>
                <w:szCs w:val="20"/>
                <w:lang w:val="ka-GE" w:eastAsia="ka-GE"/>
              </w:rPr>
              <w:t>5</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45A1B3" w14:textId="77777777" w:rsidR="007176D4" w:rsidRPr="00A4039E" w:rsidRDefault="007176D4" w:rsidP="008B304E">
            <w:pPr>
              <w:jc w:val="center"/>
              <w:rPr>
                <w:sz w:val="20"/>
                <w:szCs w:val="20"/>
                <w:lang w:val="ka-GE" w:eastAsia="ka-GE"/>
              </w:rPr>
            </w:pPr>
            <w:r w:rsidRPr="00A4039E">
              <w:rPr>
                <w:sz w:val="20"/>
                <w:szCs w:val="20"/>
                <w:lang w:val="ka-GE" w:eastAsia="ka-GE"/>
              </w:rPr>
              <w:t>551.93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58F604" w14:textId="77777777" w:rsidR="007176D4" w:rsidRPr="00A4039E" w:rsidRDefault="007176D4" w:rsidP="008B304E">
            <w:pPr>
              <w:jc w:val="center"/>
              <w:rPr>
                <w:sz w:val="20"/>
                <w:szCs w:val="20"/>
                <w:lang w:val="ka-GE" w:eastAsia="ka-GE"/>
              </w:rPr>
            </w:pPr>
            <w:r w:rsidRPr="00A4039E">
              <w:rPr>
                <w:sz w:val="20"/>
                <w:szCs w:val="20"/>
                <w:lang w:val="ka-GE" w:eastAsia="ka-GE"/>
              </w:rPr>
              <w:t>0.06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E2D4D0"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0B214E" w14:textId="77777777" w:rsidR="007176D4" w:rsidRPr="00A4039E" w:rsidRDefault="007176D4" w:rsidP="008B304E">
            <w:pPr>
              <w:jc w:val="center"/>
              <w:rPr>
                <w:sz w:val="20"/>
                <w:szCs w:val="20"/>
                <w:lang w:val="ka-GE" w:eastAsia="ka-GE"/>
              </w:rPr>
            </w:pPr>
            <w:r w:rsidRPr="00A4039E">
              <w:rPr>
                <w:sz w:val="20"/>
                <w:szCs w:val="20"/>
                <w:lang w:val="ka-GE" w:eastAsia="ka-GE"/>
              </w:rPr>
              <w:t>0.60</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097CD7" w14:textId="77777777" w:rsidR="007176D4" w:rsidRPr="00A4039E" w:rsidRDefault="007176D4" w:rsidP="008B304E">
            <w:pPr>
              <w:jc w:val="center"/>
              <w:rPr>
                <w:sz w:val="20"/>
                <w:szCs w:val="20"/>
                <w:lang w:val="ka-GE" w:eastAsia="ka-GE"/>
              </w:rPr>
            </w:pPr>
            <w:r w:rsidRPr="00A4039E">
              <w:rPr>
                <w:sz w:val="20"/>
                <w:szCs w:val="20"/>
                <w:lang w:val="ka-GE" w:eastAsia="ka-GE"/>
              </w:rPr>
              <w:t>0.006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06ECDE" w14:textId="77777777" w:rsidR="007176D4" w:rsidRPr="00A4039E" w:rsidRDefault="007176D4" w:rsidP="008B304E">
            <w:pPr>
              <w:jc w:val="center"/>
              <w:rPr>
                <w:sz w:val="20"/>
                <w:szCs w:val="20"/>
                <w:lang w:val="ka-GE" w:eastAsia="ka-GE"/>
              </w:rPr>
            </w:pPr>
            <w:r w:rsidRPr="00A4039E">
              <w:rPr>
                <w:sz w:val="20"/>
                <w:szCs w:val="20"/>
                <w:lang w:val="ka-GE" w:eastAsia="ka-GE"/>
              </w:rPr>
              <w:t>265</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B9D34C" w14:textId="77777777" w:rsidR="007176D4" w:rsidRPr="00A4039E" w:rsidRDefault="007176D4" w:rsidP="008B304E">
            <w:pPr>
              <w:jc w:val="center"/>
              <w:rPr>
                <w:sz w:val="20"/>
                <w:szCs w:val="20"/>
                <w:lang w:val="ka-GE" w:eastAsia="ka-GE"/>
              </w:rPr>
            </w:pPr>
            <w:r w:rsidRPr="00A4039E">
              <w:rPr>
                <w:sz w:val="20"/>
                <w:szCs w:val="20"/>
                <w:lang w:val="ka-GE" w:eastAsia="ka-GE"/>
              </w:rPr>
              <w:t>0.78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FEBCB80" w14:textId="77777777" w:rsidR="007176D4" w:rsidRPr="00A4039E" w:rsidRDefault="007176D4" w:rsidP="008B304E">
            <w:pPr>
              <w:jc w:val="center"/>
              <w:rPr>
                <w:sz w:val="20"/>
                <w:szCs w:val="20"/>
                <w:lang w:val="ka-GE" w:eastAsia="ka-GE"/>
              </w:rPr>
            </w:pPr>
            <w:r w:rsidRPr="00A4039E">
              <w:rPr>
                <w:sz w:val="20"/>
                <w:szCs w:val="20"/>
                <w:lang w:val="ka-GE" w:eastAsia="ka-GE"/>
              </w:rPr>
              <w:t>0.43</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3EAAC84" w14:textId="77777777" w:rsidR="007176D4" w:rsidRPr="00A4039E" w:rsidRDefault="007176D4" w:rsidP="008B304E">
            <w:pPr>
              <w:jc w:val="center"/>
              <w:rPr>
                <w:sz w:val="20"/>
                <w:szCs w:val="20"/>
                <w:lang w:val="ka-GE" w:eastAsia="ka-GE"/>
              </w:rPr>
            </w:pPr>
            <w:r w:rsidRPr="00A4039E">
              <w:rPr>
                <w:sz w:val="20"/>
                <w:szCs w:val="20"/>
                <w:lang w:val="ka-GE" w:eastAsia="ka-GE"/>
              </w:rPr>
              <w:t>0.004</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E91493"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C73654" w14:textId="77777777" w:rsidR="007176D4" w:rsidRPr="00A4039E" w:rsidRDefault="007176D4" w:rsidP="008B304E">
            <w:pPr>
              <w:jc w:val="center"/>
              <w:rPr>
                <w:sz w:val="20"/>
                <w:szCs w:val="20"/>
                <w:lang w:val="ka-GE" w:eastAsia="ka-GE"/>
              </w:rPr>
            </w:pPr>
            <w:r w:rsidRPr="00A4039E">
              <w:rPr>
                <w:sz w:val="20"/>
                <w:szCs w:val="20"/>
                <w:lang w:val="ka-GE" w:eastAsia="ka-GE"/>
              </w:rPr>
              <w:t>0.005</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7BEFB6"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1B1CDAA3"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D3AD40B" w14:textId="77777777" w:rsidR="007176D4" w:rsidRPr="00A4039E" w:rsidRDefault="007176D4" w:rsidP="008B304E">
            <w:pPr>
              <w:jc w:val="center"/>
              <w:rPr>
                <w:sz w:val="20"/>
                <w:szCs w:val="20"/>
                <w:lang w:val="ka-GE" w:eastAsia="ka-GE"/>
              </w:rPr>
            </w:pPr>
            <w:r w:rsidRPr="00A4039E">
              <w:rPr>
                <w:sz w:val="20"/>
                <w:szCs w:val="20"/>
                <w:lang w:val="ka-GE" w:eastAsia="ka-GE"/>
              </w:rPr>
              <w:t>4</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E57872" w14:textId="77777777" w:rsidR="007176D4" w:rsidRPr="00A4039E" w:rsidRDefault="007176D4" w:rsidP="008B304E">
            <w:pPr>
              <w:jc w:val="center"/>
              <w:rPr>
                <w:sz w:val="20"/>
                <w:szCs w:val="20"/>
                <w:lang w:val="ka-GE" w:eastAsia="ka-GE"/>
              </w:rPr>
            </w:pPr>
            <w:r w:rsidRPr="00A4039E">
              <w:rPr>
                <w:sz w:val="20"/>
                <w:szCs w:val="20"/>
                <w:lang w:val="ka-GE" w:eastAsia="ka-GE"/>
              </w:rPr>
              <w:t>-1.03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4A8E13" w14:textId="77777777" w:rsidR="007176D4" w:rsidRPr="00A4039E" w:rsidRDefault="007176D4" w:rsidP="008B304E">
            <w:pPr>
              <w:jc w:val="center"/>
              <w:rPr>
                <w:sz w:val="20"/>
                <w:szCs w:val="20"/>
                <w:lang w:val="ka-GE" w:eastAsia="ka-GE"/>
              </w:rPr>
            </w:pPr>
            <w:r w:rsidRPr="00A4039E">
              <w:rPr>
                <w:sz w:val="20"/>
                <w:szCs w:val="20"/>
                <w:lang w:val="ka-GE" w:eastAsia="ka-GE"/>
              </w:rPr>
              <w:t>546.19</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392E84"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9BA5FF6" w14:textId="77777777" w:rsidR="007176D4" w:rsidRPr="00A4039E" w:rsidRDefault="007176D4" w:rsidP="008B304E">
            <w:pPr>
              <w:jc w:val="center"/>
              <w:rPr>
                <w:sz w:val="20"/>
                <w:szCs w:val="20"/>
                <w:lang w:val="ka-GE" w:eastAsia="ka-GE"/>
              </w:rPr>
            </w:pPr>
            <w:r w:rsidRPr="00A4039E">
              <w:rPr>
                <w:sz w:val="20"/>
                <w:szCs w:val="20"/>
                <w:lang w:val="ka-GE" w:eastAsia="ka-GE"/>
              </w:rPr>
              <w:t>0.59</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002A52" w14:textId="77777777" w:rsidR="007176D4" w:rsidRPr="00A4039E" w:rsidRDefault="007176D4" w:rsidP="008B304E">
            <w:pPr>
              <w:jc w:val="center"/>
              <w:rPr>
                <w:sz w:val="20"/>
                <w:szCs w:val="20"/>
                <w:lang w:val="ka-GE" w:eastAsia="ka-GE"/>
              </w:rPr>
            </w:pPr>
            <w:r w:rsidRPr="00A4039E">
              <w:rPr>
                <w:sz w:val="20"/>
                <w:szCs w:val="20"/>
                <w:lang w:val="ka-GE" w:eastAsia="ka-GE"/>
              </w:rPr>
              <w:t>0.006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7647058" w14:textId="77777777" w:rsidR="007176D4" w:rsidRPr="00A4039E" w:rsidRDefault="007176D4" w:rsidP="008B304E">
            <w:pPr>
              <w:jc w:val="center"/>
              <w:rPr>
                <w:sz w:val="20"/>
                <w:szCs w:val="20"/>
                <w:lang w:val="ka-GE" w:eastAsia="ka-GE"/>
              </w:rPr>
            </w:pPr>
            <w:r w:rsidRPr="00A4039E">
              <w:rPr>
                <w:sz w:val="20"/>
                <w:szCs w:val="20"/>
                <w:lang w:val="ka-GE" w:eastAsia="ka-GE"/>
              </w:rPr>
              <w:t>178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36B0AA" w14:textId="77777777" w:rsidR="007176D4" w:rsidRPr="00A4039E" w:rsidRDefault="007176D4" w:rsidP="008B304E">
            <w:pPr>
              <w:jc w:val="center"/>
              <w:rPr>
                <w:sz w:val="20"/>
                <w:szCs w:val="20"/>
                <w:lang w:val="ka-GE" w:eastAsia="ka-GE"/>
              </w:rPr>
            </w:pPr>
            <w:r w:rsidRPr="00A4039E">
              <w:rPr>
                <w:sz w:val="20"/>
                <w:szCs w:val="20"/>
                <w:lang w:val="ka-GE" w:eastAsia="ka-GE"/>
              </w:rPr>
              <w:t>0.78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4245BA5" w14:textId="77777777" w:rsidR="007176D4" w:rsidRPr="00A4039E" w:rsidRDefault="007176D4" w:rsidP="008B304E">
            <w:pPr>
              <w:jc w:val="center"/>
              <w:rPr>
                <w:sz w:val="20"/>
                <w:szCs w:val="20"/>
                <w:lang w:val="ka-GE" w:eastAsia="ka-GE"/>
              </w:rPr>
            </w:pPr>
            <w:r w:rsidRPr="00A4039E">
              <w:rPr>
                <w:sz w:val="20"/>
                <w:szCs w:val="20"/>
                <w:lang w:val="ka-GE" w:eastAsia="ka-GE"/>
              </w:rPr>
              <w:t>0.44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DCCCBE" w14:textId="77777777" w:rsidR="007176D4" w:rsidRPr="00A4039E" w:rsidRDefault="007176D4" w:rsidP="008B304E">
            <w:pPr>
              <w:jc w:val="center"/>
              <w:rPr>
                <w:sz w:val="20"/>
                <w:szCs w:val="20"/>
                <w:lang w:val="ka-GE" w:eastAsia="ka-GE"/>
              </w:rPr>
            </w:pPr>
            <w:r w:rsidRPr="00A4039E">
              <w:rPr>
                <w:sz w:val="20"/>
                <w:szCs w:val="20"/>
                <w:lang w:val="ka-GE" w:eastAsia="ka-GE"/>
              </w:rPr>
              <w:t>0.004</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A75BFA"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80868B" w14:textId="77777777" w:rsidR="007176D4" w:rsidRPr="00A4039E" w:rsidRDefault="007176D4" w:rsidP="008B304E">
            <w:pPr>
              <w:jc w:val="center"/>
              <w:rPr>
                <w:sz w:val="20"/>
                <w:szCs w:val="20"/>
                <w:lang w:val="ka-GE" w:eastAsia="ka-GE"/>
              </w:rPr>
            </w:pPr>
            <w:r w:rsidRPr="00A4039E">
              <w:rPr>
                <w:sz w:val="20"/>
                <w:szCs w:val="20"/>
                <w:lang w:val="ka-GE" w:eastAsia="ka-GE"/>
              </w:rPr>
              <w:t>0.005</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EB68518"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17860323"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FC6ECA" w14:textId="77777777" w:rsidR="007176D4" w:rsidRPr="00A4039E" w:rsidRDefault="007176D4" w:rsidP="008B304E">
            <w:pPr>
              <w:jc w:val="center"/>
              <w:rPr>
                <w:sz w:val="20"/>
                <w:szCs w:val="20"/>
                <w:lang w:val="ka-GE" w:eastAsia="ka-GE"/>
              </w:rPr>
            </w:pPr>
            <w:r w:rsidRPr="00A4039E">
              <w:rPr>
                <w:sz w:val="20"/>
                <w:szCs w:val="20"/>
                <w:lang w:val="ka-GE" w:eastAsia="ka-GE"/>
              </w:rPr>
              <w:t>6</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B33117A" w14:textId="77777777" w:rsidR="007176D4" w:rsidRPr="00A4039E" w:rsidRDefault="007176D4" w:rsidP="008B304E">
            <w:pPr>
              <w:jc w:val="center"/>
              <w:rPr>
                <w:sz w:val="20"/>
                <w:szCs w:val="20"/>
                <w:lang w:val="ka-GE" w:eastAsia="ka-GE"/>
              </w:rPr>
            </w:pPr>
            <w:r w:rsidRPr="00A4039E">
              <w:rPr>
                <w:sz w:val="20"/>
                <w:szCs w:val="20"/>
                <w:lang w:val="ka-GE" w:eastAsia="ka-GE"/>
              </w:rPr>
              <w:t>-1.42</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3243D9" w14:textId="77777777" w:rsidR="007176D4" w:rsidRPr="00A4039E" w:rsidRDefault="007176D4" w:rsidP="008B304E">
            <w:pPr>
              <w:jc w:val="center"/>
              <w:rPr>
                <w:sz w:val="20"/>
                <w:szCs w:val="20"/>
                <w:lang w:val="ka-GE" w:eastAsia="ka-GE"/>
              </w:rPr>
            </w:pPr>
            <w:r w:rsidRPr="00A4039E">
              <w:rPr>
                <w:sz w:val="20"/>
                <w:szCs w:val="20"/>
                <w:lang w:val="ka-GE" w:eastAsia="ka-GE"/>
              </w:rPr>
              <w:t>-664.58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0619D18"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D48393" w14:textId="77777777" w:rsidR="007176D4" w:rsidRPr="00A4039E" w:rsidRDefault="007176D4" w:rsidP="008B304E">
            <w:pPr>
              <w:jc w:val="center"/>
              <w:rPr>
                <w:sz w:val="20"/>
                <w:szCs w:val="20"/>
                <w:lang w:val="ka-GE" w:eastAsia="ka-GE"/>
              </w:rPr>
            </w:pPr>
            <w:r w:rsidRPr="00A4039E">
              <w:rPr>
                <w:sz w:val="20"/>
                <w:szCs w:val="20"/>
                <w:lang w:val="ka-GE" w:eastAsia="ka-GE"/>
              </w:rPr>
              <w:t>0.59</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2C880EF" w14:textId="77777777" w:rsidR="007176D4" w:rsidRPr="00A4039E" w:rsidRDefault="007176D4" w:rsidP="008B304E">
            <w:pPr>
              <w:jc w:val="center"/>
              <w:rPr>
                <w:sz w:val="20"/>
                <w:szCs w:val="20"/>
                <w:lang w:val="ka-GE" w:eastAsia="ka-GE"/>
              </w:rPr>
            </w:pPr>
            <w:r w:rsidRPr="00A4039E">
              <w:rPr>
                <w:sz w:val="20"/>
                <w:szCs w:val="20"/>
                <w:lang w:val="ka-GE" w:eastAsia="ka-GE"/>
              </w:rPr>
              <w:t>0.006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072544"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2D96BE" w14:textId="77777777" w:rsidR="007176D4" w:rsidRPr="00A4039E" w:rsidRDefault="007176D4" w:rsidP="008B304E">
            <w:pPr>
              <w:jc w:val="center"/>
              <w:rPr>
                <w:sz w:val="20"/>
                <w:szCs w:val="20"/>
                <w:lang w:val="ka-GE" w:eastAsia="ka-GE"/>
              </w:rPr>
            </w:pPr>
            <w:r w:rsidRPr="00A4039E">
              <w:rPr>
                <w:sz w:val="20"/>
                <w:szCs w:val="20"/>
                <w:lang w:val="ka-GE" w:eastAsia="ka-GE"/>
              </w:rPr>
              <w:t>1.11</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FCC660" w14:textId="77777777" w:rsidR="007176D4" w:rsidRPr="00A4039E" w:rsidRDefault="007176D4" w:rsidP="008B304E">
            <w:pPr>
              <w:jc w:val="center"/>
              <w:rPr>
                <w:sz w:val="20"/>
                <w:szCs w:val="20"/>
                <w:lang w:val="ka-GE" w:eastAsia="ka-GE"/>
              </w:rPr>
            </w:pPr>
            <w:r w:rsidRPr="00A4039E">
              <w:rPr>
                <w:sz w:val="20"/>
                <w:szCs w:val="20"/>
                <w:lang w:val="ka-GE" w:eastAsia="ka-GE"/>
              </w:rPr>
              <w:t>0.44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531210" w14:textId="77777777" w:rsidR="007176D4" w:rsidRPr="00A4039E" w:rsidRDefault="007176D4" w:rsidP="008B304E">
            <w:pPr>
              <w:jc w:val="center"/>
              <w:rPr>
                <w:sz w:val="20"/>
                <w:szCs w:val="20"/>
                <w:lang w:val="ka-GE" w:eastAsia="ka-GE"/>
              </w:rPr>
            </w:pPr>
            <w:r w:rsidRPr="00A4039E">
              <w:rPr>
                <w:sz w:val="20"/>
                <w:szCs w:val="20"/>
                <w:lang w:val="ka-GE" w:eastAsia="ka-GE"/>
              </w:rPr>
              <w:t>0.004</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2E8CAB3" w14:textId="77777777" w:rsidR="007176D4" w:rsidRPr="00A4039E" w:rsidRDefault="007176D4" w:rsidP="008B304E">
            <w:pPr>
              <w:jc w:val="center"/>
              <w:rPr>
                <w:sz w:val="20"/>
                <w:szCs w:val="20"/>
                <w:lang w:val="ka-GE" w:eastAsia="ka-GE"/>
              </w:rPr>
            </w:pPr>
            <w:r w:rsidRPr="00A4039E">
              <w:rPr>
                <w:sz w:val="20"/>
                <w:szCs w:val="20"/>
                <w:lang w:val="ka-GE" w:eastAsia="ka-GE"/>
              </w:rPr>
              <w:t>0.50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7B53289" w14:textId="77777777" w:rsidR="007176D4" w:rsidRPr="00A4039E" w:rsidRDefault="007176D4" w:rsidP="008B304E">
            <w:pPr>
              <w:jc w:val="center"/>
              <w:rPr>
                <w:sz w:val="20"/>
                <w:szCs w:val="20"/>
                <w:lang w:val="ka-GE" w:eastAsia="ka-GE"/>
              </w:rPr>
            </w:pPr>
            <w:r w:rsidRPr="00A4039E">
              <w:rPr>
                <w:sz w:val="20"/>
                <w:szCs w:val="20"/>
                <w:lang w:val="ka-GE" w:eastAsia="ka-GE"/>
              </w:rPr>
              <w:t>0.005</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D606EC3"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176D4" w:rsidRPr="00A4039E" w14:paraId="41F13795" w14:textId="77777777" w:rsidTr="007176D4">
        <w:trPr>
          <w:trHeight w:hRule="exact" w:val="603"/>
        </w:trPr>
        <w:tc>
          <w:tcPr>
            <w:tcW w:w="5000" w:type="pct"/>
            <w:gridSpan w:val="13"/>
            <w:tcBorders>
              <w:top w:val="nil"/>
              <w:left w:val="nil"/>
              <w:bottom w:val="nil"/>
              <w:right w:val="nil"/>
            </w:tcBorders>
            <w:shd w:val="clear" w:color="auto" w:fill="FFFFFF"/>
            <w:vAlign w:val="center"/>
          </w:tcPr>
          <w:p w14:paraId="0B331675" w14:textId="77777777" w:rsidR="007176D4" w:rsidRPr="00A4039E" w:rsidRDefault="007176D4" w:rsidP="008B304E">
            <w:pPr>
              <w:jc w:val="center"/>
              <w:rPr>
                <w:lang w:val="ka-GE" w:eastAsia="ka-GE"/>
              </w:rPr>
            </w:pPr>
            <w:r w:rsidRPr="00A4039E">
              <w:rPr>
                <w:rFonts w:cs="Sylfaen"/>
                <w:lang w:val="ka-GE" w:eastAsia="ka-GE"/>
              </w:rPr>
              <w:t>ნივთიერება</w:t>
            </w:r>
            <w:r w:rsidRPr="00A4039E">
              <w:rPr>
                <w:lang w:val="ka-GE" w:eastAsia="ka-GE"/>
              </w:rPr>
              <w:t xml:space="preserve">: 0301  </w:t>
            </w:r>
            <w:r w:rsidRPr="00A4039E">
              <w:rPr>
                <w:rFonts w:cs="Sylfaen"/>
                <w:lang w:val="ka-GE" w:eastAsia="ka-GE"/>
              </w:rPr>
              <w:t>აზოტის</w:t>
            </w:r>
            <w:r w:rsidRPr="00A4039E">
              <w:rPr>
                <w:lang w:val="ka-GE" w:eastAsia="ka-GE"/>
              </w:rPr>
              <w:t xml:space="preserve"> </w:t>
            </w:r>
            <w:r w:rsidRPr="00A4039E">
              <w:rPr>
                <w:rFonts w:cs="Sylfaen"/>
                <w:lang w:val="ka-GE" w:eastAsia="ka-GE"/>
              </w:rPr>
              <w:t>დიოქსიდი</w:t>
            </w:r>
            <w:r w:rsidRPr="00A4039E">
              <w:rPr>
                <w:lang w:val="ka-GE" w:eastAsia="ka-GE"/>
              </w:rPr>
              <w:t xml:space="preserve"> (</w:t>
            </w:r>
            <w:r w:rsidRPr="00A4039E">
              <w:rPr>
                <w:rFonts w:cs="Sylfaen"/>
                <w:lang w:val="ka-GE" w:eastAsia="ka-GE"/>
              </w:rPr>
              <w:t>აზოტის</w:t>
            </w:r>
            <w:r w:rsidRPr="00A4039E">
              <w:rPr>
                <w:lang w:val="ka-GE" w:eastAsia="ka-GE"/>
              </w:rPr>
              <w:t xml:space="preserve"> (IV) </w:t>
            </w:r>
            <w:r w:rsidRPr="00A4039E">
              <w:rPr>
                <w:rFonts w:cs="Sylfaen"/>
                <w:lang w:val="ka-GE" w:eastAsia="ka-GE"/>
              </w:rPr>
              <w:t>ოქსიდი</w:t>
            </w:r>
            <w:r w:rsidRPr="00A4039E">
              <w:rPr>
                <w:lang w:val="ka-GE" w:eastAsia="ka-GE"/>
              </w:rPr>
              <w:t>)</w:t>
            </w:r>
          </w:p>
        </w:tc>
      </w:tr>
      <w:tr w:rsidR="007176D4" w:rsidRPr="00A4039E" w14:paraId="14812573" w14:textId="77777777" w:rsidTr="007176D4">
        <w:trPr>
          <w:trHeight w:hRule="exact" w:val="164"/>
        </w:trPr>
        <w:tc>
          <w:tcPr>
            <w:tcW w:w="5000" w:type="pct"/>
            <w:gridSpan w:val="13"/>
          </w:tcPr>
          <w:p w14:paraId="5DEE27FE" w14:textId="77777777" w:rsidR="007176D4" w:rsidRPr="00A4039E" w:rsidRDefault="007176D4" w:rsidP="008B304E">
            <w:pPr>
              <w:jc w:val="center"/>
              <w:rPr>
                <w:lang w:val="ka-GE" w:eastAsia="ka-GE"/>
              </w:rPr>
            </w:pPr>
          </w:p>
        </w:tc>
      </w:tr>
      <w:tr w:rsidR="007176D4" w:rsidRPr="00A4039E" w14:paraId="50566520" w14:textId="77777777" w:rsidTr="007176D4">
        <w:trPr>
          <w:trHeight w:hRule="exact" w:val="274"/>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9866F04" w14:textId="77777777" w:rsidR="007176D4" w:rsidRPr="00A4039E" w:rsidRDefault="007176D4" w:rsidP="008B304E">
            <w:pPr>
              <w:jc w:val="center"/>
              <w:rPr>
                <w:sz w:val="20"/>
                <w:szCs w:val="20"/>
                <w:lang w:val="ka-GE" w:eastAsia="ka-GE"/>
              </w:rPr>
            </w:pPr>
            <w:r w:rsidRPr="00A4039E">
              <w:rPr>
                <w:sz w:val="20"/>
                <w:szCs w:val="20"/>
                <w:lang w:val="ka-GE" w:eastAsia="ka-GE"/>
              </w:rPr>
              <w:t>N</w:t>
            </w:r>
          </w:p>
        </w:tc>
        <w:tc>
          <w:tcPr>
            <w:tcW w:w="36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55DB5CE"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w:t>
            </w:r>
            <w:r w:rsidRPr="00A4039E">
              <w:rPr>
                <w:sz w:val="20"/>
                <w:szCs w:val="20"/>
                <w:lang w:val="ka-GE" w:eastAsia="ka-GE"/>
              </w:rPr>
              <w:t>.</w:t>
            </w:r>
            <w:r w:rsidRPr="00A4039E">
              <w:rPr>
                <w:sz w:val="20"/>
                <w:szCs w:val="20"/>
                <w:lang w:val="ka-GE" w:eastAsia="ka-GE"/>
              </w:rPr>
              <w:br/>
              <w:t>x (</w:t>
            </w:r>
            <w:r w:rsidRPr="00A4039E">
              <w:rPr>
                <w:rFonts w:cs="Sylfaen"/>
                <w:sz w:val="20"/>
                <w:szCs w:val="20"/>
                <w:lang w:val="ka-GE" w:eastAsia="ka-GE"/>
              </w:rPr>
              <w:t>მ</w:t>
            </w:r>
            <w:r w:rsidRPr="00A4039E">
              <w:rPr>
                <w:sz w:val="20"/>
                <w:szCs w:val="20"/>
                <w:lang w:val="ka-GE" w:eastAsia="ka-GE"/>
              </w:rPr>
              <w:t>)</w:t>
            </w:r>
          </w:p>
        </w:tc>
        <w:tc>
          <w:tcPr>
            <w:tcW w:w="36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714995F"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w:t>
            </w:r>
            <w:r w:rsidRPr="00A4039E">
              <w:rPr>
                <w:sz w:val="20"/>
                <w:szCs w:val="20"/>
                <w:lang w:val="ka-GE" w:eastAsia="ka-GE"/>
              </w:rPr>
              <w:t>.</w:t>
            </w:r>
            <w:r w:rsidRPr="00A4039E">
              <w:rPr>
                <w:sz w:val="20"/>
                <w:szCs w:val="20"/>
                <w:lang w:val="ka-GE" w:eastAsia="ka-GE"/>
              </w:rPr>
              <w:br/>
              <w:t>Y(</w:t>
            </w:r>
            <w:r w:rsidRPr="00A4039E">
              <w:rPr>
                <w:rFonts w:cs="Sylfaen"/>
                <w:sz w:val="20"/>
                <w:szCs w:val="20"/>
                <w:lang w:val="ka-GE" w:eastAsia="ka-GE"/>
              </w:rPr>
              <w:t>მ</w:t>
            </w:r>
            <w:r w:rsidRPr="00A4039E">
              <w:rPr>
                <w:sz w:val="20"/>
                <w:szCs w:val="20"/>
                <w:lang w:val="ka-GE" w:eastAsia="ka-GE"/>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5C4C9CF7"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სიმაღლე</w:t>
            </w:r>
            <w:r w:rsidRPr="00A4039E">
              <w:rPr>
                <w:sz w:val="20"/>
                <w:szCs w:val="20"/>
                <w:lang w:val="ka-GE" w:eastAsia="ka-GE"/>
              </w:rPr>
              <w:br/>
              <w:t>(</w:t>
            </w:r>
            <w:r w:rsidRPr="00A4039E">
              <w:rPr>
                <w:rFonts w:cs="Sylfaen"/>
                <w:sz w:val="20"/>
                <w:szCs w:val="20"/>
                <w:lang w:val="ka-GE" w:eastAsia="ka-GE"/>
              </w:rPr>
              <w:t>მ</w:t>
            </w:r>
            <w:r w:rsidRPr="00A4039E">
              <w:rPr>
                <w:sz w:val="20"/>
                <w:szCs w:val="20"/>
                <w:lang w:val="ka-GE" w:eastAsia="ka-GE"/>
              </w:rPr>
              <w:t>)</w:t>
            </w:r>
          </w:p>
        </w:tc>
        <w:tc>
          <w:tcPr>
            <w:tcW w:w="417"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22E8634"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კონცენტრაცია</w:t>
            </w:r>
            <w:r w:rsidRPr="00A4039E">
              <w:rPr>
                <w:sz w:val="20"/>
                <w:szCs w:val="20"/>
                <w:lang w:val="ka-GE" w:eastAsia="ka-GE"/>
              </w:rPr>
              <w:br/>
            </w: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583"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DDF1D88"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კონცენტრაცია</w:t>
            </w:r>
            <w:r w:rsidRPr="00A4039E">
              <w:rPr>
                <w:sz w:val="20"/>
                <w:szCs w:val="20"/>
                <w:lang w:val="ka-GE" w:eastAsia="ka-GE"/>
              </w:rPr>
              <w:br/>
            </w: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37CBD6F"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ქარის</w:t>
            </w:r>
            <w:r w:rsidRPr="00A4039E">
              <w:rPr>
                <w:sz w:val="20"/>
                <w:szCs w:val="20"/>
                <w:lang w:val="ka-GE" w:eastAsia="ka-GE"/>
              </w:rPr>
              <w:t xml:space="preserve"> </w:t>
            </w:r>
            <w:r w:rsidRPr="00A4039E">
              <w:rPr>
                <w:rFonts w:cs="Sylfaen"/>
                <w:sz w:val="20"/>
                <w:szCs w:val="20"/>
                <w:lang w:val="ka-GE" w:eastAsia="ka-GE"/>
              </w:rPr>
              <w:t>მიმართ</w:t>
            </w:r>
            <w:r w:rsidRPr="00A4039E">
              <w:rPr>
                <w:sz w:val="20"/>
                <w:szCs w:val="20"/>
                <w:lang w:val="ka-GE" w:eastAsia="ka-GE"/>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37BF954"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ქარის</w:t>
            </w:r>
            <w:r w:rsidRPr="00A4039E">
              <w:rPr>
                <w:sz w:val="20"/>
                <w:szCs w:val="20"/>
                <w:lang w:val="ka-GE" w:eastAsia="ka-GE"/>
              </w:rPr>
              <w:t xml:space="preserve"> </w:t>
            </w:r>
            <w:r w:rsidRPr="00A4039E">
              <w:rPr>
                <w:rFonts w:cs="Sylfaen"/>
                <w:sz w:val="20"/>
                <w:szCs w:val="20"/>
                <w:lang w:val="ka-GE" w:eastAsia="ka-GE"/>
              </w:rPr>
              <w:t>სიჩქ</w:t>
            </w:r>
            <w:r w:rsidRPr="00A4039E">
              <w:rPr>
                <w:sz w:val="20"/>
                <w:szCs w:val="20"/>
                <w:lang w:val="ka-GE" w:eastAsia="ka-GE"/>
              </w:rPr>
              <w:t>.</w:t>
            </w:r>
          </w:p>
        </w:tc>
        <w:tc>
          <w:tcPr>
            <w:tcW w:w="108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618F996"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ფონი</w:t>
            </w:r>
          </w:p>
        </w:tc>
        <w:tc>
          <w:tcPr>
            <w:tcW w:w="108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72BC2D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ფონი</w:t>
            </w:r>
            <w:r w:rsidRPr="00A4039E">
              <w:rPr>
                <w:sz w:val="20"/>
                <w:szCs w:val="20"/>
                <w:lang w:val="ka-GE" w:eastAsia="ka-GE"/>
              </w:rPr>
              <w:t xml:space="preserve"> </w:t>
            </w:r>
            <w:r w:rsidRPr="00A4039E">
              <w:rPr>
                <w:rFonts w:cs="Sylfaen"/>
                <w:sz w:val="20"/>
                <w:szCs w:val="20"/>
                <w:lang w:val="ka-GE" w:eastAsia="ka-GE"/>
              </w:rPr>
              <w:t>გამორიცხვამდე</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54DD7EC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წერტილის</w:t>
            </w:r>
            <w:r w:rsidRPr="00A4039E">
              <w:rPr>
                <w:sz w:val="20"/>
                <w:szCs w:val="20"/>
                <w:lang w:val="ka-GE" w:eastAsia="ka-GE"/>
              </w:rPr>
              <w:t xml:space="preserve"> </w:t>
            </w:r>
            <w:r w:rsidRPr="00A4039E">
              <w:rPr>
                <w:rFonts w:cs="Sylfaen"/>
                <w:sz w:val="20"/>
                <w:szCs w:val="20"/>
                <w:lang w:val="ka-GE" w:eastAsia="ka-GE"/>
              </w:rPr>
              <w:t>ტიპი</w:t>
            </w:r>
          </w:p>
        </w:tc>
      </w:tr>
      <w:tr w:rsidR="007808B7" w:rsidRPr="00A4039E" w14:paraId="11040B52" w14:textId="77777777" w:rsidTr="007176D4">
        <w:trPr>
          <w:trHeight w:hRule="exact" w:val="847"/>
        </w:trPr>
        <w:tc>
          <w:tcPr>
            <w:tcW w:w="166"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D72509F" w14:textId="77777777" w:rsidR="007176D4" w:rsidRPr="00A4039E" w:rsidRDefault="007176D4" w:rsidP="008B304E">
            <w:pPr>
              <w:jc w:val="center"/>
              <w:rPr>
                <w:sz w:val="20"/>
                <w:szCs w:val="20"/>
                <w:lang w:val="ka-GE" w:eastAsia="ka-GE"/>
              </w:rPr>
            </w:pPr>
          </w:p>
        </w:tc>
        <w:tc>
          <w:tcPr>
            <w:tcW w:w="36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58BAEFD" w14:textId="77777777" w:rsidR="007176D4" w:rsidRPr="00A4039E" w:rsidRDefault="007176D4" w:rsidP="008B304E">
            <w:pPr>
              <w:jc w:val="center"/>
              <w:rPr>
                <w:sz w:val="20"/>
                <w:szCs w:val="20"/>
                <w:lang w:val="ka-GE" w:eastAsia="ka-GE"/>
              </w:rPr>
            </w:pPr>
          </w:p>
        </w:tc>
        <w:tc>
          <w:tcPr>
            <w:tcW w:w="36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AC507D7"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13CA741D" w14:textId="77777777" w:rsidR="007176D4" w:rsidRPr="00A4039E" w:rsidRDefault="007176D4" w:rsidP="008B304E">
            <w:pPr>
              <w:jc w:val="center"/>
              <w:rPr>
                <w:sz w:val="20"/>
                <w:szCs w:val="20"/>
                <w:lang w:val="ka-GE" w:eastAsia="ka-GE"/>
              </w:rPr>
            </w:pPr>
          </w:p>
        </w:tc>
        <w:tc>
          <w:tcPr>
            <w:tcW w:w="417"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8D52811" w14:textId="77777777" w:rsidR="007176D4" w:rsidRPr="00A4039E" w:rsidRDefault="007176D4" w:rsidP="008B304E">
            <w:pPr>
              <w:jc w:val="center"/>
              <w:rPr>
                <w:sz w:val="20"/>
                <w:szCs w:val="20"/>
                <w:lang w:val="ka-GE" w:eastAsia="ka-GE"/>
              </w:rPr>
            </w:pPr>
          </w:p>
        </w:tc>
        <w:tc>
          <w:tcPr>
            <w:tcW w:w="583"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46F0279"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1BE9DD2"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8B94E2A" w14:textId="77777777" w:rsidR="007176D4" w:rsidRPr="00A4039E" w:rsidRDefault="007176D4" w:rsidP="008B304E">
            <w:pPr>
              <w:jc w:val="center"/>
              <w:rPr>
                <w:sz w:val="20"/>
                <w:szCs w:val="20"/>
                <w:lang w:val="ka-GE" w:eastAsia="ka-GE"/>
              </w:rPr>
            </w:pP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F88908"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ADE7C7"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A1781C"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389BA9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194" w:type="pct"/>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15C711D6" w14:textId="77777777" w:rsidR="007176D4" w:rsidRPr="00A4039E" w:rsidRDefault="007176D4" w:rsidP="008B304E">
            <w:pPr>
              <w:jc w:val="center"/>
              <w:rPr>
                <w:sz w:val="20"/>
                <w:szCs w:val="20"/>
                <w:lang w:val="ka-GE" w:eastAsia="ka-GE"/>
              </w:rPr>
            </w:pPr>
          </w:p>
        </w:tc>
      </w:tr>
      <w:tr w:rsidR="007808B7" w:rsidRPr="00A4039E" w14:paraId="366709A0"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3314B1"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9ADA437" w14:textId="77777777" w:rsidR="007176D4" w:rsidRPr="00A4039E" w:rsidRDefault="007176D4" w:rsidP="008B304E">
            <w:pPr>
              <w:jc w:val="center"/>
              <w:rPr>
                <w:sz w:val="20"/>
                <w:szCs w:val="20"/>
                <w:lang w:val="ka-GE" w:eastAsia="ka-GE"/>
              </w:rPr>
            </w:pPr>
            <w:r w:rsidRPr="00A4039E">
              <w:rPr>
                <w:sz w:val="20"/>
                <w:szCs w:val="20"/>
                <w:lang w:val="ka-GE" w:eastAsia="ka-GE"/>
              </w:rPr>
              <w:t>378.00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81AA9F" w14:textId="77777777" w:rsidR="007176D4" w:rsidRPr="00A4039E" w:rsidRDefault="007176D4" w:rsidP="008B304E">
            <w:pPr>
              <w:jc w:val="center"/>
              <w:rPr>
                <w:sz w:val="20"/>
                <w:szCs w:val="20"/>
                <w:lang w:val="ka-GE" w:eastAsia="ka-GE"/>
              </w:rPr>
            </w:pPr>
            <w:r w:rsidRPr="00A4039E">
              <w:rPr>
                <w:sz w:val="20"/>
                <w:szCs w:val="20"/>
                <w:lang w:val="ka-GE" w:eastAsia="ka-GE"/>
              </w:rPr>
              <w:t>-344.50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A7B6B07"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C5E082"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42A376" w14:textId="77777777" w:rsidR="007176D4" w:rsidRPr="00A4039E" w:rsidRDefault="007176D4" w:rsidP="008B304E">
            <w:pPr>
              <w:jc w:val="center"/>
              <w:rPr>
                <w:sz w:val="20"/>
                <w:szCs w:val="20"/>
                <w:lang w:val="ka-GE" w:eastAsia="ka-GE"/>
              </w:rPr>
            </w:pPr>
            <w:r w:rsidRPr="00A4039E">
              <w:rPr>
                <w:sz w:val="20"/>
                <w:szCs w:val="20"/>
                <w:lang w:val="ka-GE" w:eastAsia="ka-GE"/>
              </w:rPr>
              <w:t>0.061</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859D3D" w14:textId="77777777" w:rsidR="007176D4" w:rsidRPr="00A4039E" w:rsidRDefault="007176D4" w:rsidP="008B304E">
            <w:pPr>
              <w:jc w:val="center"/>
              <w:rPr>
                <w:sz w:val="20"/>
                <w:szCs w:val="20"/>
                <w:lang w:val="ka-GE" w:eastAsia="ka-GE"/>
              </w:rPr>
            </w:pPr>
            <w:r w:rsidRPr="00A4039E">
              <w:rPr>
                <w:sz w:val="20"/>
                <w:szCs w:val="20"/>
                <w:lang w:val="ka-GE" w:eastAsia="ka-GE"/>
              </w:rPr>
              <w:t>312</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EE0FEA"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E56D48"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B9E44DD"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C4A6BB"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3D229C"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6589DF"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7FD9DFDB"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9E92242" w14:textId="77777777" w:rsidR="007176D4" w:rsidRPr="00A4039E" w:rsidRDefault="007176D4" w:rsidP="008B304E">
            <w:pPr>
              <w:jc w:val="center"/>
              <w:rPr>
                <w:sz w:val="20"/>
                <w:szCs w:val="20"/>
                <w:lang w:val="ka-GE" w:eastAsia="ka-GE"/>
              </w:rPr>
            </w:pPr>
            <w:r w:rsidRPr="00A4039E">
              <w:rPr>
                <w:sz w:val="20"/>
                <w:szCs w:val="20"/>
                <w:lang w:val="ka-GE" w:eastAsia="ka-GE"/>
              </w:rPr>
              <w:t>7</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FD3FD5D" w14:textId="77777777" w:rsidR="007176D4" w:rsidRPr="00A4039E" w:rsidRDefault="007176D4" w:rsidP="008B304E">
            <w:pPr>
              <w:jc w:val="center"/>
              <w:rPr>
                <w:sz w:val="20"/>
                <w:szCs w:val="20"/>
                <w:lang w:val="ka-GE" w:eastAsia="ka-GE"/>
              </w:rPr>
            </w:pPr>
            <w:r w:rsidRPr="00A4039E">
              <w:rPr>
                <w:sz w:val="20"/>
                <w:szCs w:val="20"/>
                <w:lang w:val="ka-GE" w:eastAsia="ka-GE"/>
              </w:rPr>
              <w:t>-510.87</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ABCC40" w14:textId="77777777" w:rsidR="007176D4" w:rsidRPr="00A4039E" w:rsidRDefault="007176D4" w:rsidP="008B304E">
            <w:pPr>
              <w:jc w:val="center"/>
              <w:rPr>
                <w:sz w:val="20"/>
                <w:szCs w:val="20"/>
                <w:lang w:val="ka-GE" w:eastAsia="ka-GE"/>
              </w:rPr>
            </w:pPr>
            <w:r w:rsidRPr="00A4039E">
              <w:rPr>
                <w:sz w:val="20"/>
                <w:szCs w:val="20"/>
                <w:lang w:val="ka-GE" w:eastAsia="ka-GE"/>
              </w:rPr>
              <w:t>0.68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C789A5"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F842FB"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2E47F7" w14:textId="77777777" w:rsidR="007176D4" w:rsidRPr="00A4039E" w:rsidRDefault="007176D4" w:rsidP="008B304E">
            <w:pPr>
              <w:jc w:val="center"/>
              <w:rPr>
                <w:sz w:val="20"/>
                <w:szCs w:val="20"/>
                <w:lang w:val="ka-GE" w:eastAsia="ka-GE"/>
              </w:rPr>
            </w:pPr>
            <w:r w:rsidRPr="00A4039E">
              <w:rPr>
                <w:sz w:val="20"/>
                <w:szCs w:val="20"/>
                <w:lang w:val="ka-GE" w:eastAsia="ka-GE"/>
              </w:rPr>
              <w:t>0.061</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8B8BBA" w14:textId="77777777" w:rsidR="007176D4" w:rsidRPr="00A4039E" w:rsidRDefault="007176D4" w:rsidP="008B304E">
            <w:pPr>
              <w:jc w:val="center"/>
              <w:rPr>
                <w:sz w:val="20"/>
                <w:szCs w:val="20"/>
                <w:lang w:val="ka-GE" w:eastAsia="ka-GE"/>
              </w:rPr>
            </w:pPr>
            <w:r w:rsidRPr="00A4039E">
              <w:rPr>
                <w:sz w:val="20"/>
                <w:szCs w:val="20"/>
                <w:lang w:val="ka-GE" w:eastAsia="ka-GE"/>
              </w:rPr>
              <w:t>90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57C0C81"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F8719A"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2AF863"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87C6D4"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E39D31"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12231E"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3B427614"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6DC9F8" w14:textId="77777777" w:rsidR="007176D4" w:rsidRPr="00A4039E" w:rsidRDefault="007176D4" w:rsidP="008B304E">
            <w:pPr>
              <w:jc w:val="center"/>
              <w:rPr>
                <w:sz w:val="20"/>
                <w:szCs w:val="20"/>
                <w:lang w:val="ka-GE" w:eastAsia="ka-GE"/>
              </w:rPr>
            </w:pPr>
            <w:r w:rsidRPr="00A4039E">
              <w:rPr>
                <w:sz w:val="20"/>
                <w:szCs w:val="20"/>
                <w:lang w:val="ka-GE" w:eastAsia="ka-GE"/>
              </w:rPr>
              <w:t>4</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2EA2135" w14:textId="77777777" w:rsidR="007176D4" w:rsidRPr="00A4039E" w:rsidRDefault="007176D4" w:rsidP="008B304E">
            <w:pPr>
              <w:jc w:val="center"/>
              <w:rPr>
                <w:sz w:val="20"/>
                <w:szCs w:val="20"/>
                <w:lang w:val="ka-GE" w:eastAsia="ka-GE"/>
              </w:rPr>
            </w:pPr>
            <w:r w:rsidRPr="00A4039E">
              <w:rPr>
                <w:sz w:val="20"/>
                <w:szCs w:val="20"/>
                <w:lang w:val="ka-GE" w:eastAsia="ka-GE"/>
              </w:rPr>
              <w:t>-1.03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08E098" w14:textId="77777777" w:rsidR="007176D4" w:rsidRPr="00A4039E" w:rsidRDefault="007176D4" w:rsidP="008B304E">
            <w:pPr>
              <w:jc w:val="center"/>
              <w:rPr>
                <w:sz w:val="20"/>
                <w:szCs w:val="20"/>
                <w:lang w:val="ka-GE" w:eastAsia="ka-GE"/>
              </w:rPr>
            </w:pPr>
            <w:r w:rsidRPr="00A4039E">
              <w:rPr>
                <w:sz w:val="20"/>
                <w:szCs w:val="20"/>
                <w:lang w:val="ka-GE" w:eastAsia="ka-GE"/>
              </w:rPr>
              <w:t>546.19</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9D081A"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4CA1F7"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EE565F" w14:textId="77777777" w:rsidR="007176D4" w:rsidRPr="00A4039E" w:rsidRDefault="007176D4" w:rsidP="008B304E">
            <w:pPr>
              <w:jc w:val="center"/>
              <w:rPr>
                <w:sz w:val="20"/>
                <w:szCs w:val="20"/>
                <w:lang w:val="ka-GE" w:eastAsia="ka-GE"/>
              </w:rPr>
            </w:pPr>
            <w:r w:rsidRPr="00A4039E">
              <w:rPr>
                <w:sz w:val="20"/>
                <w:szCs w:val="20"/>
                <w:lang w:val="ka-GE" w:eastAsia="ka-GE"/>
              </w:rPr>
              <w:t>0.061</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746BF4" w14:textId="77777777" w:rsidR="007176D4" w:rsidRPr="00A4039E" w:rsidRDefault="007176D4" w:rsidP="008B304E">
            <w:pPr>
              <w:jc w:val="center"/>
              <w:rPr>
                <w:sz w:val="20"/>
                <w:szCs w:val="20"/>
                <w:lang w:val="ka-GE" w:eastAsia="ka-GE"/>
              </w:rPr>
            </w:pPr>
            <w:r w:rsidRPr="00A4039E">
              <w:rPr>
                <w:sz w:val="20"/>
                <w:szCs w:val="20"/>
                <w:lang w:val="ka-GE" w:eastAsia="ka-GE"/>
              </w:rPr>
              <w:t>180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5E49C7"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4144D6"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FAB502"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FF03E4"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450676"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15C565"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43375ABE"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FB8B48E"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F3A857" w14:textId="77777777" w:rsidR="007176D4" w:rsidRPr="00A4039E" w:rsidRDefault="007176D4" w:rsidP="008B304E">
            <w:pPr>
              <w:jc w:val="center"/>
              <w:rPr>
                <w:sz w:val="20"/>
                <w:szCs w:val="20"/>
                <w:lang w:val="ka-GE" w:eastAsia="ka-GE"/>
              </w:rPr>
            </w:pPr>
            <w:r w:rsidRPr="00A4039E">
              <w:rPr>
                <w:sz w:val="20"/>
                <w:szCs w:val="20"/>
                <w:lang w:val="ka-GE" w:eastAsia="ka-GE"/>
              </w:rPr>
              <w:t>-208.00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8DFC13" w14:textId="77777777" w:rsidR="007176D4" w:rsidRPr="00A4039E" w:rsidRDefault="007176D4" w:rsidP="008B304E">
            <w:pPr>
              <w:jc w:val="center"/>
              <w:rPr>
                <w:sz w:val="20"/>
                <w:szCs w:val="20"/>
                <w:lang w:val="ka-GE" w:eastAsia="ka-GE"/>
              </w:rPr>
            </w:pPr>
            <w:r w:rsidRPr="00A4039E">
              <w:rPr>
                <w:sz w:val="20"/>
                <w:szCs w:val="20"/>
                <w:lang w:val="ka-GE" w:eastAsia="ka-GE"/>
              </w:rPr>
              <w:t>-507.00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0C6973"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36470E"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50BB9A" w14:textId="77777777" w:rsidR="007176D4" w:rsidRPr="00A4039E" w:rsidRDefault="007176D4" w:rsidP="008B304E">
            <w:pPr>
              <w:jc w:val="center"/>
              <w:rPr>
                <w:sz w:val="20"/>
                <w:szCs w:val="20"/>
                <w:lang w:val="ka-GE" w:eastAsia="ka-GE"/>
              </w:rPr>
            </w:pPr>
            <w:r w:rsidRPr="00A4039E">
              <w:rPr>
                <w:sz w:val="20"/>
                <w:szCs w:val="20"/>
                <w:lang w:val="ka-GE" w:eastAsia="ka-GE"/>
              </w:rPr>
              <w:t>0.061</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339E2C7" w14:textId="77777777" w:rsidR="007176D4" w:rsidRPr="00A4039E" w:rsidRDefault="007176D4" w:rsidP="008B304E">
            <w:pPr>
              <w:jc w:val="center"/>
              <w:rPr>
                <w:sz w:val="20"/>
                <w:szCs w:val="20"/>
                <w:lang w:val="ka-GE" w:eastAsia="ka-GE"/>
              </w:rPr>
            </w:pPr>
            <w:r w:rsidRPr="00A4039E">
              <w:rPr>
                <w:sz w:val="20"/>
                <w:szCs w:val="20"/>
                <w:lang w:val="ka-GE" w:eastAsia="ka-GE"/>
              </w:rPr>
              <w:t>22</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EBDD259"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33B62F1"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4FA3BF"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49BB51"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A3DF9A"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C5F43C"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40A594A6"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A106A9" w14:textId="77777777" w:rsidR="007176D4" w:rsidRPr="00A4039E" w:rsidRDefault="007176D4" w:rsidP="008B304E">
            <w:pPr>
              <w:jc w:val="center"/>
              <w:rPr>
                <w:sz w:val="20"/>
                <w:szCs w:val="20"/>
                <w:lang w:val="ka-GE" w:eastAsia="ka-GE"/>
              </w:rPr>
            </w:pPr>
            <w:r w:rsidRPr="00A4039E">
              <w:rPr>
                <w:sz w:val="20"/>
                <w:szCs w:val="20"/>
                <w:lang w:val="ka-GE" w:eastAsia="ka-GE"/>
              </w:rPr>
              <w:t>5</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8960DA" w14:textId="77777777" w:rsidR="007176D4" w:rsidRPr="00A4039E" w:rsidRDefault="007176D4" w:rsidP="008B304E">
            <w:pPr>
              <w:jc w:val="center"/>
              <w:rPr>
                <w:sz w:val="20"/>
                <w:szCs w:val="20"/>
                <w:lang w:val="ka-GE" w:eastAsia="ka-GE"/>
              </w:rPr>
            </w:pPr>
            <w:r w:rsidRPr="00A4039E">
              <w:rPr>
                <w:sz w:val="20"/>
                <w:szCs w:val="20"/>
                <w:lang w:val="ka-GE" w:eastAsia="ka-GE"/>
              </w:rPr>
              <w:t>551.93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25574C4" w14:textId="77777777" w:rsidR="007176D4" w:rsidRPr="00A4039E" w:rsidRDefault="007176D4" w:rsidP="008B304E">
            <w:pPr>
              <w:jc w:val="center"/>
              <w:rPr>
                <w:sz w:val="20"/>
                <w:szCs w:val="20"/>
                <w:lang w:val="ka-GE" w:eastAsia="ka-GE"/>
              </w:rPr>
            </w:pPr>
            <w:r w:rsidRPr="00A4039E">
              <w:rPr>
                <w:sz w:val="20"/>
                <w:szCs w:val="20"/>
                <w:lang w:val="ka-GE" w:eastAsia="ka-GE"/>
              </w:rPr>
              <w:t>0.06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6D80C9"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F262FB"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FCC075B" w14:textId="77777777" w:rsidR="007176D4" w:rsidRPr="00A4039E" w:rsidRDefault="007176D4" w:rsidP="008B304E">
            <w:pPr>
              <w:jc w:val="center"/>
              <w:rPr>
                <w:sz w:val="20"/>
                <w:szCs w:val="20"/>
                <w:lang w:val="ka-GE" w:eastAsia="ka-GE"/>
              </w:rPr>
            </w:pPr>
            <w:r w:rsidRPr="00A4039E">
              <w:rPr>
                <w:sz w:val="20"/>
                <w:szCs w:val="20"/>
                <w:lang w:val="ka-GE" w:eastAsia="ka-GE"/>
              </w:rPr>
              <w:t>0.061</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431589" w14:textId="77777777" w:rsidR="007176D4" w:rsidRPr="00A4039E" w:rsidRDefault="007176D4" w:rsidP="008B304E">
            <w:pPr>
              <w:jc w:val="center"/>
              <w:rPr>
                <w:sz w:val="20"/>
                <w:szCs w:val="20"/>
                <w:lang w:val="ka-GE" w:eastAsia="ka-GE"/>
              </w:rPr>
            </w:pPr>
            <w:r w:rsidRPr="00A4039E">
              <w:rPr>
                <w:sz w:val="20"/>
                <w:szCs w:val="20"/>
                <w:lang w:val="ka-GE" w:eastAsia="ka-GE"/>
              </w:rPr>
              <w:t>270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9DFCB0"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F3D68F"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D7B1812"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6574881"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D8527CC"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549A05"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678ED33D"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B446E30"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43DEA8" w14:textId="77777777" w:rsidR="007176D4" w:rsidRPr="00A4039E" w:rsidRDefault="007176D4" w:rsidP="008B304E">
            <w:pPr>
              <w:jc w:val="center"/>
              <w:rPr>
                <w:sz w:val="20"/>
                <w:szCs w:val="20"/>
                <w:lang w:val="ka-GE" w:eastAsia="ka-GE"/>
              </w:rPr>
            </w:pPr>
            <w:r w:rsidRPr="00A4039E">
              <w:rPr>
                <w:sz w:val="20"/>
                <w:szCs w:val="20"/>
                <w:lang w:val="ka-GE" w:eastAsia="ka-GE"/>
              </w:rPr>
              <w:t>72.50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C1CE36" w14:textId="77777777" w:rsidR="007176D4" w:rsidRPr="00A4039E" w:rsidRDefault="007176D4" w:rsidP="008B304E">
            <w:pPr>
              <w:jc w:val="center"/>
              <w:rPr>
                <w:sz w:val="20"/>
                <w:szCs w:val="20"/>
                <w:lang w:val="ka-GE" w:eastAsia="ka-GE"/>
              </w:rPr>
            </w:pPr>
            <w:r w:rsidRPr="00A4039E">
              <w:rPr>
                <w:sz w:val="20"/>
                <w:szCs w:val="20"/>
                <w:lang w:val="ka-GE" w:eastAsia="ka-GE"/>
              </w:rPr>
              <w:t>-362.00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710DF23"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D4CFC62"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D7B1E0F" w14:textId="77777777" w:rsidR="007176D4" w:rsidRPr="00A4039E" w:rsidRDefault="007176D4" w:rsidP="008B304E">
            <w:pPr>
              <w:jc w:val="center"/>
              <w:rPr>
                <w:sz w:val="20"/>
                <w:szCs w:val="20"/>
                <w:lang w:val="ka-GE" w:eastAsia="ka-GE"/>
              </w:rPr>
            </w:pPr>
            <w:r w:rsidRPr="00A4039E">
              <w:rPr>
                <w:sz w:val="20"/>
                <w:szCs w:val="20"/>
                <w:lang w:val="ka-GE" w:eastAsia="ka-GE"/>
              </w:rPr>
              <w:t>0.061</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73CF2DA" w14:textId="77777777" w:rsidR="007176D4" w:rsidRPr="00A4039E" w:rsidRDefault="007176D4" w:rsidP="008B304E">
            <w:pPr>
              <w:jc w:val="center"/>
              <w:rPr>
                <w:sz w:val="20"/>
                <w:szCs w:val="20"/>
                <w:lang w:val="ka-GE" w:eastAsia="ka-GE"/>
              </w:rPr>
            </w:pPr>
            <w:r w:rsidRPr="00A4039E">
              <w:rPr>
                <w:sz w:val="20"/>
                <w:szCs w:val="20"/>
                <w:lang w:val="ka-GE" w:eastAsia="ka-GE"/>
              </w:rPr>
              <w:t>349</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3D6107"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BFF621"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520663"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CBD8DC"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84B420C"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317CD5"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39BA3AB9"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4ABF85" w14:textId="77777777" w:rsidR="007176D4" w:rsidRPr="00A4039E" w:rsidRDefault="007176D4" w:rsidP="008B304E">
            <w:pPr>
              <w:jc w:val="center"/>
              <w:rPr>
                <w:sz w:val="20"/>
                <w:szCs w:val="20"/>
                <w:lang w:val="ka-GE" w:eastAsia="ka-GE"/>
              </w:rPr>
            </w:pPr>
            <w:r w:rsidRPr="00A4039E">
              <w:rPr>
                <w:sz w:val="20"/>
                <w:szCs w:val="20"/>
                <w:lang w:val="ka-GE" w:eastAsia="ka-GE"/>
              </w:rPr>
              <w:t>6</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A254E3" w14:textId="77777777" w:rsidR="007176D4" w:rsidRPr="00A4039E" w:rsidRDefault="007176D4" w:rsidP="008B304E">
            <w:pPr>
              <w:jc w:val="center"/>
              <w:rPr>
                <w:sz w:val="20"/>
                <w:szCs w:val="20"/>
                <w:lang w:val="ka-GE" w:eastAsia="ka-GE"/>
              </w:rPr>
            </w:pPr>
            <w:r w:rsidRPr="00A4039E">
              <w:rPr>
                <w:sz w:val="20"/>
                <w:szCs w:val="20"/>
                <w:lang w:val="ka-GE" w:eastAsia="ka-GE"/>
              </w:rPr>
              <w:t>-1.42</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9F872B" w14:textId="77777777" w:rsidR="007176D4" w:rsidRPr="00A4039E" w:rsidRDefault="007176D4" w:rsidP="008B304E">
            <w:pPr>
              <w:jc w:val="center"/>
              <w:rPr>
                <w:sz w:val="20"/>
                <w:szCs w:val="20"/>
                <w:lang w:val="ka-GE" w:eastAsia="ka-GE"/>
              </w:rPr>
            </w:pPr>
            <w:r w:rsidRPr="00A4039E">
              <w:rPr>
                <w:sz w:val="20"/>
                <w:szCs w:val="20"/>
                <w:lang w:val="ka-GE" w:eastAsia="ka-GE"/>
              </w:rPr>
              <w:t>-664.58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115C61"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D11D453"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0B3AE3" w14:textId="77777777" w:rsidR="007176D4" w:rsidRPr="00A4039E" w:rsidRDefault="007176D4" w:rsidP="008B304E">
            <w:pPr>
              <w:jc w:val="center"/>
              <w:rPr>
                <w:sz w:val="20"/>
                <w:szCs w:val="20"/>
                <w:lang w:val="ka-GE" w:eastAsia="ka-GE"/>
              </w:rPr>
            </w:pPr>
            <w:r w:rsidRPr="00A4039E">
              <w:rPr>
                <w:sz w:val="20"/>
                <w:szCs w:val="20"/>
                <w:lang w:val="ka-GE" w:eastAsia="ka-GE"/>
              </w:rPr>
              <w:t>0.061</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DEDBEC"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5A7D530"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AA4DDB"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79A5F9"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7E10C03" w14:textId="77777777" w:rsidR="007176D4" w:rsidRPr="00A4039E" w:rsidRDefault="007176D4" w:rsidP="008B304E">
            <w:pPr>
              <w:jc w:val="center"/>
              <w:rPr>
                <w:sz w:val="20"/>
                <w:szCs w:val="20"/>
                <w:lang w:val="ka-GE" w:eastAsia="ka-GE"/>
              </w:rPr>
            </w:pPr>
            <w:r w:rsidRPr="00A4039E">
              <w:rPr>
                <w:sz w:val="20"/>
                <w:szCs w:val="20"/>
                <w:lang w:val="ka-GE" w:eastAsia="ka-GE"/>
              </w:rPr>
              <w:t>0.30</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969EAA" w14:textId="77777777" w:rsidR="007176D4" w:rsidRPr="00A4039E" w:rsidRDefault="007176D4" w:rsidP="008B304E">
            <w:pPr>
              <w:jc w:val="center"/>
              <w:rPr>
                <w:sz w:val="20"/>
                <w:szCs w:val="20"/>
                <w:lang w:val="ka-GE" w:eastAsia="ka-GE"/>
              </w:rPr>
            </w:pPr>
            <w:r w:rsidRPr="00A4039E">
              <w:rPr>
                <w:sz w:val="20"/>
                <w:szCs w:val="20"/>
                <w:lang w:val="ka-GE" w:eastAsia="ka-GE"/>
              </w:rPr>
              <w:t>0.060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51B5D9"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176D4" w:rsidRPr="00A4039E" w14:paraId="10F8B974" w14:textId="77777777" w:rsidTr="007176D4">
        <w:trPr>
          <w:trHeight w:hRule="exact" w:val="603"/>
        </w:trPr>
        <w:tc>
          <w:tcPr>
            <w:tcW w:w="5000" w:type="pct"/>
            <w:gridSpan w:val="13"/>
            <w:tcBorders>
              <w:top w:val="nil"/>
              <w:left w:val="nil"/>
              <w:bottom w:val="nil"/>
              <w:right w:val="nil"/>
            </w:tcBorders>
            <w:shd w:val="clear" w:color="auto" w:fill="FFFFFF"/>
            <w:vAlign w:val="center"/>
          </w:tcPr>
          <w:p w14:paraId="386B8C78" w14:textId="77777777" w:rsidR="007176D4" w:rsidRPr="00A4039E" w:rsidRDefault="007176D4" w:rsidP="008B304E">
            <w:pPr>
              <w:jc w:val="center"/>
              <w:rPr>
                <w:lang w:val="ka-GE" w:eastAsia="ka-GE"/>
              </w:rPr>
            </w:pPr>
            <w:r w:rsidRPr="00A4039E">
              <w:rPr>
                <w:rFonts w:cs="Sylfaen"/>
                <w:lang w:val="ka-GE" w:eastAsia="ka-GE"/>
              </w:rPr>
              <w:t>ნივთიერება</w:t>
            </w:r>
            <w:r w:rsidRPr="00A4039E">
              <w:rPr>
                <w:lang w:val="ka-GE" w:eastAsia="ka-GE"/>
              </w:rPr>
              <w:t xml:space="preserve">: 0330 </w:t>
            </w:r>
            <w:r w:rsidRPr="00A4039E">
              <w:rPr>
                <w:rFonts w:cs="Sylfaen"/>
                <w:lang w:val="ka-GE" w:eastAsia="ka-GE"/>
              </w:rPr>
              <w:t>გოგირდის</w:t>
            </w:r>
            <w:r w:rsidRPr="00A4039E">
              <w:rPr>
                <w:lang w:val="ka-GE" w:eastAsia="ka-GE"/>
              </w:rPr>
              <w:t xml:space="preserve"> </w:t>
            </w:r>
            <w:r w:rsidRPr="00A4039E">
              <w:rPr>
                <w:rFonts w:cs="Sylfaen"/>
                <w:lang w:val="ka-GE" w:eastAsia="ka-GE"/>
              </w:rPr>
              <w:t>დიოქსიდი</w:t>
            </w:r>
          </w:p>
        </w:tc>
      </w:tr>
      <w:tr w:rsidR="007176D4" w:rsidRPr="00A4039E" w14:paraId="68561253" w14:textId="77777777" w:rsidTr="007176D4">
        <w:trPr>
          <w:trHeight w:hRule="exact" w:val="164"/>
        </w:trPr>
        <w:tc>
          <w:tcPr>
            <w:tcW w:w="5000" w:type="pct"/>
            <w:gridSpan w:val="13"/>
          </w:tcPr>
          <w:p w14:paraId="30EF5329" w14:textId="77777777" w:rsidR="007176D4" w:rsidRPr="00A4039E" w:rsidRDefault="007176D4" w:rsidP="008B304E">
            <w:pPr>
              <w:jc w:val="center"/>
              <w:rPr>
                <w:lang w:val="ka-GE" w:eastAsia="ka-GE"/>
              </w:rPr>
            </w:pPr>
          </w:p>
        </w:tc>
      </w:tr>
      <w:tr w:rsidR="007176D4" w:rsidRPr="00A4039E" w14:paraId="19F6E5C8" w14:textId="77777777" w:rsidTr="007176D4">
        <w:trPr>
          <w:trHeight w:hRule="exact" w:val="274"/>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909F077" w14:textId="77777777" w:rsidR="007176D4" w:rsidRPr="00A4039E" w:rsidRDefault="007176D4" w:rsidP="008B304E">
            <w:pPr>
              <w:jc w:val="center"/>
              <w:rPr>
                <w:sz w:val="20"/>
                <w:szCs w:val="20"/>
                <w:lang w:val="ka-GE" w:eastAsia="ka-GE"/>
              </w:rPr>
            </w:pPr>
            <w:r w:rsidRPr="00A4039E">
              <w:rPr>
                <w:sz w:val="20"/>
                <w:szCs w:val="20"/>
                <w:lang w:val="ka-GE" w:eastAsia="ka-GE"/>
              </w:rPr>
              <w:t>N</w:t>
            </w:r>
          </w:p>
        </w:tc>
        <w:tc>
          <w:tcPr>
            <w:tcW w:w="36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D5AD7CE"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w:t>
            </w:r>
            <w:r w:rsidRPr="00A4039E">
              <w:rPr>
                <w:sz w:val="20"/>
                <w:szCs w:val="20"/>
                <w:lang w:val="ka-GE" w:eastAsia="ka-GE"/>
              </w:rPr>
              <w:t>.</w:t>
            </w:r>
            <w:r w:rsidRPr="00A4039E">
              <w:rPr>
                <w:sz w:val="20"/>
                <w:szCs w:val="20"/>
                <w:lang w:val="ka-GE" w:eastAsia="ka-GE"/>
              </w:rPr>
              <w:br/>
              <w:t>x (</w:t>
            </w:r>
            <w:r w:rsidRPr="00A4039E">
              <w:rPr>
                <w:rFonts w:cs="Sylfaen"/>
                <w:sz w:val="20"/>
                <w:szCs w:val="20"/>
                <w:lang w:val="ka-GE" w:eastAsia="ka-GE"/>
              </w:rPr>
              <w:t>მ</w:t>
            </w:r>
            <w:r w:rsidRPr="00A4039E">
              <w:rPr>
                <w:sz w:val="20"/>
                <w:szCs w:val="20"/>
                <w:lang w:val="ka-GE" w:eastAsia="ka-GE"/>
              </w:rPr>
              <w:t>)</w:t>
            </w:r>
          </w:p>
        </w:tc>
        <w:tc>
          <w:tcPr>
            <w:tcW w:w="36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115B3C1"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w:t>
            </w:r>
            <w:r w:rsidRPr="00A4039E">
              <w:rPr>
                <w:sz w:val="20"/>
                <w:szCs w:val="20"/>
                <w:lang w:val="ka-GE" w:eastAsia="ka-GE"/>
              </w:rPr>
              <w:t>.</w:t>
            </w:r>
            <w:r w:rsidRPr="00A4039E">
              <w:rPr>
                <w:sz w:val="20"/>
                <w:szCs w:val="20"/>
                <w:lang w:val="ka-GE" w:eastAsia="ka-GE"/>
              </w:rPr>
              <w:br/>
              <w:t>Y(</w:t>
            </w:r>
            <w:r w:rsidRPr="00A4039E">
              <w:rPr>
                <w:rFonts w:cs="Sylfaen"/>
                <w:sz w:val="20"/>
                <w:szCs w:val="20"/>
                <w:lang w:val="ka-GE" w:eastAsia="ka-GE"/>
              </w:rPr>
              <w:t>მ</w:t>
            </w:r>
            <w:r w:rsidRPr="00A4039E">
              <w:rPr>
                <w:sz w:val="20"/>
                <w:szCs w:val="20"/>
                <w:lang w:val="ka-GE" w:eastAsia="ka-GE"/>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789DDC9C"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სიმაღლე</w:t>
            </w:r>
            <w:r w:rsidRPr="00A4039E">
              <w:rPr>
                <w:sz w:val="20"/>
                <w:szCs w:val="20"/>
                <w:lang w:val="ka-GE" w:eastAsia="ka-GE"/>
              </w:rPr>
              <w:br/>
              <w:t>(</w:t>
            </w:r>
            <w:r w:rsidRPr="00A4039E">
              <w:rPr>
                <w:rFonts w:cs="Sylfaen"/>
                <w:sz w:val="20"/>
                <w:szCs w:val="20"/>
                <w:lang w:val="ka-GE" w:eastAsia="ka-GE"/>
              </w:rPr>
              <w:t>მ</w:t>
            </w:r>
            <w:r w:rsidRPr="00A4039E">
              <w:rPr>
                <w:sz w:val="20"/>
                <w:szCs w:val="20"/>
                <w:lang w:val="ka-GE" w:eastAsia="ka-GE"/>
              </w:rPr>
              <w:t>)</w:t>
            </w:r>
          </w:p>
        </w:tc>
        <w:tc>
          <w:tcPr>
            <w:tcW w:w="417"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B254348"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კონცენტრაცია</w:t>
            </w:r>
            <w:r w:rsidRPr="00A4039E">
              <w:rPr>
                <w:sz w:val="20"/>
                <w:szCs w:val="20"/>
                <w:lang w:val="ka-GE" w:eastAsia="ka-GE"/>
              </w:rPr>
              <w:br/>
            </w: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583"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F930FA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კონცენტრაცია</w:t>
            </w:r>
            <w:r w:rsidRPr="00A4039E">
              <w:rPr>
                <w:sz w:val="20"/>
                <w:szCs w:val="20"/>
                <w:lang w:val="ka-GE" w:eastAsia="ka-GE"/>
              </w:rPr>
              <w:br/>
            </w: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7CD369E"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ქარის</w:t>
            </w:r>
            <w:r w:rsidRPr="00A4039E">
              <w:rPr>
                <w:sz w:val="20"/>
                <w:szCs w:val="20"/>
                <w:lang w:val="ka-GE" w:eastAsia="ka-GE"/>
              </w:rPr>
              <w:t xml:space="preserve"> </w:t>
            </w:r>
            <w:r w:rsidRPr="00A4039E">
              <w:rPr>
                <w:rFonts w:cs="Sylfaen"/>
                <w:sz w:val="20"/>
                <w:szCs w:val="20"/>
                <w:lang w:val="ka-GE" w:eastAsia="ka-GE"/>
              </w:rPr>
              <w:t>მიმართ</w:t>
            </w:r>
            <w:r w:rsidRPr="00A4039E">
              <w:rPr>
                <w:sz w:val="20"/>
                <w:szCs w:val="20"/>
                <w:lang w:val="ka-GE" w:eastAsia="ka-GE"/>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6B50BE9"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ქარის</w:t>
            </w:r>
            <w:r w:rsidRPr="00A4039E">
              <w:rPr>
                <w:sz w:val="20"/>
                <w:szCs w:val="20"/>
                <w:lang w:val="ka-GE" w:eastAsia="ka-GE"/>
              </w:rPr>
              <w:t xml:space="preserve"> </w:t>
            </w:r>
            <w:r w:rsidRPr="00A4039E">
              <w:rPr>
                <w:rFonts w:cs="Sylfaen"/>
                <w:sz w:val="20"/>
                <w:szCs w:val="20"/>
                <w:lang w:val="ka-GE" w:eastAsia="ka-GE"/>
              </w:rPr>
              <w:t>სიჩქ</w:t>
            </w:r>
            <w:r w:rsidRPr="00A4039E">
              <w:rPr>
                <w:sz w:val="20"/>
                <w:szCs w:val="20"/>
                <w:lang w:val="ka-GE" w:eastAsia="ka-GE"/>
              </w:rPr>
              <w:t>.</w:t>
            </w:r>
          </w:p>
        </w:tc>
        <w:tc>
          <w:tcPr>
            <w:tcW w:w="108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A96D28B"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ფონი</w:t>
            </w:r>
          </w:p>
        </w:tc>
        <w:tc>
          <w:tcPr>
            <w:tcW w:w="108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71803B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ფონი</w:t>
            </w:r>
            <w:r w:rsidRPr="00A4039E">
              <w:rPr>
                <w:sz w:val="20"/>
                <w:szCs w:val="20"/>
                <w:lang w:val="ka-GE" w:eastAsia="ka-GE"/>
              </w:rPr>
              <w:t xml:space="preserve"> </w:t>
            </w:r>
            <w:r w:rsidRPr="00A4039E">
              <w:rPr>
                <w:rFonts w:cs="Sylfaen"/>
                <w:sz w:val="20"/>
                <w:szCs w:val="20"/>
                <w:lang w:val="ka-GE" w:eastAsia="ka-GE"/>
              </w:rPr>
              <w:t>გამორიცხვამდე</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0F53B943"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წერტილის</w:t>
            </w:r>
            <w:r w:rsidRPr="00A4039E">
              <w:rPr>
                <w:sz w:val="20"/>
                <w:szCs w:val="20"/>
                <w:lang w:val="ka-GE" w:eastAsia="ka-GE"/>
              </w:rPr>
              <w:t xml:space="preserve"> </w:t>
            </w:r>
            <w:r w:rsidRPr="00A4039E">
              <w:rPr>
                <w:rFonts w:cs="Sylfaen"/>
                <w:sz w:val="20"/>
                <w:szCs w:val="20"/>
                <w:lang w:val="ka-GE" w:eastAsia="ka-GE"/>
              </w:rPr>
              <w:t>ტიპი</w:t>
            </w:r>
          </w:p>
        </w:tc>
      </w:tr>
      <w:tr w:rsidR="007808B7" w:rsidRPr="00A4039E" w14:paraId="3CC389F4" w14:textId="77777777" w:rsidTr="007176D4">
        <w:trPr>
          <w:trHeight w:hRule="exact" w:val="744"/>
        </w:trPr>
        <w:tc>
          <w:tcPr>
            <w:tcW w:w="166"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FD9E41A" w14:textId="77777777" w:rsidR="007176D4" w:rsidRPr="00A4039E" w:rsidRDefault="007176D4" w:rsidP="008B304E">
            <w:pPr>
              <w:jc w:val="center"/>
              <w:rPr>
                <w:sz w:val="20"/>
                <w:szCs w:val="20"/>
                <w:lang w:val="ka-GE" w:eastAsia="ka-GE"/>
              </w:rPr>
            </w:pPr>
          </w:p>
        </w:tc>
        <w:tc>
          <w:tcPr>
            <w:tcW w:w="36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51086FF" w14:textId="77777777" w:rsidR="007176D4" w:rsidRPr="00A4039E" w:rsidRDefault="007176D4" w:rsidP="008B304E">
            <w:pPr>
              <w:jc w:val="center"/>
              <w:rPr>
                <w:sz w:val="20"/>
                <w:szCs w:val="20"/>
                <w:lang w:val="ka-GE" w:eastAsia="ka-GE"/>
              </w:rPr>
            </w:pPr>
          </w:p>
        </w:tc>
        <w:tc>
          <w:tcPr>
            <w:tcW w:w="36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617BE66"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07F04020" w14:textId="77777777" w:rsidR="007176D4" w:rsidRPr="00A4039E" w:rsidRDefault="007176D4" w:rsidP="008B304E">
            <w:pPr>
              <w:jc w:val="center"/>
              <w:rPr>
                <w:sz w:val="20"/>
                <w:szCs w:val="20"/>
                <w:lang w:val="ka-GE" w:eastAsia="ka-GE"/>
              </w:rPr>
            </w:pPr>
          </w:p>
        </w:tc>
        <w:tc>
          <w:tcPr>
            <w:tcW w:w="417"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6D8C2D9" w14:textId="77777777" w:rsidR="007176D4" w:rsidRPr="00A4039E" w:rsidRDefault="007176D4" w:rsidP="008B304E">
            <w:pPr>
              <w:jc w:val="center"/>
              <w:rPr>
                <w:sz w:val="20"/>
                <w:szCs w:val="20"/>
                <w:lang w:val="ka-GE" w:eastAsia="ka-GE"/>
              </w:rPr>
            </w:pPr>
          </w:p>
        </w:tc>
        <w:tc>
          <w:tcPr>
            <w:tcW w:w="583"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4B7D3A6"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B3F78D1"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D0AF13F" w14:textId="77777777" w:rsidR="007176D4" w:rsidRPr="00A4039E" w:rsidRDefault="007176D4" w:rsidP="008B304E">
            <w:pPr>
              <w:jc w:val="center"/>
              <w:rPr>
                <w:sz w:val="20"/>
                <w:szCs w:val="20"/>
                <w:lang w:val="ka-GE" w:eastAsia="ka-GE"/>
              </w:rPr>
            </w:pP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7D5D986"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06C924"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5F2D49"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594719"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194" w:type="pct"/>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23097468" w14:textId="77777777" w:rsidR="007176D4" w:rsidRPr="00A4039E" w:rsidRDefault="007176D4" w:rsidP="008B304E">
            <w:pPr>
              <w:jc w:val="center"/>
              <w:rPr>
                <w:sz w:val="20"/>
                <w:szCs w:val="20"/>
                <w:lang w:val="ka-GE" w:eastAsia="ka-GE"/>
              </w:rPr>
            </w:pPr>
          </w:p>
        </w:tc>
      </w:tr>
      <w:tr w:rsidR="007808B7" w:rsidRPr="00A4039E" w14:paraId="24E9BC1E"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903D1E"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857BD2" w14:textId="77777777" w:rsidR="007176D4" w:rsidRPr="00A4039E" w:rsidRDefault="007176D4" w:rsidP="008B304E">
            <w:pPr>
              <w:jc w:val="center"/>
              <w:rPr>
                <w:sz w:val="20"/>
                <w:szCs w:val="20"/>
                <w:lang w:val="ka-GE" w:eastAsia="ka-GE"/>
              </w:rPr>
            </w:pPr>
            <w:r w:rsidRPr="00A4039E">
              <w:rPr>
                <w:sz w:val="20"/>
                <w:szCs w:val="20"/>
                <w:lang w:val="ka-GE" w:eastAsia="ka-GE"/>
              </w:rPr>
              <w:t>72.50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7EBEB8C" w14:textId="77777777" w:rsidR="007176D4" w:rsidRPr="00A4039E" w:rsidRDefault="007176D4" w:rsidP="008B304E">
            <w:pPr>
              <w:jc w:val="center"/>
              <w:rPr>
                <w:sz w:val="20"/>
                <w:szCs w:val="20"/>
                <w:lang w:val="ka-GE" w:eastAsia="ka-GE"/>
              </w:rPr>
            </w:pPr>
            <w:r w:rsidRPr="00A4039E">
              <w:rPr>
                <w:sz w:val="20"/>
                <w:szCs w:val="20"/>
                <w:lang w:val="ka-GE" w:eastAsia="ka-GE"/>
              </w:rPr>
              <w:t>-362.00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B845E8"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5EAC45"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03CED9"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23375F" w14:textId="77777777" w:rsidR="007176D4" w:rsidRPr="00A4039E" w:rsidRDefault="007176D4" w:rsidP="008B304E">
            <w:pPr>
              <w:jc w:val="center"/>
              <w:rPr>
                <w:sz w:val="20"/>
                <w:szCs w:val="20"/>
                <w:lang w:val="ka-GE" w:eastAsia="ka-GE"/>
              </w:rPr>
            </w:pPr>
            <w:r w:rsidRPr="00A4039E">
              <w:rPr>
                <w:sz w:val="20"/>
                <w:szCs w:val="20"/>
                <w:lang w:val="ka-GE" w:eastAsia="ka-GE"/>
              </w:rPr>
              <w:t>350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0FF77F" w14:textId="77777777" w:rsidR="007176D4" w:rsidRPr="00A4039E" w:rsidRDefault="007176D4" w:rsidP="008B304E">
            <w:pPr>
              <w:jc w:val="center"/>
              <w:rPr>
                <w:sz w:val="20"/>
                <w:szCs w:val="20"/>
                <w:lang w:val="ka-GE" w:eastAsia="ka-GE"/>
              </w:rPr>
            </w:pPr>
            <w:r w:rsidRPr="00A4039E">
              <w:rPr>
                <w:sz w:val="20"/>
                <w:szCs w:val="20"/>
                <w:lang w:val="ka-GE" w:eastAsia="ka-GE"/>
              </w:rPr>
              <w:t>0.68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D96C7FC"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82EA55"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64AC46"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31DAC3"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DA242CF"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4D7AF8F5"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E2983A"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F6ADEE" w14:textId="77777777" w:rsidR="007176D4" w:rsidRPr="00A4039E" w:rsidRDefault="007176D4" w:rsidP="008B304E">
            <w:pPr>
              <w:jc w:val="center"/>
              <w:rPr>
                <w:sz w:val="20"/>
                <w:szCs w:val="20"/>
                <w:lang w:val="ka-GE" w:eastAsia="ka-GE"/>
              </w:rPr>
            </w:pPr>
            <w:r w:rsidRPr="00A4039E">
              <w:rPr>
                <w:sz w:val="20"/>
                <w:szCs w:val="20"/>
                <w:lang w:val="ka-GE" w:eastAsia="ka-GE"/>
              </w:rPr>
              <w:t>378.00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7B5A88" w14:textId="77777777" w:rsidR="007176D4" w:rsidRPr="00A4039E" w:rsidRDefault="007176D4" w:rsidP="008B304E">
            <w:pPr>
              <w:jc w:val="center"/>
              <w:rPr>
                <w:sz w:val="20"/>
                <w:szCs w:val="20"/>
                <w:lang w:val="ka-GE" w:eastAsia="ka-GE"/>
              </w:rPr>
            </w:pPr>
            <w:r w:rsidRPr="00A4039E">
              <w:rPr>
                <w:sz w:val="20"/>
                <w:szCs w:val="20"/>
                <w:lang w:val="ka-GE" w:eastAsia="ka-GE"/>
              </w:rPr>
              <w:t>-344.50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4CC96D"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9D85961"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E99E99"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7654E8" w14:textId="77777777" w:rsidR="007176D4" w:rsidRPr="00A4039E" w:rsidRDefault="007176D4" w:rsidP="008B304E">
            <w:pPr>
              <w:jc w:val="center"/>
              <w:rPr>
                <w:sz w:val="20"/>
                <w:szCs w:val="20"/>
                <w:lang w:val="ka-GE" w:eastAsia="ka-GE"/>
              </w:rPr>
            </w:pPr>
            <w:r w:rsidRPr="00A4039E">
              <w:rPr>
                <w:sz w:val="20"/>
                <w:szCs w:val="20"/>
                <w:lang w:val="ka-GE" w:eastAsia="ka-GE"/>
              </w:rPr>
              <w:t>309</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2A435E6" w14:textId="77777777" w:rsidR="007176D4" w:rsidRPr="00A4039E" w:rsidRDefault="007176D4" w:rsidP="008B304E">
            <w:pPr>
              <w:jc w:val="center"/>
              <w:rPr>
                <w:sz w:val="20"/>
                <w:szCs w:val="20"/>
                <w:lang w:val="ka-GE" w:eastAsia="ka-GE"/>
              </w:rPr>
            </w:pPr>
            <w:r w:rsidRPr="00A4039E">
              <w:rPr>
                <w:sz w:val="20"/>
                <w:szCs w:val="20"/>
                <w:lang w:val="ka-GE" w:eastAsia="ka-GE"/>
              </w:rPr>
              <w:t>0.68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B4AEDE"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A54D38"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903DA0"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6990CA0"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86265F"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6B045F6E"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AD9EF5"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B7C935" w14:textId="77777777" w:rsidR="007176D4" w:rsidRPr="00A4039E" w:rsidRDefault="007176D4" w:rsidP="008B304E">
            <w:pPr>
              <w:jc w:val="center"/>
              <w:rPr>
                <w:sz w:val="20"/>
                <w:szCs w:val="20"/>
                <w:lang w:val="ka-GE" w:eastAsia="ka-GE"/>
              </w:rPr>
            </w:pPr>
            <w:r w:rsidRPr="00A4039E">
              <w:rPr>
                <w:sz w:val="20"/>
                <w:szCs w:val="20"/>
                <w:lang w:val="ka-GE" w:eastAsia="ka-GE"/>
              </w:rPr>
              <w:t>-208.00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AEFCE7" w14:textId="77777777" w:rsidR="007176D4" w:rsidRPr="00A4039E" w:rsidRDefault="007176D4" w:rsidP="008B304E">
            <w:pPr>
              <w:jc w:val="center"/>
              <w:rPr>
                <w:sz w:val="20"/>
                <w:szCs w:val="20"/>
                <w:lang w:val="ka-GE" w:eastAsia="ka-GE"/>
              </w:rPr>
            </w:pPr>
            <w:r w:rsidRPr="00A4039E">
              <w:rPr>
                <w:sz w:val="20"/>
                <w:szCs w:val="20"/>
                <w:lang w:val="ka-GE" w:eastAsia="ka-GE"/>
              </w:rPr>
              <w:t>-507.00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29040F"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8D7AA2"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A661C1"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011F33" w14:textId="77777777" w:rsidR="007176D4" w:rsidRPr="00A4039E" w:rsidRDefault="007176D4" w:rsidP="008B304E">
            <w:pPr>
              <w:jc w:val="center"/>
              <w:rPr>
                <w:sz w:val="20"/>
                <w:szCs w:val="20"/>
                <w:lang w:val="ka-GE" w:eastAsia="ka-GE"/>
              </w:rPr>
            </w:pPr>
            <w:r w:rsidRPr="00A4039E">
              <w:rPr>
                <w:sz w:val="20"/>
                <w:szCs w:val="20"/>
                <w:lang w:val="ka-GE" w:eastAsia="ka-GE"/>
              </w:rPr>
              <w:t>26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16CB8E" w14:textId="77777777" w:rsidR="007176D4" w:rsidRPr="00A4039E" w:rsidRDefault="007176D4" w:rsidP="008B304E">
            <w:pPr>
              <w:jc w:val="center"/>
              <w:rPr>
                <w:sz w:val="20"/>
                <w:szCs w:val="20"/>
                <w:lang w:val="ka-GE" w:eastAsia="ka-GE"/>
              </w:rPr>
            </w:pPr>
            <w:r w:rsidRPr="00A4039E">
              <w:rPr>
                <w:sz w:val="20"/>
                <w:szCs w:val="20"/>
                <w:lang w:val="ka-GE" w:eastAsia="ka-GE"/>
              </w:rPr>
              <w:t>0.68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8BF33C"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3FF06CF"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B50E03"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E768A0"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A58C4D"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6E39DE5D"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CDE9BC" w14:textId="77777777" w:rsidR="007176D4" w:rsidRPr="00A4039E" w:rsidRDefault="007176D4" w:rsidP="008B304E">
            <w:pPr>
              <w:jc w:val="center"/>
              <w:rPr>
                <w:sz w:val="20"/>
                <w:szCs w:val="20"/>
                <w:lang w:val="ka-GE" w:eastAsia="ka-GE"/>
              </w:rPr>
            </w:pPr>
            <w:r w:rsidRPr="00A4039E">
              <w:rPr>
                <w:sz w:val="20"/>
                <w:szCs w:val="20"/>
                <w:lang w:val="ka-GE" w:eastAsia="ka-GE"/>
              </w:rPr>
              <w:t>7</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38CA4FD" w14:textId="77777777" w:rsidR="007176D4" w:rsidRPr="00A4039E" w:rsidRDefault="007176D4" w:rsidP="008B304E">
            <w:pPr>
              <w:jc w:val="center"/>
              <w:rPr>
                <w:sz w:val="20"/>
                <w:szCs w:val="20"/>
                <w:lang w:val="ka-GE" w:eastAsia="ka-GE"/>
              </w:rPr>
            </w:pPr>
            <w:r w:rsidRPr="00A4039E">
              <w:rPr>
                <w:sz w:val="20"/>
                <w:szCs w:val="20"/>
                <w:lang w:val="ka-GE" w:eastAsia="ka-GE"/>
              </w:rPr>
              <w:t>-510.87</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A279FD" w14:textId="77777777" w:rsidR="007176D4" w:rsidRPr="00A4039E" w:rsidRDefault="007176D4" w:rsidP="008B304E">
            <w:pPr>
              <w:jc w:val="center"/>
              <w:rPr>
                <w:sz w:val="20"/>
                <w:szCs w:val="20"/>
                <w:lang w:val="ka-GE" w:eastAsia="ka-GE"/>
              </w:rPr>
            </w:pPr>
            <w:r w:rsidRPr="00A4039E">
              <w:rPr>
                <w:sz w:val="20"/>
                <w:szCs w:val="20"/>
                <w:lang w:val="ka-GE" w:eastAsia="ka-GE"/>
              </w:rPr>
              <w:t>0.68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2ED751"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073ABC"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D64FEF6"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95F3D8" w14:textId="77777777" w:rsidR="007176D4" w:rsidRPr="00A4039E" w:rsidRDefault="007176D4" w:rsidP="008B304E">
            <w:pPr>
              <w:jc w:val="center"/>
              <w:rPr>
                <w:sz w:val="20"/>
                <w:szCs w:val="20"/>
                <w:lang w:val="ka-GE" w:eastAsia="ka-GE"/>
              </w:rPr>
            </w:pPr>
            <w:r w:rsidRPr="00A4039E">
              <w:rPr>
                <w:sz w:val="20"/>
                <w:szCs w:val="20"/>
                <w:lang w:val="ka-GE" w:eastAsia="ka-GE"/>
              </w:rPr>
              <w:t>95</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B85C18" w14:textId="77777777" w:rsidR="007176D4" w:rsidRPr="00A4039E" w:rsidRDefault="007176D4" w:rsidP="008B304E">
            <w:pPr>
              <w:jc w:val="center"/>
              <w:rPr>
                <w:sz w:val="20"/>
                <w:szCs w:val="20"/>
                <w:lang w:val="ka-GE" w:eastAsia="ka-GE"/>
              </w:rPr>
            </w:pPr>
            <w:r w:rsidRPr="00A4039E">
              <w:rPr>
                <w:sz w:val="20"/>
                <w:szCs w:val="20"/>
                <w:lang w:val="ka-GE" w:eastAsia="ka-GE"/>
              </w:rPr>
              <w:t>0.68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8B1C827"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586C4B"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3F30D7"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419FC5"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9AFF1D"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5258649C"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14861A" w14:textId="77777777" w:rsidR="007176D4" w:rsidRPr="00A4039E" w:rsidRDefault="007176D4" w:rsidP="008B304E">
            <w:pPr>
              <w:jc w:val="center"/>
              <w:rPr>
                <w:sz w:val="20"/>
                <w:szCs w:val="20"/>
                <w:lang w:val="ka-GE" w:eastAsia="ka-GE"/>
              </w:rPr>
            </w:pPr>
            <w:r w:rsidRPr="00A4039E">
              <w:rPr>
                <w:sz w:val="20"/>
                <w:szCs w:val="20"/>
                <w:lang w:val="ka-GE" w:eastAsia="ka-GE"/>
              </w:rPr>
              <w:t>5</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697813" w14:textId="77777777" w:rsidR="007176D4" w:rsidRPr="00A4039E" w:rsidRDefault="007176D4" w:rsidP="008B304E">
            <w:pPr>
              <w:jc w:val="center"/>
              <w:rPr>
                <w:sz w:val="20"/>
                <w:szCs w:val="20"/>
                <w:lang w:val="ka-GE" w:eastAsia="ka-GE"/>
              </w:rPr>
            </w:pPr>
            <w:r w:rsidRPr="00A4039E">
              <w:rPr>
                <w:sz w:val="20"/>
                <w:szCs w:val="20"/>
                <w:lang w:val="ka-GE" w:eastAsia="ka-GE"/>
              </w:rPr>
              <w:t>551.93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4304893" w14:textId="77777777" w:rsidR="007176D4" w:rsidRPr="00A4039E" w:rsidRDefault="007176D4" w:rsidP="008B304E">
            <w:pPr>
              <w:jc w:val="center"/>
              <w:rPr>
                <w:sz w:val="20"/>
                <w:szCs w:val="20"/>
                <w:lang w:val="ka-GE" w:eastAsia="ka-GE"/>
              </w:rPr>
            </w:pPr>
            <w:r w:rsidRPr="00A4039E">
              <w:rPr>
                <w:sz w:val="20"/>
                <w:szCs w:val="20"/>
                <w:lang w:val="ka-GE" w:eastAsia="ka-GE"/>
              </w:rPr>
              <w:t>0.06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5CD072"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B58339"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780B6E"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5B601D" w14:textId="77777777" w:rsidR="007176D4" w:rsidRPr="00A4039E" w:rsidRDefault="007176D4" w:rsidP="008B304E">
            <w:pPr>
              <w:jc w:val="center"/>
              <w:rPr>
                <w:sz w:val="20"/>
                <w:szCs w:val="20"/>
                <w:lang w:val="ka-GE" w:eastAsia="ka-GE"/>
              </w:rPr>
            </w:pPr>
            <w:r w:rsidRPr="00A4039E">
              <w:rPr>
                <w:sz w:val="20"/>
                <w:szCs w:val="20"/>
                <w:lang w:val="ka-GE" w:eastAsia="ka-GE"/>
              </w:rPr>
              <w:t>265</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C831A9F" w14:textId="77777777" w:rsidR="007176D4" w:rsidRPr="00A4039E" w:rsidRDefault="007176D4" w:rsidP="008B304E">
            <w:pPr>
              <w:jc w:val="center"/>
              <w:rPr>
                <w:sz w:val="20"/>
                <w:szCs w:val="20"/>
                <w:lang w:val="ka-GE" w:eastAsia="ka-GE"/>
              </w:rPr>
            </w:pPr>
            <w:r w:rsidRPr="00A4039E">
              <w:rPr>
                <w:sz w:val="20"/>
                <w:szCs w:val="20"/>
                <w:lang w:val="ka-GE" w:eastAsia="ka-GE"/>
              </w:rPr>
              <w:t>0.68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A0F053"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305A38"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020DC8"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8D779A9"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D633797"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292F0B95"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189CD3" w14:textId="77777777" w:rsidR="007176D4" w:rsidRPr="00A4039E" w:rsidRDefault="007176D4" w:rsidP="008B304E">
            <w:pPr>
              <w:jc w:val="center"/>
              <w:rPr>
                <w:sz w:val="20"/>
                <w:szCs w:val="20"/>
                <w:lang w:val="ka-GE" w:eastAsia="ka-GE"/>
              </w:rPr>
            </w:pPr>
            <w:r w:rsidRPr="00A4039E">
              <w:rPr>
                <w:sz w:val="20"/>
                <w:szCs w:val="20"/>
                <w:lang w:val="ka-GE" w:eastAsia="ka-GE"/>
              </w:rPr>
              <w:t>4</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F45108F" w14:textId="77777777" w:rsidR="007176D4" w:rsidRPr="00A4039E" w:rsidRDefault="007176D4" w:rsidP="008B304E">
            <w:pPr>
              <w:jc w:val="center"/>
              <w:rPr>
                <w:sz w:val="20"/>
                <w:szCs w:val="20"/>
                <w:lang w:val="ka-GE" w:eastAsia="ka-GE"/>
              </w:rPr>
            </w:pPr>
            <w:r w:rsidRPr="00A4039E">
              <w:rPr>
                <w:sz w:val="20"/>
                <w:szCs w:val="20"/>
                <w:lang w:val="ka-GE" w:eastAsia="ka-GE"/>
              </w:rPr>
              <w:t>-1.03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9929D8" w14:textId="77777777" w:rsidR="007176D4" w:rsidRPr="00A4039E" w:rsidRDefault="007176D4" w:rsidP="008B304E">
            <w:pPr>
              <w:jc w:val="center"/>
              <w:rPr>
                <w:sz w:val="20"/>
                <w:szCs w:val="20"/>
                <w:lang w:val="ka-GE" w:eastAsia="ka-GE"/>
              </w:rPr>
            </w:pPr>
            <w:r w:rsidRPr="00A4039E">
              <w:rPr>
                <w:sz w:val="20"/>
                <w:szCs w:val="20"/>
                <w:lang w:val="ka-GE" w:eastAsia="ka-GE"/>
              </w:rPr>
              <w:t>546.19</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9E732E3"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980C33"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18E348"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D42A6E" w14:textId="77777777" w:rsidR="007176D4" w:rsidRPr="00A4039E" w:rsidRDefault="007176D4" w:rsidP="008B304E">
            <w:pPr>
              <w:jc w:val="center"/>
              <w:rPr>
                <w:sz w:val="20"/>
                <w:szCs w:val="20"/>
                <w:lang w:val="ka-GE" w:eastAsia="ka-GE"/>
              </w:rPr>
            </w:pPr>
            <w:r w:rsidRPr="00A4039E">
              <w:rPr>
                <w:sz w:val="20"/>
                <w:szCs w:val="20"/>
                <w:lang w:val="ka-GE" w:eastAsia="ka-GE"/>
              </w:rPr>
              <w:t>178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6C9FBF" w14:textId="77777777" w:rsidR="007176D4" w:rsidRPr="00A4039E" w:rsidRDefault="007176D4" w:rsidP="008B304E">
            <w:pPr>
              <w:jc w:val="center"/>
              <w:rPr>
                <w:sz w:val="20"/>
                <w:szCs w:val="20"/>
                <w:lang w:val="ka-GE" w:eastAsia="ka-GE"/>
              </w:rPr>
            </w:pPr>
            <w:r w:rsidRPr="00A4039E">
              <w:rPr>
                <w:sz w:val="20"/>
                <w:szCs w:val="20"/>
                <w:lang w:val="ka-GE" w:eastAsia="ka-GE"/>
              </w:rPr>
              <w:t>0.99</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39176F"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44EE3F"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74902B"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CBC50B"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5327E9"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5FF4BDFF"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CDC2960" w14:textId="77777777" w:rsidR="007176D4" w:rsidRPr="00A4039E" w:rsidRDefault="007176D4" w:rsidP="008B304E">
            <w:pPr>
              <w:jc w:val="center"/>
              <w:rPr>
                <w:sz w:val="20"/>
                <w:szCs w:val="20"/>
                <w:lang w:val="ka-GE" w:eastAsia="ka-GE"/>
              </w:rPr>
            </w:pPr>
            <w:r w:rsidRPr="00A4039E">
              <w:rPr>
                <w:sz w:val="20"/>
                <w:szCs w:val="20"/>
                <w:lang w:val="ka-GE" w:eastAsia="ka-GE"/>
              </w:rPr>
              <w:t>6</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2BFDF8" w14:textId="77777777" w:rsidR="007176D4" w:rsidRPr="00A4039E" w:rsidRDefault="007176D4" w:rsidP="008B304E">
            <w:pPr>
              <w:jc w:val="center"/>
              <w:rPr>
                <w:sz w:val="20"/>
                <w:szCs w:val="20"/>
                <w:lang w:val="ka-GE" w:eastAsia="ka-GE"/>
              </w:rPr>
            </w:pPr>
            <w:r w:rsidRPr="00A4039E">
              <w:rPr>
                <w:sz w:val="20"/>
                <w:szCs w:val="20"/>
                <w:lang w:val="ka-GE" w:eastAsia="ka-GE"/>
              </w:rPr>
              <w:t>-1.42</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3BB18D8" w14:textId="77777777" w:rsidR="007176D4" w:rsidRPr="00A4039E" w:rsidRDefault="007176D4" w:rsidP="008B304E">
            <w:pPr>
              <w:jc w:val="center"/>
              <w:rPr>
                <w:sz w:val="20"/>
                <w:szCs w:val="20"/>
                <w:lang w:val="ka-GE" w:eastAsia="ka-GE"/>
              </w:rPr>
            </w:pPr>
            <w:r w:rsidRPr="00A4039E">
              <w:rPr>
                <w:sz w:val="20"/>
                <w:szCs w:val="20"/>
                <w:lang w:val="ka-GE" w:eastAsia="ka-GE"/>
              </w:rPr>
              <w:t>-664.58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BB4D2CA"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074B53"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E194FB"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1D3541"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90D0D0" w14:textId="77777777" w:rsidR="007176D4" w:rsidRPr="00A4039E" w:rsidRDefault="007176D4" w:rsidP="008B304E">
            <w:pPr>
              <w:jc w:val="center"/>
              <w:rPr>
                <w:sz w:val="20"/>
                <w:szCs w:val="20"/>
                <w:lang w:val="ka-GE" w:eastAsia="ka-GE"/>
              </w:rPr>
            </w:pPr>
            <w:r w:rsidRPr="00A4039E">
              <w:rPr>
                <w:sz w:val="20"/>
                <w:szCs w:val="20"/>
                <w:lang w:val="ka-GE" w:eastAsia="ka-GE"/>
              </w:rPr>
              <w:t>0.99</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BA77901"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2D9F31B"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E502CB0" w14:textId="77777777" w:rsidR="007176D4" w:rsidRPr="00A4039E" w:rsidRDefault="007176D4" w:rsidP="008B304E">
            <w:pPr>
              <w:jc w:val="center"/>
              <w:rPr>
                <w:sz w:val="20"/>
                <w:szCs w:val="20"/>
                <w:lang w:val="ka-GE" w:eastAsia="ka-GE"/>
              </w:rPr>
            </w:pPr>
            <w:r w:rsidRPr="00A4039E">
              <w:rPr>
                <w:sz w:val="20"/>
                <w:szCs w:val="20"/>
                <w:lang w:val="ka-GE" w:eastAsia="ka-GE"/>
              </w:rPr>
              <w:t>0.11</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CF1DE0" w14:textId="77777777" w:rsidR="007176D4" w:rsidRPr="00A4039E" w:rsidRDefault="007176D4" w:rsidP="008B304E">
            <w:pPr>
              <w:jc w:val="center"/>
              <w:rPr>
                <w:sz w:val="20"/>
                <w:szCs w:val="20"/>
                <w:lang w:val="ka-GE" w:eastAsia="ka-GE"/>
              </w:rPr>
            </w:pPr>
            <w:r w:rsidRPr="00A4039E">
              <w:rPr>
                <w:sz w:val="20"/>
                <w:szCs w:val="20"/>
                <w:lang w:val="ka-GE" w:eastAsia="ka-GE"/>
              </w:rPr>
              <w:t>0.040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8B9EE39"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176D4" w:rsidRPr="00A4039E" w14:paraId="1E15E875" w14:textId="77777777" w:rsidTr="007176D4">
        <w:trPr>
          <w:trHeight w:hRule="exact" w:val="603"/>
        </w:trPr>
        <w:tc>
          <w:tcPr>
            <w:tcW w:w="5000" w:type="pct"/>
            <w:gridSpan w:val="13"/>
            <w:tcBorders>
              <w:top w:val="nil"/>
              <w:left w:val="nil"/>
              <w:bottom w:val="nil"/>
              <w:right w:val="nil"/>
            </w:tcBorders>
            <w:shd w:val="clear" w:color="auto" w:fill="FFFFFF"/>
            <w:vAlign w:val="center"/>
          </w:tcPr>
          <w:p w14:paraId="4B29CFCE" w14:textId="77777777" w:rsidR="007176D4" w:rsidRPr="00A4039E" w:rsidRDefault="007176D4" w:rsidP="008B304E">
            <w:pPr>
              <w:jc w:val="center"/>
              <w:rPr>
                <w:lang w:val="ka-GE" w:eastAsia="ka-GE"/>
              </w:rPr>
            </w:pPr>
            <w:r w:rsidRPr="00A4039E">
              <w:rPr>
                <w:rFonts w:cs="Sylfaen"/>
                <w:lang w:val="ka-GE" w:eastAsia="ka-GE"/>
              </w:rPr>
              <w:t>ნივთიერება</w:t>
            </w:r>
            <w:r w:rsidRPr="00A4039E">
              <w:rPr>
                <w:lang w:val="ka-GE" w:eastAsia="ka-GE"/>
              </w:rPr>
              <w:t xml:space="preserve">: 0337 </w:t>
            </w:r>
            <w:r w:rsidRPr="00A4039E">
              <w:rPr>
                <w:rFonts w:cs="Sylfaen"/>
                <w:lang w:val="ka-GE" w:eastAsia="ka-GE"/>
              </w:rPr>
              <w:t>ნახშირბადის</w:t>
            </w:r>
            <w:r w:rsidRPr="00A4039E">
              <w:rPr>
                <w:lang w:val="ka-GE" w:eastAsia="ka-GE"/>
              </w:rPr>
              <w:t xml:space="preserve"> </w:t>
            </w:r>
            <w:r w:rsidRPr="00A4039E">
              <w:rPr>
                <w:rFonts w:cs="Sylfaen"/>
                <w:lang w:val="ka-GE" w:eastAsia="ka-GE"/>
              </w:rPr>
              <w:t>ოქსიდი</w:t>
            </w:r>
          </w:p>
        </w:tc>
      </w:tr>
      <w:tr w:rsidR="007176D4" w:rsidRPr="00A4039E" w14:paraId="55488768" w14:textId="77777777" w:rsidTr="007176D4">
        <w:trPr>
          <w:trHeight w:hRule="exact" w:val="164"/>
        </w:trPr>
        <w:tc>
          <w:tcPr>
            <w:tcW w:w="5000" w:type="pct"/>
            <w:gridSpan w:val="13"/>
          </w:tcPr>
          <w:p w14:paraId="49838315" w14:textId="77777777" w:rsidR="007176D4" w:rsidRPr="00A4039E" w:rsidRDefault="007176D4" w:rsidP="008B304E">
            <w:pPr>
              <w:jc w:val="center"/>
              <w:rPr>
                <w:lang w:val="ka-GE" w:eastAsia="ka-GE"/>
              </w:rPr>
            </w:pPr>
          </w:p>
        </w:tc>
      </w:tr>
      <w:tr w:rsidR="007176D4" w:rsidRPr="00A4039E" w14:paraId="31CC0462" w14:textId="77777777" w:rsidTr="007176D4">
        <w:trPr>
          <w:trHeight w:hRule="exact" w:val="274"/>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A7F8542" w14:textId="77777777" w:rsidR="007176D4" w:rsidRPr="00A4039E" w:rsidRDefault="007176D4" w:rsidP="008B304E">
            <w:pPr>
              <w:jc w:val="center"/>
              <w:rPr>
                <w:sz w:val="20"/>
                <w:szCs w:val="20"/>
                <w:lang w:val="ka-GE" w:eastAsia="ka-GE"/>
              </w:rPr>
            </w:pPr>
            <w:r w:rsidRPr="00A4039E">
              <w:rPr>
                <w:sz w:val="20"/>
                <w:szCs w:val="20"/>
                <w:lang w:val="ka-GE" w:eastAsia="ka-GE"/>
              </w:rPr>
              <w:t>N</w:t>
            </w:r>
          </w:p>
        </w:tc>
        <w:tc>
          <w:tcPr>
            <w:tcW w:w="36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9282511"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w:t>
            </w:r>
            <w:r w:rsidRPr="00A4039E">
              <w:rPr>
                <w:sz w:val="20"/>
                <w:szCs w:val="20"/>
                <w:lang w:val="ka-GE" w:eastAsia="ka-GE"/>
              </w:rPr>
              <w:t>.</w:t>
            </w:r>
            <w:r w:rsidRPr="00A4039E">
              <w:rPr>
                <w:sz w:val="20"/>
                <w:szCs w:val="20"/>
                <w:lang w:val="ka-GE" w:eastAsia="ka-GE"/>
              </w:rPr>
              <w:br/>
              <w:t>x (</w:t>
            </w:r>
            <w:r w:rsidRPr="00A4039E">
              <w:rPr>
                <w:rFonts w:cs="Sylfaen"/>
                <w:sz w:val="20"/>
                <w:szCs w:val="20"/>
                <w:lang w:val="ka-GE" w:eastAsia="ka-GE"/>
              </w:rPr>
              <w:t>მ</w:t>
            </w:r>
            <w:r w:rsidRPr="00A4039E">
              <w:rPr>
                <w:sz w:val="20"/>
                <w:szCs w:val="20"/>
                <w:lang w:val="ka-GE" w:eastAsia="ka-GE"/>
              </w:rPr>
              <w:t>)</w:t>
            </w:r>
          </w:p>
        </w:tc>
        <w:tc>
          <w:tcPr>
            <w:tcW w:w="36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422F33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w:t>
            </w:r>
            <w:r w:rsidRPr="00A4039E">
              <w:rPr>
                <w:sz w:val="20"/>
                <w:szCs w:val="20"/>
                <w:lang w:val="ka-GE" w:eastAsia="ka-GE"/>
              </w:rPr>
              <w:t>.</w:t>
            </w:r>
            <w:r w:rsidRPr="00A4039E">
              <w:rPr>
                <w:sz w:val="20"/>
                <w:szCs w:val="20"/>
                <w:lang w:val="ka-GE" w:eastAsia="ka-GE"/>
              </w:rPr>
              <w:br/>
              <w:t>Y(</w:t>
            </w:r>
            <w:r w:rsidRPr="00A4039E">
              <w:rPr>
                <w:rFonts w:cs="Sylfaen"/>
                <w:sz w:val="20"/>
                <w:szCs w:val="20"/>
                <w:lang w:val="ka-GE" w:eastAsia="ka-GE"/>
              </w:rPr>
              <w:t>მ</w:t>
            </w:r>
            <w:r w:rsidRPr="00A4039E">
              <w:rPr>
                <w:sz w:val="20"/>
                <w:szCs w:val="20"/>
                <w:lang w:val="ka-GE" w:eastAsia="ka-GE"/>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0BD8558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სიმაღლე</w:t>
            </w:r>
            <w:r w:rsidRPr="00A4039E">
              <w:rPr>
                <w:sz w:val="20"/>
                <w:szCs w:val="20"/>
                <w:lang w:val="ka-GE" w:eastAsia="ka-GE"/>
              </w:rPr>
              <w:br/>
              <w:t>(</w:t>
            </w:r>
            <w:r w:rsidRPr="00A4039E">
              <w:rPr>
                <w:rFonts w:cs="Sylfaen"/>
                <w:sz w:val="20"/>
                <w:szCs w:val="20"/>
                <w:lang w:val="ka-GE" w:eastAsia="ka-GE"/>
              </w:rPr>
              <w:t>მ</w:t>
            </w:r>
            <w:r w:rsidRPr="00A4039E">
              <w:rPr>
                <w:sz w:val="20"/>
                <w:szCs w:val="20"/>
                <w:lang w:val="ka-GE" w:eastAsia="ka-GE"/>
              </w:rPr>
              <w:t>)</w:t>
            </w:r>
          </w:p>
        </w:tc>
        <w:tc>
          <w:tcPr>
            <w:tcW w:w="417"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554D9E8"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კონცენტრაცია</w:t>
            </w:r>
            <w:r w:rsidRPr="00A4039E">
              <w:rPr>
                <w:sz w:val="20"/>
                <w:szCs w:val="20"/>
                <w:lang w:val="ka-GE" w:eastAsia="ka-GE"/>
              </w:rPr>
              <w:br/>
            </w: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583"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3385AEC"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კონცენტრაცია</w:t>
            </w:r>
            <w:r w:rsidRPr="00A4039E">
              <w:rPr>
                <w:sz w:val="20"/>
                <w:szCs w:val="20"/>
                <w:lang w:val="ka-GE" w:eastAsia="ka-GE"/>
              </w:rPr>
              <w:br/>
            </w: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404C7B5"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ქარის</w:t>
            </w:r>
            <w:r w:rsidRPr="00A4039E">
              <w:rPr>
                <w:sz w:val="20"/>
                <w:szCs w:val="20"/>
                <w:lang w:val="ka-GE" w:eastAsia="ka-GE"/>
              </w:rPr>
              <w:t xml:space="preserve"> </w:t>
            </w:r>
            <w:r w:rsidRPr="00A4039E">
              <w:rPr>
                <w:rFonts w:cs="Sylfaen"/>
                <w:sz w:val="20"/>
                <w:szCs w:val="20"/>
                <w:lang w:val="ka-GE" w:eastAsia="ka-GE"/>
              </w:rPr>
              <w:t>მიმართ</w:t>
            </w:r>
            <w:r w:rsidRPr="00A4039E">
              <w:rPr>
                <w:sz w:val="20"/>
                <w:szCs w:val="20"/>
                <w:lang w:val="ka-GE" w:eastAsia="ka-GE"/>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66E3889"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ქარის</w:t>
            </w:r>
            <w:r w:rsidRPr="00A4039E">
              <w:rPr>
                <w:sz w:val="20"/>
                <w:szCs w:val="20"/>
                <w:lang w:val="ka-GE" w:eastAsia="ka-GE"/>
              </w:rPr>
              <w:t xml:space="preserve"> </w:t>
            </w:r>
            <w:r w:rsidRPr="00A4039E">
              <w:rPr>
                <w:rFonts w:cs="Sylfaen"/>
                <w:sz w:val="20"/>
                <w:szCs w:val="20"/>
                <w:lang w:val="ka-GE" w:eastAsia="ka-GE"/>
              </w:rPr>
              <w:t>სიჩქ</w:t>
            </w:r>
            <w:r w:rsidRPr="00A4039E">
              <w:rPr>
                <w:sz w:val="20"/>
                <w:szCs w:val="20"/>
                <w:lang w:val="ka-GE" w:eastAsia="ka-GE"/>
              </w:rPr>
              <w:t>.</w:t>
            </w:r>
          </w:p>
        </w:tc>
        <w:tc>
          <w:tcPr>
            <w:tcW w:w="108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D7B81B6"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ფონი</w:t>
            </w:r>
          </w:p>
        </w:tc>
        <w:tc>
          <w:tcPr>
            <w:tcW w:w="108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62C07D3"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ფონი</w:t>
            </w:r>
            <w:r w:rsidRPr="00A4039E">
              <w:rPr>
                <w:sz w:val="20"/>
                <w:szCs w:val="20"/>
                <w:lang w:val="ka-GE" w:eastAsia="ka-GE"/>
              </w:rPr>
              <w:t xml:space="preserve"> </w:t>
            </w:r>
            <w:r w:rsidRPr="00A4039E">
              <w:rPr>
                <w:rFonts w:cs="Sylfaen"/>
                <w:sz w:val="20"/>
                <w:szCs w:val="20"/>
                <w:lang w:val="ka-GE" w:eastAsia="ka-GE"/>
              </w:rPr>
              <w:t>გამორიცხვამდე</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3234E1E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წერტილის</w:t>
            </w:r>
            <w:r w:rsidRPr="00A4039E">
              <w:rPr>
                <w:sz w:val="20"/>
                <w:szCs w:val="20"/>
                <w:lang w:val="ka-GE" w:eastAsia="ka-GE"/>
              </w:rPr>
              <w:t xml:space="preserve"> </w:t>
            </w:r>
            <w:r w:rsidRPr="00A4039E">
              <w:rPr>
                <w:rFonts w:cs="Sylfaen"/>
                <w:sz w:val="20"/>
                <w:szCs w:val="20"/>
                <w:lang w:val="ka-GE" w:eastAsia="ka-GE"/>
              </w:rPr>
              <w:t>ტიპი</w:t>
            </w:r>
          </w:p>
        </w:tc>
      </w:tr>
      <w:tr w:rsidR="007808B7" w:rsidRPr="00A4039E" w14:paraId="2BBF70F7" w14:textId="77777777" w:rsidTr="007176D4">
        <w:trPr>
          <w:trHeight w:hRule="exact" w:val="869"/>
        </w:trPr>
        <w:tc>
          <w:tcPr>
            <w:tcW w:w="166"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AD101C8" w14:textId="77777777" w:rsidR="007176D4" w:rsidRPr="00A4039E" w:rsidRDefault="007176D4" w:rsidP="008B304E">
            <w:pPr>
              <w:jc w:val="center"/>
              <w:rPr>
                <w:sz w:val="20"/>
                <w:szCs w:val="20"/>
                <w:lang w:val="ka-GE" w:eastAsia="ka-GE"/>
              </w:rPr>
            </w:pPr>
          </w:p>
        </w:tc>
        <w:tc>
          <w:tcPr>
            <w:tcW w:w="36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F3E6239" w14:textId="77777777" w:rsidR="007176D4" w:rsidRPr="00A4039E" w:rsidRDefault="007176D4" w:rsidP="008B304E">
            <w:pPr>
              <w:jc w:val="center"/>
              <w:rPr>
                <w:sz w:val="20"/>
                <w:szCs w:val="20"/>
                <w:lang w:val="ka-GE" w:eastAsia="ka-GE"/>
              </w:rPr>
            </w:pPr>
          </w:p>
        </w:tc>
        <w:tc>
          <w:tcPr>
            <w:tcW w:w="36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74AF541"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71AFA291" w14:textId="77777777" w:rsidR="007176D4" w:rsidRPr="00A4039E" w:rsidRDefault="007176D4" w:rsidP="008B304E">
            <w:pPr>
              <w:jc w:val="center"/>
              <w:rPr>
                <w:sz w:val="20"/>
                <w:szCs w:val="20"/>
                <w:lang w:val="ka-GE" w:eastAsia="ka-GE"/>
              </w:rPr>
            </w:pPr>
          </w:p>
        </w:tc>
        <w:tc>
          <w:tcPr>
            <w:tcW w:w="417"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9FC7A5A" w14:textId="77777777" w:rsidR="007176D4" w:rsidRPr="00A4039E" w:rsidRDefault="007176D4" w:rsidP="008B304E">
            <w:pPr>
              <w:jc w:val="center"/>
              <w:rPr>
                <w:sz w:val="20"/>
                <w:szCs w:val="20"/>
                <w:lang w:val="ka-GE" w:eastAsia="ka-GE"/>
              </w:rPr>
            </w:pPr>
          </w:p>
        </w:tc>
        <w:tc>
          <w:tcPr>
            <w:tcW w:w="583"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5EEBB44"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2930130"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CA14DFA" w14:textId="77777777" w:rsidR="007176D4" w:rsidRPr="00A4039E" w:rsidRDefault="007176D4" w:rsidP="008B304E">
            <w:pPr>
              <w:jc w:val="center"/>
              <w:rPr>
                <w:sz w:val="20"/>
                <w:szCs w:val="20"/>
                <w:lang w:val="ka-GE" w:eastAsia="ka-GE"/>
              </w:rPr>
            </w:pP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3394ADC"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F9A80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FAEC5D2"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E7B725"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194" w:type="pct"/>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5A69E693" w14:textId="77777777" w:rsidR="007176D4" w:rsidRPr="00A4039E" w:rsidRDefault="007176D4" w:rsidP="008B304E">
            <w:pPr>
              <w:jc w:val="center"/>
              <w:rPr>
                <w:sz w:val="20"/>
                <w:szCs w:val="20"/>
                <w:lang w:val="ka-GE" w:eastAsia="ka-GE"/>
              </w:rPr>
            </w:pPr>
          </w:p>
        </w:tc>
      </w:tr>
      <w:tr w:rsidR="007808B7" w:rsidRPr="00A4039E" w14:paraId="791C85E3"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A5D8C38" w14:textId="77777777" w:rsidR="007176D4" w:rsidRPr="00A4039E" w:rsidRDefault="007176D4" w:rsidP="008B304E">
            <w:pPr>
              <w:jc w:val="center"/>
              <w:rPr>
                <w:sz w:val="20"/>
                <w:szCs w:val="20"/>
                <w:lang w:val="ka-GE" w:eastAsia="ka-GE"/>
              </w:rPr>
            </w:pPr>
            <w:r w:rsidRPr="00A4039E">
              <w:rPr>
                <w:sz w:val="20"/>
                <w:szCs w:val="20"/>
                <w:lang w:val="ka-GE" w:eastAsia="ka-GE"/>
              </w:rPr>
              <w:t>7</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D92E0A" w14:textId="77777777" w:rsidR="007176D4" w:rsidRPr="00A4039E" w:rsidRDefault="007176D4" w:rsidP="008B304E">
            <w:pPr>
              <w:jc w:val="center"/>
              <w:rPr>
                <w:sz w:val="20"/>
                <w:szCs w:val="20"/>
                <w:lang w:val="ka-GE" w:eastAsia="ka-GE"/>
              </w:rPr>
            </w:pPr>
            <w:r w:rsidRPr="00A4039E">
              <w:rPr>
                <w:sz w:val="20"/>
                <w:szCs w:val="20"/>
                <w:lang w:val="ka-GE" w:eastAsia="ka-GE"/>
              </w:rPr>
              <w:t>-510.87</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C80C7A" w14:textId="77777777" w:rsidR="007176D4" w:rsidRPr="00A4039E" w:rsidRDefault="007176D4" w:rsidP="008B304E">
            <w:pPr>
              <w:jc w:val="center"/>
              <w:rPr>
                <w:sz w:val="20"/>
                <w:szCs w:val="20"/>
                <w:lang w:val="ka-GE" w:eastAsia="ka-GE"/>
              </w:rPr>
            </w:pPr>
            <w:r w:rsidRPr="00A4039E">
              <w:rPr>
                <w:sz w:val="20"/>
                <w:szCs w:val="20"/>
                <w:lang w:val="ka-GE" w:eastAsia="ka-GE"/>
              </w:rPr>
              <w:t>0.68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936BCD"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E9B7C40"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FA88DA" w14:textId="77777777" w:rsidR="007176D4" w:rsidRPr="00A4039E" w:rsidRDefault="007176D4" w:rsidP="008B304E">
            <w:pPr>
              <w:jc w:val="center"/>
              <w:rPr>
                <w:sz w:val="20"/>
                <w:szCs w:val="20"/>
                <w:lang w:val="ka-GE" w:eastAsia="ka-GE"/>
              </w:rPr>
            </w:pPr>
            <w:r w:rsidRPr="00A4039E">
              <w:rPr>
                <w:sz w:val="20"/>
                <w:szCs w:val="20"/>
                <w:lang w:val="ka-GE" w:eastAsia="ka-GE"/>
              </w:rPr>
              <w:t>0.613</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60F8B9" w14:textId="77777777" w:rsidR="007176D4" w:rsidRPr="00A4039E" w:rsidRDefault="007176D4" w:rsidP="008B304E">
            <w:pPr>
              <w:jc w:val="center"/>
              <w:rPr>
                <w:sz w:val="20"/>
                <w:szCs w:val="20"/>
                <w:lang w:val="ka-GE" w:eastAsia="ka-GE"/>
              </w:rPr>
            </w:pPr>
            <w:r w:rsidRPr="00A4039E">
              <w:rPr>
                <w:sz w:val="20"/>
                <w:szCs w:val="20"/>
                <w:lang w:val="ka-GE" w:eastAsia="ka-GE"/>
              </w:rPr>
              <w:t>90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32AFC4"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8DD4E2"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2CC468" w14:textId="77777777" w:rsidR="007176D4" w:rsidRPr="00A4039E" w:rsidRDefault="007176D4" w:rsidP="008B304E">
            <w:pPr>
              <w:jc w:val="center"/>
              <w:rPr>
                <w:sz w:val="20"/>
                <w:szCs w:val="20"/>
                <w:lang w:val="ka-GE" w:eastAsia="ka-GE"/>
              </w:rPr>
            </w:pPr>
            <w:r w:rsidRPr="00A4039E">
              <w:rPr>
                <w:sz w:val="20"/>
                <w:szCs w:val="20"/>
                <w:lang w:val="ka-GE" w:eastAsia="ka-GE"/>
              </w:rPr>
              <w:t>0.608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77AF9B"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98C7BF" w14:textId="77777777" w:rsidR="007176D4" w:rsidRPr="00A4039E" w:rsidRDefault="007176D4" w:rsidP="008B304E">
            <w:pPr>
              <w:jc w:val="center"/>
              <w:rPr>
                <w:sz w:val="20"/>
                <w:szCs w:val="20"/>
                <w:lang w:val="ka-GE" w:eastAsia="ka-GE"/>
              </w:rPr>
            </w:pPr>
            <w:r w:rsidRPr="00A4039E">
              <w:rPr>
                <w:sz w:val="20"/>
                <w:szCs w:val="20"/>
                <w:lang w:val="ka-GE" w:eastAsia="ka-GE"/>
              </w:rPr>
              <w:t>0.610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F33965E"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1A2E1139"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494B7A"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E16475" w14:textId="77777777" w:rsidR="007176D4" w:rsidRPr="00A4039E" w:rsidRDefault="007176D4" w:rsidP="008B304E">
            <w:pPr>
              <w:jc w:val="center"/>
              <w:rPr>
                <w:sz w:val="20"/>
                <w:szCs w:val="20"/>
                <w:lang w:val="ka-GE" w:eastAsia="ka-GE"/>
              </w:rPr>
            </w:pPr>
            <w:r w:rsidRPr="00A4039E">
              <w:rPr>
                <w:sz w:val="20"/>
                <w:szCs w:val="20"/>
                <w:lang w:val="ka-GE" w:eastAsia="ka-GE"/>
              </w:rPr>
              <w:t>378.00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D7ADE0" w14:textId="77777777" w:rsidR="007176D4" w:rsidRPr="00A4039E" w:rsidRDefault="007176D4" w:rsidP="008B304E">
            <w:pPr>
              <w:jc w:val="center"/>
              <w:rPr>
                <w:sz w:val="20"/>
                <w:szCs w:val="20"/>
                <w:lang w:val="ka-GE" w:eastAsia="ka-GE"/>
              </w:rPr>
            </w:pPr>
            <w:r w:rsidRPr="00A4039E">
              <w:rPr>
                <w:sz w:val="20"/>
                <w:szCs w:val="20"/>
                <w:lang w:val="ka-GE" w:eastAsia="ka-GE"/>
              </w:rPr>
              <w:t>-344.50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E364E42"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64F253"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B12468" w14:textId="77777777" w:rsidR="007176D4" w:rsidRPr="00A4039E" w:rsidRDefault="007176D4" w:rsidP="008B304E">
            <w:pPr>
              <w:jc w:val="center"/>
              <w:rPr>
                <w:sz w:val="20"/>
                <w:szCs w:val="20"/>
                <w:lang w:val="ka-GE" w:eastAsia="ka-GE"/>
              </w:rPr>
            </w:pPr>
            <w:r w:rsidRPr="00A4039E">
              <w:rPr>
                <w:sz w:val="20"/>
                <w:szCs w:val="20"/>
                <w:lang w:val="ka-GE" w:eastAsia="ka-GE"/>
              </w:rPr>
              <w:t>0.613</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CE83D8" w14:textId="77777777" w:rsidR="007176D4" w:rsidRPr="00A4039E" w:rsidRDefault="007176D4" w:rsidP="008B304E">
            <w:pPr>
              <w:jc w:val="center"/>
              <w:rPr>
                <w:sz w:val="20"/>
                <w:szCs w:val="20"/>
                <w:lang w:val="ka-GE" w:eastAsia="ka-GE"/>
              </w:rPr>
            </w:pPr>
            <w:r w:rsidRPr="00A4039E">
              <w:rPr>
                <w:sz w:val="20"/>
                <w:szCs w:val="20"/>
                <w:lang w:val="ka-GE" w:eastAsia="ka-GE"/>
              </w:rPr>
              <w:t>312</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2A4DC0B"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9A8562"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FBF650" w14:textId="77777777" w:rsidR="007176D4" w:rsidRPr="00A4039E" w:rsidRDefault="007176D4" w:rsidP="008B304E">
            <w:pPr>
              <w:jc w:val="center"/>
              <w:rPr>
                <w:sz w:val="20"/>
                <w:szCs w:val="20"/>
                <w:lang w:val="ka-GE" w:eastAsia="ka-GE"/>
              </w:rPr>
            </w:pPr>
            <w:r w:rsidRPr="00A4039E">
              <w:rPr>
                <w:sz w:val="20"/>
                <w:szCs w:val="20"/>
                <w:lang w:val="ka-GE" w:eastAsia="ka-GE"/>
              </w:rPr>
              <w:t>0.608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25429D"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795BEC" w14:textId="77777777" w:rsidR="007176D4" w:rsidRPr="00A4039E" w:rsidRDefault="007176D4" w:rsidP="008B304E">
            <w:pPr>
              <w:jc w:val="center"/>
              <w:rPr>
                <w:sz w:val="20"/>
                <w:szCs w:val="20"/>
                <w:lang w:val="ka-GE" w:eastAsia="ka-GE"/>
              </w:rPr>
            </w:pPr>
            <w:r w:rsidRPr="00A4039E">
              <w:rPr>
                <w:sz w:val="20"/>
                <w:szCs w:val="20"/>
                <w:lang w:val="ka-GE" w:eastAsia="ka-GE"/>
              </w:rPr>
              <w:t>0.610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C8533D"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4668F985"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45764D0" w14:textId="77777777" w:rsidR="007176D4" w:rsidRPr="00A4039E" w:rsidRDefault="007176D4" w:rsidP="008B304E">
            <w:pPr>
              <w:jc w:val="center"/>
              <w:rPr>
                <w:sz w:val="20"/>
                <w:szCs w:val="20"/>
                <w:lang w:val="ka-GE" w:eastAsia="ka-GE"/>
              </w:rPr>
            </w:pPr>
            <w:r w:rsidRPr="00A4039E">
              <w:rPr>
                <w:sz w:val="20"/>
                <w:szCs w:val="20"/>
                <w:lang w:val="ka-GE" w:eastAsia="ka-GE"/>
              </w:rPr>
              <w:t>4</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C366BD" w14:textId="77777777" w:rsidR="007176D4" w:rsidRPr="00A4039E" w:rsidRDefault="007176D4" w:rsidP="008B304E">
            <w:pPr>
              <w:jc w:val="center"/>
              <w:rPr>
                <w:sz w:val="20"/>
                <w:szCs w:val="20"/>
                <w:lang w:val="ka-GE" w:eastAsia="ka-GE"/>
              </w:rPr>
            </w:pPr>
            <w:r w:rsidRPr="00A4039E">
              <w:rPr>
                <w:sz w:val="20"/>
                <w:szCs w:val="20"/>
                <w:lang w:val="ka-GE" w:eastAsia="ka-GE"/>
              </w:rPr>
              <w:t>-1.03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493F24" w14:textId="77777777" w:rsidR="007176D4" w:rsidRPr="00A4039E" w:rsidRDefault="007176D4" w:rsidP="008B304E">
            <w:pPr>
              <w:jc w:val="center"/>
              <w:rPr>
                <w:sz w:val="20"/>
                <w:szCs w:val="20"/>
                <w:lang w:val="ka-GE" w:eastAsia="ka-GE"/>
              </w:rPr>
            </w:pPr>
            <w:r w:rsidRPr="00A4039E">
              <w:rPr>
                <w:sz w:val="20"/>
                <w:szCs w:val="20"/>
                <w:lang w:val="ka-GE" w:eastAsia="ka-GE"/>
              </w:rPr>
              <w:t>546.19</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084A27"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811A098"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4ACCAD" w14:textId="77777777" w:rsidR="007176D4" w:rsidRPr="00A4039E" w:rsidRDefault="007176D4" w:rsidP="008B304E">
            <w:pPr>
              <w:jc w:val="center"/>
              <w:rPr>
                <w:sz w:val="20"/>
                <w:szCs w:val="20"/>
                <w:lang w:val="ka-GE" w:eastAsia="ka-GE"/>
              </w:rPr>
            </w:pPr>
            <w:r w:rsidRPr="00A4039E">
              <w:rPr>
                <w:sz w:val="20"/>
                <w:szCs w:val="20"/>
                <w:lang w:val="ka-GE" w:eastAsia="ka-GE"/>
              </w:rPr>
              <w:t>0.613</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9ABA13" w14:textId="77777777" w:rsidR="007176D4" w:rsidRPr="00A4039E" w:rsidRDefault="007176D4" w:rsidP="008B304E">
            <w:pPr>
              <w:jc w:val="center"/>
              <w:rPr>
                <w:sz w:val="20"/>
                <w:szCs w:val="20"/>
                <w:lang w:val="ka-GE" w:eastAsia="ka-GE"/>
              </w:rPr>
            </w:pPr>
            <w:r w:rsidRPr="00A4039E">
              <w:rPr>
                <w:sz w:val="20"/>
                <w:szCs w:val="20"/>
                <w:lang w:val="ka-GE" w:eastAsia="ka-GE"/>
              </w:rPr>
              <w:t>180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E151B4"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084853"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CB5B24" w14:textId="77777777" w:rsidR="007176D4" w:rsidRPr="00A4039E" w:rsidRDefault="007176D4" w:rsidP="008B304E">
            <w:pPr>
              <w:jc w:val="center"/>
              <w:rPr>
                <w:sz w:val="20"/>
                <w:szCs w:val="20"/>
                <w:lang w:val="ka-GE" w:eastAsia="ka-GE"/>
              </w:rPr>
            </w:pPr>
            <w:r w:rsidRPr="00A4039E">
              <w:rPr>
                <w:sz w:val="20"/>
                <w:szCs w:val="20"/>
                <w:lang w:val="ka-GE" w:eastAsia="ka-GE"/>
              </w:rPr>
              <w:t>0.608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743663"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576AA6" w14:textId="77777777" w:rsidR="007176D4" w:rsidRPr="00A4039E" w:rsidRDefault="007176D4" w:rsidP="008B304E">
            <w:pPr>
              <w:jc w:val="center"/>
              <w:rPr>
                <w:sz w:val="20"/>
                <w:szCs w:val="20"/>
                <w:lang w:val="ka-GE" w:eastAsia="ka-GE"/>
              </w:rPr>
            </w:pPr>
            <w:r w:rsidRPr="00A4039E">
              <w:rPr>
                <w:sz w:val="20"/>
                <w:szCs w:val="20"/>
                <w:lang w:val="ka-GE" w:eastAsia="ka-GE"/>
              </w:rPr>
              <w:t>0.610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A357B7"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6D6BA808"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394EB0"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8C9AF0" w14:textId="77777777" w:rsidR="007176D4" w:rsidRPr="00A4039E" w:rsidRDefault="007176D4" w:rsidP="008B304E">
            <w:pPr>
              <w:jc w:val="center"/>
              <w:rPr>
                <w:sz w:val="20"/>
                <w:szCs w:val="20"/>
                <w:lang w:val="ka-GE" w:eastAsia="ka-GE"/>
              </w:rPr>
            </w:pPr>
            <w:r w:rsidRPr="00A4039E">
              <w:rPr>
                <w:sz w:val="20"/>
                <w:szCs w:val="20"/>
                <w:lang w:val="ka-GE" w:eastAsia="ka-GE"/>
              </w:rPr>
              <w:t>-208.00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E20E3B2" w14:textId="77777777" w:rsidR="007176D4" w:rsidRPr="00A4039E" w:rsidRDefault="007176D4" w:rsidP="008B304E">
            <w:pPr>
              <w:jc w:val="center"/>
              <w:rPr>
                <w:sz w:val="20"/>
                <w:szCs w:val="20"/>
                <w:lang w:val="ka-GE" w:eastAsia="ka-GE"/>
              </w:rPr>
            </w:pPr>
            <w:r w:rsidRPr="00A4039E">
              <w:rPr>
                <w:sz w:val="20"/>
                <w:szCs w:val="20"/>
                <w:lang w:val="ka-GE" w:eastAsia="ka-GE"/>
              </w:rPr>
              <w:t>-507.00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CBFCD5"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2AF30B2"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EC1B24" w14:textId="77777777" w:rsidR="007176D4" w:rsidRPr="00A4039E" w:rsidRDefault="007176D4" w:rsidP="008B304E">
            <w:pPr>
              <w:jc w:val="center"/>
              <w:rPr>
                <w:sz w:val="20"/>
                <w:szCs w:val="20"/>
                <w:lang w:val="ka-GE" w:eastAsia="ka-GE"/>
              </w:rPr>
            </w:pPr>
            <w:r w:rsidRPr="00A4039E">
              <w:rPr>
                <w:sz w:val="20"/>
                <w:szCs w:val="20"/>
                <w:lang w:val="ka-GE" w:eastAsia="ka-GE"/>
              </w:rPr>
              <w:t>0.613</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DA254B" w14:textId="77777777" w:rsidR="007176D4" w:rsidRPr="00A4039E" w:rsidRDefault="007176D4" w:rsidP="008B304E">
            <w:pPr>
              <w:jc w:val="center"/>
              <w:rPr>
                <w:sz w:val="20"/>
                <w:szCs w:val="20"/>
                <w:lang w:val="ka-GE" w:eastAsia="ka-GE"/>
              </w:rPr>
            </w:pPr>
            <w:r w:rsidRPr="00A4039E">
              <w:rPr>
                <w:sz w:val="20"/>
                <w:szCs w:val="20"/>
                <w:lang w:val="ka-GE" w:eastAsia="ka-GE"/>
              </w:rPr>
              <w:t>22</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D599C5"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78E739"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4B2238" w14:textId="77777777" w:rsidR="007176D4" w:rsidRPr="00A4039E" w:rsidRDefault="007176D4" w:rsidP="008B304E">
            <w:pPr>
              <w:jc w:val="center"/>
              <w:rPr>
                <w:sz w:val="20"/>
                <w:szCs w:val="20"/>
                <w:lang w:val="ka-GE" w:eastAsia="ka-GE"/>
              </w:rPr>
            </w:pPr>
            <w:r w:rsidRPr="00A4039E">
              <w:rPr>
                <w:sz w:val="20"/>
                <w:szCs w:val="20"/>
                <w:lang w:val="ka-GE" w:eastAsia="ka-GE"/>
              </w:rPr>
              <w:t>0.608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6C6DC6"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BC2972" w14:textId="77777777" w:rsidR="007176D4" w:rsidRPr="00A4039E" w:rsidRDefault="007176D4" w:rsidP="008B304E">
            <w:pPr>
              <w:jc w:val="center"/>
              <w:rPr>
                <w:sz w:val="20"/>
                <w:szCs w:val="20"/>
                <w:lang w:val="ka-GE" w:eastAsia="ka-GE"/>
              </w:rPr>
            </w:pPr>
            <w:r w:rsidRPr="00A4039E">
              <w:rPr>
                <w:sz w:val="20"/>
                <w:szCs w:val="20"/>
                <w:lang w:val="ka-GE" w:eastAsia="ka-GE"/>
              </w:rPr>
              <w:t>0.610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28EDAC5"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72031BA7"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1A2D78" w14:textId="77777777" w:rsidR="007176D4" w:rsidRPr="00A4039E" w:rsidRDefault="007176D4" w:rsidP="008B304E">
            <w:pPr>
              <w:jc w:val="center"/>
              <w:rPr>
                <w:sz w:val="20"/>
                <w:szCs w:val="20"/>
                <w:lang w:val="ka-GE" w:eastAsia="ka-GE"/>
              </w:rPr>
            </w:pPr>
            <w:r w:rsidRPr="00A4039E">
              <w:rPr>
                <w:sz w:val="20"/>
                <w:szCs w:val="20"/>
                <w:lang w:val="ka-GE" w:eastAsia="ka-GE"/>
              </w:rPr>
              <w:t>5</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4F4A75" w14:textId="77777777" w:rsidR="007176D4" w:rsidRPr="00A4039E" w:rsidRDefault="007176D4" w:rsidP="008B304E">
            <w:pPr>
              <w:jc w:val="center"/>
              <w:rPr>
                <w:sz w:val="20"/>
                <w:szCs w:val="20"/>
                <w:lang w:val="ka-GE" w:eastAsia="ka-GE"/>
              </w:rPr>
            </w:pPr>
            <w:r w:rsidRPr="00A4039E">
              <w:rPr>
                <w:sz w:val="20"/>
                <w:szCs w:val="20"/>
                <w:lang w:val="ka-GE" w:eastAsia="ka-GE"/>
              </w:rPr>
              <w:t>551.93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DE839A2" w14:textId="77777777" w:rsidR="007176D4" w:rsidRPr="00A4039E" w:rsidRDefault="007176D4" w:rsidP="008B304E">
            <w:pPr>
              <w:jc w:val="center"/>
              <w:rPr>
                <w:sz w:val="20"/>
                <w:szCs w:val="20"/>
                <w:lang w:val="ka-GE" w:eastAsia="ka-GE"/>
              </w:rPr>
            </w:pPr>
            <w:r w:rsidRPr="00A4039E">
              <w:rPr>
                <w:sz w:val="20"/>
                <w:szCs w:val="20"/>
                <w:lang w:val="ka-GE" w:eastAsia="ka-GE"/>
              </w:rPr>
              <w:t>0.06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F7A823"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FA079A"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028453" w14:textId="77777777" w:rsidR="007176D4" w:rsidRPr="00A4039E" w:rsidRDefault="007176D4" w:rsidP="008B304E">
            <w:pPr>
              <w:jc w:val="center"/>
              <w:rPr>
                <w:sz w:val="20"/>
                <w:szCs w:val="20"/>
                <w:lang w:val="ka-GE" w:eastAsia="ka-GE"/>
              </w:rPr>
            </w:pPr>
            <w:r w:rsidRPr="00A4039E">
              <w:rPr>
                <w:sz w:val="20"/>
                <w:szCs w:val="20"/>
                <w:lang w:val="ka-GE" w:eastAsia="ka-GE"/>
              </w:rPr>
              <w:t>0.613</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9B34C7" w14:textId="77777777" w:rsidR="007176D4" w:rsidRPr="00A4039E" w:rsidRDefault="007176D4" w:rsidP="008B304E">
            <w:pPr>
              <w:jc w:val="center"/>
              <w:rPr>
                <w:sz w:val="20"/>
                <w:szCs w:val="20"/>
                <w:lang w:val="ka-GE" w:eastAsia="ka-GE"/>
              </w:rPr>
            </w:pPr>
            <w:r w:rsidRPr="00A4039E">
              <w:rPr>
                <w:sz w:val="20"/>
                <w:szCs w:val="20"/>
                <w:lang w:val="ka-GE" w:eastAsia="ka-GE"/>
              </w:rPr>
              <w:t>270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A447ADB"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29DEC1"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5358A0" w14:textId="77777777" w:rsidR="007176D4" w:rsidRPr="00A4039E" w:rsidRDefault="007176D4" w:rsidP="008B304E">
            <w:pPr>
              <w:jc w:val="center"/>
              <w:rPr>
                <w:sz w:val="20"/>
                <w:szCs w:val="20"/>
                <w:lang w:val="ka-GE" w:eastAsia="ka-GE"/>
              </w:rPr>
            </w:pPr>
            <w:r w:rsidRPr="00A4039E">
              <w:rPr>
                <w:sz w:val="20"/>
                <w:szCs w:val="20"/>
                <w:lang w:val="ka-GE" w:eastAsia="ka-GE"/>
              </w:rPr>
              <w:t>0.608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7BA2AD"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1CBBAA" w14:textId="77777777" w:rsidR="007176D4" w:rsidRPr="00A4039E" w:rsidRDefault="007176D4" w:rsidP="008B304E">
            <w:pPr>
              <w:jc w:val="center"/>
              <w:rPr>
                <w:sz w:val="20"/>
                <w:szCs w:val="20"/>
                <w:lang w:val="ka-GE" w:eastAsia="ka-GE"/>
              </w:rPr>
            </w:pPr>
            <w:r w:rsidRPr="00A4039E">
              <w:rPr>
                <w:sz w:val="20"/>
                <w:szCs w:val="20"/>
                <w:lang w:val="ka-GE" w:eastAsia="ka-GE"/>
              </w:rPr>
              <w:t>0.610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582EAB"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0D37F866"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48C515"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EBDBABB" w14:textId="77777777" w:rsidR="007176D4" w:rsidRPr="00A4039E" w:rsidRDefault="007176D4" w:rsidP="008B304E">
            <w:pPr>
              <w:jc w:val="center"/>
              <w:rPr>
                <w:sz w:val="20"/>
                <w:szCs w:val="20"/>
                <w:lang w:val="ka-GE" w:eastAsia="ka-GE"/>
              </w:rPr>
            </w:pPr>
            <w:r w:rsidRPr="00A4039E">
              <w:rPr>
                <w:sz w:val="20"/>
                <w:szCs w:val="20"/>
                <w:lang w:val="ka-GE" w:eastAsia="ka-GE"/>
              </w:rPr>
              <w:t>72.50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FB15467" w14:textId="77777777" w:rsidR="007176D4" w:rsidRPr="00A4039E" w:rsidRDefault="007176D4" w:rsidP="008B304E">
            <w:pPr>
              <w:jc w:val="center"/>
              <w:rPr>
                <w:sz w:val="20"/>
                <w:szCs w:val="20"/>
                <w:lang w:val="ka-GE" w:eastAsia="ka-GE"/>
              </w:rPr>
            </w:pPr>
            <w:r w:rsidRPr="00A4039E">
              <w:rPr>
                <w:sz w:val="20"/>
                <w:szCs w:val="20"/>
                <w:lang w:val="ka-GE" w:eastAsia="ka-GE"/>
              </w:rPr>
              <w:t>-362.00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0FFBD4B"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E0DEA32"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DE5510" w14:textId="77777777" w:rsidR="007176D4" w:rsidRPr="00A4039E" w:rsidRDefault="007176D4" w:rsidP="008B304E">
            <w:pPr>
              <w:jc w:val="center"/>
              <w:rPr>
                <w:sz w:val="20"/>
                <w:szCs w:val="20"/>
                <w:lang w:val="ka-GE" w:eastAsia="ka-GE"/>
              </w:rPr>
            </w:pPr>
            <w:r w:rsidRPr="00A4039E">
              <w:rPr>
                <w:sz w:val="20"/>
                <w:szCs w:val="20"/>
                <w:lang w:val="ka-GE" w:eastAsia="ka-GE"/>
              </w:rPr>
              <w:t>0.613</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A71F292" w14:textId="77777777" w:rsidR="007176D4" w:rsidRPr="00A4039E" w:rsidRDefault="007176D4" w:rsidP="008B304E">
            <w:pPr>
              <w:jc w:val="center"/>
              <w:rPr>
                <w:sz w:val="20"/>
                <w:szCs w:val="20"/>
                <w:lang w:val="ka-GE" w:eastAsia="ka-GE"/>
              </w:rPr>
            </w:pPr>
            <w:r w:rsidRPr="00A4039E">
              <w:rPr>
                <w:sz w:val="20"/>
                <w:szCs w:val="20"/>
                <w:lang w:val="ka-GE" w:eastAsia="ka-GE"/>
              </w:rPr>
              <w:t>349</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73A7E0"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FFC183C"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3AAA29" w14:textId="77777777" w:rsidR="007176D4" w:rsidRPr="00A4039E" w:rsidRDefault="007176D4" w:rsidP="008B304E">
            <w:pPr>
              <w:jc w:val="center"/>
              <w:rPr>
                <w:sz w:val="20"/>
                <w:szCs w:val="20"/>
                <w:lang w:val="ka-GE" w:eastAsia="ka-GE"/>
              </w:rPr>
            </w:pPr>
            <w:r w:rsidRPr="00A4039E">
              <w:rPr>
                <w:sz w:val="20"/>
                <w:szCs w:val="20"/>
                <w:lang w:val="ka-GE" w:eastAsia="ka-GE"/>
              </w:rPr>
              <w:t>0.608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9EC41C"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D61826" w14:textId="77777777" w:rsidR="007176D4" w:rsidRPr="00A4039E" w:rsidRDefault="007176D4" w:rsidP="008B304E">
            <w:pPr>
              <w:jc w:val="center"/>
              <w:rPr>
                <w:sz w:val="20"/>
                <w:szCs w:val="20"/>
                <w:lang w:val="ka-GE" w:eastAsia="ka-GE"/>
              </w:rPr>
            </w:pPr>
            <w:r w:rsidRPr="00A4039E">
              <w:rPr>
                <w:sz w:val="20"/>
                <w:szCs w:val="20"/>
                <w:lang w:val="ka-GE" w:eastAsia="ka-GE"/>
              </w:rPr>
              <w:t>0.610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7694991"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79D626BA"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74127CA" w14:textId="77777777" w:rsidR="007176D4" w:rsidRPr="00A4039E" w:rsidRDefault="007176D4" w:rsidP="008B304E">
            <w:pPr>
              <w:jc w:val="center"/>
              <w:rPr>
                <w:sz w:val="20"/>
                <w:szCs w:val="20"/>
                <w:lang w:val="ka-GE" w:eastAsia="ka-GE"/>
              </w:rPr>
            </w:pPr>
            <w:r w:rsidRPr="00A4039E">
              <w:rPr>
                <w:sz w:val="20"/>
                <w:szCs w:val="20"/>
                <w:lang w:val="ka-GE" w:eastAsia="ka-GE"/>
              </w:rPr>
              <w:t>6</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A035D7" w14:textId="77777777" w:rsidR="007176D4" w:rsidRPr="00A4039E" w:rsidRDefault="007176D4" w:rsidP="008B304E">
            <w:pPr>
              <w:jc w:val="center"/>
              <w:rPr>
                <w:sz w:val="20"/>
                <w:szCs w:val="20"/>
                <w:lang w:val="ka-GE" w:eastAsia="ka-GE"/>
              </w:rPr>
            </w:pPr>
            <w:r w:rsidRPr="00A4039E">
              <w:rPr>
                <w:sz w:val="20"/>
                <w:szCs w:val="20"/>
                <w:lang w:val="ka-GE" w:eastAsia="ka-GE"/>
              </w:rPr>
              <w:t>-1.42</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23E618E" w14:textId="77777777" w:rsidR="007176D4" w:rsidRPr="00A4039E" w:rsidRDefault="007176D4" w:rsidP="008B304E">
            <w:pPr>
              <w:jc w:val="center"/>
              <w:rPr>
                <w:sz w:val="20"/>
                <w:szCs w:val="20"/>
                <w:lang w:val="ka-GE" w:eastAsia="ka-GE"/>
              </w:rPr>
            </w:pPr>
            <w:r w:rsidRPr="00A4039E">
              <w:rPr>
                <w:sz w:val="20"/>
                <w:szCs w:val="20"/>
                <w:lang w:val="ka-GE" w:eastAsia="ka-GE"/>
              </w:rPr>
              <w:t>-664.58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E31665E"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830FFA3"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CBE1BC" w14:textId="77777777" w:rsidR="007176D4" w:rsidRPr="00A4039E" w:rsidRDefault="007176D4" w:rsidP="008B304E">
            <w:pPr>
              <w:jc w:val="center"/>
              <w:rPr>
                <w:sz w:val="20"/>
                <w:szCs w:val="20"/>
                <w:lang w:val="ka-GE" w:eastAsia="ka-GE"/>
              </w:rPr>
            </w:pPr>
            <w:r w:rsidRPr="00A4039E">
              <w:rPr>
                <w:sz w:val="20"/>
                <w:szCs w:val="20"/>
                <w:lang w:val="ka-GE" w:eastAsia="ka-GE"/>
              </w:rPr>
              <w:t>0.613</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9FDB1C"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1A5BE13" w14:textId="77777777" w:rsidR="007176D4" w:rsidRPr="00A4039E" w:rsidRDefault="007176D4" w:rsidP="008B304E">
            <w:pPr>
              <w:jc w:val="center"/>
              <w:rPr>
                <w:sz w:val="20"/>
                <w:szCs w:val="20"/>
                <w:lang w:val="ka-GE" w:eastAsia="ka-GE"/>
              </w:rPr>
            </w:pPr>
            <w:r w:rsidRPr="00A4039E">
              <w:rPr>
                <w:sz w:val="20"/>
                <w:szCs w:val="20"/>
                <w:lang w:val="ka-GE" w:eastAsia="ka-GE"/>
              </w:rPr>
              <w:t>4.74</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79D750"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345EDEF" w14:textId="77777777" w:rsidR="007176D4" w:rsidRPr="00A4039E" w:rsidRDefault="007176D4" w:rsidP="008B304E">
            <w:pPr>
              <w:jc w:val="center"/>
              <w:rPr>
                <w:sz w:val="20"/>
                <w:szCs w:val="20"/>
                <w:lang w:val="ka-GE" w:eastAsia="ka-GE"/>
              </w:rPr>
            </w:pPr>
            <w:r w:rsidRPr="00A4039E">
              <w:rPr>
                <w:sz w:val="20"/>
                <w:szCs w:val="20"/>
                <w:lang w:val="ka-GE" w:eastAsia="ka-GE"/>
              </w:rPr>
              <w:t>0.608</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C5A371" w14:textId="77777777" w:rsidR="007176D4" w:rsidRPr="00A4039E" w:rsidRDefault="007176D4" w:rsidP="008B304E">
            <w:pPr>
              <w:jc w:val="center"/>
              <w:rPr>
                <w:sz w:val="20"/>
                <w:szCs w:val="20"/>
                <w:lang w:val="ka-GE" w:eastAsia="ka-GE"/>
              </w:rPr>
            </w:pPr>
            <w:r w:rsidRPr="00A4039E">
              <w:rPr>
                <w:sz w:val="20"/>
                <w:szCs w:val="20"/>
                <w:lang w:val="ka-GE" w:eastAsia="ka-GE"/>
              </w:rPr>
              <w:t>0.12</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1C1A0A" w14:textId="77777777" w:rsidR="007176D4" w:rsidRPr="00A4039E" w:rsidRDefault="007176D4" w:rsidP="008B304E">
            <w:pPr>
              <w:jc w:val="center"/>
              <w:rPr>
                <w:sz w:val="20"/>
                <w:szCs w:val="20"/>
                <w:lang w:val="ka-GE" w:eastAsia="ka-GE"/>
              </w:rPr>
            </w:pPr>
            <w:r w:rsidRPr="00A4039E">
              <w:rPr>
                <w:sz w:val="20"/>
                <w:szCs w:val="20"/>
                <w:lang w:val="ka-GE" w:eastAsia="ka-GE"/>
              </w:rPr>
              <w:t>0.610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21FD25D"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176D4" w:rsidRPr="00A4039E" w14:paraId="27EA8FB2" w14:textId="77777777" w:rsidTr="007176D4">
        <w:trPr>
          <w:trHeight w:hRule="exact" w:val="603"/>
        </w:trPr>
        <w:tc>
          <w:tcPr>
            <w:tcW w:w="5000" w:type="pct"/>
            <w:gridSpan w:val="13"/>
            <w:tcBorders>
              <w:top w:val="nil"/>
              <w:left w:val="nil"/>
              <w:bottom w:val="nil"/>
              <w:right w:val="nil"/>
            </w:tcBorders>
            <w:shd w:val="clear" w:color="auto" w:fill="FFFFFF"/>
            <w:vAlign w:val="center"/>
          </w:tcPr>
          <w:p w14:paraId="2798B1D2" w14:textId="77777777" w:rsidR="007176D4" w:rsidRPr="00A4039E" w:rsidRDefault="007176D4" w:rsidP="008B304E">
            <w:pPr>
              <w:jc w:val="center"/>
              <w:rPr>
                <w:lang w:val="ka-GE" w:eastAsia="ka-GE"/>
              </w:rPr>
            </w:pPr>
            <w:r w:rsidRPr="00A4039E">
              <w:rPr>
                <w:rFonts w:cs="Sylfaen"/>
                <w:lang w:val="ka-GE" w:eastAsia="ka-GE"/>
              </w:rPr>
              <w:t>ნივთიერება</w:t>
            </w:r>
            <w:r w:rsidRPr="00A4039E">
              <w:rPr>
                <w:lang w:val="ka-GE" w:eastAsia="ka-GE"/>
              </w:rPr>
              <w:t xml:space="preserve">: 2902  </w:t>
            </w:r>
            <w:r w:rsidRPr="00A4039E">
              <w:rPr>
                <w:rFonts w:cs="Sylfaen"/>
                <w:lang w:val="ka-GE" w:eastAsia="ka-GE"/>
              </w:rPr>
              <w:t>შეწონილი</w:t>
            </w:r>
            <w:r w:rsidRPr="00A4039E">
              <w:rPr>
                <w:lang w:val="ka-GE" w:eastAsia="ka-GE"/>
              </w:rPr>
              <w:t xml:space="preserve"> </w:t>
            </w:r>
            <w:r w:rsidRPr="00A4039E">
              <w:rPr>
                <w:rFonts w:cs="Sylfaen"/>
                <w:lang w:val="ka-GE" w:eastAsia="ka-GE"/>
              </w:rPr>
              <w:t>ნაწილაკები</w:t>
            </w:r>
          </w:p>
        </w:tc>
      </w:tr>
      <w:tr w:rsidR="007176D4" w:rsidRPr="00A4039E" w14:paraId="067CA550" w14:textId="77777777" w:rsidTr="007176D4">
        <w:trPr>
          <w:trHeight w:hRule="exact" w:val="164"/>
        </w:trPr>
        <w:tc>
          <w:tcPr>
            <w:tcW w:w="5000" w:type="pct"/>
            <w:gridSpan w:val="13"/>
          </w:tcPr>
          <w:p w14:paraId="6C97614D" w14:textId="77777777" w:rsidR="007176D4" w:rsidRPr="00A4039E" w:rsidRDefault="007176D4" w:rsidP="008B304E">
            <w:pPr>
              <w:jc w:val="center"/>
              <w:rPr>
                <w:lang w:val="ka-GE" w:eastAsia="ka-GE"/>
              </w:rPr>
            </w:pPr>
          </w:p>
        </w:tc>
      </w:tr>
      <w:tr w:rsidR="007176D4" w:rsidRPr="00A4039E" w14:paraId="54BD907C" w14:textId="77777777" w:rsidTr="007176D4">
        <w:trPr>
          <w:trHeight w:hRule="exact" w:val="274"/>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6DE958C" w14:textId="77777777" w:rsidR="007176D4" w:rsidRPr="00A4039E" w:rsidRDefault="007176D4" w:rsidP="008B304E">
            <w:pPr>
              <w:jc w:val="center"/>
              <w:rPr>
                <w:sz w:val="20"/>
                <w:szCs w:val="20"/>
                <w:lang w:val="ka-GE" w:eastAsia="ka-GE"/>
              </w:rPr>
            </w:pPr>
            <w:r w:rsidRPr="00A4039E">
              <w:rPr>
                <w:sz w:val="20"/>
                <w:szCs w:val="20"/>
                <w:lang w:val="ka-GE" w:eastAsia="ka-GE"/>
              </w:rPr>
              <w:t>N</w:t>
            </w:r>
          </w:p>
        </w:tc>
        <w:tc>
          <w:tcPr>
            <w:tcW w:w="36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41C117F"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w:t>
            </w:r>
            <w:r w:rsidRPr="00A4039E">
              <w:rPr>
                <w:sz w:val="20"/>
                <w:szCs w:val="20"/>
                <w:lang w:val="ka-GE" w:eastAsia="ka-GE"/>
              </w:rPr>
              <w:t>.</w:t>
            </w:r>
            <w:r w:rsidRPr="00A4039E">
              <w:rPr>
                <w:sz w:val="20"/>
                <w:szCs w:val="20"/>
                <w:lang w:val="ka-GE" w:eastAsia="ka-GE"/>
              </w:rPr>
              <w:br/>
              <w:t>x (</w:t>
            </w:r>
            <w:r w:rsidRPr="00A4039E">
              <w:rPr>
                <w:rFonts w:cs="Sylfaen"/>
                <w:sz w:val="20"/>
                <w:szCs w:val="20"/>
                <w:lang w:val="ka-GE" w:eastAsia="ka-GE"/>
              </w:rPr>
              <w:t>მ</w:t>
            </w:r>
            <w:r w:rsidRPr="00A4039E">
              <w:rPr>
                <w:sz w:val="20"/>
                <w:szCs w:val="20"/>
                <w:lang w:val="ka-GE" w:eastAsia="ka-GE"/>
              </w:rPr>
              <w:t>)</w:t>
            </w:r>
          </w:p>
        </w:tc>
        <w:tc>
          <w:tcPr>
            <w:tcW w:w="36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3D815DE"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w:t>
            </w:r>
            <w:r w:rsidRPr="00A4039E">
              <w:rPr>
                <w:sz w:val="20"/>
                <w:szCs w:val="20"/>
                <w:lang w:val="ka-GE" w:eastAsia="ka-GE"/>
              </w:rPr>
              <w:t>.</w:t>
            </w:r>
            <w:r w:rsidRPr="00A4039E">
              <w:rPr>
                <w:sz w:val="20"/>
                <w:szCs w:val="20"/>
                <w:lang w:val="ka-GE" w:eastAsia="ka-GE"/>
              </w:rPr>
              <w:br/>
              <w:t>Y(</w:t>
            </w:r>
            <w:r w:rsidRPr="00A4039E">
              <w:rPr>
                <w:rFonts w:cs="Sylfaen"/>
                <w:sz w:val="20"/>
                <w:szCs w:val="20"/>
                <w:lang w:val="ka-GE" w:eastAsia="ka-GE"/>
              </w:rPr>
              <w:t>მ</w:t>
            </w:r>
            <w:r w:rsidRPr="00A4039E">
              <w:rPr>
                <w:sz w:val="20"/>
                <w:szCs w:val="20"/>
                <w:lang w:val="ka-GE" w:eastAsia="ka-GE"/>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23CBD299"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სიმაღლე</w:t>
            </w:r>
            <w:r w:rsidRPr="00A4039E">
              <w:rPr>
                <w:sz w:val="20"/>
                <w:szCs w:val="20"/>
                <w:lang w:val="ka-GE" w:eastAsia="ka-GE"/>
              </w:rPr>
              <w:br/>
              <w:t>(</w:t>
            </w:r>
            <w:r w:rsidRPr="00A4039E">
              <w:rPr>
                <w:rFonts w:cs="Sylfaen"/>
                <w:sz w:val="20"/>
                <w:szCs w:val="20"/>
                <w:lang w:val="ka-GE" w:eastAsia="ka-GE"/>
              </w:rPr>
              <w:t>მ</w:t>
            </w:r>
            <w:r w:rsidRPr="00A4039E">
              <w:rPr>
                <w:sz w:val="20"/>
                <w:szCs w:val="20"/>
                <w:lang w:val="ka-GE" w:eastAsia="ka-GE"/>
              </w:rPr>
              <w:t>)</w:t>
            </w:r>
          </w:p>
        </w:tc>
        <w:tc>
          <w:tcPr>
            <w:tcW w:w="417"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D5AEF1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კონცენტრაცია</w:t>
            </w:r>
            <w:r w:rsidRPr="00A4039E">
              <w:rPr>
                <w:sz w:val="20"/>
                <w:szCs w:val="20"/>
                <w:lang w:val="ka-GE" w:eastAsia="ka-GE"/>
              </w:rPr>
              <w:br/>
            </w: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583"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493A924"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კონცენტრაცია</w:t>
            </w:r>
            <w:r w:rsidRPr="00A4039E">
              <w:rPr>
                <w:sz w:val="20"/>
                <w:szCs w:val="20"/>
                <w:lang w:val="ka-GE" w:eastAsia="ka-GE"/>
              </w:rPr>
              <w:br/>
            </w: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FCC84C0"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ქარის</w:t>
            </w:r>
            <w:r w:rsidRPr="00A4039E">
              <w:rPr>
                <w:sz w:val="20"/>
                <w:szCs w:val="20"/>
                <w:lang w:val="ka-GE" w:eastAsia="ka-GE"/>
              </w:rPr>
              <w:t xml:space="preserve"> </w:t>
            </w:r>
            <w:r w:rsidRPr="00A4039E">
              <w:rPr>
                <w:rFonts w:cs="Sylfaen"/>
                <w:sz w:val="20"/>
                <w:szCs w:val="20"/>
                <w:lang w:val="ka-GE" w:eastAsia="ka-GE"/>
              </w:rPr>
              <w:t>მიმართ</w:t>
            </w:r>
            <w:r w:rsidRPr="00A4039E">
              <w:rPr>
                <w:sz w:val="20"/>
                <w:szCs w:val="20"/>
                <w:lang w:val="ka-GE" w:eastAsia="ka-GE"/>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40D75D7"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ქარის</w:t>
            </w:r>
            <w:r w:rsidRPr="00A4039E">
              <w:rPr>
                <w:sz w:val="20"/>
                <w:szCs w:val="20"/>
                <w:lang w:val="ka-GE" w:eastAsia="ka-GE"/>
              </w:rPr>
              <w:t xml:space="preserve"> </w:t>
            </w:r>
            <w:r w:rsidRPr="00A4039E">
              <w:rPr>
                <w:rFonts w:cs="Sylfaen"/>
                <w:sz w:val="20"/>
                <w:szCs w:val="20"/>
                <w:lang w:val="ka-GE" w:eastAsia="ka-GE"/>
              </w:rPr>
              <w:t>სიჩქ</w:t>
            </w:r>
            <w:r w:rsidRPr="00A4039E">
              <w:rPr>
                <w:sz w:val="20"/>
                <w:szCs w:val="20"/>
                <w:lang w:val="ka-GE" w:eastAsia="ka-GE"/>
              </w:rPr>
              <w:t>.</w:t>
            </w:r>
          </w:p>
        </w:tc>
        <w:tc>
          <w:tcPr>
            <w:tcW w:w="108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36EACDF"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ფონი</w:t>
            </w:r>
          </w:p>
        </w:tc>
        <w:tc>
          <w:tcPr>
            <w:tcW w:w="108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7EAB2D6"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ფონი</w:t>
            </w:r>
            <w:r w:rsidRPr="00A4039E">
              <w:rPr>
                <w:sz w:val="20"/>
                <w:szCs w:val="20"/>
                <w:lang w:val="ka-GE" w:eastAsia="ka-GE"/>
              </w:rPr>
              <w:t xml:space="preserve"> </w:t>
            </w:r>
            <w:r w:rsidRPr="00A4039E">
              <w:rPr>
                <w:rFonts w:cs="Sylfaen"/>
                <w:sz w:val="20"/>
                <w:szCs w:val="20"/>
                <w:lang w:val="ka-GE" w:eastAsia="ka-GE"/>
              </w:rPr>
              <w:t>გამორიცხვამდე</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31DBB50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წერტილის</w:t>
            </w:r>
            <w:r w:rsidRPr="00A4039E">
              <w:rPr>
                <w:sz w:val="20"/>
                <w:szCs w:val="20"/>
                <w:lang w:val="ka-GE" w:eastAsia="ka-GE"/>
              </w:rPr>
              <w:t xml:space="preserve"> </w:t>
            </w:r>
            <w:r w:rsidRPr="00A4039E">
              <w:rPr>
                <w:rFonts w:cs="Sylfaen"/>
                <w:sz w:val="20"/>
                <w:szCs w:val="20"/>
                <w:lang w:val="ka-GE" w:eastAsia="ka-GE"/>
              </w:rPr>
              <w:t>ტიპი</w:t>
            </w:r>
          </w:p>
        </w:tc>
      </w:tr>
      <w:tr w:rsidR="007808B7" w:rsidRPr="00A4039E" w14:paraId="45C24151" w14:textId="77777777" w:rsidTr="007176D4">
        <w:trPr>
          <w:trHeight w:hRule="exact" w:val="854"/>
        </w:trPr>
        <w:tc>
          <w:tcPr>
            <w:tcW w:w="166"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75CB9F2" w14:textId="77777777" w:rsidR="007176D4" w:rsidRPr="00A4039E" w:rsidRDefault="007176D4" w:rsidP="008B304E">
            <w:pPr>
              <w:jc w:val="center"/>
              <w:rPr>
                <w:sz w:val="20"/>
                <w:szCs w:val="20"/>
                <w:lang w:val="ka-GE" w:eastAsia="ka-GE"/>
              </w:rPr>
            </w:pPr>
          </w:p>
        </w:tc>
        <w:tc>
          <w:tcPr>
            <w:tcW w:w="36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B5624AD" w14:textId="77777777" w:rsidR="007176D4" w:rsidRPr="00A4039E" w:rsidRDefault="007176D4" w:rsidP="008B304E">
            <w:pPr>
              <w:jc w:val="center"/>
              <w:rPr>
                <w:sz w:val="20"/>
                <w:szCs w:val="20"/>
                <w:lang w:val="ka-GE" w:eastAsia="ka-GE"/>
              </w:rPr>
            </w:pPr>
          </w:p>
        </w:tc>
        <w:tc>
          <w:tcPr>
            <w:tcW w:w="36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2C9B753"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0F8AA0A8" w14:textId="77777777" w:rsidR="007176D4" w:rsidRPr="00A4039E" w:rsidRDefault="007176D4" w:rsidP="008B304E">
            <w:pPr>
              <w:jc w:val="center"/>
              <w:rPr>
                <w:sz w:val="20"/>
                <w:szCs w:val="20"/>
                <w:lang w:val="ka-GE" w:eastAsia="ka-GE"/>
              </w:rPr>
            </w:pPr>
          </w:p>
        </w:tc>
        <w:tc>
          <w:tcPr>
            <w:tcW w:w="417"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441F4AB" w14:textId="77777777" w:rsidR="007176D4" w:rsidRPr="00A4039E" w:rsidRDefault="007176D4" w:rsidP="008B304E">
            <w:pPr>
              <w:jc w:val="center"/>
              <w:rPr>
                <w:sz w:val="20"/>
                <w:szCs w:val="20"/>
                <w:lang w:val="ka-GE" w:eastAsia="ka-GE"/>
              </w:rPr>
            </w:pPr>
          </w:p>
        </w:tc>
        <w:tc>
          <w:tcPr>
            <w:tcW w:w="583"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1543857"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7020A85"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45A4A89" w14:textId="77777777" w:rsidR="007176D4" w:rsidRPr="00A4039E" w:rsidRDefault="007176D4" w:rsidP="008B304E">
            <w:pPr>
              <w:jc w:val="center"/>
              <w:rPr>
                <w:sz w:val="20"/>
                <w:szCs w:val="20"/>
                <w:lang w:val="ka-GE" w:eastAsia="ka-GE"/>
              </w:rPr>
            </w:pP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EA5447"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B01C87"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D436718"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D6EDE4"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194" w:type="pct"/>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39712C6E" w14:textId="77777777" w:rsidR="007176D4" w:rsidRPr="00A4039E" w:rsidRDefault="007176D4" w:rsidP="008B304E">
            <w:pPr>
              <w:jc w:val="center"/>
              <w:rPr>
                <w:sz w:val="20"/>
                <w:szCs w:val="20"/>
                <w:lang w:val="ka-GE" w:eastAsia="ka-GE"/>
              </w:rPr>
            </w:pPr>
          </w:p>
        </w:tc>
      </w:tr>
      <w:tr w:rsidR="007808B7" w:rsidRPr="00A4039E" w14:paraId="6BE06D7C"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509399"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3B1FE2" w14:textId="77777777" w:rsidR="007176D4" w:rsidRPr="00A4039E" w:rsidRDefault="007176D4" w:rsidP="008B304E">
            <w:pPr>
              <w:jc w:val="center"/>
              <w:rPr>
                <w:sz w:val="20"/>
                <w:szCs w:val="20"/>
                <w:lang w:val="ka-GE" w:eastAsia="ka-GE"/>
              </w:rPr>
            </w:pPr>
            <w:r w:rsidRPr="00A4039E">
              <w:rPr>
                <w:sz w:val="20"/>
                <w:szCs w:val="20"/>
                <w:lang w:val="ka-GE" w:eastAsia="ka-GE"/>
              </w:rPr>
              <w:t>72.50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430FFF" w14:textId="77777777" w:rsidR="007176D4" w:rsidRPr="00A4039E" w:rsidRDefault="007176D4" w:rsidP="008B304E">
            <w:pPr>
              <w:jc w:val="center"/>
              <w:rPr>
                <w:sz w:val="20"/>
                <w:szCs w:val="20"/>
                <w:lang w:val="ka-GE" w:eastAsia="ka-GE"/>
              </w:rPr>
            </w:pPr>
            <w:r w:rsidRPr="00A4039E">
              <w:rPr>
                <w:sz w:val="20"/>
                <w:szCs w:val="20"/>
                <w:lang w:val="ka-GE" w:eastAsia="ka-GE"/>
              </w:rPr>
              <w:t>-362.00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8C97CE1"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C8BC60"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3EF7348" w14:textId="77777777" w:rsidR="007176D4" w:rsidRPr="00A4039E" w:rsidRDefault="007176D4" w:rsidP="008B304E">
            <w:pPr>
              <w:jc w:val="center"/>
              <w:rPr>
                <w:sz w:val="20"/>
                <w:szCs w:val="20"/>
                <w:lang w:val="ka-GE" w:eastAsia="ka-GE"/>
              </w:rPr>
            </w:pPr>
            <w:r w:rsidRPr="00A4039E">
              <w:rPr>
                <w:sz w:val="20"/>
                <w:szCs w:val="20"/>
                <w:lang w:val="ka-GE" w:eastAsia="ka-GE"/>
              </w:rPr>
              <w:t>0.371</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268B24" w14:textId="77777777" w:rsidR="007176D4" w:rsidRPr="00A4039E" w:rsidRDefault="007176D4" w:rsidP="008B304E">
            <w:pPr>
              <w:jc w:val="center"/>
              <w:rPr>
                <w:sz w:val="20"/>
                <w:szCs w:val="20"/>
                <w:lang w:val="ka-GE" w:eastAsia="ka-GE"/>
              </w:rPr>
            </w:pPr>
            <w:r w:rsidRPr="00A4039E">
              <w:rPr>
                <w:sz w:val="20"/>
                <w:szCs w:val="20"/>
                <w:lang w:val="ka-GE" w:eastAsia="ka-GE"/>
              </w:rPr>
              <w:t>350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B4B2D5" w14:textId="77777777" w:rsidR="007176D4" w:rsidRPr="00A4039E" w:rsidRDefault="007176D4" w:rsidP="008B304E">
            <w:pPr>
              <w:jc w:val="center"/>
              <w:rPr>
                <w:sz w:val="20"/>
                <w:szCs w:val="20"/>
                <w:lang w:val="ka-GE" w:eastAsia="ka-GE"/>
              </w:rPr>
            </w:pPr>
            <w:r w:rsidRPr="00A4039E">
              <w:rPr>
                <w:sz w:val="20"/>
                <w:szCs w:val="20"/>
                <w:lang w:val="ka-GE" w:eastAsia="ka-GE"/>
              </w:rPr>
              <w:t>0.79</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3D452F"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93F191" w14:textId="77777777" w:rsidR="007176D4" w:rsidRPr="00A4039E" w:rsidRDefault="007176D4" w:rsidP="008B304E">
            <w:pPr>
              <w:jc w:val="center"/>
              <w:rPr>
                <w:sz w:val="20"/>
                <w:szCs w:val="20"/>
                <w:lang w:val="ka-GE" w:eastAsia="ka-GE"/>
              </w:rPr>
            </w:pPr>
            <w:r w:rsidRPr="00A4039E">
              <w:rPr>
                <w:sz w:val="20"/>
                <w:szCs w:val="20"/>
                <w:lang w:val="ka-GE" w:eastAsia="ka-GE"/>
              </w:rPr>
              <w:t>0.369</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A72B2F"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3065F0"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C3AD6A"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50B66312"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D50DCF"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7F7712" w14:textId="77777777" w:rsidR="007176D4" w:rsidRPr="00A4039E" w:rsidRDefault="007176D4" w:rsidP="008B304E">
            <w:pPr>
              <w:jc w:val="center"/>
              <w:rPr>
                <w:sz w:val="20"/>
                <w:szCs w:val="20"/>
                <w:lang w:val="ka-GE" w:eastAsia="ka-GE"/>
              </w:rPr>
            </w:pPr>
            <w:r w:rsidRPr="00A4039E">
              <w:rPr>
                <w:sz w:val="20"/>
                <w:szCs w:val="20"/>
                <w:lang w:val="ka-GE" w:eastAsia="ka-GE"/>
              </w:rPr>
              <w:t>378.00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07C235" w14:textId="77777777" w:rsidR="007176D4" w:rsidRPr="00A4039E" w:rsidRDefault="007176D4" w:rsidP="008B304E">
            <w:pPr>
              <w:jc w:val="center"/>
              <w:rPr>
                <w:sz w:val="20"/>
                <w:szCs w:val="20"/>
                <w:lang w:val="ka-GE" w:eastAsia="ka-GE"/>
              </w:rPr>
            </w:pPr>
            <w:r w:rsidRPr="00A4039E">
              <w:rPr>
                <w:sz w:val="20"/>
                <w:szCs w:val="20"/>
                <w:lang w:val="ka-GE" w:eastAsia="ka-GE"/>
              </w:rPr>
              <w:t>-344.50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B24ED5"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872A94"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794A80" w14:textId="77777777" w:rsidR="007176D4" w:rsidRPr="00A4039E" w:rsidRDefault="007176D4" w:rsidP="008B304E">
            <w:pPr>
              <w:jc w:val="center"/>
              <w:rPr>
                <w:sz w:val="20"/>
                <w:szCs w:val="20"/>
                <w:lang w:val="ka-GE" w:eastAsia="ka-GE"/>
              </w:rPr>
            </w:pPr>
            <w:r w:rsidRPr="00A4039E">
              <w:rPr>
                <w:sz w:val="20"/>
                <w:szCs w:val="20"/>
                <w:lang w:val="ka-GE" w:eastAsia="ka-GE"/>
              </w:rPr>
              <w:t>0.371</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2C0F6F" w14:textId="77777777" w:rsidR="007176D4" w:rsidRPr="00A4039E" w:rsidRDefault="007176D4" w:rsidP="008B304E">
            <w:pPr>
              <w:jc w:val="center"/>
              <w:rPr>
                <w:sz w:val="20"/>
                <w:szCs w:val="20"/>
                <w:lang w:val="ka-GE" w:eastAsia="ka-GE"/>
              </w:rPr>
            </w:pPr>
            <w:r w:rsidRPr="00A4039E">
              <w:rPr>
                <w:sz w:val="20"/>
                <w:szCs w:val="20"/>
                <w:lang w:val="ka-GE" w:eastAsia="ka-GE"/>
              </w:rPr>
              <w:t>309</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58BD69" w14:textId="77777777" w:rsidR="007176D4" w:rsidRPr="00A4039E" w:rsidRDefault="007176D4" w:rsidP="008B304E">
            <w:pPr>
              <w:jc w:val="center"/>
              <w:rPr>
                <w:sz w:val="20"/>
                <w:szCs w:val="20"/>
                <w:lang w:val="ka-GE" w:eastAsia="ka-GE"/>
              </w:rPr>
            </w:pPr>
            <w:r w:rsidRPr="00A4039E">
              <w:rPr>
                <w:sz w:val="20"/>
                <w:szCs w:val="20"/>
                <w:lang w:val="ka-GE" w:eastAsia="ka-GE"/>
              </w:rPr>
              <w:t>0.79</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6745CF"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BEDC674"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E32914"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ABD569"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26DB43"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7DBBFC6F"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037931"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4D0380" w14:textId="77777777" w:rsidR="007176D4" w:rsidRPr="00A4039E" w:rsidRDefault="007176D4" w:rsidP="008B304E">
            <w:pPr>
              <w:jc w:val="center"/>
              <w:rPr>
                <w:sz w:val="20"/>
                <w:szCs w:val="20"/>
                <w:lang w:val="ka-GE" w:eastAsia="ka-GE"/>
              </w:rPr>
            </w:pPr>
            <w:r w:rsidRPr="00A4039E">
              <w:rPr>
                <w:sz w:val="20"/>
                <w:szCs w:val="20"/>
                <w:lang w:val="ka-GE" w:eastAsia="ka-GE"/>
              </w:rPr>
              <w:t>-208.00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8C0FE8" w14:textId="77777777" w:rsidR="007176D4" w:rsidRPr="00A4039E" w:rsidRDefault="007176D4" w:rsidP="008B304E">
            <w:pPr>
              <w:jc w:val="center"/>
              <w:rPr>
                <w:sz w:val="20"/>
                <w:szCs w:val="20"/>
                <w:lang w:val="ka-GE" w:eastAsia="ka-GE"/>
              </w:rPr>
            </w:pPr>
            <w:r w:rsidRPr="00A4039E">
              <w:rPr>
                <w:sz w:val="20"/>
                <w:szCs w:val="20"/>
                <w:lang w:val="ka-GE" w:eastAsia="ka-GE"/>
              </w:rPr>
              <w:t>-507.00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94B06BF"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4E85E2"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73074A" w14:textId="77777777" w:rsidR="007176D4" w:rsidRPr="00A4039E" w:rsidRDefault="007176D4" w:rsidP="008B304E">
            <w:pPr>
              <w:jc w:val="center"/>
              <w:rPr>
                <w:sz w:val="20"/>
                <w:szCs w:val="20"/>
                <w:lang w:val="ka-GE" w:eastAsia="ka-GE"/>
              </w:rPr>
            </w:pPr>
            <w:r w:rsidRPr="00A4039E">
              <w:rPr>
                <w:sz w:val="20"/>
                <w:szCs w:val="20"/>
                <w:lang w:val="ka-GE" w:eastAsia="ka-GE"/>
              </w:rPr>
              <w:t>0.371</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8EB9A12" w14:textId="77777777" w:rsidR="007176D4" w:rsidRPr="00A4039E" w:rsidRDefault="007176D4" w:rsidP="008B304E">
            <w:pPr>
              <w:jc w:val="center"/>
              <w:rPr>
                <w:sz w:val="20"/>
                <w:szCs w:val="20"/>
                <w:lang w:val="ka-GE" w:eastAsia="ka-GE"/>
              </w:rPr>
            </w:pPr>
            <w:r w:rsidRPr="00A4039E">
              <w:rPr>
                <w:sz w:val="20"/>
                <w:szCs w:val="20"/>
                <w:lang w:val="ka-GE" w:eastAsia="ka-GE"/>
              </w:rPr>
              <w:t>26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826580" w14:textId="77777777" w:rsidR="007176D4" w:rsidRPr="00A4039E" w:rsidRDefault="007176D4" w:rsidP="008B304E">
            <w:pPr>
              <w:jc w:val="center"/>
              <w:rPr>
                <w:sz w:val="20"/>
                <w:szCs w:val="20"/>
                <w:lang w:val="ka-GE" w:eastAsia="ka-GE"/>
              </w:rPr>
            </w:pPr>
            <w:r w:rsidRPr="00A4039E">
              <w:rPr>
                <w:sz w:val="20"/>
                <w:szCs w:val="20"/>
                <w:lang w:val="ka-GE" w:eastAsia="ka-GE"/>
              </w:rPr>
              <w:t>0.79</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27CCBD9"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A51055"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70782D"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8BF3462"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496BDE"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6DD18646"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D037E5" w14:textId="77777777" w:rsidR="007176D4" w:rsidRPr="00A4039E" w:rsidRDefault="007176D4" w:rsidP="008B304E">
            <w:pPr>
              <w:jc w:val="center"/>
              <w:rPr>
                <w:sz w:val="20"/>
                <w:szCs w:val="20"/>
                <w:lang w:val="ka-GE" w:eastAsia="ka-GE"/>
              </w:rPr>
            </w:pPr>
            <w:r w:rsidRPr="00A4039E">
              <w:rPr>
                <w:sz w:val="20"/>
                <w:szCs w:val="20"/>
                <w:lang w:val="ka-GE" w:eastAsia="ka-GE"/>
              </w:rPr>
              <w:t>7</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1FD128C" w14:textId="77777777" w:rsidR="007176D4" w:rsidRPr="00A4039E" w:rsidRDefault="007176D4" w:rsidP="008B304E">
            <w:pPr>
              <w:jc w:val="center"/>
              <w:rPr>
                <w:sz w:val="20"/>
                <w:szCs w:val="20"/>
                <w:lang w:val="ka-GE" w:eastAsia="ka-GE"/>
              </w:rPr>
            </w:pPr>
            <w:r w:rsidRPr="00A4039E">
              <w:rPr>
                <w:sz w:val="20"/>
                <w:szCs w:val="20"/>
                <w:lang w:val="ka-GE" w:eastAsia="ka-GE"/>
              </w:rPr>
              <w:t>-510.87</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BD7434" w14:textId="77777777" w:rsidR="007176D4" w:rsidRPr="00A4039E" w:rsidRDefault="007176D4" w:rsidP="008B304E">
            <w:pPr>
              <w:jc w:val="center"/>
              <w:rPr>
                <w:sz w:val="20"/>
                <w:szCs w:val="20"/>
                <w:lang w:val="ka-GE" w:eastAsia="ka-GE"/>
              </w:rPr>
            </w:pPr>
            <w:r w:rsidRPr="00A4039E">
              <w:rPr>
                <w:sz w:val="20"/>
                <w:szCs w:val="20"/>
                <w:lang w:val="ka-GE" w:eastAsia="ka-GE"/>
              </w:rPr>
              <w:t>0.68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31FC595"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EBC509"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3F2D74A" w14:textId="77777777" w:rsidR="007176D4" w:rsidRPr="00A4039E" w:rsidRDefault="007176D4" w:rsidP="008B304E">
            <w:pPr>
              <w:jc w:val="center"/>
              <w:rPr>
                <w:sz w:val="20"/>
                <w:szCs w:val="20"/>
                <w:lang w:val="ka-GE" w:eastAsia="ka-GE"/>
              </w:rPr>
            </w:pPr>
            <w:r w:rsidRPr="00A4039E">
              <w:rPr>
                <w:sz w:val="20"/>
                <w:szCs w:val="20"/>
                <w:lang w:val="ka-GE" w:eastAsia="ka-GE"/>
              </w:rPr>
              <w:t>0.371</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3A16BC" w14:textId="77777777" w:rsidR="007176D4" w:rsidRPr="00A4039E" w:rsidRDefault="007176D4" w:rsidP="008B304E">
            <w:pPr>
              <w:jc w:val="center"/>
              <w:rPr>
                <w:sz w:val="20"/>
                <w:szCs w:val="20"/>
                <w:lang w:val="ka-GE" w:eastAsia="ka-GE"/>
              </w:rPr>
            </w:pPr>
            <w:r w:rsidRPr="00A4039E">
              <w:rPr>
                <w:sz w:val="20"/>
                <w:szCs w:val="20"/>
                <w:lang w:val="ka-GE" w:eastAsia="ka-GE"/>
              </w:rPr>
              <w:t>95</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D8716DF" w14:textId="77777777" w:rsidR="007176D4" w:rsidRPr="00A4039E" w:rsidRDefault="007176D4" w:rsidP="008B304E">
            <w:pPr>
              <w:jc w:val="center"/>
              <w:rPr>
                <w:sz w:val="20"/>
                <w:szCs w:val="20"/>
                <w:lang w:val="ka-GE" w:eastAsia="ka-GE"/>
              </w:rPr>
            </w:pPr>
            <w:r w:rsidRPr="00A4039E">
              <w:rPr>
                <w:sz w:val="20"/>
                <w:szCs w:val="20"/>
                <w:lang w:val="ka-GE" w:eastAsia="ka-GE"/>
              </w:rPr>
              <w:t>0.79</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285240F"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C50C06"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6AFAF9"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2B1685"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0BD404"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3EC248E2"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193021" w14:textId="77777777" w:rsidR="007176D4" w:rsidRPr="00A4039E" w:rsidRDefault="007176D4" w:rsidP="008B304E">
            <w:pPr>
              <w:jc w:val="center"/>
              <w:rPr>
                <w:sz w:val="20"/>
                <w:szCs w:val="20"/>
                <w:lang w:val="ka-GE" w:eastAsia="ka-GE"/>
              </w:rPr>
            </w:pPr>
            <w:r w:rsidRPr="00A4039E">
              <w:rPr>
                <w:sz w:val="20"/>
                <w:szCs w:val="20"/>
                <w:lang w:val="ka-GE" w:eastAsia="ka-GE"/>
              </w:rPr>
              <w:t>5</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582FD7" w14:textId="77777777" w:rsidR="007176D4" w:rsidRPr="00A4039E" w:rsidRDefault="007176D4" w:rsidP="008B304E">
            <w:pPr>
              <w:jc w:val="center"/>
              <w:rPr>
                <w:sz w:val="20"/>
                <w:szCs w:val="20"/>
                <w:lang w:val="ka-GE" w:eastAsia="ka-GE"/>
              </w:rPr>
            </w:pPr>
            <w:r w:rsidRPr="00A4039E">
              <w:rPr>
                <w:sz w:val="20"/>
                <w:szCs w:val="20"/>
                <w:lang w:val="ka-GE" w:eastAsia="ka-GE"/>
              </w:rPr>
              <w:t>551.93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301A60" w14:textId="77777777" w:rsidR="007176D4" w:rsidRPr="00A4039E" w:rsidRDefault="007176D4" w:rsidP="008B304E">
            <w:pPr>
              <w:jc w:val="center"/>
              <w:rPr>
                <w:sz w:val="20"/>
                <w:szCs w:val="20"/>
                <w:lang w:val="ka-GE" w:eastAsia="ka-GE"/>
              </w:rPr>
            </w:pPr>
            <w:r w:rsidRPr="00A4039E">
              <w:rPr>
                <w:sz w:val="20"/>
                <w:szCs w:val="20"/>
                <w:lang w:val="ka-GE" w:eastAsia="ka-GE"/>
              </w:rPr>
              <w:t>0.06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70DBD2"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ADE660"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6BB79B" w14:textId="77777777" w:rsidR="007176D4" w:rsidRPr="00A4039E" w:rsidRDefault="007176D4" w:rsidP="008B304E">
            <w:pPr>
              <w:jc w:val="center"/>
              <w:rPr>
                <w:sz w:val="20"/>
                <w:szCs w:val="20"/>
                <w:lang w:val="ka-GE" w:eastAsia="ka-GE"/>
              </w:rPr>
            </w:pPr>
            <w:r w:rsidRPr="00A4039E">
              <w:rPr>
                <w:sz w:val="20"/>
                <w:szCs w:val="20"/>
                <w:lang w:val="ka-GE" w:eastAsia="ka-GE"/>
              </w:rPr>
              <w:t>0.371</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6FA120" w14:textId="77777777" w:rsidR="007176D4" w:rsidRPr="00A4039E" w:rsidRDefault="007176D4" w:rsidP="008B304E">
            <w:pPr>
              <w:jc w:val="center"/>
              <w:rPr>
                <w:sz w:val="20"/>
                <w:szCs w:val="20"/>
                <w:lang w:val="ka-GE" w:eastAsia="ka-GE"/>
              </w:rPr>
            </w:pPr>
            <w:r w:rsidRPr="00A4039E">
              <w:rPr>
                <w:sz w:val="20"/>
                <w:szCs w:val="20"/>
                <w:lang w:val="ka-GE" w:eastAsia="ka-GE"/>
              </w:rPr>
              <w:t>265</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855771" w14:textId="77777777" w:rsidR="007176D4" w:rsidRPr="00A4039E" w:rsidRDefault="007176D4" w:rsidP="008B304E">
            <w:pPr>
              <w:jc w:val="center"/>
              <w:rPr>
                <w:sz w:val="20"/>
                <w:szCs w:val="20"/>
                <w:lang w:val="ka-GE" w:eastAsia="ka-GE"/>
              </w:rPr>
            </w:pPr>
            <w:r w:rsidRPr="00A4039E">
              <w:rPr>
                <w:sz w:val="20"/>
                <w:szCs w:val="20"/>
                <w:lang w:val="ka-GE" w:eastAsia="ka-GE"/>
              </w:rPr>
              <w:t>0.79</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78459E"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213A7BF"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17330F"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0EBD23"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7AB6C4"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03A28B8C"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72CB1C" w14:textId="77777777" w:rsidR="007176D4" w:rsidRPr="00A4039E" w:rsidRDefault="007176D4" w:rsidP="008B304E">
            <w:pPr>
              <w:jc w:val="center"/>
              <w:rPr>
                <w:sz w:val="20"/>
                <w:szCs w:val="20"/>
                <w:lang w:val="ka-GE" w:eastAsia="ka-GE"/>
              </w:rPr>
            </w:pPr>
            <w:r w:rsidRPr="00A4039E">
              <w:rPr>
                <w:sz w:val="20"/>
                <w:szCs w:val="20"/>
                <w:lang w:val="ka-GE" w:eastAsia="ka-GE"/>
              </w:rPr>
              <w:t>4</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E6D62D" w14:textId="77777777" w:rsidR="007176D4" w:rsidRPr="00A4039E" w:rsidRDefault="007176D4" w:rsidP="008B304E">
            <w:pPr>
              <w:jc w:val="center"/>
              <w:rPr>
                <w:sz w:val="20"/>
                <w:szCs w:val="20"/>
                <w:lang w:val="ka-GE" w:eastAsia="ka-GE"/>
              </w:rPr>
            </w:pPr>
            <w:r w:rsidRPr="00A4039E">
              <w:rPr>
                <w:sz w:val="20"/>
                <w:szCs w:val="20"/>
                <w:lang w:val="ka-GE" w:eastAsia="ka-GE"/>
              </w:rPr>
              <w:t>-1.03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B3507E" w14:textId="77777777" w:rsidR="007176D4" w:rsidRPr="00A4039E" w:rsidRDefault="007176D4" w:rsidP="008B304E">
            <w:pPr>
              <w:jc w:val="center"/>
              <w:rPr>
                <w:sz w:val="20"/>
                <w:szCs w:val="20"/>
                <w:lang w:val="ka-GE" w:eastAsia="ka-GE"/>
              </w:rPr>
            </w:pPr>
            <w:r w:rsidRPr="00A4039E">
              <w:rPr>
                <w:sz w:val="20"/>
                <w:szCs w:val="20"/>
                <w:lang w:val="ka-GE" w:eastAsia="ka-GE"/>
              </w:rPr>
              <w:t>546.19</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23CAF1"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2D38DF"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EB9B20"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AB0BD7" w14:textId="77777777" w:rsidR="007176D4" w:rsidRPr="00A4039E" w:rsidRDefault="007176D4" w:rsidP="008B304E">
            <w:pPr>
              <w:jc w:val="center"/>
              <w:rPr>
                <w:sz w:val="20"/>
                <w:szCs w:val="20"/>
                <w:lang w:val="ka-GE" w:eastAsia="ka-GE"/>
              </w:rPr>
            </w:pPr>
            <w:r w:rsidRPr="00A4039E">
              <w:rPr>
                <w:sz w:val="20"/>
                <w:szCs w:val="20"/>
                <w:lang w:val="ka-GE" w:eastAsia="ka-GE"/>
              </w:rPr>
              <w:t>178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F2228D" w14:textId="77777777" w:rsidR="007176D4" w:rsidRPr="00A4039E" w:rsidRDefault="007176D4" w:rsidP="008B304E">
            <w:pPr>
              <w:jc w:val="center"/>
              <w:rPr>
                <w:sz w:val="20"/>
                <w:szCs w:val="20"/>
                <w:lang w:val="ka-GE" w:eastAsia="ka-GE"/>
              </w:rPr>
            </w:pPr>
            <w:r w:rsidRPr="00A4039E">
              <w:rPr>
                <w:sz w:val="20"/>
                <w:szCs w:val="20"/>
                <w:lang w:val="ka-GE" w:eastAsia="ka-GE"/>
              </w:rPr>
              <w:t>0.79</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246732"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D97B944"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AB1FD9"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F19FE0"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8F1842"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0F7CD888"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DD03F19" w14:textId="77777777" w:rsidR="007176D4" w:rsidRPr="00A4039E" w:rsidRDefault="007176D4" w:rsidP="008B304E">
            <w:pPr>
              <w:jc w:val="center"/>
              <w:rPr>
                <w:sz w:val="20"/>
                <w:szCs w:val="20"/>
                <w:lang w:val="ka-GE" w:eastAsia="ka-GE"/>
              </w:rPr>
            </w:pPr>
            <w:r w:rsidRPr="00A4039E">
              <w:rPr>
                <w:sz w:val="20"/>
                <w:szCs w:val="20"/>
                <w:lang w:val="ka-GE" w:eastAsia="ka-GE"/>
              </w:rPr>
              <w:t>6</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114F44" w14:textId="77777777" w:rsidR="007176D4" w:rsidRPr="00A4039E" w:rsidRDefault="007176D4" w:rsidP="008B304E">
            <w:pPr>
              <w:jc w:val="center"/>
              <w:rPr>
                <w:sz w:val="20"/>
                <w:szCs w:val="20"/>
                <w:lang w:val="ka-GE" w:eastAsia="ka-GE"/>
              </w:rPr>
            </w:pPr>
            <w:r w:rsidRPr="00A4039E">
              <w:rPr>
                <w:sz w:val="20"/>
                <w:szCs w:val="20"/>
                <w:lang w:val="ka-GE" w:eastAsia="ka-GE"/>
              </w:rPr>
              <w:t>-1.42</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1AAB7B" w14:textId="77777777" w:rsidR="007176D4" w:rsidRPr="00A4039E" w:rsidRDefault="007176D4" w:rsidP="008B304E">
            <w:pPr>
              <w:jc w:val="center"/>
              <w:rPr>
                <w:sz w:val="20"/>
                <w:szCs w:val="20"/>
                <w:lang w:val="ka-GE" w:eastAsia="ka-GE"/>
              </w:rPr>
            </w:pPr>
            <w:r w:rsidRPr="00A4039E">
              <w:rPr>
                <w:sz w:val="20"/>
                <w:szCs w:val="20"/>
                <w:lang w:val="ka-GE" w:eastAsia="ka-GE"/>
              </w:rPr>
              <w:t>-664.58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318E56"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2E4E70"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83E652"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27A425"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BD0D671" w14:textId="77777777" w:rsidR="007176D4" w:rsidRPr="00A4039E" w:rsidRDefault="007176D4" w:rsidP="008B304E">
            <w:pPr>
              <w:jc w:val="center"/>
              <w:rPr>
                <w:sz w:val="20"/>
                <w:szCs w:val="20"/>
                <w:lang w:val="ka-GE" w:eastAsia="ka-GE"/>
              </w:rPr>
            </w:pPr>
            <w:r w:rsidRPr="00A4039E">
              <w:rPr>
                <w:sz w:val="20"/>
                <w:szCs w:val="20"/>
                <w:lang w:val="ka-GE" w:eastAsia="ka-GE"/>
              </w:rPr>
              <w:t>1.11</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BF6CF8"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C41740"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BCABB8" w14:textId="77777777" w:rsidR="007176D4" w:rsidRPr="00A4039E" w:rsidRDefault="007176D4" w:rsidP="008B304E">
            <w:pPr>
              <w:jc w:val="center"/>
              <w:rPr>
                <w:sz w:val="20"/>
                <w:szCs w:val="20"/>
                <w:lang w:val="ka-GE" w:eastAsia="ka-GE"/>
              </w:rPr>
            </w:pPr>
            <w:r w:rsidRPr="00A4039E">
              <w:rPr>
                <w:sz w:val="20"/>
                <w:szCs w:val="20"/>
                <w:lang w:val="ka-GE" w:eastAsia="ka-GE"/>
              </w:rPr>
              <w:t>0.74</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1497E5" w14:textId="77777777" w:rsidR="007176D4" w:rsidRPr="00A4039E" w:rsidRDefault="007176D4" w:rsidP="008B304E">
            <w:pPr>
              <w:jc w:val="center"/>
              <w:rPr>
                <w:sz w:val="20"/>
                <w:szCs w:val="20"/>
                <w:lang w:val="ka-GE" w:eastAsia="ka-GE"/>
              </w:rPr>
            </w:pPr>
            <w:r w:rsidRPr="00A4039E">
              <w:rPr>
                <w:sz w:val="20"/>
                <w:szCs w:val="20"/>
                <w:lang w:val="ka-GE" w:eastAsia="ka-GE"/>
              </w:rPr>
              <w:t>0.370</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14152B"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176D4" w:rsidRPr="00A4039E" w14:paraId="5E5D4C9B" w14:textId="77777777" w:rsidTr="007176D4">
        <w:trPr>
          <w:trHeight w:hRule="exact" w:val="603"/>
        </w:trPr>
        <w:tc>
          <w:tcPr>
            <w:tcW w:w="5000" w:type="pct"/>
            <w:gridSpan w:val="13"/>
            <w:tcBorders>
              <w:top w:val="nil"/>
              <w:left w:val="nil"/>
              <w:bottom w:val="nil"/>
              <w:right w:val="nil"/>
            </w:tcBorders>
            <w:shd w:val="clear" w:color="auto" w:fill="FFFFFF"/>
            <w:vAlign w:val="center"/>
          </w:tcPr>
          <w:p w14:paraId="438B9EF1" w14:textId="77777777" w:rsidR="007176D4" w:rsidRPr="00A4039E" w:rsidRDefault="007176D4" w:rsidP="008B304E">
            <w:pPr>
              <w:jc w:val="center"/>
              <w:rPr>
                <w:lang w:val="ka-GE" w:eastAsia="ka-GE"/>
              </w:rPr>
            </w:pPr>
            <w:r w:rsidRPr="00A4039E">
              <w:rPr>
                <w:rFonts w:cs="Sylfaen"/>
                <w:lang w:val="ka-GE" w:eastAsia="ka-GE"/>
              </w:rPr>
              <w:t>ნივთიერება</w:t>
            </w:r>
            <w:r w:rsidRPr="00A4039E">
              <w:rPr>
                <w:lang w:val="ka-GE" w:eastAsia="ka-GE"/>
              </w:rPr>
              <w:t xml:space="preserve">: 6204 </w:t>
            </w:r>
            <w:r w:rsidRPr="00A4039E">
              <w:rPr>
                <w:rFonts w:cs="Sylfaen"/>
                <w:lang w:val="ka-GE" w:eastAsia="ka-GE"/>
              </w:rPr>
              <w:t>აზოტის</w:t>
            </w:r>
            <w:r w:rsidRPr="00A4039E">
              <w:rPr>
                <w:lang w:val="ka-GE" w:eastAsia="ka-GE"/>
              </w:rPr>
              <w:t xml:space="preserve"> </w:t>
            </w:r>
            <w:r w:rsidRPr="00A4039E">
              <w:rPr>
                <w:rFonts w:cs="Sylfaen"/>
                <w:lang w:val="ka-GE" w:eastAsia="ka-GE"/>
              </w:rPr>
              <w:t>დიოქსიდი</w:t>
            </w:r>
            <w:r w:rsidRPr="00A4039E">
              <w:rPr>
                <w:lang w:val="ka-GE" w:eastAsia="ka-GE"/>
              </w:rPr>
              <w:t xml:space="preserve">, </w:t>
            </w:r>
            <w:r w:rsidRPr="00A4039E">
              <w:rPr>
                <w:rFonts w:cs="Sylfaen"/>
                <w:lang w:val="ka-GE" w:eastAsia="ka-GE"/>
              </w:rPr>
              <w:t>გოგირდის</w:t>
            </w:r>
            <w:r w:rsidRPr="00A4039E">
              <w:rPr>
                <w:lang w:val="ka-GE" w:eastAsia="ka-GE"/>
              </w:rPr>
              <w:t xml:space="preserve"> </w:t>
            </w:r>
            <w:r w:rsidRPr="00A4039E">
              <w:rPr>
                <w:rFonts w:cs="Sylfaen"/>
                <w:lang w:val="ka-GE" w:eastAsia="ka-GE"/>
              </w:rPr>
              <w:t>დიოქსიდი</w:t>
            </w:r>
          </w:p>
        </w:tc>
      </w:tr>
      <w:tr w:rsidR="007176D4" w:rsidRPr="00A4039E" w14:paraId="7F150CE1" w14:textId="77777777" w:rsidTr="007176D4">
        <w:trPr>
          <w:trHeight w:hRule="exact" w:val="164"/>
        </w:trPr>
        <w:tc>
          <w:tcPr>
            <w:tcW w:w="5000" w:type="pct"/>
            <w:gridSpan w:val="13"/>
          </w:tcPr>
          <w:p w14:paraId="3C50B3F8" w14:textId="77777777" w:rsidR="007176D4" w:rsidRPr="00A4039E" w:rsidRDefault="007176D4" w:rsidP="008B304E">
            <w:pPr>
              <w:jc w:val="center"/>
              <w:rPr>
                <w:lang w:val="ka-GE" w:eastAsia="ka-GE"/>
              </w:rPr>
            </w:pPr>
          </w:p>
        </w:tc>
      </w:tr>
      <w:tr w:rsidR="007176D4" w:rsidRPr="00A4039E" w14:paraId="22005075" w14:textId="77777777" w:rsidTr="007176D4">
        <w:trPr>
          <w:trHeight w:hRule="exact" w:val="274"/>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59C0122" w14:textId="77777777" w:rsidR="007176D4" w:rsidRPr="00A4039E" w:rsidRDefault="007176D4" w:rsidP="008B304E">
            <w:pPr>
              <w:jc w:val="center"/>
              <w:rPr>
                <w:sz w:val="20"/>
                <w:szCs w:val="20"/>
                <w:lang w:val="ka-GE" w:eastAsia="ka-GE"/>
              </w:rPr>
            </w:pPr>
            <w:r w:rsidRPr="00A4039E">
              <w:rPr>
                <w:sz w:val="20"/>
                <w:szCs w:val="20"/>
                <w:lang w:val="ka-GE" w:eastAsia="ka-GE"/>
              </w:rPr>
              <w:t>N</w:t>
            </w:r>
          </w:p>
        </w:tc>
        <w:tc>
          <w:tcPr>
            <w:tcW w:w="36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CE456AF"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w:t>
            </w:r>
            <w:r w:rsidRPr="00A4039E">
              <w:rPr>
                <w:sz w:val="20"/>
                <w:szCs w:val="20"/>
                <w:lang w:val="ka-GE" w:eastAsia="ka-GE"/>
              </w:rPr>
              <w:t>.</w:t>
            </w:r>
            <w:r w:rsidRPr="00A4039E">
              <w:rPr>
                <w:sz w:val="20"/>
                <w:szCs w:val="20"/>
                <w:lang w:val="ka-GE" w:eastAsia="ka-GE"/>
              </w:rPr>
              <w:br/>
              <w:t>x (</w:t>
            </w:r>
            <w:r w:rsidRPr="00A4039E">
              <w:rPr>
                <w:rFonts w:cs="Sylfaen"/>
                <w:sz w:val="20"/>
                <w:szCs w:val="20"/>
                <w:lang w:val="ka-GE" w:eastAsia="ka-GE"/>
              </w:rPr>
              <w:t>მ</w:t>
            </w:r>
            <w:r w:rsidRPr="00A4039E">
              <w:rPr>
                <w:sz w:val="20"/>
                <w:szCs w:val="20"/>
                <w:lang w:val="ka-GE" w:eastAsia="ka-GE"/>
              </w:rPr>
              <w:t>)</w:t>
            </w:r>
          </w:p>
        </w:tc>
        <w:tc>
          <w:tcPr>
            <w:tcW w:w="36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EDE4F8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კოორდ</w:t>
            </w:r>
            <w:r w:rsidRPr="00A4039E">
              <w:rPr>
                <w:sz w:val="20"/>
                <w:szCs w:val="20"/>
                <w:lang w:val="ka-GE" w:eastAsia="ka-GE"/>
              </w:rPr>
              <w:t>.</w:t>
            </w:r>
            <w:r w:rsidRPr="00A4039E">
              <w:rPr>
                <w:sz w:val="20"/>
                <w:szCs w:val="20"/>
                <w:lang w:val="ka-GE" w:eastAsia="ka-GE"/>
              </w:rPr>
              <w:br/>
              <w:t>Y(</w:t>
            </w:r>
            <w:r w:rsidRPr="00A4039E">
              <w:rPr>
                <w:rFonts w:cs="Sylfaen"/>
                <w:sz w:val="20"/>
                <w:szCs w:val="20"/>
                <w:lang w:val="ka-GE" w:eastAsia="ka-GE"/>
              </w:rPr>
              <w:t>მ</w:t>
            </w:r>
            <w:r w:rsidRPr="00A4039E">
              <w:rPr>
                <w:sz w:val="20"/>
                <w:szCs w:val="20"/>
                <w:lang w:val="ka-GE" w:eastAsia="ka-GE"/>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419E446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სიმაღლე</w:t>
            </w:r>
            <w:r w:rsidRPr="00A4039E">
              <w:rPr>
                <w:sz w:val="20"/>
                <w:szCs w:val="20"/>
                <w:lang w:val="ka-GE" w:eastAsia="ka-GE"/>
              </w:rPr>
              <w:br/>
              <w:t>(</w:t>
            </w:r>
            <w:r w:rsidRPr="00A4039E">
              <w:rPr>
                <w:rFonts w:cs="Sylfaen"/>
                <w:sz w:val="20"/>
                <w:szCs w:val="20"/>
                <w:lang w:val="ka-GE" w:eastAsia="ka-GE"/>
              </w:rPr>
              <w:t>მ</w:t>
            </w:r>
            <w:r w:rsidRPr="00A4039E">
              <w:rPr>
                <w:sz w:val="20"/>
                <w:szCs w:val="20"/>
                <w:lang w:val="ka-GE" w:eastAsia="ka-GE"/>
              </w:rPr>
              <w:t>)</w:t>
            </w:r>
          </w:p>
        </w:tc>
        <w:tc>
          <w:tcPr>
            <w:tcW w:w="417"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FB363D5"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კონცენტრაცია</w:t>
            </w:r>
            <w:r w:rsidRPr="00A4039E">
              <w:rPr>
                <w:sz w:val="20"/>
                <w:szCs w:val="20"/>
                <w:lang w:val="ka-GE" w:eastAsia="ka-GE"/>
              </w:rPr>
              <w:br/>
            </w: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583"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009CD9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კონცენტრაცია</w:t>
            </w:r>
            <w:r w:rsidRPr="00A4039E">
              <w:rPr>
                <w:sz w:val="20"/>
                <w:szCs w:val="20"/>
                <w:lang w:val="ka-GE" w:eastAsia="ka-GE"/>
              </w:rPr>
              <w:br/>
            </w: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3216417"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ქარის</w:t>
            </w:r>
            <w:r w:rsidRPr="00A4039E">
              <w:rPr>
                <w:sz w:val="20"/>
                <w:szCs w:val="20"/>
                <w:lang w:val="ka-GE" w:eastAsia="ka-GE"/>
              </w:rPr>
              <w:t xml:space="preserve"> </w:t>
            </w:r>
            <w:r w:rsidRPr="00A4039E">
              <w:rPr>
                <w:rFonts w:cs="Sylfaen"/>
                <w:sz w:val="20"/>
                <w:szCs w:val="20"/>
                <w:lang w:val="ka-GE" w:eastAsia="ka-GE"/>
              </w:rPr>
              <w:t>მიმართ</w:t>
            </w:r>
            <w:r w:rsidRPr="00A4039E">
              <w:rPr>
                <w:sz w:val="20"/>
                <w:szCs w:val="20"/>
                <w:lang w:val="ka-GE" w:eastAsia="ka-GE"/>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3098359"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ქარის</w:t>
            </w:r>
            <w:r w:rsidRPr="00A4039E">
              <w:rPr>
                <w:sz w:val="20"/>
                <w:szCs w:val="20"/>
                <w:lang w:val="ka-GE" w:eastAsia="ka-GE"/>
              </w:rPr>
              <w:t xml:space="preserve"> </w:t>
            </w:r>
            <w:r w:rsidRPr="00A4039E">
              <w:rPr>
                <w:rFonts w:cs="Sylfaen"/>
                <w:sz w:val="20"/>
                <w:szCs w:val="20"/>
                <w:lang w:val="ka-GE" w:eastAsia="ka-GE"/>
              </w:rPr>
              <w:t>სიჩქ</w:t>
            </w:r>
            <w:r w:rsidRPr="00A4039E">
              <w:rPr>
                <w:sz w:val="20"/>
                <w:szCs w:val="20"/>
                <w:lang w:val="ka-GE" w:eastAsia="ka-GE"/>
              </w:rPr>
              <w:t>.</w:t>
            </w:r>
          </w:p>
        </w:tc>
        <w:tc>
          <w:tcPr>
            <w:tcW w:w="108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F00C1A1"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ფონი</w:t>
            </w:r>
          </w:p>
        </w:tc>
        <w:tc>
          <w:tcPr>
            <w:tcW w:w="108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B10FE3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ფონი</w:t>
            </w:r>
            <w:r w:rsidRPr="00A4039E">
              <w:rPr>
                <w:sz w:val="20"/>
                <w:szCs w:val="20"/>
                <w:lang w:val="ka-GE" w:eastAsia="ka-GE"/>
              </w:rPr>
              <w:t xml:space="preserve"> </w:t>
            </w:r>
            <w:r w:rsidRPr="00A4039E">
              <w:rPr>
                <w:rFonts w:cs="Sylfaen"/>
                <w:sz w:val="20"/>
                <w:szCs w:val="20"/>
                <w:lang w:val="ka-GE" w:eastAsia="ka-GE"/>
              </w:rPr>
              <w:t>გამორიცხვამდე</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65F5CE82"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წერტილის</w:t>
            </w:r>
            <w:r w:rsidRPr="00A4039E">
              <w:rPr>
                <w:sz w:val="20"/>
                <w:szCs w:val="20"/>
                <w:lang w:val="ka-GE" w:eastAsia="ka-GE"/>
              </w:rPr>
              <w:t xml:space="preserve"> </w:t>
            </w:r>
            <w:r w:rsidRPr="00A4039E">
              <w:rPr>
                <w:rFonts w:cs="Sylfaen"/>
                <w:sz w:val="20"/>
                <w:szCs w:val="20"/>
                <w:lang w:val="ka-GE" w:eastAsia="ka-GE"/>
              </w:rPr>
              <w:t>ტიპი</w:t>
            </w:r>
          </w:p>
        </w:tc>
      </w:tr>
      <w:tr w:rsidR="007808B7" w:rsidRPr="00A4039E" w14:paraId="1CDB8ADF" w14:textId="77777777" w:rsidTr="007176D4">
        <w:trPr>
          <w:trHeight w:hRule="exact" w:val="880"/>
        </w:trPr>
        <w:tc>
          <w:tcPr>
            <w:tcW w:w="166"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11B5C51" w14:textId="77777777" w:rsidR="007176D4" w:rsidRPr="00A4039E" w:rsidRDefault="007176D4" w:rsidP="008B304E">
            <w:pPr>
              <w:jc w:val="center"/>
              <w:rPr>
                <w:sz w:val="20"/>
                <w:szCs w:val="20"/>
                <w:lang w:val="ka-GE" w:eastAsia="ka-GE"/>
              </w:rPr>
            </w:pPr>
          </w:p>
        </w:tc>
        <w:tc>
          <w:tcPr>
            <w:tcW w:w="36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1B151AA" w14:textId="77777777" w:rsidR="007176D4" w:rsidRPr="00A4039E" w:rsidRDefault="007176D4" w:rsidP="008B304E">
            <w:pPr>
              <w:jc w:val="center"/>
              <w:rPr>
                <w:sz w:val="20"/>
                <w:szCs w:val="20"/>
                <w:lang w:val="ka-GE" w:eastAsia="ka-GE"/>
              </w:rPr>
            </w:pPr>
          </w:p>
        </w:tc>
        <w:tc>
          <w:tcPr>
            <w:tcW w:w="36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A96B01D"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61EF2735" w14:textId="77777777" w:rsidR="007176D4" w:rsidRPr="00A4039E" w:rsidRDefault="007176D4" w:rsidP="008B304E">
            <w:pPr>
              <w:jc w:val="center"/>
              <w:rPr>
                <w:sz w:val="20"/>
                <w:szCs w:val="20"/>
                <w:lang w:val="ka-GE" w:eastAsia="ka-GE"/>
              </w:rPr>
            </w:pPr>
          </w:p>
        </w:tc>
        <w:tc>
          <w:tcPr>
            <w:tcW w:w="417"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EBFF62B" w14:textId="77777777" w:rsidR="007176D4" w:rsidRPr="00A4039E" w:rsidRDefault="007176D4" w:rsidP="008B304E">
            <w:pPr>
              <w:jc w:val="center"/>
              <w:rPr>
                <w:sz w:val="20"/>
                <w:szCs w:val="20"/>
                <w:lang w:val="ka-GE" w:eastAsia="ka-GE"/>
              </w:rPr>
            </w:pPr>
          </w:p>
        </w:tc>
        <w:tc>
          <w:tcPr>
            <w:tcW w:w="583"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553A844"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56AE79C" w14:textId="77777777" w:rsidR="007176D4" w:rsidRPr="00A4039E" w:rsidRDefault="007176D4" w:rsidP="008B304E">
            <w:pPr>
              <w:jc w:val="center"/>
              <w:rPr>
                <w:sz w:val="20"/>
                <w:szCs w:val="20"/>
                <w:lang w:val="ka-GE" w:eastAsia="ka-GE"/>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1441A46" w14:textId="77777777" w:rsidR="007176D4" w:rsidRPr="00A4039E" w:rsidRDefault="007176D4" w:rsidP="008B304E">
            <w:pPr>
              <w:jc w:val="center"/>
              <w:rPr>
                <w:sz w:val="20"/>
                <w:szCs w:val="20"/>
                <w:lang w:val="ka-GE" w:eastAsia="ka-GE"/>
              </w:rPr>
            </w:pP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B0B7AA"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82AC21"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A1250BF"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ზდკ</w:t>
            </w:r>
            <w:r w:rsidRPr="00A4039E">
              <w:rPr>
                <w:sz w:val="20"/>
                <w:szCs w:val="20"/>
                <w:lang w:val="ka-GE" w:eastAsia="ka-GE"/>
              </w:rPr>
              <w:t>-</w:t>
            </w:r>
            <w:r w:rsidRPr="00A4039E">
              <w:rPr>
                <w:rFonts w:cs="Sylfaen"/>
                <w:sz w:val="20"/>
                <w:szCs w:val="20"/>
                <w:lang w:val="ka-GE" w:eastAsia="ka-GE"/>
              </w:rPr>
              <w:t>ს</w:t>
            </w:r>
            <w:r w:rsidRPr="00A4039E">
              <w:rPr>
                <w:sz w:val="20"/>
                <w:szCs w:val="20"/>
                <w:lang w:val="ka-GE" w:eastAsia="ka-GE"/>
              </w:rPr>
              <w:t xml:space="preserve"> </w:t>
            </w:r>
            <w:r w:rsidRPr="00A4039E">
              <w:rPr>
                <w:rFonts w:cs="Sylfaen"/>
                <w:sz w:val="20"/>
                <w:szCs w:val="20"/>
                <w:lang w:val="ka-GE" w:eastAsia="ka-GE"/>
              </w:rPr>
              <w:t>წილი</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B0724D" w14:textId="77777777" w:rsidR="007176D4" w:rsidRPr="00A4039E" w:rsidRDefault="007176D4" w:rsidP="008B304E">
            <w:pPr>
              <w:jc w:val="center"/>
              <w:rPr>
                <w:sz w:val="20"/>
                <w:szCs w:val="20"/>
                <w:lang w:val="ka-GE" w:eastAsia="ka-GE"/>
              </w:rPr>
            </w:pPr>
            <w:r w:rsidRPr="00A4039E">
              <w:rPr>
                <w:rFonts w:cs="Sylfaen"/>
                <w:sz w:val="20"/>
                <w:szCs w:val="20"/>
                <w:lang w:val="ka-GE" w:eastAsia="ka-GE"/>
              </w:rPr>
              <w:t>მგ</w:t>
            </w:r>
            <w:r w:rsidRPr="00A4039E">
              <w:rPr>
                <w:sz w:val="20"/>
                <w:szCs w:val="20"/>
                <w:lang w:val="ka-GE" w:eastAsia="ka-GE"/>
              </w:rPr>
              <w:t>/</w:t>
            </w:r>
            <w:r w:rsidRPr="00A4039E">
              <w:rPr>
                <w:rFonts w:cs="Sylfaen"/>
                <w:sz w:val="20"/>
                <w:szCs w:val="20"/>
                <w:lang w:val="ka-GE" w:eastAsia="ka-GE"/>
              </w:rPr>
              <w:t>მ</w:t>
            </w:r>
            <w:r w:rsidRPr="00A4039E">
              <w:rPr>
                <w:sz w:val="20"/>
                <w:szCs w:val="20"/>
                <w:lang w:val="ka-GE" w:eastAsia="ka-GE"/>
              </w:rPr>
              <w:t>3</w:t>
            </w:r>
          </w:p>
        </w:tc>
        <w:tc>
          <w:tcPr>
            <w:tcW w:w="194" w:type="pct"/>
            <w:vMerge/>
            <w:tcBorders>
              <w:top w:val="single" w:sz="4" w:space="0" w:color="000000"/>
              <w:left w:val="single" w:sz="4" w:space="0" w:color="000000"/>
              <w:bottom w:val="single" w:sz="4" w:space="0" w:color="000000"/>
              <w:right w:val="single" w:sz="4" w:space="0" w:color="000000"/>
            </w:tcBorders>
            <w:shd w:val="clear" w:color="auto" w:fill="FFFFFF"/>
            <w:textDirection w:val="btLr"/>
            <w:vAlign w:val="center"/>
          </w:tcPr>
          <w:p w14:paraId="5B1DAF51" w14:textId="77777777" w:rsidR="007176D4" w:rsidRPr="00A4039E" w:rsidRDefault="007176D4" w:rsidP="008B304E">
            <w:pPr>
              <w:jc w:val="center"/>
              <w:rPr>
                <w:sz w:val="20"/>
                <w:szCs w:val="20"/>
                <w:lang w:val="ka-GE" w:eastAsia="ka-GE"/>
              </w:rPr>
            </w:pPr>
          </w:p>
        </w:tc>
      </w:tr>
      <w:tr w:rsidR="007808B7" w:rsidRPr="00A4039E" w14:paraId="3975B3EC"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D6B5BB0" w14:textId="77777777" w:rsidR="007176D4" w:rsidRPr="00A4039E" w:rsidRDefault="007176D4" w:rsidP="008B304E">
            <w:pPr>
              <w:jc w:val="center"/>
              <w:rPr>
                <w:sz w:val="20"/>
                <w:szCs w:val="20"/>
                <w:lang w:val="ka-GE" w:eastAsia="ka-GE"/>
              </w:rPr>
            </w:pPr>
            <w:r w:rsidRPr="00A4039E">
              <w:rPr>
                <w:sz w:val="20"/>
                <w:szCs w:val="20"/>
                <w:lang w:val="ka-GE" w:eastAsia="ka-GE"/>
              </w:rPr>
              <w:t>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AA93E24" w14:textId="77777777" w:rsidR="007176D4" w:rsidRPr="00A4039E" w:rsidRDefault="007176D4" w:rsidP="008B304E">
            <w:pPr>
              <w:jc w:val="center"/>
              <w:rPr>
                <w:sz w:val="20"/>
                <w:szCs w:val="20"/>
                <w:lang w:val="ka-GE" w:eastAsia="ka-GE"/>
              </w:rPr>
            </w:pPr>
            <w:r w:rsidRPr="00A4039E">
              <w:rPr>
                <w:sz w:val="20"/>
                <w:szCs w:val="20"/>
                <w:lang w:val="ka-GE" w:eastAsia="ka-GE"/>
              </w:rPr>
              <w:t>378.00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9C19E55" w14:textId="77777777" w:rsidR="007176D4" w:rsidRPr="00A4039E" w:rsidRDefault="007176D4" w:rsidP="008B304E">
            <w:pPr>
              <w:jc w:val="center"/>
              <w:rPr>
                <w:sz w:val="20"/>
                <w:szCs w:val="20"/>
                <w:lang w:val="ka-GE" w:eastAsia="ka-GE"/>
              </w:rPr>
            </w:pPr>
            <w:r w:rsidRPr="00A4039E">
              <w:rPr>
                <w:sz w:val="20"/>
                <w:szCs w:val="20"/>
                <w:lang w:val="ka-GE" w:eastAsia="ka-GE"/>
              </w:rPr>
              <w:t>-344.50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3E3DFA6"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07A2B2"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F953C3"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0F5C85" w14:textId="77777777" w:rsidR="007176D4" w:rsidRPr="00A4039E" w:rsidRDefault="007176D4" w:rsidP="008B304E">
            <w:pPr>
              <w:jc w:val="center"/>
              <w:rPr>
                <w:sz w:val="20"/>
                <w:szCs w:val="20"/>
                <w:lang w:val="ka-GE" w:eastAsia="ka-GE"/>
              </w:rPr>
            </w:pPr>
            <w:r w:rsidRPr="00A4039E">
              <w:rPr>
                <w:sz w:val="20"/>
                <w:szCs w:val="20"/>
                <w:lang w:val="ka-GE" w:eastAsia="ka-GE"/>
              </w:rPr>
              <w:t>312</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F5D3DBF"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716A3A7"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90FA49"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6DE9A57"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D3AA96"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44120F"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426A167C"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38442D7" w14:textId="77777777" w:rsidR="007176D4" w:rsidRPr="00A4039E" w:rsidRDefault="007176D4" w:rsidP="008B304E">
            <w:pPr>
              <w:jc w:val="center"/>
              <w:rPr>
                <w:sz w:val="20"/>
                <w:szCs w:val="20"/>
                <w:lang w:val="ka-GE" w:eastAsia="ka-GE"/>
              </w:rPr>
            </w:pPr>
            <w:r w:rsidRPr="00A4039E">
              <w:rPr>
                <w:sz w:val="20"/>
                <w:szCs w:val="20"/>
                <w:lang w:val="ka-GE" w:eastAsia="ka-GE"/>
              </w:rPr>
              <w:t>7</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0537B4" w14:textId="77777777" w:rsidR="007176D4" w:rsidRPr="00A4039E" w:rsidRDefault="007176D4" w:rsidP="008B304E">
            <w:pPr>
              <w:jc w:val="center"/>
              <w:rPr>
                <w:sz w:val="20"/>
                <w:szCs w:val="20"/>
                <w:lang w:val="ka-GE" w:eastAsia="ka-GE"/>
              </w:rPr>
            </w:pPr>
            <w:r w:rsidRPr="00A4039E">
              <w:rPr>
                <w:sz w:val="20"/>
                <w:szCs w:val="20"/>
                <w:lang w:val="ka-GE" w:eastAsia="ka-GE"/>
              </w:rPr>
              <w:t>-510.87</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736C922" w14:textId="77777777" w:rsidR="007176D4" w:rsidRPr="00A4039E" w:rsidRDefault="007176D4" w:rsidP="008B304E">
            <w:pPr>
              <w:jc w:val="center"/>
              <w:rPr>
                <w:sz w:val="20"/>
                <w:szCs w:val="20"/>
                <w:lang w:val="ka-GE" w:eastAsia="ka-GE"/>
              </w:rPr>
            </w:pPr>
            <w:r w:rsidRPr="00A4039E">
              <w:rPr>
                <w:sz w:val="20"/>
                <w:szCs w:val="20"/>
                <w:lang w:val="ka-GE" w:eastAsia="ka-GE"/>
              </w:rPr>
              <w:t>0.68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CF07E7"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06EE7A1"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B90CF6"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3334C5" w14:textId="77777777" w:rsidR="007176D4" w:rsidRPr="00A4039E" w:rsidRDefault="007176D4" w:rsidP="008B304E">
            <w:pPr>
              <w:jc w:val="center"/>
              <w:rPr>
                <w:sz w:val="20"/>
                <w:szCs w:val="20"/>
                <w:lang w:val="ka-GE" w:eastAsia="ka-GE"/>
              </w:rPr>
            </w:pPr>
            <w:r w:rsidRPr="00A4039E">
              <w:rPr>
                <w:sz w:val="20"/>
                <w:szCs w:val="20"/>
                <w:lang w:val="ka-GE" w:eastAsia="ka-GE"/>
              </w:rPr>
              <w:t>90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7C6FFC"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EE111A8"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B6F1E4B"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E9E8EE"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99C975"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ED23C8F"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50B983AA"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ED7965" w14:textId="77777777" w:rsidR="007176D4" w:rsidRPr="00A4039E" w:rsidRDefault="007176D4" w:rsidP="008B304E">
            <w:pPr>
              <w:jc w:val="center"/>
              <w:rPr>
                <w:sz w:val="20"/>
                <w:szCs w:val="20"/>
                <w:lang w:val="ka-GE" w:eastAsia="ka-GE"/>
              </w:rPr>
            </w:pPr>
            <w:r w:rsidRPr="00A4039E">
              <w:rPr>
                <w:sz w:val="20"/>
                <w:szCs w:val="20"/>
                <w:lang w:val="ka-GE" w:eastAsia="ka-GE"/>
              </w:rPr>
              <w:t>4</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571C8B" w14:textId="77777777" w:rsidR="007176D4" w:rsidRPr="00A4039E" w:rsidRDefault="007176D4" w:rsidP="008B304E">
            <w:pPr>
              <w:jc w:val="center"/>
              <w:rPr>
                <w:sz w:val="20"/>
                <w:szCs w:val="20"/>
                <w:lang w:val="ka-GE" w:eastAsia="ka-GE"/>
              </w:rPr>
            </w:pPr>
            <w:r w:rsidRPr="00A4039E">
              <w:rPr>
                <w:sz w:val="20"/>
                <w:szCs w:val="20"/>
                <w:lang w:val="ka-GE" w:eastAsia="ka-GE"/>
              </w:rPr>
              <w:t>-1.03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EEB5EC" w14:textId="77777777" w:rsidR="007176D4" w:rsidRPr="00A4039E" w:rsidRDefault="007176D4" w:rsidP="008B304E">
            <w:pPr>
              <w:jc w:val="center"/>
              <w:rPr>
                <w:sz w:val="20"/>
                <w:szCs w:val="20"/>
                <w:lang w:val="ka-GE" w:eastAsia="ka-GE"/>
              </w:rPr>
            </w:pPr>
            <w:r w:rsidRPr="00A4039E">
              <w:rPr>
                <w:sz w:val="20"/>
                <w:szCs w:val="20"/>
                <w:lang w:val="ka-GE" w:eastAsia="ka-GE"/>
              </w:rPr>
              <w:t>546.19</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3C5E5C4"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0C718A"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A6C6CBC"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C944B93" w14:textId="77777777" w:rsidR="007176D4" w:rsidRPr="00A4039E" w:rsidRDefault="007176D4" w:rsidP="008B304E">
            <w:pPr>
              <w:jc w:val="center"/>
              <w:rPr>
                <w:sz w:val="20"/>
                <w:szCs w:val="20"/>
                <w:lang w:val="ka-GE" w:eastAsia="ka-GE"/>
              </w:rPr>
            </w:pPr>
            <w:r w:rsidRPr="00A4039E">
              <w:rPr>
                <w:sz w:val="20"/>
                <w:szCs w:val="20"/>
                <w:lang w:val="ka-GE" w:eastAsia="ka-GE"/>
              </w:rPr>
              <w:t>180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243A18"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D56F94"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2657D5"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0462C4"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C4DD19E"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6F8121"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5EEF66F7"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FCDED5" w14:textId="77777777" w:rsidR="007176D4" w:rsidRPr="00A4039E" w:rsidRDefault="007176D4" w:rsidP="008B304E">
            <w:pPr>
              <w:jc w:val="center"/>
              <w:rPr>
                <w:sz w:val="20"/>
                <w:szCs w:val="20"/>
                <w:lang w:val="ka-GE" w:eastAsia="ka-GE"/>
              </w:rPr>
            </w:pPr>
            <w:r w:rsidRPr="00A4039E">
              <w:rPr>
                <w:sz w:val="20"/>
                <w:szCs w:val="20"/>
                <w:lang w:val="ka-GE" w:eastAsia="ka-GE"/>
              </w:rPr>
              <w:t>1</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FD8106" w14:textId="77777777" w:rsidR="007176D4" w:rsidRPr="00A4039E" w:rsidRDefault="007176D4" w:rsidP="008B304E">
            <w:pPr>
              <w:jc w:val="center"/>
              <w:rPr>
                <w:sz w:val="20"/>
                <w:szCs w:val="20"/>
                <w:lang w:val="ka-GE" w:eastAsia="ka-GE"/>
              </w:rPr>
            </w:pPr>
            <w:r w:rsidRPr="00A4039E">
              <w:rPr>
                <w:sz w:val="20"/>
                <w:szCs w:val="20"/>
                <w:lang w:val="ka-GE" w:eastAsia="ka-GE"/>
              </w:rPr>
              <w:t>-208.00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A4B8F89" w14:textId="77777777" w:rsidR="007176D4" w:rsidRPr="00A4039E" w:rsidRDefault="007176D4" w:rsidP="008B304E">
            <w:pPr>
              <w:jc w:val="center"/>
              <w:rPr>
                <w:sz w:val="20"/>
                <w:szCs w:val="20"/>
                <w:lang w:val="ka-GE" w:eastAsia="ka-GE"/>
              </w:rPr>
            </w:pPr>
            <w:r w:rsidRPr="00A4039E">
              <w:rPr>
                <w:sz w:val="20"/>
                <w:szCs w:val="20"/>
                <w:lang w:val="ka-GE" w:eastAsia="ka-GE"/>
              </w:rPr>
              <w:t>-507.00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CE31C5"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58127C"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C9D034"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645145D" w14:textId="77777777" w:rsidR="007176D4" w:rsidRPr="00A4039E" w:rsidRDefault="007176D4" w:rsidP="008B304E">
            <w:pPr>
              <w:jc w:val="center"/>
              <w:rPr>
                <w:sz w:val="20"/>
                <w:szCs w:val="20"/>
                <w:lang w:val="ka-GE" w:eastAsia="ka-GE"/>
              </w:rPr>
            </w:pPr>
            <w:r w:rsidRPr="00A4039E">
              <w:rPr>
                <w:sz w:val="20"/>
                <w:szCs w:val="20"/>
                <w:lang w:val="ka-GE" w:eastAsia="ka-GE"/>
              </w:rPr>
              <w:t>22</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2AF37A"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CB51EF"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1303A9"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8028F5"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B0328C"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98FDBC8"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72829920"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4DED5F" w14:textId="77777777" w:rsidR="007176D4" w:rsidRPr="00A4039E" w:rsidRDefault="007176D4" w:rsidP="008B304E">
            <w:pPr>
              <w:jc w:val="center"/>
              <w:rPr>
                <w:sz w:val="20"/>
                <w:szCs w:val="20"/>
                <w:lang w:val="ka-GE" w:eastAsia="ka-GE"/>
              </w:rPr>
            </w:pPr>
            <w:r w:rsidRPr="00A4039E">
              <w:rPr>
                <w:sz w:val="20"/>
                <w:szCs w:val="20"/>
                <w:lang w:val="ka-GE" w:eastAsia="ka-GE"/>
              </w:rPr>
              <w:t>5</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980E9B" w14:textId="77777777" w:rsidR="007176D4" w:rsidRPr="00A4039E" w:rsidRDefault="007176D4" w:rsidP="008B304E">
            <w:pPr>
              <w:jc w:val="center"/>
              <w:rPr>
                <w:sz w:val="20"/>
                <w:szCs w:val="20"/>
                <w:lang w:val="ka-GE" w:eastAsia="ka-GE"/>
              </w:rPr>
            </w:pPr>
            <w:r w:rsidRPr="00A4039E">
              <w:rPr>
                <w:sz w:val="20"/>
                <w:szCs w:val="20"/>
                <w:lang w:val="ka-GE" w:eastAsia="ka-GE"/>
              </w:rPr>
              <w:t>551.93</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7539E1" w14:textId="77777777" w:rsidR="007176D4" w:rsidRPr="00A4039E" w:rsidRDefault="007176D4" w:rsidP="008B304E">
            <w:pPr>
              <w:jc w:val="center"/>
              <w:rPr>
                <w:sz w:val="20"/>
                <w:szCs w:val="20"/>
                <w:lang w:val="ka-GE" w:eastAsia="ka-GE"/>
              </w:rPr>
            </w:pPr>
            <w:r w:rsidRPr="00A4039E">
              <w:rPr>
                <w:sz w:val="20"/>
                <w:szCs w:val="20"/>
                <w:lang w:val="ka-GE" w:eastAsia="ka-GE"/>
              </w:rPr>
              <w:t>0.06</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D3A6A52"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0D8FC0"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5088EC"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A1AD37" w14:textId="77777777" w:rsidR="007176D4" w:rsidRPr="00A4039E" w:rsidRDefault="007176D4" w:rsidP="008B304E">
            <w:pPr>
              <w:jc w:val="center"/>
              <w:rPr>
                <w:sz w:val="20"/>
                <w:szCs w:val="20"/>
                <w:lang w:val="ka-GE" w:eastAsia="ka-GE"/>
              </w:rPr>
            </w:pPr>
            <w:r w:rsidRPr="00A4039E">
              <w:rPr>
                <w:sz w:val="20"/>
                <w:szCs w:val="20"/>
                <w:lang w:val="ka-GE" w:eastAsia="ka-GE"/>
              </w:rPr>
              <w:t>270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7EC489"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46A664"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6A41D6"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6CA427"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DE25E35"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4502A1"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r w:rsidR="007808B7" w:rsidRPr="00A4039E" w14:paraId="167C61BA"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7395B23" w14:textId="77777777" w:rsidR="007176D4" w:rsidRPr="00A4039E" w:rsidRDefault="007176D4" w:rsidP="008B304E">
            <w:pPr>
              <w:jc w:val="center"/>
              <w:rPr>
                <w:sz w:val="20"/>
                <w:szCs w:val="20"/>
                <w:lang w:val="ka-GE" w:eastAsia="ka-GE"/>
              </w:rPr>
            </w:pPr>
            <w:r w:rsidRPr="00A4039E">
              <w:rPr>
                <w:sz w:val="20"/>
                <w:szCs w:val="20"/>
                <w:lang w:val="ka-GE" w:eastAsia="ka-GE"/>
              </w:rPr>
              <w:t>2</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E6A0EFB" w14:textId="77777777" w:rsidR="007176D4" w:rsidRPr="00A4039E" w:rsidRDefault="007176D4" w:rsidP="008B304E">
            <w:pPr>
              <w:jc w:val="center"/>
              <w:rPr>
                <w:sz w:val="20"/>
                <w:szCs w:val="20"/>
                <w:lang w:val="ka-GE" w:eastAsia="ka-GE"/>
              </w:rPr>
            </w:pPr>
            <w:r w:rsidRPr="00A4039E">
              <w:rPr>
                <w:sz w:val="20"/>
                <w:szCs w:val="20"/>
                <w:lang w:val="ka-GE" w:eastAsia="ka-GE"/>
              </w:rPr>
              <w:t>72.50</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CD6EAE" w14:textId="77777777" w:rsidR="007176D4" w:rsidRPr="00A4039E" w:rsidRDefault="007176D4" w:rsidP="008B304E">
            <w:pPr>
              <w:jc w:val="center"/>
              <w:rPr>
                <w:sz w:val="20"/>
                <w:szCs w:val="20"/>
                <w:lang w:val="ka-GE" w:eastAsia="ka-GE"/>
              </w:rPr>
            </w:pPr>
            <w:r w:rsidRPr="00A4039E">
              <w:rPr>
                <w:sz w:val="20"/>
                <w:szCs w:val="20"/>
                <w:lang w:val="ka-GE" w:eastAsia="ka-GE"/>
              </w:rPr>
              <w:t>-362.00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1BC53C"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6A2EDE"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594CA99"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2D2227" w14:textId="77777777" w:rsidR="007176D4" w:rsidRPr="00A4039E" w:rsidRDefault="007176D4" w:rsidP="008B304E">
            <w:pPr>
              <w:jc w:val="center"/>
              <w:rPr>
                <w:sz w:val="20"/>
                <w:szCs w:val="20"/>
                <w:lang w:val="ka-GE" w:eastAsia="ka-GE"/>
              </w:rPr>
            </w:pPr>
            <w:r w:rsidRPr="00A4039E">
              <w:rPr>
                <w:sz w:val="20"/>
                <w:szCs w:val="20"/>
                <w:lang w:val="ka-GE" w:eastAsia="ka-GE"/>
              </w:rPr>
              <w:t>349</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841273"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C4AF47"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85070A"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96BF914"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E3F4410"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C2304CF" w14:textId="77777777" w:rsidR="007176D4" w:rsidRPr="00A4039E" w:rsidRDefault="007176D4" w:rsidP="008B304E">
            <w:pPr>
              <w:jc w:val="center"/>
              <w:rPr>
                <w:sz w:val="20"/>
                <w:szCs w:val="20"/>
                <w:lang w:val="ka-GE" w:eastAsia="ka-GE"/>
              </w:rPr>
            </w:pPr>
            <w:r w:rsidRPr="00A4039E">
              <w:rPr>
                <w:sz w:val="20"/>
                <w:szCs w:val="20"/>
                <w:lang w:val="ka-GE" w:eastAsia="ka-GE"/>
              </w:rPr>
              <w:t>0</w:t>
            </w:r>
          </w:p>
        </w:tc>
      </w:tr>
      <w:tr w:rsidR="007808B7" w:rsidRPr="00A4039E" w14:paraId="241E91D2" w14:textId="77777777" w:rsidTr="007176D4">
        <w:trPr>
          <w:trHeight w:hRule="exact" w:val="274"/>
        </w:trPr>
        <w:tc>
          <w:tcPr>
            <w:tcW w:w="16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BDDF08" w14:textId="77777777" w:rsidR="007176D4" w:rsidRPr="00A4039E" w:rsidRDefault="007176D4" w:rsidP="008B304E">
            <w:pPr>
              <w:jc w:val="center"/>
              <w:rPr>
                <w:sz w:val="20"/>
                <w:szCs w:val="20"/>
                <w:lang w:val="ka-GE" w:eastAsia="ka-GE"/>
              </w:rPr>
            </w:pPr>
            <w:r w:rsidRPr="00A4039E">
              <w:rPr>
                <w:sz w:val="20"/>
                <w:szCs w:val="20"/>
                <w:lang w:val="ka-GE" w:eastAsia="ka-GE"/>
              </w:rPr>
              <w:t>6</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22142A" w14:textId="77777777" w:rsidR="007176D4" w:rsidRPr="00A4039E" w:rsidRDefault="007176D4" w:rsidP="008B304E">
            <w:pPr>
              <w:jc w:val="center"/>
              <w:rPr>
                <w:sz w:val="20"/>
                <w:szCs w:val="20"/>
                <w:lang w:val="ka-GE" w:eastAsia="ka-GE"/>
              </w:rPr>
            </w:pPr>
            <w:r w:rsidRPr="00A4039E">
              <w:rPr>
                <w:sz w:val="20"/>
                <w:szCs w:val="20"/>
                <w:lang w:val="ka-GE" w:eastAsia="ka-GE"/>
              </w:rPr>
              <w:t>-1.42</w:t>
            </w:r>
          </w:p>
        </w:tc>
        <w:tc>
          <w:tcPr>
            <w:tcW w:w="3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6C7C6E" w14:textId="77777777" w:rsidR="007176D4" w:rsidRPr="00A4039E" w:rsidRDefault="007176D4" w:rsidP="008B304E">
            <w:pPr>
              <w:jc w:val="center"/>
              <w:rPr>
                <w:sz w:val="20"/>
                <w:szCs w:val="20"/>
                <w:lang w:val="ka-GE" w:eastAsia="ka-GE"/>
              </w:rPr>
            </w:pPr>
            <w:r w:rsidRPr="00A4039E">
              <w:rPr>
                <w:sz w:val="20"/>
                <w:szCs w:val="20"/>
                <w:lang w:val="ka-GE" w:eastAsia="ka-GE"/>
              </w:rPr>
              <w:t>-664.58</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EE5463" w14:textId="77777777" w:rsidR="007176D4" w:rsidRPr="00A4039E" w:rsidRDefault="007176D4" w:rsidP="008B304E">
            <w:pPr>
              <w:jc w:val="center"/>
              <w:rPr>
                <w:sz w:val="20"/>
                <w:szCs w:val="20"/>
                <w:lang w:val="ka-GE" w:eastAsia="ka-GE"/>
              </w:rPr>
            </w:pPr>
            <w:r w:rsidRPr="00A4039E">
              <w:rPr>
                <w:sz w:val="20"/>
                <w:szCs w:val="20"/>
                <w:lang w:val="ka-GE" w:eastAsia="ka-GE"/>
              </w:rPr>
              <w:t>2.00</w:t>
            </w:r>
          </w:p>
        </w:tc>
        <w:tc>
          <w:tcPr>
            <w:tcW w:w="41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283E4B"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58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EAA57B"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DB1842" w14:textId="77777777" w:rsidR="007176D4" w:rsidRPr="00A4039E" w:rsidRDefault="007176D4" w:rsidP="008B304E">
            <w:pPr>
              <w:jc w:val="center"/>
              <w:rPr>
                <w:sz w:val="20"/>
                <w:szCs w:val="20"/>
                <w:lang w:val="ka-GE" w:eastAsia="ka-GE"/>
              </w:rPr>
            </w:pPr>
            <w:r w:rsidRPr="00A4039E">
              <w:rPr>
                <w:sz w:val="20"/>
                <w:szCs w:val="20"/>
                <w:lang w:val="ka-GE" w:eastAsia="ka-GE"/>
              </w:rPr>
              <w:t>0</w:t>
            </w:r>
          </w:p>
        </w:tc>
        <w:tc>
          <w:tcPr>
            <w:tcW w:w="2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3E54C6" w14:textId="77777777" w:rsidR="007176D4" w:rsidRPr="00A4039E" w:rsidRDefault="007176D4" w:rsidP="008B304E">
            <w:pPr>
              <w:jc w:val="center"/>
              <w:rPr>
                <w:sz w:val="20"/>
                <w:szCs w:val="20"/>
                <w:lang w:val="ka-GE" w:eastAsia="ka-GE"/>
              </w:rPr>
            </w:pPr>
            <w:r w:rsidRPr="00A4039E">
              <w:rPr>
                <w:sz w:val="20"/>
                <w:szCs w:val="20"/>
                <w:lang w:val="ka-GE" w:eastAsia="ka-GE"/>
              </w:rPr>
              <w:t>3.83</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4714A3"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EF697C"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BAEA3B2" w14:textId="77777777" w:rsidR="007176D4" w:rsidRPr="00A4039E" w:rsidRDefault="007176D4" w:rsidP="008B304E">
            <w:pPr>
              <w:jc w:val="center"/>
              <w:rPr>
                <w:sz w:val="20"/>
                <w:szCs w:val="20"/>
                <w:lang w:val="ka-GE" w:eastAsia="ka-GE"/>
              </w:rPr>
            </w:pPr>
            <w:r w:rsidRPr="00A4039E">
              <w:rPr>
                <w:sz w:val="20"/>
                <w:szCs w:val="20"/>
                <w:lang w:val="ka-GE" w:eastAsia="ka-GE"/>
              </w:rPr>
              <w:t>0.26</w:t>
            </w:r>
          </w:p>
        </w:tc>
        <w:tc>
          <w:tcPr>
            <w:tcW w:w="7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CAC1DA" w14:textId="77777777" w:rsidR="007176D4" w:rsidRPr="00A4039E" w:rsidRDefault="007176D4" w:rsidP="008B304E">
            <w:pPr>
              <w:jc w:val="center"/>
              <w:rPr>
                <w:sz w:val="20"/>
                <w:szCs w:val="20"/>
                <w:lang w:val="ka-GE" w:eastAsia="ka-GE"/>
              </w:rPr>
            </w:pPr>
            <w:r w:rsidRPr="00A4039E">
              <w:rPr>
                <w:sz w:val="20"/>
                <w:szCs w:val="20"/>
                <w:lang w:val="ka-GE" w:eastAsia="ka-GE"/>
              </w:rPr>
              <w:t>-</w:t>
            </w:r>
          </w:p>
        </w:tc>
        <w:tc>
          <w:tcPr>
            <w:tcW w:w="19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7B8809" w14:textId="77777777" w:rsidR="007176D4" w:rsidRPr="00A4039E" w:rsidRDefault="007176D4" w:rsidP="008B304E">
            <w:pPr>
              <w:jc w:val="center"/>
              <w:rPr>
                <w:sz w:val="20"/>
                <w:szCs w:val="20"/>
                <w:lang w:val="ka-GE" w:eastAsia="ka-GE"/>
              </w:rPr>
            </w:pPr>
            <w:r w:rsidRPr="00A4039E">
              <w:rPr>
                <w:sz w:val="20"/>
                <w:szCs w:val="20"/>
                <w:lang w:val="ka-GE" w:eastAsia="ka-GE"/>
              </w:rPr>
              <w:t>3</w:t>
            </w:r>
          </w:p>
        </w:tc>
      </w:tr>
    </w:tbl>
    <w:p w14:paraId="43CCE2E1" w14:textId="77777777" w:rsidR="007176D4" w:rsidRPr="00A4039E" w:rsidRDefault="007176D4" w:rsidP="007176D4">
      <w:pPr>
        <w:jc w:val="center"/>
        <w:rPr>
          <w:lang w:val="ka-GE" w:eastAsia="ka-GE"/>
        </w:rPr>
      </w:pPr>
    </w:p>
    <w:p w14:paraId="2628B76B" w14:textId="77777777" w:rsidR="007176D4" w:rsidRPr="00A4039E" w:rsidRDefault="007176D4" w:rsidP="007176D4">
      <w:pPr>
        <w:jc w:val="center"/>
        <w:rPr>
          <w:lang w:val="ka-GE" w:eastAsia="ka-GE" w:bidi="ka-GE"/>
        </w:rPr>
      </w:pPr>
    </w:p>
    <w:p w14:paraId="7F8398B6" w14:textId="77777777" w:rsidR="007176D4" w:rsidRPr="00A4039E" w:rsidRDefault="007176D4" w:rsidP="001E5C77">
      <w:pPr>
        <w:rPr>
          <w:lang w:val="ka-GE"/>
        </w:rPr>
      </w:pPr>
    </w:p>
    <w:sectPr w:rsidR="007176D4" w:rsidRPr="00A4039E" w:rsidSect="007176D4">
      <w:pgSz w:w="11926" w:h="16867"/>
      <w:pgMar w:top="1136" w:right="1136" w:bottom="1136" w:left="1136"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E8F624" w14:textId="77777777" w:rsidR="00EB6BC0" w:rsidRDefault="00EB6BC0" w:rsidP="00FA0BA6">
      <w:pPr>
        <w:spacing w:after="0"/>
      </w:pPr>
      <w:r>
        <w:separator/>
      </w:r>
    </w:p>
  </w:endnote>
  <w:endnote w:type="continuationSeparator" w:id="0">
    <w:p w14:paraId="5996867C" w14:textId="77777777" w:rsidR="00EB6BC0" w:rsidRDefault="00EB6BC0" w:rsidP="00FA0BA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AcadNusx">
    <w:altName w:val="Times New Roman"/>
    <w:panose1 w:val="00000000000000000000"/>
    <w:charset w:val="00"/>
    <w:family w:val="auto"/>
    <w:pitch w:val="variable"/>
    <w:sig w:usb0="00000087" w:usb1="00000000" w:usb2="00000000" w:usb3="00000000" w:csb0="0000001B"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zgc">
    <w:altName w:val="ESRI NIMA VMAP1&amp;2 PT"/>
    <w:charset w:val="00"/>
    <w:family w:val="swiss"/>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DumbaMtavr">
    <w:charset w:val="00"/>
    <w:family w:val="auto"/>
    <w:pitch w:val="variable"/>
    <w:sig w:usb0="00000087" w:usb1="00000000" w:usb2="00000000" w:usb3="00000000" w:csb0="0000001B" w:csb1="00000000"/>
  </w:font>
  <w:font w:name="Tahoma">
    <w:panose1 w:val="020B0604030504040204"/>
    <w:charset w:val="CC"/>
    <w:family w:val="swiss"/>
    <w:pitch w:val="variable"/>
    <w:sig w:usb0="E1002EFF" w:usb1="C000605B" w:usb2="00000029" w:usb3="00000000" w:csb0="000101FF" w:csb1="00000000"/>
  </w:font>
  <w:font w:name="LitNusx">
    <w:panose1 w:val="00000000000000000000"/>
    <w:charset w:val="00"/>
    <w:family w:val="auto"/>
    <w:pitch w:val="variable"/>
    <w:sig w:usb0="00000087" w:usb1="00000000" w:usb2="00000000" w:usb3="00000000" w:csb0="0000001B" w:csb1="00000000"/>
  </w:font>
  <w:font w:name="Cambria">
    <w:panose1 w:val="02040503050406030204"/>
    <w:charset w:val="CC"/>
    <w:family w:val="roman"/>
    <w:pitch w:val="variable"/>
    <w:sig w:usb0="E00006FF" w:usb1="420024FF" w:usb2="02000000" w:usb3="00000000" w:csb0="0000019F" w:csb1="00000000"/>
  </w:font>
  <w:font w:name="Trebuchet MS">
    <w:panose1 w:val="020B0603020202020204"/>
    <w:charset w:val="CC"/>
    <w:family w:val="swiss"/>
    <w:pitch w:val="variable"/>
    <w:sig w:usb0="00000687" w:usb1="00000000" w:usb2="00000000" w:usb3="00000000" w:csb0="0000009F" w:csb1="00000000"/>
  </w:font>
  <w:font w:name="Univers">
    <w:charset w:val="00"/>
    <w:family w:val="swiss"/>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SPLiteraturuly">
    <w:charset w:val="00"/>
    <w:family w:val="auto"/>
    <w:pitch w:val="variable"/>
    <w:sig w:usb0="00000003" w:usb1="00000000" w:usb2="00000000" w:usb3="00000000" w:csb0="00000001" w:csb1="00000000"/>
  </w:font>
  <w:font w:name="Grigolia">
    <w:charset w:val="00"/>
    <w:family w:val="auto"/>
    <w:pitch w:val="variable"/>
    <w:sig w:usb0="00000087" w:usb1="00000000" w:usb2="00000000" w:usb3="00000000" w:csb0="0000001B" w:csb1="00000000"/>
  </w:font>
  <w:font w:name="Arial-BoldMT">
    <w:altName w:val="Arial"/>
    <w:panose1 w:val="00000000000000000000"/>
    <w:charset w:val="00"/>
    <w:family w:val="swiss"/>
    <w:notTrueType/>
    <w:pitch w:val="default"/>
    <w:sig w:usb0="00000003" w:usb1="00000000" w:usb2="00000000" w:usb3="00000000" w:csb0="00000001" w:csb1="00000000"/>
  </w:font>
  <w:font w:name="DejaVuSans">
    <w:altName w:val="MS Gothic"/>
    <w:charset w:val="00"/>
    <w:family w:val="auto"/>
    <w:pitch w:val="default"/>
  </w:font>
  <w:font w:name="Helvetica">
    <w:panose1 w:val="020B0504020202020204"/>
    <w:charset w:val="00"/>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方正仿宋简体">
    <w:altName w:val="SimSun"/>
    <w:charset w:val="86"/>
    <w:family w:val="auto"/>
    <w:pitch w:val="variable"/>
    <w:sig w:usb0="00000001" w:usb1="080E0000" w:usb2="00000010" w:usb3="00000000" w:csb0="00040000" w:csb1="00000000"/>
  </w:font>
  <w:font w:name="FangSong_GB2312">
    <w:altName w:val="Malgun Gothic Semilight"/>
    <w:charset w:val="86"/>
    <w:family w:val="modern"/>
    <w:pitch w:val="fixed"/>
    <w:sig w:usb0="800002BF" w:usb1="38CF7CFA" w:usb2="00000016" w:usb3="00000000" w:csb0="00040001" w:csb1="00000000"/>
  </w:font>
  <w:font w:name="Batang">
    <w:altName w:val="바탕"/>
    <w:panose1 w:val="02030600000101010101"/>
    <w:charset w:val="81"/>
    <w:family w:val="auto"/>
    <w:notTrueType/>
    <w:pitch w:val="fixed"/>
    <w:sig w:usb0="00000001" w:usb1="09060000" w:usb2="00000010" w:usb3="00000000" w:csb0="00080000" w:csb1="00000000"/>
  </w:font>
  <w:font w:name="Officina Sans">
    <w:altName w:val="Arial"/>
    <w:panose1 w:val="00000000000000000000"/>
    <w:charset w:val="00"/>
    <w:family w:val="swiss"/>
    <w:notTrueType/>
    <w:pitch w:val="default"/>
    <w:sig w:usb0="00000003" w:usb1="00000000" w:usb2="00000000" w:usb3="00000000" w:csb0="00000001" w:csb1="00000000"/>
  </w:font>
  <w:font w:name="Sylfaen_PDF_Subset">
    <w:altName w:val="MS Mincho"/>
    <w:panose1 w:val="00000000000000000000"/>
    <w:charset w:val="CC"/>
    <w:family w:val="auto"/>
    <w:notTrueType/>
    <w:pitch w:val="default"/>
    <w:sig w:usb0="00000000"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6592601"/>
      <w:docPartObj>
        <w:docPartGallery w:val="Page Numbers (Bottom of Page)"/>
        <w:docPartUnique/>
      </w:docPartObj>
    </w:sdtPr>
    <w:sdtEndPr>
      <w:rPr>
        <w:noProof/>
      </w:rPr>
    </w:sdtEndPr>
    <w:sdtContent>
      <w:p w14:paraId="799499BA" w14:textId="7411E102" w:rsidR="004539AA" w:rsidRDefault="004539AA">
        <w:pPr>
          <w:pStyle w:val="Footer"/>
          <w:jc w:val="right"/>
        </w:pPr>
        <w:r>
          <w:fldChar w:fldCharType="begin"/>
        </w:r>
        <w:r>
          <w:instrText xml:space="preserve"> PAGE   \* MERGEFORMAT </w:instrText>
        </w:r>
        <w:r>
          <w:fldChar w:fldCharType="separate"/>
        </w:r>
        <w:r w:rsidR="009B6FC1">
          <w:rPr>
            <w:noProof/>
          </w:rPr>
          <w:t>2</w:t>
        </w:r>
        <w:r>
          <w:rPr>
            <w:noProof/>
          </w:rPr>
          <w:fldChar w:fldCharType="end"/>
        </w:r>
      </w:p>
    </w:sdtContent>
  </w:sdt>
  <w:p w14:paraId="54DA74B2" w14:textId="77777777" w:rsidR="004539AA" w:rsidRDefault="004539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98F1E3" w14:textId="377F6118" w:rsidR="004539AA" w:rsidRDefault="004539AA">
    <w:pPr>
      <w:pStyle w:val="Footer"/>
      <w:jc w:val="right"/>
    </w:pPr>
  </w:p>
  <w:p w14:paraId="4E01F383" w14:textId="77777777" w:rsidR="004539AA" w:rsidRDefault="004539A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0681680"/>
      <w:docPartObj>
        <w:docPartGallery w:val="Page Numbers (Bottom of Page)"/>
        <w:docPartUnique/>
      </w:docPartObj>
    </w:sdtPr>
    <w:sdtEndPr>
      <w:rPr>
        <w:noProof/>
      </w:rPr>
    </w:sdtEndPr>
    <w:sdtContent>
      <w:p w14:paraId="3EB0CC65" w14:textId="02CC09EF" w:rsidR="004539AA" w:rsidRDefault="004539AA">
        <w:pPr>
          <w:pStyle w:val="Footer"/>
          <w:jc w:val="right"/>
        </w:pPr>
        <w:r>
          <w:fldChar w:fldCharType="begin"/>
        </w:r>
        <w:r>
          <w:instrText xml:space="preserve"> PAGE   \* MERGEFORMAT </w:instrText>
        </w:r>
        <w:r>
          <w:fldChar w:fldCharType="separate"/>
        </w:r>
        <w:r w:rsidR="00D72B78">
          <w:rPr>
            <w:noProof/>
          </w:rPr>
          <w:t>16</w:t>
        </w:r>
        <w:r>
          <w:rPr>
            <w:noProof/>
          </w:rPr>
          <w:fldChar w:fldCharType="end"/>
        </w:r>
      </w:p>
    </w:sdtContent>
  </w:sdt>
  <w:p w14:paraId="1F9E171C" w14:textId="77777777" w:rsidR="004539AA" w:rsidRDefault="004539A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08FAE" w14:textId="77777777" w:rsidR="004539AA" w:rsidRDefault="004539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568</w:t>
    </w:r>
    <w:r>
      <w:rPr>
        <w:rStyle w:val="PageNumber"/>
      </w:rPr>
      <w:fldChar w:fldCharType="end"/>
    </w:r>
  </w:p>
  <w:p w14:paraId="0824DAA9" w14:textId="77777777" w:rsidR="004539AA" w:rsidRDefault="004539AA">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6192644"/>
      <w:docPartObj>
        <w:docPartGallery w:val="Page Numbers (Bottom of Page)"/>
        <w:docPartUnique/>
      </w:docPartObj>
    </w:sdtPr>
    <w:sdtEndPr>
      <w:rPr>
        <w:noProof/>
      </w:rPr>
    </w:sdtEndPr>
    <w:sdtContent>
      <w:p w14:paraId="1278EB57" w14:textId="3DF19497" w:rsidR="004539AA" w:rsidRDefault="004539AA">
        <w:pPr>
          <w:pStyle w:val="Footer"/>
          <w:jc w:val="right"/>
        </w:pPr>
        <w:r>
          <w:fldChar w:fldCharType="begin"/>
        </w:r>
        <w:r>
          <w:instrText xml:space="preserve"> PAGE   \* MERGEFORMAT </w:instrText>
        </w:r>
        <w:r>
          <w:fldChar w:fldCharType="separate"/>
        </w:r>
        <w:r w:rsidR="00D72B78">
          <w:rPr>
            <w:noProof/>
          </w:rPr>
          <w:t>61</w:t>
        </w:r>
        <w:r>
          <w:rPr>
            <w:noProof/>
          </w:rPr>
          <w:fldChar w:fldCharType="end"/>
        </w:r>
      </w:p>
    </w:sdtContent>
  </w:sdt>
  <w:p w14:paraId="27303542" w14:textId="0C5E2332" w:rsidR="004539AA" w:rsidRPr="00291873" w:rsidRDefault="004539AA" w:rsidP="00F31774">
    <w:pPr>
      <w:pStyle w:val="Footer"/>
      <w:jc w:val="center"/>
      <w:rPr>
        <w:lang w:val="ka-GE"/>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724AB7" w14:textId="77777777" w:rsidR="004539AA" w:rsidRDefault="004539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568</w:t>
    </w:r>
    <w:r>
      <w:rPr>
        <w:rStyle w:val="PageNumber"/>
      </w:rPr>
      <w:fldChar w:fldCharType="end"/>
    </w:r>
  </w:p>
  <w:p w14:paraId="5DA904E0" w14:textId="77777777" w:rsidR="004539AA" w:rsidRDefault="004539AA">
    <w:pPr>
      <w:pStyle w:val="Footer"/>
      <w:ind w:right="360"/>
    </w:pPr>
  </w:p>
  <w:p w14:paraId="3887E074" w14:textId="77777777" w:rsidR="004539AA" w:rsidRDefault="004539AA"/>
  <w:p w14:paraId="0190913B" w14:textId="77777777" w:rsidR="004539AA" w:rsidRDefault="004539AA"/>
  <w:p w14:paraId="122A9654" w14:textId="77777777" w:rsidR="004539AA" w:rsidRDefault="004539AA"/>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8310007"/>
      <w:docPartObj>
        <w:docPartGallery w:val="Page Numbers (Bottom of Page)"/>
        <w:docPartUnique/>
      </w:docPartObj>
    </w:sdtPr>
    <w:sdtEndPr>
      <w:rPr>
        <w:noProof/>
      </w:rPr>
    </w:sdtEndPr>
    <w:sdtContent>
      <w:p w14:paraId="5F4F675B" w14:textId="13AD70F7" w:rsidR="004539AA" w:rsidRDefault="004539AA">
        <w:pPr>
          <w:pStyle w:val="Footer"/>
          <w:jc w:val="right"/>
        </w:pPr>
        <w:r>
          <w:fldChar w:fldCharType="begin"/>
        </w:r>
        <w:r>
          <w:instrText xml:space="preserve"> PAGE   \* MERGEFORMAT </w:instrText>
        </w:r>
        <w:r>
          <w:fldChar w:fldCharType="separate"/>
        </w:r>
        <w:r w:rsidR="00D72B78">
          <w:rPr>
            <w:noProof/>
          </w:rPr>
          <w:t>160</w:t>
        </w:r>
        <w:r>
          <w:rPr>
            <w:noProof/>
          </w:rPr>
          <w:fldChar w:fldCharType="end"/>
        </w:r>
      </w:p>
    </w:sdtContent>
  </w:sdt>
  <w:p w14:paraId="4D90E54B" w14:textId="6553EA46" w:rsidR="004539AA" w:rsidRPr="00291873" w:rsidRDefault="004539AA" w:rsidP="00F31774">
    <w:pPr>
      <w:pStyle w:val="Footer"/>
      <w:jc w:val="center"/>
      <w:rPr>
        <w:lang w:val="ka-GE"/>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C753D6" w14:textId="77777777" w:rsidR="00EB6BC0" w:rsidRDefault="00EB6BC0" w:rsidP="00FA0BA6">
      <w:pPr>
        <w:spacing w:after="0"/>
      </w:pPr>
      <w:r>
        <w:separator/>
      </w:r>
    </w:p>
  </w:footnote>
  <w:footnote w:type="continuationSeparator" w:id="0">
    <w:p w14:paraId="3B16EB13" w14:textId="77777777" w:rsidR="00EB6BC0" w:rsidRDefault="00EB6BC0" w:rsidP="00FA0BA6">
      <w:pPr>
        <w:spacing w:after="0"/>
      </w:pPr>
      <w:r>
        <w:continuationSeparator/>
      </w:r>
    </w:p>
  </w:footnote>
  <w:footnote w:id="1">
    <w:p w14:paraId="21CE75EB" w14:textId="77777777" w:rsidR="004539AA" w:rsidRPr="003A5B63" w:rsidRDefault="004539AA" w:rsidP="0063097A">
      <w:pPr>
        <w:pStyle w:val="FootnoteText"/>
        <w:rPr>
          <w:sz w:val="18"/>
        </w:rPr>
      </w:pPr>
      <w:r w:rsidRPr="003A5B63">
        <w:rPr>
          <w:rStyle w:val="FootnoteReference"/>
          <w:sz w:val="18"/>
        </w:rPr>
        <w:footnoteRef/>
      </w:r>
      <w:r w:rsidRPr="003A5B63">
        <w:rPr>
          <w:sz w:val="18"/>
        </w:rPr>
        <w:t xml:space="preserve"> </w:t>
      </w:r>
      <w:r w:rsidRPr="003A5B63">
        <w:rPr>
          <w:sz w:val="18"/>
          <w:szCs w:val="22"/>
          <w:lang w:val="fi-FI"/>
        </w:rPr>
        <w:t xml:space="preserve">სანიტარიული ნორმები ”ხმაური სამუშაო ადგილებზე, საცხოვრებელი, საზოგადოებრივი შენობების სათავსოებში და საცხოვრებელი განაშენიანების ტერიტორიაზე” </w:t>
      </w:r>
    </w:p>
  </w:footnote>
  <w:footnote w:id="2">
    <w:p w14:paraId="27FDC33B" w14:textId="77777777" w:rsidR="004539AA" w:rsidRPr="003A5B63" w:rsidRDefault="004539AA" w:rsidP="00E87582">
      <w:pPr>
        <w:pStyle w:val="FootnoteText"/>
        <w:rPr>
          <w:sz w:val="18"/>
        </w:rPr>
      </w:pPr>
      <w:r w:rsidRPr="003A5B63">
        <w:rPr>
          <w:rStyle w:val="FootnoteReference"/>
          <w:sz w:val="18"/>
        </w:rPr>
        <w:footnoteRef/>
      </w:r>
      <w:r w:rsidRPr="003A5B63">
        <w:rPr>
          <w:sz w:val="18"/>
        </w:rPr>
        <w:t xml:space="preserve"> </w:t>
      </w:r>
      <w:r w:rsidRPr="003A5B63">
        <w:rPr>
          <w:sz w:val="18"/>
          <w:szCs w:val="22"/>
          <w:lang w:val="fi-FI"/>
        </w:rPr>
        <w:t xml:space="preserve">სანიტარიული ნორმები ”ხმაური სამუშაო ადგილებზე, საცხოვრებელი, საზოგადოებრივი შენობების სათავსოებში და საცხოვრებელი განაშენიანების ტერიტორიაზე” </w:t>
      </w:r>
    </w:p>
  </w:footnote>
  <w:footnote w:id="3">
    <w:p w14:paraId="7B4DFFB6" w14:textId="73576C55" w:rsidR="004539AA" w:rsidRDefault="004539AA">
      <w:pPr>
        <w:pStyle w:val="FootnoteText"/>
      </w:pPr>
      <w:r>
        <w:rPr>
          <w:rStyle w:val="FootnoteReference"/>
        </w:rPr>
        <w:footnoteRef/>
      </w:r>
      <w:r>
        <w:t xml:space="preserve"> </w:t>
      </w:r>
      <w:r w:rsidRPr="00897B91">
        <w:t>შემარბილებელი ღონისძიებების გათვალისწინებით</w:t>
      </w:r>
    </w:p>
  </w:footnote>
  <w:footnote w:id="4">
    <w:p w14:paraId="052970FB" w14:textId="77777777" w:rsidR="004539AA" w:rsidRPr="00725603" w:rsidRDefault="004539AA" w:rsidP="00FD1995">
      <w:pPr>
        <w:autoSpaceDE w:val="0"/>
        <w:autoSpaceDN w:val="0"/>
        <w:adjustRightInd w:val="0"/>
        <w:rPr>
          <w:rFonts w:eastAsia="Calibri"/>
          <w:color w:val="000000"/>
          <w:sz w:val="16"/>
          <w:szCs w:val="16"/>
        </w:rPr>
      </w:pPr>
      <w:r w:rsidRPr="00725603">
        <w:rPr>
          <w:rStyle w:val="FootnoteReference"/>
          <w:sz w:val="16"/>
          <w:szCs w:val="16"/>
        </w:rPr>
        <w:footnoteRef/>
      </w:r>
      <w:r w:rsidRPr="00725603">
        <w:rPr>
          <w:sz w:val="16"/>
          <w:szCs w:val="16"/>
        </w:rPr>
        <w:t xml:space="preserve">  შედგენილია „</w:t>
      </w:r>
      <w:r w:rsidRPr="00725603">
        <w:rPr>
          <w:rFonts w:cs="Sylfaen"/>
          <w:sz w:val="16"/>
          <w:szCs w:val="16"/>
        </w:rPr>
        <w:t>სახეობებისა და მახასიათებლების მიხედვით ნარჩენების ნუსხის განსაზღვრისა და კლასიფიკაციის შესახებ“</w:t>
      </w:r>
      <w:r w:rsidRPr="00725603">
        <w:rPr>
          <w:rFonts w:eastAsia="Calibri" w:cs="Sylfaen"/>
          <w:color w:val="000000"/>
          <w:sz w:val="16"/>
          <w:szCs w:val="16"/>
        </w:rPr>
        <w:t xml:space="preserve"> საქართველოს მთავრობის დადგენილება</w:t>
      </w:r>
      <w:r w:rsidRPr="00725603">
        <w:rPr>
          <w:rFonts w:eastAsia="Calibri"/>
          <w:color w:val="000000"/>
          <w:sz w:val="16"/>
          <w:szCs w:val="16"/>
        </w:rPr>
        <w:t xml:space="preserve"> №426 2015 </w:t>
      </w:r>
      <w:r w:rsidRPr="00725603">
        <w:rPr>
          <w:rFonts w:eastAsia="Calibri" w:cs="Sylfaen"/>
          <w:color w:val="000000"/>
          <w:sz w:val="16"/>
          <w:szCs w:val="16"/>
        </w:rPr>
        <w:t>წლის</w:t>
      </w:r>
      <w:r w:rsidRPr="00725603">
        <w:rPr>
          <w:rFonts w:eastAsia="Calibri"/>
          <w:color w:val="000000"/>
          <w:sz w:val="16"/>
          <w:szCs w:val="16"/>
        </w:rPr>
        <w:t xml:space="preserve"> 17 </w:t>
      </w:r>
      <w:r w:rsidRPr="00725603">
        <w:rPr>
          <w:rFonts w:eastAsia="Calibri" w:cs="Sylfaen"/>
          <w:color w:val="000000"/>
          <w:sz w:val="16"/>
          <w:szCs w:val="16"/>
        </w:rPr>
        <w:t>აგვისტო ქ</w:t>
      </w:r>
      <w:r w:rsidRPr="00725603">
        <w:rPr>
          <w:rFonts w:eastAsia="Calibri"/>
          <w:color w:val="000000"/>
          <w:sz w:val="16"/>
          <w:szCs w:val="16"/>
        </w:rPr>
        <w:t xml:space="preserve">. </w:t>
      </w:r>
      <w:r w:rsidRPr="00725603">
        <w:rPr>
          <w:rFonts w:eastAsia="Calibri" w:cs="Sylfaen"/>
          <w:color w:val="000000"/>
          <w:sz w:val="16"/>
          <w:szCs w:val="16"/>
        </w:rPr>
        <w:t>თბილისი - შესაბამისად.</w:t>
      </w:r>
    </w:p>
  </w:footnote>
  <w:footnote w:id="5">
    <w:p w14:paraId="21DFF3B3" w14:textId="77777777" w:rsidR="004539AA" w:rsidRPr="00071D6F" w:rsidRDefault="004539AA" w:rsidP="00FD1995">
      <w:pPr>
        <w:autoSpaceDE w:val="0"/>
        <w:autoSpaceDN w:val="0"/>
        <w:adjustRightInd w:val="0"/>
        <w:spacing w:after="0"/>
        <w:rPr>
          <w:rFonts w:eastAsia="Calibri"/>
          <w:color w:val="FF0000"/>
          <w:sz w:val="16"/>
          <w:szCs w:val="16"/>
        </w:rPr>
      </w:pPr>
      <w:r w:rsidRPr="00E057B5">
        <w:rPr>
          <w:rStyle w:val="FootnoteReference"/>
        </w:rPr>
        <w:footnoteRef/>
      </w:r>
      <w:r w:rsidRPr="00E057B5">
        <w:rPr>
          <w:sz w:val="16"/>
          <w:szCs w:val="16"/>
        </w:rPr>
        <w:t xml:space="preserve"> </w:t>
      </w:r>
      <w:r>
        <w:rPr>
          <w:sz w:val="16"/>
          <w:szCs w:val="16"/>
        </w:rPr>
        <w:t xml:space="preserve">წარმქმნილი ნარჩენები არ შეიცავს </w:t>
      </w:r>
      <w:r w:rsidRPr="00841F6B">
        <w:rPr>
          <w:sz w:val="16"/>
          <w:szCs w:val="16"/>
        </w:rPr>
        <w:t>პ</w:t>
      </w:r>
      <w:r>
        <w:rPr>
          <w:sz w:val="16"/>
          <w:szCs w:val="16"/>
        </w:rPr>
        <w:t>ოლიქლორირებულ ბიფენილებს, ვერცხლისწყალს, აზბესტს და სხვ</w:t>
      </w:r>
      <w:r w:rsidRPr="00841F6B">
        <w:rPr>
          <w:sz w:val="16"/>
          <w:szCs w:val="16"/>
        </w:rPr>
        <w:t>ა სახიფათო ნივთიერებებეს</w:t>
      </w:r>
      <w:r>
        <w:rPr>
          <w:sz w:val="16"/>
          <w:szCs w:val="16"/>
        </w:rPr>
        <w:t xml:space="preserve">ა და მასალებს. </w:t>
      </w:r>
    </w:p>
  </w:footnote>
  <w:footnote w:id="6">
    <w:p w14:paraId="2794DB71" w14:textId="77777777" w:rsidR="004539AA" w:rsidRPr="009241E3" w:rsidRDefault="004539AA" w:rsidP="00FD1995">
      <w:pPr>
        <w:autoSpaceDE w:val="0"/>
        <w:autoSpaceDN w:val="0"/>
        <w:adjustRightInd w:val="0"/>
        <w:rPr>
          <w:rFonts w:cs="Sylfaen"/>
          <w:sz w:val="16"/>
          <w:szCs w:val="16"/>
        </w:rPr>
      </w:pPr>
      <w:r w:rsidRPr="009241E3">
        <w:rPr>
          <w:rStyle w:val="FootnoteReference"/>
          <w:sz w:val="16"/>
          <w:szCs w:val="16"/>
        </w:rPr>
        <w:footnoteRef/>
      </w:r>
      <w:r w:rsidRPr="009241E3">
        <w:rPr>
          <w:rFonts w:cs="Sylfaen"/>
          <w:sz w:val="16"/>
          <w:szCs w:val="16"/>
        </w:rPr>
        <w:t>ნარჩენის შეფუთვაზე სახიფათოობის აღმნიშვნელი ნიშანი უნდა შეესაბამებოდეს ტექნიკური რეგლამენტის „ავტოსატრანსპორტო საშუალებებით ტვირთის გადაზიდვის წესის“ დამტკიცების თაობაზე“ საქართველოს მთავრობის 2014 წლის 3 იანვრის №32 დადგენილების მე-5 დანართში მოცემულ ნიშნებს.</w:t>
      </w:r>
    </w:p>
    <w:p w14:paraId="14B3477C" w14:textId="77777777" w:rsidR="004539AA" w:rsidRPr="00175B1B" w:rsidRDefault="004539AA" w:rsidP="00FD1995">
      <w:pPr>
        <w:pStyle w:val="FootnoteText"/>
        <w:rPr>
          <w:sz w:val="16"/>
          <w:szCs w:val="16"/>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0533006"/>
    <w:multiLevelType w:val="hybridMultilevel"/>
    <w:tmpl w:val="25F48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2582A17"/>
    <w:multiLevelType w:val="multilevel"/>
    <w:tmpl w:val="0396CD88"/>
    <w:lvl w:ilvl="0">
      <w:start w:val="1"/>
      <w:numFmt w:val="decimal"/>
      <w:lvlText w:val="%1."/>
      <w:lvlJc w:val="left"/>
      <w:pPr>
        <w:ind w:left="1080" w:hanging="360"/>
      </w:pPr>
      <w:rPr>
        <w:rFonts w:ascii="Sylfaen" w:hAnsi="Sylfaen" w:hint="default"/>
      </w:rPr>
    </w:lvl>
    <w:lvl w:ilvl="1">
      <w:start w:val="1"/>
      <w:numFmt w:val="decimal"/>
      <w:isLgl/>
      <w:lvlText w:val="%1.%2."/>
      <w:lvlJc w:val="left"/>
      <w:pPr>
        <w:ind w:left="1440" w:hanging="720"/>
      </w:pPr>
      <w:rPr>
        <w:rFonts w:ascii="Sylfaen" w:hAnsi="Sylfaen" w:cs="Sylfaen" w:hint="default"/>
      </w:rPr>
    </w:lvl>
    <w:lvl w:ilvl="2">
      <w:start w:val="1"/>
      <w:numFmt w:val="decimal"/>
      <w:isLgl/>
      <w:lvlText w:val="%1.%2.%3."/>
      <w:lvlJc w:val="left"/>
      <w:pPr>
        <w:ind w:left="1800" w:hanging="1080"/>
      </w:pPr>
      <w:rPr>
        <w:rFonts w:ascii="Sylfaen" w:hAnsi="Sylfaen" w:cs="Sylfaen" w:hint="default"/>
      </w:rPr>
    </w:lvl>
    <w:lvl w:ilvl="3">
      <w:start w:val="1"/>
      <w:numFmt w:val="decimal"/>
      <w:isLgl/>
      <w:lvlText w:val="%1.%2.%3.%4."/>
      <w:lvlJc w:val="left"/>
      <w:pPr>
        <w:ind w:left="1800" w:hanging="1080"/>
      </w:pPr>
      <w:rPr>
        <w:rFonts w:ascii="Sylfaen" w:hAnsi="Sylfaen" w:cs="Sylfaen" w:hint="default"/>
      </w:rPr>
    </w:lvl>
    <w:lvl w:ilvl="4">
      <w:start w:val="1"/>
      <w:numFmt w:val="decimal"/>
      <w:isLgl/>
      <w:lvlText w:val="%1.%2.%3.%4.%5."/>
      <w:lvlJc w:val="left"/>
      <w:pPr>
        <w:ind w:left="2160" w:hanging="1440"/>
      </w:pPr>
      <w:rPr>
        <w:rFonts w:ascii="Sylfaen" w:hAnsi="Sylfaen" w:cs="Sylfaen" w:hint="default"/>
      </w:rPr>
    </w:lvl>
    <w:lvl w:ilvl="5">
      <w:start w:val="1"/>
      <w:numFmt w:val="decimal"/>
      <w:isLgl/>
      <w:lvlText w:val="%1.%2.%3.%4.%5.%6."/>
      <w:lvlJc w:val="left"/>
      <w:pPr>
        <w:ind w:left="2520" w:hanging="1800"/>
      </w:pPr>
      <w:rPr>
        <w:rFonts w:ascii="Sylfaen" w:hAnsi="Sylfaen" w:cs="Sylfaen" w:hint="default"/>
      </w:rPr>
    </w:lvl>
    <w:lvl w:ilvl="6">
      <w:start w:val="1"/>
      <w:numFmt w:val="decimal"/>
      <w:isLgl/>
      <w:lvlText w:val="%1.%2.%3.%4.%5.%6.%7."/>
      <w:lvlJc w:val="left"/>
      <w:pPr>
        <w:ind w:left="2880" w:hanging="2160"/>
      </w:pPr>
      <w:rPr>
        <w:rFonts w:ascii="Sylfaen" w:hAnsi="Sylfaen" w:cs="Sylfaen" w:hint="default"/>
      </w:rPr>
    </w:lvl>
    <w:lvl w:ilvl="7">
      <w:start w:val="1"/>
      <w:numFmt w:val="decimal"/>
      <w:isLgl/>
      <w:lvlText w:val="%1.%2.%3.%4.%5.%6.%7.%8."/>
      <w:lvlJc w:val="left"/>
      <w:pPr>
        <w:ind w:left="2880" w:hanging="2160"/>
      </w:pPr>
      <w:rPr>
        <w:rFonts w:ascii="Sylfaen" w:hAnsi="Sylfaen" w:cs="Sylfaen" w:hint="default"/>
      </w:rPr>
    </w:lvl>
    <w:lvl w:ilvl="8">
      <w:start w:val="1"/>
      <w:numFmt w:val="decimal"/>
      <w:isLgl/>
      <w:lvlText w:val="%1.%2.%3.%4.%5.%6.%7.%8.%9."/>
      <w:lvlJc w:val="left"/>
      <w:pPr>
        <w:ind w:left="3240" w:hanging="2520"/>
      </w:pPr>
      <w:rPr>
        <w:rFonts w:ascii="Sylfaen" w:hAnsi="Sylfaen" w:cs="Sylfaen" w:hint="default"/>
      </w:rPr>
    </w:lvl>
  </w:abstractNum>
  <w:abstractNum w:abstractNumId="11" w15:restartNumberingAfterBreak="0">
    <w:nsid w:val="03796587"/>
    <w:multiLevelType w:val="hybridMultilevel"/>
    <w:tmpl w:val="7388A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3906163"/>
    <w:multiLevelType w:val="hybridMultilevel"/>
    <w:tmpl w:val="AD4E13B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064772"/>
    <w:multiLevelType w:val="hybridMultilevel"/>
    <w:tmpl w:val="DD7A0B9A"/>
    <w:lvl w:ilvl="0" w:tplc="04090001">
      <w:start w:val="1"/>
      <w:numFmt w:val="bullet"/>
      <w:lvlText w:val=""/>
      <w:lvlJc w:val="left"/>
      <w:pPr>
        <w:ind w:left="833" w:hanging="360"/>
      </w:pPr>
      <w:rPr>
        <w:rFonts w:ascii="Symbol" w:hAnsi="Symbol" w:hint="default"/>
      </w:rPr>
    </w:lvl>
    <w:lvl w:ilvl="1" w:tplc="04090003" w:tentative="1">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abstractNum w:abstractNumId="14" w15:restartNumberingAfterBreak="0">
    <w:nsid w:val="063D08CD"/>
    <w:multiLevelType w:val="multilevel"/>
    <w:tmpl w:val="0F965532"/>
    <w:lvl w:ilvl="0">
      <w:start w:val="1"/>
      <w:numFmt w:val="decimal"/>
      <w:pStyle w:val="StyleHeading3AcadNusx11pt"/>
      <w:lvlText w:val="%1.1.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5" w15:restartNumberingAfterBreak="0">
    <w:nsid w:val="07863F6A"/>
    <w:multiLevelType w:val="hybridMultilevel"/>
    <w:tmpl w:val="0EC4D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17" w15:restartNumberingAfterBreak="0">
    <w:nsid w:val="0B57295D"/>
    <w:multiLevelType w:val="hybridMultilevel"/>
    <w:tmpl w:val="07966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C182BCB"/>
    <w:multiLevelType w:val="hybridMultilevel"/>
    <w:tmpl w:val="94B42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CAD0DE2"/>
    <w:multiLevelType w:val="hybridMultilevel"/>
    <w:tmpl w:val="AB44C0C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D216C1E"/>
    <w:multiLevelType w:val="hybridMultilevel"/>
    <w:tmpl w:val="06C4E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FCD65F8"/>
    <w:multiLevelType w:val="hybridMultilevel"/>
    <w:tmpl w:val="4EE4D364"/>
    <w:lvl w:ilvl="0" w:tplc="04190001">
      <w:start w:val="1"/>
      <w:numFmt w:val="decimal"/>
      <w:pStyle w:val="Heading51"/>
      <w:lvlText w:val="%1.2 3 4 5 "/>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2" w15:restartNumberingAfterBreak="0">
    <w:nsid w:val="12475C3B"/>
    <w:multiLevelType w:val="hybridMultilevel"/>
    <w:tmpl w:val="DEDE7F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127375D4"/>
    <w:multiLevelType w:val="hybridMultilevel"/>
    <w:tmpl w:val="33C44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29E61AF"/>
    <w:multiLevelType w:val="hybridMultilevel"/>
    <w:tmpl w:val="609A7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6032868"/>
    <w:multiLevelType w:val="hybridMultilevel"/>
    <w:tmpl w:val="BDCCC57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27" w15:restartNumberingAfterBreak="0">
    <w:nsid w:val="17B65BD8"/>
    <w:multiLevelType w:val="hybridMultilevel"/>
    <w:tmpl w:val="CBB0C744"/>
    <w:lvl w:ilvl="0" w:tplc="FA3C9CE0">
      <w:start w:val="1"/>
      <w:numFmt w:val="bullet"/>
      <w:lvlText w:val=""/>
      <w:lvlJc w:val="left"/>
      <w:pPr>
        <w:tabs>
          <w:tab w:val="num" w:pos="630"/>
        </w:tabs>
        <w:ind w:left="630" w:hanging="360"/>
      </w:pPr>
      <w:rPr>
        <w:rFonts w:ascii="Symbol" w:hAnsi="Symbol" w:hint="default"/>
      </w:rPr>
    </w:lvl>
    <w:lvl w:ilvl="1" w:tplc="DC181310" w:tentative="1">
      <w:start w:val="1"/>
      <w:numFmt w:val="bullet"/>
      <w:lvlText w:val="o"/>
      <w:lvlJc w:val="left"/>
      <w:pPr>
        <w:tabs>
          <w:tab w:val="num" w:pos="1350"/>
        </w:tabs>
        <w:ind w:left="1350" w:hanging="360"/>
      </w:pPr>
      <w:rPr>
        <w:rFonts w:ascii="Courier New" w:hAnsi="Courier New" w:cs="Courier New" w:hint="default"/>
      </w:rPr>
    </w:lvl>
    <w:lvl w:ilvl="2" w:tplc="88A0F784" w:tentative="1">
      <w:start w:val="1"/>
      <w:numFmt w:val="bullet"/>
      <w:lvlText w:val=""/>
      <w:lvlJc w:val="left"/>
      <w:pPr>
        <w:tabs>
          <w:tab w:val="num" w:pos="2070"/>
        </w:tabs>
        <w:ind w:left="2070" w:hanging="360"/>
      </w:pPr>
      <w:rPr>
        <w:rFonts w:ascii="Wingdings" w:hAnsi="Wingdings" w:hint="default"/>
      </w:rPr>
    </w:lvl>
    <w:lvl w:ilvl="3" w:tplc="409401CA" w:tentative="1">
      <w:start w:val="1"/>
      <w:numFmt w:val="bullet"/>
      <w:lvlText w:val=""/>
      <w:lvlJc w:val="left"/>
      <w:pPr>
        <w:tabs>
          <w:tab w:val="num" w:pos="2790"/>
        </w:tabs>
        <w:ind w:left="2790" w:hanging="360"/>
      </w:pPr>
      <w:rPr>
        <w:rFonts w:ascii="Symbol" w:hAnsi="Symbol" w:hint="default"/>
      </w:rPr>
    </w:lvl>
    <w:lvl w:ilvl="4" w:tplc="F7E6C7D0" w:tentative="1">
      <w:start w:val="1"/>
      <w:numFmt w:val="bullet"/>
      <w:lvlText w:val="o"/>
      <w:lvlJc w:val="left"/>
      <w:pPr>
        <w:tabs>
          <w:tab w:val="num" w:pos="3510"/>
        </w:tabs>
        <w:ind w:left="3510" w:hanging="360"/>
      </w:pPr>
      <w:rPr>
        <w:rFonts w:ascii="Courier New" w:hAnsi="Courier New" w:cs="Courier New" w:hint="default"/>
      </w:rPr>
    </w:lvl>
    <w:lvl w:ilvl="5" w:tplc="0298BF1C" w:tentative="1">
      <w:start w:val="1"/>
      <w:numFmt w:val="bullet"/>
      <w:lvlText w:val=""/>
      <w:lvlJc w:val="left"/>
      <w:pPr>
        <w:tabs>
          <w:tab w:val="num" w:pos="4230"/>
        </w:tabs>
        <w:ind w:left="4230" w:hanging="360"/>
      </w:pPr>
      <w:rPr>
        <w:rFonts w:ascii="Wingdings" w:hAnsi="Wingdings" w:hint="default"/>
      </w:rPr>
    </w:lvl>
    <w:lvl w:ilvl="6" w:tplc="4ED83446" w:tentative="1">
      <w:start w:val="1"/>
      <w:numFmt w:val="bullet"/>
      <w:lvlText w:val=""/>
      <w:lvlJc w:val="left"/>
      <w:pPr>
        <w:tabs>
          <w:tab w:val="num" w:pos="4950"/>
        </w:tabs>
        <w:ind w:left="4950" w:hanging="360"/>
      </w:pPr>
      <w:rPr>
        <w:rFonts w:ascii="Symbol" w:hAnsi="Symbol" w:hint="default"/>
      </w:rPr>
    </w:lvl>
    <w:lvl w:ilvl="7" w:tplc="D206B38C" w:tentative="1">
      <w:start w:val="1"/>
      <w:numFmt w:val="bullet"/>
      <w:lvlText w:val="o"/>
      <w:lvlJc w:val="left"/>
      <w:pPr>
        <w:tabs>
          <w:tab w:val="num" w:pos="5670"/>
        </w:tabs>
        <w:ind w:left="5670" w:hanging="360"/>
      </w:pPr>
      <w:rPr>
        <w:rFonts w:ascii="Courier New" w:hAnsi="Courier New" w:cs="Courier New" w:hint="default"/>
      </w:rPr>
    </w:lvl>
    <w:lvl w:ilvl="8" w:tplc="6F685A18" w:tentative="1">
      <w:start w:val="1"/>
      <w:numFmt w:val="bullet"/>
      <w:lvlText w:val=""/>
      <w:lvlJc w:val="left"/>
      <w:pPr>
        <w:tabs>
          <w:tab w:val="num" w:pos="6390"/>
        </w:tabs>
        <w:ind w:left="6390" w:hanging="360"/>
      </w:pPr>
      <w:rPr>
        <w:rFonts w:ascii="Wingdings" w:hAnsi="Wingdings" w:hint="default"/>
      </w:rPr>
    </w:lvl>
  </w:abstractNum>
  <w:abstractNum w:abstractNumId="28" w15:restartNumberingAfterBreak="0">
    <w:nsid w:val="17C933D5"/>
    <w:multiLevelType w:val="hybridMultilevel"/>
    <w:tmpl w:val="7562CA7E"/>
    <w:lvl w:ilvl="0" w:tplc="04090003">
      <w:start w:val="1"/>
      <w:numFmt w:val="bullet"/>
      <w:lvlText w:val="o"/>
      <w:lvlJc w:val="left"/>
      <w:pPr>
        <w:ind w:left="54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 w15:restartNumberingAfterBreak="0">
    <w:nsid w:val="17E97916"/>
    <w:multiLevelType w:val="multilevel"/>
    <w:tmpl w:val="A2E6B8C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0" w15:restartNumberingAfterBreak="0">
    <w:nsid w:val="18A5355F"/>
    <w:multiLevelType w:val="hybridMultilevel"/>
    <w:tmpl w:val="55006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96E3FE9"/>
    <w:multiLevelType w:val="hybridMultilevel"/>
    <w:tmpl w:val="13AAA0C2"/>
    <w:lvl w:ilvl="0" w:tplc="59824DF6">
      <w:start w:val="1"/>
      <w:numFmt w:val="bullet"/>
      <w:pStyle w:val="ReportTableBullets"/>
      <w:lvlText w:val=""/>
      <w:lvlJc w:val="left"/>
      <w:pPr>
        <w:tabs>
          <w:tab w:val="num" w:pos="284"/>
        </w:tabs>
        <w:ind w:left="284" w:hanging="227"/>
      </w:pPr>
      <w:rPr>
        <w:rFonts w:ascii="Symbol" w:hAnsi="Symbol" w:hint="default"/>
        <w:color w:val="000000"/>
      </w:rPr>
    </w:lvl>
    <w:lvl w:ilvl="1" w:tplc="3864C1F2" w:tentative="1">
      <w:start w:val="1"/>
      <w:numFmt w:val="bullet"/>
      <w:lvlText w:val="o"/>
      <w:lvlJc w:val="left"/>
      <w:pPr>
        <w:tabs>
          <w:tab w:val="num" w:pos="1440"/>
        </w:tabs>
        <w:ind w:left="1440" w:hanging="360"/>
      </w:pPr>
      <w:rPr>
        <w:rFonts w:ascii="Courier New" w:hAnsi="Courier New" w:hint="default"/>
      </w:rPr>
    </w:lvl>
    <w:lvl w:ilvl="2" w:tplc="F28EBE70" w:tentative="1">
      <w:start w:val="1"/>
      <w:numFmt w:val="bullet"/>
      <w:lvlText w:val=""/>
      <w:lvlJc w:val="left"/>
      <w:pPr>
        <w:tabs>
          <w:tab w:val="num" w:pos="2160"/>
        </w:tabs>
        <w:ind w:left="2160" w:hanging="360"/>
      </w:pPr>
      <w:rPr>
        <w:rFonts w:ascii="Wingdings" w:hAnsi="Wingdings" w:hint="default"/>
      </w:rPr>
    </w:lvl>
    <w:lvl w:ilvl="3" w:tplc="6874B9EE" w:tentative="1">
      <w:start w:val="1"/>
      <w:numFmt w:val="bullet"/>
      <w:lvlText w:val=""/>
      <w:lvlJc w:val="left"/>
      <w:pPr>
        <w:tabs>
          <w:tab w:val="num" w:pos="2880"/>
        </w:tabs>
        <w:ind w:left="2880" w:hanging="360"/>
      </w:pPr>
      <w:rPr>
        <w:rFonts w:ascii="Symbol" w:hAnsi="Symbol" w:hint="default"/>
      </w:rPr>
    </w:lvl>
    <w:lvl w:ilvl="4" w:tplc="54B2BE52" w:tentative="1">
      <w:start w:val="1"/>
      <w:numFmt w:val="bullet"/>
      <w:lvlText w:val="o"/>
      <w:lvlJc w:val="left"/>
      <w:pPr>
        <w:tabs>
          <w:tab w:val="num" w:pos="3600"/>
        </w:tabs>
        <w:ind w:left="3600" w:hanging="360"/>
      </w:pPr>
      <w:rPr>
        <w:rFonts w:ascii="Courier New" w:hAnsi="Courier New" w:hint="default"/>
      </w:rPr>
    </w:lvl>
    <w:lvl w:ilvl="5" w:tplc="EF60C312" w:tentative="1">
      <w:start w:val="1"/>
      <w:numFmt w:val="bullet"/>
      <w:lvlText w:val=""/>
      <w:lvlJc w:val="left"/>
      <w:pPr>
        <w:tabs>
          <w:tab w:val="num" w:pos="4320"/>
        </w:tabs>
        <w:ind w:left="4320" w:hanging="360"/>
      </w:pPr>
      <w:rPr>
        <w:rFonts w:ascii="Wingdings" w:hAnsi="Wingdings" w:hint="default"/>
      </w:rPr>
    </w:lvl>
    <w:lvl w:ilvl="6" w:tplc="33DA8CF4" w:tentative="1">
      <w:start w:val="1"/>
      <w:numFmt w:val="bullet"/>
      <w:lvlText w:val=""/>
      <w:lvlJc w:val="left"/>
      <w:pPr>
        <w:tabs>
          <w:tab w:val="num" w:pos="5040"/>
        </w:tabs>
        <w:ind w:left="5040" w:hanging="360"/>
      </w:pPr>
      <w:rPr>
        <w:rFonts w:ascii="Symbol" w:hAnsi="Symbol" w:hint="default"/>
      </w:rPr>
    </w:lvl>
    <w:lvl w:ilvl="7" w:tplc="D160C4C8" w:tentative="1">
      <w:start w:val="1"/>
      <w:numFmt w:val="bullet"/>
      <w:lvlText w:val="o"/>
      <w:lvlJc w:val="left"/>
      <w:pPr>
        <w:tabs>
          <w:tab w:val="num" w:pos="5760"/>
        </w:tabs>
        <w:ind w:left="5760" w:hanging="360"/>
      </w:pPr>
      <w:rPr>
        <w:rFonts w:ascii="Courier New" w:hAnsi="Courier New" w:hint="default"/>
      </w:rPr>
    </w:lvl>
    <w:lvl w:ilvl="8" w:tplc="D4985998"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A0018E4"/>
    <w:multiLevelType w:val="hybridMultilevel"/>
    <w:tmpl w:val="4192F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D85271A"/>
    <w:multiLevelType w:val="hybridMultilevel"/>
    <w:tmpl w:val="7E88A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D9F1A25"/>
    <w:multiLevelType w:val="hybridMultilevel"/>
    <w:tmpl w:val="54F0E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F024017"/>
    <w:multiLevelType w:val="hybridMultilevel"/>
    <w:tmpl w:val="DE2251B8"/>
    <w:lvl w:ilvl="0" w:tplc="0409000F">
      <w:start w:val="1"/>
      <w:numFmt w:val="decimal"/>
      <w:lvlText w:val="%1."/>
      <w:lvlJc w:val="left"/>
      <w:pPr>
        <w:ind w:left="720" w:hanging="360"/>
      </w:pPr>
      <w:rPr>
        <w:rFonts w:hint="default"/>
      </w:rPr>
    </w:lvl>
    <w:lvl w:ilvl="1" w:tplc="809A0D46">
      <w:numFmt w:val="bullet"/>
      <w:lvlText w:val="•"/>
      <w:lvlJc w:val="left"/>
      <w:pPr>
        <w:ind w:left="1800" w:hanging="720"/>
      </w:pPr>
      <w:rPr>
        <w:rFonts w:ascii="Sylfaen" w:eastAsia="Times New Roman" w:hAnsi="Sylfae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0936B96"/>
    <w:multiLevelType w:val="hybridMultilevel"/>
    <w:tmpl w:val="7324C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1240C6A"/>
    <w:multiLevelType w:val="hybridMultilevel"/>
    <w:tmpl w:val="D0F61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3E5437A"/>
    <w:multiLevelType w:val="hybridMultilevel"/>
    <w:tmpl w:val="D6307C68"/>
    <w:lvl w:ilvl="0" w:tplc="BB0A2980">
      <w:start w:val="1"/>
      <w:numFmt w:val="decimal"/>
      <w:pStyle w:val="pirveli"/>
      <w:lvlText w:val="%1."/>
      <w:lvlJc w:val="left"/>
      <w:pPr>
        <w:tabs>
          <w:tab w:val="num" w:pos="540"/>
        </w:tabs>
        <w:ind w:left="540" w:hanging="360"/>
      </w:pPr>
      <w:rPr>
        <w:rFonts w:hint="default"/>
        <w:b/>
        <w:bCs w:val="0"/>
        <w:color w:val="000000"/>
        <w:sz w:val="24"/>
        <w:szCs w:val="24"/>
      </w:rPr>
    </w:lvl>
    <w:lvl w:ilvl="1" w:tplc="724C3444" w:tentative="1">
      <w:start w:val="1"/>
      <w:numFmt w:val="lowerLetter"/>
      <w:lvlText w:val="%2."/>
      <w:lvlJc w:val="left"/>
      <w:pPr>
        <w:tabs>
          <w:tab w:val="num" w:pos="1440"/>
        </w:tabs>
        <w:ind w:left="1440" w:hanging="360"/>
      </w:pPr>
    </w:lvl>
    <w:lvl w:ilvl="2" w:tplc="929AAF16" w:tentative="1">
      <w:start w:val="1"/>
      <w:numFmt w:val="lowerRoman"/>
      <w:lvlText w:val="%3."/>
      <w:lvlJc w:val="right"/>
      <w:pPr>
        <w:tabs>
          <w:tab w:val="num" w:pos="2160"/>
        </w:tabs>
        <w:ind w:left="2160" w:hanging="180"/>
      </w:pPr>
    </w:lvl>
    <w:lvl w:ilvl="3" w:tplc="8B745E58" w:tentative="1">
      <w:start w:val="1"/>
      <w:numFmt w:val="decimal"/>
      <w:lvlText w:val="%4."/>
      <w:lvlJc w:val="left"/>
      <w:pPr>
        <w:tabs>
          <w:tab w:val="num" w:pos="2880"/>
        </w:tabs>
        <w:ind w:left="2880" w:hanging="360"/>
      </w:pPr>
    </w:lvl>
    <w:lvl w:ilvl="4" w:tplc="CA26CB02" w:tentative="1">
      <w:start w:val="1"/>
      <w:numFmt w:val="lowerLetter"/>
      <w:lvlText w:val="%5."/>
      <w:lvlJc w:val="left"/>
      <w:pPr>
        <w:tabs>
          <w:tab w:val="num" w:pos="3600"/>
        </w:tabs>
        <w:ind w:left="3600" w:hanging="360"/>
      </w:pPr>
    </w:lvl>
    <w:lvl w:ilvl="5" w:tplc="A776C9CE" w:tentative="1">
      <w:start w:val="1"/>
      <w:numFmt w:val="lowerRoman"/>
      <w:lvlText w:val="%6."/>
      <w:lvlJc w:val="right"/>
      <w:pPr>
        <w:tabs>
          <w:tab w:val="num" w:pos="4320"/>
        </w:tabs>
        <w:ind w:left="4320" w:hanging="180"/>
      </w:pPr>
    </w:lvl>
    <w:lvl w:ilvl="6" w:tplc="63DEA41A" w:tentative="1">
      <w:start w:val="1"/>
      <w:numFmt w:val="decimal"/>
      <w:lvlText w:val="%7."/>
      <w:lvlJc w:val="left"/>
      <w:pPr>
        <w:tabs>
          <w:tab w:val="num" w:pos="5040"/>
        </w:tabs>
        <w:ind w:left="5040" w:hanging="360"/>
      </w:pPr>
    </w:lvl>
    <w:lvl w:ilvl="7" w:tplc="10526E46" w:tentative="1">
      <w:start w:val="1"/>
      <w:numFmt w:val="lowerLetter"/>
      <w:lvlText w:val="%8."/>
      <w:lvlJc w:val="left"/>
      <w:pPr>
        <w:tabs>
          <w:tab w:val="num" w:pos="5760"/>
        </w:tabs>
        <w:ind w:left="5760" w:hanging="360"/>
      </w:pPr>
    </w:lvl>
    <w:lvl w:ilvl="8" w:tplc="DB6A3524" w:tentative="1">
      <w:start w:val="1"/>
      <w:numFmt w:val="lowerRoman"/>
      <w:lvlText w:val="%9."/>
      <w:lvlJc w:val="right"/>
      <w:pPr>
        <w:tabs>
          <w:tab w:val="num" w:pos="6480"/>
        </w:tabs>
        <w:ind w:left="6480" w:hanging="180"/>
      </w:pPr>
    </w:lvl>
  </w:abstractNum>
  <w:abstractNum w:abstractNumId="39" w15:restartNumberingAfterBreak="0">
    <w:nsid w:val="24034D77"/>
    <w:multiLevelType w:val="hybridMultilevel"/>
    <w:tmpl w:val="1AEC1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65F4DD5"/>
    <w:multiLevelType w:val="hybridMultilevel"/>
    <w:tmpl w:val="4CD26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7EA66B9"/>
    <w:multiLevelType w:val="hybridMultilevel"/>
    <w:tmpl w:val="35F2F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7F04FB1"/>
    <w:multiLevelType w:val="multilevel"/>
    <w:tmpl w:val="DB70E756"/>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cs="Sylfaen" w:hint="default"/>
      </w:rPr>
    </w:lvl>
    <w:lvl w:ilvl="2">
      <w:start w:val="1"/>
      <w:numFmt w:val="decimal"/>
      <w:isLgl/>
      <w:lvlText w:val="%1.%2.%3."/>
      <w:lvlJc w:val="left"/>
      <w:pPr>
        <w:ind w:left="1080" w:hanging="720"/>
      </w:pPr>
      <w:rPr>
        <w:rFonts w:cs="Sylfaen" w:hint="default"/>
      </w:rPr>
    </w:lvl>
    <w:lvl w:ilvl="3">
      <w:start w:val="1"/>
      <w:numFmt w:val="decimal"/>
      <w:isLgl/>
      <w:lvlText w:val="%1.%2.%3.%4."/>
      <w:lvlJc w:val="left"/>
      <w:pPr>
        <w:ind w:left="1080" w:hanging="720"/>
      </w:pPr>
      <w:rPr>
        <w:rFonts w:cs="Sylfaen" w:hint="default"/>
      </w:rPr>
    </w:lvl>
    <w:lvl w:ilvl="4">
      <w:start w:val="1"/>
      <w:numFmt w:val="decimal"/>
      <w:isLgl/>
      <w:lvlText w:val="%1.%2.%3.%4.%5."/>
      <w:lvlJc w:val="left"/>
      <w:pPr>
        <w:ind w:left="1440" w:hanging="1080"/>
      </w:pPr>
      <w:rPr>
        <w:rFonts w:cs="Sylfaen" w:hint="default"/>
      </w:rPr>
    </w:lvl>
    <w:lvl w:ilvl="5">
      <w:start w:val="1"/>
      <w:numFmt w:val="decimal"/>
      <w:isLgl/>
      <w:lvlText w:val="%1.%2.%3.%4.%5.%6."/>
      <w:lvlJc w:val="left"/>
      <w:pPr>
        <w:ind w:left="1440" w:hanging="1080"/>
      </w:pPr>
      <w:rPr>
        <w:rFonts w:cs="Sylfaen" w:hint="default"/>
      </w:rPr>
    </w:lvl>
    <w:lvl w:ilvl="6">
      <w:start w:val="1"/>
      <w:numFmt w:val="decimal"/>
      <w:isLgl/>
      <w:lvlText w:val="%1.%2.%3.%4.%5.%6.%7."/>
      <w:lvlJc w:val="left"/>
      <w:pPr>
        <w:ind w:left="1800" w:hanging="1440"/>
      </w:pPr>
      <w:rPr>
        <w:rFonts w:cs="Sylfaen" w:hint="default"/>
      </w:rPr>
    </w:lvl>
    <w:lvl w:ilvl="7">
      <w:start w:val="1"/>
      <w:numFmt w:val="decimal"/>
      <w:isLgl/>
      <w:lvlText w:val="%1.%2.%3.%4.%5.%6.%7.%8."/>
      <w:lvlJc w:val="left"/>
      <w:pPr>
        <w:ind w:left="1800" w:hanging="1440"/>
      </w:pPr>
      <w:rPr>
        <w:rFonts w:cs="Sylfaen" w:hint="default"/>
      </w:rPr>
    </w:lvl>
    <w:lvl w:ilvl="8">
      <w:start w:val="1"/>
      <w:numFmt w:val="decimal"/>
      <w:isLgl/>
      <w:lvlText w:val="%1.%2.%3.%4.%5.%6.%7.%8.%9."/>
      <w:lvlJc w:val="left"/>
      <w:pPr>
        <w:ind w:left="2160" w:hanging="1800"/>
      </w:pPr>
      <w:rPr>
        <w:rFonts w:cs="Sylfaen" w:hint="default"/>
      </w:rPr>
    </w:lvl>
  </w:abstractNum>
  <w:abstractNum w:abstractNumId="43" w15:restartNumberingAfterBreak="0">
    <w:nsid w:val="28015582"/>
    <w:multiLevelType w:val="hybridMultilevel"/>
    <w:tmpl w:val="45462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9764B70"/>
    <w:multiLevelType w:val="hybridMultilevel"/>
    <w:tmpl w:val="7E3437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98C2B6C"/>
    <w:multiLevelType w:val="hybridMultilevel"/>
    <w:tmpl w:val="D9ECBE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C34026E"/>
    <w:multiLevelType w:val="hybridMultilevel"/>
    <w:tmpl w:val="A8067A92"/>
    <w:lvl w:ilvl="0" w:tplc="CA083DD2">
      <w:start w:val="1"/>
      <w:numFmt w:val="bullet"/>
      <w:lvlText w:val=""/>
      <w:lvlJc w:val="left"/>
      <w:pPr>
        <w:ind w:left="720" w:hanging="360"/>
      </w:pPr>
      <w:rPr>
        <w:rFonts w:ascii="Symbol" w:hAnsi="Symbol" w:hint="default"/>
      </w:rPr>
    </w:lvl>
    <w:lvl w:ilvl="1" w:tplc="33D24CE6" w:tentative="1">
      <w:start w:val="1"/>
      <w:numFmt w:val="bullet"/>
      <w:lvlText w:val="o"/>
      <w:lvlJc w:val="left"/>
      <w:pPr>
        <w:ind w:left="1440" w:hanging="360"/>
      </w:pPr>
      <w:rPr>
        <w:rFonts w:ascii="Courier New" w:hAnsi="Courier New" w:cs="Courier New" w:hint="default"/>
      </w:rPr>
    </w:lvl>
    <w:lvl w:ilvl="2" w:tplc="6CD23B16" w:tentative="1">
      <w:start w:val="1"/>
      <w:numFmt w:val="bullet"/>
      <w:lvlText w:val=""/>
      <w:lvlJc w:val="left"/>
      <w:pPr>
        <w:ind w:left="2160" w:hanging="360"/>
      </w:pPr>
      <w:rPr>
        <w:rFonts w:ascii="Wingdings" w:hAnsi="Wingdings" w:hint="default"/>
      </w:rPr>
    </w:lvl>
    <w:lvl w:ilvl="3" w:tplc="14F8CA90" w:tentative="1">
      <w:start w:val="1"/>
      <w:numFmt w:val="bullet"/>
      <w:lvlText w:val=""/>
      <w:lvlJc w:val="left"/>
      <w:pPr>
        <w:ind w:left="2880" w:hanging="360"/>
      </w:pPr>
      <w:rPr>
        <w:rFonts w:ascii="Symbol" w:hAnsi="Symbol" w:hint="default"/>
      </w:rPr>
    </w:lvl>
    <w:lvl w:ilvl="4" w:tplc="81200C50" w:tentative="1">
      <w:start w:val="1"/>
      <w:numFmt w:val="bullet"/>
      <w:lvlText w:val="o"/>
      <w:lvlJc w:val="left"/>
      <w:pPr>
        <w:ind w:left="3600" w:hanging="360"/>
      </w:pPr>
      <w:rPr>
        <w:rFonts w:ascii="Courier New" w:hAnsi="Courier New" w:cs="Courier New" w:hint="default"/>
      </w:rPr>
    </w:lvl>
    <w:lvl w:ilvl="5" w:tplc="B524D510" w:tentative="1">
      <w:start w:val="1"/>
      <w:numFmt w:val="bullet"/>
      <w:lvlText w:val=""/>
      <w:lvlJc w:val="left"/>
      <w:pPr>
        <w:ind w:left="4320" w:hanging="360"/>
      </w:pPr>
      <w:rPr>
        <w:rFonts w:ascii="Wingdings" w:hAnsi="Wingdings" w:hint="default"/>
      </w:rPr>
    </w:lvl>
    <w:lvl w:ilvl="6" w:tplc="6C8EE206" w:tentative="1">
      <w:start w:val="1"/>
      <w:numFmt w:val="bullet"/>
      <w:lvlText w:val=""/>
      <w:lvlJc w:val="left"/>
      <w:pPr>
        <w:ind w:left="5040" w:hanging="360"/>
      </w:pPr>
      <w:rPr>
        <w:rFonts w:ascii="Symbol" w:hAnsi="Symbol" w:hint="default"/>
      </w:rPr>
    </w:lvl>
    <w:lvl w:ilvl="7" w:tplc="B1964C3E" w:tentative="1">
      <w:start w:val="1"/>
      <w:numFmt w:val="bullet"/>
      <w:lvlText w:val="o"/>
      <w:lvlJc w:val="left"/>
      <w:pPr>
        <w:ind w:left="5760" w:hanging="360"/>
      </w:pPr>
      <w:rPr>
        <w:rFonts w:ascii="Courier New" w:hAnsi="Courier New" w:cs="Courier New" w:hint="default"/>
      </w:rPr>
    </w:lvl>
    <w:lvl w:ilvl="8" w:tplc="498283AE" w:tentative="1">
      <w:start w:val="1"/>
      <w:numFmt w:val="bullet"/>
      <w:lvlText w:val=""/>
      <w:lvlJc w:val="left"/>
      <w:pPr>
        <w:ind w:left="6480" w:hanging="360"/>
      </w:pPr>
      <w:rPr>
        <w:rFonts w:ascii="Wingdings" w:hAnsi="Wingdings" w:hint="default"/>
      </w:rPr>
    </w:lvl>
  </w:abstractNum>
  <w:abstractNum w:abstractNumId="47" w15:restartNumberingAfterBreak="0">
    <w:nsid w:val="2C5B6DC2"/>
    <w:multiLevelType w:val="hybridMultilevel"/>
    <w:tmpl w:val="6FA48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DB77160"/>
    <w:multiLevelType w:val="hybridMultilevel"/>
    <w:tmpl w:val="948C301A"/>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9" w15:restartNumberingAfterBreak="0">
    <w:nsid w:val="2DDE6995"/>
    <w:multiLevelType w:val="hybridMultilevel"/>
    <w:tmpl w:val="9B5A5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FC132FB"/>
    <w:multiLevelType w:val="hybridMultilevel"/>
    <w:tmpl w:val="08587B28"/>
    <w:styleLink w:val="Style131"/>
    <w:lvl w:ilvl="0" w:tplc="144C0A60">
      <w:start w:val="1"/>
      <w:numFmt w:val="bullet"/>
      <w:lvlText w:val=""/>
      <w:lvlJc w:val="left"/>
      <w:pPr>
        <w:tabs>
          <w:tab w:val="num" w:pos="720"/>
        </w:tabs>
        <w:ind w:left="720" w:hanging="360"/>
      </w:pPr>
      <w:rPr>
        <w:rFonts w:ascii="Symbol" w:hAnsi="Symbol" w:hint="default"/>
        <w:sz w:val="22"/>
        <w:szCs w:val="22"/>
      </w:rPr>
    </w:lvl>
    <w:lvl w:ilvl="1" w:tplc="4B2C4EEE" w:tentative="1">
      <w:start w:val="1"/>
      <w:numFmt w:val="bullet"/>
      <w:lvlText w:val="o"/>
      <w:lvlJc w:val="left"/>
      <w:pPr>
        <w:tabs>
          <w:tab w:val="num" w:pos="1440"/>
        </w:tabs>
        <w:ind w:left="1440" w:hanging="360"/>
      </w:pPr>
      <w:rPr>
        <w:rFonts w:ascii="Courier New" w:hAnsi="Courier New" w:cs="Courier New" w:hint="default"/>
      </w:rPr>
    </w:lvl>
    <w:lvl w:ilvl="2" w:tplc="54BC3C5C" w:tentative="1">
      <w:start w:val="1"/>
      <w:numFmt w:val="bullet"/>
      <w:lvlText w:val=""/>
      <w:lvlJc w:val="left"/>
      <w:pPr>
        <w:tabs>
          <w:tab w:val="num" w:pos="2160"/>
        </w:tabs>
        <w:ind w:left="2160" w:hanging="360"/>
      </w:pPr>
      <w:rPr>
        <w:rFonts w:ascii="Wingdings" w:hAnsi="Wingdings" w:hint="default"/>
      </w:rPr>
    </w:lvl>
    <w:lvl w:ilvl="3" w:tplc="0F6E51D8" w:tentative="1">
      <w:start w:val="1"/>
      <w:numFmt w:val="bullet"/>
      <w:lvlText w:val=""/>
      <w:lvlJc w:val="left"/>
      <w:pPr>
        <w:tabs>
          <w:tab w:val="num" w:pos="2880"/>
        </w:tabs>
        <w:ind w:left="2880" w:hanging="360"/>
      </w:pPr>
      <w:rPr>
        <w:rFonts w:ascii="Symbol" w:hAnsi="Symbol" w:hint="default"/>
      </w:rPr>
    </w:lvl>
    <w:lvl w:ilvl="4" w:tplc="4E9AE13C" w:tentative="1">
      <w:start w:val="1"/>
      <w:numFmt w:val="bullet"/>
      <w:lvlText w:val="o"/>
      <w:lvlJc w:val="left"/>
      <w:pPr>
        <w:tabs>
          <w:tab w:val="num" w:pos="3600"/>
        </w:tabs>
        <w:ind w:left="3600" w:hanging="360"/>
      </w:pPr>
      <w:rPr>
        <w:rFonts w:ascii="Courier New" w:hAnsi="Courier New" w:cs="Courier New" w:hint="default"/>
      </w:rPr>
    </w:lvl>
    <w:lvl w:ilvl="5" w:tplc="5720D4FA" w:tentative="1">
      <w:start w:val="1"/>
      <w:numFmt w:val="bullet"/>
      <w:lvlText w:val=""/>
      <w:lvlJc w:val="left"/>
      <w:pPr>
        <w:tabs>
          <w:tab w:val="num" w:pos="4320"/>
        </w:tabs>
        <w:ind w:left="4320" w:hanging="360"/>
      </w:pPr>
      <w:rPr>
        <w:rFonts w:ascii="Wingdings" w:hAnsi="Wingdings" w:hint="default"/>
      </w:rPr>
    </w:lvl>
    <w:lvl w:ilvl="6" w:tplc="F9B8B588" w:tentative="1">
      <w:start w:val="1"/>
      <w:numFmt w:val="bullet"/>
      <w:lvlText w:val=""/>
      <w:lvlJc w:val="left"/>
      <w:pPr>
        <w:tabs>
          <w:tab w:val="num" w:pos="5040"/>
        </w:tabs>
        <w:ind w:left="5040" w:hanging="360"/>
      </w:pPr>
      <w:rPr>
        <w:rFonts w:ascii="Symbol" w:hAnsi="Symbol" w:hint="default"/>
      </w:rPr>
    </w:lvl>
    <w:lvl w:ilvl="7" w:tplc="C986D6D4" w:tentative="1">
      <w:start w:val="1"/>
      <w:numFmt w:val="bullet"/>
      <w:lvlText w:val="o"/>
      <w:lvlJc w:val="left"/>
      <w:pPr>
        <w:tabs>
          <w:tab w:val="num" w:pos="5760"/>
        </w:tabs>
        <w:ind w:left="5760" w:hanging="360"/>
      </w:pPr>
      <w:rPr>
        <w:rFonts w:ascii="Courier New" w:hAnsi="Courier New" w:cs="Courier New" w:hint="default"/>
      </w:rPr>
    </w:lvl>
    <w:lvl w:ilvl="8" w:tplc="1EE4651A"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FD371F0"/>
    <w:multiLevelType w:val="hybridMultilevel"/>
    <w:tmpl w:val="AA66A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2367A28"/>
    <w:multiLevelType w:val="hybridMultilevel"/>
    <w:tmpl w:val="5BC87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28600C0"/>
    <w:multiLevelType w:val="hybridMultilevel"/>
    <w:tmpl w:val="0798975C"/>
    <w:lvl w:ilvl="0" w:tplc="04190001">
      <w:start w:val="1"/>
      <w:numFmt w:val="bullet"/>
      <w:pStyle w:val="Style21"/>
      <w:lvlText w:val="●"/>
      <w:lvlJc w:val="left"/>
      <w:pPr>
        <w:ind w:left="1080" w:hanging="360"/>
      </w:pPr>
      <w:rPr>
        <w:rFonts w:ascii="Sylfaen" w:hAnsi="Sylfaen" w:hint="default"/>
        <w:sz w:val="22"/>
      </w:rPr>
    </w:lvl>
    <w:lvl w:ilvl="1" w:tplc="04190003" w:tentative="1">
      <w:start w:val="1"/>
      <w:numFmt w:val="bullet"/>
      <w:pStyle w:val="Style22"/>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4" w15:restartNumberingAfterBreak="0">
    <w:nsid w:val="32F92E61"/>
    <w:multiLevelType w:val="hybridMultilevel"/>
    <w:tmpl w:val="0A18A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3160AE6"/>
    <w:multiLevelType w:val="hybridMultilevel"/>
    <w:tmpl w:val="22CE8D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57" w15:restartNumberingAfterBreak="0">
    <w:nsid w:val="34CF35D2"/>
    <w:multiLevelType w:val="hybridMultilevel"/>
    <w:tmpl w:val="C9E4B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5077D58"/>
    <w:multiLevelType w:val="hybridMultilevel"/>
    <w:tmpl w:val="E5602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91B7253"/>
    <w:multiLevelType w:val="hybridMultilevel"/>
    <w:tmpl w:val="6F988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9396C93"/>
    <w:multiLevelType w:val="hybridMultilevel"/>
    <w:tmpl w:val="2B608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BBB3568"/>
    <w:multiLevelType w:val="hybridMultilevel"/>
    <w:tmpl w:val="4EAC99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C170DC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3E9D59CC"/>
    <w:multiLevelType w:val="multilevel"/>
    <w:tmpl w:val="9E0CBBB0"/>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4" w15:restartNumberingAfterBreak="0">
    <w:nsid w:val="41D424D7"/>
    <w:multiLevelType w:val="hybridMultilevel"/>
    <w:tmpl w:val="0E5A0914"/>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5" w15:restartNumberingAfterBreak="0">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6" w15:restartNumberingAfterBreak="0">
    <w:nsid w:val="44924B01"/>
    <w:multiLevelType w:val="hybridMultilevel"/>
    <w:tmpl w:val="6E6A71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44E24766"/>
    <w:multiLevelType w:val="hybridMultilevel"/>
    <w:tmpl w:val="B56C7C7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45CF6821"/>
    <w:multiLevelType w:val="hybridMultilevel"/>
    <w:tmpl w:val="1460E3C2"/>
    <w:lvl w:ilvl="0" w:tplc="0409000F">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46526E99"/>
    <w:multiLevelType w:val="hybridMultilevel"/>
    <w:tmpl w:val="68700292"/>
    <w:lvl w:ilvl="0" w:tplc="04090001">
      <w:start w:val="1"/>
      <w:numFmt w:val="bullet"/>
      <w:lvlText w:val=""/>
      <w:lvlJc w:val="left"/>
      <w:pPr>
        <w:ind w:left="720" w:hanging="360"/>
      </w:pPr>
      <w:rPr>
        <w:rFonts w:ascii="Symbol" w:hAnsi="Symbol" w:hint="default"/>
        <w:sz w:val="22"/>
        <w:szCs w:val="22"/>
      </w:rPr>
    </w:lvl>
    <w:lvl w:ilvl="1" w:tplc="30F6CAA0" w:tentative="1">
      <w:start w:val="1"/>
      <w:numFmt w:val="bullet"/>
      <w:lvlText w:val="o"/>
      <w:lvlJc w:val="left"/>
      <w:pPr>
        <w:ind w:left="1440" w:hanging="360"/>
      </w:pPr>
      <w:rPr>
        <w:rFonts w:ascii="Courier New" w:hAnsi="Courier New" w:cs="Courier New" w:hint="default"/>
      </w:rPr>
    </w:lvl>
    <w:lvl w:ilvl="2" w:tplc="14CE70B8" w:tentative="1">
      <w:start w:val="1"/>
      <w:numFmt w:val="bullet"/>
      <w:lvlText w:val=""/>
      <w:lvlJc w:val="left"/>
      <w:pPr>
        <w:ind w:left="2160" w:hanging="360"/>
      </w:pPr>
      <w:rPr>
        <w:rFonts w:ascii="Wingdings" w:hAnsi="Wingdings" w:hint="default"/>
      </w:rPr>
    </w:lvl>
    <w:lvl w:ilvl="3" w:tplc="E5A8DFE4" w:tentative="1">
      <w:start w:val="1"/>
      <w:numFmt w:val="bullet"/>
      <w:lvlText w:val=""/>
      <w:lvlJc w:val="left"/>
      <w:pPr>
        <w:ind w:left="2880" w:hanging="360"/>
      </w:pPr>
      <w:rPr>
        <w:rFonts w:ascii="Symbol" w:hAnsi="Symbol" w:hint="default"/>
      </w:rPr>
    </w:lvl>
    <w:lvl w:ilvl="4" w:tplc="B5260D5C" w:tentative="1">
      <w:start w:val="1"/>
      <w:numFmt w:val="bullet"/>
      <w:lvlText w:val="o"/>
      <w:lvlJc w:val="left"/>
      <w:pPr>
        <w:ind w:left="3600" w:hanging="360"/>
      </w:pPr>
      <w:rPr>
        <w:rFonts w:ascii="Courier New" w:hAnsi="Courier New" w:cs="Courier New" w:hint="default"/>
      </w:rPr>
    </w:lvl>
    <w:lvl w:ilvl="5" w:tplc="FE06E4D0" w:tentative="1">
      <w:start w:val="1"/>
      <w:numFmt w:val="bullet"/>
      <w:lvlText w:val=""/>
      <w:lvlJc w:val="left"/>
      <w:pPr>
        <w:ind w:left="4320" w:hanging="360"/>
      </w:pPr>
      <w:rPr>
        <w:rFonts w:ascii="Wingdings" w:hAnsi="Wingdings" w:hint="default"/>
      </w:rPr>
    </w:lvl>
    <w:lvl w:ilvl="6" w:tplc="9D00BA84" w:tentative="1">
      <w:start w:val="1"/>
      <w:numFmt w:val="bullet"/>
      <w:lvlText w:val=""/>
      <w:lvlJc w:val="left"/>
      <w:pPr>
        <w:ind w:left="5040" w:hanging="360"/>
      </w:pPr>
      <w:rPr>
        <w:rFonts w:ascii="Symbol" w:hAnsi="Symbol" w:hint="default"/>
      </w:rPr>
    </w:lvl>
    <w:lvl w:ilvl="7" w:tplc="D104FE06" w:tentative="1">
      <w:start w:val="1"/>
      <w:numFmt w:val="bullet"/>
      <w:lvlText w:val="o"/>
      <w:lvlJc w:val="left"/>
      <w:pPr>
        <w:ind w:left="5760" w:hanging="360"/>
      </w:pPr>
      <w:rPr>
        <w:rFonts w:ascii="Courier New" w:hAnsi="Courier New" w:cs="Courier New" w:hint="default"/>
      </w:rPr>
    </w:lvl>
    <w:lvl w:ilvl="8" w:tplc="CAEA15EA" w:tentative="1">
      <w:start w:val="1"/>
      <w:numFmt w:val="bullet"/>
      <w:lvlText w:val=""/>
      <w:lvlJc w:val="left"/>
      <w:pPr>
        <w:ind w:left="6480" w:hanging="360"/>
      </w:pPr>
      <w:rPr>
        <w:rFonts w:ascii="Wingdings" w:hAnsi="Wingdings" w:hint="default"/>
      </w:rPr>
    </w:lvl>
  </w:abstractNum>
  <w:abstractNum w:abstractNumId="70" w15:restartNumberingAfterBreak="0">
    <w:nsid w:val="47217ADF"/>
    <w:multiLevelType w:val="hybridMultilevel"/>
    <w:tmpl w:val="ADF4D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7EC786A"/>
    <w:multiLevelType w:val="hybridMultilevel"/>
    <w:tmpl w:val="7B1A3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98C484A"/>
    <w:multiLevelType w:val="hybridMultilevel"/>
    <w:tmpl w:val="FEE439A6"/>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3" w15:restartNumberingAfterBreak="0">
    <w:nsid w:val="4B59595E"/>
    <w:multiLevelType w:val="hybridMultilevel"/>
    <w:tmpl w:val="7652815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E636EB6"/>
    <w:multiLevelType w:val="hybridMultilevel"/>
    <w:tmpl w:val="FF8C619E"/>
    <w:lvl w:ilvl="0" w:tplc="BE320460">
      <w:start w:val="1"/>
      <w:numFmt w:val="bullet"/>
      <w:lvlText w:val=""/>
      <w:lvlJc w:val="left"/>
      <w:pPr>
        <w:tabs>
          <w:tab w:val="num" w:pos="540"/>
        </w:tabs>
        <w:ind w:left="540" w:hanging="360"/>
      </w:pPr>
      <w:rPr>
        <w:rFonts w:ascii="Symbol" w:hAnsi="Symbol"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75" w15:restartNumberingAfterBreak="0">
    <w:nsid w:val="4F967E3D"/>
    <w:multiLevelType w:val="hybridMultilevel"/>
    <w:tmpl w:val="6EEE388C"/>
    <w:lvl w:ilvl="0" w:tplc="04090003">
      <w:start w:val="1"/>
      <w:numFmt w:val="bullet"/>
      <w:lvlText w:val="o"/>
      <w:lvlJc w:val="left"/>
      <w:pPr>
        <w:ind w:left="720" w:hanging="360"/>
      </w:pPr>
      <w:rPr>
        <w:rFonts w:ascii="Courier New" w:hAnsi="Courier New" w:cs="Courier New" w:hint="default"/>
      </w:rPr>
    </w:lvl>
    <w:lvl w:ilvl="1" w:tplc="E3DC05AA">
      <w:numFmt w:val="bullet"/>
      <w:lvlText w:val="•"/>
      <w:lvlJc w:val="left"/>
      <w:pPr>
        <w:ind w:left="1440" w:hanging="360"/>
      </w:pPr>
      <w:rPr>
        <w:rFonts w:ascii="Sylfaen" w:eastAsia="Times New Roman" w:hAnsi="Sylfae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FF777CB"/>
    <w:multiLevelType w:val="hybridMultilevel"/>
    <w:tmpl w:val="FF96A33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02F66FA"/>
    <w:multiLevelType w:val="hybridMultilevel"/>
    <w:tmpl w:val="7F36DB2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25E2BED"/>
    <w:multiLevelType w:val="hybridMultilevel"/>
    <w:tmpl w:val="D116B35C"/>
    <w:lvl w:ilvl="0" w:tplc="9D542024">
      <w:start w:val="1"/>
      <w:numFmt w:val="decimal"/>
      <w:lvlText w:val="%1)"/>
      <w:lvlJc w:val="left"/>
      <w:pPr>
        <w:tabs>
          <w:tab w:val="num" w:pos="720"/>
        </w:tabs>
        <w:ind w:left="720" w:hanging="360"/>
      </w:pPr>
      <w:rPr>
        <w:rFonts w:hint="default"/>
      </w:rPr>
    </w:lvl>
    <w:lvl w:ilvl="1" w:tplc="81DE918A" w:tentative="1">
      <w:start w:val="1"/>
      <w:numFmt w:val="bullet"/>
      <w:lvlText w:val="o"/>
      <w:lvlJc w:val="left"/>
      <w:pPr>
        <w:tabs>
          <w:tab w:val="num" w:pos="1440"/>
        </w:tabs>
        <w:ind w:left="1440" w:hanging="360"/>
      </w:pPr>
      <w:rPr>
        <w:rFonts w:ascii="Courier New" w:hAnsi="Courier New" w:cs="Courier New" w:hint="default"/>
      </w:rPr>
    </w:lvl>
    <w:lvl w:ilvl="2" w:tplc="E81627D0" w:tentative="1">
      <w:start w:val="1"/>
      <w:numFmt w:val="bullet"/>
      <w:lvlText w:val=""/>
      <w:lvlJc w:val="left"/>
      <w:pPr>
        <w:tabs>
          <w:tab w:val="num" w:pos="2160"/>
        </w:tabs>
        <w:ind w:left="2160" w:hanging="360"/>
      </w:pPr>
      <w:rPr>
        <w:rFonts w:ascii="Wingdings" w:hAnsi="Wingdings" w:hint="default"/>
      </w:rPr>
    </w:lvl>
    <w:lvl w:ilvl="3" w:tplc="D89444A0" w:tentative="1">
      <w:start w:val="1"/>
      <w:numFmt w:val="bullet"/>
      <w:lvlText w:val=""/>
      <w:lvlJc w:val="left"/>
      <w:pPr>
        <w:tabs>
          <w:tab w:val="num" w:pos="2880"/>
        </w:tabs>
        <w:ind w:left="2880" w:hanging="360"/>
      </w:pPr>
      <w:rPr>
        <w:rFonts w:ascii="Symbol" w:hAnsi="Symbol" w:hint="default"/>
      </w:rPr>
    </w:lvl>
    <w:lvl w:ilvl="4" w:tplc="1E82E858" w:tentative="1">
      <w:start w:val="1"/>
      <w:numFmt w:val="bullet"/>
      <w:lvlText w:val="o"/>
      <w:lvlJc w:val="left"/>
      <w:pPr>
        <w:tabs>
          <w:tab w:val="num" w:pos="3600"/>
        </w:tabs>
        <w:ind w:left="3600" w:hanging="360"/>
      </w:pPr>
      <w:rPr>
        <w:rFonts w:ascii="Courier New" w:hAnsi="Courier New" w:cs="Courier New" w:hint="default"/>
      </w:rPr>
    </w:lvl>
    <w:lvl w:ilvl="5" w:tplc="16CE511A" w:tentative="1">
      <w:start w:val="1"/>
      <w:numFmt w:val="bullet"/>
      <w:lvlText w:val=""/>
      <w:lvlJc w:val="left"/>
      <w:pPr>
        <w:tabs>
          <w:tab w:val="num" w:pos="4320"/>
        </w:tabs>
        <w:ind w:left="4320" w:hanging="360"/>
      </w:pPr>
      <w:rPr>
        <w:rFonts w:ascii="Wingdings" w:hAnsi="Wingdings" w:hint="default"/>
      </w:rPr>
    </w:lvl>
    <w:lvl w:ilvl="6" w:tplc="C3BA4F64" w:tentative="1">
      <w:start w:val="1"/>
      <w:numFmt w:val="bullet"/>
      <w:lvlText w:val=""/>
      <w:lvlJc w:val="left"/>
      <w:pPr>
        <w:tabs>
          <w:tab w:val="num" w:pos="5040"/>
        </w:tabs>
        <w:ind w:left="5040" w:hanging="360"/>
      </w:pPr>
      <w:rPr>
        <w:rFonts w:ascii="Symbol" w:hAnsi="Symbol" w:hint="default"/>
      </w:rPr>
    </w:lvl>
    <w:lvl w:ilvl="7" w:tplc="007ABDE8" w:tentative="1">
      <w:start w:val="1"/>
      <w:numFmt w:val="bullet"/>
      <w:lvlText w:val="o"/>
      <w:lvlJc w:val="left"/>
      <w:pPr>
        <w:tabs>
          <w:tab w:val="num" w:pos="5760"/>
        </w:tabs>
        <w:ind w:left="5760" w:hanging="360"/>
      </w:pPr>
      <w:rPr>
        <w:rFonts w:ascii="Courier New" w:hAnsi="Courier New" w:cs="Courier New" w:hint="default"/>
      </w:rPr>
    </w:lvl>
    <w:lvl w:ilvl="8" w:tplc="E97CFDE8"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52776974"/>
    <w:multiLevelType w:val="hybridMultilevel"/>
    <w:tmpl w:val="A2C855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69840C5"/>
    <w:multiLevelType w:val="hybridMultilevel"/>
    <w:tmpl w:val="280E0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7005A71"/>
    <w:multiLevelType w:val="hybridMultilevel"/>
    <w:tmpl w:val="88885672"/>
    <w:lvl w:ilvl="0" w:tplc="0409000F">
      <w:start w:val="1"/>
      <w:numFmt w:val="decimal"/>
      <w:pStyle w:val="StyleHeading1Sylfaen11ptBoldNotItalicLeft"/>
      <w:lvlText w:val="%1."/>
      <w:lvlJc w:val="left"/>
      <w:pPr>
        <w:tabs>
          <w:tab w:val="num" w:pos="720"/>
        </w:tabs>
        <w:ind w:left="720" w:hanging="360"/>
      </w:pPr>
    </w:lvl>
    <w:lvl w:ilvl="1" w:tplc="04090019">
      <w:numFmt w:val="none"/>
      <w:lvlText w:val=""/>
      <w:lvlJc w:val="left"/>
      <w:pPr>
        <w:tabs>
          <w:tab w:val="num" w:pos="360"/>
        </w:tabs>
      </w:pPr>
    </w:lvl>
    <w:lvl w:ilvl="2" w:tplc="0409001B">
      <w:numFmt w:val="none"/>
      <w:lvlText w:val=""/>
      <w:lvlJc w:val="left"/>
      <w:pPr>
        <w:tabs>
          <w:tab w:val="num" w:pos="360"/>
        </w:tabs>
      </w:pPr>
    </w:lvl>
    <w:lvl w:ilvl="3" w:tplc="0409000F">
      <w:numFmt w:val="none"/>
      <w:lvlText w:val=""/>
      <w:lvlJc w:val="left"/>
      <w:pPr>
        <w:tabs>
          <w:tab w:val="num" w:pos="360"/>
        </w:tabs>
      </w:pPr>
    </w:lvl>
    <w:lvl w:ilvl="4" w:tplc="04090019">
      <w:numFmt w:val="none"/>
      <w:lvlText w:val=""/>
      <w:lvlJc w:val="left"/>
      <w:pPr>
        <w:tabs>
          <w:tab w:val="num" w:pos="360"/>
        </w:tabs>
      </w:pPr>
    </w:lvl>
    <w:lvl w:ilvl="5" w:tplc="0409001B">
      <w:numFmt w:val="none"/>
      <w:lvlText w:val=""/>
      <w:lvlJc w:val="left"/>
      <w:pPr>
        <w:tabs>
          <w:tab w:val="num" w:pos="360"/>
        </w:tabs>
      </w:pPr>
    </w:lvl>
    <w:lvl w:ilvl="6" w:tplc="0409000F">
      <w:numFmt w:val="none"/>
      <w:lvlText w:val=""/>
      <w:lvlJc w:val="left"/>
      <w:pPr>
        <w:tabs>
          <w:tab w:val="num" w:pos="360"/>
        </w:tabs>
      </w:pPr>
    </w:lvl>
    <w:lvl w:ilvl="7" w:tplc="04090019">
      <w:numFmt w:val="none"/>
      <w:lvlText w:val=""/>
      <w:lvlJc w:val="left"/>
      <w:pPr>
        <w:tabs>
          <w:tab w:val="num" w:pos="360"/>
        </w:tabs>
      </w:pPr>
    </w:lvl>
    <w:lvl w:ilvl="8" w:tplc="0409001B">
      <w:numFmt w:val="none"/>
      <w:lvlText w:val=""/>
      <w:lvlJc w:val="left"/>
      <w:pPr>
        <w:tabs>
          <w:tab w:val="num" w:pos="360"/>
        </w:tabs>
      </w:pPr>
    </w:lvl>
  </w:abstractNum>
  <w:abstractNum w:abstractNumId="82" w15:restartNumberingAfterBreak="0">
    <w:nsid w:val="57424778"/>
    <w:multiLevelType w:val="hybridMultilevel"/>
    <w:tmpl w:val="00C26E82"/>
    <w:styleLink w:val="Style13"/>
    <w:lvl w:ilvl="0" w:tplc="44F0028C">
      <w:start w:val="1"/>
      <w:numFmt w:val="bullet"/>
      <w:lvlText w:val=""/>
      <w:lvlJc w:val="left"/>
      <w:pPr>
        <w:tabs>
          <w:tab w:val="num" w:pos="720"/>
        </w:tabs>
        <w:ind w:left="720" w:hanging="360"/>
      </w:pPr>
      <w:rPr>
        <w:rFonts w:ascii="Symbol" w:hAnsi="Symbol" w:hint="default"/>
        <w:color w:val="auto"/>
      </w:rPr>
    </w:lvl>
    <w:lvl w:ilvl="1" w:tplc="28384C76" w:tentative="1">
      <w:start w:val="1"/>
      <w:numFmt w:val="bullet"/>
      <w:lvlText w:val="o"/>
      <w:lvlJc w:val="left"/>
      <w:pPr>
        <w:tabs>
          <w:tab w:val="num" w:pos="1440"/>
        </w:tabs>
        <w:ind w:left="1440" w:hanging="360"/>
      </w:pPr>
      <w:rPr>
        <w:rFonts w:ascii="Courier New" w:hAnsi="Courier New" w:cs="Courier New" w:hint="default"/>
      </w:rPr>
    </w:lvl>
    <w:lvl w:ilvl="2" w:tplc="D84C57F0" w:tentative="1">
      <w:start w:val="1"/>
      <w:numFmt w:val="bullet"/>
      <w:lvlText w:val=""/>
      <w:lvlJc w:val="left"/>
      <w:pPr>
        <w:tabs>
          <w:tab w:val="num" w:pos="2160"/>
        </w:tabs>
        <w:ind w:left="2160" w:hanging="360"/>
      </w:pPr>
      <w:rPr>
        <w:rFonts w:ascii="Wingdings" w:hAnsi="Wingdings" w:hint="default"/>
      </w:rPr>
    </w:lvl>
    <w:lvl w:ilvl="3" w:tplc="0EDC69B2" w:tentative="1">
      <w:start w:val="1"/>
      <w:numFmt w:val="bullet"/>
      <w:lvlText w:val=""/>
      <w:lvlJc w:val="left"/>
      <w:pPr>
        <w:tabs>
          <w:tab w:val="num" w:pos="2880"/>
        </w:tabs>
        <w:ind w:left="2880" w:hanging="360"/>
      </w:pPr>
      <w:rPr>
        <w:rFonts w:ascii="Symbol" w:hAnsi="Symbol" w:hint="default"/>
      </w:rPr>
    </w:lvl>
    <w:lvl w:ilvl="4" w:tplc="35C432A4" w:tentative="1">
      <w:start w:val="1"/>
      <w:numFmt w:val="bullet"/>
      <w:lvlText w:val="o"/>
      <w:lvlJc w:val="left"/>
      <w:pPr>
        <w:tabs>
          <w:tab w:val="num" w:pos="3600"/>
        </w:tabs>
        <w:ind w:left="3600" w:hanging="360"/>
      </w:pPr>
      <w:rPr>
        <w:rFonts w:ascii="Courier New" w:hAnsi="Courier New" w:cs="Courier New" w:hint="default"/>
      </w:rPr>
    </w:lvl>
    <w:lvl w:ilvl="5" w:tplc="10782C02" w:tentative="1">
      <w:start w:val="1"/>
      <w:numFmt w:val="bullet"/>
      <w:lvlText w:val=""/>
      <w:lvlJc w:val="left"/>
      <w:pPr>
        <w:tabs>
          <w:tab w:val="num" w:pos="4320"/>
        </w:tabs>
        <w:ind w:left="4320" w:hanging="360"/>
      </w:pPr>
      <w:rPr>
        <w:rFonts w:ascii="Wingdings" w:hAnsi="Wingdings" w:hint="default"/>
      </w:rPr>
    </w:lvl>
    <w:lvl w:ilvl="6" w:tplc="AE407114" w:tentative="1">
      <w:start w:val="1"/>
      <w:numFmt w:val="bullet"/>
      <w:lvlText w:val=""/>
      <w:lvlJc w:val="left"/>
      <w:pPr>
        <w:tabs>
          <w:tab w:val="num" w:pos="5040"/>
        </w:tabs>
        <w:ind w:left="5040" w:hanging="360"/>
      </w:pPr>
      <w:rPr>
        <w:rFonts w:ascii="Symbol" w:hAnsi="Symbol" w:hint="default"/>
      </w:rPr>
    </w:lvl>
    <w:lvl w:ilvl="7" w:tplc="AA260D8E" w:tentative="1">
      <w:start w:val="1"/>
      <w:numFmt w:val="bullet"/>
      <w:lvlText w:val="o"/>
      <w:lvlJc w:val="left"/>
      <w:pPr>
        <w:tabs>
          <w:tab w:val="num" w:pos="5760"/>
        </w:tabs>
        <w:ind w:left="5760" w:hanging="360"/>
      </w:pPr>
      <w:rPr>
        <w:rFonts w:ascii="Courier New" w:hAnsi="Courier New" w:cs="Courier New" w:hint="default"/>
      </w:rPr>
    </w:lvl>
    <w:lvl w:ilvl="8" w:tplc="835AA550"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57720A27"/>
    <w:multiLevelType w:val="hybridMultilevel"/>
    <w:tmpl w:val="48CC48F8"/>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4" w15:restartNumberingAfterBreak="0">
    <w:nsid w:val="57F21EFA"/>
    <w:multiLevelType w:val="hybridMultilevel"/>
    <w:tmpl w:val="B51459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5883587B"/>
    <w:multiLevelType w:val="hybridMultilevel"/>
    <w:tmpl w:val="4AB46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9B835C3"/>
    <w:multiLevelType w:val="hybridMultilevel"/>
    <w:tmpl w:val="94668A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5B0769E3"/>
    <w:multiLevelType w:val="hybridMultilevel"/>
    <w:tmpl w:val="8F6C940A"/>
    <w:lvl w:ilvl="0" w:tplc="D8D63E92">
      <w:start w:val="1"/>
      <w:numFmt w:val="bullet"/>
      <w:lvlText w:val=""/>
      <w:lvlJc w:val="left"/>
      <w:pPr>
        <w:tabs>
          <w:tab w:val="num" w:pos="540"/>
        </w:tabs>
        <w:ind w:left="540" w:hanging="360"/>
      </w:pPr>
      <w:rPr>
        <w:rFonts w:ascii="Symbol" w:hAnsi="Symbol" w:hint="default"/>
      </w:rPr>
    </w:lvl>
    <w:lvl w:ilvl="1" w:tplc="DBA4A282" w:tentative="1">
      <w:start w:val="1"/>
      <w:numFmt w:val="bullet"/>
      <w:lvlText w:val="o"/>
      <w:lvlJc w:val="left"/>
      <w:pPr>
        <w:tabs>
          <w:tab w:val="num" w:pos="1260"/>
        </w:tabs>
        <w:ind w:left="1260" w:hanging="360"/>
      </w:pPr>
      <w:rPr>
        <w:rFonts w:ascii="Courier New" w:hAnsi="Courier New" w:cs="Courier New" w:hint="default"/>
      </w:rPr>
    </w:lvl>
    <w:lvl w:ilvl="2" w:tplc="D73C9208" w:tentative="1">
      <w:start w:val="1"/>
      <w:numFmt w:val="bullet"/>
      <w:lvlText w:val=""/>
      <w:lvlJc w:val="left"/>
      <w:pPr>
        <w:tabs>
          <w:tab w:val="num" w:pos="1980"/>
        </w:tabs>
        <w:ind w:left="1980" w:hanging="360"/>
      </w:pPr>
      <w:rPr>
        <w:rFonts w:ascii="Wingdings" w:hAnsi="Wingdings" w:hint="default"/>
      </w:rPr>
    </w:lvl>
    <w:lvl w:ilvl="3" w:tplc="B2D87DD4" w:tentative="1">
      <w:start w:val="1"/>
      <w:numFmt w:val="bullet"/>
      <w:lvlText w:val=""/>
      <w:lvlJc w:val="left"/>
      <w:pPr>
        <w:tabs>
          <w:tab w:val="num" w:pos="2700"/>
        </w:tabs>
        <w:ind w:left="2700" w:hanging="360"/>
      </w:pPr>
      <w:rPr>
        <w:rFonts w:ascii="Symbol" w:hAnsi="Symbol" w:hint="default"/>
      </w:rPr>
    </w:lvl>
    <w:lvl w:ilvl="4" w:tplc="B720C866" w:tentative="1">
      <w:start w:val="1"/>
      <w:numFmt w:val="bullet"/>
      <w:lvlText w:val="o"/>
      <w:lvlJc w:val="left"/>
      <w:pPr>
        <w:tabs>
          <w:tab w:val="num" w:pos="3420"/>
        </w:tabs>
        <w:ind w:left="3420" w:hanging="360"/>
      </w:pPr>
      <w:rPr>
        <w:rFonts w:ascii="Courier New" w:hAnsi="Courier New" w:cs="Courier New" w:hint="default"/>
      </w:rPr>
    </w:lvl>
    <w:lvl w:ilvl="5" w:tplc="70D2C530" w:tentative="1">
      <w:start w:val="1"/>
      <w:numFmt w:val="bullet"/>
      <w:lvlText w:val=""/>
      <w:lvlJc w:val="left"/>
      <w:pPr>
        <w:tabs>
          <w:tab w:val="num" w:pos="4140"/>
        </w:tabs>
        <w:ind w:left="4140" w:hanging="360"/>
      </w:pPr>
      <w:rPr>
        <w:rFonts w:ascii="Wingdings" w:hAnsi="Wingdings" w:hint="default"/>
      </w:rPr>
    </w:lvl>
    <w:lvl w:ilvl="6" w:tplc="633679CA" w:tentative="1">
      <w:start w:val="1"/>
      <w:numFmt w:val="bullet"/>
      <w:lvlText w:val=""/>
      <w:lvlJc w:val="left"/>
      <w:pPr>
        <w:tabs>
          <w:tab w:val="num" w:pos="4860"/>
        </w:tabs>
        <w:ind w:left="4860" w:hanging="360"/>
      </w:pPr>
      <w:rPr>
        <w:rFonts w:ascii="Symbol" w:hAnsi="Symbol" w:hint="default"/>
      </w:rPr>
    </w:lvl>
    <w:lvl w:ilvl="7" w:tplc="B7BE8614" w:tentative="1">
      <w:start w:val="1"/>
      <w:numFmt w:val="bullet"/>
      <w:lvlText w:val="o"/>
      <w:lvlJc w:val="left"/>
      <w:pPr>
        <w:tabs>
          <w:tab w:val="num" w:pos="5580"/>
        </w:tabs>
        <w:ind w:left="5580" w:hanging="360"/>
      </w:pPr>
      <w:rPr>
        <w:rFonts w:ascii="Courier New" w:hAnsi="Courier New" w:cs="Courier New" w:hint="default"/>
      </w:rPr>
    </w:lvl>
    <w:lvl w:ilvl="8" w:tplc="1C36C5FC" w:tentative="1">
      <w:start w:val="1"/>
      <w:numFmt w:val="bullet"/>
      <w:lvlText w:val=""/>
      <w:lvlJc w:val="left"/>
      <w:pPr>
        <w:tabs>
          <w:tab w:val="num" w:pos="6300"/>
        </w:tabs>
        <w:ind w:left="6300" w:hanging="360"/>
      </w:pPr>
      <w:rPr>
        <w:rFonts w:ascii="Wingdings" w:hAnsi="Wingdings" w:hint="default"/>
      </w:rPr>
    </w:lvl>
  </w:abstractNum>
  <w:abstractNum w:abstractNumId="88" w15:restartNumberingAfterBreak="0">
    <w:nsid w:val="5DA552FB"/>
    <w:multiLevelType w:val="hybridMultilevel"/>
    <w:tmpl w:val="4084520C"/>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5E68030B"/>
    <w:multiLevelType w:val="hybridMultilevel"/>
    <w:tmpl w:val="E834A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EC0345D"/>
    <w:multiLevelType w:val="hybridMultilevel"/>
    <w:tmpl w:val="625A724C"/>
    <w:lvl w:ilvl="0" w:tplc="04090001">
      <w:start w:val="1"/>
      <w:numFmt w:val="bullet"/>
      <w:lvlText w:val=""/>
      <w:lvlJc w:val="left"/>
      <w:pPr>
        <w:ind w:left="975" w:hanging="360"/>
      </w:pPr>
      <w:rPr>
        <w:rFonts w:ascii="Symbol" w:hAnsi="Symbol" w:hint="default"/>
      </w:rPr>
    </w:lvl>
    <w:lvl w:ilvl="1" w:tplc="04090003" w:tentative="1">
      <w:start w:val="1"/>
      <w:numFmt w:val="bullet"/>
      <w:lvlText w:val="o"/>
      <w:lvlJc w:val="left"/>
      <w:pPr>
        <w:ind w:left="1695" w:hanging="360"/>
      </w:pPr>
      <w:rPr>
        <w:rFonts w:ascii="Courier New" w:hAnsi="Courier New" w:cs="Courier New" w:hint="default"/>
      </w:rPr>
    </w:lvl>
    <w:lvl w:ilvl="2" w:tplc="04090005" w:tentative="1">
      <w:start w:val="1"/>
      <w:numFmt w:val="bullet"/>
      <w:lvlText w:val=""/>
      <w:lvlJc w:val="left"/>
      <w:pPr>
        <w:ind w:left="2415" w:hanging="360"/>
      </w:pPr>
      <w:rPr>
        <w:rFonts w:ascii="Wingdings" w:hAnsi="Wingdings" w:hint="default"/>
      </w:rPr>
    </w:lvl>
    <w:lvl w:ilvl="3" w:tplc="04090001" w:tentative="1">
      <w:start w:val="1"/>
      <w:numFmt w:val="bullet"/>
      <w:lvlText w:val=""/>
      <w:lvlJc w:val="left"/>
      <w:pPr>
        <w:ind w:left="3135" w:hanging="360"/>
      </w:pPr>
      <w:rPr>
        <w:rFonts w:ascii="Symbol" w:hAnsi="Symbol" w:hint="default"/>
      </w:rPr>
    </w:lvl>
    <w:lvl w:ilvl="4" w:tplc="04090003" w:tentative="1">
      <w:start w:val="1"/>
      <w:numFmt w:val="bullet"/>
      <w:lvlText w:val="o"/>
      <w:lvlJc w:val="left"/>
      <w:pPr>
        <w:ind w:left="3855" w:hanging="360"/>
      </w:pPr>
      <w:rPr>
        <w:rFonts w:ascii="Courier New" w:hAnsi="Courier New" w:cs="Courier New" w:hint="default"/>
      </w:rPr>
    </w:lvl>
    <w:lvl w:ilvl="5" w:tplc="04090005" w:tentative="1">
      <w:start w:val="1"/>
      <w:numFmt w:val="bullet"/>
      <w:lvlText w:val=""/>
      <w:lvlJc w:val="left"/>
      <w:pPr>
        <w:ind w:left="4575" w:hanging="360"/>
      </w:pPr>
      <w:rPr>
        <w:rFonts w:ascii="Wingdings" w:hAnsi="Wingdings" w:hint="default"/>
      </w:rPr>
    </w:lvl>
    <w:lvl w:ilvl="6" w:tplc="04090001" w:tentative="1">
      <w:start w:val="1"/>
      <w:numFmt w:val="bullet"/>
      <w:lvlText w:val=""/>
      <w:lvlJc w:val="left"/>
      <w:pPr>
        <w:ind w:left="5295" w:hanging="360"/>
      </w:pPr>
      <w:rPr>
        <w:rFonts w:ascii="Symbol" w:hAnsi="Symbol" w:hint="default"/>
      </w:rPr>
    </w:lvl>
    <w:lvl w:ilvl="7" w:tplc="04090003" w:tentative="1">
      <w:start w:val="1"/>
      <w:numFmt w:val="bullet"/>
      <w:lvlText w:val="o"/>
      <w:lvlJc w:val="left"/>
      <w:pPr>
        <w:ind w:left="6015" w:hanging="360"/>
      </w:pPr>
      <w:rPr>
        <w:rFonts w:ascii="Courier New" w:hAnsi="Courier New" w:cs="Courier New" w:hint="default"/>
      </w:rPr>
    </w:lvl>
    <w:lvl w:ilvl="8" w:tplc="04090005" w:tentative="1">
      <w:start w:val="1"/>
      <w:numFmt w:val="bullet"/>
      <w:lvlText w:val=""/>
      <w:lvlJc w:val="left"/>
      <w:pPr>
        <w:ind w:left="6735" w:hanging="360"/>
      </w:pPr>
      <w:rPr>
        <w:rFonts w:ascii="Wingdings" w:hAnsi="Wingdings" w:hint="default"/>
      </w:rPr>
    </w:lvl>
  </w:abstractNum>
  <w:abstractNum w:abstractNumId="91" w15:restartNumberingAfterBreak="0">
    <w:nsid w:val="5ED30931"/>
    <w:multiLevelType w:val="hybridMultilevel"/>
    <w:tmpl w:val="B740A4F2"/>
    <w:lvl w:ilvl="0" w:tplc="04090001">
      <w:start w:val="1"/>
      <w:numFmt w:val="decimal"/>
      <w:pStyle w:val="StyleHeading1Sylfaen11ptBoldNotItalic"/>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92" w15:restartNumberingAfterBreak="0">
    <w:nsid w:val="60112ED6"/>
    <w:multiLevelType w:val="hybridMultilevel"/>
    <w:tmpl w:val="9B408646"/>
    <w:lvl w:ilvl="0" w:tplc="04090001">
      <w:start w:val="1"/>
      <w:numFmt w:val="bullet"/>
      <w:lvlText w:val=""/>
      <w:lvlJc w:val="left"/>
      <w:pPr>
        <w:tabs>
          <w:tab w:val="num" w:pos="2970"/>
        </w:tabs>
        <w:ind w:left="297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61956AE6"/>
    <w:multiLevelType w:val="hybridMultilevel"/>
    <w:tmpl w:val="7C7C2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2F112A5"/>
    <w:multiLevelType w:val="hybridMultilevel"/>
    <w:tmpl w:val="0EB0E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96" w15:restartNumberingAfterBreak="0">
    <w:nsid w:val="63212BD8"/>
    <w:multiLevelType w:val="hybridMultilevel"/>
    <w:tmpl w:val="C0F85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43D39C6"/>
    <w:multiLevelType w:val="hybridMultilevel"/>
    <w:tmpl w:val="6EB45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537472B"/>
    <w:multiLevelType w:val="hybridMultilevel"/>
    <w:tmpl w:val="179AB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5693E25"/>
    <w:multiLevelType w:val="hybridMultilevel"/>
    <w:tmpl w:val="83B8A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685530C"/>
    <w:multiLevelType w:val="hybridMultilevel"/>
    <w:tmpl w:val="F970D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7F562A7"/>
    <w:multiLevelType w:val="hybridMultilevel"/>
    <w:tmpl w:val="E648F27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9983DCA"/>
    <w:multiLevelType w:val="multilevel"/>
    <w:tmpl w:val="11FAF6C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Heading3Kaxa"/>
      <w:lvlText w:val="%1.%2.%3"/>
      <w:lvlJc w:val="left"/>
      <w:pPr>
        <w:ind w:left="99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3" w15:restartNumberingAfterBreak="0">
    <w:nsid w:val="69A24247"/>
    <w:multiLevelType w:val="hybridMultilevel"/>
    <w:tmpl w:val="BFE2CB9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A53486D"/>
    <w:multiLevelType w:val="hybridMultilevel"/>
    <w:tmpl w:val="8ACC4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C571579"/>
    <w:multiLevelType w:val="hybridMultilevel"/>
    <w:tmpl w:val="F52066B2"/>
    <w:lvl w:ilvl="0" w:tplc="B8B0C276">
      <w:start w:val="1"/>
      <w:numFmt w:val="bullet"/>
      <w:pStyle w:val="Style1"/>
      <w:lvlText w:val=""/>
      <w:lvlJc w:val="left"/>
      <w:pPr>
        <w:tabs>
          <w:tab w:val="num" w:pos="990"/>
        </w:tabs>
        <w:ind w:left="99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6CE54FC9"/>
    <w:multiLevelType w:val="hybridMultilevel"/>
    <w:tmpl w:val="2BB42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D983914"/>
    <w:multiLevelType w:val="hybridMultilevel"/>
    <w:tmpl w:val="EB524F34"/>
    <w:lvl w:ilvl="0" w:tplc="F6ACD4AA">
      <w:start w:val="1"/>
      <w:numFmt w:val="bullet"/>
      <w:pStyle w:val="bullet"/>
      <w:lvlText w:val=""/>
      <w:lvlJc w:val="left"/>
      <w:pPr>
        <w:tabs>
          <w:tab w:val="num" w:pos="2520"/>
        </w:tabs>
        <w:ind w:left="2520" w:hanging="360"/>
      </w:pPr>
      <w:rPr>
        <w:rFonts w:ascii="Symbol" w:hAnsi="Symbol" w:hint="default"/>
        <w:sz w:val="16"/>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8" w15:restartNumberingAfterBreak="0">
    <w:nsid w:val="6DCD1F5A"/>
    <w:multiLevelType w:val="hybridMultilevel"/>
    <w:tmpl w:val="1A92B1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E5625E8"/>
    <w:multiLevelType w:val="hybridMultilevel"/>
    <w:tmpl w:val="FB3CE602"/>
    <w:lvl w:ilvl="0" w:tplc="040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F5D0079"/>
    <w:multiLevelType w:val="hybridMultilevel"/>
    <w:tmpl w:val="8594244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15:restartNumberingAfterBreak="0">
    <w:nsid w:val="71CC6904"/>
    <w:multiLevelType w:val="hybridMultilevel"/>
    <w:tmpl w:val="2A7669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2161653"/>
    <w:multiLevelType w:val="hybridMultilevel"/>
    <w:tmpl w:val="57802A40"/>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13" w15:restartNumberingAfterBreak="0">
    <w:nsid w:val="728F222C"/>
    <w:multiLevelType w:val="hybridMultilevel"/>
    <w:tmpl w:val="54CEF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5EC273B"/>
    <w:multiLevelType w:val="hybridMultilevel"/>
    <w:tmpl w:val="76307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6950C39"/>
    <w:multiLevelType w:val="hybridMultilevel"/>
    <w:tmpl w:val="FC444E20"/>
    <w:lvl w:ilvl="0" w:tplc="4A700DE2">
      <w:start w:val="1"/>
      <w:numFmt w:val="bullet"/>
      <w:lvlText w:val=""/>
      <w:lvlJc w:val="left"/>
      <w:pPr>
        <w:ind w:left="720" w:hanging="360"/>
      </w:pPr>
      <w:rPr>
        <w:rFonts w:ascii="Symbol" w:hAnsi="Symbol" w:hint="default"/>
      </w:rPr>
    </w:lvl>
    <w:lvl w:ilvl="1" w:tplc="E4DA0C70">
      <w:start w:val="1"/>
      <w:numFmt w:val="bullet"/>
      <w:lvlText w:val="o"/>
      <w:lvlJc w:val="left"/>
      <w:pPr>
        <w:ind w:left="1440" w:hanging="360"/>
      </w:pPr>
      <w:rPr>
        <w:rFonts w:ascii="Courier New" w:hAnsi="Courier New" w:cs="Courier New" w:hint="default"/>
      </w:rPr>
    </w:lvl>
    <w:lvl w:ilvl="2" w:tplc="6958C734" w:tentative="1">
      <w:start w:val="1"/>
      <w:numFmt w:val="bullet"/>
      <w:lvlText w:val=""/>
      <w:lvlJc w:val="left"/>
      <w:pPr>
        <w:ind w:left="2160" w:hanging="360"/>
      </w:pPr>
      <w:rPr>
        <w:rFonts w:ascii="Wingdings" w:hAnsi="Wingdings" w:hint="default"/>
      </w:rPr>
    </w:lvl>
    <w:lvl w:ilvl="3" w:tplc="BD96C88E">
      <w:start w:val="1"/>
      <w:numFmt w:val="bullet"/>
      <w:lvlText w:val=""/>
      <w:lvlJc w:val="left"/>
      <w:pPr>
        <w:ind w:left="2880" w:hanging="360"/>
      </w:pPr>
      <w:rPr>
        <w:rFonts w:ascii="Symbol" w:hAnsi="Symbol" w:hint="default"/>
      </w:rPr>
    </w:lvl>
    <w:lvl w:ilvl="4" w:tplc="A3DCDED8" w:tentative="1">
      <w:start w:val="1"/>
      <w:numFmt w:val="bullet"/>
      <w:lvlText w:val="o"/>
      <w:lvlJc w:val="left"/>
      <w:pPr>
        <w:ind w:left="3600" w:hanging="360"/>
      </w:pPr>
      <w:rPr>
        <w:rFonts w:ascii="Courier New" w:hAnsi="Courier New" w:cs="Courier New" w:hint="default"/>
      </w:rPr>
    </w:lvl>
    <w:lvl w:ilvl="5" w:tplc="9E268B7E" w:tentative="1">
      <w:start w:val="1"/>
      <w:numFmt w:val="bullet"/>
      <w:lvlText w:val=""/>
      <w:lvlJc w:val="left"/>
      <w:pPr>
        <w:ind w:left="4320" w:hanging="360"/>
      </w:pPr>
      <w:rPr>
        <w:rFonts w:ascii="Wingdings" w:hAnsi="Wingdings" w:hint="default"/>
      </w:rPr>
    </w:lvl>
    <w:lvl w:ilvl="6" w:tplc="CBEA4B0C" w:tentative="1">
      <w:start w:val="1"/>
      <w:numFmt w:val="bullet"/>
      <w:lvlText w:val=""/>
      <w:lvlJc w:val="left"/>
      <w:pPr>
        <w:ind w:left="5040" w:hanging="360"/>
      </w:pPr>
      <w:rPr>
        <w:rFonts w:ascii="Symbol" w:hAnsi="Symbol" w:hint="default"/>
      </w:rPr>
    </w:lvl>
    <w:lvl w:ilvl="7" w:tplc="6084295A" w:tentative="1">
      <w:start w:val="1"/>
      <w:numFmt w:val="bullet"/>
      <w:lvlText w:val="o"/>
      <w:lvlJc w:val="left"/>
      <w:pPr>
        <w:ind w:left="5760" w:hanging="360"/>
      </w:pPr>
      <w:rPr>
        <w:rFonts w:ascii="Courier New" w:hAnsi="Courier New" w:cs="Courier New" w:hint="default"/>
      </w:rPr>
    </w:lvl>
    <w:lvl w:ilvl="8" w:tplc="E1A2C4B8" w:tentative="1">
      <w:start w:val="1"/>
      <w:numFmt w:val="bullet"/>
      <w:lvlText w:val=""/>
      <w:lvlJc w:val="left"/>
      <w:pPr>
        <w:ind w:left="6480" w:hanging="360"/>
      </w:pPr>
      <w:rPr>
        <w:rFonts w:ascii="Wingdings" w:hAnsi="Wingdings" w:hint="default"/>
      </w:rPr>
    </w:lvl>
  </w:abstractNum>
  <w:abstractNum w:abstractNumId="116" w15:restartNumberingAfterBreak="0">
    <w:nsid w:val="76A32368"/>
    <w:multiLevelType w:val="hybridMultilevel"/>
    <w:tmpl w:val="29167F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6E9244A"/>
    <w:multiLevelType w:val="hybridMultilevel"/>
    <w:tmpl w:val="5300A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7AD066D"/>
    <w:multiLevelType w:val="hybridMultilevel"/>
    <w:tmpl w:val="98C067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9910527"/>
    <w:multiLevelType w:val="hybridMultilevel"/>
    <w:tmpl w:val="79F08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AFC6373"/>
    <w:multiLevelType w:val="hybridMultilevel"/>
    <w:tmpl w:val="1EC27622"/>
    <w:lvl w:ilvl="0" w:tplc="FFFFFFFF">
      <w:start w:val="1"/>
      <w:numFmt w:val="bullet"/>
      <w:lvlText w:val=""/>
      <w:lvlJc w:val="left"/>
      <w:pPr>
        <w:ind w:left="54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1" w15:restartNumberingAfterBreak="0">
    <w:nsid w:val="7BFE150E"/>
    <w:multiLevelType w:val="hybridMultilevel"/>
    <w:tmpl w:val="051E9D0E"/>
    <w:lvl w:ilvl="0" w:tplc="B8B0C276">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080"/>
        </w:tabs>
        <w:ind w:left="1080" w:hanging="360"/>
      </w:pPr>
      <w:rPr>
        <w:rFonts w:ascii="Courier New" w:hAnsi="Courier New" w:hint="default"/>
      </w:rPr>
    </w:lvl>
    <w:lvl w:ilvl="2" w:tplc="0409001B">
      <w:start w:val="1"/>
      <w:numFmt w:val="bullet"/>
      <w:pStyle w:val="a"/>
      <w:lvlText w:val=""/>
      <w:lvlJc w:val="left"/>
      <w:pPr>
        <w:tabs>
          <w:tab w:val="num" w:pos="1440"/>
        </w:tabs>
        <w:ind w:left="1440" w:hanging="360"/>
      </w:pPr>
      <w:rPr>
        <w:rFonts w:ascii="Symbol" w:hAnsi="Symbol" w:hint="default"/>
        <w:sz w:val="22"/>
        <w:szCs w:val="22"/>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7D5D2FA6"/>
    <w:multiLevelType w:val="hybridMultilevel"/>
    <w:tmpl w:val="48B24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FF35A70"/>
    <w:multiLevelType w:val="hybridMultilevel"/>
    <w:tmpl w:val="745A1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32"/>
  </w:num>
  <w:num w:numId="3">
    <w:abstractNumId w:val="92"/>
  </w:num>
  <w:num w:numId="4">
    <w:abstractNumId w:val="120"/>
  </w:num>
  <w:num w:numId="5">
    <w:abstractNumId w:val="18"/>
  </w:num>
  <w:num w:numId="6">
    <w:abstractNumId w:val="66"/>
  </w:num>
  <w:num w:numId="7">
    <w:abstractNumId w:val="119"/>
  </w:num>
  <w:num w:numId="8">
    <w:abstractNumId w:val="36"/>
  </w:num>
  <w:num w:numId="9">
    <w:abstractNumId w:val="58"/>
  </w:num>
  <w:num w:numId="10">
    <w:abstractNumId w:val="35"/>
  </w:num>
  <w:num w:numId="11">
    <w:abstractNumId w:val="45"/>
  </w:num>
  <w:num w:numId="12">
    <w:abstractNumId w:val="115"/>
  </w:num>
  <w:num w:numId="13">
    <w:abstractNumId w:val="72"/>
  </w:num>
  <w:num w:numId="14">
    <w:abstractNumId w:val="110"/>
  </w:num>
  <w:num w:numId="15">
    <w:abstractNumId w:val="64"/>
  </w:num>
  <w:num w:numId="16">
    <w:abstractNumId w:val="48"/>
  </w:num>
  <w:num w:numId="17">
    <w:abstractNumId w:val="83"/>
  </w:num>
  <w:num w:numId="18">
    <w:abstractNumId w:val="34"/>
  </w:num>
  <w:num w:numId="19">
    <w:abstractNumId w:val="118"/>
  </w:num>
  <w:num w:numId="20">
    <w:abstractNumId w:val="54"/>
  </w:num>
  <w:num w:numId="21">
    <w:abstractNumId w:val="108"/>
  </w:num>
  <w:num w:numId="22">
    <w:abstractNumId w:val="82"/>
  </w:num>
  <w:num w:numId="23">
    <w:abstractNumId w:val="44"/>
  </w:num>
  <w:num w:numId="24">
    <w:abstractNumId w:val="25"/>
  </w:num>
  <w:num w:numId="25">
    <w:abstractNumId w:val="93"/>
  </w:num>
  <w:num w:numId="26">
    <w:abstractNumId w:val="67"/>
  </w:num>
  <w:num w:numId="27">
    <w:abstractNumId w:val="75"/>
  </w:num>
  <w:num w:numId="28">
    <w:abstractNumId w:val="97"/>
  </w:num>
  <w:num w:numId="29">
    <w:abstractNumId w:val="59"/>
  </w:num>
  <w:num w:numId="30">
    <w:abstractNumId w:val="19"/>
  </w:num>
  <w:num w:numId="31">
    <w:abstractNumId w:val="101"/>
  </w:num>
  <w:num w:numId="32">
    <w:abstractNumId w:val="73"/>
  </w:num>
  <w:num w:numId="33">
    <w:abstractNumId w:val="55"/>
  </w:num>
  <w:num w:numId="34">
    <w:abstractNumId w:val="116"/>
  </w:num>
  <w:num w:numId="35">
    <w:abstractNumId w:val="103"/>
  </w:num>
  <w:num w:numId="36">
    <w:abstractNumId w:val="111"/>
  </w:num>
  <w:num w:numId="37">
    <w:abstractNumId w:val="96"/>
  </w:num>
  <w:num w:numId="38">
    <w:abstractNumId w:val="77"/>
  </w:num>
  <w:num w:numId="39">
    <w:abstractNumId w:val="15"/>
  </w:num>
  <w:num w:numId="40">
    <w:abstractNumId w:val="30"/>
  </w:num>
  <w:num w:numId="41">
    <w:abstractNumId w:val="52"/>
  </w:num>
  <w:num w:numId="42">
    <w:abstractNumId w:val="99"/>
  </w:num>
  <w:num w:numId="43">
    <w:abstractNumId w:val="33"/>
  </w:num>
  <w:num w:numId="44">
    <w:abstractNumId w:val="61"/>
  </w:num>
  <w:num w:numId="45">
    <w:abstractNumId w:val="37"/>
  </w:num>
  <w:num w:numId="46">
    <w:abstractNumId w:val="20"/>
  </w:num>
  <w:num w:numId="47">
    <w:abstractNumId w:val="12"/>
  </w:num>
  <w:num w:numId="48">
    <w:abstractNumId w:val="40"/>
  </w:num>
  <w:num w:numId="49">
    <w:abstractNumId w:val="39"/>
  </w:num>
  <w:num w:numId="50">
    <w:abstractNumId w:val="88"/>
  </w:num>
  <w:num w:numId="51">
    <w:abstractNumId w:val="70"/>
  </w:num>
  <w:num w:numId="52">
    <w:abstractNumId w:val="86"/>
  </w:num>
  <w:num w:numId="53">
    <w:abstractNumId w:val="87"/>
  </w:num>
  <w:num w:numId="54">
    <w:abstractNumId w:val="17"/>
  </w:num>
  <w:num w:numId="55">
    <w:abstractNumId w:val="102"/>
  </w:num>
  <w:num w:numId="56">
    <w:abstractNumId w:val="114"/>
  </w:num>
  <w:num w:numId="57">
    <w:abstractNumId w:val="69"/>
  </w:num>
  <w:num w:numId="58">
    <w:abstractNumId w:val="89"/>
  </w:num>
  <w:num w:numId="59">
    <w:abstractNumId w:val="49"/>
  </w:num>
  <w:num w:numId="60">
    <w:abstractNumId w:val="71"/>
  </w:num>
  <w:num w:numId="61">
    <w:abstractNumId w:val="24"/>
  </w:num>
  <w:num w:numId="62">
    <w:abstractNumId w:val="113"/>
  </w:num>
  <w:num w:numId="63">
    <w:abstractNumId w:val="41"/>
  </w:num>
  <w:num w:numId="64">
    <w:abstractNumId w:val="57"/>
  </w:num>
  <w:num w:numId="65">
    <w:abstractNumId w:val="98"/>
  </w:num>
  <w:num w:numId="66">
    <w:abstractNumId w:val="94"/>
  </w:num>
  <w:num w:numId="67">
    <w:abstractNumId w:val="23"/>
  </w:num>
  <w:num w:numId="68">
    <w:abstractNumId w:val="51"/>
  </w:num>
  <w:num w:numId="69">
    <w:abstractNumId w:val="122"/>
  </w:num>
  <w:num w:numId="70">
    <w:abstractNumId w:val="50"/>
  </w:num>
  <w:num w:numId="71">
    <w:abstractNumId w:val="68"/>
  </w:num>
  <w:num w:numId="72">
    <w:abstractNumId w:val="78"/>
  </w:num>
  <w:num w:numId="73">
    <w:abstractNumId w:val="74"/>
  </w:num>
  <w:num w:numId="74">
    <w:abstractNumId w:val="80"/>
  </w:num>
  <w:num w:numId="75">
    <w:abstractNumId w:val="60"/>
  </w:num>
  <w:num w:numId="76">
    <w:abstractNumId w:val="76"/>
  </w:num>
  <w:num w:numId="77">
    <w:abstractNumId w:val="46"/>
  </w:num>
  <w:num w:numId="78">
    <w:abstractNumId w:val="104"/>
  </w:num>
  <w:num w:numId="79">
    <w:abstractNumId w:val="8"/>
  </w:num>
  <w:num w:numId="80">
    <w:abstractNumId w:val="105"/>
  </w:num>
  <w:num w:numId="81">
    <w:abstractNumId w:val="14"/>
  </w:num>
  <w:num w:numId="82">
    <w:abstractNumId w:val="10"/>
  </w:num>
  <w:num w:numId="83">
    <w:abstractNumId w:val="42"/>
  </w:num>
  <w:num w:numId="84">
    <w:abstractNumId w:val="107"/>
  </w:num>
  <w:num w:numId="85">
    <w:abstractNumId w:val="109"/>
  </w:num>
  <w:num w:numId="86">
    <w:abstractNumId w:val="79"/>
  </w:num>
  <w:num w:numId="87">
    <w:abstractNumId w:val="84"/>
  </w:num>
  <w:num w:numId="88">
    <w:abstractNumId w:val="106"/>
  </w:num>
  <w:num w:numId="89">
    <w:abstractNumId w:val="112"/>
  </w:num>
  <w:num w:numId="90">
    <w:abstractNumId w:val="28"/>
  </w:num>
  <w:num w:numId="91">
    <w:abstractNumId w:val="9"/>
  </w:num>
  <w:num w:numId="92">
    <w:abstractNumId w:val="85"/>
  </w:num>
  <w:num w:numId="93">
    <w:abstractNumId w:val="22"/>
  </w:num>
  <w:num w:numId="94">
    <w:abstractNumId w:val="123"/>
  </w:num>
  <w:num w:numId="95">
    <w:abstractNumId w:val="11"/>
  </w:num>
  <w:num w:numId="96">
    <w:abstractNumId w:val="27"/>
  </w:num>
  <w:num w:numId="97">
    <w:abstractNumId w:val="90"/>
  </w:num>
  <w:num w:numId="98">
    <w:abstractNumId w:val="100"/>
  </w:num>
  <w:num w:numId="99">
    <w:abstractNumId w:val="117"/>
  </w:num>
  <w:num w:numId="100">
    <w:abstractNumId w:val="43"/>
  </w:num>
  <w:num w:numId="101">
    <w:abstractNumId w:val="47"/>
  </w:num>
  <w:num w:numId="102">
    <w:abstractNumId w:val="13"/>
  </w:num>
  <w:num w:numId="103">
    <w:abstractNumId w:val="26"/>
  </w:num>
  <w:num w:numId="104">
    <w:abstractNumId w:val="16"/>
  </w:num>
  <w:num w:numId="105">
    <w:abstractNumId w:val="56"/>
  </w:num>
  <w:num w:numId="106">
    <w:abstractNumId w:val="7"/>
  </w:num>
  <w:num w:numId="107">
    <w:abstractNumId w:val="31"/>
  </w:num>
  <w:num w:numId="108">
    <w:abstractNumId w:val="38"/>
  </w:num>
  <w:num w:numId="109">
    <w:abstractNumId w:val="63"/>
  </w:num>
  <w:num w:numId="110">
    <w:abstractNumId w:val="62"/>
  </w:num>
  <w:num w:numId="111">
    <w:abstractNumId w:val="95"/>
  </w:num>
  <w:num w:numId="112">
    <w:abstractNumId w:val="6"/>
  </w:num>
  <w:num w:numId="113">
    <w:abstractNumId w:val="5"/>
  </w:num>
  <w:num w:numId="114">
    <w:abstractNumId w:val="4"/>
  </w:num>
  <w:num w:numId="115">
    <w:abstractNumId w:val="3"/>
  </w:num>
  <w:num w:numId="116">
    <w:abstractNumId w:val="2"/>
  </w:num>
  <w:num w:numId="117">
    <w:abstractNumId w:val="1"/>
  </w:num>
  <w:num w:numId="118">
    <w:abstractNumId w:val="0"/>
  </w:num>
  <w:num w:numId="119">
    <w:abstractNumId w:val="121"/>
  </w:num>
  <w:num w:numId="120">
    <w:abstractNumId w:val="91"/>
  </w:num>
  <w:num w:numId="121">
    <w:abstractNumId w:val="81"/>
  </w:num>
  <w:num w:numId="122">
    <w:abstractNumId w:val="65"/>
  </w:num>
  <w:num w:numId="123">
    <w:abstractNumId w:val="53"/>
  </w:num>
  <w:num w:numId="124">
    <w:abstractNumId w:val="21"/>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131078" w:nlCheck="1" w:checkStyle="0"/>
  <w:activeWritingStyle w:appName="MSWord" w:lang="en-US" w:vendorID="64" w:dllVersion="131078" w:nlCheck="1" w:checkStyle="0"/>
  <w:activeWritingStyle w:appName="MSWord" w:lang="pt-BR" w:vendorID="64" w:dllVersion="131078" w:nlCheck="1" w:checkStyle="0"/>
  <w:activeWritingStyle w:appName="MSWord" w:lang="fi-FI" w:vendorID="64" w:dllVersion="131078"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1F30"/>
    <w:rsid w:val="0000068D"/>
    <w:rsid w:val="00001E1B"/>
    <w:rsid w:val="00003113"/>
    <w:rsid w:val="00004F1B"/>
    <w:rsid w:val="00007B9B"/>
    <w:rsid w:val="0001150C"/>
    <w:rsid w:val="00012E23"/>
    <w:rsid w:val="00015167"/>
    <w:rsid w:val="00017B56"/>
    <w:rsid w:val="0002102B"/>
    <w:rsid w:val="00022D27"/>
    <w:rsid w:val="000239C7"/>
    <w:rsid w:val="000253B0"/>
    <w:rsid w:val="00025607"/>
    <w:rsid w:val="0003257F"/>
    <w:rsid w:val="0003316B"/>
    <w:rsid w:val="0003569E"/>
    <w:rsid w:val="000359A8"/>
    <w:rsid w:val="00036D38"/>
    <w:rsid w:val="00041282"/>
    <w:rsid w:val="00041C53"/>
    <w:rsid w:val="00042BD7"/>
    <w:rsid w:val="00044941"/>
    <w:rsid w:val="000465AA"/>
    <w:rsid w:val="0004686F"/>
    <w:rsid w:val="000468D4"/>
    <w:rsid w:val="00050A77"/>
    <w:rsid w:val="000552C9"/>
    <w:rsid w:val="000575E9"/>
    <w:rsid w:val="00057789"/>
    <w:rsid w:val="00057EAE"/>
    <w:rsid w:val="00061102"/>
    <w:rsid w:val="0006116B"/>
    <w:rsid w:val="00061CC5"/>
    <w:rsid w:val="00063373"/>
    <w:rsid w:val="0006556C"/>
    <w:rsid w:val="00066D2D"/>
    <w:rsid w:val="000674A9"/>
    <w:rsid w:val="00070E92"/>
    <w:rsid w:val="00073460"/>
    <w:rsid w:val="000802CC"/>
    <w:rsid w:val="000822EF"/>
    <w:rsid w:val="00082644"/>
    <w:rsid w:val="0008537A"/>
    <w:rsid w:val="0008767A"/>
    <w:rsid w:val="00090FD8"/>
    <w:rsid w:val="00093085"/>
    <w:rsid w:val="00095B0D"/>
    <w:rsid w:val="00096BCB"/>
    <w:rsid w:val="00097DC2"/>
    <w:rsid w:val="000A0CD2"/>
    <w:rsid w:val="000A0E8A"/>
    <w:rsid w:val="000A0FD4"/>
    <w:rsid w:val="000A1435"/>
    <w:rsid w:val="000A1F5C"/>
    <w:rsid w:val="000A2909"/>
    <w:rsid w:val="000A336E"/>
    <w:rsid w:val="000A4661"/>
    <w:rsid w:val="000A46ED"/>
    <w:rsid w:val="000A5102"/>
    <w:rsid w:val="000A6081"/>
    <w:rsid w:val="000B28C5"/>
    <w:rsid w:val="000B2A45"/>
    <w:rsid w:val="000B56BA"/>
    <w:rsid w:val="000C085C"/>
    <w:rsid w:val="000C08BC"/>
    <w:rsid w:val="000C1CE5"/>
    <w:rsid w:val="000C21BA"/>
    <w:rsid w:val="000C33C4"/>
    <w:rsid w:val="000C4D43"/>
    <w:rsid w:val="000D20FB"/>
    <w:rsid w:val="000D4D01"/>
    <w:rsid w:val="000D5167"/>
    <w:rsid w:val="000D7390"/>
    <w:rsid w:val="000D76B4"/>
    <w:rsid w:val="000E0866"/>
    <w:rsid w:val="000E12C0"/>
    <w:rsid w:val="000E2942"/>
    <w:rsid w:val="000E2B37"/>
    <w:rsid w:val="000E2DAA"/>
    <w:rsid w:val="000E355A"/>
    <w:rsid w:val="000E3A69"/>
    <w:rsid w:val="000E48A5"/>
    <w:rsid w:val="000E4AEA"/>
    <w:rsid w:val="000E6BBF"/>
    <w:rsid w:val="000F1107"/>
    <w:rsid w:val="000F18AE"/>
    <w:rsid w:val="000F216D"/>
    <w:rsid w:val="000F577D"/>
    <w:rsid w:val="000F62AD"/>
    <w:rsid w:val="000F77EF"/>
    <w:rsid w:val="000F780A"/>
    <w:rsid w:val="00104A4F"/>
    <w:rsid w:val="00106FC6"/>
    <w:rsid w:val="00110042"/>
    <w:rsid w:val="001108FF"/>
    <w:rsid w:val="001109F9"/>
    <w:rsid w:val="00115FA0"/>
    <w:rsid w:val="001206B4"/>
    <w:rsid w:val="00121E73"/>
    <w:rsid w:val="00122142"/>
    <w:rsid w:val="00123351"/>
    <w:rsid w:val="00127D18"/>
    <w:rsid w:val="00131062"/>
    <w:rsid w:val="00132BF9"/>
    <w:rsid w:val="001353BB"/>
    <w:rsid w:val="0013728D"/>
    <w:rsid w:val="00140CDB"/>
    <w:rsid w:val="00140FEF"/>
    <w:rsid w:val="00142D63"/>
    <w:rsid w:val="00146BB2"/>
    <w:rsid w:val="001472E9"/>
    <w:rsid w:val="0015074F"/>
    <w:rsid w:val="0015150D"/>
    <w:rsid w:val="0015253A"/>
    <w:rsid w:val="00153FA3"/>
    <w:rsid w:val="00155AAA"/>
    <w:rsid w:val="00156ACD"/>
    <w:rsid w:val="00157895"/>
    <w:rsid w:val="00162EE8"/>
    <w:rsid w:val="0016411E"/>
    <w:rsid w:val="00164D0B"/>
    <w:rsid w:val="00166933"/>
    <w:rsid w:val="001669CD"/>
    <w:rsid w:val="001674ED"/>
    <w:rsid w:val="00167E55"/>
    <w:rsid w:val="00170B22"/>
    <w:rsid w:val="001732DC"/>
    <w:rsid w:val="001736FA"/>
    <w:rsid w:val="00174112"/>
    <w:rsid w:val="0017542F"/>
    <w:rsid w:val="001756DF"/>
    <w:rsid w:val="0017652E"/>
    <w:rsid w:val="001815DF"/>
    <w:rsid w:val="00181CBC"/>
    <w:rsid w:val="00183CB0"/>
    <w:rsid w:val="00184DE7"/>
    <w:rsid w:val="001910F1"/>
    <w:rsid w:val="00191DCD"/>
    <w:rsid w:val="0019254C"/>
    <w:rsid w:val="00194A0D"/>
    <w:rsid w:val="00197374"/>
    <w:rsid w:val="00197885"/>
    <w:rsid w:val="001A0D15"/>
    <w:rsid w:val="001A1D06"/>
    <w:rsid w:val="001A2E93"/>
    <w:rsid w:val="001A447F"/>
    <w:rsid w:val="001A7C06"/>
    <w:rsid w:val="001B03E3"/>
    <w:rsid w:val="001B1F15"/>
    <w:rsid w:val="001B6201"/>
    <w:rsid w:val="001C541A"/>
    <w:rsid w:val="001C5A90"/>
    <w:rsid w:val="001C62A9"/>
    <w:rsid w:val="001C6A86"/>
    <w:rsid w:val="001D0A38"/>
    <w:rsid w:val="001D215C"/>
    <w:rsid w:val="001D2B97"/>
    <w:rsid w:val="001D776A"/>
    <w:rsid w:val="001E0815"/>
    <w:rsid w:val="001E1045"/>
    <w:rsid w:val="001E1B62"/>
    <w:rsid w:val="001E438D"/>
    <w:rsid w:val="001E44EA"/>
    <w:rsid w:val="001E558D"/>
    <w:rsid w:val="001E5C77"/>
    <w:rsid w:val="001E6167"/>
    <w:rsid w:val="001E66F0"/>
    <w:rsid w:val="001E72F9"/>
    <w:rsid w:val="001E7755"/>
    <w:rsid w:val="001F0495"/>
    <w:rsid w:val="001F05C2"/>
    <w:rsid w:val="001F3251"/>
    <w:rsid w:val="001F5859"/>
    <w:rsid w:val="00200ADC"/>
    <w:rsid w:val="0020117D"/>
    <w:rsid w:val="002014FE"/>
    <w:rsid w:val="00202DCC"/>
    <w:rsid w:val="00205B8A"/>
    <w:rsid w:val="00206B97"/>
    <w:rsid w:val="00207418"/>
    <w:rsid w:val="00207712"/>
    <w:rsid w:val="002114FE"/>
    <w:rsid w:val="002121FD"/>
    <w:rsid w:val="0021359A"/>
    <w:rsid w:val="0021512B"/>
    <w:rsid w:val="00215802"/>
    <w:rsid w:val="00217CFC"/>
    <w:rsid w:val="00220369"/>
    <w:rsid w:val="002205F0"/>
    <w:rsid w:val="00220742"/>
    <w:rsid w:val="0022077E"/>
    <w:rsid w:val="00221909"/>
    <w:rsid w:val="00223068"/>
    <w:rsid w:val="00223080"/>
    <w:rsid w:val="00225E41"/>
    <w:rsid w:val="00231210"/>
    <w:rsid w:val="0023329D"/>
    <w:rsid w:val="002343FB"/>
    <w:rsid w:val="0023443C"/>
    <w:rsid w:val="0023484A"/>
    <w:rsid w:val="00235135"/>
    <w:rsid w:val="00236082"/>
    <w:rsid w:val="00240865"/>
    <w:rsid w:val="00240C6D"/>
    <w:rsid w:val="00240DE0"/>
    <w:rsid w:val="00242B37"/>
    <w:rsid w:val="00245118"/>
    <w:rsid w:val="00245456"/>
    <w:rsid w:val="00245E1B"/>
    <w:rsid w:val="0024722E"/>
    <w:rsid w:val="002477CC"/>
    <w:rsid w:val="002504BB"/>
    <w:rsid w:val="00250614"/>
    <w:rsid w:val="00250D93"/>
    <w:rsid w:val="002551F7"/>
    <w:rsid w:val="002565F2"/>
    <w:rsid w:val="0026298A"/>
    <w:rsid w:val="002642CA"/>
    <w:rsid w:val="00267501"/>
    <w:rsid w:val="002708A0"/>
    <w:rsid w:val="00271991"/>
    <w:rsid w:val="00273163"/>
    <w:rsid w:val="00273200"/>
    <w:rsid w:val="002734BB"/>
    <w:rsid w:val="0027350C"/>
    <w:rsid w:val="0027439F"/>
    <w:rsid w:val="002760D1"/>
    <w:rsid w:val="002819A9"/>
    <w:rsid w:val="0028281C"/>
    <w:rsid w:val="002834AC"/>
    <w:rsid w:val="0028468C"/>
    <w:rsid w:val="00285068"/>
    <w:rsid w:val="00293A8A"/>
    <w:rsid w:val="002944B5"/>
    <w:rsid w:val="00294514"/>
    <w:rsid w:val="002956D1"/>
    <w:rsid w:val="002A1E3B"/>
    <w:rsid w:val="002A1F7C"/>
    <w:rsid w:val="002A30A7"/>
    <w:rsid w:val="002A34E6"/>
    <w:rsid w:val="002A369F"/>
    <w:rsid w:val="002A3A89"/>
    <w:rsid w:val="002A4109"/>
    <w:rsid w:val="002A7256"/>
    <w:rsid w:val="002A7C24"/>
    <w:rsid w:val="002B07DC"/>
    <w:rsid w:val="002B114E"/>
    <w:rsid w:val="002B1D4D"/>
    <w:rsid w:val="002B3C56"/>
    <w:rsid w:val="002B7F30"/>
    <w:rsid w:val="002C1E34"/>
    <w:rsid w:val="002C22E9"/>
    <w:rsid w:val="002C2E2A"/>
    <w:rsid w:val="002C61B9"/>
    <w:rsid w:val="002D0C00"/>
    <w:rsid w:val="002D2C31"/>
    <w:rsid w:val="002D3B09"/>
    <w:rsid w:val="002D424C"/>
    <w:rsid w:val="002D7532"/>
    <w:rsid w:val="002E144F"/>
    <w:rsid w:val="002E216F"/>
    <w:rsid w:val="002E46F4"/>
    <w:rsid w:val="002E5F81"/>
    <w:rsid w:val="002E6CFD"/>
    <w:rsid w:val="002E742F"/>
    <w:rsid w:val="002F1D94"/>
    <w:rsid w:val="002F1F9D"/>
    <w:rsid w:val="002F25FB"/>
    <w:rsid w:val="002F6CA6"/>
    <w:rsid w:val="00301342"/>
    <w:rsid w:val="003013B1"/>
    <w:rsid w:val="003025D2"/>
    <w:rsid w:val="00302B13"/>
    <w:rsid w:val="00304F1F"/>
    <w:rsid w:val="003116F7"/>
    <w:rsid w:val="00312DFB"/>
    <w:rsid w:val="00313AA3"/>
    <w:rsid w:val="0031644A"/>
    <w:rsid w:val="0031651A"/>
    <w:rsid w:val="00320FAD"/>
    <w:rsid w:val="00326095"/>
    <w:rsid w:val="003270B1"/>
    <w:rsid w:val="003270C5"/>
    <w:rsid w:val="00327330"/>
    <w:rsid w:val="0033006D"/>
    <w:rsid w:val="003307A3"/>
    <w:rsid w:val="003307DB"/>
    <w:rsid w:val="00330A0A"/>
    <w:rsid w:val="00331EC8"/>
    <w:rsid w:val="00332E33"/>
    <w:rsid w:val="00333093"/>
    <w:rsid w:val="00333B81"/>
    <w:rsid w:val="00335056"/>
    <w:rsid w:val="00335087"/>
    <w:rsid w:val="00336D0C"/>
    <w:rsid w:val="00337D8E"/>
    <w:rsid w:val="00343529"/>
    <w:rsid w:val="00345078"/>
    <w:rsid w:val="003458A4"/>
    <w:rsid w:val="00346195"/>
    <w:rsid w:val="003524DF"/>
    <w:rsid w:val="00352C30"/>
    <w:rsid w:val="0035509A"/>
    <w:rsid w:val="00356BD8"/>
    <w:rsid w:val="00356F06"/>
    <w:rsid w:val="003572A1"/>
    <w:rsid w:val="00357912"/>
    <w:rsid w:val="00360D16"/>
    <w:rsid w:val="00361D83"/>
    <w:rsid w:val="0036243C"/>
    <w:rsid w:val="00362DAA"/>
    <w:rsid w:val="00362EB7"/>
    <w:rsid w:val="0036314D"/>
    <w:rsid w:val="00363259"/>
    <w:rsid w:val="00363C4F"/>
    <w:rsid w:val="00363C9E"/>
    <w:rsid w:val="0036403B"/>
    <w:rsid w:val="00364557"/>
    <w:rsid w:val="00367F0E"/>
    <w:rsid w:val="00370294"/>
    <w:rsid w:val="00371542"/>
    <w:rsid w:val="00371A5E"/>
    <w:rsid w:val="00372062"/>
    <w:rsid w:val="0037281B"/>
    <w:rsid w:val="00372BFB"/>
    <w:rsid w:val="003736F0"/>
    <w:rsid w:val="00374C63"/>
    <w:rsid w:val="00374C7B"/>
    <w:rsid w:val="003802CF"/>
    <w:rsid w:val="003803AF"/>
    <w:rsid w:val="0038464A"/>
    <w:rsid w:val="00384F64"/>
    <w:rsid w:val="00385CFE"/>
    <w:rsid w:val="0038734C"/>
    <w:rsid w:val="00394719"/>
    <w:rsid w:val="00394C8D"/>
    <w:rsid w:val="00395572"/>
    <w:rsid w:val="0039636D"/>
    <w:rsid w:val="003974DD"/>
    <w:rsid w:val="00397B5F"/>
    <w:rsid w:val="003A2A1C"/>
    <w:rsid w:val="003A3165"/>
    <w:rsid w:val="003A3AC7"/>
    <w:rsid w:val="003A437B"/>
    <w:rsid w:val="003A74C1"/>
    <w:rsid w:val="003B0379"/>
    <w:rsid w:val="003B09FF"/>
    <w:rsid w:val="003B0AD8"/>
    <w:rsid w:val="003B2223"/>
    <w:rsid w:val="003B59A4"/>
    <w:rsid w:val="003C1033"/>
    <w:rsid w:val="003C16CC"/>
    <w:rsid w:val="003C2769"/>
    <w:rsid w:val="003C27B6"/>
    <w:rsid w:val="003C3B49"/>
    <w:rsid w:val="003C7C58"/>
    <w:rsid w:val="003C7C64"/>
    <w:rsid w:val="003D0C7B"/>
    <w:rsid w:val="003D0FE7"/>
    <w:rsid w:val="003D13F4"/>
    <w:rsid w:val="003D3F25"/>
    <w:rsid w:val="003D45B6"/>
    <w:rsid w:val="003D49E7"/>
    <w:rsid w:val="003D4FC7"/>
    <w:rsid w:val="003D611E"/>
    <w:rsid w:val="003E07A9"/>
    <w:rsid w:val="003E0F16"/>
    <w:rsid w:val="003E27DC"/>
    <w:rsid w:val="003E2807"/>
    <w:rsid w:val="003E3AD8"/>
    <w:rsid w:val="003E6071"/>
    <w:rsid w:val="003F0691"/>
    <w:rsid w:val="003F26B3"/>
    <w:rsid w:val="003F26E0"/>
    <w:rsid w:val="003F2CEB"/>
    <w:rsid w:val="003F2FBE"/>
    <w:rsid w:val="003F32ED"/>
    <w:rsid w:val="003F5BE2"/>
    <w:rsid w:val="003F74F4"/>
    <w:rsid w:val="00400CA4"/>
    <w:rsid w:val="00402B0E"/>
    <w:rsid w:val="00402B88"/>
    <w:rsid w:val="004057B8"/>
    <w:rsid w:val="004057D9"/>
    <w:rsid w:val="004067CC"/>
    <w:rsid w:val="00407A76"/>
    <w:rsid w:val="004133A9"/>
    <w:rsid w:val="004137CC"/>
    <w:rsid w:val="00415310"/>
    <w:rsid w:val="004159FA"/>
    <w:rsid w:val="00417019"/>
    <w:rsid w:val="00420259"/>
    <w:rsid w:val="004205C5"/>
    <w:rsid w:val="0042123D"/>
    <w:rsid w:val="00422C0B"/>
    <w:rsid w:val="00422D54"/>
    <w:rsid w:val="00422DF4"/>
    <w:rsid w:val="004238FE"/>
    <w:rsid w:val="00423ADF"/>
    <w:rsid w:val="004267B6"/>
    <w:rsid w:val="0042716A"/>
    <w:rsid w:val="004344EC"/>
    <w:rsid w:val="004351C6"/>
    <w:rsid w:val="0043751F"/>
    <w:rsid w:val="00440CF4"/>
    <w:rsid w:val="00441046"/>
    <w:rsid w:val="00442003"/>
    <w:rsid w:val="00442A3A"/>
    <w:rsid w:val="00443961"/>
    <w:rsid w:val="00445630"/>
    <w:rsid w:val="00450C80"/>
    <w:rsid w:val="004510FA"/>
    <w:rsid w:val="00451281"/>
    <w:rsid w:val="0045229D"/>
    <w:rsid w:val="004539AA"/>
    <w:rsid w:val="00453DEB"/>
    <w:rsid w:val="00453F6A"/>
    <w:rsid w:val="00454512"/>
    <w:rsid w:val="0045667C"/>
    <w:rsid w:val="0045689A"/>
    <w:rsid w:val="004626AF"/>
    <w:rsid w:val="00463A0C"/>
    <w:rsid w:val="00464456"/>
    <w:rsid w:val="00465698"/>
    <w:rsid w:val="004657DE"/>
    <w:rsid w:val="00465F10"/>
    <w:rsid w:val="00467DB8"/>
    <w:rsid w:val="004704CF"/>
    <w:rsid w:val="004708DA"/>
    <w:rsid w:val="00470FAE"/>
    <w:rsid w:val="004718B9"/>
    <w:rsid w:val="0047253E"/>
    <w:rsid w:val="0047263C"/>
    <w:rsid w:val="00472EC5"/>
    <w:rsid w:val="00472FCA"/>
    <w:rsid w:val="00473A2F"/>
    <w:rsid w:val="00473AF8"/>
    <w:rsid w:val="00473EB6"/>
    <w:rsid w:val="00474361"/>
    <w:rsid w:val="00474E42"/>
    <w:rsid w:val="00481C93"/>
    <w:rsid w:val="00481F87"/>
    <w:rsid w:val="0048289E"/>
    <w:rsid w:val="00482A01"/>
    <w:rsid w:val="00483012"/>
    <w:rsid w:val="0048303B"/>
    <w:rsid w:val="00483540"/>
    <w:rsid w:val="00485285"/>
    <w:rsid w:val="0048689F"/>
    <w:rsid w:val="00490E77"/>
    <w:rsid w:val="004A092E"/>
    <w:rsid w:val="004A1DEA"/>
    <w:rsid w:val="004A39F5"/>
    <w:rsid w:val="004A3CDA"/>
    <w:rsid w:val="004A4AA4"/>
    <w:rsid w:val="004A5606"/>
    <w:rsid w:val="004A682C"/>
    <w:rsid w:val="004B19FD"/>
    <w:rsid w:val="004B2C9F"/>
    <w:rsid w:val="004B2F1D"/>
    <w:rsid w:val="004B3701"/>
    <w:rsid w:val="004B3CF8"/>
    <w:rsid w:val="004B43B3"/>
    <w:rsid w:val="004B47E8"/>
    <w:rsid w:val="004B4E63"/>
    <w:rsid w:val="004B4F15"/>
    <w:rsid w:val="004B63CC"/>
    <w:rsid w:val="004B6F92"/>
    <w:rsid w:val="004C06E1"/>
    <w:rsid w:val="004C2CF6"/>
    <w:rsid w:val="004C41C3"/>
    <w:rsid w:val="004C4850"/>
    <w:rsid w:val="004C4EE2"/>
    <w:rsid w:val="004C5582"/>
    <w:rsid w:val="004C5C19"/>
    <w:rsid w:val="004D02B1"/>
    <w:rsid w:val="004D5A69"/>
    <w:rsid w:val="004D6E7F"/>
    <w:rsid w:val="004E44EB"/>
    <w:rsid w:val="004F0E70"/>
    <w:rsid w:val="004F6E3D"/>
    <w:rsid w:val="004F7ABD"/>
    <w:rsid w:val="005007A6"/>
    <w:rsid w:val="0050284C"/>
    <w:rsid w:val="00502BBA"/>
    <w:rsid w:val="00504326"/>
    <w:rsid w:val="005058DC"/>
    <w:rsid w:val="005066ED"/>
    <w:rsid w:val="00516CFC"/>
    <w:rsid w:val="00517113"/>
    <w:rsid w:val="005172D2"/>
    <w:rsid w:val="00517B12"/>
    <w:rsid w:val="00517F61"/>
    <w:rsid w:val="005260EF"/>
    <w:rsid w:val="00530F30"/>
    <w:rsid w:val="00531B6E"/>
    <w:rsid w:val="0053282A"/>
    <w:rsid w:val="0053434F"/>
    <w:rsid w:val="00534A5C"/>
    <w:rsid w:val="005372C9"/>
    <w:rsid w:val="0053783E"/>
    <w:rsid w:val="005404FA"/>
    <w:rsid w:val="00541C20"/>
    <w:rsid w:val="005449F8"/>
    <w:rsid w:val="00550D77"/>
    <w:rsid w:val="00551077"/>
    <w:rsid w:val="00554EA4"/>
    <w:rsid w:val="005554EF"/>
    <w:rsid w:val="005555DA"/>
    <w:rsid w:val="005561E9"/>
    <w:rsid w:val="0055620A"/>
    <w:rsid w:val="0056044C"/>
    <w:rsid w:val="00561063"/>
    <w:rsid w:val="005659CE"/>
    <w:rsid w:val="005672B6"/>
    <w:rsid w:val="005675D7"/>
    <w:rsid w:val="0057019B"/>
    <w:rsid w:val="00570D81"/>
    <w:rsid w:val="005717A6"/>
    <w:rsid w:val="00571944"/>
    <w:rsid w:val="0058167F"/>
    <w:rsid w:val="00581D4D"/>
    <w:rsid w:val="00583B1C"/>
    <w:rsid w:val="00585016"/>
    <w:rsid w:val="00585BF2"/>
    <w:rsid w:val="00585CB1"/>
    <w:rsid w:val="0058635E"/>
    <w:rsid w:val="00586671"/>
    <w:rsid w:val="005876D1"/>
    <w:rsid w:val="00590442"/>
    <w:rsid w:val="00590C69"/>
    <w:rsid w:val="00591E5A"/>
    <w:rsid w:val="0059403F"/>
    <w:rsid w:val="005949F3"/>
    <w:rsid w:val="00594B97"/>
    <w:rsid w:val="00595710"/>
    <w:rsid w:val="005969B0"/>
    <w:rsid w:val="005974D8"/>
    <w:rsid w:val="00597537"/>
    <w:rsid w:val="005A26CF"/>
    <w:rsid w:val="005A3193"/>
    <w:rsid w:val="005A7525"/>
    <w:rsid w:val="005B1D85"/>
    <w:rsid w:val="005B1E01"/>
    <w:rsid w:val="005B32BE"/>
    <w:rsid w:val="005B4ED0"/>
    <w:rsid w:val="005B4F38"/>
    <w:rsid w:val="005B5CA2"/>
    <w:rsid w:val="005C03B0"/>
    <w:rsid w:val="005C0756"/>
    <w:rsid w:val="005C08EF"/>
    <w:rsid w:val="005C1FB1"/>
    <w:rsid w:val="005C48B8"/>
    <w:rsid w:val="005C5320"/>
    <w:rsid w:val="005C558B"/>
    <w:rsid w:val="005C6DC1"/>
    <w:rsid w:val="005C7F25"/>
    <w:rsid w:val="005D3EFD"/>
    <w:rsid w:val="005D437C"/>
    <w:rsid w:val="005D65B4"/>
    <w:rsid w:val="005E0359"/>
    <w:rsid w:val="005E0DA0"/>
    <w:rsid w:val="005E21A6"/>
    <w:rsid w:val="005E29E8"/>
    <w:rsid w:val="005E35E3"/>
    <w:rsid w:val="005E4BAA"/>
    <w:rsid w:val="005E697D"/>
    <w:rsid w:val="005E6E54"/>
    <w:rsid w:val="005E7F17"/>
    <w:rsid w:val="005F08C5"/>
    <w:rsid w:val="005F1861"/>
    <w:rsid w:val="005F2AA0"/>
    <w:rsid w:val="005F4B22"/>
    <w:rsid w:val="005F537F"/>
    <w:rsid w:val="005F58AD"/>
    <w:rsid w:val="005F5D85"/>
    <w:rsid w:val="005F7070"/>
    <w:rsid w:val="00600A30"/>
    <w:rsid w:val="006021E5"/>
    <w:rsid w:val="0060286E"/>
    <w:rsid w:val="0060391C"/>
    <w:rsid w:val="006043BC"/>
    <w:rsid w:val="006070E0"/>
    <w:rsid w:val="00607224"/>
    <w:rsid w:val="0060738D"/>
    <w:rsid w:val="00611796"/>
    <w:rsid w:val="00613218"/>
    <w:rsid w:val="006132FC"/>
    <w:rsid w:val="00613B5E"/>
    <w:rsid w:val="0061524E"/>
    <w:rsid w:val="00616595"/>
    <w:rsid w:val="0061688C"/>
    <w:rsid w:val="00617091"/>
    <w:rsid w:val="00617E59"/>
    <w:rsid w:val="00621F76"/>
    <w:rsid w:val="0062292D"/>
    <w:rsid w:val="00622A7B"/>
    <w:rsid w:val="00623F7F"/>
    <w:rsid w:val="006243CF"/>
    <w:rsid w:val="00625758"/>
    <w:rsid w:val="00625809"/>
    <w:rsid w:val="006302B7"/>
    <w:rsid w:val="0063097A"/>
    <w:rsid w:val="00635B49"/>
    <w:rsid w:val="00636F66"/>
    <w:rsid w:val="00637C94"/>
    <w:rsid w:val="0064048F"/>
    <w:rsid w:val="00640946"/>
    <w:rsid w:val="00643019"/>
    <w:rsid w:val="006439B6"/>
    <w:rsid w:val="0064562D"/>
    <w:rsid w:val="00647AF4"/>
    <w:rsid w:val="00647DC1"/>
    <w:rsid w:val="006507D7"/>
    <w:rsid w:val="00650A25"/>
    <w:rsid w:val="00652964"/>
    <w:rsid w:val="00654AAA"/>
    <w:rsid w:val="00655D00"/>
    <w:rsid w:val="006561F7"/>
    <w:rsid w:val="00656517"/>
    <w:rsid w:val="00661D1F"/>
    <w:rsid w:val="006620D7"/>
    <w:rsid w:val="0066210F"/>
    <w:rsid w:val="00663690"/>
    <w:rsid w:val="00664E15"/>
    <w:rsid w:val="00664E8E"/>
    <w:rsid w:val="00665A3A"/>
    <w:rsid w:val="006665F6"/>
    <w:rsid w:val="0066739F"/>
    <w:rsid w:val="006679C2"/>
    <w:rsid w:val="00670A79"/>
    <w:rsid w:val="00670B90"/>
    <w:rsid w:val="00670CE2"/>
    <w:rsid w:val="00671DA6"/>
    <w:rsid w:val="00674D38"/>
    <w:rsid w:val="00676B28"/>
    <w:rsid w:val="00680373"/>
    <w:rsid w:val="0068106F"/>
    <w:rsid w:val="00683B50"/>
    <w:rsid w:val="006843F4"/>
    <w:rsid w:val="00685627"/>
    <w:rsid w:val="00686566"/>
    <w:rsid w:val="0068674A"/>
    <w:rsid w:val="00692BFE"/>
    <w:rsid w:val="00692EA1"/>
    <w:rsid w:val="0069368E"/>
    <w:rsid w:val="00694F26"/>
    <w:rsid w:val="00696CA3"/>
    <w:rsid w:val="006A031B"/>
    <w:rsid w:val="006A0364"/>
    <w:rsid w:val="006A04DF"/>
    <w:rsid w:val="006A1482"/>
    <w:rsid w:val="006A276A"/>
    <w:rsid w:val="006A31B4"/>
    <w:rsid w:val="006A56BB"/>
    <w:rsid w:val="006A6ECD"/>
    <w:rsid w:val="006B33E8"/>
    <w:rsid w:val="006B5EA1"/>
    <w:rsid w:val="006B73F7"/>
    <w:rsid w:val="006B78F7"/>
    <w:rsid w:val="006C1E5D"/>
    <w:rsid w:val="006C546A"/>
    <w:rsid w:val="006C6AE4"/>
    <w:rsid w:val="006C7A10"/>
    <w:rsid w:val="006C7D4A"/>
    <w:rsid w:val="006D021A"/>
    <w:rsid w:val="006D259A"/>
    <w:rsid w:val="006D2760"/>
    <w:rsid w:val="006D2C0A"/>
    <w:rsid w:val="006D2F6B"/>
    <w:rsid w:val="006D4339"/>
    <w:rsid w:val="006D4546"/>
    <w:rsid w:val="006D4DCF"/>
    <w:rsid w:val="006E0EBB"/>
    <w:rsid w:val="006E141F"/>
    <w:rsid w:val="006E23A2"/>
    <w:rsid w:val="006E6321"/>
    <w:rsid w:val="006E6CB9"/>
    <w:rsid w:val="006E7CA2"/>
    <w:rsid w:val="006F00A0"/>
    <w:rsid w:val="006F0A7C"/>
    <w:rsid w:val="006F2D31"/>
    <w:rsid w:val="006F753D"/>
    <w:rsid w:val="007007C7"/>
    <w:rsid w:val="00700C95"/>
    <w:rsid w:val="00701972"/>
    <w:rsid w:val="0070292E"/>
    <w:rsid w:val="00702E59"/>
    <w:rsid w:val="00703459"/>
    <w:rsid w:val="007058E8"/>
    <w:rsid w:val="00710C2F"/>
    <w:rsid w:val="00713CBD"/>
    <w:rsid w:val="0071557F"/>
    <w:rsid w:val="007176D4"/>
    <w:rsid w:val="00721A4E"/>
    <w:rsid w:val="00722881"/>
    <w:rsid w:val="0072518C"/>
    <w:rsid w:val="00725340"/>
    <w:rsid w:val="0072700E"/>
    <w:rsid w:val="00727051"/>
    <w:rsid w:val="00730DD9"/>
    <w:rsid w:val="00731527"/>
    <w:rsid w:val="00731B03"/>
    <w:rsid w:val="007328C7"/>
    <w:rsid w:val="007345F4"/>
    <w:rsid w:val="00735223"/>
    <w:rsid w:val="00735471"/>
    <w:rsid w:val="007355D2"/>
    <w:rsid w:val="00735A4B"/>
    <w:rsid w:val="00737248"/>
    <w:rsid w:val="007372C1"/>
    <w:rsid w:val="00737630"/>
    <w:rsid w:val="007415D9"/>
    <w:rsid w:val="00744DD7"/>
    <w:rsid w:val="0074550C"/>
    <w:rsid w:val="007501FD"/>
    <w:rsid w:val="00750BBF"/>
    <w:rsid w:val="00751BB3"/>
    <w:rsid w:val="00753EC0"/>
    <w:rsid w:val="00754BE6"/>
    <w:rsid w:val="007555E5"/>
    <w:rsid w:val="007558C1"/>
    <w:rsid w:val="007560CF"/>
    <w:rsid w:val="00756FA4"/>
    <w:rsid w:val="00757036"/>
    <w:rsid w:val="007570D6"/>
    <w:rsid w:val="00757C9C"/>
    <w:rsid w:val="007611AF"/>
    <w:rsid w:val="00761247"/>
    <w:rsid w:val="00762D3A"/>
    <w:rsid w:val="007638E3"/>
    <w:rsid w:val="00764363"/>
    <w:rsid w:val="00764BF8"/>
    <w:rsid w:val="007656FC"/>
    <w:rsid w:val="0076581C"/>
    <w:rsid w:val="00771F9D"/>
    <w:rsid w:val="0077236F"/>
    <w:rsid w:val="00772B66"/>
    <w:rsid w:val="00772B88"/>
    <w:rsid w:val="00775133"/>
    <w:rsid w:val="007764BA"/>
    <w:rsid w:val="00776729"/>
    <w:rsid w:val="007808B7"/>
    <w:rsid w:val="0078214C"/>
    <w:rsid w:val="0078472E"/>
    <w:rsid w:val="00785CE8"/>
    <w:rsid w:val="00785FE2"/>
    <w:rsid w:val="0079143A"/>
    <w:rsid w:val="0079366F"/>
    <w:rsid w:val="00794135"/>
    <w:rsid w:val="007A232C"/>
    <w:rsid w:val="007A385F"/>
    <w:rsid w:val="007A4B32"/>
    <w:rsid w:val="007A65EE"/>
    <w:rsid w:val="007B0DEF"/>
    <w:rsid w:val="007B136E"/>
    <w:rsid w:val="007B3B7D"/>
    <w:rsid w:val="007B432D"/>
    <w:rsid w:val="007B45B2"/>
    <w:rsid w:val="007B5115"/>
    <w:rsid w:val="007B57BC"/>
    <w:rsid w:val="007B7A49"/>
    <w:rsid w:val="007B7F95"/>
    <w:rsid w:val="007C4A42"/>
    <w:rsid w:val="007C56AF"/>
    <w:rsid w:val="007C6358"/>
    <w:rsid w:val="007C6B09"/>
    <w:rsid w:val="007C79E9"/>
    <w:rsid w:val="007D12C0"/>
    <w:rsid w:val="007D1E65"/>
    <w:rsid w:val="007D34A2"/>
    <w:rsid w:val="007D377B"/>
    <w:rsid w:val="007D4251"/>
    <w:rsid w:val="007D4F07"/>
    <w:rsid w:val="007D701E"/>
    <w:rsid w:val="007D7322"/>
    <w:rsid w:val="007E0CCB"/>
    <w:rsid w:val="007E3F2F"/>
    <w:rsid w:val="007E45EC"/>
    <w:rsid w:val="007E4BE7"/>
    <w:rsid w:val="007E4EBD"/>
    <w:rsid w:val="007E7F38"/>
    <w:rsid w:val="007F0696"/>
    <w:rsid w:val="007F2058"/>
    <w:rsid w:val="007F208B"/>
    <w:rsid w:val="007F31BA"/>
    <w:rsid w:val="007F38A7"/>
    <w:rsid w:val="007F5272"/>
    <w:rsid w:val="007F6708"/>
    <w:rsid w:val="007F690F"/>
    <w:rsid w:val="0080301B"/>
    <w:rsid w:val="00804948"/>
    <w:rsid w:val="00804954"/>
    <w:rsid w:val="00805979"/>
    <w:rsid w:val="00807228"/>
    <w:rsid w:val="00807312"/>
    <w:rsid w:val="00807BAC"/>
    <w:rsid w:val="00810DBF"/>
    <w:rsid w:val="00813D1E"/>
    <w:rsid w:val="008144A9"/>
    <w:rsid w:val="00816530"/>
    <w:rsid w:val="00816660"/>
    <w:rsid w:val="00816C43"/>
    <w:rsid w:val="008171CD"/>
    <w:rsid w:val="008227A0"/>
    <w:rsid w:val="00825E51"/>
    <w:rsid w:val="00826565"/>
    <w:rsid w:val="00827CDA"/>
    <w:rsid w:val="00831D85"/>
    <w:rsid w:val="00831EC6"/>
    <w:rsid w:val="008323AD"/>
    <w:rsid w:val="008339C3"/>
    <w:rsid w:val="00833CAD"/>
    <w:rsid w:val="00835494"/>
    <w:rsid w:val="00835A7F"/>
    <w:rsid w:val="00835FB7"/>
    <w:rsid w:val="00837FD6"/>
    <w:rsid w:val="00842298"/>
    <w:rsid w:val="008457CC"/>
    <w:rsid w:val="0084696C"/>
    <w:rsid w:val="00846F5C"/>
    <w:rsid w:val="0085022A"/>
    <w:rsid w:val="00851965"/>
    <w:rsid w:val="008526FD"/>
    <w:rsid w:val="00857778"/>
    <w:rsid w:val="008600C1"/>
    <w:rsid w:val="00860289"/>
    <w:rsid w:val="00863EA7"/>
    <w:rsid w:val="00864439"/>
    <w:rsid w:val="008669CD"/>
    <w:rsid w:val="00866E0F"/>
    <w:rsid w:val="00870DFA"/>
    <w:rsid w:val="00872C2F"/>
    <w:rsid w:val="00872EF1"/>
    <w:rsid w:val="008745AB"/>
    <w:rsid w:val="00876628"/>
    <w:rsid w:val="0087705D"/>
    <w:rsid w:val="008778A5"/>
    <w:rsid w:val="00877984"/>
    <w:rsid w:val="008835E1"/>
    <w:rsid w:val="008836F7"/>
    <w:rsid w:val="008878E8"/>
    <w:rsid w:val="00887BB4"/>
    <w:rsid w:val="008902FF"/>
    <w:rsid w:val="00891844"/>
    <w:rsid w:val="00891DBB"/>
    <w:rsid w:val="00891F30"/>
    <w:rsid w:val="00894182"/>
    <w:rsid w:val="00895E63"/>
    <w:rsid w:val="00896AE3"/>
    <w:rsid w:val="00897B91"/>
    <w:rsid w:val="008A05E8"/>
    <w:rsid w:val="008A0DFD"/>
    <w:rsid w:val="008A2DC1"/>
    <w:rsid w:val="008A6D8D"/>
    <w:rsid w:val="008B13E4"/>
    <w:rsid w:val="008B296B"/>
    <w:rsid w:val="008B2BE0"/>
    <w:rsid w:val="008B304E"/>
    <w:rsid w:val="008B54ED"/>
    <w:rsid w:val="008B5B13"/>
    <w:rsid w:val="008B6461"/>
    <w:rsid w:val="008B6930"/>
    <w:rsid w:val="008B726E"/>
    <w:rsid w:val="008C1982"/>
    <w:rsid w:val="008C1B03"/>
    <w:rsid w:val="008C2FC5"/>
    <w:rsid w:val="008C3D0A"/>
    <w:rsid w:val="008C4BAA"/>
    <w:rsid w:val="008C57FE"/>
    <w:rsid w:val="008C6A74"/>
    <w:rsid w:val="008D20A6"/>
    <w:rsid w:val="008D2686"/>
    <w:rsid w:val="008D2D06"/>
    <w:rsid w:val="008D4E69"/>
    <w:rsid w:val="008E00AF"/>
    <w:rsid w:val="008E0C6A"/>
    <w:rsid w:val="008E132E"/>
    <w:rsid w:val="008E2A6A"/>
    <w:rsid w:val="008E3742"/>
    <w:rsid w:val="008E4029"/>
    <w:rsid w:val="008E4572"/>
    <w:rsid w:val="008E462E"/>
    <w:rsid w:val="008E7A08"/>
    <w:rsid w:val="008F00C7"/>
    <w:rsid w:val="008F0D5F"/>
    <w:rsid w:val="008F0D69"/>
    <w:rsid w:val="008F1172"/>
    <w:rsid w:val="008F3826"/>
    <w:rsid w:val="008F4942"/>
    <w:rsid w:val="008F550A"/>
    <w:rsid w:val="00900159"/>
    <w:rsid w:val="00901A3E"/>
    <w:rsid w:val="00903A4D"/>
    <w:rsid w:val="00910779"/>
    <w:rsid w:val="00910AA7"/>
    <w:rsid w:val="0091244C"/>
    <w:rsid w:val="0091392F"/>
    <w:rsid w:val="009157A6"/>
    <w:rsid w:val="00917F01"/>
    <w:rsid w:val="00921825"/>
    <w:rsid w:val="009222AE"/>
    <w:rsid w:val="00922C25"/>
    <w:rsid w:val="00924227"/>
    <w:rsid w:val="0092682D"/>
    <w:rsid w:val="0092694A"/>
    <w:rsid w:val="00927F36"/>
    <w:rsid w:val="00933720"/>
    <w:rsid w:val="009341A9"/>
    <w:rsid w:val="009343EA"/>
    <w:rsid w:val="00934B6F"/>
    <w:rsid w:val="0093723F"/>
    <w:rsid w:val="00941228"/>
    <w:rsid w:val="009455C9"/>
    <w:rsid w:val="009455F4"/>
    <w:rsid w:val="0094583E"/>
    <w:rsid w:val="00947ECF"/>
    <w:rsid w:val="00951D78"/>
    <w:rsid w:val="009539BF"/>
    <w:rsid w:val="0095471D"/>
    <w:rsid w:val="00955AB0"/>
    <w:rsid w:val="00960A1D"/>
    <w:rsid w:val="00960FFB"/>
    <w:rsid w:val="0096320D"/>
    <w:rsid w:val="0096512E"/>
    <w:rsid w:val="00965B6E"/>
    <w:rsid w:val="009666BE"/>
    <w:rsid w:val="00966A09"/>
    <w:rsid w:val="009716A1"/>
    <w:rsid w:val="009748F0"/>
    <w:rsid w:val="0097697A"/>
    <w:rsid w:val="00977861"/>
    <w:rsid w:val="00980B9B"/>
    <w:rsid w:val="00984429"/>
    <w:rsid w:val="00987238"/>
    <w:rsid w:val="009920A4"/>
    <w:rsid w:val="00992181"/>
    <w:rsid w:val="00992880"/>
    <w:rsid w:val="00992B88"/>
    <w:rsid w:val="00992C51"/>
    <w:rsid w:val="00994726"/>
    <w:rsid w:val="009962F5"/>
    <w:rsid w:val="009A0ADB"/>
    <w:rsid w:val="009A0FB5"/>
    <w:rsid w:val="009A1243"/>
    <w:rsid w:val="009A137E"/>
    <w:rsid w:val="009A1E91"/>
    <w:rsid w:val="009A3B84"/>
    <w:rsid w:val="009A42B8"/>
    <w:rsid w:val="009A4720"/>
    <w:rsid w:val="009A4C35"/>
    <w:rsid w:val="009B0152"/>
    <w:rsid w:val="009B19B2"/>
    <w:rsid w:val="009B6FC1"/>
    <w:rsid w:val="009B721D"/>
    <w:rsid w:val="009B73F5"/>
    <w:rsid w:val="009B77FA"/>
    <w:rsid w:val="009C05FF"/>
    <w:rsid w:val="009C0970"/>
    <w:rsid w:val="009C0D14"/>
    <w:rsid w:val="009C0D1F"/>
    <w:rsid w:val="009C180C"/>
    <w:rsid w:val="009C32BF"/>
    <w:rsid w:val="009C5358"/>
    <w:rsid w:val="009C7074"/>
    <w:rsid w:val="009D0ED7"/>
    <w:rsid w:val="009D1DB0"/>
    <w:rsid w:val="009D247B"/>
    <w:rsid w:val="009D465E"/>
    <w:rsid w:val="009D4B54"/>
    <w:rsid w:val="009D67A4"/>
    <w:rsid w:val="009D71FD"/>
    <w:rsid w:val="009D763A"/>
    <w:rsid w:val="009D7F63"/>
    <w:rsid w:val="009E1F17"/>
    <w:rsid w:val="009E5428"/>
    <w:rsid w:val="009F06C5"/>
    <w:rsid w:val="009F1BB2"/>
    <w:rsid w:val="009F5EBE"/>
    <w:rsid w:val="009F7056"/>
    <w:rsid w:val="009F7BED"/>
    <w:rsid w:val="00A003C5"/>
    <w:rsid w:val="00A00625"/>
    <w:rsid w:val="00A02BB5"/>
    <w:rsid w:val="00A02DC8"/>
    <w:rsid w:val="00A03578"/>
    <w:rsid w:val="00A05049"/>
    <w:rsid w:val="00A05110"/>
    <w:rsid w:val="00A05652"/>
    <w:rsid w:val="00A05B76"/>
    <w:rsid w:val="00A06417"/>
    <w:rsid w:val="00A1035D"/>
    <w:rsid w:val="00A10CB2"/>
    <w:rsid w:val="00A142D8"/>
    <w:rsid w:val="00A15772"/>
    <w:rsid w:val="00A20A42"/>
    <w:rsid w:val="00A23C68"/>
    <w:rsid w:val="00A23CF1"/>
    <w:rsid w:val="00A25448"/>
    <w:rsid w:val="00A2578D"/>
    <w:rsid w:val="00A2578F"/>
    <w:rsid w:val="00A26515"/>
    <w:rsid w:val="00A31CEC"/>
    <w:rsid w:val="00A32A20"/>
    <w:rsid w:val="00A33655"/>
    <w:rsid w:val="00A338F3"/>
    <w:rsid w:val="00A34EA7"/>
    <w:rsid w:val="00A36780"/>
    <w:rsid w:val="00A37140"/>
    <w:rsid w:val="00A4039E"/>
    <w:rsid w:val="00A45A76"/>
    <w:rsid w:val="00A464A7"/>
    <w:rsid w:val="00A4703A"/>
    <w:rsid w:val="00A47471"/>
    <w:rsid w:val="00A5045C"/>
    <w:rsid w:val="00A5141F"/>
    <w:rsid w:val="00A515BF"/>
    <w:rsid w:val="00A55F80"/>
    <w:rsid w:val="00A5679C"/>
    <w:rsid w:val="00A6076D"/>
    <w:rsid w:val="00A6096A"/>
    <w:rsid w:val="00A63156"/>
    <w:rsid w:val="00A6347B"/>
    <w:rsid w:val="00A6379C"/>
    <w:rsid w:val="00A639EF"/>
    <w:rsid w:val="00A63AC9"/>
    <w:rsid w:val="00A655C9"/>
    <w:rsid w:val="00A66405"/>
    <w:rsid w:val="00A67F67"/>
    <w:rsid w:val="00A701C1"/>
    <w:rsid w:val="00A71027"/>
    <w:rsid w:val="00A7106C"/>
    <w:rsid w:val="00A72483"/>
    <w:rsid w:val="00A768B9"/>
    <w:rsid w:val="00A770A0"/>
    <w:rsid w:val="00A775D3"/>
    <w:rsid w:val="00A8005D"/>
    <w:rsid w:val="00A8667D"/>
    <w:rsid w:val="00A86E78"/>
    <w:rsid w:val="00A90586"/>
    <w:rsid w:val="00A96A38"/>
    <w:rsid w:val="00AA328A"/>
    <w:rsid w:val="00AA4C40"/>
    <w:rsid w:val="00AA5FAA"/>
    <w:rsid w:val="00AA7216"/>
    <w:rsid w:val="00AA7A6A"/>
    <w:rsid w:val="00AA7BA7"/>
    <w:rsid w:val="00AA7FF5"/>
    <w:rsid w:val="00AB0425"/>
    <w:rsid w:val="00AB2EB7"/>
    <w:rsid w:val="00AB345C"/>
    <w:rsid w:val="00AB39C4"/>
    <w:rsid w:val="00AB4218"/>
    <w:rsid w:val="00AC42F2"/>
    <w:rsid w:val="00AC48F4"/>
    <w:rsid w:val="00AC55B5"/>
    <w:rsid w:val="00AC59BC"/>
    <w:rsid w:val="00AD1D12"/>
    <w:rsid w:val="00AD29EA"/>
    <w:rsid w:val="00AD3C74"/>
    <w:rsid w:val="00AD47C9"/>
    <w:rsid w:val="00AD573A"/>
    <w:rsid w:val="00AD58C4"/>
    <w:rsid w:val="00AD5D38"/>
    <w:rsid w:val="00AD6B35"/>
    <w:rsid w:val="00AD740B"/>
    <w:rsid w:val="00AD7508"/>
    <w:rsid w:val="00AD7618"/>
    <w:rsid w:val="00AE053E"/>
    <w:rsid w:val="00AE0D65"/>
    <w:rsid w:val="00AE17DA"/>
    <w:rsid w:val="00AE2774"/>
    <w:rsid w:val="00AE4EDA"/>
    <w:rsid w:val="00AE54B1"/>
    <w:rsid w:val="00AF2542"/>
    <w:rsid w:val="00AF36D0"/>
    <w:rsid w:val="00AF47F9"/>
    <w:rsid w:val="00AF4DCB"/>
    <w:rsid w:val="00AF4EC5"/>
    <w:rsid w:val="00AF7572"/>
    <w:rsid w:val="00B00F42"/>
    <w:rsid w:val="00B0281F"/>
    <w:rsid w:val="00B03E8E"/>
    <w:rsid w:val="00B04D18"/>
    <w:rsid w:val="00B072F2"/>
    <w:rsid w:val="00B07426"/>
    <w:rsid w:val="00B10FD0"/>
    <w:rsid w:val="00B12A58"/>
    <w:rsid w:val="00B12B57"/>
    <w:rsid w:val="00B12B96"/>
    <w:rsid w:val="00B13BA7"/>
    <w:rsid w:val="00B1445E"/>
    <w:rsid w:val="00B14CEB"/>
    <w:rsid w:val="00B16FE4"/>
    <w:rsid w:val="00B1754E"/>
    <w:rsid w:val="00B20207"/>
    <w:rsid w:val="00B20A9F"/>
    <w:rsid w:val="00B216BC"/>
    <w:rsid w:val="00B216D2"/>
    <w:rsid w:val="00B21EE4"/>
    <w:rsid w:val="00B227C0"/>
    <w:rsid w:val="00B2345D"/>
    <w:rsid w:val="00B2371F"/>
    <w:rsid w:val="00B24452"/>
    <w:rsid w:val="00B24771"/>
    <w:rsid w:val="00B27BD3"/>
    <w:rsid w:val="00B32786"/>
    <w:rsid w:val="00B33DBC"/>
    <w:rsid w:val="00B34B3C"/>
    <w:rsid w:val="00B34E48"/>
    <w:rsid w:val="00B34F27"/>
    <w:rsid w:val="00B36953"/>
    <w:rsid w:val="00B42785"/>
    <w:rsid w:val="00B430FC"/>
    <w:rsid w:val="00B448DB"/>
    <w:rsid w:val="00B47B5F"/>
    <w:rsid w:val="00B50645"/>
    <w:rsid w:val="00B516C2"/>
    <w:rsid w:val="00B51F58"/>
    <w:rsid w:val="00B52038"/>
    <w:rsid w:val="00B5218F"/>
    <w:rsid w:val="00B5324A"/>
    <w:rsid w:val="00B53C8C"/>
    <w:rsid w:val="00B636AF"/>
    <w:rsid w:val="00B657AA"/>
    <w:rsid w:val="00B6645B"/>
    <w:rsid w:val="00B66C77"/>
    <w:rsid w:val="00B66F3B"/>
    <w:rsid w:val="00B67296"/>
    <w:rsid w:val="00B73281"/>
    <w:rsid w:val="00B74D89"/>
    <w:rsid w:val="00B75AB2"/>
    <w:rsid w:val="00B80480"/>
    <w:rsid w:val="00B81658"/>
    <w:rsid w:val="00B81CA3"/>
    <w:rsid w:val="00B82CD3"/>
    <w:rsid w:val="00B86624"/>
    <w:rsid w:val="00B92E2F"/>
    <w:rsid w:val="00B92F70"/>
    <w:rsid w:val="00B9303B"/>
    <w:rsid w:val="00B953AA"/>
    <w:rsid w:val="00B96A1A"/>
    <w:rsid w:val="00B970FE"/>
    <w:rsid w:val="00B97F8D"/>
    <w:rsid w:val="00B97F98"/>
    <w:rsid w:val="00BA075C"/>
    <w:rsid w:val="00BA1F36"/>
    <w:rsid w:val="00BA3292"/>
    <w:rsid w:val="00BA6DA4"/>
    <w:rsid w:val="00BA758A"/>
    <w:rsid w:val="00BB1EA3"/>
    <w:rsid w:val="00BB2158"/>
    <w:rsid w:val="00BB2518"/>
    <w:rsid w:val="00BB2962"/>
    <w:rsid w:val="00BB3FE4"/>
    <w:rsid w:val="00BB4326"/>
    <w:rsid w:val="00BB469E"/>
    <w:rsid w:val="00BB5C1B"/>
    <w:rsid w:val="00BB5DB3"/>
    <w:rsid w:val="00BB6475"/>
    <w:rsid w:val="00BB6ADC"/>
    <w:rsid w:val="00BB7158"/>
    <w:rsid w:val="00BC207E"/>
    <w:rsid w:val="00BC61A6"/>
    <w:rsid w:val="00BC67D0"/>
    <w:rsid w:val="00BC6A99"/>
    <w:rsid w:val="00BC72F6"/>
    <w:rsid w:val="00BD06D6"/>
    <w:rsid w:val="00BD17E0"/>
    <w:rsid w:val="00BD30B8"/>
    <w:rsid w:val="00BD3356"/>
    <w:rsid w:val="00BD430D"/>
    <w:rsid w:val="00BD4B41"/>
    <w:rsid w:val="00BD533A"/>
    <w:rsid w:val="00BE028C"/>
    <w:rsid w:val="00BE0659"/>
    <w:rsid w:val="00BE1903"/>
    <w:rsid w:val="00BE2EE9"/>
    <w:rsid w:val="00BE317B"/>
    <w:rsid w:val="00BE465A"/>
    <w:rsid w:val="00BE5B22"/>
    <w:rsid w:val="00BE6CF0"/>
    <w:rsid w:val="00BE755C"/>
    <w:rsid w:val="00BF0503"/>
    <w:rsid w:val="00BF1120"/>
    <w:rsid w:val="00BF2B13"/>
    <w:rsid w:val="00BF346D"/>
    <w:rsid w:val="00BF370D"/>
    <w:rsid w:val="00BF5AE3"/>
    <w:rsid w:val="00BF5BE7"/>
    <w:rsid w:val="00BF6351"/>
    <w:rsid w:val="00BF6DBF"/>
    <w:rsid w:val="00C00614"/>
    <w:rsid w:val="00C02287"/>
    <w:rsid w:val="00C03EBE"/>
    <w:rsid w:val="00C04B85"/>
    <w:rsid w:val="00C04FA1"/>
    <w:rsid w:val="00C0527B"/>
    <w:rsid w:val="00C05EE4"/>
    <w:rsid w:val="00C10A74"/>
    <w:rsid w:val="00C13458"/>
    <w:rsid w:val="00C13A54"/>
    <w:rsid w:val="00C16043"/>
    <w:rsid w:val="00C162B9"/>
    <w:rsid w:val="00C219FE"/>
    <w:rsid w:val="00C21F9E"/>
    <w:rsid w:val="00C22DC2"/>
    <w:rsid w:val="00C23D7B"/>
    <w:rsid w:val="00C23E6D"/>
    <w:rsid w:val="00C253B2"/>
    <w:rsid w:val="00C25878"/>
    <w:rsid w:val="00C3365D"/>
    <w:rsid w:val="00C339FE"/>
    <w:rsid w:val="00C340D0"/>
    <w:rsid w:val="00C35114"/>
    <w:rsid w:val="00C3699F"/>
    <w:rsid w:val="00C40971"/>
    <w:rsid w:val="00C43522"/>
    <w:rsid w:val="00C43F71"/>
    <w:rsid w:val="00C448B2"/>
    <w:rsid w:val="00C453E7"/>
    <w:rsid w:val="00C45790"/>
    <w:rsid w:val="00C50FFB"/>
    <w:rsid w:val="00C5153E"/>
    <w:rsid w:val="00C532FB"/>
    <w:rsid w:val="00C533F2"/>
    <w:rsid w:val="00C55F3E"/>
    <w:rsid w:val="00C609B0"/>
    <w:rsid w:val="00C6349E"/>
    <w:rsid w:val="00C64C22"/>
    <w:rsid w:val="00C650C7"/>
    <w:rsid w:val="00C6646D"/>
    <w:rsid w:val="00C66B22"/>
    <w:rsid w:val="00C71FB3"/>
    <w:rsid w:val="00C73656"/>
    <w:rsid w:val="00C739C7"/>
    <w:rsid w:val="00C74D54"/>
    <w:rsid w:val="00C77133"/>
    <w:rsid w:val="00C77357"/>
    <w:rsid w:val="00C85EBC"/>
    <w:rsid w:val="00C874CC"/>
    <w:rsid w:val="00C913EB"/>
    <w:rsid w:val="00C91E30"/>
    <w:rsid w:val="00C91E97"/>
    <w:rsid w:val="00C923B0"/>
    <w:rsid w:val="00C929F0"/>
    <w:rsid w:val="00C92C53"/>
    <w:rsid w:val="00C93FBE"/>
    <w:rsid w:val="00C97B53"/>
    <w:rsid w:val="00C97C53"/>
    <w:rsid w:val="00CA14A4"/>
    <w:rsid w:val="00CA606E"/>
    <w:rsid w:val="00CB0798"/>
    <w:rsid w:val="00CB17B7"/>
    <w:rsid w:val="00CB1C15"/>
    <w:rsid w:val="00CB2922"/>
    <w:rsid w:val="00CB3C05"/>
    <w:rsid w:val="00CB668B"/>
    <w:rsid w:val="00CB6C16"/>
    <w:rsid w:val="00CC0E80"/>
    <w:rsid w:val="00CC42AD"/>
    <w:rsid w:val="00CC5E40"/>
    <w:rsid w:val="00CC6B67"/>
    <w:rsid w:val="00CC77DF"/>
    <w:rsid w:val="00CD0151"/>
    <w:rsid w:val="00CD04C1"/>
    <w:rsid w:val="00CD1680"/>
    <w:rsid w:val="00CD3ED5"/>
    <w:rsid w:val="00CD4886"/>
    <w:rsid w:val="00CD61F0"/>
    <w:rsid w:val="00CE02A2"/>
    <w:rsid w:val="00CE0E80"/>
    <w:rsid w:val="00CE154C"/>
    <w:rsid w:val="00CE15FC"/>
    <w:rsid w:val="00CE3046"/>
    <w:rsid w:val="00CE3645"/>
    <w:rsid w:val="00CE3EC0"/>
    <w:rsid w:val="00CE79EC"/>
    <w:rsid w:val="00CF2251"/>
    <w:rsid w:val="00CF3BF4"/>
    <w:rsid w:val="00CF3F68"/>
    <w:rsid w:val="00D00C28"/>
    <w:rsid w:val="00D0115B"/>
    <w:rsid w:val="00D0150B"/>
    <w:rsid w:val="00D01A9F"/>
    <w:rsid w:val="00D044C1"/>
    <w:rsid w:val="00D10D00"/>
    <w:rsid w:val="00D17545"/>
    <w:rsid w:val="00D17C9A"/>
    <w:rsid w:val="00D26326"/>
    <w:rsid w:val="00D30AA4"/>
    <w:rsid w:val="00D329C7"/>
    <w:rsid w:val="00D33A44"/>
    <w:rsid w:val="00D33B35"/>
    <w:rsid w:val="00D34C57"/>
    <w:rsid w:val="00D36EE6"/>
    <w:rsid w:val="00D37304"/>
    <w:rsid w:val="00D37E06"/>
    <w:rsid w:val="00D405A9"/>
    <w:rsid w:val="00D41886"/>
    <w:rsid w:val="00D42880"/>
    <w:rsid w:val="00D44A2D"/>
    <w:rsid w:val="00D47008"/>
    <w:rsid w:val="00D470F1"/>
    <w:rsid w:val="00D51A0C"/>
    <w:rsid w:val="00D523A8"/>
    <w:rsid w:val="00D529B7"/>
    <w:rsid w:val="00D551B3"/>
    <w:rsid w:val="00D558FB"/>
    <w:rsid w:val="00D5599F"/>
    <w:rsid w:val="00D5698A"/>
    <w:rsid w:val="00D56ED4"/>
    <w:rsid w:val="00D57643"/>
    <w:rsid w:val="00D602D4"/>
    <w:rsid w:val="00D6128D"/>
    <w:rsid w:val="00D61E39"/>
    <w:rsid w:val="00D62CEA"/>
    <w:rsid w:val="00D62EEA"/>
    <w:rsid w:val="00D631B1"/>
    <w:rsid w:val="00D639AE"/>
    <w:rsid w:val="00D63CFE"/>
    <w:rsid w:val="00D66465"/>
    <w:rsid w:val="00D705E1"/>
    <w:rsid w:val="00D72B78"/>
    <w:rsid w:val="00D74FBE"/>
    <w:rsid w:val="00D762C1"/>
    <w:rsid w:val="00D80993"/>
    <w:rsid w:val="00D84870"/>
    <w:rsid w:val="00D85865"/>
    <w:rsid w:val="00D8721B"/>
    <w:rsid w:val="00D87CFD"/>
    <w:rsid w:val="00D93C94"/>
    <w:rsid w:val="00D946B5"/>
    <w:rsid w:val="00D95503"/>
    <w:rsid w:val="00D960D2"/>
    <w:rsid w:val="00D96CCE"/>
    <w:rsid w:val="00D97A5E"/>
    <w:rsid w:val="00D97D84"/>
    <w:rsid w:val="00DA3AF5"/>
    <w:rsid w:val="00DA4092"/>
    <w:rsid w:val="00DA5A32"/>
    <w:rsid w:val="00DA6BB8"/>
    <w:rsid w:val="00DA712F"/>
    <w:rsid w:val="00DB07E4"/>
    <w:rsid w:val="00DB1969"/>
    <w:rsid w:val="00DB3792"/>
    <w:rsid w:val="00DC0652"/>
    <w:rsid w:val="00DD32D1"/>
    <w:rsid w:val="00DD5F2A"/>
    <w:rsid w:val="00DD626B"/>
    <w:rsid w:val="00DD687A"/>
    <w:rsid w:val="00DE11BA"/>
    <w:rsid w:val="00DE1CFC"/>
    <w:rsid w:val="00DE5045"/>
    <w:rsid w:val="00DE6190"/>
    <w:rsid w:val="00DE75A7"/>
    <w:rsid w:val="00DE76D2"/>
    <w:rsid w:val="00DF1069"/>
    <w:rsid w:val="00DF35BB"/>
    <w:rsid w:val="00DF3BF9"/>
    <w:rsid w:val="00DF53C2"/>
    <w:rsid w:val="00E007B7"/>
    <w:rsid w:val="00E00957"/>
    <w:rsid w:val="00E01870"/>
    <w:rsid w:val="00E01B4A"/>
    <w:rsid w:val="00E01E87"/>
    <w:rsid w:val="00E030CB"/>
    <w:rsid w:val="00E0453E"/>
    <w:rsid w:val="00E061AC"/>
    <w:rsid w:val="00E07192"/>
    <w:rsid w:val="00E077A3"/>
    <w:rsid w:val="00E132B5"/>
    <w:rsid w:val="00E149DA"/>
    <w:rsid w:val="00E16E73"/>
    <w:rsid w:val="00E17FD4"/>
    <w:rsid w:val="00E21357"/>
    <w:rsid w:val="00E2188F"/>
    <w:rsid w:val="00E22D74"/>
    <w:rsid w:val="00E24F30"/>
    <w:rsid w:val="00E253AB"/>
    <w:rsid w:val="00E254D2"/>
    <w:rsid w:val="00E25F35"/>
    <w:rsid w:val="00E270F6"/>
    <w:rsid w:val="00E276AA"/>
    <w:rsid w:val="00E31544"/>
    <w:rsid w:val="00E32F00"/>
    <w:rsid w:val="00E3359B"/>
    <w:rsid w:val="00E35435"/>
    <w:rsid w:val="00E35C9F"/>
    <w:rsid w:val="00E3674B"/>
    <w:rsid w:val="00E36BD8"/>
    <w:rsid w:val="00E40C6E"/>
    <w:rsid w:val="00E4278F"/>
    <w:rsid w:val="00E4417C"/>
    <w:rsid w:val="00E46A19"/>
    <w:rsid w:val="00E46E5A"/>
    <w:rsid w:val="00E47BB4"/>
    <w:rsid w:val="00E52268"/>
    <w:rsid w:val="00E556C8"/>
    <w:rsid w:val="00E5653E"/>
    <w:rsid w:val="00E56E35"/>
    <w:rsid w:val="00E576CC"/>
    <w:rsid w:val="00E613A6"/>
    <w:rsid w:val="00E621BB"/>
    <w:rsid w:val="00E6620E"/>
    <w:rsid w:val="00E6683A"/>
    <w:rsid w:val="00E66C8D"/>
    <w:rsid w:val="00E72903"/>
    <w:rsid w:val="00E72D36"/>
    <w:rsid w:val="00E7445D"/>
    <w:rsid w:val="00E74A0E"/>
    <w:rsid w:val="00E7514E"/>
    <w:rsid w:val="00E7539F"/>
    <w:rsid w:val="00E75494"/>
    <w:rsid w:val="00E77685"/>
    <w:rsid w:val="00E8176B"/>
    <w:rsid w:val="00E823CD"/>
    <w:rsid w:val="00E83221"/>
    <w:rsid w:val="00E85BB5"/>
    <w:rsid w:val="00E85BFA"/>
    <w:rsid w:val="00E86B38"/>
    <w:rsid w:val="00E87582"/>
    <w:rsid w:val="00E91B26"/>
    <w:rsid w:val="00E96103"/>
    <w:rsid w:val="00EA191F"/>
    <w:rsid w:val="00EA19A6"/>
    <w:rsid w:val="00EA2DF1"/>
    <w:rsid w:val="00EA4B71"/>
    <w:rsid w:val="00EA4FD9"/>
    <w:rsid w:val="00EA5567"/>
    <w:rsid w:val="00EA58A9"/>
    <w:rsid w:val="00EA61D2"/>
    <w:rsid w:val="00EB0F8C"/>
    <w:rsid w:val="00EB0FD3"/>
    <w:rsid w:val="00EB2D9F"/>
    <w:rsid w:val="00EB3D2E"/>
    <w:rsid w:val="00EB4BFA"/>
    <w:rsid w:val="00EB6BC0"/>
    <w:rsid w:val="00EC43C2"/>
    <w:rsid w:val="00EC58CF"/>
    <w:rsid w:val="00EC65E1"/>
    <w:rsid w:val="00EC6ADE"/>
    <w:rsid w:val="00EC77EF"/>
    <w:rsid w:val="00ED214B"/>
    <w:rsid w:val="00ED4B0E"/>
    <w:rsid w:val="00EE05EF"/>
    <w:rsid w:val="00EE0815"/>
    <w:rsid w:val="00EE64E6"/>
    <w:rsid w:val="00EF07CC"/>
    <w:rsid w:val="00EF0DDA"/>
    <w:rsid w:val="00EF1651"/>
    <w:rsid w:val="00EF2090"/>
    <w:rsid w:val="00EF2161"/>
    <w:rsid w:val="00EF4644"/>
    <w:rsid w:val="00EF6A55"/>
    <w:rsid w:val="00F01A64"/>
    <w:rsid w:val="00F01A88"/>
    <w:rsid w:val="00F06261"/>
    <w:rsid w:val="00F07365"/>
    <w:rsid w:val="00F1173B"/>
    <w:rsid w:val="00F11F2D"/>
    <w:rsid w:val="00F12228"/>
    <w:rsid w:val="00F12263"/>
    <w:rsid w:val="00F1245E"/>
    <w:rsid w:val="00F12B02"/>
    <w:rsid w:val="00F178EE"/>
    <w:rsid w:val="00F24973"/>
    <w:rsid w:val="00F24AB2"/>
    <w:rsid w:val="00F24DAE"/>
    <w:rsid w:val="00F25A82"/>
    <w:rsid w:val="00F3132C"/>
    <w:rsid w:val="00F31774"/>
    <w:rsid w:val="00F31FDE"/>
    <w:rsid w:val="00F329F9"/>
    <w:rsid w:val="00F34CE4"/>
    <w:rsid w:val="00F35FCE"/>
    <w:rsid w:val="00F36643"/>
    <w:rsid w:val="00F401DB"/>
    <w:rsid w:val="00F41761"/>
    <w:rsid w:val="00F419D4"/>
    <w:rsid w:val="00F4214F"/>
    <w:rsid w:val="00F421B7"/>
    <w:rsid w:val="00F43DC6"/>
    <w:rsid w:val="00F43F4A"/>
    <w:rsid w:val="00F44B95"/>
    <w:rsid w:val="00F44E9C"/>
    <w:rsid w:val="00F459CD"/>
    <w:rsid w:val="00F464B4"/>
    <w:rsid w:val="00F51EA5"/>
    <w:rsid w:val="00F54D95"/>
    <w:rsid w:val="00F550C5"/>
    <w:rsid w:val="00F56AAA"/>
    <w:rsid w:val="00F574BB"/>
    <w:rsid w:val="00F61B61"/>
    <w:rsid w:val="00F62713"/>
    <w:rsid w:val="00F629BD"/>
    <w:rsid w:val="00F62ABC"/>
    <w:rsid w:val="00F62CDF"/>
    <w:rsid w:val="00F63620"/>
    <w:rsid w:val="00F63880"/>
    <w:rsid w:val="00F6467E"/>
    <w:rsid w:val="00F7104F"/>
    <w:rsid w:val="00F71932"/>
    <w:rsid w:val="00F71DBF"/>
    <w:rsid w:val="00F72B67"/>
    <w:rsid w:val="00F72D98"/>
    <w:rsid w:val="00F7493C"/>
    <w:rsid w:val="00F74E3A"/>
    <w:rsid w:val="00F76B81"/>
    <w:rsid w:val="00F806E0"/>
    <w:rsid w:val="00F81497"/>
    <w:rsid w:val="00F8227D"/>
    <w:rsid w:val="00F832AE"/>
    <w:rsid w:val="00F851ED"/>
    <w:rsid w:val="00F85A5A"/>
    <w:rsid w:val="00F85B10"/>
    <w:rsid w:val="00F862FA"/>
    <w:rsid w:val="00F86DE0"/>
    <w:rsid w:val="00F91340"/>
    <w:rsid w:val="00F91D0F"/>
    <w:rsid w:val="00F94158"/>
    <w:rsid w:val="00F951B8"/>
    <w:rsid w:val="00F958B2"/>
    <w:rsid w:val="00F95932"/>
    <w:rsid w:val="00F9596C"/>
    <w:rsid w:val="00F96DD0"/>
    <w:rsid w:val="00FA0BA6"/>
    <w:rsid w:val="00FA3A80"/>
    <w:rsid w:val="00FA53DB"/>
    <w:rsid w:val="00FA59DC"/>
    <w:rsid w:val="00FA6D54"/>
    <w:rsid w:val="00FB0A5A"/>
    <w:rsid w:val="00FB4A7F"/>
    <w:rsid w:val="00FB7FC6"/>
    <w:rsid w:val="00FC0658"/>
    <w:rsid w:val="00FC07E2"/>
    <w:rsid w:val="00FC2E81"/>
    <w:rsid w:val="00FC318C"/>
    <w:rsid w:val="00FC4125"/>
    <w:rsid w:val="00FC4C18"/>
    <w:rsid w:val="00FC5670"/>
    <w:rsid w:val="00FC5673"/>
    <w:rsid w:val="00FC6977"/>
    <w:rsid w:val="00FD03FC"/>
    <w:rsid w:val="00FD1515"/>
    <w:rsid w:val="00FD161B"/>
    <w:rsid w:val="00FD1995"/>
    <w:rsid w:val="00FD3C20"/>
    <w:rsid w:val="00FD49BC"/>
    <w:rsid w:val="00FD4C57"/>
    <w:rsid w:val="00FD59B9"/>
    <w:rsid w:val="00FD65E5"/>
    <w:rsid w:val="00FD6CCC"/>
    <w:rsid w:val="00FD6D3E"/>
    <w:rsid w:val="00FD7745"/>
    <w:rsid w:val="00FE1AEC"/>
    <w:rsid w:val="00FE1BEE"/>
    <w:rsid w:val="00FE2F99"/>
    <w:rsid w:val="00FE4EB2"/>
    <w:rsid w:val="00FE56CD"/>
    <w:rsid w:val="00FE66C1"/>
    <w:rsid w:val="00FE683F"/>
    <w:rsid w:val="00FF2B01"/>
    <w:rsid w:val="00FF508C"/>
    <w:rsid w:val="00FF5A1A"/>
    <w:rsid w:val="00FF66D8"/>
    <w:rsid w:val="00FF7F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C3AEF"/>
  <w15:chartTrackingRefBased/>
  <w15:docId w15:val="{78A3F731-4E65-4B8D-A871-5A1477200E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1B26"/>
    <w:pPr>
      <w:spacing w:after="120" w:line="240" w:lineRule="auto"/>
    </w:pPr>
    <w:rPr>
      <w:rFonts w:ascii="Sylfaen" w:hAnsi="Sylfaen"/>
      <w:color w:val="000000" w:themeColor="text1"/>
    </w:rPr>
  </w:style>
  <w:style w:type="paragraph" w:styleId="Heading1">
    <w:name w:val="heading 1"/>
    <w:aliases w:val="Char,AUK,Section,Section Heading,Section1,Section Heading1,Section2,Section Heading2,Section3,Section Heading3,Section4,Section Heading4,Section5,Section Heading5,Section6,Section Heading6,Section7,Section Heading7,Section8,Section Heading8"/>
    <w:basedOn w:val="Normal"/>
    <w:next w:val="Normal"/>
    <w:link w:val="Heading1Char"/>
    <w:qFormat/>
    <w:rsid w:val="00585CB1"/>
    <w:pPr>
      <w:keepNext/>
      <w:keepLines/>
      <w:numPr>
        <w:numId w:val="1"/>
      </w:numPr>
      <w:spacing w:before="240" w:after="0"/>
      <w:outlineLvl w:val="0"/>
    </w:pPr>
    <w:rPr>
      <w:rFonts w:eastAsiaTheme="majorEastAsia" w:cstheme="majorBidi"/>
      <w:b/>
      <w:color w:val="auto"/>
      <w:sz w:val="24"/>
      <w:szCs w:val="32"/>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unhideWhenUsed/>
    <w:qFormat/>
    <w:rsid w:val="00585CB1"/>
    <w:pPr>
      <w:keepNext/>
      <w:keepLines/>
      <w:numPr>
        <w:ilvl w:val="1"/>
        <w:numId w:val="1"/>
      </w:numPr>
      <w:spacing w:before="40" w:after="0"/>
      <w:outlineLvl w:val="1"/>
    </w:pPr>
    <w:rPr>
      <w:rFonts w:eastAsiaTheme="majorEastAsia" w:cstheme="majorBidi"/>
      <w:b/>
      <w:color w:val="auto"/>
      <w:szCs w:val="26"/>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L3"/>
    <w:basedOn w:val="Normal"/>
    <w:next w:val="Normal"/>
    <w:link w:val="Heading3Char"/>
    <w:unhideWhenUsed/>
    <w:qFormat/>
    <w:rsid w:val="00B00F42"/>
    <w:pPr>
      <w:keepNext/>
      <w:keepLines/>
      <w:numPr>
        <w:ilvl w:val="2"/>
        <w:numId w:val="1"/>
      </w:numPr>
      <w:spacing w:before="40" w:after="0"/>
      <w:jc w:val="both"/>
      <w:outlineLvl w:val="2"/>
    </w:pPr>
    <w:rPr>
      <w:rFonts w:eastAsiaTheme="majorEastAsia" w:cstheme="majorBidi"/>
      <w:b/>
      <w:color w:val="auto"/>
      <w:szCs w:val="24"/>
    </w:rPr>
  </w:style>
  <w:style w:type="paragraph" w:styleId="Heading4">
    <w:name w:val="heading 4"/>
    <w:aliases w:val="Heading 4_Kaxa,(RF),h4"/>
    <w:basedOn w:val="Normal"/>
    <w:next w:val="Normal"/>
    <w:link w:val="Heading4Char"/>
    <w:unhideWhenUsed/>
    <w:qFormat/>
    <w:rsid w:val="00E823CD"/>
    <w:pPr>
      <w:keepNext/>
      <w:keepLines/>
      <w:numPr>
        <w:ilvl w:val="3"/>
        <w:numId w:val="1"/>
      </w:numPr>
      <w:spacing w:before="40" w:after="0"/>
      <w:outlineLvl w:val="3"/>
    </w:pPr>
    <w:rPr>
      <w:rFonts w:eastAsiaTheme="majorEastAsia" w:cstheme="majorBidi"/>
      <w:b/>
      <w:iCs/>
      <w:color w:val="auto"/>
    </w:rPr>
  </w:style>
  <w:style w:type="paragraph" w:styleId="Heading5">
    <w:name w:val="heading 5"/>
    <w:basedOn w:val="Normal"/>
    <w:next w:val="Normal"/>
    <w:link w:val="Heading5Char"/>
    <w:unhideWhenUsed/>
    <w:qFormat/>
    <w:rsid w:val="000E0866"/>
    <w:pPr>
      <w:keepNext/>
      <w:keepLines/>
      <w:numPr>
        <w:ilvl w:val="4"/>
        <w:numId w:val="1"/>
      </w:numPr>
      <w:spacing w:before="40" w:after="0"/>
      <w:outlineLvl w:val="4"/>
    </w:pPr>
    <w:rPr>
      <w:rFonts w:eastAsiaTheme="majorEastAsia" w:cstheme="majorBidi"/>
      <w:b/>
      <w:color w:val="auto"/>
    </w:rPr>
  </w:style>
  <w:style w:type="paragraph" w:styleId="Heading6">
    <w:name w:val="heading 6"/>
    <w:basedOn w:val="Normal"/>
    <w:next w:val="Normal"/>
    <w:link w:val="Heading6Char"/>
    <w:unhideWhenUsed/>
    <w:qFormat/>
    <w:rsid w:val="006B78F7"/>
    <w:pPr>
      <w:keepNext/>
      <w:keepLines/>
      <w:numPr>
        <w:ilvl w:val="5"/>
        <w:numId w:val="1"/>
      </w:numPr>
      <w:spacing w:before="40" w:after="0"/>
      <w:outlineLvl w:val="5"/>
    </w:pPr>
    <w:rPr>
      <w:rFonts w:eastAsiaTheme="majorEastAsia" w:cstheme="majorBidi"/>
      <w:b/>
      <w:color w:val="auto"/>
    </w:rPr>
  </w:style>
  <w:style w:type="paragraph" w:styleId="Heading7">
    <w:name w:val="heading 7"/>
    <w:basedOn w:val="Normal"/>
    <w:next w:val="Normal"/>
    <w:link w:val="Heading7Char"/>
    <w:unhideWhenUsed/>
    <w:qFormat/>
    <w:rsid w:val="00472EC5"/>
    <w:pPr>
      <w:keepNext/>
      <w:keepLines/>
      <w:numPr>
        <w:ilvl w:val="6"/>
        <w:numId w:val="1"/>
      </w:numPr>
      <w:spacing w:before="40" w:after="0"/>
      <w:outlineLvl w:val="6"/>
    </w:pPr>
    <w:rPr>
      <w:rFonts w:eastAsiaTheme="majorEastAsia" w:cstheme="majorBidi"/>
      <w:b/>
      <w:i/>
      <w:iCs/>
      <w:color w:val="auto"/>
    </w:rPr>
  </w:style>
  <w:style w:type="paragraph" w:styleId="Heading8">
    <w:name w:val="heading 8"/>
    <w:basedOn w:val="Normal"/>
    <w:next w:val="Normal"/>
    <w:link w:val="Heading8Char"/>
    <w:unhideWhenUsed/>
    <w:qFormat/>
    <w:rsid w:val="00585CB1"/>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Table"/>
    <w:basedOn w:val="Normal"/>
    <w:next w:val="Normal"/>
    <w:link w:val="Heading9Char"/>
    <w:unhideWhenUsed/>
    <w:qFormat/>
    <w:rsid w:val="00585CB1"/>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D946B5"/>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D946B5"/>
    <w:rPr>
      <w:rFonts w:ascii="Sylfaen" w:hAnsi="Sylfaen"/>
      <w:color w:val="000000" w:themeColor="text1"/>
    </w:rPr>
  </w:style>
  <w:style w:type="character" w:customStyle="1" w:styleId="Heading1Char">
    <w:name w:val="Heading 1 Char"/>
    <w:aliases w:val="Char Char,AUK Char,Section Char,Section Heading Char,Section1 Char,Section Heading1 Char,Section2 Char,Section Heading2 Char,Section3 Char,Section Heading3 Char,Section4 Char,Section Heading4 Char,Section5 Char,Section Heading5 Char"/>
    <w:basedOn w:val="DefaultParagraphFont"/>
    <w:link w:val="Heading1"/>
    <w:rsid w:val="00585CB1"/>
    <w:rPr>
      <w:rFonts w:ascii="Sylfaen" w:eastAsiaTheme="majorEastAsia" w:hAnsi="Sylfaen" w:cstheme="majorBidi"/>
      <w:b/>
      <w:sz w:val="24"/>
      <w:szCs w:val="32"/>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rsid w:val="00585CB1"/>
    <w:rPr>
      <w:rFonts w:ascii="Sylfaen" w:eastAsiaTheme="majorEastAsia" w:hAnsi="Sylfaen" w:cstheme="majorBidi"/>
      <w:b/>
      <w:szCs w:val="26"/>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rsid w:val="00B00F42"/>
    <w:rPr>
      <w:rFonts w:ascii="Sylfaen" w:eastAsiaTheme="majorEastAsia" w:hAnsi="Sylfaen" w:cstheme="majorBidi"/>
      <w:b/>
      <w:szCs w:val="24"/>
    </w:rPr>
  </w:style>
  <w:style w:type="character" w:customStyle="1" w:styleId="Heading4Char">
    <w:name w:val="Heading 4 Char"/>
    <w:aliases w:val="Heading 4_Kaxa Char,(RF) Char,h4 Char"/>
    <w:basedOn w:val="DefaultParagraphFont"/>
    <w:link w:val="Heading4"/>
    <w:rsid w:val="00E823CD"/>
    <w:rPr>
      <w:rFonts w:ascii="Sylfaen" w:eastAsiaTheme="majorEastAsia" w:hAnsi="Sylfaen" w:cstheme="majorBidi"/>
      <w:b/>
      <w:iCs/>
    </w:rPr>
  </w:style>
  <w:style w:type="character" w:customStyle="1" w:styleId="Heading5Char">
    <w:name w:val="Heading 5 Char"/>
    <w:basedOn w:val="DefaultParagraphFont"/>
    <w:link w:val="Heading5"/>
    <w:rsid w:val="000E0866"/>
    <w:rPr>
      <w:rFonts w:ascii="Sylfaen" w:eastAsiaTheme="majorEastAsia" w:hAnsi="Sylfaen" w:cstheme="majorBidi"/>
      <w:b/>
    </w:rPr>
  </w:style>
  <w:style w:type="character" w:customStyle="1" w:styleId="Heading6Char">
    <w:name w:val="Heading 6 Char"/>
    <w:basedOn w:val="DefaultParagraphFont"/>
    <w:link w:val="Heading6"/>
    <w:rsid w:val="006B78F7"/>
    <w:rPr>
      <w:rFonts w:ascii="Sylfaen" w:eastAsiaTheme="majorEastAsia" w:hAnsi="Sylfaen" w:cstheme="majorBidi"/>
      <w:b/>
    </w:rPr>
  </w:style>
  <w:style w:type="character" w:customStyle="1" w:styleId="Heading7Char">
    <w:name w:val="Heading 7 Char"/>
    <w:basedOn w:val="DefaultParagraphFont"/>
    <w:link w:val="Heading7"/>
    <w:rsid w:val="00472EC5"/>
    <w:rPr>
      <w:rFonts w:ascii="Sylfaen" w:eastAsiaTheme="majorEastAsia" w:hAnsi="Sylfaen" w:cstheme="majorBidi"/>
      <w:b/>
      <w:i/>
      <w:iCs/>
    </w:rPr>
  </w:style>
  <w:style w:type="character" w:customStyle="1" w:styleId="Heading8Char">
    <w:name w:val="Heading 8 Char"/>
    <w:basedOn w:val="DefaultParagraphFont"/>
    <w:link w:val="Heading8"/>
    <w:rsid w:val="00585CB1"/>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Table Char"/>
    <w:basedOn w:val="DefaultParagraphFont"/>
    <w:link w:val="Heading9"/>
    <w:rsid w:val="00585CB1"/>
    <w:rPr>
      <w:rFonts w:asciiTheme="majorHAnsi" w:eastAsiaTheme="majorEastAsia" w:hAnsiTheme="majorHAnsi" w:cstheme="majorBidi"/>
      <w:i/>
      <w:iCs/>
      <w:color w:val="272727" w:themeColor="text1" w:themeTint="D8"/>
      <w:sz w:val="21"/>
      <w:szCs w:val="21"/>
    </w:rPr>
  </w:style>
  <w:style w:type="paragraph" w:styleId="NoSpacing">
    <w:name w:val="No Spacing"/>
    <w:uiPriority w:val="1"/>
    <w:qFormat/>
    <w:rsid w:val="00585CB1"/>
    <w:pPr>
      <w:spacing w:after="0" w:line="240" w:lineRule="auto"/>
    </w:pPr>
    <w:rPr>
      <w:rFonts w:ascii="Sylfaen" w:hAnsi="Sylfaen"/>
      <w:color w:val="000000" w:themeColor="text1"/>
    </w:rPr>
  </w:style>
  <w:style w:type="paragraph" w:styleId="ListParagraph">
    <w:name w:val="List Paragraph"/>
    <w:aliases w:val="Bullet1"/>
    <w:basedOn w:val="Normal"/>
    <w:link w:val="ListParagraphChar"/>
    <w:uiPriority w:val="34"/>
    <w:qFormat/>
    <w:rsid w:val="008144A9"/>
    <w:pPr>
      <w:ind w:left="720"/>
      <w:contextualSpacing/>
    </w:pPr>
  </w:style>
  <w:style w:type="paragraph" w:styleId="Header">
    <w:name w:val="header"/>
    <w:aliases w:val="Header ESE,h,Header 1"/>
    <w:basedOn w:val="Normal"/>
    <w:link w:val="HeaderChar"/>
    <w:uiPriority w:val="99"/>
    <w:unhideWhenUsed/>
    <w:rsid w:val="00FA0BA6"/>
    <w:pPr>
      <w:tabs>
        <w:tab w:val="center" w:pos="4844"/>
        <w:tab w:val="right" w:pos="9689"/>
      </w:tabs>
      <w:spacing w:after="0"/>
    </w:pPr>
  </w:style>
  <w:style w:type="character" w:customStyle="1" w:styleId="HeaderChar">
    <w:name w:val="Header Char"/>
    <w:aliases w:val="Header ESE Char,h Char,Header 1 Char"/>
    <w:basedOn w:val="DefaultParagraphFont"/>
    <w:link w:val="Header"/>
    <w:uiPriority w:val="99"/>
    <w:rsid w:val="00FA0BA6"/>
    <w:rPr>
      <w:rFonts w:ascii="Sylfaen" w:hAnsi="Sylfaen"/>
      <w:color w:val="000000" w:themeColor="text1"/>
    </w:rPr>
  </w:style>
  <w:style w:type="paragraph" w:styleId="Footer">
    <w:name w:val="footer"/>
    <w:aliases w:val="(allgemein)"/>
    <w:basedOn w:val="Normal"/>
    <w:link w:val="FooterChar"/>
    <w:uiPriority w:val="99"/>
    <w:unhideWhenUsed/>
    <w:rsid w:val="00FA0BA6"/>
    <w:pPr>
      <w:tabs>
        <w:tab w:val="center" w:pos="4844"/>
        <w:tab w:val="right" w:pos="9689"/>
      </w:tabs>
      <w:spacing w:after="0"/>
    </w:pPr>
  </w:style>
  <w:style w:type="character" w:customStyle="1" w:styleId="FooterChar">
    <w:name w:val="Footer Char"/>
    <w:aliases w:val="(allgemein) Char"/>
    <w:basedOn w:val="DefaultParagraphFont"/>
    <w:link w:val="Footer"/>
    <w:uiPriority w:val="99"/>
    <w:rsid w:val="00FA0BA6"/>
    <w:rPr>
      <w:rFonts w:ascii="Sylfaen" w:hAnsi="Sylfaen"/>
      <w:color w:val="000000" w:themeColor="text1"/>
    </w:rPr>
  </w:style>
  <w:style w:type="table" w:styleId="TableGrid">
    <w:name w:val="Table Grid"/>
    <w:basedOn w:val="TableNormal"/>
    <w:uiPriority w:val="59"/>
    <w:rsid w:val="000A33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1 Char"/>
    <w:link w:val="ListParagraph"/>
    <w:uiPriority w:val="34"/>
    <w:rsid w:val="000A336E"/>
    <w:rPr>
      <w:rFonts w:ascii="Sylfaen" w:hAnsi="Sylfaen"/>
      <w:color w:val="000000" w:themeColor="text1"/>
    </w:rPr>
  </w:style>
  <w:style w:type="paragraph" w:styleId="FootnoteText">
    <w:name w:val="footnote text"/>
    <w:aliases w:val="single space,FOOTNOTES,fn,Nbpage Moens,footnote text,ft,Geneva 9,Font: Geneva 9,Boston 10,f,(NECG) Footnote Text,Footnote Text Char Char Char Char Char,Footnote Text Char Char Char Char Char Char,~FootnoteText,RSK-FT,RSK-FT1,RSK-FT2"/>
    <w:basedOn w:val="Normal"/>
    <w:link w:val="FootnoteTextChar"/>
    <w:unhideWhenUsed/>
    <w:rsid w:val="00C91E30"/>
    <w:pPr>
      <w:spacing w:after="0"/>
      <w:jc w:val="both"/>
    </w:pPr>
    <w:rPr>
      <w:color w:val="auto"/>
      <w:sz w:val="20"/>
      <w:szCs w:val="20"/>
      <w:lang w:val="ka-GE"/>
    </w:rPr>
  </w:style>
  <w:style w:type="character" w:customStyle="1" w:styleId="FootnoteTextChar">
    <w:name w:val="Footnote Text Char"/>
    <w:aliases w:val="single space Char,FOOTNOTES Char,fn Char,Nbpage Moens Char,footnote text Char,ft Char,Geneva 9 Char,Font: Geneva 9 Char,Boston 10 Char,f Char,(NECG) Footnote Text Char,Footnote Text Char Char Char Char Char Char1,~FootnoteText Char"/>
    <w:basedOn w:val="DefaultParagraphFont"/>
    <w:link w:val="FootnoteText"/>
    <w:rsid w:val="00C91E30"/>
    <w:rPr>
      <w:rFonts w:ascii="Sylfaen" w:hAnsi="Sylfaen"/>
      <w:sz w:val="20"/>
      <w:szCs w:val="20"/>
      <w:lang w:val="ka-GE"/>
    </w:rPr>
  </w:style>
  <w:style w:type="character" w:styleId="FootnoteReference">
    <w:name w:val="footnote reference"/>
    <w:aliases w:val="ftref,fr,16 Point,Superscript 6 Point,(NECG) Footnote Reference,Footnote Ref in FtNote,SUPERS,Error-Fußnotenzeichen5,Error-Fußnotenzeichen6,Error-Fußnotenzeichen3"/>
    <w:basedOn w:val="DefaultParagraphFont"/>
    <w:rsid w:val="00C91E30"/>
    <w:rPr>
      <w:rFonts w:cs="Times New Roman"/>
      <w:vertAlign w:val="superscript"/>
    </w:rPr>
  </w:style>
  <w:style w:type="paragraph" w:customStyle="1" w:styleId="Default">
    <w:name w:val="Default"/>
    <w:rsid w:val="005C558B"/>
    <w:pPr>
      <w:autoSpaceDE w:val="0"/>
      <w:autoSpaceDN w:val="0"/>
      <w:adjustRightInd w:val="0"/>
      <w:spacing w:after="0" w:line="240" w:lineRule="auto"/>
    </w:pPr>
    <w:rPr>
      <w:rFonts w:ascii="AcadNusx" w:hAnsi="AcadNusx" w:cs="AcadNusx"/>
      <w:color w:val="000000"/>
      <w:sz w:val="24"/>
      <w:szCs w:val="24"/>
    </w:rPr>
  </w:style>
  <w:style w:type="character" w:styleId="CommentReference">
    <w:name w:val="annotation reference"/>
    <w:basedOn w:val="DefaultParagraphFont"/>
    <w:uiPriority w:val="99"/>
    <w:unhideWhenUsed/>
    <w:rsid w:val="005C558B"/>
    <w:rPr>
      <w:sz w:val="16"/>
      <w:szCs w:val="16"/>
    </w:rPr>
  </w:style>
  <w:style w:type="paragraph" w:styleId="CommentText">
    <w:name w:val="annotation text"/>
    <w:basedOn w:val="Normal"/>
    <w:link w:val="CommentTextChar"/>
    <w:uiPriority w:val="99"/>
    <w:unhideWhenUsed/>
    <w:rsid w:val="005C558B"/>
    <w:rPr>
      <w:sz w:val="20"/>
      <w:szCs w:val="20"/>
    </w:rPr>
  </w:style>
  <w:style w:type="character" w:customStyle="1" w:styleId="CommentTextChar">
    <w:name w:val="Comment Text Char"/>
    <w:basedOn w:val="DefaultParagraphFont"/>
    <w:link w:val="CommentText"/>
    <w:uiPriority w:val="99"/>
    <w:rsid w:val="005C558B"/>
    <w:rPr>
      <w:rFonts w:ascii="Sylfaen" w:hAnsi="Sylfaen"/>
      <w:color w:val="000000" w:themeColor="text1"/>
      <w:sz w:val="20"/>
      <w:szCs w:val="20"/>
    </w:rPr>
  </w:style>
  <w:style w:type="paragraph" w:styleId="CommentSubject">
    <w:name w:val="annotation subject"/>
    <w:basedOn w:val="CommentText"/>
    <w:next w:val="CommentText"/>
    <w:link w:val="CommentSubjectChar"/>
    <w:uiPriority w:val="99"/>
    <w:unhideWhenUsed/>
    <w:rsid w:val="005C558B"/>
    <w:rPr>
      <w:b/>
      <w:bCs/>
    </w:rPr>
  </w:style>
  <w:style w:type="character" w:customStyle="1" w:styleId="CommentSubjectChar">
    <w:name w:val="Comment Subject Char"/>
    <w:basedOn w:val="CommentTextChar"/>
    <w:link w:val="CommentSubject"/>
    <w:uiPriority w:val="99"/>
    <w:rsid w:val="005C558B"/>
    <w:rPr>
      <w:rFonts w:ascii="Sylfaen" w:hAnsi="Sylfaen"/>
      <w:b/>
      <w:bCs/>
      <w:color w:val="000000" w:themeColor="text1"/>
      <w:sz w:val="20"/>
      <w:szCs w:val="20"/>
    </w:rPr>
  </w:style>
  <w:style w:type="paragraph" w:styleId="BalloonText">
    <w:name w:val="Balloon Text"/>
    <w:basedOn w:val="Normal"/>
    <w:link w:val="BalloonTextChar"/>
    <w:uiPriority w:val="99"/>
    <w:unhideWhenUsed/>
    <w:rsid w:val="005C558B"/>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rsid w:val="005C558B"/>
    <w:rPr>
      <w:rFonts w:ascii="Segoe UI" w:hAnsi="Segoe UI" w:cs="Segoe UI"/>
      <w:color w:val="000000" w:themeColor="text1"/>
      <w:sz w:val="18"/>
      <w:szCs w:val="18"/>
    </w:rPr>
  </w:style>
  <w:style w:type="table" w:customStyle="1" w:styleId="TableGrid1">
    <w:name w:val="Table Grid1"/>
    <w:basedOn w:val="TableNormal"/>
    <w:next w:val="TableGrid"/>
    <w:uiPriority w:val="59"/>
    <w:rsid w:val="00302B1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A26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khrilixml">
    <w:name w:val="ckhrilixml"/>
    <w:basedOn w:val="Normal"/>
    <w:rsid w:val="00BC207E"/>
    <w:pPr>
      <w:spacing w:before="100" w:beforeAutospacing="1" w:after="100" w:afterAutospacing="1"/>
    </w:pPr>
    <w:rPr>
      <w:rFonts w:ascii="Times New Roman" w:eastAsia="Times New Roman" w:hAnsi="Times New Roman" w:cs="Times New Roman"/>
      <w:color w:val="auto"/>
      <w:sz w:val="24"/>
      <w:szCs w:val="24"/>
    </w:rPr>
  </w:style>
  <w:style w:type="character" w:styleId="Hyperlink">
    <w:name w:val="Hyperlink"/>
    <w:basedOn w:val="DefaultParagraphFont"/>
    <w:uiPriority w:val="99"/>
    <w:unhideWhenUsed/>
    <w:rsid w:val="001472E9"/>
    <w:rPr>
      <w:color w:val="0563C1" w:themeColor="hyperlink"/>
      <w:u w:val="single"/>
    </w:rPr>
  </w:style>
  <w:style w:type="numbering" w:customStyle="1" w:styleId="Style13">
    <w:name w:val="Style13"/>
    <w:rsid w:val="0020117D"/>
    <w:pPr>
      <w:numPr>
        <w:numId w:val="22"/>
      </w:numPr>
    </w:pPr>
  </w:style>
  <w:style w:type="paragraph" w:customStyle="1" w:styleId="Heading3Kaxa">
    <w:name w:val="Heading 3_Kaxa"/>
    <w:basedOn w:val="Heading3"/>
    <w:autoRedefine/>
    <w:qFormat/>
    <w:rsid w:val="00594B97"/>
    <w:pPr>
      <w:keepLines w:val="0"/>
      <w:numPr>
        <w:numId w:val="55"/>
      </w:numPr>
      <w:spacing w:before="120" w:after="120"/>
      <w:ind w:left="720"/>
    </w:pPr>
    <w:rPr>
      <w:rFonts w:eastAsia="Times New Roman" w:cs="Arial"/>
      <w:bCs/>
      <w:noProof/>
      <w:szCs w:val="26"/>
      <w:lang w:val="ka-GE" w:eastAsia="ru-RU"/>
    </w:rPr>
  </w:style>
  <w:style w:type="paragraph" w:customStyle="1" w:styleId="ReportText">
    <w:name w:val="Report Text"/>
    <w:link w:val="ReportTextChar1"/>
    <w:rsid w:val="002D2C31"/>
    <w:pPr>
      <w:spacing w:after="312" w:line="312" w:lineRule="exact"/>
      <w:jc w:val="both"/>
    </w:pPr>
    <w:rPr>
      <w:rFonts w:ascii="Times New Roman" w:eastAsia="Times New Roman" w:hAnsi="Times New Roman" w:cs="Times New Roman"/>
      <w:szCs w:val="20"/>
      <w:lang w:val="en-GB"/>
    </w:rPr>
  </w:style>
  <w:style w:type="numbering" w:customStyle="1" w:styleId="Style131">
    <w:name w:val="Style131"/>
    <w:rsid w:val="002D2C31"/>
    <w:pPr>
      <w:numPr>
        <w:numId w:val="70"/>
      </w:numPr>
    </w:pPr>
  </w:style>
  <w:style w:type="character" w:customStyle="1" w:styleId="ReportTextChar1">
    <w:name w:val="Report Text Char1"/>
    <w:basedOn w:val="DefaultParagraphFont"/>
    <w:link w:val="ReportText"/>
    <w:locked/>
    <w:rsid w:val="002D2C31"/>
    <w:rPr>
      <w:rFonts w:ascii="Times New Roman" w:eastAsia="Times New Roman" w:hAnsi="Times New Roman" w:cs="Times New Roman"/>
      <w:szCs w:val="20"/>
      <w:lang w:val="en-GB"/>
    </w:rPr>
  </w:style>
  <w:style w:type="character" w:customStyle="1" w:styleId="mw-headline">
    <w:name w:val="mw-headline"/>
    <w:basedOn w:val="DefaultParagraphFont"/>
    <w:rsid w:val="00250D93"/>
  </w:style>
  <w:style w:type="paragraph" w:styleId="PlainText">
    <w:name w:val="Plain Text"/>
    <w:aliases w:val=" Знак, Char, Знак Char Char Char, Знак Char Char, Знак Знак Char Знак Знак, Знак Знак Char Знак Знак Знак, Знак Знак Char Знак, Знак Знак Знак Знак Знак Знак,Знак Зна Char Char Char, Знак Знак, Знак Знак Знак,Знак Зна,Знак Зна Char Char,Char3"/>
    <w:basedOn w:val="Normal"/>
    <w:link w:val="PlainTextChar1"/>
    <w:rsid w:val="00597537"/>
    <w:pPr>
      <w:widowControl w:val="0"/>
      <w:spacing w:after="0"/>
      <w:jc w:val="both"/>
    </w:pPr>
    <w:rPr>
      <w:rFonts w:ascii="AcadNusx" w:eastAsia="Times New Roman" w:hAnsi="AcadNusx" w:cs="Times New Roman"/>
      <w:color w:val="auto"/>
      <w:szCs w:val="20"/>
      <w:lang w:val="ru-RU" w:eastAsia="ru-RU"/>
    </w:rPr>
  </w:style>
  <w:style w:type="character" w:customStyle="1" w:styleId="PlainTextChar">
    <w:name w:val="Plain Text Char"/>
    <w:aliases w:val=" Знак Знак Char1, Знак Знак Char Char"/>
    <w:basedOn w:val="DefaultParagraphFont"/>
    <w:rsid w:val="00597537"/>
    <w:rPr>
      <w:rFonts w:ascii="Consolas" w:hAnsi="Consolas"/>
      <w:color w:val="000000" w:themeColor="text1"/>
      <w:sz w:val="21"/>
      <w:szCs w:val="21"/>
    </w:rPr>
  </w:style>
  <w:style w:type="character" w:customStyle="1" w:styleId="PlainTextChar1">
    <w:name w:val="Plain Text Char1"/>
    <w:aliases w:val=" Знак Char, Char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w:basedOn w:val="DefaultParagraphFont"/>
    <w:link w:val="PlainText"/>
    <w:rsid w:val="00597537"/>
    <w:rPr>
      <w:rFonts w:ascii="AcadNusx" w:eastAsia="Times New Roman" w:hAnsi="AcadNusx" w:cs="Times New Roman"/>
      <w:szCs w:val="20"/>
      <w:lang w:val="ru-RU" w:eastAsia="ru-RU"/>
    </w:rPr>
  </w:style>
  <w:style w:type="paragraph" w:customStyle="1" w:styleId="Tabletext">
    <w:name w:val="Tabletext"/>
    <w:basedOn w:val="Heading4"/>
    <w:rsid w:val="00597537"/>
    <w:pPr>
      <w:keepLines w:val="0"/>
      <w:spacing w:before="0"/>
      <w:jc w:val="both"/>
    </w:pPr>
    <w:rPr>
      <w:rFonts w:ascii="Times New Roman" w:eastAsia="Times New Roman" w:hAnsi="Times New Roman" w:cs="Times New Roman"/>
      <w:b w:val="0"/>
      <w:iCs w:val="0"/>
      <w:sz w:val="24"/>
      <w:szCs w:val="20"/>
      <w:lang w:eastAsia="ru-RU"/>
    </w:rPr>
  </w:style>
  <w:style w:type="paragraph" w:customStyle="1" w:styleId="Bullet12">
    <w:name w:val="Bullet 1. 2."/>
    <w:basedOn w:val="Normal"/>
    <w:rsid w:val="00597537"/>
    <w:pPr>
      <w:tabs>
        <w:tab w:val="num" w:pos="360"/>
      </w:tabs>
      <w:spacing w:line="360" w:lineRule="auto"/>
      <w:ind w:left="1718" w:hanging="357"/>
      <w:jc w:val="both"/>
    </w:pPr>
    <w:rPr>
      <w:rFonts w:ascii="zgc" w:eastAsia="Times New Roman" w:hAnsi="zgc" w:cs="Times New Roman"/>
      <w:color w:val="auto"/>
      <w:szCs w:val="20"/>
      <w:lang w:val="en-GB" w:eastAsia="ru-RU"/>
    </w:rPr>
  </w:style>
  <w:style w:type="paragraph" w:styleId="ListBullet">
    <w:name w:val="List Bullet"/>
    <w:basedOn w:val="Normal"/>
    <w:autoRedefine/>
    <w:rsid w:val="00597537"/>
    <w:pPr>
      <w:numPr>
        <w:numId w:val="79"/>
      </w:numPr>
      <w:spacing w:after="0"/>
    </w:pPr>
    <w:rPr>
      <w:rFonts w:ascii="Times New Roman" w:eastAsia="Times New Roman" w:hAnsi="Times New Roman" w:cs="Times New Roman"/>
      <w:color w:val="auto"/>
      <w:sz w:val="20"/>
      <w:szCs w:val="20"/>
      <w:lang w:val="ru-RU" w:eastAsia="ru-RU"/>
    </w:rPr>
  </w:style>
  <w:style w:type="character" w:styleId="Emphasis">
    <w:name w:val="Emphasis"/>
    <w:basedOn w:val="DefaultParagraphFont"/>
    <w:qFormat/>
    <w:rsid w:val="00597537"/>
    <w:rPr>
      <w:i/>
      <w:iCs/>
    </w:rPr>
  </w:style>
  <w:style w:type="paragraph" w:customStyle="1" w:styleId="naxazi">
    <w:name w:val="naxazi"/>
    <w:basedOn w:val="PlainText"/>
    <w:link w:val="naxaziChar"/>
    <w:rsid w:val="00597537"/>
    <w:pPr>
      <w:jc w:val="center"/>
    </w:pPr>
    <w:rPr>
      <w:b/>
    </w:rPr>
  </w:style>
  <w:style w:type="character" w:customStyle="1" w:styleId="naxaziChar">
    <w:name w:val="naxazi Char"/>
    <w:basedOn w:val="PlainTextChar1"/>
    <w:link w:val="naxazi"/>
    <w:rsid w:val="00597537"/>
    <w:rPr>
      <w:rFonts w:ascii="AcadNusx" w:eastAsia="Times New Roman" w:hAnsi="AcadNusx" w:cs="Times New Roman"/>
      <w:b/>
      <w:szCs w:val="20"/>
      <w:lang w:val="ru-RU" w:eastAsia="ru-RU"/>
    </w:rPr>
  </w:style>
  <w:style w:type="paragraph" w:styleId="ListBullet2">
    <w:name w:val="List Bullet 2"/>
    <w:basedOn w:val="Normal"/>
    <w:autoRedefine/>
    <w:rsid w:val="00597537"/>
    <w:pPr>
      <w:spacing w:after="0"/>
    </w:pPr>
    <w:rPr>
      <w:rFonts w:ascii="Times New Roman" w:eastAsia="Times New Roman" w:hAnsi="Times New Roman" w:cs="Times New Roman"/>
      <w:color w:val="auto"/>
      <w:sz w:val="20"/>
      <w:szCs w:val="20"/>
      <w:lang w:val="ru-RU" w:eastAsia="ru-RU"/>
    </w:rPr>
  </w:style>
  <w:style w:type="paragraph" w:styleId="BodyTextIndent">
    <w:name w:val="Body Text Indent"/>
    <w:basedOn w:val="Normal"/>
    <w:link w:val="BodyTextIndentChar"/>
    <w:rsid w:val="00597537"/>
    <w:pPr>
      <w:ind w:left="283"/>
    </w:pPr>
    <w:rPr>
      <w:rFonts w:ascii="Times New Roman" w:eastAsia="Times New Roman" w:hAnsi="Times New Roman" w:cs="Times New Roman"/>
      <w:color w:val="auto"/>
      <w:sz w:val="20"/>
      <w:szCs w:val="20"/>
      <w:lang w:val="ru-RU" w:eastAsia="ru-RU"/>
    </w:rPr>
  </w:style>
  <w:style w:type="character" w:customStyle="1" w:styleId="BodyTextIndentChar">
    <w:name w:val="Body Text Indent Char"/>
    <w:basedOn w:val="DefaultParagraphFont"/>
    <w:link w:val="BodyTextIndent"/>
    <w:rsid w:val="00597537"/>
    <w:rPr>
      <w:rFonts w:ascii="Times New Roman" w:eastAsia="Times New Roman" w:hAnsi="Times New Roman" w:cs="Times New Roman"/>
      <w:sz w:val="20"/>
      <w:szCs w:val="20"/>
      <w:lang w:val="ru-RU" w:eastAsia="ru-RU"/>
    </w:rPr>
  </w:style>
  <w:style w:type="paragraph" w:styleId="NormalWeb">
    <w:name w:val="Normal (Web)"/>
    <w:basedOn w:val="Normal"/>
    <w:rsid w:val="00597537"/>
    <w:pPr>
      <w:spacing w:before="100" w:beforeAutospacing="1" w:after="100" w:afterAutospacing="1"/>
    </w:pPr>
    <w:rPr>
      <w:rFonts w:ascii="Verdana" w:eastAsia="Times New Roman" w:hAnsi="Verdana" w:cs="Times New Roman"/>
      <w:color w:val="auto"/>
      <w:sz w:val="20"/>
      <w:szCs w:val="20"/>
      <w:lang w:val="ru-RU" w:eastAsia="ru-RU"/>
    </w:rPr>
  </w:style>
  <w:style w:type="paragraph" w:customStyle="1" w:styleId="CenteredtitleLcase">
    <w:name w:val="Centered title. Lcase"/>
    <w:basedOn w:val="Heading1"/>
    <w:rsid w:val="00597537"/>
    <w:pPr>
      <w:keepNext w:val="0"/>
      <w:keepLines w:val="0"/>
      <w:tabs>
        <w:tab w:val="left" w:pos="680"/>
      </w:tabs>
      <w:spacing w:before="0"/>
      <w:jc w:val="center"/>
      <w:outlineLvl w:val="9"/>
    </w:pPr>
    <w:rPr>
      <w:rFonts w:ascii="DumbaMtavr" w:eastAsia="Times New Roman" w:hAnsi="DumbaMtavr" w:cs="Times New Roman"/>
      <w:caps/>
      <w:sz w:val="20"/>
      <w:szCs w:val="20"/>
      <w:lang w:val="en-GB"/>
    </w:rPr>
  </w:style>
  <w:style w:type="character" w:styleId="PageNumber">
    <w:name w:val="page number"/>
    <w:basedOn w:val="DefaultParagraphFont"/>
    <w:rsid w:val="00597537"/>
  </w:style>
  <w:style w:type="paragraph" w:styleId="TOC1">
    <w:name w:val="toc 1"/>
    <w:basedOn w:val="Normal"/>
    <w:next w:val="Normal"/>
    <w:autoRedefine/>
    <w:uiPriority w:val="39"/>
    <w:qFormat/>
    <w:rsid w:val="000C33C4"/>
    <w:pPr>
      <w:tabs>
        <w:tab w:val="left" w:pos="400"/>
        <w:tab w:val="right" w:leader="dot" w:pos="9639"/>
      </w:tabs>
      <w:spacing w:after="0"/>
    </w:pPr>
    <w:rPr>
      <w:rFonts w:ascii="AcadNusx" w:eastAsia="Times New Roman" w:hAnsi="AcadNusx" w:cs="Times New Roman"/>
      <w:noProof/>
      <w:color w:val="auto"/>
      <w:sz w:val="20"/>
      <w:szCs w:val="20"/>
      <w:lang w:val="fr-FR" w:eastAsia="ru-RU"/>
    </w:rPr>
  </w:style>
  <w:style w:type="paragraph" w:styleId="TOC2">
    <w:name w:val="toc 2"/>
    <w:basedOn w:val="Normal"/>
    <w:next w:val="Normal"/>
    <w:autoRedefine/>
    <w:uiPriority w:val="39"/>
    <w:qFormat/>
    <w:rsid w:val="00597537"/>
    <w:pPr>
      <w:tabs>
        <w:tab w:val="left" w:pos="1100"/>
        <w:tab w:val="right" w:leader="dot" w:pos="9639"/>
      </w:tabs>
      <w:spacing w:after="0"/>
      <w:ind w:left="454"/>
    </w:pPr>
    <w:rPr>
      <w:rFonts w:ascii="AcadNusx" w:eastAsia="Times New Roman" w:hAnsi="AcadNusx" w:cs="Times New Roman"/>
      <w:color w:val="auto"/>
      <w:sz w:val="20"/>
      <w:szCs w:val="20"/>
      <w:lang w:val="ru-RU" w:eastAsia="ru-RU"/>
    </w:rPr>
  </w:style>
  <w:style w:type="paragraph" w:styleId="TOC3">
    <w:name w:val="toc 3"/>
    <w:basedOn w:val="Normal"/>
    <w:next w:val="Normal"/>
    <w:autoRedefine/>
    <w:uiPriority w:val="39"/>
    <w:qFormat/>
    <w:rsid w:val="00597537"/>
    <w:pPr>
      <w:tabs>
        <w:tab w:val="right" w:leader="dot" w:pos="9912"/>
      </w:tabs>
      <w:spacing w:after="0" w:line="360" w:lineRule="auto"/>
      <w:ind w:left="794"/>
    </w:pPr>
    <w:rPr>
      <w:rFonts w:ascii="AcadNusx" w:eastAsia="Times New Roman" w:hAnsi="AcadNusx" w:cs="Times New Roman"/>
      <w:color w:val="auto"/>
      <w:sz w:val="20"/>
      <w:szCs w:val="20"/>
      <w:lang w:val="ru-RU" w:eastAsia="ru-RU"/>
    </w:rPr>
  </w:style>
  <w:style w:type="paragraph" w:styleId="ListContinue2">
    <w:name w:val="List Continue 2"/>
    <w:basedOn w:val="Normal"/>
    <w:rsid w:val="00597537"/>
    <w:pPr>
      <w:ind w:left="566"/>
    </w:pPr>
    <w:rPr>
      <w:rFonts w:ascii="Times New Roman" w:eastAsia="Times New Roman" w:hAnsi="Times New Roman" w:cs="Times New Roman"/>
      <w:color w:val="auto"/>
      <w:sz w:val="20"/>
      <w:szCs w:val="20"/>
      <w:lang w:val="ru-RU" w:eastAsia="ru-RU"/>
    </w:rPr>
  </w:style>
  <w:style w:type="paragraph" w:styleId="Title">
    <w:name w:val="Title"/>
    <w:basedOn w:val="Normal"/>
    <w:link w:val="TitleChar"/>
    <w:qFormat/>
    <w:rsid w:val="00597537"/>
    <w:pPr>
      <w:spacing w:before="240" w:after="60"/>
      <w:jc w:val="center"/>
      <w:outlineLvl w:val="0"/>
    </w:pPr>
    <w:rPr>
      <w:rFonts w:ascii="Arial" w:eastAsia="Times New Roman" w:hAnsi="Arial" w:cs="Arial"/>
      <w:b/>
      <w:bCs/>
      <w:color w:val="auto"/>
      <w:kern w:val="28"/>
      <w:sz w:val="32"/>
      <w:szCs w:val="32"/>
      <w:lang w:val="ru-RU" w:eastAsia="ru-RU"/>
    </w:rPr>
  </w:style>
  <w:style w:type="character" w:customStyle="1" w:styleId="TitleChar">
    <w:name w:val="Title Char"/>
    <w:basedOn w:val="DefaultParagraphFont"/>
    <w:link w:val="Title"/>
    <w:rsid w:val="00597537"/>
    <w:rPr>
      <w:rFonts w:ascii="Arial" w:eastAsia="Times New Roman" w:hAnsi="Arial" w:cs="Arial"/>
      <w:b/>
      <w:bCs/>
      <w:kern w:val="28"/>
      <w:sz w:val="32"/>
      <w:szCs w:val="32"/>
      <w:lang w:val="ru-RU" w:eastAsia="ru-RU"/>
    </w:rPr>
  </w:style>
  <w:style w:type="paragraph" w:customStyle="1" w:styleId="txt">
    <w:name w:val="txt"/>
    <w:basedOn w:val="Normal"/>
    <w:rsid w:val="00597537"/>
    <w:pPr>
      <w:spacing w:before="100" w:beforeAutospacing="1" w:after="100" w:afterAutospacing="1"/>
    </w:pPr>
    <w:rPr>
      <w:rFonts w:ascii="Verdana" w:eastAsia="Times New Roman" w:hAnsi="Verdana" w:cs="Times New Roman"/>
      <w:color w:val="000000"/>
      <w:sz w:val="13"/>
      <w:szCs w:val="13"/>
      <w:lang w:val="ru-RU" w:eastAsia="ru-RU"/>
    </w:rPr>
  </w:style>
  <w:style w:type="paragraph" w:customStyle="1" w:styleId="textbl">
    <w:name w:val="textbl"/>
    <w:basedOn w:val="Normal"/>
    <w:rsid w:val="00597537"/>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character" w:styleId="Strong">
    <w:name w:val="Strong"/>
    <w:basedOn w:val="DefaultParagraphFont"/>
    <w:qFormat/>
    <w:rsid w:val="00597537"/>
    <w:rPr>
      <w:b/>
      <w:bCs/>
    </w:rPr>
  </w:style>
  <w:style w:type="paragraph" w:customStyle="1" w:styleId="Style1">
    <w:name w:val="Style1"/>
    <w:basedOn w:val="Normal"/>
    <w:link w:val="Style1Char"/>
    <w:autoRedefine/>
    <w:qFormat/>
    <w:rsid w:val="00597537"/>
    <w:pPr>
      <w:numPr>
        <w:numId w:val="80"/>
      </w:numPr>
      <w:spacing w:after="0"/>
      <w:ind w:left="986" w:hanging="357"/>
    </w:pPr>
    <w:rPr>
      <w:rFonts w:ascii="Times New Roman" w:eastAsia="Times New Roman" w:hAnsi="Times New Roman" w:cs="Times New Roman"/>
      <w:color w:val="auto"/>
      <w:sz w:val="20"/>
      <w:lang w:val="ru-RU" w:eastAsia="ru-RU"/>
    </w:rPr>
  </w:style>
  <w:style w:type="paragraph" w:styleId="TOC4">
    <w:name w:val="toc 4"/>
    <w:basedOn w:val="Normal"/>
    <w:next w:val="Normal"/>
    <w:autoRedefine/>
    <w:uiPriority w:val="39"/>
    <w:rsid w:val="00597537"/>
    <w:pPr>
      <w:tabs>
        <w:tab w:val="right" w:leader="dot" w:pos="9912"/>
      </w:tabs>
      <w:spacing w:after="0" w:line="312" w:lineRule="auto"/>
      <w:ind w:left="601"/>
    </w:pPr>
    <w:rPr>
      <w:rFonts w:ascii="AcadNusx" w:eastAsia="Times New Roman" w:hAnsi="AcadNusx" w:cs="Times New Roman"/>
      <w:noProof/>
      <w:color w:val="auto"/>
      <w:sz w:val="20"/>
      <w:szCs w:val="20"/>
      <w:lang w:eastAsia="ru-RU"/>
    </w:rPr>
  </w:style>
  <w:style w:type="character" w:customStyle="1" w:styleId="a0">
    <w:name w:val="Знак Знак"/>
    <w:basedOn w:val="DefaultParagraphFont"/>
    <w:rsid w:val="00597537"/>
    <w:rPr>
      <w:rFonts w:ascii="AcadNusx" w:hAnsi="AcadNusx"/>
      <w:sz w:val="22"/>
      <w:lang w:val="ru-RU" w:eastAsia="ru-RU" w:bidi="ar-SA"/>
    </w:rPr>
  </w:style>
  <w:style w:type="paragraph" w:customStyle="1" w:styleId="style10">
    <w:name w:val="style1"/>
    <w:basedOn w:val="Normal"/>
    <w:rsid w:val="00597537"/>
    <w:pPr>
      <w:spacing w:before="100" w:beforeAutospacing="1" w:after="100" w:afterAutospacing="1"/>
    </w:pPr>
    <w:rPr>
      <w:rFonts w:ascii="Times New Roman" w:eastAsia="Times New Roman" w:hAnsi="Times New Roman" w:cs="Times New Roman"/>
      <w:color w:val="auto"/>
      <w:sz w:val="20"/>
      <w:szCs w:val="20"/>
      <w:lang w:val="ru-RU" w:eastAsia="ru-RU"/>
    </w:rPr>
  </w:style>
  <w:style w:type="paragraph" w:styleId="BodyTextIndent2">
    <w:name w:val="Body Text Indent 2"/>
    <w:basedOn w:val="Normal"/>
    <w:link w:val="BodyTextIndent2Char"/>
    <w:rsid w:val="00597537"/>
    <w:pPr>
      <w:spacing w:line="480" w:lineRule="auto"/>
      <w:ind w:left="283"/>
    </w:pPr>
    <w:rPr>
      <w:rFonts w:ascii="Times New Roman" w:eastAsia="Times New Roman" w:hAnsi="Times New Roman" w:cs="Times New Roman"/>
      <w:color w:val="auto"/>
      <w:sz w:val="24"/>
      <w:szCs w:val="24"/>
      <w:lang w:val="ru-RU" w:eastAsia="ru-RU"/>
    </w:rPr>
  </w:style>
  <w:style w:type="character" w:customStyle="1" w:styleId="BodyTextIndent2Char">
    <w:name w:val="Body Text Indent 2 Char"/>
    <w:basedOn w:val="DefaultParagraphFont"/>
    <w:link w:val="BodyTextIndent2"/>
    <w:rsid w:val="00597537"/>
    <w:rPr>
      <w:rFonts w:ascii="Times New Roman" w:eastAsia="Times New Roman" w:hAnsi="Times New Roman" w:cs="Times New Roman"/>
      <w:sz w:val="24"/>
      <w:szCs w:val="24"/>
      <w:lang w:val="ru-RU" w:eastAsia="ru-RU"/>
    </w:rPr>
  </w:style>
  <w:style w:type="paragraph" w:customStyle="1" w:styleId="Normal0">
    <w:name w:val="[Normal]"/>
    <w:link w:val="NormalChar"/>
    <w:rsid w:val="00597537"/>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customStyle="1" w:styleId="naxazi0">
    <w:name w:val="naxazi Знак Знак"/>
    <w:basedOn w:val="PlainText"/>
    <w:link w:val="naxazi1"/>
    <w:rsid w:val="00597537"/>
    <w:pPr>
      <w:jc w:val="center"/>
    </w:pPr>
    <w:rPr>
      <w:b/>
    </w:rPr>
  </w:style>
  <w:style w:type="character" w:customStyle="1" w:styleId="naxazi1">
    <w:name w:val="naxazi Знак Знак Знак"/>
    <w:basedOn w:val="DefaultParagraphFont"/>
    <w:link w:val="naxazi0"/>
    <w:rsid w:val="00597537"/>
    <w:rPr>
      <w:rFonts w:ascii="AcadNusx" w:eastAsia="Times New Roman" w:hAnsi="AcadNusx" w:cs="Times New Roman"/>
      <w:b/>
      <w:szCs w:val="20"/>
      <w:lang w:val="ru-RU" w:eastAsia="ru-RU"/>
    </w:rPr>
  </w:style>
  <w:style w:type="paragraph" w:customStyle="1" w:styleId="FR3">
    <w:name w:val="FR3"/>
    <w:rsid w:val="00597537"/>
    <w:pPr>
      <w:widowControl w:val="0"/>
      <w:overflowPunct w:val="0"/>
      <w:autoSpaceDE w:val="0"/>
      <w:autoSpaceDN w:val="0"/>
      <w:adjustRightInd w:val="0"/>
      <w:spacing w:after="0" w:line="240" w:lineRule="auto"/>
      <w:textAlignment w:val="baseline"/>
    </w:pPr>
    <w:rPr>
      <w:rFonts w:ascii="Arial" w:eastAsia="Times New Roman" w:hAnsi="Arial" w:cs="Times New Roman"/>
      <w:sz w:val="16"/>
      <w:szCs w:val="20"/>
      <w:lang w:val="ru-RU" w:eastAsia="ru-RU"/>
    </w:rPr>
  </w:style>
  <w:style w:type="paragraph" w:styleId="BodyText2">
    <w:name w:val="Body Text 2"/>
    <w:basedOn w:val="Normal"/>
    <w:link w:val="BodyText2Char"/>
    <w:rsid w:val="00597537"/>
    <w:pPr>
      <w:spacing w:line="480" w:lineRule="auto"/>
    </w:pPr>
    <w:rPr>
      <w:rFonts w:ascii="Times New Roman" w:eastAsia="Times New Roman" w:hAnsi="Times New Roman" w:cs="Times New Roman"/>
      <w:color w:val="auto"/>
      <w:sz w:val="20"/>
      <w:szCs w:val="20"/>
      <w:lang w:val="ru-RU" w:eastAsia="ru-RU"/>
    </w:rPr>
  </w:style>
  <w:style w:type="character" w:customStyle="1" w:styleId="BodyText2Char">
    <w:name w:val="Body Text 2 Char"/>
    <w:basedOn w:val="DefaultParagraphFont"/>
    <w:link w:val="BodyText2"/>
    <w:rsid w:val="00597537"/>
    <w:rPr>
      <w:rFonts w:ascii="Times New Roman" w:eastAsia="Times New Roman" w:hAnsi="Times New Roman" w:cs="Times New Roman"/>
      <w:sz w:val="20"/>
      <w:szCs w:val="20"/>
      <w:lang w:val="ru-RU" w:eastAsia="ru-RU"/>
    </w:rPr>
  </w:style>
  <w:style w:type="character" w:customStyle="1" w:styleId="a1">
    <w:name w:val="Знак Знак Знак"/>
    <w:basedOn w:val="DefaultParagraphFont"/>
    <w:rsid w:val="00597537"/>
    <w:rPr>
      <w:rFonts w:ascii="AcadNusx" w:hAnsi="AcadNusx"/>
      <w:sz w:val="22"/>
      <w:lang w:val="ru-RU" w:eastAsia="ru-RU" w:bidi="ar-SA"/>
    </w:rPr>
  </w:style>
  <w:style w:type="paragraph" w:customStyle="1" w:styleId="1">
    <w:name w:val="Абзац списка1"/>
    <w:basedOn w:val="Normal"/>
    <w:qFormat/>
    <w:rsid w:val="00597537"/>
    <w:pPr>
      <w:spacing w:after="200" w:line="276" w:lineRule="auto"/>
      <w:ind w:left="720"/>
      <w:contextualSpacing/>
    </w:pPr>
    <w:rPr>
      <w:rFonts w:ascii="Calibri" w:eastAsia="Times New Roman" w:hAnsi="Calibri" w:cs="Times New Roman"/>
      <w:color w:val="auto"/>
      <w:lang w:val="ru-RU" w:eastAsia="ru-RU"/>
    </w:rPr>
  </w:style>
  <w:style w:type="paragraph" w:styleId="DocumentMap">
    <w:name w:val="Document Map"/>
    <w:basedOn w:val="Normal"/>
    <w:link w:val="DocumentMapChar"/>
    <w:uiPriority w:val="99"/>
    <w:unhideWhenUsed/>
    <w:rsid w:val="00597537"/>
    <w:pPr>
      <w:spacing w:after="0"/>
    </w:pPr>
    <w:rPr>
      <w:rFonts w:ascii="Tahoma" w:eastAsia="Times New Roman" w:hAnsi="Tahoma" w:cs="Tahoma"/>
      <w:color w:val="auto"/>
      <w:sz w:val="16"/>
      <w:szCs w:val="16"/>
      <w:lang w:val="ru-RU" w:eastAsia="ru-RU"/>
    </w:rPr>
  </w:style>
  <w:style w:type="character" w:customStyle="1" w:styleId="DocumentMapChar">
    <w:name w:val="Document Map Char"/>
    <w:basedOn w:val="DefaultParagraphFont"/>
    <w:link w:val="DocumentMap"/>
    <w:uiPriority w:val="99"/>
    <w:rsid w:val="00597537"/>
    <w:rPr>
      <w:rFonts w:ascii="Tahoma" w:eastAsia="Times New Roman" w:hAnsi="Tahoma" w:cs="Tahoma"/>
      <w:sz w:val="16"/>
      <w:szCs w:val="16"/>
      <w:lang w:val="ru-RU" w:eastAsia="ru-RU"/>
    </w:rPr>
  </w:style>
  <w:style w:type="paragraph" w:customStyle="1" w:styleId="StyleHeading3AcadNusx11pt">
    <w:name w:val="Style Heading 3+ AcadNusx 11 pt"/>
    <w:basedOn w:val="Heading3"/>
    <w:link w:val="StyleHeading3AcadNusx11ptChar"/>
    <w:qFormat/>
    <w:rsid w:val="00597537"/>
    <w:pPr>
      <w:keepLines w:val="0"/>
      <w:numPr>
        <w:ilvl w:val="0"/>
        <w:numId w:val="81"/>
      </w:numPr>
      <w:spacing w:before="240" w:after="60"/>
    </w:pPr>
    <w:rPr>
      <w:rFonts w:ascii="AcadNusx" w:eastAsia="Times New Roman" w:hAnsi="AcadNusx" w:cs="Sylfaen"/>
      <w:lang w:val="ka-GE" w:eastAsia="ru-RU"/>
    </w:rPr>
  </w:style>
  <w:style w:type="character" w:customStyle="1" w:styleId="StyleHeading3AcadNusx11ptChar">
    <w:name w:val="Style Heading 3+ AcadNusx 11 pt Char"/>
    <w:basedOn w:val="Heading3Char"/>
    <w:link w:val="StyleHeading3AcadNusx11pt"/>
    <w:rsid w:val="00597537"/>
    <w:rPr>
      <w:rFonts w:ascii="AcadNusx" w:eastAsia="Times New Roman" w:hAnsi="AcadNusx" w:cs="Sylfaen"/>
      <w:b/>
      <w:szCs w:val="24"/>
      <w:lang w:val="ka-GE" w:eastAsia="ru-RU"/>
    </w:rPr>
  </w:style>
  <w:style w:type="paragraph" w:customStyle="1" w:styleId="Heading311pt">
    <w:name w:val="Heading 3 + 11 pt"/>
    <w:aliases w:val="Left:  0.63 cm"/>
    <w:basedOn w:val="Heading2"/>
    <w:rsid w:val="00597537"/>
    <w:pPr>
      <w:keepLines w:val="0"/>
      <w:spacing w:before="0" w:after="60" w:line="360" w:lineRule="auto"/>
      <w:ind w:left="357"/>
    </w:pPr>
    <w:rPr>
      <w:rFonts w:ascii="AcadNusx" w:eastAsia="Times New Roman" w:hAnsi="AcadNusx" w:cs="Times New Roman"/>
      <w:bCs/>
      <w:szCs w:val="20"/>
      <w:lang w:val="en-GB" w:eastAsia="ru-RU"/>
    </w:rPr>
  </w:style>
  <w:style w:type="paragraph" w:customStyle="1" w:styleId="Style4damateba">
    <w:name w:val="Style 4_damateba"/>
    <w:basedOn w:val="Heading2"/>
    <w:qFormat/>
    <w:rsid w:val="00422C0B"/>
    <w:pPr>
      <w:keepLines w:val="0"/>
      <w:spacing w:before="0" w:after="60"/>
      <w:jc w:val="both"/>
    </w:pPr>
    <w:rPr>
      <w:rFonts w:eastAsia="Times New Roman" w:cs="LitNusx"/>
      <w:szCs w:val="22"/>
      <w:lang w:eastAsia="ru-RU"/>
    </w:rPr>
  </w:style>
  <w:style w:type="paragraph" w:customStyle="1" w:styleId="StyleTOC2Linespacing15lines">
    <w:name w:val="Style TOC 2 + Line spacing:  1.5 lines"/>
    <w:basedOn w:val="TOC2"/>
    <w:rsid w:val="00597537"/>
    <w:pPr>
      <w:spacing w:line="312" w:lineRule="auto"/>
    </w:pPr>
  </w:style>
  <w:style w:type="paragraph" w:customStyle="1" w:styleId="StyleTOC3Linespacing15lines">
    <w:name w:val="Style TOC 3 + Line spacing:  1.5 lines"/>
    <w:basedOn w:val="TOC3"/>
    <w:rsid w:val="00597537"/>
    <w:pPr>
      <w:spacing w:line="312" w:lineRule="auto"/>
    </w:pPr>
  </w:style>
  <w:style w:type="paragraph" w:styleId="TOCHeading">
    <w:name w:val="TOC Heading"/>
    <w:basedOn w:val="Heading1"/>
    <w:next w:val="Normal"/>
    <w:uiPriority w:val="39"/>
    <w:unhideWhenUsed/>
    <w:qFormat/>
    <w:rsid w:val="00597537"/>
    <w:pPr>
      <w:spacing w:before="480" w:line="276" w:lineRule="auto"/>
      <w:outlineLvl w:val="9"/>
    </w:pPr>
    <w:rPr>
      <w:rFonts w:ascii="Cambria" w:eastAsia="Times New Roman" w:hAnsi="Cambria" w:cs="Times New Roman"/>
      <w:bCs/>
      <w:color w:val="365F91"/>
      <w:sz w:val="28"/>
      <w:szCs w:val="28"/>
    </w:rPr>
  </w:style>
  <w:style w:type="paragraph" w:customStyle="1" w:styleId="mimgebixml">
    <w:name w:val="mimgebixml"/>
    <w:basedOn w:val="Normal"/>
    <w:rsid w:val="00597537"/>
    <w:pPr>
      <w:spacing w:before="100" w:beforeAutospacing="1" w:after="100" w:afterAutospacing="1"/>
    </w:pPr>
    <w:rPr>
      <w:rFonts w:ascii="Times New Roman" w:eastAsia="Times New Roman" w:hAnsi="Times New Roman" w:cs="Times New Roman"/>
      <w:color w:val="auto"/>
      <w:sz w:val="24"/>
      <w:szCs w:val="24"/>
    </w:rPr>
  </w:style>
  <w:style w:type="paragraph" w:customStyle="1" w:styleId="saxexml">
    <w:name w:val="saxexml"/>
    <w:basedOn w:val="Normal"/>
    <w:rsid w:val="00597537"/>
    <w:pPr>
      <w:spacing w:before="100" w:beforeAutospacing="1" w:after="100" w:afterAutospacing="1"/>
    </w:pPr>
    <w:rPr>
      <w:rFonts w:ascii="Times New Roman" w:eastAsia="Times New Roman" w:hAnsi="Times New Roman" w:cs="Times New Roman"/>
      <w:color w:val="auto"/>
      <w:sz w:val="24"/>
      <w:szCs w:val="24"/>
    </w:rPr>
  </w:style>
  <w:style w:type="paragraph" w:customStyle="1" w:styleId="tarigixml">
    <w:name w:val="tarigixml"/>
    <w:basedOn w:val="Normal"/>
    <w:rsid w:val="00597537"/>
    <w:pPr>
      <w:spacing w:before="100" w:beforeAutospacing="1" w:after="100" w:afterAutospacing="1"/>
    </w:pPr>
    <w:rPr>
      <w:rFonts w:ascii="Times New Roman" w:eastAsia="Times New Roman" w:hAnsi="Times New Roman" w:cs="Times New Roman"/>
      <w:color w:val="auto"/>
      <w:sz w:val="24"/>
      <w:szCs w:val="24"/>
    </w:rPr>
  </w:style>
  <w:style w:type="paragraph" w:customStyle="1" w:styleId="adgilixml">
    <w:name w:val="adgilixml"/>
    <w:basedOn w:val="Normal"/>
    <w:rsid w:val="00597537"/>
    <w:pPr>
      <w:spacing w:before="100" w:beforeAutospacing="1" w:after="100" w:afterAutospacing="1"/>
    </w:pPr>
    <w:rPr>
      <w:rFonts w:ascii="Times New Roman" w:eastAsia="Times New Roman" w:hAnsi="Times New Roman" w:cs="Times New Roman"/>
      <w:color w:val="auto"/>
      <w:sz w:val="24"/>
      <w:szCs w:val="24"/>
    </w:rPr>
  </w:style>
  <w:style w:type="paragraph" w:customStyle="1" w:styleId="sataurixml">
    <w:name w:val="sataurixml"/>
    <w:basedOn w:val="Normal"/>
    <w:rsid w:val="00597537"/>
    <w:pPr>
      <w:spacing w:before="100" w:beforeAutospacing="1" w:after="100" w:afterAutospacing="1"/>
    </w:pPr>
    <w:rPr>
      <w:rFonts w:ascii="Times New Roman" w:eastAsia="Times New Roman" w:hAnsi="Times New Roman" w:cs="Times New Roman"/>
      <w:color w:val="auto"/>
      <w:sz w:val="24"/>
      <w:szCs w:val="24"/>
    </w:rPr>
  </w:style>
  <w:style w:type="paragraph" w:customStyle="1" w:styleId="alert">
    <w:name w:val="alert"/>
    <w:basedOn w:val="Normal"/>
    <w:rsid w:val="00597537"/>
    <w:pPr>
      <w:spacing w:before="100" w:beforeAutospacing="1" w:after="100" w:afterAutospacing="1"/>
    </w:pPr>
    <w:rPr>
      <w:rFonts w:ascii="Times New Roman" w:eastAsia="Times New Roman" w:hAnsi="Times New Roman" w:cs="Times New Roman"/>
      <w:color w:val="auto"/>
      <w:sz w:val="24"/>
      <w:szCs w:val="24"/>
    </w:rPr>
  </w:style>
  <w:style w:type="character" w:customStyle="1" w:styleId="googqs-tidbit1">
    <w:name w:val="goog_qs-tidbit1"/>
    <w:basedOn w:val="DefaultParagraphFont"/>
    <w:rsid w:val="00597537"/>
    <w:rPr>
      <w:vanish w:val="0"/>
      <w:webHidden w:val="0"/>
      <w:specVanish w:val="0"/>
    </w:rPr>
  </w:style>
  <w:style w:type="paragraph" w:styleId="BodyText3">
    <w:name w:val="Body Text 3"/>
    <w:basedOn w:val="Normal"/>
    <w:link w:val="BodyText3Char"/>
    <w:rsid w:val="00597537"/>
    <w:rPr>
      <w:rFonts w:ascii="Times New Roman" w:eastAsia="Times New Roman" w:hAnsi="Times New Roman" w:cs="Times New Roman"/>
      <w:color w:val="auto"/>
      <w:sz w:val="16"/>
      <w:szCs w:val="16"/>
      <w:lang w:val="en-AU" w:eastAsia="ru-RU"/>
    </w:rPr>
  </w:style>
  <w:style w:type="character" w:customStyle="1" w:styleId="BodyText3Char">
    <w:name w:val="Body Text 3 Char"/>
    <w:basedOn w:val="DefaultParagraphFont"/>
    <w:link w:val="BodyText3"/>
    <w:rsid w:val="00597537"/>
    <w:rPr>
      <w:rFonts w:ascii="Times New Roman" w:eastAsia="Times New Roman" w:hAnsi="Times New Roman" w:cs="Times New Roman"/>
      <w:sz w:val="16"/>
      <w:szCs w:val="16"/>
      <w:lang w:val="en-AU" w:eastAsia="ru-RU"/>
    </w:rPr>
  </w:style>
  <w:style w:type="paragraph" w:customStyle="1" w:styleId="sataurixml0">
    <w:name w:val="satauri_xml"/>
    <w:basedOn w:val="Normal"/>
    <w:autoRedefine/>
    <w:rsid w:val="00597537"/>
    <w:rPr>
      <w:rFonts w:eastAsia="Times New Roman" w:cs="Sylfaen"/>
      <w:color w:val="auto"/>
      <w:szCs w:val="20"/>
      <w:lang w:val="ka-GE"/>
    </w:rPr>
  </w:style>
  <w:style w:type="table" w:customStyle="1" w:styleId="ReportTable24">
    <w:name w:val="Report Table 24"/>
    <w:uiPriority w:val="98"/>
    <w:semiHidden/>
    <w:unhideWhenUsed/>
    <w:qFormat/>
    <w:rsid w:val="00597537"/>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
    <w:name w:val="Report Table 218"/>
    <w:uiPriority w:val="98"/>
    <w:semiHidden/>
    <w:unhideWhenUsed/>
    <w:qFormat/>
    <w:rsid w:val="00597537"/>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597537"/>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597537"/>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597537"/>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
    <w:name w:val="Report Table 2"/>
    <w:uiPriority w:val="98"/>
    <w:semiHidden/>
    <w:unhideWhenUsed/>
    <w:qFormat/>
    <w:rsid w:val="00597537"/>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
    <w:name w:val="Table Grid6"/>
    <w:basedOn w:val="TableNormal"/>
    <w:next w:val="TableGrid"/>
    <w:rsid w:val="0059753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597537"/>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
    <w:name w:val="Report Table 224"/>
    <w:uiPriority w:val="98"/>
    <w:semiHidden/>
    <w:unhideWhenUsed/>
    <w:qFormat/>
    <w:rsid w:val="00597537"/>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bullet">
    <w:name w:val="bullet"/>
    <w:basedOn w:val="Normal"/>
    <w:uiPriority w:val="99"/>
    <w:semiHidden/>
    <w:rsid w:val="00597537"/>
    <w:pPr>
      <w:numPr>
        <w:numId w:val="84"/>
      </w:numPr>
      <w:spacing w:after="0" w:line="300" w:lineRule="auto"/>
    </w:pPr>
    <w:rPr>
      <w:rFonts w:ascii="Times New Roman" w:eastAsia="Times New Roman" w:hAnsi="Times New Roman" w:cs="Times New Roman"/>
      <w:color w:val="auto"/>
      <w:sz w:val="24"/>
      <w:szCs w:val="20"/>
      <w:lang w:val="en-GB"/>
    </w:rPr>
  </w:style>
  <w:style w:type="table" w:customStyle="1" w:styleId="ReportTable223">
    <w:name w:val="Report Table 223"/>
    <w:uiPriority w:val="98"/>
    <w:semiHidden/>
    <w:unhideWhenUsed/>
    <w:qFormat/>
    <w:rsid w:val="00597537"/>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
    <w:name w:val="No List1"/>
    <w:next w:val="NoList"/>
    <w:uiPriority w:val="99"/>
    <w:semiHidden/>
    <w:unhideWhenUsed/>
    <w:rsid w:val="00597537"/>
  </w:style>
  <w:style w:type="table" w:customStyle="1" w:styleId="ReportTable2231">
    <w:name w:val="Report Table 2231"/>
    <w:uiPriority w:val="98"/>
    <w:semiHidden/>
    <w:unhideWhenUsed/>
    <w:qFormat/>
    <w:rsid w:val="00597537"/>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597537"/>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5">
    <w:name w:val="Table Grid25"/>
    <w:basedOn w:val="TableNormal"/>
    <w:next w:val="TableGrid"/>
    <w:uiPriority w:val="59"/>
    <w:rsid w:val="005975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597537"/>
  </w:style>
  <w:style w:type="numbering" w:customStyle="1" w:styleId="NoList3">
    <w:name w:val="No List3"/>
    <w:next w:val="NoList"/>
    <w:uiPriority w:val="99"/>
    <w:semiHidden/>
    <w:unhideWhenUsed/>
    <w:rsid w:val="00472EC5"/>
  </w:style>
  <w:style w:type="table" w:customStyle="1" w:styleId="ReportTable2432">
    <w:name w:val="Report Table 2432"/>
    <w:uiPriority w:val="98"/>
    <w:semiHidden/>
    <w:unhideWhenUsed/>
    <w:qFormat/>
    <w:rsid w:val="00472EC5"/>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
    <w:name w:val="No List4"/>
    <w:next w:val="NoList"/>
    <w:uiPriority w:val="99"/>
    <w:semiHidden/>
    <w:unhideWhenUsed/>
    <w:rsid w:val="00F31774"/>
  </w:style>
  <w:style w:type="paragraph" w:styleId="TOC5">
    <w:name w:val="toc 5"/>
    <w:basedOn w:val="Normal"/>
    <w:next w:val="Normal"/>
    <w:autoRedefine/>
    <w:uiPriority w:val="39"/>
    <w:unhideWhenUsed/>
    <w:qFormat/>
    <w:rsid w:val="00591E5A"/>
    <w:pPr>
      <w:spacing w:after="100" w:line="259" w:lineRule="auto"/>
      <w:ind w:left="880"/>
    </w:pPr>
    <w:rPr>
      <w:rFonts w:asciiTheme="minorHAnsi" w:eastAsiaTheme="minorEastAsia" w:hAnsiTheme="minorHAnsi"/>
      <w:color w:val="auto"/>
    </w:rPr>
  </w:style>
  <w:style w:type="paragraph" w:styleId="TOC6">
    <w:name w:val="toc 6"/>
    <w:basedOn w:val="Normal"/>
    <w:next w:val="Normal"/>
    <w:autoRedefine/>
    <w:uiPriority w:val="39"/>
    <w:unhideWhenUsed/>
    <w:rsid w:val="00591E5A"/>
    <w:pPr>
      <w:spacing w:after="100" w:line="259" w:lineRule="auto"/>
      <w:ind w:left="1100"/>
    </w:pPr>
    <w:rPr>
      <w:rFonts w:asciiTheme="minorHAnsi" w:eastAsiaTheme="minorEastAsia" w:hAnsiTheme="minorHAnsi"/>
      <w:color w:val="auto"/>
    </w:rPr>
  </w:style>
  <w:style w:type="paragraph" w:styleId="TOC7">
    <w:name w:val="toc 7"/>
    <w:basedOn w:val="Normal"/>
    <w:next w:val="Normal"/>
    <w:autoRedefine/>
    <w:uiPriority w:val="39"/>
    <w:unhideWhenUsed/>
    <w:rsid w:val="00591E5A"/>
    <w:pPr>
      <w:spacing w:after="100" w:line="259" w:lineRule="auto"/>
      <w:ind w:left="1320"/>
    </w:pPr>
    <w:rPr>
      <w:rFonts w:asciiTheme="minorHAnsi" w:eastAsiaTheme="minorEastAsia" w:hAnsiTheme="minorHAnsi"/>
      <w:color w:val="auto"/>
    </w:rPr>
  </w:style>
  <w:style w:type="paragraph" w:styleId="TOC8">
    <w:name w:val="toc 8"/>
    <w:basedOn w:val="Normal"/>
    <w:next w:val="Normal"/>
    <w:autoRedefine/>
    <w:uiPriority w:val="39"/>
    <w:unhideWhenUsed/>
    <w:rsid w:val="00591E5A"/>
    <w:pPr>
      <w:spacing w:after="100" w:line="259" w:lineRule="auto"/>
      <w:ind w:left="1540"/>
    </w:pPr>
    <w:rPr>
      <w:rFonts w:asciiTheme="minorHAnsi" w:eastAsiaTheme="minorEastAsia" w:hAnsiTheme="minorHAnsi"/>
      <w:color w:val="auto"/>
    </w:rPr>
  </w:style>
  <w:style w:type="paragraph" w:styleId="TOC9">
    <w:name w:val="toc 9"/>
    <w:basedOn w:val="Normal"/>
    <w:next w:val="Normal"/>
    <w:autoRedefine/>
    <w:uiPriority w:val="39"/>
    <w:unhideWhenUsed/>
    <w:rsid w:val="00591E5A"/>
    <w:pPr>
      <w:spacing w:after="100" w:line="259" w:lineRule="auto"/>
      <w:ind w:left="1760"/>
    </w:pPr>
    <w:rPr>
      <w:rFonts w:asciiTheme="minorHAnsi" w:eastAsiaTheme="minorEastAsia" w:hAnsiTheme="minorHAnsi"/>
      <w:color w:val="auto"/>
    </w:rPr>
  </w:style>
  <w:style w:type="numbering" w:customStyle="1" w:styleId="NoList5">
    <w:name w:val="No List5"/>
    <w:next w:val="NoList"/>
    <w:uiPriority w:val="99"/>
    <w:semiHidden/>
    <w:unhideWhenUsed/>
    <w:rsid w:val="002F6CA6"/>
  </w:style>
  <w:style w:type="table" w:customStyle="1" w:styleId="TableGrid24">
    <w:name w:val="Table Grid24"/>
    <w:basedOn w:val="TableNormal"/>
    <w:next w:val="TableGrid"/>
    <w:uiPriority w:val="59"/>
    <w:rsid w:val="0047253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AcadNusx">
    <w:name w:val="Заголовок 4 + AcadNusx"/>
    <w:aliases w:val="11 pt"/>
    <w:basedOn w:val="Heading3"/>
    <w:rsid w:val="00984429"/>
    <w:pPr>
      <w:keepLines w:val="0"/>
      <w:numPr>
        <w:ilvl w:val="3"/>
        <w:numId w:val="103"/>
      </w:numPr>
      <w:spacing w:before="240" w:after="60"/>
      <w:jc w:val="left"/>
    </w:pPr>
    <w:rPr>
      <w:rFonts w:ascii="AcadNusx" w:eastAsia="Times New Roman" w:hAnsi="AcadNusx" w:cs="Arial"/>
      <w:bCs/>
      <w:szCs w:val="22"/>
      <w:lang w:eastAsia="ru-RU"/>
    </w:rPr>
  </w:style>
  <w:style w:type="table" w:customStyle="1" w:styleId="TableGrid26">
    <w:name w:val="Table Grid26"/>
    <w:basedOn w:val="TableNormal"/>
    <w:next w:val="TableGrid"/>
    <w:uiPriority w:val="59"/>
    <w:rsid w:val="0098442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xazi2">
    <w:name w:val="naxazi Знак"/>
    <w:basedOn w:val="DefaultParagraphFont"/>
    <w:rsid w:val="007176D4"/>
    <w:rPr>
      <w:rFonts w:ascii="AcadNusx" w:hAnsi="AcadNusx"/>
      <w:b/>
      <w:sz w:val="22"/>
      <w:lang w:val="ru-RU" w:eastAsia="ru-RU" w:bidi="ar-SA"/>
    </w:rPr>
  </w:style>
  <w:style w:type="character" w:customStyle="1" w:styleId="NormalChar">
    <w:name w:val="[Normal] Char"/>
    <w:basedOn w:val="DefaultParagraphFont"/>
    <w:link w:val="Normal0"/>
    <w:locked/>
    <w:rsid w:val="007176D4"/>
    <w:rPr>
      <w:rFonts w:ascii="Arial" w:eastAsia="Times New Roman" w:hAnsi="Arial" w:cs="Arial"/>
      <w:sz w:val="24"/>
      <w:szCs w:val="24"/>
      <w:lang w:val="ru-RU" w:eastAsia="ru-RU"/>
    </w:rPr>
  </w:style>
  <w:style w:type="paragraph" w:styleId="BlockText">
    <w:name w:val="Block Text"/>
    <w:basedOn w:val="Normal"/>
    <w:rsid w:val="007176D4"/>
    <w:pPr>
      <w:tabs>
        <w:tab w:val="left" w:pos="1701"/>
        <w:tab w:val="left" w:pos="1985"/>
        <w:tab w:val="left" w:pos="2268"/>
      </w:tabs>
      <w:spacing w:after="0"/>
      <w:ind w:left="567" w:right="766"/>
      <w:jc w:val="center"/>
    </w:pPr>
    <w:rPr>
      <w:rFonts w:ascii="AcadNusx" w:eastAsia="AcadNusx" w:hAnsi="AcadNusx" w:cs="Times New Roman"/>
      <w:b/>
      <w:color w:val="auto"/>
      <w:sz w:val="28"/>
      <w:szCs w:val="20"/>
      <w:lang w:val="en-GB" w:eastAsia="ru-RU"/>
    </w:rPr>
  </w:style>
  <w:style w:type="paragraph" w:customStyle="1" w:styleId="Heading">
    <w:name w:val="Heading"/>
    <w:rsid w:val="007176D4"/>
    <w:pPr>
      <w:autoSpaceDE w:val="0"/>
      <w:autoSpaceDN w:val="0"/>
      <w:adjustRightInd w:val="0"/>
      <w:spacing w:after="0" w:line="240" w:lineRule="auto"/>
    </w:pPr>
    <w:rPr>
      <w:rFonts w:ascii="Arial" w:eastAsia="Times New Roman" w:hAnsi="Arial" w:cs="Arial"/>
      <w:b/>
      <w:bCs/>
      <w:lang w:val="ru-RU" w:eastAsia="ru-RU"/>
    </w:rPr>
  </w:style>
  <w:style w:type="paragraph" w:customStyle="1" w:styleId="Normal1">
    <w:name w:val="Normal1"/>
    <w:rsid w:val="007176D4"/>
    <w:pPr>
      <w:spacing w:before="100" w:after="100" w:line="240" w:lineRule="auto"/>
    </w:pPr>
    <w:rPr>
      <w:rFonts w:ascii="Times New Roman" w:eastAsia="Times New Roman" w:hAnsi="Times New Roman" w:cs="Times New Roman"/>
      <w:snapToGrid w:val="0"/>
      <w:sz w:val="24"/>
      <w:szCs w:val="20"/>
      <w:lang w:val="ru-RU" w:eastAsia="ru-RU"/>
    </w:rPr>
  </w:style>
  <w:style w:type="character" w:customStyle="1" w:styleId="naxazi3">
    <w:name w:val="naxazi Знак Знак Знак Знак"/>
    <w:basedOn w:val="DefaultParagraphFont"/>
    <w:rsid w:val="007176D4"/>
    <w:rPr>
      <w:rFonts w:ascii="AcadNusx" w:hAnsi="AcadNusx"/>
      <w:b/>
      <w:sz w:val="22"/>
      <w:lang w:val="ru-RU" w:eastAsia="ru-RU" w:bidi="ar-SA"/>
    </w:rPr>
  </w:style>
  <w:style w:type="character" w:customStyle="1" w:styleId="right1">
    <w:name w:val="right1"/>
    <w:basedOn w:val="DefaultParagraphFont"/>
    <w:rsid w:val="007176D4"/>
    <w:rPr>
      <w:rFonts w:ascii="Trebuchet MS" w:hAnsi="Trebuchet MS" w:hint="default"/>
      <w:sz w:val="18"/>
      <w:szCs w:val="18"/>
    </w:rPr>
  </w:style>
  <w:style w:type="character" w:styleId="FollowedHyperlink">
    <w:name w:val="FollowedHyperlink"/>
    <w:basedOn w:val="DefaultParagraphFont"/>
    <w:rsid w:val="007176D4"/>
    <w:rPr>
      <w:color w:val="800080"/>
      <w:u w:val="single"/>
    </w:rPr>
  </w:style>
  <w:style w:type="character" w:customStyle="1" w:styleId="title1">
    <w:name w:val="title1"/>
    <w:basedOn w:val="DefaultParagraphFont"/>
    <w:rsid w:val="007176D4"/>
    <w:rPr>
      <w:rFonts w:ascii="Sylfaen" w:hAnsi="Sylfaen" w:hint="default"/>
      <w:b/>
      <w:bCs/>
      <w:color w:val="73A41D"/>
      <w:sz w:val="18"/>
      <w:szCs w:val="18"/>
    </w:rPr>
  </w:style>
  <w:style w:type="character" w:customStyle="1" w:styleId="crumbsyelow1">
    <w:name w:val="crumbsyelow1"/>
    <w:basedOn w:val="DefaultParagraphFont"/>
    <w:rsid w:val="007176D4"/>
    <w:rPr>
      <w:rFonts w:ascii="Arial" w:hAnsi="Arial" w:cs="Arial" w:hint="default"/>
      <w:b/>
      <w:bCs/>
      <w:strike w:val="0"/>
      <w:dstrike w:val="0"/>
      <w:color w:val="F58345"/>
      <w:sz w:val="18"/>
      <w:szCs w:val="18"/>
      <w:u w:val="none"/>
      <w:effect w:val="none"/>
    </w:rPr>
  </w:style>
  <w:style w:type="paragraph" w:customStyle="1" w:styleId="base">
    <w:name w:val="base"/>
    <w:basedOn w:val="Normal"/>
    <w:rsid w:val="007176D4"/>
    <w:pPr>
      <w:spacing w:before="400" w:after="400"/>
      <w:ind w:left="400" w:right="400"/>
      <w:jc w:val="both"/>
    </w:pPr>
    <w:rPr>
      <w:rFonts w:ascii="Tahoma" w:eastAsia="Times New Roman" w:hAnsi="Tahoma" w:cs="Tahoma"/>
      <w:color w:val="000000"/>
      <w:sz w:val="20"/>
      <w:szCs w:val="20"/>
    </w:rPr>
  </w:style>
  <w:style w:type="paragraph" w:styleId="BodyTextIndent3">
    <w:name w:val="Body Text Indent 3"/>
    <w:basedOn w:val="Normal"/>
    <w:link w:val="BodyTextIndent3Char"/>
    <w:rsid w:val="007176D4"/>
    <w:pPr>
      <w:ind w:left="283"/>
    </w:pPr>
    <w:rPr>
      <w:rFonts w:ascii="Times New Roman" w:eastAsia="Times New Roman" w:hAnsi="Times New Roman" w:cs="Times New Roman"/>
      <w:color w:val="auto"/>
      <w:sz w:val="16"/>
      <w:szCs w:val="16"/>
      <w:lang w:val="ru-RU" w:eastAsia="ru-RU"/>
    </w:rPr>
  </w:style>
  <w:style w:type="character" w:customStyle="1" w:styleId="BodyTextIndent3Char">
    <w:name w:val="Body Text Indent 3 Char"/>
    <w:basedOn w:val="DefaultParagraphFont"/>
    <w:link w:val="BodyTextIndent3"/>
    <w:rsid w:val="007176D4"/>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7176D4"/>
    <w:pPr>
      <w:tabs>
        <w:tab w:val="num" w:pos="690"/>
      </w:tabs>
      <w:ind w:left="1872" w:hanging="454"/>
      <w:jc w:val="both"/>
    </w:pPr>
    <w:rPr>
      <w:rFonts w:ascii="AcadNusx" w:eastAsia="Times New Roman" w:hAnsi="AcadNusx" w:cs="Times New Roman"/>
      <w:color w:val="auto"/>
      <w:sz w:val="20"/>
      <w:szCs w:val="20"/>
      <w:lang w:val="en-GB"/>
    </w:rPr>
  </w:style>
  <w:style w:type="paragraph" w:customStyle="1" w:styleId="NormIndent">
    <w:name w:val="NormIndent"/>
    <w:basedOn w:val="Normal"/>
    <w:rsid w:val="007176D4"/>
    <w:pPr>
      <w:spacing w:after="0"/>
      <w:ind w:left="680"/>
    </w:pPr>
    <w:rPr>
      <w:rFonts w:ascii="Univers" w:eastAsia="Times New Roman" w:hAnsi="Univers" w:cs="Times New Roman"/>
      <w:color w:val="auto"/>
      <w:szCs w:val="20"/>
      <w:lang w:val="en-GB"/>
    </w:rPr>
  </w:style>
  <w:style w:type="character" w:customStyle="1" w:styleId="Style1Char">
    <w:name w:val="Style1 Char"/>
    <w:basedOn w:val="DefaultParagraphFont"/>
    <w:link w:val="Style1"/>
    <w:rsid w:val="007176D4"/>
    <w:rPr>
      <w:rFonts w:ascii="Times New Roman" w:eastAsia="Times New Roman" w:hAnsi="Times New Roman" w:cs="Times New Roman"/>
      <w:sz w:val="20"/>
      <w:lang w:val="ru-RU" w:eastAsia="ru-RU"/>
    </w:rPr>
  </w:style>
  <w:style w:type="paragraph" w:customStyle="1" w:styleId="Alekseevka2">
    <w:name w:val="Alekseevka2"/>
    <w:basedOn w:val="Normal"/>
    <w:autoRedefine/>
    <w:rsid w:val="007176D4"/>
    <w:pPr>
      <w:tabs>
        <w:tab w:val="num" w:pos="947"/>
      </w:tabs>
      <w:spacing w:after="0"/>
    </w:pPr>
    <w:rPr>
      <w:rFonts w:ascii="AcadNusx" w:eastAsia="Times New Roman" w:hAnsi="AcadNusx" w:cs="Times New Roman"/>
      <w:b/>
      <w:bCs/>
      <w:color w:val="auto"/>
      <w:lang w:eastAsia="ru-RU"/>
    </w:rPr>
  </w:style>
  <w:style w:type="paragraph" w:customStyle="1" w:styleId="Alekseevka3">
    <w:name w:val="Alekseevka3"/>
    <w:basedOn w:val="Normal"/>
    <w:rsid w:val="007176D4"/>
    <w:pPr>
      <w:tabs>
        <w:tab w:val="num" w:pos="1430"/>
      </w:tabs>
      <w:spacing w:after="0"/>
      <w:ind w:left="1430" w:hanging="720"/>
    </w:pPr>
    <w:rPr>
      <w:rFonts w:ascii="AcadNusx" w:eastAsia="Times New Roman" w:hAnsi="AcadNusx" w:cs="Times New Roman"/>
      <w:color w:val="auto"/>
      <w:lang w:eastAsia="ru-RU"/>
    </w:rPr>
  </w:style>
  <w:style w:type="paragraph" w:customStyle="1" w:styleId="Alekseevka4">
    <w:name w:val="Alekseevka4"/>
    <w:basedOn w:val="Normal"/>
    <w:autoRedefine/>
    <w:rsid w:val="007176D4"/>
    <w:pPr>
      <w:tabs>
        <w:tab w:val="num" w:pos="1761"/>
      </w:tabs>
      <w:spacing w:after="0"/>
      <w:ind w:left="1761" w:hanging="360"/>
    </w:pPr>
    <w:rPr>
      <w:rFonts w:ascii="AcadNusx" w:eastAsia="Times New Roman" w:hAnsi="AcadNusx" w:cs="Times New Roman"/>
      <w:color w:val="auto"/>
      <w:lang w:eastAsia="ru-RU"/>
    </w:rPr>
  </w:style>
  <w:style w:type="paragraph" w:styleId="E-mailSignature">
    <w:name w:val="E-mail Signature"/>
    <w:basedOn w:val="Normal"/>
    <w:link w:val="E-mailSignatureChar"/>
    <w:rsid w:val="007176D4"/>
    <w:pPr>
      <w:spacing w:after="0"/>
    </w:pPr>
    <w:rPr>
      <w:rFonts w:ascii="Times New Roman" w:eastAsia="Times New Roman" w:hAnsi="Times New Roman" w:cs="Times New Roman"/>
      <w:color w:val="auto"/>
      <w:sz w:val="24"/>
      <w:szCs w:val="24"/>
      <w:lang w:val="ru-RU" w:eastAsia="ru-RU"/>
    </w:rPr>
  </w:style>
  <w:style w:type="character" w:customStyle="1" w:styleId="E-mailSignatureChar">
    <w:name w:val="E-mail Signature Char"/>
    <w:basedOn w:val="DefaultParagraphFont"/>
    <w:link w:val="E-mailSignature"/>
    <w:rsid w:val="007176D4"/>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7176D4"/>
    <w:rPr>
      <w:rFonts w:ascii="Verdana" w:hAnsi="Verdana" w:hint="default"/>
      <w:sz w:val="16"/>
      <w:szCs w:val="16"/>
    </w:rPr>
  </w:style>
  <w:style w:type="character" w:customStyle="1" w:styleId="naxaziChar0">
    <w:name w:val="naxazi Знак Знак Char"/>
    <w:basedOn w:val="DefaultParagraphFont"/>
    <w:rsid w:val="007176D4"/>
    <w:rPr>
      <w:rFonts w:ascii="AcadNusx" w:hAnsi="AcadNusx"/>
      <w:b/>
      <w:sz w:val="22"/>
      <w:szCs w:val="24"/>
      <w:lang w:val="ru-RU" w:eastAsia="ru-RU" w:bidi="ar-SA"/>
    </w:rPr>
  </w:style>
  <w:style w:type="paragraph" w:customStyle="1" w:styleId="DNV-Body">
    <w:name w:val="Основной текст.DNV-Body"/>
    <w:rsid w:val="007176D4"/>
    <w:pPr>
      <w:spacing w:after="0" w:line="240" w:lineRule="auto"/>
      <w:jc w:val="both"/>
    </w:pPr>
    <w:rPr>
      <w:rFonts w:ascii="Times New Roman" w:eastAsia="Times New Roman" w:hAnsi="Times New Roman" w:cs="Times New Roman"/>
      <w:sz w:val="24"/>
      <w:szCs w:val="24"/>
      <w:lang w:eastAsia="ru-RU"/>
    </w:rPr>
  </w:style>
  <w:style w:type="paragraph" w:customStyle="1" w:styleId="Style3">
    <w:name w:val="Style3"/>
    <w:basedOn w:val="Heading3"/>
    <w:link w:val="Style3Char"/>
    <w:qFormat/>
    <w:rsid w:val="007176D4"/>
    <w:pPr>
      <w:keepLines w:val="0"/>
      <w:numPr>
        <w:numId w:val="104"/>
      </w:numPr>
      <w:spacing w:before="60" w:after="240"/>
      <w:jc w:val="left"/>
    </w:pPr>
    <w:rPr>
      <w:rFonts w:eastAsia="Times New Roman" w:cs="Sylfaen"/>
      <w:bCs/>
      <w:szCs w:val="22"/>
      <w:lang w:val="ka-GE" w:eastAsia="ru-RU"/>
    </w:rPr>
  </w:style>
  <w:style w:type="character" w:customStyle="1" w:styleId="Style3Char">
    <w:name w:val="Style3 Char"/>
    <w:basedOn w:val="DefaultParagraphFont"/>
    <w:link w:val="Style3"/>
    <w:rsid w:val="007176D4"/>
    <w:rPr>
      <w:rFonts w:ascii="Sylfaen" w:eastAsia="Times New Roman" w:hAnsi="Sylfaen" w:cs="Sylfaen"/>
      <w:b/>
      <w:bCs/>
      <w:lang w:val="ka-GE" w:eastAsia="ru-RU"/>
    </w:rPr>
  </w:style>
  <w:style w:type="paragraph" w:customStyle="1" w:styleId="Style2">
    <w:name w:val="Style2"/>
    <w:basedOn w:val="Heading2"/>
    <w:link w:val="Style2Char"/>
    <w:qFormat/>
    <w:rsid w:val="007176D4"/>
    <w:pPr>
      <w:spacing w:before="60" w:after="240"/>
      <w:ind w:left="1080" w:hanging="720"/>
    </w:pPr>
    <w:rPr>
      <w:rFonts w:eastAsia="Times New Roman" w:cs="Sylfaen"/>
      <w:bCs/>
      <w:i/>
      <w:sz w:val="24"/>
      <w:szCs w:val="24"/>
      <w:lang w:val="ka-GE"/>
    </w:rPr>
  </w:style>
  <w:style w:type="character" w:customStyle="1" w:styleId="Style2Char">
    <w:name w:val="Style2 Char"/>
    <w:basedOn w:val="Heading2Char"/>
    <w:link w:val="Style2"/>
    <w:rsid w:val="007176D4"/>
    <w:rPr>
      <w:rFonts w:ascii="Sylfaen" w:eastAsia="Times New Roman" w:hAnsi="Sylfaen" w:cs="Sylfaen"/>
      <w:b/>
      <w:bCs/>
      <w:i/>
      <w:sz w:val="24"/>
      <w:szCs w:val="24"/>
      <w:lang w:val="ka-GE"/>
    </w:rPr>
  </w:style>
  <w:style w:type="paragraph" w:customStyle="1" w:styleId="Indent1">
    <w:name w:val="Indent 1"/>
    <w:basedOn w:val="Normal"/>
    <w:rsid w:val="007176D4"/>
    <w:pPr>
      <w:tabs>
        <w:tab w:val="num" w:pos="720"/>
      </w:tabs>
      <w:spacing w:after="0"/>
      <w:ind w:left="720" w:hanging="360"/>
      <w:jc w:val="both"/>
    </w:pPr>
    <w:rPr>
      <w:rFonts w:ascii="Times New Roman" w:eastAsia="Times New Roman" w:hAnsi="Times New Roman" w:cs="Times New Roman"/>
      <w:color w:val="auto"/>
      <w:szCs w:val="20"/>
      <w:lang w:val="en-GB"/>
    </w:rPr>
  </w:style>
  <w:style w:type="paragraph" w:customStyle="1" w:styleId="Style4">
    <w:name w:val="Style4"/>
    <w:basedOn w:val="Heading4"/>
    <w:link w:val="Style4Char"/>
    <w:qFormat/>
    <w:rsid w:val="007176D4"/>
    <w:pPr>
      <w:keepLines w:val="0"/>
      <w:numPr>
        <w:numId w:val="105"/>
      </w:numPr>
      <w:spacing w:before="60" w:after="240"/>
    </w:pPr>
    <w:rPr>
      <w:rFonts w:eastAsia="Times New Roman" w:cs="Sylfaen"/>
      <w:bCs/>
      <w:i/>
      <w:iCs w:val="0"/>
      <w:lang w:val="ka-GE" w:eastAsia="ru-RU"/>
    </w:rPr>
  </w:style>
  <w:style w:type="character" w:customStyle="1" w:styleId="Style4Char">
    <w:name w:val="Style4 Char"/>
    <w:basedOn w:val="Heading4Char"/>
    <w:link w:val="Style4"/>
    <w:rsid w:val="007176D4"/>
    <w:rPr>
      <w:rFonts w:ascii="Sylfaen" w:eastAsia="Times New Roman" w:hAnsi="Sylfaen" w:cs="Sylfaen"/>
      <w:b/>
      <w:bCs/>
      <w:i/>
      <w:iCs w:val="0"/>
      <w:lang w:val="ka-GE" w:eastAsia="ru-RU"/>
    </w:rPr>
  </w:style>
  <w:style w:type="paragraph" w:customStyle="1" w:styleId="xl25">
    <w:name w:val="xl25"/>
    <w:basedOn w:val="Normal"/>
    <w:rsid w:val="007176D4"/>
    <w:pPr>
      <w:spacing w:before="100" w:beforeAutospacing="1" w:after="100" w:afterAutospacing="1"/>
      <w:textAlignment w:val="center"/>
    </w:pPr>
    <w:rPr>
      <w:rFonts w:ascii="Times New Roman" w:eastAsia="Arial Unicode MS" w:hAnsi="Times New Roman" w:cs="Times New Roman"/>
      <w:color w:val="auto"/>
      <w:sz w:val="18"/>
      <w:szCs w:val="18"/>
    </w:rPr>
  </w:style>
  <w:style w:type="paragraph" w:styleId="ListNumber">
    <w:name w:val="List Number"/>
    <w:aliases w:val="Знак Зна Char Char Char Char Char Char,Знак Зна Char Char Char Char Char"/>
    <w:basedOn w:val="Normal"/>
    <w:uiPriority w:val="99"/>
    <w:unhideWhenUsed/>
    <w:rsid w:val="007176D4"/>
    <w:pPr>
      <w:framePr w:wrap="around" w:hAnchor="text"/>
      <w:numPr>
        <w:numId w:val="106"/>
      </w:numPr>
      <w:spacing w:after="0"/>
      <w:contextualSpacing/>
    </w:pPr>
    <w:rPr>
      <w:rFonts w:eastAsia="Times New Roman" w:cs="Times New Roman"/>
      <w:color w:val="auto"/>
      <w:szCs w:val="20"/>
    </w:rPr>
  </w:style>
  <w:style w:type="paragraph" w:customStyle="1" w:styleId="StyleJustified">
    <w:name w:val="Style Justified"/>
    <w:basedOn w:val="Normal"/>
    <w:rsid w:val="007176D4"/>
    <w:pPr>
      <w:spacing w:after="0"/>
      <w:jc w:val="both"/>
    </w:pPr>
    <w:rPr>
      <w:rFonts w:eastAsia="SimSun" w:cs="Times New Roman"/>
      <w:b/>
      <w:bCs/>
      <w:color w:val="auto"/>
      <w:szCs w:val="24"/>
      <w:lang w:val="ka-GE" w:eastAsia="zh-CN"/>
    </w:rPr>
  </w:style>
  <w:style w:type="table" w:styleId="Table3Deffects1">
    <w:name w:val="Table 3D effects 1"/>
    <w:basedOn w:val="TableNormal"/>
    <w:rsid w:val="007176D4"/>
    <w:pPr>
      <w:spacing w:after="0" w:line="240" w:lineRule="auto"/>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7176D4"/>
    <w:rPr>
      <w:color w:val="808080"/>
    </w:rPr>
  </w:style>
  <w:style w:type="character" w:customStyle="1" w:styleId="hps">
    <w:name w:val="hps"/>
    <w:basedOn w:val="DefaultParagraphFont"/>
    <w:rsid w:val="007176D4"/>
  </w:style>
  <w:style w:type="character" w:customStyle="1" w:styleId="shorttext">
    <w:name w:val="short_text"/>
    <w:basedOn w:val="DefaultParagraphFont"/>
    <w:rsid w:val="007176D4"/>
  </w:style>
  <w:style w:type="paragraph" w:customStyle="1" w:styleId="CBIPlainText">
    <w:name w:val="CBI Plain Text"/>
    <w:link w:val="CBIPlainText0"/>
    <w:qFormat/>
    <w:rsid w:val="007176D4"/>
    <w:pPr>
      <w:suppressAutoHyphens/>
      <w:spacing w:before="120" w:after="120" w:line="240" w:lineRule="auto"/>
      <w:ind w:left="720"/>
      <w:jc w:val="both"/>
    </w:pPr>
    <w:rPr>
      <w:rFonts w:ascii="Arial" w:eastAsia="Times New Roman" w:hAnsi="Arial" w:cs="Times New Roman"/>
      <w:color w:val="000000"/>
      <w:sz w:val="20"/>
      <w:lang w:val="en-GB"/>
    </w:rPr>
  </w:style>
  <w:style w:type="character" w:customStyle="1" w:styleId="CBIPlainText0">
    <w:name w:val="CBI Plain Text Знак"/>
    <w:link w:val="CBIPlainText"/>
    <w:rsid w:val="007176D4"/>
    <w:rPr>
      <w:rFonts w:ascii="Arial" w:eastAsia="Times New Roman" w:hAnsi="Arial" w:cs="Times New Roman"/>
      <w:color w:val="000000"/>
      <w:sz w:val="20"/>
      <w:lang w:val="en-GB"/>
    </w:rPr>
  </w:style>
  <w:style w:type="paragraph" w:customStyle="1" w:styleId="ckhrilixml0">
    <w:name w:val="ckhrili_xml"/>
    <w:basedOn w:val="Normal"/>
    <w:autoRedefine/>
    <w:rsid w:val="007176D4"/>
    <w:pPr>
      <w:spacing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link w:val="abzacixmlChar"/>
    <w:autoRedefine/>
    <w:rsid w:val="007176D4"/>
    <w:pPr>
      <w:widowControl/>
      <w:spacing w:before="120" w:after="120"/>
    </w:pPr>
    <w:rPr>
      <w:rFonts w:ascii="Sylfaen" w:hAnsi="Sylfaen" w:cs="Sylfaen"/>
      <w:bCs/>
      <w:szCs w:val="22"/>
      <w:lang w:val="ka-GE" w:eastAsia="en-US"/>
    </w:rPr>
  </w:style>
  <w:style w:type="paragraph" w:customStyle="1" w:styleId="danartixml">
    <w:name w:val="danarti_xml"/>
    <w:basedOn w:val="abzacixml"/>
    <w:autoRedefine/>
    <w:rsid w:val="007176D4"/>
    <w:pPr>
      <w:ind w:firstLine="284"/>
      <w:outlineLvl w:val="0"/>
    </w:pPr>
    <w:rPr>
      <w:rFonts w:cs="Courier New"/>
      <w:sz w:val="24"/>
      <w:lang w:eastAsia="ru-RU"/>
    </w:rPr>
  </w:style>
  <w:style w:type="table" w:customStyle="1" w:styleId="ReportTable25">
    <w:name w:val="Report Table 25"/>
    <w:uiPriority w:val="98"/>
    <w:semiHidden/>
    <w:unhideWhenUsed/>
    <w:qFormat/>
    <w:rsid w:val="007176D4"/>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Caption">
    <w:name w:val="caption"/>
    <w:basedOn w:val="Normal"/>
    <w:next w:val="Normal"/>
    <w:qFormat/>
    <w:rsid w:val="007176D4"/>
    <w:pPr>
      <w:spacing w:before="120"/>
      <w:jc w:val="both"/>
    </w:pPr>
    <w:rPr>
      <w:rFonts w:ascii="Times New Roman" w:eastAsia="Times New Roman" w:hAnsi="Times New Roman" w:cs="Times New Roman"/>
      <w:color w:val="auto"/>
      <w:sz w:val="28"/>
      <w:szCs w:val="20"/>
      <w:lang w:val="uk-UA" w:eastAsia="ru-RU"/>
    </w:rPr>
  </w:style>
  <w:style w:type="table" w:customStyle="1" w:styleId="ReportTable26">
    <w:name w:val="Report Table 26"/>
    <w:uiPriority w:val="98"/>
    <w:semiHidden/>
    <w:unhideWhenUsed/>
    <w:qFormat/>
    <w:rsid w:val="007176D4"/>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7176D4"/>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7176D4"/>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7176D4"/>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7176D4"/>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1">
    <w:name w:val="Table Grid11"/>
    <w:basedOn w:val="TableNormal"/>
    <w:next w:val="TableGrid"/>
    <w:uiPriority w:val="59"/>
    <w:rsid w:val="007176D4"/>
    <w:pPr>
      <w:spacing w:after="0" w:line="240" w:lineRule="auto"/>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7176D4"/>
    <w:pPr>
      <w:spacing w:after="0" w:line="240" w:lineRule="auto"/>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176D4"/>
    <w:pPr>
      <w:spacing w:after="0" w:line="240" w:lineRule="auto"/>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DefaultParagraphFont"/>
    <w:rsid w:val="007176D4"/>
    <w:rPr>
      <w:rFonts w:cs="Times New Roman"/>
    </w:rPr>
  </w:style>
  <w:style w:type="character" w:customStyle="1" w:styleId="apple-converted-space">
    <w:name w:val="apple-converted-space"/>
    <w:basedOn w:val="DefaultParagraphFont"/>
    <w:rsid w:val="007176D4"/>
    <w:rPr>
      <w:rFonts w:cs="Times New Roman"/>
    </w:rPr>
  </w:style>
  <w:style w:type="numbering" w:customStyle="1" w:styleId="NoList11">
    <w:name w:val="No List11"/>
    <w:next w:val="NoList"/>
    <w:semiHidden/>
    <w:unhideWhenUsed/>
    <w:rsid w:val="007176D4"/>
  </w:style>
  <w:style w:type="paragraph" w:customStyle="1" w:styleId="ReportTableBullets">
    <w:name w:val="Report Table Bullets"/>
    <w:basedOn w:val="Normal"/>
    <w:next w:val="Normal"/>
    <w:rsid w:val="007176D4"/>
    <w:pPr>
      <w:numPr>
        <w:numId w:val="107"/>
      </w:numPr>
      <w:spacing w:before="80" w:after="80" w:line="240" w:lineRule="exact"/>
      <w:jc w:val="both"/>
    </w:pPr>
    <w:rPr>
      <w:rFonts w:ascii="Arial" w:eastAsia="Times New Roman" w:hAnsi="Arial" w:cs="Times New Roman"/>
      <w:color w:val="auto"/>
      <w:sz w:val="20"/>
      <w:szCs w:val="20"/>
      <w:lang w:val="en-GB"/>
    </w:rPr>
  </w:style>
  <w:style w:type="paragraph" w:customStyle="1" w:styleId="ReportTableHeadingLeft">
    <w:name w:val="Report Table Heading Left"/>
    <w:basedOn w:val="Normal"/>
    <w:rsid w:val="007176D4"/>
    <w:pPr>
      <w:spacing w:before="60" w:after="60" w:line="280" w:lineRule="exact"/>
      <w:jc w:val="both"/>
    </w:pPr>
    <w:rPr>
      <w:rFonts w:ascii="Arial" w:eastAsia="Times New Roman" w:hAnsi="Arial" w:cs="Times New Roman"/>
      <w:b/>
      <w:bCs/>
      <w:color w:val="00506C"/>
      <w:sz w:val="20"/>
      <w:szCs w:val="20"/>
      <w:lang w:val="en-GB"/>
    </w:rPr>
  </w:style>
  <w:style w:type="paragraph" w:customStyle="1" w:styleId="Body1">
    <w:name w:val="Body1"/>
    <w:rsid w:val="007176D4"/>
    <w:pPr>
      <w:autoSpaceDE w:val="0"/>
      <w:autoSpaceDN w:val="0"/>
      <w:adjustRightInd w:val="0"/>
      <w:spacing w:after="0" w:line="240" w:lineRule="auto"/>
      <w:jc w:val="both"/>
    </w:pPr>
    <w:rPr>
      <w:rFonts w:ascii="AcadNusx" w:eastAsia="Times New Roman" w:hAnsi="AcadNusx" w:cs="Times New Roman"/>
      <w:color w:val="000000"/>
      <w:sz w:val="26"/>
      <w:szCs w:val="26"/>
      <w:lang w:val="ru-RU" w:eastAsia="ru-RU"/>
    </w:rPr>
  </w:style>
  <w:style w:type="table" w:customStyle="1" w:styleId="24">
    <w:name w:val="Сетка таблицы24"/>
    <w:basedOn w:val="TableNormal"/>
    <w:next w:val="TableGrid"/>
    <w:uiPriority w:val="59"/>
    <w:rsid w:val="007176D4"/>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6">
    <w:name w:val="Char Char6"/>
    <w:basedOn w:val="Normal"/>
    <w:next w:val="Normal"/>
    <w:semiHidden/>
    <w:rsid w:val="007176D4"/>
    <w:pPr>
      <w:spacing w:after="0"/>
    </w:pPr>
    <w:rPr>
      <w:rFonts w:ascii="Times New Roman" w:eastAsia="Times New Roman" w:hAnsi="Times New Roman" w:cs="Times New Roman"/>
      <w:color w:val="auto"/>
      <w:sz w:val="24"/>
      <w:szCs w:val="24"/>
      <w:lang w:val="pl-PL" w:eastAsia="pl-PL"/>
    </w:rPr>
  </w:style>
  <w:style w:type="paragraph" w:customStyle="1" w:styleId="CharChar6Char">
    <w:name w:val="Char Char6 Char"/>
    <w:basedOn w:val="Normal"/>
    <w:next w:val="Normal"/>
    <w:semiHidden/>
    <w:rsid w:val="007176D4"/>
    <w:pPr>
      <w:spacing w:after="0"/>
    </w:pPr>
    <w:rPr>
      <w:rFonts w:ascii="Times New Roman" w:eastAsia="Times New Roman" w:hAnsi="Times New Roman" w:cs="Times New Roman"/>
      <w:color w:val="auto"/>
      <w:sz w:val="24"/>
      <w:szCs w:val="24"/>
      <w:lang w:val="pl-PL" w:eastAsia="pl-PL"/>
    </w:rPr>
  </w:style>
  <w:style w:type="table" w:customStyle="1" w:styleId="ReportTable211">
    <w:name w:val="Report Table 211"/>
    <w:uiPriority w:val="98"/>
    <w:semiHidden/>
    <w:unhideWhenUsed/>
    <w:qFormat/>
    <w:rsid w:val="007176D4"/>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
    <w:name w:val="Table Normal1"/>
    <w:uiPriority w:val="2"/>
    <w:semiHidden/>
    <w:unhideWhenUsed/>
    <w:qFormat/>
    <w:rsid w:val="007176D4"/>
    <w:pPr>
      <w:widowControl w:val="0"/>
      <w:spacing w:after="0" w:line="240" w:lineRule="auto"/>
    </w:pPr>
    <w:tblPr>
      <w:tblInd w:w="0" w:type="dxa"/>
      <w:tblCellMar>
        <w:top w:w="0" w:type="dxa"/>
        <w:left w:w="0" w:type="dxa"/>
        <w:bottom w:w="0" w:type="dxa"/>
        <w:right w:w="0" w:type="dxa"/>
      </w:tblCellMar>
    </w:tblPr>
  </w:style>
  <w:style w:type="paragraph" w:customStyle="1" w:styleId="ListParagraph1">
    <w:name w:val="List Paragraph1"/>
    <w:basedOn w:val="Normal"/>
    <w:semiHidden/>
    <w:qFormat/>
    <w:rsid w:val="007176D4"/>
    <w:pPr>
      <w:spacing w:after="200" w:line="276" w:lineRule="auto"/>
      <w:ind w:left="720"/>
      <w:contextualSpacing/>
    </w:pPr>
    <w:rPr>
      <w:rFonts w:ascii="Calibri" w:eastAsia="Calibri" w:hAnsi="Calibri" w:cs="Times New Roman"/>
      <w:color w:val="auto"/>
    </w:rPr>
  </w:style>
  <w:style w:type="paragraph" w:customStyle="1" w:styleId="Figure">
    <w:name w:val="Figure"/>
    <w:basedOn w:val="Normal"/>
    <w:next w:val="Normal"/>
    <w:rsid w:val="007176D4"/>
    <w:pPr>
      <w:spacing w:after="0"/>
      <w:ind w:left="680"/>
      <w:jc w:val="center"/>
      <w:outlineLvl w:val="3"/>
    </w:pPr>
    <w:rPr>
      <w:rFonts w:ascii="zgc" w:eastAsia="Times New Roman" w:hAnsi="zgc" w:cs="Times New Roman"/>
      <w:b/>
      <w:color w:val="auto"/>
      <w:szCs w:val="20"/>
      <w:lang w:val="en-GB"/>
    </w:rPr>
  </w:style>
  <w:style w:type="paragraph" w:customStyle="1" w:styleId="pirveli">
    <w:name w:val="pirveli"/>
    <w:basedOn w:val="Normal"/>
    <w:next w:val="ListNumber"/>
    <w:autoRedefine/>
    <w:semiHidden/>
    <w:rsid w:val="007176D4"/>
    <w:pPr>
      <w:numPr>
        <w:numId w:val="108"/>
      </w:numPr>
      <w:spacing w:before="120"/>
      <w:jc w:val="both"/>
    </w:pPr>
    <w:rPr>
      <w:rFonts w:eastAsia="SimSun" w:cs="Sylfaen"/>
      <w:b/>
      <w:color w:val="000000"/>
      <w:lang w:val="ka-GE" w:eastAsia="zh-CN"/>
    </w:rPr>
  </w:style>
  <w:style w:type="paragraph" w:customStyle="1" w:styleId="Heading22">
    <w:name w:val="Heading 2_2"/>
    <w:basedOn w:val="Heading2"/>
    <w:autoRedefine/>
    <w:rsid w:val="007176D4"/>
    <w:pPr>
      <w:keepLines w:val="0"/>
      <w:tabs>
        <w:tab w:val="num" w:pos="720"/>
        <w:tab w:val="num" w:pos="792"/>
      </w:tabs>
      <w:spacing w:before="0" w:after="120"/>
      <w:ind w:left="720" w:hanging="360"/>
      <w:jc w:val="both"/>
    </w:pPr>
    <w:rPr>
      <w:rFonts w:eastAsia="Times New Roman" w:cs="Sylfaen"/>
      <w:bCs/>
      <w:iCs/>
      <w:color w:val="000000"/>
      <w:sz w:val="24"/>
      <w:szCs w:val="28"/>
      <w:lang w:val="ka-GE" w:eastAsia="ru-RU"/>
    </w:rPr>
  </w:style>
  <w:style w:type="paragraph" w:customStyle="1" w:styleId="StyleHeading2LatinSylfaenComplexSylfaen2">
    <w:name w:val="Style Heading 2 + (Latin) Sylfaen (Complex) Sylfaen2"/>
    <w:basedOn w:val="Heading2"/>
    <w:autoRedefine/>
    <w:semiHidden/>
    <w:rsid w:val="007176D4"/>
    <w:pPr>
      <w:keepLines w:val="0"/>
      <w:tabs>
        <w:tab w:val="num" w:pos="792"/>
      </w:tabs>
      <w:spacing w:before="0" w:after="180"/>
      <w:ind w:left="792" w:hanging="432"/>
      <w:jc w:val="both"/>
    </w:pPr>
    <w:rPr>
      <w:rFonts w:eastAsia="SimSun" w:cs="Sylfaen"/>
      <w:bCs/>
      <w:i/>
      <w:iCs/>
      <w:color w:val="000000"/>
      <w:sz w:val="24"/>
      <w:szCs w:val="28"/>
      <w:lang w:val="ka-GE" w:eastAsia="zh-CN"/>
    </w:rPr>
  </w:style>
  <w:style w:type="paragraph" w:customStyle="1" w:styleId="TablesTitle">
    <w:name w:val="Tables Title"/>
    <w:basedOn w:val="TableofFigures"/>
    <w:rsid w:val="007176D4"/>
  </w:style>
  <w:style w:type="paragraph" w:styleId="TableofFigures">
    <w:name w:val="table of figures"/>
    <w:basedOn w:val="Normal"/>
    <w:next w:val="Normal"/>
    <w:semiHidden/>
    <w:rsid w:val="007176D4"/>
    <w:pPr>
      <w:spacing w:after="0"/>
      <w:ind w:left="440" w:hanging="440"/>
      <w:jc w:val="both"/>
    </w:pPr>
    <w:rPr>
      <w:rFonts w:eastAsia="SimSun" w:cs="Times New Roman"/>
      <w:color w:val="auto"/>
      <w:szCs w:val="24"/>
      <w:lang w:val="ru-RU" w:eastAsia="zh-CN"/>
    </w:rPr>
  </w:style>
  <w:style w:type="paragraph" w:customStyle="1" w:styleId="CharChar6CharCharChar">
    <w:name w:val="Char Char6 Char Char Char"/>
    <w:basedOn w:val="Normal"/>
    <w:next w:val="Normal"/>
    <w:semiHidden/>
    <w:rsid w:val="007176D4"/>
    <w:pPr>
      <w:spacing w:after="0"/>
    </w:pPr>
    <w:rPr>
      <w:rFonts w:ascii="Times New Roman" w:eastAsia="Times New Roman" w:hAnsi="Times New Roman" w:cs="Times New Roman"/>
      <w:color w:val="auto"/>
      <w:sz w:val="24"/>
      <w:szCs w:val="24"/>
      <w:lang w:val="pl-PL" w:eastAsia="pl-PL"/>
    </w:rPr>
  </w:style>
  <w:style w:type="numbering" w:styleId="111111">
    <w:name w:val="Outline List 2"/>
    <w:basedOn w:val="NoList"/>
    <w:semiHidden/>
    <w:rsid w:val="007176D4"/>
    <w:pPr>
      <w:numPr>
        <w:numId w:val="109"/>
      </w:numPr>
    </w:pPr>
  </w:style>
  <w:style w:type="numbering" w:styleId="1ai">
    <w:name w:val="Outline List 1"/>
    <w:basedOn w:val="NoList"/>
    <w:semiHidden/>
    <w:rsid w:val="007176D4"/>
    <w:pPr>
      <w:numPr>
        <w:numId w:val="110"/>
      </w:numPr>
    </w:pPr>
  </w:style>
  <w:style w:type="numbering" w:styleId="ArticleSection">
    <w:name w:val="Outline List 3"/>
    <w:basedOn w:val="NoList"/>
    <w:semiHidden/>
    <w:rsid w:val="007176D4"/>
    <w:pPr>
      <w:numPr>
        <w:numId w:val="111"/>
      </w:numPr>
    </w:pPr>
  </w:style>
  <w:style w:type="paragraph" w:styleId="BodyTextFirstIndent">
    <w:name w:val="Body Text First Indent"/>
    <w:basedOn w:val="BodyText"/>
    <w:link w:val="BodyTextFirstIndentChar"/>
    <w:semiHidden/>
    <w:rsid w:val="007176D4"/>
    <w:pPr>
      <w:ind w:firstLine="210"/>
      <w:jc w:val="both"/>
    </w:pPr>
    <w:rPr>
      <w:rFonts w:eastAsia="SimSun" w:cs="Times New Roman"/>
      <w:color w:val="auto"/>
      <w:szCs w:val="24"/>
      <w:lang w:val="ru-RU" w:eastAsia="zh-CN"/>
    </w:rPr>
  </w:style>
  <w:style w:type="character" w:customStyle="1" w:styleId="BodyTextFirstIndentChar">
    <w:name w:val="Body Text First Indent Char"/>
    <w:basedOn w:val="BodyTextChar"/>
    <w:link w:val="BodyTextFirstIndent"/>
    <w:semiHidden/>
    <w:rsid w:val="007176D4"/>
    <w:rPr>
      <w:rFonts w:ascii="Sylfaen" w:eastAsia="SimSun" w:hAnsi="Sylfaen" w:cs="Times New Roman"/>
      <w:color w:val="000000" w:themeColor="text1"/>
      <w:szCs w:val="24"/>
      <w:lang w:val="ru-RU" w:eastAsia="zh-CN"/>
    </w:rPr>
  </w:style>
  <w:style w:type="paragraph" w:styleId="BodyTextFirstIndent2">
    <w:name w:val="Body Text First Indent 2"/>
    <w:basedOn w:val="BodyTextIndent"/>
    <w:link w:val="BodyTextFirstIndent2Char"/>
    <w:semiHidden/>
    <w:rsid w:val="007176D4"/>
    <w:pPr>
      <w:ind w:firstLine="210"/>
      <w:jc w:val="both"/>
    </w:pPr>
    <w:rPr>
      <w:rFonts w:ascii="Sylfaen" w:eastAsia="SimSun" w:hAnsi="Sylfaen"/>
      <w:sz w:val="22"/>
      <w:szCs w:val="24"/>
      <w:lang w:eastAsia="zh-CN"/>
    </w:rPr>
  </w:style>
  <w:style w:type="character" w:customStyle="1" w:styleId="BodyTextFirstIndent2Char">
    <w:name w:val="Body Text First Indent 2 Char"/>
    <w:basedOn w:val="BodyTextIndentChar"/>
    <w:link w:val="BodyTextFirstIndent2"/>
    <w:semiHidden/>
    <w:rsid w:val="007176D4"/>
    <w:rPr>
      <w:rFonts w:ascii="Sylfaen" w:eastAsia="SimSun" w:hAnsi="Sylfaen" w:cs="Times New Roman"/>
      <w:sz w:val="20"/>
      <w:szCs w:val="24"/>
      <w:lang w:val="ru-RU" w:eastAsia="zh-CN"/>
    </w:rPr>
  </w:style>
  <w:style w:type="paragraph" w:styleId="Closing">
    <w:name w:val="Closing"/>
    <w:basedOn w:val="Normal"/>
    <w:link w:val="ClosingChar"/>
    <w:semiHidden/>
    <w:rsid w:val="007176D4"/>
    <w:pPr>
      <w:spacing w:after="0"/>
      <w:ind w:left="4252"/>
      <w:jc w:val="both"/>
    </w:pPr>
    <w:rPr>
      <w:rFonts w:eastAsia="SimSun" w:cs="Times New Roman"/>
      <w:color w:val="auto"/>
      <w:szCs w:val="24"/>
      <w:lang w:val="ru-RU" w:eastAsia="zh-CN"/>
    </w:rPr>
  </w:style>
  <w:style w:type="character" w:customStyle="1" w:styleId="ClosingChar">
    <w:name w:val="Closing Char"/>
    <w:basedOn w:val="DefaultParagraphFont"/>
    <w:link w:val="Closing"/>
    <w:semiHidden/>
    <w:rsid w:val="007176D4"/>
    <w:rPr>
      <w:rFonts w:ascii="Sylfaen" w:eastAsia="SimSun" w:hAnsi="Sylfaen" w:cs="Times New Roman"/>
      <w:szCs w:val="24"/>
      <w:lang w:val="ru-RU" w:eastAsia="zh-CN"/>
    </w:rPr>
  </w:style>
  <w:style w:type="paragraph" w:styleId="Date">
    <w:name w:val="Date"/>
    <w:basedOn w:val="Normal"/>
    <w:next w:val="Normal"/>
    <w:link w:val="DateChar"/>
    <w:semiHidden/>
    <w:rsid w:val="007176D4"/>
    <w:pPr>
      <w:spacing w:after="0"/>
      <w:jc w:val="both"/>
    </w:pPr>
    <w:rPr>
      <w:rFonts w:eastAsia="SimSun" w:cs="Times New Roman"/>
      <w:color w:val="auto"/>
      <w:szCs w:val="24"/>
      <w:lang w:val="ru-RU" w:eastAsia="zh-CN"/>
    </w:rPr>
  </w:style>
  <w:style w:type="character" w:customStyle="1" w:styleId="DateChar">
    <w:name w:val="Date Char"/>
    <w:basedOn w:val="DefaultParagraphFont"/>
    <w:link w:val="Date"/>
    <w:semiHidden/>
    <w:rsid w:val="007176D4"/>
    <w:rPr>
      <w:rFonts w:ascii="Sylfaen" w:eastAsia="SimSun" w:hAnsi="Sylfaen" w:cs="Times New Roman"/>
      <w:szCs w:val="24"/>
      <w:lang w:val="ru-RU" w:eastAsia="zh-CN"/>
    </w:rPr>
  </w:style>
  <w:style w:type="paragraph" w:styleId="EnvelopeAddress">
    <w:name w:val="envelope address"/>
    <w:basedOn w:val="Normal"/>
    <w:rsid w:val="007176D4"/>
    <w:pPr>
      <w:framePr w:w="7920" w:h="1980" w:hRule="exact" w:hSpace="180" w:wrap="auto" w:hAnchor="page" w:xAlign="center" w:yAlign="bottom"/>
      <w:spacing w:after="0"/>
      <w:ind w:left="2880"/>
      <w:jc w:val="both"/>
    </w:pPr>
    <w:rPr>
      <w:rFonts w:ascii="Arial" w:eastAsia="SimSun" w:hAnsi="Arial" w:cs="Arial"/>
      <w:color w:val="auto"/>
      <w:sz w:val="24"/>
      <w:szCs w:val="24"/>
      <w:lang w:val="ru-RU" w:eastAsia="zh-CN"/>
    </w:rPr>
  </w:style>
  <w:style w:type="paragraph" w:styleId="EnvelopeReturn">
    <w:name w:val="envelope return"/>
    <w:basedOn w:val="Normal"/>
    <w:semiHidden/>
    <w:rsid w:val="007176D4"/>
    <w:pPr>
      <w:spacing w:after="0"/>
      <w:jc w:val="both"/>
    </w:pPr>
    <w:rPr>
      <w:rFonts w:ascii="Arial" w:eastAsia="SimSun" w:hAnsi="Arial" w:cs="Arial"/>
      <w:color w:val="auto"/>
      <w:sz w:val="20"/>
      <w:szCs w:val="20"/>
      <w:lang w:val="ru-RU" w:eastAsia="zh-CN"/>
    </w:rPr>
  </w:style>
  <w:style w:type="character" w:styleId="HTMLAcronym">
    <w:name w:val="HTML Acronym"/>
    <w:basedOn w:val="DefaultParagraphFont"/>
    <w:semiHidden/>
    <w:rsid w:val="007176D4"/>
  </w:style>
  <w:style w:type="paragraph" w:styleId="HTMLAddress">
    <w:name w:val="HTML Address"/>
    <w:basedOn w:val="Normal"/>
    <w:link w:val="HTMLAddressChar"/>
    <w:semiHidden/>
    <w:rsid w:val="007176D4"/>
    <w:pPr>
      <w:spacing w:after="0"/>
      <w:jc w:val="both"/>
    </w:pPr>
    <w:rPr>
      <w:rFonts w:eastAsia="SimSun" w:cs="Times New Roman"/>
      <w:i/>
      <w:iCs/>
      <w:color w:val="auto"/>
      <w:szCs w:val="24"/>
      <w:lang w:val="ru-RU" w:eastAsia="zh-CN"/>
    </w:rPr>
  </w:style>
  <w:style w:type="character" w:customStyle="1" w:styleId="HTMLAddressChar">
    <w:name w:val="HTML Address Char"/>
    <w:basedOn w:val="DefaultParagraphFont"/>
    <w:link w:val="HTMLAddress"/>
    <w:semiHidden/>
    <w:rsid w:val="007176D4"/>
    <w:rPr>
      <w:rFonts w:ascii="Sylfaen" w:eastAsia="SimSun" w:hAnsi="Sylfaen" w:cs="Times New Roman"/>
      <w:i/>
      <w:iCs/>
      <w:szCs w:val="24"/>
      <w:lang w:val="ru-RU" w:eastAsia="zh-CN"/>
    </w:rPr>
  </w:style>
  <w:style w:type="character" w:styleId="HTMLCite">
    <w:name w:val="HTML Cite"/>
    <w:basedOn w:val="DefaultParagraphFont"/>
    <w:semiHidden/>
    <w:rsid w:val="007176D4"/>
    <w:rPr>
      <w:i/>
      <w:iCs/>
    </w:rPr>
  </w:style>
  <w:style w:type="character" w:styleId="HTMLCode">
    <w:name w:val="HTML Code"/>
    <w:basedOn w:val="DefaultParagraphFont"/>
    <w:semiHidden/>
    <w:rsid w:val="007176D4"/>
    <w:rPr>
      <w:rFonts w:ascii="Courier New" w:hAnsi="Courier New" w:cs="Courier New"/>
      <w:sz w:val="20"/>
      <w:szCs w:val="20"/>
    </w:rPr>
  </w:style>
  <w:style w:type="character" w:styleId="HTMLDefinition">
    <w:name w:val="HTML Definition"/>
    <w:basedOn w:val="DefaultParagraphFont"/>
    <w:semiHidden/>
    <w:rsid w:val="007176D4"/>
    <w:rPr>
      <w:i/>
      <w:iCs/>
    </w:rPr>
  </w:style>
  <w:style w:type="character" w:styleId="HTMLKeyboard">
    <w:name w:val="HTML Keyboard"/>
    <w:basedOn w:val="DefaultParagraphFont"/>
    <w:semiHidden/>
    <w:rsid w:val="007176D4"/>
    <w:rPr>
      <w:rFonts w:ascii="Courier New" w:hAnsi="Courier New" w:cs="Courier New"/>
      <w:sz w:val="20"/>
      <w:szCs w:val="20"/>
    </w:rPr>
  </w:style>
  <w:style w:type="paragraph" w:styleId="HTMLPreformatted">
    <w:name w:val="HTML Preformatted"/>
    <w:basedOn w:val="Normal"/>
    <w:link w:val="HTMLPreformattedChar"/>
    <w:rsid w:val="007176D4"/>
    <w:pPr>
      <w:spacing w:after="0"/>
      <w:jc w:val="both"/>
    </w:pPr>
    <w:rPr>
      <w:rFonts w:ascii="Courier New" w:eastAsia="SimSun" w:hAnsi="Courier New" w:cs="Courier New"/>
      <w:color w:val="auto"/>
      <w:sz w:val="20"/>
      <w:szCs w:val="20"/>
      <w:lang w:val="ru-RU" w:eastAsia="zh-CN"/>
    </w:rPr>
  </w:style>
  <w:style w:type="character" w:customStyle="1" w:styleId="HTMLPreformattedChar">
    <w:name w:val="HTML Preformatted Char"/>
    <w:basedOn w:val="DefaultParagraphFont"/>
    <w:link w:val="HTMLPreformatted"/>
    <w:rsid w:val="007176D4"/>
    <w:rPr>
      <w:rFonts w:ascii="Courier New" w:eastAsia="SimSun" w:hAnsi="Courier New" w:cs="Courier New"/>
      <w:sz w:val="20"/>
      <w:szCs w:val="20"/>
      <w:lang w:val="ru-RU" w:eastAsia="zh-CN"/>
    </w:rPr>
  </w:style>
  <w:style w:type="character" w:styleId="HTMLSample">
    <w:name w:val="HTML Sample"/>
    <w:basedOn w:val="DefaultParagraphFont"/>
    <w:semiHidden/>
    <w:rsid w:val="007176D4"/>
    <w:rPr>
      <w:rFonts w:ascii="Courier New" w:hAnsi="Courier New" w:cs="Courier New"/>
    </w:rPr>
  </w:style>
  <w:style w:type="character" w:styleId="HTMLTypewriter">
    <w:name w:val="HTML Typewriter"/>
    <w:basedOn w:val="DefaultParagraphFont"/>
    <w:semiHidden/>
    <w:rsid w:val="007176D4"/>
    <w:rPr>
      <w:rFonts w:ascii="Courier New" w:hAnsi="Courier New" w:cs="Courier New"/>
      <w:sz w:val="20"/>
      <w:szCs w:val="20"/>
    </w:rPr>
  </w:style>
  <w:style w:type="character" w:styleId="HTMLVariable">
    <w:name w:val="HTML Variable"/>
    <w:basedOn w:val="DefaultParagraphFont"/>
    <w:semiHidden/>
    <w:rsid w:val="007176D4"/>
    <w:rPr>
      <w:i/>
      <w:iCs/>
    </w:rPr>
  </w:style>
  <w:style w:type="character" w:styleId="LineNumber">
    <w:name w:val="line number"/>
    <w:basedOn w:val="DefaultParagraphFont"/>
    <w:semiHidden/>
    <w:rsid w:val="007176D4"/>
  </w:style>
  <w:style w:type="paragraph" w:styleId="List">
    <w:name w:val="List"/>
    <w:basedOn w:val="Normal"/>
    <w:rsid w:val="007176D4"/>
    <w:pPr>
      <w:spacing w:after="0"/>
      <w:ind w:left="283" w:hanging="283"/>
      <w:jc w:val="both"/>
    </w:pPr>
    <w:rPr>
      <w:rFonts w:eastAsia="SimSun" w:cs="Times New Roman"/>
      <w:color w:val="auto"/>
      <w:szCs w:val="24"/>
      <w:lang w:val="ru-RU" w:eastAsia="zh-CN"/>
    </w:rPr>
  </w:style>
  <w:style w:type="paragraph" w:styleId="List2">
    <w:name w:val="List 2"/>
    <w:basedOn w:val="Normal"/>
    <w:semiHidden/>
    <w:rsid w:val="007176D4"/>
    <w:pPr>
      <w:spacing w:after="0"/>
      <w:ind w:left="566" w:hanging="283"/>
      <w:jc w:val="both"/>
    </w:pPr>
    <w:rPr>
      <w:rFonts w:eastAsia="SimSun" w:cs="Times New Roman"/>
      <w:color w:val="auto"/>
      <w:szCs w:val="24"/>
      <w:lang w:val="ru-RU" w:eastAsia="zh-CN"/>
    </w:rPr>
  </w:style>
  <w:style w:type="paragraph" w:styleId="List3">
    <w:name w:val="List 3"/>
    <w:basedOn w:val="Normal"/>
    <w:semiHidden/>
    <w:rsid w:val="007176D4"/>
    <w:pPr>
      <w:spacing w:after="0"/>
      <w:ind w:left="849" w:hanging="283"/>
      <w:jc w:val="both"/>
    </w:pPr>
    <w:rPr>
      <w:rFonts w:eastAsia="SimSun" w:cs="Times New Roman"/>
      <w:color w:val="auto"/>
      <w:szCs w:val="24"/>
      <w:lang w:val="ru-RU" w:eastAsia="zh-CN"/>
    </w:rPr>
  </w:style>
  <w:style w:type="paragraph" w:styleId="List4">
    <w:name w:val="List 4"/>
    <w:basedOn w:val="Normal"/>
    <w:semiHidden/>
    <w:rsid w:val="007176D4"/>
    <w:pPr>
      <w:spacing w:after="0"/>
      <w:ind w:left="1132" w:hanging="283"/>
      <w:jc w:val="both"/>
    </w:pPr>
    <w:rPr>
      <w:rFonts w:eastAsia="SimSun" w:cs="Times New Roman"/>
      <w:color w:val="auto"/>
      <w:szCs w:val="24"/>
      <w:lang w:val="ru-RU" w:eastAsia="zh-CN"/>
    </w:rPr>
  </w:style>
  <w:style w:type="paragraph" w:styleId="List5">
    <w:name w:val="List 5"/>
    <w:basedOn w:val="Normal"/>
    <w:semiHidden/>
    <w:rsid w:val="007176D4"/>
    <w:pPr>
      <w:spacing w:after="0"/>
      <w:ind w:left="1415" w:hanging="283"/>
      <w:jc w:val="both"/>
    </w:pPr>
    <w:rPr>
      <w:rFonts w:eastAsia="SimSun" w:cs="Times New Roman"/>
      <w:color w:val="auto"/>
      <w:szCs w:val="24"/>
      <w:lang w:val="ru-RU" w:eastAsia="zh-CN"/>
    </w:rPr>
  </w:style>
  <w:style w:type="paragraph" w:styleId="ListBullet3">
    <w:name w:val="List Bullet 3"/>
    <w:basedOn w:val="Normal"/>
    <w:autoRedefine/>
    <w:rsid w:val="007176D4"/>
    <w:pPr>
      <w:numPr>
        <w:numId w:val="112"/>
      </w:numPr>
      <w:spacing w:after="0"/>
      <w:jc w:val="both"/>
    </w:pPr>
    <w:rPr>
      <w:rFonts w:eastAsia="SimSun" w:cs="Times New Roman"/>
      <w:color w:val="auto"/>
      <w:szCs w:val="24"/>
      <w:lang w:val="ru-RU" w:eastAsia="zh-CN"/>
    </w:rPr>
  </w:style>
  <w:style w:type="paragraph" w:styleId="ListBullet4">
    <w:name w:val="List Bullet 4"/>
    <w:basedOn w:val="Normal"/>
    <w:autoRedefine/>
    <w:semiHidden/>
    <w:rsid w:val="007176D4"/>
    <w:pPr>
      <w:numPr>
        <w:numId w:val="113"/>
      </w:numPr>
      <w:spacing w:after="0"/>
      <w:jc w:val="both"/>
    </w:pPr>
    <w:rPr>
      <w:rFonts w:eastAsia="SimSun" w:cs="Times New Roman"/>
      <w:color w:val="auto"/>
      <w:szCs w:val="24"/>
      <w:lang w:val="ru-RU" w:eastAsia="zh-CN"/>
    </w:rPr>
  </w:style>
  <w:style w:type="paragraph" w:styleId="ListBullet5">
    <w:name w:val="List Bullet 5"/>
    <w:basedOn w:val="Normal"/>
    <w:autoRedefine/>
    <w:semiHidden/>
    <w:rsid w:val="007176D4"/>
    <w:pPr>
      <w:numPr>
        <w:numId w:val="114"/>
      </w:numPr>
      <w:spacing w:after="0"/>
      <w:jc w:val="both"/>
    </w:pPr>
    <w:rPr>
      <w:rFonts w:eastAsia="SimSun" w:cs="Times New Roman"/>
      <w:color w:val="auto"/>
      <w:szCs w:val="24"/>
      <w:lang w:val="ru-RU" w:eastAsia="zh-CN"/>
    </w:rPr>
  </w:style>
  <w:style w:type="paragraph" w:styleId="ListContinue">
    <w:name w:val="List Continue"/>
    <w:basedOn w:val="Normal"/>
    <w:semiHidden/>
    <w:rsid w:val="007176D4"/>
    <w:pPr>
      <w:ind w:left="283"/>
      <w:jc w:val="both"/>
    </w:pPr>
    <w:rPr>
      <w:rFonts w:eastAsia="SimSun" w:cs="Times New Roman"/>
      <w:color w:val="auto"/>
      <w:szCs w:val="24"/>
      <w:lang w:val="ru-RU" w:eastAsia="zh-CN"/>
    </w:rPr>
  </w:style>
  <w:style w:type="paragraph" w:styleId="ListContinue3">
    <w:name w:val="List Continue 3"/>
    <w:basedOn w:val="Normal"/>
    <w:semiHidden/>
    <w:rsid w:val="007176D4"/>
    <w:pPr>
      <w:ind w:left="849"/>
      <w:jc w:val="both"/>
    </w:pPr>
    <w:rPr>
      <w:rFonts w:eastAsia="SimSun" w:cs="Times New Roman"/>
      <w:color w:val="auto"/>
      <w:szCs w:val="24"/>
      <w:lang w:val="ru-RU" w:eastAsia="zh-CN"/>
    </w:rPr>
  </w:style>
  <w:style w:type="paragraph" w:styleId="ListContinue4">
    <w:name w:val="List Continue 4"/>
    <w:basedOn w:val="Normal"/>
    <w:semiHidden/>
    <w:rsid w:val="007176D4"/>
    <w:pPr>
      <w:ind w:left="1132"/>
      <w:jc w:val="both"/>
    </w:pPr>
    <w:rPr>
      <w:rFonts w:eastAsia="SimSun" w:cs="Times New Roman"/>
      <w:color w:val="auto"/>
      <w:szCs w:val="24"/>
      <w:lang w:val="ru-RU" w:eastAsia="zh-CN"/>
    </w:rPr>
  </w:style>
  <w:style w:type="paragraph" w:styleId="ListContinue5">
    <w:name w:val="List Continue 5"/>
    <w:basedOn w:val="Normal"/>
    <w:semiHidden/>
    <w:rsid w:val="007176D4"/>
    <w:pPr>
      <w:ind w:left="1415"/>
      <w:jc w:val="both"/>
    </w:pPr>
    <w:rPr>
      <w:rFonts w:eastAsia="SimSun" w:cs="Times New Roman"/>
      <w:color w:val="auto"/>
      <w:szCs w:val="24"/>
      <w:lang w:val="ru-RU" w:eastAsia="zh-CN"/>
    </w:rPr>
  </w:style>
  <w:style w:type="paragraph" w:styleId="ListNumber2">
    <w:name w:val="List Number 2"/>
    <w:basedOn w:val="Normal"/>
    <w:semiHidden/>
    <w:rsid w:val="007176D4"/>
    <w:pPr>
      <w:numPr>
        <w:numId w:val="115"/>
      </w:numPr>
      <w:spacing w:after="0"/>
      <w:jc w:val="both"/>
    </w:pPr>
    <w:rPr>
      <w:rFonts w:eastAsia="SimSun" w:cs="Times New Roman"/>
      <w:color w:val="auto"/>
      <w:szCs w:val="24"/>
      <w:lang w:val="ru-RU" w:eastAsia="zh-CN"/>
    </w:rPr>
  </w:style>
  <w:style w:type="paragraph" w:styleId="ListNumber3">
    <w:name w:val="List Number 3"/>
    <w:basedOn w:val="Normal"/>
    <w:semiHidden/>
    <w:rsid w:val="007176D4"/>
    <w:pPr>
      <w:numPr>
        <w:numId w:val="116"/>
      </w:numPr>
      <w:spacing w:after="0"/>
      <w:jc w:val="both"/>
    </w:pPr>
    <w:rPr>
      <w:rFonts w:eastAsia="SimSun" w:cs="Times New Roman"/>
      <w:color w:val="auto"/>
      <w:szCs w:val="24"/>
      <w:lang w:val="ru-RU" w:eastAsia="zh-CN"/>
    </w:rPr>
  </w:style>
  <w:style w:type="paragraph" w:styleId="ListNumber4">
    <w:name w:val="List Number 4"/>
    <w:basedOn w:val="Normal"/>
    <w:semiHidden/>
    <w:rsid w:val="007176D4"/>
    <w:pPr>
      <w:numPr>
        <w:numId w:val="117"/>
      </w:numPr>
      <w:spacing w:after="0"/>
      <w:jc w:val="both"/>
    </w:pPr>
    <w:rPr>
      <w:rFonts w:eastAsia="SimSun" w:cs="Times New Roman"/>
      <w:color w:val="auto"/>
      <w:szCs w:val="24"/>
      <w:lang w:val="ru-RU" w:eastAsia="zh-CN"/>
    </w:rPr>
  </w:style>
  <w:style w:type="paragraph" w:styleId="ListNumber5">
    <w:name w:val="List Number 5"/>
    <w:basedOn w:val="Normal"/>
    <w:semiHidden/>
    <w:rsid w:val="007176D4"/>
    <w:pPr>
      <w:numPr>
        <w:numId w:val="118"/>
      </w:numPr>
      <w:spacing w:after="0"/>
      <w:jc w:val="both"/>
    </w:pPr>
    <w:rPr>
      <w:rFonts w:eastAsia="SimSun" w:cs="Times New Roman"/>
      <w:color w:val="auto"/>
      <w:szCs w:val="24"/>
      <w:lang w:val="ru-RU" w:eastAsia="zh-CN"/>
    </w:rPr>
  </w:style>
  <w:style w:type="paragraph" w:styleId="MessageHeader">
    <w:name w:val="Message Header"/>
    <w:basedOn w:val="Normal"/>
    <w:link w:val="MessageHeaderChar"/>
    <w:semiHidden/>
    <w:rsid w:val="007176D4"/>
    <w:pPr>
      <w:pBdr>
        <w:top w:val="single" w:sz="6" w:space="1" w:color="auto"/>
        <w:left w:val="single" w:sz="6" w:space="1" w:color="auto"/>
        <w:bottom w:val="single" w:sz="6" w:space="1" w:color="auto"/>
        <w:right w:val="single" w:sz="6" w:space="1" w:color="auto"/>
      </w:pBdr>
      <w:shd w:val="pct20" w:color="auto" w:fill="auto"/>
      <w:spacing w:after="0"/>
      <w:ind w:left="1134" w:hanging="1134"/>
      <w:jc w:val="both"/>
    </w:pPr>
    <w:rPr>
      <w:rFonts w:ascii="Arial" w:eastAsia="SimSun" w:hAnsi="Arial" w:cs="Arial"/>
      <w:color w:val="auto"/>
      <w:sz w:val="24"/>
      <w:szCs w:val="24"/>
      <w:lang w:val="ru-RU" w:eastAsia="zh-CN"/>
    </w:rPr>
  </w:style>
  <w:style w:type="character" w:customStyle="1" w:styleId="MessageHeaderChar">
    <w:name w:val="Message Header Char"/>
    <w:basedOn w:val="DefaultParagraphFont"/>
    <w:link w:val="MessageHeader"/>
    <w:semiHidden/>
    <w:rsid w:val="007176D4"/>
    <w:rPr>
      <w:rFonts w:ascii="Arial" w:eastAsia="SimSun" w:hAnsi="Arial" w:cs="Arial"/>
      <w:sz w:val="24"/>
      <w:szCs w:val="24"/>
      <w:shd w:val="pct20" w:color="auto" w:fill="auto"/>
      <w:lang w:val="ru-RU" w:eastAsia="zh-CN"/>
    </w:rPr>
  </w:style>
  <w:style w:type="paragraph" w:styleId="NormalIndent">
    <w:name w:val="Normal Indent"/>
    <w:basedOn w:val="Normal"/>
    <w:rsid w:val="007176D4"/>
    <w:pPr>
      <w:spacing w:after="0"/>
      <w:ind w:left="708"/>
      <w:jc w:val="both"/>
    </w:pPr>
    <w:rPr>
      <w:rFonts w:eastAsia="SimSun" w:cs="Times New Roman"/>
      <w:color w:val="auto"/>
      <w:szCs w:val="24"/>
      <w:lang w:val="ru-RU" w:eastAsia="zh-CN"/>
    </w:rPr>
  </w:style>
  <w:style w:type="paragraph" w:styleId="NoteHeading">
    <w:name w:val="Note Heading"/>
    <w:basedOn w:val="Normal"/>
    <w:next w:val="Normal"/>
    <w:link w:val="NoteHeadingChar"/>
    <w:semiHidden/>
    <w:rsid w:val="007176D4"/>
    <w:pPr>
      <w:spacing w:after="0"/>
      <w:jc w:val="both"/>
    </w:pPr>
    <w:rPr>
      <w:rFonts w:eastAsia="SimSun" w:cs="Times New Roman"/>
      <w:color w:val="auto"/>
      <w:szCs w:val="24"/>
      <w:lang w:val="ru-RU" w:eastAsia="zh-CN"/>
    </w:rPr>
  </w:style>
  <w:style w:type="character" w:customStyle="1" w:styleId="NoteHeadingChar">
    <w:name w:val="Note Heading Char"/>
    <w:basedOn w:val="DefaultParagraphFont"/>
    <w:link w:val="NoteHeading"/>
    <w:semiHidden/>
    <w:rsid w:val="007176D4"/>
    <w:rPr>
      <w:rFonts w:ascii="Sylfaen" w:eastAsia="SimSun" w:hAnsi="Sylfaen" w:cs="Times New Roman"/>
      <w:szCs w:val="24"/>
      <w:lang w:val="ru-RU" w:eastAsia="zh-CN"/>
    </w:rPr>
  </w:style>
  <w:style w:type="paragraph" w:styleId="Salutation">
    <w:name w:val="Salutation"/>
    <w:basedOn w:val="Normal"/>
    <w:next w:val="Normal"/>
    <w:link w:val="SalutationChar"/>
    <w:semiHidden/>
    <w:rsid w:val="007176D4"/>
    <w:pPr>
      <w:spacing w:after="0"/>
      <w:jc w:val="both"/>
    </w:pPr>
    <w:rPr>
      <w:rFonts w:eastAsia="SimSun" w:cs="Times New Roman"/>
      <w:color w:val="auto"/>
      <w:szCs w:val="24"/>
      <w:lang w:val="ru-RU" w:eastAsia="zh-CN"/>
    </w:rPr>
  </w:style>
  <w:style w:type="character" w:customStyle="1" w:styleId="SalutationChar">
    <w:name w:val="Salutation Char"/>
    <w:basedOn w:val="DefaultParagraphFont"/>
    <w:link w:val="Salutation"/>
    <w:semiHidden/>
    <w:rsid w:val="007176D4"/>
    <w:rPr>
      <w:rFonts w:ascii="Sylfaen" w:eastAsia="SimSun" w:hAnsi="Sylfaen" w:cs="Times New Roman"/>
      <w:szCs w:val="24"/>
      <w:lang w:val="ru-RU" w:eastAsia="zh-CN"/>
    </w:rPr>
  </w:style>
  <w:style w:type="paragraph" w:styleId="Signature">
    <w:name w:val="Signature"/>
    <w:basedOn w:val="Normal"/>
    <w:link w:val="SignatureChar"/>
    <w:semiHidden/>
    <w:rsid w:val="007176D4"/>
    <w:pPr>
      <w:spacing w:after="0"/>
      <w:ind w:left="4252"/>
      <w:jc w:val="both"/>
    </w:pPr>
    <w:rPr>
      <w:rFonts w:eastAsia="SimSun" w:cs="Times New Roman"/>
      <w:color w:val="auto"/>
      <w:szCs w:val="24"/>
      <w:lang w:val="ru-RU" w:eastAsia="zh-CN"/>
    </w:rPr>
  </w:style>
  <w:style w:type="character" w:customStyle="1" w:styleId="SignatureChar">
    <w:name w:val="Signature Char"/>
    <w:basedOn w:val="DefaultParagraphFont"/>
    <w:link w:val="Signature"/>
    <w:semiHidden/>
    <w:rsid w:val="007176D4"/>
    <w:rPr>
      <w:rFonts w:ascii="Sylfaen" w:eastAsia="SimSun" w:hAnsi="Sylfaen" w:cs="Times New Roman"/>
      <w:szCs w:val="24"/>
      <w:lang w:val="ru-RU" w:eastAsia="zh-CN"/>
    </w:rPr>
  </w:style>
  <w:style w:type="paragraph" w:styleId="Subtitle">
    <w:name w:val="Subtitle"/>
    <w:basedOn w:val="Normal"/>
    <w:link w:val="SubtitleChar"/>
    <w:qFormat/>
    <w:rsid w:val="007176D4"/>
    <w:pPr>
      <w:spacing w:after="60"/>
      <w:jc w:val="center"/>
      <w:outlineLvl w:val="1"/>
    </w:pPr>
    <w:rPr>
      <w:rFonts w:ascii="Arial" w:eastAsia="SimSun" w:hAnsi="Arial" w:cs="Arial"/>
      <w:color w:val="auto"/>
      <w:sz w:val="24"/>
      <w:szCs w:val="24"/>
      <w:lang w:val="ru-RU" w:eastAsia="zh-CN"/>
    </w:rPr>
  </w:style>
  <w:style w:type="character" w:customStyle="1" w:styleId="SubtitleChar">
    <w:name w:val="Subtitle Char"/>
    <w:basedOn w:val="DefaultParagraphFont"/>
    <w:link w:val="Subtitle"/>
    <w:rsid w:val="007176D4"/>
    <w:rPr>
      <w:rFonts w:ascii="Arial" w:eastAsia="SimSun" w:hAnsi="Arial" w:cs="Arial"/>
      <w:sz w:val="24"/>
      <w:szCs w:val="24"/>
      <w:lang w:val="ru-RU" w:eastAsia="zh-CN"/>
    </w:rPr>
  </w:style>
  <w:style w:type="table" w:customStyle="1" w:styleId="Table3Deffects11">
    <w:name w:val="Table 3D effects 11"/>
    <w:basedOn w:val="TableNormal"/>
    <w:next w:val="Table3Deffects1"/>
    <w:rsid w:val="007176D4"/>
    <w:pPr>
      <w:spacing w:after="0" w:line="240" w:lineRule="auto"/>
      <w:jc w:val="both"/>
    </w:pPr>
    <w:rPr>
      <w:rFonts w:ascii="Times New Roman" w:eastAsia="SimSu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7176D4"/>
    <w:pPr>
      <w:spacing w:after="0" w:line="240" w:lineRule="auto"/>
      <w:jc w:val="both"/>
    </w:pPr>
    <w:rPr>
      <w:rFonts w:ascii="Times New Roman" w:eastAsia="SimSu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7176D4"/>
    <w:pPr>
      <w:spacing w:after="0" w:line="240" w:lineRule="auto"/>
      <w:jc w:val="both"/>
    </w:pPr>
    <w:rPr>
      <w:rFonts w:ascii="Times New Roman" w:eastAsia="SimSu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7176D4"/>
    <w:pPr>
      <w:spacing w:after="0" w:line="240" w:lineRule="auto"/>
      <w:jc w:val="both"/>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7176D4"/>
    <w:pPr>
      <w:spacing w:after="0" w:line="240" w:lineRule="auto"/>
      <w:jc w:val="both"/>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7176D4"/>
    <w:pPr>
      <w:spacing w:after="0" w:line="240" w:lineRule="auto"/>
      <w:jc w:val="both"/>
    </w:pPr>
    <w:rPr>
      <w:rFonts w:ascii="Times New Roman" w:eastAsia="SimSu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7176D4"/>
    <w:pPr>
      <w:spacing w:after="0" w:line="240" w:lineRule="auto"/>
      <w:jc w:val="both"/>
    </w:pPr>
    <w:rPr>
      <w:rFonts w:ascii="Times New Roman" w:eastAsia="SimSu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7176D4"/>
    <w:pPr>
      <w:spacing w:after="0" w:line="240" w:lineRule="auto"/>
      <w:jc w:val="both"/>
    </w:pPr>
    <w:rPr>
      <w:rFonts w:ascii="Times New Roman" w:eastAsia="SimSu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7176D4"/>
    <w:pPr>
      <w:spacing w:after="0" w:line="240" w:lineRule="auto"/>
      <w:jc w:val="both"/>
    </w:pPr>
    <w:rPr>
      <w:rFonts w:ascii="Times New Roman" w:eastAsia="SimSu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7176D4"/>
    <w:pPr>
      <w:spacing w:after="0" w:line="240" w:lineRule="auto"/>
      <w:jc w:val="both"/>
    </w:pPr>
    <w:rPr>
      <w:rFonts w:ascii="Times New Roman" w:eastAsia="SimSu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7176D4"/>
    <w:pPr>
      <w:spacing w:after="0" w:line="240" w:lineRule="auto"/>
      <w:jc w:val="both"/>
    </w:pPr>
    <w:rPr>
      <w:rFonts w:ascii="Times New Roman" w:eastAsia="SimSu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7176D4"/>
    <w:pPr>
      <w:spacing w:after="0" w:line="240" w:lineRule="auto"/>
      <w:jc w:val="both"/>
    </w:pPr>
    <w:rPr>
      <w:rFonts w:ascii="Times New Roman" w:eastAsia="SimSu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7176D4"/>
    <w:pPr>
      <w:spacing w:after="0" w:line="240" w:lineRule="auto"/>
      <w:jc w:val="both"/>
    </w:pPr>
    <w:rPr>
      <w:rFonts w:ascii="Times New Roman" w:eastAsia="SimSu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7176D4"/>
    <w:pPr>
      <w:spacing w:after="0" w:line="240" w:lineRule="auto"/>
      <w:jc w:val="both"/>
    </w:pPr>
    <w:rPr>
      <w:rFonts w:ascii="Times New Roman" w:eastAsia="SimSu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7176D4"/>
    <w:pPr>
      <w:spacing w:after="0" w:line="240" w:lineRule="auto"/>
      <w:jc w:val="both"/>
    </w:pPr>
    <w:rPr>
      <w:rFonts w:ascii="Times New Roman" w:eastAsia="SimSu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7176D4"/>
    <w:pPr>
      <w:spacing w:after="0" w:line="240" w:lineRule="auto"/>
      <w:jc w:val="both"/>
    </w:pPr>
    <w:rPr>
      <w:rFonts w:ascii="Times New Roman" w:eastAsia="SimSu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7176D4"/>
    <w:pPr>
      <w:spacing w:after="0" w:line="240" w:lineRule="auto"/>
      <w:jc w:val="both"/>
    </w:pPr>
    <w:rPr>
      <w:rFonts w:ascii="Times New Roman" w:eastAsia="SimSu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rsid w:val="007176D4"/>
    <w:pPr>
      <w:spacing w:after="0" w:line="240" w:lineRule="auto"/>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7176D4"/>
    <w:pPr>
      <w:spacing w:after="0" w:line="240" w:lineRule="auto"/>
      <w:jc w:val="both"/>
    </w:pPr>
    <w:rPr>
      <w:rFonts w:ascii="Times New Roman" w:eastAsia="SimSun"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7176D4"/>
    <w:pPr>
      <w:spacing w:after="0" w:line="240" w:lineRule="auto"/>
      <w:jc w:val="both"/>
    </w:pPr>
    <w:rPr>
      <w:rFonts w:ascii="Times New Roman" w:eastAsia="SimSu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7176D4"/>
    <w:pPr>
      <w:spacing w:after="0" w:line="240" w:lineRule="auto"/>
      <w:jc w:val="both"/>
    </w:pPr>
    <w:rPr>
      <w:rFonts w:ascii="Times New Roman" w:eastAsia="SimSu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7176D4"/>
    <w:pPr>
      <w:spacing w:after="0" w:line="240" w:lineRule="auto"/>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semiHidden/>
    <w:rsid w:val="007176D4"/>
    <w:pPr>
      <w:spacing w:after="0" w:line="240" w:lineRule="auto"/>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7176D4"/>
    <w:pPr>
      <w:spacing w:after="0" w:line="240" w:lineRule="auto"/>
      <w:jc w:val="both"/>
    </w:pPr>
    <w:rPr>
      <w:rFonts w:ascii="Times New Roman" w:eastAsia="SimSu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7176D4"/>
    <w:pPr>
      <w:spacing w:after="0" w:line="240" w:lineRule="auto"/>
      <w:jc w:val="both"/>
    </w:pPr>
    <w:rPr>
      <w:rFonts w:ascii="Times New Roman" w:eastAsia="SimSu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7176D4"/>
    <w:pPr>
      <w:spacing w:after="0" w:line="240" w:lineRule="auto"/>
      <w:jc w:val="both"/>
    </w:pPr>
    <w:rPr>
      <w:rFonts w:ascii="Times New Roman" w:eastAsia="SimSu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7176D4"/>
    <w:pPr>
      <w:spacing w:after="0" w:line="240" w:lineRule="auto"/>
      <w:jc w:val="both"/>
    </w:pPr>
    <w:rPr>
      <w:rFonts w:ascii="Times New Roman" w:eastAsia="SimSu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7176D4"/>
    <w:pPr>
      <w:spacing w:after="0" w:line="240" w:lineRule="auto"/>
      <w:jc w:val="both"/>
    </w:pPr>
    <w:rPr>
      <w:rFonts w:ascii="Times New Roman" w:eastAsia="SimSu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7176D4"/>
    <w:pPr>
      <w:spacing w:after="0" w:line="240" w:lineRule="auto"/>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7176D4"/>
    <w:pPr>
      <w:spacing w:after="0" w:line="240" w:lineRule="auto"/>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7176D4"/>
    <w:pPr>
      <w:spacing w:after="0" w:line="240" w:lineRule="auto"/>
      <w:jc w:val="both"/>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7176D4"/>
    <w:pPr>
      <w:spacing w:after="0" w:line="240" w:lineRule="auto"/>
      <w:jc w:val="both"/>
    </w:pPr>
    <w:rPr>
      <w:rFonts w:ascii="Times New Roman" w:eastAsia="SimSu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7176D4"/>
    <w:pPr>
      <w:spacing w:after="0" w:line="240" w:lineRule="auto"/>
      <w:jc w:val="both"/>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7176D4"/>
    <w:pPr>
      <w:spacing w:after="0" w:line="240" w:lineRule="auto"/>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7176D4"/>
    <w:pPr>
      <w:spacing w:after="0" w:line="240" w:lineRule="auto"/>
      <w:jc w:val="both"/>
    </w:pPr>
    <w:rPr>
      <w:rFonts w:ascii="Times New Roman" w:eastAsia="SimSu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7176D4"/>
    <w:pPr>
      <w:spacing w:after="0" w:line="240" w:lineRule="auto"/>
      <w:jc w:val="both"/>
    </w:pPr>
    <w:rPr>
      <w:rFonts w:ascii="Times New Roman" w:eastAsia="SimSu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7176D4"/>
    <w:pPr>
      <w:spacing w:after="0" w:line="240" w:lineRule="auto"/>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7176D4"/>
    <w:pPr>
      <w:spacing w:after="0" w:line="240" w:lineRule="auto"/>
      <w:jc w:val="both"/>
    </w:pPr>
    <w:rPr>
      <w:rFonts w:ascii="Times New Roman" w:eastAsia="SimSu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7176D4"/>
    <w:pPr>
      <w:spacing w:after="0" w:line="240" w:lineRule="auto"/>
      <w:jc w:val="both"/>
    </w:pPr>
    <w:rPr>
      <w:rFonts w:ascii="Times New Roman" w:eastAsia="SimSu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7176D4"/>
    <w:pPr>
      <w:spacing w:after="0" w:line="240" w:lineRule="auto"/>
      <w:jc w:val="both"/>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7176D4"/>
    <w:pPr>
      <w:spacing w:after="0" w:line="240" w:lineRule="auto"/>
      <w:jc w:val="both"/>
    </w:pPr>
    <w:rPr>
      <w:rFonts w:ascii="Times New Roman" w:eastAsia="SimSu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7176D4"/>
    <w:pPr>
      <w:spacing w:after="0" w:line="240" w:lineRule="auto"/>
      <w:jc w:val="both"/>
    </w:pPr>
    <w:rPr>
      <w:rFonts w:ascii="Times New Roman" w:eastAsia="SimSu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7176D4"/>
    <w:pPr>
      <w:spacing w:after="0" w:line="240" w:lineRule="auto"/>
      <w:jc w:val="both"/>
    </w:pPr>
    <w:rPr>
      <w:rFonts w:ascii="Times New Roman" w:eastAsia="SimSu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
    <w:name w:val="ფორმატი"/>
    <w:basedOn w:val="Normal"/>
    <w:semiHidden/>
    <w:rsid w:val="007176D4"/>
    <w:pPr>
      <w:numPr>
        <w:ilvl w:val="2"/>
        <w:numId w:val="119"/>
      </w:numPr>
      <w:spacing w:after="0"/>
      <w:jc w:val="both"/>
    </w:pPr>
    <w:rPr>
      <w:rFonts w:eastAsia="SimSun" w:cs="Times New Roman"/>
      <w:color w:val="auto"/>
      <w:szCs w:val="24"/>
      <w:lang w:val="ru-RU" w:eastAsia="zh-CN"/>
    </w:rPr>
  </w:style>
  <w:style w:type="paragraph" w:customStyle="1" w:styleId="StyleHeading1Sylfaen11ptBoldNotItalic">
    <w:name w:val="Style Heading 1 + Sylfaen 11 pt Bold Not Italic"/>
    <w:basedOn w:val="Heading1"/>
    <w:semiHidden/>
    <w:rsid w:val="007176D4"/>
    <w:pPr>
      <w:keepLines w:val="0"/>
      <w:numPr>
        <w:numId w:val="120"/>
      </w:numPr>
      <w:spacing w:before="60" w:after="180"/>
      <w:ind w:left="714" w:hanging="357"/>
      <w:jc w:val="both"/>
    </w:pPr>
    <w:rPr>
      <w:rFonts w:eastAsia="Times New Roman" w:cs="Times New Roman"/>
      <w:b w:val="0"/>
      <w:bCs/>
      <w:i/>
      <w:szCs w:val="20"/>
      <w:lang w:eastAsia="ru-RU"/>
    </w:rPr>
  </w:style>
  <w:style w:type="paragraph" w:customStyle="1" w:styleId="StyleHeading1Sylfaen11ptBoldNotItalicLeft">
    <w:name w:val="Style Heading 1 + Sylfaen 11 pt Bold Not Italic Left"/>
    <w:basedOn w:val="Heading1"/>
    <w:semiHidden/>
    <w:rsid w:val="007176D4"/>
    <w:pPr>
      <w:keepLines w:val="0"/>
      <w:numPr>
        <w:numId w:val="121"/>
      </w:numPr>
      <w:spacing w:before="60" w:after="180"/>
    </w:pPr>
    <w:rPr>
      <w:rFonts w:eastAsia="Times New Roman" w:cs="Times New Roman"/>
      <w:b w:val="0"/>
      <w:bCs/>
      <w:i/>
      <w:sz w:val="22"/>
      <w:szCs w:val="20"/>
      <w:lang w:eastAsia="ru-RU"/>
    </w:rPr>
  </w:style>
  <w:style w:type="character" w:styleId="SubtleEmphasis">
    <w:name w:val="Subtle Emphasis"/>
    <w:basedOn w:val="DefaultParagraphFont"/>
    <w:uiPriority w:val="19"/>
    <w:qFormat/>
    <w:rsid w:val="007176D4"/>
    <w:rPr>
      <w:i/>
      <w:iCs/>
      <w:color w:val="808080"/>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
    <w:basedOn w:val="DefaultParagraphFont"/>
    <w:locked/>
    <w:rsid w:val="007176D4"/>
    <w:rPr>
      <w:rFonts w:ascii="Arial" w:hAnsi="Arial" w:cs="Arial"/>
      <w:b/>
      <w:bCs/>
      <w:sz w:val="26"/>
      <w:szCs w:val="26"/>
      <w:lang w:val="ru-RU" w:eastAsia="ru-RU"/>
    </w:rPr>
  </w:style>
  <w:style w:type="paragraph" w:customStyle="1" w:styleId="CM45">
    <w:name w:val="CM45"/>
    <w:basedOn w:val="Default"/>
    <w:next w:val="Default"/>
    <w:rsid w:val="007176D4"/>
    <w:pPr>
      <w:widowControl w:val="0"/>
      <w:spacing w:after="330"/>
    </w:pPr>
    <w:rPr>
      <w:rFonts w:ascii="Arial" w:eastAsia="Times New Roman" w:hAnsi="Arial" w:cs="Arial"/>
      <w:color w:val="auto"/>
      <w:lang w:val="ru-RU" w:eastAsia="ru-RU"/>
    </w:rPr>
  </w:style>
  <w:style w:type="paragraph" w:customStyle="1" w:styleId="CM50">
    <w:name w:val="CM50"/>
    <w:basedOn w:val="Default"/>
    <w:next w:val="Default"/>
    <w:rsid w:val="007176D4"/>
    <w:pPr>
      <w:widowControl w:val="0"/>
      <w:spacing w:after="653"/>
    </w:pPr>
    <w:rPr>
      <w:rFonts w:ascii="Arial" w:eastAsia="Times New Roman" w:hAnsi="Arial" w:cs="Arial"/>
      <w:color w:val="auto"/>
      <w:lang w:val="ru-RU" w:eastAsia="ru-RU"/>
    </w:rPr>
  </w:style>
  <w:style w:type="paragraph" w:customStyle="1" w:styleId="CM5">
    <w:name w:val="CM5"/>
    <w:basedOn w:val="Default"/>
    <w:next w:val="Default"/>
    <w:rsid w:val="007176D4"/>
    <w:pPr>
      <w:widowControl w:val="0"/>
      <w:spacing w:line="303" w:lineRule="atLeast"/>
    </w:pPr>
    <w:rPr>
      <w:rFonts w:ascii="Arial" w:eastAsia="Times New Roman" w:hAnsi="Arial" w:cs="Arial"/>
      <w:color w:val="auto"/>
      <w:lang w:val="ru-RU" w:eastAsia="ru-RU"/>
    </w:rPr>
  </w:style>
  <w:style w:type="paragraph" w:customStyle="1" w:styleId="CM43">
    <w:name w:val="CM43"/>
    <w:basedOn w:val="Default"/>
    <w:next w:val="Default"/>
    <w:rsid w:val="007176D4"/>
    <w:pPr>
      <w:widowControl w:val="0"/>
      <w:spacing w:after="125"/>
    </w:pPr>
    <w:rPr>
      <w:rFonts w:ascii="Arial" w:eastAsia="Times New Roman" w:hAnsi="Arial" w:cs="Arial"/>
      <w:color w:val="auto"/>
      <w:lang w:val="ru-RU" w:eastAsia="ru-RU"/>
    </w:rPr>
  </w:style>
  <w:style w:type="paragraph" w:customStyle="1" w:styleId="CM44">
    <w:name w:val="CM44"/>
    <w:basedOn w:val="Default"/>
    <w:next w:val="Default"/>
    <w:rsid w:val="007176D4"/>
    <w:pPr>
      <w:widowControl w:val="0"/>
      <w:spacing w:after="2050"/>
    </w:pPr>
    <w:rPr>
      <w:rFonts w:ascii="Arial" w:eastAsia="Times New Roman" w:hAnsi="Arial" w:cs="Arial"/>
      <w:color w:val="auto"/>
      <w:lang w:val="ru-RU" w:eastAsia="ru-RU"/>
    </w:rPr>
  </w:style>
  <w:style w:type="paragraph" w:customStyle="1" w:styleId="CM1">
    <w:name w:val="CM1"/>
    <w:basedOn w:val="Default"/>
    <w:next w:val="Default"/>
    <w:rsid w:val="007176D4"/>
    <w:pPr>
      <w:widowControl w:val="0"/>
      <w:spacing w:line="303" w:lineRule="atLeast"/>
    </w:pPr>
    <w:rPr>
      <w:rFonts w:ascii="Arial" w:eastAsia="Times New Roman" w:hAnsi="Arial" w:cs="Arial"/>
      <w:color w:val="auto"/>
      <w:lang w:val="ru-RU" w:eastAsia="ru-RU"/>
    </w:rPr>
  </w:style>
  <w:style w:type="paragraph" w:customStyle="1" w:styleId="CM46">
    <w:name w:val="CM46"/>
    <w:basedOn w:val="Default"/>
    <w:next w:val="Default"/>
    <w:rsid w:val="007176D4"/>
    <w:pPr>
      <w:widowControl w:val="0"/>
      <w:spacing w:after="540"/>
    </w:pPr>
    <w:rPr>
      <w:rFonts w:ascii="Arial" w:eastAsia="Times New Roman" w:hAnsi="Arial" w:cs="Arial"/>
      <w:color w:val="auto"/>
      <w:lang w:val="ru-RU" w:eastAsia="ru-RU"/>
    </w:rPr>
  </w:style>
  <w:style w:type="paragraph" w:customStyle="1" w:styleId="CM48">
    <w:name w:val="CM48"/>
    <w:basedOn w:val="Default"/>
    <w:next w:val="Default"/>
    <w:rsid w:val="007176D4"/>
    <w:pPr>
      <w:widowControl w:val="0"/>
      <w:spacing w:after="3755"/>
    </w:pPr>
    <w:rPr>
      <w:rFonts w:ascii="Arial" w:eastAsia="Times New Roman" w:hAnsi="Arial" w:cs="Arial"/>
      <w:color w:val="auto"/>
      <w:lang w:val="ru-RU" w:eastAsia="ru-RU"/>
    </w:rPr>
  </w:style>
  <w:style w:type="paragraph" w:customStyle="1" w:styleId="CM3">
    <w:name w:val="CM3"/>
    <w:basedOn w:val="Default"/>
    <w:next w:val="Default"/>
    <w:rsid w:val="007176D4"/>
    <w:pPr>
      <w:widowControl w:val="0"/>
      <w:spacing w:line="298" w:lineRule="atLeast"/>
    </w:pPr>
    <w:rPr>
      <w:rFonts w:ascii="Arial" w:eastAsia="Times New Roman" w:hAnsi="Arial" w:cs="Arial"/>
      <w:color w:val="auto"/>
      <w:lang w:val="ru-RU" w:eastAsia="ru-RU"/>
    </w:rPr>
  </w:style>
  <w:style w:type="paragraph" w:customStyle="1" w:styleId="CM49">
    <w:name w:val="CM49"/>
    <w:basedOn w:val="Default"/>
    <w:next w:val="Default"/>
    <w:rsid w:val="007176D4"/>
    <w:pPr>
      <w:widowControl w:val="0"/>
      <w:spacing w:after="1388"/>
    </w:pPr>
    <w:rPr>
      <w:rFonts w:ascii="Arial" w:eastAsia="Times New Roman" w:hAnsi="Arial" w:cs="Arial"/>
      <w:color w:val="auto"/>
      <w:lang w:val="ru-RU" w:eastAsia="ru-RU"/>
    </w:rPr>
  </w:style>
  <w:style w:type="paragraph" w:customStyle="1" w:styleId="CM4">
    <w:name w:val="CM4"/>
    <w:basedOn w:val="Default"/>
    <w:next w:val="Default"/>
    <w:rsid w:val="007176D4"/>
    <w:pPr>
      <w:widowControl w:val="0"/>
    </w:pPr>
    <w:rPr>
      <w:rFonts w:ascii="Arial" w:eastAsia="Times New Roman" w:hAnsi="Arial" w:cs="Arial"/>
      <w:color w:val="auto"/>
      <w:lang w:val="ru-RU" w:eastAsia="ru-RU"/>
    </w:rPr>
  </w:style>
  <w:style w:type="paragraph" w:customStyle="1" w:styleId="CM10">
    <w:name w:val="CM10"/>
    <w:basedOn w:val="Default"/>
    <w:next w:val="Default"/>
    <w:rsid w:val="007176D4"/>
    <w:pPr>
      <w:widowControl w:val="0"/>
    </w:pPr>
    <w:rPr>
      <w:rFonts w:ascii="Arial" w:eastAsia="Times New Roman" w:hAnsi="Arial" w:cs="Arial"/>
      <w:color w:val="auto"/>
      <w:lang w:val="ru-RU" w:eastAsia="ru-RU"/>
    </w:rPr>
  </w:style>
  <w:style w:type="paragraph" w:customStyle="1" w:styleId="CM55">
    <w:name w:val="CM55"/>
    <w:basedOn w:val="Default"/>
    <w:next w:val="Default"/>
    <w:rsid w:val="007176D4"/>
    <w:pPr>
      <w:widowControl w:val="0"/>
      <w:spacing w:after="1030"/>
    </w:pPr>
    <w:rPr>
      <w:rFonts w:ascii="Arial" w:eastAsia="Times New Roman" w:hAnsi="Arial" w:cs="Arial"/>
      <w:color w:val="auto"/>
      <w:lang w:val="ru-RU" w:eastAsia="ru-RU"/>
    </w:rPr>
  </w:style>
  <w:style w:type="paragraph" w:customStyle="1" w:styleId="CM56">
    <w:name w:val="CM56"/>
    <w:basedOn w:val="Default"/>
    <w:next w:val="Default"/>
    <w:rsid w:val="007176D4"/>
    <w:pPr>
      <w:widowControl w:val="0"/>
      <w:spacing w:after="1113"/>
    </w:pPr>
    <w:rPr>
      <w:rFonts w:ascii="Arial" w:eastAsia="Times New Roman" w:hAnsi="Arial" w:cs="Arial"/>
      <w:color w:val="auto"/>
      <w:lang w:val="ru-RU" w:eastAsia="ru-RU"/>
    </w:rPr>
  </w:style>
  <w:style w:type="paragraph" w:customStyle="1" w:styleId="CM57">
    <w:name w:val="CM57"/>
    <w:basedOn w:val="Default"/>
    <w:next w:val="Default"/>
    <w:rsid w:val="007176D4"/>
    <w:pPr>
      <w:widowControl w:val="0"/>
      <w:spacing w:after="50"/>
    </w:pPr>
    <w:rPr>
      <w:rFonts w:ascii="Arial" w:eastAsia="Times New Roman" w:hAnsi="Arial" w:cs="Arial"/>
      <w:color w:val="auto"/>
      <w:lang w:val="ru-RU" w:eastAsia="ru-RU"/>
    </w:rPr>
  </w:style>
  <w:style w:type="paragraph" w:customStyle="1" w:styleId="CM11">
    <w:name w:val="CM11"/>
    <w:basedOn w:val="Default"/>
    <w:next w:val="Default"/>
    <w:rsid w:val="007176D4"/>
    <w:pPr>
      <w:widowControl w:val="0"/>
    </w:pPr>
    <w:rPr>
      <w:rFonts w:ascii="Arial" w:eastAsia="Times New Roman" w:hAnsi="Arial" w:cs="Arial"/>
      <w:color w:val="auto"/>
      <w:lang w:val="ru-RU" w:eastAsia="ru-RU"/>
    </w:rPr>
  </w:style>
  <w:style w:type="paragraph" w:customStyle="1" w:styleId="CM12">
    <w:name w:val="CM12"/>
    <w:basedOn w:val="Default"/>
    <w:next w:val="Default"/>
    <w:rsid w:val="007176D4"/>
    <w:pPr>
      <w:widowControl w:val="0"/>
    </w:pPr>
    <w:rPr>
      <w:rFonts w:ascii="Arial" w:eastAsia="Times New Roman" w:hAnsi="Arial" w:cs="Arial"/>
      <w:color w:val="auto"/>
      <w:lang w:val="ru-RU" w:eastAsia="ru-RU"/>
    </w:rPr>
  </w:style>
  <w:style w:type="paragraph" w:customStyle="1" w:styleId="CM13">
    <w:name w:val="CM13"/>
    <w:basedOn w:val="Default"/>
    <w:next w:val="Default"/>
    <w:rsid w:val="007176D4"/>
    <w:pPr>
      <w:widowControl w:val="0"/>
      <w:spacing w:line="313" w:lineRule="atLeast"/>
    </w:pPr>
    <w:rPr>
      <w:rFonts w:ascii="Arial" w:eastAsia="Times New Roman" w:hAnsi="Arial" w:cs="Arial"/>
      <w:color w:val="auto"/>
      <w:lang w:val="ru-RU" w:eastAsia="ru-RU"/>
    </w:rPr>
  </w:style>
  <w:style w:type="paragraph" w:customStyle="1" w:styleId="CM14">
    <w:name w:val="CM14"/>
    <w:basedOn w:val="Default"/>
    <w:next w:val="Default"/>
    <w:rsid w:val="007176D4"/>
    <w:pPr>
      <w:widowControl w:val="0"/>
      <w:spacing w:line="313" w:lineRule="atLeast"/>
    </w:pPr>
    <w:rPr>
      <w:rFonts w:ascii="Arial" w:eastAsia="Times New Roman" w:hAnsi="Arial" w:cs="Arial"/>
      <w:color w:val="auto"/>
      <w:lang w:val="ru-RU" w:eastAsia="ru-RU"/>
    </w:rPr>
  </w:style>
  <w:style w:type="paragraph" w:customStyle="1" w:styleId="CM15">
    <w:name w:val="CM15"/>
    <w:basedOn w:val="Default"/>
    <w:next w:val="Default"/>
    <w:rsid w:val="007176D4"/>
    <w:pPr>
      <w:widowControl w:val="0"/>
    </w:pPr>
    <w:rPr>
      <w:rFonts w:ascii="Arial" w:eastAsia="Times New Roman" w:hAnsi="Arial" w:cs="Arial"/>
      <w:color w:val="auto"/>
      <w:lang w:val="ru-RU" w:eastAsia="ru-RU"/>
    </w:rPr>
  </w:style>
  <w:style w:type="paragraph" w:customStyle="1" w:styleId="CM16">
    <w:name w:val="CM16"/>
    <w:basedOn w:val="Default"/>
    <w:next w:val="Default"/>
    <w:rsid w:val="007176D4"/>
    <w:pPr>
      <w:widowControl w:val="0"/>
      <w:spacing w:line="300" w:lineRule="atLeast"/>
    </w:pPr>
    <w:rPr>
      <w:rFonts w:ascii="Arial" w:eastAsia="Times New Roman" w:hAnsi="Arial" w:cs="Arial"/>
      <w:color w:val="auto"/>
      <w:lang w:val="ru-RU" w:eastAsia="ru-RU"/>
    </w:rPr>
  </w:style>
  <w:style w:type="paragraph" w:customStyle="1" w:styleId="CM17">
    <w:name w:val="CM17"/>
    <w:basedOn w:val="Default"/>
    <w:next w:val="Default"/>
    <w:rsid w:val="007176D4"/>
    <w:pPr>
      <w:widowControl w:val="0"/>
    </w:pPr>
    <w:rPr>
      <w:rFonts w:ascii="Arial" w:eastAsia="Times New Roman" w:hAnsi="Arial" w:cs="Arial"/>
      <w:color w:val="auto"/>
      <w:lang w:val="ru-RU" w:eastAsia="ru-RU"/>
    </w:rPr>
  </w:style>
  <w:style w:type="paragraph" w:customStyle="1" w:styleId="CM47">
    <w:name w:val="CM47"/>
    <w:basedOn w:val="Default"/>
    <w:next w:val="Default"/>
    <w:rsid w:val="007176D4"/>
    <w:pPr>
      <w:widowControl w:val="0"/>
      <w:spacing w:after="245"/>
    </w:pPr>
    <w:rPr>
      <w:rFonts w:ascii="Arial" w:eastAsia="Times New Roman" w:hAnsi="Arial" w:cs="Arial"/>
      <w:color w:val="auto"/>
      <w:lang w:val="ru-RU" w:eastAsia="ru-RU"/>
    </w:rPr>
  </w:style>
  <w:style w:type="paragraph" w:customStyle="1" w:styleId="CM52">
    <w:name w:val="CM52"/>
    <w:basedOn w:val="Default"/>
    <w:next w:val="Default"/>
    <w:rsid w:val="007176D4"/>
    <w:pPr>
      <w:widowControl w:val="0"/>
      <w:spacing w:after="770"/>
    </w:pPr>
    <w:rPr>
      <w:rFonts w:ascii="Arial" w:eastAsia="Times New Roman" w:hAnsi="Arial" w:cs="Arial"/>
      <w:color w:val="auto"/>
      <w:lang w:val="ru-RU" w:eastAsia="ru-RU"/>
    </w:rPr>
  </w:style>
  <w:style w:type="paragraph" w:customStyle="1" w:styleId="CM20">
    <w:name w:val="CM20"/>
    <w:basedOn w:val="Default"/>
    <w:next w:val="Default"/>
    <w:rsid w:val="007176D4"/>
    <w:pPr>
      <w:widowControl w:val="0"/>
      <w:spacing w:line="238" w:lineRule="atLeast"/>
    </w:pPr>
    <w:rPr>
      <w:rFonts w:ascii="Arial" w:eastAsia="Times New Roman" w:hAnsi="Arial" w:cs="Arial"/>
      <w:color w:val="auto"/>
      <w:lang w:val="ru-RU" w:eastAsia="ru-RU"/>
    </w:rPr>
  </w:style>
  <w:style w:type="paragraph" w:customStyle="1" w:styleId="CM6">
    <w:name w:val="CM6"/>
    <w:basedOn w:val="Default"/>
    <w:next w:val="Default"/>
    <w:rsid w:val="007176D4"/>
    <w:pPr>
      <w:widowControl w:val="0"/>
      <w:spacing w:line="291" w:lineRule="atLeast"/>
    </w:pPr>
    <w:rPr>
      <w:rFonts w:ascii="Arial" w:eastAsia="Times New Roman" w:hAnsi="Arial" w:cs="Arial"/>
      <w:color w:val="auto"/>
      <w:lang w:val="ru-RU" w:eastAsia="ru-RU"/>
    </w:rPr>
  </w:style>
  <w:style w:type="paragraph" w:customStyle="1" w:styleId="CM19">
    <w:name w:val="CM19"/>
    <w:basedOn w:val="Default"/>
    <w:next w:val="Default"/>
    <w:rsid w:val="007176D4"/>
    <w:pPr>
      <w:widowControl w:val="0"/>
      <w:spacing w:line="291" w:lineRule="atLeast"/>
    </w:pPr>
    <w:rPr>
      <w:rFonts w:ascii="Arial" w:eastAsia="Times New Roman" w:hAnsi="Arial" w:cs="Arial"/>
      <w:color w:val="auto"/>
      <w:lang w:val="ru-RU" w:eastAsia="ru-RU"/>
    </w:rPr>
  </w:style>
  <w:style w:type="paragraph" w:customStyle="1" w:styleId="CM21">
    <w:name w:val="CM21"/>
    <w:basedOn w:val="Default"/>
    <w:next w:val="Default"/>
    <w:rsid w:val="007176D4"/>
    <w:pPr>
      <w:widowControl w:val="0"/>
      <w:spacing w:line="528" w:lineRule="atLeast"/>
    </w:pPr>
    <w:rPr>
      <w:rFonts w:ascii="Arial" w:eastAsia="Times New Roman" w:hAnsi="Arial" w:cs="Arial"/>
      <w:color w:val="auto"/>
      <w:lang w:val="ru-RU" w:eastAsia="ru-RU"/>
    </w:rPr>
  </w:style>
  <w:style w:type="paragraph" w:customStyle="1" w:styleId="CM63">
    <w:name w:val="CM63"/>
    <w:basedOn w:val="Default"/>
    <w:next w:val="Default"/>
    <w:rsid w:val="007176D4"/>
    <w:pPr>
      <w:widowControl w:val="0"/>
      <w:spacing w:after="232"/>
    </w:pPr>
    <w:rPr>
      <w:rFonts w:ascii="Arial" w:eastAsia="Times New Roman" w:hAnsi="Arial" w:cs="Arial"/>
      <w:color w:val="auto"/>
      <w:lang w:val="ru-RU" w:eastAsia="ru-RU"/>
    </w:rPr>
  </w:style>
  <w:style w:type="paragraph" w:customStyle="1" w:styleId="CM22">
    <w:name w:val="CM22"/>
    <w:basedOn w:val="Default"/>
    <w:next w:val="Default"/>
    <w:rsid w:val="007176D4"/>
    <w:pPr>
      <w:widowControl w:val="0"/>
      <w:spacing w:line="238" w:lineRule="atLeast"/>
    </w:pPr>
    <w:rPr>
      <w:rFonts w:ascii="Arial" w:eastAsia="Times New Roman" w:hAnsi="Arial" w:cs="Arial"/>
      <w:color w:val="auto"/>
      <w:lang w:val="ru-RU" w:eastAsia="ru-RU"/>
    </w:rPr>
  </w:style>
  <w:style w:type="paragraph" w:customStyle="1" w:styleId="CM18">
    <w:name w:val="CM18"/>
    <w:basedOn w:val="Default"/>
    <w:next w:val="Default"/>
    <w:rsid w:val="007176D4"/>
    <w:pPr>
      <w:widowControl w:val="0"/>
      <w:spacing w:line="283" w:lineRule="atLeast"/>
    </w:pPr>
    <w:rPr>
      <w:rFonts w:ascii="Arial" w:eastAsia="Times New Roman" w:hAnsi="Arial" w:cs="Arial"/>
      <w:color w:val="auto"/>
      <w:lang w:val="ru-RU" w:eastAsia="ru-RU"/>
    </w:rPr>
  </w:style>
  <w:style w:type="paragraph" w:customStyle="1" w:styleId="CM23">
    <w:name w:val="CM23"/>
    <w:basedOn w:val="Default"/>
    <w:next w:val="Default"/>
    <w:rsid w:val="007176D4"/>
    <w:pPr>
      <w:widowControl w:val="0"/>
      <w:spacing w:line="291" w:lineRule="atLeast"/>
    </w:pPr>
    <w:rPr>
      <w:rFonts w:ascii="Arial" w:eastAsia="Times New Roman" w:hAnsi="Arial" w:cs="Arial"/>
      <w:color w:val="auto"/>
      <w:lang w:val="ru-RU" w:eastAsia="ru-RU"/>
    </w:rPr>
  </w:style>
  <w:style w:type="paragraph" w:customStyle="1" w:styleId="CM53">
    <w:name w:val="CM53"/>
    <w:basedOn w:val="Default"/>
    <w:next w:val="Default"/>
    <w:rsid w:val="007176D4"/>
    <w:pPr>
      <w:widowControl w:val="0"/>
      <w:spacing w:after="405"/>
    </w:pPr>
    <w:rPr>
      <w:rFonts w:ascii="Arial" w:eastAsia="Times New Roman" w:hAnsi="Arial" w:cs="Arial"/>
      <w:color w:val="auto"/>
      <w:lang w:val="ru-RU" w:eastAsia="ru-RU"/>
    </w:rPr>
  </w:style>
  <w:style w:type="paragraph" w:customStyle="1" w:styleId="CM66">
    <w:name w:val="CM66"/>
    <w:basedOn w:val="Default"/>
    <w:next w:val="Default"/>
    <w:rsid w:val="007176D4"/>
    <w:pPr>
      <w:widowControl w:val="0"/>
      <w:spacing w:after="9183"/>
    </w:pPr>
    <w:rPr>
      <w:rFonts w:ascii="Arial" w:eastAsia="Times New Roman" w:hAnsi="Arial" w:cs="Arial"/>
      <w:color w:val="auto"/>
      <w:lang w:val="ru-RU" w:eastAsia="ru-RU"/>
    </w:rPr>
  </w:style>
  <w:style w:type="paragraph" w:customStyle="1" w:styleId="CM24">
    <w:name w:val="CM24"/>
    <w:basedOn w:val="Default"/>
    <w:next w:val="Default"/>
    <w:rsid w:val="007176D4"/>
    <w:pPr>
      <w:widowControl w:val="0"/>
      <w:spacing w:line="313" w:lineRule="atLeast"/>
    </w:pPr>
    <w:rPr>
      <w:rFonts w:ascii="Arial" w:eastAsia="Times New Roman" w:hAnsi="Arial" w:cs="Arial"/>
      <w:color w:val="auto"/>
      <w:lang w:val="ru-RU" w:eastAsia="ru-RU"/>
    </w:rPr>
  </w:style>
  <w:style w:type="paragraph" w:customStyle="1" w:styleId="CM26">
    <w:name w:val="CM26"/>
    <w:basedOn w:val="Default"/>
    <w:next w:val="Default"/>
    <w:rsid w:val="007176D4"/>
    <w:pPr>
      <w:widowControl w:val="0"/>
      <w:spacing w:line="248" w:lineRule="atLeast"/>
    </w:pPr>
    <w:rPr>
      <w:rFonts w:ascii="Arial" w:eastAsia="Times New Roman" w:hAnsi="Arial" w:cs="Arial"/>
      <w:color w:val="auto"/>
      <w:lang w:val="ru-RU" w:eastAsia="ru-RU"/>
    </w:rPr>
  </w:style>
  <w:style w:type="paragraph" w:customStyle="1" w:styleId="CM27">
    <w:name w:val="CM27"/>
    <w:basedOn w:val="Default"/>
    <w:next w:val="Default"/>
    <w:rsid w:val="007176D4"/>
    <w:pPr>
      <w:widowControl w:val="0"/>
      <w:spacing w:line="478" w:lineRule="atLeast"/>
    </w:pPr>
    <w:rPr>
      <w:rFonts w:ascii="Arial" w:eastAsia="Times New Roman" w:hAnsi="Arial" w:cs="Arial"/>
      <w:color w:val="auto"/>
      <w:lang w:val="ru-RU" w:eastAsia="ru-RU"/>
    </w:rPr>
  </w:style>
  <w:style w:type="paragraph" w:customStyle="1" w:styleId="CM58">
    <w:name w:val="CM58"/>
    <w:basedOn w:val="Default"/>
    <w:next w:val="Default"/>
    <w:rsid w:val="007176D4"/>
    <w:pPr>
      <w:widowControl w:val="0"/>
      <w:spacing w:after="958"/>
    </w:pPr>
    <w:rPr>
      <w:rFonts w:ascii="Arial" w:eastAsia="Times New Roman" w:hAnsi="Arial" w:cs="Arial"/>
      <w:color w:val="auto"/>
      <w:lang w:val="ru-RU" w:eastAsia="ru-RU"/>
    </w:rPr>
  </w:style>
  <w:style w:type="paragraph" w:customStyle="1" w:styleId="CM28">
    <w:name w:val="CM28"/>
    <w:basedOn w:val="Default"/>
    <w:next w:val="Default"/>
    <w:rsid w:val="007176D4"/>
    <w:pPr>
      <w:widowControl w:val="0"/>
      <w:spacing w:line="411" w:lineRule="atLeast"/>
    </w:pPr>
    <w:rPr>
      <w:rFonts w:ascii="Arial" w:eastAsia="Times New Roman" w:hAnsi="Arial" w:cs="Arial"/>
      <w:color w:val="auto"/>
      <w:lang w:val="ru-RU" w:eastAsia="ru-RU"/>
    </w:rPr>
  </w:style>
  <w:style w:type="paragraph" w:customStyle="1" w:styleId="CM69">
    <w:name w:val="CM69"/>
    <w:basedOn w:val="Default"/>
    <w:next w:val="Default"/>
    <w:rsid w:val="007176D4"/>
    <w:pPr>
      <w:widowControl w:val="0"/>
      <w:spacing w:after="2915"/>
    </w:pPr>
    <w:rPr>
      <w:rFonts w:ascii="Arial" w:eastAsia="Times New Roman" w:hAnsi="Arial" w:cs="Arial"/>
      <w:color w:val="auto"/>
      <w:lang w:val="ru-RU" w:eastAsia="ru-RU"/>
    </w:rPr>
  </w:style>
  <w:style w:type="paragraph" w:customStyle="1" w:styleId="CM51">
    <w:name w:val="CM51"/>
    <w:basedOn w:val="Default"/>
    <w:next w:val="Default"/>
    <w:rsid w:val="007176D4"/>
    <w:pPr>
      <w:widowControl w:val="0"/>
      <w:spacing w:after="1603"/>
    </w:pPr>
    <w:rPr>
      <w:rFonts w:ascii="Arial" w:eastAsia="Times New Roman" w:hAnsi="Arial" w:cs="Arial"/>
      <w:color w:val="auto"/>
      <w:lang w:val="ru-RU" w:eastAsia="ru-RU"/>
    </w:rPr>
  </w:style>
  <w:style w:type="paragraph" w:customStyle="1" w:styleId="CM30">
    <w:name w:val="CM30"/>
    <w:basedOn w:val="Default"/>
    <w:next w:val="Default"/>
    <w:rsid w:val="007176D4"/>
    <w:pPr>
      <w:widowControl w:val="0"/>
      <w:spacing w:line="371" w:lineRule="atLeast"/>
    </w:pPr>
    <w:rPr>
      <w:rFonts w:ascii="Arial" w:eastAsia="Times New Roman" w:hAnsi="Arial" w:cs="Arial"/>
      <w:color w:val="auto"/>
      <w:lang w:val="ru-RU" w:eastAsia="ru-RU"/>
    </w:rPr>
  </w:style>
  <w:style w:type="paragraph" w:customStyle="1" w:styleId="CM70">
    <w:name w:val="CM70"/>
    <w:basedOn w:val="Default"/>
    <w:next w:val="Default"/>
    <w:rsid w:val="007176D4"/>
    <w:pPr>
      <w:widowControl w:val="0"/>
      <w:spacing w:after="97"/>
    </w:pPr>
    <w:rPr>
      <w:rFonts w:ascii="Arial" w:eastAsia="Times New Roman" w:hAnsi="Arial" w:cs="Arial"/>
      <w:color w:val="auto"/>
      <w:lang w:val="ru-RU" w:eastAsia="ru-RU"/>
    </w:rPr>
  </w:style>
  <w:style w:type="paragraph" w:customStyle="1" w:styleId="CM67">
    <w:name w:val="CM67"/>
    <w:basedOn w:val="Default"/>
    <w:next w:val="Default"/>
    <w:rsid w:val="007176D4"/>
    <w:pPr>
      <w:widowControl w:val="0"/>
      <w:spacing w:after="1745"/>
    </w:pPr>
    <w:rPr>
      <w:rFonts w:ascii="Arial" w:eastAsia="Times New Roman" w:hAnsi="Arial" w:cs="Arial"/>
      <w:color w:val="auto"/>
      <w:lang w:val="ru-RU" w:eastAsia="ru-RU"/>
    </w:rPr>
  </w:style>
  <w:style w:type="paragraph" w:customStyle="1" w:styleId="CM72">
    <w:name w:val="CM72"/>
    <w:basedOn w:val="Default"/>
    <w:next w:val="Default"/>
    <w:rsid w:val="007176D4"/>
    <w:pPr>
      <w:widowControl w:val="0"/>
      <w:spacing w:after="718"/>
    </w:pPr>
    <w:rPr>
      <w:rFonts w:ascii="Arial" w:eastAsia="Times New Roman" w:hAnsi="Arial" w:cs="Arial"/>
      <w:color w:val="auto"/>
      <w:lang w:val="ru-RU" w:eastAsia="ru-RU"/>
    </w:rPr>
  </w:style>
  <w:style w:type="paragraph" w:customStyle="1" w:styleId="CM73">
    <w:name w:val="CM73"/>
    <w:basedOn w:val="Default"/>
    <w:next w:val="Default"/>
    <w:rsid w:val="007176D4"/>
    <w:pPr>
      <w:widowControl w:val="0"/>
      <w:spacing w:after="175"/>
    </w:pPr>
    <w:rPr>
      <w:rFonts w:ascii="Arial" w:eastAsia="Times New Roman" w:hAnsi="Arial" w:cs="Arial"/>
      <w:color w:val="auto"/>
      <w:lang w:val="ru-RU" w:eastAsia="ru-RU"/>
    </w:rPr>
  </w:style>
  <w:style w:type="paragraph" w:customStyle="1" w:styleId="CM65">
    <w:name w:val="CM65"/>
    <w:basedOn w:val="Default"/>
    <w:next w:val="Default"/>
    <w:rsid w:val="007176D4"/>
    <w:pPr>
      <w:widowControl w:val="0"/>
      <w:spacing w:after="463"/>
    </w:pPr>
    <w:rPr>
      <w:rFonts w:ascii="Arial" w:eastAsia="Times New Roman" w:hAnsi="Arial" w:cs="Arial"/>
      <w:color w:val="auto"/>
      <w:lang w:val="ru-RU" w:eastAsia="ru-RU"/>
    </w:rPr>
  </w:style>
  <w:style w:type="paragraph" w:customStyle="1" w:styleId="CM34">
    <w:name w:val="CM34"/>
    <w:basedOn w:val="Default"/>
    <w:next w:val="Default"/>
    <w:rsid w:val="007176D4"/>
    <w:pPr>
      <w:widowControl w:val="0"/>
      <w:spacing w:line="313" w:lineRule="atLeast"/>
    </w:pPr>
    <w:rPr>
      <w:rFonts w:ascii="Arial" w:eastAsia="Times New Roman" w:hAnsi="Arial" w:cs="Arial"/>
      <w:color w:val="auto"/>
      <w:lang w:val="ru-RU" w:eastAsia="ru-RU"/>
    </w:rPr>
  </w:style>
  <w:style w:type="paragraph" w:customStyle="1" w:styleId="CM35">
    <w:name w:val="CM35"/>
    <w:basedOn w:val="Default"/>
    <w:next w:val="Default"/>
    <w:rsid w:val="007176D4"/>
    <w:pPr>
      <w:widowControl w:val="0"/>
      <w:spacing w:line="180" w:lineRule="atLeast"/>
    </w:pPr>
    <w:rPr>
      <w:rFonts w:ascii="Arial" w:eastAsia="Times New Roman" w:hAnsi="Arial" w:cs="Arial"/>
      <w:color w:val="auto"/>
      <w:lang w:val="ru-RU" w:eastAsia="ru-RU"/>
    </w:rPr>
  </w:style>
  <w:style w:type="paragraph" w:customStyle="1" w:styleId="CM36">
    <w:name w:val="CM36"/>
    <w:basedOn w:val="Default"/>
    <w:next w:val="Default"/>
    <w:rsid w:val="007176D4"/>
    <w:pPr>
      <w:widowControl w:val="0"/>
    </w:pPr>
    <w:rPr>
      <w:rFonts w:ascii="Arial" w:eastAsia="Times New Roman" w:hAnsi="Arial" w:cs="Arial"/>
      <w:color w:val="auto"/>
      <w:lang w:val="ru-RU" w:eastAsia="ru-RU"/>
    </w:rPr>
  </w:style>
  <w:style w:type="paragraph" w:customStyle="1" w:styleId="CM33">
    <w:name w:val="CM33"/>
    <w:basedOn w:val="Default"/>
    <w:next w:val="Default"/>
    <w:rsid w:val="007176D4"/>
    <w:pPr>
      <w:widowControl w:val="0"/>
      <w:spacing w:line="291" w:lineRule="atLeast"/>
    </w:pPr>
    <w:rPr>
      <w:rFonts w:ascii="Arial" w:eastAsia="Times New Roman" w:hAnsi="Arial" w:cs="Arial"/>
      <w:color w:val="auto"/>
      <w:lang w:val="ru-RU" w:eastAsia="ru-RU"/>
    </w:rPr>
  </w:style>
  <w:style w:type="paragraph" w:customStyle="1" w:styleId="CM7">
    <w:name w:val="CM7"/>
    <w:basedOn w:val="Default"/>
    <w:next w:val="Default"/>
    <w:rsid w:val="007176D4"/>
    <w:pPr>
      <w:widowControl w:val="0"/>
      <w:spacing w:line="313" w:lineRule="atLeast"/>
    </w:pPr>
    <w:rPr>
      <w:rFonts w:ascii="Arial" w:eastAsia="Times New Roman" w:hAnsi="Arial" w:cs="Arial"/>
      <w:color w:val="auto"/>
      <w:lang w:val="ru-RU" w:eastAsia="ru-RU"/>
    </w:rPr>
  </w:style>
  <w:style w:type="paragraph" w:customStyle="1" w:styleId="CM38">
    <w:name w:val="CM38"/>
    <w:basedOn w:val="Default"/>
    <w:next w:val="Default"/>
    <w:rsid w:val="007176D4"/>
    <w:pPr>
      <w:widowControl w:val="0"/>
      <w:spacing w:line="313" w:lineRule="atLeast"/>
    </w:pPr>
    <w:rPr>
      <w:rFonts w:ascii="Arial" w:eastAsia="Times New Roman" w:hAnsi="Arial" w:cs="Arial"/>
      <w:color w:val="auto"/>
      <w:lang w:val="ru-RU" w:eastAsia="ru-RU"/>
    </w:rPr>
  </w:style>
  <w:style w:type="paragraph" w:customStyle="1" w:styleId="CM78">
    <w:name w:val="CM78"/>
    <w:basedOn w:val="Default"/>
    <w:next w:val="Default"/>
    <w:rsid w:val="007176D4"/>
    <w:pPr>
      <w:widowControl w:val="0"/>
      <w:spacing w:after="590"/>
    </w:pPr>
    <w:rPr>
      <w:rFonts w:ascii="Arial" w:eastAsia="Times New Roman" w:hAnsi="Arial" w:cs="Arial"/>
      <w:color w:val="auto"/>
      <w:lang w:val="ru-RU" w:eastAsia="ru-RU"/>
    </w:rPr>
  </w:style>
  <w:style w:type="paragraph" w:customStyle="1" w:styleId="CM76">
    <w:name w:val="CM76"/>
    <w:basedOn w:val="Default"/>
    <w:next w:val="Default"/>
    <w:rsid w:val="007176D4"/>
    <w:pPr>
      <w:widowControl w:val="0"/>
      <w:spacing w:after="1170"/>
    </w:pPr>
    <w:rPr>
      <w:rFonts w:ascii="Arial" w:eastAsia="Times New Roman" w:hAnsi="Arial" w:cs="Arial"/>
      <w:color w:val="auto"/>
      <w:lang w:val="ru-RU" w:eastAsia="ru-RU"/>
    </w:rPr>
  </w:style>
  <w:style w:type="paragraph" w:customStyle="1" w:styleId="CM68">
    <w:name w:val="CM68"/>
    <w:basedOn w:val="Default"/>
    <w:next w:val="Default"/>
    <w:rsid w:val="007176D4"/>
    <w:pPr>
      <w:widowControl w:val="0"/>
      <w:spacing w:after="7425"/>
    </w:pPr>
    <w:rPr>
      <w:rFonts w:ascii="Arial" w:eastAsia="Times New Roman" w:hAnsi="Arial" w:cs="Arial"/>
      <w:color w:val="auto"/>
      <w:lang w:val="ru-RU" w:eastAsia="ru-RU"/>
    </w:rPr>
  </w:style>
  <w:style w:type="paragraph" w:customStyle="1" w:styleId="CM39">
    <w:name w:val="CM39"/>
    <w:basedOn w:val="Default"/>
    <w:next w:val="Default"/>
    <w:rsid w:val="007176D4"/>
    <w:pPr>
      <w:widowControl w:val="0"/>
      <w:spacing w:line="640" w:lineRule="atLeast"/>
    </w:pPr>
    <w:rPr>
      <w:rFonts w:ascii="Arial" w:eastAsia="Times New Roman" w:hAnsi="Arial" w:cs="Arial"/>
      <w:color w:val="auto"/>
      <w:lang w:val="ru-RU" w:eastAsia="ru-RU"/>
    </w:rPr>
  </w:style>
  <w:style w:type="paragraph" w:customStyle="1" w:styleId="CM40">
    <w:name w:val="CM40"/>
    <w:basedOn w:val="Default"/>
    <w:next w:val="Default"/>
    <w:rsid w:val="007176D4"/>
    <w:pPr>
      <w:widowControl w:val="0"/>
    </w:pPr>
    <w:rPr>
      <w:rFonts w:ascii="Arial" w:eastAsia="Times New Roman" w:hAnsi="Arial" w:cs="Arial"/>
      <w:color w:val="auto"/>
      <w:lang w:val="ru-RU" w:eastAsia="ru-RU"/>
    </w:rPr>
  </w:style>
  <w:style w:type="paragraph" w:customStyle="1" w:styleId="CM80">
    <w:name w:val="CM80"/>
    <w:basedOn w:val="Default"/>
    <w:next w:val="Default"/>
    <w:rsid w:val="007176D4"/>
    <w:pPr>
      <w:widowControl w:val="0"/>
      <w:spacing w:after="175"/>
    </w:pPr>
    <w:rPr>
      <w:rFonts w:ascii="Arial" w:eastAsia="Times New Roman" w:hAnsi="Arial" w:cs="Arial"/>
      <w:color w:val="auto"/>
      <w:lang w:val="ru-RU" w:eastAsia="ru-RU"/>
    </w:rPr>
  </w:style>
  <w:style w:type="paragraph" w:customStyle="1" w:styleId="CM61">
    <w:name w:val="CM61"/>
    <w:basedOn w:val="Default"/>
    <w:next w:val="Default"/>
    <w:rsid w:val="007176D4"/>
    <w:pPr>
      <w:widowControl w:val="0"/>
      <w:spacing w:after="1245"/>
    </w:pPr>
    <w:rPr>
      <w:rFonts w:ascii="Arial" w:eastAsia="Times New Roman" w:hAnsi="Arial" w:cs="Arial"/>
      <w:color w:val="auto"/>
      <w:lang w:val="ru-RU" w:eastAsia="ru-RU"/>
    </w:rPr>
  </w:style>
  <w:style w:type="paragraph" w:customStyle="1" w:styleId="CM41">
    <w:name w:val="CM41"/>
    <w:basedOn w:val="Default"/>
    <w:next w:val="Default"/>
    <w:rsid w:val="007176D4"/>
    <w:pPr>
      <w:widowControl w:val="0"/>
      <w:spacing w:line="171" w:lineRule="atLeast"/>
    </w:pPr>
    <w:rPr>
      <w:rFonts w:ascii="Arial" w:eastAsia="Times New Roman" w:hAnsi="Arial" w:cs="Arial"/>
      <w:color w:val="auto"/>
      <w:lang w:val="ru-RU" w:eastAsia="ru-RU"/>
    </w:rPr>
  </w:style>
  <w:style w:type="paragraph" w:customStyle="1" w:styleId="CM59">
    <w:name w:val="CM59"/>
    <w:basedOn w:val="Default"/>
    <w:next w:val="Default"/>
    <w:rsid w:val="007176D4"/>
    <w:pPr>
      <w:widowControl w:val="0"/>
      <w:spacing w:after="880"/>
    </w:pPr>
    <w:rPr>
      <w:rFonts w:ascii="Arial" w:eastAsia="Times New Roman" w:hAnsi="Arial" w:cs="Arial"/>
      <w:color w:val="auto"/>
      <w:lang w:val="ru-RU" w:eastAsia="ru-RU"/>
    </w:rPr>
  </w:style>
  <w:style w:type="paragraph" w:customStyle="1" w:styleId="CM74">
    <w:name w:val="CM74"/>
    <w:basedOn w:val="Default"/>
    <w:next w:val="Default"/>
    <w:rsid w:val="007176D4"/>
    <w:pPr>
      <w:widowControl w:val="0"/>
      <w:spacing w:after="1490"/>
    </w:pPr>
    <w:rPr>
      <w:rFonts w:ascii="Arial" w:eastAsia="Times New Roman" w:hAnsi="Arial" w:cs="Arial"/>
      <w:color w:val="auto"/>
      <w:lang w:val="ru-RU" w:eastAsia="ru-RU"/>
    </w:rPr>
  </w:style>
  <w:style w:type="paragraph" w:customStyle="1" w:styleId="CM42">
    <w:name w:val="CM42"/>
    <w:basedOn w:val="Default"/>
    <w:next w:val="Default"/>
    <w:rsid w:val="007176D4"/>
    <w:pPr>
      <w:widowControl w:val="0"/>
    </w:pPr>
    <w:rPr>
      <w:rFonts w:ascii="Arial" w:eastAsia="Times New Roman" w:hAnsi="Arial" w:cs="Arial"/>
      <w:color w:val="auto"/>
      <w:lang w:val="ru-RU" w:eastAsia="ru-RU"/>
    </w:rPr>
  </w:style>
  <w:style w:type="paragraph" w:customStyle="1" w:styleId="10">
    <w:name w:val="Стиль1"/>
    <w:basedOn w:val="Heading4"/>
    <w:rsid w:val="007176D4"/>
    <w:pPr>
      <w:keepLines w:val="0"/>
      <w:spacing w:before="0" w:line="360" w:lineRule="auto"/>
      <w:ind w:left="0" w:firstLine="0"/>
      <w:jc w:val="center"/>
    </w:pPr>
    <w:rPr>
      <w:rFonts w:ascii="LitNusx" w:eastAsia="Times New Roman" w:hAnsi="LitNusx" w:cs="Times New Roman"/>
      <w:iCs w:val="0"/>
      <w:sz w:val="40"/>
      <w:szCs w:val="20"/>
      <w:lang w:eastAsia="ru-RU"/>
    </w:rPr>
  </w:style>
  <w:style w:type="paragraph" w:customStyle="1" w:styleId="Address">
    <w:name w:val="Address"/>
    <w:rsid w:val="007176D4"/>
    <w:pPr>
      <w:tabs>
        <w:tab w:val="left" w:pos="1152"/>
      </w:tabs>
      <w:spacing w:after="312" w:line="312" w:lineRule="exact"/>
    </w:pPr>
    <w:rPr>
      <w:rFonts w:ascii="Sylfaen" w:eastAsia="Times New Roman" w:hAnsi="Sylfaen" w:cs="Times New Roman"/>
      <w:lang w:val="en-GB"/>
    </w:rPr>
  </w:style>
  <w:style w:type="paragraph" w:customStyle="1" w:styleId="Address1">
    <w:name w:val="Address1"/>
    <w:basedOn w:val="Normal"/>
    <w:rsid w:val="007176D4"/>
    <w:pPr>
      <w:spacing w:after="0"/>
    </w:pPr>
    <w:rPr>
      <w:rFonts w:eastAsia="Times New Roman" w:cs="Times New Roman"/>
      <w:color w:val="auto"/>
      <w:szCs w:val="20"/>
      <w:lang w:val="en-GB"/>
    </w:rPr>
  </w:style>
  <w:style w:type="paragraph" w:customStyle="1" w:styleId="Heading-4">
    <w:name w:val="Heading-4"/>
    <w:basedOn w:val="Normal"/>
    <w:next w:val="Normal"/>
    <w:link w:val="Heading-4Char"/>
    <w:autoRedefine/>
    <w:rsid w:val="007176D4"/>
    <w:pPr>
      <w:widowControl w:val="0"/>
      <w:tabs>
        <w:tab w:val="left" w:pos="900"/>
      </w:tabs>
      <w:adjustRightInd w:val="0"/>
      <w:spacing w:after="0" w:line="360" w:lineRule="atLeast"/>
      <w:jc w:val="both"/>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7176D4"/>
    <w:rPr>
      <w:rFonts w:ascii="Sylfaen" w:eastAsia="Times New Roman" w:hAnsi="Sylfaen" w:cs="Arial"/>
      <w:i/>
      <w:color w:val="000080"/>
      <w:lang w:val="en-GB"/>
    </w:rPr>
  </w:style>
  <w:style w:type="paragraph" w:customStyle="1" w:styleId="Tabletextleft">
    <w:name w:val="Table text left"/>
    <w:basedOn w:val="Normal"/>
    <w:link w:val="TabletextleftChar"/>
    <w:rsid w:val="007176D4"/>
    <w:pPr>
      <w:keepNext/>
      <w:keepLines/>
      <w:widowControl w:val="0"/>
      <w:tabs>
        <w:tab w:val="right" w:pos="8730"/>
      </w:tabs>
      <w:adjustRightInd w:val="0"/>
      <w:spacing w:after="0" w:line="360" w:lineRule="atLeast"/>
      <w:jc w:val="both"/>
      <w:textAlignment w:val="baseline"/>
    </w:pPr>
    <w:rPr>
      <w:rFonts w:ascii="Arial" w:eastAsia="Times New Roman" w:hAnsi="Arial" w:cs="Arial"/>
      <w:color w:val="auto"/>
      <w:sz w:val="20"/>
    </w:rPr>
  </w:style>
  <w:style w:type="character" w:customStyle="1" w:styleId="TabletextleftChar">
    <w:name w:val="Table text left Char"/>
    <w:basedOn w:val="DefaultParagraphFont"/>
    <w:link w:val="Tabletextleft"/>
    <w:rsid w:val="007176D4"/>
    <w:rPr>
      <w:rFonts w:ascii="Arial" w:eastAsia="Times New Roman" w:hAnsi="Arial" w:cs="Arial"/>
      <w:sz w:val="20"/>
    </w:rPr>
  </w:style>
  <w:style w:type="paragraph" w:customStyle="1" w:styleId="Tabletitle">
    <w:name w:val="Table title"/>
    <w:basedOn w:val="Normal"/>
    <w:next w:val="Tablecolumnheadings"/>
    <w:autoRedefine/>
    <w:rsid w:val="007176D4"/>
    <w:pPr>
      <w:keepNext/>
      <w:keepLines/>
      <w:widowControl w:val="0"/>
      <w:adjustRightInd w:val="0"/>
      <w:spacing w:after="0" w:line="360" w:lineRule="atLeast"/>
      <w:jc w:val="center"/>
      <w:textAlignment w:val="baseline"/>
    </w:pPr>
    <w:rPr>
      <w:rFonts w:ascii="Arial Bold" w:eastAsia="Times New Roman" w:hAnsi="Arial Bold" w:cs="Arial"/>
      <w:color w:val="auto"/>
    </w:rPr>
  </w:style>
  <w:style w:type="paragraph" w:customStyle="1" w:styleId="Tablecolumnheadings">
    <w:name w:val="Table column headings"/>
    <w:basedOn w:val="Normal"/>
    <w:link w:val="TablecolumnheadingsChar"/>
    <w:rsid w:val="007176D4"/>
    <w:pPr>
      <w:widowControl w:val="0"/>
      <w:adjustRightInd w:val="0"/>
      <w:spacing w:after="0" w:line="360" w:lineRule="atLeast"/>
      <w:jc w:val="center"/>
      <w:textAlignment w:val="baseline"/>
    </w:pPr>
    <w:rPr>
      <w:rFonts w:ascii="Arial" w:eastAsia="Times New Roman" w:hAnsi="Arial" w:cs="Arial"/>
      <w:i/>
      <w:color w:val="auto"/>
      <w:sz w:val="20"/>
    </w:rPr>
  </w:style>
  <w:style w:type="character" w:customStyle="1" w:styleId="TablecolumnheadingsChar">
    <w:name w:val="Table column headings Char"/>
    <w:basedOn w:val="DefaultParagraphFont"/>
    <w:link w:val="Tablecolumnheadings"/>
    <w:rsid w:val="007176D4"/>
    <w:rPr>
      <w:rFonts w:ascii="Arial" w:eastAsia="Times New Roman" w:hAnsi="Arial" w:cs="Arial"/>
      <w:i/>
      <w:sz w:val="20"/>
    </w:rPr>
  </w:style>
  <w:style w:type="paragraph" w:customStyle="1" w:styleId="Tabletextcentered">
    <w:name w:val="Table text centered"/>
    <w:basedOn w:val="Tabletextleft"/>
    <w:link w:val="TabletextcenteredChar"/>
    <w:rsid w:val="007176D4"/>
    <w:pPr>
      <w:jc w:val="center"/>
    </w:pPr>
  </w:style>
  <w:style w:type="character" w:customStyle="1" w:styleId="TabletextcenteredChar">
    <w:name w:val="Table text centered Char"/>
    <w:basedOn w:val="TabletextleftChar"/>
    <w:link w:val="Tabletextcentered"/>
    <w:rsid w:val="007176D4"/>
    <w:rPr>
      <w:rFonts w:ascii="Arial" w:eastAsia="Times New Roman" w:hAnsi="Arial" w:cs="Arial"/>
      <w:sz w:val="20"/>
    </w:rPr>
  </w:style>
  <w:style w:type="paragraph" w:customStyle="1" w:styleId="BulletItem">
    <w:name w:val="Bullet Item"/>
    <w:basedOn w:val="Normal"/>
    <w:rsid w:val="007176D4"/>
    <w:pPr>
      <w:widowControl w:val="0"/>
      <w:tabs>
        <w:tab w:val="num" w:pos="360"/>
      </w:tabs>
      <w:adjustRightInd w:val="0"/>
      <w:spacing w:line="360" w:lineRule="atLeast"/>
      <w:ind w:left="360" w:hanging="360"/>
      <w:jc w:val="both"/>
      <w:textAlignment w:val="baseline"/>
    </w:pPr>
    <w:rPr>
      <w:rFonts w:ascii="Arial" w:eastAsia="Times New Roman" w:hAnsi="Arial" w:cs="Times New Roman"/>
      <w:color w:val="auto"/>
      <w:szCs w:val="20"/>
    </w:rPr>
  </w:style>
  <w:style w:type="character" w:customStyle="1" w:styleId="IntroductoryTextChar">
    <w:name w:val="Introductory Text Char"/>
    <w:basedOn w:val="DefaultParagraphFont"/>
    <w:link w:val="IntroductoryText"/>
    <w:rsid w:val="007176D4"/>
    <w:rPr>
      <w:rFonts w:ascii="Arial" w:hAnsi="Arial" w:cs="Arial"/>
      <w:lang w:val="en-GB"/>
    </w:rPr>
  </w:style>
  <w:style w:type="paragraph" w:customStyle="1" w:styleId="IntroductoryText">
    <w:name w:val="Introductory Text"/>
    <w:basedOn w:val="Normal"/>
    <w:link w:val="IntroductoryTextChar"/>
    <w:autoRedefine/>
    <w:rsid w:val="007176D4"/>
    <w:pPr>
      <w:widowControl w:val="0"/>
      <w:adjustRightInd w:val="0"/>
      <w:spacing w:after="0"/>
      <w:jc w:val="both"/>
      <w:textAlignment w:val="baseline"/>
    </w:pPr>
    <w:rPr>
      <w:rFonts w:ascii="Arial" w:hAnsi="Arial" w:cs="Arial"/>
      <w:color w:val="auto"/>
      <w:lang w:val="en-GB"/>
    </w:rPr>
  </w:style>
  <w:style w:type="paragraph" w:customStyle="1" w:styleId="xl31">
    <w:name w:val="xl31"/>
    <w:basedOn w:val="Normal"/>
    <w:rsid w:val="007176D4"/>
    <w:pPr>
      <w:pBdr>
        <w:right w:val="single" w:sz="4" w:space="0" w:color="auto"/>
      </w:pBdr>
      <w:spacing w:before="100" w:beforeAutospacing="1" w:after="100" w:afterAutospacing="1"/>
      <w:jc w:val="right"/>
    </w:pPr>
    <w:rPr>
      <w:rFonts w:ascii="Arial" w:eastAsia="Calibri" w:hAnsi="Arial" w:cs="Arial"/>
      <w:color w:val="auto"/>
      <w:sz w:val="24"/>
      <w:szCs w:val="24"/>
    </w:rPr>
  </w:style>
  <w:style w:type="paragraph" w:customStyle="1" w:styleId="xl49">
    <w:name w:val="xl49"/>
    <w:basedOn w:val="Normal"/>
    <w:rsid w:val="007176D4"/>
    <w:pPr>
      <w:spacing w:before="100" w:beforeAutospacing="1" w:after="100" w:afterAutospacing="1"/>
    </w:pPr>
    <w:rPr>
      <w:rFonts w:ascii="LitNusx" w:eastAsia="Calibri" w:hAnsi="LitNusx" w:cs="LitNusx"/>
      <w:b/>
      <w:bCs/>
      <w:color w:val="auto"/>
      <w:sz w:val="24"/>
      <w:szCs w:val="24"/>
    </w:rPr>
  </w:style>
  <w:style w:type="paragraph" w:customStyle="1" w:styleId="content">
    <w:name w:val="content"/>
    <w:basedOn w:val="Normal"/>
    <w:rsid w:val="007176D4"/>
    <w:pPr>
      <w:spacing w:before="100" w:beforeAutospacing="1" w:after="100" w:afterAutospacing="1"/>
    </w:pPr>
    <w:rPr>
      <w:rFonts w:eastAsia="Times New Roman" w:cs="Times New Roman"/>
      <w:color w:val="auto"/>
      <w:sz w:val="24"/>
      <w:szCs w:val="24"/>
      <w:lang w:val="ru-RU" w:eastAsia="ru-RU"/>
    </w:rPr>
  </w:style>
  <w:style w:type="paragraph" w:customStyle="1" w:styleId="style68">
    <w:name w:val="style68"/>
    <w:basedOn w:val="Normal"/>
    <w:rsid w:val="007176D4"/>
    <w:pPr>
      <w:spacing w:before="100" w:beforeAutospacing="1" w:after="100" w:afterAutospacing="1"/>
    </w:pPr>
    <w:rPr>
      <w:rFonts w:ascii="BPG U Chveulebrivi" w:eastAsia="Times New Roman" w:hAnsi="BPG U Chveulebrivi" w:cs="Times New Roman"/>
      <w:color w:val="003333"/>
      <w:sz w:val="21"/>
      <w:szCs w:val="21"/>
      <w:lang w:val="ru-RU" w:eastAsia="ru-RU"/>
    </w:rPr>
  </w:style>
  <w:style w:type="paragraph" w:customStyle="1" w:styleId="hang1">
    <w:name w:val="hang1"/>
    <w:basedOn w:val="Normal"/>
    <w:rsid w:val="007176D4"/>
    <w:pPr>
      <w:overflowPunct w:val="0"/>
      <w:autoSpaceDE w:val="0"/>
      <w:autoSpaceDN w:val="0"/>
      <w:adjustRightInd w:val="0"/>
      <w:ind w:left="567" w:hanging="567"/>
      <w:textAlignment w:val="baseline"/>
    </w:pPr>
    <w:rPr>
      <w:rFonts w:eastAsia="Times New Roman" w:cs="Times New Roman"/>
      <w:color w:val="auto"/>
      <w:szCs w:val="20"/>
      <w:lang w:val="en-GB" w:eastAsia="ru-RU"/>
    </w:rPr>
  </w:style>
  <w:style w:type="paragraph" w:customStyle="1" w:styleId="Prosto">
    <w:name w:val="Prosto"/>
    <w:basedOn w:val="Normal"/>
    <w:autoRedefine/>
    <w:rsid w:val="007176D4"/>
    <w:pPr>
      <w:spacing w:after="0"/>
      <w:jc w:val="both"/>
    </w:pPr>
    <w:rPr>
      <w:rFonts w:ascii="AcadNusx" w:eastAsia="Times New Roman" w:hAnsi="AcadNusx" w:cs="Times New Roman"/>
      <w:iCs/>
      <w:color w:val="auto"/>
      <w:szCs w:val="20"/>
    </w:rPr>
  </w:style>
  <w:style w:type="paragraph" w:customStyle="1" w:styleId="Normalsylfaen">
    <w:name w:val="Normal + sylfaen"/>
    <w:basedOn w:val="Normal0"/>
    <w:rsid w:val="007176D4"/>
    <w:pPr>
      <w:jc w:val="both"/>
    </w:pPr>
    <w:rPr>
      <w:rFonts w:ascii="Sylfaen" w:hAnsi="Sylfaen" w:cs="Sylfaen"/>
    </w:rPr>
  </w:style>
  <w:style w:type="paragraph" w:customStyle="1" w:styleId="Sylfaen">
    <w:name w:val="Sylfaen"/>
    <w:basedOn w:val="Heading2"/>
    <w:rsid w:val="007176D4"/>
    <w:pPr>
      <w:keepLines w:val="0"/>
      <w:tabs>
        <w:tab w:val="num" w:pos="360"/>
      </w:tabs>
      <w:spacing w:before="240" w:after="120"/>
      <w:ind w:left="578" w:hanging="578"/>
    </w:pPr>
    <w:rPr>
      <w:rFonts w:ascii="Arial" w:eastAsia="Times New Roman" w:hAnsi="Arial" w:cs="Arial"/>
      <w:bCs/>
      <w:sz w:val="28"/>
      <w:szCs w:val="22"/>
      <w:lang w:val="ka-GE" w:eastAsia="ru-RU"/>
    </w:rPr>
  </w:style>
  <w:style w:type="paragraph" w:customStyle="1" w:styleId="11">
    <w:name w:val="Заголовок оглавления1"/>
    <w:basedOn w:val="Heading1"/>
    <w:next w:val="Normal"/>
    <w:qFormat/>
    <w:rsid w:val="007176D4"/>
    <w:pPr>
      <w:framePr w:hSpace="180" w:wrap="around" w:vAnchor="page" w:hAnchor="margin" w:y="1078"/>
      <w:spacing w:before="480" w:after="120" w:line="276" w:lineRule="auto"/>
      <w:ind w:left="431" w:hanging="431"/>
      <w:jc w:val="center"/>
      <w:outlineLvl w:val="9"/>
    </w:pPr>
    <w:rPr>
      <w:rFonts w:eastAsia="Times New Roman" w:cs="Times New Roman"/>
      <w:bCs/>
      <w:color w:val="365F91"/>
      <w:sz w:val="28"/>
      <w:szCs w:val="28"/>
      <w:lang w:val="ka-GE"/>
    </w:rPr>
  </w:style>
  <w:style w:type="paragraph" w:customStyle="1" w:styleId="Normal-Geo">
    <w:name w:val="Normal-Geo"/>
    <w:basedOn w:val="Normal"/>
    <w:rsid w:val="007176D4"/>
    <w:pPr>
      <w:spacing w:after="0" w:line="312" w:lineRule="auto"/>
      <w:ind w:left="680"/>
      <w:jc w:val="both"/>
    </w:pPr>
    <w:rPr>
      <w:rFonts w:ascii="AcadNusx" w:eastAsia="Times New Roman" w:hAnsi="AcadNusx" w:cs="Times New Roman"/>
      <w:color w:val="auto"/>
      <w:sz w:val="20"/>
      <w:szCs w:val="20"/>
      <w:lang w:val="en-GB" w:eastAsia="ru-RU"/>
    </w:rPr>
  </w:style>
  <w:style w:type="paragraph" w:customStyle="1" w:styleId="CM31">
    <w:name w:val="CM31"/>
    <w:basedOn w:val="Normal"/>
    <w:next w:val="Normal"/>
    <w:rsid w:val="007176D4"/>
    <w:pPr>
      <w:widowControl w:val="0"/>
      <w:autoSpaceDE w:val="0"/>
      <w:autoSpaceDN w:val="0"/>
      <w:adjustRightInd w:val="0"/>
      <w:spacing w:after="388"/>
    </w:pPr>
    <w:rPr>
      <w:rFonts w:eastAsia="Times New Roman" w:cs="Times New Roman"/>
      <w:color w:val="auto"/>
      <w:sz w:val="24"/>
      <w:szCs w:val="24"/>
      <w:lang w:val="ru-RU" w:eastAsia="ru-RU"/>
    </w:rPr>
  </w:style>
  <w:style w:type="paragraph" w:customStyle="1" w:styleId="CM32">
    <w:name w:val="CM32"/>
    <w:basedOn w:val="Default"/>
    <w:next w:val="Default"/>
    <w:rsid w:val="007176D4"/>
    <w:pPr>
      <w:widowControl w:val="0"/>
      <w:spacing w:after="250"/>
    </w:pPr>
    <w:rPr>
      <w:rFonts w:ascii="Times New Roman" w:eastAsia="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7176D4"/>
    <w:pPr>
      <w:spacing w:after="0"/>
    </w:pPr>
    <w:rPr>
      <w:rFonts w:eastAsia="Times New Roman" w:cs="Times New Roman"/>
      <w:color w:val="auto"/>
      <w:sz w:val="24"/>
      <w:szCs w:val="24"/>
      <w:lang w:val="pl-PL" w:eastAsia="pl-PL"/>
    </w:rPr>
  </w:style>
  <w:style w:type="paragraph" w:customStyle="1" w:styleId="CharChar6CharCharCharChar">
    <w:name w:val="Char Char6 Char Char Char Char"/>
    <w:basedOn w:val="Normal"/>
    <w:next w:val="Normal"/>
    <w:rsid w:val="007176D4"/>
    <w:pPr>
      <w:spacing w:after="0"/>
    </w:pPr>
    <w:rPr>
      <w:rFonts w:eastAsia="Times New Roman" w:cs="Times New Roman"/>
      <w:color w:val="auto"/>
      <w:sz w:val="24"/>
      <w:szCs w:val="24"/>
      <w:lang w:val="pl-PL" w:eastAsia="pl-PL"/>
    </w:rPr>
  </w:style>
  <w:style w:type="character" w:customStyle="1" w:styleId="TablecolumnheadingsCharChar">
    <w:name w:val="Table column headings Char Char"/>
    <w:basedOn w:val="DefaultParagraphFont"/>
    <w:rsid w:val="007176D4"/>
    <w:rPr>
      <w:rFonts w:ascii="Arial" w:hAnsi="Arial" w:cs="Arial"/>
      <w:i/>
      <w:szCs w:val="22"/>
      <w:lang w:val="en-US" w:eastAsia="en-US" w:bidi="ar-SA"/>
    </w:rPr>
  </w:style>
  <w:style w:type="paragraph" w:customStyle="1" w:styleId="ESENormal">
    <w:name w:val="ESE Normal"/>
    <w:basedOn w:val="Normal"/>
    <w:rsid w:val="007176D4"/>
    <w:pPr>
      <w:spacing w:after="0"/>
      <w:jc w:val="both"/>
    </w:pPr>
    <w:rPr>
      <w:rFonts w:ascii="Times New Roman" w:eastAsia="Times New Roman" w:hAnsi="Times New Roman" w:cs="Times New Roman"/>
      <w:color w:val="auto"/>
      <w:szCs w:val="24"/>
      <w:lang w:val="en-GB"/>
    </w:rPr>
  </w:style>
  <w:style w:type="paragraph" w:styleId="Revision">
    <w:name w:val="Revision"/>
    <w:hidden/>
    <w:uiPriority w:val="99"/>
    <w:semiHidden/>
    <w:rsid w:val="007176D4"/>
    <w:pPr>
      <w:spacing w:after="0" w:line="240" w:lineRule="auto"/>
    </w:pPr>
    <w:rPr>
      <w:rFonts w:ascii="Calibri" w:eastAsia="Calibri" w:hAnsi="Calibri" w:cs="Times New Roman"/>
    </w:rPr>
  </w:style>
  <w:style w:type="character" w:customStyle="1" w:styleId="Italics">
    <w:name w:val="Italics"/>
    <w:basedOn w:val="DefaultParagraphFont"/>
    <w:rsid w:val="007176D4"/>
    <w:rPr>
      <w:rFonts w:ascii="Arial" w:hAnsi="Arial"/>
      <w:i/>
      <w:iCs/>
      <w:color w:val="auto"/>
      <w:sz w:val="22"/>
      <w:u w:val="none"/>
    </w:rPr>
  </w:style>
  <w:style w:type="character" w:customStyle="1" w:styleId="Italic">
    <w:name w:val="Italic"/>
    <w:basedOn w:val="DefaultParagraphFont"/>
    <w:rsid w:val="007176D4"/>
    <w:rPr>
      <w:i/>
      <w:iCs/>
      <w:color w:val="000000"/>
    </w:rPr>
  </w:style>
  <w:style w:type="character" w:customStyle="1" w:styleId="chemf">
    <w:name w:val="chemf"/>
    <w:basedOn w:val="DefaultParagraphFont"/>
    <w:rsid w:val="007176D4"/>
  </w:style>
  <w:style w:type="character" w:customStyle="1" w:styleId="longtext">
    <w:name w:val="long_text"/>
    <w:basedOn w:val="DefaultParagraphFont"/>
    <w:rsid w:val="007176D4"/>
  </w:style>
  <w:style w:type="paragraph" w:customStyle="1" w:styleId="msg">
    <w:name w:val="msg"/>
    <w:basedOn w:val="Normal"/>
    <w:rsid w:val="007176D4"/>
    <w:pPr>
      <w:spacing w:before="100" w:beforeAutospacing="1" w:after="100" w:afterAutospacing="1"/>
    </w:pPr>
    <w:rPr>
      <w:rFonts w:ascii="Times New Roman" w:eastAsia="Times New Roman" w:hAnsi="Times New Roman" w:cs="Times New Roman"/>
      <w:color w:val="auto"/>
      <w:sz w:val="24"/>
      <w:szCs w:val="24"/>
    </w:rPr>
  </w:style>
  <w:style w:type="table" w:customStyle="1" w:styleId="TableGrid12">
    <w:name w:val="Table Grid12"/>
    <w:basedOn w:val="TableNormal"/>
    <w:next w:val="TableGrid"/>
    <w:uiPriority w:val="59"/>
    <w:rsid w:val="007176D4"/>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101">
    <w:name w:val="Report Table 2101"/>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3">
    <w:name w:val="Report Table 2103"/>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4">
    <w:name w:val="Report Table 2104"/>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7176D4"/>
  </w:style>
  <w:style w:type="table" w:customStyle="1" w:styleId="ReportTable2111">
    <w:name w:val="Report Table 2111"/>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
    <w:name w:val="No List21"/>
    <w:next w:val="NoList"/>
    <w:uiPriority w:val="99"/>
    <w:semiHidden/>
    <w:unhideWhenUsed/>
    <w:rsid w:val="007176D4"/>
  </w:style>
  <w:style w:type="table" w:customStyle="1" w:styleId="ReportTable214">
    <w:name w:val="Report Table 214"/>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
    <w:name w:val="No List31"/>
    <w:next w:val="NoList"/>
    <w:uiPriority w:val="99"/>
    <w:semiHidden/>
    <w:unhideWhenUsed/>
    <w:rsid w:val="007176D4"/>
  </w:style>
  <w:style w:type="table" w:customStyle="1" w:styleId="ReportTable221">
    <w:name w:val="Report Table 221"/>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7176D4"/>
    <w:pPr>
      <w:numPr>
        <w:numId w:val="123"/>
      </w:numPr>
      <w:spacing w:before="120" w:after="120" w:line="276" w:lineRule="auto"/>
      <w:contextualSpacing/>
      <w:jc w:val="both"/>
    </w:pPr>
    <w:rPr>
      <w:bCs/>
      <w:color w:val="000000" w:themeColor="text1"/>
      <w:lang w:val="ka-GE" w:eastAsia="ru-RU"/>
    </w:rPr>
  </w:style>
  <w:style w:type="character" w:customStyle="1" w:styleId="Style22Char">
    <w:name w:val="Style2.2 Char"/>
    <w:basedOn w:val="Heading2Char"/>
    <w:link w:val="Style22"/>
    <w:rsid w:val="007176D4"/>
    <w:rPr>
      <w:rFonts w:ascii="Sylfaen" w:eastAsiaTheme="majorEastAsia" w:hAnsi="Sylfaen" w:cstheme="majorBidi"/>
      <w:b/>
      <w:bCs/>
      <w:color w:val="000000" w:themeColor="text1"/>
      <w:szCs w:val="26"/>
      <w:lang w:val="ka-GE" w:eastAsia="ru-RU"/>
    </w:rPr>
  </w:style>
  <w:style w:type="paragraph" w:customStyle="1" w:styleId="Style21">
    <w:name w:val="Style2.1"/>
    <w:basedOn w:val="Heading1"/>
    <w:link w:val="Style21Char"/>
    <w:qFormat/>
    <w:rsid w:val="007176D4"/>
    <w:pPr>
      <w:numPr>
        <w:numId w:val="123"/>
      </w:numPr>
      <w:spacing w:before="120" w:after="120"/>
    </w:pPr>
    <w:rPr>
      <w:rFonts w:eastAsiaTheme="minorEastAsia"/>
      <w:bCs/>
      <w:color w:val="000000" w:themeColor="text1"/>
      <w:sz w:val="22"/>
      <w:szCs w:val="28"/>
      <w:lang w:val="ka-GE"/>
    </w:rPr>
  </w:style>
  <w:style w:type="character" w:customStyle="1" w:styleId="Style21Char">
    <w:name w:val="Style2.1 Char"/>
    <w:basedOn w:val="DefaultParagraphFont"/>
    <w:link w:val="Style21"/>
    <w:rsid w:val="007176D4"/>
    <w:rPr>
      <w:rFonts w:ascii="Sylfaen" w:eastAsiaTheme="minorEastAsia" w:hAnsi="Sylfaen" w:cstheme="majorBidi"/>
      <w:b/>
      <w:bCs/>
      <w:color w:val="000000" w:themeColor="text1"/>
      <w:szCs w:val="28"/>
      <w:lang w:val="ka-GE"/>
    </w:rPr>
  </w:style>
  <w:style w:type="table" w:customStyle="1" w:styleId="ReportTable2112">
    <w:name w:val="Report Table 211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7176D4"/>
  </w:style>
  <w:style w:type="table" w:customStyle="1" w:styleId="ReportTable2151">
    <w:name w:val="Report Table 2151"/>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
    <w:name w:val="No List111"/>
    <w:next w:val="NoList"/>
    <w:semiHidden/>
    <w:unhideWhenUsed/>
    <w:rsid w:val="007176D4"/>
  </w:style>
  <w:style w:type="paragraph" w:customStyle="1" w:styleId="intable">
    <w:name w:val="intable"/>
    <w:basedOn w:val="Normal"/>
    <w:rsid w:val="007176D4"/>
    <w:pPr>
      <w:spacing w:after="0"/>
      <w:jc w:val="both"/>
    </w:pPr>
    <w:rPr>
      <w:rFonts w:ascii="zgc" w:eastAsia="Times New Roman" w:hAnsi="zgc" w:cs="Times New Roman"/>
      <w:color w:val="auto"/>
      <w:sz w:val="20"/>
      <w:szCs w:val="20"/>
    </w:rPr>
  </w:style>
  <w:style w:type="paragraph" w:customStyle="1" w:styleId="Fullwidth">
    <w:name w:val="Fullwidth"/>
    <w:basedOn w:val="Normal"/>
    <w:rsid w:val="007176D4"/>
    <w:pPr>
      <w:spacing w:after="0" w:line="360" w:lineRule="auto"/>
      <w:jc w:val="both"/>
    </w:pPr>
    <w:rPr>
      <w:rFonts w:ascii="zgc" w:eastAsia="Times New Roman" w:hAnsi="zgc" w:cs="Times New Roman"/>
      <w:color w:val="auto"/>
      <w:szCs w:val="20"/>
      <w:lang w:val="en-GB"/>
    </w:rPr>
  </w:style>
  <w:style w:type="paragraph" w:customStyle="1" w:styleId="2">
    <w:name w:val="Стиль2"/>
    <w:basedOn w:val="Heading1"/>
    <w:rsid w:val="007176D4"/>
    <w:pPr>
      <w:keepLines w:val="0"/>
      <w:numPr>
        <w:numId w:val="0"/>
      </w:numPr>
      <w:spacing w:before="120" w:after="60"/>
      <w:jc w:val="center"/>
    </w:pPr>
    <w:rPr>
      <w:rFonts w:ascii="Times New Roman" w:eastAsia="Times New Roman" w:hAnsi="Times New Roman" w:cs="Times New Roman"/>
      <w:kern w:val="28"/>
      <w:szCs w:val="20"/>
      <w:lang w:val="ru-RU"/>
    </w:rPr>
  </w:style>
  <w:style w:type="paragraph" w:customStyle="1" w:styleId="3">
    <w:name w:val="Стиль3"/>
    <w:basedOn w:val="Heading2"/>
    <w:rsid w:val="007176D4"/>
    <w:pPr>
      <w:keepLines w:val="0"/>
      <w:numPr>
        <w:ilvl w:val="0"/>
        <w:numId w:val="0"/>
      </w:numPr>
      <w:spacing w:before="120" w:after="120"/>
      <w:jc w:val="both"/>
    </w:pPr>
    <w:rPr>
      <w:rFonts w:ascii="Times New Roman" w:eastAsia="Times New Roman" w:hAnsi="Times New Roman" w:cs="Times New Roman"/>
      <w:i/>
      <w:sz w:val="24"/>
      <w:szCs w:val="20"/>
      <w:lang w:val="en-GB"/>
    </w:rPr>
  </w:style>
  <w:style w:type="paragraph" w:customStyle="1" w:styleId="4">
    <w:name w:val="Стиль4"/>
    <w:basedOn w:val="Heading3"/>
    <w:rsid w:val="007176D4"/>
    <w:pPr>
      <w:keepLines w:val="0"/>
      <w:numPr>
        <w:ilvl w:val="0"/>
        <w:numId w:val="0"/>
      </w:numPr>
      <w:spacing w:before="60" w:after="40"/>
    </w:pPr>
    <w:rPr>
      <w:rFonts w:ascii="AcadNusx" w:eastAsia="Times New Roman" w:hAnsi="AcadNusx" w:cs="Times New Roman"/>
      <w:sz w:val="24"/>
      <w:szCs w:val="20"/>
    </w:rPr>
  </w:style>
  <w:style w:type="paragraph" w:customStyle="1" w:styleId="5">
    <w:name w:val="Стиль5"/>
    <w:basedOn w:val="Normal"/>
    <w:rsid w:val="007176D4"/>
    <w:pPr>
      <w:spacing w:after="0"/>
      <w:jc w:val="center"/>
    </w:pPr>
    <w:rPr>
      <w:rFonts w:ascii="AcadNusx" w:eastAsia="Times New Roman" w:hAnsi="AcadNusx" w:cs="Times New Roman"/>
      <w:b/>
      <w:color w:val="auto"/>
      <w:szCs w:val="20"/>
      <w:lang w:val="ru-RU"/>
    </w:rPr>
  </w:style>
  <w:style w:type="paragraph" w:customStyle="1" w:styleId="parlamdrst">
    <w:name w:val="parlamdrst"/>
    <w:basedOn w:val="PlainText"/>
    <w:autoRedefine/>
    <w:rsid w:val="007176D4"/>
    <w:pPr>
      <w:widowControl/>
      <w:tabs>
        <w:tab w:val="left" w:pos="283"/>
      </w:tabs>
      <w:ind w:firstLine="283"/>
    </w:pPr>
    <w:rPr>
      <w:rFonts w:ascii="SPLiteraturuly" w:hAnsi="SPLiteraturuly"/>
      <w:sz w:val="24"/>
      <w:lang w:val="en-US" w:eastAsia="en-US"/>
    </w:rPr>
  </w:style>
  <w:style w:type="paragraph" w:customStyle="1" w:styleId="H2">
    <w:name w:val="H2"/>
    <w:basedOn w:val="Normal"/>
    <w:next w:val="Normal"/>
    <w:rsid w:val="007176D4"/>
    <w:pPr>
      <w:keepNext/>
      <w:spacing w:before="100" w:after="100"/>
      <w:jc w:val="both"/>
      <w:outlineLvl w:val="2"/>
    </w:pPr>
    <w:rPr>
      <w:rFonts w:ascii="Times New Roman" w:eastAsia="Times New Roman" w:hAnsi="Times New Roman" w:cs="Times New Roman"/>
      <w:b/>
      <w:snapToGrid w:val="0"/>
      <w:color w:val="auto"/>
      <w:sz w:val="36"/>
      <w:szCs w:val="20"/>
      <w:lang w:val="ru-RU" w:eastAsia="ru-RU"/>
    </w:rPr>
  </w:style>
  <w:style w:type="paragraph" w:customStyle="1" w:styleId="Tabletext2">
    <w:name w:val="Tabletext2"/>
    <w:basedOn w:val="Tabletext"/>
    <w:next w:val="Normal"/>
    <w:rsid w:val="007176D4"/>
    <w:pPr>
      <w:keepNext w:val="0"/>
      <w:keepLines/>
      <w:numPr>
        <w:ilvl w:val="0"/>
        <w:numId w:val="0"/>
      </w:numPr>
      <w:suppressLineNumbers/>
      <w:jc w:val="center"/>
      <w:outlineLvl w:val="9"/>
    </w:pPr>
    <w:rPr>
      <w:rFonts w:ascii="Grigolia" w:hAnsi="Grigolia"/>
      <w:sz w:val="20"/>
      <w:lang w:eastAsia="en-US"/>
    </w:rPr>
  </w:style>
  <w:style w:type="paragraph" w:customStyle="1" w:styleId="DefinitionList">
    <w:name w:val="Definition List"/>
    <w:basedOn w:val="Normal"/>
    <w:next w:val="Normal"/>
    <w:rsid w:val="007176D4"/>
    <w:pPr>
      <w:spacing w:after="0"/>
      <w:ind w:left="360"/>
      <w:jc w:val="both"/>
    </w:pPr>
    <w:rPr>
      <w:rFonts w:ascii="Times New Roman" w:eastAsia="Times New Roman" w:hAnsi="Times New Roman" w:cs="Times New Roman"/>
      <w:snapToGrid w:val="0"/>
      <w:color w:val="auto"/>
      <w:sz w:val="24"/>
      <w:szCs w:val="20"/>
      <w:lang w:val="ru-RU"/>
    </w:rPr>
  </w:style>
  <w:style w:type="numbering" w:customStyle="1" w:styleId="NoList8">
    <w:name w:val="No List8"/>
    <w:next w:val="NoList"/>
    <w:uiPriority w:val="99"/>
    <w:semiHidden/>
    <w:unhideWhenUsed/>
    <w:rsid w:val="007176D4"/>
  </w:style>
  <w:style w:type="table" w:customStyle="1" w:styleId="TableGrid70">
    <w:name w:val="Table Grid7"/>
    <w:basedOn w:val="TableNormal"/>
    <w:next w:val="TableGrid"/>
    <w:uiPriority w:val="59"/>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
    <w:name w:val="Report Table 2161"/>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7176D4"/>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
    <w:name w:val="No List12"/>
    <w:next w:val="NoList"/>
    <w:semiHidden/>
    <w:unhideWhenUsed/>
    <w:rsid w:val="007176D4"/>
  </w:style>
  <w:style w:type="numbering" w:customStyle="1" w:styleId="1111111">
    <w:name w:val="1 / 1.1 / 1.1.11"/>
    <w:basedOn w:val="NoList"/>
    <w:next w:val="111111"/>
    <w:semiHidden/>
    <w:rsid w:val="007176D4"/>
  </w:style>
  <w:style w:type="numbering" w:customStyle="1" w:styleId="NoList9">
    <w:name w:val="No List9"/>
    <w:next w:val="NoList"/>
    <w:uiPriority w:val="99"/>
    <w:semiHidden/>
    <w:unhideWhenUsed/>
    <w:rsid w:val="007176D4"/>
  </w:style>
  <w:style w:type="numbering" w:customStyle="1" w:styleId="NoList13">
    <w:name w:val="No List13"/>
    <w:next w:val="NoList"/>
    <w:semiHidden/>
    <w:unhideWhenUsed/>
    <w:rsid w:val="007176D4"/>
  </w:style>
  <w:style w:type="table" w:customStyle="1" w:styleId="ReportTable217">
    <w:name w:val="Report Table 217"/>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
    <w:name w:val="No List22"/>
    <w:next w:val="NoList"/>
    <w:uiPriority w:val="99"/>
    <w:semiHidden/>
    <w:unhideWhenUsed/>
    <w:rsid w:val="007176D4"/>
  </w:style>
  <w:style w:type="numbering" w:customStyle="1" w:styleId="NoList32">
    <w:name w:val="No List32"/>
    <w:next w:val="NoList"/>
    <w:uiPriority w:val="99"/>
    <w:semiHidden/>
    <w:unhideWhenUsed/>
    <w:rsid w:val="007176D4"/>
  </w:style>
  <w:style w:type="table" w:customStyle="1" w:styleId="ReportTable222">
    <w:name w:val="Report Table 222"/>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
    <w:name w:val="No List41"/>
    <w:next w:val="NoList"/>
    <w:uiPriority w:val="99"/>
    <w:semiHidden/>
    <w:unhideWhenUsed/>
    <w:rsid w:val="007176D4"/>
  </w:style>
  <w:style w:type="numbering" w:customStyle="1" w:styleId="NoList51">
    <w:name w:val="No List51"/>
    <w:next w:val="NoList"/>
    <w:uiPriority w:val="99"/>
    <w:semiHidden/>
    <w:unhideWhenUsed/>
    <w:rsid w:val="007176D4"/>
  </w:style>
  <w:style w:type="table" w:customStyle="1" w:styleId="ReportTable232">
    <w:name w:val="Report Table 232"/>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
    <w:name w:val="No List61"/>
    <w:next w:val="NoList"/>
    <w:uiPriority w:val="99"/>
    <w:semiHidden/>
    <w:unhideWhenUsed/>
    <w:rsid w:val="007176D4"/>
  </w:style>
  <w:style w:type="table" w:customStyle="1" w:styleId="ReportTable2113">
    <w:name w:val="Report Table 2113"/>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
    <w:name w:val="No List71"/>
    <w:next w:val="NoList"/>
    <w:uiPriority w:val="99"/>
    <w:semiHidden/>
    <w:unhideWhenUsed/>
    <w:rsid w:val="007176D4"/>
  </w:style>
  <w:style w:type="table" w:customStyle="1" w:styleId="ReportTable2152">
    <w:name w:val="Report Table 2152"/>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7176D4"/>
  </w:style>
  <w:style w:type="numbering" w:customStyle="1" w:styleId="1111112">
    <w:name w:val="1 / 1.1 / 1.1.12"/>
    <w:basedOn w:val="NoList"/>
    <w:next w:val="111111"/>
    <w:semiHidden/>
    <w:rsid w:val="007176D4"/>
  </w:style>
  <w:style w:type="numbering" w:customStyle="1" w:styleId="NoList81">
    <w:name w:val="No List81"/>
    <w:next w:val="NoList"/>
    <w:uiPriority w:val="99"/>
    <w:semiHidden/>
    <w:unhideWhenUsed/>
    <w:rsid w:val="007176D4"/>
  </w:style>
  <w:style w:type="table" w:customStyle="1" w:styleId="ReportTable2162">
    <w:name w:val="Report Table 2162"/>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
    <w:name w:val="No List121"/>
    <w:next w:val="NoList"/>
    <w:semiHidden/>
    <w:unhideWhenUsed/>
    <w:rsid w:val="007176D4"/>
  </w:style>
  <w:style w:type="numbering" w:customStyle="1" w:styleId="11111111">
    <w:name w:val="1 / 1.1 / 1.1.111"/>
    <w:basedOn w:val="NoList"/>
    <w:next w:val="111111"/>
    <w:semiHidden/>
    <w:rsid w:val="007176D4"/>
  </w:style>
  <w:style w:type="numbering" w:customStyle="1" w:styleId="NoList10">
    <w:name w:val="No List10"/>
    <w:next w:val="NoList"/>
    <w:uiPriority w:val="99"/>
    <w:semiHidden/>
    <w:unhideWhenUsed/>
    <w:rsid w:val="007176D4"/>
  </w:style>
  <w:style w:type="table" w:customStyle="1" w:styleId="ReportTable243">
    <w:name w:val="Report Table 243"/>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7176D4"/>
  </w:style>
  <w:style w:type="numbering" w:customStyle="1" w:styleId="NoList23">
    <w:name w:val="No List23"/>
    <w:next w:val="NoList"/>
    <w:uiPriority w:val="99"/>
    <w:semiHidden/>
    <w:unhideWhenUsed/>
    <w:rsid w:val="007176D4"/>
  </w:style>
  <w:style w:type="table" w:customStyle="1" w:styleId="ReportTable219">
    <w:name w:val="Report Table 219"/>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
    <w:name w:val="Report Table 2110"/>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
    <w:name w:val="Report Table 2114"/>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
    <w:name w:val="No List33"/>
    <w:next w:val="NoList"/>
    <w:uiPriority w:val="99"/>
    <w:semiHidden/>
    <w:unhideWhenUsed/>
    <w:rsid w:val="007176D4"/>
  </w:style>
  <w:style w:type="table" w:customStyle="1" w:styleId="TableGrid80">
    <w:name w:val="Table Grid8"/>
    <w:basedOn w:val="TableNormal"/>
    <w:next w:val="TableGrid"/>
    <w:uiPriority w:val="59"/>
    <w:rsid w:val="007176D4"/>
    <w:pPr>
      <w:spacing w:after="0" w:line="240" w:lineRule="auto"/>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7176D4"/>
    <w:pPr>
      <w:spacing w:after="0" w:line="240" w:lineRule="auto"/>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7176D4"/>
    <w:pPr>
      <w:spacing w:after="0" w:line="240" w:lineRule="auto"/>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7176D4"/>
    <w:pPr>
      <w:spacing w:after="0" w:line="240" w:lineRule="auto"/>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7176D4"/>
    <w:pPr>
      <w:spacing w:after="0" w:line="240" w:lineRule="auto"/>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semiHidden/>
    <w:unhideWhenUsed/>
    <w:rsid w:val="007176D4"/>
  </w:style>
  <w:style w:type="table" w:customStyle="1" w:styleId="241">
    <w:name w:val="Сетка таблицы241"/>
    <w:basedOn w:val="TableNormal"/>
    <w:next w:val="TableGrid"/>
    <w:uiPriority w:val="59"/>
    <w:rsid w:val="007176D4"/>
    <w:pPr>
      <w:spacing w:after="0" w:line="240" w:lineRule="auto"/>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3">
    <w:name w:val="Report Table 233"/>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7176D4"/>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
    <w:name w:val="No List211"/>
    <w:next w:val="NoList"/>
    <w:uiPriority w:val="99"/>
    <w:semiHidden/>
    <w:unhideWhenUsed/>
    <w:rsid w:val="007176D4"/>
  </w:style>
  <w:style w:type="table" w:customStyle="1" w:styleId="ReportTable2143">
    <w:name w:val="Report Table 2143"/>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
    <w:name w:val="No List311"/>
    <w:next w:val="NoList"/>
    <w:uiPriority w:val="99"/>
    <w:semiHidden/>
    <w:unhideWhenUsed/>
    <w:rsid w:val="007176D4"/>
  </w:style>
  <w:style w:type="table" w:customStyle="1" w:styleId="ReportTable2211">
    <w:name w:val="Report Table 2211"/>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7176D4"/>
  </w:style>
  <w:style w:type="numbering" w:customStyle="1" w:styleId="NoList52">
    <w:name w:val="No List52"/>
    <w:next w:val="NoList"/>
    <w:uiPriority w:val="99"/>
    <w:semiHidden/>
    <w:unhideWhenUsed/>
    <w:rsid w:val="007176D4"/>
  </w:style>
  <w:style w:type="table" w:customStyle="1" w:styleId="ReportTable2311">
    <w:name w:val="Report Table 2311"/>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
    <w:name w:val="No List62"/>
    <w:next w:val="NoList"/>
    <w:uiPriority w:val="99"/>
    <w:semiHidden/>
    <w:unhideWhenUsed/>
    <w:rsid w:val="007176D4"/>
  </w:style>
  <w:style w:type="table" w:customStyle="1" w:styleId="ReportTable251">
    <w:name w:val="Report Table 251"/>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
    <w:name w:val="Table Grid51"/>
    <w:basedOn w:val="TableNormal"/>
    <w:next w:val="TableGrid"/>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1">
    <w:name w:val="Report Table 26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7176D4"/>
  </w:style>
  <w:style w:type="table" w:customStyle="1" w:styleId="TableGrid61">
    <w:name w:val="Table Grid61"/>
    <w:basedOn w:val="TableNormal"/>
    <w:next w:val="TableGrid"/>
    <w:uiPriority w:val="59"/>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1">
    <w:name w:val="Report Table 21511"/>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7176D4"/>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
    <w:name w:val="No List1111"/>
    <w:next w:val="NoList"/>
    <w:semiHidden/>
    <w:unhideWhenUsed/>
    <w:rsid w:val="007176D4"/>
  </w:style>
  <w:style w:type="numbering" w:customStyle="1" w:styleId="1111113">
    <w:name w:val="1 / 1.1 / 1.1.13"/>
    <w:basedOn w:val="NoList"/>
    <w:next w:val="111111"/>
    <w:semiHidden/>
    <w:rsid w:val="007176D4"/>
  </w:style>
  <w:style w:type="numbering" w:customStyle="1" w:styleId="NoList82">
    <w:name w:val="No List82"/>
    <w:next w:val="NoList"/>
    <w:uiPriority w:val="99"/>
    <w:semiHidden/>
    <w:unhideWhenUsed/>
    <w:rsid w:val="007176D4"/>
  </w:style>
  <w:style w:type="table" w:customStyle="1" w:styleId="TableGrid71">
    <w:name w:val="Table Grid71"/>
    <w:basedOn w:val="TableNormal"/>
    <w:next w:val="TableGrid"/>
    <w:uiPriority w:val="59"/>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1">
    <w:name w:val="Report Table 21611"/>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7176D4"/>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
    <w:name w:val="No List122"/>
    <w:next w:val="NoList"/>
    <w:semiHidden/>
    <w:unhideWhenUsed/>
    <w:rsid w:val="007176D4"/>
  </w:style>
  <w:style w:type="numbering" w:customStyle="1" w:styleId="11111112">
    <w:name w:val="1 / 1.1 / 1.1.112"/>
    <w:basedOn w:val="NoList"/>
    <w:next w:val="111111"/>
    <w:semiHidden/>
    <w:rsid w:val="007176D4"/>
  </w:style>
  <w:style w:type="numbering" w:customStyle="1" w:styleId="NoList91">
    <w:name w:val="No List91"/>
    <w:next w:val="NoList"/>
    <w:uiPriority w:val="99"/>
    <w:semiHidden/>
    <w:unhideWhenUsed/>
    <w:rsid w:val="007176D4"/>
  </w:style>
  <w:style w:type="table" w:customStyle="1" w:styleId="TableGrid121">
    <w:name w:val="Table Grid121"/>
    <w:basedOn w:val="TableNormal"/>
    <w:next w:val="TableGrid"/>
    <w:uiPriority w:val="59"/>
    <w:rsid w:val="007176D4"/>
    <w:pPr>
      <w:spacing w:after="0" w:line="240" w:lineRule="auto"/>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
    <w:name w:val="No List131"/>
    <w:next w:val="NoList"/>
    <w:semiHidden/>
    <w:unhideWhenUsed/>
    <w:rsid w:val="007176D4"/>
  </w:style>
  <w:style w:type="table" w:customStyle="1" w:styleId="ReportTable2171">
    <w:name w:val="Report Table 2171"/>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
    <w:name w:val="No List221"/>
    <w:next w:val="NoList"/>
    <w:uiPriority w:val="99"/>
    <w:semiHidden/>
    <w:unhideWhenUsed/>
    <w:rsid w:val="007176D4"/>
  </w:style>
  <w:style w:type="table" w:customStyle="1" w:styleId="ReportTable2181">
    <w:name w:val="Report Table 2181"/>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
    <w:name w:val="No List321"/>
    <w:next w:val="NoList"/>
    <w:uiPriority w:val="99"/>
    <w:semiHidden/>
    <w:unhideWhenUsed/>
    <w:rsid w:val="007176D4"/>
  </w:style>
  <w:style w:type="table" w:customStyle="1" w:styleId="ReportTable2221">
    <w:name w:val="Report Table 2221"/>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
    <w:name w:val="No List411"/>
    <w:next w:val="NoList"/>
    <w:uiPriority w:val="99"/>
    <w:semiHidden/>
    <w:unhideWhenUsed/>
    <w:rsid w:val="007176D4"/>
  </w:style>
  <w:style w:type="numbering" w:customStyle="1" w:styleId="NoList511">
    <w:name w:val="No List511"/>
    <w:next w:val="NoList"/>
    <w:uiPriority w:val="99"/>
    <w:semiHidden/>
    <w:unhideWhenUsed/>
    <w:rsid w:val="007176D4"/>
  </w:style>
  <w:style w:type="table" w:customStyle="1" w:styleId="ReportTable2321">
    <w:name w:val="Report Table 2321"/>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7176D4"/>
  </w:style>
  <w:style w:type="table" w:customStyle="1" w:styleId="ReportTable21131">
    <w:name w:val="Report Table 2113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7176D4"/>
  </w:style>
  <w:style w:type="table" w:customStyle="1" w:styleId="ReportTable21521">
    <w:name w:val="Report Table 21521"/>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
    <w:name w:val="No List1121"/>
    <w:next w:val="NoList"/>
    <w:semiHidden/>
    <w:unhideWhenUsed/>
    <w:rsid w:val="007176D4"/>
  </w:style>
  <w:style w:type="numbering" w:customStyle="1" w:styleId="11111121">
    <w:name w:val="1 / 1.1 / 1.1.121"/>
    <w:basedOn w:val="NoList"/>
    <w:next w:val="111111"/>
    <w:semiHidden/>
    <w:rsid w:val="007176D4"/>
  </w:style>
  <w:style w:type="numbering" w:customStyle="1" w:styleId="NoList811">
    <w:name w:val="No List811"/>
    <w:next w:val="NoList"/>
    <w:uiPriority w:val="99"/>
    <w:semiHidden/>
    <w:unhideWhenUsed/>
    <w:rsid w:val="007176D4"/>
  </w:style>
  <w:style w:type="table" w:customStyle="1" w:styleId="ReportTable21621">
    <w:name w:val="Report Table 21621"/>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
    <w:name w:val="No List1211"/>
    <w:next w:val="NoList"/>
    <w:semiHidden/>
    <w:unhideWhenUsed/>
    <w:rsid w:val="007176D4"/>
  </w:style>
  <w:style w:type="numbering" w:customStyle="1" w:styleId="111111111">
    <w:name w:val="1 / 1.1 / 1.1.1111"/>
    <w:basedOn w:val="NoList"/>
    <w:next w:val="111111"/>
    <w:semiHidden/>
    <w:rsid w:val="007176D4"/>
  </w:style>
  <w:style w:type="numbering" w:customStyle="1" w:styleId="NoList15">
    <w:name w:val="No List15"/>
    <w:next w:val="NoList"/>
    <w:uiPriority w:val="99"/>
    <w:semiHidden/>
    <w:unhideWhenUsed/>
    <w:rsid w:val="007176D4"/>
  </w:style>
  <w:style w:type="table" w:customStyle="1" w:styleId="ReportTable244">
    <w:name w:val="Report Table 244"/>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7176D4"/>
  </w:style>
  <w:style w:type="numbering" w:customStyle="1" w:styleId="NoList24">
    <w:name w:val="No List24"/>
    <w:next w:val="NoList"/>
    <w:uiPriority w:val="99"/>
    <w:semiHidden/>
    <w:unhideWhenUsed/>
    <w:rsid w:val="007176D4"/>
  </w:style>
  <w:style w:type="table" w:customStyle="1" w:styleId="ReportTable220">
    <w:name w:val="Report Table 220"/>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
    <w:name w:val="Table Grid14"/>
    <w:basedOn w:val="TableNormal"/>
    <w:rsid w:val="007176D4"/>
    <w:pPr>
      <w:spacing w:after="0" w:line="240" w:lineRule="auto"/>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6">
    <w:name w:val="Report Table 2116"/>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7176D4"/>
  </w:style>
  <w:style w:type="table" w:customStyle="1" w:styleId="TableGrid9">
    <w:name w:val="Table Grid9"/>
    <w:basedOn w:val="TableNormal"/>
    <w:next w:val="TableGrid"/>
    <w:uiPriority w:val="59"/>
    <w:rsid w:val="007176D4"/>
    <w:pPr>
      <w:spacing w:after="0" w:line="240" w:lineRule="auto"/>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7176D4"/>
    <w:pPr>
      <w:spacing w:after="0" w:line="240" w:lineRule="auto"/>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7176D4"/>
    <w:pPr>
      <w:spacing w:after="0" w:line="240" w:lineRule="auto"/>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uiPriority w:val="59"/>
    <w:rsid w:val="007176D4"/>
    <w:pPr>
      <w:spacing w:after="0" w:line="240" w:lineRule="auto"/>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7176D4"/>
    <w:pPr>
      <w:spacing w:after="0" w:line="240" w:lineRule="auto"/>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semiHidden/>
    <w:unhideWhenUsed/>
    <w:rsid w:val="007176D4"/>
  </w:style>
  <w:style w:type="table" w:customStyle="1" w:styleId="242">
    <w:name w:val="Сетка таблицы242"/>
    <w:basedOn w:val="TableNormal"/>
    <w:next w:val="TableGrid"/>
    <w:uiPriority w:val="59"/>
    <w:rsid w:val="007176D4"/>
    <w:pPr>
      <w:spacing w:after="0" w:line="240" w:lineRule="auto"/>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4">
    <w:name w:val="Report Table 234"/>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7176D4"/>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7176D4"/>
  </w:style>
  <w:style w:type="table" w:customStyle="1" w:styleId="ReportTable2144">
    <w:name w:val="Report Table 2144"/>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
    <w:name w:val="No List312"/>
    <w:next w:val="NoList"/>
    <w:uiPriority w:val="99"/>
    <w:semiHidden/>
    <w:unhideWhenUsed/>
    <w:rsid w:val="007176D4"/>
  </w:style>
  <w:style w:type="table" w:customStyle="1" w:styleId="ReportTable2212">
    <w:name w:val="Report Table 2212"/>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7176D4"/>
  </w:style>
  <w:style w:type="numbering" w:customStyle="1" w:styleId="NoList53">
    <w:name w:val="No List53"/>
    <w:next w:val="NoList"/>
    <w:uiPriority w:val="99"/>
    <w:semiHidden/>
    <w:unhideWhenUsed/>
    <w:rsid w:val="007176D4"/>
  </w:style>
  <w:style w:type="table" w:customStyle="1" w:styleId="ReportTable2312">
    <w:name w:val="Report Table 2312"/>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7176D4"/>
  </w:style>
  <w:style w:type="table" w:customStyle="1" w:styleId="ReportTable252">
    <w:name w:val="Report Table 252"/>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
    <w:name w:val="Table Grid52"/>
    <w:basedOn w:val="TableNormal"/>
    <w:next w:val="TableGrid"/>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2">
    <w:name w:val="Report Table 26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7176D4"/>
  </w:style>
  <w:style w:type="table" w:customStyle="1" w:styleId="TableGrid62">
    <w:name w:val="Table Grid62"/>
    <w:basedOn w:val="TableNormal"/>
    <w:next w:val="TableGrid"/>
    <w:uiPriority w:val="59"/>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2">
    <w:name w:val="Report Table 21512"/>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7176D4"/>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
    <w:name w:val="No List1112"/>
    <w:next w:val="NoList"/>
    <w:semiHidden/>
    <w:unhideWhenUsed/>
    <w:rsid w:val="007176D4"/>
  </w:style>
  <w:style w:type="numbering" w:customStyle="1" w:styleId="1111114">
    <w:name w:val="1 / 1.1 / 1.1.14"/>
    <w:basedOn w:val="NoList"/>
    <w:next w:val="111111"/>
    <w:semiHidden/>
    <w:rsid w:val="007176D4"/>
  </w:style>
  <w:style w:type="numbering" w:customStyle="1" w:styleId="NoList83">
    <w:name w:val="No List83"/>
    <w:next w:val="NoList"/>
    <w:uiPriority w:val="99"/>
    <w:semiHidden/>
    <w:unhideWhenUsed/>
    <w:rsid w:val="007176D4"/>
  </w:style>
  <w:style w:type="table" w:customStyle="1" w:styleId="TableGrid72">
    <w:name w:val="Table Grid72"/>
    <w:basedOn w:val="TableNormal"/>
    <w:next w:val="TableGrid"/>
    <w:uiPriority w:val="59"/>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2">
    <w:name w:val="Report Table 21612"/>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7176D4"/>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7176D4"/>
  </w:style>
  <w:style w:type="numbering" w:customStyle="1" w:styleId="11111113">
    <w:name w:val="1 / 1.1 / 1.1.113"/>
    <w:basedOn w:val="NoList"/>
    <w:next w:val="111111"/>
    <w:semiHidden/>
    <w:rsid w:val="007176D4"/>
  </w:style>
  <w:style w:type="numbering" w:customStyle="1" w:styleId="NoList92">
    <w:name w:val="No List92"/>
    <w:next w:val="NoList"/>
    <w:uiPriority w:val="99"/>
    <w:semiHidden/>
    <w:unhideWhenUsed/>
    <w:rsid w:val="007176D4"/>
  </w:style>
  <w:style w:type="table" w:customStyle="1" w:styleId="TableGrid122">
    <w:name w:val="Table Grid122"/>
    <w:basedOn w:val="TableNormal"/>
    <w:next w:val="TableGrid"/>
    <w:uiPriority w:val="59"/>
    <w:rsid w:val="007176D4"/>
    <w:pPr>
      <w:spacing w:after="0" w:line="240" w:lineRule="auto"/>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
    <w:name w:val="No List132"/>
    <w:next w:val="NoList"/>
    <w:semiHidden/>
    <w:unhideWhenUsed/>
    <w:rsid w:val="007176D4"/>
  </w:style>
  <w:style w:type="table" w:customStyle="1" w:styleId="ReportTable2172">
    <w:name w:val="Report Table 2172"/>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
    <w:name w:val="No List222"/>
    <w:next w:val="NoList"/>
    <w:uiPriority w:val="99"/>
    <w:semiHidden/>
    <w:unhideWhenUsed/>
    <w:rsid w:val="007176D4"/>
  </w:style>
  <w:style w:type="table" w:customStyle="1" w:styleId="ReportTable2182">
    <w:name w:val="Report Table 2182"/>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7176D4"/>
  </w:style>
  <w:style w:type="table" w:customStyle="1" w:styleId="ReportTable2222">
    <w:name w:val="Report Table 2222"/>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7176D4"/>
  </w:style>
  <w:style w:type="numbering" w:customStyle="1" w:styleId="NoList512">
    <w:name w:val="No List512"/>
    <w:next w:val="NoList"/>
    <w:uiPriority w:val="99"/>
    <w:semiHidden/>
    <w:unhideWhenUsed/>
    <w:rsid w:val="007176D4"/>
  </w:style>
  <w:style w:type="table" w:customStyle="1" w:styleId="ReportTable2322">
    <w:name w:val="Report Table 2322"/>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7176D4"/>
  </w:style>
  <w:style w:type="table" w:customStyle="1" w:styleId="ReportTable21132">
    <w:name w:val="Report Table 2113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7176D4"/>
  </w:style>
  <w:style w:type="table" w:customStyle="1" w:styleId="ReportTable21522">
    <w:name w:val="Report Table 21522"/>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7176D4"/>
  </w:style>
  <w:style w:type="numbering" w:customStyle="1" w:styleId="11111122">
    <w:name w:val="1 / 1.1 / 1.1.122"/>
    <w:basedOn w:val="NoList"/>
    <w:next w:val="111111"/>
    <w:semiHidden/>
    <w:rsid w:val="007176D4"/>
  </w:style>
  <w:style w:type="numbering" w:customStyle="1" w:styleId="NoList812">
    <w:name w:val="No List812"/>
    <w:next w:val="NoList"/>
    <w:uiPriority w:val="99"/>
    <w:semiHidden/>
    <w:unhideWhenUsed/>
    <w:rsid w:val="007176D4"/>
  </w:style>
  <w:style w:type="table" w:customStyle="1" w:styleId="ReportTable21622">
    <w:name w:val="Report Table 21622"/>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7176D4"/>
  </w:style>
  <w:style w:type="numbering" w:customStyle="1" w:styleId="111111112">
    <w:name w:val="1 / 1.1 / 1.1.1112"/>
    <w:basedOn w:val="NoList"/>
    <w:next w:val="111111"/>
    <w:semiHidden/>
    <w:rsid w:val="007176D4"/>
  </w:style>
  <w:style w:type="numbering" w:customStyle="1" w:styleId="NoList17">
    <w:name w:val="No List17"/>
    <w:next w:val="NoList"/>
    <w:uiPriority w:val="99"/>
    <w:semiHidden/>
    <w:unhideWhenUsed/>
    <w:rsid w:val="007176D4"/>
  </w:style>
  <w:style w:type="table" w:customStyle="1" w:styleId="ReportTable245">
    <w:name w:val="Report Table 245"/>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7176D4"/>
  </w:style>
  <w:style w:type="numbering" w:customStyle="1" w:styleId="NoList25">
    <w:name w:val="No List25"/>
    <w:next w:val="NoList"/>
    <w:uiPriority w:val="99"/>
    <w:semiHidden/>
    <w:unhideWhenUsed/>
    <w:rsid w:val="007176D4"/>
  </w:style>
  <w:style w:type="table" w:customStyle="1" w:styleId="ReportTable226">
    <w:name w:val="Report Table 226"/>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
    <w:name w:val="Table Grid15"/>
    <w:basedOn w:val="TableNormal"/>
    <w:rsid w:val="007176D4"/>
    <w:pPr>
      <w:spacing w:after="0" w:line="240" w:lineRule="auto"/>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8">
    <w:name w:val="Report Table 2118"/>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7176D4"/>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7176D4"/>
  </w:style>
  <w:style w:type="table" w:customStyle="1" w:styleId="TableGrid100">
    <w:name w:val="Table Grid10"/>
    <w:basedOn w:val="TableNormal"/>
    <w:next w:val="TableGrid"/>
    <w:uiPriority w:val="59"/>
    <w:rsid w:val="007176D4"/>
    <w:pPr>
      <w:spacing w:after="0" w:line="240" w:lineRule="auto"/>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7176D4"/>
    <w:pPr>
      <w:spacing w:after="0" w:line="240" w:lineRule="auto"/>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uiPriority w:val="59"/>
    <w:rsid w:val="007176D4"/>
    <w:pPr>
      <w:spacing w:after="0" w:line="240" w:lineRule="auto"/>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uiPriority w:val="59"/>
    <w:rsid w:val="007176D4"/>
    <w:pPr>
      <w:spacing w:after="0" w:line="240" w:lineRule="auto"/>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7176D4"/>
    <w:pPr>
      <w:spacing w:after="0" w:line="240" w:lineRule="auto"/>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
    <w:name w:val="No List115"/>
    <w:next w:val="NoList"/>
    <w:semiHidden/>
    <w:unhideWhenUsed/>
    <w:rsid w:val="007176D4"/>
  </w:style>
  <w:style w:type="table" w:customStyle="1" w:styleId="243">
    <w:name w:val="Сетка таблицы243"/>
    <w:basedOn w:val="TableNormal"/>
    <w:next w:val="TableGrid"/>
    <w:uiPriority w:val="59"/>
    <w:rsid w:val="007176D4"/>
    <w:pPr>
      <w:spacing w:after="0" w:line="240" w:lineRule="auto"/>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5">
    <w:name w:val="Report Table 235"/>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7176D4"/>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
    <w:name w:val="No List213"/>
    <w:next w:val="NoList"/>
    <w:uiPriority w:val="99"/>
    <w:semiHidden/>
    <w:unhideWhenUsed/>
    <w:rsid w:val="007176D4"/>
  </w:style>
  <w:style w:type="table" w:customStyle="1" w:styleId="ReportTable2145">
    <w:name w:val="Report Table 2145"/>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7176D4"/>
  </w:style>
  <w:style w:type="table" w:customStyle="1" w:styleId="ReportTable2213">
    <w:name w:val="Report Table 2213"/>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7176D4"/>
  </w:style>
  <w:style w:type="numbering" w:customStyle="1" w:styleId="NoList54">
    <w:name w:val="No List54"/>
    <w:next w:val="NoList"/>
    <w:uiPriority w:val="99"/>
    <w:semiHidden/>
    <w:unhideWhenUsed/>
    <w:rsid w:val="007176D4"/>
  </w:style>
  <w:style w:type="table" w:customStyle="1" w:styleId="ReportTable2313">
    <w:name w:val="Report Table 2313"/>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7176D4"/>
  </w:style>
  <w:style w:type="table" w:customStyle="1" w:styleId="ReportTable253">
    <w:name w:val="Report Table 253"/>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
    <w:name w:val="Table Grid53"/>
    <w:basedOn w:val="TableNormal"/>
    <w:next w:val="TableGrid"/>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3">
    <w:name w:val="Report Table 263"/>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7176D4"/>
  </w:style>
  <w:style w:type="table" w:customStyle="1" w:styleId="TableGrid63">
    <w:name w:val="Table Grid63"/>
    <w:basedOn w:val="TableNormal"/>
    <w:next w:val="TableGrid"/>
    <w:uiPriority w:val="59"/>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3">
    <w:name w:val="Report Table 21513"/>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7176D4"/>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
    <w:name w:val="No List1113"/>
    <w:next w:val="NoList"/>
    <w:semiHidden/>
    <w:unhideWhenUsed/>
    <w:rsid w:val="007176D4"/>
  </w:style>
  <w:style w:type="numbering" w:customStyle="1" w:styleId="1111115">
    <w:name w:val="1 / 1.1 / 1.1.15"/>
    <w:basedOn w:val="NoList"/>
    <w:next w:val="111111"/>
    <w:semiHidden/>
    <w:rsid w:val="007176D4"/>
    <w:pPr>
      <w:numPr>
        <w:numId w:val="122"/>
      </w:numPr>
    </w:pPr>
  </w:style>
  <w:style w:type="numbering" w:customStyle="1" w:styleId="NoList84">
    <w:name w:val="No List84"/>
    <w:next w:val="NoList"/>
    <w:uiPriority w:val="99"/>
    <w:semiHidden/>
    <w:unhideWhenUsed/>
    <w:rsid w:val="007176D4"/>
  </w:style>
  <w:style w:type="table" w:customStyle="1" w:styleId="TableGrid73">
    <w:name w:val="Table Grid73"/>
    <w:basedOn w:val="TableNormal"/>
    <w:next w:val="TableGrid"/>
    <w:uiPriority w:val="59"/>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3">
    <w:name w:val="Report Table 21613"/>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7176D4"/>
    <w:pPr>
      <w:spacing w:after="0" w:line="240" w:lineRule="auto"/>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7176D4"/>
  </w:style>
  <w:style w:type="numbering" w:customStyle="1" w:styleId="11111114">
    <w:name w:val="1 / 1.1 / 1.1.114"/>
    <w:basedOn w:val="NoList"/>
    <w:next w:val="111111"/>
    <w:semiHidden/>
    <w:rsid w:val="007176D4"/>
  </w:style>
  <w:style w:type="numbering" w:customStyle="1" w:styleId="NoList93">
    <w:name w:val="No List93"/>
    <w:next w:val="NoList"/>
    <w:uiPriority w:val="99"/>
    <w:semiHidden/>
    <w:unhideWhenUsed/>
    <w:rsid w:val="007176D4"/>
  </w:style>
  <w:style w:type="table" w:customStyle="1" w:styleId="TableGrid123">
    <w:name w:val="Table Grid123"/>
    <w:basedOn w:val="TableNormal"/>
    <w:next w:val="TableGrid"/>
    <w:uiPriority w:val="59"/>
    <w:rsid w:val="007176D4"/>
    <w:pPr>
      <w:spacing w:after="0" w:line="240" w:lineRule="auto"/>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3">
    <w:name w:val="No List133"/>
    <w:next w:val="NoList"/>
    <w:semiHidden/>
    <w:unhideWhenUsed/>
    <w:rsid w:val="007176D4"/>
  </w:style>
  <w:style w:type="table" w:customStyle="1" w:styleId="ReportTable2173">
    <w:name w:val="Report Table 2173"/>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7176D4"/>
  </w:style>
  <w:style w:type="table" w:customStyle="1" w:styleId="ReportTable2183">
    <w:name w:val="Report Table 2183"/>
    <w:uiPriority w:val="98"/>
    <w:semiHidden/>
    <w:unhideWhenUsed/>
    <w:qFormat/>
    <w:rsid w:val="007176D4"/>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7176D4"/>
  </w:style>
  <w:style w:type="table" w:customStyle="1" w:styleId="ReportTable2223">
    <w:name w:val="Report Table 2223"/>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7176D4"/>
  </w:style>
  <w:style w:type="numbering" w:customStyle="1" w:styleId="NoList513">
    <w:name w:val="No List513"/>
    <w:next w:val="NoList"/>
    <w:uiPriority w:val="99"/>
    <w:semiHidden/>
    <w:unhideWhenUsed/>
    <w:rsid w:val="007176D4"/>
  </w:style>
  <w:style w:type="table" w:customStyle="1" w:styleId="ReportTable2323">
    <w:name w:val="Report Table 2323"/>
    <w:uiPriority w:val="98"/>
    <w:semiHidden/>
    <w:unhideWhenUsed/>
    <w:qFormat/>
    <w:rsid w:val="007176D4"/>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7176D4"/>
  </w:style>
  <w:style w:type="table" w:customStyle="1" w:styleId="ReportTable21133">
    <w:name w:val="Report Table 21133"/>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7176D4"/>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7176D4"/>
  </w:style>
  <w:style w:type="table" w:customStyle="1" w:styleId="ReportTable21523">
    <w:name w:val="Report Table 21523"/>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7176D4"/>
  </w:style>
  <w:style w:type="numbering" w:customStyle="1" w:styleId="11111123">
    <w:name w:val="1 / 1.1 / 1.1.123"/>
    <w:basedOn w:val="NoList"/>
    <w:next w:val="111111"/>
    <w:semiHidden/>
    <w:rsid w:val="007176D4"/>
  </w:style>
  <w:style w:type="numbering" w:customStyle="1" w:styleId="NoList813">
    <w:name w:val="No List813"/>
    <w:next w:val="NoList"/>
    <w:uiPriority w:val="99"/>
    <w:semiHidden/>
    <w:unhideWhenUsed/>
    <w:rsid w:val="007176D4"/>
  </w:style>
  <w:style w:type="table" w:customStyle="1" w:styleId="ReportTable21623">
    <w:name w:val="Report Table 21623"/>
    <w:uiPriority w:val="98"/>
    <w:semiHidden/>
    <w:unhideWhenUsed/>
    <w:qFormat/>
    <w:rsid w:val="007176D4"/>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7176D4"/>
  </w:style>
  <w:style w:type="numbering" w:customStyle="1" w:styleId="111111113">
    <w:name w:val="1 / 1.1 / 1.1.1113"/>
    <w:basedOn w:val="NoList"/>
    <w:next w:val="111111"/>
    <w:semiHidden/>
    <w:rsid w:val="007176D4"/>
  </w:style>
  <w:style w:type="table" w:customStyle="1" w:styleId="TableGrid16">
    <w:name w:val="Table Grid16"/>
    <w:basedOn w:val="TableNormal"/>
    <w:next w:val="TableGrid"/>
    <w:uiPriority w:val="59"/>
    <w:rsid w:val="007176D4"/>
    <w:pPr>
      <w:spacing w:after="0" w:line="240" w:lineRule="auto"/>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7176D4"/>
    <w:pPr>
      <w:spacing w:after="0" w:line="240" w:lineRule="auto"/>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rsid w:val="007176D4"/>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7176D4"/>
  </w:style>
  <w:style w:type="numbering" w:customStyle="1" w:styleId="NoList20">
    <w:name w:val="No List20"/>
    <w:next w:val="NoList"/>
    <w:uiPriority w:val="99"/>
    <w:semiHidden/>
    <w:unhideWhenUsed/>
    <w:rsid w:val="007176D4"/>
  </w:style>
  <w:style w:type="table" w:customStyle="1" w:styleId="ListTable3-Accent61">
    <w:name w:val="List Table 3 - Accent 61"/>
    <w:basedOn w:val="TableNormal"/>
    <w:uiPriority w:val="48"/>
    <w:rsid w:val="007176D4"/>
    <w:pPr>
      <w:spacing w:after="0" w:line="240" w:lineRule="auto"/>
      <w:jc w:val="both"/>
    </w:pPr>
    <w:rPr>
      <w:rFonts w:ascii="Calibri" w:eastAsia="Calibri" w:hAnsi="Calibri" w:cs="Times New Roman"/>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character" w:customStyle="1" w:styleId="abzacixmlChar">
    <w:name w:val="abzaci_xml Char"/>
    <w:link w:val="abzacixml"/>
    <w:locked/>
    <w:rsid w:val="007176D4"/>
    <w:rPr>
      <w:rFonts w:ascii="Sylfaen" w:eastAsia="Times New Roman" w:hAnsi="Sylfaen" w:cs="Sylfaen"/>
      <w:bCs/>
      <w:lang w:val="ka-GE"/>
    </w:rPr>
  </w:style>
  <w:style w:type="table" w:customStyle="1" w:styleId="LightShading1">
    <w:name w:val="Light Shading1"/>
    <w:basedOn w:val="TableNormal"/>
    <w:uiPriority w:val="60"/>
    <w:rsid w:val="007176D4"/>
    <w:pPr>
      <w:spacing w:after="0" w:line="240" w:lineRule="auto"/>
      <w:jc w:val="both"/>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Heading51">
    <w:name w:val="Heading 51"/>
    <w:basedOn w:val="Normal"/>
    <w:link w:val="heading5Char0"/>
    <w:autoRedefine/>
    <w:rsid w:val="007176D4"/>
    <w:pPr>
      <w:numPr>
        <w:numId w:val="124"/>
      </w:numPr>
      <w:spacing w:before="120"/>
      <w:ind w:left="360"/>
      <w:jc w:val="both"/>
    </w:pPr>
    <w:rPr>
      <w:b/>
      <w:color w:val="auto"/>
    </w:rPr>
  </w:style>
  <w:style w:type="character" w:customStyle="1" w:styleId="heading5Char0">
    <w:name w:val="heading 5 Char"/>
    <w:basedOn w:val="DefaultParagraphFont"/>
    <w:link w:val="Heading51"/>
    <w:rsid w:val="007176D4"/>
    <w:rPr>
      <w:rFonts w:ascii="Sylfaen" w:hAnsi="Sylfaen"/>
      <w:b/>
    </w:rPr>
  </w:style>
  <w:style w:type="numbering" w:customStyle="1" w:styleId="NoList26">
    <w:name w:val="No List26"/>
    <w:next w:val="NoList"/>
    <w:uiPriority w:val="99"/>
    <w:semiHidden/>
    <w:unhideWhenUsed/>
    <w:rsid w:val="007176D4"/>
  </w:style>
  <w:style w:type="table" w:customStyle="1" w:styleId="TableGrid141">
    <w:name w:val="Table Grid141"/>
    <w:basedOn w:val="TableNormal"/>
    <w:next w:val="TableGrid"/>
    <w:rsid w:val="007176D4"/>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NoList"/>
    <w:uiPriority w:val="99"/>
    <w:semiHidden/>
    <w:unhideWhenUsed/>
    <w:rsid w:val="007176D4"/>
  </w:style>
  <w:style w:type="numbering" w:customStyle="1" w:styleId="NoList28">
    <w:name w:val="No List28"/>
    <w:next w:val="NoList"/>
    <w:uiPriority w:val="99"/>
    <w:semiHidden/>
    <w:unhideWhenUsed/>
    <w:rsid w:val="007176D4"/>
  </w:style>
  <w:style w:type="numbering" w:customStyle="1" w:styleId="NoList29">
    <w:name w:val="No List29"/>
    <w:next w:val="NoList"/>
    <w:uiPriority w:val="99"/>
    <w:semiHidden/>
    <w:unhideWhenUsed/>
    <w:rsid w:val="007176D4"/>
  </w:style>
  <w:style w:type="paragraph" w:styleId="EndnoteText">
    <w:name w:val="endnote text"/>
    <w:basedOn w:val="Normal"/>
    <w:link w:val="EndnoteTextChar"/>
    <w:uiPriority w:val="99"/>
    <w:semiHidden/>
    <w:unhideWhenUsed/>
    <w:rsid w:val="007176D4"/>
    <w:pPr>
      <w:spacing w:after="0"/>
    </w:pPr>
    <w:rPr>
      <w:rFonts w:ascii="Times New Roman" w:eastAsia="Times New Roman" w:hAnsi="Times New Roman" w:cs="Times New Roman"/>
      <w:color w:val="auto"/>
      <w:sz w:val="20"/>
      <w:szCs w:val="20"/>
      <w:lang w:eastAsia="ru-RU"/>
    </w:rPr>
  </w:style>
  <w:style w:type="character" w:customStyle="1" w:styleId="EndnoteTextChar">
    <w:name w:val="Endnote Text Char"/>
    <w:basedOn w:val="DefaultParagraphFont"/>
    <w:link w:val="EndnoteText"/>
    <w:uiPriority w:val="99"/>
    <w:semiHidden/>
    <w:rsid w:val="007176D4"/>
    <w:rPr>
      <w:rFonts w:ascii="Times New Roman" w:eastAsia="Times New Roman" w:hAnsi="Times New Roman" w:cs="Times New Roman"/>
      <w:sz w:val="20"/>
      <w:szCs w:val="20"/>
      <w:lang w:eastAsia="ru-RU"/>
    </w:rPr>
  </w:style>
  <w:style w:type="character" w:styleId="EndnoteReference">
    <w:name w:val="endnote reference"/>
    <w:basedOn w:val="DefaultParagraphFont"/>
    <w:uiPriority w:val="99"/>
    <w:semiHidden/>
    <w:unhideWhenUsed/>
    <w:rsid w:val="007176D4"/>
    <w:rPr>
      <w:vertAlign w:val="superscript"/>
    </w:rPr>
  </w:style>
  <w:style w:type="numbering" w:customStyle="1" w:styleId="NoList30">
    <w:name w:val="No List30"/>
    <w:next w:val="NoList"/>
    <w:uiPriority w:val="99"/>
    <w:semiHidden/>
    <w:unhideWhenUsed/>
    <w:rsid w:val="007176D4"/>
  </w:style>
  <w:style w:type="table" w:customStyle="1" w:styleId="TableGrid18">
    <w:name w:val="Table Grid18"/>
    <w:basedOn w:val="TableNormal"/>
    <w:next w:val="TableGrid"/>
    <w:uiPriority w:val="59"/>
    <w:rsid w:val="007176D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7176D4"/>
  </w:style>
  <w:style w:type="numbering" w:customStyle="1" w:styleId="NoList37">
    <w:name w:val="No List37"/>
    <w:next w:val="NoList"/>
    <w:uiPriority w:val="99"/>
    <w:semiHidden/>
    <w:unhideWhenUsed/>
    <w:rsid w:val="007176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2616865">
      <w:bodyDiv w:val="1"/>
      <w:marLeft w:val="0"/>
      <w:marRight w:val="0"/>
      <w:marTop w:val="0"/>
      <w:marBottom w:val="0"/>
      <w:divBdr>
        <w:top w:val="none" w:sz="0" w:space="0" w:color="auto"/>
        <w:left w:val="none" w:sz="0" w:space="0" w:color="auto"/>
        <w:bottom w:val="none" w:sz="0" w:space="0" w:color="auto"/>
        <w:right w:val="none" w:sz="0" w:space="0" w:color="auto"/>
      </w:divBdr>
    </w:div>
    <w:div w:id="250434646">
      <w:bodyDiv w:val="1"/>
      <w:marLeft w:val="0"/>
      <w:marRight w:val="0"/>
      <w:marTop w:val="0"/>
      <w:marBottom w:val="0"/>
      <w:divBdr>
        <w:top w:val="none" w:sz="0" w:space="0" w:color="auto"/>
        <w:left w:val="none" w:sz="0" w:space="0" w:color="auto"/>
        <w:bottom w:val="none" w:sz="0" w:space="0" w:color="auto"/>
        <w:right w:val="none" w:sz="0" w:space="0" w:color="auto"/>
      </w:divBdr>
    </w:div>
    <w:div w:id="692460612">
      <w:bodyDiv w:val="1"/>
      <w:marLeft w:val="0"/>
      <w:marRight w:val="0"/>
      <w:marTop w:val="0"/>
      <w:marBottom w:val="0"/>
      <w:divBdr>
        <w:top w:val="none" w:sz="0" w:space="0" w:color="auto"/>
        <w:left w:val="none" w:sz="0" w:space="0" w:color="auto"/>
        <w:bottom w:val="none" w:sz="0" w:space="0" w:color="auto"/>
        <w:right w:val="none" w:sz="0" w:space="0" w:color="auto"/>
      </w:divBdr>
    </w:div>
    <w:div w:id="835998915">
      <w:bodyDiv w:val="1"/>
      <w:marLeft w:val="0"/>
      <w:marRight w:val="0"/>
      <w:marTop w:val="0"/>
      <w:marBottom w:val="0"/>
      <w:divBdr>
        <w:top w:val="none" w:sz="0" w:space="0" w:color="auto"/>
        <w:left w:val="none" w:sz="0" w:space="0" w:color="auto"/>
        <w:bottom w:val="none" w:sz="0" w:space="0" w:color="auto"/>
        <w:right w:val="none" w:sz="0" w:space="0" w:color="auto"/>
      </w:divBdr>
      <w:divsChild>
        <w:div w:id="624427799">
          <w:marLeft w:val="0"/>
          <w:marRight w:val="0"/>
          <w:marTop w:val="0"/>
          <w:marBottom w:val="0"/>
          <w:divBdr>
            <w:top w:val="none" w:sz="0" w:space="0" w:color="auto"/>
            <w:left w:val="none" w:sz="0" w:space="0" w:color="auto"/>
            <w:bottom w:val="none" w:sz="0" w:space="0" w:color="auto"/>
            <w:right w:val="none" w:sz="0" w:space="0" w:color="auto"/>
          </w:divBdr>
          <w:divsChild>
            <w:div w:id="2094738166">
              <w:marLeft w:val="0"/>
              <w:marRight w:val="0"/>
              <w:marTop w:val="0"/>
              <w:marBottom w:val="0"/>
              <w:divBdr>
                <w:top w:val="none" w:sz="0" w:space="0" w:color="auto"/>
                <w:left w:val="none" w:sz="0" w:space="0" w:color="auto"/>
                <w:bottom w:val="none" w:sz="0" w:space="0" w:color="auto"/>
                <w:right w:val="none" w:sz="0" w:space="0" w:color="auto"/>
              </w:divBdr>
              <w:divsChild>
                <w:div w:id="1694115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483">
          <w:marLeft w:val="0"/>
          <w:marRight w:val="0"/>
          <w:marTop w:val="0"/>
          <w:marBottom w:val="0"/>
          <w:divBdr>
            <w:top w:val="none" w:sz="0" w:space="0" w:color="auto"/>
            <w:left w:val="none" w:sz="0" w:space="0" w:color="auto"/>
            <w:bottom w:val="none" w:sz="0" w:space="0" w:color="auto"/>
            <w:right w:val="none" w:sz="0" w:space="0" w:color="auto"/>
          </w:divBdr>
          <w:divsChild>
            <w:div w:id="210919254">
              <w:marLeft w:val="0"/>
              <w:marRight w:val="0"/>
              <w:marTop w:val="0"/>
              <w:marBottom w:val="0"/>
              <w:divBdr>
                <w:top w:val="none" w:sz="0" w:space="0" w:color="auto"/>
                <w:left w:val="none" w:sz="0" w:space="0" w:color="auto"/>
                <w:bottom w:val="none" w:sz="0" w:space="0" w:color="auto"/>
                <w:right w:val="none" w:sz="0" w:space="0" w:color="auto"/>
              </w:divBdr>
              <w:divsChild>
                <w:div w:id="12709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309186">
      <w:bodyDiv w:val="1"/>
      <w:marLeft w:val="0"/>
      <w:marRight w:val="0"/>
      <w:marTop w:val="0"/>
      <w:marBottom w:val="0"/>
      <w:divBdr>
        <w:top w:val="none" w:sz="0" w:space="0" w:color="auto"/>
        <w:left w:val="none" w:sz="0" w:space="0" w:color="auto"/>
        <w:bottom w:val="none" w:sz="0" w:space="0" w:color="auto"/>
        <w:right w:val="none" w:sz="0" w:space="0" w:color="auto"/>
      </w:divBdr>
    </w:div>
    <w:div w:id="1503204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footer" Target="footer3.xml"/><Relationship Id="rId42" Type="http://schemas.openxmlformats.org/officeDocument/2006/relationships/image" Target="media/image28.emf"/><Relationship Id="rId47" Type="http://schemas.openxmlformats.org/officeDocument/2006/relationships/image" Target="media/image31.wmf"/><Relationship Id="rId63" Type="http://schemas.openxmlformats.org/officeDocument/2006/relationships/image" Target="media/image38.png"/><Relationship Id="rId68" Type="http://schemas.openxmlformats.org/officeDocument/2006/relationships/image" Target="media/image43.png"/><Relationship Id="rId16" Type="http://schemas.openxmlformats.org/officeDocument/2006/relationships/image" Target="media/image3.jpeg"/><Relationship Id="rId11" Type="http://schemas.openxmlformats.org/officeDocument/2006/relationships/hyperlink" Target="mailto:marjani5ltd@gmail.com" TargetMode="Externa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emf"/><Relationship Id="rId40" Type="http://schemas.openxmlformats.org/officeDocument/2006/relationships/image" Target="media/image26.png"/><Relationship Id="rId45" Type="http://schemas.openxmlformats.org/officeDocument/2006/relationships/image" Target="media/image29.wmf"/><Relationship Id="rId53" Type="http://schemas.openxmlformats.org/officeDocument/2006/relationships/hyperlink" Target="http://maps.eiec.gov.ge" TargetMode="External"/><Relationship Id="rId58" Type="http://schemas.openxmlformats.org/officeDocument/2006/relationships/hyperlink" Target="https://imereti.gov.ge/geo/static/103/regions/Economy" TargetMode="External"/><Relationship Id="rId66" Type="http://schemas.openxmlformats.org/officeDocument/2006/relationships/image" Target="media/image41.png"/><Relationship Id="rId74" Type="http://schemas.openxmlformats.org/officeDocument/2006/relationships/image" Target="media/image49.png"/><Relationship Id="rId5" Type="http://schemas.openxmlformats.org/officeDocument/2006/relationships/webSettings" Target="webSettings.xml"/><Relationship Id="rId61" Type="http://schemas.openxmlformats.org/officeDocument/2006/relationships/image" Target="media/image36.png"/><Relationship Id="rId19" Type="http://schemas.openxmlformats.org/officeDocument/2006/relationships/image" Target="media/image6.jpe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emf"/><Relationship Id="rId43" Type="http://schemas.openxmlformats.org/officeDocument/2006/relationships/footer" Target="footer4.xml"/><Relationship Id="rId48" Type="http://schemas.openxmlformats.org/officeDocument/2006/relationships/image" Target="media/image32.wmf"/><Relationship Id="rId56" Type="http://schemas.openxmlformats.org/officeDocument/2006/relationships/hyperlink" Target="https://ka.wikipedia.org/wiki/%E1%83%96%E1%83%94%E1%83%A1%E1%83%A2%E1%83%90%E1%83%A4%E1%83%9D%E1%83%9C%E1%83%98%E1%83%A1_%E1%83%9B%E1%83%A3%E1%83%9C%E1%83%98%E1%83%AA%E1%83%98%E1%83%9E%E1%83%90%E1%83%9A%E1%83%98%E1%83%A2%E1%83%94%E1%83%A2%E1%83%98" TargetMode="External"/><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3.jpg"/><Relationship Id="rId72" Type="http://schemas.openxmlformats.org/officeDocument/2006/relationships/image" Target="media/image47.png"/><Relationship Id="rId3" Type="http://schemas.openxmlformats.org/officeDocument/2006/relationships/styles" Target="styles.xml"/><Relationship Id="rId12" Type="http://schemas.openxmlformats.org/officeDocument/2006/relationships/hyperlink" Target="mailto:m.abuashvili@gamma.ge" TargetMode="External"/><Relationship Id="rId17" Type="http://schemas.openxmlformats.org/officeDocument/2006/relationships/image" Target="media/image4.emf"/><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emf"/><Relationship Id="rId46" Type="http://schemas.openxmlformats.org/officeDocument/2006/relationships/image" Target="media/image30.wmf"/><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image" Target="media/image7.jpeg"/><Relationship Id="rId41" Type="http://schemas.openxmlformats.org/officeDocument/2006/relationships/image" Target="media/image27.png"/><Relationship Id="rId54" Type="http://schemas.openxmlformats.org/officeDocument/2006/relationships/hyperlink" Target="http://www.geostat.ge" TargetMode="External"/><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footer" Target="footer6.xml"/><Relationship Id="rId57" Type="http://schemas.openxmlformats.org/officeDocument/2006/relationships/hyperlink" Target="https://ka.wikipedia.org/wiki/%E1%83%96%E1%83%94%E1%83%A1%E1%83%A2%E1%83%90%E1%83%A4%E1%83%9D%E1%83%9C%E1%83%98" TargetMode="External"/><Relationship Id="rId10" Type="http://schemas.openxmlformats.org/officeDocument/2006/relationships/hyperlink" Target="http://www.facebook.com/gammaconsultingGeorgia" TargetMode="External"/><Relationship Id="rId31" Type="http://schemas.openxmlformats.org/officeDocument/2006/relationships/image" Target="media/image17.jpeg"/><Relationship Id="rId44" Type="http://schemas.openxmlformats.org/officeDocument/2006/relationships/footer" Target="footer5.xml"/><Relationship Id="rId52" Type="http://schemas.openxmlformats.org/officeDocument/2006/relationships/hyperlink" Target="mailto:Marjani5ltd@gmail.com" TargetMode="External"/><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zmgreen@gamma.ge" TargetMode="External"/><Relationship Id="rId13"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footer" Target="footer7.xml"/><Relationship Id="rId55" Type="http://schemas.openxmlformats.org/officeDocument/2006/relationships/hyperlink" Target="http://www.nala.ge" TargetMode="External"/><Relationship Id="rId76"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D61A78-2AC8-46C4-A10E-A7ABB32B8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17292</TotalTime>
  <Pages>7</Pages>
  <Words>51028</Words>
  <Characters>290865</Characters>
  <Application>Microsoft Office Word</Application>
  <DocSecurity>0</DocSecurity>
  <Lines>2423</Lines>
  <Paragraphs>682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341211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meri abuashvili</dc:creator>
  <cp:keywords/>
  <dc:description/>
  <cp:lastModifiedBy>meri abuashvili</cp:lastModifiedBy>
  <cp:revision>709</cp:revision>
  <cp:lastPrinted>2019-01-26T10:31:00Z</cp:lastPrinted>
  <dcterms:created xsi:type="dcterms:W3CDTF">2018-06-18T10:36:00Z</dcterms:created>
  <dcterms:modified xsi:type="dcterms:W3CDTF">2019-03-20T05:22:00Z</dcterms:modified>
</cp:coreProperties>
</file>