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409732" w14:textId="77777777" w:rsidR="0061680E" w:rsidRPr="00C94AF3" w:rsidRDefault="0061680E" w:rsidP="0061680E">
      <w:pPr>
        <w:rPr>
          <w:lang w:val="ka-GE"/>
        </w:rPr>
      </w:pPr>
      <w:bookmarkStart w:id="0" w:name="_GoBack"/>
      <w:bookmarkEnd w:id="0"/>
      <w:r w:rsidRPr="00C94AF3">
        <w:rPr>
          <w:noProof/>
        </w:rPr>
        <w:drawing>
          <wp:inline distT="0" distB="0" distL="0" distR="0" wp14:anchorId="44A36BAC" wp14:editId="4C6673EF">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2AF53879" w14:textId="77777777" w:rsidR="0061680E" w:rsidRPr="00C94AF3" w:rsidRDefault="0061680E" w:rsidP="0061680E">
      <w:pPr>
        <w:spacing w:before="120"/>
        <w:jc w:val="center"/>
        <w:rPr>
          <w:rFonts w:eastAsia="Calibri" w:cs="Times New Roman"/>
          <w:b/>
          <w:sz w:val="28"/>
          <w:szCs w:val="28"/>
          <w:lang w:val="ka-GE"/>
        </w:rPr>
      </w:pPr>
    </w:p>
    <w:p w14:paraId="1C845599" w14:textId="77777777" w:rsidR="0061680E" w:rsidRPr="00C94AF3" w:rsidRDefault="0061680E" w:rsidP="0061680E">
      <w:pPr>
        <w:spacing w:before="120"/>
        <w:jc w:val="center"/>
        <w:rPr>
          <w:rFonts w:eastAsia="Calibri" w:cs="Times New Roman"/>
          <w:b/>
          <w:sz w:val="28"/>
          <w:szCs w:val="28"/>
          <w:lang w:val="ka-GE"/>
        </w:rPr>
      </w:pPr>
    </w:p>
    <w:p w14:paraId="1BD487AE" w14:textId="614B3E18" w:rsidR="0061680E" w:rsidRPr="00C94AF3" w:rsidRDefault="0061680E" w:rsidP="0061680E">
      <w:pPr>
        <w:spacing w:after="0"/>
        <w:jc w:val="center"/>
        <w:rPr>
          <w:rFonts w:eastAsia="Times New Roman" w:cs="Times New Roman"/>
          <w:color w:val="auto"/>
          <w:szCs w:val="20"/>
          <w:lang w:val="ka-GE"/>
        </w:rPr>
      </w:pPr>
      <w:r w:rsidRPr="00C94AF3">
        <w:rPr>
          <w:rFonts w:eastAsia="Times New Roman" w:cs="Sylfaen"/>
          <w:b/>
          <w:color w:val="auto"/>
          <w:sz w:val="28"/>
          <w:szCs w:val="32"/>
          <w:lang w:val="ka-GE"/>
        </w:rPr>
        <w:t>შპს „</w:t>
      </w:r>
      <w:r w:rsidR="00BC2B89" w:rsidRPr="00C94AF3">
        <w:rPr>
          <w:rFonts w:eastAsia="Times New Roman" w:cs="Sylfaen"/>
          <w:b/>
          <w:color w:val="auto"/>
          <w:sz w:val="28"/>
          <w:szCs w:val="32"/>
          <w:lang w:val="ka-GE"/>
        </w:rPr>
        <w:t>რუსთავის ფოლადი</w:t>
      </w:r>
      <w:r w:rsidRPr="00C94AF3">
        <w:rPr>
          <w:rFonts w:eastAsia="Times New Roman" w:cs="Sylfaen"/>
          <w:b/>
          <w:color w:val="auto"/>
          <w:sz w:val="28"/>
          <w:szCs w:val="32"/>
          <w:lang w:val="ka-GE"/>
        </w:rPr>
        <w:t>“</w:t>
      </w:r>
    </w:p>
    <w:p w14:paraId="4365E16C" w14:textId="77777777" w:rsidR="0061680E" w:rsidRPr="00C94AF3" w:rsidRDefault="0061680E" w:rsidP="0061680E">
      <w:pPr>
        <w:spacing w:before="120"/>
        <w:jc w:val="both"/>
        <w:rPr>
          <w:rFonts w:eastAsia="Calibri" w:cs="Times New Roman"/>
          <w:lang w:val="ka-GE"/>
        </w:rPr>
      </w:pPr>
    </w:p>
    <w:p w14:paraId="5B62878C" w14:textId="77777777" w:rsidR="00BC2B89" w:rsidRPr="00C94AF3" w:rsidRDefault="00BC2B89" w:rsidP="00BC2B89">
      <w:pPr>
        <w:spacing w:before="120"/>
        <w:jc w:val="center"/>
        <w:rPr>
          <w:rFonts w:eastAsia="Calibri" w:cs="Times New Roman"/>
          <w:b/>
          <w:sz w:val="40"/>
          <w:szCs w:val="40"/>
          <w:lang w:val="ka-GE"/>
        </w:rPr>
      </w:pPr>
      <w:r w:rsidRPr="00C94AF3">
        <w:rPr>
          <w:rFonts w:eastAsia="Calibri" w:cs="Times New Roman"/>
          <w:b/>
          <w:sz w:val="40"/>
          <w:szCs w:val="40"/>
          <w:lang w:val="ka-GE"/>
        </w:rPr>
        <w:t xml:space="preserve">რუსთავის მეტალურგიული ქარხნის მიმდინარე საქმიანობის ტექნოლოგიური ციკლის ცვლილება </w:t>
      </w:r>
    </w:p>
    <w:p w14:paraId="44A7FD1A" w14:textId="77777777" w:rsidR="0061680E" w:rsidRPr="00C94AF3" w:rsidRDefault="0061680E" w:rsidP="0061680E">
      <w:pPr>
        <w:spacing w:before="120"/>
        <w:jc w:val="center"/>
        <w:rPr>
          <w:rFonts w:eastAsia="Calibri" w:cs="Times New Roman"/>
          <w:b/>
          <w:sz w:val="32"/>
          <w:szCs w:val="32"/>
          <w:lang w:val="ka-GE"/>
        </w:rPr>
      </w:pPr>
    </w:p>
    <w:p w14:paraId="7BA59E9E" w14:textId="2EDFFAF3" w:rsidR="0061680E" w:rsidRPr="00C94AF3" w:rsidRDefault="006E3ECE" w:rsidP="0061680E">
      <w:pPr>
        <w:spacing w:before="120"/>
        <w:jc w:val="center"/>
        <w:rPr>
          <w:rFonts w:eastAsia="Calibri" w:cs="Times New Roman"/>
          <w:b/>
          <w:sz w:val="36"/>
          <w:szCs w:val="40"/>
          <w:lang w:val="ka-GE"/>
        </w:rPr>
      </w:pPr>
      <w:r w:rsidRPr="00C94AF3">
        <w:rPr>
          <w:rFonts w:eastAsia="Calibri" w:cs="Times New Roman"/>
          <w:b/>
          <w:sz w:val="36"/>
          <w:szCs w:val="40"/>
          <w:lang w:val="ka-GE"/>
        </w:rPr>
        <w:t xml:space="preserve">სკოპინგის </w:t>
      </w:r>
      <w:r w:rsidR="0061680E" w:rsidRPr="00C94AF3">
        <w:rPr>
          <w:rFonts w:eastAsia="Calibri" w:cs="Times New Roman"/>
          <w:b/>
          <w:sz w:val="36"/>
          <w:szCs w:val="40"/>
          <w:lang w:val="ka-GE"/>
        </w:rPr>
        <w:t>ანგარიში</w:t>
      </w:r>
    </w:p>
    <w:p w14:paraId="1BC2FAE0" w14:textId="77777777" w:rsidR="0061680E" w:rsidRPr="00C94AF3" w:rsidRDefault="0061680E" w:rsidP="0061680E">
      <w:pPr>
        <w:spacing w:before="120"/>
        <w:jc w:val="center"/>
        <w:rPr>
          <w:rFonts w:eastAsia="Calibri" w:cs="Times New Roman"/>
          <w:b/>
          <w:sz w:val="18"/>
          <w:szCs w:val="40"/>
          <w:lang w:val="ka-GE"/>
        </w:rPr>
      </w:pPr>
    </w:p>
    <w:p w14:paraId="0328FBEF" w14:textId="77777777" w:rsidR="009C6237" w:rsidRDefault="009C6237" w:rsidP="0061680E">
      <w:pPr>
        <w:spacing w:before="120" w:after="0"/>
        <w:jc w:val="center"/>
        <w:rPr>
          <w:rFonts w:eastAsia="Calibri" w:cs="Times New Roman"/>
          <w:b/>
          <w:sz w:val="24"/>
          <w:szCs w:val="24"/>
          <w:lang w:val="ka-GE"/>
        </w:rPr>
      </w:pPr>
    </w:p>
    <w:p w14:paraId="5655ADC1" w14:textId="77777777" w:rsidR="009C6237" w:rsidRDefault="009C6237" w:rsidP="0061680E">
      <w:pPr>
        <w:spacing w:before="120" w:after="0"/>
        <w:jc w:val="center"/>
        <w:rPr>
          <w:rFonts w:eastAsia="Calibri" w:cs="Times New Roman"/>
          <w:b/>
          <w:sz w:val="24"/>
          <w:szCs w:val="24"/>
          <w:lang w:val="ka-GE"/>
        </w:rPr>
      </w:pPr>
    </w:p>
    <w:p w14:paraId="2FF7AC38" w14:textId="77777777" w:rsidR="009C6237" w:rsidRDefault="009C6237" w:rsidP="0061680E">
      <w:pPr>
        <w:spacing w:before="120" w:after="0"/>
        <w:jc w:val="center"/>
        <w:rPr>
          <w:rFonts w:eastAsia="Calibri" w:cs="Times New Roman"/>
          <w:b/>
          <w:sz w:val="24"/>
          <w:szCs w:val="24"/>
          <w:lang w:val="ka-GE"/>
        </w:rPr>
      </w:pPr>
    </w:p>
    <w:p w14:paraId="4B96A86D" w14:textId="77777777" w:rsidR="009C6237" w:rsidRDefault="009C6237" w:rsidP="0061680E">
      <w:pPr>
        <w:spacing w:before="120" w:after="0"/>
        <w:jc w:val="center"/>
        <w:rPr>
          <w:rFonts w:eastAsia="Calibri" w:cs="Times New Roman"/>
          <w:b/>
          <w:sz w:val="24"/>
          <w:szCs w:val="24"/>
          <w:lang w:val="ka-GE"/>
        </w:rPr>
      </w:pPr>
    </w:p>
    <w:p w14:paraId="221F375F" w14:textId="77777777" w:rsidR="0061680E" w:rsidRPr="00C94AF3" w:rsidRDefault="0061680E" w:rsidP="0061680E">
      <w:pPr>
        <w:spacing w:before="120" w:after="0"/>
        <w:jc w:val="center"/>
        <w:rPr>
          <w:rFonts w:eastAsia="Calibri" w:cs="Times New Roman"/>
          <w:b/>
          <w:sz w:val="24"/>
          <w:szCs w:val="24"/>
          <w:lang w:val="ka-GE"/>
        </w:rPr>
      </w:pPr>
      <w:r w:rsidRPr="00C94AF3">
        <w:rPr>
          <w:rFonts w:eastAsia="Calibri" w:cs="Times New Roman"/>
          <w:b/>
          <w:sz w:val="24"/>
          <w:szCs w:val="24"/>
          <w:lang w:val="ka-GE"/>
        </w:rPr>
        <w:t xml:space="preserve">შემსრულებელი </w:t>
      </w:r>
    </w:p>
    <w:p w14:paraId="229C02BE" w14:textId="77777777" w:rsidR="0061680E" w:rsidRPr="00C94AF3" w:rsidRDefault="0061680E" w:rsidP="0061680E">
      <w:pPr>
        <w:spacing w:before="120" w:after="0"/>
        <w:jc w:val="center"/>
        <w:rPr>
          <w:rFonts w:eastAsia="Calibri" w:cs="Times New Roman"/>
          <w:b/>
          <w:sz w:val="24"/>
          <w:szCs w:val="24"/>
          <w:lang w:val="ka-GE"/>
        </w:rPr>
      </w:pPr>
      <w:r w:rsidRPr="00C94AF3">
        <w:rPr>
          <w:rFonts w:eastAsia="Calibri" w:cs="Times New Roman"/>
          <w:b/>
          <w:sz w:val="24"/>
          <w:szCs w:val="24"/>
          <w:lang w:val="ka-GE"/>
        </w:rPr>
        <w:t>შპს „გამა კონსალტინგი“</w:t>
      </w:r>
    </w:p>
    <w:p w14:paraId="5621F496" w14:textId="47F4A8AC" w:rsidR="0061680E" w:rsidRPr="00C94AF3" w:rsidRDefault="0058333A" w:rsidP="0061680E">
      <w:pPr>
        <w:spacing w:before="120" w:after="0"/>
        <w:jc w:val="center"/>
        <w:rPr>
          <w:rFonts w:eastAsia="Calibri" w:cs="Times New Roman"/>
          <w:b/>
          <w:sz w:val="24"/>
          <w:szCs w:val="24"/>
          <w:lang w:val="ka-GE"/>
        </w:rPr>
      </w:pPr>
      <w:r w:rsidRPr="00C94AF3">
        <w:rPr>
          <w:rFonts w:eastAsia="Calibri" w:cs="Times New Roman"/>
          <w:b/>
          <w:noProof/>
          <w:sz w:val="24"/>
          <w:szCs w:val="24"/>
          <w:lang w:val="ka-GE" w:eastAsia="ka-GE"/>
        </w:rPr>
        <w:t xml:space="preserve"> </w:t>
      </w:r>
    </w:p>
    <w:p w14:paraId="6FB0F5DB" w14:textId="268F7539" w:rsidR="0061680E" w:rsidRPr="00C94AF3" w:rsidRDefault="0061680E" w:rsidP="0061680E">
      <w:pPr>
        <w:spacing w:before="120" w:after="0"/>
        <w:jc w:val="center"/>
        <w:rPr>
          <w:rFonts w:eastAsia="Calibri" w:cs="Times New Roman"/>
          <w:b/>
          <w:sz w:val="24"/>
          <w:szCs w:val="24"/>
          <w:lang w:val="ka-GE"/>
        </w:rPr>
      </w:pPr>
      <w:r w:rsidRPr="00C94AF3">
        <w:rPr>
          <w:rFonts w:eastAsia="Calibri" w:cs="Times New Roman"/>
          <w:b/>
          <w:sz w:val="24"/>
          <w:szCs w:val="24"/>
          <w:lang w:val="ka-GE"/>
        </w:rPr>
        <w:t>დირექტორი                   ზ. მგალობლიშვილი</w:t>
      </w:r>
    </w:p>
    <w:p w14:paraId="72D4CAD1" w14:textId="77777777" w:rsidR="0061680E" w:rsidRPr="00C94AF3" w:rsidRDefault="0061680E" w:rsidP="0061680E">
      <w:pPr>
        <w:spacing w:before="120" w:after="0"/>
        <w:jc w:val="center"/>
        <w:rPr>
          <w:rFonts w:eastAsia="Calibri" w:cs="Times New Roman"/>
          <w:b/>
          <w:sz w:val="24"/>
          <w:szCs w:val="24"/>
          <w:lang w:val="ka-GE"/>
        </w:rPr>
      </w:pPr>
    </w:p>
    <w:p w14:paraId="6875A24B" w14:textId="77777777" w:rsidR="0061680E" w:rsidRPr="00C94AF3" w:rsidRDefault="0061680E" w:rsidP="0061680E">
      <w:pPr>
        <w:spacing w:before="120" w:after="0"/>
        <w:jc w:val="center"/>
        <w:rPr>
          <w:rFonts w:eastAsia="Calibri" w:cs="Times New Roman"/>
          <w:b/>
          <w:sz w:val="24"/>
          <w:szCs w:val="24"/>
          <w:lang w:val="ka-GE"/>
        </w:rPr>
      </w:pPr>
    </w:p>
    <w:p w14:paraId="03E00685" w14:textId="77777777" w:rsidR="0061680E" w:rsidRPr="00C94AF3" w:rsidRDefault="0061680E" w:rsidP="0061680E">
      <w:pPr>
        <w:spacing w:before="120" w:after="0"/>
        <w:jc w:val="center"/>
        <w:rPr>
          <w:rFonts w:eastAsia="Calibri" w:cs="Times New Roman"/>
          <w:b/>
          <w:sz w:val="10"/>
          <w:szCs w:val="24"/>
          <w:lang w:val="ka-GE"/>
        </w:rPr>
      </w:pPr>
    </w:p>
    <w:p w14:paraId="03BAAD71" w14:textId="77777777" w:rsidR="0061680E" w:rsidRPr="00C94AF3" w:rsidRDefault="0061680E" w:rsidP="0061680E">
      <w:pPr>
        <w:spacing w:before="120" w:after="0"/>
        <w:jc w:val="center"/>
        <w:rPr>
          <w:rFonts w:eastAsia="Calibri" w:cs="Times New Roman"/>
          <w:b/>
          <w:sz w:val="10"/>
          <w:szCs w:val="24"/>
          <w:lang w:val="ka-GE"/>
        </w:rPr>
      </w:pPr>
    </w:p>
    <w:p w14:paraId="2B9C8C63" w14:textId="77777777" w:rsidR="0061680E" w:rsidRPr="00C94AF3" w:rsidRDefault="0061680E" w:rsidP="0061680E">
      <w:pPr>
        <w:spacing w:before="120" w:after="0"/>
        <w:jc w:val="center"/>
        <w:rPr>
          <w:rFonts w:eastAsia="Calibri" w:cs="Times New Roman"/>
          <w:b/>
          <w:sz w:val="10"/>
          <w:szCs w:val="24"/>
          <w:lang w:val="ka-GE"/>
        </w:rPr>
      </w:pPr>
    </w:p>
    <w:p w14:paraId="2FC27E9E" w14:textId="77777777" w:rsidR="0061680E" w:rsidRPr="00C94AF3" w:rsidRDefault="0061680E" w:rsidP="0061680E">
      <w:pPr>
        <w:spacing w:before="120" w:after="0"/>
        <w:jc w:val="center"/>
        <w:rPr>
          <w:rFonts w:eastAsia="Calibri" w:cs="Times New Roman"/>
          <w:b/>
          <w:sz w:val="10"/>
          <w:szCs w:val="24"/>
          <w:lang w:val="ka-GE"/>
        </w:rPr>
      </w:pPr>
    </w:p>
    <w:p w14:paraId="53804645" w14:textId="77777777" w:rsidR="0061680E" w:rsidRPr="00C94AF3" w:rsidRDefault="0061680E" w:rsidP="0061680E">
      <w:pPr>
        <w:spacing w:before="120" w:after="0"/>
        <w:jc w:val="center"/>
        <w:rPr>
          <w:rFonts w:eastAsia="Calibri" w:cs="Times New Roman"/>
          <w:b/>
          <w:sz w:val="10"/>
          <w:szCs w:val="24"/>
          <w:lang w:val="ka-GE"/>
        </w:rPr>
      </w:pPr>
    </w:p>
    <w:p w14:paraId="7B149ADB" w14:textId="77777777" w:rsidR="0061680E" w:rsidRPr="00C94AF3" w:rsidRDefault="0061680E" w:rsidP="0061680E">
      <w:pPr>
        <w:spacing w:before="120" w:after="0"/>
        <w:jc w:val="center"/>
        <w:rPr>
          <w:rFonts w:eastAsia="Calibri" w:cs="Times New Roman"/>
          <w:b/>
          <w:sz w:val="10"/>
          <w:szCs w:val="24"/>
          <w:lang w:val="ka-GE"/>
        </w:rPr>
      </w:pPr>
    </w:p>
    <w:p w14:paraId="6085C2EF" w14:textId="77777777" w:rsidR="0061680E" w:rsidRPr="00C94AF3" w:rsidRDefault="0061680E" w:rsidP="0061680E">
      <w:pPr>
        <w:spacing w:before="120" w:after="0"/>
        <w:jc w:val="center"/>
        <w:rPr>
          <w:rFonts w:eastAsia="Calibri" w:cs="Times New Roman"/>
          <w:b/>
          <w:sz w:val="10"/>
          <w:szCs w:val="24"/>
          <w:lang w:val="ka-GE"/>
        </w:rPr>
      </w:pPr>
    </w:p>
    <w:p w14:paraId="069442F0" w14:textId="77777777" w:rsidR="0061680E" w:rsidRPr="00C94AF3" w:rsidRDefault="0061680E" w:rsidP="0061680E">
      <w:pPr>
        <w:spacing w:before="120" w:after="0"/>
        <w:jc w:val="center"/>
        <w:rPr>
          <w:rFonts w:eastAsia="Calibri" w:cs="Times New Roman"/>
          <w:b/>
          <w:sz w:val="10"/>
          <w:szCs w:val="24"/>
          <w:lang w:val="ka-GE"/>
        </w:rPr>
      </w:pPr>
    </w:p>
    <w:p w14:paraId="00D8AB30" w14:textId="77777777" w:rsidR="0061680E" w:rsidRPr="00C94AF3" w:rsidRDefault="0061680E" w:rsidP="0061680E">
      <w:pPr>
        <w:spacing w:before="120" w:after="0"/>
        <w:jc w:val="center"/>
        <w:rPr>
          <w:rFonts w:eastAsia="Calibri" w:cs="Times New Roman"/>
          <w:b/>
          <w:sz w:val="10"/>
          <w:szCs w:val="24"/>
          <w:lang w:val="ka-GE"/>
        </w:rPr>
      </w:pPr>
    </w:p>
    <w:p w14:paraId="132BF42E" w14:textId="77777777" w:rsidR="0061680E" w:rsidRPr="00C94AF3" w:rsidRDefault="0061680E" w:rsidP="0061680E">
      <w:pPr>
        <w:spacing w:before="120" w:after="0"/>
        <w:jc w:val="center"/>
        <w:rPr>
          <w:rFonts w:eastAsia="Calibri" w:cs="Times New Roman"/>
          <w:b/>
          <w:sz w:val="10"/>
          <w:szCs w:val="24"/>
          <w:lang w:val="ka-GE"/>
        </w:rPr>
      </w:pPr>
    </w:p>
    <w:p w14:paraId="6DF6DEDF" w14:textId="77777777" w:rsidR="00BC2B89" w:rsidRPr="00C94AF3" w:rsidRDefault="00BC2B89" w:rsidP="0061680E">
      <w:pPr>
        <w:spacing w:before="120" w:after="0"/>
        <w:jc w:val="center"/>
        <w:rPr>
          <w:rFonts w:eastAsia="Calibri" w:cs="Times New Roman"/>
          <w:b/>
          <w:sz w:val="10"/>
          <w:szCs w:val="24"/>
          <w:lang w:val="ka-GE"/>
        </w:rPr>
      </w:pPr>
    </w:p>
    <w:p w14:paraId="32D1091F" w14:textId="77777777" w:rsidR="00BC2B89" w:rsidRPr="00C94AF3" w:rsidRDefault="00BC2B89" w:rsidP="0061680E">
      <w:pPr>
        <w:spacing w:before="120" w:after="0"/>
        <w:jc w:val="center"/>
        <w:rPr>
          <w:rFonts w:eastAsia="Calibri" w:cs="Times New Roman"/>
          <w:b/>
          <w:sz w:val="10"/>
          <w:szCs w:val="24"/>
          <w:lang w:val="ka-GE"/>
        </w:rPr>
      </w:pPr>
    </w:p>
    <w:p w14:paraId="184354D8" w14:textId="77777777" w:rsidR="0061680E" w:rsidRPr="00C94AF3" w:rsidRDefault="0061680E" w:rsidP="0061680E">
      <w:pPr>
        <w:spacing w:before="120" w:after="0"/>
        <w:jc w:val="center"/>
        <w:rPr>
          <w:rFonts w:eastAsia="Calibri" w:cs="Times New Roman"/>
          <w:b/>
          <w:sz w:val="24"/>
          <w:szCs w:val="24"/>
          <w:lang w:val="ka-GE"/>
        </w:rPr>
      </w:pPr>
      <w:r w:rsidRPr="00C94AF3">
        <w:rPr>
          <w:rFonts w:eastAsia="Calibri" w:cs="Times New Roman"/>
          <w:b/>
          <w:sz w:val="24"/>
          <w:szCs w:val="24"/>
          <w:lang w:val="ka-GE"/>
        </w:rPr>
        <w:t>2019 წელი</w:t>
      </w:r>
    </w:p>
    <w:p w14:paraId="6A1A900F" w14:textId="77777777" w:rsidR="0061680E" w:rsidRPr="00C94AF3" w:rsidRDefault="0061680E" w:rsidP="0061680E">
      <w:pPr>
        <w:spacing w:after="0"/>
        <w:jc w:val="center"/>
        <w:rPr>
          <w:rFonts w:eastAsia="Calibri" w:cs="Times New Roman"/>
          <w:b/>
          <w:color w:val="808080"/>
          <w:szCs w:val="20"/>
          <w:lang w:val="ka-GE"/>
        </w:rPr>
      </w:pPr>
      <w:r w:rsidRPr="00C94AF3">
        <w:rPr>
          <w:rFonts w:eastAsia="Calibri" w:cs="Times New Roman"/>
          <w:b/>
          <w:noProof/>
          <w:color w:val="808080"/>
          <w:szCs w:val="20"/>
        </w:rPr>
        <mc:AlternateContent>
          <mc:Choice Requires="wps">
            <w:drawing>
              <wp:anchor distT="4294967294" distB="4294967294" distL="114300" distR="114300" simplePos="0" relativeHeight="251652608" behindDoc="0" locked="0" layoutInCell="1" allowOverlap="1" wp14:anchorId="117A787C" wp14:editId="226CECAA">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D4F26" id="Straight Connector 157" o:spid="_x0000_s1026" style="position:absolute;z-index:251652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181590BE" w14:textId="77777777" w:rsidR="0061680E" w:rsidRPr="00C94AF3" w:rsidRDefault="0061680E" w:rsidP="0061680E">
      <w:pPr>
        <w:spacing w:after="0"/>
        <w:jc w:val="center"/>
        <w:rPr>
          <w:rFonts w:eastAsia="Calibri" w:cs="Arial"/>
          <w:b/>
          <w:color w:val="A6A6A6"/>
          <w:sz w:val="20"/>
          <w:szCs w:val="20"/>
          <w:lang w:val="ka-GE"/>
        </w:rPr>
      </w:pPr>
      <w:r w:rsidRPr="00C94AF3">
        <w:rPr>
          <w:rFonts w:eastAsia="Calibri" w:cs="Arial"/>
          <w:b/>
          <w:color w:val="A6A6A6"/>
          <w:sz w:val="20"/>
          <w:szCs w:val="20"/>
          <w:lang w:val="ka-GE"/>
        </w:rPr>
        <w:t xml:space="preserve">GAMMA Consulting Ltd. 17a. </w:t>
      </w:r>
      <w:proofErr w:type="spellStart"/>
      <w:r w:rsidRPr="00C94AF3">
        <w:rPr>
          <w:rFonts w:eastAsia="Calibri" w:cs="Arial"/>
          <w:b/>
          <w:color w:val="A6A6A6"/>
          <w:sz w:val="20"/>
          <w:szCs w:val="20"/>
          <w:lang w:val="ka-GE"/>
        </w:rPr>
        <w:t>Guramishvili</w:t>
      </w:r>
      <w:proofErr w:type="spellEnd"/>
      <w:r w:rsidRPr="00C94AF3">
        <w:rPr>
          <w:rFonts w:eastAsia="Calibri" w:cs="Arial"/>
          <w:b/>
          <w:color w:val="A6A6A6"/>
          <w:sz w:val="20"/>
          <w:szCs w:val="20"/>
          <w:lang w:val="ka-GE"/>
        </w:rPr>
        <w:t xml:space="preserve"> </w:t>
      </w:r>
      <w:proofErr w:type="spellStart"/>
      <w:r w:rsidRPr="00C94AF3">
        <w:rPr>
          <w:rFonts w:eastAsia="Calibri" w:cs="Arial"/>
          <w:b/>
          <w:color w:val="A6A6A6"/>
          <w:sz w:val="20"/>
          <w:szCs w:val="20"/>
          <w:lang w:val="ka-GE"/>
        </w:rPr>
        <w:t>av</w:t>
      </w:r>
      <w:proofErr w:type="spellEnd"/>
      <w:r w:rsidRPr="00C94AF3">
        <w:rPr>
          <w:rFonts w:eastAsia="Calibri" w:cs="Arial"/>
          <w:b/>
          <w:color w:val="A6A6A6"/>
          <w:sz w:val="20"/>
          <w:szCs w:val="20"/>
          <w:lang w:val="ka-GE"/>
        </w:rPr>
        <w:t xml:space="preserve">, 0192, </w:t>
      </w:r>
      <w:proofErr w:type="spellStart"/>
      <w:r w:rsidRPr="00C94AF3">
        <w:rPr>
          <w:rFonts w:eastAsia="Calibri" w:cs="Arial"/>
          <w:b/>
          <w:color w:val="A6A6A6"/>
          <w:sz w:val="20"/>
          <w:szCs w:val="20"/>
          <w:lang w:val="ka-GE"/>
        </w:rPr>
        <w:t>Tbilisi</w:t>
      </w:r>
      <w:proofErr w:type="spellEnd"/>
      <w:r w:rsidRPr="00C94AF3">
        <w:rPr>
          <w:rFonts w:eastAsia="Calibri" w:cs="Arial"/>
          <w:b/>
          <w:color w:val="A6A6A6"/>
          <w:sz w:val="20"/>
          <w:szCs w:val="20"/>
          <w:lang w:val="ka-GE"/>
        </w:rPr>
        <w:t xml:space="preserve">, </w:t>
      </w:r>
      <w:proofErr w:type="spellStart"/>
      <w:r w:rsidRPr="00C94AF3">
        <w:rPr>
          <w:rFonts w:eastAsia="Calibri" w:cs="Arial"/>
          <w:b/>
          <w:color w:val="A6A6A6"/>
          <w:sz w:val="20"/>
          <w:szCs w:val="20"/>
          <w:lang w:val="ka-GE"/>
        </w:rPr>
        <w:t>Georgia</w:t>
      </w:r>
      <w:proofErr w:type="spellEnd"/>
    </w:p>
    <w:p w14:paraId="0E5E796E" w14:textId="6950A107" w:rsidR="0061680E" w:rsidRPr="00C94AF3" w:rsidRDefault="0061680E" w:rsidP="0061680E">
      <w:pPr>
        <w:spacing w:after="0"/>
        <w:jc w:val="center"/>
        <w:rPr>
          <w:rFonts w:eastAsia="Calibri" w:cs="Arial"/>
          <w:b/>
          <w:color w:val="A6A6A6"/>
          <w:sz w:val="20"/>
          <w:szCs w:val="20"/>
          <w:lang w:val="ka-GE"/>
        </w:rPr>
      </w:pPr>
      <w:proofErr w:type="spellStart"/>
      <w:r w:rsidRPr="00C94AF3">
        <w:rPr>
          <w:rFonts w:eastAsia="Calibri" w:cs="Arial"/>
          <w:b/>
          <w:color w:val="A6A6A6"/>
          <w:sz w:val="20"/>
          <w:szCs w:val="20"/>
          <w:lang w:val="ka-GE"/>
        </w:rPr>
        <w:t>Tel</w:t>
      </w:r>
      <w:proofErr w:type="spellEnd"/>
      <w:r w:rsidRPr="00C94AF3">
        <w:rPr>
          <w:rFonts w:eastAsia="Calibri" w:cs="Arial"/>
          <w:b/>
          <w:color w:val="A6A6A6"/>
          <w:sz w:val="20"/>
          <w:szCs w:val="20"/>
          <w:lang w:val="ka-GE"/>
        </w:rPr>
        <w:t>: +(995 32) 26</w:t>
      </w:r>
      <w:r w:rsidR="0045214C" w:rsidRPr="00C94AF3">
        <w:rPr>
          <w:rFonts w:eastAsia="Calibri" w:cs="Arial"/>
          <w:b/>
          <w:color w:val="A6A6A6"/>
          <w:sz w:val="20"/>
          <w:szCs w:val="20"/>
          <w:lang w:val="ka-GE"/>
        </w:rPr>
        <w:t>1</w:t>
      </w:r>
      <w:r w:rsidRPr="00C94AF3">
        <w:rPr>
          <w:rFonts w:eastAsia="Calibri" w:cs="Arial"/>
          <w:b/>
          <w:color w:val="A6A6A6"/>
          <w:sz w:val="20"/>
          <w:szCs w:val="20"/>
          <w:lang w:val="ka-GE"/>
        </w:rPr>
        <w:t xml:space="preserve"> 44 3</w:t>
      </w:r>
      <w:r w:rsidR="0045214C" w:rsidRPr="00C94AF3">
        <w:rPr>
          <w:rFonts w:eastAsia="Calibri" w:cs="Arial"/>
          <w:b/>
          <w:color w:val="A6A6A6"/>
          <w:sz w:val="20"/>
          <w:szCs w:val="20"/>
          <w:lang w:val="ka-GE"/>
        </w:rPr>
        <w:t>4</w:t>
      </w:r>
      <w:r w:rsidRPr="00C94AF3">
        <w:rPr>
          <w:rFonts w:eastAsia="Calibri" w:cs="Arial"/>
          <w:b/>
          <w:color w:val="A6A6A6"/>
          <w:sz w:val="20"/>
          <w:szCs w:val="20"/>
          <w:lang w:val="ka-GE"/>
        </w:rPr>
        <w:t xml:space="preserve">  +(995 32) 260 15 27 E-mail: </w:t>
      </w:r>
      <w:hyperlink r:id="rId9" w:history="1">
        <w:r w:rsidR="0045214C" w:rsidRPr="00C94AF3">
          <w:rPr>
            <w:rFonts w:eastAsia="Calibri" w:cs="Arial"/>
            <w:b/>
            <w:color w:val="A6A6A6"/>
            <w:sz w:val="20"/>
            <w:szCs w:val="20"/>
            <w:lang w:val="ka-GE"/>
          </w:rPr>
          <w:t>zmgreen@gamma.ge</w:t>
        </w:r>
      </w:hyperlink>
      <w:r w:rsidR="0045214C" w:rsidRPr="00C94AF3">
        <w:rPr>
          <w:rFonts w:eastAsia="Calibri" w:cs="Arial"/>
          <w:b/>
          <w:color w:val="A6A6A6"/>
          <w:sz w:val="20"/>
          <w:szCs w:val="20"/>
          <w:lang w:val="ka-GE"/>
        </w:rPr>
        <w:t>; j.</w:t>
      </w:r>
      <w:r w:rsidR="0058333A" w:rsidRPr="00C94AF3">
        <w:rPr>
          <w:rFonts w:eastAsia="Calibri" w:cs="Arial"/>
          <w:b/>
          <w:color w:val="A6A6A6"/>
          <w:sz w:val="20"/>
          <w:szCs w:val="20"/>
          <w:lang w:val="ka-GE"/>
        </w:rPr>
        <w:t>akhvlediani@gamma.ge</w:t>
      </w:r>
    </w:p>
    <w:p w14:paraId="59653179" w14:textId="77777777" w:rsidR="0061680E" w:rsidRPr="00C94AF3" w:rsidRDefault="0061680E" w:rsidP="0061680E">
      <w:pPr>
        <w:jc w:val="center"/>
        <w:rPr>
          <w:rFonts w:eastAsia="Calibri" w:cs="Arial"/>
          <w:b/>
          <w:color w:val="A6A6A6"/>
          <w:sz w:val="20"/>
          <w:szCs w:val="20"/>
          <w:lang w:val="ka-GE"/>
        </w:rPr>
      </w:pPr>
      <w:r w:rsidRPr="00C94AF3">
        <w:rPr>
          <w:rFonts w:eastAsia="Calibri" w:cs="Arial"/>
          <w:b/>
          <w:color w:val="A6A6A6"/>
          <w:sz w:val="20"/>
          <w:szCs w:val="20"/>
          <w:lang w:val="ka-GE"/>
        </w:rPr>
        <w:t xml:space="preserve">www.gamma.ge; </w:t>
      </w:r>
      <w:hyperlink r:id="rId10" w:history="1">
        <w:r w:rsidRPr="00C94AF3">
          <w:rPr>
            <w:rFonts w:eastAsia="Calibri" w:cs="Arial"/>
            <w:b/>
            <w:color w:val="A6A6A6"/>
            <w:sz w:val="20"/>
            <w:szCs w:val="20"/>
            <w:lang w:val="ka-GE"/>
          </w:rPr>
          <w:t>www.facebook.com/gammaconsultingGeorgia</w:t>
        </w:r>
      </w:hyperlink>
    </w:p>
    <w:p w14:paraId="1A27D7DC" w14:textId="77777777" w:rsidR="00817AEE" w:rsidRPr="00C94AF3" w:rsidRDefault="00E905A6" w:rsidP="00BC2B89">
      <w:pPr>
        <w:jc w:val="both"/>
        <w:rPr>
          <w:b/>
          <w:lang w:val="ka-GE"/>
        </w:rPr>
      </w:pPr>
      <w:r w:rsidRPr="00C94AF3">
        <w:rPr>
          <w:b/>
          <w:lang w:val="ka-GE"/>
        </w:rPr>
        <w:lastRenderedPageBreak/>
        <w:t>სარჩევი</w:t>
      </w:r>
    </w:p>
    <w:p w14:paraId="7CBC12C6" w14:textId="77777777" w:rsidR="000B7E6C" w:rsidRDefault="00FB21D4">
      <w:pPr>
        <w:pStyle w:val="TOC1"/>
        <w:tabs>
          <w:tab w:val="left" w:pos="442"/>
          <w:tab w:val="right" w:leader="dot" w:pos="9629"/>
        </w:tabs>
        <w:rPr>
          <w:rFonts w:asciiTheme="minorHAnsi" w:eastAsiaTheme="minorEastAsia" w:hAnsiTheme="minorHAnsi"/>
          <w:b w:val="0"/>
          <w:noProof/>
          <w:color w:val="auto"/>
          <w:lang w:val="ka-GE" w:eastAsia="ka-GE"/>
        </w:rPr>
      </w:pPr>
      <w:r w:rsidRPr="00C94AF3">
        <w:rPr>
          <w:b w:val="0"/>
          <w:lang w:val="ka-GE"/>
        </w:rPr>
        <w:fldChar w:fldCharType="begin"/>
      </w:r>
      <w:r w:rsidRPr="00C94AF3">
        <w:rPr>
          <w:b w:val="0"/>
          <w:lang w:val="ka-GE"/>
        </w:rPr>
        <w:instrText xml:space="preserve"> TOC \o "1-4" \h \z \u </w:instrText>
      </w:r>
      <w:r w:rsidRPr="00C94AF3">
        <w:rPr>
          <w:b w:val="0"/>
          <w:lang w:val="ka-GE"/>
        </w:rPr>
        <w:fldChar w:fldCharType="separate"/>
      </w:r>
      <w:hyperlink w:anchor="_Toc18576099" w:history="1">
        <w:r w:rsidR="000B7E6C" w:rsidRPr="006B407D">
          <w:rPr>
            <w:rStyle w:val="Hyperlink"/>
            <w:noProof/>
            <w:lang w:val="ka-GE"/>
          </w:rPr>
          <w:t>1</w:t>
        </w:r>
        <w:r w:rsidR="000B7E6C">
          <w:rPr>
            <w:rFonts w:asciiTheme="minorHAnsi" w:eastAsiaTheme="minorEastAsia" w:hAnsiTheme="minorHAnsi"/>
            <w:b w:val="0"/>
            <w:noProof/>
            <w:color w:val="auto"/>
            <w:lang w:val="ka-GE" w:eastAsia="ka-GE"/>
          </w:rPr>
          <w:tab/>
        </w:r>
        <w:r w:rsidR="000B7E6C" w:rsidRPr="006B407D">
          <w:rPr>
            <w:rStyle w:val="Hyperlink"/>
            <w:noProof/>
            <w:lang w:val="ka-GE"/>
          </w:rPr>
          <w:t>შესავალი</w:t>
        </w:r>
        <w:r w:rsidR="000B7E6C">
          <w:rPr>
            <w:noProof/>
            <w:webHidden/>
          </w:rPr>
          <w:tab/>
        </w:r>
        <w:r w:rsidR="000B7E6C">
          <w:rPr>
            <w:noProof/>
            <w:webHidden/>
          </w:rPr>
          <w:fldChar w:fldCharType="begin"/>
        </w:r>
        <w:r w:rsidR="000B7E6C">
          <w:rPr>
            <w:noProof/>
            <w:webHidden/>
          </w:rPr>
          <w:instrText xml:space="preserve"> PAGEREF _Toc18576099 \h </w:instrText>
        </w:r>
        <w:r w:rsidR="000B7E6C">
          <w:rPr>
            <w:noProof/>
            <w:webHidden/>
          </w:rPr>
        </w:r>
        <w:r w:rsidR="000B7E6C">
          <w:rPr>
            <w:noProof/>
            <w:webHidden/>
          </w:rPr>
          <w:fldChar w:fldCharType="separate"/>
        </w:r>
        <w:r w:rsidR="00AF0F55">
          <w:rPr>
            <w:noProof/>
            <w:webHidden/>
          </w:rPr>
          <w:t>3</w:t>
        </w:r>
        <w:r w:rsidR="000B7E6C">
          <w:rPr>
            <w:noProof/>
            <w:webHidden/>
          </w:rPr>
          <w:fldChar w:fldCharType="end"/>
        </w:r>
      </w:hyperlink>
    </w:p>
    <w:p w14:paraId="5629280B" w14:textId="77777777" w:rsidR="000B7E6C" w:rsidRDefault="00551BC4">
      <w:pPr>
        <w:pStyle w:val="TOC1"/>
        <w:tabs>
          <w:tab w:val="left" w:pos="442"/>
          <w:tab w:val="right" w:leader="dot" w:pos="9629"/>
        </w:tabs>
        <w:rPr>
          <w:rFonts w:asciiTheme="minorHAnsi" w:eastAsiaTheme="minorEastAsia" w:hAnsiTheme="minorHAnsi"/>
          <w:b w:val="0"/>
          <w:noProof/>
          <w:color w:val="auto"/>
          <w:lang w:val="ka-GE" w:eastAsia="ka-GE"/>
        </w:rPr>
      </w:pPr>
      <w:hyperlink w:anchor="_Toc18576100" w:history="1">
        <w:r w:rsidR="000B7E6C" w:rsidRPr="006B407D">
          <w:rPr>
            <w:rStyle w:val="Hyperlink"/>
            <w:noProof/>
            <w:lang w:val="ka-GE"/>
          </w:rPr>
          <w:t>2</w:t>
        </w:r>
        <w:r w:rsidR="000B7E6C">
          <w:rPr>
            <w:rFonts w:asciiTheme="minorHAnsi" w:eastAsiaTheme="minorEastAsia" w:hAnsiTheme="minorHAnsi"/>
            <w:b w:val="0"/>
            <w:noProof/>
            <w:color w:val="auto"/>
            <w:lang w:val="ka-GE" w:eastAsia="ka-GE"/>
          </w:rPr>
          <w:tab/>
        </w:r>
        <w:r w:rsidR="000B7E6C" w:rsidRPr="006B407D">
          <w:rPr>
            <w:rStyle w:val="Hyperlink"/>
            <w:noProof/>
            <w:lang w:val="ka-GE"/>
          </w:rPr>
          <w:t>მიმდინარე საქმიანობის მოკლე აღწერა</w:t>
        </w:r>
        <w:r w:rsidR="000B7E6C">
          <w:rPr>
            <w:noProof/>
            <w:webHidden/>
          </w:rPr>
          <w:tab/>
        </w:r>
        <w:r w:rsidR="000B7E6C">
          <w:rPr>
            <w:noProof/>
            <w:webHidden/>
          </w:rPr>
          <w:fldChar w:fldCharType="begin"/>
        </w:r>
        <w:r w:rsidR="000B7E6C">
          <w:rPr>
            <w:noProof/>
            <w:webHidden/>
          </w:rPr>
          <w:instrText xml:space="preserve"> PAGEREF _Toc18576100 \h </w:instrText>
        </w:r>
        <w:r w:rsidR="000B7E6C">
          <w:rPr>
            <w:noProof/>
            <w:webHidden/>
          </w:rPr>
        </w:r>
        <w:r w:rsidR="000B7E6C">
          <w:rPr>
            <w:noProof/>
            <w:webHidden/>
          </w:rPr>
          <w:fldChar w:fldCharType="separate"/>
        </w:r>
        <w:r w:rsidR="00AF0F55">
          <w:rPr>
            <w:noProof/>
            <w:webHidden/>
          </w:rPr>
          <w:t>5</w:t>
        </w:r>
        <w:r w:rsidR="000B7E6C">
          <w:rPr>
            <w:noProof/>
            <w:webHidden/>
          </w:rPr>
          <w:fldChar w:fldCharType="end"/>
        </w:r>
      </w:hyperlink>
    </w:p>
    <w:p w14:paraId="03F2206A"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01" w:history="1">
        <w:r w:rsidR="000B7E6C" w:rsidRPr="006B407D">
          <w:rPr>
            <w:rStyle w:val="Hyperlink"/>
            <w:noProof/>
            <w:lang w:val="ka-GE"/>
          </w:rPr>
          <w:t>2.1</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ზოგადი მიმოხილვა</w:t>
        </w:r>
        <w:r w:rsidR="000B7E6C">
          <w:rPr>
            <w:noProof/>
            <w:webHidden/>
          </w:rPr>
          <w:tab/>
        </w:r>
        <w:r w:rsidR="000B7E6C">
          <w:rPr>
            <w:noProof/>
            <w:webHidden/>
          </w:rPr>
          <w:fldChar w:fldCharType="begin"/>
        </w:r>
        <w:r w:rsidR="000B7E6C">
          <w:rPr>
            <w:noProof/>
            <w:webHidden/>
          </w:rPr>
          <w:instrText xml:space="preserve"> PAGEREF _Toc18576101 \h </w:instrText>
        </w:r>
        <w:r w:rsidR="000B7E6C">
          <w:rPr>
            <w:noProof/>
            <w:webHidden/>
          </w:rPr>
        </w:r>
        <w:r w:rsidR="000B7E6C">
          <w:rPr>
            <w:noProof/>
            <w:webHidden/>
          </w:rPr>
          <w:fldChar w:fldCharType="separate"/>
        </w:r>
        <w:r w:rsidR="00AF0F55">
          <w:rPr>
            <w:noProof/>
            <w:webHidden/>
          </w:rPr>
          <w:t>5</w:t>
        </w:r>
        <w:r w:rsidR="000B7E6C">
          <w:rPr>
            <w:noProof/>
            <w:webHidden/>
          </w:rPr>
          <w:fldChar w:fldCharType="end"/>
        </w:r>
      </w:hyperlink>
    </w:p>
    <w:p w14:paraId="7AD243FE" w14:textId="77777777" w:rsidR="000B7E6C" w:rsidRDefault="00551BC4">
      <w:pPr>
        <w:pStyle w:val="TOC3"/>
        <w:tabs>
          <w:tab w:val="left" w:pos="1100"/>
          <w:tab w:val="right" w:leader="dot" w:pos="9629"/>
        </w:tabs>
        <w:rPr>
          <w:rFonts w:asciiTheme="minorHAnsi" w:eastAsiaTheme="minorEastAsia" w:hAnsiTheme="minorHAnsi"/>
          <w:noProof/>
          <w:color w:val="auto"/>
          <w:sz w:val="22"/>
          <w:lang w:val="ka-GE" w:eastAsia="ka-GE"/>
        </w:rPr>
      </w:pPr>
      <w:hyperlink w:anchor="_Toc18576102" w:history="1">
        <w:r w:rsidR="000B7E6C" w:rsidRPr="006B407D">
          <w:rPr>
            <w:rStyle w:val="Hyperlink"/>
            <w:rFonts w:eastAsia="Times New Roman"/>
            <w:noProof/>
            <w:lang w:val="ka-GE" w:eastAsia="ru-RU"/>
          </w:rPr>
          <w:t>2.1.1</w:t>
        </w:r>
        <w:r w:rsidR="000B7E6C">
          <w:rPr>
            <w:rFonts w:asciiTheme="minorHAnsi" w:eastAsiaTheme="minorEastAsia" w:hAnsiTheme="minorHAnsi"/>
            <w:noProof/>
            <w:color w:val="auto"/>
            <w:sz w:val="22"/>
            <w:lang w:val="ka-GE" w:eastAsia="ka-GE"/>
          </w:rPr>
          <w:tab/>
        </w:r>
        <w:r w:rsidR="000B7E6C" w:rsidRPr="006B407D">
          <w:rPr>
            <w:rStyle w:val="Hyperlink"/>
            <w:rFonts w:eastAsia="Times New Roman"/>
            <w:noProof/>
            <w:lang w:val="ka-GE" w:eastAsia="ru-RU"/>
          </w:rPr>
          <w:t>ქარხნის საწარმოო სიმძლავრეები</w:t>
        </w:r>
        <w:r w:rsidR="000B7E6C">
          <w:rPr>
            <w:noProof/>
            <w:webHidden/>
          </w:rPr>
          <w:tab/>
        </w:r>
        <w:r w:rsidR="000B7E6C">
          <w:rPr>
            <w:noProof/>
            <w:webHidden/>
          </w:rPr>
          <w:fldChar w:fldCharType="begin"/>
        </w:r>
        <w:r w:rsidR="000B7E6C">
          <w:rPr>
            <w:noProof/>
            <w:webHidden/>
          </w:rPr>
          <w:instrText xml:space="preserve"> PAGEREF _Toc18576102 \h </w:instrText>
        </w:r>
        <w:r w:rsidR="000B7E6C">
          <w:rPr>
            <w:noProof/>
            <w:webHidden/>
          </w:rPr>
        </w:r>
        <w:r w:rsidR="000B7E6C">
          <w:rPr>
            <w:noProof/>
            <w:webHidden/>
          </w:rPr>
          <w:fldChar w:fldCharType="separate"/>
        </w:r>
        <w:r w:rsidR="00AF0F55">
          <w:rPr>
            <w:noProof/>
            <w:webHidden/>
          </w:rPr>
          <w:t>5</w:t>
        </w:r>
        <w:r w:rsidR="000B7E6C">
          <w:rPr>
            <w:noProof/>
            <w:webHidden/>
          </w:rPr>
          <w:fldChar w:fldCharType="end"/>
        </w:r>
      </w:hyperlink>
    </w:p>
    <w:p w14:paraId="6F875E08"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03" w:history="1">
        <w:r w:rsidR="000B7E6C" w:rsidRPr="006B407D">
          <w:rPr>
            <w:rStyle w:val="Hyperlink"/>
            <w:rFonts w:eastAsia="Times New Roman"/>
            <w:noProof/>
            <w:lang w:val="ka-GE" w:eastAsia="ru-RU"/>
          </w:rPr>
          <w:t>2.2</w:t>
        </w:r>
        <w:r w:rsidR="000B7E6C">
          <w:rPr>
            <w:rFonts w:asciiTheme="minorHAnsi" w:eastAsiaTheme="minorEastAsia" w:hAnsiTheme="minorHAnsi"/>
            <w:noProof/>
            <w:color w:val="auto"/>
            <w:sz w:val="22"/>
            <w:lang w:val="ka-GE" w:eastAsia="ka-GE"/>
          </w:rPr>
          <w:tab/>
        </w:r>
        <w:r w:rsidR="000B7E6C" w:rsidRPr="006B407D">
          <w:rPr>
            <w:rStyle w:val="Hyperlink"/>
            <w:rFonts w:eastAsia="Times New Roman"/>
            <w:noProof/>
            <w:lang w:val="ka-GE" w:eastAsia="ru-RU"/>
          </w:rPr>
          <w:t>მილსაგლინავი საამქრო</w:t>
        </w:r>
        <w:r w:rsidR="000B7E6C">
          <w:rPr>
            <w:noProof/>
            <w:webHidden/>
          </w:rPr>
          <w:tab/>
        </w:r>
        <w:r w:rsidR="000B7E6C">
          <w:rPr>
            <w:noProof/>
            <w:webHidden/>
          </w:rPr>
          <w:fldChar w:fldCharType="begin"/>
        </w:r>
        <w:r w:rsidR="000B7E6C">
          <w:rPr>
            <w:noProof/>
            <w:webHidden/>
          </w:rPr>
          <w:instrText xml:space="preserve"> PAGEREF _Toc18576103 \h </w:instrText>
        </w:r>
        <w:r w:rsidR="000B7E6C">
          <w:rPr>
            <w:noProof/>
            <w:webHidden/>
          </w:rPr>
        </w:r>
        <w:r w:rsidR="000B7E6C">
          <w:rPr>
            <w:noProof/>
            <w:webHidden/>
          </w:rPr>
          <w:fldChar w:fldCharType="separate"/>
        </w:r>
        <w:r w:rsidR="00AF0F55">
          <w:rPr>
            <w:noProof/>
            <w:webHidden/>
          </w:rPr>
          <w:t>9</w:t>
        </w:r>
        <w:r w:rsidR="000B7E6C">
          <w:rPr>
            <w:noProof/>
            <w:webHidden/>
          </w:rPr>
          <w:fldChar w:fldCharType="end"/>
        </w:r>
      </w:hyperlink>
    </w:p>
    <w:p w14:paraId="372F555D"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04" w:history="1">
        <w:r w:rsidR="000B7E6C" w:rsidRPr="006B407D">
          <w:rPr>
            <w:rStyle w:val="Hyperlink"/>
            <w:noProof/>
            <w:lang w:val="ka-GE"/>
          </w:rPr>
          <w:t>2.3</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სორტსაგლინავი საამქრო:</w:t>
        </w:r>
        <w:r w:rsidR="000B7E6C">
          <w:rPr>
            <w:noProof/>
            <w:webHidden/>
          </w:rPr>
          <w:tab/>
        </w:r>
        <w:r w:rsidR="000B7E6C">
          <w:rPr>
            <w:noProof/>
            <w:webHidden/>
          </w:rPr>
          <w:fldChar w:fldCharType="begin"/>
        </w:r>
        <w:r w:rsidR="000B7E6C">
          <w:rPr>
            <w:noProof/>
            <w:webHidden/>
          </w:rPr>
          <w:instrText xml:space="preserve"> PAGEREF _Toc18576104 \h </w:instrText>
        </w:r>
        <w:r w:rsidR="000B7E6C">
          <w:rPr>
            <w:noProof/>
            <w:webHidden/>
          </w:rPr>
        </w:r>
        <w:r w:rsidR="000B7E6C">
          <w:rPr>
            <w:noProof/>
            <w:webHidden/>
          </w:rPr>
          <w:fldChar w:fldCharType="separate"/>
        </w:r>
        <w:r w:rsidR="00AF0F55">
          <w:rPr>
            <w:noProof/>
            <w:webHidden/>
          </w:rPr>
          <w:t>11</w:t>
        </w:r>
        <w:r w:rsidR="000B7E6C">
          <w:rPr>
            <w:noProof/>
            <w:webHidden/>
          </w:rPr>
          <w:fldChar w:fldCharType="end"/>
        </w:r>
      </w:hyperlink>
    </w:p>
    <w:p w14:paraId="2DEA9F63"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05" w:history="1">
        <w:r w:rsidR="000B7E6C" w:rsidRPr="006B407D">
          <w:rPr>
            <w:rStyle w:val="Hyperlink"/>
            <w:rFonts w:eastAsia="Times New Roman"/>
            <w:noProof/>
            <w:lang w:eastAsia="ru-RU"/>
          </w:rPr>
          <w:t>2.4</w:t>
        </w:r>
        <w:r w:rsidR="000B7E6C">
          <w:rPr>
            <w:rFonts w:asciiTheme="minorHAnsi" w:eastAsiaTheme="minorEastAsia" w:hAnsiTheme="minorHAnsi"/>
            <w:noProof/>
            <w:color w:val="auto"/>
            <w:sz w:val="22"/>
            <w:lang w:val="ka-GE" w:eastAsia="ka-GE"/>
          </w:rPr>
          <w:tab/>
        </w:r>
        <w:r w:rsidR="000B7E6C" w:rsidRPr="006B407D">
          <w:rPr>
            <w:rStyle w:val="Hyperlink"/>
            <w:rFonts w:eastAsia="Times New Roman"/>
            <w:noProof/>
            <w:lang w:val="ka-GE" w:eastAsia="ru-RU"/>
          </w:rPr>
          <w:t>საფასონო-სამსხმელო საამქრო</w:t>
        </w:r>
        <w:r w:rsidR="000B7E6C">
          <w:rPr>
            <w:noProof/>
            <w:webHidden/>
          </w:rPr>
          <w:tab/>
        </w:r>
        <w:r w:rsidR="000B7E6C">
          <w:rPr>
            <w:noProof/>
            <w:webHidden/>
          </w:rPr>
          <w:fldChar w:fldCharType="begin"/>
        </w:r>
        <w:r w:rsidR="000B7E6C">
          <w:rPr>
            <w:noProof/>
            <w:webHidden/>
          </w:rPr>
          <w:instrText xml:space="preserve"> PAGEREF _Toc18576105 \h </w:instrText>
        </w:r>
        <w:r w:rsidR="000B7E6C">
          <w:rPr>
            <w:noProof/>
            <w:webHidden/>
          </w:rPr>
        </w:r>
        <w:r w:rsidR="000B7E6C">
          <w:rPr>
            <w:noProof/>
            <w:webHidden/>
          </w:rPr>
          <w:fldChar w:fldCharType="separate"/>
        </w:r>
        <w:r w:rsidR="00AF0F55">
          <w:rPr>
            <w:noProof/>
            <w:webHidden/>
          </w:rPr>
          <w:t>12</w:t>
        </w:r>
        <w:r w:rsidR="000B7E6C">
          <w:rPr>
            <w:noProof/>
            <w:webHidden/>
          </w:rPr>
          <w:fldChar w:fldCharType="end"/>
        </w:r>
      </w:hyperlink>
    </w:p>
    <w:p w14:paraId="1CF16133"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06" w:history="1">
        <w:r w:rsidR="000B7E6C" w:rsidRPr="006B407D">
          <w:rPr>
            <w:rStyle w:val="Hyperlink"/>
            <w:rFonts w:eastAsia="Times New Roman"/>
            <w:noProof/>
            <w:lang w:val="ka-GE" w:eastAsia="ru-RU"/>
          </w:rPr>
          <w:t>2.5</w:t>
        </w:r>
        <w:r w:rsidR="000B7E6C">
          <w:rPr>
            <w:rFonts w:asciiTheme="minorHAnsi" w:eastAsiaTheme="minorEastAsia" w:hAnsiTheme="minorHAnsi"/>
            <w:noProof/>
            <w:color w:val="auto"/>
            <w:sz w:val="22"/>
            <w:lang w:val="ka-GE" w:eastAsia="ka-GE"/>
          </w:rPr>
          <w:tab/>
        </w:r>
        <w:r w:rsidR="000B7E6C" w:rsidRPr="006B407D">
          <w:rPr>
            <w:rStyle w:val="Hyperlink"/>
            <w:rFonts w:eastAsia="Times New Roman"/>
            <w:noProof/>
            <w:lang w:val="ka-GE" w:eastAsia="ru-RU"/>
          </w:rPr>
          <w:t>მექანიკური საამქრო:</w:t>
        </w:r>
        <w:r w:rsidR="000B7E6C">
          <w:rPr>
            <w:noProof/>
            <w:webHidden/>
          </w:rPr>
          <w:tab/>
        </w:r>
        <w:r w:rsidR="000B7E6C">
          <w:rPr>
            <w:noProof/>
            <w:webHidden/>
          </w:rPr>
          <w:fldChar w:fldCharType="begin"/>
        </w:r>
        <w:r w:rsidR="000B7E6C">
          <w:rPr>
            <w:noProof/>
            <w:webHidden/>
          </w:rPr>
          <w:instrText xml:space="preserve"> PAGEREF _Toc18576106 \h </w:instrText>
        </w:r>
        <w:r w:rsidR="000B7E6C">
          <w:rPr>
            <w:noProof/>
            <w:webHidden/>
          </w:rPr>
        </w:r>
        <w:r w:rsidR="000B7E6C">
          <w:rPr>
            <w:noProof/>
            <w:webHidden/>
          </w:rPr>
          <w:fldChar w:fldCharType="separate"/>
        </w:r>
        <w:r w:rsidR="00AF0F55">
          <w:rPr>
            <w:noProof/>
            <w:webHidden/>
          </w:rPr>
          <w:t>13</w:t>
        </w:r>
        <w:r w:rsidR="000B7E6C">
          <w:rPr>
            <w:noProof/>
            <w:webHidden/>
          </w:rPr>
          <w:fldChar w:fldCharType="end"/>
        </w:r>
      </w:hyperlink>
    </w:p>
    <w:p w14:paraId="732A98E6"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07" w:history="1">
        <w:r w:rsidR="000B7E6C" w:rsidRPr="006B407D">
          <w:rPr>
            <w:rStyle w:val="Hyperlink"/>
            <w:rFonts w:eastAsia="Times New Roman"/>
            <w:noProof/>
            <w:lang w:val="ka-GE" w:eastAsia="ru-RU"/>
          </w:rPr>
          <w:t>2.6</w:t>
        </w:r>
        <w:r w:rsidR="000B7E6C">
          <w:rPr>
            <w:rFonts w:asciiTheme="minorHAnsi" w:eastAsiaTheme="minorEastAsia" w:hAnsiTheme="minorHAnsi"/>
            <w:noProof/>
            <w:color w:val="auto"/>
            <w:sz w:val="22"/>
            <w:lang w:val="ka-GE" w:eastAsia="ka-GE"/>
          </w:rPr>
          <w:tab/>
        </w:r>
        <w:r w:rsidR="000B7E6C" w:rsidRPr="006B407D">
          <w:rPr>
            <w:rStyle w:val="Hyperlink"/>
            <w:rFonts w:eastAsia="Times New Roman"/>
            <w:noProof/>
            <w:lang w:val="ka-GE" w:eastAsia="ru-RU"/>
          </w:rPr>
          <w:t>დამხმარე საამქროები</w:t>
        </w:r>
        <w:r w:rsidR="000B7E6C">
          <w:rPr>
            <w:noProof/>
            <w:webHidden/>
          </w:rPr>
          <w:tab/>
        </w:r>
        <w:r w:rsidR="000B7E6C">
          <w:rPr>
            <w:noProof/>
            <w:webHidden/>
          </w:rPr>
          <w:fldChar w:fldCharType="begin"/>
        </w:r>
        <w:r w:rsidR="000B7E6C">
          <w:rPr>
            <w:noProof/>
            <w:webHidden/>
          </w:rPr>
          <w:instrText xml:space="preserve"> PAGEREF _Toc18576107 \h </w:instrText>
        </w:r>
        <w:r w:rsidR="000B7E6C">
          <w:rPr>
            <w:noProof/>
            <w:webHidden/>
          </w:rPr>
        </w:r>
        <w:r w:rsidR="000B7E6C">
          <w:rPr>
            <w:noProof/>
            <w:webHidden/>
          </w:rPr>
          <w:fldChar w:fldCharType="separate"/>
        </w:r>
        <w:r w:rsidR="00AF0F55">
          <w:rPr>
            <w:noProof/>
            <w:webHidden/>
          </w:rPr>
          <w:t>14</w:t>
        </w:r>
        <w:r w:rsidR="000B7E6C">
          <w:rPr>
            <w:noProof/>
            <w:webHidden/>
          </w:rPr>
          <w:fldChar w:fldCharType="end"/>
        </w:r>
      </w:hyperlink>
    </w:p>
    <w:p w14:paraId="4438924F"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08" w:history="1">
        <w:r w:rsidR="000B7E6C" w:rsidRPr="006B407D">
          <w:rPr>
            <w:rStyle w:val="Hyperlink"/>
            <w:rFonts w:eastAsia="Times New Roman"/>
            <w:noProof/>
            <w:lang w:val="ka-GE" w:eastAsia="ru-RU"/>
          </w:rPr>
          <w:t>2.7</w:t>
        </w:r>
        <w:r w:rsidR="000B7E6C">
          <w:rPr>
            <w:rFonts w:asciiTheme="minorHAnsi" w:eastAsiaTheme="minorEastAsia" w:hAnsiTheme="minorHAnsi"/>
            <w:noProof/>
            <w:color w:val="auto"/>
            <w:sz w:val="22"/>
            <w:lang w:val="ka-GE" w:eastAsia="ka-GE"/>
          </w:rPr>
          <w:tab/>
        </w:r>
        <w:r w:rsidR="000B7E6C" w:rsidRPr="006B407D">
          <w:rPr>
            <w:rStyle w:val="Hyperlink"/>
            <w:rFonts w:eastAsia="Times New Roman"/>
            <w:noProof/>
            <w:lang w:val="ka-GE" w:eastAsia="ru-RU"/>
          </w:rPr>
          <w:t>ლაბორატორია</w:t>
        </w:r>
        <w:r w:rsidR="000B7E6C">
          <w:rPr>
            <w:noProof/>
            <w:webHidden/>
          </w:rPr>
          <w:tab/>
        </w:r>
        <w:r w:rsidR="000B7E6C">
          <w:rPr>
            <w:noProof/>
            <w:webHidden/>
          </w:rPr>
          <w:fldChar w:fldCharType="begin"/>
        </w:r>
        <w:r w:rsidR="000B7E6C">
          <w:rPr>
            <w:noProof/>
            <w:webHidden/>
          </w:rPr>
          <w:instrText xml:space="preserve"> PAGEREF _Toc18576108 \h </w:instrText>
        </w:r>
        <w:r w:rsidR="000B7E6C">
          <w:rPr>
            <w:noProof/>
            <w:webHidden/>
          </w:rPr>
        </w:r>
        <w:r w:rsidR="000B7E6C">
          <w:rPr>
            <w:noProof/>
            <w:webHidden/>
          </w:rPr>
          <w:fldChar w:fldCharType="separate"/>
        </w:r>
        <w:r w:rsidR="00AF0F55">
          <w:rPr>
            <w:noProof/>
            <w:webHidden/>
          </w:rPr>
          <w:t>15</w:t>
        </w:r>
        <w:r w:rsidR="000B7E6C">
          <w:rPr>
            <w:noProof/>
            <w:webHidden/>
          </w:rPr>
          <w:fldChar w:fldCharType="end"/>
        </w:r>
      </w:hyperlink>
    </w:p>
    <w:p w14:paraId="4951CA20"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09" w:history="1">
        <w:r w:rsidR="000B7E6C" w:rsidRPr="006B407D">
          <w:rPr>
            <w:rStyle w:val="Hyperlink"/>
            <w:rFonts w:eastAsia="Times New Roman"/>
            <w:noProof/>
            <w:lang w:val="ka-GE"/>
          </w:rPr>
          <w:t>2.8</w:t>
        </w:r>
        <w:r w:rsidR="000B7E6C">
          <w:rPr>
            <w:rFonts w:asciiTheme="minorHAnsi" w:eastAsiaTheme="minorEastAsia" w:hAnsiTheme="minorHAnsi"/>
            <w:noProof/>
            <w:color w:val="auto"/>
            <w:sz w:val="22"/>
            <w:lang w:val="ka-GE" w:eastAsia="ka-GE"/>
          </w:rPr>
          <w:tab/>
        </w:r>
        <w:r w:rsidR="000B7E6C" w:rsidRPr="006B407D">
          <w:rPr>
            <w:rStyle w:val="Hyperlink"/>
            <w:rFonts w:eastAsia="Times New Roman"/>
            <w:noProof/>
            <w:lang w:val="ka-GE"/>
          </w:rPr>
          <w:t>წყალმომარაგება და ჩამდინარე წყლები</w:t>
        </w:r>
        <w:r w:rsidR="000B7E6C">
          <w:rPr>
            <w:noProof/>
            <w:webHidden/>
          </w:rPr>
          <w:tab/>
        </w:r>
        <w:r w:rsidR="000B7E6C">
          <w:rPr>
            <w:noProof/>
            <w:webHidden/>
          </w:rPr>
          <w:fldChar w:fldCharType="begin"/>
        </w:r>
        <w:r w:rsidR="000B7E6C">
          <w:rPr>
            <w:noProof/>
            <w:webHidden/>
          </w:rPr>
          <w:instrText xml:space="preserve"> PAGEREF _Toc18576109 \h </w:instrText>
        </w:r>
        <w:r w:rsidR="000B7E6C">
          <w:rPr>
            <w:noProof/>
            <w:webHidden/>
          </w:rPr>
        </w:r>
        <w:r w:rsidR="000B7E6C">
          <w:rPr>
            <w:noProof/>
            <w:webHidden/>
          </w:rPr>
          <w:fldChar w:fldCharType="separate"/>
        </w:r>
        <w:r w:rsidR="00AF0F55">
          <w:rPr>
            <w:noProof/>
            <w:webHidden/>
          </w:rPr>
          <w:t>15</w:t>
        </w:r>
        <w:r w:rsidR="000B7E6C">
          <w:rPr>
            <w:noProof/>
            <w:webHidden/>
          </w:rPr>
          <w:fldChar w:fldCharType="end"/>
        </w:r>
      </w:hyperlink>
    </w:p>
    <w:p w14:paraId="61C3F6E7"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10" w:history="1">
        <w:r w:rsidR="000B7E6C" w:rsidRPr="006B407D">
          <w:rPr>
            <w:rStyle w:val="Hyperlink"/>
            <w:rFonts w:eastAsia="Times New Roman"/>
            <w:noProof/>
            <w:lang w:val="ka-GE"/>
          </w:rPr>
          <w:t>2.9</w:t>
        </w:r>
        <w:r w:rsidR="000B7E6C">
          <w:rPr>
            <w:rFonts w:asciiTheme="minorHAnsi" w:eastAsiaTheme="minorEastAsia" w:hAnsiTheme="minorHAnsi"/>
            <w:noProof/>
            <w:color w:val="auto"/>
            <w:sz w:val="22"/>
            <w:lang w:val="ka-GE" w:eastAsia="ka-GE"/>
          </w:rPr>
          <w:tab/>
        </w:r>
        <w:r w:rsidR="000B7E6C" w:rsidRPr="006B407D">
          <w:rPr>
            <w:rStyle w:val="Hyperlink"/>
            <w:rFonts w:eastAsia="Times New Roman"/>
            <w:noProof/>
            <w:lang w:val="ka-GE"/>
          </w:rPr>
          <w:t>ნარჩენების მართვა</w:t>
        </w:r>
        <w:r w:rsidR="000B7E6C">
          <w:rPr>
            <w:noProof/>
            <w:webHidden/>
          </w:rPr>
          <w:tab/>
        </w:r>
        <w:r w:rsidR="000B7E6C">
          <w:rPr>
            <w:noProof/>
            <w:webHidden/>
          </w:rPr>
          <w:fldChar w:fldCharType="begin"/>
        </w:r>
        <w:r w:rsidR="000B7E6C">
          <w:rPr>
            <w:noProof/>
            <w:webHidden/>
          </w:rPr>
          <w:instrText xml:space="preserve"> PAGEREF _Toc18576110 \h </w:instrText>
        </w:r>
        <w:r w:rsidR="000B7E6C">
          <w:rPr>
            <w:noProof/>
            <w:webHidden/>
          </w:rPr>
        </w:r>
        <w:r w:rsidR="000B7E6C">
          <w:rPr>
            <w:noProof/>
            <w:webHidden/>
          </w:rPr>
          <w:fldChar w:fldCharType="separate"/>
        </w:r>
        <w:r w:rsidR="00AF0F55">
          <w:rPr>
            <w:noProof/>
            <w:webHidden/>
          </w:rPr>
          <w:t>16</w:t>
        </w:r>
        <w:r w:rsidR="000B7E6C">
          <w:rPr>
            <w:noProof/>
            <w:webHidden/>
          </w:rPr>
          <w:fldChar w:fldCharType="end"/>
        </w:r>
      </w:hyperlink>
    </w:p>
    <w:p w14:paraId="35E3EE7C" w14:textId="77777777" w:rsidR="000B7E6C" w:rsidRDefault="00551BC4">
      <w:pPr>
        <w:pStyle w:val="TOC1"/>
        <w:tabs>
          <w:tab w:val="left" w:pos="442"/>
          <w:tab w:val="right" w:leader="dot" w:pos="9629"/>
        </w:tabs>
        <w:rPr>
          <w:rFonts w:asciiTheme="minorHAnsi" w:eastAsiaTheme="minorEastAsia" w:hAnsiTheme="minorHAnsi"/>
          <w:b w:val="0"/>
          <w:noProof/>
          <w:color w:val="auto"/>
          <w:lang w:val="ka-GE" w:eastAsia="ka-GE"/>
        </w:rPr>
      </w:pPr>
      <w:hyperlink w:anchor="_Toc18576111" w:history="1">
        <w:r w:rsidR="000B7E6C" w:rsidRPr="006B407D">
          <w:rPr>
            <w:rStyle w:val="Hyperlink"/>
            <w:noProof/>
            <w:lang w:val="ka-GE"/>
          </w:rPr>
          <w:t>3</w:t>
        </w:r>
        <w:r w:rsidR="000B7E6C">
          <w:rPr>
            <w:rFonts w:asciiTheme="minorHAnsi" w:eastAsiaTheme="minorEastAsia" w:hAnsiTheme="minorHAnsi"/>
            <w:b w:val="0"/>
            <w:noProof/>
            <w:color w:val="auto"/>
            <w:lang w:val="ka-GE" w:eastAsia="ka-GE"/>
          </w:rPr>
          <w:tab/>
        </w:r>
        <w:r w:rsidR="000B7E6C" w:rsidRPr="006B407D">
          <w:rPr>
            <w:rStyle w:val="Hyperlink"/>
            <w:noProof/>
            <w:lang w:val="ka-GE"/>
          </w:rPr>
          <w:t>მიმდინარე საქმიანობის ტექნოლოგიურ ციკლში გარემოზე ზემოქმედების ნებართვის მიღების (2009 წ) შემდეგ შეტანილი და შემდგომში დაგეგმილი ცვლილებების მოკლე აღწერა</w:t>
        </w:r>
        <w:r w:rsidR="000B7E6C">
          <w:rPr>
            <w:noProof/>
            <w:webHidden/>
          </w:rPr>
          <w:tab/>
        </w:r>
        <w:r w:rsidR="000B7E6C">
          <w:rPr>
            <w:noProof/>
            <w:webHidden/>
          </w:rPr>
          <w:fldChar w:fldCharType="begin"/>
        </w:r>
        <w:r w:rsidR="000B7E6C">
          <w:rPr>
            <w:noProof/>
            <w:webHidden/>
          </w:rPr>
          <w:instrText xml:space="preserve"> PAGEREF _Toc18576111 \h </w:instrText>
        </w:r>
        <w:r w:rsidR="000B7E6C">
          <w:rPr>
            <w:noProof/>
            <w:webHidden/>
          </w:rPr>
        </w:r>
        <w:r w:rsidR="000B7E6C">
          <w:rPr>
            <w:noProof/>
            <w:webHidden/>
          </w:rPr>
          <w:fldChar w:fldCharType="separate"/>
        </w:r>
        <w:r w:rsidR="00AF0F55">
          <w:rPr>
            <w:noProof/>
            <w:webHidden/>
          </w:rPr>
          <w:t>16</w:t>
        </w:r>
        <w:r w:rsidR="000B7E6C">
          <w:rPr>
            <w:noProof/>
            <w:webHidden/>
          </w:rPr>
          <w:fldChar w:fldCharType="end"/>
        </w:r>
      </w:hyperlink>
    </w:p>
    <w:p w14:paraId="0440DA7A"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12" w:history="1">
        <w:r w:rsidR="000B7E6C" w:rsidRPr="006B407D">
          <w:rPr>
            <w:rStyle w:val="Hyperlink"/>
            <w:rFonts w:eastAsia="Calibri"/>
            <w:noProof/>
            <w:lang w:val="ka-GE"/>
          </w:rPr>
          <w:t>3.1</w:t>
        </w:r>
        <w:r w:rsidR="000B7E6C">
          <w:rPr>
            <w:rFonts w:asciiTheme="minorHAnsi" w:eastAsiaTheme="minorEastAsia" w:hAnsiTheme="minorHAnsi"/>
            <w:noProof/>
            <w:color w:val="auto"/>
            <w:sz w:val="22"/>
            <w:lang w:val="ka-GE" w:eastAsia="ka-GE"/>
          </w:rPr>
          <w:tab/>
        </w:r>
        <w:r w:rsidR="000B7E6C" w:rsidRPr="006B407D">
          <w:rPr>
            <w:rStyle w:val="Hyperlink"/>
            <w:rFonts w:eastAsia="Calibri"/>
            <w:noProof/>
            <w:lang w:val="ka-GE"/>
          </w:rPr>
          <w:t>ელექტროფოლადსადნობი საამქრო:</w:t>
        </w:r>
        <w:r w:rsidR="000B7E6C">
          <w:rPr>
            <w:noProof/>
            <w:webHidden/>
          </w:rPr>
          <w:tab/>
        </w:r>
        <w:r w:rsidR="000B7E6C">
          <w:rPr>
            <w:noProof/>
            <w:webHidden/>
          </w:rPr>
          <w:fldChar w:fldCharType="begin"/>
        </w:r>
        <w:r w:rsidR="000B7E6C">
          <w:rPr>
            <w:noProof/>
            <w:webHidden/>
          </w:rPr>
          <w:instrText xml:space="preserve"> PAGEREF _Toc18576112 \h </w:instrText>
        </w:r>
        <w:r w:rsidR="000B7E6C">
          <w:rPr>
            <w:noProof/>
            <w:webHidden/>
          </w:rPr>
        </w:r>
        <w:r w:rsidR="000B7E6C">
          <w:rPr>
            <w:noProof/>
            <w:webHidden/>
          </w:rPr>
          <w:fldChar w:fldCharType="separate"/>
        </w:r>
        <w:r w:rsidR="00AF0F55">
          <w:rPr>
            <w:noProof/>
            <w:webHidden/>
          </w:rPr>
          <w:t>17</w:t>
        </w:r>
        <w:r w:rsidR="000B7E6C">
          <w:rPr>
            <w:noProof/>
            <w:webHidden/>
          </w:rPr>
          <w:fldChar w:fldCharType="end"/>
        </w:r>
      </w:hyperlink>
    </w:p>
    <w:p w14:paraId="470A1C1D" w14:textId="77777777" w:rsidR="000B7E6C" w:rsidRDefault="00551BC4">
      <w:pPr>
        <w:pStyle w:val="TOC3"/>
        <w:tabs>
          <w:tab w:val="left" w:pos="1100"/>
          <w:tab w:val="right" w:leader="dot" w:pos="9629"/>
        </w:tabs>
        <w:rPr>
          <w:rFonts w:asciiTheme="minorHAnsi" w:eastAsiaTheme="minorEastAsia" w:hAnsiTheme="minorHAnsi"/>
          <w:noProof/>
          <w:color w:val="auto"/>
          <w:sz w:val="22"/>
          <w:lang w:val="ka-GE" w:eastAsia="ka-GE"/>
        </w:rPr>
      </w:pPr>
      <w:hyperlink w:anchor="_Toc18576113" w:history="1">
        <w:r w:rsidR="000B7E6C" w:rsidRPr="006B407D">
          <w:rPr>
            <w:rStyle w:val="Hyperlink"/>
            <w:noProof/>
            <w:lang w:val="ka-GE"/>
          </w:rPr>
          <w:t>3.1.1</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დაგეგმილი საქმიანობის მოკლე მიმოხილვა</w:t>
        </w:r>
        <w:r w:rsidR="000B7E6C">
          <w:rPr>
            <w:noProof/>
            <w:webHidden/>
          </w:rPr>
          <w:tab/>
        </w:r>
        <w:r w:rsidR="000B7E6C">
          <w:rPr>
            <w:noProof/>
            <w:webHidden/>
          </w:rPr>
          <w:fldChar w:fldCharType="begin"/>
        </w:r>
        <w:r w:rsidR="000B7E6C">
          <w:rPr>
            <w:noProof/>
            <w:webHidden/>
          </w:rPr>
          <w:instrText xml:space="preserve"> PAGEREF _Toc18576113 \h </w:instrText>
        </w:r>
        <w:r w:rsidR="000B7E6C">
          <w:rPr>
            <w:noProof/>
            <w:webHidden/>
          </w:rPr>
        </w:r>
        <w:r w:rsidR="000B7E6C">
          <w:rPr>
            <w:noProof/>
            <w:webHidden/>
          </w:rPr>
          <w:fldChar w:fldCharType="separate"/>
        </w:r>
        <w:r w:rsidR="00AF0F55">
          <w:rPr>
            <w:noProof/>
            <w:webHidden/>
          </w:rPr>
          <w:t>18</w:t>
        </w:r>
        <w:r w:rsidR="000B7E6C">
          <w:rPr>
            <w:noProof/>
            <w:webHidden/>
          </w:rPr>
          <w:fldChar w:fldCharType="end"/>
        </w:r>
      </w:hyperlink>
    </w:p>
    <w:p w14:paraId="69E55B4D"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14" w:history="1">
        <w:r w:rsidR="000B7E6C" w:rsidRPr="006B407D">
          <w:rPr>
            <w:rStyle w:val="Hyperlink"/>
            <w:rFonts w:eastAsia="Calibri"/>
            <w:noProof/>
            <w:lang w:val="ka-GE"/>
          </w:rPr>
          <w:t>3.2</w:t>
        </w:r>
        <w:r w:rsidR="000B7E6C">
          <w:rPr>
            <w:rFonts w:asciiTheme="minorHAnsi" w:eastAsiaTheme="minorEastAsia" w:hAnsiTheme="minorHAnsi"/>
            <w:noProof/>
            <w:color w:val="auto"/>
            <w:sz w:val="22"/>
            <w:lang w:val="ka-GE" w:eastAsia="ka-GE"/>
          </w:rPr>
          <w:tab/>
        </w:r>
        <w:r w:rsidR="000B7E6C" w:rsidRPr="006B407D">
          <w:rPr>
            <w:rStyle w:val="Hyperlink"/>
            <w:rFonts w:eastAsia="Calibri"/>
            <w:noProof/>
            <w:lang w:val="ka-GE"/>
          </w:rPr>
          <w:t>კირის წარმოება</w:t>
        </w:r>
        <w:r w:rsidR="000B7E6C">
          <w:rPr>
            <w:noProof/>
            <w:webHidden/>
          </w:rPr>
          <w:tab/>
        </w:r>
        <w:r w:rsidR="000B7E6C">
          <w:rPr>
            <w:noProof/>
            <w:webHidden/>
          </w:rPr>
          <w:fldChar w:fldCharType="begin"/>
        </w:r>
        <w:r w:rsidR="000B7E6C">
          <w:rPr>
            <w:noProof/>
            <w:webHidden/>
          </w:rPr>
          <w:instrText xml:space="preserve"> PAGEREF _Toc18576114 \h </w:instrText>
        </w:r>
        <w:r w:rsidR="000B7E6C">
          <w:rPr>
            <w:noProof/>
            <w:webHidden/>
          </w:rPr>
        </w:r>
        <w:r w:rsidR="000B7E6C">
          <w:rPr>
            <w:noProof/>
            <w:webHidden/>
          </w:rPr>
          <w:fldChar w:fldCharType="separate"/>
        </w:r>
        <w:r w:rsidR="00AF0F55">
          <w:rPr>
            <w:noProof/>
            <w:webHidden/>
          </w:rPr>
          <w:t>18</w:t>
        </w:r>
        <w:r w:rsidR="000B7E6C">
          <w:rPr>
            <w:noProof/>
            <w:webHidden/>
          </w:rPr>
          <w:fldChar w:fldCharType="end"/>
        </w:r>
      </w:hyperlink>
    </w:p>
    <w:p w14:paraId="1EEC7FDA" w14:textId="77777777" w:rsidR="000B7E6C" w:rsidRDefault="00551BC4">
      <w:pPr>
        <w:pStyle w:val="TOC1"/>
        <w:tabs>
          <w:tab w:val="left" w:pos="442"/>
          <w:tab w:val="right" w:leader="dot" w:pos="9629"/>
        </w:tabs>
        <w:rPr>
          <w:rFonts w:asciiTheme="minorHAnsi" w:eastAsiaTheme="minorEastAsia" w:hAnsiTheme="minorHAnsi"/>
          <w:b w:val="0"/>
          <w:noProof/>
          <w:color w:val="auto"/>
          <w:lang w:val="ka-GE" w:eastAsia="ka-GE"/>
        </w:rPr>
      </w:pPr>
      <w:hyperlink w:anchor="_Toc18576115" w:history="1">
        <w:r w:rsidR="000B7E6C" w:rsidRPr="006B407D">
          <w:rPr>
            <w:rStyle w:val="Hyperlink"/>
            <w:noProof/>
            <w:lang w:val="ka-GE"/>
          </w:rPr>
          <w:t>4</w:t>
        </w:r>
        <w:r w:rsidR="000B7E6C">
          <w:rPr>
            <w:rFonts w:asciiTheme="minorHAnsi" w:eastAsiaTheme="minorEastAsia" w:hAnsiTheme="minorHAnsi"/>
            <w:b w:val="0"/>
            <w:noProof/>
            <w:color w:val="auto"/>
            <w:lang w:val="ka-GE" w:eastAsia="ka-GE"/>
          </w:rPr>
          <w:tab/>
        </w:r>
        <w:r w:rsidR="000B7E6C" w:rsidRPr="006B407D">
          <w:rPr>
            <w:rStyle w:val="Hyperlink"/>
            <w:noProof/>
            <w:lang w:val="ka-GE"/>
          </w:rPr>
          <w:t>ალტერნატიული ვარიანტები</w:t>
        </w:r>
        <w:r w:rsidR="000B7E6C">
          <w:rPr>
            <w:noProof/>
            <w:webHidden/>
          </w:rPr>
          <w:tab/>
        </w:r>
        <w:r w:rsidR="000B7E6C">
          <w:rPr>
            <w:noProof/>
            <w:webHidden/>
          </w:rPr>
          <w:fldChar w:fldCharType="begin"/>
        </w:r>
        <w:r w:rsidR="000B7E6C">
          <w:rPr>
            <w:noProof/>
            <w:webHidden/>
          </w:rPr>
          <w:instrText xml:space="preserve"> PAGEREF _Toc18576115 \h </w:instrText>
        </w:r>
        <w:r w:rsidR="000B7E6C">
          <w:rPr>
            <w:noProof/>
            <w:webHidden/>
          </w:rPr>
        </w:r>
        <w:r w:rsidR="000B7E6C">
          <w:rPr>
            <w:noProof/>
            <w:webHidden/>
          </w:rPr>
          <w:fldChar w:fldCharType="separate"/>
        </w:r>
        <w:r w:rsidR="00AF0F55">
          <w:rPr>
            <w:noProof/>
            <w:webHidden/>
          </w:rPr>
          <w:t>19</w:t>
        </w:r>
        <w:r w:rsidR="000B7E6C">
          <w:rPr>
            <w:noProof/>
            <w:webHidden/>
          </w:rPr>
          <w:fldChar w:fldCharType="end"/>
        </w:r>
      </w:hyperlink>
    </w:p>
    <w:p w14:paraId="71F190BB" w14:textId="77777777" w:rsidR="000B7E6C" w:rsidRDefault="00551BC4">
      <w:pPr>
        <w:pStyle w:val="TOC1"/>
        <w:tabs>
          <w:tab w:val="left" w:pos="442"/>
          <w:tab w:val="right" w:leader="dot" w:pos="9629"/>
        </w:tabs>
        <w:rPr>
          <w:rFonts w:asciiTheme="minorHAnsi" w:eastAsiaTheme="minorEastAsia" w:hAnsiTheme="minorHAnsi"/>
          <w:b w:val="0"/>
          <w:noProof/>
          <w:color w:val="auto"/>
          <w:lang w:val="ka-GE" w:eastAsia="ka-GE"/>
        </w:rPr>
      </w:pPr>
      <w:hyperlink w:anchor="_Toc18576116" w:history="1">
        <w:r w:rsidR="000B7E6C" w:rsidRPr="006B407D">
          <w:rPr>
            <w:rStyle w:val="Hyperlink"/>
            <w:noProof/>
            <w:lang w:val="ka-GE"/>
          </w:rPr>
          <w:t>5</w:t>
        </w:r>
        <w:r w:rsidR="000B7E6C">
          <w:rPr>
            <w:rFonts w:asciiTheme="minorHAnsi" w:eastAsiaTheme="minorEastAsia" w:hAnsiTheme="minorHAnsi"/>
            <w:b w:val="0"/>
            <w:noProof/>
            <w:color w:val="auto"/>
            <w:lang w:val="ka-GE" w:eastAsia="ka-GE"/>
          </w:rPr>
          <w:tab/>
        </w:r>
        <w:r w:rsidR="000B7E6C" w:rsidRPr="006B407D">
          <w:rPr>
            <w:rStyle w:val="Hyperlink"/>
            <w:noProof/>
            <w:lang w:val="ka-GE"/>
          </w:rPr>
          <w:t>ინფორმაცია საქმიანობის განხორციელების ადგილის შესახებ - გარემოს ფონური მდგომარეობა</w:t>
        </w:r>
        <w:r w:rsidR="000B7E6C">
          <w:rPr>
            <w:noProof/>
            <w:webHidden/>
          </w:rPr>
          <w:tab/>
        </w:r>
        <w:r w:rsidR="000B7E6C">
          <w:rPr>
            <w:noProof/>
            <w:webHidden/>
          </w:rPr>
          <w:fldChar w:fldCharType="begin"/>
        </w:r>
        <w:r w:rsidR="000B7E6C">
          <w:rPr>
            <w:noProof/>
            <w:webHidden/>
          </w:rPr>
          <w:instrText xml:space="preserve"> PAGEREF _Toc18576116 \h </w:instrText>
        </w:r>
        <w:r w:rsidR="000B7E6C">
          <w:rPr>
            <w:noProof/>
            <w:webHidden/>
          </w:rPr>
        </w:r>
        <w:r w:rsidR="000B7E6C">
          <w:rPr>
            <w:noProof/>
            <w:webHidden/>
          </w:rPr>
          <w:fldChar w:fldCharType="separate"/>
        </w:r>
        <w:r w:rsidR="00AF0F55">
          <w:rPr>
            <w:noProof/>
            <w:webHidden/>
          </w:rPr>
          <w:t>21</w:t>
        </w:r>
        <w:r w:rsidR="000B7E6C">
          <w:rPr>
            <w:noProof/>
            <w:webHidden/>
          </w:rPr>
          <w:fldChar w:fldCharType="end"/>
        </w:r>
      </w:hyperlink>
    </w:p>
    <w:p w14:paraId="5B4A3B29"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17" w:history="1">
        <w:r w:rsidR="000B7E6C" w:rsidRPr="006B407D">
          <w:rPr>
            <w:rStyle w:val="Hyperlink"/>
            <w:noProof/>
            <w:lang w:val="ka-GE"/>
          </w:rPr>
          <w:t>5.1</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ზემოქმედება დაცულ ტერიტორიებზე</w:t>
        </w:r>
        <w:r w:rsidR="000B7E6C">
          <w:rPr>
            <w:noProof/>
            <w:webHidden/>
          </w:rPr>
          <w:tab/>
        </w:r>
        <w:r w:rsidR="000B7E6C">
          <w:rPr>
            <w:noProof/>
            <w:webHidden/>
          </w:rPr>
          <w:fldChar w:fldCharType="begin"/>
        </w:r>
        <w:r w:rsidR="000B7E6C">
          <w:rPr>
            <w:noProof/>
            <w:webHidden/>
          </w:rPr>
          <w:instrText xml:space="preserve"> PAGEREF _Toc18576117 \h </w:instrText>
        </w:r>
        <w:r w:rsidR="000B7E6C">
          <w:rPr>
            <w:noProof/>
            <w:webHidden/>
          </w:rPr>
        </w:r>
        <w:r w:rsidR="000B7E6C">
          <w:rPr>
            <w:noProof/>
            <w:webHidden/>
          </w:rPr>
          <w:fldChar w:fldCharType="separate"/>
        </w:r>
        <w:r w:rsidR="00AF0F55">
          <w:rPr>
            <w:noProof/>
            <w:webHidden/>
          </w:rPr>
          <w:t>21</w:t>
        </w:r>
        <w:r w:rsidR="000B7E6C">
          <w:rPr>
            <w:noProof/>
            <w:webHidden/>
          </w:rPr>
          <w:fldChar w:fldCharType="end"/>
        </w:r>
      </w:hyperlink>
    </w:p>
    <w:p w14:paraId="49CC7D05"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18" w:history="1">
        <w:r w:rsidR="000B7E6C" w:rsidRPr="006B407D">
          <w:rPr>
            <w:rStyle w:val="Hyperlink"/>
            <w:noProof/>
            <w:lang w:val="ka-GE"/>
          </w:rPr>
          <w:t>5.2</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ტრანსსასაზღვრო ზემოქმედება</w:t>
        </w:r>
        <w:r w:rsidR="000B7E6C">
          <w:rPr>
            <w:noProof/>
            <w:webHidden/>
          </w:rPr>
          <w:tab/>
        </w:r>
        <w:r w:rsidR="000B7E6C">
          <w:rPr>
            <w:noProof/>
            <w:webHidden/>
          </w:rPr>
          <w:fldChar w:fldCharType="begin"/>
        </w:r>
        <w:r w:rsidR="000B7E6C">
          <w:rPr>
            <w:noProof/>
            <w:webHidden/>
          </w:rPr>
          <w:instrText xml:space="preserve"> PAGEREF _Toc18576118 \h </w:instrText>
        </w:r>
        <w:r w:rsidR="000B7E6C">
          <w:rPr>
            <w:noProof/>
            <w:webHidden/>
          </w:rPr>
        </w:r>
        <w:r w:rsidR="000B7E6C">
          <w:rPr>
            <w:noProof/>
            <w:webHidden/>
          </w:rPr>
          <w:fldChar w:fldCharType="separate"/>
        </w:r>
        <w:r w:rsidR="00AF0F55">
          <w:rPr>
            <w:noProof/>
            <w:webHidden/>
          </w:rPr>
          <w:t>21</w:t>
        </w:r>
        <w:r w:rsidR="000B7E6C">
          <w:rPr>
            <w:noProof/>
            <w:webHidden/>
          </w:rPr>
          <w:fldChar w:fldCharType="end"/>
        </w:r>
      </w:hyperlink>
    </w:p>
    <w:p w14:paraId="44E4FC96"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19" w:history="1">
        <w:r w:rsidR="000B7E6C" w:rsidRPr="006B407D">
          <w:rPr>
            <w:rStyle w:val="Hyperlink"/>
            <w:noProof/>
            <w:lang w:val="ka-GE"/>
          </w:rPr>
          <w:t>5.3</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ემისიები ატმოსფერულ ჰაერში, ხმაურის და ვიბრაციის გავრცელება</w:t>
        </w:r>
        <w:r w:rsidR="000B7E6C">
          <w:rPr>
            <w:noProof/>
            <w:webHidden/>
          </w:rPr>
          <w:tab/>
        </w:r>
        <w:r w:rsidR="000B7E6C">
          <w:rPr>
            <w:noProof/>
            <w:webHidden/>
          </w:rPr>
          <w:fldChar w:fldCharType="begin"/>
        </w:r>
        <w:r w:rsidR="000B7E6C">
          <w:rPr>
            <w:noProof/>
            <w:webHidden/>
          </w:rPr>
          <w:instrText xml:space="preserve"> PAGEREF _Toc18576119 \h </w:instrText>
        </w:r>
        <w:r w:rsidR="000B7E6C">
          <w:rPr>
            <w:noProof/>
            <w:webHidden/>
          </w:rPr>
        </w:r>
        <w:r w:rsidR="000B7E6C">
          <w:rPr>
            <w:noProof/>
            <w:webHidden/>
          </w:rPr>
          <w:fldChar w:fldCharType="separate"/>
        </w:r>
        <w:r w:rsidR="00AF0F55">
          <w:rPr>
            <w:noProof/>
            <w:webHidden/>
          </w:rPr>
          <w:t>21</w:t>
        </w:r>
        <w:r w:rsidR="000B7E6C">
          <w:rPr>
            <w:noProof/>
            <w:webHidden/>
          </w:rPr>
          <w:fldChar w:fldCharType="end"/>
        </w:r>
      </w:hyperlink>
    </w:p>
    <w:p w14:paraId="1FBAE32E"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20" w:history="1">
        <w:r w:rsidR="000B7E6C" w:rsidRPr="006B407D">
          <w:rPr>
            <w:rStyle w:val="Hyperlink"/>
            <w:noProof/>
            <w:lang w:val="ka-GE"/>
          </w:rPr>
          <w:t>5.4</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ზემოქმედება წყლის გარემოზე</w:t>
        </w:r>
        <w:r w:rsidR="000B7E6C">
          <w:rPr>
            <w:noProof/>
            <w:webHidden/>
          </w:rPr>
          <w:tab/>
        </w:r>
        <w:r w:rsidR="000B7E6C">
          <w:rPr>
            <w:noProof/>
            <w:webHidden/>
          </w:rPr>
          <w:fldChar w:fldCharType="begin"/>
        </w:r>
        <w:r w:rsidR="000B7E6C">
          <w:rPr>
            <w:noProof/>
            <w:webHidden/>
          </w:rPr>
          <w:instrText xml:space="preserve"> PAGEREF _Toc18576120 \h </w:instrText>
        </w:r>
        <w:r w:rsidR="000B7E6C">
          <w:rPr>
            <w:noProof/>
            <w:webHidden/>
          </w:rPr>
        </w:r>
        <w:r w:rsidR="000B7E6C">
          <w:rPr>
            <w:noProof/>
            <w:webHidden/>
          </w:rPr>
          <w:fldChar w:fldCharType="separate"/>
        </w:r>
        <w:r w:rsidR="00AF0F55">
          <w:rPr>
            <w:noProof/>
            <w:webHidden/>
          </w:rPr>
          <w:t>22</w:t>
        </w:r>
        <w:r w:rsidR="000B7E6C">
          <w:rPr>
            <w:noProof/>
            <w:webHidden/>
          </w:rPr>
          <w:fldChar w:fldCharType="end"/>
        </w:r>
      </w:hyperlink>
    </w:p>
    <w:p w14:paraId="5FAA29A2"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21" w:history="1">
        <w:r w:rsidR="000B7E6C" w:rsidRPr="006B407D">
          <w:rPr>
            <w:rStyle w:val="Hyperlink"/>
            <w:noProof/>
            <w:lang w:val="ka-GE"/>
          </w:rPr>
          <w:t>5.5</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ზემოქმედება ნიადაგზე და გეოლოგიურ გარემოზე</w:t>
        </w:r>
        <w:r w:rsidR="000B7E6C">
          <w:rPr>
            <w:noProof/>
            <w:webHidden/>
          </w:rPr>
          <w:tab/>
        </w:r>
        <w:r w:rsidR="000B7E6C">
          <w:rPr>
            <w:noProof/>
            <w:webHidden/>
          </w:rPr>
          <w:fldChar w:fldCharType="begin"/>
        </w:r>
        <w:r w:rsidR="000B7E6C">
          <w:rPr>
            <w:noProof/>
            <w:webHidden/>
          </w:rPr>
          <w:instrText xml:space="preserve"> PAGEREF _Toc18576121 \h </w:instrText>
        </w:r>
        <w:r w:rsidR="000B7E6C">
          <w:rPr>
            <w:noProof/>
            <w:webHidden/>
          </w:rPr>
        </w:r>
        <w:r w:rsidR="000B7E6C">
          <w:rPr>
            <w:noProof/>
            <w:webHidden/>
          </w:rPr>
          <w:fldChar w:fldCharType="separate"/>
        </w:r>
        <w:r w:rsidR="00AF0F55">
          <w:rPr>
            <w:noProof/>
            <w:webHidden/>
          </w:rPr>
          <w:t>22</w:t>
        </w:r>
        <w:r w:rsidR="000B7E6C">
          <w:rPr>
            <w:noProof/>
            <w:webHidden/>
          </w:rPr>
          <w:fldChar w:fldCharType="end"/>
        </w:r>
      </w:hyperlink>
    </w:p>
    <w:p w14:paraId="1E0C2876"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22" w:history="1">
        <w:r w:rsidR="000B7E6C" w:rsidRPr="006B407D">
          <w:rPr>
            <w:rStyle w:val="Hyperlink"/>
            <w:noProof/>
            <w:lang w:val="ka-GE"/>
          </w:rPr>
          <w:t>5.6</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ზემოქმედება ბიომრავალფეროვნებაზე</w:t>
        </w:r>
        <w:r w:rsidR="000B7E6C">
          <w:rPr>
            <w:noProof/>
            <w:webHidden/>
          </w:rPr>
          <w:tab/>
        </w:r>
        <w:r w:rsidR="000B7E6C">
          <w:rPr>
            <w:noProof/>
            <w:webHidden/>
          </w:rPr>
          <w:fldChar w:fldCharType="begin"/>
        </w:r>
        <w:r w:rsidR="000B7E6C">
          <w:rPr>
            <w:noProof/>
            <w:webHidden/>
          </w:rPr>
          <w:instrText xml:space="preserve"> PAGEREF _Toc18576122 \h </w:instrText>
        </w:r>
        <w:r w:rsidR="000B7E6C">
          <w:rPr>
            <w:noProof/>
            <w:webHidden/>
          </w:rPr>
        </w:r>
        <w:r w:rsidR="000B7E6C">
          <w:rPr>
            <w:noProof/>
            <w:webHidden/>
          </w:rPr>
          <w:fldChar w:fldCharType="separate"/>
        </w:r>
        <w:r w:rsidR="00AF0F55">
          <w:rPr>
            <w:noProof/>
            <w:webHidden/>
          </w:rPr>
          <w:t>23</w:t>
        </w:r>
        <w:r w:rsidR="000B7E6C">
          <w:rPr>
            <w:noProof/>
            <w:webHidden/>
          </w:rPr>
          <w:fldChar w:fldCharType="end"/>
        </w:r>
      </w:hyperlink>
    </w:p>
    <w:p w14:paraId="5378ECF7"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23" w:history="1">
        <w:r w:rsidR="000B7E6C" w:rsidRPr="006B407D">
          <w:rPr>
            <w:rStyle w:val="Hyperlink"/>
            <w:noProof/>
            <w:lang w:val="ka-GE"/>
          </w:rPr>
          <w:t>5.7</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ზემოქმედება მიწის რესურსებზე</w:t>
        </w:r>
        <w:r w:rsidR="000B7E6C">
          <w:rPr>
            <w:noProof/>
            <w:webHidden/>
          </w:rPr>
          <w:tab/>
        </w:r>
        <w:r w:rsidR="000B7E6C">
          <w:rPr>
            <w:noProof/>
            <w:webHidden/>
          </w:rPr>
          <w:fldChar w:fldCharType="begin"/>
        </w:r>
        <w:r w:rsidR="000B7E6C">
          <w:rPr>
            <w:noProof/>
            <w:webHidden/>
          </w:rPr>
          <w:instrText xml:space="preserve"> PAGEREF _Toc18576123 \h </w:instrText>
        </w:r>
        <w:r w:rsidR="000B7E6C">
          <w:rPr>
            <w:noProof/>
            <w:webHidden/>
          </w:rPr>
        </w:r>
        <w:r w:rsidR="000B7E6C">
          <w:rPr>
            <w:noProof/>
            <w:webHidden/>
          </w:rPr>
          <w:fldChar w:fldCharType="separate"/>
        </w:r>
        <w:r w:rsidR="00AF0F55">
          <w:rPr>
            <w:noProof/>
            <w:webHidden/>
          </w:rPr>
          <w:t>23</w:t>
        </w:r>
        <w:r w:rsidR="000B7E6C">
          <w:rPr>
            <w:noProof/>
            <w:webHidden/>
          </w:rPr>
          <w:fldChar w:fldCharType="end"/>
        </w:r>
      </w:hyperlink>
    </w:p>
    <w:p w14:paraId="61279F1D"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24" w:history="1">
        <w:r w:rsidR="000B7E6C" w:rsidRPr="006B407D">
          <w:rPr>
            <w:rStyle w:val="Hyperlink"/>
            <w:noProof/>
            <w:lang w:val="ka-GE"/>
          </w:rPr>
          <w:t>5.8</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ზემოქმედება კულტურული მემკვიდრეობის ძეგლებზე</w:t>
        </w:r>
        <w:r w:rsidR="000B7E6C">
          <w:rPr>
            <w:noProof/>
            <w:webHidden/>
          </w:rPr>
          <w:tab/>
        </w:r>
        <w:r w:rsidR="000B7E6C">
          <w:rPr>
            <w:noProof/>
            <w:webHidden/>
          </w:rPr>
          <w:fldChar w:fldCharType="begin"/>
        </w:r>
        <w:r w:rsidR="000B7E6C">
          <w:rPr>
            <w:noProof/>
            <w:webHidden/>
          </w:rPr>
          <w:instrText xml:space="preserve"> PAGEREF _Toc18576124 \h </w:instrText>
        </w:r>
        <w:r w:rsidR="000B7E6C">
          <w:rPr>
            <w:noProof/>
            <w:webHidden/>
          </w:rPr>
        </w:r>
        <w:r w:rsidR="000B7E6C">
          <w:rPr>
            <w:noProof/>
            <w:webHidden/>
          </w:rPr>
          <w:fldChar w:fldCharType="separate"/>
        </w:r>
        <w:r w:rsidR="00AF0F55">
          <w:rPr>
            <w:noProof/>
            <w:webHidden/>
          </w:rPr>
          <w:t>23</w:t>
        </w:r>
        <w:r w:rsidR="000B7E6C">
          <w:rPr>
            <w:noProof/>
            <w:webHidden/>
          </w:rPr>
          <w:fldChar w:fldCharType="end"/>
        </w:r>
      </w:hyperlink>
    </w:p>
    <w:p w14:paraId="480FFE24"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25" w:history="1">
        <w:r w:rsidR="000B7E6C" w:rsidRPr="006B407D">
          <w:rPr>
            <w:rStyle w:val="Hyperlink"/>
            <w:noProof/>
            <w:lang w:val="ka-GE"/>
          </w:rPr>
          <w:t>5.9</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ვიზუალურ ლანდშაფტური ცვლილებები</w:t>
        </w:r>
        <w:r w:rsidR="000B7E6C">
          <w:rPr>
            <w:noProof/>
            <w:webHidden/>
          </w:rPr>
          <w:tab/>
        </w:r>
        <w:r w:rsidR="000B7E6C">
          <w:rPr>
            <w:noProof/>
            <w:webHidden/>
          </w:rPr>
          <w:fldChar w:fldCharType="begin"/>
        </w:r>
        <w:r w:rsidR="000B7E6C">
          <w:rPr>
            <w:noProof/>
            <w:webHidden/>
          </w:rPr>
          <w:instrText xml:space="preserve"> PAGEREF _Toc18576125 \h </w:instrText>
        </w:r>
        <w:r w:rsidR="000B7E6C">
          <w:rPr>
            <w:noProof/>
            <w:webHidden/>
          </w:rPr>
        </w:r>
        <w:r w:rsidR="000B7E6C">
          <w:rPr>
            <w:noProof/>
            <w:webHidden/>
          </w:rPr>
          <w:fldChar w:fldCharType="separate"/>
        </w:r>
        <w:r w:rsidR="00AF0F55">
          <w:rPr>
            <w:noProof/>
            <w:webHidden/>
          </w:rPr>
          <w:t>24</w:t>
        </w:r>
        <w:r w:rsidR="000B7E6C">
          <w:rPr>
            <w:noProof/>
            <w:webHidden/>
          </w:rPr>
          <w:fldChar w:fldCharType="end"/>
        </w:r>
      </w:hyperlink>
    </w:p>
    <w:p w14:paraId="2895866B"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26" w:history="1">
        <w:r w:rsidR="000B7E6C" w:rsidRPr="006B407D">
          <w:rPr>
            <w:rStyle w:val="Hyperlink"/>
            <w:noProof/>
            <w:lang w:val="ka-GE"/>
          </w:rPr>
          <w:t>5.10</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ზემოქმედება სატრანსპორტო ნაკადებზე</w:t>
        </w:r>
        <w:r w:rsidR="000B7E6C">
          <w:rPr>
            <w:noProof/>
            <w:webHidden/>
          </w:rPr>
          <w:tab/>
        </w:r>
        <w:r w:rsidR="000B7E6C">
          <w:rPr>
            <w:noProof/>
            <w:webHidden/>
          </w:rPr>
          <w:fldChar w:fldCharType="begin"/>
        </w:r>
        <w:r w:rsidR="000B7E6C">
          <w:rPr>
            <w:noProof/>
            <w:webHidden/>
          </w:rPr>
          <w:instrText xml:space="preserve"> PAGEREF _Toc18576126 \h </w:instrText>
        </w:r>
        <w:r w:rsidR="000B7E6C">
          <w:rPr>
            <w:noProof/>
            <w:webHidden/>
          </w:rPr>
        </w:r>
        <w:r w:rsidR="000B7E6C">
          <w:rPr>
            <w:noProof/>
            <w:webHidden/>
          </w:rPr>
          <w:fldChar w:fldCharType="separate"/>
        </w:r>
        <w:r w:rsidR="00AF0F55">
          <w:rPr>
            <w:noProof/>
            <w:webHidden/>
          </w:rPr>
          <w:t>24</w:t>
        </w:r>
        <w:r w:rsidR="000B7E6C">
          <w:rPr>
            <w:noProof/>
            <w:webHidden/>
          </w:rPr>
          <w:fldChar w:fldCharType="end"/>
        </w:r>
      </w:hyperlink>
    </w:p>
    <w:p w14:paraId="0B527A76"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27" w:history="1">
        <w:r w:rsidR="000B7E6C" w:rsidRPr="006B407D">
          <w:rPr>
            <w:rStyle w:val="Hyperlink"/>
            <w:noProof/>
            <w:lang w:val="ka-GE"/>
          </w:rPr>
          <w:t>5.11</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ნარჩენების მართვა</w:t>
        </w:r>
        <w:r w:rsidR="000B7E6C">
          <w:rPr>
            <w:noProof/>
            <w:webHidden/>
          </w:rPr>
          <w:tab/>
        </w:r>
        <w:r w:rsidR="000B7E6C">
          <w:rPr>
            <w:noProof/>
            <w:webHidden/>
          </w:rPr>
          <w:fldChar w:fldCharType="begin"/>
        </w:r>
        <w:r w:rsidR="000B7E6C">
          <w:rPr>
            <w:noProof/>
            <w:webHidden/>
          </w:rPr>
          <w:instrText xml:space="preserve"> PAGEREF _Toc18576127 \h </w:instrText>
        </w:r>
        <w:r w:rsidR="000B7E6C">
          <w:rPr>
            <w:noProof/>
            <w:webHidden/>
          </w:rPr>
        </w:r>
        <w:r w:rsidR="000B7E6C">
          <w:rPr>
            <w:noProof/>
            <w:webHidden/>
          </w:rPr>
          <w:fldChar w:fldCharType="separate"/>
        </w:r>
        <w:r w:rsidR="00AF0F55">
          <w:rPr>
            <w:noProof/>
            <w:webHidden/>
          </w:rPr>
          <w:t>24</w:t>
        </w:r>
        <w:r w:rsidR="000B7E6C">
          <w:rPr>
            <w:noProof/>
            <w:webHidden/>
          </w:rPr>
          <w:fldChar w:fldCharType="end"/>
        </w:r>
      </w:hyperlink>
    </w:p>
    <w:p w14:paraId="7630AE32"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28" w:history="1">
        <w:r w:rsidR="000B7E6C" w:rsidRPr="006B407D">
          <w:rPr>
            <w:rStyle w:val="Hyperlink"/>
            <w:noProof/>
            <w:lang w:val="ka-GE"/>
          </w:rPr>
          <w:t>5.12</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ადამიანის ჯანმრთელობა და უსაფრთხოება</w:t>
        </w:r>
        <w:r w:rsidR="000B7E6C">
          <w:rPr>
            <w:noProof/>
            <w:webHidden/>
          </w:rPr>
          <w:tab/>
        </w:r>
        <w:r w:rsidR="000B7E6C">
          <w:rPr>
            <w:noProof/>
            <w:webHidden/>
          </w:rPr>
          <w:fldChar w:fldCharType="begin"/>
        </w:r>
        <w:r w:rsidR="000B7E6C">
          <w:rPr>
            <w:noProof/>
            <w:webHidden/>
          </w:rPr>
          <w:instrText xml:space="preserve"> PAGEREF _Toc18576128 \h </w:instrText>
        </w:r>
        <w:r w:rsidR="000B7E6C">
          <w:rPr>
            <w:noProof/>
            <w:webHidden/>
          </w:rPr>
        </w:r>
        <w:r w:rsidR="000B7E6C">
          <w:rPr>
            <w:noProof/>
            <w:webHidden/>
          </w:rPr>
          <w:fldChar w:fldCharType="separate"/>
        </w:r>
        <w:r w:rsidR="00AF0F55">
          <w:rPr>
            <w:noProof/>
            <w:webHidden/>
          </w:rPr>
          <w:t>24</w:t>
        </w:r>
        <w:r w:rsidR="000B7E6C">
          <w:rPr>
            <w:noProof/>
            <w:webHidden/>
          </w:rPr>
          <w:fldChar w:fldCharType="end"/>
        </w:r>
      </w:hyperlink>
    </w:p>
    <w:p w14:paraId="4497B03F"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29" w:history="1">
        <w:r w:rsidR="000B7E6C" w:rsidRPr="006B407D">
          <w:rPr>
            <w:rStyle w:val="Hyperlink"/>
            <w:noProof/>
            <w:lang w:val="ka-GE"/>
          </w:rPr>
          <w:t>5.13</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კუმულაციური ზემოქმედება</w:t>
        </w:r>
        <w:r w:rsidR="000B7E6C">
          <w:rPr>
            <w:noProof/>
            <w:webHidden/>
          </w:rPr>
          <w:tab/>
        </w:r>
        <w:r w:rsidR="000B7E6C">
          <w:rPr>
            <w:noProof/>
            <w:webHidden/>
          </w:rPr>
          <w:fldChar w:fldCharType="begin"/>
        </w:r>
        <w:r w:rsidR="000B7E6C">
          <w:rPr>
            <w:noProof/>
            <w:webHidden/>
          </w:rPr>
          <w:instrText xml:space="preserve"> PAGEREF _Toc18576129 \h </w:instrText>
        </w:r>
        <w:r w:rsidR="000B7E6C">
          <w:rPr>
            <w:noProof/>
            <w:webHidden/>
          </w:rPr>
        </w:r>
        <w:r w:rsidR="000B7E6C">
          <w:rPr>
            <w:noProof/>
            <w:webHidden/>
          </w:rPr>
          <w:fldChar w:fldCharType="separate"/>
        </w:r>
        <w:r w:rsidR="00AF0F55">
          <w:rPr>
            <w:noProof/>
            <w:webHidden/>
          </w:rPr>
          <w:t>25</w:t>
        </w:r>
        <w:r w:rsidR="000B7E6C">
          <w:rPr>
            <w:noProof/>
            <w:webHidden/>
          </w:rPr>
          <w:fldChar w:fldCharType="end"/>
        </w:r>
      </w:hyperlink>
    </w:p>
    <w:p w14:paraId="0A5132F0"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30" w:history="1">
        <w:r w:rsidR="000B7E6C" w:rsidRPr="006B407D">
          <w:rPr>
            <w:rStyle w:val="Hyperlink"/>
            <w:noProof/>
            <w:lang w:val="ka-GE"/>
          </w:rPr>
          <w:t>5.14</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შესაძლო ავარიული სიტუაციების ალბათობის განსაზღვრა და მათი მოსალოდნელი შედეგების შეფასება</w:t>
        </w:r>
        <w:r w:rsidR="000B7E6C">
          <w:rPr>
            <w:noProof/>
            <w:webHidden/>
          </w:rPr>
          <w:tab/>
        </w:r>
        <w:r w:rsidR="000B7E6C">
          <w:rPr>
            <w:noProof/>
            <w:webHidden/>
          </w:rPr>
          <w:fldChar w:fldCharType="begin"/>
        </w:r>
        <w:r w:rsidR="000B7E6C">
          <w:rPr>
            <w:noProof/>
            <w:webHidden/>
          </w:rPr>
          <w:instrText xml:space="preserve"> PAGEREF _Toc18576130 \h </w:instrText>
        </w:r>
        <w:r w:rsidR="000B7E6C">
          <w:rPr>
            <w:noProof/>
            <w:webHidden/>
          </w:rPr>
        </w:r>
        <w:r w:rsidR="000B7E6C">
          <w:rPr>
            <w:noProof/>
            <w:webHidden/>
          </w:rPr>
          <w:fldChar w:fldCharType="separate"/>
        </w:r>
        <w:r w:rsidR="00AF0F55">
          <w:rPr>
            <w:noProof/>
            <w:webHidden/>
          </w:rPr>
          <w:t>26</w:t>
        </w:r>
        <w:r w:rsidR="000B7E6C">
          <w:rPr>
            <w:noProof/>
            <w:webHidden/>
          </w:rPr>
          <w:fldChar w:fldCharType="end"/>
        </w:r>
      </w:hyperlink>
    </w:p>
    <w:p w14:paraId="681BD0B1" w14:textId="77777777" w:rsidR="000B7E6C" w:rsidRDefault="00551BC4">
      <w:pPr>
        <w:pStyle w:val="TOC1"/>
        <w:tabs>
          <w:tab w:val="left" w:pos="442"/>
          <w:tab w:val="right" w:leader="dot" w:pos="9629"/>
        </w:tabs>
        <w:rPr>
          <w:rFonts w:asciiTheme="minorHAnsi" w:eastAsiaTheme="minorEastAsia" w:hAnsiTheme="minorHAnsi"/>
          <w:b w:val="0"/>
          <w:noProof/>
          <w:color w:val="auto"/>
          <w:lang w:val="ka-GE" w:eastAsia="ka-GE"/>
        </w:rPr>
      </w:pPr>
      <w:hyperlink w:anchor="_Toc18576131" w:history="1">
        <w:r w:rsidR="000B7E6C" w:rsidRPr="006B407D">
          <w:rPr>
            <w:rStyle w:val="Hyperlink"/>
            <w:noProof/>
            <w:lang w:val="ka-GE"/>
          </w:rPr>
          <w:t>6</w:t>
        </w:r>
        <w:r w:rsidR="000B7E6C">
          <w:rPr>
            <w:rFonts w:asciiTheme="minorHAnsi" w:eastAsiaTheme="minorEastAsia" w:hAnsiTheme="minorHAnsi"/>
            <w:b w:val="0"/>
            <w:noProof/>
            <w:color w:val="auto"/>
            <w:lang w:val="ka-GE" w:eastAsia="ka-GE"/>
          </w:rPr>
          <w:tab/>
        </w:r>
        <w:r w:rsidR="000B7E6C" w:rsidRPr="006B407D">
          <w:rPr>
            <w:rStyle w:val="Hyperlink"/>
            <w:noProof/>
            <w:lang w:val="ka-GE"/>
          </w:rPr>
          <w:t>გარემოსდაცვითი მენეჯმენტის და მონიტორინგის პრინციპები</w:t>
        </w:r>
        <w:r w:rsidR="000B7E6C">
          <w:rPr>
            <w:noProof/>
            <w:webHidden/>
          </w:rPr>
          <w:tab/>
        </w:r>
        <w:r w:rsidR="000B7E6C">
          <w:rPr>
            <w:noProof/>
            <w:webHidden/>
          </w:rPr>
          <w:fldChar w:fldCharType="begin"/>
        </w:r>
        <w:r w:rsidR="000B7E6C">
          <w:rPr>
            <w:noProof/>
            <w:webHidden/>
          </w:rPr>
          <w:instrText xml:space="preserve"> PAGEREF _Toc18576131 \h </w:instrText>
        </w:r>
        <w:r w:rsidR="000B7E6C">
          <w:rPr>
            <w:noProof/>
            <w:webHidden/>
          </w:rPr>
        </w:r>
        <w:r w:rsidR="000B7E6C">
          <w:rPr>
            <w:noProof/>
            <w:webHidden/>
          </w:rPr>
          <w:fldChar w:fldCharType="separate"/>
        </w:r>
        <w:r w:rsidR="00AF0F55">
          <w:rPr>
            <w:noProof/>
            <w:webHidden/>
          </w:rPr>
          <w:t>26</w:t>
        </w:r>
        <w:r w:rsidR="000B7E6C">
          <w:rPr>
            <w:noProof/>
            <w:webHidden/>
          </w:rPr>
          <w:fldChar w:fldCharType="end"/>
        </w:r>
      </w:hyperlink>
    </w:p>
    <w:p w14:paraId="0E21F64A"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32" w:history="1">
        <w:r w:rsidR="000B7E6C" w:rsidRPr="006B407D">
          <w:rPr>
            <w:rStyle w:val="Hyperlink"/>
            <w:noProof/>
            <w:lang w:val="ka-GE"/>
          </w:rPr>
          <w:t>6.1</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გარემოზე ზემოქმედების შემამცირებელი ღონისძიებების წინასწარი მონახაზი</w:t>
        </w:r>
        <w:r w:rsidR="000B7E6C">
          <w:rPr>
            <w:noProof/>
            <w:webHidden/>
          </w:rPr>
          <w:tab/>
        </w:r>
        <w:r w:rsidR="000B7E6C">
          <w:rPr>
            <w:noProof/>
            <w:webHidden/>
          </w:rPr>
          <w:fldChar w:fldCharType="begin"/>
        </w:r>
        <w:r w:rsidR="000B7E6C">
          <w:rPr>
            <w:noProof/>
            <w:webHidden/>
          </w:rPr>
          <w:instrText xml:space="preserve"> PAGEREF _Toc18576132 \h </w:instrText>
        </w:r>
        <w:r w:rsidR="000B7E6C">
          <w:rPr>
            <w:noProof/>
            <w:webHidden/>
          </w:rPr>
        </w:r>
        <w:r w:rsidR="000B7E6C">
          <w:rPr>
            <w:noProof/>
            <w:webHidden/>
          </w:rPr>
          <w:fldChar w:fldCharType="separate"/>
        </w:r>
        <w:r w:rsidR="00AF0F55">
          <w:rPr>
            <w:noProof/>
            <w:webHidden/>
          </w:rPr>
          <w:t>27</w:t>
        </w:r>
        <w:r w:rsidR="000B7E6C">
          <w:rPr>
            <w:noProof/>
            <w:webHidden/>
          </w:rPr>
          <w:fldChar w:fldCharType="end"/>
        </w:r>
      </w:hyperlink>
    </w:p>
    <w:p w14:paraId="47F21C25" w14:textId="77777777" w:rsidR="000B7E6C" w:rsidRDefault="00551BC4">
      <w:pPr>
        <w:pStyle w:val="TOC1"/>
        <w:tabs>
          <w:tab w:val="left" w:pos="442"/>
          <w:tab w:val="right" w:leader="dot" w:pos="9629"/>
        </w:tabs>
        <w:rPr>
          <w:rFonts w:asciiTheme="minorHAnsi" w:eastAsiaTheme="minorEastAsia" w:hAnsiTheme="minorHAnsi"/>
          <w:b w:val="0"/>
          <w:noProof/>
          <w:color w:val="auto"/>
          <w:lang w:val="ka-GE" w:eastAsia="ka-GE"/>
        </w:rPr>
      </w:pPr>
      <w:hyperlink w:anchor="_Toc18576133" w:history="1">
        <w:r w:rsidR="000B7E6C" w:rsidRPr="006B407D">
          <w:rPr>
            <w:rStyle w:val="Hyperlink"/>
            <w:noProof/>
            <w:lang w:val="ka-GE"/>
          </w:rPr>
          <w:t>7</w:t>
        </w:r>
        <w:r w:rsidR="000B7E6C">
          <w:rPr>
            <w:rFonts w:asciiTheme="minorHAnsi" w:eastAsiaTheme="minorEastAsia" w:hAnsiTheme="minorHAnsi"/>
            <w:b w:val="0"/>
            <w:noProof/>
            <w:color w:val="auto"/>
            <w:lang w:val="ka-GE" w:eastAsia="ka-GE"/>
          </w:rPr>
          <w:tab/>
        </w:r>
        <w:r w:rsidR="000B7E6C" w:rsidRPr="006B407D">
          <w:rPr>
            <w:rStyle w:val="Hyperlink"/>
            <w:noProof/>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0B7E6C">
          <w:rPr>
            <w:noProof/>
            <w:webHidden/>
          </w:rPr>
          <w:tab/>
        </w:r>
        <w:r w:rsidR="000B7E6C">
          <w:rPr>
            <w:noProof/>
            <w:webHidden/>
          </w:rPr>
          <w:fldChar w:fldCharType="begin"/>
        </w:r>
        <w:r w:rsidR="000B7E6C">
          <w:rPr>
            <w:noProof/>
            <w:webHidden/>
          </w:rPr>
          <w:instrText xml:space="preserve"> PAGEREF _Toc18576133 \h </w:instrText>
        </w:r>
        <w:r w:rsidR="000B7E6C">
          <w:rPr>
            <w:noProof/>
            <w:webHidden/>
          </w:rPr>
        </w:r>
        <w:r w:rsidR="000B7E6C">
          <w:rPr>
            <w:noProof/>
            <w:webHidden/>
          </w:rPr>
          <w:fldChar w:fldCharType="separate"/>
        </w:r>
        <w:r w:rsidR="00AF0F55">
          <w:rPr>
            <w:noProof/>
            <w:webHidden/>
          </w:rPr>
          <w:t>31</w:t>
        </w:r>
        <w:r w:rsidR="000B7E6C">
          <w:rPr>
            <w:noProof/>
            <w:webHidden/>
          </w:rPr>
          <w:fldChar w:fldCharType="end"/>
        </w:r>
      </w:hyperlink>
    </w:p>
    <w:p w14:paraId="2E2E982D"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34" w:history="1">
        <w:r w:rsidR="000B7E6C" w:rsidRPr="006B407D">
          <w:rPr>
            <w:rStyle w:val="Hyperlink"/>
            <w:noProof/>
            <w:lang w:val="ka-GE"/>
          </w:rPr>
          <w:t>7.1</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ემისიები ატმოსფერულ ჰაერში და ხმაურის გავრცელება</w:t>
        </w:r>
        <w:r w:rsidR="000B7E6C">
          <w:rPr>
            <w:noProof/>
            <w:webHidden/>
          </w:rPr>
          <w:tab/>
        </w:r>
        <w:r w:rsidR="000B7E6C">
          <w:rPr>
            <w:noProof/>
            <w:webHidden/>
          </w:rPr>
          <w:fldChar w:fldCharType="begin"/>
        </w:r>
        <w:r w:rsidR="000B7E6C">
          <w:rPr>
            <w:noProof/>
            <w:webHidden/>
          </w:rPr>
          <w:instrText xml:space="preserve"> PAGEREF _Toc18576134 \h </w:instrText>
        </w:r>
        <w:r w:rsidR="000B7E6C">
          <w:rPr>
            <w:noProof/>
            <w:webHidden/>
          </w:rPr>
        </w:r>
        <w:r w:rsidR="000B7E6C">
          <w:rPr>
            <w:noProof/>
            <w:webHidden/>
          </w:rPr>
          <w:fldChar w:fldCharType="separate"/>
        </w:r>
        <w:r w:rsidR="00AF0F55">
          <w:rPr>
            <w:noProof/>
            <w:webHidden/>
          </w:rPr>
          <w:t>31</w:t>
        </w:r>
        <w:r w:rsidR="000B7E6C">
          <w:rPr>
            <w:noProof/>
            <w:webHidden/>
          </w:rPr>
          <w:fldChar w:fldCharType="end"/>
        </w:r>
      </w:hyperlink>
    </w:p>
    <w:p w14:paraId="4C90BCEE"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35" w:history="1">
        <w:r w:rsidR="000B7E6C" w:rsidRPr="006B407D">
          <w:rPr>
            <w:rStyle w:val="Hyperlink"/>
            <w:noProof/>
            <w:lang w:val="ka-GE"/>
          </w:rPr>
          <w:t>7.2</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წყლის გარემო</w:t>
        </w:r>
        <w:r w:rsidR="000B7E6C">
          <w:rPr>
            <w:noProof/>
            <w:webHidden/>
          </w:rPr>
          <w:tab/>
        </w:r>
        <w:r w:rsidR="000B7E6C">
          <w:rPr>
            <w:noProof/>
            <w:webHidden/>
          </w:rPr>
          <w:fldChar w:fldCharType="begin"/>
        </w:r>
        <w:r w:rsidR="000B7E6C">
          <w:rPr>
            <w:noProof/>
            <w:webHidden/>
          </w:rPr>
          <w:instrText xml:space="preserve"> PAGEREF _Toc18576135 \h </w:instrText>
        </w:r>
        <w:r w:rsidR="000B7E6C">
          <w:rPr>
            <w:noProof/>
            <w:webHidden/>
          </w:rPr>
        </w:r>
        <w:r w:rsidR="000B7E6C">
          <w:rPr>
            <w:noProof/>
            <w:webHidden/>
          </w:rPr>
          <w:fldChar w:fldCharType="separate"/>
        </w:r>
        <w:r w:rsidR="00AF0F55">
          <w:rPr>
            <w:noProof/>
            <w:webHidden/>
          </w:rPr>
          <w:t>31</w:t>
        </w:r>
        <w:r w:rsidR="000B7E6C">
          <w:rPr>
            <w:noProof/>
            <w:webHidden/>
          </w:rPr>
          <w:fldChar w:fldCharType="end"/>
        </w:r>
      </w:hyperlink>
    </w:p>
    <w:p w14:paraId="67ACD458"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36" w:history="1">
        <w:r w:rsidR="000B7E6C" w:rsidRPr="006B407D">
          <w:rPr>
            <w:rStyle w:val="Hyperlink"/>
            <w:noProof/>
            <w:lang w:val="ka-GE"/>
          </w:rPr>
          <w:t>7.3</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ნიადაგი და გრუნტის ხარისხი</w:t>
        </w:r>
        <w:r w:rsidR="000B7E6C">
          <w:rPr>
            <w:noProof/>
            <w:webHidden/>
          </w:rPr>
          <w:tab/>
        </w:r>
        <w:r w:rsidR="000B7E6C">
          <w:rPr>
            <w:noProof/>
            <w:webHidden/>
          </w:rPr>
          <w:fldChar w:fldCharType="begin"/>
        </w:r>
        <w:r w:rsidR="000B7E6C">
          <w:rPr>
            <w:noProof/>
            <w:webHidden/>
          </w:rPr>
          <w:instrText xml:space="preserve"> PAGEREF _Toc18576136 \h </w:instrText>
        </w:r>
        <w:r w:rsidR="000B7E6C">
          <w:rPr>
            <w:noProof/>
            <w:webHidden/>
          </w:rPr>
        </w:r>
        <w:r w:rsidR="000B7E6C">
          <w:rPr>
            <w:noProof/>
            <w:webHidden/>
          </w:rPr>
          <w:fldChar w:fldCharType="separate"/>
        </w:r>
        <w:r w:rsidR="00AF0F55">
          <w:rPr>
            <w:noProof/>
            <w:webHidden/>
          </w:rPr>
          <w:t>32</w:t>
        </w:r>
        <w:r w:rsidR="000B7E6C">
          <w:rPr>
            <w:noProof/>
            <w:webHidden/>
          </w:rPr>
          <w:fldChar w:fldCharType="end"/>
        </w:r>
      </w:hyperlink>
    </w:p>
    <w:p w14:paraId="6C5B24A9"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37" w:history="1">
        <w:r w:rsidR="000B7E6C" w:rsidRPr="006B407D">
          <w:rPr>
            <w:rStyle w:val="Hyperlink"/>
            <w:noProof/>
            <w:lang w:val="ka-GE"/>
          </w:rPr>
          <w:t>7.4</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ნარჩენები</w:t>
        </w:r>
        <w:r w:rsidR="000B7E6C">
          <w:rPr>
            <w:noProof/>
            <w:webHidden/>
          </w:rPr>
          <w:tab/>
        </w:r>
        <w:r w:rsidR="000B7E6C">
          <w:rPr>
            <w:noProof/>
            <w:webHidden/>
          </w:rPr>
          <w:fldChar w:fldCharType="begin"/>
        </w:r>
        <w:r w:rsidR="000B7E6C">
          <w:rPr>
            <w:noProof/>
            <w:webHidden/>
          </w:rPr>
          <w:instrText xml:space="preserve"> PAGEREF _Toc18576137 \h </w:instrText>
        </w:r>
        <w:r w:rsidR="000B7E6C">
          <w:rPr>
            <w:noProof/>
            <w:webHidden/>
          </w:rPr>
        </w:r>
        <w:r w:rsidR="000B7E6C">
          <w:rPr>
            <w:noProof/>
            <w:webHidden/>
          </w:rPr>
          <w:fldChar w:fldCharType="separate"/>
        </w:r>
        <w:r w:rsidR="00AF0F55">
          <w:rPr>
            <w:noProof/>
            <w:webHidden/>
          </w:rPr>
          <w:t>32</w:t>
        </w:r>
        <w:r w:rsidR="000B7E6C">
          <w:rPr>
            <w:noProof/>
            <w:webHidden/>
          </w:rPr>
          <w:fldChar w:fldCharType="end"/>
        </w:r>
      </w:hyperlink>
    </w:p>
    <w:p w14:paraId="7F9A486C" w14:textId="77777777" w:rsidR="000B7E6C" w:rsidRDefault="00551BC4">
      <w:pPr>
        <w:pStyle w:val="TOC2"/>
        <w:tabs>
          <w:tab w:val="left" w:pos="880"/>
          <w:tab w:val="right" w:leader="dot" w:pos="9629"/>
        </w:tabs>
        <w:rPr>
          <w:rFonts w:asciiTheme="minorHAnsi" w:eastAsiaTheme="minorEastAsia" w:hAnsiTheme="minorHAnsi"/>
          <w:noProof/>
          <w:color w:val="auto"/>
          <w:sz w:val="22"/>
          <w:lang w:val="ka-GE" w:eastAsia="ka-GE"/>
        </w:rPr>
      </w:pPr>
      <w:hyperlink w:anchor="_Toc18576138" w:history="1">
        <w:r w:rsidR="000B7E6C" w:rsidRPr="006B407D">
          <w:rPr>
            <w:rStyle w:val="Hyperlink"/>
            <w:noProof/>
            <w:lang w:val="ka-GE"/>
          </w:rPr>
          <w:t>7.5</w:t>
        </w:r>
        <w:r w:rsidR="000B7E6C">
          <w:rPr>
            <w:rFonts w:asciiTheme="minorHAnsi" w:eastAsiaTheme="minorEastAsia" w:hAnsiTheme="minorHAnsi"/>
            <w:noProof/>
            <w:color w:val="auto"/>
            <w:sz w:val="22"/>
            <w:lang w:val="ka-GE" w:eastAsia="ka-GE"/>
          </w:rPr>
          <w:tab/>
        </w:r>
        <w:r w:rsidR="000B7E6C" w:rsidRPr="006B407D">
          <w:rPr>
            <w:rStyle w:val="Hyperlink"/>
            <w:noProof/>
            <w:lang w:val="ka-GE"/>
          </w:rPr>
          <w:t>სოციალური საკითხები</w:t>
        </w:r>
        <w:r w:rsidR="000B7E6C">
          <w:rPr>
            <w:noProof/>
            <w:webHidden/>
          </w:rPr>
          <w:tab/>
        </w:r>
        <w:r w:rsidR="000B7E6C">
          <w:rPr>
            <w:noProof/>
            <w:webHidden/>
          </w:rPr>
          <w:fldChar w:fldCharType="begin"/>
        </w:r>
        <w:r w:rsidR="000B7E6C">
          <w:rPr>
            <w:noProof/>
            <w:webHidden/>
          </w:rPr>
          <w:instrText xml:space="preserve"> PAGEREF _Toc18576138 \h </w:instrText>
        </w:r>
        <w:r w:rsidR="000B7E6C">
          <w:rPr>
            <w:noProof/>
            <w:webHidden/>
          </w:rPr>
        </w:r>
        <w:r w:rsidR="000B7E6C">
          <w:rPr>
            <w:noProof/>
            <w:webHidden/>
          </w:rPr>
          <w:fldChar w:fldCharType="separate"/>
        </w:r>
        <w:r w:rsidR="00AF0F55">
          <w:rPr>
            <w:noProof/>
            <w:webHidden/>
          </w:rPr>
          <w:t>32</w:t>
        </w:r>
        <w:r w:rsidR="000B7E6C">
          <w:rPr>
            <w:noProof/>
            <w:webHidden/>
          </w:rPr>
          <w:fldChar w:fldCharType="end"/>
        </w:r>
      </w:hyperlink>
    </w:p>
    <w:p w14:paraId="5CD96020" w14:textId="77777777" w:rsidR="000B7E6C" w:rsidRDefault="00551BC4">
      <w:pPr>
        <w:pStyle w:val="TOC1"/>
        <w:tabs>
          <w:tab w:val="left" w:pos="442"/>
          <w:tab w:val="right" w:leader="dot" w:pos="9629"/>
        </w:tabs>
        <w:rPr>
          <w:rFonts w:asciiTheme="minorHAnsi" w:eastAsiaTheme="minorEastAsia" w:hAnsiTheme="minorHAnsi"/>
          <w:b w:val="0"/>
          <w:noProof/>
          <w:color w:val="auto"/>
          <w:lang w:val="ka-GE" w:eastAsia="ka-GE"/>
        </w:rPr>
      </w:pPr>
      <w:hyperlink w:anchor="_Toc18576139" w:history="1">
        <w:r w:rsidR="000B7E6C" w:rsidRPr="006B407D">
          <w:rPr>
            <w:rStyle w:val="Hyperlink"/>
            <w:noProof/>
            <w:lang w:val="ka-GE"/>
          </w:rPr>
          <w:t>8</w:t>
        </w:r>
        <w:r w:rsidR="000B7E6C">
          <w:rPr>
            <w:rFonts w:asciiTheme="minorHAnsi" w:eastAsiaTheme="minorEastAsia" w:hAnsiTheme="minorHAnsi"/>
            <w:b w:val="0"/>
            <w:noProof/>
            <w:color w:val="auto"/>
            <w:lang w:val="ka-GE" w:eastAsia="ka-GE"/>
          </w:rPr>
          <w:tab/>
        </w:r>
        <w:r w:rsidR="000B7E6C" w:rsidRPr="006B407D">
          <w:rPr>
            <w:rStyle w:val="Hyperlink"/>
            <w:noProof/>
            <w:lang w:val="ka-GE"/>
          </w:rPr>
          <w:t>დანართი 1. ქარხნის გენგეგმა</w:t>
        </w:r>
        <w:r w:rsidR="000B7E6C">
          <w:rPr>
            <w:noProof/>
            <w:webHidden/>
          </w:rPr>
          <w:tab/>
        </w:r>
        <w:r w:rsidR="000B7E6C">
          <w:rPr>
            <w:noProof/>
            <w:webHidden/>
          </w:rPr>
          <w:fldChar w:fldCharType="begin"/>
        </w:r>
        <w:r w:rsidR="000B7E6C">
          <w:rPr>
            <w:noProof/>
            <w:webHidden/>
          </w:rPr>
          <w:instrText xml:space="preserve"> PAGEREF _Toc18576139 \h </w:instrText>
        </w:r>
        <w:r w:rsidR="000B7E6C">
          <w:rPr>
            <w:noProof/>
            <w:webHidden/>
          </w:rPr>
        </w:r>
        <w:r w:rsidR="000B7E6C">
          <w:rPr>
            <w:noProof/>
            <w:webHidden/>
          </w:rPr>
          <w:fldChar w:fldCharType="separate"/>
        </w:r>
        <w:r w:rsidR="00AF0F55">
          <w:rPr>
            <w:noProof/>
            <w:webHidden/>
          </w:rPr>
          <w:t>32</w:t>
        </w:r>
        <w:r w:rsidR="000B7E6C">
          <w:rPr>
            <w:noProof/>
            <w:webHidden/>
          </w:rPr>
          <w:fldChar w:fldCharType="end"/>
        </w:r>
      </w:hyperlink>
    </w:p>
    <w:p w14:paraId="47795FAF" w14:textId="77777777" w:rsidR="00E905A6" w:rsidRPr="00C94AF3" w:rsidRDefault="00FB21D4">
      <w:pPr>
        <w:spacing w:after="160" w:line="259" w:lineRule="auto"/>
        <w:rPr>
          <w:b/>
          <w:lang w:val="ka-GE"/>
        </w:rPr>
      </w:pPr>
      <w:r w:rsidRPr="00C94AF3">
        <w:rPr>
          <w:b/>
          <w:lang w:val="ka-GE"/>
        </w:rPr>
        <w:fldChar w:fldCharType="end"/>
      </w:r>
      <w:r w:rsidR="00E905A6" w:rsidRPr="00C94AF3">
        <w:rPr>
          <w:b/>
          <w:lang w:val="ka-GE"/>
        </w:rPr>
        <w:br w:type="page"/>
      </w:r>
    </w:p>
    <w:p w14:paraId="16589A16" w14:textId="77777777" w:rsidR="00E905A6" w:rsidRPr="00C94AF3" w:rsidRDefault="00E905A6" w:rsidP="007D0177">
      <w:pPr>
        <w:pStyle w:val="Heading1"/>
        <w:rPr>
          <w:lang w:val="ka-GE"/>
        </w:rPr>
      </w:pPr>
      <w:bookmarkStart w:id="1" w:name="_Toc18576099"/>
      <w:r w:rsidRPr="00C94AF3">
        <w:rPr>
          <w:lang w:val="ka-GE"/>
        </w:rPr>
        <w:lastRenderedPageBreak/>
        <w:t>შესავალი</w:t>
      </w:r>
      <w:bookmarkEnd w:id="1"/>
    </w:p>
    <w:p w14:paraId="1EC8D588" w14:textId="12514189" w:rsidR="005010D6" w:rsidRPr="00C94AF3" w:rsidRDefault="00E905A6" w:rsidP="00E905A6">
      <w:pPr>
        <w:spacing w:before="120"/>
        <w:jc w:val="both"/>
        <w:rPr>
          <w:lang w:val="ka-GE"/>
        </w:rPr>
      </w:pPr>
      <w:r w:rsidRPr="00C94AF3">
        <w:rPr>
          <w:lang w:val="ka-GE"/>
        </w:rPr>
        <w:t xml:space="preserve">წინამდებარე ანგარიში მომზადებულია საქართველოს კანონის „გარემოსდაცვითი შეფასების კოდექსი“-ს მოთხოვნების შესაბამისად და </w:t>
      </w:r>
      <w:r w:rsidR="005010D6" w:rsidRPr="00C94AF3">
        <w:rPr>
          <w:lang w:val="ka-GE"/>
        </w:rPr>
        <w:t xml:space="preserve">წარმოადგენს შპს „რუსთავის ფოლადი“-ს ქ. რუსთავში მდებარე </w:t>
      </w:r>
      <w:r w:rsidR="00C94AF3">
        <w:rPr>
          <w:lang w:val="ka-GE"/>
        </w:rPr>
        <w:t>მ</w:t>
      </w:r>
      <w:r w:rsidR="005010D6" w:rsidRPr="00C94AF3">
        <w:rPr>
          <w:lang w:val="ka-GE"/>
        </w:rPr>
        <w:t>ეტალურგიული ქარხნის მიმდინარე საქმი</w:t>
      </w:r>
      <w:r w:rsidR="00C94AF3">
        <w:rPr>
          <w:lang w:val="ka-GE"/>
        </w:rPr>
        <w:t>ა</w:t>
      </w:r>
      <w:r w:rsidR="005010D6" w:rsidRPr="00C94AF3">
        <w:rPr>
          <w:lang w:val="ka-GE"/>
        </w:rPr>
        <w:t>ნობის ტექნოლოგიურ ციკლში შეტანილი ცვლილე</w:t>
      </w:r>
      <w:r w:rsidR="00C94AF3">
        <w:rPr>
          <w:lang w:val="ka-GE"/>
        </w:rPr>
        <w:t>ბ</w:t>
      </w:r>
      <w:r w:rsidR="005010D6" w:rsidRPr="00C94AF3">
        <w:rPr>
          <w:lang w:val="ka-GE"/>
        </w:rPr>
        <w:t xml:space="preserve">ების გარემოსდაცვითი სკოპინგის ანგარიშს.  </w:t>
      </w:r>
    </w:p>
    <w:p w14:paraId="60DD822B" w14:textId="17B98A61" w:rsidR="005010D6" w:rsidRPr="00C94AF3" w:rsidRDefault="005010D6" w:rsidP="005010D6">
      <w:pPr>
        <w:spacing w:before="120"/>
        <w:jc w:val="both"/>
        <w:rPr>
          <w:rFonts w:eastAsia="Calibri" w:cs="Times New Roman"/>
          <w:color w:val="auto"/>
          <w:lang w:val="ka-GE"/>
        </w:rPr>
      </w:pPr>
      <w:r w:rsidRPr="00C94AF3">
        <w:rPr>
          <w:rFonts w:eastAsia="Calibri" w:cs="Times New Roman"/>
          <w:color w:val="auto"/>
          <w:lang w:val="ka-GE"/>
        </w:rPr>
        <w:t>რუსთავის მეტალურგიული ქარხ</w:t>
      </w:r>
      <w:r w:rsidR="00C94AF3" w:rsidRPr="00C94AF3">
        <w:rPr>
          <w:rFonts w:eastAsia="Calibri" w:cs="Times New Roman"/>
          <w:color w:val="auto"/>
          <w:lang w:val="ka-GE"/>
        </w:rPr>
        <w:t>ა</w:t>
      </w:r>
      <w:r w:rsidRPr="00C94AF3">
        <w:rPr>
          <w:rFonts w:eastAsia="Calibri" w:cs="Times New Roman"/>
          <w:color w:val="auto"/>
          <w:lang w:val="ka-GE"/>
        </w:rPr>
        <w:t>ნ</w:t>
      </w:r>
      <w:r w:rsidR="00C94AF3" w:rsidRPr="00C94AF3">
        <w:rPr>
          <w:rFonts w:eastAsia="Calibri" w:cs="Times New Roman"/>
          <w:color w:val="auto"/>
          <w:lang w:val="ka-GE"/>
        </w:rPr>
        <w:t>ა</w:t>
      </w:r>
      <w:r w:rsidRPr="00C94AF3">
        <w:rPr>
          <w:rFonts w:eastAsia="Calibri" w:cs="Times New Roman"/>
          <w:color w:val="auto"/>
          <w:lang w:val="ka-GE"/>
        </w:rPr>
        <w:t xml:space="preserve">ს მიმდინარე საქმიანობაზე, გარემოზე ზემოქმედების ნებართვა </w:t>
      </w:r>
      <w:r w:rsidR="00C94AF3" w:rsidRPr="00C94AF3">
        <w:rPr>
          <w:rFonts w:eastAsia="Calibri" w:cs="Times New Roman"/>
          <w:color w:val="auto"/>
          <w:lang w:val="ka-GE"/>
        </w:rPr>
        <w:t>მიღებული აქვს</w:t>
      </w:r>
      <w:r w:rsidRPr="00C94AF3">
        <w:rPr>
          <w:rFonts w:eastAsia="Calibri" w:cs="Times New Roman"/>
          <w:color w:val="auto"/>
          <w:lang w:val="ka-GE"/>
        </w:rPr>
        <w:t xml:space="preserve"> 2009 წელ</w:t>
      </w:r>
      <w:r w:rsidR="00C94AF3" w:rsidRPr="00C94AF3">
        <w:rPr>
          <w:rFonts w:eastAsia="Calibri" w:cs="Times New Roman"/>
          <w:color w:val="auto"/>
          <w:lang w:val="ka-GE"/>
        </w:rPr>
        <w:t>ს</w:t>
      </w:r>
      <w:r w:rsidRPr="00C94AF3">
        <w:rPr>
          <w:rFonts w:eastAsia="Calibri" w:cs="Times New Roman"/>
          <w:color w:val="auto"/>
          <w:lang w:val="ka-GE"/>
        </w:rPr>
        <w:t xml:space="preserve"> სს „ქართული ფოლადი“-ს სახელზე, ხოლო 2012 წელში გარემოზე ზემოქმედების ნებართვა (N000039. 09.03. 2012 წ. მეტალურგიული წარმოება) დადგენილი წესით გადაეცა, ამ კომპანიის სამართალ მემკვიდრეს შპს „რუსთავის ფოლადს“, 2009 წელს გაცემული სახელმწიფო ექსპერტიზის დასკვნის  საფუძველზე.</w:t>
      </w:r>
    </w:p>
    <w:p w14:paraId="2CD78C5B" w14:textId="2688C0EB" w:rsidR="005010D6" w:rsidRPr="00C94AF3" w:rsidRDefault="005010D6" w:rsidP="005010D6">
      <w:pPr>
        <w:spacing w:before="120"/>
        <w:jc w:val="both"/>
        <w:rPr>
          <w:rFonts w:eastAsia="Calibri" w:cs="Times New Roman"/>
          <w:color w:val="auto"/>
          <w:lang w:val="ka-GE"/>
        </w:rPr>
      </w:pPr>
      <w:r w:rsidRPr="00C94AF3">
        <w:rPr>
          <w:rFonts w:eastAsia="Calibri" w:cs="Times New Roman"/>
          <w:color w:val="auto"/>
          <w:lang w:val="ka-GE"/>
        </w:rPr>
        <w:t xml:space="preserve">გარდა აღნიშნულისა, 2009 წელში სს „ქართული ფოლადი“-ს  სახელზე, გარემოზე ზემოქმედების ნებართვები გაცემულია, </w:t>
      </w:r>
      <w:r w:rsidR="00C94AF3" w:rsidRPr="00C94AF3">
        <w:rPr>
          <w:rFonts w:eastAsia="Calibri" w:cs="Times New Roman"/>
          <w:color w:val="auto"/>
          <w:lang w:val="ka-GE"/>
        </w:rPr>
        <w:t>ქარხნის</w:t>
      </w:r>
      <w:r w:rsidRPr="00C94AF3">
        <w:rPr>
          <w:rFonts w:eastAsia="Calibri" w:cs="Times New Roman"/>
          <w:color w:val="auto"/>
          <w:lang w:val="ka-GE"/>
        </w:rPr>
        <w:t xml:space="preserve"> ტერიტორიაზე არსებული ცემენტისა და კირის წარმოების  საქმიანობებზე, ხოლო 2012 წელში აღნიშნული ნებართვები გადაეცა შპს „რუსთავის ფოლადს“, მათ შორის ცემენტის წარმოებაზე გარემოზე ზემოქმედების ნებართვა N000038. 09.03. 2012 წ. და კირის წარმოებაზე გარემოზე ზემოქმედების ნებართვა N000037. 09.03.2012 წ. </w:t>
      </w:r>
    </w:p>
    <w:p w14:paraId="643045A4" w14:textId="4E059861" w:rsidR="005010D6" w:rsidRPr="00C94AF3" w:rsidRDefault="00C94AF3" w:rsidP="005010D6">
      <w:pPr>
        <w:spacing w:before="120"/>
        <w:jc w:val="both"/>
        <w:rPr>
          <w:rFonts w:eastAsia="Calibri" w:cs="Times New Roman"/>
          <w:color w:val="auto"/>
          <w:lang w:val="ka-GE"/>
        </w:rPr>
      </w:pPr>
      <w:r w:rsidRPr="00C94AF3">
        <w:rPr>
          <w:rFonts w:eastAsia="Calibri" w:cs="Times New Roman"/>
          <w:color w:val="auto"/>
          <w:lang w:val="ka-GE"/>
        </w:rPr>
        <w:t xml:space="preserve">აღსანიშნავია, რომ მეტალურგიული ქარხნის </w:t>
      </w:r>
      <w:r>
        <w:rPr>
          <w:rFonts w:eastAsia="Calibri" w:cs="Times New Roman"/>
          <w:color w:val="auto"/>
          <w:lang w:val="ka-GE"/>
        </w:rPr>
        <w:t xml:space="preserve">კირის საწარმოს ბაზაზე დაგეგმილი ცემენტის წარმოება დღემდე არ განხორციელებულა, ხოლო თვით ქარხნის მიმდინარე საქმიანობაში განხორციელდა მნიშვნელოვანი ცვლილებები, კერძოდ: </w:t>
      </w:r>
      <w:r w:rsidR="005010D6" w:rsidRPr="00C94AF3">
        <w:rPr>
          <w:rFonts w:eastAsia="Calibri" w:cs="Times New Roman"/>
          <w:color w:val="auto"/>
          <w:lang w:val="ka-GE"/>
        </w:rPr>
        <w:t>გაიზარდა ფოლადის წარმოება 200-220 ათასი ტონამდე წელიწადში და შესაბამისად ქარხნის მიერ გამოშვებული პროდუქციის ასორტიმენტი და რაოდენობა. დღეისათვის ქარხანაში ფუნქციონირებს 4 ინდუქციური და 2 ელექტრო რკალური ფოლად სადნობი ღუმელი, მაშინ როდესაც 20</w:t>
      </w:r>
      <w:r>
        <w:rPr>
          <w:rFonts w:eastAsia="Calibri" w:cs="Times New Roman"/>
          <w:color w:val="auto"/>
          <w:lang w:val="ka-GE"/>
        </w:rPr>
        <w:t>0</w:t>
      </w:r>
      <w:r w:rsidR="005010D6" w:rsidRPr="00C94AF3">
        <w:rPr>
          <w:rFonts w:eastAsia="Calibri" w:cs="Times New Roman"/>
          <w:color w:val="auto"/>
          <w:lang w:val="ka-GE"/>
        </w:rPr>
        <w:t xml:space="preserve">9-2012 წლებში წარმოებული ფოლადის რაოდენობა იყო 8000 ტ/წელ. </w:t>
      </w:r>
    </w:p>
    <w:p w14:paraId="3F0C2361" w14:textId="568DD3BD" w:rsidR="005010D6" w:rsidRPr="00C94AF3" w:rsidRDefault="00C94AF3" w:rsidP="00E905A6">
      <w:pPr>
        <w:spacing w:before="120"/>
        <w:jc w:val="both"/>
        <w:rPr>
          <w:lang w:val="ka-GE"/>
        </w:rPr>
      </w:pPr>
      <w:r>
        <w:rPr>
          <w:lang w:val="ka-GE"/>
        </w:rPr>
        <w:t xml:space="preserve">გარდა აღნიშნულისა შპს „რუსთავის ფოლადი“ ქარხნის ელექტროფოლადსადნობ  საამქროს ტერიტორიაზე გეგმავს ახალი 30 ტ/სთ წარმადობის ახალი ფოლადსადნობი ღუმელის მოწყობას და ექსპლუატაციას. </w:t>
      </w:r>
    </w:p>
    <w:p w14:paraId="1A00D4C7" w14:textId="77777777" w:rsidR="00C94AF3" w:rsidRDefault="007D50C4" w:rsidP="007D50C4">
      <w:pPr>
        <w:spacing w:before="120"/>
        <w:jc w:val="both"/>
        <w:rPr>
          <w:rFonts w:eastAsia="Times New Roman" w:cs="Times New Roman"/>
          <w:color w:val="auto"/>
          <w:lang w:val="ka-GE"/>
        </w:rPr>
      </w:pPr>
      <w:r w:rsidRPr="00C94AF3">
        <w:rPr>
          <w:rFonts w:eastAsia="Times New Roman" w:cs="Times New Roman"/>
          <w:color w:val="auto"/>
          <w:lang w:val="ka-GE"/>
        </w:rPr>
        <w:t>წინამდებარე ს</w:t>
      </w:r>
      <w:r w:rsidR="00505928" w:rsidRPr="00C94AF3">
        <w:rPr>
          <w:rFonts w:eastAsia="Times New Roman" w:cs="Times New Roman"/>
          <w:color w:val="auto"/>
          <w:lang w:val="ka-GE"/>
        </w:rPr>
        <w:t>კოპინგის</w:t>
      </w:r>
      <w:r w:rsidRPr="00C94AF3">
        <w:rPr>
          <w:rFonts w:eastAsia="Times New Roman" w:cs="Times New Roman"/>
          <w:color w:val="auto"/>
          <w:lang w:val="ka-GE"/>
        </w:rPr>
        <w:t xml:space="preserve"> </w:t>
      </w:r>
      <w:r w:rsidR="00594360" w:rsidRPr="00C94AF3">
        <w:rPr>
          <w:rFonts w:eastAsia="Times New Roman" w:cs="Times New Roman"/>
          <w:color w:val="auto"/>
          <w:lang w:val="ka-GE"/>
        </w:rPr>
        <w:t xml:space="preserve">ანგარიშის </w:t>
      </w:r>
      <w:r w:rsidRPr="00C94AF3">
        <w:rPr>
          <w:rFonts w:eastAsia="Times New Roman" w:cs="Times New Roman"/>
          <w:color w:val="auto"/>
          <w:lang w:val="ka-GE"/>
        </w:rPr>
        <w:t>მომზადების საფუძველს წარმოადგენს „გარემოსდაცვითი შეფასების კოდექსის</w:t>
      </w:r>
      <w:r w:rsidR="00594360" w:rsidRPr="00C94AF3">
        <w:rPr>
          <w:rFonts w:eastAsia="Times New Roman" w:cs="Times New Roman"/>
          <w:color w:val="auto"/>
          <w:lang w:val="ka-GE"/>
        </w:rPr>
        <w:t>“</w:t>
      </w:r>
      <w:r w:rsidRPr="00C94AF3">
        <w:rPr>
          <w:rFonts w:eastAsia="Times New Roman" w:cs="Times New Roman"/>
          <w:color w:val="auto"/>
          <w:lang w:val="ka-GE"/>
        </w:rPr>
        <w:t xml:space="preserve"> მე-5</w:t>
      </w:r>
      <w:r w:rsidR="00505928" w:rsidRPr="00C94AF3">
        <w:rPr>
          <w:rFonts w:eastAsia="Times New Roman" w:cs="Times New Roman"/>
          <w:color w:val="auto"/>
          <w:lang w:val="ka-GE"/>
        </w:rPr>
        <w:t xml:space="preserve"> </w:t>
      </w:r>
      <w:r w:rsidRPr="00C94AF3">
        <w:rPr>
          <w:rFonts w:eastAsia="Times New Roman" w:cs="Times New Roman"/>
          <w:color w:val="auto"/>
          <w:lang w:val="ka-GE"/>
        </w:rPr>
        <w:t xml:space="preserve">მუხლის მე-12 </w:t>
      </w:r>
      <w:r w:rsidR="00594360" w:rsidRPr="00C94AF3">
        <w:rPr>
          <w:rFonts w:eastAsia="Times New Roman" w:cs="Times New Roman"/>
          <w:color w:val="auto"/>
          <w:lang w:val="ka-GE"/>
        </w:rPr>
        <w:t>პუნქტი, კერძოდ: „გარემოსდაცვითი გადაწყვეტილებით გათვალისწინებული საქმიანობის საწარმოო ტექნოლოგიის განსხვავებული ტექნოლოგიით შეცვლა ან/და ექსპლუატაციის პირობების შეცვლა, მათ შორის, წარმადობის გაზრდა, ამ კოდექსით განსაზღვრული სკრინინგის პროცედურისადმი დაქვემდებარებულ საქმიანობად მიიჩნევა.“</w:t>
      </w:r>
      <w:r w:rsidR="00505928" w:rsidRPr="00C94AF3">
        <w:rPr>
          <w:rFonts w:eastAsia="Times New Roman" w:cs="Times New Roman"/>
          <w:color w:val="auto"/>
          <w:lang w:val="ka-GE"/>
        </w:rPr>
        <w:t xml:space="preserve"> </w:t>
      </w:r>
    </w:p>
    <w:p w14:paraId="7BCD2483" w14:textId="7CD5057C" w:rsidR="00C94AF3" w:rsidRDefault="00C94AF3" w:rsidP="007D50C4">
      <w:pPr>
        <w:spacing w:before="120"/>
        <w:jc w:val="both"/>
        <w:rPr>
          <w:rFonts w:eastAsia="Times New Roman" w:cs="Times New Roman"/>
          <w:color w:val="auto"/>
          <w:lang w:val="ka-GE"/>
        </w:rPr>
      </w:pPr>
      <w:r>
        <w:rPr>
          <w:rFonts w:eastAsia="Times New Roman" w:cs="Times New Roman"/>
          <w:color w:val="auto"/>
          <w:lang w:val="ka-GE"/>
        </w:rPr>
        <w:t>აღნიშნულის გათვალისწინებ</w:t>
      </w:r>
      <w:r w:rsidR="00DE5D44">
        <w:rPr>
          <w:rFonts w:eastAsia="Times New Roman" w:cs="Times New Roman"/>
          <w:color w:val="auto"/>
          <w:lang w:val="ka-GE"/>
        </w:rPr>
        <w:t>ით, შპს „რუსთავის ფოლადი“-ს</w:t>
      </w:r>
      <w:r>
        <w:rPr>
          <w:rFonts w:eastAsia="Times New Roman" w:cs="Times New Roman"/>
          <w:color w:val="auto"/>
          <w:lang w:val="ka-GE"/>
        </w:rPr>
        <w:t xml:space="preserve"> </w:t>
      </w:r>
      <w:r w:rsidR="00DE5D44">
        <w:rPr>
          <w:rFonts w:eastAsia="Times New Roman" w:cs="Times New Roman"/>
          <w:color w:val="auto"/>
          <w:lang w:val="ka-GE"/>
        </w:rPr>
        <w:t xml:space="preserve">მიერ საქართველოს გარემოს დაცვისა და სოფლის მეურნეობის სამინისტროში წარდგენილი იქნა </w:t>
      </w:r>
      <w:r w:rsidR="00DE5D44" w:rsidRPr="00C94AF3">
        <w:rPr>
          <w:lang w:val="ka-GE"/>
        </w:rPr>
        <w:t>ქარხნის მიმდინარე საქმი</w:t>
      </w:r>
      <w:r w:rsidR="00DE5D44">
        <w:rPr>
          <w:lang w:val="ka-GE"/>
        </w:rPr>
        <w:t>ა</w:t>
      </w:r>
      <w:r w:rsidR="00DE5D44" w:rsidRPr="00C94AF3">
        <w:rPr>
          <w:lang w:val="ka-GE"/>
        </w:rPr>
        <w:t>ნობის ტექნოლოგიურ ციკლში შეტანილი ცვლილე</w:t>
      </w:r>
      <w:r w:rsidR="00DE5D44">
        <w:rPr>
          <w:lang w:val="ka-GE"/>
        </w:rPr>
        <w:t>ბ</w:t>
      </w:r>
      <w:r w:rsidR="00DE5D44" w:rsidRPr="00C94AF3">
        <w:rPr>
          <w:lang w:val="ka-GE"/>
        </w:rPr>
        <w:t>ების</w:t>
      </w:r>
      <w:r w:rsidR="00DE5D44">
        <w:rPr>
          <w:lang w:val="ka-GE"/>
        </w:rPr>
        <w:t xml:space="preserve"> სკრინინგის განაცხადი, რაზედაც მინიტრის 15.01.2019 წლის N2-36 ბრძანებით გაცემული იქნა სკრინინგის გადაწყვეტილება „შპს „რუსთავის ფოლადი“-ს ქ. რუსთავში, რუსთავის მეტალურგიული ქარხნის მიმდინარე საქმიანობის ტექნოლოგიური ციკლის ცვლილებაზე სკრინინგის გადაწყვეტილების შესახებ“.     </w:t>
      </w:r>
    </w:p>
    <w:p w14:paraId="2B218D00" w14:textId="54E5665E" w:rsidR="00DE5D44" w:rsidRPr="00917C7A" w:rsidRDefault="00DE5D44" w:rsidP="00917C7A">
      <w:pPr>
        <w:spacing w:before="120"/>
        <w:jc w:val="both"/>
        <w:rPr>
          <w:rFonts w:eastAsia="Times New Roman" w:cs="Times New Roman"/>
          <w:color w:val="auto"/>
          <w:lang w:val="ka-GE"/>
        </w:rPr>
      </w:pPr>
      <w:r>
        <w:rPr>
          <w:rFonts w:eastAsia="Times New Roman" w:cs="Times New Roman"/>
          <w:color w:val="auto"/>
          <w:lang w:val="ka-GE"/>
        </w:rPr>
        <w:t>საქართველოს გარემოს დაცვისა და სოფლის მეურნეობის მინისტრის აღნიშნული ბრძანების მე-2 პუნქტის მიხედვით, შპს „რუსთავი</w:t>
      </w:r>
      <w:r w:rsidR="00917C7A">
        <w:rPr>
          <w:rFonts w:eastAsia="Times New Roman" w:cs="Times New Roman"/>
          <w:color w:val="auto"/>
          <w:lang w:val="ka-GE"/>
        </w:rPr>
        <w:t xml:space="preserve">ს ფოლადს“ განესაზღვრა ვალდებულება </w:t>
      </w:r>
      <w:r w:rsidRPr="00917C7A">
        <w:rPr>
          <w:rFonts w:cs="Sylfaen"/>
          <w:color w:val="auto"/>
          <w:lang w:val="ka-GE"/>
        </w:rPr>
        <w:t xml:space="preserve"> „გარემოსდაცვითი</w:t>
      </w:r>
      <w:r w:rsidR="00917C7A">
        <w:rPr>
          <w:rFonts w:cs="Sylfaen"/>
          <w:color w:val="auto"/>
          <w:lang w:val="ka-GE"/>
        </w:rPr>
        <w:t xml:space="preserve"> </w:t>
      </w:r>
      <w:r w:rsidRPr="00917C7A">
        <w:rPr>
          <w:rFonts w:cs="Sylfaen"/>
          <w:color w:val="auto"/>
          <w:lang w:val="ka-GE"/>
        </w:rPr>
        <w:t>შეფასების კოდექსის“ მე-8 მუხლით დადგენილი სკოპინგის პროცედურის გავლ</w:t>
      </w:r>
      <w:r w:rsidR="00917C7A">
        <w:rPr>
          <w:rFonts w:cs="Sylfaen"/>
          <w:color w:val="auto"/>
          <w:lang w:val="ka-GE"/>
        </w:rPr>
        <w:t xml:space="preserve">ის თაობაზე. </w:t>
      </w:r>
    </w:p>
    <w:p w14:paraId="20906229" w14:textId="358514AA" w:rsidR="007D0177" w:rsidRPr="00C94AF3" w:rsidRDefault="00917C7A" w:rsidP="007D0177">
      <w:pPr>
        <w:spacing w:after="0"/>
        <w:jc w:val="both"/>
        <w:rPr>
          <w:lang w:val="ka-GE"/>
        </w:rPr>
      </w:pPr>
      <w:r>
        <w:rPr>
          <w:lang w:val="ka-GE"/>
        </w:rPr>
        <w:t xml:space="preserve">ზემოთ აღნიშნულიდან </w:t>
      </w:r>
      <w:r w:rsidR="007D0177" w:rsidRPr="00C94AF3">
        <w:rPr>
          <w:lang w:val="ka-GE"/>
        </w:rPr>
        <w:t>გამომდინარე</w:t>
      </w:r>
      <w:r>
        <w:rPr>
          <w:lang w:val="ka-GE"/>
        </w:rPr>
        <w:t>,</w:t>
      </w:r>
      <w:r w:rsidR="007D0177" w:rsidRPr="00C94AF3">
        <w:rPr>
          <w:lang w:val="ka-GE"/>
        </w:rPr>
        <w:t xml:space="preserve"> შპს „</w:t>
      </w:r>
      <w:r>
        <w:rPr>
          <w:lang w:val="ka-GE"/>
        </w:rPr>
        <w:t>რუსთავის ფოლადი</w:t>
      </w:r>
      <w:r w:rsidR="007D0177" w:rsidRPr="00C94AF3">
        <w:rPr>
          <w:lang w:val="ka-GE"/>
        </w:rPr>
        <w:t>“-ს დაკვეთით შპს „გამა კონსალტინგი“-ს მიერ მომზადებულია სკოპინგის ანგარიში, რომელიც კოდექსის მე-8 მუხლის შესაბამისად მოიცავს შემდეგ ინფორმაციას:</w:t>
      </w:r>
    </w:p>
    <w:p w14:paraId="5E127C1C" w14:textId="583B4D57" w:rsidR="007D0177" w:rsidRPr="00C94AF3" w:rsidRDefault="00917C7A" w:rsidP="00310490">
      <w:pPr>
        <w:numPr>
          <w:ilvl w:val="0"/>
          <w:numId w:val="4"/>
        </w:numPr>
        <w:contextualSpacing/>
        <w:rPr>
          <w:lang w:val="ka-GE"/>
        </w:rPr>
      </w:pPr>
      <w:r>
        <w:rPr>
          <w:lang w:val="ka-GE"/>
        </w:rPr>
        <w:t>ქარხნის მიმდინარე საქმიანობის ტექნოლოგიურ ციკლში</w:t>
      </w:r>
      <w:r w:rsidR="007D0177" w:rsidRPr="00C94AF3">
        <w:rPr>
          <w:lang w:val="ka-GE"/>
        </w:rPr>
        <w:t xml:space="preserve"> შეტანილი ცვლილებების აღწერას;</w:t>
      </w:r>
    </w:p>
    <w:p w14:paraId="06302760" w14:textId="22205386" w:rsidR="007D0177" w:rsidRPr="00C94AF3" w:rsidRDefault="007D0177" w:rsidP="00310490">
      <w:pPr>
        <w:numPr>
          <w:ilvl w:val="0"/>
          <w:numId w:val="4"/>
        </w:numPr>
        <w:contextualSpacing/>
        <w:rPr>
          <w:lang w:val="ka-GE"/>
        </w:rPr>
      </w:pPr>
      <w:r w:rsidRPr="00C94AF3">
        <w:rPr>
          <w:lang w:val="ka-GE"/>
        </w:rPr>
        <w:t>შესაძლო ალტერნატიული ვარიანტების ზოგად აღწერას;</w:t>
      </w:r>
    </w:p>
    <w:p w14:paraId="00634241" w14:textId="3B705CC7" w:rsidR="007D0177" w:rsidRPr="00C94AF3" w:rsidRDefault="007D0177" w:rsidP="00310490">
      <w:pPr>
        <w:numPr>
          <w:ilvl w:val="0"/>
          <w:numId w:val="4"/>
        </w:numPr>
        <w:contextualSpacing/>
        <w:rPr>
          <w:lang w:val="ka-GE"/>
        </w:rPr>
      </w:pPr>
      <w:r w:rsidRPr="00C94AF3">
        <w:rPr>
          <w:lang w:val="ka-GE"/>
        </w:rPr>
        <w:lastRenderedPageBreak/>
        <w:t>ზოგად ინფორმაციას ცვლილებების შედეგად გარემოზე შესაძლო ზემოქმედების და მისი სახეების შესახებ, რომლებიც შესწავლილი იქნება გზშ-ის პროცესში;</w:t>
      </w:r>
    </w:p>
    <w:p w14:paraId="7AF169D0" w14:textId="77777777" w:rsidR="007D0177" w:rsidRPr="00C94AF3" w:rsidRDefault="007D0177" w:rsidP="00310490">
      <w:pPr>
        <w:numPr>
          <w:ilvl w:val="0"/>
          <w:numId w:val="4"/>
        </w:numPr>
        <w:contextualSpacing/>
        <w:rPr>
          <w:lang w:val="ka-GE"/>
        </w:rPr>
      </w:pPr>
      <w:r w:rsidRPr="00C94AF3">
        <w:rPr>
          <w:lang w:val="ka-GE"/>
        </w:rPr>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p>
    <w:p w14:paraId="1A75453B" w14:textId="77777777" w:rsidR="007D0177" w:rsidRPr="00C94AF3" w:rsidRDefault="007D0177" w:rsidP="00310490">
      <w:pPr>
        <w:numPr>
          <w:ilvl w:val="0"/>
          <w:numId w:val="4"/>
        </w:numPr>
        <w:ind w:left="765" w:hanging="357"/>
        <w:rPr>
          <w:lang w:val="ka-GE"/>
        </w:rPr>
      </w:pPr>
      <w:r w:rsidRPr="00C94AF3">
        <w:rPr>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14:paraId="1FEDA341" w14:textId="77777777" w:rsidR="007D0177" w:rsidRDefault="007D0177" w:rsidP="007D0177">
      <w:pPr>
        <w:spacing w:before="120"/>
        <w:jc w:val="both"/>
        <w:rPr>
          <w:lang w:val="ka-GE"/>
        </w:rPr>
      </w:pPr>
      <w:r w:rsidRPr="00C94AF3">
        <w:rPr>
          <w:lang w:val="ka-GE"/>
        </w:rPr>
        <w:t>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w:t>
      </w:r>
    </w:p>
    <w:p w14:paraId="35E68346" w14:textId="1E6B513B" w:rsidR="00C51A43" w:rsidRPr="00C94AF3" w:rsidRDefault="00C51A43" w:rsidP="007D0177">
      <w:pPr>
        <w:spacing w:before="120"/>
        <w:jc w:val="both"/>
        <w:rPr>
          <w:lang w:val="ka-GE"/>
        </w:rPr>
      </w:pPr>
      <w:r>
        <w:rPr>
          <w:lang w:val="ka-GE"/>
        </w:rPr>
        <w:t>როგორც აღინიშნა შპს „რუსთავის ფოლადი“-ს მიმდინარე საქმიანობის თაობაზე 2012 წელში გაცემულია გარემოზე ზემოქმედების სამი ნებართვა, რომელთაგან ერთი ცემენტის წარმოება არ ხორციელდება ნებართვის გაცემის დღიდან. შესაბამისად გზშ-ის ფაზაზე დასმული იქნება საკითხი ცემენტის წარმოებაზე გაცემული ნებართვის (</w:t>
      </w:r>
      <w:r w:rsidRPr="00C94AF3">
        <w:rPr>
          <w:rFonts w:eastAsia="Calibri" w:cs="Times New Roman"/>
          <w:color w:val="auto"/>
          <w:lang w:val="ka-GE"/>
        </w:rPr>
        <w:t>N000038. 09.03. 2012 წ</w:t>
      </w:r>
      <w:r>
        <w:rPr>
          <w:rFonts w:eastAsia="Calibri" w:cs="Times New Roman"/>
          <w:color w:val="auto"/>
          <w:lang w:val="ka-GE"/>
        </w:rPr>
        <w:t>) გაუქმების და მეტალურგიული წარმოების (</w:t>
      </w:r>
      <w:r w:rsidRPr="00C94AF3">
        <w:rPr>
          <w:rFonts w:eastAsia="Calibri" w:cs="Times New Roman"/>
          <w:color w:val="auto"/>
          <w:lang w:val="ka-GE"/>
        </w:rPr>
        <w:t>N000039. 09.03. 2012</w:t>
      </w:r>
      <w:r>
        <w:rPr>
          <w:rFonts w:eastAsia="Calibri" w:cs="Times New Roman"/>
          <w:color w:val="auto"/>
          <w:lang w:val="ka-GE"/>
        </w:rPr>
        <w:t>) და კირის წარმოების (</w:t>
      </w:r>
      <w:r w:rsidRPr="00C94AF3">
        <w:rPr>
          <w:rFonts w:eastAsia="Calibri" w:cs="Times New Roman"/>
          <w:color w:val="auto"/>
          <w:lang w:val="ka-GE"/>
        </w:rPr>
        <w:t>N000037. 09.03.2012 წ.</w:t>
      </w:r>
      <w:r>
        <w:rPr>
          <w:rFonts w:eastAsia="Calibri" w:cs="Times New Roman"/>
          <w:color w:val="auto"/>
          <w:lang w:val="ka-GE"/>
        </w:rPr>
        <w:t xml:space="preserve">) თაობაზე გაცემული ნებართვების გაერთიანების თაობაზე. </w:t>
      </w:r>
    </w:p>
    <w:p w14:paraId="00BAA02B" w14:textId="77777777" w:rsidR="00594360" w:rsidRPr="00C94AF3" w:rsidRDefault="00594360" w:rsidP="00594360">
      <w:pPr>
        <w:spacing w:before="120"/>
        <w:jc w:val="both"/>
        <w:rPr>
          <w:rFonts w:eastAsia="Times New Roman" w:cs="Times New Roman"/>
          <w:color w:val="auto"/>
          <w:szCs w:val="20"/>
          <w:lang w:val="ka-GE"/>
        </w:rPr>
      </w:pPr>
      <w:r w:rsidRPr="00C94AF3">
        <w:rPr>
          <w:rFonts w:eastAsia="Times New Roman" w:cs="Sylfaen"/>
          <w:color w:val="auto"/>
          <w:szCs w:val="20"/>
          <w:lang w:val="ka-GE"/>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ცხრილში 1.1.</w:t>
      </w:r>
    </w:p>
    <w:p w14:paraId="129F5356" w14:textId="77777777" w:rsidR="00594360" w:rsidRPr="00C94AF3" w:rsidRDefault="00594360" w:rsidP="00594360">
      <w:pPr>
        <w:spacing w:before="120"/>
        <w:jc w:val="right"/>
        <w:rPr>
          <w:rFonts w:eastAsia="Times New Roman" w:cs="Times New Roman"/>
          <w:b/>
          <w:color w:val="auto"/>
          <w:sz w:val="20"/>
          <w:szCs w:val="20"/>
          <w:lang w:val="ka-GE"/>
        </w:rPr>
      </w:pPr>
      <w:r w:rsidRPr="00C94AF3">
        <w:rPr>
          <w:rFonts w:eastAsia="Times New Roman" w:cs="Times New Roman"/>
          <w:b/>
          <w:color w:val="auto"/>
          <w:sz w:val="20"/>
          <w:szCs w:val="20"/>
          <w:lang w:val="ka-GE"/>
        </w:rPr>
        <w:t xml:space="preserve">ცხრილი 1.1.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1"/>
        <w:gridCol w:w="4644"/>
      </w:tblGrid>
      <w:tr w:rsidR="00917C7A" w:rsidRPr="00097981" w14:paraId="0B4621C9" w14:textId="77777777" w:rsidTr="00880FE3">
        <w:trPr>
          <w:trHeight w:val="66"/>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44475" w14:textId="77777777" w:rsidR="00917C7A" w:rsidRPr="00097981" w:rsidRDefault="00917C7A" w:rsidP="00880FE3">
            <w:pPr>
              <w:spacing w:after="0"/>
              <w:rPr>
                <w:rFonts w:eastAsia="Calibri" w:cs="Times New Roman"/>
                <w:b/>
                <w:color w:val="auto"/>
                <w:sz w:val="20"/>
                <w:szCs w:val="20"/>
                <w:lang w:val="ka-GE"/>
              </w:rPr>
            </w:pPr>
            <w:r w:rsidRPr="00097981">
              <w:rPr>
                <w:rFonts w:eastAsia="Calibri" w:cs="Sylfaen"/>
                <w:b/>
                <w:color w:val="auto"/>
                <w:sz w:val="20"/>
                <w:szCs w:val="20"/>
                <w:lang w:val="ka-GE"/>
              </w:rPr>
              <w:t>საქმიანობის</w:t>
            </w:r>
            <w:r w:rsidRPr="00097981">
              <w:rPr>
                <w:rFonts w:eastAsia="Calibri" w:cs="Times New Roman"/>
                <w:b/>
                <w:color w:val="auto"/>
                <w:sz w:val="20"/>
                <w:szCs w:val="20"/>
                <w:lang w:val="ka-GE"/>
              </w:rPr>
              <w:t xml:space="preserve"> </w:t>
            </w:r>
            <w:r w:rsidRPr="00097981">
              <w:rPr>
                <w:rFonts w:eastAsia="Calibri" w:cs="Sylfaen"/>
                <w:b/>
                <w:color w:val="auto"/>
                <w:sz w:val="20"/>
                <w:szCs w:val="20"/>
                <w:lang w:val="ka-GE"/>
              </w:rPr>
              <w:t>განმხორციელებელი</w:t>
            </w:r>
            <w:r w:rsidRPr="00097981">
              <w:rPr>
                <w:rFonts w:eastAsia="Calibri" w:cs="Times New Roman"/>
                <w:b/>
                <w:color w:val="auto"/>
                <w:sz w:val="20"/>
                <w:szCs w:val="20"/>
                <w:lang w:val="ka-GE"/>
              </w:rPr>
              <w:t xml:space="preserve"> </w:t>
            </w:r>
            <w:r w:rsidRPr="00097981">
              <w:rPr>
                <w:rFonts w:eastAsia="Calibri" w:cs="Sylfaen"/>
                <w:b/>
                <w:color w:val="auto"/>
                <w:sz w:val="20"/>
                <w:szCs w:val="20"/>
                <w:lang w:val="ka-GE"/>
              </w:rPr>
              <w:t>კომპანია</w:t>
            </w:r>
            <w:r w:rsidRPr="00097981">
              <w:rPr>
                <w:rFonts w:eastAsia="Calibri" w:cs="Times New Roman"/>
                <w:b/>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30290" w14:textId="77777777" w:rsidR="00917C7A" w:rsidRPr="00097981" w:rsidRDefault="00917C7A" w:rsidP="00880FE3">
            <w:pPr>
              <w:spacing w:after="0"/>
              <w:rPr>
                <w:rFonts w:eastAsia="Calibri" w:cs="Sylfaen"/>
                <w:color w:val="auto"/>
                <w:sz w:val="20"/>
                <w:szCs w:val="20"/>
                <w:lang w:val="ka-GE"/>
              </w:rPr>
            </w:pPr>
            <w:r>
              <w:rPr>
                <w:rFonts w:eastAsia="Calibri" w:cs="Times New Roman"/>
                <w:color w:val="auto"/>
                <w:sz w:val="20"/>
                <w:szCs w:val="20"/>
                <w:lang w:val="ka-GE"/>
              </w:rPr>
              <w:t xml:space="preserve">შპს „რუსთავის ფოლადი“ </w:t>
            </w:r>
            <w:r w:rsidRPr="00097981">
              <w:rPr>
                <w:rFonts w:eastAsia="Calibri" w:cs="Times New Roman"/>
                <w:color w:val="auto"/>
                <w:sz w:val="20"/>
                <w:szCs w:val="20"/>
                <w:lang w:val="ka-GE"/>
              </w:rPr>
              <w:t xml:space="preserve"> </w:t>
            </w:r>
          </w:p>
        </w:tc>
      </w:tr>
      <w:tr w:rsidR="00917C7A" w:rsidRPr="00097981" w14:paraId="31B8DB21" w14:textId="77777777" w:rsidTr="00880FE3">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ADCD6" w14:textId="77777777" w:rsidR="00917C7A" w:rsidRPr="00097981" w:rsidRDefault="00917C7A" w:rsidP="00880FE3">
            <w:pPr>
              <w:spacing w:after="0"/>
              <w:rPr>
                <w:rFonts w:eastAsia="Calibri" w:cs="Times New Roman"/>
                <w:b/>
                <w:color w:val="auto"/>
                <w:sz w:val="20"/>
                <w:szCs w:val="20"/>
                <w:lang w:val="ka-GE"/>
              </w:rPr>
            </w:pPr>
            <w:r w:rsidRPr="00097981">
              <w:rPr>
                <w:rFonts w:eastAsia="Calibri" w:cs="Sylfaen"/>
                <w:b/>
                <w:color w:val="auto"/>
                <w:sz w:val="20"/>
                <w:szCs w:val="20"/>
                <w:lang w:val="ka-GE"/>
              </w:rPr>
              <w:t>კომპანიის</w:t>
            </w:r>
            <w:r w:rsidRPr="00097981">
              <w:rPr>
                <w:rFonts w:eastAsia="Calibri" w:cs="Times New Roman"/>
                <w:b/>
                <w:color w:val="auto"/>
                <w:sz w:val="20"/>
                <w:szCs w:val="20"/>
                <w:lang w:val="ka-GE"/>
              </w:rPr>
              <w:t xml:space="preserve"> </w:t>
            </w:r>
            <w:r w:rsidRPr="00097981">
              <w:rPr>
                <w:rFonts w:eastAsia="Calibri" w:cs="Sylfaen"/>
                <w:b/>
                <w:color w:val="auto"/>
                <w:sz w:val="20"/>
                <w:szCs w:val="20"/>
                <w:lang w:val="ka-GE"/>
              </w:rPr>
              <w:t>იურიდიული</w:t>
            </w:r>
            <w:r w:rsidRPr="00097981">
              <w:rPr>
                <w:rFonts w:eastAsia="Calibri" w:cs="Times New Roman"/>
                <w:b/>
                <w:color w:val="auto"/>
                <w:sz w:val="20"/>
                <w:szCs w:val="20"/>
                <w:lang w:val="ka-GE"/>
              </w:rPr>
              <w:t xml:space="preserve"> </w:t>
            </w:r>
            <w:r w:rsidRPr="00097981">
              <w:rPr>
                <w:rFonts w:eastAsia="Calibri" w:cs="Sylfaen"/>
                <w:b/>
                <w:color w:val="auto"/>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6B5CB" w14:textId="77777777" w:rsidR="00917C7A" w:rsidRPr="00097981" w:rsidRDefault="00917C7A" w:rsidP="00880FE3">
            <w:pPr>
              <w:spacing w:after="0"/>
              <w:rPr>
                <w:rFonts w:eastAsia="Calibri" w:cs="Sylfaen"/>
                <w:color w:val="auto"/>
                <w:sz w:val="20"/>
                <w:szCs w:val="20"/>
              </w:rPr>
            </w:pPr>
            <w:r>
              <w:rPr>
                <w:rFonts w:eastAsia="Calibri" w:cs="Sylfaen"/>
                <w:color w:val="auto"/>
                <w:sz w:val="20"/>
                <w:szCs w:val="20"/>
                <w:lang w:val="ka-GE"/>
              </w:rPr>
              <w:t xml:space="preserve">ქ. რუსთავი, გაგარინის ქ. N12 </w:t>
            </w:r>
            <w:r w:rsidRPr="00097981">
              <w:rPr>
                <w:rFonts w:eastAsia="Calibri" w:cs="Sylfaen"/>
                <w:color w:val="auto"/>
                <w:sz w:val="20"/>
                <w:szCs w:val="20"/>
                <w:lang w:val="ka-GE"/>
              </w:rPr>
              <w:t xml:space="preserve"> </w:t>
            </w:r>
          </w:p>
        </w:tc>
      </w:tr>
      <w:tr w:rsidR="00917C7A" w:rsidRPr="00097981" w14:paraId="58ABD6ED" w14:textId="77777777" w:rsidTr="00880FE3">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tcPr>
          <w:p w14:paraId="1BBB452D" w14:textId="77777777" w:rsidR="00917C7A" w:rsidRPr="00097981" w:rsidRDefault="00917C7A" w:rsidP="00880FE3">
            <w:pPr>
              <w:spacing w:after="0"/>
              <w:rPr>
                <w:rFonts w:eastAsia="Calibri" w:cs="Times New Roman"/>
                <w:b/>
                <w:color w:val="auto"/>
                <w:sz w:val="20"/>
                <w:szCs w:val="20"/>
                <w:lang w:val="ka-GE"/>
              </w:rPr>
            </w:pPr>
            <w:r w:rsidRPr="00097981">
              <w:rPr>
                <w:rFonts w:eastAsia="Calibri" w:cs="Sylfaen"/>
                <w:b/>
                <w:color w:val="auto"/>
                <w:sz w:val="20"/>
                <w:szCs w:val="20"/>
                <w:lang w:val="ka-GE"/>
              </w:rPr>
              <w:t>კომპანიის</w:t>
            </w:r>
            <w:r w:rsidRPr="00097981">
              <w:rPr>
                <w:rFonts w:eastAsia="Calibri" w:cs="Times New Roman"/>
                <w:b/>
                <w:color w:val="auto"/>
                <w:sz w:val="20"/>
                <w:szCs w:val="20"/>
                <w:lang w:val="ka-GE"/>
              </w:rPr>
              <w:t xml:space="preserve"> </w:t>
            </w:r>
            <w:r w:rsidRPr="00097981">
              <w:rPr>
                <w:rFonts w:eastAsia="Calibri" w:cs="Sylfaen"/>
                <w:b/>
                <w:color w:val="auto"/>
                <w:sz w:val="20"/>
                <w:szCs w:val="20"/>
                <w:lang w:val="ka-GE"/>
              </w:rPr>
              <w:t xml:space="preserve">ფაქტიური </w:t>
            </w:r>
            <w:r w:rsidRPr="00097981">
              <w:rPr>
                <w:rFonts w:eastAsia="Calibri" w:cs="Times New Roman"/>
                <w:b/>
                <w:color w:val="auto"/>
                <w:sz w:val="20"/>
                <w:szCs w:val="20"/>
                <w:lang w:val="ka-GE"/>
              </w:rPr>
              <w:t xml:space="preserve"> </w:t>
            </w:r>
            <w:r w:rsidRPr="00097981">
              <w:rPr>
                <w:rFonts w:eastAsia="Calibri" w:cs="Sylfaen"/>
                <w:b/>
                <w:color w:val="auto"/>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7A598E0F" w14:textId="77777777" w:rsidR="00917C7A" w:rsidRPr="00097981" w:rsidRDefault="00917C7A" w:rsidP="00880FE3">
            <w:pPr>
              <w:spacing w:after="0"/>
              <w:rPr>
                <w:rFonts w:eastAsia="Calibri" w:cs="Sylfaen"/>
                <w:color w:val="auto"/>
                <w:sz w:val="20"/>
                <w:szCs w:val="20"/>
              </w:rPr>
            </w:pPr>
            <w:r>
              <w:rPr>
                <w:rFonts w:eastAsia="Calibri" w:cs="Sylfaen"/>
                <w:color w:val="auto"/>
                <w:sz w:val="20"/>
                <w:szCs w:val="20"/>
                <w:lang w:val="ka-GE"/>
              </w:rPr>
              <w:t xml:space="preserve">რუსთავი, გაგარინის ქ. N12 </w:t>
            </w:r>
            <w:r w:rsidRPr="00097981">
              <w:rPr>
                <w:rFonts w:eastAsia="Calibri" w:cs="Sylfaen"/>
                <w:color w:val="auto"/>
                <w:sz w:val="20"/>
                <w:szCs w:val="20"/>
                <w:lang w:val="ka-GE"/>
              </w:rPr>
              <w:t xml:space="preserve"> </w:t>
            </w:r>
          </w:p>
        </w:tc>
      </w:tr>
      <w:tr w:rsidR="00917C7A" w:rsidRPr="00097981" w14:paraId="7529334E" w14:textId="77777777" w:rsidTr="00880FE3">
        <w:trPr>
          <w:trHeight w:val="172"/>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11724" w14:textId="77777777" w:rsidR="00917C7A" w:rsidRPr="00097981" w:rsidRDefault="00917C7A" w:rsidP="00880FE3">
            <w:pPr>
              <w:spacing w:after="0"/>
              <w:rPr>
                <w:rFonts w:eastAsia="Calibri" w:cs="Times New Roman"/>
                <w:b/>
                <w:color w:val="auto"/>
                <w:sz w:val="20"/>
                <w:szCs w:val="20"/>
                <w:lang w:val="ka-GE"/>
              </w:rPr>
            </w:pPr>
            <w:r w:rsidRPr="00097981">
              <w:rPr>
                <w:rFonts w:eastAsia="Calibri" w:cs="Sylfaen"/>
                <w:b/>
                <w:color w:val="auto"/>
                <w:sz w:val="20"/>
                <w:szCs w:val="20"/>
                <w:lang w:val="ka-GE"/>
              </w:rPr>
              <w:t>საქმიანობის</w:t>
            </w:r>
            <w:r w:rsidRPr="00097981">
              <w:rPr>
                <w:rFonts w:eastAsia="Calibri" w:cs="Times New Roman"/>
                <w:b/>
                <w:color w:val="auto"/>
                <w:sz w:val="20"/>
                <w:szCs w:val="20"/>
                <w:lang w:val="ka-GE"/>
              </w:rPr>
              <w:t xml:space="preserve"> </w:t>
            </w:r>
            <w:r w:rsidRPr="00097981">
              <w:rPr>
                <w:rFonts w:eastAsia="Calibri" w:cs="Sylfaen"/>
                <w:b/>
                <w:color w:val="auto"/>
                <w:sz w:val="20"/>
                <w:szCs w:val="20"/>
                <w:lang w:val="ka-GE"/>
              </w:rPr>
              <w:t>განხორციელების</w:t>
            </w:r>
            <w:r w:rsidRPr="00097981">
              <w:rPr>
                <w:rFonts w:eastAsia="Calibri" w:cs="Times New Roman"/>
                <w:b/>
                <w:color w:val="auto"/>
                <w:sz w:val="20"/>
                <w:szCs w:val="20"/>
                <w:lang w:val="ka-GE"/>
              </w:rPr>
              <w:t xml:space="preserve"> </w:t>
            </w:r>
            <w:r w:rsidRPr="00097981">
              <w:rPr>
                <w:rFonts w:eastAsia="Calibri" w:cs="Sylfaen"/>
                <w:b/>
                <w:color w:val="auto"/>
                <w:sz w:val="20"/>
                <w:szCs w:val="20"/>
                <w:lang w:val="ka-GE"/>
              </w:rPr>
              <w:t>ადგილის</w:t>
            </w:r>
            <w:r w:rsidRPr="00097981">
              <w:rPr>
                <w:rFonts w:eastAsia="Calibri" w:cs="Times New Roman"/>
                <w:b/>
                <w:color w:val="auto"/>
                <w:sz w:val="20"/>
                <w:szCs w:val="20"/>
                <w:lang w:val="ka-GE"/>
              </w:rPr>
              <w:t xml:space="preserve"> </w:t>
            </w:r>
            <w:r w:rsidRPr="00097981">
              <w:rPr>
                <w:rFonts w:eastAsia="Calibri" w:cs="Sylfaen"/>
                <w:b/>
                <w:color w:val="auto"/>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1A023" w14:textId="77777777" w:rsidR="00917C7A" w:rsidRPr="00097981" w:rsidRDefault="00917C7A" w:rsidP="00880FE3">
            <w:pPr>
              <w:spacing w:after="0"/>
              <w:rPr>
                <w:rFonts w:eastAsia="Calibri" w:cs="Sylfaen"/>
                <w:color w:val="auto"/>
                <w:sz w:val="20"/>
                <w:szCs w:val="20"/>
                <w:lang w:val="ka-GE"/>
              </w:rPr>
            </w:pPr>
            <w:r>
              <w:rPr>
                <w:rFonts w:eastAsia="Calibri" w:cs="Sylfaen"/>
                <w:color w:val="auto"/>
                <w:sz w:val="20"/>
                <w:szCs w:val="20"/>
                <w:lang w:val="ka-GE"/>
              </w:rPr>
              <w:t xml:space="preserve">რუსთავი, გაგარინის ქ. N12 </w:t>
            </w:r>
            <w:r w:rsidRPr="00097981">
              <w:rPr>
                <w:rFonts w:eastAsia="Calibri" w:cs="Sylfaen"/>
                <w:color w:val="auto"/>
                <w:sz w:val="20"/>
                <w:szCs w:val="20"/>
                <w:lang w:val="ka-GE"/>
              </w:rPr>
              <w:t xml:space="preserve"> </w:t>
            </w:r>
          </w:p>
        </w:tc>
      </w:tr>
      <w:tr w:rsidR="00917C7A" w:rsidRPr="00097981" w14:paraId="3256582E" w14:textId="77777777" w:rsidTr="00880FE3">
        <w:trPr>
          <w:trHeight w:val="31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23A4F" w14:textId="77777777" w:rsidR="00917C7A" w:rsidRPr="00097981" w:rsidRDefault="00917C7A" w:rsidP="00880FE3">
            <w:pPr>
              <w:spacing w:after="0"/>
              <w:rPr>
                <w:rFonts w:eastAsia="Calibri" w:cs="Times New Roman"/>
                <w:b/>
                <w:color w:val="auto"/>
                <w:sz w:val="20"/>
                <w:szCs w:val="20"/>
                <w:lang w:val="ka-GE"/>
              </w:rPr>
            </w:pPr>
            <w:r w:rsidRPr="00097981">
              <w:rPr>
                <w:rFonts w:eastAsia="Calibri" w:cs="Sylfaen"/>
                <w:b/>
                <w:color w:val="auto"/>
                <w:sz w:val="20"/>
                <w:szCs w:val="20"/>
                <w:lang w:val="ka-GE"/>
              </w:rPr>
              <w:t>საქმიანობის</w:t>
            </w:r>
            <w:r w:rsidRPr="00097981">
              <w:rPr>
                <w:rFonts w:eastAsia="Calibri" w:cs="Times New Roman"/>
                <w:b/>
                <w:color w:val="auto"/>
                <w:sz w:val="20"/>
                <w:szCs w:val="20"/>
                <w:lang w:val="ka-GE"/>
              </w:rPr>
              <w:t xml:space="preserve"> </w:t>
            </w:r>
            <w:r w:rsidRPr="00097981">
              <w:rPr>
                <w:rFonts w:eastAsia="Calibri" w:cs="Sylfaen"/>
                <w:b/>
                <w:color w:val="auto"/>
                <w:sz w:val="20"/>
                <w:szCs w:val="20"/>
                <w:lang w:val="ka-GE"/>
              </w:rPr>
              <w:t>სახე</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3D606" w14:textId="77777777" w:rsidR="00917C7A" w:rsidRPr="00B91C5C" w:rsidRDefault="00917C7A" w:rsidP="00880FE3">
            <w:pPr>
              <w:spacing w:after="0"/>
              <w:rPr>
                <w:rFonts w:eastAsia="Calibri" w:cs="Sylfaen"/>
                <w:color w:val="auto"/>
                <w:sz w:val="20"/>
                <w:szCs w:val="20"/>
                <w:lang w:val="ka-GE"/>
              </w:rPr>
            </w:pPr>
            <w:r>
              <w:rPr>
                <w:rFonts w:eastAsia="Calibri" w:cs="Times New Roman"/>
                <w:color w:val="auto"/>
                <w:sz w:val="20"/>
                <w:szCs w:val="20"/>
                <w:lang w:val="ka-GE"/>
              </w:rPr>
              <w:t xml:space="preserve">მეტალურგიული საწარმოს ექსპლუატაცია </w:t>
            </w:r>
            <w:r w:rsidRPr="00B91C5C">
              <w:rPr>
                <w:rFonts w:eastAsia="Calibri" w:cs="Times New Roman"/>
                <w:color w:val="auto"/>
                <w:sz w:val="20"/>
                <w:szCs w:val="20"/>
                <w:lang w:val="ka-GE"/>
              </w:rPr>
              <w:t xml:space="preserve">  </w:t>
            </w:r>
          </w:p>
        </w:tc>
      </w:tr>
      <w:tr w:rsidR="00917C7A" w:rsidRPr="00097981" w14:paraId="4C9B4D04" w14:textId="77777777" w:rsidTr="00880FE3">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81B8CC" w14:textId="77777777" w:rsidR="00917C7A" w:rsidRPr="00B91C5C" w:rsidRDefault="00917C7A" w:rsidP="00880FE3">
            <w:pPr>
              <w:spacing w:after="0"/>
              <w:rPr>
                <w:rFonts w:eastAsia="Calibri" w:cs="Times New Roman"/>
                <w:color w:val="auto"/>
                <w:sz w:val="20"/>
                <w:szCs w:val="20"/>
                <w:lang w:val="ka-GE"/>
              </w:rPr>
            </w:pPr>
            <w:r w:rsidRPr="003564AC">
              <w:rPr>
                <w:rFonts w:eastAsia="Calibri" w:cs="Times New Roman"/>
                <w:b/>
                <w:color w:val="000000"/>
                <w:sz w:val="20"/>
                <w:szCs w:val="20"/>
                <w:lang w:val="ka-GE"/>
              </w:rPr>
              <w:t>სს კორპორაცია „ფოთის საზღვაო ნავსადგური“ -ს</w:t>
            </w:r>
            <w:r w:rsidRPr="003564AC">
              <w:rPr>
                <w:rFonts w:eastAsia="Calibri" w:cs="Times New Roman"/>
                <w:color w:val="FF0000"/>
                <w:sz w:val="20"/>
                <w:szCs w:val="20"/>
                <w:lang w:val="ka-GE"/>
              </w:rPr>
              <w:t xml:space="preserve"> </w:t>
            </w:r>
            <w:r w:rsidRPr="00097981">
              <w:rPr>
                <w:rFonts w:eastAsia="Calibri" w:cs="Times New Roman"/>
                <w:b/>
                <w:color w:val="000000"/>
                <w:sz w:val="20"/>
                <w:szCs w:val="20"/>
                <w:lang w:val="ka-GE"/>
              </w:rPr>
              <w:t>მონაცემები:</w:t>
            </w:r>
          </w:p>
        </w:tc>
      </w:tr>
      <w:tr w:rsidR="00917C7A" w:rsidRPr="00097981" w14:paraId="16A65009" w14:textId="77777777" w:rsidTr="00880FE3">
        <w:trPr>
          <w:trHeight w:val="114"/>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6634C" w14:textId="77777777" w:rsidR="00917C7A" w:rsidRPr="00097981" w:rsidRDefault="00917C7A" w:rsidP="00880FE3">
            <w:pPr>
              <w:spacing w:after="0"/>
              <w:ind w:left="273"/>
              <w:rPr>
                <w:rFonts w:eastAsia="Calibri" w:cs="Sylfaen"/>
                <w:b/>
                <w:color w:val="auto"/>
                <w:sz w:val="20"/>
                <w:szCs w:val="20"/>
                <w:lang w:val="ka-GE"/>
              </w:rPr>
            </w:pPr>
            <w:r w:rsidRPr="00097981">
              <w:rPr>
                <w:rFonts w:eastAsia="Calibri" w:cs="Sylfaen"/>
                <w:color w:val="auto"/>
                <w:sz w:val="20"/>
                <w:szCs w:val="20"/>
                <w:lang w:val="ka-GE"/>
              </w:rPr>
              <w:t>საიდენტიფიკაციო კოდი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C5A70" w14:textId="77777777" w:rsidR="00917C7A" w:rsidRPr="00BB7A4F" w:rsidRDefault="00917C7A" w:rsidP="00880FE3">
            <w:pPr>
              <w:spacing w:after="0"/>
              <w:rPr>
                <w:rFonts w:eastAsia="Calibri" w:cs="Times New Roman"/>
                <w:color w:val="auto"/>
                <w:sz w:val="20"/>
                <w:szCs w:val="20"/>
                <w:lang w:val="ka-GE"/>
              </w:rPr>
            </w:pPr>
            <w:r w:rsidRPr="00BB7A4F">
              <w:rPr>
                <w:rFonts w:eastAsia="Calibri" w:cs="Times New Roman"/>
                <w:color w:val="auto"/>
                <w:sz w:val="20"/>
                <w:szCs w:val="20"/>
                <w:lang w:val="ka-GE"/>
              </w:rPr>
              <w:t xml:space="preserve">404411908  </w:t>
            </w:r>
          </w:p>
        </w:tc>
      </w:tr>
      <w:tr w:rsidR="00917C7A" w:rsidRPr="00097981" w14:paraId="72D88E11" w14:textId="77777777" w:rsidTr="00880FE3">
        <w:trPr>
          <w:trHeight w:val="23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9187A" w14:textId="77777777" w:rsidR="00917C7A" w:rsidRPr="00097981" w:rsidRDefault="00917C7A" w:rsidP="00880FE3">
            <w:pPr>
              <w:spacing w:after="0"/>
              <w:ind w:left="273"/>
              <w:rPr>
                <w:rFonts w:eastAsia="Calibri" w:cs="Times New Roman"/>
                <w:color w:val="auto"/>
                <w:sz w:val="20"/>
                <w:szCs w:val="20"/>
                <w:lang w:val="ka-GE"/>
              </w:rPr>
            </w:pPr>
            <w:r w:rsidRPr="00097981">
              <w:rPr>
                <w:rFonts w:eastAsia="Calibri" w:cs="Sylfaen"/>
                <w:color w:val="auto"/>
                <w:sz w:val="20"/>
                <w:szCs w:val="20"/>
                <w:lang w:val="ka-GE"/>
              </w:rPr>
              <w:t>ელექტრონული</w:t>
            </w:r>
            <w:r w:rsidRPr="00097981">
              <w:rPr>
                <w:rFonts w:eastAsia="Calibri" w:cs="Times New Roman"/>
                <w:color w:val="auto"/>
                <w:sz w:val="20"/>
                <w:szCs w:val="20"/>
                <w:lang w:val="ka-GE"/>
              </w:rPr>
              <w:t xml:space="preserve"> </w:t>
            </w:r>
            <w:r w:rsidRPr="00097981">
              <w:rPr>
                <w:rFonts w:eastAsia="Calibri" w:cs="Sylfaen"/>
                <w:color w:val="auto"/>
                <w:sz w:val="20"/>
                <w:szCs w:val="20"/>
                <w:lang w:val="ka-GE"/>
              </w:rPr>
              <w:t>ფოსტა</w:t>
            </w:r>
            <w:r w:rsidRPr="00097981">
              <w:rPr>
                <w:rFonts w:eastAsia="Calibri" w:cs="Times New Roman"/>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tcPr>
          <w:p w14:paraId="460CC46E" w14:textId="77777777" w:rsidR="00917C7A" w:rsidRPr="00BB7A4F" w:rsidRDefault="00917C7A" w:rsidP="00880FE3">
            <w:pPr>
              <w:spacing w:after="0"/>
              <w:rPr>
                <w:rFonts w:eastAsia="Calibri" w:cs="Times New Roman"/>
                <w:color w:val="000000"/>
                <w:sz w:val="20"/>
                <w:szCs w:val="20"/>
              </w:rPr>
            </w:pPr>
            <w:r>
              <w:rPr>
                <w:rFonts w:eastAsia="Calibri" w:cs="Times New Roman"/>
                <w:color w:val="000000"/>
                <w:sz w:val="20"/>
                <w:szCs w:val="20"/>
              </w:rPr>
              <w:t>contacts@rustavisteel.ge</w:t>
            </w:r>
          </w:p>
        </w:tc>
      </w:tr>
      <w:tr w:rsidR="00917C7A" w:rsidRPr="00097981" w14:paraId="2C07D01C" w14:textId="77777777" w:rsidTr="00880FE3">
        <w:trPr>
          <w:trHeight w:val="22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F27C5" w14:textId="77777777" w:rsidR="00917C7A" w:rsidRPr="00097981" w:rsidRDefault="00917C7A" w:rsidP="00880FE3">
            <w:pPr>
              <w:spacing w:after="0"/>
              <w:ind w:left="273"/>
              <w:rPr>
                <w:rFonts w:eastAsia="Calibri" w:cs="Times New Roman"/>
                <w:color w:val="auto"/>
                <w:sz w:val="20"/>
                <w:szCs w:val="20"/>
                <w:lang w:val="ka-GE"/>
              </w:rPr>
            </w:pPr>
            <w:r w:rsidRPr="00097981">
              <w:rPr>
                <w:rFonts w:eastAsia="Calibri" w:cs="Sylfaen"/>
                <w:color w:val="auto"/>
                <w:sz w:val="20"/>
                <w:szCs w:val="20"/>
                <w:lang w:val="ka-GE"/>
              </w:rPr>
              <w:t>საკონტაქტო</w:t>
            </w:r>
            <w:r w:rsidRPr="00097981">
              <w:rPr>
                <w:rFonts w:eastAsia="Calibri" w:cs="Times New Roman"/>
                <w:color w:val="auto"/>
                <w:sz w:val="20"/>
                <w:szCs w:val="20"/>
                <w:lang w:val="ka-GE"/>
              </w:rPr>
              <w:t xml:space="preserve"> </w:t>
            </w:r>
            <w:r w:rsidRPr="00097981">
              <w:rPr>
                <w:rFonts w:eastAsia="Calibri" w:cs="Sylfaen"/>
                <w:color w:val="auto"/>
                <w:sz w:val="20"/>
                <w:szCs w:val="20"/>
                <w:lang w:val="ka-GE"/>
              </w:rPr>
              <w:t>პირი</w:t>
            </w:r>
            <w:r w:rsidRPr="00097981">
              <w:rPr>
                <w:rFonts w:eastAsia="Calibri" w:cs="Times New Roman"/>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tcPr>
          <w:p w14:paraId="3E35ABAD" w14:textId="77777777" w:rsidR="00917C7A" w:rsidRPr="00B91C5C" w:rsidRDefault="00917C7A" w:rsidP="00880FE3">
            <w:pPr>
              <w:spacing w:after="0"/>
              <w:jc w:val="both"/>
              <w:rPr>
                <w:rFonts w:eastAsia="Times New Roman" w:cs="Times New Roman"/>
                <w:color w:val="auto"/>
                <w:sz w:val="20"/>
                <w:szCs w:val="20"/>
                <w:lang w:val="ka-GE"/>
              </w:rPr>
            </w:pPr>
            <w:r>
              <w:rPr>
                <w:rFonts w:eastAsia="Calibri" w:cs="Times New Roman"/>
                <w:color w:val="000000"/>
                <w:sz w:val="20"/>
                <w:szCs w:val="20"/>
                <w:lang w:val="ka-GE"/>
              </w:rPr>
              <w:t>ვასილ ოთარაშვილი</w:t>
            </w:r>
            <w:r w:rsidRPr="00B91C5C">
              <w:rPr>
                <w:rFonts w:eastAsia="Calibri" w:cs="Times New Roman"/>
                <w:color w:val="000000"/>
                <w:sz w:val="20"/>
                <w:szCs w:val="20"/>
                <w:lang w:val="ka-GE"/>
              </w:rPr>
              <w:t xml:space="preserve"> </w:t>
            </w:r>
          </w:p>
        </w:tc>
      </w:tr>
      <w:tr w:rsidR="00917C7A" w:rsidRPr="00097981" w14:paraId="37FBFDA4" w14:textId="77777777" w:rsidTr="00880FE3">
        <w:trPr>
          <w:trHeight w:val="150"/>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787DB" w14:textId="77777777" w:rsidR="00917C7A" w:rsidRPr="00097981" w:rsidRDefault="00917C7A" w:rsidP="00880FE3">
            <w:pPr>
              <w:spacing w:after="0"/>
              <w:ind w:left="273"/>
              <w:rPr>
                <w:rFonts w:eastAsia="Calibri" w:cs="Times New Roman"/>
                <w:color w:val="auto"/>
                <w:sz w:val="20"/>
                <w:szCs w:val="20"/>
                <w:lang w:val="ka-GE"/>
              </w:rPr>
            </w:pPr>
            <w:r w:rsidRPr="00097981">
              <w:rPr>
                <w:rFonts w:eastAsia="Calibri" w:cs="Sylfaen"/>
                <w:color w:val="auto"/>
                <w:sz w:val="20"/>
                <w:szCs w:val="20"/>
                <w:lang w:val="ka-GE"/>
              </w:rPr>
              <w:t>საკონტაქტო</w:t>
            </w:r>
            <w:r w:rsidRPr="00097981">
              <w:rPr>
                <w:rFonts w:eastAsia="Calibri" w:cs="Times New Roman"/>
                <w:color w:val="auto"/>
                <w:sz w:val="20"/>
                <w:szCs w:val="20"/>
                <w:lang w:val="ka-GE"/>
              </w:rPr>
              <w:t xml:space="preserve"> </w:t>
            </w:r>
            <w:r w:rsidRPr="00097981">
              <w:rPr>
                <w:rFonts w:eastAsia="Calibri" w:cs="Sylfaen"/>
                <w:color w:val="auto"/>
                <w:sz w:val="20"/>
                <w:szCs w:val="20"/>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shd w:val="clear" w:color="auto" w:fill="auto"/>
          </w:tcPr>
          <w:p w14:paraId="7BB3B38C" w14:textId="77777777" w:rsidR="00917C7A" w:rsidRPr="00C01AB7" w:rsidRDefault="00917C7A" w:rsidP="00880FE3">
            <w:pPr>
              <w:spacing w:after="0"/>
              <w:jc w:val="both"/>
              <w:rPr>
                <w:rFonts w:eastAsia="Times New Roman" w:cs="Times New Roman"/>
                <w:color w:val="auto"/>
                <w:sz w:val="20"/>
                <w:szCs w:val="20"/>
              </w:rPr>
            </w:pPr>
            <w:r>
              <w:rPr>
                <w:rFonts w:eastAsia="Times New Roman" w:cs="Times New Roman"/>
                <w:color w:val="auto"/>
                <w:sz w:val="20"/>
                <w:szCs w:val="20"/>
                <w:lang w:val="ka-GE"/>
              </w:rPr>
              <w:t>2 60 66 99</w:t>
            </w:r>
          </w:p>
        </w:tc>
      </w:tr>
      <w:tr w:rsidR="00917C7A" w:rsidRPr="00097981" w14:paraId="004F49F4" w14:textId="77777777" w:rsidTr="00880FE3">
        <w:trPr>
          <w:trHeight w:val="22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E591D" w14:textId="77777777" w:rsidR="00917C7A" w:rsidRPr="00097981" w:rsidRDefault="00917C7A" w:rsidP="00880FE3">
            <w:pPr>
              <w:spacing w:after="0"/>
              <w:rPr>
                <w:rFonts w:eastAsia="Calibri" w:cs="Times New Roman"/>
                <w:b/>
                <w:color w:val="auto"/>
                <w:sz w:val="20"/>
                <w:szCs w:val="20"/>
                <w:lang w:val="ka-GE"/>
              </w:rPr>
            </w:pPr>
            <w:r w:rsidRPr="00097981">
              <w:rPr>
                <w:rFonts w:eastAsia="Calibri" w:cs="Sylfaen"/>
                <w:b/>
                <w:color w:val="auto"/>
                <w:sz w:val="20"/>
                <w:szCs w:val="20"/>
                <w:lang w:val="ka-GE"/>
              </w:rPr>
              <w:t>საკონსულტაციო</w:t>
            </w:r>
            <w:r w:rsidRPr="00097981">
              <w:rPr>
                <w:rFonts w:eastAsia="Calibri" w:cs="Times New Roman"/>
                <w:b/>
                <w:color w:val="auto"/>
                <w:sz w:val="20"/>
                <w:szCs w:val="20"/>
                <w:lang w:val="ka-GE"/>
              </w:rPr>
              <w:t xml:space="preserve"> </w:t>
            </w:r>
            <w:r w:rsidRPr="00097981">
              <w:rPr>
                <w:rFonts w:eastAsia="Calibri" w:cs="Sylfaen"/>
                <w:b/>
                <w:color w:val="auto"/>
                <w:sz w:val="20"/>
                <w:szCs w:val="20"/>
                <w:lang w:val="ka-GE"/>
              </w:rPr>
              <w:t>კომპანია</w:t>
            </w:r>
            <w:r w:rsidRPr="00097981">
              <w:rPr>
                <w:rFonts w:eastAsia="Calibri" w:cs="Times New Roman"/>
                <w:b/>
                <w:color w:val="auto"/>
                <w:sz w:val="20"/>
                <w:szCs w:val="20"/>
                <w:lang w:val="ka-GE"/>
              </w:rPr>
              <w:t>:</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D93E3" w14:textId="77777777" w:rsidR="00917C7A" w:rsidRPr="00B91C5C" w:rsidRDefault="00917C7A" w:rsidP="00880FE3">
            <w:pPr>
              <w:spacing w:after="0"/>
              <w:rPr>
                <w:rFonts w:eastAsia="Calibri" w:cs="Times New Roman"/>
                <w:color w:val="auto"/>
                <w:sz w:val="20"/>
                <w:szCs w:val="20"/>
                <w:lang w:val="ka-GE"/>
              </w:rPr>
            </w:pPr>
            <w:r w:rsidRPr="00B91C5C">
              <w:rPr>
                <w:rFonts w:eastAsia="Calibri" w:cs="Sylfaen"/>
                <w:color w:val="auto"/>
                <w:sz w:val="20"/>
                <w:szCs w:val="20"/>
                <w:lang w:val="ka-GE"/>
              </w:rPr>
              <w:t>შპს</w:t>
            </w:r>
            <w:r w:rsidRPr="00B91C5C">
              <w:rPr>
                <w:rFonts w:eastAsia="Calibri" w:cs="Times New Roman"/>
                <w:color w:val="auto"/>
                <w:sz w:val="20"/>
                <w:szCs w:val="20"/>
                <w:lang w:val="ka-GE"/>
              </w:rPr>
              <w:t xml:space="preserve"> „</w:t>
            </w:r>
            <w:r w:rsidRPr="00B91C5C">
              <w:rPr>
                <w:rFonts w:eastAsia="Calibri" w:cs="Sylfaen"/>
                <w:color w:val="auto"/>
                <w:sz w:val="20"/>
                <w:szCs w:val="20"/>
                <w:lang w:val="ka-GE"/>
              </w:rPr>
              <w:t>გამა</w:t>
            </w:r>
            <w:r w:rsidRPr="00B91C5C">
              <w:rPr>
                <w:rFonts w:eastAsia="Calibri" w:cs="Times New Roman"/>
                <w:color w:val="auto"/>
                <w:sz w:val="20"/>
                <w:szCs w:val="20"/>
                <w:lang w:val="ka-GE"/>
              </w:rPr>
              <w:t xml:space="preserve"> </w:t>
            </w:r>
            <w:r w:rsidRPr="00B91C5C">
              <w:rPr>
                <w:rFonts w:eastAsia="Calibri" w:cs="Sylfaen"/>
                <w:color w:val="auto"/>
                <w:sz w:val="20"/>
                <w:szCs w:val="20"/>
                <w:lang w:val="ka-GE"/>
              </w:rPr>
              <w:t>კონსალტინგი</w:t>
            </w:r>
            <w:r w:rsidRPr="00B91C5C">
              <w:rPr>
                <w:rFonts w:eastAsia="Calibri" w:cs="Calibri"/>
                <w:color w:val="auto"/>
                <w:sz w:val="20"/>
                <w:szCs w:val="20"/>
                <w:lang w:val="ka-GE"/>
              </w:rPr>
              <w:t>”</w:t>
            </w:r>
          </w:p>
        </w:tc>
      </w:tr>
      <w:tr w:rsidR="00917C7A" w:rsidRPr="00097981" w14:paraId="59A40128" w14:textId="77777777" w:rsidTr="00880FE3">
        <w:trPr>
          <w:trHeight w:val="66"/>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4CAFC" w14:textId="77777777" w:rsidR="00917C7A" w:rsidRPr="00097981" w:rsidRDefault="00917C7A" w:rsidP="00880FE3">
            <w:pPr>
              <w:spacing w:after="0"/>
              <w:ind w:left="273"/>
              <w:rPr>
                <w:rFonts w:eastAsia="Calibri" w:cs="Times New Roman"/>
                <w:color w:val="auto"/>
                <w:sz w:val="20"/>
                <w:szCs w:val="20"/>
                <w:lang w:val="ka-GE"/>
              </w:rPr>
            </w:pPr>
            <w:r w:rsidRPr="00097981">
              <w:rPr>
                <w:rFonts w:eastAsia="Calibri" w:cs="Sylfaen"/>
                <w:color w:val="auto"/>
                <w:sz w:val="20"/>
                <w:szCs w:val="20"/>
                <w:lang w:val="ka-GE"/>
              </w:rPr>
              <w:t>შპს</w:t>
            </w:r>
            <w:r w:rsidRPr="00097981">
              <w:rPr>
                <w:rFonts w:eastAsia="Calibri" w:cs="Times New Roman"/>
                <w:color w:val="auto"/>
                <w:sz w:val="20"/>
                <w:szCs w:val="20"/>
                <w:lang w:val="ka-GE"/>
              </w:rPr>
              <w:t xml:space="preserve"> </w:t>
            </w:r>
            <w:r w:rsidRPr="00097981">
              <w:rPr>
                <w:rFonts w:eastAsia="Calibri" w:cs="Calibri"/>
                <w:color w:val="auto"/>
                <w:sz w:val="20"/>
                <w:szCs w:val="20"/>
                <w:lang w:val="ka-GE"/>
              </w:rPr>
              <w:t>„</w:t>
            </w:r>
            <w:r w:rsidRPr="00097981">
              <w:rPr>
                <w:rFonts w:eastAsia="Calibri" w:cs="Sylfaen"/>
                <w:color w:val="auto"/>
                <w:sz w:val="20"/>
                <w:szCs w:val="20"/>
                <w:lang w:val="ka-GE"/>
              </w:rPr>
              <w:t>გამა</w:t>
            </w:r>
            <w:r w:rsidRPr="00097981">
              <w:rPr>
                <w:rFonts w:eastAsia="Calibri" w:cs="Times New Roman"/>
                <w:color w:val="auto"/>
                <w:sz w:val="20"/>
                <w:szCs w:val="20"/>
                <w:lang w:val="ka-GE"/>
              </w:rPr>
              <w:t xml:space="preserve"> </w:t>
            </w:r>
            <w:r w:rsidRPr="00097981">
              <w:rPr>
                <w:rFonts w:eastAsia="Calibri" w:cs="Sylfaen"/>
                <w:color w:val="auto"/>
                <w:sz w:val="20"/>
                <w:szCs w:val="20"/>
                <w:lang w:val="ka-GE"/>
              </w:rPr>
              <w:t>კონსალტინგი</w:t>
            </w:r>
            <w:r w:rsidRPr="00097981">
              <w:rPr>
                <w:rFonts w:eastAsia="Calibri" w:cs="Calibri"/>
                <w:color w:val="auto"/>
                <w:sz w:val="20"/>
                <w:szCs w:val="20"/>
                <w:lang w:val="ka-GE"/>
              </w:rPr>
              <w:t>”</w:t>
            </w:r>
            <w:r w:rsidRPr="00097981">
              <w:rPr>
                <w:rFonts w:eastAsia="Calibri" w:cs="Times New Roman"/>
                <w:color w:val="auto"/>
                <w:sz w:val="20"/>
                <w:szCs w:val="20"/>
                <w:lang w:val="ka-GE"/>
              </w:rPr>
              <w:t>-</w:t>
            </w:r>
            <w:r w:rsidRPr="00097981">
              <w:rPr>
                <w:rFonts w:eastAsia="Calibri" w:cs="Sylfaen"/>
                <w:color w:val="auto"/>
                <w:sz w:val="20"/>
                <w:szCs w:val="20"/>
                <w:lang w:val="ka-GE"/>
              </w:rPr>
              <w:t>ს</w:t>
            </w:r>
            <w:r w:rsidRPr="00097981">
              <w:rPr>
                <w:rFonts w:eastAsia="Calibri" w:cs="Times New Roman"/>
                <w:color w:val="auto"/>
                <w:sz w:val="20"/>
                <w:szCs w:val="20"/>
                <w:lang w:val="ka-GE"/>
              </w:rPr>
              <w:t xml:space="preserve"> </w:t>
            </w:r>
            <w:r w:rsidRPr="00097981">
              <w:rPr>
                <w:rFonts w:eastAsia="Calibri" w:cs="Sylfaen"/>
                <w:color w:val="auto"/>
                <w:sz w:val="20"/>
                <w:szCs w:val="20"/>
                <w:lang w:val="ka-GE"/>
              </w:rPr>
              <w:t>დირექტორი</w:t>
            </w:r>
            <w:r w:rsidRPr="00097981">
              <w:rPr>
                <w:rFonts w:eastAsia="Calibri" w:cs="Times New Roman"/>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C3258" w14:textId="77777777" w:rsidR="00917C7A" w:rsidRPr="00B91C5C" w:rsidRDefault="00917C7A" w:rsidP="00880FE3">
            <w:pPr>
              <w:spacing w:after="0"/>
              <w:rPr>
                <w:rFonts w:eastAsia="Calibri" w:cs="Times New Roman"/>
                <w:color w:val="auto"/>
                <w:sz w:val="20"/>
                <w:szCs w:val="20"/>
                <w:lang w:val="ka-GE"/>
              </w:rPr>
            </w:pPr>
            <w:r w:rsidRPr="00B91C5C">
              <w:rPr>
                <w:rFonts w:eastAsia="Calibri" w:cs="Sylfaen"/>
                <w:color w:val="auto"/>
                <w:sz w:val="20"/>
                <w:szCs w:val="20"/>
                <w:lang w:val="ka-GE"/>
              </w:rPr>
              <w:t>ზ</w:t>
            </w:r>
            <w:r w:rsidRPr="00B91C5C">
              <w:rPr>
                <w:rFonts w:eastAsia="Calibri" w:cs="Times New Roman"/>
                <w:color w:val="auto"/>
                <w:sz w:val="20"/>
                <w:szCs w:val="20"/>
                <w:lang w:val="ka-GE"/>
              </w:rPr>
              <w:t xml:space="preserve">. </w:t>
            </w:r>
            <w:r w:rsidRPr="00B91C5C">
              <w:rPr>
                <w:rFonts w:eastAsia="Calibri" w:cs="Sylfaen"/>
                <w:color w:val="auto"/>
                <w:sz w:val="20"/>
                <w:szCs w:val="20"/>
                <w:lang w:val="ka-GE"/>
              </w:rPr>
              <w:t>მგალობლიშვილი</w:t>
            </w:r>
          </w:p>
        </w:tc>
      </w:tr>
      <w:tr w:rsidR="00917C7A" w:rsidRPr="00097981" w14:paraId="10F52D94" w14:textId="77777777" w:rsidTr="00880FE3">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D354D" w14:textId="77777777" w:rsidR="00917C7A" w:rsidRPr="00097981" w:rsidRDefault="00917C7A" w:rsidP="00880FE3">
            <w:pPr>
              <w:spacing w:after="0"/>
              <w:ind w:left="273"/>
              <w:rPr>
                <w:rFonts w:eastAsia="Calibri" w:cs="Times New Roman"/>
                <w:color w:val="auto"/>
                <w:sz w:val="20"/>
                <w:szCs w:val="20"/>
                <w:lang w:val="ka-GE"/>
              </w:rPr>
            </w:pPr>
            <w:r w:rsidRPr="00097981">
              <w:rPr>
                <w:rFonts w:eastAsia="Calibri" w:cs="Sylfaen"/>
                <w:color w:val="auto"/>
                <w:sz w:val="20"/>
                <w:szCs w:val="20"/>
                <w:lang w:val="ka-GE"/>
              </w:rPr>
              <w:t>საკონტაქტო</w:t>
            </w:r>
            <w:r w:rsidRPr="00097981">
              <w:rPr>
                <w:rFonts w:eastAsia="Calibri" w:cs="Times New Roman"/>
                <w:color w:val="auto"/>
                <w:sz w:val="20"/>
                <w:szCs w:val="20"/>
                <w:lang w:val="ka-GE"/>
              </w:rPr>
              <w:t xml:space="preserve"> </w:t>
            </w:r>
            <w:r w:rsidRPr="00097981">
              <w:rPr>
                <w:rFonts w:eastAsia="Calibri" w:cs="Sylfaen"/>
                <w:color w:val="auto"/>
                <w:sz w:val="20"/>
                <w:szCs w:val="20"/>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26F4F" w14:textId="77777777" w:rsidR="00917C7A" w:rsidRPr="00B91C5C" w:rsidRDefault="00917C7A" w:rsidP="00880FE3">
            <w:pPr>
              <w:spacing w:after="0"/>
              <w:rPr>
                <w:rFonts w:eastAsia="Calibri" w:cs="Times New Roman"/>
                <w:color w:val="auto"/>
                <w:sz w:val="20"/>
                <w:szCs w:val="20"/>
                <w:lang w:val="ka-GE"/>
              </w:rPr>
            </w:pPr>
            <w:r w:rsidRPr="00B91C5C">
              <w:rPr>
                <w:rFonts w:eastAsia="Calibri" w:cs="Times New Roman"/>
                <w:color w:val="auto"/>
                <w:sz w:val="20"/>
                <w:szCs w:val="20"/>
                <w:lang w:val="ka-GE"/>
              </w:rPr>
              <w:t>2 6</w:t>
            </w:r>
            <w:r>
              <w:rPr>
                <w:rFonts w:eastAsia="Calibri" w:cs="Times New Roman"/>
                <w:color w:val="auto"/>
                <w:sz w:val="20"/>
                <w:szCs w:val="20"/>
              </w:rPr>
              <w:t>1</w:t>
            </w:r>
            <w:r w:rsidRPr="00B91C5C">
              <w:rPr>
                <w:rFonts w:eastAsia="Calibri" w:cs="Times New Roman"/>
                <w:color w:val="auto"/>
                <w:sz w:val="20"/>
                <w:szCs w:val="20"/>
                <w:lang w:val="ka-GE"/>
              </w:rPr>
              <w:t xml:space="preserve"> 44 3</w:t>
            </w:r>
            <w:r>
              <w:rPr>
                <w:rFonts w:eastAsia="Calibri" w:cs="Times New Roman"/>
                <w:color w:val="auto"/>
                <w:sz w:val="20"/>
                <w:szCs w:val="20"/>
              </w:rPr>
              <w:t>4</w:t>
            </w:r>
            <w:r w:rsidRPr="00B91C5C">
              <w:rPr>
                <w:rFonts w:eastAsia="Calibri" w:cs="Times New Roman"/>
                <w:color w:val="auto"/>
                <w:sz w:val="20"/>
                <w:szCs w:val="20"/>
                <w:lang w:val="ka-GE"/>
              </w:rPr>
              <w:t>; 2 60 15 27</w:t>
            </w:r>
          </w:p>
        </w:tc>
      </w:tr>
    </w:tbl>
    <w:p w14:paraId="6BF9AF7C" w14:textId="77777777" w:rsidR="00594360" w:rsidRDefault="00594360" w:rsidP="007D50C4">
      <w:pPr>
        <w:spacing w:before="120"/>
        <w:jc w:val="both"/>
        <w:rPr>
          <w:rFonts w:eastAsia="Times New Roman" w:cs="Times New Roman"/>
          <w:color w:val="auto"/>
          <w:lang w:val="ka-GE"/>
        </w:rPr>
      </w:pPr>
    </w:p>
    <w:p w14:paraId="6E5142AD" w14:textId="1617FC8F" w:rsidR="00C51A43" w:rsidRDefault="00C51A43">
      <w:pPr>
        <w:spacing w:after="160" w:line="259" w:lineRule="auto"/>
        <w:rPr>
          <w:rFonts w:eastAsia="Times New Roman" w:cs="Times New Roman"/>
          <w:color w:val="auto"/>
          <w:lang w:val="ka-GE"/>
        </w:rPr>
      </w:pPr>
      <w:r>
        <w:rPr>
          <w:rFonts w:eastAsia="Times New Roman" w:cs="Times New Roman"/>
          <w:color w:val="auto"/>
          <w:lang w:val="ka-GE"/>
        </w:rPr>
        <w:br w:type="page"/>
      </w:r>
    </w:p>
    <w:p w14:paraId="536996E4" w14:textId="01FFA44B" w:rsidR="00807B2F" w:rsidRDefault="00807B2F" w:rsidP="007D0177">
      <w:pPr>
        <w:pStyle w:val="Heading1"/>
        <w:rPr>
          <w:lang w:val="ka-GE"/>
        </w:rPr>
      </w:pPr>
      <w:bookmarkStart w:id="2" w:name="_Toc18576100"/>
      <w:r w:rsidRPr="00C94AF3">
        <w:rPr>
          <w:lang w:val="ka-GE"/>
        </w:rPr>
        <w:lastRenderedPageBreak/>
        <w:t xml:space="preserve">მიმდინარე საქმიანობის მოკლე </w:t>
      </w:r>
      <w:r w:rsidR="002F703E">
        <w:rPr>
          <w:lang w:val="ka-GE"/>
        </w:rPr>
        <w:t>აღწერა</w:t>
      </w:r>
      <w:bookmarkEnd w:id="2"/>
    </w:p>
    <w:p w14:paraId="0C9C1167" w14:textId="474E7656" w:rsidR="002F703E" w:rsidRPr="002F703E" w:rsidRDefault="002F703E" w:rsidP="002F703E">
      <w:pPr>
        <w:pStyle w:val="Heading2"/>
        <w:rPr>
          <w:lang w:val="ka-GE"/>
        </w:rPr>
      </w:pPr>
      <w:bookmarkStart w:id="3" w:name="_Toc18576101"/>
      <w:r>
        <w:rPr>
          <w:lang w:val="ka-GE"/>
        </w:rPr>
        <w:t>ზოგადი მიმოხილვა</w:t>
      </w:r>
      <w:bookmarkEnd w:id="3"/>
      <w:r>
        <w:rPr>
          <w:lang w:val="ka-GE"/>
        </w:rPr>
        <w:t xml:space="preserve"> </w:t>
      </w:r>
    </w:p>
    <w:p w14:paraId="54EFF2E9" w14:textId="551FE6E0" w:rsidR="00917C7A" w:rsidRPr="00917C7A" w:rsidRDefault="002F703E" w:rsidP="00917C7A">
      <w:pPr>
        <w:shd w:val="clear" w:color="auto" w:fill="FFFFFF"/>
        <w:spacing w:before="120"/>
        <w:jc w:val="both"/>
        <w:rPr>
          <w:rFonts w:eastAsia="Times New Roman" w:cs="Times New Roman"/>
          <w:lang w:val="ka-GE" w:eastAsia="ru-RU"/>
        </w:rPr>
      </w:pPr>
      <w:r w:rsidRPr="00CE33FE">
        <w:rPr>
          <w:rFonts w:eastAsia="Times New Roman" w:cs="Times New Roman"/>
          <w:lang w:val="ka-GE" w:eastAsia="ru-RU"/>
        </w:rPr>
        <w:t xml:space="preserve">რუსთავის მეტალურგიული ქარხანა </w:t>
      </w:r>
      <w:r>
        <w:rPr>
          <w:rFonts w:eastAsia="Times New Roman" w:cs="Times New Roman"/>
          <w:lang w:val="ka-GE" w:eastAsia="ru-RU"/>
        </w:rPr>
        <w:t xml:space="preserve">ფუნქციონირებს </w:t>
      </w:r>
      <w:r w:rsidRPr="00CE33FE">
        <w:rPr>
          <w:rFonts w:eastAsia="Times New Roman" w:cs="Times New Roman"/>
          <w:lang w:val="ka-GE" w:eastAsia="ru-RU"/>
        </w:rPr>
        <w:t xml:space="preserve">1948 </w:t>
      </w:r>
      <w:r>
        <w:rPr>
          <w:rFonts w:eastAsia="Times New Roman" w:cs="Times New Roman"/>
          <w:lang w:val="ka-GE" w:eastAsia="ru-RU"/>
        </w:rPr>
        <w:t>წლიდან</w:t>
      </w:r>
      <w:r w:rsidRPr="00CE33FE">
        <w:rPr>
          <w:rFonts w:eastAsia="Times New Roman" w:cs="Times New Roman"/>
          <w:lang w:val="ka-GE" w:eastAsia="ru-RU"/>
        </w:rPr>
        <w:t xml:space="preserve"> და </w:t>
      </w:r>
      <w:r>
        <w:rPr>
          <w:rFonts w:eastAsia="Times New Roman" w:cs="Times New Roman"/>
          <w:lang w:val="ka-GE" w:eastAsia="ru-RU"/>
        </w:rPr>
        <w:t xml:space="preserve">გასული საუკუნის 90-იან წლებამდე მასში ფოლადის წარმოება მიმდინარეობდა სრული მეტალურგიული ციკლით. ქარხანა აწარმოებდა </w:t>
      </w:r>
      <w:r w:rsidR="00917C7A" w:rsidRPr="00917C7A">
        <w:rPr>
          <w:rFonts w:eastAsia="Times New Roman" w:cs="Times New Roman"/>
          <w:lang w:val="ka-GE" w:eastAsia="ru-RU"/>
        </w:rPr>
        <w:t xml:space="preserve">ფოლადს, ცხლადნაგლინ უნაკერო მილებს, თუჯის, ალუმინისა და რკინის სხვადასხვა კონსტრუქციებს. დღეისათვის რუსთავის მეტალურგიული ქარხანა წარმოადგენს შპს „რუსთავის ფოლადი“-ს საკუთრებას. </w:t>
      </w:r>
    </w:p>
    <w:p w14:paraId="35F1D7C8" w14:textId="217FDCDA" w:rsidR="0086567A" w:rsidRDefault="00917C7A" w:rsidP="00917C7A">
      <w:pPr>
        <w:shd w:val="clear" w:color="auto" w:fill="FFFFFF"/>
        <w:spacing w:before="120"/>
        <w:jc w:val="both"/>
        <w:rPr>
          <w:rFonts w:eastAsia="Times New Roman" w:cs="Times New Roman"/>
          <w:lang w:val="ka-GE" w:eastAsia="ru-RU"/>
        </w:rPr>
      </w:pPr>
      <w:r w:rsidRPr="00917C7A">
        <w:rPr>
          <w:rFonts w:eastAsia="Times New Roman" w:cs="Times New Roman"/>
          <w:lang w:val="ka-GE" w:eastAsia="ru-RU"/>
        </w:rPr>
        <w:t xml:space="preserve">ქარხანა განთავსებულია ქ. რუსთავში, გაგარინის ქ. N12-ში და დაკავებული აქვს 400 ჰა მიწის ფართობი. </w:t>
      </w:r>
      <w:r w:rsidR="0086567A">
        <w:rPr>
          <w:rFonts w:eastAsia="Times New Roman" w:cs="Times New Roman"/>
          <w:lang w:val="ka-GE" w:eastAsia="ru-RU"/>
        </w:rPr>
        <w:t xml:space="preserve">ქარხანა განთავსებულია ქალაქის სამრეწველო ზონაში, სადაც წარმოდგენილია სხვადასხვა პროფილის სამრეწველო საწარმოები, მათ შორის: შავი და ფერადი მეტალურგიის მცირე საწარმოები. </w:t>
      </w:r>
    </w:p>
    <w:p w14:paraId="1446AC50" w14:textId="19EFE94D" w:rsidR="00917C7A" w:rsidRPr="00917C7A" w:rsidRDefault="00917C7A" w:rsidP="00917C7A">
      <w:pPr>
        <w:shd w:val="clear" w:color="auto" w:fill="FFFFFF"/>
        <w:spacing w:before="120"/>
        <w:jc w:val="both"/>
        <w:rPr>
          <w:rFonts w:eastAsia="Times New Roman" w:cs="Times New Roman"/>
          <w:lang w:val="ka-GE" w:eastAsia="ru-RU"/>
        </w:rPr>
      </w:pPr>
      <w:r w:rsidRPr="00917C7A">
        <w:rPr>
          <w:rFonts w:eastAsia="Times New Roman" w:cs="Times New Roman"/>
          <w:lang w:val="ka-GE" w:eastAsia="ru-RU"/>
        </w:rPr>
        <w:t>გარდა ამისა ქარხნის ერთერთი სტრუქტურული ერთეული ჯართისა და წიდის გადამამუშავებელი საამქრო (წიდასაყარი) მდებარეობა მდ. მტკვრის მარცხენა სანაპიროს ჭალაში 99 ჰა ფართობი</w:t>
      </w:r>
      <w:r w:rsidR="002F703E">
        <w:rPr>
          <w:rFonts w:eastAsia="Times New Roman" w:cs="Times New Roman"/>
          <w:lang w:val="ka-GE" w:eastAsia="ru-RU"/>
        </w:rPr>
        <w:t>ს ტერიტორიაზე (</w:t>
      </w:r>
      <w:r w:rsidR="002F703E" w:rsidRPr="00917C7A">
        <w:rPr>
          <w:rFonts w:eastAsia="Times New Roman" w:cs="Times New Roman"/>
          <w:lang w:val="ka-GE" w:eastAsia="ru-RU"/>
        </w:rPr>
        <w:t>ჯართისა და წიდის გადამამუშავებელი საამქრო</w:t>
      </w:r>
      <w:r w:rsidR="002F703E">
        <w:rPr>
          <w:rFonts w:eastAsia="Times New Roman" w:cs="Times New Roman"/>
          <w:lang w:val="ka-GE" w:eastAsia="ru-RU"/>
        </w:rPr>
        <w:t>ს გარემოსდაცვითი დოკუმენტაცია საქართველოს გარემოსა და სოფლის მეურნეობის სამინისტროში წარდგენილი იქნება დამოუკიდებლად)</w:t>
      </w:r>
      <w:r w:rsidRPr="00917C7A">
        <w:rPr>
          <w:rFonts w:eastAsia="Times New Roman" w:cs="Times New Roman"/>
          <w:lang w:val="ka-GE" w:eastAsia="ru-RU"/>
        </w:rPr>
        <w:t>. ქარხნის განთავსების ადგილი სიტუაციური სქემა მოცემულია სურათზე 2.1.</w:t>
      </w:r>
      <w:r w:rsidR="002F703E">
        <w:rPr>
          <w:rFonts w:eastAsia="Times New Roman" w:cs="Times New Roman"/>
          <w:lang w:val="ka-GE" w:eastAsia="ru-RU"/>
        </w:rPr>
        <w:t>1.</w:t>
      </w:r>
      <w:r w:rsidRPr="00917C7A">
        <w:rPr>
          <w:rFonts w:eastAsia="Times New Roman" w:cs="Times New Roman"/>
          <w:lang w:val="ka-GE" w:eastAsia="ru-RU"/>
        </w:rPr>
        <w:t>, ხოლო გენერალური გეგმა ნახაზზე 2.1.</w:t>
      </w:r>
      <w:r w:rsidR="002F703E">
        <w:rPr>
          <w:rFonts w:eastAsia="Times New Roman" w:cs="Times New Roman"/>
          <w:lang w:val="ka-GE" w:eastAsia="ru-RU"/>
        </w:rPr>
        <w:t>1.</w:t>
      </w:r>
    </w:p>
    <w:p w14:paraId="764D4077" w14:textId="4E55DED4" w:rsidR="00917C7A" w:rsidRPr="00917C7A" w:rsidRDefault="002F703E" w:rsidP="00917C7A">
      <w:pPr>
        <w:shd w:val="clear" w:color="auto" w:fill="FFFFFF"/>
        <w:spacing w:before="120"/>
        <w:jc w:val="both"/>
        <w:rPr>
          <w:rFonts w:eastAsia="Times New Roman" w:cs="Times New Roman"/>
          <w:lang w:val="ka-GE" w:eastAsia="ru-RU"/>
        </w:rPr>
      </w:pPr>
      <w:r>
        <w:rPr>
          <w:rFonts w:eastAsia="Times New Roman" w:cs="Times New Roman"/>
          <w:lang w:val="ka-GE" w:eastAsia="ru-RU"/>
        </w:rPr>
        <w:t xml:space="preserve">დღეისათვის </w:t>
      </w:r>
      <w:r w:rsidR="00917C7A" w:rsidRPr="00917C7A">
        <w:rPr>
          <w:rFonts w:eastAsia="Times New Roman" w:cs="Times New Roman"/>
          <w:lang w:val="ka-GE" w:eastAsia="ru-RU"/>
        </w:rPr>
        <w:t>ქარხანა აწარმოებს მრავალი სახეობის პროდუქციას, მათ შორის: სხვადასხვა დიამეტრის არმატურას, უნაკერო მილებს, კვადრატულ ნამზადს, თუჯის სხმულებს, ლითონკონსტრუქციებს, მექანიკურ დეტალებს, ფასონურ სხმულებს, გრანულირებულ წიდას, სილიკომანგანუმს, კირს და კირქვას.</w:t>
      </w:r>
    </w:p>
    <w:p w14:paraId="0CAF1968" w14:textId="77777777" w:rsidR="00917C7A" w:rsidRPr="00917C7A" w:rsidRDefault="00917C7A" w:rsidP="00F763CF">
      <w:pPr>
        <w:shd w:val="clear" w:color="auto" w:fill="FFFFFF"/>
        <w:spacing w:before="120" w:after="0"/>
        <w:jc w:val="both"/>
        <w:rPr>
          <w:rFonts w:eastAsia="Times New Roman" w:cs="Times New Roman"/>
          <w:lang w:val="ka-GE" w:eastAsia="ru-RU"/>
        </w:rPr>
      </w:pPr>
      <w:r w:rsidRPr="00917C7A">
        <w:rPr>
          <w:rFonts w:eastAsia="Times New Roman" w:cs="Times New Roman"/>
          <w:lang w:val="ka-GE" w:eastAsia="ru-RU"/>
        </w:rPr>
        <w:t xml:space="preserve">ქარხანაში დღეისათვის ფუნქციონირებს  12 ძირითადი სტრუქტურული ერთეული, მათ შორის:   </w:t>
      </w:r>
    </w:p>
    <w:p w14:paraId="346E6E25" w14:textId="77777777" w:rsidR="00917C7A" w:rsidRPr="00917C7A" w:rsidRDefault="00917C7A" w:rsidP="00310490">
      <w:pPr>
        <w:numPr>
          <w:ilvl w:val="0"/>
          <w:numId w:val="7"/>
        </w:numPr>
        <w:shd w:val="clear" w:color="auto" w:fill="FFFFFF"/>
        <w:spacing w:before="120"/>
        <w:contextualSpacing/>
        <w:jc w:val="both"/>
        <w:rPr>
          <w:rFonts w:eastAsia="Calibri" w:cs="Times New Roman"/>
          <w:color w:val="auto"/>
          <w:lang w:val="ka-GE"/>
        </w:rPr>
      </w:pPr>
      <w:r w:rsidRPr="00917C7A">
        <w:rPr>
          <w:rFonts w:eastAsia="Calibri" w:cs="Times New Roman"/>
          <w:color w:val="auto"/>
          <w:lang w:val="ka-GE"/>
        </w:rPr>
        <w:t>მილსაგლინავი საამქრო;</w:t>
      </w:r>
    </w:p>
    <w:p w14:paraId="0B84403C" w14:textId="77777777" w:rsidR="00917C7A" w:rsidRPr="00917C7A" w:rsidRDefault="00917C7A" w:rsidP="00310490">
      <w:pPr>
        <w:numPr>
          <w:ilvl w:val="0"/>
          <w:numId w:val="7"/>
        </w:numPr>
        <w:shd w:val="clear" w:color="auto" w:fill="FFFFFF"/>
        <w:spacing w:before="120"/>
        <w:contextualSpacing/>
        <w:jc w:val="both"/>
        <w:rPr>
          <w:rFonts w:eastAsia="Calibri" w:cs="Times New Roman"/>
          <w:color w:val="auto"/>
          <w:lang w:val="ka-GE"/>
        </w:rPr>
      </w:pPr>
      <w:r w:rsidRPr="00917C7A">
        <w:rPr>
          <w:rFonts w:eastAsia="Calibri" w:cs="Times New Roman"/>
          <w:color w:val="auto"/>
          <w:lang w:val="ka-GE"/>
        </w:rPr>
        <w:t>სორტული გლინვის საამქრო;</w:t>
      </w:r>
    </w:p>
    <w:p w14:paraId="6BA0F983" w14:textId="77777777" w:rsidR="00917C7A" w:rsidRPr="00917C7A" w:rsidRDefault="00917C7A" w:rsidP="00310490">
      <w:pPr>
        <w:numPr>
          <w:ilvl w:val="0"/>
          <w:numId w:val="7"/>
        </w:numPr>
        <w:shd w:val="clear" w:color="auto" w:fill="FFFFFF"/>
        <w:spacing w:before="120"/>
        <w:contextualSpacing/>
        <w:jc w:val="both"/>
        <w:rPr>
          <w:rFonts w:eastAsia="Calibri" w:cs="Times New Roman"/>
          <w:color w:val="auto"/>
          <w:lang w:val="ka-GE"/>
        </w:rPr>
      </w:pPr>
      <w:r w:rsidRPr="00917C7A">
        <w:rPr>
          <w:rFonts w:eastAsia="Calibri" w:cs="Times New Roman"/>
          <w:color w:val="auto"/>
          <w:lang w:val="ka-GE"/>
        </w:rPr>
        <w:t>ელექტროფოლად სადნობი საამქრო;</w:t>
      </w:r>
    </w:p>
    <w:p w14:paraId="19910DE1" w14:textId="77777777" w:rsidR="00917C7A" w:rsidRPr="00917C7A" w:rsidRDefault="00917C7A" w:rsidP="00310490">
      <w:pPr>
        <w:numPr>
          <w:ilvl w:val="0"/>
          <w:numId w:val="7"/>
        </w:numPr>
        <w:shd w:val="clear" w:color="auto" w:fill="FFFFFF"/>
        <w:spacing w:before="120"/>
        <w:contextualSpacing/>
        <w:jc w:val="both"/>
        <w:rPr>
          <w:rFonts w:eastAsia="Calibri" w:cs="Times New Roman"/>
          <w:color w:val="auto"/>
          <w:lang w:val="ka-GE"/>
        </w:rPr>
      </w:pPr>
      <w:r w:rsidRPr="00917C7A">
        <w:rPr>
          <w:rFonts w:eastAsia="Calibri" w:cs="Times New Roman"/>
          <w:color w:val="auto"/>
          <w:lang w:val="ka-GE"/>
        </w:rPr>
        <w:t>კირის წარმოების 2 საამქრო;</w:t>
      </w:r>
    </w:p>
    <w:p w14:paraId="6CCE2ACE" w14:textId="77777777" w:rsidR="00917C7A" w:rsidRPr="00917C7A" w:rsidRDefault="00917C7A" w:rsidP="00310490">
      <w:pPr>
        <w:numPr>
          <w:ilvl w:val="0"/>
          <w:numId w:val="7"/>
        </w:numPr>
        <w:shd w:val="clear" w:color="auto" w:fill="FFFFFF"/>
        <w:spacing w:before="120"/>
        <w:contextualSpacing/>
        <w:jc w:val="both"/>
        <w:rPr>
          <w:rFonts w:eastAsia="Calibri" w:cs="Times New Roman"/>
          <w:color w:val="auto"/>
          <w:lang w:val="ka-GE"/>
        </w:rPr>
      </w:pPr>
      <w:r w:rsidRPr="00917C7A">
        <w:rPr>
          <w:rFonts w:eastAsia="Calibri" w:cs="Times New Roman"/>
          <w:color w:val="auto"/>
          <w:lang w:val="ka-GE"/>
        </w:rPr>
        <w:t>ფასონური სხმულების საამქრო;</w:t>
      </w:r>
    </w:p>
    <w:p w14:paraId="3C4D1846" w14:textId="77777777" w:rsidR="00917C7A" w:rsidRPr="00917C7A" w:rsidRDefault="00917C7A" w:rsidP="00310490">
      <w:pPr>
        <w:numPr>
          <w:ilvl w:val="0"/>
          <w:numId w:val="7"/>
        </w:numPr>
        <w:shd w:val="clear" w:color="auto" w:fill="FFFFFF"/>
        <w:spacing w:before="120"/>
        <w:contextualSpacing/>
        <w:jc w:val="both"/>
        <w:rPr>
          <w:rFonts w:eastAsia="Calibri" w:cs="Times New Roman"/>
          <w:color w:val="auto"/>
          <w:lang w:val="ka-GE"/>
        </w:rPr>
      </w:pPr>
      <w:r w:rsidRPr="00917C7A">
        <w:rPr>
          <w:rFonts w:eastAsia="Calibri" w:cs="Times New Roman"/>
          <w:color w:val="auto"/>
          <w:lang w:val="ka-GE"/>
        </w:rPr>
        <w:t>საურნალე საამქრო;</w:t>
      </w:r>
    </w:p>
    <w:p w14:paraId="74A8FD95" w14:textId="77777777" w:rsidR="00917C7A" w:rsidRPr="00917C7A" w:rsidRDefault="00917C7A" w:rsidP="00310490">
      <w:pPr>
        <w:numPr>
          <w:ilvl w:val="0"/>
          <w:numId w:val="7"/>
        </w:numPr>
        <w:shd w:val="clear" w:color="auto" w:fill="FFFFFF"/>
        <w:spacing w:before="120"/>
        <w:contextualSpacing/>
        <w:jc w:val="both"/>
        <w:rPr>
          <w:rFonts w:eastAsia="Calibri" w:cs="Times New Roman"/>
          <w:color w:val="auto"/>
          <w:lang w:val="ka-GE"/>
        </w:rPr>
      </w:pPr>
      <w:r w:rsidRPr="00917C7A">
        <w:rPr>
          <w:rFonts w:eastAsia="Calibri" w:cs="Times New Roman"/>
          <w:color w:val="auto"/>
          <w:lang w:val="ka-GE"/>
        </w:rPr>
        <w:t>შემკეთებელ-მექანიკური საამქრო;</w:t>
      </w:r>
    </w:p>
    <w:p w14:paraId="12153A43" w14:textId="77777777" w:rsidR="00917C7A" w:rsidRPr="00917C7A" w:rsidRDefault="00917C7A" w:rsidP="00310490">
      <w:pPr>
        <w:numPr>
          <w:ilvl w:val="0"/>
          <w:numId w:val="7"/>
        </w:numPr>
        <w:shd w:val="clear" w:color="auto" w:fill="FFFFFF"/>
        <w:spacing w:before="120"/>
        <w:contextualSpacing/>
        <w:jc w:val="both"/>
        <w:rPr>
          <w:rFonts w:eastAsia="Calibri" w:cs="Times New Roman"/>
          <w:color w:val="auto"/>
          <w:lang w:val="ka-GE"/>
        </w:rPr>
      </w:pPr>
      <w:r w:rsidRPr="00917C7A">
        <w:rPr>
          <w:rFonts w:eastAsia="Calibri" w:cs="Times New Roman"/>
          <w:color w:val="auto"/>
          <w:lang w:val="ka-GE"/>
        </w:rPr>
        <w:t>სამშენებელო-სარემონტო სამსახური;</w:t>
      </w:r>
    </w:p>
    <w:p w14:paraId="5368DD01" w14:textId="77777777" w:rsidR="00917C7A" w:rsidRPr="00917C7A" w:rsidRDefault="00917C7A" w:rsidP="00310490">
      <w:pPr>
        <w:numPr>
          <w:ilvl w:val="0"/>
          <w:numId w:val="7"/>
        </w:numPr>
        <w:shd w:val="clear" w:color="auto" w:fill="FFFFFF"/>
        <w:spacing w:before="120"/>
        <w:contextualSpacing/>
        <w:jc w:val="both"/>
        <w:rPr>
          <w:rFonts w:eastAsia="Calibri" w:cs="Times New Roman"/>
          <w:color w:val="auto"/>
          <w:lang w:val="ka-GE"/>
        </w:rPr>
      </w:pPr>
      <w:r w:rsidRPr="00917C7A">
        <w:rPr>
          <w:rFonts w:eastAsia="Calibri" w:cs="Times New Roman"/>
          <w:color w:val="auto"/>
          <w:lang w:val="ka-GE"/>
        </w:rPr>
        <w:t>სარკინიგზო  დეპო;</w:t>
      </w:r>
    </w:p>
    <w:p w14:paraId="78F33FD5" w14:textId="77777777" w:rsidR="00917C7A" w:rsidRPr="00917C7A" w:rsidRDefault="00917C7A" w:rsidP="00310490">
      <w:pPr>
        <w:numPr>
          <w:ilvl w:val="0"/>
          <w:numId w:val="7"/>
        </w:numPr>
        <w:shd w:val="clear" w:color="auto" w:fill="FFFFFF"/>
        <w:spacing w:before="120"/>
        <w:contextualSpacing/>
        <w:jc w:val="both"/>
        <w:rPr>
          <w:rFonts w:eastAsia="Calibri" w:cs="Times New Roman"/>
          <w:color w:val="auto"/>
          <w:lang w:val="ka-GE"/>
        </w:rPr>
      </w:pPr>
      <w:r w:rsidRPr="00917C7A">
        <w:rPr>
          <w:rFonts w:eastAsia="Calibri" w:cs="Times New Roman"/>
          <w:color w:val="auto"/>
          <w:lang w:val="ka-GE"/>
        </w:rPr>
        <w:t>ავტოსატრანსპორტო სამსახური;</w:t>
      </w:r>
    </w:p>
    <w:p w14:paraId="26E4D1BB" w14:textId="77777777" w:rsidR="00917C7A" w:rsidRPr="00917C7A" w:rsidRDefault="00917C7A" w:rsidP="00310490">
      <w:pPr>
        <w:numPr>
          <w:ilvl w:val="0"/>
          <w:numId w:val="7"/>
        </w:numPr>
        <w:shd w:val="clear" w:color="auto" w:fill="FFFFFF"/>
        <w:spacing w:before="120"/>
        <w:contextualSpacing/>
        <w:jc w:val="both"/>
        <w:rPr>
          <w:rFonts w:eastAsia="Calibri" w:cs="Times New Roman"/>
          <w:color w:val="auto"/>
          <w:lang w:val="ka-GE"/>
        </w:rPr>
      </w:pPr>
      <w:r w:rsidRPr="00917C7A">
        <w:rPr>
          <w:rFonts w:eastAsia="Calibri" w:cs="Times New Roman"/>
          <w:color w:val="auto"/>
          <w:lang w:val="ka-GE"/>
        </w:rPr>
        <w:t>საჟანგბადე-საკომპრესორო;</w:t>
      </w:r>
    </w:p>
    <w:p w14:paraId="334EB672" w14:textId="206DAB26" w:rsidR="00917C7A" w:rsidRPr="00917C7A" w:rsidRDefault="00917C7A" w:rsidP="00310490">
      <w:pPr>
        <w:numPr>
          <w:ilvl w:val="0"/>
          <w:numId w:val="7"/>
        </w:numPr>
        <w:shd w:val="clear" w:color="auto" w:fill="FFFFFF"/>
        <w:spacing w:before="120" w:after="0"/>
        <w:contextualSpacing/>
        <w:jc w:val="both"/>
        <w:rPr>
          <w:rFonts w:eastAsia="Calibri" w:cs="Times New Roman"/>
          <w:color w:val="auto"/>
          <w:lang w:val="ka-GE"/>
        </w:rPr>
      </w:pPr>
      <w:r w:rsidRPr="00917C7A">
        <w:rPr>
          <w:rFonts w:eastAsia="Calibri" w:cs="Times New Roman"/>
          <w:color w:val="auto"/>
          <w:lang w:val="ka-GE"/>
        </w:rPr>
        <w:t>ენერგო-ძალური სამსახური</w:t>
      </w:r>
      <w:r w:rsidR="002F703E">
        <w:rPr>
          <w:rFonts w:eastAsia="Calibri" w:cs="Times New Roman"/>
          <w:color w:val="auto"/>
          <w:lang w:val="ka-GE"/>
        </w:rPr>
        <w:t>.</w:t>
      </w:r>
    </w:p>
    <w:p w14:paraId="13A43EEC" w14:textId="77777777" w:rsidR="00917C7A" w:rsidRPr="00917C7A" w:rsidRDefault="00917C7A" w:rsidP="00917C7A">
      <w:pPr>
        <w:shd w:val="clear" w:color="auto" w:fill="FFFFFF"/>
        <w:spacing w:before="120"/>
        <w:jc w:val="both"/>
        <w:rPr>
          <w:rFonts w:eastAsia="Times New Roman" w:cs="Times New Roman"/>
          <w:lang w:val="ka-GE" w:eastAsia="ru-RU"/>
        </w:rPr>
      </w:pPr>
      <w:r w:rsidRPr="00917C7A">
        <w:rPr>
          <w:rFonts w:eastAsia="Times New Roman" w:cs="Times New Roman"/>
          <w:lang w:val="ka-GE" w:eastAsia="ru-RU"/>
        </w:rPr>
        <w:t xml:space="preserve">აღსანიშნავია, რომ გარემოზე ზემოქმედების ნებართვის მიღების (2009 წელი) შემდგომ პერიოდში, გაუქმებულია ცემენტის წარმოება და მილამდიდავი საამქრო, ხოლო აღდგენილი და დღეისათვის ექსპლუატაციაშია ელექტროფოლადსადნობი საამქრო. </w:t>
      </w:r>
    </w:p>
    <w:p w14:paraId="1F0E8F1F" w14:textId="77777777" w:rsidR="00917C7A" w:rsidRPr="00917C7A" w:rsidRDefault="00917C7A" w:rsidP="00917C7A">
      <w:pPr>
        <w:shd w:val="clear" w:color="auto" w:fill="FFFFFF"/>
        <w:spacing w:before="120"/>
        <w:jc w:val="both"/>
        <w:rPr>
          <w:rFonts w:eastAsia="Times New Roman" w:cs="Times New Roman"/>
          <w:lang w:val="ka-GE" w:eastAsia="ru-RU"/>
        </w:rPr>
      </w:pPr>
      <w:r w:rsidRPr="00917C7A">
        <w:rPr>
          <w:rFonts w:eastAsia="Times New Roman" w:cs="Times New Roman"/>
          <w:lang w:val="ka-GE" w:eastAsia="ru-RU"/>
        </w:rPr>
        <w:t>ქარხანაში დასაქმებულია  1300-მდე ადამიანი.</w:t>
      </w:r>
    </w:p>
    <w:p w14:paraId="0C955242" w14:textId="77777777" w:rsidR="00917C7A" w:rsidRPr="00917C7A" w:rsidRDefault="00917C7A" w:rsidP="00917C7A">
      <w:pPr>
        <w:shd w:val="clear" w:color="auto" w:fill="FFFFFF"/>
        <w:spacing w:before="120"/>
        <w:jc w:val="both"/>
        <w:rPr>
          <w:rFonts w:eastAsia="Times New Roman" w:cs="Times New Roman"/>
          <w:lang w:val="ka-GE" w:eastAsia="ru-RU"/>
        </w:rPr>
      </w:pPr>
      <w:r w:rsidRPr="00917C7A">
        <w:rPr>
          <w:rFonts w:eastAsia="Times New Roman" w:cs="Times New Roman"/>
          <w:lang w:val="ka-GE" w:eastAsia="ru-RU"/>
        </w:rPr>
        <w:t xml:space="preserve">ქვემოთ მოცემულია ცალკეული სტრუქტურული ერთეულის მოკლე მიმოხილვა:  </w:t>
      </w:r>
    </w:p>
    <w:p w14:paraId="57817814" w14:textId="77777777" w:rsidR="00917C7A" w:rsidRPr="00917C7A" w:rsidRDefault="00917C7A" w:rsidP="00917C7A">
      <w:pPr>
        <w:spacing w:before="120"/>
        <w:rPr>
          <w:rFonts w:eastAsia="Times New Roman" w:cs="Times New Roman"/>
          <w:b/>
          <w:color w:val="auto"/>
          <w:lang w:val="ka-GE" w:eastAsia="ru-RU"/>
        </w:rPr>
      </w:pPr>
    </w:p>
    <w:p w14:paraId="1CE889C2" w14:textId="69FAD848" w:rsidR="00917C7A" w:rsidRPr="00917C7A" w:rsidRDefault="00A43D18" w:rsidP="00A43D18">
      <w:pPr>
        <w:pStyle w:val="Heading3"/>
        <w:rPr>
          <w:rFonts w:eastAsia="Times New Roman"/>
          <w:lang w:val="ka-GE" w:eastAsia="ru-RU"/>
        </w:rPr>
      </w:pPr>
      <w:bookmarkStart w:id="4" w:name="_Toc18576102"/>
      <w:r>
        <w:rPr>
          <w:rFonts w:eastAsia="Times New Roman"/>
          <w:lang w:val="ka-GE" w:eastAsia="ru-RU"/>
        </w:rPr>
        <w:t>ქარხნის საწარმოო სიმძლავრეები</w:t>
      </w:r>
      <w:bookmarkEnd w:id="4"/>
    </w:p>
    <w:p w14:paraId="14DADEA8" w14:textId="77777777" w:rsidR="00A43D18" w:rsidRPr="00A43D18" w:rsidRDefault="00A43D18" w:rsidP="00310490">
      <w:pPr>
        <w:pStyle w:val="ListParagraph"/>
        <w:numPr>
          <w:ilvl w:val="0"/>
          <w:numId w:val="11"/>
        </w:numPr>
        <w:shd w:val="clear" w:color="auto" w:fill="FFFFFF"/>
        <w:spacing w:after="0"/>
        <w:rPr>
          <w:rFonts w:eastAsia="Times New Roman" w:cs="Times New Roman"/>
          <w:b/>
          <w:color w:val="auto"/>
          <w:lang w:val="ka-GE" w:eastAsia="ru-RU"/>
        </w:rPr>
      </w:pPr>
      <w:r w:rsidRPr="00A43D18">
        <w:rPr>
          <w:rFonts w:eastAsia="Times New Roman" w:cs="Times New Roman"/>
          <w:b/>
          <w:bCs/>
          <w:color w:val="auto"/>
          <w:bdr w:val="none" w:sz="0" w:space="0" w:color="auto" w:frame="1"/>
          <w:lang w:val="ka-GE" w:eastAsia="ru-RU"/>
        </w:rPr>
        <w:t xml:space="preserve">ფოლადსადნობი და </w:t>
      </w:r>
      <w:r w:rsidRPr="00A43D18">
        <w:rPr>
          <w:rFonts w:eastAsia="Times New Roman" w:cs="Times New Roman"/>
          <w:b/>
          <w:color w:val="auto"/>
          <w:lang w:val="ka-GE" w:eastAsia="ru-RU"/>
        </w:rPr>
        <w:t xml:space="preserve">სორტსაგლინავი </w:t>
      </w:r>
      <w:r w:rsidRPr="00A43D18">
        <w:rPr>
          <w:rFonts w:eastAsia="Times New Roman" w:cs="Times New Roman"/>
          <w:b/>
          <w:bCs/>
          <w:color w:val="auto"/>
          <w:bdr w:val="none" w:sz="0" w:space="0" w:color="auto" w:frame="1"/>
          <w:lang w:val="ka-GE" w:eastAsia="ru-RU"/>
        </w:rPr>
        <w:t xml:space="preserve">საამქრო - </w:t>
      </w:r>
      <w:r w:rsidRPr="00A43D18">
        <w:rPr>
          <w:rFonts w:eastAsia="Times New Roman" w:cs="Times New Roman"/>
          <w:color w:val="auto"/>
          <w:lang w:val="ka-GE" w:eastAsia="ru-RU"/>
        </w:rPr>
        <w:t>ფოლადსადნობი კომპლექსის წარმადობა თვეში შეადგენს 10,000 ტონას;</w:t>
      </w:r>
    </w:p>
    <w:p w14:paraId="352673B3" w14:textId="139740D5" w:rsidR="00EF6DEE" w:rsidRPr="00EF6DEE" w:rsidRDefault="00A43D18" w:rsidP="00310490">
      <w:pPr>
        <w:pStyle w:val="ListParagraph"/>
        <w:numPr>
          <w:ilvl w:val="0"/>
          <w:numId w:val="11"/>
        </w:numPr>
        <w:shd w:val="clear" w:color="auto" w:fill="FFFFFF"/>
        <w:spacing w:after="0"/>
        <w:rPr>
          <w:rFonts w:eastAsia="Times New Roman" w:cs="Times New Roman"/>
          <w:lang w:val="ka-GE" w:eastAsia="ru-RU"/>
        </w:rPr>
      </w:pPr>
      <w:r w:rsidRPr="00EF6DEE">
        <w:rPr>
          <w:rFonts w:eastAsia="Times New Roman" w:cs="Times New Roman"/>
          <w:b/>
          <w:bCs/>
          <w:color w:val="auto"/>
          <w:bdr w:val="none" w:sz="0" w:space="0" w:color="auto" w:frame="1"/>
          <w:lang w:val="ka-GE" w:eastAsia="ru-RU"/>
        </w:rPr>
        <w:t xml:space="preserve">მილსაგლინავი საამქრო - </w:t>
      </w:r>
      <w:r w:rsidRPr="00EF6DEE">
        <w:rPr>
          <w:rFonts w:eastAsia="Times New Roman" w:cs="Times New Roman"/>
          <w:color w:val="auto"/>
          <w:lang w:val="ka-GE" w:eastAsia="ru-RU"/>
        </w:rPr>
        <w:t>„დგან 400“-ზე შესაძლებელია თვეში 5,000-8,000 ტონა უნაკერო მილების წარმოება</w:t>
      </w:r>
      <w:r w:rsidR="00EF6DEE" w:rsidRPr="00EF6DEE">
        <w:rPr>
          <w:rFonts w:eastAsia="Times New Roman" w:cs="Times New Roman"/>
          <w:color w:val="auto"/>
          <w:lang w:val="ka-GE" w:eastAsia="ru-RU"/>
        </w:rPr>
        <w:t xml:space="preserve">. </w:t>
      </w:r>
      <w:r w:rsidR="00EF6DEE" w:rsidRPr="00EF6DEE">
        <w:rPr>
          <w:rFonts w:eastAsia="Times New Roman" w:cs="Times New Roman"/>
          <w:lang w:val="ka-GE" w:eastAsia="ru-RU"/>
        </w:rPr>
        <w:t>საამქრო აწარმოებს შემდეგი სახის უნაკერო მილებს:</w:t>
      </w:r>
    </w:p>
    <w:p w14:paraId="442EC03D" w14:textId="74DC8AB5" w:rsidR="00EF6DEE" w:rsidRPr="00EF6DEE" w:rsidRDefault="00EF6DEE" w:rsidP="00310490">
      <w:pPr>
        <w:pStyle w:val="ListParagraph"/>
        <w:numPr>
          <w:ilvl w:val="0"/>
          <w:numId w:val="12"/>
        </w:numPr>
        <w:shd w:val="clear" w:color="auto" w:fill="FFFFFF"/>
        <w:spacing w:after="0"/>
        <w:rPr>
          <w:rFonts w:eastAsia="Times New Roman" w:cs="Times New Roman"/>
          <w:lang w:val="ka-GE" w:eastAsia="ru-RU"/>
        </w:rPr>
      </w:pPr>
      <w:r w:rsidRPr="00EF6DEE">
        <w:rPr>
          <w:rFonts w:eastAsia="Times New Roman" w:cs="Times New Roman"/>
          <w:b/>
          <w:bCs/>
          <w:bdr w:val="none" w:sz="0" w:space="0" w:color="auto" w:frame="1"/>
          <w:lang w:val="ka-GE" w:eastAsia="ru-RU"/>
        </w:rPr>
        <w:lastRenderedPageBreak/>
        <w:t xml:space="preserve">სამაგრი მილები </w:t>
      </w:r>
      <w:r w:rsidRPr="00EF6DEE">
        <w:rPr>
          <w:rFonts w:eastAsia="Times New Roman" w:cs="Times New Roman"/>
          <w:lang w:val="ka-GE" w:eastAsia="ru-RU"/>
        </w:rPr>
        <w:t xml:space="preserve">სამაგრი მილები იწარმოება API </w:t>
      </w:r>
      <w:proofErr w:type="spellStart"/>
      <w:r w:rsidRPr="00EF6DEE">
        <w:rPr>
          <w:rFonts w:eastAsia="Times New Roman" w:cs="Times New Roman"/>
          <w:lang w:val="ka-GE" w:eastAsia="ru-RU"/>
        </w:rPr>
        <w:t>Spec</w:t>
      </w:r>
      <w:proofErr w:type="spellEnd"/>
      <w:r w:rsidRPr="00EF6DEE">
        <w:rPr>
          <w:rFonts w:eastAsia="Times New Roman" w:cs="Times New Roman"/>
          <w:lang w:val="ka-GE" w:eastAsia="ru-RU"/>
        </w:rPr>
        <w:t xml:space="preserve"> 5 CT და GOST 632 სტანდარტების შესაბამისად, დიამეტრით 168 მმ -დან 324 მმ-მდე, კედლის სისქით  7.32 მმ - დან 14.2 მმ-მდე. სამაგრი მილები გამოიყენება  ნავთობის და გაზის ინდუსტრიაში.</w:t>
      </w:r>
    </w:p>
    <w:p w14:paraId="02275831" w14:textId="3C3400B4" w:rsidR="00EF6DEE" w:rsidRPr="00EF6DEE" w:rsidRDefault="00EF6DEE" w:rsidP="00310490">
      <w:pPr>
        <w:pStyle w:val="ListParagraph"/>
        <w:numPr>
          <w:ilvl w:val="0"/>
          <w:numId w:val="13"/>
        </w:numPr>
        <w:shd w:val="clear" w:color="auto" w:fill="FFFFFF"/>
        <w:spacing w:after="0"/>
        <w:rPr>
          <w:rFonts w:eastAsia="Times New Roman" w:cs="Times New Roman"/>
          <w:lang w:val="ka-GE" w:eastAsia="ru-RU"/>
        </w:rPr>
      </w:pPr>
      <w:r w:rsidRPr="00EF6DEE">
        <w:rPr>
          <w:rFonts w:eastAsia="Times New Roman" w:cs="Times New Roman"/>
          <w:b/>
          <w:bCs/>
          <w:bdr w:val="none" w:sz="0" w:space="0" w:color="auto" w:frame="1"/>
          <w:lang w:val="ka-GE" w:eastAsia="ru-RU"/>
        </w:rPr>
        <w:t xml:space="preserve">მაგისტრალური მილები - </w:t>
      </w:r>
      <w:r w:rsidRPr="00EF6DEE">
        <w:rPr>
          <w:rFonts w:eastAsia="Times New Roman" w:cs="Times New Roman"/>
          <w:bCs/>
          <w:bdr w:val="none" w:sz="0" w:space="0" w:color="auto" w:frame="1"/>
          <w:lang w:val="ka-GE" w:eastAsia="ru-RU"/>
        </w:rPr>
        <w:t xml:space="preserve">მაგისტრალური მილები იწარმოება API </w:t>
      </w:r>
      <w:proofErr w:type="spellStart"/>
      <w:r w:rsidRPr="00EF6DEE">
        <w:rPr>
          <w:rFonts w:eastAsia="Times New Roman" w:cs="Times New Roman"/>
          <w:bCs/>
          <w:bdr w:val="none" w:sz="0" w:space="0" w:color="auto" w:frame="1"/>
          <w:lang w:val="ka-GE" w:eastAsia="ru-RU"/>
        </w:rPr>
        <w:t>Spec</w:t>
      </w:r>
      <w:proofErr w:type="spellEnd"/>
      <w:r w:rsidRPr="00EF6DEE">
        <w:rPr>
          <w:rFonts w:eastAsia="Times New Roman" w:cs="Times New Roman"/>
          <w:bCs/>
          <w:bdr w:val="none" w:sz="0" w:space="0" w:color="auto" w:frame="1"/>
          <w:lang w:val="ka-GE" w:eastAsia="ru-RU"/>
        </w:rPr>
        <w:t xml:space="preserve"> 5 L, EN 10210, EN 10297 და GOST 8731/32  სტანდარტების შესაბამისად , დიამეტრით 168 მმ -დან 426 მმ - მდე , კედლის სისქით 6 მმ -დან 50 მმ -მდე.</w:t>
      </w:r>
      <w:r>
        <w:rPr>
          <w:rFonts w:eastAsia="Times New Roman" w:cs="Times New Roman"/>
          <w:bCs/>
          <w:bdr w:val="none" w:sz="0" w:space="0" w:color="auto" w:frame="1"/>
          <w:lang w:val="ka-GE" w:eastAsia="ru-RU"/>
        </w:rPr>
        <w:t xml:space="preserve"> </w:t>
      </w:r>
      <w:r w:rsidRPr="00EF6DEE">
        <w:rPr>
          <w:rFonts w:eastAsia="Times New Roman" w:cs="Times New Roman"/>
          <w:lang w:val="ka-GE" w:eastAsia="ru-RU"/>
        </w:rPr>
        <w:t>მაგისტრალური მილები გამოიყენება ნავთობის, გაზის და წყლის ტრანსპორტირებისთვის. დგანი 140 ამ დროისთვის არ ფუნქციონირებს, მაგრამ დაგეგმილია მისი რეკონსტრუქცია, რის შემდეგაც ქარხანა დაიწყებს მაგისტრალური მილების წარმოებას.</w:t>
      </w:r>
    </w:p>
    <w:p w14:paraId="01AA47AE" w14:textId="4C11BFB7" w:rsidR="00EF6DEE" w:rsidRPr="00EF6DEE" w:rsidRDefault="00EF6DEE" w:rsidP="00310490">
      <w:pPr>
        <w:pStyle w:val="ListParagraph"/>
        <w:numPr>
          <w:ilvl w:val="0"/>
          <w:numId w:val="14"/>
        </w:numPr>
        <w:shd w:val="clear" w:color="auto" w:fill="FFFFFF"/>
        <w:spacing w:after="0"/>
        <w:rPr>
          <w:rFonts w:eastAsia="Times New Roman" w:cs="Times New Roman"/>
          <w:lang w:val="ka-GE" w:eastAsia="ru-RU"/>
        </w:rPr>
      </w:pPr>
      <w:r w:rsidRPr="00EF6DEE">
        <w:rPr>
          <w:rFonts w:eastAsia="Times New Roman" w:cs="Times New Roman"/>
          <w:b/>
          <w:bCs/>
          <w:bdr w:val="none" w:sz="0" w:space="0" w:color="auto" w:frame="1"/>
          <w:lang w:val="ka-GE" w:eastAsia="ru-RU"/>
        </w:rPr>
        <w:t xml:space="preserve">უნაკერო მილები - </w:t>
      </w:r>
      <w:r w:rsidRPr="00EF6DEE">
        <w:rPr>
          <w:rFonts w:eastAsia="Times New Roman" w:cs="Times New Roman"/>
          <w:lang w:val="ka-GE" w:eastAsia="ru-RU"/>
        </w:rPr>
        <w:t>უნაკერო მილები იწარმოება  EN 10210, EN 10297, GOST 8731 და GOST 8732 სტანდარტების შესაბამისად , დიამეტრით 168 მმ-დან 426 მმ -მდე, კედლის სისქით 6 მმ დან 50 მმ- მდე. უნაკერო მილები ფართოდ გამოიყენება მანქანათმშენებლობაში და ზოგად</w:t>
      </w:r>
      <w:r>
        <w:rPr>
          <w:rFonts w:eastAsia="Times New Roman" w:cs="Times New Roman"/>
          <w:lang w:val="ka-GE" w:eastAsia="ru-RU"/>
        </w:rPr>
        <w:t xml:space="preserve"> </w:t>
      </w:r>
      <w:r w:rsidRPr="00EF6DEE">
        <w:rPr>
          <w:rFonts w:eastAsia="Times New Roman" w:cs="Times New Roman"/>
          <w:lang w:val="ka-GE" w:eastAsia="ru-RU"/>
        </w:rPr>
        <w:t>ტექნიკური მიზნებისთვის.</w:t>
      </w:r>
    </w:p>
    <w:p w14:paraId="0B1E3993" w14:textId="77777777" w:rsidR="00EF6DEE" w:rsidRDefault="00EF6DEE" w:rsidP="00EF6DEE">
      <w:pPr>
        <w:shd w:val="clear" w:color="auto" w:fill="FFFFFF"/>
        <w:spacing w:after="0"/>
        <w:rPr>
          <w:rFonts w:eastAsia="Times New Roman" w:cs="Times New Roman"/>
          <w:color w:val="auto"/>
          <w:lang w:val="ka-GE" w:eastAsia="ru-RU"/>
        </w:rPr>
      </w:pPr>
    </w:p>
    <w:p w14:paraId="0E14F642" w14:textId="54129A3D" w:rsidR="00A43D18" w:rsidRDefault="00A43D18" w:rsidP="00310490">
      <w:pPr>
        <w:pStyle w:val="ListParagraph"/>
        <w:numPr>
          <w:ilvl w:val="0"/>
          <w:numId w:val="11"/>
        </w:numPr>
        <w:shd w:val="clear" w:color="auto" w:fill="FFFFFF"/>
        <w:spacing w:after="0"/>
        <w:rPr>
          <w:rFonts w:eastAsia="Times New Roman" w:cs="Times New Roman"/>
          <w:color w:val="auto"/>
          <w:lang w:val="ka-GE" w:eastAsia="ru-RU"/>
        </w:rPr>
      </w:pPr>
      <w:r w:rsidRPr="00A43D18">
        <w:rPr>
          <w:rFonts w:eastAsia="Times New Roman" w:cs="Times New Roman"/>
          <w:b/>
          <w:bCs/>
          <w:color w:val="auto"/>
          <w:bdr w:val="none" w:sz="0" w:space="0" w:color="auto" w:frame="1"/>
          <w:lang w:val="ka-GE" w:eastAsia="ru-RU"/>
        </w:rPr>
        <w:t>საფასონო-სამსხმელო საამქრო</w:t>
      </w:r>
      <w:r>
        <w:rPr>
          <w:rFonts w:eastAsia="Times New Roman" w:cs="Times New Roman"/>
          <w:b/>
          <w:bCs/>
          <w:color w:val="auto"/>
          <w:bdr w:val="none" w:sz="0" w:space="0" w:color="auto" w:frame="1"/>
          <w:lang w:val="ka-GE" w:eastAsia="ru-RU"/>
        </w:rPr>
        <w:t xml:space="preserve"> </w:t>
      </w:r>
      <w:r w:rsidRPr="00A43D18">
        <w:rPr>
          <w:rFonts w:eastAsia="Times New Roman" w:cs="Times New Roman"/>
          <w:b/>
          <w:bCs/>
          <w:color w:val="auto"/>
          <w:bdr w:val="none" w:sz="0" w:space="0" w:color="auto" w:frame="1"/>
          <w:lang w:val="ka-GE" w:eastAsia="ru-RU"/>
        </w:rPr>
        <w:t>-</w:t>
      </w:r>
      <w:r>
        <w:rPr>
          <w:rFonts w:eastAsia="Times New Roman" w:cs="Times New Roman"/>
          <w:b/>
          <w:bCs/>
          <w:color w:val="auto"/>
          <w:bdr w:val="none" w:sz="0" w:space="0" w:color="auto" w:frame="1"/>
          <w:lang w:val="ka-GE" w:eastAsia="ru-RU"/>
        </w:rPr>
        <w:t xml:space="preserve"> </w:t>
      </w:r>
      <w:r w:rsidRPr="00A43D18">
        <w:rPr>
          <w:rFonts w:eastAsia="Times New Roman" w:cs="Times New Roman"/>
          <w:color w:val="auto"/>
          <w:lang w:val="ka-GE" w:eastAsia="ru-RU"/>
        </w:rPr>
        <w:t>საამქროში შესაძლებელია თვეში 1</w:t>
      </w:r>
      <w:r>
        <w:rPr>
          <w:rFonts w:eastAsia="Times New Roman" w:cs="Times New Roman"/>
          <w:color w:val="auto"/>
          <w:lang w:val="ka-GE" w:eastAsia="ru-RU"/>
        </w:rPr>
        <w:t xml:space="preserve"> </w:t>
      </w:r>
      <w:r w:rsidRPr="00A43D18">
        <w:rPr>
          <w:rFonts w:eastAsia="Times New Roman" w:cs="Times New Roman"/>
          <w:color w:val="auto"/>
          <w:lang w:val="ka-GE" w:eastAsia="ru-RU"/>
        </w:rPr>
        <w:t>000 ტონა თუჯის სხმულების წარმოება და 300-350 ტონა სილიკომანგანუმის წარმოება.</w:t>
      </w:r>
    </w:p>
    <w:p w14:paraId="01175152" w14:textId="3B730182" w:rsidR="00EF6DEE" w:rsidRPr="00EF6DEE" w:rsidRDefault="00EF6DEE" w:rsidP="00310490">
      <w:pPr>
        <w:pStyle w:val="ListParagraph"/>
        <w:numPr>
          <w:ilvl w:val="0"/>
          <w:numId w:val="15"/>
        </w:numPr>
        <w:shd w:val="clear" w:color="auto" w:fill="FFFFFF"/>
        <w:spacing w:after="0"/>
        <w:rPr>
          <w:rFonts w:eastAsia="Times New Roman" w:cs="Times New Roman"/>
          <w:color w:val="auto"/>
          <w:lang w:val="ka-GE" w:eastAsia="ru-RU"/>
        </w:rPr>
      </w:pPr>
      <w:r w:rsidRPr="00EF6DEE">
        <w:rPr>
          <w:rFonts w:eastAsia="Times New Roman" w:cs="Times New Roman"/>
          <w:b/>
          <w:color w:val="auto"/>
          <w:lang w:val="ka-GE" w:eastAsia="ru-RU"/>
        </w:rPr>
        <w:t xml:space="preserve">თუჯის სხმულები- </w:t>
      </w:r>
      <w:r w:rsidRPr="00EF6DEE">
        <w:rPr>
          <w:rFonts w:eastAsia="Times New Roman" w:cs="Times New Roman"/>
          <w:color w:val="auto"/>
          <w:lang w:val="ka-GE" w:eastAsia="ru-RU"/>
        </w:rPr>
        <w:t>ქარხნის საფასონო-სამსხმელო საამქრო აწარმოებს სხვადასხვა ზომისა  და წონის სხმულებს, რომლებიც თუჯისა და ფერადი ლითონებისაგან მზადდება. ამჟამად, საამქრო აწარმოებს 20 კილოგრამიან თუჯის სხმულებს. რუსთავის მეტალურგიული ქარხნის მიერ წარმოებული თუჯის სხმულები, ადგილობრივი ბაზრის გარდა,  საექსპორტო ბაზრებზეც აქტიურად იყიდება</w:t>
      </w:r>
      <w:r>
        <w:rPr>
          <w:rFonts w:eastAsia="Times New Roman" w:cs="Times New Roman"/>
          <w:color w:val="auto"/>
          <w:lang w:val="ka-GE" w:eastAsia="ru-RU"/>
        </w:rPr>
        <w:t xml:space="preserve"> </w:t>
      </w:r>
      <w:r w:rsidRPr="00EF6DEE">
        <w:rPr>
          <w:rFonts w:eastAsia="Times New Roman" w:cs="Times New Roman"/>
          <w:color w:val="auto"/>
          <w:lang w:val="ka-GE" w:eastAsia="ru-RU"/>
        </w:rPr>
        <w:t>.</w:t>
      </w:r>
    </w:p>
    <w:p w14:paraId="5F79DA8D" w14:textId="4F2583DD" w:rsidR="00EF6DEE" w:rsidRPr="00EF6DEE" w:rsidRDefault="00EF6DEE" w:rsidP="00310490">
      <w:pPr>
        <w:pStyle w:val="ListParagraph"/>
        <w:numPr>
          <w:ilvl w:val="0"/>
          <w:numId w:val="16"/>
        </w:numPr>
        <w:shd w:val="clear" w:color="auto" w:fill="FFFFFF"/>
        <w:spacing w:after="0"/>
        <w:rPr>
          <w:rFonts w:eastAsia="Times New Roman" w:cs="Times New Roman"/>
          <w:color w:val="auto"/>
          <w:lang w:val="ka-GE" w:eastAsia="ru-RU"/>
        </w:rPr>
      </w:pPr>
      <w:r w:rsidRPr="00EF6DEE">
        <w:rPr>
          <w:rFonts w:eastAsia="Times New Roman" w:cs="Times New Roman"/>
          <w:color w:val="auto"/>
          <w:lang w:val="ka-GE" w:eastAsia="ru-RU"/>
        </w:rPr>
        <w:t>საფასონო-სამსხმელო საამქროში აგრეთვე მზადდება შემდეგი სახის პროდუქცია: სხვადასხვა სახის რედუქტორების კორპუსები, ჯავშნები, წისქვილის ბურთულები, საკანალიზაციო ჭების სახურავები, სანიაღვრე ჭების სახურავები, მოაჯირები და სხვა დეტალები. დამზადებული სხმულების წონა 0,5 კგ–დან 5000 კგ–მდე მერყეობს. ასევე, ფერადი ლითონები (ალუმინის, ბრინჯაოს, სპილენძისა და სხვა შენადნობის), რომელთა წონა  0,5 კგ–დან 300 კილოგრამამდეა.</w:t>
      </w:r>
    </w:p>
    <w:p w14:paraId="7A583099" w14:textId="1F583EC1" w:rsidR="00A43D18" w:rsidRDefault="00A43D18" w:rsidP="00310490">
      <w:pPr>
        <w:pStyle w:val="ListParagraph"/>
        <w:numPr>
          <w:ilvl w:val="0"/>
          <w:numId w:val="11"/>
        </w:numPr>
        <w:shd w:val="clear" w:color="auto" w:fill="FFFFFF"/>
        <w:spacing w:after="0"/>
        <w:rPr>
          <w:rFonts w:eastAsia="Times New Roman" w:cs="Times New Roman"/>
          <w:color w:val="auto"/>
          <w:lang w:val="ka-GE" w:eastAsia="ru-RU"/>
        </w:rPr>
      </w:pPr>
      <w:r w:rsidRPr="00A43D18">
        <w:rPr>
          <w:rFonts w:eastAsia="Times New Roman" w:cs="Times New Roman"/>
          <w:b/>
          <w:color w:val="auto"/>
          <w:lang w:val="ka-GE" w:eastAsia="ru-RU"/>
        </w:rPr>
        <w:t xml:space="preserve">არმატურა - </w:t>
      </w:r>
      <w:r w:rsidRPr="00A43D18">
        <w:rPr>
          <w:rFonts w:eastAsia="Times New Roman" w:cs="Times New Roman"/>
          <w:color w:val="auto"/>
          <w:lang w:val="ka-GE" w:eastAsia="ru-RU"/>
        </w:rPr>
        <w:t>რუსთავის მეტალურგიული ქარხანა აწარმოებს  თერმოგამტკიცებულ, A500C და A400C კლასის, 10-32</w:t>
      </w:r>
      <w:r>
        <w:rPr>
          <w:rFonts w:eastAsia="Times New Roman" w:cs="Times New Roman"/>
          <w:color w:val="auto"/>
          <w:lang w:val="ka-GE" w:eastAsia="ru-RU"/>
        </w:rPr>
        <w:t xml:space="preserve"> </w:t>
      </w:r>
      <w:r w:rsidRPr="00A43D18">
        <w:rPr>
          <w:rFonts w:eastAsia="Times New Roman" w:cs="Times New Roman"/>
          <w:color w:val="auto"/>
          <w:lang w:val="ka-GE" w:eastAsia="ru-RU"/>
        </w:rPr>
        <w:t>მმ დიამეტრის არმატურას. არმატურის თვიური წარმოება შეადგენს 15,000 ტონა</w:t>
      </w:r>
      <w:r>
        <w:rPr>
          <w:rFonts w:eastAsia="Times New Roman" w:cs="Times New Roman"/>
          <w:color w:val="auto"/>
          <w:lang w:val="ka-GE" w:eastAsia="ru-RU"/>
        </w:rPr>
        <w:t>ს;</w:t>
      </w:r>
    </w:p>
    <w:p w14:paraId="07FE9D0A" w14:textId="1D3AD522" w:rsidR="00A43D18" w:rsidRPr="00A43D18" w:rsidRDefault="00A43D18" w:rsidP="00310490">
      <w:pPr>
        <w:pStyle w:val="ListParagraph"/>
        <w:numPr>
          <w:ilvl w:val="0"/>
          <w:numId w:val="11"/>
        </w:numPr>
        <w:shd w:val="clear" w:color="auto" w:fill="FFFFFF"/>
        <w:spacing w:after="0"/>
        <w:rPr>
          <w:rFonts w:eastAsia="Times New Roman" w:cs="Times New Roman"/>
          <w:color w:val="auto"/>
          <w:lang w:val="ka-GE" w:eastAsia="ru-RU"/>
        </w:rPr>
      </w:pPr>
      <w:r w:rsidRPr="00A43D18">
        <w:rPr>
          <w:rFonts w:eastAsia="Times New Roman" w:cs="Times New Roman"/>
          <w:color w:val="auto"/>
          <w:lang w:val="ka-GE" w:eastAsia="ru-RU"/>
        </w:rPr>
        <w:t xml:space="preserve">ფოლადსადნობი საამქრო </w:t>
      </w:r>
      <w:proofErr w:type="spellStart"/>
      <w:r w:rsidRPr="00A43D18">
        <w:rPr>
          <w:rFonts w:eastAsia="Times New Roman" w:cs="Times New Roman"/>
          <w:color w:val="auto"/>
          <w:lang w:val="ka-GE" w:eastAsia="ru-RU"/>
        </w:rPr>
        <w:t>СтП</w:t>
      </w:r>
      <w:proofErr w:type="spellEnd"/>
      <w:r w:rsidRPr="00A43D18">
        <w:rPr>
          <w:rFonts w:eastAsia="Times New Roman" w:cs="Times New Roman"/>
          <w:color w:val="auto"/>
          <w:lang w:val="ka-GE" w:eastAsia="ru-RU"/>
        </w:rPr>
        <w:t xml:space="preserve"> 21517842-002-2012 სტანდარტის  შესაბამისად და  GOST 380-2005 ქიმიური შემადგენლობის სტანდარტის  აწარმოებს საამქრო,  აწარმოებს 6 მეტრამდე სიგრძისა და 100X100 მმ ზომის კვადრატულ ნამზადს. </w:t>
      </w:r>
    </w:p>
    <w:p w14:paraId="6137F886" w14:textId="5C7DED13" w:rsidR="00F763CF" w:rsidRPr="00F763CF" w:rsidRDefault="00F763CF" w:rsidP="00310490">
      <w:pPr>
        <w:pStyle w:val="ListParagraph"/>
        <w:numPr>
          <w:ilvl w:val="0"/>
          <w:numId w:val="11"/>
        </w:numPr>
        <w:shd w:val="clear" w:color="auto" w:fill="FFFFFF"/>
        <w:spacing w:after="0"/>
        <w:rPr>
          <w:rFonts w:eastAsia="Times New Roman" w:cs="Times New Roman"/>
          <w:color w:val="auto"/>
          <w:lang w:val="ka-GE" w:eastAsia="ru-RU"/>
        </w:rPr>
      </w:pPr>
      <w:r w:rsidRPr="00F763CF">
        <w:rPr>
          <w:rFonts w:eastAsia="Times New Roman" w:cs="Times New Roman"/>
          <w:b/>
          <w:color w:val="auto"/>
          <w:lang w:val="ka-GE" w:eastAsia="ru-RU"/>
        </w:rPr>
        <w:t xml:space="preserve">კირქვა - </w:t>
      </w:r>
      <w:r w:rsidRPr="00F763CF">
        <w:rPr>
          <w:rFonts w:eastAsia="Times New Roman" w:cs="Times New Roman"/>
          <w:color w:val="auto"/>
          <w:lang w:val="ka-GE" w:eastAsia="ru-RU"/>
        </w:rPr>
        <w:t>ქარხნის კირქვის საბადოზე  თვეში 60,000-70,000  ტონამდე კირქვა მოიპოვება. კირქვა ძირითად</w:t>
      </w:r>
      <w:r>
        <w:rPr>
          <w:rFonts w:eastAsia="Times New Roman" w:cs="Times New Roman"/>
          <w:color w:val="auto"/>
          <w:lang w:val="ka-GE" w:eastAsia="ru-RU"/>
        </w:rPr>
        <w:t>ად გამოიყენება კირის მისაღებად</w:t>
      </w:r>
    </w:p>
    <w:p w14:paraId="0BD2230F" w14:textId="09597F3D" w:rsidR="006A181D" w:rsidRPr="00A43D18" w:rsidRDefault="006A181D" w:rsidP="00310490">
      <w:pPr>
        <w:pStyle w:val="ListParagraph"/>
        <w:numPr>
          <w:ilvl w:val="0"/>
          <w:numId w:val="11"/>
        </w:numPr>
        <w:shd w:val="clear" w:color="auto" w:fill="FFFFFF"/>
        <w:spacing w:after="0"/>
        <w:rPr>
          <w:rFonts w:eastAsia="Times New Roman" w:cs="Times New Roman"/>
          <w:color w:val="auto"/>
          <w:lang w:val="ka-GE" w:eastAsia="ru-RU"/>
        </w:rPr>
      </w:pPr>
      <w:r w:rsidRPr="00A43D18">
        <w:rPr>
          <w:rFonts w:eastAsia="Times New Roman" w:cs="Times New Roman"/>
          <w:b/>
          <w:color w:val="auto"/>
          <w:lang w:val="ka-GE" w:eastAsia="ru-RU"/>
        </w:rPr>
        <w:t>ლითონკონსტრუქციები</w:t>
      </w:r>
      <w:r w:rsidRPr="006A181D">
        <w:rPr>
          <w:rFonts w:eastAsia="Times New Roman" w:cs="Times New Roman"/>
          <w:b/>
          <w:color w:val="auto"/>
          <w:lang w:val="ka-GE" w:eastAsia="ru-RU"/>
        </w:rPr>
        <w:t xml:space="preserve"> - </w:t>
      </w:r>
      <w:r w:rsidRPr="00A43D18">
        <w:rPr>
          <w:rFonts w:eastAsia="Times New Roman" w:cs="Times New Roman"/>
          <w:color w:val="auto"/>
          <w:lang w:val="ka-GE" w:eastAsia="ru-RU"/>
        </w:rPr>
        <w:t>რუსთავის მეტალურგიულ ქარხანაში მოქმედი საამქროების სიმძლავრეები იძლევა იმის საშულებას, რომ დამკვეთის კონკრეტული მოთხოვნების შესაბამისად წარმოებულ იქნას სხვადასხვა სპეციფიკაციის ლითონის კონსტრუქციები. ქარხნის ბაზაზე შესაძლებელია შემდეგი ტიპის საქმიანობის წარმოება</w:t>
      </w:r>
    </w:p>
    <w:p w14:paraId="1797A429" w14:textId="77777777" w:rsidR="006A181D" w:rsidRPr="00A43D18" w:rsidRDefault="006A181D" w:rsidP="00310490">
      <w:pPr>
        <w:numPr>
          <w:ilvl w:val="0"/>
          <w:numId w:val="17"/>
        </w:numPr>
        <w:shd w:val="clear" w:color="auto" w:fill="FFFFFF"/>
        <w:spacing w:after="0"/>
        <w:rPr>
          <w:rFonts w:eastAsia="Times New Roman" w:cs="Times New Roman"/>
          <w:color w:val="auto"/>
          <w:lang w:val="ka-GE" w:eastAsia="ru-RU"/>
        </w:rPr>
      </w:pPr>
      <w:r w:rsidRPr="00A43D18">
        <w:rPr>
          <w:rFonts w:eastAsia="Times New Roman" w:cs="Times New Roman"/>
          <w:color w:val="auto"/>
          <w:lang w:val="ka-GE" w:eastAsia="ru-RU"/>
        </w:rPr>
        <w:t>სხვადასხვა ზომისა და მოცულობის რეზერვუარების დამზადება.</w:t>
      </w:r>
    </w:p>
    <w:p w14:paraId="2F8164BB" w14:textId="77777777" w:rsidR="006A181D" w:rsidRPr="00A43D18" w:rsidRDefault="006A181D" w:rsidP="00310490">
      <w:pPr>
        <w:numPr>
          <w:ilvl w:val="0"/>
          <w:numId w:val="17"/>
        </w:numPr>
        <w:shd w:val="clear" w:color="auto" w:fill="FFFFFF"/>
        <w:spacing w:after="0"/>
        <w:rPr>
          <w:rFonts w:eastAsia="Times New Roman" w:cs="Times New Roman"/>
          <w:color w:val="auto"/>
          <w:lang w:val="ka-GE" w:eastAsia="ru-RU"/>
        </w:rPr>
      </w:pPr>
      <w:r w:rsidRPr="00A43D18">
        <w:rPr>
          <w:rFonts w:eastAsia="Times New Roman" w:cs="Times New Roman"/>
          <w:color w:val="auto"/>
          <w:lang w:val="ka-GE" w:eastAsia="ru-RU"/>
        </w:rPr>
        <w:t>სხვადასხვა ზომის ფოლადის ფურცლების დაჭრა</w:t>
      </w:r>
    </w:p>
    <w:p w14:paraId="12021761" w14:textId="77777777" w:rsidR="006A181D" w:rsidRPr="00A43D18" w:rsidRDefault="006A181D" w:rsidP="00310490">
      <w:pPr>
        <w:numPr>
          <w:ilvl w:val="0"/>
          <w:numId w:val="17"/>
        </w:numPr>
        <w:shd w:val="clear" w:color="auto" w:fill="FFFFFF"/>
        <w:spacing w:after="0"/>
        <w:rPr>
          <w:rFonts w:eastAsia="Times New Roman" w:cs="Times New Roman"/>
          <w:color w:val="auto"/>
          <w:lang w:val="ka-GE" w:eastAsia="ru-RU"/>
        </w:rPr>
      </w:pPr>
      <w:r w:rsidRPr="00A43D18">
        <w:rPr>
          <w:rFonts w:eastAsia="Times New Roman" w:cs="Times New Roman"/>
          <w:color w:val="auto"/>
          <w:lang w:val="ka-GE" w:eastAsia="ru-RU"/>
        </w:rPr>
        <w:t>40მმ–მდე ფოლადის ფურცლების მოღუნვა და დამრგვალება 3500მმ დიამეტრამდე.</w:t>
      </w:r>
    </w:p>
    <w:p w14:paraId="7547959D" w14:textId="77777777" w:rsidR="006A181D" w:rsidRPr="00A43D18" w:rsidRDefault="006A181D" w:rsidP="00310490">
      <w:pPr>
        <w:numPr>
          <w:ilvl w:val="0"/>
          <w:numId w:val="17"/>
        </w:numPr>
        <w:shd w:val="clear" w:color="auto" w:fill="FFFFFF"/>
        <w:spacing w:after="0"/>
        <w:rPr>
          <w:rFonts w:eastAsia="Times New Roman" w:cs="Times New Roman"/>
          <w:color w:val="auto"/>
          <w:lang w:val="ka-GE" w:eastAsia="ru-RU"/>
        </w:rPr>
      </w:pPr>
      <w:r w:rsidRPr="00A43D18">
        <w:rPr>
          <w:rFonts w:eastAsia="Times New Roman" w:cs="Times New Roman"/>
          <w:color w:val="auto"/>
          <w:lang w:val="ka-GE" w:eastAsia="ru-RU"/>
        </w:rPr>
        <w:t>სხვადასხვა ზომის ინდუსტრიული კონსტრუქციების დამზადება (ხიდურა ამწის სავალი კოჭების დამზადება და ა.შ)</w:t>
      </w:r>
    </w:p>
    <w:p w14:paraId="56439CC6" w14:textId="77777777" w:rsidR="006A181D" w:rsidRPr="00A43D18" w:rsidRDefault="006A181D" w:rsidP="00310490">
      <w:pPr>
        <w:numPr>
          <w:ilvl w:val="0"/>
          <w:numId w:val="17"/>
        </w:numPr>
        <w:shd w:val="clear" w:color="auto" w:fill="FFFFFF"/>
        <w:spacing w:after="0"/>
        <w:rPr>
          <w:rFonts w:eastAsia="Times New Roman" w:cs="Times New Roman"/>
          <w:color w:val="auto"/>
          <w:lang w:val="ka-GE" w:eastAsia="ru-RU"/>
        </w:rPr>
      </w:pPr>
      <w:r w:rsidRPr="00A43D18">
        <w:rPr>
          <w:rFonts w:eastAsia="Times New Roman" w:cs="Times New Roman"/>
          <w:color w:val="auto"/>
          <w:lang w:val="ka-GE" w:eastAsia="ru-RU"/>
        </w:rPr>
        <w:t>სხვადასხვა ზომის ცილინდრების, კონუსებისა და ფერმების დამზადება</w:t>
      </w:r>
    </w:p>
    <w:p w14:paraId="6AB43B6A" w14:textId="77777777" w:rsidR="00A43D18" w:rsidRPr="006A181D" w:rsidRDefault="00A43D18" w:rsidP="006A181D">
      <w:pPr>
        <w:shd w:val="clear" w:color="auto" w:fill="FFFFFF"/>
        <w:spacing w:after="0"/>
        <w:rPr>
          <w:rFonts w:eastAsia="Times New Roman" w:cs="Times New Roman"/>
          <w:color w:val="auto"/>
          <w:lang w:val="ka-GE" w:eastAsia="ru-RU"/>
        </w:rPr>
      </w:pPr>
    </w:p>
    <w:p w14:paraId="4F1DF6C6" w14:textId="77777777" w:rsidR="00917C7A" w:rsidRPr="00917C7A" w:rsidRDefault="00917C7A" w:rsidP="00917C7A">
      <w:pPr>
        <w:spacing w:before="120"/>
        <w:rPr>
          <w:rFonts w:eastAsia="Times New Roman" w:cs="Times New Roman"/>
          <w:b/>
          <w:color w:val="auto"/>
          <w:lang w:val="ka-GE" w:eastAsia="ru-RU"/>
        </w:rPr>
      </w:pPr>
    </w:p>
    <w:p w14:paraId="4B90E531" w14:textId="77777777" w:rsidR="00917C7A" w:rsidRPr="00917C7A" w:rsidRDefault="00917C7A" w:rsidP="00917C7A">
      <w:pPr>
        <w:spacing w:before="120"/>
        <w:rPr>
          <w:rFonts w:eastAsia="Times New Roman" w:cs="Times New Roman"/>
          <w:b/>
          <w:color w:val="auto"/>
          <w:lang w:val="ka-GE" w:eastAsia="ru-RU"/>
        </w:rPr>
      </w:pPr>
    </w:p>
    <w:p w14:paraId="10B56BC9" w14:textId="77777777" w:rsidR="00917C7A" w:rsidRPr="00917C7A" w:rsidRDefault="00917C7A" w:rsidP="00917C7A">
      <w:pPr>
        <w:spacing w:after="160" w:line="259" w:lineRule="auto"/>
        <w:rPr>
          <w:rFonts w:eastAsia="Times New Roman" w:cs="Times New Roman"/>
          <w:b/>
          <w:color w:val="auto"/>
          <w:lang w:val="ka-GE" w:eastAsia="ru-RU"/>
        </w:rPr>
        <w:sectPr w:rsidR="00917C7A" w:rsidRPr="00917C7A" w:rsidSect="00880FE3">
          <w:headerReference w:type="default" r:id="rId11"/>
          <w:pgSz w:w="11907" w:h="16839" w:code="9"/>
          <w:pgMar w:top="1134" w:right="1134" w:bottom="1134" w:left="1134" w:header="397" w:footer="397" w:gutter="0"/>
          <w:cols w:space="720"/>
          <w:titlePg/>
          <w:docGrid w:linePitch="360"/>
        </w:sectPr>
      </w:pPr>
    </w:p>
    <w:p w14:paraId="1AF4AF7A" w14:textId="2D17AC95" w:rsidR="00917C7A" w:rsidRPr="00917C7A" w:rsidRDefault="00917C7A" w:rsidP="00917C7A">
      <w:pPr>
        <w:spacing w:after="160" w:line="259" w:lineRule="auto"/>
        <w:rPr>
          <w:rFonts w:eastAsia="Times New Roman" w:cs="Times New Roman"/>
          <w:b/>
          <w:color w:val="auto"/>
          <w:sz w:val="20"/>
          <w:szCs w:val="20"/>
          <w:lang w:val="ka-GE" w:eastAsia="ru-RU"/>
        </w:rPr>
      </w:pPr>
      <w:r w:rsidRPr="00917C7A">
        <w:rPr>
          <w:rFonts w:eastAsia="Times New Roman" w:cs="Times New Roman"/>
          <w:b/>
          <w:color w:val="auto"/>
          <w:sz w:val="20"/>
          <w:szCs w:val="20"/>
          <w:lang w:val="ka-GE" w:eastAsia="ru-RU"/>
        </w:rPr>
        <w:lastRenderedPageBreak/>
        <w:t>სურათი 2.1.</w:t>
      </w:r>
      <w:r w:rsidR="002F703E" w:rsidRPr="00B71C2D">
        <w:rPr>
          <w:rFonts w:eastAsia="Times New Roman" w:cs="Times New Roman"/>
          <w:b/>
          <w:color w:val="auto"/>
          <w:sz w:val="20"/>
          <w:szCs w:val="20"/>
          <w:lang w:val="ka-GE" w:eastAsia="ru-RU"/>
        </w:rPr>
        <w:t>1.</w:t>
      </w:r>
      <w:r w:rsidRPr="00917C7A">
        <w:rPr>
          <w:rFonts w:eastAsia="Times New Roman" w:cs="Times New Roman"/>
          <w:b/>
          <w:color w:val="auto"/>
          <w:sz w:val="20"/>
          <w:szCs w:val="20"/>
          <w:lang w:val="ka-GE" w:eastAsia="ru-RU"/>
        </w:rPr>
        <w:t xml:space="preserve"> </w:t>
      </w:r>
      <w:r w:rsidRPr="00917C7A">
        <w:rPr>
          <w:rFonts w:eastAsia="Times New Roman" w:cs="Times New Roman"/>
          <w:color w:val="auto"/>
          <w:sz w:val="20"/>
          <w:szCs w:val="20"/>
          <w:lang w:val="ka-GE" w:eastAsia="ru-RU"/>
        </w:rPr>
        <w:t>ქარხნის განთავსების ტერიტორიის სიტუაციური სქემა</w:t>
      </w:r>
      <w:r w:rsidRPr="00917C7A">
        <w:rPr>
          <w:rFonts w:eastAsia="Times New Roman" w:cs="Times New Roman"/>
          <w:b/>
          <w:color w:val="auto"/>
          <w:sz w:val="20"/>
          <w:szCs w:val="20"/>
          <w:lang w:val="ka-GE" w:eastAsia="ru-RU"/>
        </w:rPr>
        <w:t xml:space="preserve"> </w:t>
      </w:r>
    </w:p>
    <w:p w14:paraId="37FC8A4D" w14:textId="5679EC1C" w:rsidR="00917C7A" w:rsidRDefault="00B71C2D" w:rsidP="00917C7A">
      <w:pPr>
        <w:spacing w:after="160" w:line="259" w:lineRule="auto"/>
        <w:jc w:val="center"/>
        <w:rPr>
          <w:rFonts w:eastAsia="Times New Roman" w:cs="Times New Roman"/>
          <w:b/>
          <w:color w:val="auto"/>
          <w:lang w:val="ka-GE" w:eastAsia="ru-RU"/>
        </w:rPr>
      </w:pPr>
      <w:r w:rsidRPr="00F5698D">
        <w:rPr>
          <w:noProof/>
        </w:rPr>
        <w:drawing>
          <wp:inline distT="0" distB="0" distL="0" distR="0" wp14:anchorId="1E63C8EA" wp14:editId="751F6B35">
            <wp:extent cx="9251950" cy="5386705"/>
            <wp:effectExtent l="0" t="0" r="635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251950" cy="5386705"/>
                    </a:xfrm>
                    <a:prstGeom prst="rect">
                      <a:avLst/>
                    </a:prstGeom>
                  </pic:spPr>
                </pic:pic>
              </a:graphicData>
            </a:graphic>
          </wp:inline>
        </w:drawing>
      </w:r>
    </w:p>
    <w:p w14:paraId="5160C4EB" w14:textId="77777777" w:rsidR="00B71C2D" w:rsidRPr="00917C7A" w:rsidRDefault="00B71C2D" w:rsidP="00917C7A">
      <w:pPr>
        <w:spacing w:after="160" w:line="259" w:lineRule="auto"/>
        <w:jc w:val="center"/>
        <w:rPr>
          <w:rFonts w:eastAsia="Times New Roman" w:cs="Times New Roman"/>
          <w:b/>
          <w:color w:val="auto"/>
          <w:lang w:val="ka-GE" w:eastAsia="ru-RU"/>
        </w:rPr>
      </w:pPr>
    </w:p>
    <w:p w14:paraId="6E52818A" w14:textId="6C64707C" w:rsidR="00917C7A" w:rsidRPr="009C6237" w:rsidRDefault="00917C7A" w:rsidP="00917C7A">
      <w:pPr>
        <w:spacing w:before="120" w:line="259" w:lineRule="auto"/>
        <w:rPr>
          <w:rFonts w:eastAsia="Times New Roman" w:cs="Times New Roman"/>
          <w:color w:val="auto"/>
          <w:sz w:val="20"/>
          <w:szCs w:val="20"/>
          <w:lang w:val="ka-GE" w:eastAsia="ru-RU"/>
        </w:rPr>
      </w:pPr>
      <w:r w:rsidRPr="00917C7A">
        <w:rPr>
          <w:rFonts w:eastAsia="Times New Roman" w:cs="Times New Roman"/>
          <w:b/>
          <w:color w:val="auto"/>
          <w:sz w:val="20"/>
          <w:szCs w:val="20"/>
          <w:lang w:val="ka-GE" w:eastAsia="ru-RU"/>
        </w:rPr>
        <w:lastRenderedPageBreak/>
        <w:t>ნახაზი 2.1.</w:t>
      </w:r>
      <w:r w:rsidR="002F703E" w:rsidRPr="00B71C2D">
        <w:rPr>
          <w:rFonts w:eastAsia="Times New Roman" w:cs="Times New Roman"/>
          <w:b/>
          <w:color w:val="auto"/>
          <w:sz w:val="20"/>
          <w:szCs w:val="20"/>
          <w:lang w:val="ka-GE" w:eastAsia="ru-RU"/>
        </w:rPr>
        <w:t>1.</w:t>
      </w:r>
      <w:r w:rsidRPr="00917C7A">
        <w:rPr>
          <w:rFonts w:eastAsia="Times New Roman" w:cs="Times New Roman"/>
          <w:b/>
          <w:color w:val="auto"/>
          <w:sz w:val="20"/>
          <w:szCs w:val="20"/>
          <w:lang w:val="ka-GE" w:eastAsia="ru-RU"/>
        </w:rPr>
        <w:t xml:space="preserve"> </w:t>
      </w:r>
      <w:r w:rsidRPr="00917C7A">
        <w:rPr>
          <w:rFonts w:eastAsia="Times New Roman" w:cs="Times New Roman"/>
          <w:color w:val="auto"/>
          <w:sz w:val="20"/>
          <w:szCs w:val="20"/>
          <w:lang w:val="ka-GE" w:eastAsia="ru-RU"/>
        </w:rPr>
        <w:t>ქარხნის გენერალური გეგმა</w:t>
      </w:r>
      <w:r w:rsidRPr="009C6237">
        <w:rPr>
          <w:rFonts w:eastAsia="Times New Roman" w:cs="Times New Roman"/>
          <w:color w:val="auto"/>
          <w:sz w:val="20"/>
          <w:szCs w:val="20"/>
          <w:lang w:val="ka-GE" w:eastAsia="ru-RU"/>
        </w:rPr>
        <w:t xml:space="preserve"> </w:t>
      </w:r>
      <w:r w:rsidR="009C6237" w:rsidRPr="009C6237">
        <w:rPr>
          <w:rFonts w:eastAsia="Times New Roman" w:cs="Times New Roman"/>
          <w:color w:val="auto"/>
          <w:sz w:val="20"/>
          <w:szCs w:val="20"/>
          <w:lang w:eastAsia="ru-RU"/>
        </w:rPr>
        <w:t>(</w:t>
      </w:r>
      <w:r w:rsidR="009C6237">
        <w:rPr>
          <w:rFonts w:eastAsia="Times New Roman" w:cs="Times New Roman"/>
          <w:color w:val="auto"/>
          <w:sz w:val="20"/>
          <w:szCs w:val="20"/>
          <w:lang w:val="ka-GE" w:eastAsia="ru-RU"/>
        </w:rPr>
        <w:t>იხილეთ დოკუმენტის ბოლო გვერდი)</w:t>
      </w:r>
    </w:p>
    <w:p w14:paraId="6E40759A" w14:textId="3C03A2EA" w:rsidR="00917C7A" w:rsidRPr="00917C7A" w:rsidRDefault="009C6237" w:rsidP="00917C7A">
      <w:pPr>
        <w:spacing w:before="120" w:line="259" w:lineRule="auto"/>
        <w:jc w:val="center"/>
        <w:rPr>
          <w:rFonts w:eastAsia="Times New Roman" w:cs="Times New Roman"/>
          <w:b/>
          <w:color w:val="auto"/>
          <w:lang w:val="ka-GE" w:eastAsia="ru-RU"/>
        </w:rPr>
      </w:pPr>
      <w:r w:rsidRPr="009C6237">
        <w:rPr>
          <w:noProof/>
        </w:rPr>
        <w:drawing>
          <wp:inline distT="0" distB="0" distL="0" distR="0" wp14:anchorId="2D75CD38" wp14:editId="1B4EB3AA">
            <wp:extent cx="7857143" cy="5447619"/>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857143" cy="5447619"/>
                    </a:xfrm>
                    <a:prstGeom prst="rect">
                      <a:avLst/>
                    </a:prstGeom>
                  </pic:spPr>
                </pic:pic>
              </a:graphicData>
            </a:graphic>
          </wp:inline>
        </w:drawing>
      </w:r>
    </w:p>
    <w:p w14:paraId="39EC997F" w14:textId="77777777" w:rsidR="00917C7A" w:rsidRPr="00917C7A" w:rsidRDefault="00917C7A" w:rsidP="00917C7A">
      <w:pPr>
        <w:spacing w:before="120" w:line="259" w:lineRule="auto"/>
        <w:jc w:val="center"/>
        <w:rPr>
          <w:rFonts w:eastAsia="Times New Roman" w:cs="Times New Roman"/>
          <w:b/>
          <w:color w:val="auto"/>
          <w:lang w:val="ka-GE" w:eastAsia="ru-RU"/>
        </w:rPr>
      </w:pPr>
    </w:p>
    <w:p w14:paraId="44C95D0D" w14:textId="77777777" w:rsidR="00917C7A" w:rsidRPr="00917C7A" w:rsidRDefault="00917C7A" w:rsidP="00917C7A">
      <w:pPr>
        <w:spacing w:after="160" w:line="259" w:lineRule="auto"/>
        <w:rPr>
          <w:rFonts w:eastAsia="Times New Roman" w:cs="Times New Roman"/>
          <w:b/>
          <w:color w:val="auto"/>
          <w:lang w:val="ka-GE" w:eastAsia="ru-RU"/>
        </w:rPr>
        <w:sectPr w:rsidR="00917C7A" w:rsidRPr="00917C7A" w:rsidSect="00880FE3">
          <w:pgSz w:w="16839" w:h="11907" w:orient="landscape" w:code="9"/>
          <w:pgMar w:top="1134" w:right="1134" w:bottom="1134" w:left="1134" w:header="397" w:footer="397" w:gutter="0"/>
          <w:cols w:space="720"/>
          <w:titlePg/>
          <w:docGrid w:linePitch="360"/>
        </w:sectPr>
      </w:pPr>
    </w:p>
    <w:p w14:paraId="021919DA" w14:textId="48D6914E" w:rsidR="002F703E" w:rsidRDefault="006A181D" w:rsidP="002F703E">
      <w:pPr>
        <w:pStyle w:val="Heading2"/>
        <w:rPr>
          <w:rFonts w:eastAsia="Times New Roman"/>
          <w:lang w:val="ka-GE" w:eastAsia="ru-RU"/>
        </w:rPr>
      </w:pPr>
      <w:bookmarkStart w:id="5" w:name="_Toc18576103"/>
      <w:r>
        <w:rPr>
          <w:rFonts w:eastAsia="Times New Roman"/>
          <w:lang w:val="ka-GE" w:eastAsia="ru-RU"/>
        </w:rPr>
        <w:lastRenderedPageBreak/>
        <w:t>მ</w:t>
      </w:r>
      <w:r w:rsidR="00917C7A" w:rsidRPr="00917C7A">
        <w:rPr>
          <w:rFonts w:eastAsia="Times New Roman"/>
          <w:lang w:val="ka-GE" w:eastAsia="ru-RU"/>
        </w:rPr>
        <w:t>ილსაგლინავი საამქრო</w:t>
      </w:r>
      <w:bookmarkEnd w:id="5"/>
      <w:r w:rsidR="00917C7A" w:rsidRPr="00917C7A">
        <w:rPr>
          <w:rFonts w:eastAsia="Times New Roman"/>
          <w:lang w:val="ka-GE" w:eastAsia="ru-RU"/>
        </w:rPr>
        <w:t> </w:t>
      </w:r>
    </w:p>
    <w:p w14:paraId="7C03933C" w14:textId="18016237" w:rsidR="00917C7A" w:rsidRPr="00917C7A" w:rsidRDefault="00917C7A" w:rsidP="002F703E">
      <w:pPr>
        <w:spacing w:before="120"/>
        <w:jc w:val="both"/>
        <w:rPr>
          <w:rFonts w:eastAsia="Times New Roman" w:cs="Times New Roman"/>
          <w:color w:val="auto"/>
          <w:lang w:val="ka-GE" w:eastAsia="ru-RU"/>
        </w:rPr>
      </w:pPr>
      <w:r w:rsidRPr="00917C7A">
        <w:rPr>
          <w:rFonts w:eastAsia="Times New Roman" w:cs="Times New Roman"/>
          <w:color w:val="auto"/>
          <w:lang w:val="ka-GE" w:eastAsia="ru-RU"/>
        </w:rPr>
        <w:t>მილსაგლინავ საამქროში „დგან 400“-ზე  იწარმოება მაღალი ხარისხის, ცხლად დეფორმირებული უნაკერო მილები, დიამეტრით 168 - 426 მმ და კედლის სისქით 6 - 50 მმ. საამქროში დამონტაჟებულია მეორე “დგანი 140”, რომელიც საჭიროებს რეკონსტრუქციას, რის შემდეგაც შესაძლებელი იქნება 60 მმ-დან 146 მმ-მდე დიამეტრის, კედლის სისქით 4 მმ-დან 22 მმ-მდე უნაკერო მილების წარმოება.</w:t>
      </w:r>
    </w:p>
    <w:p w14:paraId="58309506" w14:textId="5AD1E5E3" w:rsidR="006A181D" w:rsidRDefault="00917C7A" w:rsidP="002F703E">
      <w:pPr>
        <w:shd w:val="clear" w:color="auto" w:fill="FFFFFF"/>
        <w:spacing w:before="120"/>
        <w:jc w:val="both"/>
        <w:rPr>
          <w:rFonts w:eastAsia="Times New Roman" w:cs="Times New Roman"/>
          <w:color w:val="auto"/>
          <w:lang w:val="ka-GE" w:eastAsia="ru-RU"/>
        </w:rPr>
      </w:pPr>
      <w:r w:rsidRPr="00917C7A">
        <w:rPr>
          <w:rFonts w:eastAsia="Times New Roman" w:cs="Times New Roman"/>
          <w:color w:val="auto"/>
          <w:lang w:val="ka-GE" w:eastAsia="ru-RU"/>
        </w:rPr>
        <w:t>მილსაგნილი აგრეგატები „140“ და „400“ განლაგებულნი არიან ერთ საერთო 8 მალიან შენობაში, რომლის სიგრძე 632 მ-ია, ხოლო სიგანე 240</w:t>
      </w:r>
      <w:r w:rsidR="00CE1135">
        <w:rPr>
          <w:rFonts w:eastAsia="Times New Roman" w:cs="Times New Roman"/>
          <w:color w:val="auto"/>
          <w:lang w:val="ka-GE" w:eastAsia="ru-RU"/>
        </w:rPr>
        <w:t xml:space="preserve"> </w:t>
      </w:r>
      <w:r w:rsidRPr="00917C7A">
        <w:rPr>
          <w:rFonts w:eastAsia="Times New Roman" w:cs="Times New Roman"/>
          <w:color w:val="auto"/>
          <w:lang w:val="ka-GE" w:eastAsia="ru-RU"/>
        </w:rPr>
        <w:t>მ. მილსაგლინი აგრეგატის-დგან „400“-ის მხრიდან ძირითად შენობაზე მიშენებულია სწორკუთხოვანი მილების წარმოების უბანი და ქუროების დამზადების ავტომატიზირებული ხაზები.</w:t>
      </w:r>
    </w:p>
    <w:p w14:paraId="135ACDB2" w14:textId="14E718DC" w:rsidR="006A181D" w:rsidRDefault="006A181D" w:rsidP="00B71C2D">
      <w:pPr>
        <w:shd w:val="clear" w:color="auto" w:fill="FFFFFF"/>
        <w:spacing w:after="0"/>
        <w:jc w:val="both"/>
        <w:rPr>
          <w:rFonts w:eastAsia="Times New Roman" w:cs="Times New Roman"/>
          <w:color w:val="auto"/>
          <w:lang w:val="ka-GE" w:eastAsia="ru-RU"/>
        </w:rPr>
      </w:pPr>
      <w:r w:rsidRPr="006A181D">
        <w:rPr>
          <w:rFonts w:eastAsia="Times New Roman" w:cs="Times New Roman"/>
          <w:color w:val="auto"/>
          <w:lang w:val="ka-GE" w:eastAsia="ru-RU"/>
        </w:rPr>
        <w:t>საამქროში დამონტაჟებული</w:t>
      </w:r>
      <w:r>
        <w:rPr>
          <w:rFonts w:eastAsia="Times New Roman" w:cs="Times New Roman"/>
          <w:color w:val="auto"/>
          <w:lang w:val="ka-GE" w:eastAsia="ru-RU"/>
        </w:rPr>
        <w:t xml:space="preserve"> „</w:t>
      </w:r>
      <w:r w:rsidRPr="006A181D">
        <w:rPr>
          <w:rFonts w:eastAsia="Times New Roman" w:cs="Times New Roman"/>
          <w:color w:val="auto"/>
          <w:lang w:val="ka-GE" w:eastAsia="ru-RU"/>
        </w:rPr>
        <w:t>დგანი 140” საჭიროებს რეკონსტრუქციას, რის შემდეგაც შესაძლებელი იქნება 60</w:t>
      </w:r>
      <w:r>
        <w:rPr>
          <w:rFonts w:eastAsia="Times New Roman" w:cs="Times New Roman"/>
          <w:color w:val="auto"/>
          <w:lang w:val="ka-GE" w:eastAsia="ru-RU"/>
        </w:rPr>
        <w:t xml:space="preserve"> </w:t>
      </w:r>
      <w:r w:rsidRPr="006A181D">
        <w:rPr>
          <w:rFonts w:eastAsia="Times New Roman" w:cs="Times New Roman"/>
          <w:color w:val="auto"/>
          <w:lang w:val="ka-GE" w:eastAsia="ru-RU"/>
        </w:rPr>
        <w:t>მმ-დან 146</w:t>
      </w:r>
      <w:r>
        <w:rPr>
          <w:rFonts w:eastAsia="Times New Roman" w:cs="Times New Roman"/>
          <w:color w:val="auto"/>
          <w:lang w:val="ka-GE" w:eastAsia="ru-RU"/>
        </w:rPr>
        <w:t xml:space="preserve"> </w:t>
      </w:r>
      <w:r w:rsidRPr="006A181D">
        <w:rPr>
          <w:rFonts w:eastAsia="Times New Roman" w:cs="Times New Roman"/>
          <w:color w:val="auto"/>
          <w:lang w:val="ka-GE" w:eastAsia="ru-RU"/>
        </w:rPr>
        <w:t>მმ-მდე დიამეტრის, კედლის სისქით 4</w:t>
      </w:r>
      <w:r>
        <w:rPr>
          <w:rFonts w:eastAsia="Times New Roman" w:cs="Times New Roman"/>
          <w:color w:val="auto"/>
          <w:lang w:val="ka-GE" w:eastAsia="ru-RU"/>
        </w:rPr>
        <w:t xml:space="preserve"> </w:t>
      </w:r>
      <w:r w:rsidRPr="006A181D">
        <w:rPr>
          <w:rFonts w:eastAsia="Times New Roman" w:cs="Times New Roman"/>
          <w:color w:val="auto"/>
          <w:lang w:val="ka-GE" w:eastAsia="ru-RU"/>
        </w:rPr>
        <w:t>მმ-დან 22</w:t>
      </w:r>
      <w:r>
        <w:rPr>
          <w:rFonts w:eastAsia="Times New Roman" w:cs="Times New Roman"/>
          <w:color w:val="auto"/>
          <w:lang w:val="ka-GE" w:eastAsia="ru-RU"/>
        </w:rPr>
        <w:t xml:space="preserve"> </w:t>
      </w:r>
      <w:r w:rsidRPr="006A181D">
        <w:rPr>
          <w:rFonts w:eastAsia="Times New Roman" w:cs="Times New Roman"/>
          <w:color w:val="auto"/>
          <w:lang w:val="ka-GE" w:eastAsia="ru-RU"/>
        </w:rPr>
        <w:t>მმ-მდე უნაკერო მილების წარმოება.</w:t>
      </w:r>
    </w:p>
    <w:p w14:paraId="5A285E1E" w14:textId="3DE9E9EC" w:rsidR="00B71C2D" w:rsidRPr="00B71C2D" w:rsidRDefault="00B71C2D" w:rsidP="00B71C2D">
      <w:pPr>
        <w:shd w:val="clear" w:color="auto" w:fill="FFFFFF"/>
        <w:spacing w:after="0"/>
        <w:jc w:val="both"/>
        <w:rPr>
          <w:rFonts w:eastAsia="Times New Roman" w:cs="Times New Roman"/>
          <w:b/>
          <w:color w:val="auto"/>
          <w:lang w:val="ka-GE" w:eastAsia="ru-RU"/>
        </w:rPr>
      </w:pPr>
      <w:r>
        <w:rPr>
          <w:rFonts w:eastAsia="Times New Roman" w:cs="Times New Roman"/>
          <w:color w:val="auto"/>
          <w:lang w:val="ka-GE" w:eastAsia="ru-RU"/>
        </w:rPr>
        <w:t xml:space="preserve"> მილების წარმოების ტექნოლოგიური სქემა </w:t>
      </w:r>
      <w:r w:rsidRPr="00B71C2D">
        <w:rPr>
          <w:rFonts w:eastAsia="Times New Roman" w:cs="Times New Roman"/>
          <w:color w:val="auto"/>
          <w:lang w:val="ka-GE" w:eastAsia="ru-RU"/>
        </w:rPr>
        <w:t xml:space="preserve">აგრეგატ </w:t>
      </w:r>
      <w:r>
        <w:rPr>
          <w:rFonts w:eastAsia="Times New Roman" w:cs="Times New Roman"/>
          <w:color w:val="auto"/>
          <w:lang w:val="ka-GE" w:eastAsia="ru-RU"/>
        </w:rPr>
        <w:t>„</w:t>
      </w:r>
      <w:r w:rsidRPr="00B71C2D">
        <w:rPr>
          <w:rFonts w:eastAsia="Times New Roman" w:cs="Times New Roman"/>
          <w:color w:val="auto"/>
          <w:lang w:val="ka-GE" w:eastAsia="ru-RU"/>
        </w:rPr>
        <w:t>400”-</w:t>
      </w:r>
      <w:r w:rsidRPr="00B71C2D">
        <w:rPr>
          <w:rFonts w:eastAsia="Times New Roman" w:cs="Sylfaen"/>
          <w:color w:val="auto"/>
          <w:lang w:val="ka-GE" w:eastAsia="ru-RU"/>
        </w:rPr>
        <w:t>ზე</w:t>
      </w:r>
      <w:r>
        <w:rPr>
          <w:rFonts w:eastAsia="Times New Roman" w:cs="Sylfaen"/>
          <w:color w:val="auto"/>
          <w:lang w:val="ka-GE" w:eastAsia="ru-RU"/>
        </w:rPr>
        <w:t xml:space="preserve"> მოცემულია ქვემოთ.</w:t>
      </w:r>
    </w:p>
    <w:p w14:paraId="4898304F" w14:textId="77777777" w:rsidR="00B71C2D" w:rsidRPr="00B71C2D" w:rsidRDefault="00B71C2D" w:rsidP="00B71C2D">
      <w:pPr>
        <w:spacing w:after="0"/>
        <w:jc w:val="center"/>
        <w:rPr>
          <w:rFonts w:eastAsia="Times New Roman" w:cs="Times New Roman"/>
          <w:color w:val="auto"/>
          <w:sz w:val="20"/>
          <w:szCs w:val="20"/>
          <w:lang w:eastAsia="ru-RU"/>
        </w:rPr>
      </w:pPr>
      <w:r w:rsidRPr="00B71C2D">
        <w:rPr>
          <w:rFonts w:eastAsia="Times New Roman" w:cs="Times New Roman"/>
          <w:noProof/>
          <w:color w:val="auto"/>
          <w:sz w:val="20"/>
          <w:szCs w:val="20"/>
        </w:rPr>
        <w:drawing>
          <wp:inline distT="0" distB="0" distL="0" distR="0" wp14:anchorId="5BB4DC14" wp14:editId="6267291B">
            <wp:extent cx="5763944" cy="6086475"/>
            <wp:effectExtent l="0" t="0" r="825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87248" cy="6111083"/>
                    </a:xfrm>
                    <a:prstGeom prst="rect">
                      <a:avLst/>
                    </a:prstGeom>
                  </pic:spPr>
                </pic:pic>
              </a:graphicData>
            </a:graphic>
          </wp:inline>
        </w:drawing>
      </w:r>
    </w:p>
    <w:p w14:paraId="11822FE7" w14:textId="77777777" w:rsidR="00B71C2D" w:rsidRPr="00B71C2D" w:rsidRDefault="00B71C2D" w:rsidP="00B71C2D">
      <w:pPr>
        <w:spacing w:after="0"/>
        <w:rPr>
          <w:rFonts w:eastAsia="Times New Roman" w:cs="Times New Roman"/>
          <w:color w:val="auto"/>
          <w:sz w:val="20"/>
          <w:szCs w:val="20"/>
          <w:lang w:eastAsia="ru-RU"/>
        </w:rPr>
      </w:pPr>
    </w:p>
    <w:p w14:paraId="4A74654B" w14:textId="77777777" w:rsidR="00B71C2D" w:rsidRPr="00B71C2D" w:rsidRDefault="00B71C2D" w:rsidP="00B71C2D">
      <w:pPr>
        <w:spacing w:after="0"/>
        <w:rPr>
          <w:rFonts w:eastAsia="Times New Roman" w:cs="Times New Roman"/>
          <w:color w:val="auto"/>
          <w:sz w:val="18"/>
          <w:szCs w:val="18"/>
          <w:lang w:eastAsia="ru-RU"/>
        </w:rPr>
      </w:pPr>
    </w:p>
    <w:p w14:paraId="6E5EC6CF" w14:textId="77777777" w:rsidR="00B71C2D" w:rsidRPr="00B71C2D" w:rsidRDefault="00B71C2D" w:rsidP="00B71C2D">
      <w:pPr>
        <w:widowControl w:val="0"/>
        <w:spacing w:after="0"/>
        <w:jc w:val="center"/>
        <w:rPr>
          <w:rFonts w:eastAsia="Times New Roman" w:cs="Times New Roman"/>
          <w:color w:val="auto"/>
          <w:sz w:val="20"/>
          <w:szCs w:val="20"/>
          <w:lang w:val="ka-GE" w:eastAsia="ru-RU"/>
        </w:rPr>
      </w:pPr>
      <w:r w:rsidRPr="00B71C2D">
        <w:rPr>
          <w:rFonts w:eastAsia="Times New Roman" w:cs="Times New Roman"/>
          <w:noProof/>
          <w:color w:val="auto"/>
          <w:sz w:val="20"/>
          <w:szCs w:val="20"/>
        </w:rPr>
        <w:lastRenderedPageBreak/>
        <w:drawing>
          <wp:inline distT="0" distB="0" distL="0" distR="0" wp14:anchorId="798E9F46" wp14:editId="371C1D01">
            <wp:extent cx="5761885" cy="6791325"/>
            <wp:effectExtent l="0" t="0" r="0" b="0"/>
            <wp:docPr id="88"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72480" cy="6803813"/>
                    </a:xfrm>
                    <a:prstGeom prst="rect">
                      <a:avLst/>
                    </a:prstGeom>
                  </pic:spPr>
                </pic:pic>
              </a:graphicData>
            </a:graphic>
          </wp:inline>
        </w:drawing>
      </w:r>
    </w:p>
    <w:p w14:paraId="6F6995A9" w14:textId="6A913047" w:rsidR="00E47D5B" w:rsidRDefault="00E47D5B" w:rsidP="00E47D5B">
      <w:pPr>
        <w:spacing w:before="120"/>
        <w:jc w:val="both"/>
        <w:rPr>
          <w:rFonts w:eastAsia="Times New Roman" w:cs="Times New Roman"/>
          <w:color w:val="auto"/>
          <w:lang w:val="ka-GE" w:eastAsia="ru-RU"/>
        </w:rPr>
      </w:pPr>
      <w:r w:rsidRPr="00E47D5B">
        <w:rPr>
          <w:rFonts w:eastAsia="Times New Roman" w:cs="Times New Roman"/>
          <w:color w:val="auto"/>
          <w:lang w:val="ka-GE" w:eastAsia="ru-RU"/>
        </w:rPr>
        <w:t xml:space="preserve">აგრეგატი 400 წელიწადში გადაამუშავებს </w:t>
      </w:r>
      <w:r w:rsidRPr="00E47D5B">
        <w:rPr>
          <w:rFonts w:eastAsia="Times New Roman" w:cs="Times New Roman"/>
          <w:color w:val="auto"/>
          <w:lang w:eastAsia="ru-RU"/>
        </w:rPr>
        <w:t xml:space="preserve">180 000 </w:t>
      </w:r>
      <w:r w:rsidRPr="00E47D5B">
        <w:rPr>
          <w:rFonts w:eastAsia="Times New Roman" w:cs="Times New Roman"/>
          <w:color w:val="auto"/>
          <w:lang w:val="ka-GE" w:eastAsia="ru-RU"/>
        </w:rPr>
        <w:t>ტ. მილნამზადს. 1 ტ. ნამზადის გახურებას სჭირდება 150 მ</w:t>
      </w:r>
      <w:r w:rsidRPr="00E47D5B">
        <w:rPr>
          <w:rFonts w:eastAsia="Times New Roman" w:cs="Times New Roman"/>
          <w:color w:val="auto"/>
          <w:vertAlign w:val="superscript"/>
          <w:lang w:val="ka-GE" w:eastAsia="ru-RU"/>
        </w:rPr>
        <w:t xml:space="preserve">3 </w:t>
      </w:r>
      <w:r w:rsidRPr="00E47D5B">
        <w:rPr>
          <w:rFonts w:eastAsia="Times New Roman" w:cs="Times New Roman"/>
          <w:color w:val="auto"/>
          <w:lang w:val="ka-GE" w:eastAsia="ru-RU"/>
        </w:rPr>
        <w:t>ბუნებრივი აირი, წარმადობა 35</w:t>
      </w:r>
      <w:r>
        <w:rPr>
          <w:rFonts w:eastAsia="Times New Roman" w:cs="Times New Roman"/>
          <w:color w:val="auto"/>
          <w:lang w:val="ka-GE" w:eastAsia="ru-RU"/>
        </w:rPr>
        <w:t xml:space="preserve"> </w:t>
      </w:r>
      <w:r w:rsidRPr="00E47D5B">
        <w:rPr>
          <w:rFonts w:eastAsia="Times New Roman" w:cs="Times New Roman"/>
          <w:color w:val="auto"/>
          <w:lang w:val="ka-GE" w:eastAsia="ru-RU"/>
        </w:rPr>
        <w:t xml:space="preserve">ტ/სთ. წელიწადში სამუშაო საათების რაოდენობა შეადგენს </w:t>
      </w:r>
      <w:r w:rsidRPr="00E47D5B">
        <w:rPr>
          <w:rFonts w:eastAsia="Times New Roman" w:cs="Times New Roman"/>
          <w:color w:val="auto"/>
          <w:lang w:eastAsia="ru-RU"/>
        </w:rPr>
        <w:t>5142</w:t>
      </w:r>
      <w:r w:rsidRPr="00E47D5B">
        <w:rPr>
          <w:rFonts w:eastAsia="Times New Roman" w:cs="Times New Roman"/>
          <w:color w:val="auto"/>
          <w:lang w:val="ka-GE" w:eastAsia="ru-RU"/>
        </w:rPr>
        <w:t xml:space="preserve">. </w:t>
      </w:r>
      <w:r>
        <w:rPr>
          <w:rFonts w:eastAsia="Times New Roman" w:cs="Times New Roman"/>
          <w:color w:val="auto"/>
          <w:lang w:val="ka-GE" w:eastAsia="ru-RU"/>
        </w:rPr>
        <w:t xml:space="preserve"> </w:t>
      </w:r>
      <w:r w:rsidRPr="00E47D5B">
        <w:rPr>
          <w:rFonts w:eastAsia="Times New Roman" w:cs="Times New Roman"/>
          <w:color w:val="auto"/>
          <w:lang w:eastAsia="ru-RU"/>
        </w:rPr>
        <w:t>180</w:t>
      </w:r>
      <w:r w:rsidR="00B41FCE">
        <w:rPr>
          <w:rFonts w:eastAsia="Times New Roman" w:cs="Times New Roman"/>
          <w:color w:val="auto"/>
          <w:lang w:val="ka-GE" w:eastAsia="ru-RU"/>
        </w:rPr>
        <w:t xml:space="preserve"> </w:t>
      </w:r>
      <w:r w:rsidRPr="00E47D5B">
        <w:rPr>
          <w:rFonts w:eastAsia="Times New Roman" w:cs="Times New Roman"/>
          <w:color w:val="auto"/>
          <w:lang w:eastAsia="ru-RU"/>
        </w:rPr>
        <w:t>000</w:t>
      </w:r>
      <w:r w:rsidRPr="00E47D5B">
        <w:rPr>
          <w:rFonts w:eastAsia="Times New Roman" w:cs="Times New Roman"/>
          <w:color w:val="auto"/>
          <w:lang w:val="ka-GE" w:eastAsia="ru-RU"/>
        </w:rPr>
        <w:t xml:space="preserve"> ტ/წელ ×150 მ</w:t>
      </w:r>
      <w:r w:rsidRPr="00E47D5B">
        <w:rPr>
          <w:rFonts w:eastAsia="Times New Roman" w:cs="Times New Roman"/>
          <w:color w:val="auto"/>
          <w:vertAlign w:val="superscript"/>
          <w:lang w:val="ka-GE" w:eastAsia="ru-RU"/>
        </w:rPr>
        <w:t xml:space="preserve">3 </w:t>
      </w:r>
      <w:r w:rsidRPr="00E47D5B">
        <w:rPr>
          <w:rFonts w:eastAsia="Times New Roman" w:cs="Times New Roman"/>
          <w:color w:val="auto"/>
          <w:lang w:val="ka-GE" w:eastAsia="ru-RU"/>
        </w:rPr>
        <w:t>= 27 000 000მ</w:t>
      </w:r>
      <w:r w:rsidRPr="00E47D5B">
        <w:rPr>
          <w:rFonts w:eastAsia="Times New Roman" w:cs="Times New Roman"/>
          <w:color w:val="auto"/>
          <w:vertAlign w:val="superscript"/>
          <w:lang w:val="ka-GE" w:eastAsia="ru-RU"/>
        </w:rPr>
        <w:t>3</w:t>
      </w:r>
      <w:r>
        <w:rPr>
          <w:rFonts w:eastAsia="Times New Roman" w:cs="Times New Roman"/>
          <w:color w:val="auto"/>
          <w:lang w:val="ka-GE" w:eastAsia="ru-RU"/>
        </w:rPr>
        <w:t>. შესაბამისად მილსაგლინავი საამქროს ფუნქციონირებისათვის წლის განმავლობაში საჭირო იქნება 27 მლნ მ</w:t>
      </w:r>
      <w:r w:rsidRPr="00E47D5B">
        <w:rPr>
          <w:rFonts w:eastAsia="Times New Roman" w:cs="Times New Roman"/>
          <w:color w:val="auto"/>
          <w:vertAlign w:val="superscript"/>
          <w:lang w:val="ka-GE" w:eastAsia="ru-RU"/>
        </w:rPr>
        <w:t>3</w:t>
      </w:r>
      <w:r>
        <w:rPr>
          <w:rFonts w:eastAsia="Times New Roman" w:cs="Times New Roman"/>
          <w:color w:val="auto"/>
          <w:lang w:val="ka-GE" w:eastAsia="ru-RU"/>
        </w:rPr>
        <w:t xml:space="preserve"> ბუნებრივი აირი. </w:t>
      </w:r>
    </w:p>
    <w:p w14:paraId="4F95910F" w14:textId="364EAA24" w:rsidR="00E47D5B" w:rsidRDefault="00D64B22" w:rsidP="00C313DD">
      <w:pPr>
        <w:jc w:val="both"/>
        <w:rPr>
          <w:lang w:val="ka-GE" w:eastAsia="ru-RU"/>
        </w:rPr>
      </w:pPr>
      <w:r>
        <w:rPr>
          <w:lang w:val="ka-GE" w:eastAsia="ru-RU"/>
        </w:rPr>
        <w:t>მილსაგლინავი საამქროში წარმოქმნილი ნამწვი აირების გაფრქვევა ხდება 80 მ სიმაღლის საკვამლე მილის საშუალებით. საამქრო</w:t>
      </w:r>
      <w:r w:rsidR="00C313DD">
        <w:rPr>
          <w:lang w:val="ka-GE" w:eastAsia="ru-RU"/>
        </w:rPr>
        <w:t xml:space="preserve"> აღჭურვილია გამწოვი ვენტილაციის სისტემით.</w:t>
      </w:r>
      <w:r>
        <w:rPr>
          <w:lang w:val="ka-GE" w:eastAsia="ru-RU"/>
        </w:rPr>
        <w:t xml:space="preserve">  </w:t>
      </w:r>
    </w:p>
    <w:p w14:paraId="1C004B30" w14:textId="52512F00" w:rsidR="00F80547" w:rsidRDefault="00F80547">
      <w:pPr>
        <w:spacing w:after="160" w:line="259" w:lineRule="auto"/>
        <w:rPr>
          <w:lang w:val="ka-GE" w:eastAsia="ru-RU"/>
        </w:rPr>
      </w:pPr>
      <w:r>
        <w:rPr>
          <w:lang w:val="ka-GE" w:eastAsia="ru-RU"/>
        </w:rPr>
        <w:br w:type="page"/>
      </w:r>
    </w:p>
    <w:p w14:paraId="18EB3592" w14:textId="03E16397" w:rsidR="00B71C2D" w:rsidRPr="00F80547" w:rsidRDefault="00C313DD" w:rsidP="00F80547">
      <w:pPr>
        <w:shd w:val="clear" w:color="auto" w:fill="FFFFFF"/>
        <w:spacing w:before="120"/>
        <w:jc w:val="both"/>
        <w:rPr>
          <w:rFonts w:eastAsia="Times New Roman" w:cs="Times New Roman"/>
          <w:color w:val="auto"/>
          <w:sz w:val="20"/>
          <w:szCs w:val="20"/>
          <w:lang w:val="ka-GE" w:eastAsia="ru-RU"/>
        </w:rPr>
      </w:pPr>
      <w:r w:rsidRPr="00F80547">
        <w:rPr>
          <w:rFonts w:eastAsia="Times New Roman" w:cs="Times New Roman"/>
          <w:b/>
          <w:color w:val="auto"/>
          <w:sz w:val="20"/>
          <w:szCs w:val="20"/>
          <w:lang w:val="ka-GE" w:eastAsia="ru-RU"/>
        </w:rPr>
        <w:lastRenderedPageBreak/>
        <w:t>სურათი 2.2.1.</w:t>
      </w:r>
      <w:r w:rsidRPr="00F80547">
        <w:rPr>
          <w:rFonts w:eastAsia="Times New Roman" w:cs="Times New Roman"/>
          <w:color w:val="auto"/>
          <w:sz w:val="20"/>
          <w:szCs w:val="20"/>
          <w:lang w:val="ka-GE" w:eastAsia="ru-RU"/>
        </w:rPr>
        <w:t xml:space="preserve"> მილსაგლინავი საამქროს ერთერთი უბნის ხედი (პლაზმური ჭრის უბანი) </w:t>
      </w:r>
    </w:p>
    <w:p w14:paraId="1272D37F" w14:textId="5DEB89C4" w:rsidR="00B71C2D" w:rsidRPr="006A181D" w:rsidRDefault="00C313DD" w:rsidP="00F80547">
      <w:pPr>
        <w:shd w:val="clear" w:color="auto" w:fill="FFFFFF"/>
        <w:spacing w:after="0"/>
        <w:jc w:val="center"/>
        <w:rPr>
          <w:rFonts w:eastAsia="Times New Roman" w:cs="Times New Roman"/>
          <w:color w:val="auto"/>
          <w:lang w:val="ka-GE" w:eastAsia="ru-RU"/>
        </w:rPr>
      </w:pPr>
      <w:r w:rsidRPr="00C313DD">
        <w:rPr>
          <w:rFonts w:eastAsia="Times New Roman" w:cs="Times New Roman"/>
          <w:noProof/>
          <w:color w:val="auto"/>
          <w:sz w:val="20"/>
          <w:szCs w:val="20"/>
        </w:rPr>
        <w:drawing>
          <wp:inline distT="0" distB="0" distL="0" distR="0" wp14:anchorId="3011126D" wp14:editId="381AEDC0">
            <wp:extent cx="4095750" cy="3073459"/>
            <wp:effectExtent l="0" t="0" r="0" b="0"/>
            <wp:docPr id="42" name="Picture 42" descr="20171011_15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71011_1507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00228" cy="3076819"/>
                    </a:xfrm>
                    <a:prstGeom prst="rect">
                      <a:avLst/>
                    </a:prstGeom>
                    <a:noFill/>
                    <a:ln>
                      <a:noFill/>
                    </a:ln>
                  </pic:spPr>
                </pic:pic>
              </a:graphicData>
            </a:graphic>
          </wp:inline>
        </w:drawing>
      </w:r>
    </w:p>
    <w:p w14:paraId="65F97866" w14:textId="6AECBDE0" w:rsidR="00917C7A" w:rsidRDefault="00917C7A" w:rsidP="00917C7A">
      <w:pPr>
        <w:shd w:val="clear" w:color="auto" w:fill="FFFFFF"/>
        <w:spacing w:after="0"/>
        <w:jc w:val="center"/>
        <w:rPr>
          <w:rFonts w:eastAsia="Times New Roman" w:cs="Times New Roman"/>
          <w:color w:val="auto"/>
          <w:lang w:eastAsia="ru-RU"/>
        </w:rPr>
      </w:pPr>
    </w:p>
    <w:p w14:paraId="2E8CD100" w14:textId="77777777" w:rsidR="00917C7A" w:rsidRPr="00917C7A" w:rsidRDefault="00917C7A" w:rsidP="00917C7A">
      <w:pPr>
        <w:shd w:val="clear" w:color="auto" w:fill="FFFFFF"/>
        <w:spacing w:after="0"/>
        <w:rPr>
          <w:rFonts w:eastAsia="Times New Roman" w:cs="Times New Roman"/>
          <w:color w:val="auto"/>
          <w:lang w:eastAsia="ru-RU"/>
        </w:rPr>
      </w:pPr>
    </w:p>
    <w:p w14:paraId="7AF52529" w14:textId="2E2BB51C" w:rsidR="006A181D" w:rsidRPr="006A181D" w:rsidRDefault="00917C7A" w:rsidP="006A181D">
      <w:pPr>
        <w:pStyle w:val="Heading2"/>
        <w:rPr>
          <w:lang w:val="ka-GE"/>
        </w:rPr>
      </w:pPr>
      <w:bookmarkStart w:id="6" w:name="_Toc18576104"/>
      <w:r w:rsidRPr="006A181D">
        <w:rPr>
          <w:lang w:val="ka-GE"/>
        </w:rPr>
        <w:t>სორტსაგლინავი საამქრო:</w:t>
      </w:r>
      <w:bookmarkEnd w:id="6"/>
      <w:r w:rsidRPr="006A181D">
        <w:rPr>
          <w:lang w:val="ka-GE"/>
        </w:rPr>
        <w:t xml:space="preserve"> </w:t>
      </w:r>
    </w:p>
    <w:p w14:paraId="454D616C" w14:textId="299F7DE6" w:rsidR="00917C7A" w:rsidRPr="00917C7A" w:rsidRDefault="00917C7A" w:rsidP="00917C7A">
      <w:pPr>
        <w:shd w:val="clear" w:color="auto" w:fill="FFFFFF"/>
        <w:spacing w:after="0"/>
        <w:jc w:val="both"/>
        <w:rPr>
          <w:rFonts w:eastAsia="Times New Roman" w:cs="Times New Roman"/>
          <w:color w:val="auto"/>
          <w:lang w:val="ka-GE" w:eastAsia="ru-RU"/>
        </w:rPr>
      </w:pPr>
      <w:r w:rsidRPr="00917C7A">
        <w:rPr>
          <w:rFonts w:eastAsia="Times New Roman" w:cs="Times New Roman"/>
          <w:color w:val="auto"/>
          <w:lang w:val="ka-GE" w:eastAsia="ru-RU"/>
        </w:rPr>
        <w:t>საამქრო აწარმოებს  თერმო გამტკიცებულ  არმატურას, რომელიც  “დგან 320-ზე" მზადდება. არმატურის დიამეტრი შეადგენს 12-32 მმ-ს და იგი A500C და A400C კლასს განეკუთვნება. დგანი "320"  შემდეგი ტიპის დანადგარებისაგან შედგება:</w:t>
      </w:r>
    </w:p>
    <w:p w14:paraId="449F35E4" w14:textId="77777777" w:rsidR="00917C7A" w:rsidRPr="00917C7A" w:rsidRDefault="00917C7A" w:rsidP="00310490">
      <w:pPr>
        <w:numPr>
          <w:ilvl w:val="0"/>
          <w:numId w:val="8"/>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მეთოდურ-გამახურებელი ორზონიანი ღუმელი, რომელიც მოიცავს შემდეგ მოწყობილობებს:</w:t>
      </w:r>
    </w:p>
    <w:p w14:paraId="2AE33483" w14:textId="77777777" w:rsidR="00917C7A" w:rsidRPr="00917C7A" w:rsidRDefault="00917C7A" w:rsidP="00310490">
      <w:pPr>
        <w:numPr>
          <w:ilvl w:val="0"/>
          <w:numId w:val="9"/>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საბიძგებელი;</w:t>
      </w:r>
    </w:p>
    <w:p w14:paraId="69624068" w14:textId="77777777" w:rsidR="00917C7A" w:rsidRPr="00917C7A" w:rsidRDefault="00917C7A" w:rsidP="00310490">
      <w:pPr>
        <w:numPr>
          <w:ilvl w:val="0"/>
          <w:numId w:val="9"/>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გამომგდები.</w:t>
      </w:r>
    </w:p>
    <w:p w14:paraId="794DC62C" w14:textId="77777777" w:rsidR="00917C7A" w:rsidRPr="00917C7A" w:rsidRDefault="00917C7A" w:rsidP="00310490">
      <w:pPr>
        <w:numPr>
          <w:ilvl w:val="0"/>
          <w:numId w:val="8"/>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გლინვის ხაზი, რომელიც  შედგება:</w:t>
      </w:r>
    </w:p>
    <w:p w14:paraId="37B87182" w14:textId="77777777" w:rsidR="00917C7A" w:rsidRPr="00917C7A" w:rsidRDefault="00917C7A" w:rsidP="00310490">
      <w:pPr>
        <w:numPr>
          <w:ilvl w:val="0"/>
          <w:numId w:val="9"/>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16-უჯრიანი დგანი;</w:t>
      </w:r>
    </w:p>
    <w:p w14:paraId="39E754E1" w14:textId="77777777" w:rsidR="00917C7A" w:rsidRPr="00917C7A" w:rsidRDefault="00917C7A" w:rsidP="00310490">
      <w:pPr>
        <w:numPr>
          <w:ilvl w:val="0"/>
          <w:numId w:val="9"/>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6 უჯრა-მომჭიმავი ჯგუფი;</w:t>
      </w:r>
    </w:p>
    <w:p w14:paraId="7AB00E9B" w14:textId="77777777" w:rsidR="00917C7A" w:rsidRPr="00917C7A" w:rsidRDefault="00917C7A" w:rsidP="00310490">
      <w:pPr>
        <w:numPr>
          <w:ilvl w:val="0"/>
          <w:numId w:val="9"/>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6 უჯრა-შუალედური ჯგუფი;</w:t>
      </w:r>
    </w:p>
    <w:p w14:paraId="4F2D4C77" w14:textId="77777777" w:rsidR="00917C7A" w:rsidRPr="00917C7A" w:rsidRDefault="00917C7A" w:rsidP="00310490">
      <w:pPr>
        <w:numPr>
          <w:ilvl w:val="0"/>
          <w:numId w:val="9"/>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4 უჯრა-სასუფთაო ჯგუფი;</w:t>
      </w:r>
    </w:p>
    <w:p w14:paraId="17DB4A53" w14:textId="77777777" w:rsidR="00917C7A" w:rsidRPr="00917C7A" w:rsidRDefault="00917C7A" w:rsidP="00310490">
      <w:pPr>
        <w:numPr>
          <w:ilvl w:val="0"/>
          <w:numId w:val="9"/>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მფრინავი მაკრატელი - რომელიც დამონტაჟებულია როგორც მომჭიმავი ჯგუფის, ასევე თერმული დამუშავების დანადგარი შემდეგ;</w:t>
      </w:r>
    </w:p>
    <w:p w14:paraId="52BF0481" w14:textId="77777777" w:rsidR="00917C7A" w:rsidRPr="00917C7A" w:rsidRDefault="00917C7A" w:rsidP="00310490">
      <w:pPr>
        <w:numPr>
          <w:ilvl w:val="0"/>
          <w:numId w:val="9"/>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თერმული დამუშავების დანადგარი.</w:t>
      </w:r>
    </w:p>
    <w:p w14:paraId="051CA51B" w14:textId="77777777" w:rsidR="00917C7A" w:rsidRPr="00917C7A" w:rsidRDefault="00917C7A" w:rsidP="00310490">
      <w:pPr>
        <w:numPr>
          <w:ilvl w:val="0"/>
          <w:numId w:val="8"/>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ცივად ჭრა და შეფუთვა, რომელიც მოიცავს შემდეგ მოწყობილობებს:</w:t>
      </w:r>
    </w:p>
    <w:p w14:paraId="36F6A0ED" w14:textId="77777777" w:rsidR="00917C7A" w:rsidRPr="00917C7A" w:rsidRDefault="00917C7A" w:rsidP="00310490">
      <w:pPr>
        <w:numPr>
          <w:ilvl w:val="0"/>
          <w:numId w:val="9"/>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მაცივარი</w:t>
      </w:r>
      <w:r w:rsidRPr="00917C7A">
        <w:rPr>
          <w:rFonts w:eastAsia="Times New Roman" w:cs="Times New Roman"/>
          <w:color w:val="auto"/>
          <w:lang w:eastAsia="ru-RU"/>
        </w:rPr>
        <w:t>;</w:t>
      </w:r>
    </w:p>
    <w:p w14:paraId="2E886CB4" w14:textId="77777777" w:rsidR="00917C7A" w:rsidRPr="00917C7A" w:rsidRDefault="00917C7A" w:rsidP="00310490">
      <w:pPr>
        <w:numPr>
          <w:ilvl w:val="0"/>
          <w:numId w:val="9"/>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ცივად ჭრის  წნეხი;</w:t>
      </w:r>
    </w:p>
    <w:p w14:paraId="42BF0F9B" w14:textId="77777777" w:rsidR="00917C7A" w:rsidRPr="00917C7A" w:rsidRDefault="00917C7A" w:rsidP="00310490">
      <w:pPr>
        <w:numPr>
          <w:ilvl w:val="0"/>
          <w:numId w:val="9"/>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შესაფუთი მოწყობილობა;</w:t>
      </w:r>
    </w:p>
    <w:p w14:paraId="36C67B76" w14:textId="77777777" w:rsidR="00917C7A" w:rsidRDefault="00917C7A" w:rsidP="006A181D">
      <w:pPr>
        <w:shd w:val="clear" w:color="auto" w:fill="FFFFFF"/>
        <w:spacing w:before="120" w:after="0"/>
        <w:ind w:left="1080"/>
        <w:contextualSpacing/>
        <w:rPr>
          <w:rFonts w:eastAsia="Times New Roman" w:cs="Times New Roman"/>
          <w:color w:val="auto"/>
          <w:lang w:val="ka-GE" w:eastAsia="ru-RU"/>
        </w:rPr>
      </w:pPr>
      <w:r w:rsidRPr="00917C7A">
        <w:rPr>
          <w:rFonts w:eastAsia="Times New Roman" w:cs="Times New Roman"/>
          <w:color w:val="auto"/>
          <w:lang w:val="ka-GE" w:eastAsia="ru-RU"/>
        </w:rPr>
        <w:t>საწყობი.</w:t>
      </w:r>
    </w:p>
    <w:p w14:paraId="54128A73" w14:textId="61C19FBB" w:rsidR="00F80547" w:rsidRDefault="00F80547" w:rsidP="00F80547">
      <w:pPr>
        <w:spacing w:before="120"/>
        <w:rPr>
          <w:rFonts w:eastAsia="Times New Roman" w:cs="Sylfaen"/>
          <w:color w:val="auto"/>
          <w:lang w:val="ka-GE" w:eastAsia="ru-RU"/>
        </w:rPr>
      </w:pPr>
      <w:r w:rsidRPr="00F80547">
        <w:rPr>
          <w:rFonts w:eastAsia="Times New Roman" w:cs="Sylfaen"/>
          <w:color w:val="auto"/>
          <w:lang w:val="ka-GE" w:eastAsia="ru-RU"/>
        </w:rPr>
        <w:t>სორტული გლინვის საამქროს</w:t>
      </w:r>
      <w:r w:rsidRPr="00F80547">
        <w:rPr>
          <w:rFonts w:eastAsia="Times New Roman" w:cs="Times New Roman"/>
          <w:color w:val="auto"/>
          <w:lang w:val="ka-GE" w:eastAsia="ru-RU"/>
        </w:rPr>
        <w:t xml:space="preserve"> </w:t>
      </w:r>
      <w:r w:rsidRPr="00F80547">
        <w:rPr>
          <w:rFonts w:eastAsia="Times New Roman" w:cs="Sylfaen"/>
          <w:color w:val="auto"/>
          <w:lang w:val="ka-GE" w:eastAsia="ru-RU"/>
        </w:rPr>
        <w:t>პროდუქციის</w:t>
      </w:r>
      <w:r w:rsidRPr="00F80547">
        <w:rPr>
          <w:rFonts w:eastAsia="Times New Roman" w:cs="Times New Roman"/>
          <w:color w:val="auto"/>
          <w:lang w:val="ka-GE" w:eastAsia="ru-RU"/>
        </w:rPr>
        <w:t xml:space="preserve"> </w:t>
      </w:r>
      <w:r w:rsidRPr="00F80547">
        <w:rPr>
          <w:rFonts w:eastAsia="Times New Roman" w:cs="Sylfaen"/>
          <w:color w:val="auto"/>
          <w:lang w:val="ka-GE" w:eastAsia="ru-RU"/>
        </w:rPr>
        <w:t>წარმოების</w:t>
      </w:r>
      <w:r w:rsidRPr="00F80547">
        <w:rPr>
          <w:rFonts w:eastAsia="Times New Roman" w:cs="Times New Roman"/>
          <w:color w:val="auto"/>
          <w:lang w:val="ka-GE" w:eastAsia="ru-RU"/>
        </w:rPr>
        <w:t xml:space="preserve"> </w:t>
      </w:r>
      <w:r w:rsidRPr="00F80547">
        <w:rPr>
          <w:rFonts w:eastAsia="Times New Roman" w:cs="Sylfaen"/>
          <w:color w:val="auto"/>
          <w:lang w:val="ka-GE" w:eastAsia="ru-RU"/>
        </w:rPr>
        <w:t>და</w:t>
      </w:r>
      <w:r w:rsidRPr="00F80547">
        <w:rPr>
          <w:rFonts w:eastAsia="Times New Roman" w:cs="Times New Roman"/>
          <w:color w:val="auto"/>
          <w:lang w:val="ka-GE" w:eastAsia="ru-RU"/>
        </w:rPr>
        <w:t xml:space="preserve"> </w:t>
      </w:r>
      <w:r w:rsidRPr="00F80547">
        <w:rPr>
          <w:rFonts w:eastAsia="Times New Roman" w:cs="Sylfaen"/>
          <w:color w:val="auto"/>
          <w:lang w:val="ka-GE" w:eastAsia="ru-RU"/>
        </w:rPr>
        <w:t>კონტროლის</w:t>
      </w:r>
      <w:r w:rsidRPr="00F80547">
        <w:rPr>
          <w:rFonts w:eastAsia="Times New Roman" w:cs="Times New Roman"/>
          <w:color w:val="auto"/>
          <w:lang w:val="ka-GE" w:eastAsia="ru-RU"/>
        </w:rPr>
        <w:t xml:space="preserve"> </w:t>
      </w:r>
      <w:r w:rsidRPr="00F80547">
        <w:rPr>
          <w:rFonts w:eastAsia="Times New Roman" w:cs="Sylfaen"/>
          <w:color w:val="auto"/>
          <w:lang w:val="ka-GE" w:eastAsia="ru-RU"/>
        </w:rPr>
        <w:t>სქემა მოცემულია ნახაზზე 2.3.1.</w:t>
      </w:r>
    </w:p>
    <w:p w14:paraId="7E5F2F81" w14:textId="77777777" w:rsidR="00F80547" w:rsidRPr="00F80547" w:rsidRDefault="00F80547" w:rsidP="00F80547">
      <w:pPr>
        <w:spacing w:before="120"/>
        <w:rPr>
          <w:rFonts w:eastAsia="Times New Roman" w:cs="Times New Roman"/>
          <w:color w:val="auto"/>
          <w:lang w:val="ka-GE" w:eastAsia="ru-RU"/>
        </w:rPr>
      </w:pPr>
    </w:p>
    <w:p w14:paraId="04975518" w14:textId="77777777" w:rsidR="009C6237" w:rsidRDefault="009C6237">
      <w:pPr>
        <w:spacing w:after="160" w:line="259" w:lineRule="auto"/>
        <w:rPr>
          <w:rFonts w:eastAsia="Times New Roman" w:cs="Times New Roman"/>
          <w:b/>
          <w:color w:val="auto"/>
          <w:sz w:val="20"/>
          <w:szCs w:val="20"/>
          <w:lang w:val="ka-GE" w:eastAsia="ru-RU"/>
        </w:rPr>
      </w:pPr>
      <w:r>
        <w:rPr>
          <w:rFonts w:eastAsia="Times New Roman" w:cs="Times New Roman"/>
          <w:b/>
          <w:color w:val="auto"/>
          <w:sz w:val="20"/>
          <w:szCs w:val="20"/>
          <w:lang w:val="ka-GE" w:eastAsia="ru-RU"/>
        </w:rPr>
        <w:br w:type="page"/>
      </w:r>
    </w:p>
    <w:p w14:paraId="24AE7495" w14:textId="4C917DE3" w:rsidR="00F80547" w:rsidRDefault="00F80547" w:rsidP="00F80547">
      <w:pPr>
        <w:shd w:val="clear" w:color="auto" w:fill="FFFFFF"/>
        <w:spacing w:before="120"/>
        <w:contextualSpacing/>
        <w:rPr>
          <w:rFonts w:eastAsia="Times New Roman" w:cs="Times New Roman"/>
          <w:color w:val="auto"/>
          <w:sz w:val="20"/>
          <w:szCs w:val="20"/>
          <w:lang w:val="ka-GE" w:eastAsia="ru-RU"/>
        </w:rPr>
      </w:pPr>
      <w:r w:rsidRPr="00F80547">
        <w:rPr>
          <w:rFonts w:eastAsia="Times New Roman" w:cs="Times New Roman"/>
          <w:b/>
          <w:color w:val="auto"/>
          <w:sz w:val="20"/>
          <w:szCs w:val="20"/>
          <w:lang w:val="ka-GE" w:eastAsia="ru-RU"/>
        </w:rPr>
        <w:lastRenderedPageBreak/>
        <w:t>ნახაზი 2.3.1.</w:t>
      </w:r>
      <w:r w:rsidRPr="00F80547">
        <w:rPr>
          <w:rFonts w:eastAsia="Times New Roman" w:cs="Times New Roman"/>
          <w:color w:val="auto"/>
          <w:sz w:val="20"/>
          <w:szCs w:val="20"/>
          <w:lang w:val="ka-GE" w:eastAsia="ru-RU"/>
        </w:rPr>
        <w:t xml:space="preserve"> სორტული გლინვის საამქროს ტექნოლოგიური სქემა</w:t>
      </w:r>
    </w:p>
    <w:p w14:paraId="098070B5" w14:textId="1C0E3B00" w:rsidR="00F80547" w:rsidRDefault="00F80547" w:rsidP="009C6237">
      <w:pPr>
        <w:shd w:val="clear" w:color="auto" w:fill="FFFFFF"/>
        <w:spacing w:before="120"/>
        <w:contextualSpacing/>
        <w:jc w:val="center"/>
        <w:rPr>
          <w:rFonts w:eastAsia="Times New Roman" w:cs="Times New Roman"/>
          <w:color w:val="auto"/>
          <w:lang w:val="ka-GE" w:eastAsia="ru-RU"/>
        </w:rPr>
      </w:pPr>
      <w:r w:rsidRPr="00F80547">
        <w:rPr>
          <w:rFonts w:eastAsia="Times New Roman" w:cs="Times New Roman"/>
          <w:noProof/>
          <w:color w:val="auto"/>
          <w:sz w:val="20"/>
          <w:szCs w:val="20"/>
        </w:rPr>
        <w:drawing>
          <wp:inline distT="0" distB="0" distL="0" distR="0" wp14:anchorId="3FADD388" wp14:editId="0A98E15A">
            <wp:extent cx="5303053" cy="505777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301824" cy="5056603"/>
                    </a:xfrm>
                    <a:prstGeom prst="rect">
                      <a:avLst/>
                    </a:prstGeom>
                  </pic:spPr>
                </pic:pic>
              </a:graphicData>
            </a:graphic>
          </wp:inline>
        </w:drawing>
      </w:r>
    </w:p>
    <w:p w14:paraId="4627C8BA" w14:textId="1EDB0070" w:rsidR="0011768D" w:rsidRPr="0011768D" w:rsidRDefault="0011768D" w:rsidP="0011768D">
      <w:pPr>
        <w:spacing w:before="120"/>
        <w:jc w:val="both"/>
        <w:rPr>
          <w:rFonts w:eastAsia="Times New Roman" w:cs="Times New Roman"/>
          <w:color w:val="auto"/>
          <w:lang w:val="ka-GE" w:eastAsia="ru-RU"/>
        </w:rPr>
      </w:pPr>
      <w:r w:rsidRPr="0011768D">
        <w:rPr>
          <w:rFonts w:eastAsia="Times New Roman" w:cs="Times New Roman"/>
          <w:color w:val="auto"/>
          <w:lang w:val="ka-GE" w:eastAsia="ru-RU"/>
        </w:rPr>
        <w:t xml:space="preserve">საამქროში ლითონის </w:t>
      </w:r>
      <w:r w:rsidR="00F80547" w:rsidRPr="00F80547">
        <w:rPr>
          <w:rFonts w:eastAsia="Times New Roman" w:cs="Sylfaen"/>
          <w:color w:val="auto"/>
          <w:lang w:val="ka-GE" w:eastAsia="ru-RU"/>
        </w:rPr>
        <w:t>გახურება</w:t>
      </w:r>
      <w:r w:rsidR="00F80547" w:rsidRPr="00F80547">
        <w:rPr>
          <w:rFonts w:eastAsia="Times New Roman" w:cs="Times New Roman"/>
          <w:color w:val="auto"/>
          <w:lang w:val="ka-GE" w:eastAsia="ru-RU"/>
        </w:rPr>
        <w:t xml:space="preserve"> </w:t>
      </w:r>
      <w:r w:rsidR="00F80547" w:rsidRPr="00F80547">
        <w:rPr>
          <w:rFonts w:eastAsia="Times New Roman" w:cs="Sylfaen"/>
          <w:color w:val="auto"/>
          <w:lang w:val="ka-GE" w:eastAsia="ru-RU"/>
        </w:rPr>
        <w:t>ხდება</w:t>
      </w:r>
      <w:r w:rsidR="00F80547" w:rsidRPr="00F80547">
        <w:rPr>
          <w:rFonts w:eastAsia="Times New Roman" w:cs="Times New Roman"/>
          <w:color w:val="auto"/>
          <w:lang w:val="ka-GE" w:eastAsia="ru-RU"/>
        </w:rPr>
        <w:t xml:space="preserve"> </w:t>
      </w:r>
      <w:r w:rsidR="00F80547" w:rsidRPr="00F80547">
        <w:rPr>
          <w:rFonts w:eastAsia="Times New Roman" w:cs="Sylfaen"/>
          <w:color w:val="auto"/>
          <w:lang w:val="ka-GE" w:eastAsia="ru-RU"/>
        </w:rPr>
        <w:t>ორ</w:t>
      </w:r>
      <w:r w:rsidR="00F80547" w:rsidRPr="00F80547">
        <w:rPr>
          <w:rFonts w:eastAsia="Times New Roman" w:cs="Times New Roman"/>
          <w:color w:val="auto"/>
          <w:lang w:val="ka-GE" w:eastAsia="ru-RU"/>
        </w:rPr>
        <w:t xml:space="preserve"> </w:t>
      </w:r>
      <w:r w:rsidR="00F80547" w:rsidRPr="00F80547">
        <w:rPr>
          <w:rFonts w:eastAsia="Times New Roman" w:cs="Sylfaen"/>
          <w:color w:val="auto"/>
          <w:lang w:val="ka-GE" w:eastAsia="ru-RU"/>
        </w:rPr>
        <w:t>ზონიან</w:t>
      </w:r>
      <w:r w:rsidR="00F80547" w:rsidRPr="00F80547">
        <w:rPr>
          <w:rFonts w:eastAsia="Times New Roman" w:cs="Times New Roman"/>
          <w:color w:val="auto"/>
          <w:lang w:val="ka-GE" w:eastAsia="ru-RU"/>
        </w:rPr>
        <w:t xml:space="preserve">, </w:t>
      </w:r>
      <w:r w:rsidR="00F80547" w:rsidRPr="00F80547">
        <w:rPr>
          <w:rFonts w:eastAsia="Times New Roman" w:cs="Sylfaen"/>
          <w:color w:val="auto"/>
          <w:lang w:val="ka-GE" w:eastAsia="ru-RU"/>
        </w:rPr>
        <w:t>მონოლითურ</w:t>
      </w:r>
      <w:r w:rsidR="00F80547" w:rsidRPr="00F80547">
        <w:rPr>
          <w:rFonts w:eastAsia="Times New Roman" w:cs="Times New Roman"/>
          <w:color w:val="auto"/>
          <w:lang w:val="ka-GE" w:eastAsia="ru-RU"/>
        </w:rPr>
        <w:t xml:space="preserve"> </w:t>
      </w:r>
      <w:r w:rsidR="00F80547" w:rsidRPr="00F80547">
        <w:rPr>
          <w:rFonts w:eastAsia="Times New Roman" w:cs="Sylfaen"/>
          <w:color w:val="auto"/>
          <w:lang w:val="ka-GE" w:eastAsia="ru-RU"/>
        </w:rPr>
        <w:t>მეთოდურ</w:t>
      </w:r>
      <w:r w:rsidR="00F80547" w:rsidRPr="00F80547">
        <w:rPr>
          <w:rFonts w:eastAsia="Times New Roman" w:cs="Times New Roman"/>
          <w:color w:val="auto"/>
          <w:lang w:val="ka-GE" w:eastAsia="ru-RU"/>
        </w:rPr>
        <w:t xml:space="preserve"> </w:t>
      </w:r>
      <w:r w:rsidR="00F80547" w:rsidRPr="00F80547">
        <w:rPr>
          <w:rFonts w:eastAsia="Times New Roman" w:cs="Sylfaen"/>
          <w:color w:val="auto"/>
          <w:lang w:val="ka-GE" w:eastAsia="ru-RU"/>
        </w:rPr>
        <w:t>ღუმელში</w:t>
      </w:r>
      <w:r w:rsidR="00F80547" w:rsidRPr="00F80547">
        <w:rPr>
          <w:rFonts w:eastAsia="Times New Roman" w:cs="Times New Roman"/>
          <w:color w:val="auto"/>
          <w:lang w:val="ka-GE" w:eastAsia="ru-RU"/>
        </w:rPr>
        <w:t xml:space="preserve">. </w:t>
      </w:r>
      <w:r w:rsidR="00F80547" w:rsidRPr="00F80547">
        <w:rPr>
          <w:rFonts w:eastAsia="Times New Roman" w:cs="Sylfaen"/>
          <w:color w:val="auto"/>
          <w:lang w:val="ka-GE" w:eastAsia="ru-RU"/>
        </w:rPr>
        <w:t>საწვავად</w:t>
      </w:r>
      <w:r w:rsidR="00F80547" w:rsidRPr="00F80547">
        <w:rPr>
          <w:rFonts w:eastAsia="Times New Roman" w:cs="Times New Roman"/>
          <w:color w:val="auto"/>
          <w:lang w:val="ka-GE" w:eastAsia="ru-RU"/>
        </w:rPr>
        <w:t xml:space="preserve"> </w:t>
      </w:r>
      <w:r w:rsidR="00F80547" w:rsidRPr="00F80547">
        <w:rPr>
          <w:rFonts w:eastAsia="Times New Roman" w:cs="Sylfaen"/>
          <w:color w:val="auto"/>
          <w:lang w:val="ka-GE" w:eastAsia="ru-RU"/>
        </w:rPr>
        <w:t>გამოიყენება</w:t>
      </w:r>
      <w:r w:rsidR="00F80547" w:rsidRPr="00F80547">
        <w:rPr>
          <w:rFonts w:eastAsia="Times New Roman" w:cs="Times New Roman"/>
          <w:color w:val="auto"/>
          <w:lang w:val="ka-GE" w:eastAsia="ru-RU"/>
        </w:rPr>
        <w:t xml:space="preserve"> </w:t>
      </w:r>
      <w:r w:rsidR="00F80547" w:rsidRPr="00F80547">
        <w:rPr>
          <w:rFonts w:eastAsia="Times New Roman" w:cs="Sylfaen"/>
          <w:color w:val="auto"/>
          <w:lang w:val="ka-GE" w:eastAsia="ru-RU"/>
        </w:rPr>
        <w:t>ბუნებრივი</w:t>
      </w:r>
      <w:r w:rsidR="00F80547" w:rsidRPr="00F80547">
        <w:rPr>
          <w:rFonts w:eastAsia="Times New Roman" w:cs="Times New Roman"/>
          <w:color w:val="auto"/>
          <w:lang w:val="ka-GE" w:eastAsia="ru-RU"/>
        </w:rPr>
        <w:t xml:space="preserve"> </w:t>
      </w:r>
      <w:r w:rsidR="00F80547" w:rsidRPr="00F80547">
        <w:rPr>
          <w:rFonts w:eastAsia="Times New Roman" w:cs="Sylfaen"/>
          <w:color w:val="auto"/>
          <w:lang w:val="ka-GE" w:eastAsia="ru-RU"/>
        </w:rPr>
        <w:t>აირი</w:t>
      </w:r>
      <w:r w:rsidR="00F80547" w:rsidRPr="00F80547">
        <w:rPr>
          <w:rFonts w:eastAsia="Times New Roman" w:cs="Times New Roman"/>
          <w:color w:val="auto"/>
          <w:lang w:val="ka-GE" w:eastAsia="ru-RU"/>
        </w:rPr>
        <w:t>.</w:t>
      </w:r>
      <w:r w:rsidRPr="0011768D">
        <w:rPr>
          <w:rFonts w:eastAsia="Times New Roman" w:cs="Times New Roman"/>
          <w:color w:val="auto"/>
          <w:lang w:val="ka-GE" w:eastAsia="ru-RU"/>
        </w:rPr>
        <w:t xml:space="preserve"> საამქრო გადაამუშავებს 120 000 ტ/წელ. ნამზადს. 1 ტ ფოლადის გახურებას სჭირდება 40-42 მ</w:t>
      </w:r>
      <w:r w:rsidRPr="0011768D">
        <w:rPr>
          <w:rFonts w:eastAsia="Times New Roman" w:cs="Times New Roman"/>
          <w:color w:val="auto"/>
          <w:vertAlign w:val="superscript"/>
          <w:lang w:val="ka-GE" w:eastAsia="ru-RU"/>
        </w:rPr>
        <w:t xml:space="preserve">3 </w:t>
      </w:r>
      <w:r w:rsidRPr="0011768D">
        <w:rPr>
          <w:rFonts w:eastAsia="Times New Roman" w:cs="Times New Roman"/>
          <w:color w:val="auto"/>
          <w:lang w:val="ka-GE" w:eastAsia="ru-RU"/>
        </w:rPr>
        <w:t>ბუნებრივი აირი, წარმადობა 20</w:t>
      </w:r>
      <w:r>
        <w:rPr>
          <w:rFonts w:eastAsia="Times New Roman" w:cs="Times New Roman"/>
          <w:color w:val="auto"/>
          <w:lang w:val="ka-GE" w:eastAsia="ru-RU"/>
        </w:rPr>
        <w:t xml:space="preserve"> </w:t>
      </w:r>
      <w:r w:rsidRPr="0011768D">
        <w:rPr>
          <w:rFonts w:eastAsia="Times New Roman" w:cs="Times New Roman"/>
          <w:color w:val="auto"/>
          <w:lang w:val="ka-GE" w:eastAsia="ru-RU"/>
        </w:rPr>
        <w:t>ტ/სთ. წელიწადში სამუშაო საათების რაოდენობა შეადგენს 7200. მილის სიმაღლე-49,5 მ, მილის დიამეტრი-2</w:t>
      </w:r>
      <w:r>
        <w:rPr>
          <w:rFonts w:eastAsia="Times New Roman" w:cs="Times New Roman"/>
          <w:color w:val="auto"/>
          <w:lang w:val="ka-GE" w:eastAsia="ru-RU"/>
        </w:rPr>
        <w:t xml:space="preserve"> </w:t>
      </w:r>
      <w:r w:rsidRPr="0011768D">
        <w:rPr>
          <w:rFonts w:eastAsia="Times New Roman" w:cs="Times New Roman"/>
          <w:color w:val="auto"/>
          <w:lang w:val="ka-GE" w:eastAsia="ru-RU"/>
        </w:rPr>
        <w:t>მ.</w:t>
      </w:r>
      <w:r>
        <w:rPr>
          <w:rFonts w:eastAsia="Times New Roman" w:cs="Times New Roman"/>
          <w:color w:val="auto"/>
          <w:lang w:val="ka-GE" w:eastAsia="ru-RU"/>
        </w:rPr>
        <w:t xml:space="preserve"> </w:t>
      </w:r>
      <w:r w:rsidRPr="0011768D">
        <w:rPr>
          <w:rFonts w:eastAsia="Times New Roman" w:cs="Times New Roman"/>
          <w:color w:val="auto"/>
          <w:lang w:val="ka-GE" w:eastAsia="ru-RU"/>
        </w:rPr>
        <w:t xml:space="preserve">გაზის საათური ხარჯი </w:t>
      </w:r>
      <w:r w:rsidRPr="0011768D">
        <w:rPr>
          <w:rFonts w:eastAsia="Times New Roman" w:cs="Times New Roman"/>
          <w:color w:val="auto"/>
          <w:lang w:eastAsia="ru-RU"/>
        </w:rPr>
        <w:t>20</w:t>
      </w:r>
      <w:r w:rsidRPr="0011768D">
        <w:rPr>
          <w:rFonts w:eastAsia="Times New Roman" w:cs="Times New Roman"/>
          <w:color w:val="auto"/>
          <w:lang w:val="ka-GE" w:eastAsia="ru-RU"/>
        </w:rPr>
        <w:t xml:space="preserve"> ტ/სთ </w:t>
      </w:r>
      <w:r w:rsidRPr="0011768D">
        <w:rPr>
          <w:rFonts w:eastAsia="Times New Roman" w:cs="Times New Roman"/>
          <w:color w:val="auto"/>
          <w:lang w:eastAsia="ru-RU"/>
        </w:rPr>
        <w:t>*</w:t>
      </w:r>
      <w:r w:rsidRPr="0011768D">
        <w:rPr>
          <w:rFonts w:eastAsia="Times New Roman" w:cs="Times New Roman"/>
          <w:color w:val="auto"/>
          <w:lang w:val="ka-GE" w:eastAsia="ru-RU"/>
        </w:rPr>
        <w:t xml:space="preserve"> </w:t>
      </w:r>
      <w:r w:rsidRPr="0011768D">
        <w:rPr>
          <w:rFonts w:eastAsia="Times New Roman" w:cs="Times New Roman"/>
          <w:color w:val="auto"/>
          <w:lang w:eastAsia="ru-RU"/>
        </w:rPr>
        <w:t>42</w:t>
      </w:r>
      <w:r w:rsidRPr="0011768D">
        <w:rPr>
          <w:rFonts w:eastAsia="Times New Roman" w:cs="Times New Roman"/>
          <w:color w:val="auto"/>
          <w:lang w:val="ka-GE" w:eastAsia="ru-RU"/>
        </w:rPr>
        <w:t xml:space="preserve"> მ</w:t>
      </w:r>
      <w:r w:rsidRPr="0011768D">
        <w:rPr>
          <w:rFonts w:eastAsia="Times New Roman" w:cs="Times New Roman"/>
          <w:color w:val="auto"/>
          <w:vertAlign w:val="superscript"/>
          <w:lang w:val="ka-GE" w:eastAsia="ru-RU"/>
        </w:rPr>
        <w:t>3</w:t>
      </w:r>
      <w:r w:rsidRPr="0011768D">
        <w:rPr>
          <w:rFonts w:eastAsia="Times New Roman" w:cs="Times New Roman"/>
          <w:color w:val="auto"/>
          <w:lang w:val="ka-GE" w:eastAsia="ru-RU"/>
        </w:rPr>
        <w:t xml:space="preserve">/ტ </w:t>
      </w:r>
      <w:r w:rsidRPr="0011768D">
        <w:rPr>
          <w:rFonts w:eastAsia="Times New Roman" w:cs="Times New Roman"/>
          <w:color w:val="auto"/>
          <w:lang w:eastAsia="ru-RU"/>
        </w:rPr>
        <w:t>=</w:t>
      </w:r>
      <w:r w:rsidRPr="0011768D">
        <w:rPr>
          <w:rFonts w:eastAsia="Times New Roman" w:cs="Times New Roman"/>
          <w:color w:val="auto"/>
          <w:lang w:val="ka-GE" w:eastAsia="ru-RU"/>
        </w:rPr>
        <w:t xml:space="preserve"> </w:t>
      </w:r>
      <w:r w:rsidRPr="0011768D">
        <w:rPr>
          <w:rFonts w:eastAsia="Times New Roman" w:cs="Times New Roman"/>
          <w:color w:val="auto"/>
          <w:lang w:eastAsia="ru-RU"/>
        </w:rPr>
        <w:t>840</w:t>
      </w:r>
      <w:r w:rsidRPr="0011768D">
        <w:rPr>
          <w:rFonts w:eastAsia="Times New Roman" w:cs="Times New Roman"/>
          <w:color w:val="auto"/>
          <w:lang w:val="ka-GE" w:eastAsia="ru-RU"/>
        </w:rPr>
        <w:t xml:space="preserve"> მ</w:t>
      </w:r>
      <w:r w:rsidRPr="0011768D">
        <w:rPr>
          <w:rFonts w:eastAsia="Times New Roman" w:cs="Times New Roman"/>
          <w:color w:val="auto"/>
          <w:vertAlign w:val="superscript"/>
          <w:lang w:val="ka-GE" w:eastAsia="ru-RU"/>
        </w:rPr>
        <w:t>3</w:t>
      </w:r>
      <w:r w:rsidRPr="0011768D">
        <w:rPr>
          <w:rFonts w:eastAsia="Times New Roman" w:cs="Times New Roman"/>
          <w:color w:val="auto"/>
          <w:lang w:val="ka-GE" w:eastAsia="ru-RU"/>
        </w:rPr>
        <w:t>/სთ</w:t>
      </w:r>
      <w:r>
        <w:rPr>
          <w:rFonts w:eastAsia="Times New Roman" w:cs="Times New Roman"/>
          <w:color w:val="auto"/>
          <w:lang w:val="ka-GE" w:eastAsia="ru-RU"/>
        </w:rPr>
        <w:t xml:space="preserve">. </w:t>
      </w:r>
      <w:r w:rsidRPr="0011768D">
        <w:rPr>
          <w:rFonts w:eastAsia="Times New Roman" w:cs="Times New Roman"/>
          <w:color w:val="auto"/>
          <w:lang w:eastAsia="ru-RU"/>
        </w:rPr>
        <w:t>840</w:t>
      </w:r>
      <w:r w:rsidRPr="0011768D">
        <w:rPr>
          <w:rFonts w:eastAsia="Times New Roman" w:cs="Times New Roman"/>
          <w:color w:val="auto"/>
          <w:lang w:val="ka-GE" w:eastAsia="ru-RU"/>
        </w:rPr>
        <w:t xml:space="preserve"> მ</w:t>
      </w:r>
      <w:r w:rsidRPr="0011768D">
        <w:rPr>
          <w:rFonts w:eastAsia="Times New Roman" w:cs="Times New Roman"/>
          <w:color w:val="auto"/>
          <w:vertAlign w:val="superscript"/>
          <w:lang w:val="ka-GE" w:eastAsia="ru-RU"/>
        </w:rPr>
        <w:t>3</w:t>
      </w:r>
      <w:r w:rsidRPr="0011768D">
        <w:rPr>
          <w:rFonts w:eastAsia="Times New Roman" w:cs="Times New Roman"/>
          <w:color w:val="auto"/>
          <w:lang w:val="ka-GE" w:eastAsia="ru-RU"/>
        </w:rPr>
        <w:t>/სთ * 7200 სთ/წელ = 6 048 000 მ</w:t>
      </w:r>
      <w:r w:rsidRPr="0011768D">
        <w:rPr>
          <w:rFonts w:eastAsia="Times New Roman" w:cs="Times New Roman"/>
          <w:color w:val="auto"/>
          <w:vertAlign w:val="superscript"/>
          <w:lang w:val="ka-GE" w:eastAsia="ru-RU"/>
        </w:rPr>
        <w:t>3</w:t>
      </w:r>
      <w:r w:rsidRPr="0011768D">
        <w:rPr>
          <w:rFonts w:eastAsia="Times New Roman" w:cs="Times New Roman"/>
          <w:color w:val="auto"/>
          <w:lang w:val="ka-GE" w:eastAsia="ru-RU"/>
        </w:rPr>
        <w:t>/წელ;</w:t>
      </w:r>
    </w:p>
    <w:p w14:paraId="36889108" w14:textId="77777777" w:rsidR="00917C7A" w:rsidRDefault="00917C7A" w:rsidP="00917C7A">
      <w:pPr>
        <w:shd w:val="clear" w:color="auto" w:fill="FFFFFF"/>
        <w:spacing w:after="0"/>
        <w:rPr>
          <w:rFonts w:eastAsia="Times New Roman" w:cs="Tahoma"/>
          <w:color w:val="auto"/>
          <w:bdr w:val="none" w:sz="0" w:space="0" w:color="auto" w:frame="1"/>
          <w:lang w:val="ru-RU" w:eastAsia="ru-RU"/>
        </w:rPr>
      </w:pPr>
    </w:p>
    <w:p w14:paraId="49DEFF92" w14:textId="77777777" w:rsidR="00F80547" w:rsidRPr="00917C7A" w:rsidRDefault="00F80547" w:rsidP="00917C7A">
      <w:pPr>
        <w:shd w:val="clear" w:color="auto" w:fill="FFFFFF"/>
        <w:spacing w:after="0"/>
        <w:rPr>
          <w:rFonts w:eastAsia="Times New Roman" w:cs="Times New Roman"/>
          <w:color w:val="auto"/>
          <w:lang w:val="ru-RU" w:eastAsia="ru-RU"/>
        </w:rPr>
      </w:pPr>
    </w:p>
    <w:p w14:paraId="022B8ECD" w14:textId="3A885174" w:rsidR="006A181D" w:rsidRDefault="00917C7A" w:rsidP="006A181D">
      <w:pPr>
        <w:pStyle w:val="Heading2"/>
        <w:rPr>
          <w:rFonts w:eastAsia="Times New Roman"/>
          <w:lang w:eastAsia="ru-RU"/>
        </w:rPr>
      </w:pPr>
      <w:bookmarkStart w:id="7" w:name="_Toc18576105"/>
      <w:r w:rsidRPr="00917C7A">
        <w:rPr>
          <w:rFonts w:eastAsia="Times New Roman"/>
          <w:lang w:val="ka-GE" w:eastAsia="ru-RU"/>
        </w:rPr>
        <w:t>საფასონო-სამსხმელო საამქრო</w:t>
      </w:r>
      <w:bookmarkEnd w:id="7"/>
      <w:r w:rsidRPr="00917C7A">
        <w:rPr>
          <w:rFonts w:eastAsia="Times New Roman"/>
          <w:lang w:eastAsia="ru-RU"/>
        </w:rPr>
        <w:t xml:space="preserve"> </w:t>
      </w:r>
    </w:p>
    <w:p w14:paraId="30309FAC" w14:textId="5C12064B" w:rsidR="00917C7A" w:rsidRPr="00917C7A" w:rsidRDefault="00917C7A" w:rsidP="00917C7A">
      <w:pPr>
        <w:shd w:val="clear" w:color="auto" w:fill="FFFFFF"/>
        <w:spacing w:before="120" w:after="0"/>
        <w:jc w:val="both"/>
        <w:rPr>
          <w:rFonts w:eastAsia="Times New Roman" w:cs="Times New Roman"/>
          <w:color w:val="auto"/>
          <w:lang w:val="ka-GE" w:eastAsia="ru-RU"/>
        </w:rPr>
      </w:pPr>
      <w:r w:rsidRPr="00917C7A">
        <w:rPr>
          <w:rFonts w:eastAsia="Times New Roman" w:cs="Times New Roman"/>
          <w:color w:val="auto"/>
          <w:lang w:val="ka-GE" w:eastAsia="ru-RU"/>
        </w:rPr>
        <w:t>საფასონო-სამსხმელო საამქროში ფუნქციონირებს   სამტონიანი და  ხუთტონიანი მოცულობის ელექტრორკალური ღუმელები რისი მეშვეობითაც იწარმოება ფოლადის, თუჯისა და ფერადი ლითონების სხმულები.   </w:t>
      </w:r>
    </w:p>
    <w:p w14:paraId="546A5310" w14:textId="77777777" w:rsidR="00917C7A" w:rsidRPr="00917C7A" w:rsidRDefault="00917C7A" w:rsidP="00917C7A">
      <w:pPr>
        <w:shd w:val="clear" w:color="auto" w:fill="FFFFFF"/>
        <w:spacing w:before="120" w:after="0"/>
        <w:jc w:val="both"/>
        <w:rPr>
          <w:rFonts w:eastAsia="Times New Roman" w:cs="Times New Roman"/>
          <w:color w:val="auto"/>
          <w:lang w:val="ka-GE" w:eastAsia="ru-RU"/>
        </w:rPr>
      </w:pPr>
      <w:r w:rsidRPr="00917C7A">
        <w:rPr>
          <w:rFonts w:eastAsia="Times New Roman" w:cs="Times New Roman"/>
          <w:color w:val="auto"/>
          <w:lang w:val="ka-GE" w:eastAsia="ru-RU"/>
        </w:rPr>
        <w:t>საამქრო აგრეთვე ამარაგებს საწარმოს ძირითად საამქროებს სხვადასხვა სახის დეტალებით და მილსაგლინავ საამქროს სამილე ტექნოლოგიური ინსტრუმენტებით.</w:t>
      </w:r>
    </w:p>
    <w:p w14:paraId="0E0174E4" w14:textId="77777777" w:rsidR="00917C7A" w:rsidRPr="00917C7A" w:rsidRDefault="00917C7A" w:rsidP="00917C7A">
      <w:pPr>
        <w:shd w:val="clear" w:color="auto" w:fill="FFFFFF"/>
        <w:spacing w:before="120" w:after="0"/>
        <w:jc w:val="both"/>
        <w:rPr>
          <w:rFonts w:eastAsia="Times New Roman" w:cs="Times New Roman"/>
          <w:color w:val="auto"/>
          <w:lang w:val="ka-GE" w:eastAsia="ru-RU"/>
        </w:rPr>
      </w:pPr>
      <w:r w:rsidRPr="00917C7A">
        <w:rPr>
          <w:rFonts w:eastAsia="Times New Roman" w:cs="Times New Roman"/>
          <w:color w:val="auto"/>
          <w:lang w:val="ka-GE" w:eastAsia="ru-RU"/>
        </w:rPr>
        <w:t>საფასონო -სამსხმელო საამქროში აგრეთვე მზადდება შემდეგი სახის პროდუქცია:</w:t>
      </w:r>
    </w:p>
    <w:p w14:paraId="68EE0DC4" w14:textId="77777777" w:rsidR="00917C7A" w:rsidRPr="00917C7A" w:rsidRDefault="00917C7A" w:rsidP="00310490">
      <w:pPr>
        <w:numPr>
          <w:ilvl w:val="0"/>
          <w:numId w:val="10"/>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სხვადასხვა სახის რედუქტორების კორპუსები, ჯავშნები, წისქვილის ბურთულები, საკანალიზაციო ჭების სახურავები, სანიაღვრე ჭების სახურავები, მოაჯირები და სხვა დეტალები. დამზადებული სხმულების წონა 0,5 კგ–დან 5000 კგ–მდე მერყეობს.</w:t>
      </w:r>
    </w:p>
    <w:p w14:paraId="0F930839" w14:textId="77777777" w:rsidR="00917C7A" w:rsidRDefault="00917C7A" w:rsidP="00310490">
      <w:pPr>
        <w:numPr>
          <w:ilvl w:val="0"/>
          <w:numId w:val="10"/>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ასევე, ფერადი ლითონები (ალუმინის, ბრინჯაოს, სპილენძისა და სხვა შენადნობის), რომელთა წონა  0,5 კგ–დან 300 კილოგრამამდეა.</w:t>
      </w:r>
    </w:p>
    <w:p w14:paraId="141A9473" w14:textId="29A658DD" w:rsidR="00640BB6" w:rsidRDefault="00640BB6" w:rsidP="00640BB6">
      <w:pPr>
        <w:spacing w:before="120"/>
        <w:jc w:val="both"/>
        <w:rPr>
          <w:rFonts w:eastAsia="Calibri" w:cs="Sylfaen"/>
          <w:color w:val="auto"/>
          <w:lang w:val="ka-GE"/>
        </w:rPr>
      </w:pPr>
      <w:r>
        <w:rPr>
          <w:rFonts w:eastAsia="Times New Roman" w:cs="Times New Roman"/>
          <w:color w:val="auto"/>
          <w:lang w:val="ka-GE" w:eastAsia="ru-RU"/>
        </w:rPr>
        <w:lastRenderedPageBreak/>
        <w:t xml:space="preserve">საამქროში დამონტაჟებულია </w:t>
      </w:r>
      <w:r w:rsidRPr="00640BB6">
        <w:rPr>
          <w:rFonts w:eastAsia="Calibri" w:cs="Sylfaen"/>
          <w:color w:val="auto"/>
          <w:lang w:val="ka-GE"/>
        </w:rPr>
        <w:t>ფერადი</w:t>
      </w:r>
      <w:r w:rsidRPr="00640BB6">
        <w:rPr>
          <w:rFonts w:eastAsia="Calibri" w:cs="Times New Roman"/>
          <w:color w:val="auto"/>
          <w:lang w:val="ka-GE"/>
        </w:rPr>
        <w:t xml:space="preserve"> </w:t>
      </w:r>
      <w:r w:rsidRPr="00640BB6">
        <w:rPr>
          <w:rFonts w:eastAsia="Calibri" w:cs="Sylfaen"/>
          <w:color w:val="auto"/>
          <w:lang w:val="ka-GE"/>
        </w:rPr>
        <w:t>ლითონის</w:t>
      </w:r>
      <w:r w:rsidRPr="00640BB6">
        <w:rPr>
          <w:rFonts w:eastAsia="Calibri" w:cs="Times New Roman"/>
          <w:color w:val="auto"/>
          <w:lang w:val="ka-GE"/>
        </w:rPr>
        <w:t xml:space="preserve"> </w:t>
      </w:r>
      <w:r w:rsidRPr="00640BB6">
        <w:rPr>
          <w:rFonts w:eastAsia="Calibri" w:cs="Sylfaen"/>
          <w:color w:val="auto"/>
          <w:lang w:val="ka-GE"/>
        </w:rPr>
        <w:t>სადნობი</w:t>
      </w:r>
      <w:r w:rsidRPr="00640BB6">
        <w:rPr>
          <w:rFonts w:eastAsia="Calibri" w:cs="Times New Roman"/>
          <w:color w:val="auto"/>
          <w:lang w:val="ka-GE"/>
        </w:rPr>
        <w:t xml:space="preserve"> </w:t>
      </w:r>
      <w:r>
        <w:rPr>
          <w:rFonts w:eastAsia="Calibri" w:cs="Times New Roman"/>
          <w:color w:val="auto"/>
          <w:lang w:val="ka-GE"/>
        </w:rPr>
        <w:t xml:space="preserve">2 </w:t>
      </w:r>
      <w:r w:rsidRPr="00640BB6">
        <w:rPr>
          <w:rFonts w:eastAsia="Calibri" w:cs="Sylfaen"/>
          <w:color w:val="auto"/>
          <w:lang w:val="ka-GE"/>
        </w:rPr>
        <w:t>ღუმელი</w:t>
      </w:r>
      <w:r>
        <w:rPr>
          <w:rFonts w:eastAsia="Calibri" w:cs="Sylfaen"/>
          <w:color w:val="auto"/>
          <w:lang w:val="ka-GE"/>
        </w:rPr>
        <w:t xml:space="preserve">, 2 ერთეული </w:t>
      </w:r>
      <w:r w:rsidRPr="00CE7502">
        <w:rPr>
          <w:lang w:val="ka-GE"/>
        </w:rPr>
        <w:t xml:space="preserve">5 </w:t>
      </w:r>
      <w:r w:rsidRPr="00CE7502">
        <w:rPr>
          <w:rFonts w:cs="Sylfaen"/>
          <w:lang w:val="ka-GE"/>
        </w:rPr>
        <w:t>და</w:t>
      </w:r>
      <w:r w:rsidRPr="00CE7502">
        <w:rPr>
          <w:lang w:val="ka-GE"/>
        </w:rPr>
        <w:t xml:space="preserve"> 3 </w:t>
      </w:r>
      <w:r>
        <w:rPr>
          <w:lang w:val="ka-GE"/>
        </w:rPr>
        <w:t>ტ</w:t>
      </w:r>
      <w:r w:rsidRPr="00CE7502">
        <w:rPr>
          <w:rFonts w:cs="Sylfaen"/>
          <w:lang w:val="ka-GE"/>
        </w:rPr>
        <w:t>ონიანი</w:t>
      </w:r>
      <w:r w:rsidRPr="00CE7502">
        <w:rPr>
          <w:lang w:val="ka-GE"/>
        </w:rPr>
        <w:t xml:space="preserve"> </w:t>
      </w:r>
      <w:r w:rsidRPr="00CE7502">
        <w:rPr>
          <w:rFonts w:cs="Sylfaen"/>
          <w:lang w:val="ka-GE"/>
        </w:rPr>
        <w:t>ელექტრო</w:t>
      </w:r>
      <w:r w:rsidRPr="00CE7502">
        <w:rPr>
          <w:lang w:val="ka-GE"/>
        </w:rPr>
        <w:t xml:space="preserve"> </w:t>
      </w:r>
      <w:r w:rsidRPr="00CE7502">
        <w:rPr>
          <w:rFonts w:cs="Sylfaen"/>
          <w:lang w:val="ka-GE"/>
        </w:rPr>
        <w:t>რკალური</w:t>
      </w:r>
      <w:r w:rsidRPr="00CE7502">
        <w:rPr>
          <w:lang w:val="ka-GE"/>
        </w:rPr>
        <w:t xml:space="preserve"> </w:t>
      </w:r>
      <w:r w:rsidRPr="00CE7502">
        <w:rPr>
          <w:rFonts w:cs="Sylfaen"/>
          <w:lang w:val="ka-GE"/>
        </w:rPr>
        <w:t>ღუმელი</w:t>
      </w:r>
      <w:r>
        <w:rPr>
          <w:rFonts w:cs="Sylfaen"/>
          <w:lang w:val="ka-GE"/>
        </w:rPr>
        <w:t xml:space="preserve">, </w:t>
      </w:r>
      <w:r w:rsidRPr="00640BB6">
        <w:rPr>
          <w:rFonts w:eastAsia="Calibri" w:cs="Sylfaen"/>
          <w:color w:val="auto"/>
          <w:lang w:val="ka-GE"/>
        </w:rPr>
        <w:t>თერმული</w:t>
      </w:r>
      <w:r w:rsidRPr="00640BB6">
        <w:rPr>
          <w:rFonts w:eastAsia="Calibri" w:cs="Times New Roman"/>
          <w:color w:val="auto"/>
          <w:lang w:val="ka-GE"/>
        </w:rPr>
        <w:t xml:space="preserve"> </w:t>
      </w:r>
      <w:r w:rsidRPr="00640BB6">
        <w:rPr>
          <w:rFonts w:eastAsia="Calibri" w:cs="Sylfaen"/>
          <w:color w:val="auto"/>
          <w:lang w:val="ka-GE"/>
        </w:rPr>
        <w:t>ნორმალიზაციის</w:t>
      </w:r>
      <w:r w:rsidRPr="00640BB6">
        <w:rPr>
          <w:rFonts w:eastAsia="Calibri" w:cs="Times New Roman"/>
          <w:color w:val="auto"/>
          <w:lang w:val="ka-GE"/>
        </w:rPr>
        <w:t xml:space="preserve"> </w:t>
      </w:r>
      <w:r w:rsidRPr="00640BB6">
        <w:rPr>
          <w:rFonts w:eastAsia="Calibri" w:cs="Sylfaen"/>
          <w:color w:val="auto"/>
          <w:lang w:val="ka-GE"/>
        </w:rPr>
        <w:t>ღუმელი</w:t>
      </w:r>
      <w:r>
        <w:rPr>
          <w:rFonts w:eastAsia="Calibri" w:cs="Sylfaen"/>
          <w:color w:val="auto"/>
          <w:lang w:val="ka-GE"/>
        </w:rPr>
        <w:t xml:space="preserve">, </w:t>
      </w:r>
      <w:r w:rsidRPr="00640BB6">
        <w:rPr>
          <w:rFonts w:eastAsia="Calibri" w:cs="Sylfaen"/>
          <w:color w:val="auto"/>
          <w:lang w:val="ka-GE"/>
        </w:rPr>
        <w:t>თუჯის</w:t>
      </w:r>
      <w:r w:rsidRPr="00640BB6">
        <w:rPr>
          <w:rFonts w:eastAsia="Calibri" w:cs="Times New Roman"/>
          <w:color w:val="auto"/>
          <w:lang w:val="ka-GE"/>
        </w:rPr>
        <w:t xml:space="preserve"> </w:t>
      </w:r>
      <w:r w:rsidRPr="00640BB6">
        <w:rPr>
          <w:rFonts w:eastAsia="Calibri" w:cs="Sylfaen"/>
          <w:color w:val="auto"/>
          <w:lang w:val="ka-GE"/>
        </w:rPr>
        <w:t>საჩამომსხმელო</w:t>
      </w:r>
      <w:r w:rsidRPr="00640BB6">
        <w:rPr>
          <w:rFonts w:eastAsia="Calibri" w:cs="Times New Roman"/>
          <w:color w:val="auto"/>
          <w:lang w:val="ka-GE"/>
        </w:rPr>
        <w:t xml:space="preserve"> </w:t>
      </w:r>
      <w:r w:rsidRPr="00640BB6">
        <w:rPr>
          <w:rFonts w:eastAsia="Calibri" w:cs="Sylfaen"/>
          <w:color w:val="auto"/>
          <w:lang w:val="ka-GE"/>
        </w:rPr>
        <w:t>მანქანა</w:t>
      </w:r>
      <w:r>
        <w:rPr>
          <w:rFonts w:eastAsia="Calibri" w:cs="Sylfaen"/>
          <w:color w:val="auto"/>
          <w:lang w:val="ka-GE"/>
        </w:rPr>
        <w:t xml:space="preserve">,  </w:t>
      </w:r>
      <w:r w:rsidRPr="00640BB6">
        <w:rPr>
          <w:rFonts w:eastAsia="Calibri" w:cs="Sylfaen"/>
          <w:color w:val="auto"/>
          <w:lang w:val="ka-GE"/>
        </w:rPr>
        <w:t>თუჯის</w:t>
      </w:r>
      <w:r w:rsidRPr="00640BB6">
        <w:rPr>
          <w:rFonts w:eastAsia="Calibri" w:cs="Times New Roman"/>
          <w:color w:val="auto"/>
          <w:lang w:val="ka-GE"/>
        </w:rPr>
        <w:t xml:space="preserve"> </w:t>
      </w:r>
      <w:r w:rsidRPr="00640BB6">
        <w:rPr>
          <w:rFonts w:eastAsia="Calibri" w:cs="Sylfaen"/>
          <w:color w:val="auto"/>
          <w:lang w:val="ka-GE"/>
        </w:rPr>
        <w:t>სხმულების</w:t>
      </w:r>
      <w:r w:rsidRPr="00640BB6">
        <w:rPr>
          <w:rFonts w:eastAsia="Calibri" w:cs="Times New Roman"/>
          <w:color w:val="auto"/>
          <w:lang w:val="ka-GE"/>
        </w:rPr>
        <w:t xml:space="preserve"> </w:t>
      </w:r>
      <w:r w:rsidRPr="00640BB6">
        <w:rPr>
          <w:rFonts w:eastAsia="Calibri" w:cs="Sylfaen"/>
          <w:color w:val="auto"/>
          <w:lang w:val="ka-GE"/>
        </w:rPr>
        <w:t>პირველადი</w:t>
      </w:r>
      <w:r w:rsidRPr="00640BB6">
        <w:rPr>
          <w:rFonts w:eastAsia="Calibri" w:cs="Times New Roman"/>
          <w:color w:val="auto"/>
          <w:lang w:val="ka-GE"/>
        </w:rPr>
        <w:t xml:space="preserve"> </w:t>
      </w:r>
      <w:r w:rsidRPr="00640BB6">
        <w:rPr>
          <w:rFonts w:eastAsia="Calibri" w:cs="Sylfaen"/>
          <w:color w:val="auto"/>
          <w:lang w:val="ka-GE"/>
        </w:rPr>
        <w:t>გასუფთავების</w:t>
      </w:r>
      <w:r w:rsidRPr="00640BB6">
        <w:rPr>
          <w:rFonts w:eastAsia="Calibri" w:cs="Times New Roman"/>
          <w:color w:val="auto"/>
          <w:lang w:val="ka-GE"/>
        </w:rPr>
        <w:t xml:space="preserve"> </w:t>
      </w:r>
      <w:r w:rsidRPr="00640BB6">
        <w:rPr>
          <w:rFonts w:eastAsia="Calibri" w:cs="Sylfaen"/>
          <w:color w:val="auto"/>
          <w:lang w:val="ka-GE"/>
        </w:rPr>
        <w:t>დოლი</w:t>
      </w:r>
      <w:r>
        <w:rPr>
          <w:rFonts w:eastAsia="Calibri" w:cs="Sylfaen"/>
          <w:color w:val="auto"/>
          <w:lang w:val="ka-GE"/>
        </w:rPr>
        <w:t xml:space="preserve"> და </w:t>
      </w:r>
      <w:r w:rsidRPr="00640BB6">
        <w:rPr>
          <w:rFonts w:eastAsia="Calibri" w:cs="Sylfaen"/>
          <w:color w:val="auto"/>
          <w:lang w:val="ka-GE"/>
        </w:rPr>
        <w:t>მადანთერმული</w:t>
      </w:r>
      <w:r w:rsidRPr="00640BB6">
        <w:rPr>
          <w:rFonts w:eastAsia="Calibri" w:cs="Times New Roman"/>
          <w:color w:val="auto"/>
          <w:lang w:val="ka-GE"/>
        </w:rPr>
        <w:t xml:space="preserve"> </w:t>
      </w:r>
      <w:r w:rsidRPr="00640BB6">
        <w:rPr>
          <w:rFonts w:eastAsia="Calibri" w:cs="Sylfaen"/>
          <w:color w:val="auto"/>
          <w:lang w:val="ka-GE"/>
        </w:rPr>
        <w:t>ღუმელ</w:t>
      </w:r>
      <w:r>
        <w:rPr>
          <w:rFonts w:eastAsia="Calibri" w:cs="Sylfaen"/>
          <w:color w:val="auto"/>
          <w:lang w:val="ka-GE"/>
        </w:rPr>
        <w:t xml:space="preserve">. </w:t>
      </w:r>
    </w:p>
    <w:p w14:paraId="6DABDB97" w14:textId="09E016DB" w:rsidR="00640BB6" w:rsidRDefault="00640BB6" w:rsidP="00640BB6">
      <w:pPr>
        <w:spacing w:before="120"/>
        <w:jc w:val="both"/>
        <w:rPr>
          <w:rFonts w:eastAsia="Times New Roman" w:cs="Times New Roman"/>
          <w:color w:val="auto"/>
          <w:lang w:val="ka-GE" w:eastAsia="ru-RU"/>
        </w:rPr>
      </w:pPr>
      <w:r>
        <w:rPr>
          <w:rFonts w:eastAsia="Calibri" w:cs="Sylfaen"/>
          <w:color w:val="auto"/>
          <w:lang w:val="ka-GE"/>
        </w:rPr>
        <w:t xml:space="preserve">საამქროდან ნამწვი აირების გაფრქვევა ხდება 15 მ სიმაღლის გამფრქვევი მილის საშუალებით. </w:t>
      </w:r>
    </w:p>
    <w:p w14:paraId="38919E2F" w14:textId="044A5701" w:rsidR="006A181D" w:rsidRPr="00640BB6" w:rsidRDefault="00640BB6" w:rsidP="00640BB6">
      <w:pPr>
        <w:shd w:val="clear" w:color="auto" w:fill="FFFFFF"/>
        <w:spacing w:before="120"/>
        <w:contextualSpacing/>
        <w:jc w:val="both"/>
        <w:rPr>
          <w:rFonts w:eastAsia="Calibri" w:cs="Sylfaen"/>
          <w:b/>
          <w:color w:val="auto"/>
          <w:sz w:val="20"/>
          <w:szCs w:val="20"/>
          <w:lang w:val="ka-GE"/>
        </w:rPr>
      </w:pPr>
      <w:r w:rsidRPr="00640BB6">
        <w:rPr>
          <w:rFonts w:eastAsia="Calibri" w:cs="Times New Roman"/>
          <w:b/>
          <w:color w:val="auto"/>
          <w:sz w:val="20"/>
          <w:szCs w:val="20"/>
          <w:lang w:val="ka-GE"/>
        </w:rPr>
        <w:t xml:space="preserve">სურათი 2.4.1. </w:t>
      </w:r>
      <w:r w:rsidR="006A181D" w:rsidRPr="00917C7A">
        <w:rPr>
          <w:rFonts w:eastAsia="Calibri" w:cs="Times New Roman"/>
          <w:color w:val="auto"/>
          <w:sz w:val="20"/>
          <w:szCs w:val="20"/>
          <w:lang w:val="ka-GE"/>
        </w:rPr>
        <w:t>5</w:t>
      </w:r>
      <w:r w:rsidR="009C6237">
        <w:rPr>
          <w:rFonts w:eastAsia="Calibri" w:cs="Times New Roman"/>
          <w:color w:val="auto"/>
          <w:sz w:val="20"/>
          <w:szCs w:val="20"/>
          <w:lang w:val="ka-GE"/>
        </w:rPr>
        <w:t>-</w:t>
      </w:r>
      <w:r w:rsidR="006A181D" w:rsidRPr="00917C7A">
        <w:rPr>
          <w:rFonts w:eastAsia="Calibri" w:cs="Times New Roman"/>
          <w:color w:val="auto"/>
          <w:sz w:val="20"/>
          <w:szCs w:val="20"/>
          <w:lang w:val="ka-GE"/>
        </w:rPr>
        <w:t xml:space="preserve"> </w:t>
      </w:r>
      <w:r w:rsidR="006A181D" w:rsidRPr="00917C7A">
        <w:rPr>
          <w:rFonts w:eastAsia="Calibri" w:cs="Sylfaen"/>
          <w:color w:val="auto"/>
          <w:sz w:val="20"/>
          <w:szCs w:val="20"/>
          <w:lang w:val="ka-GE"/>
        </w:rPr>
        <w:t>და</w:t>
      </w:r>
      <w:r w:rsidR="006A181D" w:rsidRPr="00917C7A">
        <w:rPr>
          <w:rFonts w:eastAsia="Calibri" w:cs="Times New Roman"/>
          <w:color w:val="auto"/>
          <w:sz w:val="20"/>
          <w:szCs w:val="20"/>
          <w:lang w:val="ka-GE"/>
        </w:rPr>
        <w:t xml:space="preserve"> 3</w:t>
      </w:r>
      <w:r w:rsidR="009C6237">
        <w:rPr>
          <w:rFonts w:eastAsia="Calibri" w:cs="Times New Roman"/>
          <w:color w:val="auto"/>
          <w:sz w:val="20"/>
          <w:szCs w:val="20"/>
          <w:lang w:val="ka-GE"/>
        </w:rPr>
        <w:t>-</w:t>
      </w:r>
      <w:r w:rsidR="006A181D" w:rsidRPr="00917C7A">
        <w:rPr>
          <w:rFonts w:eastAsia="Calibri" w:cs="Sylfaen"/>
          <w:color w:val="auto"/>
          <w:sz w:val="20"/>
          <w:szCs w:val="20"/>
          <w:lang w:val="ka-GE"/>
        </w:rPr>
        <w:t>ტონიანი</w:t>
      </w:r>
      <w:r w:rsidR="006A181D" w:rsidRPr="00917C7A">
        <w:rPr>
          <w:rFonts w:eastAsia="Calibri" w:cs="Times New Roman"/>
          <w:color w:val="auto"/>
          <w:sz w:val="20"/>
          <w:szCs w:val="20"/>
          <w:lang w:val="ka-GE"/>
        </w:rPr>
        <w:t xml:space="preserve"> </w:t>
      </w:r>
      <w:r w:rsidR="006A181D" w:rsidRPr="00917C7A">
        <w:rPr>
          <w:rFonts w:eastAsia="Calibri" w:cs="Sylfaen"/>
          <w:color w:val="auto"/>
          <w:sz w:val="20"/>
          <w:szCs w:val="20"/>
          <w:lang w:val="ka-GE"/>
        </w:rPr>
        <w:t>ელექტრო</w:t>
      </w:r>
      <w:r w:rsidR="006A181D" w:rsidRPr="00917C7A">
        <w:rPr>
          <w:rFonts w:eastAsia="Calibri" w:cs="Times New Roman"/>
          <w:color w:val="auto"/>
          <w:sz w:val="20"/>
          <w:szCs w:val="20"/>
          <w:lang w:val="ka-GE"/>
        </w:rPr>
        <w:t xml:space="preserve"> </w:t>
      </w:r>
      <w:r w:rsidR="006A181D" w:rsidRPr="00917C7A">
        <w:rPr>
          <w:rFonts w:eastAsia="Calibri" w:cs="Sylfaen"/>
          <w:color w:val="auto"/>
          <w:sz w:val="20"/>
          <w:szCs w:val="20"/>
          <w:lang w:val="ka-GE"/>
        </w:rPr>
        <w:t>რკალური</w:t>
      </w:r>
      <w:r w:rsidR="006A181D" w:rsidRPr="00917C7A">
        <w:rPr>
          <w:rFonts w:eastAsia="Calibri" w:cs="Times New Roman"/>
          <w:color w:val="auto"/>
          <w:sz w:val="20"/>
          <w:szCs w:val="20"/>
          <w:lang w:val="ka-GE"/>
        </w:rPr>
        <w:t xml:space="preserve"> </w:t>
      </w:r>
      <w:r w:rsidR="006A181D" w:rsidRPr="00917C7A">
        <w:rPr>
          <w:rFonts w:eastAsia="Calibri" w:cs="Sylfaen"/>
          <w:color w:val="auto"/>
          <w:sz w:val="20"/>
          <w:szCs w:val="20"/>
          <w:lang w:val="ka-GE"/>
        </w:rPr>
        <w:t>ღუმელები საფასონო საამქროში</w:t>
      </w:r>
    </w:p>
    <w:p w14:paraId="1F545D5E" w14:textId="77777777" w:rsidR="00640BB6" w:rsidRDefault="00640BB6" w:rsidP="006A181D">
      <w:pPr>
        <w:shd w:val="clear" w:color="auto" w:fill="FFFFFF"/>
        <w:spacing w:before="120"/>
        <w:ind w:left="360"/>
        <w:contextualSpacing/>
        <w:rPr>
          <w:rFonts w:eastAsia="Times New Roman" w:cs="Times New Roman"/>
          <w:color w:val="auto"/>
          <w:lang w:val="ka-GE" w:eastAsia="ru-RU"/>
        </w:rPr>
      </w:pPr>
    </w:p>
    <w:p w14:paraId="16AF3B64" w14:textId="77777777" w:rsidR="00917C7A" w:rsidRPr="00917C7A" w:rsidRDefault="00917C7A" w:rsidP="00917C7A">
      <w:pPr>
        <w:shd w:val="clear" w:color="auto" w:fill="FFFFFF"/>
        <w:spacing w:after="150"/>
        <w:ind w:left="-315"/>
        <w:jc w:val="center"/>
        <w:rPr>
          <w:rFonts w:eastAsia="Times New Roman" w:cs="Times New Roman"/>
          <w:color w:val="auto"/>
          <w:lang w:val="ru-RU" w:eastAsia="ru-RU"/>
        </w:rPr>
      </w:pPr>
      <w:r w:rsidRPr="00917C7A">
        <w:rPr>
          <w:rFonts w:eastAsia="Times New Roman" w:cs="Times New Roman"/>
          <w:noProof/>
          <w:color w:val="auto"/>
        </w:rPr>
        <w:drawing>
          <wp:inline distT="0" distB="0" distL="0" distR="0" wp14:anchorId="18AC302E" wp14:editId="273C0423">
            <wp:extent cx="3472249" cy="2603848"/>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77728" cy="2607957"/>
                    </a:xfrm>
                    <a:prstGeom prst="rect">
                      <a:avLst/>
                    </a:prstGeom>
                    <a:noFill/>
                  </pic:spPr>
                </pic:pic>
              </a:graphicData>
            </a:graphic>
          </wp:inline>
        </w:drawing>
      </w:r>
    </w:p>
    <w:p w14:paraId="6F875BE6" w14:textId="77777777" w:rsidR="00917C7A" w:rsidRDefault="00917C7A" w:rsidP="00917C7A">
      <w:pPr>
        <w:shd w:val="clear" w:color="auto" w:fill="FFFFFF"/>
        <w:spacing w:after="0"/>
        <w:rPr>
          <w:rFonts w:eastAsia="Times New Roman" w:cs="Times New Roman"/>
          <w:b/>
          <w:color w:val="auto"/>
          <w:lang w:val="ka-GE" w:eastAsia="ru-RU"/>
        </w:rPr>
      </w:pPr>
    </w:p>
    <w:p w14:paraId="41486951" w14:textId="77777777" w:rsidR="0086567A" w:rsidRPr="00917C7A" w:rsidRDefault="0086567A" w:rsidP="00917C7A">
      <w:pPr>
        <w:shd w:val="clear" w:color="auto" w:fill="FFFFFF"/>
        <w:spacing w:after="0"/>
        <w:rPr>
          <w:rFonts w:eastAsia="Times New Roman" w:cs="Times New Roman"/>
          <w:b/>
          <w:color w:val="auto"/>
          <w:lang w:val="ka-GE" w:eastAsia="ru-RU"/>
        </w:rPr>
      </w:pPr>
    </w:p>
    <w:p w14:paraId="74D97A31" w14:textId="77777777" w:rsidR="00640BB6" w:rsidRPr="00640BB6" w:rsidRDefault="00917C7A" w:rsidP="00640BB6">
      <w:pPr>
        <w:pStyle w:val="Heading2"/>
        <w:rPr>
          <w:rFonts w:eastAsia="Times New Roman"/>
          <w:lang w:val="ka-GE" w:eastAsia="ru-RU"/>
        </w:rPr>
      </w:pPr>
      <w:bookmarkStart w:id="8" w:name="_Toc18576106"/>
      <w:r w:rsidRPr="00917C7A">
        <w:rPr>
          <w:rFonts w:eastAsia="Times New Roman"/>
          <w:lang w:val="ka-GE" w:eastAsia="ru-RU"/>
        </w:rPr>
        <w:t>მექანიკური საამქრო:</w:t>
      </w:r>
      <w:bookmarkEnd w:id="8"/>
      <w:r w:rsidRPr="00917C7A">
        <w:rPr>
          <w:rFonts w:eastAsia="Times New Roman"/>
          <w:lang w:val="ka-GE" w:eastAsia="ru-RU"/>
        </w:rPr>
        <w:t xml:space="preserve"> </w:t>
      </w:r>
    </w:p>
    <w:p w14:paraId="36DD797F" w14:textId="56319133" w:rsidR="00917C7A" w:rsidRPr="00917C7A" w:rsidRDefault="00917C7A" w:rsidP="00917C7A">
      <w:pPr>
        <w:shd w:val="clear" w:color="auto" w:fill="FFFFFF"/>
        <w:spacing w:after="0"/>
        <w:jc w:val="both"/>
        <w:rPr>
          <w:rFonts w:eastAsia="Times New Roman" w:cs="Times New Roman"/>
          <w:color w:val="auto"/>
          <w:lang w:val="ka-GE" w:eastAsia="ru-RU"/>
        </w:rPr>
      </w:pPr>
      <w:r w:rsidRPr="00917C7A">
        <w:rPr>
          <w:rFonts w:eastAsia="Times New Roman" w:cs="Times New Roman"/>
          <w:b/>
          <w:color w:val="auto"/>
          <w:lang w:val="ka-GE" w:eastAsia="ru-RU"/>
        </w:rPr>
        <w:t xml:space="preserve"> </w:t>
      </w:r>
      <w:r w:rsidRPr="00917C7A">
        <w:rPr>
          <w:rFonts w:eastAsia="Times New Roman" w:cs="Times New Roman"/>
          <w:color w:val="auto"/>
          <w:lang w:val="ka-GE" w:eastAsia="ru-RU"/>
        </w:rPr>
        <w:t>მექანიკურ საამქროში  სხვადასხვა სახის მექანიკური დეტალები მზადდება. მექანიკური დეტალები იწარმოება როგორც ქარხნის შიდა მოხმარებისათვის,   ასევე სრულდება ქართული და უცხოური კომპანიების დაკვეთები.</w:t>
      </w:r>
    </w:p>
    <w:p w14:paraId="698AC930" w14:textId="77777777" w:rsidR="00917C7A" w:rsidRPr="00917C7A" w:rsidRDefault="00917C7A" w:rsidP="00917C7A">
      <w:pPr>
        <w:shd w:val="clear" w:color="auto" w:fill="FFFFFF"/>
        <w:spacing w:before="120"/>
        <w:jc w:val="both"/>
        <w:rPr>
          <w:rFonts w:eastAsia="Times New Roman" w:cs="Times New Roman"/>
          <w:color w:val="auto"/>
          <w:lang w:val="ka-GE" w:eastAsia="ru-RU"/>
        </w:rPr>
      </w:pPr>
      <w:r w:rsidRPr="00917C7A">
        <w:rPr>
          <w:rFonts w:eastAsia="Times New Roman" w:cs="Times New Roman"/>
          <w:color w:val="auto"/>
          <w:lang w:val="ka-GE" w:eastAsia="ru-RU"/>
        </w:rPr>
        <w:t>მექანიკურ საამქროში  მოქმედებს სამჭედლო უბანი,  სადაც შესაძლებელია დამზადდეს 50 მმ-დან 600 მმ–მდე  დიამეტრის მქონე ფოლადის ნაჭედი (ნამზადი), რომელიც გამოიყენება სხვადასხვა დანიშნულების დეტალების დასამზადებლად.</w:t>
      </w:r>
    </w:p>
    <w:p w14:paraId="0C551E4B" w14:textId="77777777" w:rsidR="00917C7A" w:rsidRPr="00917C7A" w:rsidRDefault="00917C7A" w:rsidP="00917C7A">
      <w:pPr>
        <w:shd w:val="clear" w:color="auto" w:fill="FFFFFF"/>
        <w:spacing w:before="120"/>
        <w:jc w:val="both"/>
        <w:rPr>
          <w:rFonts w:eastAsia="Times New Roman" w:cs="Times New Roman"/>
          <w:color w:val="auto"/>
          <w:lang w:val="ka-GE" w:eastAsia="ru-RU"/>
        </w:rPr>
      </w:pPr>
      <w:r w:rsidRPr="00917C7A">
        <w:rPr>
          <w:rFonts w:eastAsia="Times New Roman" w:cs="Times New Roman"/>
          <w:color w:val="auto"/>
          <w:lang w:val="ka-GE" w:eastAsia="ru-RU"/>
        </w:rPr>
        <w:t>მექანიკურ საამქროში შესაძლებელია შემდეგი სახის მექანიკური დეტალების დამზადება:</w:t>
      </w:r>
    </w:p>
    <w:p w14:paraId="3877CD48" w14:textId="77777777" w:rsidR="00917C7A" w:rsidRPr="00917C7A" w:rsidRDefault="00917C7A" w:rsidP="00310490">
      <w:pPr>
        <w:numPr>
          <w:ilvl w:val="0"/>
          <w:numId w:val="10"/>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საკარუსელო დაზგებზე შესაძლებელია დამუშავდეს 1000 მმ–დან 5000 მმ–მდე დიამეტრის და 1,5 მ სიმაღლის დეტალები;</w:t>
      </w:r>
    </w:p>
    <w:p w14:paraId="670B192C" w14:textId="77777777" w:rsidR="00917C7A" w:rsidRPr="00917C7A" w:rsidRDefault="00917C7A" w:rsidP="00310490">
      <w:pPr>
        <w:numPr>
          <w:ilvl w:val="0"/>
          <w:numId w:val="10"/>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ფოლადის ნამზადიდან კბილანების, ქუროების, ცილინდრების, ჭია კბილანების და სხვა დეტალების დამზადება;</w:t>
      </w:r>
    </w:p>
    <w:p w14:paraId="2FD19AE8" w14:textId="77777777" w:rsidR="00917C7A" w:rsidRPr="00917C7A" w:rsidRDefault="00917C7A" w:rsidP="00310490">
      <w:pPr>
        <w:numPr>
          <w:ilvl w:val="0"/>
          <w:numId w:val="10"/>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დიდი გაბარიტის დაზგებზე მუშავდება 100 მმ–დან 650 მმ–მდე დიამეტრის და 10 მეტრი სიგრძის ღერძები და ლილვები;</w:t>
      </w:r>
    </w:p>
    <w:p w14:paraId="17307BAB" w14:textId="77777777" w:rsidR="00917C7A" w:rsidRPr="00917C7A" w:rsidRDefault="00917C7A" w:rsidP="00310490">
      <w:pPr>
        <w:numPr>
          <w:ilvl w:val="0"/>
          <w:numId w:val="10"/>
        </w:numPr>
        <w:shd w:val="clear" w:color="auto" w:fill="FFFFFF"/>
        <w:spacing w:before="120"/>
        <w:contextualSpacing/>
        <w:rPr>
          <w:rFonts w:eastAsia="Times New Roman" w:cs="Times New Roman"/>
          <w:color w:val="auto"/>
          <w:lang w:val="ka-GE" w:eastAsia="ru-RU"/>
        </w:rPr>
      </w:pPr>
      <w:r w:rsidRPr="00917C7A">
        <w:rPr>
          <w:rFonts w:eastAsia="Times New Roman" w:cs="Times New Roman"/>
          <w:color w:val="auto"/>
          <w:lang w:val="ka-GE" w:eastAsia="ru-RU"/>
        </w:rPr>
        <w:t>კბილ საჭრელ ჩარხებზე 4 მოდულიდან 28 მოდულამდე 4 მ დიამეტრის გარე მოდების კბილანების მოჭრა. ასევე შიდა მოდების კბილანები 2 მოდულიდან 10 მოდულამდე და სპირალური კბილანები 3 მოდულიდან 12 მოდულამდე;</w:t>
      </w:r>
    </w:p>
    <w:p w14:paraId="3A050A3D" w14:textId="77777777" w:rsidR="00917C7A" w:rsidRDefault="00917C7A" w:rsidP="00310490">
      <w:pPr>
        <w:numPr>
          <w:ilvl w:val="0"/>
          <w:numId w:val="10"/>
        </w:numPr>
        <w:shd w:val="clear" w:color="auto" w:fill="FFFFFF"/>
        <w:spacing w:before="120" w:after="0"/>
        <w:contextualSpacing/>
        <w:rPr>
          <w:rFonts w:eastAsia="Times New Roman" w:cs="Times New Roman"/>
          <w:color w:val="auto"/>
          <w:lang w:val="ka-GE" w:eastAsia="ru-RU"/>
        </w:rPr>
      </w:pPr>
      <w:r w:rsidRPr="00917C7A">
        <w:rPr>
          <w:rFonts w:eastAsia="Times New Roman" w:cs="Times New Roman"/>
          <w:color w:val="auto"/>
          <w:lang w:val="ka-GE" w:eastAsia="ru-RU"/>
        </w:rPr>
        <w:t>მექანიკურ საამქროში არსებული საფრეზი, სარანდი, სატეხი, შიგმჩარხი და საბურღი ჩარხების საშუალებით მზადდება სხვადასხვა ზომის ქუროები, კბილანები, ხიდური ამწის სავალი ბორბლების რედუქტორების კორპუსები, ღერძები, ლილვები და სხვადასხვა ზომისა და წონის დეტალები.</w:t>
      </w:r>
    </w:p>
    <w:p w14:paraId="2AD2A38B" w14:textId="77777777" w:rsidR="00640BB6" w:rsidRDefault="00640BB6" w:rsidP="00640BB6">
      <w:pPr>
        <w:shd w:val="clear" w:color="auto" w:fill="FFFFFF"/>
        <w:spacing w:before="120" w:after="0"/>
        <w:contextualSpacing/>
        <w:rPr>
          <w:rFonts w:eastAsia="Times New Roman" w:cs="Times New Roman"/>
          <w:color w:val="auto"/>
          <w:lang w:val="ka-GE" w:eastAsia="ru-RU"/>
        </w:rPr>
      </w:pPr>
    </w:p>
    <w:p w14:paraId="6DD8E87B" w14:textId="77777777" w:rsidR="00640BB6" w:rsidRDefault="00640BB6" w:rsidP="00640BB6">
      <w:pPr>
        <w:shd w:val="clear" w:color="auto" w:fill="FFFFFF"/>
        <w:spacing w:before="120" w:after="0"/>
        <w:contextualSpacing/>
        <w:rPr>
          <w:rFonts w:eastAsia="Times New Roman" w:cs="Times New Roman"/>
          <w:color w:val="auto"/>
          <w:lang w:val="ka-GE" w:eastAsia="ru-RU"/>
        </w:rPr>
      </w:pPr>
    </w:p>
    <w:p w14:paraId="355BA07C" w14:textId="77777777" w:rsidR="00640BB6" w:rsidRPr="00917C7A" w:rsidRDefault="00640BB6" w:rsidP="00640BB6">
      <w:pPr>
        <w:shd w:val="clear" w:color="auto" w:fill="FFFFFF"/>
        <w:spacing w:before="120" w:after="0"/>
        <w:contextualSpacing/>
        <w:rPr>
          <w:rFonts w:eastAsia="Times New Roman" w:cs="Times New Roman"/>
          <w:color w:val="auto"/>
          <w:lang w:val="ka-GE" w:eastAsia="ru-RU"/>
        </w:rPr>
      </w:pPr>
    </w:p>
    <w:p w14:paraId="6E66AC0F" w14:textId="385B8A3A" w:rsidR="00917C7A" w:rsidRPr="00917C7A" w:rsidRDefault="00640BB6" w:rsidP="00640BB6">
      <w:pPr>
        <w:shd w:val="clear" w:color="auto" w:fill="FFFFFF"/>
        <w:spacing w:before="120"/>
        <w:ind w:left="-315"/>
        <w:rPr>
          <w:rFonts w:eastAsia="Times New Roman" w:cs="Times New Roman"/>
          <w:color w:val="auto"/>
          <w:sz w:val="20"/>
          <w:szCs w:val="20"/>
          <w:lang w:val="ka-GE" w:eastAsia="ru-RU"/>
        </w:rPr>
      </w:pPr>
      <w:r w:rsidRPr="00640BB6">
        <w:rPr>
          <w:rFonts w:eastAsia="Times New Roman" w:cs="Times New Roman"/>
          <w:b/>
          <w:color w:val="auto"/>
          <w:sz w:val="20"/>
          <w:szCs w:val="20"/>
          <w:lang w:val="ka-GE" w:eastAsia="ru-RU"/>
        </w:rPr>
        <w:lastRenderedPageBreak/>
        <w:t>სურათი 2.5.1.</w:t>
      </w:r>
      <w:r>
        <w:rPr>
          <w:rFonts w:eastAsia="Times New Roman" w:cs="Times New Roman"/>
          <w:color w:val="auto"/>
          <w:sz w:val="20"/>
          <w:szCs w:val="20"/>
          <w:lang w:val="ka-GE" w:eastAsia="ru-RU"/>
        </w:rPr>
        <w:t xml:space="preserve"> </w:t>
      </w:r>
      <w:r w:rsidRPr="00640BB6">
        <w:rPr>
          <w:rFonts w:eastAsia="Times New Roman" w:cs="Times New Roman"/>
          <w:color w:val="auto"/>
          <w:sz w:val="20"/>
          <w:szCs w:val="20"/>
          <w:lang w:val="ka-GE" w:eastAsia="ru-RU"/>
        </w:rPr>
        <w:t xml:space="preserve">მექანიკური საამქროს ერთერთი უბნის ხედი </w:t>
      </w:r>
    </w:p>
    <w:p w14:paraId="02D0C559" w14:textId="77777777" w:rsidR="00917C7A" w:rsidRPr="00917C7A" w:rsidRDefault="00917C7A" w:rsidP="00917C7A">
      <w:pPr>
        <w:spacing w:after="0"/>
        <w:jc w:val="center"/>
        <w:rPr>
          <w:rFonts w:eastAsia="Times New Roman" w:cs="Times New Roman"/>
          <w:color w:val="auto"/>
          <w:sz w:val="20"/>
          <w:szCs w:val="20"/>
          <w:lang w:val="ka-GE" w:eastAsia="ru-RU"/>
        </w:rPr>
      </w:pPr>
      <w:r w:rsidRPr="00917C7A">
        <w:rPr>
          <w:rFonts w:eastAsia="Times New Roman" w:cs="Times New Roman"/>
          <w:noProof/>
          <w:color w:val="auto"/>
          <w:sz w:val="20"/>
          <w:szCs w:val="20"/>
        </w:rPr>
        <w:drawing>
          <wp:inline distT="0" distB="0" distL="0" distR="0" wp14:anchorId="28A60823" wp14:editId="76A8CB64">
            <wp:extent cx="3752850" cy="2816495"/>
            <wp:effectExtent l="0" t="0" r="0" b="3175"/>
            <wp:docPr id="142" name="Picture 142" descr="20171016_13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0171016_13354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58648" cy="2820846"/>
                    </a:xfrm>
                    <a:prstGeom prst="rect">
                      <a:avLst/>
                    </a:prstGeom>
                    <a:noFill/>
                    <a:ln>
                      <a:noFill/>
                    </a:ln>
                  </pic:spPr>
                </pic:pic>
              </a:graphicData>
            </a:graphic>
          </wp:inline>
        </w:drawing>
      </w:r>
    </w:p>
    <w:p w14:paraId="28E22E41" w14:textId="77777777" w:rsidR="00917C7A" w:rsidRDefault="00917C7A" w:rsidP="00807B2F">
      <w:pPr>
        <w:jc w:val="both"/>
        <w:rPr>
          <w:lang w:val="ka-GE"/>
        </w:rPr>
      </w:pPr>
    </w:p>
    <w:p w14:paraId="4C0AADA7" w14:textId="47C03E8D" w:rsidR="00880FE3" w:rsidRDefault="00880FE3" w:rsidP="00880FE3">
      <w:pPr>
        <w:pStyle w:val="Heading2"/>
        <w:rPr>
          <w:rFonts w:eastAsia="Times New Roman"/>
          <w:lang w:val="ka-GE" w:eastAsia="ru-RU"/>
        </w:rPr>
      </w:pPr>
      <w:bookmarkStart w:id="9" w:name="_Toc18576107"/>
      <w:r w:rsidRPr="00880FE3">
        <w:rPr>
          <w:rFonts w:eastAsia="Times New Roman"/>
          <w:lang w:val="ka-GE" w:eastAsia="ru-RU"/>
        </w:rPr>
        <w:t>დამხმარე საამქროები</w:t>
      </w:r>
      <w:bookmarkEnd w:id="9"/>
    </w:p>
    <w:p w14:paraId="2D1F0633" w14:textId="30887A45" w:rsidR="00880FE3" w:rsidRPr="00880FE3" w:rsidRDefault="00880FE3" w:rsidP="00880FE3">
      <w:pPr>
        <w:shd w:val="clear" w:color="auto" w:fill="FFFFFF"/>
        <w:spacing w:after="0"/>
        <w:jc w:val="both"/>
        <w:rPr>
          <w:rFonts w:eastAsia="Times New Roman" w:cs="Times New Roman"/>
          <w:lang w:val="ka-GE" w:eastAsia="ru-RU"/>
        </w:rPr>
      </w:pPr>
      <w:r>
        <w:rPr>
          <w:rFonts w:eastAsia="Times New Roman" w:cs="Times New Roman"/>
          <w:lang w:val="ka-GE" w:eastAsia="ru-RU"/>
        </w:rPr>
        <w:t xml:space="preserve">ქარხნის </w:t>
      </w:r>
      <w:r w:rsidRPr="00880FE3">
        <w:rPr>
          <w:rFonts w:eastAsia="Times New Roman" w:cs="Times New Roman"/>
          <w:lang w:val="ka-GE" w:eastAsia="ru-RU"/>
        </w:rPr>
        <w:t xml:space="preserve">ენერგეტიკული და მექანიკური უზრუნველყოფის სამსახურებში გაერთიანებულია საამქროები, რომლებიც დამხმარე ქვედანაყოფების ფუნქციას ასრულებენ და მათ მთავარ დანიშნულებასაც სათადარიგო ნაწილების დამზადება წარმოადგენს. გარდა ამისა, სწორედ ამ საამქროებში ტარდება ძირითადი ტექნოლოგიური მოწყობილობების მიმდინარე და გეგმიური </w:t>
      </w:r>
      <w:r>
        <w:rPr>
          <w:rFonts w:eastAsia="Times New Roman" w:cs="Times New Roman"/>
          <w:lang w:val="ka-GE" w:eastAsia="ru-RU"/>
        </w:rPr>
        <w:t>შეკეთების სამუშაოები</w:t>
      </w:r>
      <w:r w:rsidRPr="00880FE3">
        <w:rPr>
          <w:rFonts w:eastAsia="Times New Roman" w:cs="Times New Roman"/>
          <w:lang w:val="ka-GE" w:eastAsia="ru-RU"/>
        </w:rPr>
        <w:t>.</w:t>
      </w:r>
    </w:p>
    <w:p w14:paraId="1A3DA76C" w14:textId="77777777" w:rsidR="00880FE3" w:rsidRPr="00880FE3" w:rsidRDefault="00880FE3" w:rsidP="00880FE3">
      <w:pPr>
        <w:shd w:val="clear" w:color="auto" w:fill="FFFFFF"/>
        <w:spacing w:before="120"/>
        <w:jc w:val="both"/>
        <w:rPr>
          <w:rFonts w:eastAsia="Times New Roman" w:cs="Times New Roman"/>
          <w:lang w:val="ka-GE" w:eastAsia="ru-RU"/>
        </w:rPr>
      </w:pPr>
      <w:r w:rsidRPr="00880FE3">
        <w:rPr>
          <w:rFonts w:eastAsia="Times New Roman" w:cs="Times New Roman"/>
          <w:lang w:val="ka-GE" w:eastAsia="ru-RU"/>
        </w:rPr>
        <w:t>ენერგეტიკული და მექანიკური უზრუნველყოფის სამსახურების  ქვედანაყოფებია:</w:t>
      </w:r>
    </w:p>
    <w:p w14:paraId="4A4CAC5B" w14:textId="77777777" w:rsidR="00880FE3" w:rsidRPr="00880FE3" w:rsidRDefault="00880FE3" w:rsidP="00310490">
      <w:pPr>
        <w:numPr>
          <w:ilvl w:val="0"/>
          <w:numId w:val="18"/>
        </w:numPr>
        <w:shd w:val="clear" w:color="auto" w:fill="FFFFFF"/>
        <w:spacing w:before="120" w:after="0"/>
        <w:contextualSpacing/>
        <w:rPr>
          <w:rFonts w:eastAsia="Times New Roman" w:cs="Times New Roman"/>
          <w:lang w:val="ka-GE" w:eastAsia="ru-RU"/>
        </w:rPr>
      </w:pPr>
      <w:r w:rsidRPr="00880FE3">
        <w:rPr>
          <w:rFonts w:eastAsia="Times New Roman" w:cs="Times New Roman"/>
          <w:bdr w:val="none" w:sz="0" w:space="0" w:color="auto" w:frame="1"/>
          <w:lang w:val="ka-GE" w:eastAsia="ru-RU"/>
        </w:rPr>
        <w:t>მექანიკური უზრუნველყოფის სამსახურში გაერთიანებულია შემდეგი საამქროები:</w:t>
      </w:r>
    </w:p>
    <w:p w14:paraId="7A7CFBE4"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შემკეთებელ-მექანიკური საამქრო;</w:t>
      </w:r>
    </w:p>
    <w:p w14:paraId="27D85C0E"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ტექნოლოგიურ მოწყობილობათა შემკეთებელი საამქრო;</w:t>
      </w:r>
    </w:p>
    <w:p w14:paraId="3250533D"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საფასონო-სამსხმელო საამქრო;</w:t>
      </w:r>
    </w:p>
    <w:p w14:paraId="4E960FF2"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ლითონკონსტრუქციების განყოფილება (ტექ</w:t>
      </w:r>
      <w:r w:rsidRPr="00880FE3">
        <w:rPr>
          <w:color w:val="222222"/>
          <w:lang w:val="ka-GE"/>
        </w:rPr>
        <w:t>ნოლოგიურ მოწყობილობათა შემკეთებელი საამქრო);</w:t>
      </w:r>
    </w:p>
    <w:p w14:paraId="6DEE8703"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color w:val="222222"/>
          <w:lang w:val="ka-GE"/>
        </w:rPr>
        <w:t>მცირე პროექტების განყოფილება.</w:t>
      </w:r>
    </w:p>
    <w:p w14:paraId="72BE5E98" w14:textId="77777777" w:rsidR="00880FE3" w:rsidRPr="00880FE3" w:rsidRDefault="00880FE3" w:rsidP="00310490">
      <w:pPr>
        <w:numPr>
          <w:ilvl w:val="0"/>
          <w:numId w:val="18"/>
        </w:numPr>
        <w:shd w:val="clear" w:color="auto" w:fill="FFFFFF"/>
        <w:spacing w:before="120" w:after="0"/>
        <w:contextualSpacing/>
        <w:rPr>
          <w:rFonts w:eastAsia="Times New Roman" w:cs="Times New Roman"/>
          <w:bdr w:val="none" w:sz="0" w:space="0" w:color="auto" w:frame="1"/>
          <w:lang w:val="ka-GE" w:eastAsia="ru-RU"/>
        </w:rPr>
      </w:pPr>
      <w:r w:rsidRPr="00880FE3">
        <w:rPr>
          <w:rFonts w:eastAsia="Times New Roman" w:cs="Times New Roman"/>
          <w:bdr w:val="none" w:sz="0" w:space="0" w:color="auto" w:frame="1"/>
          <w:lang w:val="ka-GE" w:eastAsia="ru-RU"/>
        </w:rPr>
        <w:t>ენერგეტიკული უზრუნველყოფის სამსახურში გაერთიანებულია შემდეგი საამქროები:</w:t>
      </w:r>
    </w:p>
    <w:p w14:paraId="0C3FEBA0"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 xml:space="preserve">ენერგოშემკეთებელი უბანი; </w:t>
      </w:r>
    </w:p>
    <w:p w14:paraId="0B3F1D17"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ელექტროშემკეთებელი უბანი;</w:t>
      </w:r>
    </w:p>
    <w:p w14:paraId="0F4BA52B"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ელექტრომომარაგების უბანი;</w:t>
      </w:r>
    </w:p>
    <w:p w14:paraId="640C23BB"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ბუნებრივი აირის და ჟანგბადის საამქრო;</w:t>
      </w:r>
    </w:p>
    <w:p w14:paraId="40C3B738"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ელექტრო საამქრო;</w:t>
      </w:r>
    </w:p>
    <w:p w14:paraId="2F58A39B"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ელექტრო-ტექნიკური ლაბორატორიის ჯგუფი;</w:t>
      </w:r>
    </w:p>
    <w:p w14:paraId="768936FD"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საზომ-საკონტროლო ხელსაწყოებისა უბანი;</w:t>
      </w:r>
    </w:p>
    <w:p w14:paraId="090F8545"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ავტომატიზაციის ჯგუფი.</w:t>
      </w:r>
    </w:p>
    <w:p w14:paraId="33785733" w14:textId="77777777" w:rsidR="00880FE3" w:rsidRPr="00880FE3" w:rsidRDefault="00880FE3" w:rsidP="00310490">
      <w:pPr>
        <w:numPr>
          <w:ilvl w:val="0"/>
          <w:numId w:val="18"/>
        </w:numPr>
        <w:shd w:val="clear" w:color="auto" w:fill="FFFFFF"/>
        <w:spacing w:before="120" w:after="0"/>
        <w:contextualSpacing/>
        <w:rPr>
          <w:rFonts w:eastAsia="Times New Roman" w:cs="Times New Roman"/>
          <w:bdr w:val="none" w:sz="0" w:space="0" w:color="auto" w:frame="1"/>
          <w:lang w:val="ka-GE" w:eastAsia="ru-RU"/>
        </w:rPr>
      </w:pPr>
      <w:r w:rsidRPr="00880FE3">
        <w:rPr>
          <w:rFonts w:eastAsia="Times New Roman" w:cs="Times New Roman"/>
          <w:bdr w:val="none" w:sz="0" w:space="0" w:color="auto" w:frame="1"/>
          <w:lang w:val="ka-GE" w:eastAsia="ru-RU"/>
        </w:rPr>
        <w:t>დამხმარე წარმოებას აგრეთვე მიეკუთვნება შემდეგი განყოფილებები და საამქროები:</w:t>
      </w:r>
    </w:p>
    <w:p w14:paraId="2AB5FCAC"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რკინიგზისა და ავტოტრანსპორტის განყოფილებები;</w:t>
      </w:r>
    </w:p>
    <w:p w14:paraId="22AB0E5B"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მეტროლოგიის განყოფილება;</w:t>
      </w:r>
    </w:p>
    <w:p w14:paraId="1752718F"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ცენტრალური ლაბორატორია;</w:t>
      </w:r>
    </w:p>
    <w:p w14:paraId="50DB2CC7"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მეტალურგიული ღუმელების შემკეთებელი საამქრო.</w:t>
      </w:r>
    </w:p>
    <w:p w14:paraId="0351A01E" w14:textId="77777777" w:rsidR="00880FE3" w:rsidRDefault="00880FE3" w:rsidP="00880FE3">
      <w:pPr>
        <w:shd w:val="clear" w:color="auto" w:fill="FFFFFF"/>
        <w:spacing w:after="150"/>
        <w:ind w:left="45"/>
        <w:rPr>
          <w:rFonts w:eastAsia="Times New Roman" w:cs="Times New Roman"/>
          <w:lang w:eastAsia="ru-RU"/>
        </w:rPr>
      </w:pPr>
    </w:p>
    <w:p w14:paraId="22F7849A" w14:textId="77777777" w:rsidR="00226E86" w:rsidRPr="00880FE3" w:rsidRDefault="00226E86" w:rsidP="00880FE3">
      <w:pPr>
        <w:shd w:val="clear" w:color="auto" w:fill="FFFFFF"/>
        <w:spacing w:after="150"/>
        <w:ind w:left="45"/>
        <w:rPr>
          <w:rFonts w:eastAsia="Times New Roman" w:cs="Times New Roman"/>
          <w:lang w:eastAsia="ru-RU"/>
        </w:rPr>
      </w:pPr>
    </w:p>
    <w:p w14:paraId="7EC7811B" w14:textId="5EE4E06F" w:rsidR="00880FE3" w:rsidRDefault="00880FE3" w:rsidP="00880FE3">
      <w:pPr>
        <w:pStyle w:val="Heading2"/>
        <w:rPr>
          <w:rFonts w:eastAsia="Times New Roman"/>
          <w:lang w:val="ka-GE" w:eastAsia="ru-RU"/>
        </w:rPr>
      </w:pPr>
      <w:bookmarkStart w:id="10" w:name="_Toc18576108"/>
      <w:r w:rsidRPr="00880FE3">
        <w:rPr>
          <w:rFonts w:eastAsia="Times New Roman"/>
          <w:lang w:val="ka-GE" w:eastAsia="ru-RU"/>
        </w:rPr>
        <w:lastRenderedPageBreak/>
        <w:t>ლაბორატორია</w:t>
      </w:r>
      <w:bookmarkEnd w:id="10"/>
      <w:r w:rsidRPr="00880FE3">
        <w:rPr>
          <w:rFonts w:eastAsia="Times New Roman"/>
          <w:lang w:val="ka-GE" w:eastAsia="ru-RU"/>
        </w:rPr>
        <w:t xml:space="preserve"> </w:t>
      </w:r>
    </w:p>
    <w:p w14:paraId="6D785FDC" w14:textId="46B0D30F" w:rsidR="00880FE3" w:rsidRPr="00880FE3" w:rsidRDefault="00880FE3" w:rsidP="00880FE3">
      <w:pPr>
        <w:spacing w:after="200"/>
        <w:jc w:val="both"/>
        <w:rPr>
          <w:rFonts w:eastAsia="Calibri" w:cs="Times New Roman"/>
          <w:color w:val="auto"/>
          <w:lang w:val="ka-GE"/>
        </w:rPr>
      </w:pPr>
      <w:r w:rsidRPr="00880FE3">
        <w:rPr>
          <w:rFonts w:eastAsia="Calibri" w:cs="Sylfaen"/>
          <w:color w:val="auto"/>
          <w:lang w:val="ka-GE"/>
        </w:rPr>
        <w:t>ქარხნის</w:t>
      </w:r>
      <w:r w:rsidRPr="00880FE3">
        <w:rPr>
          <w:rFonts w:eastAsia="Calibri" w:cs="Times New Roman"/>
          <w:color w:val="auto"/>
          <w:lang w:val="ka-GE"/>
        </w:rPr>
        <w:t xml:space="preserve"> </w:t>
      </w:r>
      <w:r w:rsidRPr="00880FE3">
        <w:rPr>
          <w:rFonts w:eastAsia="Calibri" w:cs="Sylfaen"/>
          <w:color w:val="auto"/>
          <w:lang w:val="ka-GE"/>
        </w:rPr>
        <w:t>ცენტრალურ</w:t>
      </w:r>
      <w:r w:rsidRPr="00880FE3">
        <w:rPr>
          <w:rFonts w:eastAsia="Calibri" w:cs="Times New Roman"/>
          <w:color w:val="auto"/>
          <w:lang w:val="ka-GE"/>
        </w:rPr>
        <w:t xml:space="preserve"> </w:t>
      </w:r>
      <w:r w:rsidRPr="00880FE3">
        <w:rPr>
          <w:rFonts w:eastAsia="Calibri" w:cs="Sylfaen"/>
          <w:color w:val="auto"/>
          <w:lang w:val="ka-GE"/>
        </w:rPr>
        <w:t>ლაბორატორიაში</w:t>
      </w:r>
      <w:r w:rsidRPr="00880FE3">
        <w:rPr>
          <w:rFonts w:eastAsia="Calibri" w:cs="Times New Roman"/>
          <w:color w:val="auto"/>
          <w:lang w:val="ka-GE"/>
        </w:rPr>
        <w:t xml:space="preserve"> </w:t>
      </w:r>
      <w:r w:rsidRPr="00880FE3">
        <w:rPr>
          <w:rFonts w:eastAsia="Calibri" w:cs="Sylfaen"/>
          <w:color w:val="auto"/>
          <w:lang w:val="ka-GE"/>
        </w:rPr>
        <w:t>ხორციელდება</w:t>
      </w:r>
      <w:r w:rsidRPr="00880FE3">
        <w:rPr>
          <w:rFonts w:eastAsia="Calibri" w:cs="Times New Roman"/>
          <w:color w:val="auto"/>
          <w:lang w:val="ka-GE"/>
        </w:rPr>
        <w:t xml:space="preserve"> </w:t>
      </w:r>
      <w:r w:rsidRPr="00880FE3">
        <w:rPr>
          <w:rFonts w:eastAsia="Calibri" w:cs="Sylfaen"/>
          <w:color w:val="auto"/>
          <w:lang w:val="ka-GE"/>
        </w:rPr>
        <w:t>ყველა</w:t>
      </w:r>
      <w:r w:rsidRPr="00880FE3">
        <w:rPr>
          <w:rFonts w:eastAsia="Calibri" w:cs="Times New Roman"/>
          <w:color w:val="auto"/>
          <w:lang w:val="ka-GE"/>
        </w:rPr>
        <w:t xml:space="preserve"> </w:t>
      </w:r>
      <w:r w:rsidRPr="00880FE3">
        <w:rPr>
          <w:rFonts w:eastAsia="Calibri" w:cs="Sylfaen"/>
          <w:color w:val="auto"/>
          <w:lang w:val="ka-GE"/>
        </w:rPr>
        <w:t>ის</w:t>
      </w:r>
      <w:r w:rsidRPr="00880FE3">
        <w:rPr>
          <w:rFonts w:eastAsia="Calibri" w:cs="Times New Roman"/>
          <w:color w:val="auto"/>
          <w:lang w:val="ka-GE"/>
        </w:rPr>
        <w:t xml:space="preserve"> </w:t>
      </w:r>
      <w:r w:rsidRPr="00880FE3">
        <w:rPr>
          <w:rFonts w:eastAsia="Calibri" w:cs="Sylfaen"/>
          <w:color w:val="auto"/>
          <w:lang w:val="ka-GE"/>
        </w:rPr>
        <w:t>ანალიზი</w:t>
      </w:r>
      <w:r w:rsidRPr="00880FE3">
        <w:rPr>
          <w:rFonts w:eastAsia="Calibri" w:cs="Times New Roman"/>
          <w:color w:val="auto"/>
          <w:lang w:val="ka-GE"/>
        </w:rPr>
        <w:t xml:space="preserve"> </w:t>
      </w:r>
      <w:r w:rsidRPr="00880FE3">
        <w:rPr>
          <w:rFonts w:eastAsia="Calibri" w:cs="Sylfaen"/>
          <w:color w:val="auto"/>
          <w:lang w:val="ka-GE"/>
        </w:rPr>
        <w:t>და</w:t>
      </w:r>
      <w:r w:rsidRPr="00880FE3">
        <w:rPr>
          <w:rFonts w:eastAsia="Calibri" w:cs="Times New Roman"/>
          <w:color w:val="auto"/>
          <w:lang w:val="ka-GE"/>
        </w:rPr>
        <w:t xml:space="preserve"> </w:t>
      </w:r>
      <w:r w:rsidRPr="00880FE3">
        <w:rPr>
          <w:rFonts w:eastAsia="Calibri" w:cs="Sylfaen"/>
          <w:color w:val="auto"/>
          <w:lang w:val="ka-GE"/>
        </w:rPr>
        <w:t>გამოკვლევა</w:t>
      </w:r>
      <w:r w:rsidRPr="00880FE3">
        <w:rPr>
          <w:rFonts w:eastAsia="Calibri" w:cs="Times New Roman"/>
          <w:color w:val="auto"/>
          <w:lang w:val="ka-GE"/>
        </w:rPr>
        <w:t xml:space="preserve">, </w:t>
      </w:r>
      <w:r w:rsidRPr="00880FE3">
        <w:rPr>
          <w:rFonts w:eastAsia="Calibri" w:cs="Sylfaen"/>
          <w:color w:val="auto"/>
          <w:lang w:val="ka-GE"/>
        </w:rPr>
        <w:t>რომელიც</w:t>
      </w:r>
      <w:r w:rsidRPr="00880FE3">
        <w:rPr>
          <w:rFonts w:eastAsia="Calibri" w:cs="Times New Roman"/>
          <w:color w:val="auto"/>
          <w:lang w:val="ka-GE"/>
        </w:rPr>
        <w:t xml:space="preserve"> </w:t>
      </w:r>
      <w:r w:rsidRPr="00880FE3">
        <w:rPr>
          <w:rFonts w:eastAsia="Calibri" w:cs="Sylfaen"/>
          <w:color w:val="auto"/>
          <w:lang w:val="ka-GE"/>
        </w:rPr>
        <w:t>უზრუნველყოფს</w:t>
      </w:r>
      <w:r w:rsidRPr="00880FE3">
        <w:rPr>
          <w:rFonts w:eastAsia="Calibri" w:cs="Times New Roman"/>
          <w:color w:val="auto"/>
          <w:lang w:val="ka-GE"/>
        </w:rPr>
        <w:t xml:space="preserve"> </w:t>
      </w:r>
      <w:r w:rsidRPr="00880FE3">
        <w:rPr>
          <w:rFonts w:eastAsia="Calibri" w:cs="Sylfaen"/>
          <w:color w:val="auto"/>
          <w:lang w:val="ka-GE"/>
        </w:rPr>
        <w:t>მომხმარებელთან</w:t>
      </w:r>
      <w:r w:rsidRPr="00880FE3">
        <w:rPr>
          <w:rFonts w:eastAsia="Calibri" w:cs="Times New Roman"/>
          <w:color w:val="auto"/>
          <w:lang w:val="ka-GE"/>
        </w:rPr>
        <w:t xml:space="preserve"> </w:t>
      </w:r>
      <w:r w:rsidRPr="00880FE3">
        <w:rPr>
          <w:rFonts w:eastAsia="Calibri" w:cs="Sylfaen"/>
          <w:color w:val="auto"/>
          <w:lang w:val="ka-GE"/>
        </w:rPr>
        <w:t>გაგზავნილი</w:t>
      </w:r>
      <w:r w:rsidRPr="00880FE3">
        <w:rPr>
          <w:rFonts w:eastAsia="Calibri" w:cs="Times New Roman"/>
          <w:color w:val="auto"/>
          <w:lang w:val="ka-GE"/>
        </w:rPr>
        <w:t xml:space="preserve"> </w:t>
      </w:r>
      <w:r w:rsidRPr="00880FE3">
        <w:rPr>
          <w:rFonts w:eastAsia="Calibri" w:cs="Sylfaen"/>
          <w:color w:val="auto"/>
          <w:lang w:val="ka-GE"/>
        </w:rPr>
        <w:t>პროდუქციის</w:t>
      </w:r>
      <w:r w:rsidRPr="00880FE3">
        <w:rPr>
          <w:rFonts w:eastAsia="Calibri" w:cs="Times New Roman"/>
          <w:color w:val="auto"/>
          <w:lang w:val="ka-GE"/>
        </w:rPr>
        <w:t xml:space="preserve"> </w:t>
      </w:r>
      <w:r w:rsidRPr="00880FE3">
        <w:rPr>
          <w:rFonts w:eastAsia="Calibri" w:cs="Sylfaen"/>
          <w:color w:val="auto"/>
          <w:lang w:val="ka-GE"/>
        </w:rPr>
        <w:t>სრულ</w:t>
      </w:r>
      <w:r w:rsidRPr="00880FE3">
        <w:rPr>
          <w:rFonts w:eastAsia="Calibri" w:cs="Times New Roman"/>
          <w:color w:val="auto"/>
          <w:lang w:val="ka-GE"/>
        </w:rPr>
        <w:t xml:space="preserve"> </w:t>
      </w:r>
      <w:r w:rsidRPr="00880FE3">
        <w:rPr>
          <w:rFonts w:eastAsia="Calibri" w:cs="Sylfaen"/>
          <w:color w:val="auto"/>
          <w:lang w:val="ka-GE"/>
        </w:rPr>
        <w:t>შესაბამისობას</w:t>
      </w:r>
      <w:r w:rsidRPr="00880FE3">
        <w:rPr>
          <w:rFonts w:eastAsia="Calibri" w:cs="Times New Roman"/>
          <w:color w:val="auto"/>
          <w:lang w:val="ka-GE"/>
        </w:rPr>
        <w:t xml:space="preserve"> </w:t>
      </w:r>
      <w:r w:rsidRPr="00880FE3">
        <w:rPr>
          <w:rFonts w:eastAsia="Calibri" w:cs="Sylfaen"/>
          <w:color w:val="auto"/>
          <w:lang w:val="ka-GE"/>
        </w:rPr>
        <w:t>დადგენილ</w:t>
      </w:r>
      <w:r w:rsidRPr="00880FE3">
        <w:rPr>
          <w:rFonts w:eastAsia="Calibri" w:cs="Times New Roman"/>
          <w:color w:val="auto"/>
          <w:lang w:val="ka-GE"/>
        </w:rPr>
        <w:t xml:space="preserve"> </w:t>
      </w:r>
      <w:r w:rsidRPr="00880FE3">
        <w:rPr>
          <w:rFonts w:eastAsia="Calibri" w:cs="Sylfaen"/>
          <w:color w:val="auto"/>
          <w:lang w:val="ka-GE"/>
        </w:rPr>
        <w:t>მოთხოვნებთან</w:t>
      </w:r>
      <w:r w:rsidRPr="00880FE3">
        <w:rPr>
          <w:rFonts w:eastAsia="Calibri" w:cs="Times New Roman"/>
          <w:color w:val="auto"/>
          <w:lang w:val="ka-GE"/>
        </w:rPr>
        <w:t xml:space="preserve">. </w:t>
      </w:r>
      <w:r w:rsidRPr="00880FE3">
        <w:rPr>
          <w:rFonts w:eastAsia="Calibri" w:cs="Sylfaen"/>
          <w:color w:val="auto"/>
          <w:lang w:val="ka-GE"/>
        </w:rPr>
        <w:t>ცენტრალური</w:t>
      </w:r>
      <w:r w:rsidRPr="00880FE3">
        <w:rPr>
          <w:rFonts w:eastAsia="Calibri" w:cs="Times New Roman"/>
          <w:color w:val="auto"/>
          <w:lang w:val="ka-GE"/>
        </w:rPr>
        <w:t xml:space="preserve"> </w:t>
      </w:r>
      <w:r w:rsidRPr="00880FE3">
        <w:rPr>
          <w:rFonts w:eastAsia="Calibri" w:cs="Sylfaen"/>
          <w:color w:val="auto"/>
          <w:lang w:val="ka-GE"/>
        </w:rPr>
        <w:t>ლაბორატორიის</w:t>
      </w:r>
      <w:r w:rsidRPr="00880FE3">
        <w:rPr>
          <w:rFonts w:eastAsia="Calibri" w:cs="Times New Roman"/>
          <w:color w:val="auto"/>
          <w:lang w:val="ka-GE"/>
        </w:rPr>
        <w:t xml:space="preserve"> </w:t>
      </w:r>
      <w:r w:rsidRPr="00880FE3">
        <w:rPr>
          <w:rFonts w:eastAsia="Calibri" w:cs="Sylfaen"/>
          <w:color w:val="auto"/>
          <w:lang w:val="ka-GE"/>
        </w:rPr>
        <w:t>აღჭურვილობა</w:t>
      </w:r>
      <w:r w:rsidRPr="00880FE3">
        <w:rPr>
          <w:rFonts w:eastAsia="Calibri" w:cs="Times New Roman"/>
          <w:color w:val="auto"/>
          <w:lang w:val="ka-GE"/>
        </w:rPr>
        <w:t xml:space="preserve"> </w:t>
      </w:r>
      <w:r w:rsidRPr="00880FE3">
        <w:rPr>
          <w:rFonts w:eastAsia="Calibri" w:cs="Sylfaen"/>
          <w:color w:val="auto"/>
          <w:lang w:val="ka-GE"/>
        </w:rPr>
        <w:t>და</w:t>
      </w:r>
      <w:r w:rsidRPr="00880FE3">
        <w:rPr>
          <w:rFonts w:eastAsia="Calibri" w:cs="Times New Roman"/>
          <w:color w:val="auto"/>
          <w:lang w:val="ka-GE"/>
        </w:rPr>
        <w:t xml:space="preserve"> </w:t>
      </w:r>
      <w:r w:rsidRPr="00880FE3">
        <w:rPr>
          <w:rFonts w:eastAsia="Calibri" w:cs="Sylfaen"/>
          <w:color w:val="auto"/>
          <w:lang w:val="ka-GE"/>
        </w:rPr>
        <w:t>პერსონალის</w:t>
      </w:r>
      <w:r w:rsidRPr="00880FE3">
        <w:rPr>
          <w:rFonts w:eastAsia="Calibri" w:cs="Times New Roman"/>
          <w:color w:val="auto"/>
          <w:lang w:val="ka-GE"/>
        </w:rPr>
        <w:t xml:space="preserve"> </w:t>
      </w:r>
      <w:r w:rsidRPr="00880FE3">
        <w:rPr>
          <w:rFonts w:eastAsia="Calibri" w:cs="Sylfaen"/>
          <w:color w:val="auto"/>
          <w:lang w:val="ka-GE"/>
        </w:rPr>
        <w:t>პროფესიონალიზმი</w:t>
      </w:r>
      <w:r w:rsidRPr="00880FE3">
        <w:rPr>
          <w:rFonts w:eastAsia="Calibri" w:cs="Times New Roman"/>
          <w:color w:val="auto"/>
          <w:lang w:val="ka-GE"/>
        </w:rPr>
        <w:t xml:space="preserve"> </w:t>
      </w:r>
      <w:r w:rsidRPr="00880FE3">
        <w:rPr>
          <w:rFonts w:eastAsia="Calibri" w:cs="Sylfaen"/>
          <w:color w:val="auto"/>
          <w:lang w:val="ka-GE"/>
        </w:rPr>
        <w:t>იძლება</w:t>
      </w:r>
      <w:r w:rsidRPr="00880FE3">
        <w:rPr>
          <w:rFonts w:eastAsia="Calibri" w:cs="Times New Roman"/>
          <w:color w:val="auto"/>
          <w:lang w:val="ka-GE"/>
        </w:rPr>
        <w:t xml:space="preserve"> </w:t>
      </w:r>
      <w:r w:rsidRPr="00880FE3">
        <w:rPr>
          <w:rFonts w:eastAsia="Calibri" w:cs="Sylfaen"/>
          <w:color w:val="auto"/>
          <w:lang w:val="ka-GE"/>
        </w:rPr>
        <w:t>შესაძლებლობას</w:t>
      </w:r>
      <w:r w:rsidRPr="00880FE3">
        <w:rPr>
          <w:rFonts w:eastAsia="Calibri" w:cs="Times New Roman"/>
          <w:color w:val="auto"/>
          <w:lang w:val="ka-GE"/>
        </w:rPr>
        <w:t xml:space="preserve"> </w:t>
      </w:r>
      <w:r w:rsidRPr="00880FE3">
        <w:rPr>
          <w:rFonts w:eastAsia="Calibri" w:cs="Sylfaen"/>
          <w:color w:val="auto"/>
          <w:lang w:val="ka-GE"/>
        </w:rPr>
        <w:t>ჩატარდეს</w:t>
      </w:r>
      <w:r w:rsidRPr="00880FE3">
        <w:rPr>
          <w:rFonts w:eastAsia="Calibri" w:cs="Times New Roman"/>
          <w:color w:val="auto"/>
          <w:lang w:val="ka-GE"/>
        </w:rPr>
        <w:t xml:space="preserve"> </w:t>
      </w:r>
      <w:r w:rsidRPr="00880FE3">
        <w:rPr>
          <w:rFonts w:eastAsia="Calibri" w:cs="Sylfaen"/>
          <w:color w:val="auto"/>
          <w:lang w:val="ka-GE"/>
        </w:rPr>
        <w:t>შემდეგი</w:t>
      </w:r>
      <w:r w:rsidRPr="00880FE3">
        <w:rPr>
          <w:rFonts w:eastAsia="Calibri" w:cs="Times New Roman"/>
          <w:color w:val="auto"/>
          <w:lang w:val="ka-GE"/>
        </w:rPr>
        <w:t xml:space="preserve"> </w:t>
      </w:r>
      <w:r w:rsidRPr="00880FE3">
        <w:rPr>
          <w:rFonts w:eastAsia="Calibri" w:cs="Sylfaen"/>
          <w:color w:val="auto"/>
          <w:lang w:val="ka-GE"/>
        </w:rPr>
        <w:t>სახის</w:t>
      </w:r>
      <w:r w:rsidRPr="00880FE3">
        <w:rPr>
          <w:rFonts w:eastAsia="Calibri" w:cs="Times New Roman"/>
          <w:color w:val="auto"/>
          <w:lang w:val="ka-GE"/>
        </w:rPr>
        <w:t xml:space="preserve"> </w:t>
      </w:r>
      <w:r w:rsidRPr="00880FE3">
        <w:rPr>
          <w:rFonts w:eastAsia="Calibri" w:cs="Sylfaen"/>
          <w:color w:val="auto"/>
          <w:lang w:val="ka-GE"/>
        </w:rPr>
        <w:t>გამოცდები</w:t>
      </w:r>
      <w:r w:rsidRPr="00880FE3">
        <w:rPr>
          <w:rFonts w:eastAsia="Calibri" w:cs="Times New Roman"/>
          <w:color w:val="auto"/>
          <w:lang w:val="ka-GE"/>
        </w:rPr>
        <w:t>:</w:t>
      </w:r>
    </w:p>
    <w:p w14:paraId="3E026745" w14:textId="77777777" w:rsidR="00880FE3" w:rsidRPr="00880FE3" w:rsidRDefault="00880FE3" w:rsidP="00310490">
      <w:pPr>
        <w:numPr>
          <w:ilvl w:val="0"/>
          <w:numId w:val="20"/>
        </w:numPr>
        <w:spacing w:after="200" w:line="276" w:lineRule="auto"/>
        <w:contextualSpacing/>
        <w:rPr>
          <w:rFonts w:eastAsia="Calibri" w:cs="Times New Roman"/>
          <w:color w:val="auto"/>
          <w:lang w:val="ka-GE"/>
        </w:rPr>
      </w:pPr>
      <w:r w:rsidRPr="00880FE3">
        <w:rPr>
          <w:rFonts w:eastAsia="Calibri" w:cs="Sylfaen"/>
          <w:color w:val="auto"/>
          <w:lang w:val="ka-GE"/>
        </w:rPr>
        <w:t>მექანიკური</w:t>
      </w:r>
      <w:r w:rsidRPr="00880FE3">
        <w:rPr>
          <w:rFonts w:eastAsia="Calibri" w:cs="Times New Roman"/>
          <w:color w:val="auto"/>
          <w:lang w:val="ka-GE"/>
        </w:rPr>
        <w:t xml:space="preserve"> </w:t>
      </w:r>
      <w:r w:rsidRPr="00880FE3">
        <w:rPr>
          <w:rFonts w:eastAsia="Calibri" w:cs="Sylfaen"/>
          <w:color w:val="auto"/>
          <w:lang w:val="ka-GE"/>
        </w:rPr>
        <w:t>თვისებების</w:t>
      </w:r>
      <w:r w:rsidRPr="00880FE3">
        <w:rPr>
          <w:rFonts w:eastAsia="Calibri" w:cs="Times New Roman"/>
          <w:color w:val="auto"/>
          <w:lang w:val="ka-GE"/>
        </w:rPr>
        <w:t xml:space="preserve"> </w:t>
      </w:r>
      <w:r w:rsidRPr="00880FE3">
        <w:rPr>
          <w:rFonts w:eastAsia="Calibri" w:cs="Sylfaen"/>
          <w:color w:val="auto"/>
          <w:lang w:val="ka-GE"/>
        </w:rPr>
        <w:t>განსაზღვრა, მათ შორის:</w:t>
      </w:r>
    </w:p>
    <w:p w14:paraId="7D40A5A5"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ლითონის ტესტირება გაწყვეტაზე. მოწყობილობა: ტაივანის წარმოების 100 ტონიანი სიმძლავრის კომპიუტერიზებული უნივერსალური მანქანა, რუსეთის წარმოების 10 ტონიანი სიმძლავრის მანქანა;</w:t>
      </w:r>
    </w:p>
    <w:p w14:paraId="341F9424"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ლითონის დარტყმითი სიბლანტის განსაზღვრა (შარპის ტესტირება). მოწყობილობა: რუსული წარმოების მანქანა მარკა МК – 30;</w:t>
      </w:r>
    </w:p>
    <w:p w14:paraId="3A8303D1"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ლითონის სისალის განსაზღვრა როკველის და ბრინელის მეთოდებით;</w:t>
      </w:r>
    </w:p>
    <w:p w14:paraId="4F36417E"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ქიმიური ანალიზი;</w:t>
      </w:r>
    </w:p>
    <w:p w14:paraId="6F7B4D12"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 xml:space="preserve">ფოლადის სრული ქიმიური ანალიზი. მოწყობილობა: შვეიცარიის წარმოების ARL ტიპის სპექტრომეტრი </w:t>
      </w:r>
      <w:proofErr w:type="spellStart"/>
      <w:r w:rsidRPr="00880FE3">
        <w:rPr>
          <w:rFonts w:eastAsia="Times New Roman" w:cs="Times New Roman"/>
          <w:lang w:val="ka-GE" w:eastAsia="ru-RU"/>
        </w:rPr>
        <w:t>QuantoDesk</w:t>
      </w:r>
      <w:proofErr w:type="spellEnd"/>
      <w:r w:rsidRPr="00880FE3">
        <w:rPr>
          <w:rFonts w:eastAsia="Times New Roman" w:cs="Times New Roman"/>
          <w:lang w:val="ka-GE" w:eastAsia="ru-RU"/>
        </w:rPr>
        <w:t xml:space="preserve"> და ARL 3460  უახლესი სპექტრომეტრი;</w:t>
      </w:r>
    </w:p>
    <w:p w14:paraId="6848A49F"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თუჯის ქიმიური ანალიზი კლასიკური მეთოდით;</w:t>
      </w:r>
    </w:p>
    <w:p w14:paraId="45E055FB"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ფეროშენადნობების ქიმიური ანალიზი კლასიკური მეთოდით;</w:t>
      </w:r>
    </w:p>
    <w:p w14:paraId="4A4F5F71" w14:textId="77777777" w:rsidR="00880FE3" w:rsidRPr="00880FE3" w:rsidRDefault="00880FE3" w:rsidP="00310490">
      <w:pPr>
        <w:numPr>
          <w:ilvl w:val="0"/>
          <w:numId w:val="19"/>
        </w:numPr>
        <w:shd w:val="clear" w:color="auto" w:fill="FFFFFF"/>
        <w:spacing w:after="0"/>
        <w:rPr>
          <w:rFonts w:eastAsia="Times New Roman" w:cs="Times New Roman"/>
          <w:lang w:val="ka-GE" w:eastAsia="ru-RU"/>
        </w:rPr>
      </w:pPr>
      <w:r w:rsidRPr="00880FE3">
        <w:rPr>
          <w:rFonts w:eastAsia="Times New Roman" w:cs="Times New Roman"/>
          <w:lang w:val="ka-GE" w:eastAsia="ru-RU"/>
        </w:rPr>
        <w:t>სპექტრული ანალიზი ყველა სახის ფეროშენადნობების, მათი მადნების და წიდების ჩათვლით. მოწყობილობა: გერმანული წარმოების ლაზერული მიკროსპექტროანალიზატორი ELEMA – 10.</w:t>
      </w:r>
    </w:p>
    <w:p w14:paraId="620D430C" w14:textId="77777777" w:rsidR="00880FE3" w:rsidRPr="00880FE3" w:rsidRDefault="00880FE3" w:rsidP="00880FE3">
      <w:pPr>
        <w:shd w:val="clear" w:color="auto" w:fill="FFFFFF"/>
        <w:spacing w:after="150"/>
        <w:ind w:left="-315"/>
        <w:rPr>
          <w:rFonts w:eastAsia="Times New Roman" w:cs="Times New Roman"/>
          <w:lang w:val="ka-GE" w:eastAsia="ru-RU"/>
        </w:rPr>
      </w:pPr>
    </w:p>
    <w:p w14:paraId="31D20AC3" w14:textId="77777777" w:rsidR="00880FE3" w:rsidRPr="00880FE3" w:rsidRDefault="00880FE3" w:rsidP="00880FE3">
      <w:pPr>
        <w:pStyle w:val="Heading2"/>
        <w:rPr>
          <w:rFonts w:eastAsia="Times New Roman"/>
          <w:lang w:val="ka-GE"/>
        </w:rPr>
      </w:pPr>
      <w:bookmarkStart w:id="11" w:name="_Toc527638766"/>
      <w:bookmarkStart w:id="12" w:name="_Toc18576109"/>
      <w:r w:rsidRPr="00880FE3">
        <w:rPr>
          <w:rFonts w:eastAsia="Times New Roman"/>
          <w:lang w:val="ka-GE"/>
        </w:rPr>
        <w:t>წყალმომარაგება და ჩამდინარე წყლები</w:t>
      </w:r>
      <w:bookmarkEnd w:id="11"/>
      <w:bookmarkEnd w:id="12"/>
      <w:r w:rsidRPr="00880FE3">
        <w:rPr>
          <w:rFonts w:eastAsia="Times New Roman"/>
          <w:lang w:val="ka-GE"/>
        </w:rPr>
        <w:t xml:space="preserve"> </w:t>
      </w:r>
    </w:p>
    <w:p w14:paraId="61F3A7CA" w14:textId="77777777" w:rsidR="00880FE3" w:rsidRPr="00880FE3" w:rsidRDefault="00880FE3" w:rsidP="00880FE3">
      <w:pPr>
        <w:jc w:val="both"/>
        <w:rPr>
          <w:lang w:val="ka-GE"/>
        </w:rPr>
      </w:pPr>
      <w:r w:rsidRPr="00880FE3">
        <w:rPr>
          <w:lang w:val="ka-GE"/>
        </w:rPr>
        <w:t>მეტალურგიული ქარხნის სასმელ-სამეურნეო წყალმომარაგება ხორციელდება ქ. რუსთავის წყალსადენის ქსელიდან და მოხმარება თვეში შეადგენს 1700 მ</w:t>
      </w:r>
      <w:r w:rsidRPr="00880FE3">
        <w:rPr>
          <w:vertAlign w:val="superscript"/>
          <w:lang w:val="ka-GE"/>
        </w:rPr>
        <w:t>3</w:t>
      </w:r>
      <w:r w:rsidRPr="00880FE3">
        <w:rPr>
          <w:lang w:val="ka-GE"/>
        </w:rPr>
        <w:t>-ს, ხოლო სამეურნეო-ფეკალური ჩამდინარე წყლების ჩაშვება ხდება ქალაქის საკანალიზაციო კოლექტორში.</w:t>
      </w:r>
    </w:p>
    <w:p w14:paraId="5B78DF20" w14:textId="77777777" w:rsidR="00880FE3" w:rsidRPr="00880FE3" w:rsidRDefault="00880FE3" w:rsidP="00880FE3">
      <w:pPr>
        <w:jc w:val="both"/>
        <w:rPr>
          <w:lang w:val="ka-GE"/>
        </w:rPr>
      </w:pPr>
      <w:r w:rsidRPr="00880FE3">
        <w:rPr>
          <w:lang w:val="ka-GE"/>
        </w:rPr>
        <w:t>ქარხნის ტექნიკური წყალმომარაგება ადრეულ წლებში ხორციელდებოდა მდ. მტკვარზე არსებული სათაო ნაგებობიდან, რომელიც უმოქმედო მდგომარეობაშია და დღეისათვის გამოიყენება შახტური ჭების წყალი. თვის განმავლობაში მოხმარებული ტექნიკური წყლის რაოდენობა შეადგენს 75 000 მ</w:t>
      </w:r>
      <w:r w:rsidRPr="00880FE3">
        <w:rPr>
          <w:vertAlign w:val="superscript"/>
          <w:lang w:val="ka-GE"/>
        </w:rPr>
        <w:t>3</w:t>
      </w:r>
      <w:r w:rsidRPr="00880FE3">
        <w:rPr>
          <w:lang w:val="ka-GE"/>
        </w:rPr>
        <w:t xml:space="preserve">-ს. ქარხანაში ფუნქციონირებს წრიული წყალმომარაგების სისტემა და შესაბამისად აღებული წყალი გამოყენებულია სისტემის შევსების მიზნით. </w:t>
      </w:r>
    </w:p>
    <w:p w14:paraId="4714BA4C" w14:textId="77777777" w:rsidR="00880FE3" w:rsidRPr="00880FE3" w:rsidRDefault="00880FE3" w:rsidP="00880FE3">
      <w:pPr>
        <w:jc w:val="both"/>
        <w:rPr>
          <w:lang w:val="ka-GE"/>
        </w:rPr>
      </w:pPr>
      <w:r w:rsidRPr="00880FE3">
        <w:rPr>
          <w:lang w:val="ka-GE"/>
        </w:rPr>
        <w:t xml:space="preserve">ტექნოლოგიური პროცესებში (ძირითადად გამაციებელ სისტემებში) გამოყენებული წყლის გაწმენდა ხდება ქარხნის ტერიტორიაზე არსებულ წყალგამწმენდ ნაგებობაში, კერძოდ: მოწყობილია სალექარების ორი რიგი, რომლებმაც პროექტის მიხედვით უნდა იმუშაოს მორიგეობით. </w:t>
      </w:r>
    </w:p>
    <w:p w14:paraId="013BD020" w14:textId="4813CD7E" w:rsidR="00880FE3" w:rsidRPr="00880FE3" w:rsidRDefault="00880FE3" w:rsidP="00880FE3">
      <w:pPr>
        <w:jc w:val="both"/>
        <w:rPr>
          <w:lang w:val="ka-GE"/>
        </w:rPr>
      </w:pPr>
      <w:r w:rsidRPr="00880FE3">
        <w:rPr>
          <w:lang w:val="ka-GE"/>
        </w:rPr>
        <w:t xml:space="preserve">გამომდინარე ზემოთ აღნიშნულიდან, მეტალურგიული ქარხნის საწარმოო </w:t>
      </w:r>
      <w:r>
        <w:rPr>
          <w:lang w:val="ka-GE"/>
        </w:rPr>
        <w:t>ჩ</w:t>
      </w:r>
      <w:r w:rsidRPr="00880FE3">
        <w:rPr>
          <w:lang w:val="ka-GE"/>
        </w:rPr>
        <w:t xml:space="preserve">ამდინარე წყლების ზედაპირული წყლის ობიექტში ჩაშვება არ ხდება.   </w:t>
      </w:r>
    </w:p>
    <w:p w14:paraId="58E0A4BD" w14:textId="77777777" w:rsidR="009C6237" w:rsidRDefault="009C6237">
      <w:pPr>
        <w:spacing w:after="160" w:line="259" w:lineRule="auto"/>
        <w:rPr>
          <w:b/>
          <w:lang w:val="ka-GE"/>
        </w:rPr>
      </w:pPr>
      <w:r>
        <w:rPr>
          <w:b/>
          <w:lang w:val="ka-GE"/>
        </w:rPr>
        <w:br w:type="page"/>
      </w:r>
    </w:p>
    <w:p w14:paraId="6EAC1F48" w14:textId="448FBA08" w:rsidR="00880FE3" w:rsidRDefault="00880FE3" w:rsidP="00880FE3">
      <w:pPr>
        <w:jc w:val="both"/>
        <w:rPr>
          <w:lang w:val="ka-GE"/>
        </w:rPr>
      </w:pPr>
      <w:r w:rsidRPr="00880FE3">
        <w:rPr>
          <w:b/>
          <w:lang w:val="ka-GE"/>
        </w:rPr>
        <w:lastRenderedPageBreak/>
        <w:t>სურათი 2.</w:t>
      </w:r>
      <w:r>
        <w:rPr>
          <w:b/>
          <w:lang w:val="ka-GE"/>
        </w:rPr>
        <w:t>8</w:t>
      </w:r>
      <w:r w:rsidRPr="00880FE3">
        <w:rPr>
          <w:b/>
          <w:lang w:val="ka-GE"/>
        </w:rPr>
        <w:t>.1.</w:t>
      </w:r>
      <w:r w:rsidRPr="00880FE3">
        <w:rPr>
          <w:lang w:val="ka-GE"/>
        </w:rPr>
        <w:t xml:space="preserve"> ბრუნვითი წყალმომარაგების სისტემის სალექარები </w:t>
      </w:r>
    </w:p>
    <w:p w14:paraId="5C390E2F" w14:textId="41380F27" w:rsidR="00880FE3" w:rsidRPr="00880FE3" w:rsidRDefault="00880FE3" w:rsidP="00880FE3">
      <w:pPr>
        <w:spacing w:before="120"/>
        <w:jc w:val="center"/>
        <w:rPr>
          <w:rFonts w:eastAsia="Times New Roman" w:cs="Times New Roman"/>
          <w:color w:val="auto"/>
          <w:lang w:val="ka-GE"/>
        </w:rPr>
      </w:pPr>
      <w:r w:rsidRPr="00880FE3">
        <w:rPr>
          <w:noProof/>
        </w:rPr>
        <w:drawing>
          <wp:inline distT="0" distB="0" distL="0" distR="0" wp14:anchorId="2074AE87" wp14:editId="37582831">
            <wp:extent cx="4546121" cy="2557936"/>
            <wp:effectExtent l="0" t="0" r="6985" b="0"/>
            <wp:docPr id="13" name="Picture 13" descr="D:\სამუშაო მასალა\EIA 1\რუსთავის ფოლადი აუდიტი\rusTavi\20170921_154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სამუშაო მასალა\EIA 1\რუსთავის ფოლადი აუდიტი\rusTavi\20170921_15420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4553561" cy="2562122"/>
                    </a:xfrm>
                    <a:prstGeom prst="rect">
                      <a:avLst/>
                    </a:prstGeom>
                    <a:noFill/>
                    <a:ln>
                      <a:noFill/>
                    </a:ln>
                  </pic:spPr>
                </pic:pic>
              </a:graphicData>
            </a:graphic>
          </wp:inline>
        </w:drawing>
      </w:r>
    </w:p>
    <w:p w14:paraId="13E1FE37" w14:textId="77777777" w:rsidR="00880FE3" w:rsidRDefault="00880FE3" w:rsidP="00880FE3"/>
    <w:p w14:paraId="0D216D1C" w14:textId="77777777" w:rsidR="00226E86" w:rsidRPr="00880FE3" w:rsidRDefault="00226E86" w:rsidP="00880FE3"/>
    <w:p w14:paraId="5FE22EFD" w14:textId="77777777" w:rsidR="00880FE3" w:rsidRPr="00880FE3" w:rsidRDefault="00880FE3" w:rsidP="00880FE3">
      <w:pPr>
        <w:pStyle w:val="Heading2"/>
        <w:rPr>
          <w:rFonts w:eastAsia="Times New Roman"/>
          <w:lang w:val="ka-GE"/>
        </w:rPr>
      </w:pPr>
      <w:bookmarkStart w:id="13" w:name="_Toc527638767"/>
      <w:bookmarkStart w:id="14" w:name="_Toc18576110"/>
      <w:r w:rsidRPr="00880FE3">
        <w:rPr>
          <w:rFonts w:eastAsia="Times New Roman"/>
          <w:lang w:val="ka-GE"/>
        </w:rPr>
        <w:t>ნარჩენების მართვა</w:t>
      </w:r>
      <w:bookmarkEnd w:id="13"/>
      <w:bookmarkEnd w:id="14"/>
      <w:r w:rsidRPr="00880FE3">
        <w:rPr>
          <w:rFonts w:eastAsia="Times New Roman"/>
          <w:lang w:val="ka-GE"/>
        </w:rPr>
        <w:t xml:space="preserve"> </w:t>
      </w:r>
    </w:p>
    <w:p w14:paraId="033183CB" w14:textId="77777777" w:rsidR="00880FE3" w:rsidRPr="00880FE3" w:rsidRDefault="00880FE3" w:rsidP="00880FE3">
      <w:pPr>
        <w:shd w:val="clear" w:color="auto" w:fill="FFFFFF"/>
        <w:spacing w:before="120"/>
        <w:jc w:val="both"/>
        <w:rPr>
          <w:rFonts w:eastAsia="Times New Roman" w:cs="Times New Roman"/>
          <w:lang w:val="ka-GE" w:eastAsia="ru-RU"/>
        </w:rPr>
      </w:pPr>
      <w:r w:rsidRPr="00880FE3">
        <w:rPr>
          <w:rFonts w:eastAsia="Times New Roman" w:cs="Times New Roman"/>
          <w:lang w:val="ka-GE" w:eastAsia="ru-RU"/>
        </w:rPr>
        <w:t xml:space="preserve">ქარხნის ექსპლუატაციის პროცესში წარმოქმნილი ნარჩენებიდან პირველ რიგში აღსანიშნავია ფოლადის გამოდნობის პროცესში წარმოქმნილი წიდა, რომლის წლიური რაოდენობა შეადგენს საშუალოდ 40 000 ტონას წელიწადში. მიმდინარე საქმიანობის პროცესში წარმოქმნილი წიდის განთავსება ხდება ელექტროფოლადსადნობი საამქროს მიმდებარე ტერიტორიაზე შემდგომი გადამუშავების მიზნით. გარდა აღნიშნულისა, მდ. მტკვრის მარცხენა სანაპიროზე არსებულ წიდის სანაყაროზე განთავსებულია ათეული წლების განმავლობაში დაგროვებული 8 მლნ-მდე წიდა. აღნიშნულ სანაყაროზე ფუნქციონირებს ჯართისა და წიდის გადამამუშავებელი საამქრო, რომლის ფუნქციონერების პროცესში წლის განმავლობაში წარმოიქმნება 300 000 ტონა ინერტული ნარჩენი. </w:t>
      </w:r>
    </w:p>
    <w:p w14:paraId="1D99BB18" w14:textId="3878D59B" w:rsidR="00880FE3" w:rsidRPr="00880FE3" w:rsidRDefault="00880FE3" w:rsidP="00880FE3">
      <w:pPr>
        <w:shd w:val="clear" w:color="auto" w:fill="FFFFFF"/>
        <w:spacing w:before="120"/>
        <w:jc w:val="both"/>
        <w:rPr>
          <w:rFonts w:eastAsia="Times New Roman" w:cs="Times New Roman"/>
          <w:lang w:val="ka-GE" w:eastAsia="ru-RU"/>
        </w:rPr>
      </w:pPr>
      <w:r w:rsidRPr="00880FE3">
        <w:rPr>
          <w:rFonts w:eastAsia="Times New Roman" w:cs="Times New Roman"/>
          <w:lang w:val="ka-GE" w:eastAsia="ru-RU"/>
        </w:rPr>
        <w:t xml:space="preserve">ქარხნის ექსპლუატაციის პროცესში წარმოიქმნება 14 000 ტონა </w:t>
      </w:r>
      <w:r w:rsidRPr="00880FE3">
        <w:rPr>
          <w:rFonts w:eastAsia="Calibri" w:cs="Times New Roman"/>
          <w:color w:val="000000"/>
          <w:lang w:val="ka-GE"/>
        </w:rPr>
        <w:t>ელექტოროღუმელების აირებით დამუშავების შედეგად წარმოქმნილი მყარი ნარჩენები, 2000 ტონა მეორადი ხენჯი და სხვა. სახიფათო ნარჩენებიდან აღსანიშნავია: ტყვის შემცველი ბატარეები და აკუმულატორები (5.5 ტ/წ),  აზბესტშემცველი სამშენებლო და საიზოლაციო მასალები (</w:t>
      </w:r>
      <w:r w:rsidR="00226E86">
        <w:rPr>
          <w:rFonts w:eastAsia="Calibri" w:cs="Times New Roman"/>
          <w:color w:val="000000"/>
        </w:rPr>
        <w:t>1</w:t>
      </w:r>
      <w:r w:rsidRPr="00880FE3">
        <w:rPr>
          <w:rFonts w:eastAsia="Calibri" w:cs="Times New Roman"/>
          <w:color w:val="000000"/>
          <w:lang w:val="ka-GE"/>
        </w:rPr>
        <w:t>.5-2</w:t>
      </w:r>
      <w:r w:rsidR="00226E86">
        <w:rPr>
          <w:rFonts w:eastAsia="Calibri" w:cs="Times New Roman"/>
          <w:color w:val="000000"/>
        </w:rPr>
        <w:t>.</w:t>
      </w:r>
      <w:r w:rsidRPr="00880FE3">
        <w:rPr>
          <w:rFonts w:eastAsia="Calibri" w:cs="Times New Roman"/>
          <w:color w:val="000000"/>
          <w:lang w:val="ka-GE"/>
        </w:rPr>
        <w:t xml:space="preserve">5 ტ/წ), </w:t>
      </w:r>
      <w:r w:rsidRPr="00880FE3">
        <w:rPr>
          <w:rFonts w:eastAsia="Times New Roman" w:cs="Times New Roman"/>
          <w:lang w:val="ka-GE" w:eastAsia="ru-RU"/>
        </w:rPr>
        <w:t xml:space="preserve">ფლურესცენციული მილები და სხვა ვერცხლის წყლის შემცველი ნარჩენები (0.08 ტ/წ), ზეთის ფილტრები (2 ტ/წ), </w:t>
      </w:r>
      <w:r w:rsidR="00226E86">
        <w:rPr>
          <w:rFonts w:eastAsia="Times New Roman" w:cs="Times New Roman"/>
          <w:lang w:val="ka-GE" w:eastAsia="ru-RU"/>
        </w:rPr>
        <w:t>სხვადასხვა სახის ინდუსტრიული ზეთები 5.2 ტ/ელ,</w:t>
      </w:r>
      <w:r w:rsidRPr="00880FE3">
        <w:rPr>
          <w:rFonts w:eastAsia="Times New Roman" w:cs="Times New Roman"/>
          <w:lang w:val="ka-GE" w:eastAsia="ru-RU"/>
        </w:rPr>
        <w:t xml:space="preserve"> რომლებიც შეიცავენ აზბესტს (0.25 ტ/წ), სამუხრუჭე სითხეების (0.075 ტ/წ), ადსორბენტები, ფილტრები, ფილტრის მასალები, დაბინძურებული სპეცტანსაცმელი და სხვა სულ 2.5 ტ/წ.</w:t>
      </w:r>
    </w:p>
    <w:p w14:paraId="2DAB51FA" w14:textId="73F2D19C" w:rsidR="00880FE3" w:rsidRPr="00880FE3" w:rsidRDefault="00880FE3" w:rsidP="00880FE3">
      <w:pPr>
        <w:shd w:val="clear" w:color="auto" w:fill="FFFFFF"/>
        <w:spacing w:before="120"/>
        <w:jc w:val="both"/>
        <w:rPr>
          <w:rFonts w:eastAsia="Times New Roman" w:cs="Times New Roman"/>
          <w:lang w:val="ka-GE" w:eastAsia="ru-RU"/>
        </w:rPr>
      </w:pPr>
      <w:r w:rsidRPr="00880FE3">
        <w:rPr>
          <w:rFonts w:eastAsia="Times New Roman" w:cs="Times New Roman"/>
          <w:lang w:val="ka-GE" w:eastAsia="ru-RU"/>
        </w:rPr>
        <w:t xml:space="preserve">ქარხანას გააჩნია </w:t>
      </w:r>
      <w:r>
        <w:rPr>
          <w:rFonts w:eastAsia="Times New Roman" w:cs="Times New Roman"/>
          <w:lang w:val="ka-GE" w:eastAsia="ru-RU"/>
        </w:rPr>
        <w:t xml:space="preserve">საქართველოს გარემოს დაცვისა და სოფლის მეურნეობის სამინისტროსთან შეთანხმებული </w:t>
      </w:r>
      <w:r w:rsidRPr="00880FE3">
        <w:rPr>
          <w:rFonts w:eastAsia="Times New Roman" w:cs="Times New Roman"/>
          <w:lang w:val="ka-GE" w:eastAsia="ru-RU"/>
        </w:rPr>
        <w:t xml:space="preserve">ნარჩენების მართვის გეგმა, გამოყოფილია გარემოსდაცვითი მმართველი და გაფორმებულია ხელშეკრულება სახიფათო ნარჩენების გატანის თაობაზე.   </w:t>
      </w:r>
    </w:p>
    <w:p w14:paraId="49DB7DC0" w14:textId="77777777" w:rsidR="00226E86" w:rsidRDefault="00226E86" w:rsidP="004022AC">
      <w:pPr>
        <w:jc w:val="both"/>
        <w:rPr>
          <w:lang w:val="ka-GE"/>
        </w:rPr>
      </w:pPr>
    </w:p>
    <w:p w14:paraId="0F153D89" w14:textId="21E763A7" w:rsidR="005F1BE2" w:rsidRPr="005F1BE2" w:rsidRDefault="005F1BE2" w:rsidP="005F1BE2">
      <w:pPr>
        <w:pStyle w:val="Heading1"/>
        <w:rPr>
          <w:lang w:val="ka-GE"/>
        </w:rPr>
      </w:pPr>
      <w:bookmarkStart w:id="15" w:name="_Toc527638768"/>
      <w:bookmarkStart w:id="16" w:name="_Toc18576111"/>
      <w:r w:rsidRPr="005F1BE2">
        <w:rPr>
          <w:lang w:val="ka-GE"/>
        </w:rPr>
        <w:t xml:space="preserve">მიმდინარე საქმიანობის ტექნოლოგიურ ციკლში გარემოზე ზემოქმედების ნებართვის მიღების (2009 წ) შემდეგ შეტანილი </w:t>
      </w:r>
      <w:r>
        <w:rPr>
          <w:lang w:val="ka-GE"/>
        </w:rPr>
        <w:t xml:space="preserve">და შემდგომში დაგეგმილი ცვლილებების </w:t>
      </w:r>
      <w:r w:rsidRPr="005F1BE2">
        <w:rPr>
          <w:lang w:val="ka-GE"/>
        </w:rPr>
        <w:t>მოკლე აღწერა</w:t>
      </w:r>
      <w:bookmarkEnd w:id="15"/>
      <w:bookmarkEnd w:id="16"/>
    </w:p>
    <w:p w14:paraId="3CE66598" w14:textId="03F8578B" w:rsidR="005F1BE2" w:rsidRDefault="005F1BE2" w:rsidP="005F1BE2">
      <w:pPr>
        <w:spacing w:before="120"/>
        <w:jc w:val="both"/>
        <w:rPr>
          <w:rFonts w:eastAsia="Calibri" w:cs="Times New Roman"/>
          <w:color w:val="auto"/>
          <w:lang w:val="ka-GE"/>
        </w:rPr>
      </w:pPr>
      <w:r w:rsidRPr="005F1BE2">
        <w:rPr>
          <w:rFonts w:eastAsia="Calibri" w:cs="Times New Roman"/>
          <w:color w:val="auto"/>
          <w:lang w:val="ka-GE"/>
        </w:rPr>
        <w:t>გარემოზე ზემოქმედების ნებართვის მიღების შემდეგ, რუსთავის მეტალურგიული ქარხნის მიმდინარე საქმიანობის ტექნოლოგიურ ციკლში შეტანილი იქნა მთელი რიგი ცვლილებები, რომელთაგან მნიშნელოვანია</w:t>
      </w:r>
      <w:r w:rsidR="005556A6">
        <w:rPr>
          <w:rFonts w:eastAsia="Calibri" w:cs="Times New Roman"/>
          <w:color w:val="auto"/>
          <w:lang w:val="ka-GE"/>
        </w:rPr>
        <w:t>,</w:t>
      </w:r>
      <w:r w:rsidRPr="005F1BE2">
        <w:rPr>
          <w:rFonts w:eastAsia="Calibri" w:cs="Times New Roman"/>
          <w:color w:val="auto"/>
          <w:lang w:val="ka-GE"/>
        </w:rPr>
        <w:t xml:space="preserve"> ელექტროფოლადსადნობი საამქროს </w:t>
      </w:r>
      <w:r w:rsidR="005556A6">
        <w:rPr>
          <w:rFonts w:eastAsia="Calibri" w:cs="Times New Roman"/>
          <w:color w:val="auto"/>
          <w:lang w:val="ka-GE"/>
        </w:rPr>
        <w:t>და კირის საწარმოს ამოქმედება.</w:t>
      </w:r>
      <w:r w:rsidRPr="005F1BE2">
        <w:rPr>
          <w:rFonts w:eastAsia="Calibri" w:cs="Times New Roman"/>
          <w:color w:val="auto"/>
          <w:lang w:val="ka-GE"/>
        </w:rPr>
        <w:t xml:space="preserve"> </w:t>
      </w:r>
    </w:p>
    <w:p w14:paraId="081E09CB" w14:textId="77777777" w:rsidR="005556A6" w:rsidRPr="005556A6" w:rsidRDefault="005F1BE2" w:rsidP="005556A6">
      <w:pPr>
        <w:pStyle w:val="Heading2"/>
        <w:rPr>
          <w:rFonts w:eastAsia="Calibri"/>
          <w:lang w:val="ka-GE"/>
        </w:rPr>
      </w:pPr>
      <w:bookmarkStart w:id="17" w:name="_Toc18576112"/>
      <w:r w:rsidRPr="005F1BE2">
        <w:rPr>
          <w:rFonts w:eastAsia="Calibri"/>
          <w:lang w:val="ka-GE"/>
        </w:rPr>
        <w:lastRenderedPageBreak/>
        <w:t>ელექტროფოლადსადნობი საამქრო:</w:t>
      </w:r>
      <w:bookmarkEnd w:id="17"/>
      <w:r w:rsidRPr="005F1BE2">
        <w:rPr>
          <w:rFonts w:eastAsia="Calibri"/>
          <w:lang w:val="ka-GE"/>
        </w:rPr>
        <w:t xml:space="preserve"> </w:t>
      </w:r>
    </w:p>
    <w:p w14:paraId="6DD4543A" w14:textId="036A5910" w:rsidR="005F1BE2" w:rsidRPr="005F1BE2" w:rsidRDefault="005F1BE2" w:rsidP="005F1BE2">
      <w:pPr>
        <w:spacing w:before="120"/>
        <w:jc w:val="both"/>
        <w:rPr>
          <w:rFonts w:eastAsia="Calibri" w:cs="Times New Roman"/>
          <w:color w:val="auto"/>
          <w:lang w:val="ka-GE"/>
        </w:rPr>
      </w:pPr>
      <w:r w:rsidRPr="005F1BE2">
        <w:rPr>
          <w:rFonts w:eastAsia="Calibri" w:cs="Times New Roman"/>
          <w:color w:val="auto"/>
          <w:lang w:val="ka-GE"/>
        </w:rPr>
        <w:t>როგორც ზემოთ აღინიშნა, რუსთავის მეტალურგიული ქარხნის საქმიანობაზე გარემოზე ზემოქმედების ნებართვის გაცემის (2009 წელი) შემდეგ მნიშვნელოვანი ცვლილებები განხორციელდა ქარხნის ტექნოლოგიურ ციკლში, კერძოდ: ექსპლუატაციაში იქნა გაშვებული ელექტროფოლადსადნობი საამქრო, სადაც თანდათან მოხდა ელექტროფოლადსადნობი ღუმელების დამონტაჟება და დღეისათვის მოქმედებაშია 6 ფოლადსადნობი ღუმელი მათ შორის: 2 ელექტრორკალური და 4 ინდუქციური ღუმელი. შესაბამისად 2009 წელთან შედარებით, ქარხანაში ფოლადის წარმოების საერთო წარმადობა 8 000 ათასი ტონიდან, გაიზარდა 200 000 ტონამდე.</w:t>
      </w:r>
    </w:p>
    <w:p w14:paraId="05B03760" w14:textId="76C68E56" w:rsidR="005F1BE2" w:rsidRPr="005F1BE2" w:rsidRDefault="005F1BE2" w:rsidP="005F1BE2">
      <w:pPr>
        <w:shd w:val="clear" w:color="auto" w:fill="FFFFFF"/>
        <w:spacing w:before="120"/>
        <w:jc w:val="both"/>
        <w:rPr>
          <w:rFonts w:eastAsia="Times New Roman" w:cs="Times New Roman"/>
          <w:color w:val="auto"/>
          <w:lang w:val="ka-GE" w:eastAsia="ru-RU"/>
        </w:rPr>
      </w:pPr>
      <w:r w:rsidRPr="005F1BE2">
        <w:rPr>
          <w:rFonts w:eastAsia="Times New Roman" w:cs="Times New Roman"/>
          <w:color w:val="auto"/>
          <w:lang w:val="ka-GE" w:eastAsia="ru-RU"/>
        </w:rPr>
        <w:t>ფოლადსადნობ საამქროში  მიმდინარეობს 100X100 მმ ზომის დაბალ ნახშირბადიანი ფოლადის კვადრატული ნამზადის ჩამოსხმა.   ფოლადის ნამზადისაგან შემდგომში იწარმოება 12-32</w:t>
      </w:r>
      <w:r>
        <w:rPr>
          <w:rFonts w:eastAsia="Times New Roman" w:cs="Times New Roman"/>
          <w:color w:val="auto"/>
          <w:lang w:val="ka-GE" w:eastAsia="ru-RU"/>
        </w:rPr>
        <w:t xml:space="preserve"> </w:t>
      </w:r>
      <w:r w:rsidRPr="005F1BE2">
        <w:rPr>
          <w:rFonts w:eastAsia="Times New Roman" w:cs="Times New Roman"/>
          <w:color w:val="auto"/>
          <w:lang w:val="ka-GE" w:eastAsia="ru-RU"/>
        </w:rPr>
        <w:t>მმ დიამეტრის, A500 C და A400 C კლასის,  თერმოგამტკიცებული ფოლადის სამშენებლო არმატურა, რომელიც სორტსაგლინავ საამქროში “დგან 320“-ზე მზადდება.  </w:t>
      </w:r>
    </w:p>
    <w:p w14:paraId="54490C8E" w14:textId="77777777" w:rsidR="005F1BE2" w:rsidRPr="005F1BE2" w:rsidRDefault="005F1BE2" w:rsidP="005F1BE2">
      <w:pPr>
        <w:shd w:val="clear" w:color="auto" w:fill="FFFFFF"/>
        <w:spacing w:before="120"/>
        <w:rPr>
          <w:rFonts w:eastAsia="Times New Roman" w:cs="Times New Roman"/>
          <w:color w:val="auto"/>
          <w:lang w:val="ka-GE" w:eastAsia="ru-RU"/>
        </w:rPr>
      </w:pPr>
      <w:r w:rsidRPr="005F1BE2">
        <w:rPr>
          <w:rFonts w:eastAsia="Times New Roman" w:cs="Times New Roman"/>
          <w:color w:val="auto"/>
          <w:lang w:val="ka-GE" w:eastAsia="ru-RU"/>
        </w:rPr>
        <w:t>ფოლადსადნობი კომპლექსი, მოიცავს შემდეგი ტიპის სამუშაო უბნებს:</w:t>
      </w:r>
    </w:p>
    <w:p w14:paraId="117383A6" w14:textId="77777777" w:rsidR="005F1BE2" w:rsidRPr="005F1BE2" w:rsidRDefault="005F1BE2" w:rsidP="00310490">
      <w:pPr>
        <w:numPr>
          <w:ilvl w:val="0"/>
          <w:numId w:val="21"/>
        </w:numPr>
        <w:shd w:val="clear" w:color="auto" w:fill="FFFFFF"/>
        <w:spacing w:before="120"/>
        <w:contextualSpacing/>
        <w:rPr>
          <w:rFonts w:eastAsia="Times New Roman" w:cs="Times New Roman"/>
          <w:color w:val="auto"/>
          <w:lang w:val="ka-GE" w:eastAsia="ru-RU"/>
        </w:rPr>
      </w:pPr>
      <w:r w:rsidRPr="005F1BE2">
        <w:rPr>
          <w:rFonts w:eastAsia="Times New Roman" w:cs="Times New Roman"/>
          <w:color w:val="auto"/>
          <w:lang w:val="ka-GE" w:eastAsia="ru-RU"/>
        </w:rPr>
        <w:t>2 საკაზმე ეზო - ჯართის მომზადების უბანი;</w:t>
      </w:r>
    </w:p>
    <w:p w14:paraId="178E258A" w14:textId="77777777" w:rsidR="005F1BE2" w:rsidRPr="005F1BE2" w:rsidRDefault="005F1BE2" w:rsidP="00310490">
      <w:pPr>
        <w:numPr>
          <w:ilvl w:val="0"/>
          <w:numId w:val="21"/>
        </w:numPr>
        <w:shd w:val="clear" w:color="auto" w:fill="FFFFFF"/>
        <w:spacing w:before="120"/>
        <w:contextualSpacing/>
        <w:rPr>
          <w:rFonts w:eastAsia="Times New Roman" w:cs="Times New Roman"/>
          <w:color w:val="auto"/>
          <w:lang w:val="ka-GE" w:eastAsia="ru-RU"/>
        </w:rPr>
      </w:pPr>
      <w:r w:rsidRPr="005F1BE2">
        <w:rPr>
          <w:rFonts w:eastAsia="Times New Roman" w:cs="Times New Roman"/>
          <w:color w:val="auto"/>
          <w:lang w:val="ka-GE" w:eastAsia="ru-RU"/>
        </w:rPr>
        <w:t>ორი 15 ტონიანი ელექტრო რკალური ღუმელი;</w:t>
      </w:r>
    </w:p>
    <w:p w14:paraId="4342D562" w14:textId="77777777" w:rsidR="005F1BE2" w:rsidRPr="005F1BE2" w:rsidRDefault="005F1BE2" w:rsidP="00310490">
      <w:pPr>
        <w:numPr>
          <w:ilvl w:val="0"/>
          <w:numId w:val="21"/>
        </w:numPr>
        <w:shd w:val="clear" w:color="auto" w:fill="FFFFFF"/>
        <w:spacing w:before="120"/>
        <w:contextualSpacing/>
        <w:rPr>
          <w:rFonts w:eastAsia="Times New Roman" w:cs="Times New Roman"/>
          <w:color w:val="auto"/>
          <w:lang w:val="ka-GE" w:eastAsia="ru-RU"/>
        </w:rPr>
      </w:pPr>
      <w:r w:rsidRPr="005F1BE2">
        <w:rPr>
          <w:rFonts w:eastAsia="Times New Roman" w:cs="Times New Roman"/>
          <w:color w:val="auto"/>
          <w:lang w:val="ka-GE" w:eastAsia="ru-RU"/>
        </w:rPr>
        <w:t xml:space="preserve">ორი ციცხვ ღუმელი 15 და 22 ტონიანი; </w:t>
      </w:r>
    </w:p>
    <w:p w14:paraId="7600D78E" w14:textId="77777777" w:rsidR="005F1BE2" w:rsidRPr="005F1BE2" w:rsidRDefault="005F1BE2" w:rsidP="00310490">
      <w:pPr>
        <w:numPr>
          <w:ilvl w:val="0"/>
          <w:numId w:val="21"/>
        </w:numPr>
        <w:shd w:val="clear" w:color="auto" w:fill="FFFFFF"/>
        <w:spacing w:before="120"/>
        <w:contextualSpacing/>
        <w:rPr>
          <w:rFonts w:eastAsia="Times New Roman" w:cs="Times New Roman"/>
          <w:color w:val="auto"/>
          <w:lang w:val="ka-GE" w:eastAsia="ru-RU"/>
        </w:rPr>
      </w:pPr>
      <w:r w:rsidRPr="005F1BE2">
        <w:rPr>
          <w:rFonts w:eastAsia="Times New Roman" w:cs="Times New Roman"/>
          <w:color w:val="auto"/>
          <w:lang w:val="ka-GE" w:eastAsia="ru-RU"/>
        </w:rPr>
        <w:t>ორხაზიანი უწყვეტი ჩამოსხმის დანადგარი;</w:t>
      </w:r>
    </w:p>
    <w:p w14:paraId="195A6351" w14:textId="77777777" w:rsidR="005F1BE2" w:rsidRPr="005F1BE2" w:rsidRDefault="005F1BE2" w:rsidP="00310490">
      <w:pPr>
        <w:numPr>
          <w:ilvl w:val="0"/>
          <w:numId w:val="21"/>
        </w:numPr>
        <w:shd w:val="clear" w:color="auto" w:fill="FFFFFF"/>
        <w:spacing w:before="120"/>
        <w:contextualSpacing/>
        <w:rPr>
          <w:rFonts w:eastAsia="Times New Roman" w:cs="Times New Roman"/>
          <w:color w:val="auto"/>
          <w:lang w:val="ru-RU" w:eastAsia="ru-RU"/>
        </w:rPr>
      </w:pPr>
      <w:r w:rsidRPr="005F1BE2">
        <w:rPr>
          <w:rFonts w:eastAsia="Times New Roman" w:cs="Times New Roman"/>
          <w:color w:val="auto"/>
          <w:lang w:val="ka-GE" w:eastAsia="ru-RU"/>
        </w:rPr>
        <w:t>კვადრატული ნამზადის საწყობი.</w:t>
      </w:r>
    </w:p>
    <w:p w14:paraId="3BA0D04D" w14:textId="77777777" w:rsidR="005F1BE2" w:rsidRPr="005F1BE2" w:rsidRDefault="005F1BE2" w:rsidP="005F1BE2">
      <w:pPr>
        <w:spacing w:before="120"/>
        <w:jc w:val="both"/>
        <w:rPr>
          <w:rFonts w:eastAsia="Calibri" w:cs="Times New Roman"/>
          <w:color w:val="auto"/>
          <w:lang w:val="ka-GE"/>
        </w:rPr>
      </w:pPr>
      <w:r w:rsidRPr="005F1BE2">
        <w:rPr>
          <w:rFonts w:eastAsia="Calibri" w:cs="Times New Roman"/>
          <w:color w:val="auto"/>
          <w:lang w:val="ka-GE"/>
        </w:rPr>
        <w:t xml:space="preserve">საამქროში ფუნქციონირებს ატმოსფერული ემისიების 20 წყარო, მათ შორის: </w:t>
      </w:r>
    </w:p>
    <w:p w14:paraId="2363E474" w14:textId="1F9B58B3" w:rsidR="005F1BE2" w:rsidRPr="005F1BE2" w:rsidRDefault="005F1BE2" w:rsidP="00310490">
      <w:pPr>
        <w:numPr>
          <w:ilvl w:val="0"/>
          <w:numId w:val="22"/>
        </w:numPr>
        <w:spacing w:after="0"/>
        <w:contextualSpacing/>
        <w:rPr>
          <w:rFonts w:eastAsia="Calibri" w:cs="Times New Roman"/>
          <w:color w:val="auto"/>
          <w:lang w:val="ka-GE"/>
        </w:rPr>
      </w:pPr>
      <w:r>
        <w:rPr>
          <w:rFonts w:eastAsia="Calibri" w:cs="Times New Roman"/>
          <w:color w:val="auto"/>
          <w:lang w:val="ka-GE"/>
        </w:rPr>
        <w:t>2</w:t>
      </w:r>
      <w:r w:rsidRPr="005F1BE2">
        <w:rPr>
          <w:rFonts w:eastAsia="Calibri" w:cs="Times New Roman"/>
          <w:color w:val="auto"/>
          <w:lang w:val="ka-GE"/>
        </w:rPr>
        <w:t xml:space="preserve"> ერთეული რკალური ღუმელი, </w:t>
      </w:r>
      <w:r>
        <w:rPr>
          <w:rFonts w:eastAsia="Calibri" w:cs="Times New Roman"/>
          <w:color w:val="auto"/>
          <w:lang w:val="ka-GE"/>
        </w:rPr>
        <w:t>2</w:t>
      </w:r>
      <w:r w:rsidRPr="005F1BE2">
        <w:rPr>
          <w:rFonts w:eastAsia="Calibri" w:cs="Times New Roman"/>
          <w:color w:val="auto"/>
          <w:lang w:val="ka-GE"/>
        </w:rPr>
        <w:t xml:space="preserve"> ერთეული ციცხვ-ღუმელი;</w:t>
      </w:r>
    </w:p>
    <w:p w14:paraId="4A3FFEBF"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4 ერთეული ფოლადსადნობი ინდუქციური ღუმელი;</w:t>
      </w:r>
    </w:p>
    <w:p w14:paraId="141CBF9A"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ნამზადთა უწყვეტი ჩამოსხმის დანადგარი;</w:t>
      </w:r>
    </w:p>
    <w:p w14:paraId="2DEF4519"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 xml:space="preserve">კვადრატული ნამზადის საწყობი; </w:t>
      </w:r>
    </w:p>
    <w:p w14:paraId="4F3A94DE"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 xml:space="preserve">კაზმის განყოფილება (N 2 ღუმელისათვის); </w:t>
      </w:r>
    </w:p>
    <w:p w14:paraId="156DD8C0"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 xml:space="preserve">კაზმის განყოფილება (N 1 ღუმელისათვის); </w:t>
      </w:r>
    </w:p>
    <w:p w14:paraId="3220F7E5"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 xml:space="preserve">ღუმელების და ციცხვების ამონაგის შეკეთება და შრობა; </w:t>
      </w:r>
    </w:p>
    <w:p w14:paraId="35D2E43C"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ელექტროდთაშორისი ღრიჭოებიდან დნობა და გაქრევა;</w:t>
      </w:r>
    </w:p>
    <w:p w14:paraId="768A95AE"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 xml:space="preserve">ციცხვების ჰორიზონტალური სტენდი (გამახურებელი); </w:t>
      </w:r>
    </w:p>
    <w:p w14:paraId="3D9D23C8"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 xml:space="preserve">შუალედური ციცხვის გამახურებელი; </w:t>
      </w:r>
    </w:p>
    <w:p w14:paraId="51FE023E"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 xml:space="preserve">ელექტროდთაშორისი ღრეჭოებიდან დნობა და გაქრევა (N2 ღუმელი); </w:t>
      </w:r>
    </w:p>
    <w:p w14:paraId="18A8EE8D"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 xml:space="preserve">ციცხვ ღუმელის ელექტროდთაშორისი ღრეჭოებიდან დნობა და გაქრევა (N1 ციცხვღუმელი); </w:t>
      </w:r>
    </w:p>
    <w:p w14:paraId="23D44B86"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 xml:space="preserve">ციცხვ ღუმელის ელექტროდთაშორისი ღრეჭოებიდან დნობა და გაქრევა (N2 ციცხვღუმელი); </w:t>
      </w:r>
    </w:p>
    <w:p w14:paraId="22622547"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 xml:space="preserve">ღუმელიდან ციცხვში ლითონის ჩამოსხმა N1; </w:t>
      </w:r>
    </w:p>
    <w:p w14:paraId="2A3CE737"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ღუმელიდან ციცხვში ლითონის ჩამოსხმა N 2;</w:t>
      </w:r>
    </w:p>
    <w:p w14:paraId="7D7EFB53"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 xml:space="preserve">წიდის ორმოში ჩასხმისას (ღუმელი 1, </w:t>
      </w:r>
    </w:p>
    <w:p w14:paraId="0B7C90E6"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 xml:space="preserve">წიდის ორმოში ჩასხმისას (ღუმელი 2); </w:t>
      </w:r>
    </w:p>
    <w:p w14:paraId="44CF70D7"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წიდის დროებით დასაწყობება  (ღუმელი 1);</w:t>
      </w:r>
    </w:p>
    <w:p w14:paraId="6528C52A" w14:textId="77777777" w:rsidR="005F1BE2" w:rsidRPr="005F1BE2" w:rsidRDefault="005F1BE2" w:rsidP="00310490">
      <w:pPr>
        <w:numPr>
          <w:ilvl w:val="0"/>
          <w:numId w:val="22"/>
        </w:numPr>
        <w:spacing w:after="0"/>
        <w:contextualSpacing/>
        <w:rPr>
          <w:rFonts w:eastAsia="Calibri" w:cs="Times New Roman"/>
          <w:color w:val="auto"/>
          <w:lang w:val="ka-GE"/>
        </w:rPr>
      </w:pPr>
      <w:r w:rsidRPr="005F1BE2">
        <w:rPr>
          <w:rFonts w:eastAsia="Calibri" w:cs="Times New Roman"/>
          <w:color w:val="auto"/>
          <w:lang w:val="ka-GE"/>
        </w:rPr>
        <w:t>წიდის დროებით დასაწყობება  (ღუმელი 2).</w:t>
      </w:r>
    </w:p>
    <w:p w14:paraId="6820CD06" w14:textId="77777777" w:rsidR="005F1BE2" w:rsidRPr="005F1BE2" w:rsidRDefault="005F1BE2" w:rsidP="005F1BE2">
      <w:pPr>
        <w:spacing w:before="120"/>
        <w:jc w:val="both"/>
        <w:rPr>
          <w:rFonts w:eastAsia="Calibri" w:cs="Times New Roman"/>
          <w:color w:val="auto"/>
          <w:lang w:val="ka-GE"/>
        </w:rPr>
      </w:pPr>
      <w:r w:rsidRPr="005F1BE2">
        <w:rPr>
          <w:rFonts w:eastAsia="Calibri" w:cs="Times New Roman"/>
          <w:color w:val="auto"/>
          <w:lang w:val="ka-GE"/>
        </w:rPr>
        <w:t xml:space="preserve">აღნიშნული წყაროების დამატების გამო მნიშვნელოვნად გაიზარდა ქარხნის მიერ ატმოსფერულ ჰაერში გაფრქვეულ მავნე ნივთიერებათა მოცულობები, განსაკუთრებით კი მტვრის ემისიის მოცულობები. საამქროს არც ერთ ღუმელზე აირგამწმენდი ფილტრები დამონტაჟებული არ არის და გაფრქვევა ხდება გაწმენდის გარეშე.   </w:t>
      </w:r>
    </w:p>
    <w:p w14:paraId="4D66472E" w14:textId="77777777" w:rsidR="005F1BE2" w:rsidRPr="005F1BE2" w:rsidRDefault="005F1BE2" w:rsidP="005F1BE2">
      <w:pPr>
        <w:spacing w:before="120"/>
        <w:jc w:val="both"/>
        <w:rPr>
          <w:rFonts w:eastAsia="Calibri" w:cs="Times New Roman"/>
          <w:color w:val="auto"/>
          <w:lang w:val="ka-GE"/>
        </w:rPr>
      </w:pPr>
      <w:r w:rsidRPr="005F1BE2">
        <w:rPr>
          <w:rFonts w:eastAsia="Calibri" w:cs="Times New Roman"/>
          <w:color w:val="auto"/>
          <w:lang w:val="ka-GE"/>
        </w:rPr>
        <w:lastRenderedPageBreak/>
        <w:t xml:space="preserve">საწარმოო პროცესის შედეგად წარმოქმნილი წიდის (40 000 ტ/წელი) დასაწყობება ხდება, ელექტროფოლადსადნობი საამქროს მიმდებარე ტერიტორიაზე, შემდგომი გადამუშავების   მიზნით.   </w:t>
      </w:r>
    </w:p>
    <w:p w14:paraId="67C58E0B" w14:textId="659A3DAF" w:rsidR="005F1BE2" w:rsidRPr="005F1BE2" w:rsidRDefault="005F1BE2" w:rsidP="005F1BE2">
      <w:pPr>
        <w:spacing w:before="120"/>
        <w:jc w:val="both"/>
        <w:rPr>
          <w:rFonts w:eastAsia="Calibri" w:cs="Times New Roman"/>
          <w:color w:val="auto"/>
          <w:sz w:val="20"/>
          <w:szCs w:val="20"/>
          <w:lang w:val="ka-GE"/>
        </w:rPr>
      </w:pPr>
      <w:r w:rsidRPr="005F1BE2">
        <w:rPr>
          <w:rFonts w:eastAsia="Calibri" w:cs="Times New Roman"/>
          <w:b/>
          <w:color w:val="auto"/>
          <w:sz w:val="20"/>
          <w:szCs w:val="20"/>
          <w:lang w:val="ka-GE"/>
        </w:rPr>
        <w:t>სურათი 3.1.</w:t>
      </w:r>
      <w:r w:rsidR="00C62F74">
        <w:rPr>
          <w:rFonts w:eastAsia="Calibri" w:cs="Times New Roman"/>
          <w:b/>
          <w:color w:val="auto"/>
          <w:sz w:val="20"/>
          <w:szCs w:val="20"/>
          <w:lang w:val="ka-GE"/>
        </w:rPr>
        <w:t>1.</w:t>
      </w:r>
      <w:r w:rsidRPr="005F1BE2">
        <w:rPr>
          <w:rFonts w:eastAsia="Calibri" w:cs="Times New Roman"/>
          <w:color w:val="auto"/>
          <w:sz w:val="20"/>
          <w:szCs w:val="20"/>
          <w:lang w:val="ka-GE"/>
        </w:rPr>
        <w:t xml:space="preserve"> ელექტროფოლადსადნობი საამქროს ხედები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5F1BE2" w:rsidRPr="005F1BE2" w14:paraId="430D8700" w14:textId="77777777" w:rsidTr="00266DD6">
        <w:tc>
          <w:tcPr>
            <w:tcW w:w="4814" w:type="dxa"/>
          </w:tcPr>
          <w:p w14:paraId="20E73023" w14:textId="77777777" w:rsidR="005F1BE2" w:rsidRPr="005F1BE2" w:rsidRDefault="005F1BE2" w:rsidP="005F1BE2">
            <w:pPr>
              <w:spacing w:before="120"/>
              <w:jc w:val="center"/>
              <w:rPr>
                <w:rFonts w:eastAsia="Calibri" w:cs="Times New Roman"/>
                <w:b/>
                <w:color w:val="auto"/>
                <w:sz w:val="20"/>
                <w:szCs w:val="20"/>
                <w:lang w:val="ka-GE"/>
              </w:rPr>
            </w:pPr>
            <w:r w:rsidRPr="005F1BE2">
              <w:rPr>
                <w:rFonts w:eastAsia="Times New Roman" w:cs="Times New Roman"/>
                <w:b/>
                <w:noProof/>
                <w:color w:val="auto"/>
                <w:sz w:val="20"/>
                <w:szCs w:val="20"/>
              </w:rPr>
              <w:drawing>
                <wp:inline distT="0" distB="0" distL="0" distR="0" wp14:anchorId="7900F026" wp14:editId="3409EA40">
                  <wp:extent cx="3812171" cy="2859654"/>
                  <wp:effectExtent l="0" t="0" r="0" b="0"/>
                  <wp:docPr id="3" name="Picture 3" descr="D:\Giko\Desktop\რუსთავი11.04.2018\rustavi foto\New folder\IMG_1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ko\Desktop\რუსთავი11.04.2018\rustavi foto\New folder\IMG_179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829323" cy="2872520"/>
                          </a:xfrm>
                          <a:prstGeom prst="rect">
                            <a:avLst/>
                          </a:prstGeom>
                          <a:noFill/>
                          <a:ln>
                            <a:noFill/>
                          </a:ln>
                        </pic:spPr>
                      </pic:pic>
                    </a:graphicData>
                  </a:graphic>
                </wp:inline>
              </w:drawing>
            </w:r>
          </w:p>
          <w:p w14:paraId="602E7705" w14:textId="77777777" w:rsidR="005F1BE2" w:rsidRPr="005F1BE2" w:rsidRDefault="005F1BE2" w:rsidP="005F1BE2">
            <w:pPr>
              <w:spacing w:before="120"/>
              <w:jc w:val="center"/>
              <w:rPr>
                <w:rFonts w:eastAsia="Calibri" w:cs="Times New Roman"/>
                <w:b/>
                <w:color w:val="auto"/>
                <w:sz w:val="20"/>
                <w:szCs w:val="20"/>
                <w:lang w:val="ka-GE"/>
              </w:rPr>
            </w:pPr>
            <w:r w:rsidRPr="005F1BE2">
              <w:rPr>
                <w:rFonts w:eastAsia="Calibri" w:cs="Times New Roman"/>
                <w:b/>
                <w:color w:val="auto"/>
                <w:sz w:val="20"/>
                <w:szCs w:val="20"/>
                <w:lang w:val="ka-GE"/>
              </w:rPr>
              <w:t>ელექტრორკალური ღუმელი</w:t>
            </w:r>
          </w:p>
        </w:tc>
        <w:tc>
          <w:tcPr>
            <w:tcW w:w="4815" w:type="dxa"/>
          </w:tcPr>
          <w:p w14:paraId="7198DF84" w14:textId="77777777" w:rsidR="005F1BE2" w:rsidRPr="005F1BE2" w:rsidRDefault="005F1BE2" w:rsidP="005F1BE2">
            <w:pPr>
              <w:spacing w:before="120"/>
              <w:jc w:val="center"/>
              <w:rPr>
                <w:rFonts w:eastAsia="Calibri" w:cs="Times New Roman"/>
                <w:b/>
                <w:color w:val="auto"/>
                <w:sz w:val="20"/>
                <w:szCs w:val="20"/>
                <w:lang w:val="ka-GE"/>
              </w:rPr>
            </w:pPr>
            <w:r w:rsidRPr="005F1BE2">
              <w:rPr>
                <w:rFonts w:eastAsia="Times New Roman" w:cs="Times New Roman"/>
                <w:b/>
                <w:noProof/>
                <w:color w:val="auto"/>
                <w:sz w:val="20"/>
                <w:szCs w:val="20"/>
              </w:rPr>
              <w:drawing>
                <wp:inline distT="0" distB="0" distL="0" distR="0" wp14:anchorId="7B6C6A3F" wp14:editId="0934DA4B">
                  <wp:extent cx="3794027" cy="2846043"/>
                  <wp:effectExtent l="0" t="2223" r="0" b="0"/>
                  <wp:docPr id="6" name="Picture 6" descr="D:\Giko\Desktop\რუსთავი11.04.2018\rustavi foto\New folder\IMG_1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ko\Desktop\რუსთავი11.04.2018\rustavi foto\New folder\IMG_179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810259" cy="2858220"/>
                          </a:xfrm>
                          <a:prstGeom prst="rect">
                            <a:avLst/>
                          </a:prstGeom>
                          <a:noFill/>
                          <a:ln>
                            <a:noFill/>
                          </a:ln>
                        </pic:spPr>
                      </pic:pic>
                    </a:graphicData>
                  </a:graphic>
                </wp:inline>
              </w:drawing>
            </w:r>
          </w:p>
          <w:p w14:paraId="10C3CFF4" w14:textId="77777777" w:rsidR="005F1BE2" w:rsidRPr="005F1BE2" w:rsidRDefault="005F1BE2" w:rsidP="005F1BE2">
            <w:pPr>
              <w:spacing w:before="120"/>
              <w:jc w:val="center"/>
              <w:rPr>
                <w:rFonts w:eastAsia="Calibri" w:cs="Times New Roman"/>
                <w:b/>
                <w:color w:val="auto"/>
                <w:sz w:val="20"/>
                <w:szCs w:val="20"/>
                <w:lang w:val="ka-GE"/>
              </w:rPr>
            </w:pPr>
            <w:r w:rsidRPr="005F1BE2">
              <w:rPr>
                <w:rFonts w:eastAsia="Calibri" w:cs="Times New Roman"/>
                <w:b/>
                <w:color w:val="auto"/>
                <w:sz w:val="20"/>
                <w:szCs w:val="20"/>
                <w:lang w:val="ka-GE"/>
              </w:rPr>
              <w:t>ინდუქციური ღუმელები</w:t>
            </w:r>
          </w:p>
        </w:tc>
      </w:tr>
    </w:tbl>
    <w:p w14:paraId="09C2D4D3" w14:textId="1C4FD78C" w:rsidR="002C0B14" w:rsidRPr="004E6887" w:rsidRDefault="002C0B14" w:rsidP="004022AC">
      <w:pPr>
        <w:jc w:val="both"/>
        <w:rPr>
          <w:lang w:val="ka-GE"/>
        </w:rPr>
      </w:pPr>
      <w:r>
        <w:rPr>
          <w:lang w:val="ka-GE"/>
        </w:rPr>
        <w:t>ელექტროფოლადსადნობი საამქროს ექსპლუატაციის პროცესში ატმოსფერულ ჰაერში ადგილი აქვს შემდეგი ძირითადი ნივთიერებების ემისიებს: აზოტის ოქსიდები (</w:t>
      </w:r>
      <w:r w:rsidRPr="002C0B14">
        <w:rPr>
          <w:rFonts w:eastAsia="Times New Roman" w:cs="Times New Roman"/>
          <w:color w:val="auto"/>
          <w:sz w:val="20"/>
          <w:szCs w:val="20"/>
          <w:lang w:eastAsia="ru-RU"/>
        </w:rPr>
        <w:t>NOx</w:t>
      </w:r>
      <w:r>
        <w:rPr>
          <w:lang w:val="ka-GE"/>
        </w:rPr>
        <w:t>)</w:t>
      </w:r>
      <w:r w:rsidR="004E6887">
        <w:rPr>
          <w:lang w:val="ka-GE"/>
        </w:rPr>
        <w:t>, გოგორდის დიოქსიდი</w:t>
      </w:r>
      <w:r>
        <w:rPr>
          <w:lang w:val="ka-GE"/>
        </w:rPr>
        <w:t xml:space="preserve"> </w:t>
      </w:r>
      <w:r w:rsidR="004E6887">
        <w:rPr>
          <w:lang w:val="ka-GE"/>
        </w:rPr>
        <w:t>(</w:t>
      </w:r>
      <w:r w:rsidR="004E6887" w:rsidRPr="002C0B14">
        <w:rPr>
          <w:color w:val="auto"/>
          <w:lang w:eastAsia="ru-RU"/>
        </w:rPr>
        <w:t>SO</w:t>
      </w:r>
      <w:r w:rsidR="004E6887" w:rsidRPr="002C0B14">
        <w:rPr>
          <w:color w:val="auto"/>
          <w:vertAlign w:val="subscript"/>
          <w:lang w:eastAsia="ru-RU"/>
        </w:rPr>
        <w:t>2</w:t>
      </w:r>
      <w:r w:rsidR="004E6887">
        <w:rPr>
          <w:color w:val="auto"/>
          <w:lang w:val="ka-GE" w:eastAsia="ru-RU"/>
        </w:rPr>
        <w:t>), ნახშირბადის მონოოქსიდი (</w:t>
      </w:r>
      <w:r w:rsidR="004E6887" w:rsidRPr="002C0B14">
        <w:rPr>
          <w:color w:val="auto"/>
          <w:lang w:eastAsia="ru-RU"/>
        </w:rPr>
        <w:t>CO</w:t>
      </w:r>
      <w:r w:rsidR="004E6887">
        <w:rPr>
          <w:color w:val="auto"/>
          <w:lang w:val="ka-GE" w:eastAsia="ru-RU"/>
        </w:rPr>
        <w:t xml:space="preserve">), შეწონილი ნაწილაკები (მტვერი), კადმიუმი, სპილენძი, ნიკელი, ვერცხლისწყალი, ტყვია, ქრომი, თუთია, დარიშხანი და სხვა.  </w:t>
      </w:r>
    </w:p>
    <w:p w14:paraId="126B5C33" w14:textId="77777777" w:rsidR="002C0B14" w:rsidRDefault="002C0B14" w:rsidP="004022AC">
      <w:pPr>
        <w:jc w:val="both"/>
        <w:rPr>
          <w:lang w:val="ka-GE"/>
        </w:rPr>
      </w:pPr>
    </w:p>
    <w:p w14:paraId="3E0CD83F" w14:textId="7A8DB256" w:rsidR="004E6887" w:rsidRDefault="004E6887" w:rsidP="004E6887">
      <w:pPr>
        <w:pStyle w:val="Heading3"/>
        <w:rPr>
          <w:lang w:val="ka-GE"/>
        </w:rPr>
      </w:pPr>
      <w:bookmarkStart w:id="18" w:name="_Toc18576113"/>
      <w:r>
        <w:rPr>
          <w:lang w:val="ka-GE"/>
        </w:rPr>
        <w:t>დაგეგმილი საქმიანობის მოკლე მიმოხილვა</w:t>
      </w:r>
      <w:bookmarkEnd w:id="18"/>
    </w:p>
    <w:p w14:paraId="271B12AC" w14:textId="77777777" w:rsidR="005556A6" w:rsidRDefault="005F1BE2" w:rsidP="004022AC">
      <w:pPr>
        <w:jc w:val="both"/>
        <w:rPr>
          <w:rFonts w:eastAsia="Calibri" w:cs="Times New Roman"/>
          <w:color w:val="auto"/>
          <w:lang w:val="ka-GE"/>
        </w:rPr>
      </w:pPr>
      <w:r>
        <w:rPr>
          <w:lang w:val="ka-GE"/>
        </w:rPr>
        <w:t>ქარხანაში არსებული საწარმოო სიმძლავრეების ათვისების და გამოშვებული პროდუქციის რაოდენობის გაზრდის მიზნით, შპს „რუსთავის ფოლადი“-ს ადმინისტრაცია გეგმავს, ფოლადსადნობ საამქროში დაამონტაჟოს ახალი 30 ტ/სთ წარმადობის ახალი ელექტრორკალური ღუმელი. ღუმელის დამონტაჟება დაგეგმილია ელექტროფოლადსადნობი საამქროს ერთერთ</w:t>
      </w:r>
      <w:r w:rsidR="005556A6">
        <w:rPr>
          <w:lang w:val="ka-GE"/>
        </w:rPr>
        <w:t>,</w:t>
      </w:r>
      <w:r>
        <w:rPr>
          <w:lang w:val="ka-GE"/>
        </w:rPr>
        <w:t xml:space="preserve"> დღეისათვის გამოუყენებლ უბანზე</w:t>
      </w:r>
      <w:r w:rsidR="005556A6">
        <w:rPr>
          <w:lang w:val="ka-GE"/>
        </w:rPr>
        <w:t xml:space="preserve">. ღუმელი აღჭურვილი იქნება მაღლი ეფექტურობის </w:t>
      </w:r>
      <w:r w:rsidR="005556A6" w:rsidRPr="005F1BE2">
        <w:rPr>
          <w:rFonts w:eastAsia="Calibri" w:cs="Times New Roman"/>
          <w:color w:val="auto"/>
          <w:lang w:val="ka-GE"/>
        </w:rPr>
        <w:t xml:space="preserve">აირგამწმენდი </w:t>
      </w:r>
      <w:r w:rsidR="005556A6">
        <w:rPr>
          <w:rFonts w:eastAsia="Calibri" w:cs="Times New Roman"/>
          <w:color w:val="auto"/>
          <w:lang w:val="ka-GE"/>
        </w:rPr>
        <w:t xml:space="preserve">ე. წ. სახელოებიანი ნაჭრის ფილტრებით. </w:t>
      </w:r>
    </w:p>
    <w:p w14:paraId="21B03341" w14:textId="71AB1721" w:rsidR="005F1BE2" w:rsidRDefault="005556A6" w:rsidP="004022AC">
      <w:pPr>
        <w:jc w:val="both"/>
        <w:rPr>
          <w:lang w:val="ka-GE"/>
        </w:rPr>
      </w:pPr>
      <w:r>
        <w:rPr>
          <w:lang w:val="ka-GE"/>
        </w:rPr>
        <w:t xml:space="preserve">საპროექტო ღუმელის დეტალური აღწერა და ტექნოლოგიური სქემა მოცემული იქნება </w:t>
      </w:r>
      <w:r w:rsidR="00C62F74">
        <w:rPr>
          <w:lang w:val="ka-GE"/>
        </w:rPr>
        <w:t xml:space="preserve">ქარხნის მიმდინარე საქმიანობის ტექნოლოგიურ ციკლში შეტანილი ცვლილებების გარემოზე ზემოქმედების შეფასების ანგარიშში.  </w:t>
      </w:r>
    </w:p>
    <w:p w14:paraId="7FABC8A1" w14:textId="77777777" w:rsidR="005F1BE2" w:rsidRDefault="005F1BE2" w:rsidP="004022AC">
      <w:pPr>
        <w:jc w:val="both"/>
        <w:rPr>
          <w:lang w:val="ka-GE"/>
        </w:rPr>
      </w:pPr>
    </w:p>
    <w:p w14:paraId="69432465" w14:textId="7E74C540" w:rsidR="005556A6" w:rsidRDefault="005556A6" w:rsidP="005556A6">
      <w:pPr>
        <w:pStyle w:val="Heading2"/>
        <w:rPr>
          <w:rFonts w:eastAsia="Calibri"/>
          <w:lang w:val="ka-GE"/>
        </w:rPr>
      </w:pPr>
      <w:bookmarkStart w:id="19" w:name="_Toc18576114"/>
      <w:r w:rsidRPr="00912701">
        <w:rPr>
          <w:rFonts w:eastAsia="Calibri"/>
          <w:lang w:val="ka-GE"/>
        </w:rPr>
        <w:t>კირის წარმოება</w:t>
      </w:r>
      <w:bookmarkEnd w:id="19"/>
      <w:r w:rsidRPr="00912701">
        <w:rPr>
          <w:rFonts w:eastAsia="Calibri"/>
          <w:lang w:val="ka-GE"/>
        </w:rPr>
        <w:t xml:space="preserve"> </w:t>
      </w:r>
    </w:p>
    <w:p w14:paraId="06375F98" w14:textId="77777777" w:rsidR="00822539" w:rsidRDefault="005556A6" w:rsidP="005556A6">
      <w:pPr>
        <w:spacing w:before="120"/>
        <w:jc w:val="both"/>
        <w:rPr>
          <w:rFonts w:eastAsia="Calibri" w:cs="Times New Roman"/>
          <w:color w:val="auto"/>
          <w:lang w:val="ka-GE"/>
        </w:rPr>
      </w:pPr>
      <w:r w:rsidRPr="00912701">
        <w:rPr>
          <w:rFonts w:eastAsia="Calibri" w:cs="Times New Roman"/>
          <w:color w:val="auto"/>
          <w:lang w:val="ka-GE"/>
        </w:rPr>
        <w:t>როგორც პირველ პარაგრაფშია მოცემული</w:t>
      </w:r>
      <w:r>
        <w:rPr>
          <w:rFonts w:eastAsia="Calibri" w:cs="Times New Roman"/>
          <w:color w:val="auto"/>
          <w:lang w:val="ka-GE"/>
        </w:rPr>
        <w:t>,</w:t>
      </w:r>
      <w:r w:rsidRPr="00912701">
        <w:rPr>
          <w:rFonts w:eastAsia="Calibri" w:cs="Times New Roman"/>
          <w:color w:val="auto"/>
          <w:lang w:val="ka-GE"/>
        </w:rPr>
        <w:t xml:space="preserve"> </w:t>
      </w:r>
      <w:r>
        <w:rPr>
          <w:rFonts w:eastAsia="Calibri" w:cs="Times New Roman"/>
          <w:color w:val="auto"/>
          <w:lang w:val="ka-GE"/>
        </w:rPr>
        <w:t xml:space="preserve">შპს „რუსთავის ფოლადს გააჩნია, </w:t>
      </w:r>
      <w:r w:rsidRPr="00E57E42">
        <w:rPr>
          <w:rFonts w:eastAsia="Calibri" w:cs="Times New Roman"/>
          <w:color w:val="auto"/>
          <w:lang w:val="ka-GE"/>
        </w:rPr>
        <w:t>ცემენტის წარმოებ</w:t>
      </w:r>
      <w:r>
        <w:rPr>
          <w:rFonts w:eastAsia="Calibri" w:cs="Times New Roman"/>
          <w:color w:val="auto"/>
          <w:lang w:val="ka-GE"/>
        </w:rPr>
        <w:t xml:space="preserve">ის საქმიანობაზე გაცემული </w:t>
      </w:r>
      <w:r w:rsidRPr="00E57E42">
        <w:rPr>
          <w:rFonts w:eastAsia="Calibri" w:cs="Times New Roman"/>
          <w:color w:val="auto"/>
          <w:lang w:val="ka-GE"/>
        </w:rPr>
        <w:t xml:space="preserve">გარემოზე ზემოქმედების ნებართვა N000038 </w:t>
      </w:r>
      <w:r>
        <w:rPr>
          <w:rFonts w:eastAsia="Calibri" w:cs="Times New Roman"/>
          <w:color w:val="auto"/>
          <w:lang w:val="ka-GE"/>
        </w:rPr>
        <w:t>(</w:t>
      </w:r>
      <w:r w:rsidRPr="00E57E42">
        <w:rPr>
          <w:rFonts w:eastAsia="Calibri" w:cs="Times New Roman"/>
          <w:color w:val="auto"/>
          <w:lang w:val="ka-GE"/>
        </w:rPr>
        <w:t>09.03. 2012 წ</w:t>
      </w:r>
      <w:r>
        <w:rPr>
          <w:rFonts w:eastAsia="Calibri" w:cs="Times New Roman"/>
          <w:color w:val="auto"/>
          <w:lang w:val="ka-GE"/>
        </w:rPr>
        <w:t xml:space="preserve">) </w:t>
      </w:r>
      <w:r>
        <w:rPr>
          <w:rFonts w:eastAsia="Calibri" w:cs="Times New Roman"/>
          <w:color w:val="auto"/>
          <w:lang w:val="ka-GE"/>
        </w:rPr>
        <w:lastRenderedPageBreak/>
        <w:t xml:space="preserve">და </w:t>
      </w:r>
      <w:r w:rsidRPr="00E57E42">
        <w:rPr>
          <w:rFonts w:eastAsia="Calibri" w:cs="Times New Roman"/>
          <w:color w:val="auto"/>
          <w:lang w:val="ka-GE"/>
        </w:rPr>
        <w:t>კირის წარმოებ</w:t>
      </w:r>
      <w:r>
        <w:rPr>
          <w:rFonts w:eastAsia="Calibri" w:cs="Times New Roman"/>
          <w:color w:val="auto"/>
          <w:lang w:val="ka-GE"/>
        </w:rPr>
        <w:t xml:space="preserve">ის საქმიანობაზე გაცემული </w:t>
      </w:r>
      <w:r w:rsidRPr="00E57E42">
        <w:rPr>
          <w:rFonts w:eastAsia="Calibri" w:cs="Times New Roman"/>
          <w:color w:val="auto"/>
          <w:lang w:val="ka-GE"/>
        </w:rPr>
        <w:t>გარემოზე ზემოქმედების ნებართვა N000037</w:t>
      </w:r>
      <w:r>
        <w:rPr>
          <w:rFonts w:eastAsia="Calibri" w:cs="Times New Roman"/>
          <w:color w:val="auto"/>
          <w:lang w:val="ka-GE"/>
        </w:rPr>
        <w:t xml:space="preserve"> (</w:t>
      </w:r>
      <w:r w:rsidRPr="00E57E42">
        <w:rPr>
          <w:rFonts w:eastAsia="Calibri" w:cs="Times New Roman"/>
          <w:color w:val="auto"/>
          <w:lang w:val="ka-GE"/>
        </w:rPr>
        <w:t>09.03.2012 წ</w:t>
      </w:r>
      <w:r>
        <w:rPr>
          <w:rFonts w:eastAsia="Calibri" w:cs="Times New Roman"/>
          <w:color w:val="auto"/>
          <w:lang w:val="ka-GE"/>
        </w:rPr>
        <w:t>)</w:t>
      </w:r>
      <w:r w:rsidR="00C62F74">
        <w:rPr>
          <w:rFonts w:eastAsia="Calibri" w:cs="Times New Roman"/>
          <w:color w:val="auto"/>
          <w:lang w:val="ka-GE"/>
        </w:rPr>
        <w:t xml:space="preserve">. ცემენტის წარმოება დაგეგმილი იყო კირის საწარმოს ტექნოლოგიური დანადგარ-მოწყობილობის გამოყენებით, მაგრამ ქარხნის ადმინისტრაციის ინფორმაციით, ცემენტის წარმოების შესახებ დაგეგმილი საქმიანობა არ განხორციელებულა და ეს საქმიანობა შემოიფარგლა მხოლოდ საცდელი წარმოებით და მალევე შეწყვიტა ექსპლუატაცია.  </w:t>
      </w:r>
      <w:r w:rsidR="00822539">
        <w:rPr>
          <w:rFonts w:eastAsia="Calibri" w:cs="Times New Roman"/>
          <w:color w:val="auto"/>
          <w:lang w:val="ka-GE"/>
        </w:rPr>
        <w:t>ამის შემდეგ ქარხანაში აღდგენილი იქნა კირის წარმოების სრული ციკლი.</w:t>
      </w:r>
    </w:p>
    <w:p w14:paraId="1E16E23C" w14:textId="783D0EA9" w:rsidR="005556A6" w:rsidRDefault="00822539" w:rsidP="005556A6">
      <w:pPr>
        <w:spacing w:before="120"/>
        <w:jc w:val="both"/>
        <w:rPr>
          <w:rFonts w:eastAsia="Calibri" w:cs="Times New Roman"/>
          <w:color w:val="auto"/>
          <w:lang w:val="ka-GE"/>
        </w:rPr>
      </w:pPr>
      <w:r>
        <w:rPr>
          <w:rFonts w:eastAsia="Calibri" w:cs="Times New Roman"/>
          <w:color w:val="auto"/>
          <w:lang w:val="ka-GE"/>
        </w:rPr>
        <w:t xml:space="preserve">გამომდინარე იქედან, რომ ფოლადის წარმოების ტექნოლოგიურ ციკლში კირი წარმოადგენს ერთერთ ძირითად დამხმარე ნედლეულს, ელექტროფოლად სადნობი საამქროს ამოქმედების შემდეგ კირის საწარმო ფუნქციონირებს უწყვეტ რეჟიმში. </w:t>
      </w:r>
      <w:r w:rsidR="005556A6">
        <w:rPr>
          <w:rFonts w:eastAsia="Calibri" w:cs="Times New Roman"/>
          <w:color w:val="auto"/>
          <w:lang w:val="ka-GE"/>
        </w:rPr>
        <w:t xml:space="preserve">შესაბამისად გაზრდილია წარმოებული პროდუქციის რაოდენობა და აქედან გამომდინარე ატმოსფერული ემისიები.   </w:t>
      </w:r>
    </w:p>
    <w:p w14:paraId="6EF1E75E" w14:textId="77777777" w:rsidR="005556A6" w:rsidRDefault="005556A6" w:rsidP="005556A6">
      <w:pPr>
        <w:spacing w:before="120"/>
        <w:jc w:val="both"/>
        <w:rPr>
          <w:rFonts w:eastAsia="Calibri" w:cs="Calibri"/>
          <w:color w:val="auto"/>
          <w:lang w:val="ka-GE" w:eastAsia="ka-GE"/>
        </w:rPr>
      </w:pPr>
      <w:r>
        <w:rPr>
          <w:rFonts w:eastAsia="Calibri" w:cs="Times New Roman"/>
          <w:color w:val="auto"/>
          <w:lang w:val="ka-GE"/>
        </w:rPr>
        <w:t xml:space="preserve">კირის მისაღებად გამოყენებულია დედოფლისწყაროს მუნიციპალიტეტის ტერიტორიაზე არსებული კარიერიდან მოპოვებული კირქვა. </w:t>
      </w:r>
      <w:r>
        <w:rPr>
          <w:rFonts w:eastAsia="Arial Unicode MS" w:cs="Sylfaen"/>
          <w:color w:val="auto"/>
          <w:lang w:val="ka-GE" w:eastAsia="ka-GE"/>
        </w:rPr>
        <w:t xml:space="preserve">კირის გამოსაწვავი </w:t>
      </w:r>
      <w:r w:rsidRPr="00F55A86">
        <w:rPr>
          <w:rFonts w:eastAsia="Arial Unicode MS" w:cs="Sylfaen"/>
          <w:color w:val="auto"/>
          <w:lang w:val="ka-GE" w:eastAsia="ka-GE"/>
        </w:rPr>
        <w:t>ღუმელების</w:t>
      </w:r>
      <w:r w:rsidRPr="00F55A86">
        <w:rPr>
          <w:rFonts w:eastAsia="Calibri" w:cs="Calibri"/>
          <w:color w:val="auto"/>
          <w:lang w:val="ka-GE" w:eastAsia="ka-GE"/>
        </w:rPr>
        <w:t xml:space="preserve"> </w:t>
      </w:r>
      <w:r w:rsidRPr="00F55A86">
        <w:rPr>
          <w:rFonts w:eastAsia="Arial Unicode MS" w:cs="Sylfaen"/>
          <w:color w:val="auto"/>
          <w:lang w:val="ka-GE" w:eastAsia="ka-GE"/>
        </w:rPr>
        <w:t>გახურება</w:t>
      </w:r>
      <w:r w:rsidRPr="00F55A86">
        <w:rPr>
          <w:rFonts w:eastAsia="Calibri" w:cs="Calibri"/>
          <w:color w:val="auto"/>
          <w:lang w:val="ka-GE" w:eastAsia="ka-GE"/>
        </w:rPr>
        <w:t xml:space="preserve"> </w:t>
      </w:r>
      <w:r w:rsidRPr="00F55A86">
        <w:rPr>
          <w:rFonts w:eastAsia="Arial Unicode MS" w:cs="Sylfaen"/>
          <w:color w:val="auto"/>
          <w:lang w:val="ka-GE" w:eastAsia="ka-GE"/>
        </w:rPr>
        <w:t>წარმოებს</w:t>
      </w:r>
      <w:r w:rsidRPr="00F55A86">
        <w:rPr>
          <w:rFonts w:eastAsia="Calibri" w:cs="Calibri"/>
          <w:color w:val="auto"/>
          <w:lang w:val="ka-GE" w:eastAsia="ka-GE"/>
        </w:rPr>
        <w:t xml:space="preserve"> </w:t>
      </w:r>
      <w:r w:rsidRPr="00F55A86">
        <w:rPr>
          <w:rFonts w:eastAsia="Arial Unicode MS" w:cs="Sylfaen"/>
          <w:color w:val="auto"/>
          <w:lang w:val="ka-GE" w:eastAsia="ka-GE"/>
        </w:rPr>
        <w:t>ბუნებრივი</w:t>
      </w:r>
      <w:r w:rsidRPr="00F55A86">
        <w:rPr>
          <w:rFonts w:eastAsia="Calibri" w:cs="Calibri"/>
          <w:color w:val="auto"/>
          <w:lang w:val="ka-GE" w:eastAsia="ka-GE"/>
        </w:rPr>
        <w:t xml:space="preserve"> </w:t>
      </w:r>
      <w:r w:rsidRPr="00F55A86">
        <w:rPr>
          <w:rFonts w:eastAsia="Arial Unicode MS" w:cs="Sylfaen"/>
          <w:color w:val="auto"/>
          <w:lang w:val="ka-GE" w:eastAsia="ka-GE"/>
        </w:rPr>
        <w:t>აირით</w:t>
      </w:r>
      <w:r>
        <w:rPr>
          <w:rFonts w:eastAsia="Arial Unicode MS" w:cs="Sylfaen"/>
          <w:color w:val="auto"/>
          <w:lang w:val="ka-GE" w:eastAsia="ka-GE"/>
        </w:rPr>
        <w:t xml:space="preserve">, </w:t>
      </w:r>
      <w:r w:rsidRPr="00F55A86">
        <w:rPr>
          <w:rFonts w:eastAsia="Calibri" w:cs="Calibri"/>
          <w:color w:val="auto"/>
          <w:lang w:val="ka-GE" w:eastAsia="ka-GE"/>
        </w:rPr>
        <w:t xml:space="preserve"> </w:t>
      </w:r>
      <w:r>
        <w:rPr>
          <w:rFonts w:eastAsia="Calibri" w:cs="Calibri"/>
          <w:color w:val="auto"/>
          <w:lang w:val="ka-GE" w:eastAsia="ka-GE"/>
        </w:rPr>
        <w:t xml:space="preserve">ხოლო გამოწვის პროცესი სრულდება ანტრაციტის გამოყენებით. </w:t>
      </w:r>
    </w:p>
    <w:p w14:paraId="5145FD9B" w14:textId="77777777" w:rsidR="005556A6" w:rsidRDefault="005556A6" w:rsidP="005556A6">
      <w:pPr>
        <w:spacing w:before="120"/>
        <w:jc w:val="both"/>
        <w:rPr>
          <w:rFonts w:eastAsia="Calibri" w:cs="Calibri"/>
          <w:color w:val="auto"/>
          <w:lang w:val="ka-GE" w:eastAsia="ka-GE"/>
        </w:rPr>
      </w:pPr>
      <w:r>
        <w:rPr>
          <w:rFonts w:eastAsia="Calibri" w:cs="Calibri"/>
          <w:color w:val="auto"/>
          <w:lang w:val="ka-GE" w:eastAsia="ka-GE"/>
        </w:rPr>
        <w:t xml:space="preserve">კირის საწარმოო საამქრო აღჭურვილია ციკლონის ტიპის აირგამწმენდი დანადგარებით და სახელოიანი ფილტრებით. </w:t>
      </w:r>
    </w:p>
    <w:p w14:paraId="2FC5686B" w14:textId="56048B1B" w:rsidR="00822539" w:rsidRPr="00822539" w:rsidRDefault="00822539" w:rsidP="005556A6">
      <w:pPr>
        <w:spacing w:before="120"/>
        <w:jc w:val="both"/>
        <w:rPr>
          <w:rFonts w:eastAsia="Calibri" w:cs="Times New Roman"/>
          <w:color w:val="auto"/>
          <w:sz w:val="20"/>
          <w:szCs w:val="20"/>
          <w:lang w:val="ka-GE"/>
        </w:rPr>
      </w:pPr>
      <w:r w:rsidRPr="00822539">
        <w:rPr>
          <w:rFonts w:eastAsia="Calibri" w:cs="Calibri"/>
          <w:b/>
          <w:color w:val="auto"/>
          <w:sz w:val="20"/>
          <w:szCs w:val="20"/>
          <w:lang w:val="ka-GE" w:eastAsia="ka-GE"/>
        </w:rPr>
        <w:t>სურათი 3.2.1.</w:t>
      </w:r>
      <w:r w:rsidRPr="00822539">
        <w:rPr>
          <w:rFonts w:eastAsia="Calibri" w:cs="Calibri"/>
          <w:color w:val="auto"/>
          <w:sz w:val="20"/>
          <w:szCs w:val="20"/>
          <w:lang w:val="ka-GE" w:eastAsia="ka-GE"/>
        </w:rPr>
        <w:t xml:space="preserve"> კირის საწარმო ხედი</w:t>
      </w:r>
    </w:p>
    <w:p w14:paraId="0F333FE1" w14:textId="77777777" w:rsidR="005556A6" w:rsidRPr="00257B07" w:rsidRDefault="005556A6" w:rsidP="005556A6">
      <w:pPr>
        <w:spacing w:before="120"/>
        <w:jc w:val="center"/>
        <w:rPr>
          <w:rFonts w:eastAsia="Times New Roman" w:cs="Times New Roman"/>
          <w:i/>
          <w:noProof/>
          <w:color w:val="auto"/>
          <w:sz w:val="20"/>
          <w:szCs w:val="20"/>
          <w:lang w:val="ka-GE" w:eastAsia="ru-RU"/>
        </w:rPr>
      </w:pPr>
      <w:r w:rsidRPr="00257B07">
        <w:rPr>
          <w:rFonts w:eastAsia="Times New Roman" w:cs="Times New Roman"/>
          <w:i/>
          <w:noProof/>
          <w:color w:val="auto"/>
          <w:sz w:val="20"/>
          <w:szCs w:val="20"/>
        </w:rPr>
        <w:drawing>
          <wp:inline distT="0" distB="0" distL="0" distR="0" wp14:anchorId="2BFD1360" wp14:editId="369A63FC">
            <wp:extent cx="3046934" cy="3201226"/>
            <wp:effectExtent l="0" t="953" r="318" b="317"/>
            <wp:docPr id="113" name="Picture 113" descr="D:\Giko\Desktop\რუსთავი მეტალურგია\კირქვა\20171016_110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Giko\Desktop\რუსთავი მეტალურგია\კირქვა\20171016_110832.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9048" t="38011" r="36717"/>
                    <a:stretch/>
                  </pic:blipFill>
                  <pic:spPr bwMode="auto">
                    <a:xfrm rot="5400000">
                      <a:off x="0" y="0"/>
                      <a:ext cx="3062831" cy="3217928"/>
                    </a:xfrm>
                    <a:prstGeom prst="rect">
                      <a:avLst/>
                    </a:prstGeom>
                    <a:noFill/>
                    <a:ln>
                      <a:noFill/>
                    </a:ln>
                    <a:extLst>
                      <a:ext uri="{53640926-AAD7-44D8-BBD7-CCE9431645EC}">
                        <a14:shadowObscured xmlns:a14="http://schemas.microsoft.com/office/drawing/2010/main"/>
                      </a:ext>
                    </a:extLst>
                  </pic:spPr>
                </pic:pic>
              </a:graphicData>
            </a:graphic>
          </wp:inline>
        </w:drawing>
      </w:r>
    </w:p>
    <w:p w14:paraId="7C3CCDC9" w14:textId="77777777" w:rsidR="005F1BE2" w:rsidRDefault="005F1BE2" w:rsidP="004022AC">
      <w:pPr>
        <w:jc w:val="both"/>
        <w:rPr>
          <w:lang w:val="ka-GE"/>
        </w:rPr>
      </w:pPr>
    </w:p>
    <w:p w14:paraId="6FE45294" w14:textId="607B4DAC" w:rsidR="007D0177" w:rsidRPr="00C94AF3" w:rsidRDefault="007D0177" w:rsidP="007D0177">
      <w:pPr>
        <w:pStyle w:val="Heading1"/>
        <w:rPr>
          <w:lang w:val="ka-GE"/>
        </w:rPr>
      </w:pPr>
      <w:bookmarkStart w:id="20" w:name="_Toc18576115"/>
      <w:r w:rsidRPr="00C94AF3">
        <w:rPr>
          <w:lang w:val="ka-GE"/>
        </w:rPr>
        <w:t>ალტერნატიული ვარიანტები</w:t>
      </w:r>
      <w:bookmarkEnd w:id="20"/>
    </w:p>
    <w:p w14:paraId="301AD802" w14:textId="555722BE" w:rsidR="00822539" w:rsidRDefault="00D02588" w:rsidP="00D02588">
      <w:pPr>
        <w:jc w:val="both"/>
        <w:rPr>
          <w:lang w:val="ka-GE"/>
        </w:rPr>
      </w:pPr>
      <w:r w:rsidRPr="00C94AF3">
        <w:rPr>
          <w:lang w:val="ka-GE"/>
        </w:rPr>
        <w:t xml:space="preserve">ვინაიდან წინამდებარე სკოპინგის ანგარიში შეეხება მიმდინარე საქმიანობას და მასში შეტანილ </w:t>
      </w:r>
      <w:r w:rsidR="005F1BE2">
        <w:rPr>
          <w:lang w:val="ka-GE"/>
        </w:rPr>
        <w:t>გარკვეულ კორექტივებს</w:t>
      </w:r>
      <w:r w:rsidRPr="00C94AF3">
        <w:rPr>
          <w:lang w:val="ka-GE"/>
        </w:rPr>
        <w:t xml:space="preserve">, ვერ მოხდება საქმიანობის განხორციელების ხელშესახები ალტერნატიული ვარიანტების წარმოდგენა. ამ მოცემულობიდან გამომდინარე შესაძლებელია </w:t>
      </w:r>
      <w:r w:rsidR="000426CB" w:rsidRPr="00C94AF3">
        <w:rPr>
          <w:lang w:val="ka-GE"/>
        </w:rPr>
        <w:t xml:space="preserve">მსჯელობა მხოლოდ </w:t>
      </w:r>
      <w:r w:rsidR="00822539">
        <w:rPr>
          <w:lang w:val="ka-GE"/>
        </w:rPr>
        <w:t xml:space="preserve">არაქმედების ანუ ნულოვანი ვარიანტის თაობაზე  და ისიც 30 ტ/სთ წარმადობის ახალი ღუმელის მოწყობასთან დაკავშირებით, რადგან ფოლადსადნობი საამქროს  აღდგენა მოხდა წლების წინ და თანდათან ხდებოდა ინდუქციური და ელექტრორკალური ღუმელების </w:t>
      </w:r>
      <w:r w:rsidR="000B4DBC">
        <w:rPr>
          <w:lang w:val="ka-GE"/>
        </w:rPr>
        <w:t xml:space="preserve">დამონტაჟება და ექსპლუატაციაში გაშვება.  </w:t>
      </w:r>
    </w:p>
    <w:p w14:paraId="54492580" w14:textId="77777777" w:rsidR="00603BB0" w:rsidRDefault="000B4DBC" w:rsidP="000B4DBC">
      <w:pPr>
        <w:jc w:val="both"/>
        <w:rPr>
          <w:lang w:val="ka-GE"/>
        </w:rPr>
      </w:pPr>
      <w:r>
        <w:rPr>
          <w:lang w:val="ka-GE"/>
        </w:rPr>
        <w:t xml:space="preserve">როგორც პირველ პარაგრაფშია მოცემული, რუსთავის მეტალურგიული ქარხანა გასული საუკუნის 90 წლებამდე ფუნქციონირებდა სრული მეტალურგიული ციკლით და შექმნილი იყო ათასობით სამუშაო ადგილი და წარმოადგენდა ქ. რუსთავის მოსახლეობის დასაქმების ერთერთ ძირითად წყაროს. ქარხნის საქმიანობაში შექმნილი პრობლემების შედეგად ფუნქციონირება შეწყვიტა ძირითადმა საამქროებმა, მათ შორის ფოლადსადნობმა საამქრომ და შესაბამისად </w:t>
      </w:r>
      <w:r>
        <w:rPr>
          <w:lang w:val="ka-GE"/>
        </w:rPr>
        <w:lastRenderedPageBreak/>
        <w:t xml:space="preserve">სამუშაოს გარეშე დარჩა დასაქმებული პერსონალის ძირითადი ნაწილი. </w:t>
      </w:r>
      <w:r w:rsidR="00603BB0">
        <w:rPr>
          <w:lang w:val="ka-GE"/>
        </w:rPr>
        <w:t>შესაბამისად ქარხნის ფოლადსადნობი საამქროს ამოქმედება დადებითი ქმედება იყო, ახალი სამუშაო ადგილების შექმნისა და ქ. რუსთავის მოსახლეობის დასაქმების თვალსაზრისით. ანალოგიურად შეიძლება ითქვას კირის წარმოების აღდგენასთან დაკავშირებითაც.</w:t>
      </w:r>
    </w:p>
    <w:p w14:paraId="21EAC8E9" w14:textId="1640295E" w:rsidR="00822539" w:rsidRDefault="00603BB0" w:rsidP="000B4DBC">
      <w:pPr>
        <w:jc w:val="both"/>
        <w:rPr>
          <w:lang w:val="ka-GE"/>
        </w:rPr>
      </w:pPr>
      <w:r>
        <w:rPr>
          <w:lang w:val="ka-GE"/>
        </w:rPr>
        <w:t>რაც შეეხება ახალი 30 ტ/სთ წარმადობის ელექტროფოლად სადნობი ღუმელის მოწყობის თაობაზე მიღებულ გადაწყვეტილებას, ის განპირობებულია ქარხნის მიერ წარმოებულ პროდუქციაზე მაღალ საბაზრო მოთხოვნილებასთან, კერძოდ: ქარხანაში წარმოებული უნაკერო მილები წამატებით იყიდება მსოფლიოს მრავალ ქვეყანაში, მათ შორის ამერიკის შეერთებულ შტატებში. აღსანიშნავია, რომ წარმოებული პროდუქციის რაოდენობის გაზრდა შეუძლებელია ფოლადის წარმოების ზრდის გარეშე და სწორედ ამას ემსახურება ახალი ღუმელის მოწყობის თაობაზე მიღებული გადაწყვეტილება. აქვე უნდა აღნიშნოს ის ფაქტი, რომ ა</w:t>
      </w:r>
      <w:r w:rsidR="000462DF">
        <w:rPr>
          <w:lang w:val="ka-GE"/>
        </w:rPr>
        <w:t>ხ</w:t>
      </w:r>
      <w:r>
        <w:rPr>
          <w:lang w:val="ka-GE"/>
        </w:rPr>
        <w:t xml:space="preserve">ალი ღუმელის ექსპლუატაციის და გაზრდილი რაოდენობის პროდუქციის წარმოება დაკავშირებული იქნება ახალი სამუშაო ადგილების შექმნასთან, რაც ძალზე მნიშვნელოვანია ქალაქის მოსახლეობის დასაქმების თვალსაზრისით. </w:t>
      </w:r>
    </w:p>
    <w:p w14:paraId="7233182C" w14:textId="44638BBA" w:rsidR="007D0177" w:rsidRPr="00266DD6" w:rsidRDefault="00920862" w:rsidP="00D02588">
      <w:pPr>
        <w:jc w:val="both"/>
        <w:rPr>
          <w:lang w:val="ka-GE"/>
        </w:rPr>
      </w:pPr>
      <w:r>
        <w:rPr>
          <w:lang w:val="ka-GE"/>
        </w:rPr>
        <w:t>ქარხნის ტექნოლოგიურ ციკლში შ</w:t>
      </w:r>
      <w:r w:rsidR="0086567A">
        <w:rPr>
          <w:lang w:val="ka-GE"/>
        </w:rPr>
        <w:t>ე</w:t>
      </w:r>
      <w:r>
        <w:rPr>
          <w:lang w:val="ka-GE"/>
        </w:rPr>
        <w:t>ტანილი ცვლილებები მნიშვნელოვანია, ასევე ადგილობრივი და ცენტრალური საბიუჯეტო შემოსავლების ზრდის თვალსაზრისით, რაც დადებითად აისახება ქალაქის მოსახლეობის სოციალურ-ეკონომიკური მდგომარეობის გაუმჯობესების თვალსაზრისი</w:t>
      </w:r>
      <w:r w:rsidR="009D2319">
        <w:rPr>
          <w:lang w:val="ka-GE"/>
        </w:rPr>
        <w:t>თ.</w:t>
      </w:r>
    </w:p>
    <w:p w14:paraId="023AEACF" w14:textId="4C27049E" w:rsidR="000462DF" w:rsidRDefault="000462DF" w:rsidP="000426CB">
      <w:pPr>
        <w:jc w:val="both"/>
        <w:rPr>
          <w:rFonts w:eastAsia="Calibri" w:cs="Times New Roman"/>
          <w:color w:val="auto"/>
          <w:lang w:val="ka-GE"/>
        </w:rPr>
      </w:pPr>
      <w:r>
        <w:rPr>
          <w:rFonts w:eastAsia="Calibri" w:cs="Times New Roman"/>
          <w:color w:val="auto"/>
          <w:lang w:val="ka-GE"/>
        </w:rPr>
        <w:t>ქარხნის ისეთი საწარმოო სიმძლავრეების ამოქმედება,</w:t>
      </w:r>
      <w:r w:rsidR="0086567A">
        <w:rPr>
          <w:rFonts w:eastAsia="Calibri" w:cs="Times New Roman"/>
          <w:color w:val="auto"/>
          <w:lang w:val="ka-GE"/>
        </w:rPr>
        <w:t xml:space="preserve"> </w:t>
      </w:r>
      <w:r>
        <w:rPr>
          <w:rFonts w:eastAsia="Calibri" w:cs="Times New Roman"/>
          <w:color w:val="auto"/>
          <w:lang w:val="ka-GE"/>
        </w:rPr>
        <w:t>როგორიცაა ფოლადსადნობი საამქრო და კირის საწარმო, დაკავშირებულია გარემოზე ნეგატიური ზემოქმედების</w:t>
      </w:r>
      <w:r w:rsidR="0086567A">
        <w:rPr>
          <w:rFonts w:eastAsia="Calibri" w:cs="Times New Roman"/>
          <w:color w:val="auto"/>
          <w:lang w:val="ka-GE"/>
        </w:rPr>
        <w:t xml:space="preserve"> </w:t>
      </w:r>
      <w:r>
        <w:rPr>
          <w:rFonts w:eastAsia="Calibri" w:cs="Times New Roman"/>
          <w:color w:val="auto"/>
          <w:lang w:val="ka-GE"/>
        </w:rPr>
        <w:t>რისკების ზრდასთან, კერძოდ: 2009 წლის მდგომარეობასთან შედარებით, მნიშ</w:t>
      </w:r>
      <w:r w:rsidR="0086567A">
        <w:rPr>
          <w:rFonts w:eastAsia="Calibri" w:cs="Times New Roman"/>
          <w:color w:val="auto"/>
          <w:lang w:val="ka-GE"/>
        </w:rPr>
        <w:t>ვ</w:t>
      </w:r>
      <w:r>
        <w:rPr>
          <w:rFonts w:eastAsia="Calibri" w:cs="Times New Roman"/>
          <w:color w:val="auto"/>
          <w:lang w:val="ka-GE"/>
        </w:rPr>
        <w:t xml:space="preserve">ნელოვნადაა გაზრდილი ატმოსფერული ემისიების და საწარმოო ნარჩენების რაოდენობა, მომატებულია ასევე ხმაურის </w:t>
      </w:r>
      <w:r w:rsidR="0086567A">
        <w:rPr>
          <w:rFonts w:eastAsia="Calibri" w:cs="Times New Roman"/>
          <w:color w:val="auto"/>
          <w:lang w:val="ka-GE"/>
        </w:rPr>
        <w:t>გავრცელები</w:t>
      </w:r>
      <w:r>
        <w:rPr>
          <w:rFonts w:eastAsia="Calibri" w:cs="Times New Roman"/>
          <w:color w:val="auto"/>
          <w:lang w:val="ka-GE"/>
        </w:rPr>
        <w:t xml:space="preserve">ს სტაციონარული წყაროების რაოდენობა. </w:t>
      </w:r>
    </w:p>
    <w:p w14:paraId="4DB85EF6" w14:textId="77A7C894" w:rsidR="003C1160" w:rsidRDefault="003C1160" w:rsidP="000426CB">
      <w:pPr>
        <w:jc w:val="both"/>
        <w:rPr>
          <w:rFonts w:eastAsia="Calibri" w:cs="Times New Roman"/>
          <w:color w:val="auto"/>
          <w:lang w:val="ka-GE"/>
        </w:rPr>
      </w:pPr>
      <w:r>
        <w:rPr>
          <w:rFonts w:eastAsia="Calibri" w:cs="Times New Roman"/>
          <w:color w:val="auto"/>
          <w:lang w:val="ka-GE"/>
        </w:rPr>
        <w:t>როგორც 3.1. პარაგრაფშია მოცემული, 30 ტ/სთ წარმადობის ახალი ღუმელი ელექტროფოლადსადნობი ღუმელი აღჭ</w:t>
      </w:r>
      <w:r w:rsidR="0086567A">
        <w:rPr>
          <w:rFonts w:eastAsia="Calibri" w:cs="Times New Roman"/>
          <w:color w:val="auto"/>
          <w:lang w:val="ka-GE"/>
        </w:rPr>
        <w:t>უ</w:t>
      </w:r>
      <w:r>
        <w:rPr>
          <w:rFonts w:eastAsia="Calibri" w:cs="Times New Roman"/>
          <w:color w:val="auto"/>
          <w:lang w:val="ka-GE"/>
        </w:rPr>
        <w:t>რვილი იქნება მაღალეფექტური მტვერდამჭერი ფილტრებით და შესაბამისად ატმოსფერული ჰაერის ხარისხზე მნიშვნელოვანი ნეგატიური ზემოქმ</w:t>
      </w:r>
      <w:r w:rsidR="0086567A">
        <w:rPr>
          <w:rFonts w:eastAsia="Calibri" w:cs="Times New Roman"/>
          <w:color w:val="auto"/>
          <w:lang w:val="ka-GE"/>
        </w:rPr>
        <w:t>ე</w:t>
      </w:r>
      <w:r>
        <w:rPr>
          <w:rFonts w:eastAsia="Calibri" w:cs="Times New Roman"/>
          <w:color w:val="auto"/>
          <w:lang w:val="ka-GE"/>
        </w:rPr>
        <w:t xml:space="preserve">დება მოსალოდნელი არ არის. მაგრამ ადგილი ექნება საწარმოო ნარჩენების რაოდენობის მნიშვნელოვან ზრდას. </w:t>
      </w:r>
    </w:p>
    <w:p w14:paraId="2413C1DD" w14:textId="77777777" w:rsidR="00E544D2" w:rsidRDefault="00720473" w:rsidP="000426CB">
      <w:pPr>
        <w:jc w:val="both"/>
        <w:rPr>
          <w:rFonts w:eastAsia="Calibri" w:cs="Times New Roman"/>
          <w:color w:val="auto"/>
          <w:lang w:val="ka-GE"/>
        </w:rPr>
      </w:pPr>
      <w:r>
        <w:rPr>
          <w:rFonts w:eastAsia="Calibri" w:cs="Times New Roman"/>
          <w:color w:val="auto"/>
          <w:lang w:val="ka-GE"/>
        </w:rPr>
        <w:t xml:space="preserve">ქარხნის საქმიანობასთან დაკავშირებით, გარემოზე ზემოქმედების სხვა რისკები არ იქნება მნიშვნელოვანი, კერძოდ: </w:t>
      </w:r>
    </w:p>
    <w:p w14:paraId="5ECDDE89" w14:textId="7AC6D9F0" w:rsidR="00720473" w:rsidRDefault="00720473" w:rsidP="00E544D2">
      <w:pPr>
        <w:pStyle w:val="ListParagraph"/>
        <w:numPr>
          <w:ilvl w:val="0"/>
          <w:numId w:val="23"/>
        </w:numPr>
        <w:jc w:val="both"/>
        <w:rPr>
          <w:rFonts w:eastAsia="Calibri" w:cs="Times New Roman"/>
          <w:color w:val="auto"/>
          <w:lang w:val="ka-GE"/>
        </w:rPr>
      </w:pPr>
      <w:r w:rsidRPr="00E544D2">
        <w:rPr>
          <w:rFonts w:eastAsia="Calibri" w:cs="Times New Roman"/>
          <w:color w:val="auto"/>
          <w:lang w:val="ka-GE"/>
        </w:rPr>
        <w:t>ქარხნის ტერიტორია ათეული წლების განმავლობაში განიცდიდა მაღალ ტექნოგენურ დატვირთვას და მნიშვნელოვანი მანძილითაა დაცილებული უახლოესი დაცული ტერიტორიებიდან. შესაბამისად ბიოლოგიურ გარემოზე ზემოქ</w:t>
      </w:r>
      <w:r w:rsidR="0086567A">
        <w:rPr>
          <w:rFonts w:eastAsia="Calibri" w:cs="Times New Roman"/>
          <w:color w:val="auto"/>
          <w:lang w:val="ka-GE"/>
        </w:rPr>
        <w:t>მე</w:t>
      </w:r>
      <w:r w:rsidRPr="00E544D2">
        <w:rPr>
          <w:rFonts w:eastAsia="Calibri" w:cs="Times New Roman"/>
          <w:color w:val="auto"/>
          <w:lang w:val="ka-GE"/>
        </w:rPr>
        <w:t xml:space="preserve">დების რისკები </w:t>
      </w:r>
      <w:r w:rsidR="00E544D2" w:rsidRPr="00E544D2">
        <w:rPr>
          <w:rFonts w:eastAsia="Calibri" w:cs="Times New Roman"/>
          <w:color w:val="auto"/>
          <w:lang w:val="ka-GE"/>
        </w:rPr>
        <w:t>მინიმალურია;</w:t>
      </w:r>
    </w:p>
    <w:p w14:paraId="140F222B" w14:textId="4CA9A5C9" w:rsidR="00E544D2" w:rsidRDefault="00E544D2" w:rsidP="00E544D2">
      <w:pPr>
        <w:pStyle w:val="ListParagraph"/>
        <w:numPr>
          <w:ilvl w:val="0"/>
          <w:numId w:val="23"/>
        </w:numPr>
        <w:jc w:val="both"/>
        <w:rPr>
          <w:rFonts w:eastAsia="Calibri" w:cs="Times New Roman"/>
          <w:color w:val="auto"/>
          <w:lang w:val="ka-GE"/>
        </w:rPr>
      </w:pPr>
      <w:r>
        <w:rPr>
          <w:rFonts w:eastAsia="Calibri" w:cs="Times New Roman"/>
          <w:color w:val="auto"/>
          <w:lang w:val="ka-GE"/>
        </w:rPr>
        <w:t>ახალი 30 ტ/სთ წარმადობის ღუმელის მოწყობა მნიშვნელოვანი სამშენებელო სამუშაოების წარმოებას (მათ შორის მიწის სამუშაოებს) არ საჭიროებს და გამომდინარე აქედან გეოლოგიურ გარემოზე ნეგატიური ზემოქმედების რისკები პრაქტიკულად არ არსებობს;</w:t>
      </w:r>
    </w:p>
    <w:p w14:paraId="2349E55D" w14:textId="5B2BC8B4" w:rsidR="00E544D2" w:rsidRDefault="00E544D2" w:rsidP="00E544D2">
      <w:pPr>
        <w:pStyle w:val="ListParagraph"/>
        <w:numPr>
          <w:ilvl w:val="0"/>
          <w:numId w:val="23"/>
        </w:numPr>
        <w:jc w:val="both"/>
        <w:rPr>
          <w:rFonts w:eastAsia="Calibri" w:cs="Times New Roman"/>
          <w:color w:val="auto"/>
          <w:lang w:val="ka-GE"/>
        </w:rPr>
      </w:pPr>
      <w:r>
        <w:rPr>
          <w:rFonts w:eastAsia="Calibri" w:cs="Times New Roman"/>
          <w:color w:val="auto"/>
          <w:lang w:val="ka-GE"/>
        </w:rPr>
        <w:t>არ არის მ</w:t>
      </w:r>
      <w:r w:rsidR="0086567A">
        <w:rPr>
          <w:rFonts w:eastAsia="Calibri" w:cs="Times New Roman"/>
          <w:color w:val="auto"/>
          <w:lang w:val="ka-GE"/>
        </w:rPr>
        <w:t>ო</w:t>
      </w:r>
      <w:r>
        <w:rPr>
          <w:rFonts w:eastAsia="Calibri" w:cs="Times New Roman"/>
          <w:color w:val="auto"/>
          <w:lang w:val="ka-GE"/>
        </w:rPr>
        <w:t>სალოდნელი ვიზ</w:t>
      </w:r>
      <w:r w:rsidR="0086567A">
        <w:rPr>
          <w:rFonts w:eastAsia="Calibri" w:cs="Times New Roman"/>
          <w:color w:val="auto"/>
          <w:lang w:val="ka-GE"/>
        </w:rPr>
        <w:t>უ</w:t>
      </w:r>
      <w:r>
        <w:rPr>
          <w:rFonts w:eastAsia="Calibri" w:cs="Times New Roman"/>
          <w:color w:val="auto"/>
          <w:lang w:val="ka-GE"/>
        </w:rPr>
        <w:t>ალურ-ლანდშაფტური ცვ</w:t>
      </w:r>
      <w:r w:rsidR="0086567A">
        <w:rPr>
          <w:rFonts w:eastAsia="Calibri" w:cs="Times New Roman"/>
          <w:color w:val="auto"/>
          <w:lang w:val="ka-GE"/>
        </w:rPr>
        <w:t>ლ</w:t>
      </w:r>
      <w:r>
        <w:rPr>
          <w:rFonts w:eastAsia="Calibri" w:cs="Times New Roman"/>
          <w:color w:val="auto"/>
          <w:lang w:val="ka-GE"/>
        </w:rPr>
        <w:t>ილებები, რადგან ქარხნის მიმდინარე საქმ</w:t>
      </w:r>
      <w:r w:rsidR="0086567A">
        <w:rPr>
          <w:rFonts w:eastAsia="Calibri" w:cs="Times New Roman"/>
          <w:color w:val="auto"/>
          <w:lang w:val="ka-GE"/>
        </w:rPr>
        <w:t>ი</w:t>
      </w:r>
      <w:r>
        <w:rPr>
          <w:rFonts w:eastAsia="Calibri" w:cs="Times New Roman"/>
          <w:color w:val="auto"/>
          <w:lang w:val="ka-GE"/>
        </w:rPr>
        <w:t>ანობა და ახალი ღუმელის მოწყობის სამუშაოები ხორციელდება ქარხნის ტერიტორიაზე არსებულ შენობა-ნაგებობებში;</w:t>
      </w:r>
    </w:p>
    <w:p w14:paraId="25BCED51" w14:textId="4BF65E4A" w:rsidR="00E544D2" w:rsidRPr="00E544D2" w:rsidRDefault="00E544D2" w:rsidP="00E544D2">
      <w:pPr>
        <w:pStyle w:val="ListParagraph"/>
        <w:numPr>
          <w:ilvl w:val="0"/>
          <w:numId w:val="23"/>
        </w:numPr>
        <w:jc w:val="both"/>
        <w:rPr>
          <w:rFonts w:eastAsia="Calibri" w:cs="Times New Roman"/>
          <w:color w:val="auto"/>
          <w:lang w:val="ka-GE"/>
        </w:rPr>
      </w:pPr>
      <w:r>
        <w:rPr>
          <w:rFonts w:eastAsia="Calibri" w:cs="Times New Roman"/>
          <w:color w:val="auto"/>
          <w:lang w:val="ka-GE"/>
        </w:rPr>
        <w:t>წყლის გარემოზე ნეგატიური ზემოქმედების რი</w:t>
      </w:r>
      <w:r w:rsidR="0086567A">
        <w:rPr>
          <w:rFonts w:eastAsia="Calibri" w:cs="Times New Roman"/>
          <w:color w:val="auto"/>
          <w:lang w:val="ka-GE"/>
        </w:rPr>
        <w:t>სკ</w:t>
      </w:r>
      <w:r>
        <w:rPr>
          <w:rFonts w:eastAsia="Calibri" w:cs="Times New Roman"/>
          <w:color w:val="auto"/>
          <w:lang w:val="ka-GE"/>
        </w:rPr>
        <w:t xml:space="preserve">ები მინიმალურია, რადგან ურბანული საკანალიზაციო წყლები ჩართულია ქალაქის საკანალიზაციო სისტემაში, ხოლო საწარმოო ჩამდინარე წყლები ჩართულია ბრუნვითი წყალმომარაგების სისტემაში და ჩამდინარე წყლების ჩაშვება არ ხდება.    </w:t>
      </w:r>
    </w:p>
    <w:p w14:paraId="59119B26" w14:textId="4F770977" w:rsidR="00A03555" w:rsidRDefault="00A03555" w:rsidP="000426CB">
      <w:pPr>
        <w:jc w:val="both"/>
        <w:rPr>
          <w:rFonts w:eastAsia="Calibri" w:cs="Times New Roman"/>
          <w:color w:val="auto"/>
          <w:lang w:val="ka-GE"/>
        </w:rPr>
      </w:pPr>
      <w:r>
        <w:rPr>
          <w:rFonts w:eastAsia="Calibri" w:cs="Times New Roman"/>
          <w:color w:val="auto"/>
          <w:lang w:val="ka-GE"/>
        </w:rPr>
        <w:t>ქარხნის ტექნოლოგიური ციკლის ცვლილების გარემოზე ზემოქმედების პროცესში ანგარიშის მომზადების პროცესში განისაზღვრება გარემოზე ნეგატიური ზემოქმედების რ</w:t>
      </w:r>
      <w:r w:rsidR="0086567A">
        <w:rPr>
          <w:rFonts w:eastAsia="Calibri" w:cs="Times New Roman"/>
          <w:color w:val="auto"/>
          <w:lang w:val="ka-GE"/>
        </w:rPr>
        <w:t>ი</w:t>
      </w:r>
      <w:r>
        <w:rPr>
          <w:rFonts w:eastAsia="Calibri" w:cs="Times New Roman"/>
          <w:color w:val="auto"/>
          <w:lang w:val="ka-GE"/>
        </w:rPr>
        <w:t xml:space="preserve">სკების </w:t>
      </w:r>
      <w:r>
        <w:rPr>
          <w:rFonts w:eastAsia="Calibri" w:cs="Times New Roman"/>
          <w:color w:val="auto"/>
          <w:lang w:val="ka-GE"/>
        </w:rPr>
        <w:lastRenderedPageBreak/>
        <w:t>შემცირების ტექნიკური და ორგანიზაციული ღონისძიებები, მათ შორის: გათვალისწინებული იქნება ქარხნის საამქროების გაფრქვევის წყაროების მაღალეფექტური მტვერდამჭერი დანადგარებით აღჭურვის ვა</w:t>
      </w:r>
      <w:r w:rsidR="0086567A">
        <w:rPr>
          <w:rFonts w:eastAsia="Calibri" w:cs="Times New Roman"/>
          <w:color w:val="auto"/>
          <w:lang w:val="ka-GE"/>
        </w:rPr>
        <w:t>ლ</w:t>
      </w:r>
      <w:r>
        <w:rPr>
          <w:rFonts w:eastAsia="Calibri" w:cs="Times New Roman"/>
          <w:color w:val="auto"/>
          <w:lang w:val="ka-GE"/>
        </w:rPr>
        <w:t>დებულება</w:t>
      </w:r>
      <w:r w:rsidR="005E7CE4">
        <w:rPr>
          <w:rFonts w:eastAsia="Calibri" w:cs="Times New Roman"/>
          <w:color w:val="auto"/>
          <w:lang w:val="ka-GE"/>
        </w:rPr>
        <w:t xml:space="preserve">. ყოველივე აღნიშნული მინიმუმამდე შეამცირებს გარემოზე ნეგატიური ზემოქმედების რისკებს. </w:t>
      </w:r>
    </w:p>
    <w:p w14:paraId="0E644304" w14:textId="24B2EF80" w:rsidR="005E7CE4" w:rsidRPr="005E7CE4" w:rsidRDefault="005E7CE4" w:rsidP="005E7CE4">
      <w:pPr>
        <w:spacing w:before="120"/>
        <w:jc w:val="both"/>
        <w:rPr>
          <w:rFonts w:ascii="Calibri" w:eastAsia="Calibri" w:hAnsi="Calibri" w:cs="Times New Roman"/>
          <w:color w:val="auto"/>
          <w:lang w:val="ka-GE"/>
        </w:rPr>
      </w:pPr>
      <w:r>
        <w:rPr>
          <w:rFonts w:eastAsia="Calibri" w:cs="Times New Roman"/>
          <w:color w:val="auto"/>
          <w:lang w:val="ka-GE"/>
        </w:rPr>
        <w:t>დასკვნის სახით შეიძლება ითქვას, რომ</w:t>
      </w:r>
      <w:r w:rsidRPr="005E7CE4">
        <w:rPr>
          <w:rFonts w:ascii="Calibri" w:eastAsia="Calibri" w:hAnsi="Calibri" w:cs="Times New Roman"/>
          <w:color w:val="auto"/>
          <w:lang w:val="ka-GE"/>
        </w:rPr>
        <w:t xml:space="preserve"> </w:t>
      </w:r>
      <w:r w:rsidRPr="005E7CE4">
        <w:rPr>
          <w:rFonts w:eastAsia="Calibri" w:cs="Times New Roman"/>
          <w:color w:val="auto"/>
          <w:lang w:val="ka-GE"/>
        </w:rPr>
        <w:t>არ</w:t>
      </w:r>
      <w:r w:rsidR="0086567A">
        <w:rPr>
          <w:rFonts w:eastAsia="Calibri" w:cs="Times New Roman"/>
          <w:color w:val="auto"/>
          <w:lang w:val="ka-GE"/>
        </w:rPr>
        <w:t>ა</w:t>
      </w:r>
      <w:r w:rsidRPr="005E7CE4">
        <w:rPr>
          <w:rFonts w:eastAsia="Calibri" w:cs="Times New Roman"/>
          <w:color w:val="auto"/>
          <w:lang w:val="ka-GE"/>
        </w:rPr>
        <w:t>ქმედების</w:t>
      </w:r>
      <w:r w:rsidRPr="005E7CE4">
        <w:rPr>
          <w:rFonts w:ascii="Calibri" w:eastAsia="Calibri" w:hAnsi="Calibri" w:cs="Times New Roman"/>
          <w:color w:val="auto"/>
          <w:lang w:val="ka-GE"/>
        </w:rPr>
        <w:t xml:space="preserve"> </w:t>
      </w:r>
      <w:r>
        <w:rPr>
          <w:rFonts w:eastAsia="Calibri" w:cs="Times New Roman"/>
          <w:color w:val="auto"/>
          <w:lang w:val="ka-GE"/>
        </w:rPr>
        <w:t xml:space="preserve">ალტერნატიული </w:t>
      </w:r>
      <w:r w:rsidRPr="005E7CE4">
        <w:rPr>
          <w:rFonts w:eastAsia="Calibri" w:cs="Times New Roman"/>
          <w:color w:val="auto"/>
          <w:lang w:val="ka-GE"/>
        </w:rPr>
        <w:t>ვარიანტი</w:t>
      </w:r>
      <w:r w:rsidRPr="005E7CE4">
        <w:rPr>
          <w:rFonts w:ascii="Calibri" w:eastAsia="Calibri" w:hAnsi="Calibri" w:cs="Times New Roman"/>
          <w:color w:val="auto"/>
          <w:lang w:val="ka-GE"/>
        </w:rPr>
        <w:t xml:space="preserve"> </w:t>
      </w:r>
      <w:r w:rsidRPr="005E7CE4">
        <w:rPr>
          <w:rFonts w:eastAsia="Calibri" w:cs="Times New Roman"/>
          <w:color w:val="auto"/>
          <w:lang w:val="ka-GE"/>
        </w:rPr>
        <w:t>უარყოფით</w:t>
      </w:r>
      <w:r w:rsidRPr="005E7CE4">
        <w:rPr>
          <w:rFonts w:ascii="Calibri" w:eastAsia="Calibri" w:hAnsi="Calibri" w:cs="Times New Roman"/>
          <w:color w:val="auto"/>
          <w:lang w:val="ka-GE"/>
        </w:rPr>
        <w:t xml:space="preserve"> </w:t>
      </w:r>
      <w:r w:rsidRPr="005E7CE4">
        <w:rPr>
          <w:rFonts w:eastAsia="Calibri" w:cs="Times New Roman"/>
          <w:color w:val="auto"/>
          <w:lang w:val="ka-GE"/>
        </w:rPr>
        <w:t>ქმედებათა</w:t>
      </w:r>
      <w:r w:rsidRPr="005E7CE4">
        <w:rPr>
          <w:rFonts w:ascii="Calibri" w:eastAsia="Calibri" w:hAnsi="Calibri" w:cs="Times New Roman"/>
          <w:color w:val="auto"/>
          <w:lang w:val="ka-GE"/>
        </w:rPr>
        <w:t xml:space="preserve"> </w:t>
      </w:r>
      <w:r w:rsidRPr="005E7CE4">
        <w:rPr>
          <w:rFonts w:eastAsia="Calibri" w:cs="Times New Roman"/>
          <w:color w:val="auto"/>
          <w:lang w:val="ka-GE"/>
        </w:rPr>
        <w:t>ხასიათს</w:t>
      </w:r>
      <w:r w:rsidRPr="005E7CE4">
        <w:rPr>
          <w:rFonts w:ascii="Calibri" w:eastAsia="Calibri" w:hAnsi="Calibri" w:cs="Times New Roman"/>
          <w:color w:val="auto"/>
          <w:lang w:val="ka-GE"/>
        </w:rPr>
        <w:t xml:space="preserve"> </w:t>
      </w:r>
      <w:r w:rsidRPr="005E7CE4">
        <w:rPr>
          <w:rFonts w:eastAsia="Calibri" w:cs="Times New Roman"/>
          <w:color w:val="auto"/>
          <w:lang w:val="ka-GE"/>
        </w:rPr>
        <w:t>ატარებს</w:t>
      </w:r>
      <w:r w:rsidRPr="005E7CE4">
        <w:rPr>
          <w:rFonts w:ascii="Calibri" w:eastAsia="Calibri" w:hAnsi="Calibri" w:cs="Times New Roman"/>
          <w:color w:val="auto"/>
          <w:lang w:val="ka-GE"/>
        </w:rPr>
        <w:t xml:space="preserve"> </w:t>
      </w:r>
      <w:r w:rsidRPr="005E7CE4">
        <w:rPr>
          <w:rFonts w:eastAsia="Calibri" w:cs="Times New Roman"/>
          <w:color w:val="auto"/>
          <w:lang w:val="ka-GE"/>
        </w:rPr>
        <w:t>და</w:t>
      </w:r>
      <w:r w:rsidRPr="005E7CE4">
        <w:rPr>
          <w:rFonts w:ascii="Calibri" w:eastAsia="Calibri" w:hAnsi="Calibri" w:cs="Times New Roman"/>
          <w:color w:val="auto"/>
          <w:lang w:val="ka-GE"/>
        </w:rPr>
        <w:t xml:space="preserve"> </w:t>
      </w:r>
      <w:r w:rsidRPr="005E7CE4">
        <w:rPr>
          <w:rFonts w:eastAsia="Calibri" w:cs="Times New Roman"/>
          <w:color w:val="auto"/>
          <w:lang w:val="ka-GE"/>
        </w:rPr>
        <w:t>შესაბამისად</w:t>
      </w:r>
      <w:r w:rsidRPr="005E7CE4">
        <w:rPr>
          <w:rFonts w:ascii="Calibri" w:eastAsia="Calibri" w:hAnsi="Calibri" w:cs="Times New Roman"/>
          <w:color w:val="auto"/>
          <w:lang w:val="ka-GE"/>
        </w:rPr>
        <w:t xml:space="preserve"> </w:t>
      </w:r>
      <w:r w:rsidRPr="005E7CE4">
        <w:rPr>
          <w:rFonts w:eastAsia="Calibri" w:cs="Times New Roman"/>
          <w:color w:val="auto"/>
          <w:lang w:val="ka-GE"/>
        </w:rPr>
        <w:t>მიუღებელია</w:t>
      </w:r>
      <w:r w:rsidRPr="005E7CE4">
        <w:rPr>
          <w:rFonts w:ascii="Calibri" w:eastAsia="Calibri" w:hAnsi="Calibri" w:cs="Times New Roman"/>
          <w:color w:val="auto"/>
          <w:lang w:val="ka-GE"/>
        </w:rPr>
        <w:t>.</w:t>
      </w:r>
    </w:p>
    <w:p w14:paraId="04E2AEE8" w14:textId="331EF98C" w:rsidR="000B4DBC" w:rsidRPr="00C94AF3" w:rsidRDefault="003C1160" w:rsidP="00996443">
      <w:pPr>
        <w:jc w:val="both"/>
        <w:rPr>
          <w:lang w:val="ka-GE"/>
        </w:rPr>
      </w:pPr>
      <w:r>
        <w:rPr>
          <w:rFonts w:eastAsia="Calibri" w:cs="Times New Roman"/>
          <w:color w:val="auto"/>
          <w:lang w:val="ka-GE"/>
        </w:rPr>
        <w:t xml:space="preserve">  </w:t>
      </w:r>
      <w:r w:rsidR="000462DF">
        <w:rPr>
          <w:rFonts w:eastAsia="Calibri" w:cs="Times New Roman"/>
          <w:color w:val="auto"/>
          <w:lang w:val="ka-GE"/>
        </w:rPr>
        <w:t xml:space="preserve">  </w:t>
      </w:r>
    </w:p>
    <w:p w14:paraId="316D3715" w14:textId="65F692B9" w:rsidR="006A23F8" w:rsidRPr="00C94AF3" w:rsidRDefault="006A23F8" w:rsidP="007D0177">
      <w:pPr>
        <w:pStyle w:val="Heading1"/>
        <w:rPr>
          <w:lang w:val="ka-GE"/>
        </w:rPr>
      </w:pPr>
      <w:bookmarkStart w:id="21" w:name="_Toc18576116"/>
      <w:r w:rsidRPr="00C94AF3">
        <w:rPr>
          <w:lang w:val="ka-GE"/>
        </w:rPr>
        <w:t>ინფორმაცია საქმიანობის განხორციელების ადგილის შესახებ - გარემოს ფონური მდგომარეობა</w:t>
      </w:r>
      <w:bookmarkEnd w:id="21"/>
    </w:p>
    <w:p w14:paraId="67BEEFA8" w14:textId="1BF99F64" w:rsidR="00357D41" w:rsidRPr="00C94AF3" w:rsidRDefault="00357D41" w:rsidP="00357D41">
      <w:pPr>
        <w:spacing w:after="0"/>
        <w:jc w:val="both"/>
        <w:rPr>
          <w:lang w:val="ka-GE"/>
        </w:rPr>
      </w:pPr>
      <w:r w:rsidRPr="00C94AF3">
        <w:rPr>
          <w:lang w:val="ka-GE"/>
        </w:rPr>
        <w:t xml:space="preserve">საქართველოს კანონის „გარემოსდაცვითი შეფასების კოდექსი“-ს მე-8 მუხლის, მე-3 პუნქტის </w:t>
      </w:r>
      <w:r w:rsidR="00F851BA" w:rsidRPr="00C94AF3">
        <w:rPr>
          <w:lang w:val="ka-GE"/>
        </w:rPr>
        <w:t>მიხედვით</w:t>
      </w:r>
      <w:r w:rsidRPr="00C94AF3">
        <w:rPr>
          <w:lang w:val="ka-GE"/>
        </w:rPr>
        <w:t xml:space="preserve"> სკოპინგის ანგარიში სხვა </w:t>
      </w:r>
      <w:r w:rsidR="00F851BA" w:rsidRPr="00C94AF3">
        <w:rPr>
          <w:lang w:val="ka-GE"/>
        </w:rPr>
        <w:t>საკითხებთან</w:t>
      </w:r>
      <w:r w:rsidRPr="00C94AF3">
        <w:rPr>
          <w:lang w:val="ka-GE"/>
        </w:rPr>
        <w:t xml:space="preserve"> ერთად უნდა მოიცავდეს 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მათ შორის:</w:t>
      </w:r>
    </w:p>
    <w:p w14:paraId="2B3307B0" w14:textId="20FA3A50" w:rsidR="00357D41" w:rsidRPr="00C94AF3" w:rsidRDefault="00357D41" w:rsidP="00310490">
      <w:pPr>
        <w:pStyle w:val="ListParagraph"/>
        <w:numPr>
          <w:ilvl w:val="0"/>
          <w:numId w:val="5"/>
        </w:numPr>
        <w:rPr>
          <w:lang w:val="ka-GE"/>
        </w:rPr>
      </w:pPr>
      <w:r w:rsidRPr="00C94AF3">
        <w:rPr>
          <w:lang w:val="ka-GE"/>
        </w:rPr>
        <w:t>ინფორმაციას დაცულ ტერიტორიებზე ზემოქმედების შესახებ (ასეთის არსებობის შემთხვევაში;</w:t>
      </w:r>
    </w:p>
    <w:p w14:paraId="18197AA0" w14:textId="0512B358" w:rsidR="00357D41" w:rsidRPr="00C94AF3" w:rsidRDefault="00357D41" w:rsidP="00310490">
      <w:pPr>
        <w:pStyle w:val="ListParagraph"/>
        <w:numPr>
          <w:ilvl w:val="0"/>
          <w:numId w:val="5"/>
        </w:numPr>
        <w:rPr>
          <w:lang w:val="ka-GE"/>
        </w:rPr>
      </w:pPr>
      <w:r w:rsidRPr="00C94AF3">
        <w:rPr>
          <w:lang w:val="ka-GE"/>
        </w:rPr>
        <w:t>ინფორმაციას შესაძლო ტრანსსასაზღვრო ზემოქმედების შესახებ (ასეთის არსებობის შემთხვევაში;</w:t>
      </w:r>
    </w:p>
    <w:p w14:paraId="1FB90F19" w14:textId="44C5418D" w:rsidR="00357D41" w:rsidRPr="00C94AF3" w:rsidRDefault="00357D41" w:rsidP="00310490">
      <w:pPr>
        <w:pStyle w:val="ListParagraph"/>
        <w:numPr>
          <w:ilvl w:val="0"/>
          <w:numId w:val="5"/>
        </w:numPr>
        <w:rPr>
          <w:lang w:val="ka-GE"/>
        </w:rPr>
      </w:pPr>
      <w:r w:rsidRPr="00C94AF3">
        <w:rPr>
          <w:lang w:val="ka-GE"/>
        </w:rPr>
        <w:t>ინფორმაციას დაგეგმილი საქმიანობის განხორციელებით ადამიანის ჯანმრთელობაზე, სოციალურ გარემოზე, კულტურული მემკვიდრეობის ძეგლსა და სხვა ობიექტზე შესაძლო ზემოქმედების შესახებ</w:t>
      </w:r>
      <w:r w:rsidR="009C6237">
        <w:rPr>
          <w:lang w:val="ka-GE"/>
        </w:rPr>
        <w:t>.</w:t>
      </w:r>
    </w:p>
    <w:p w14:paraId="28FF8401" w14:textId="77777777" w:rsidR="004E6887" w:rsidRPr="00C94AF3" w:rsidRDefault="004E6887" w:rsidP="006A23F8">
      <w:pPr>
        <w:jc w:val="both"/>
        <w:rPr>
          <w:lang w:val="ka-GE"/>
        </w:rPr>
      </w:pPr>
    </w:p>
    <w:p w14:paraId="4A470BE6" w14:textId="490BDD04" w:rsidR="003863E6" w:rsidRPr="00C94AF3" w:rsidRDefault="00F851BA" w:rsidP="003863E6">
      <w:pPr>
        <w:pStyle w:val="Heading2"/>
        <w:rPr>
          <w:lang w:val="ka-GE"/>
        </w:rPr>
      </w:pPr>
      <w:bookmarkStart w:id="22" w:name="_Toc18576117"/>
      <w:r w:rsidRPr="00C94AF3">
        <w:rPr>
          <w:lang w:val="ka-GE"/>
        </w:rPr>
        <w:t>ზემოქმედება</w:t>
      </w:r>
      <w:r w:rsidR="003863E6" w:rsidRPr="00C94AF3">
        <w:rPr>
          <w:lang w:val="ka-GE"/>
        </w:rPr>
        <w:t xml:space="preserve"> დაცულ ტერიტორიებზე</w:t>
      </w:r>
      <w:bookmarkEnd w:id="22"/>
    </w:p>
    <w:p w14:paraId="7D493AB8" w14:textId="77777777" w:rsidR="00664520" w:rsidRDefault="00357D41" w:rsidP="006A23F8">
      <w:pPr>
        <w:jc w:val="both"/>
        <w:rPr>
          <w:lang w:val="ka-GE"/>
        </w:rPr>
      </w:pPr>
      <w:r w:rsidRPr="00C94AF3">
        <w:rPr>
          <w:lang w:val="ka-GE"/>
        </w:rPr>
        <w:t xml:space="preserve">საქმიანობის განხორციელების ტერიტორია დიდი მანძილით არის დაშორებული ეროვნული კანონმდებლობით და საერთაშორისო კონვენციებით დაცული ტერიტორიებიდან. </w:t>
      </w:r>
    </w:p>
    <w:p w14:paraId="09D51AF6" w14:textId="632A5CDF" w:rsidR="0086567A" w:rsidRPr="00664520" w:rsidRDefault="0086567A" w:rsidP="006A23F8">
      <w:pPr>
        <w:jc w:val="both"/>
        <w:rPr>
          <w:lang w:val="ka-GE"/>
        </w:rPr>
      </w:pPr>
      <w:r>
        <w:rPr>
          <w:lang w:val="ka-GE"/>
        </w:rPr>
        <w:t>ქარხნის ტერიტორიიდან უახლოესი დაცული ტერიტორიის (</w:t>
      </w:r>
      <w:r w:rsidR="00664520">
        <w:rPr>
          <w:lang w:val="ka-GE"/>
        </w:rPr>
        <w:t xml:space="preserve">ზურმუხტის ქსელის უბანი „გარდაბანი“ </w:t>
      </w:r>
      <w:r w:rsidR="00664520">
        <w:t>GE0000019</w:t>
      </w:r>
      <w:r>
        <w:rPr>
          <w:lang w:val="ka-GE"/>
        </w:rPr>
        <w:t>) საზღვარი დაცილებულია საშუალოდ 9 კმ-ით</w:t>
      </w:r>
      <w:r w:rsidR="00664520">
        <w:t xml:space="preserve">. </w:t>
      </w:r>
      <w:r w:rsidR="00664520">
        <w:rPr>
          <w:lang w:val="ka-GE"/>
        </w:rPr>
        <w:t xml:space="preserve">შესაბამისად დაცული ტერიტორიის ბიოლოგიურ გარემოზე ნეგატიური ზემოქმედების რისკი მინიმალურია. </w:t>
      </w:r>
    </w:p>
    <w:p w14:paraId="7AA66AF5" w14:textId="1C0E86DB" w:rsidR="003863E6" w:rsidRPr="00C94AF3" w:rsidRDefault="003863E6" w:rsidP="006A23F8">
      <w:pPr>
        <w:jc w:val="both"/>
        <w:rPr>
          <w:lang w:val="ka-GE"/>
        </w:rPr>
      </w:pPr>
    </w:p>
    <w:p w14:paraId="5D6224C0" w14:textId="1928BB62" w:rsidR="003863E6" w:rsidRPr="00C94AF3" w:rsidRDefault="003863E6" w:rsidP="003863E6">
      <w:pPr>
        <w:pStyle w:val="Heading2"/>
        <w:rPr>
          <w:lang w:val="ka-GE"/>
        </w:rPr>
      </w:pPr>
      <w:bookmarkStart w:id="23" w:name="_Toc18576118"/>
      <w:r w:rsidRPr="00C94AF3">
        <w:rPr>
          <w:lang w:val="ka-GE"/>
        </w:rPr>
        <w:t>ტრანსსასაზღვრო ზემოქმედება</w:t>
      </w:r>
      <w:bookmarkEnd w:id="23"/>
    </w:p>
    <w:p w14:paraId="5EC5520E" w14:textId="7090BEF8" w:rsidR="00357D41" w:rsidRPr="00C94AF3" w:rsidRDefault="00357D41" w:rsidP="006A23F8">
      <w:pPr>
        <w:jc w:val="both"/>
        <w:rPr>
          <w:lang w:val="ka-GE"/>
        </w:rPr>
      </w:pPr>
      <w:r w:rsidRPr="00C94AF3">
        <w:rPr>
          <w:lang w:val="ka-GE"/>
        </w:rPr>
        <w:t xml:space="preserve">საქმიანობის სპეციფიკიდან და მასშტაბებიდან გამომდინარე ტრანსსასაზღვრო ზემოქმედება არ არის მოსალოდნელი. </w:t>
      </w:r>
      <w:r w:rsidR="00664520">
        <w:rPr>
          <w:lang w:val="ka-GE"/>
        </w:rPr>
        <w:t xml:space="preserve">ქარხნის მიმდინარე საქმიანობის ტექნოლოგიურ ციკლში შეტანილი ცვლილებებს </w:t>
      </w:r>
      <w:r w:rsidRPr="00C94AF3">
        <w:rPr>
          <w:lang w:val="ka-GE"/>
        </w:rPr>
        <w:t>არ ექნება რაიმე კავშირი ტრანსსასაზღვრო ზემოქმედებასთან.</w:t>
      </w:r>
    </w:p>
    <w:p w14:paraId="52E9C22B" w14:textId="77777777" w:rsidR="00357D41" w:rsidRPr="00C94AF3" w:rsidRDefault="00357D41" w:rsidP="006A23F8">
      <w:pPr>
        <w:jc w:val="both"/>
        <w:rPr>
          <w:lang w:val="ka-GE"/>
        </w:rPr>
      </w:pPr>
    </w:p>
    <w:p w14:paraId="0385040E" w14:textId="5920583A" w:rsidR="00357D41" w:rsidRPr="00C94AF3" w:rsidRDefault="00357D41" w:rsidP="00357D41">
      <w:pPr>
        <w:pStyle w:val="Heading2"/>
        <w:rPr>
          <w:lang w:val="ka-GE"/>
        </w:rPr>
      </w:pPr>
      <w:bookmarkStart w:id="24" w:name="_Toc18576119"/>
      <w:r w:rsidRPr="00C94AF3">
        <w:rPr>
          <w:lang w:val="ka-GE"/>
        </w:rPr>
        <w:t>ემისიები ატმოსფერულ ჰაერში, ხმაურის და ვიბრაციის გავრცელება</w:t>
      </w:r>
      <w:bookmarkEnd w:id="24"/>
    </w:p>
    <w:p w14:paraId="69F9ABB6" w14:textId="77777777" w:rsidR="00664520" w:rsidRDefault="00664520" w:rsidP="00664520">
      <w:pPr>
        <w:spacing w:before="120"/>
        <w:jc w:val="both"/>
        <w:rPr>
          <w:lang w:val="ka-GE"/>
        </w:rPr>
      </w:pPr>
      <w:r>
        <w:rPr>
          <w:lang w:val="ka-GE"/>
        </w:rPr>
        <w:t xml:space="preserve">როგორც წინასწარი კვლევის შედეგების მიხედვით დადგინდა, საწარმოში მოქმედ ფოლადსადნობ ღუმელებს არ გააჩნია აირგამწმენდი სისტემები და შესაბამისად არ ხდება გაფრქვეული აირებიდან მტვრის მოცილება, რაც უახლოესი საცხოვრებელი ზონების საზღვრებზე ქმნის  მტვრის ზენორმატიული გავრცელების რისკს. </w:t>
      </w:r>
    </w:p>
    <w:p w14:paraId="38B7A1C5" w14:textId="0FE4DF8F" w:rsidR="00664520" w:rsidRDefault="00664520" w:rsidP="00664520">
      <w:pPr>
        <w:spacing w:before="120"/>
        <w:jc w:val="both"/>
        <w:rPr>
          <w:lang w:val="ka-GE"/>
        </w:rPr>
      </w:pPr>
      <w:r>
        <w:rPr>
          <w:lang w:val="ka-GE"/>
        </w:rPr>
        <w:t xml:space="preserve">ფოლად სადნობ საამქროში დაგეგმილი 30 ტ/სთ წარმადობის ახალი ელექტროღუმელი აღჭურვილი იქნება მაღალეფექტური მტვერდამჭერი სახელოიანი ქსოვილის ფილტრებით.  </w:t>
      </w:r>
    </w:p>
    <w:p w14:paraId="3D68D775" w14:textId="77777777" w:rsidR="00363218" w:rsidRDefault="00664520" w:rsidP="00664520">
      <w:pPr>
        <w:spacing w:before="120"/>
        <w:jc w:val="both"/>
        <w:rPr>
          <w:lang w:val="ka-GE"/>
        </w:rPr>
      </w:pPr>
      <w:r>
        <w:rPr>
          <w:lang w:val="ka-GE"/>
        </w:rPr>
        <w:t xml:space="preserve">გზშ-ის ფაზაზე დაგეგმილია ქარხნის ტერიტორიაზე არსებული ატმოსფერულ ჰაერში მავნე ნივთიერებათა გაფრქვევის ყველა წყაროს </w:t>
      </w:r>
      <w:r w:rsidR="00712DAC">
        <w:rPr>
          <w:lang w:val="ka-GE"/>
        </w:rPr>
        <w:t>დეტალური ინვენტარიზაცია. როგორც წინამდებარე ანგარიშშია მოცემული ქარხანა მდებარეობს ქ. რუსთავის სამრეწველო ზონის ტერიტორიაზე</w:t>
      </w:r>
      <w:r w:rsidR="0096216D">
        <w:rPr>
          <w:lang w:val="ka-GE"/>
        </w:rPr>
        <w:t xml:space="preserve">, </w:t>
      </w:r>
      <w:r w:rsidR="0096216D">
        <w:rPr>
          <w:lang w:val="ka-GE"/>
        </w:rPr>
        <w:lastRenderedPageBreak/>
        <w:t xml:space="preserve">სადაც დღეისათვის ფუნქციონირებს </w:t>
      </w:r>
      <w:r w:rsidR="00712DAC">
        <w:rPr>
          <w:lang w:val="ka-GE"/>
        </w:rPr>
        <w:t xml:space="preserve"> </w:t>
      </w:r>
      <w:r w:rsidR="0096216D">
        <w:rPr>
          <w:lang w:val="ka-GE"/>
        </w:rPr>
        <w:t xml:space="preserve">არაერთი სამრეწველო საწარმო ატმოსფერული ჰაერის ხარისხზე ნეგატიური ზემოქმედების მნიშვნელოვანი წყაროებით. შესაბამისად გზშ-ის ფაზაზე აუცილებლობას წარმოადგენს თითოეული საწარმოს მიერ გაფრქვეულ მავნე ნივთიერებათა </w:t>
      </w:r>
      <w:r w:rsidR="00363218">
        <w:rPr>
          <w:lang w:val="ka-GE"/>
        </w:rPr>
        <w:t xml:space="preserve">რაოდენობრივი შეფასება, რაც გამოყენებული იქნება, როგორც ატმოსფერული ჰაერის დაბინძურების ფონური მდგომარეობა. მიღებული შედეგების მიხედვით, ჩატარდება შპს „რუსთავის ფოლადი“-ს მეტალურგიული ქარხნის ექსპლუატაციის პროცესში მავნე ნივთიერებათა გავრცელების მოდელირება. მოდელირების შედეგების მიხედვით კი, განისაზღვრება შესაბამისი შემარბილებელი ღონისძიებები ყველა კონკრეტული გაფრქვევის წყაროსათვის.  </w:t>
      </w:r>
    </w:p>
    <w:p w14:paraId="3A8DAB76" w14:textId="394FBC41" w:rsidR="00712DAC" w:rsidRDefault="00363218" w:rsidP="00664520">
      <w:pPr>
        <w:spacing w:before="120"/>
        <w:jc w:val="both"/>
        <w:rPr>
          <w:lang w:val="ka-GE"/>
        </w:rPr>
      </w:pPr>
      <w:r>
        <w:rPr>
          <w:lang w:val="ka-GE"/>
        </w:rPr>
        <w:t xml:space="preserve">გასატარებელი შემარბილებელი ღონისძიებებიდან მნიშვნელოვანი იქნება ელექტროფოლადსადნობი საამქროში მოქმედი ყველა ღუმელის </w:t>
      </w:r>
      <w:r w:rsidR="00FA77C2">
        <w:rPr>
          <w:lang w:val="ka-GE"/>
        </w:rPr>
        <w:t xml:space="preserve">მტვერდამჭერი ფილტრებით აღჭურვა. </w:t>
      </w:r>
    </w:p>
    <w:p w14:paraId="301EC3A6" w14:textId="77777777" w:rsidR="00664520" w:rsidRDefault="00664520" w:rsidP="00664520">
      <w:pPr>
        <w:spacing w:before="120"/>
        <w:jc w:val="both"/>
        <w:rPr>
          <w:lang w:val="ka-GE"/>
        </w:rPr>
      </w:pPr>
      <w:r>
        <w:rPr>
          <w:lang w:val="ka-GE"/>
        </w:rPr>
        <w:t>ხმაური გავრცელებასთან დაკავშირებული ნეგატიური ზემოქმედების რისკები არ იქნება მაღალი, რადგან ქარხნის ტერიტორიაზე მიმდინარე ტექნოლოგიური პროცესები მიმდინარეობს დახურულ შენობებში და ამასთანავე საცხოვრებელი ზონიდან დაცილების დიდი მანძილების (550 მ) გათვალისწინებით ხმაურის ზენორმატიულ გავრცელებას ადგილი არ აქვს.</w:t>
      </w:r>
    </w:p>
    <w:p w14:paraId="7BFB1505" w14:textId="3EFEF5CA" w:rsidR="00664520" w:rsidRDefault="00FA77C2" w:rsidP="006A23F8">
      <w:pPr>
        <w:jc w:val="both"/>
        <w:rPr>
          <w:lang w:val="ka-GE"/>
        </w:rPr>
      </w:pPr>
      <w:r>
        <w:rPr>
          <w:lang w:val="ka-GE"/>
        </w:rPr>
        <w:t xml:space="preserve">გზშ-ის ფაზაზე ჩატარდება ქარხნის ტერიტორიაზე მოქმედი ხმაურის გავრცელების სტაციონარული წყაროების ინვენტარიზაცია და საკონტროლო წერტილებში ხმაურის გავრცელების მოდელირება. მიღებული შედეგების მიხედვით განისაზღვრება </w:t>
      </w:r>
      <w:r w:rsidR="00E93C8C">
        <w:rPr>
          <w:lang w:val="ka-GE"/>
        </w:rPr>
        <w:t>შესაბამისი შემარბილებელი ღონისძიებები.</w:t>
      </w:r>
      <w:r>
        <w:rPr>
          <w:lang w:val="ka-GE"/>
        </w:rPr>
        <w:t xml:space="preserve"> </w:t>
      </w:r>
    </w:p>
    <w:p w14:paraId="6A62546E" w14:textId="77777777" w:rsidR="00664520" w:rsidRDefault="00664520" w:rsidP="006A23F8">
      <w:pPr>
        <w:jc w:val="both"/>
        <w:rPr>
          <w:lang w:val="ka-GE"/>
        </w:rPr>
      </w:pPr>
    </w:p>
    <w:p w14:paraId="381BF59C" w14:textId="50F40DB7" w:rsidR="00E93C8C" w:rsidRDefault="003863E6" w:rsidP="003863E6">
      <w:pPr>
        <w:pStyle w:val="Heading2"/>
        <w:rPr>
          <w:lang w:val="ka-GE"/>
        </w:rPr>
      </w:pPr>
      <w:bookmarkStart w:id="25" w:name="_Toc18576120"/>
      <w:r w:rsidRPr="00C94AF3">
        <w:rPr>
          <w:lang w:val="ka-GE"/>
        </w:rPr>
        <w:t xml:space="preserve">ზემოქმედება წყლის </w:t>
      </w:r>
      <w:r w:rsidR="00E93C8C">
        <w:rPr>
          <w:lang w:val="ka-GE"/>
        </w:rPr>
        <w:t>გარემოზე</w:t>
      </w:r>
      <w:bookmarkEnd w:id="25"/>
      <w:r w:rsidR="00E93C8C">
        <w:rPr>
          <w:lang w:val="ka-GE"/>
        </w:rPr>
        <w:t xml:space="preserve"> </w:t>
      </w:r>
    </w:p>
    <w:p w14:paraId="4A2A0918" w14:textId="4AEC79FC" w:rsidR="00E93C8C" w:rsidRDefault="00E93C8C" w:rsidP="00E93C8C">
      <w:pPr>
        <w:jc w:val="both"/>
        <w:rPr>
          <w:lang w:val="ka-GE"/>
        </w:rPr>
      </w:pPr>
      <w:r w:rsidRPr="00E93C8C">
        <w:rPr>
          <w:lang w:val="ka-GE"/>
        </w:rPr>
        <w:t>ქარხნის ექსპლუატაციის პროცესში წარმოქმნილი სამეურნეო-ფეკალური ჩამდინარე წყლები ჩართულია ქალაქის საკანალიზაციო ქსელში, ხოლო საწარმოო ჩამდინარე წყლები სალექარებში გაწმენდის შემდეგ ბრუნდება ბრუნვითი წყალმომარაგების სისტემაში</w:t>
      </w:r>
      <w:r>
        <w:rPr>
          <w:lang w:val="ka-GE"/>
        </w:rPr>
        <w:t xml:space="preserve">. </w:t>
      </w:r>
      <w:r w:rsidR="00493952">
        <w:rPr>
          <w:lang w:val="ka-GE"/>
        </w:rPr>
        <w:t>ქარხანაში წყლის გამოყენება ხდება სადნობი ღუმელების გამაციებელი სისტემების ფუნქციონირებისათვის</w:t>
      </w:r>
      <w:r w:rsidR="00D6009D">
        <w:rPr>
          <w:lang w:val="ka-GE"/>
        </w:rPr>
        <w:t>,</w:t>
      </w:r>
      <w:r w:rsidR="00493952">
        <w:rPr>
          <w:lang w:val="ka-GE"/>
        </w:rPr>
        <w:t xml:space="preserve"> </w:t>
      </w:r>
      <w:r w:rsidR="00D6009D">
        <w:rPr>
          <w:lang w:val="ka-GE"/>
        </w:rPr>
        <w:t xml:space="preserve">ლითონების გასაგრილებლად გლინვის დროს და ჟანგბადის საამქროში. </w:t>
      </w:r>
      <w:r w:rsidR="00493952">
        <w:rPr>
          <w:lang w:val="ka-GE"/>
        </w:rPr>
        <w:t xml:space="preserve">შესაბამისად ჩამდინარე წყლის მავნე ნივთიერებებით მნიშნელოვან დაბინძურებას ადგილი არ აქვს.  </w:t>
      </w:r>
    </w:p>
    <w:p w14:paraId="64DF36ED" w14:textId="3DE3A097" w:rsidR="00E93C8C" w:rsidRDefault="00E93C8C" w:rsidP="00E93C8C">
      <w:pPr>
        <w:jc w:val="both"/>
        <w:rPr>
          <w:lang w:val="ka-GE"/>
        </w:rPr>
      </w:pPr>
      <w:r>
        <w:rPr>
          <w:lang w:val="ka-GE"/>
        </w:rPr>
        <w:t>როგორც წინასწარი კვლევის შედეგების მიხედვით დადგინდა</w:t>
      </w:r>
      <w:r w:rsidR="00493952">
        <w:rPr>
          <w:lang w:val="ka-GE"/>
        </w:rPr>
        <w:t xml:space="preserve">, ქარხნის ბრუნვითი წყალმომარაგების სისტემები საჭიროებს დალექილი ლმისაგან გაწმენდას და რეაბილიტაციას. </w:t>
      </w:r>
    </w:p>
    <w:p w14:paraId="03B88FC1" w14:textId="390E5B04" w:rsidR="00E93C8C" w:rsidRDefault="00493952" w:rsidP="00E93C8C">
      <w:pPr>
        <w:jc w:val="both"/>
        <w:rPr>
          <w:lang w:val="ka-GE"/>
        </w:rPr>
      </w:pPr>
      <w:r>
        <w:rPr>
          <w:lang w:val="ka-GE"/>
        </w:rPr>
        <w:t xml:space="preserve">ამასთანავე აღსანიშნავია ის ფაქტი, რომ ქარხანაში ძირითადი ტექნოლოგიური პროცესები მიმდინარეობს დახურულ შენობებში, შესაბამისად ატმოსფერული წყლების მნიშნელოვანი დაბინძურების წყაროები ტერიტორიაზე წარმოდგენილი არ არის.  </w:t>
      </w:r>
    </w:p>
    <w:p w14:paraId="31E66A7E" w14:textId="644A0812" w:rsidR="002659CB" w:rsidRDefault="002659CB" w:rsidP="00E93C8C">
      <w:pPr>
        <w:jc w:val="both"/>
        <w:rPr>
          <w:lang w:val="ka-GE"/>
        </w:rPr>
      </w:pPr>
      <w:r>
        <w:rPr>
          <w:lang w:val="ka-GE"/>
        </w:rPr>
        <w:t>გზშ-ის ფაზაზე გათვალისწინებულია ქარხნის წყალმომარაგების და წყალარინების სისტემების ტექნიკური მდგომარეობის შესწავლა და შესაბამისი შემარბილებელი ღონისძიებების განსაზღვრა, რომელთაგან ერთერთი მნიშნელოვანი საკითხი იქნება ბრუნვითი წყალმომარაგების სისტემის სალექარების შლამისაგან გაწმენდა და რეაბილიტაცია.</w:t>
      </w:r>
      <w:r w:rsidR="000F31D1">
        <w:rPr>
          <w:lang w:val="ka-GE"/>
        </w:rPr>
        <w:t xml:space="preserve"> </w:t>
      </w:r>
    </w:p>
    <w:p w14:paraId="63CE7907" w14:textId="77777777" w:rsidR="00E93C8C" w:rsidRDefault="00E93C8C" w:rsidP="00E93C8C">
      <w:pPr>
        <w:rPr>
          <w:lang w:val="ka-GE"/>
        </w:rPr>
      </w:pPr>
    </w:p>
    <w:p w14:paraId="30935B0C" w14:textId="6A94148F" w:rsidR="003863E6" w:rsidRPr="00C94AF3" w:rsidRDefault="002659CB" w:rsidP="003863E6">
      <w:pPr>
        <w:pStyle w:val="Heading2"/>
        <w:rPr>
          <w:lang w:val="ka-GE"/>
        </w:rPr>
      </w:pPr>
      <w:bookmarkStart w:id="26" w:name="_Toc18576121"/>
      <w:r>
        <w:rPr>
          <w:lang w:val="ka-GE"/>
        </w:rPr>
        <w:t xml:space="preserve">ზემოქმედება </w:t>
      </w:r>
      <w:r w:rsidR="003863E6" w:rsidRPr="00C94AF3">
        <w:rPr>
          <w:lang w:val="ka-GE"/>
        </w:rPr>
        <w:t>ნიადაგ</w:t>
      </w:r>
      <w:r>
        <w:rPr>
          <w:lang w:val="ka-GE"/>
        </w:rPr>
        <w:t>ზე და გეოლოგიურ გარემოზე</w:t>
      </w:r>
      <w:bookmarkEnd w:id="26"/>
      <w:r>
        <w:rPr>
          <w:lang w:val="ka-GE"/>
        </w:rPr>
        <w:t xml:space="preserve"> </w:t>
      </w:r>
      <w:r w:rsidR="003863E6" w:rsidRPr="00C94AF3">
        <w:rPr>
          <w:lang w:val="ka-GE"/>
        </w:rPr>
        <w:t xml:space="preserve"> </w:t>
      </w:r>
    </w:p>
    <w:p w14:paraId="779F335E" w14:textId="66B84DB6" w:rsidR="002659CB" w:rsidRPr="002659CB" w:rsidRDefault="002659CB" w:rsidP="00785677">
      <w:pPr>
        <w:spacing w:before="120"/>
        <w:jc w:val="both"/>
        <w:rPr>
          <w:lang w:val="ka-GE"/>
        </w:rPr>
      </w:pPr>
      <w:r>
        <w:rPr>
          <w:rFonts w:cs="Sylfaen"/>
          <w:lang w:val="ka-GE"/>
        </w:rPr>
        <w:t xml:space="preserve">ვიზუალური აუდიტის შედეგების მოხედვით, </w:t>
      </w:r>
      <w:r w:rsidR="00785677">
        <w:rPr>
          <w:rFonts w:cs="Sylfaen"/>
          <w:lang w:val="ka-GE"/>
        </w:rPr>
        <w:t xml:space="preserve">ქარხნის ტერიტორია გეოლოგიურად სტაბილურია და </w:t>
      </w:r>
      <w:r w:rsidRPr="002659CB">
        <w:rPr>
          <w:lang w:val="ka-GE"/>
        </w:rPr>
        <w:t>რაიმე მნიშვნელოვანი სახის საშიში გეოლოგიური პროცესების განვითარების კვალი არ აღინიშნება</w:t>
      </w:r>
      <w:r w:rsidR="00785677">
        <w:rPr>
          <w:lang w:val="ka-GE"/>
        </w:rPr>
        <w:t>.</w:t>
      </w:r>
    </w:p>
    <w:p w14:paraId="2E7D2BF8" w14:textId="123F20E2" w:rsidR="002659CB" w:rsidRDefault="00785677" w:rsidP="002659CB">
      <w:pPr>
        <w:jc w:val="both"/>
        <w:rPr>
          <w:rFonts w:cs="Sylfaen"/>
          <w:lang w:val="ka-GE"/>
        </w:rPr>
      </w:pPr>
      <w:r>
        <w:rPr>
          <w:rFonts w:cs="Sylfaen"/>
          <w:lang w:val="ka-GE"/>
        </w:rPr>
        <w:t>ქარხნის</w:t>
      </w:r>
      <w:r w:rsidR="002659CB" w:rsidRPr="002659CB">
        <w:rPr>
          <w:rFonts w:cs="Sylfaen"/>
          <w:lang w:val="ka-GE"/>
        </w:rPr>
        <w:t xml:space="preserve"> ტერიტორიაზე რაიმე სახის </w:t>
      </w:r>
      <w:r>
        <w:rPr>
          <w:rFonts w:cs="Sylfaen"/>
          <w:lang w:val="ka-GE"/>
        </w:rPr>
        <w:t>სამშენებელო</w:t>
      </w:r>
      <w:r w:rsidR="002659CB" w:rsidRPr="002659CB">
        <w:rPr>
          <w:rFonts w:cs="Sylfaen"/>
          <w:lang w:val="ka-GE"/>
        </w:rPr>
        <w:t xml:space="preserve"> სამუშაოები </w:t>
      </w:r>
      <w:r>
        <w:rPr>
          <w:rFonts w:cs="Sylfaen"/>
          <w:lang w:val="ka-GE"/>
        </w:rPr>
        <w:t>დაგეგმილი არ არის.</w:t>
      </w:r>
      <w:r w:rsidR="002659CB" w:rsidRPr="002659CB">
        <w:rPr>
          <w:rFonts w:cs="Sylfaen"/>
          <w:lang w:val="ka-GE"/>
        </w:rPr>
        <w:t xml:space="preserve"> </w:t>
      </w:r>
      <w:r>
        <w:rPr>
          <w:rFonts w:cs="Sylfaen"/>
          <w:lang w:val="ka-GE"/>
        </w:rPr>
        <w:t xml:space="preserve">ახალი 30 ტ/სთ წარმადობის ფოლადსადნობი ღუმელის დამონტაჟება მოხდება ელექტროფოლადსადნობი </w:t>
      </w:r>
      <w:r>
        <w:rPr>
          <w:rFonts w:cs="Sylfaen"/>
          <w:lang w:val="ka-GE"/>
        </w:rPr>
        <w:lastRenderedPageBreak/>
        <w:t xml:space="preserve">საამქროს თავისუფალ სივრცეში, </w:t>
      </w:r>
      <w:r w:rsidR="002659CB" w:rsidRPr="002659CB">
        <w:rPr>
          <w:rFonts w:cs="Sylfaen"/>
          <w:lang w:val="ka-GE"/>
        </w:rPr>
        <w:t>რაც შემდგომში გამორიცხავს საშიში გეოლოგიური მოვლენების განვითარების რისკ</w:t>
      </w:r>
      <w:r>
        <w:rPr>
          <w:rFonts w:cs="Sylfaen"/>
          <w:lang w:val="ka-GE"/>
        </w:rPr>
        <w:t>ებ</w:t>
      </w:r>
      <w:r w:rsidR="002659CB" w:rsidRPr="002659CB">
        <w:rPr>
          <w:rFonts w:cs="Sylfaen"/>
          <w:lang w:val="ka-GE"/>
        </w:rPr>
        <w:t>ს.</w:t>
      </w:r>
    </w:p>
    <w:p w14:paraId="1174E3E2" w14:textId="579C7FC0" w:rsidR="000F31D1" w:rsidRPr="000F31D1" w:rsidRDefault="000F31D1" w:rsidP="000F31D1">
      <w:pPr>
        <w:jc w:val="both"/>
        <w:rPr>
          <w:noProof/>
          <w:lang w:val="ka-GE"/>
        </w:rPr>
      </w:pPr>
      <w:r>
        <w:rPr>
          <w:noProof/>
          <w:lang w:val="ka-GE"/>
        </w:rPr>
        <w:t xml:space="preserve">ქარხნის მიმდინარე საქმიანობის პროცესში, ასევე ახალი ღუმელის მოწყობის და ექსპლუატაციის ფაზებზე, ნიადაგის </w:t>
      </w:r>
      <w:r w:rsidRPr="000F31D1">
        <w:rPr>
          <w:noProof/>
          <w:lang w:val="ka-GE"/>
        </w:rPr>
        <w:t xml:space="preserve">გრუნტის ხარისხობრივი მდგომარეობის გაუარესების რისკები დაკავშირებულია გაუთვალისწინებელ შემთხვევებთან (მაგალითად: მოქმედი ტექნიკიდან, სატრანსპორტო საშუალებებიდან ან სხვა დანადგარ-მექანიზმებიდან ნავთობპროდუქტების </w:t>
      </w:r>
      <w:r>
        <w:rPr>
          <w:noProof/>
          <w:lang w:val="ka-GE"/>
        </w:rPr>
        <w:t xml:space="preserve">(ზეთების) </w:t>
      </w:r>
      <w:r w:rsidRPr="000F31D1">
        <w:rPr>
          <w:noProof/>
          <w:lang w:val="ka-GE"/>
        </w:rPr>
        <w:t>დაღვრის/გაჟონვის შემთხვევაში; ისეთი საშიში ნივთიერებების გამოყენების, არასწორი მოხმარების და დაღვრის შემთხვევაში, როგორიცაა საღებავები და  სხვა  ტოქსიკური  ნივთიერებები)</w:t>
      </w:r>
      <w:r>
        <w:rPr>
          <w:noProof/>
          <w:lang w:val="ka-GE"/>
        </w:rPr>
        <w:t xml:space="preserve"> და ნარჩენების მართვის წესების დარღვევასთან</w:t>
      </w:r>
      <w:r w:rsidRPr="000F31D1">
        <w:rPr>
          <w:noProof/>
          <w:lang w:val="ka-GE"/>
        </w:rPr>
        <w:t xml:space="preserve">. </w:t>
      </w:r>
    </w:p>
    <w:p w14:paraId="22C5D999" w14:textId="0DA1895D" w:rsidR="00785677" w:rsidRPr="002659CB" w:rsidRDefault="00785677" w:rsidP="002659CB">
      <w:pPr>
        <w:jc w:val="both"/>
        <w:rPr>
          <w:lang w:val="ka-GE"/>
        </w:rPr>
      </w:pPr>
      <w:r>
        <w:rPr>
          <w:rFonts w:cs="Sylfaen"/>
          <w:lang w:val="ka-GE"/>
        </w:rPr>
        <w:t xml:space="preserve">აღსანიშნავია ის ფაქტი, რომ ქარხნის ტერიტორიაზე მისასვლელი გზების და საწარმოო უნების ზედაპირები დაფარულია მყრი საფარით და ნიადაგი წარმოდგენილია მხოლოდ ხელოვნურად მოწყობილი გაზონების ფარგლებში. შესაბამისად ნიადაგის </w:t>
      </w:r>
      <w:r w:rsidR="000F31D1">
        <w:rPr>
          <w:rFonts w:cs="Sylfaen"/>
          <w:lang w:val="ka-GE"/>
        </w:rPr>
        <w:t xml:space="preserve">ნაყოფიერი ფენის დაზიანების რისკი პრაქტიკულად არ არსებობს. </w:t>
      </w:r>
    </w:p>
    <w:p w14:paraId="2F7F9E36" w14:textId="77777777" w:rsidR="00F851BA" w:rsidRPr="00C94AF3" w:rsidRDefault="00F851BA" w:rsidP="00956D7C">
      <w:pPr>
        <w:jc w:val="both"/>
        <w:rPr>
          <w:rFonts w:eastAsia="Times New Roman" w:cs="Sylfaen"/>
          <w:lang w:val="ka-GE"/>
        </w:rPr>
      </w:pPr>
    </w:p>
    <w:p w14:paraId="4DE53F41" w14:textId="2800E3F4" w:rsidR="00F851BA" w:rsidRPr="00C94AF3" w:rsidRDefault="00F851BA" w:rsidP="00F851BA">
      <w:pPr>
        <w:pStyle w:val="Heading2"/>
        <w:rPr>
          <w:lang w:val="ka-GE"/>
        </w:rPr>
      </w:pPr>
      <w:bookmarkStart w:id="27" w:name="_Toc18576122"/>
      <w:r w:rsidRPr="00C94AF3">
        <w:rPr>
          <w:lang w:val="ka-GE"/>
        </w:rPr>
        <w:t>ზემოქმედება ბიომრავალფეროვნებაზე</w:t>
      </w:r>
      <w:bookmarkEnd w:id="27"/>
    </w:p>
    <w:p w14:paraId="0E1FCD59" w14:textId="24028B57" w:rsidR="00675A25" w:rsidRDefault="000F31D1" w:rsidP="000F31D1">
      <w:pPr>
        <w:jc w:val="both"/>
        <w:rPr>
          <w:lang w:val="ka-GE"/>
        </w:rPr>
      </w:pPr>
      <w:r>
        <w:rPr>
          <w:lang w:val="ka-GE"/>
        </w:rPr>
        <w:t>ქარხნის</w:t>
      </w:r>
      <w:r w:rsidRPr="000F31D1">
        <w:rPr>
          <w:lang w:val="ka-GE"/>
        </w:rPr>
        <w:t xml:space="preserve"> ტერიტორია წარმოადგენს </w:t>
      </w:r>
      <w:r>
        <w:rPr>
          <w:lang w:val="ka-GE"/>
        </w:rPr>
        <w:t xml:space="preserve">ძალზე </w:t>
      </w:r>
      <w:r w:rsidRPr="000F31D1">
        <w:rPr>
          <w:lang w:val="ka-GE"/>
        </w:rPr>
        <w:t xml:space="preserve">მაღალი ტექნოგენური დატვირთვის საწარმოო ზონას. </w:t>
      </w:r>
      <w:r w:rsidR="00675A25">
        <w:rPr>
          <w:lang w:val="ka-GE"/>
        </w:rPr>
        <w:t xml:space="preserve">ტერიტორიის ნაწილი გამწვანებულია დეკორატიული და კულტურული სახეობებით და შესაბამისად საქართველოს წითელ ნუსხაში შეტანილი სახეობები წარმოდგენილი არ არის. </w:t>
      </w:r>
    </w:p>
    <w:p w14:paraId="60E8FE27" w14:textId="6A34EF8F" w:rsidR="00675A25" w:rsidRDefault="00675A25" w:rsidP="00675A25">
      <w:pPr>
        <w:spacing w:after="160"/>
        <w:jc w:val="both"/>
        <w:rPr>
          <w:lang w:val="ka-GE"/>
        </w:rPr>
      </w:pPr>
      <w:r>
        <w:rPr>
          <w:lang w:val="ka-GE"/>
        </w:rPr>
        <w:t xml:space="preserve">ქარხნის ტერიტორიის ადგილმდებარეობის და მიმდინარე საქმიანობის სპეციფიკიდან გამომდინარე ცხოველთა სახეობრივი მრავალფეროვნება მოსალოდნელი არ არის და არც ველური სახეობებისათვის ხელსაყრელი საბინადრო ადგილებია წარმოდგენილი. </w:t>
      </w:r>
    </w:p>
    <w:p w14:paraId="4E4CD37D" w14:textId="4B942F6B" w:rsidR="00675A25" w:rsidRDefault="00675A25" w:rsidP="00675A25">
      <w:pPr>
        <w:spacing w:after="160"/>
        <w:jc w:val="both"/>
        <w:rPr>
          <w:lang w:val="ka-GE"/>
        </w:rPr>
      </w:pPr>
      <w:r>
        <w:rPr>
          <w:lang w:val="ka-GE"/>
        </w:rPr>
        <w:t xml:space="preserve">აუდიტის შედეგების მიხედვით, ტერიტორიაზე ფიქსირდება მხოლოდ ურბანული ტერიტორიებისათვის დამახასიათებელი სინანტროპული სახეობები. </w:t>
      </w:r>
    </w:p>
    <w:p w14:paraId="52EA3A6D" w14:textId="0EF30523" w:rsidR="00E93C8C" w:rsidRDefault="00675A25" w:rsidP="00E93C8C">
      <w:pPr>
        <w:spacing w:after="160"/>
        <w:jc w:val="both"/>
        <w:rPr>
          <w:lang w:val="ka-GE"/>
        </w:rPr>
      </w:pPr>
      <w:r>
        <w:rPr>
          <w:lang w:val="ka-GE"/>
        </w:rPr>
        <w:t>ა</w:t>
      </w:r>
      <w:r w:rsidR="00E93C8C">
        <w:rPr>
          <w:lang w:val="ka-GE"/>
        </w:rPr>
        <w:t xml:space="preserve">ღნიშნულის გათვალისწინებით, შეიძლება ითქვას, რომ ბიოლოგიურ გარემოზე ნეგატიური ზემოქმედების რისკები მოსალოდნელი არ არის.    </w:t>
      </w:r>
    </w:p>
    <w:p w14:paraId="672F3B1C" w14:textId="77777777" w:rsidR="003535EA" w:rsidRDefault="003535EA" w:rsidP="00956D7C">
      <w:pPr>
        <w:jc w:val="both"/>
        <w:rPr>
          <w:rFonts w:eastAsia="Times New Roman" w:cs="Sylfaen"/>
          <w:lang w:val="ka-GE"/>
        </w:rPr>
      </w:pPr>
    </w:p>
    <w:p w14:paraId="0DAE8CE5" w14:textId="7C5FE649" w:rsidR="003863E6" w:rsidRPr="00C94AF3" w:rsidRDefault="003863E6" w:rsidP="003863E6">
      <w:pPr>
        <w:pStyle w:val="Heading2"/>
        <w:rPr>
          <w:lang w:val="ka-GE"/>
        </w:rPr>
      </w:pPr>
      <w:bookmarkStart w:id="28" w:name="_Toc18576123"/>
      <w:r w:rsidRPr="00C94AF3">
        <w:rPr>
          <w:lang w:val="ka-GE"/>
        </w:rPr>
        <w:t>ზემოქმედება მიწის რესურსებზე</w:t>
      </w:r>
      <w:bookmarkEnd w:id="28"/>
    </w:p>
    <w:p w14:paraId="73F84D85" w14:textId="32FE7730" w:rsidR="003535EA" w:rsidRDefault="003456AD" w:rsidP="00BF3040">
      <w:pPr>
        <w:spacing w:before="120"/>
        <w:jc w:val="both"/>
        <w:rPr>
          <w:lang w:val="ka-GE"/>
        </w:rPr>
      </w:pPr>
      <w:r>
        <w:rPr>
          <w:lang w:val="ka-GE"/>
        </w:rPr>
        <w:t>ქარხნის მიერ დაკავებული ტერიტორია წარმოადგენს შპს „რუსთავის ფოლადის საკუთრებას და შესაბამისად, მიმდინარე ან დაგეგმილი საქმიანობა მიწის გამოყენების პირობების შეცვლას</w:t>
      </w:r>
      <w:r w:rsidR="003535EA">
        <w:rPr>
          <w:lang w:val="ka-GE"/>
        </w:rPr>
        <w:t xml:space="preserve">თან დაკავშირებული არ არის. ამასთანავე არც ახალი მიწის ნაკვეთების ათვისების საჭიროება არსებობს, რადგან ქარხნის საწარმოო სიმძლავრეების შემცირების შემდეგ დღეისათვის გამოუყენებელია დიდი ფართობის ტერიტორიები. </w:t>
      </w:r>
    </w:p>
    <w:p w14:paraId="1798FBE9" w14:textId="77777777" w:rsidR="007474C9" w:rsidRDefault="007474C9" w:rsidP="00BF3040">
      <w:pPr>
        <w:spacing w:before="120"/>
        <w:jc w:val="both"/>
        <w:rPr>
          <w:lang w:val="ka-GE"/>
        </w:rPr>
      </w:pPr>
    </w:p>
    <w:p w14:paraId="3F708F51" w14:textId="3FF7718B" w:rsidR="00974A2B" w:rsidRPr="00C94AF3" w:rsidRDefault="00974A2B" w:rsidP="00974A2B">
      <w:pPr>
        <w:pStyle w:val="Heading2"/>
        <w:rPr>
          <w:lang w:val="ka-GE"/>
        </w:rPr>
      </w:pPr>
      <w:bookmarkStart w:id="29" w:name="_Toc18576124"/>
      <w:r w:rsidRPr="00C94AF3">
        <w:rPr>
          <w:lang w:val="ka-GE"/>
        </w:rPr>
        <w:t>ზემოქმედება კულტურული მემკვიდრეობის ძეგლებზე</w:t>
      </w:r>
      <w:bookmarkEnd w:id="29"/>
    </w:p>
    <w:p w14:paraId="7A6A0C8A" w14:textId="77777777" w:rsidR="00BF4477" w:rsidRDefault="00BF4477" w:rsidP="00675A25">
      <w:pPr>
        <w:spacing w:before="120"/>
        <w:jc w:val="both"/>
        <w:rPr>
          <w:lang w:val="ka-GE"/>
        </w:rPr>
      </w:pPr>
      <w:r>
        <w:rPr>
          <w:lang w:val="ka-GE"/>
        </w:rPr>
        <w:t xml:space="preserve">ლიტერატურული წყაროების მიხედვით, </w:t>
      </w:r>
      <w:r w:rsidR="00675A25" w:rsidRPr="00675A25">
        <w:rPr>
          <w:lang w:val="ka-GE"/>
        </w:rPr>
        <w:t xml:space="preserve">ქვემო ქართლის </w:t>
      </w:r>
      <w:r>
        <w:rPr>
          <w:lang w:val="ka-GE"/>
        </w:rPr>
        <w:t xml:space="preserve">მხარე მდიდარია ისტორიულ-კულტურული მემკვიდრეობის ძეგლებით, მაგრამ ქ. რუსთავის ტერიტორია ნაკლებად </w:t>
      </w:r>
      <w:r w:rsidRPr="00675A25">
        <w:rPr>
          <w:lang w:val="ka-GE"/>
        </w:rPr>
        <w:t xml:space="preserve">დატვირთულია კულტურული მემკვიდრეობის </w:t>
      </w:r>
      <w:r>
        <w:rPr>
          <w:lang w:val="ka-GE"/>
        </w:rPr>
        <w:t xml:space="preserve">მათ შორის არქეოლოგიური </w:t>
      </w:r>
      <w:r w:rsidRPr="00675A25">
        <w:rPr>
          <w:lang w:val="ka-GE"/>
        </w:rPr>
        <w:t>ძეგლებით.</w:t>
      </w:r>
    </w:p>
    <w:p w14:paraId="73A82433" w14:textId="2A5B46DA" w:rsidR="00781DB1" w:rsidRDefault="00BF4477" w:rsidP="00675A25">
      <w:pPr>
        <w:spacing w:before="120"/>
        <w:jc w:val="both"/>
        <w:rPr>
          <w:lang w:val="ka-GE"/>
        </w:rPr>
      </w:pPr>
      <w:r>
        <w:rPr>
          <w:lang w:val="ka-GE"/>
        </w:rPr>
        <w:t xml:space="preserve">რაც შეეხება საკუთრივ რუსთავის მეტალურგიული ქარხნის ტერიტორიას, მაღალი ტექნოგენური დატვირთვიდან გამომდინარე, არქეოლოგიური ძეგლების  გვიანი აღმოჩენის ალბათობა ძალზე დაბალია და თუ გავითვალისწინებთ, რომ ახალი ღუმელის განთავსება დაგეგმილია ელექტროფოლადსადნობი საამქროს </w:t>
      </w:r>
      <w:r w:rsidR="00781DB1">
        <w:rPr>
          <w:lang w:val="ka-GE"/>
        </w:rPr>
        <w:t xml:space="preserve">არსებულ შენობაში არქეოლოგიური ძეგლების აღმოჩენა და შესაბამისად ნეგატიური ზემოქმედების რისკები პრაქტიკულად გამორიცხულია.  </w:t>
      </w:r>
      <w:r>
        <w:rPr>
          <w:lang w:val="ka-GE"/>
        </w:rPr>
        <w:t xml:space="preserve"> </w:t>
      </w:r>
    </w:p>
    <w:p w14:paraId="5C36DE35" w14:textId="66A58108" w:rsidR="00974A2B" w:rsidRDefault="00974A2B" w:rsidP="00BF3040">
      <w:pPr>
        <w:spacing w:before="120"/>
        <w:jc w:val="both"/>
        <w:rPr>
          <w:lang w:val="ka-GE"/>
        </w:rPr>
      </w:pPr>
    </w:p>
    <w:p w14:paraId="33DE8F51" w14:textId="4FD086A9" w:rsidR="003456AD" w:rsidRDefault="00781DB1" w:rsidP="00781DB1">
      <w:pPr>
        <w:pStyle w:val="Heading2"/>
        <w:rPr>
          <w:lang w:val="ka-GE"/>
        </w:rPr>
      </w:pPr>
      <w:bookmarkStart w:id="30" w:name="_Toc18576125"/>
      <w:r>
        <w:rPr>
          <w:lang w:val="ka-GE"/>
        </w:rPr>
        <w:lastRenderedPageBreak/>
        <w:t>ვიზუალურ ლანდშაფტური ცვლილებები</w:t>
      </w:r>
      <w:bookmarkEnd w:id="30"/>
      <w:r>
        <w:rPr>
          <w:lang w:val="ka-GE"/>
        </w:rPr>
        <w:t xml:space="preserve"> </w:t>
      </w:r>
    </w:p>
    <w:p w14:paraId="35E92695" w14:textId="7BC305DE" w:rsidR="00EA6907" w:rsidRDefault="003D424D" w:rsidP="004022AC">
      <w:pPr>
        <w:jc w:val="both"/>
        <w:rPr>
          <w:lang w:val="ka-GE"/>
        </w:rPr>
      </w:pPr>
      <w:r>
        <w:rPr>
          <w:lang w:val="ka-GE"/>
        </w:rPr>
        <w:t xml:space="preserve">პირველ რიგში აღსანიშნავია, რომ რუსთავის მეტალურგიული ქარხანა მდებარეობს ქალაქის სამრეწველო ზონაში, არსებულ 400 ჰა ფართობის მქონე ტერიტორიაზე სადაც ათეული წლების განმავლობაში მიმდინარე საწარმოო საქმიანობის შედეგად ჩამოყალიბებულია ტექნოგენური ლანდშაფტი. </w:t>
      </w:r>
      <w:r w:rsidR="00EA6907">
        <w:rPr>
          <w:lang w:val="ka-GE"/>
        </w:rPr>
        <w:t xml:space="preserve">ქარხანა ექსპლუატაციაშია 1948 წლიდან დ შესაბამისად ადგილობრივი მოსახლეობა ადაპტირებულია ტერიტორიაზე მოქმედი ინფრასტრუქტურის ობიექტების (ძირითადი საამქროების შენობები, საკვამლე მილები) არსებულ ვიზუალურ ფონთან. ამასთანავე მნიშვნელოვანია ის ფაქტი, რომ ახალი ღუმელის დამონტაჟება მოხდება არსებული საამქროს შენობაში, ხოლო ღუმელის ექსპლუატაციის პროცესში წარმოქმნილი აირების გაფრქვევ მოხდება არსებული საკვამლე მილის საშუალებით. </w:t>
      </w:r>
    </w:p>
    <w:p w14:paraId="616A8DD8" w14:textId="532A16E2" w:rsidR="00781DB1" w:rsidRDefault="00EA6907" w:rsidP="004022AC">
      <w:pPr>
        <w:jc w:val="both"/>
        <w:rPr>
          <w:lang w:val="ka-GE"/>
        </w:rPr>
      </w:pPr>
      <w:r>
        <w:rPr>
          <w:lang w:val="ka-GE"/>
        </w:rPr>
        <w:t xml:space="preserve">აღნიშნულიდან გამომდინარე, ქარხნის ტერიტორიაზე ახალი ღუმელის მოწყობა ვიზუალურ-ლანდშაფტურ ცვლილებებთან დაკავშირებული არ იქნება.   </w:t>
      </w:r>
    </w:p>
    <w:p w14:paraId="672AC527" w14:textId="77777777" w:rsidR="00784EAA" w:rsidRDefault="00784EAA" w:rsidP="004022AC">
      <w:pPr>
        <w:jc w:val="both"/>
        <w:rPr>
          <w:lang w:val="ka-GE"/>
        </w:rPr>
      </w:pPr>
    </w:p>
    <w:p w14:paraId="0FB04137" w14:textId="1CC653E7" w:rsidR="006F0768" w:rsidRDefault="006F0768" w:rsidP="006F0768">
      <w:pPr>
        <w:pStyle w:val="Heading2"/>
        <w:rPr>
          <w:lang w:val="ka-GE"/>
        </w:rPr>
      </w:pPr>
      <w:bookmarkStart w:id="31" w:name="_Toc18576126"/>
      <w:r>
        <w:rPr>
          <w:lang w:val="ka-GE"/>
        </w:rPr>
        <w:t>ზემოქმედება სატრანსპორტო ნაკადებზე</w:t>
      </w:r>
      <w:bookmarkEnd w:id="31"/>
      <w:r>
        <w:rPr>
          <w:lang w:val="ka-GE"/>
        </w:rPr>
        <w:t xml:space="preserve"> </w:t>
      </w:r>
    </w:p>
    <w:p w14:paraId="3A0A1A70" w14:textId="3537E2B5" w:rsidR="008E692C" w:rsidRDefault="008E692C" w:rsidP="00784EAA">
      <w:pPr>
        <w:spacing w:before="120"/>
        <w:jc w:val="both"/>
        <w:rPr>
          <w:rFonts w:eastAsia="Times New Roman" w:cs="Times New Roman"/>
          <w:lang w:val="ka-GE" w:eastAsia="ru-RU"/>
        </w:rPr>
      </w:pPr>
      <w:r>
        <w:rPr>
          <w:rFonts w:eastAsia="Times New Roman" w:cs="Times New Roman"/>
          <w:lang w:val="ka-GE" w:eastAsia="ru-RU"/>
        </w:rPr>
        <w:t xml:space="preserve">ქარხნის </w:t>
      </w:r>
      <w:r w:rsidR="00784EAA" w:rsidRPr="00E81C60">
        <w:rPr>
          <w:rFonts w:eastAsia="Times New Roman" w:cs="Times New Roman"/>
          <w:lang w:val="ka-GE" w:eastAsia="ru-RU"/>
        </w:rPr>
        <w:t>მიმდინარე საქმიანობის პროცესში სატრანსპორტო ნაკადებზე მოსალოდნელი უარყოფითი ზემოქმედება დაკავშირებულია ნედლეულის</w:t>
      </w:r>
      <w:r>
        <w:rPr>
          <w:rFonts w:eastAsia="Times New Roman" w:cs="Times New Roman"/>
          <w:lang w:val="ka-GE" w:eastAsia="ru-RU"/>
        </w:rPr>
        <w:t>,</w:t>
      </w:r>
      <w:r w:rsidR="00784EAA" w:rsidRPr="00E81C60">
        <w:rPr>
          <w:rFonts w:eastAsia="Times New Roman" w:cs="Times New Roman"/>
          <w:lang w:val="ka-GE" w:eastAsia="ru-RU"/>
        </w:rPr>
        <w:t xml:space="preserve"> მზა პროდუქციის </w:t>
      </w:r>
      <w:r>
        <w:rPr>
          <w:rFonts w:eastAsia="Times New Roman" w:cs="Times New Roman"/>
          <w:lang w:val="ka-GE" w:eastAsia="ru-RU"/>
        </w:rPr>
        <w:t>და ნარჩენების</w:t>
      </w:r>
      <w:r w:rsidR="00784EAA" w:rsidRPr="00E81C60">
        <w:rPr>
          <w:rFonts w:eastAsia="Times New Roman" w:cs="Times New Roman"/>
          <w:lang w:val="ka-GE" w:eastAsia="ru-RU"/>
        </w:rPr>
        <w:t xml:space="preserve"> ტრანსპორტირებასთან. </w:t>
      </w:r>
      <w:r>
        <w:rPr>
          <w:rFonts w:eastAsia="Times New Roman" w:cs="Times New Roman"/>
          <w:lang w:val="ka-GE" w:eastAsia="ru-RU"/>
        </w:rPr>
        <w:t>ქარხანაში აღნიშნული სატრანსპორტო ოპერაციების სრულდება როგორც სარკინიგზო, ასევე საავტომობილო ტრანსპორტის გამოყენებით</w:t>
      </w:r>
    </w:p>
    <w:p w14:paraId="2D120040" w14:textId="6A38DD78" w:rsidR="008E692C" w:rsidRDefault="00784EAA" w:rsidP="00784EAA">
      <w:pPr>
        <w:spacing w:before="120"/>
        <w:jc w:val="both"/>
        <w:rPr>
          <w:rFonts w:eastAsia="Times New Roman" w:cs="Times New Roman"/>
          <w:lang w:val="ka-GE" w:eastAsia="ru-RU"/>
        </w:rPr>
      </w:pPr>
      <w:r w:rsidRPr="00E81C60">
        <w:rPr>
          <w:rFonts w:eastAsia="Times New Roman" w:cs="Times New Roman"/>
          <w:lang w:val="ka-GE" w:eastAsia="ru-RU"/>
        </w:rPr>
        <w:t xml:space="preserve">თუ გავითვალისწინებთ, რომ </w:t>
      </w:r>
      <w:r w:rsidR="008E692C">
        <w:rPr>
          <w:rFonts w:eastAsia="Times New Roman" w:cs="Times New Roman"/>
          <w:lang w:val="ka-GE" w:eastAsia="ru-RU"/>
        </w:rPr>
        <w:t>ქარხანა</w:t>
      </w:r>
      <w:r w:rsidRPr="00E81C60">
        <w:rPr>
          <w:rFonts w:eastAsia="Times New Roman" w:cs="Times New Roman"/>
          <w:lang w:val="ka-GE" w:eastAsia="ru-RU"/>
        </w:rPr>
        <w:t xml:space="preserve"> განთავსებულია ქალაქის საწარმოო ზონაში სატრანსპორტო ნაკადების მნიშ</w:t>
      </w:r>
      <w:r w:rsidR="008E692C">
        <w:rPr>
          <w:rFonts w:eastAsia="Times New Roman" w:cs="Times New Roman"/>
          <w:lang w:val="ka-GE" w:eastAsia="ru-RU"/>
        </w:rPr>
        <w:t>ვ</w:t>
      </w:r>
      <w:r w:rsidRPr="00E81C60">
        <w:rPr>
          <w:rFonts w:eastAsia="Times New Roman" w:cs="Times New Roman"/>
          <w:lang w:val="ka-GE" w:eastAsia="ru-RU"/>
        </w:rPr>
        <w:t xml:space="preserve">ნელოვანი გადატვირთვა </w:t>
      </w:r>
      <w:r w:rsidR="008E692C">
        <w:rPr>
          <w:rFonts w:eastAsia="Times New Roman" w:cs="Times New Roman"/>
          <w:lang w:val="ka-GE" w:eastAsia="ru-RU"/>
        </w:rPr>
        <w:t>მოსალოდნელი არ არის</w:t>
      </w:r>
      <w:r w:rsidRPr="00E81C60">
        <w:rPr>
          <w:rFonts w:eastAsia="Times New Roman" w:cs="Times New Roman"/>
          <w:lang w:val="ka-GE" w:eastAsia="ru-RU"/>
        </w:rPr>
        <w:t xml:space="preserve">. </w:t>
      </w:r>
      <w:r w:rsidR="008E692C">
        <w:rPr>
          <w:rFonts w:eastAsia="Times New Roman" w:cs="Times New Roman"/>
          <w:lang w:val="ka-GE" w:eastAsia="ru-RU"/>
        </w:rPr>
        <w:t xml:space="preserve">ამასთან მნიშვნელოვანია, რომ ქარხნის განთავსების ტერიტორიაზე მისასვლელად შესაძლებელია გამოყენებული იქნას არსებული შემოვლითი გზები, რაც მინიმუმამდე ამცირებს საცხოვრებელი ზონების ტერიტორიებზე გამავალი ქუჩების გადატვირთვის რისკებს.   </w:t>
      </w:r>
    </w:p>
    <w:p w14:paraId="77C29D10" w14:textId="77777777" w:rsidR="006F0768" w:rsidRDefault="006F0768" w:rsidP="004022AC">
      <w:pPr>
        <w:jc w:val="both"/>
        <w:rPr>
          <w:lang w:val="ka-GE"/>
        </w:rPr>
      </w:pPr>
    </w:p>
    <w:p w14:paraId="661F7C2C" w14:textId="60EB829E" w:rsidR="003D424D" w:rsidRDefault="003D424D" w:rsidP="003D424D">
      <w:pPr>
        <w:pStyle w:val="Heading2"/>
        <w:rPr>
          <w:lang w:val="ka-GE"/>
        </w:rPr>
      </w:pPr>
      <w:bookmarkStart w:id="32" w:name="_Toc18576127"/>
      <w:r>
        <w:rPr>
          <w:lang w:val="ka-GE"/>
        </w:rPr>
        <w:t>ნარჩენების მართვა</w:t>
      </w:r>
      <w:bookmarkEnd w:id="32"/>
    </w:p>
    <w:p w14:paraId="170C9B1D" w14:textId="16EBF0EF" w:rsidR="009D5FC3" w:rsidRDefault="003D424D" w:rsidP="003D424D">
      <w:pPr>
        <w:jc w:val="both"/>
        <w:rPr>
          <w:rFonts w:eastAsia="Calibri" w:cs="Times New Roman"/>
          <w:lang w:val="ka-GE"/>
        </w:rPr>
      </w:pPr>
      <w:r w:rsidRPr="003D424D">
        <w:rPr>
          <w:rFonts w:eastAsia="Calibri" w:cs="Times New Roman"/>
          <w:lang w:val="ka-GE"/>
        </w:rPr>
        <w:t>ქარხნის მიმდინარე საქმიანობის პროცესში ადგილი აქვს როგორც სახიფათო, ასევე არასახიფათო ნარჩენების წარმოქმნას, რომელთაგან რაოდენობრივად მნიშვნელოვანია ფოლადის დნობის პროცესში წარმოქმნილი წიდა 40</w:t>
      </w:r>
      <w:r>
        <w:rPr>
          <w:rFonts w:eastAsia="Calibri" w:cs="Times New Roman"/>
          <w:lang w:val="ka-GE"/>
        </w:rPr>
        <w:t xml:space="preserve"> </w:t>
      </w:r>
      <w:r w:rsidRPr="003D424D">
        <w:rPr>
          <w:rFonts w:eastAsia="Calibri" w:cs="Times New Roman"/>
          <w:lang w:val="ka-GE"/>
        </w:rPr>
        <w:t>000 ტ/წ</w:t>
      </w:r>
      <w:r>
        <w:rPr>
          <w:rFonts w:eastAsia="Calibri" w:cs="Times New Roman"/>
          <w:lang w:val="ka-GE"/>
        </w:rPr>
        <w:t>ელ</w:t>
      </w:r>
      <w:r w:rsidRPr="003D424D">
        <w:rPr>
          <w:rFonts w:eastAsia="Calibri" w:cs="Times New Roman"/>
          <w:lang w:val="ka-GE"/>
        </w:rPr>
        <w:t xml:space="preserve"> </w:t>
      </w:r>
      <w:r>
        <w:rPr>
          <w:rFonts w:eastAsia="Calibri" w:cs="Times New Roman"/>
          <w:lang w:val="ka-GE"/>
        </w:rPr>
        <w:t xml:space="preserve">და მეორეული ხენჯი დაახლოებით 2700 ტ/წელ </w:t>
      </w:r>
      <w:r w:rsidRPr="003D424D">
        <w:rPr>
          <w:rFonts w:eastAsia="Calibri" w:cs="Times New Roman"/>
          <w:lang w:val="ka-GE"/>
        </w:rPr>
        <w:t>რაოდენობით.</w:t>
      </w:r>
      <w:r>
        <w:rPr>
          <w:rFonts w:eastAsia="Calibri" w:cs="Times New Roman"/>
          <w:lang w:val="ka-GE"/>
        </w:rPr>
        <w:t xml:space="preserve"> აღნიშნული ნარჩენები საწყობდებ</w:t>
      </w:r>
      <w:r w:rsidR="006D5B5D">
        <w:rPr>
          <w:rFonts w:eastAsia="Calibri" w:cs="Times New Roman"/>
          <w:lang w:val="ka-GE"/>
        </w:rPr>
        <w:t xml:space="preserve">ა ქარხნის </w:t>
      </w:r>
      <w:r w:rsidR="009D5FC3">
        <w:rPr>
          <w:rFonts w:eastAsia="Calibri" w:cs="Times New Roman"/>
          <w:lang w:val="ka-GE"/>
        </w:rPr>
        <w:t xml:space="preserve">წიდასაყარზე და ფოლადსადნობი საამქროს მიმდებარე </w:t>
      </w:r>
      <w:r w:rsidR="006D5B5D">
        <w:rPr>
          <w:rFonts w:eastAsia="Calibri" w:cs="Times New Roman"/>
          <w:lang w:val="ka-GE"/>
        </w:rPr>
        <w:t>ტერიტორიაზე გამოყოფილ უბანზე</w:t>
      </w:r>
      <w:r w:rsidR="009D5FC3">
        <w:rPr>
          <w:rFonts w:eastAsia="Calibri" w:cs="Times New Roman"/>
          <w:lang w:val="ka-GE"/>
        </w:rPr>
        <w:t xml:space="preserve">, ტექნოლოგიურ პროცესში შემდგომი გამოყენების მიზნით. </w:t>
      </w:r>
    </w:p>
    <w:p w14:paraId="254095D5" w14:textId="09232836" w:rsidR="009D5FC3" w:rsidRPr="003D424D" w:rsidRDefault="009D5FC3" w:rsidP="009D5FC3">
      <w:pPr>
        <w:jc w:val="both"/>
        <w:rPr>
          <w:rFonts w:eastAsia="Calibri" w:cs="Times New Roman"/>
          <w:lang w:val="ka-GE"/>
        </w:rPr>
      </w:pPr>
      <w:r>
        <w:rPr>
          <w:rFonts w:eastAsia="Calibri" w:cs="Times New Roman"/>
          <w:lang w:val="ka-GE"/>
        </w:rPr>
        <w:t xml:space="preserve">ქარხნის ტერიტორიაზე მოწყობილია სახიფათო ნარჩენების დროებითი დასაწყობების სათავსი.  დაგროვების შესაბამისად, </w:t>
      </w:r>
      <w:r w:rsidRPr="003D424D">
        <w:rPr>
          <w:rFonts w:eastAsia="Calibri" w:cs="Times New Roman"/>
          <w:lang w:val="ka-GE"/>
        </w:rPr>
        <w:t xml:space="preserve">სახიფათო ნარჩენების გატანა შემდგომი მართვის მიზნით, ხელშეკრულების საფუძველზე ხდება </w:t>
      </w:r>
      <w:r>
        <w:rPr>
          <w:rFonts w:eastAsia="Calibri" w:cs="Times New Roman"/>
          <w:lang w:val="ka-GE"/>
        </w:rPr>
        <w:t xml:space="preserve">ამ საქმიანობაზე შესაბამისი ნებართვის მქონე კონტრაქტორი კომპანიების მიერ. </w:t>
      </w:r>
    </w:p>
    <w:p w14:paraId="144BC494" w14:textId="78750EC9" w:rsidR="003D424D" w:rsidRDefault="009D5FC3" w:rsidP="003D424D">
      <w:pPr>
        <w:jc w:val="both"/>
        <w:rPr>
          <w:rFonts w:eastAsia="Calibri" w:cs="Times New Roman"/>
          <w:lang w:val="ka-GE"/>
        </w:rPr>
      </w:pPr>
      <w:r>
        <w:rPr>
          <w:rFonts w:eastAsia="Calibri" w:cs="Times New Roman"/>
          <w:lang w:val="ka-GE"/>
        </w:rPr>
        <w:t xml:space="preserve">მუნიციპალური ნარჩენების ქარხნის ტერიტორიიდან გატანა ხდება, ქ. რუსთავის დასუფთავების მუნიციპალური სამსახურის მიერ, შესაბამისი ხელშეკრულების საფუძველზე.  </w:t>
      </w:r>
    </w:p>
    <w:p w14:paraId="06E72F13" w14:textId="332C4157" w:rsidR="003D424D" w:rsidRPr="003D424D" w:rsidRDefault="003D424D" w:rsidP="003D424D">
      <w:pPr>
        <w:jc w:val="both"/>
        <w:rPr>
          <w:rFonts w:eastAsia="Calibri" w:cs="Times New Roman"/>
          <w:lang w:val="ka-GE"/>
        </w:rPr>
      </w:pPr>
      <w:r w:rsidRPr="003D424D">
        <w:rPr>
          <w:rFonts w:eastAsia="Calibri" w:cs="Times New Roman"/>
          <w:lang w:val="ka-GE"/>
        </w:rPr>
        <w:t>შპს „რუსთავის ფოლადს“ გააჩნია</w:t>
      </w:r>
      <w:r w:rsidR="009D5FC3">
        <w:rPr>
          <w:rFonts w:eastAsia="Calibri" w:cs="Times New Roman"/>
          <w:lang w:val="ka-GE"/>
        </w:rPr>
        <w:t xml:space="preserve">, საქართველოს გარემოს დაცვისა და სოფლის მეურნეობის სამინისტროსთან შეთანხმებული </w:t>
      </w:r>
      <w:r w:rsidRPr="003D424D">
        <w:rPr>
          <w:rFonts w:eastAsia="Calibri" w:cs="Times New Roman"/>
          <w:lang w:val="ka-GE"/>
        </w:rPr>
        <w:t xml:space="preserve">ნარჩენების მართვის გეგმა და გამოყოფილია ნარჩენების მართვაზე პასუხიმგებელი პირი-გარემოსდაცვითი მმართველი. </w:t>
      </w:r>
    </w:p>
    <w:p w14:paraId="03C50A77" w14:textId="77777777" w:rsidR="003D424D" w:rsidRDefault="003D424D" w:rsidP="004022AC">
      <w:pPr>
        <w:jc w:val="both"/>
        <w:rPr>
          <w:lang w:val="ka-GE"/>
        </w:rPr>
      </w:pPr>
    </w:p>
    <w:p w14:paraId="4C969E24" w14:textId="55B24A70" w:rsidR="004A4402" w:rsidRDefault="003456AD" w:rsidP="003456AD">
      <w:pPr>
        <w:pStyle w:val="Heading2"/>
        <w:rPr>
          <w:lang w:val="ka-GE"/>
        </w:rPr>
      </w:pPr>
      <w:bookmarkStart w:id="33" w:name="_Toc18576128"/>
      <w:r>
        <w:rPr>
          <w:lang w:val="ka-GE"/>
        </w:rPr>
        <w:t>ადამიანის ჯანმრთელობა და უსაფრთხოება</w:t>
      </w:r>
      <w:bookmarkEnd w:id="33"/>
      <w:r>
        <w:rPr>
          <w:lang w:val="ka-GE"/>
        </w:rPr>
        <w:t xml:space="preserve"> </w:t>
      </w:r>
    </w:p>
    <w:p w14:paraId="58453D2B" w14:textId="0A9C79F1" w:rsidR="007474C9" w:rsidRDefault="007474C9" w:rsidP="007474C9">
      <w:pPr>
        <w:spacing w:before="120"/>
        <w:jc w:val="both"/>
        <w:rPr>
          <w:color w:val="auto"/>
          <w:lang w:val="ka-GE"/>
        </w:rPr>
      </w:pPr>
      <w:r>
        <w:rPr>
          <w:color w:val="auto"/>
          <w:lang w:val="ka-GE"/>
        </w:rPr>
        <w:t xml:space="preserve">ადამიანის </w:t>
      </w:r>
      <w:r w:rsidRPr="007474C9">
        <w:rPr>
          <w:color w:val="auto"/>
          <w:lang w:val="ka-GE"/>
        </w:rPr>
        <w:t xml:space="preserve">ჯანმრთელობაზე შესაძლო ნეგატიური ზემოქმედების რისკებიდან აღსანიშნავია ატმოსფერული ჰაერის ხარისხის და აკუსტიკური ფონის შეცვლა. </w:t>
      </w:r>
      <w:r>
        <w:rPr>
          <w:color w:val="auto"/>
          <w:lang w:val="ka-GE"/>
        </w:rPr>
        <w:t xml:space="preserve">როგორც ზემოთ აღინიშნა </w:t>
      </w:r>
      <w:r>
        <w:rPr>
          <w:color w:val="auto"/>
          <w:lang w:val="ka-GE"/>
        </w:rPr>
        <w:lastRenderedPageBreak/>
        <w:t xml:space="preserve">ქარხანაში მიმდინარე ტექნოლოგიურ პროცესებთან დაკავშირებით, საცხოვრებელი ზონების საზღვრებზე ხმაურის ზენორმატიული  გავრცელების რისკი არ არის მაღალი. ატმოსფერული ჰაერის ხარისხზე ზემოქმედების თვალსაზრისით განსაკუთრებით საყურადღებოა ფოლადსადნობი ღუმელები, რომლთაც არ გააჩნიათ </w:t>
      </w:r>
      <w:r w:rsidR="00F04CC3">
        <w:rPr>
          <w:color w:val="auto"/>
          <w:lang w:val="ka-GE"/>
        </w:rPr>
        <w:t xml:space="preserve">მტვერდამჭერი ფილტრები და შესაბამისად არსებობს მტვრის ზენორმატიული გავრცელების რისკები. აღნიშნული რისკების მინიმიზაციის მიზნით, გზშ-ის პროცესში შემუშავებულიო იქნება შესაბამისი შემარბილებელი ღონისძიებები. </w:t>
      </w:r>
      <w:r>
        <w:rPr>
          <w:color w:val="auto"/>
          <w:lang w:val="ka-GE"/>
        </w:rPr>
        <w:t xml:space="preserve">  </w:t>
      </w:r>
    </w:p>
    <w:p w14:paraId="70966C7D" w14:textId="49C99D76" w:rsidR="007474C9" w:rsidRPr="007474C9" w:rsidRDefault="00F04CC3" w:rsidP="007474C9">
      <w:pPr>
        <w:spacing w:before="120"/>
        <w:jc w:val="both"/>
        <w:rPr>
          <w:color w:val="auto"/>
          <w:lang w:val="ka-GE"/>
        </w:rPr>
      </w:pPr>
      <w:r>
        <w:rPr>
          <w:color w:val="auto"/>
          <w:lang w:val="ka-GE"/>
        </w:rPr>
        <w:t>ქარხნის ტერიტორია</w:t>
      </w:r>
      <w:r w:rsidR="007474C9" w:rsidRPr="007474C9">
        <w:rPr>
          <w:color w:val="auto"/>
          <w:lang w:val="ka-GE"/>
        </w:rPr>
        <w:t xml:space="preserve"> საკმარისად დაცულია </w:t>
      </w:r>
      <w:r>
        <w:rPr>
          <w:color w:val="auto"/>
          <w:lang w:val="ka-GE"/>
        </w:rPr>
        <w:t xml:space="preserve">(ტერიტორია შემოღობილია და უზრუნველყოფილია სადღეღამისო დაცვა) </w:t>
      </w:r>
      <w:r w:rsidR="007474C9" w:rsidRPr="007474C9">
        <w:rPr>
          <w:color w:val="auto"/>
          <w:lang w:val="ka-GE"/>
        </w:rPr>
        <w:t xml:space="preserve">და შესაბამისად მაზე უცხო პირების მოხვედრის რისკი </w:t>
      </w:r>
      <w:r>
        <w:rPr>
          <w:color w:val="auto"/>
          <w:lang w:val="ka-GE"/>
        </w:rPr>
        <w:t>პრაქტიკულად არ არსებობს</w:t>
      </w:r>
      <w:r w:rsidR="007474C9" w:rsidRPr="007474C9">
        <w:rPr>
          <w:color w:val="auto"/>
          <w:lang w:val="ka-GE"/>
        </w:rPr>
        <w:t xml:space="preserve">. შესაბამისად საწარმოს ფუნქციონირების პროცესში მოსახლეობის უსაფრთხოების რისკები მინიმალურია.    </w:t>
      </w:r>
    </w:p>
    <w:p w14:paraId="55CCF6DD" w14:textId="77777777" w:rsidR="007474C9" w:rsidRPr="007474C9" w:rsidRDefault="007474C9" w:rsidP="007474C9">
      <w:pPr>
        <w:spacing w:before="120"/>
        <w:jc w:val="both"/>
        <w:rPr>
          <w:color w:val="auto"/>
          <w:lang w:val="ka-GE"/>
        </w:rPr>
      </w:pPr>
      <w:r w:rsidRPr="007474C9">
        <w:rPr>
          <w:color w:val="auto"/>
          <w:lang w:val="ka-GE"/>
        </w:rPr>
        <w:t xml:space="preserve">საწარმოო საამქროებში პერსონალისათვის მოწყობილია გასახდელები და სანიტარიული კვანძები. მომსახურე პერსონალი უზრუნველყოფილია საჭირო რაოდენობის სპეცტანსაცმლით და ინდივიდუალური დაცვის საშუალებებით. </w:t>
      </w:r>
    </w:p>
    <w:p w14:paraId="33275514" w14:textId="77777777" w:rsidR="007474C9" w:rsidRPr="007474C9" w:rsidRDefault="007474C9" w:rsidP="007474C9">
      <w:pPr>
        <w:spacing w:before="120"/>
        <w:jc w:val="both"/>
        <w:rPr>
          <w:color w:val="auto"/>
          <w:lang w:val="ka-GE"/>
        </w:rPr>
      </w:pPr>
      <w:r w:rsidRPr="007474C9">
        <w:rPr>
          <w:color w:val="auto"/>
          <w:lang w:val="ka-GE"/>
        </w:rPr>
        <w:t xml:space="preserve">პერსონალს უტარდება წინასწარი და პერიოდული სწავლება პირადი და პროფესიული უსაფრთხოების საკითხებზე. უსაფრთხოების წესების დაცვაზე ზედამხედველობას ახორციელებს პასუხიმგებელი პირი-უსაფრთხოების ინჟინერი.   </w:t>
      </w:r>
    </w:p>
    <w:p w14:paraId="0D064929" w14:textId="77777777" w:rsidR="00E75B5E" w:rsidRDefault="00E75B5E" w:rsidP="00785677">
      <w:pPr>
        <w:spacing w:before="120"/>
        <w:jc w:val="both"/>
        <w:rPr>
          <w:noProof/>
          <w:lang w:val="ka-GE"/>
        </w:rPr>
      </w:pPr>
    </w:p>
    <w:p w14:paraId="3167887F" w14:textId="627FF1C2" w:rsidR="00781DB1" w:rsidRDefault="00781DB1" w:rsidP="00781DB1">
      <w:pPr>
        <w:pStyle w:val="Heading2"/>
        <w:rPr>
          <w:lang w:val="ka-GE"/>
        </w:rPr>
      </w:pPr>
      <w:bookmarkStart w:id="34" w:name="_Toc18576129"/>
      <w:r>
        <w:rPr>
          <w:lang w:val="ka-GE"/>
        </w:rPr>
        <w:t>კუმულაციური ზემოქმედება</w:t>
      </w:r>
      <w:bookmarkEnd w:id="34"/>
      <w:r>
        <w:rPr>
          <w:lang w:val="ka-GE"/>
        </w:rPr>
        <w:t xml:space="preserve"> </w:t>
      </w:r>
    </w:p>
    <w:p w14:paraId="02B221D8" w14:textId="795B5671" w:rsidR="00781DB1" w:rsidRPr="00781DB1" w:rsidRDefault="00781DB1" w:rsidP="00781DB1">
      <w:pPr>
        <w:jc w:val="both"/>
        <w:rPr>
          <w:rFonts w:eastAsia="Calibri" w:cs="Times New Roman"/>
          <w:noProof/>
          <w:lang w:val="ka-GE"/>
        </w:rPr>
      </w:pPr>
      <w:r w:rsidRPr="00781DB1">
        <w:rPr>
          <w:rFonts w:eastAsia="Calibri" w:cs="Times New Roman"/>
          <w:noProof/>
          <w:lang w:val="ka-GE"/>
        </w:rPr>
        <w:t xml:space="preserve">კუმულაციურ ზემოქმედებაში იგულისხმება </w:t>
      </w:r>
      <w:r w:rsidR="00F04CC3">
        <w:rPr>
          <w:rFonts w:eastAsia="Calibri" w:cs="Times New Roman"/>
          <w:noProof/>
          <w:lang w:val="ka-GE"/>
        </w:rPr>
        <w:t xml:space="preserve">დაგეგმილი საქმიანობის </w:t>
      </w:r>
      <w:r w:rsidRPr="00781DB1">
        <w:rPr>
          <w:rFonts w:eastAsia="Calibri" w:cs="Times New Roman"/>
          <w:noProof/>
          <w:lang w:val="ka-GE"/>
        </w:rPr>
        <w:t xml:space="preserve">და საკვლევი </w:t>
      </w:r>
      <w:r w:rsidR="00F04CC3">
        <w:rPr>
          <w:rFonts w:eastAsia="Calibri" w:cs="Times New Roman"/>
          <w:noProof/>
          <w:lang w:val="ka-GE"/>
        </w:rPr>
        <w:t>რაიონის</w:t>
      </w:r>
      <w:r w:rsidRPr="00781DB1">
        <w:rPr>
          <w:rFonts w:eastAsia="Calibri" w:cs="Times New Roman"/>
          <w:noProof/>
          <w:lang w:val="ka-GE"/>
        </w:rPr>
        <w:t xml:space="preserve"> ფარგლებში </w:t>
      </w:r>
      <w:r w:rsidR="002D0B4D">
        <w:rPr>
          <w:rFonts w:eastAsia="Calibri" w:cs="Times New Roman"/>
          <w:noProof/>
          <w:lang w:val="ka-GE"/>
        </w:rPr>
        <w:t>არსებული</w:t>
      </w:r>
      <w:r w:rsidRPr="00781DB1">
        <w:rPr>
          <w:rFonts w:eastAsia="Calibri" w:cs="Times New Roman"/>
          <w:noProof/>
          <w:lang w:val="ka-GE"/>
        </w:rPr>
        <w:t xml:space="preserve"> </w:t>
      </w:r>
      <w:r w:rsidR="002D0B4D">
        <w:rPr>
          <w:rFonts w:eastAsia="Calibri" w:cs="Times New Roman"/>
          <w:noProof/>
          <w:lang w:val="ka-GE"/>
        </w:rPr>
        <w:t>და პერსპექტიული საწარმოების</w:t>
      </w:r>
      <w:r w:rsidRPr="00781DB1">
        <w:rPr>
          <w:rFonts w:eastAsia="Calibri" w:cs="Times New Roman"/>
          <w:noProof/>
          <w:lang w:val="ka-GE"/>
        </w:rPr>
        <w:t xml:space="preserve"> კომპლექსური ზეგავლენა ბუნებრივ და სოციალურ გარემოზე, რაც ქმნის კუმულაციურ ეფექტს.</w:t>
      </w:r>
    </w:p>
    <w:p w14:paraId="5890D4C4" w14:textId="77777777" w:rsidR="001521F1" w:rsidRDefault="002D0B4D" w:rsidP="002D0B4D">
      <w:pPr>
        <w:spacing w:before="120"/>
        <w:jc w:val="both"/>
        <w:rPr>
          <w:color w:val="auto"/>
          <w:lang w:val="ka-GE"/>
        </w:rPr>
      </w:pPr>
      <w:r>
        <w:rPr>
          <w:color w:val="auto"/>
          <w:lang w:val="ka-GE"/>
        </w:rPr>
        <w:t xml:space="preserve">როგორც წინამდებარე ანგარიშშია მოცემული, რუსთავის მეტალურგიული ქარხანა მდებარეობს ქალაქის სამრეწველო ზონაში, სადაც დღეისათვის ფუნქციონირებს არაერთი სამრეწველო საწარმო, მათ შორის, შავი და ფერადი მეტალურგიის საწარმოები, ცემენტის საწარმოები და სხვა. </w:t>
      </w:r>
    </w:p>
    <w:p w14:paraId="614EF292" w14:textId="2CBCAF98" w:rsidR="001521F1" w:rsidRDefault="001521F1" w:rsidP="006841B7">
      <w:pPr>
        <w:spacing w:before="120" w:after="0"/>
        <w:jc w:val="both"/>
        <w:rPr>
          <w:color w:val="auto"/>
          <w:lang w:val="ka-GE"/>
        </w:rPr>
      </w:pPr>
      <w:r>
        <w:rPr>
          <w:color w:val="auto"/>
          <w:lang w:val="ka-GE"/>
        </w:rPr>
        <w:t xml:space="preserve">აღნიშნულის გათვალისწინებით, კუმულაციური ზემოქმედების რისკებიდან მნიშნელოვანია: </w:t>
      </w:r>
    </w:p>
    <w:p w14:paraId="6525BF27" w14:textId="5F3D3814" w:rsidR="001521F1" w:rsidRPr="00781DB1" w:rsidRDefault="001521F1" w:rsidP="001521F1">
      <w:pPr>
        <w:numPr>
          <w:ilvl w:val="0"/>
          <w:numId w:val="33"/>
        </w:numPr>
        <w:spacing w:after="0"/>
        <w:contextualSpacing/>
        <w:jc w:val="both"/>
        <w:rPr>
          <w:noProof/>
          <w:color w:val="auto"/>
          <w:lang w:val="ka-GE"/>
        </w:rPr>
      </w:pPr>
      <w:r w:rsidRPr="00781DB1">
        <w:rPr>
          <w:noProof/>
          <w:color w:val="auto"/>
          <w:lang w:val="ka-GE"/>
        </w:rPr>
        <w:t>ატმოსფერული ჰაერ</w:t>
      </w:r>
      <w:r>
        <w:rPr>
          <w:noProof/>
          <w:color w:val="auto"/>
          <w:lang w:val="ka-GE"/>
        </w:rPr>
        <w:t>ის ხარ</w:t>
      </w:r>
      <w:r w:rsidR="006841B7">
        <w:rPr>
          <w:noProof/>
          <w:color w:val="auto"/>
          <w:lang w:val="ka-GE"/>
        </w:rPr>
        <w:t>ი</w:t>
      </w:r>
      <w:r>
        <w:rPr>
          <w:noProof/>
          <w:color w:val="auto"/>
          <w:lang w:val="ka-GE"/>
        </w:rPr>
        <w:t xml:space="preserve">სხზე ზემოქმედება; </w:t>
      </w:r>
    </w:p>
    <w:p w14:paraId="742334EC" w14:textId="3F3F939D" w:rsidR="001521F1" w:rsidRPr="00781DB1" w:rsidRDefault="001521F1" w:rsidP="001521F1">
      <w:pPr>
        <w:numPr>
          <w:ilvl w:val="0"/>
          <w:numId w:val="33"/>
        </w:numPr>
        <w:spacing w:after="0"/>
        <w:contextualSpacing/>
        <w:jc w:val="both"/>
        <w:rPr>
          <w:noProof/>
          <w:color w:val="auto"/>
          <w:lang w:val="ka-GE"/>
        </w:rPr>
      </w:pPr>
      <w:r w:rsidRPr="00781DB1">
        <w:rPr>
          <w:noProof/>
          <w:color w:val="auto"/>
          <w:lang w:val="ka-GE"/>
        </w:rPr>
        <w:t xml:space="preserve">სატრანსპორტო </w:t>
      </w:r>
      <w:r>
        <w:rPr>
          <w:noProof/>
          <w:color w:val="auto"/>
          <w:lang w:val="ka-GE"/>
        </w:rPr>
        <w:t>ნკადებზე ზემოქმედება</w:t>
      </w:r>
      <w:r w:rsidRPr="00781DB1">
        <w:rPr>
          <w:noProof/>
          <w:color w:val="auto"/>
          <w:lang w:val="ka-GE"/>
        </w:rPr>
        <w:t>;</w:t>
      </w:r>
    </w:p>
    <w:p w14:paraId="05B2484F" w14:textId="4A9D403D" w:rsidR="001521F1" w:rsidRPr="00781DB1" w:rsidRDefault="001521F1" w:rsidP="001521F1">
      <w:pPr>
        <w:numPr>
          <w:ilvl w:val="0"/>
          <w:numId w:val="33"/>
        </w:numPr>
        <w:spacing w:after="0"/>
        <w:contextualSpacing/>
        <w:jc w:val="both"/>
        <w:rPr>
          <w:noProof/>
          <w:color w:val="auto"/>
          <w:lang w:val="ka-GE"/>
        </w:rPr>
      </w:pPr>
      <w:r>
        <w:rPr>
          <w:noProof/>
          <w:color w:val="auto"/>
          <w:lang w:val="ka-GE"/>
        </w:rPr>
        <w:t>აკუსტიკური ფონის შეცვლა</w:t>
      </w:r>
      <w:r w:rsidR="006841B7">
        <w:rPr>
          <w:noProof/>
          <w:color w:val="auto"/>
          <w:lang w:val="ka-GE"/>
        </w:rPr>
        <w:t>.</w:t>
      </w:r>
    </w:p>
    <w:p w14:paraId="06C753A1" w14:textId="71149215" w:rsidR="00C024E4" w:rsidRDefault="002D0B4D" w:rsidP="002D0B4D">
      <w:pPr>
        <w:spacing w:before="120"/>
        <w:jc w:val="both"/>
        <w:rPr>
          <w:color w:val="auto"/>
          <w:lang w:val="ka-GE"/>
        </w:rPr>
      </w:pPr>
      <w:r>
        <w:rPr>
          <w:color w:val="auto"/>
          <w:lang w:val="ka-GE"/>
        </w:rPr>
        <w:t>ქარხნის მიმდინარე საქმიანობის პროცესში შესაძლო კუმულაციური ზემოქმედების რისკებიდან, განსაკუთრებით მნიშნელოვანია ატმოსფერული ჰაერის ხარისხზე ზემოქმედება. გზშ-ის ფაზაზე დაგეგმილია</w:t>
      </w:r>
      <w:r w:rsidR="00C024E4">
        <w:rPr>
          <w:color w:val="auto"/>
          <w:lang w:val="ka-GE"/>
        </w:rPr>
        <w:t>,</w:t>
      </w:r>
      <w:r>
        <w:rPr>
          <w:color w:val="auto"/>
          <w:lang w:val="ka-GE"/>
        </w:rPr>
        <w:t xml:space="preserve"> რუსთავის მეტალურგიული ქარხნის ტერიტორიაზე არსებული ატმოსფერული ჰაერის დაბინძურების </w:t>
      </w:r>
      <w:r w:rsidR="00C024E4">
        <w:rPr>
          <w:color w:val="auto"/>
          <w:lang w:val="ka-GE"/>
        </w:rPr>
        <w:t xml:space="preserve">ყველა სტაციონარული წყაროს ინვენტარიზაცია და მოპოვებული იქნება ინფორმაცია ქარხნის განთავსების რაიონში არსებული ყველა საწარმოს მიერ გაფრქვეული მავნე ნივთიერებების შესახებ. ქარხნის ექსპლუატაციის პროცესში გაფრქვეულ მავნე ნივთიერებათა გავრცელების გაანგარიშება და პროგრამული მოდელირება ჩატარდება მიმდებარე ტერიტორიებზე მოქმედი საწარმოების ემისიების გათვალისწინებით და მიღებული შედეგების მიხედვით დაიგეგმება შესაბამისი შემარბილებელი ღონისძიებები.  </w:t>
      </w:r>
    </w:p>
    <w:p w14:paraId="3D353347" w14:textId="722C46F2" w:rsidR="006841B7" w:rsidRDefault="006841B7" w:rsidP="002D0B4D">
      <w:pPr>
        <w:spacing w:before="120"/>
        <w:jc w:val="both"/>
        <w:rPr>
          <w:color w:val="auto"/>
          <w:lang w:val="ka-GE"/>
        </w:rPr>
      </w:pPr>
      <w:r>
        <w:rPr>
          <w:color w:val="auto"/>
          <w:lang w:val="ka-GE"/>
        </w:rPr>
        <w:t xml:space="preserve">მართალია, ქარხნის ტერიტორიაზე ტექნოლოგიური პროცესები მიმდინარეობს დახურულ შენობებში და საცხოვრებელი ზონების საზღვრებზე ხმაურის გავრცელების რისკი მინიმალურია. მიუხედავად ამისა გზშ-ის ფაზაზე დაგეგმილია ხმაურის გავრცელების დონეების ინსტრუმენტალური გაზომვები და მიღებული შედეგების მიხედვით ჩატარდება საცხოვრებელი ზონების საზღვრებზე ხმაურის გავრცელების დონეების მოდელირება. </w:t>
      </w:r>
    </w:p>
    <w:p w14:paraId="57A8BB70" w14:textId="55E38544" w:rsidR="006841B7" w:rsidRDefault="006841B7" w:rsidP="002D0B4D">
      <w:pPr>
        <w:spacing w:before="120"/>
        <w:jc w:val="both"/>
        <w:rPr>
          <w:color w:val="auto"/>
          <w:lang w:val="ka-GE"/>
        </w:rPr>
      </w:pPr>
      <w:r>
        <w:rPr>
          <w:color w:val="auto"/>
          <w:lang w:val="ka-GE"/>
        </w:rPr>
        <w:t xml:space="preserve">მეტალურგიული ქარხნის წარმადობის ზრდა </w:t>
      </w:r>
      <w:r w:rsidR="00E75B5E">
        <w:rPr>
          <w:color w:val="auto"/>
          <w:lang w:val="ka-GE"/>
        </w:rPr>
        <w:t xml:space="preserve">დაკავშირებული იქნება სატრანსპორტო ოპერაციების  ზრდასთან, რაც სხვა საწარმოებთან ერთად დაკავშირებული იქნება ქალაქის ტერიტორიაზე ტრანსპორტის მოძრაობის ინტენსივობის ზრდასთან. ზემოქმედების შემცირების </w:t>
      </w:r>
      <w:r w:rsidR="00E75B5E">
        <w:rPr>
          <w:color w:val="auto"/>
          <w:lang w:val="ka-GE"/>
        </w:rPr>
        <w:lastRenderedPageBreak/>
        <w:t xml:space="preserve">მიზნით მიზანშეწონილია შემოვლითი გზების გამოყენება, რაც ადგილი შესაძლებელია არსებული საგზაო ქსელის გათვალისწინებით. </w:t>
      </w:r>
    </w:p>
    <w:p w14:paraId="7F2BA5D4" w14:textId="19EC0CB5" w:rsidR="006841B7" w:rsidRDefault="006F0768" w:rsidP="002D0B4D">
      <w:pPr>
        <w:spacing w:before="120"/>
        <w:jc w:val="both"/>
        <w:rPr>
          <w:color w:val="auto"/>
          <w:lang w:val="ka-GE"/>
        </w:rPr>
      </w:pPr>
      <w:r>
        <w:rPr>
          <w:color w:val="auto"/>
          <w:lang w:val="ka-GE"/>
        </w:rPr>
        <w:t xml:space="preserve">გარემოს სხვა ობიექტებზე კუმულაციური ზემოქმედების რისკები მოსალოდნელი არ არის. </w:t>
      </w:r>
    </w:p>
    <w:p w14:paraId="042165FB" w14:textId="77777777" w:rsidR="006841B7" w:rsidRDefault="006841B7" w:rsidP="002D0B4D">
      <w:pPr>
        <w:spacing w:before="120"/>
        <w:jc w:val="both"/>
        <w:rPr>
          <w:color w:val="auto"/>
          <w:lang w:val="ka-GE"/>
        </w:rPr>
      </w:pPr>
    </w:p>
    <w:p w14:paraId="3565EC68" w14:textId="59418CDA" w:rsidR="008E692C" w:rsidRPr="008E692C" w:rsidRDefault="008E692C" w:rsidP="008E692C">
      <w:pPr>
        <w:pStyle w:val="Heading2"/>
        <w:rPr>
          <w:lang w:val="ka-GE"/>
        </w:rPr>
      </w:pPr>
      <w:bookmarkStart w:id="35" w:name="_Toc227227025"/>
      <w:bookmarkStart w:id="36" w:name="_Toc227228714"/>
      <w:bookmarkStart w:id="37" w:name="_Toc227228795"/>
      <w:bookmarkStart w:id="38" w:name="_Toc532216047"/>
      <w:bookmarkStart w:id="39" w:name="_Toc18576130"/>
      <w:r w:rsidRPr="008E692C">
        <w:rPr>
          <w:lang w:val="ka-GE"/>
        </w:rPr>
        <w:t>შესაძლო ავარიული სიტუაციების ალბათობის განსაზღვრა და მათი მოსალოდნელი შედეგების შეფასება</w:t>
      </w:r>
      <w:bookmarkEnd w:id="35"/>
      <w:bookmarkEnd w:id="36"/>
      <w:bookmarkEnd w:id="37"/>
      <w:bookmarkEnd w:id="38"/>
      <w:bookmarkEnd w:id="39"/>
    </w:p>
    <w:p w14:paraId="222B1B23" w14:textId="5671EBB8" w:rsidR="008E692C" w:rsidRPr="008E692C" w:rsidRDefault="008E692C" w:rsidP="008E692C">
      <w:pPr>
        <w:spacing w:before="120"/>
        <w:jc w:val="both"/>
        <w:rPr>
          <w:rFonts w:eastAsia="Times New Roman" w:cs="Times New Roman"/>
          <w:color w:val="auto"/>
          <w:lang w:val="pt-BR" w:eastAsia="ru-RU"/>
        </w:rPr>
      </w:pPr>
      <w:r>
        <w:rPr>
          <w:rFonts w:eastAsia="Times New Roman" w:cs="Times New Roman"/>
          <w:color w:val="auto"/>
          <w:lang w:val="ka-GE" w:eastAsia="ru-RU"/>
        </w:rPr>
        <w:t>რუსთავის მეტალურგიული ქარხნის</w:t>
      </w:r>
      <w:r w:rsidRPr="008E692C">
        <w:rPr>
          <w:rFonts w:eastAsia="Times New Roman" w:cs="Times New Roman"/>
          <w:color w:val="auto"/>
          <w:lang w:val="ka-GE" w:eastAsia="ru-RU"/>
        </w:rPr>
        <w:t xml:space="preserve"> მიმდინარე საქმიანობის პროცესში </w:t>
      </w:r>
      <w:r w:rsidRPr="008E692C">
        <w:rPr>
          <w:rFonts w:eastAsia="Times New Roman" w:cs="Times New Roman"/>
          <w:color w:val="auto"/>
          <w:lang w:val="pt-BR" w:eastAsia="ru-RU"/>
        </w:rPr>
        <w:t>შესაძლო ავარიული სიტუაციების თავიდან აცილების ღონისძიებების შემუშავებამდე უნდა მოხდეს ავარიული რისკ-ფაქტორების შეფასება, რომლის მიზანია ერთი</w:t>
      </w:r>
      <w:r w:rsidRPr="008E692C">
        <w:rPr>
          <w:rFonts w:eastAsia="Times New Roman" w:cs="Times New Roman"/>
          <w:color w:val="auto"/>
          <w:lang w:val="ka-GE" w:eastAsia="ru-RU"/>
        </w:rPr>
        <w:t>ს</w:t>
      </w:r>
      <w:r w:rsidRPr="008E692C">
        <w:rPr>
          <w:rFonts w:eastAsia="Times New Roman" w:cs="Times New Roman"/>
          <w:color w:val="auto"/>
          <w:lang w:val="pt-BR" w:eastAsia="ru-RU"/>
        </w:rPr>
        <w:t xml:space="preserve"> მხრივ ხელი შეუწყოს გადაწყვეტილების მიღებას ობიექტის ფუნქციონირების მიზანშეწონილების თვალსაზრისით, მეორეს მხრივ შექმნას საფუძველი გარემოზე ნეგატიური ზემოქმედების თავიდან ასაცილებელი ან მნიშვნელოვნად </w:t>
      </w:r>
      <w:r w:rsidR="000748DF">
        <w:rPr>
          <w:rFonts w:eastAsia="Times New Roman" w:cs="Times New Roman"/>
          <w:color w:val="auto"/>
          <w:lang w:val="ka-GE" w:eastAsia="ru-RU"/>
        </w:rPr>
        <w:t xml:space="preserve">შემცირების </w:t>
      </w:r>
      <w:r w:rsidRPr="008E692C">
        <w:rPr>
          <w:rFonts w:eastAsia="Times New Roman" w:cs="Times New Roman"/>
          <w:color w:val="auto"/>
          <w:lang w:val="pt-BR" w:eastAsia="ru-RU"/>
        </w:rPr>
        <w:t>შემარბილებელი ღონისძიებების დასადგენად.</w:t>
      </w:r>
    </w:p>
    <w:p w14:paraId="6ABCE0E2" w14:textId="77777777" w:rsidR="008E692C" w:rsidRPr="008E692C" w:rsidRDefault="008E692C" w:rsidP="008E692C">
      <w:pPr>
        <w:spacing w:before="120"/>
        <w:jc w:val="both"/>
        <w:rPr>
          <w:rFonts w:eastAsia="Times New Roman" w:cs="Times New Roman"/>
          <w:color w:val="auto"/>
          <w:lang w:val="pt-BR" w:eastAsia="ru-RU"/>
        </w:rPr>
      </w:pPr>
      <w:r w:rsidRPr="008E692C">
        <w:rPr>
          <w:rFonts w:eastAsia="Times New Roman" w:cs="Times New Roman"/>
          <w:color w:val="auto"/>
          <w:lang w:val="pt-BR" w:eastAsia="ru-RU"/>
        </w:rPr>
        <w:t>ამასთან არსებითია ის გარემოება, რომ რისკის შეფასება პირდაპირ არის დამოკიდებული ამ ღონისძიებების კომპლექსის შემადგენლობაზე.</w:t>
      </w:r>
    </w:p>
    <w:p w14:paraId="6B0C2FC4" w14:textId="77777777" w:rsidR="008E692C" w:rsidRPr="008E692C" w:rsidRDefault="008E692C" w:rsidP="008E692C">
      <w:pPr>
        <w:spacing w:before="120" w:after="0"/>
        <w:jc w:val="both"/>
        <w:rPr>
          <w:rFonts w:eastAsia="Times New Roman" w:cs="Times New Roman"/>
          <w:color w:val="auto"/>
          <w:lang w:val="pt-BR" w:eastAsia="ru-RU"/>
        </w:rPr>
      </w:pPr>
      <w:r w:rsidRPr="008E692C">
        <w:rPr>
          <w:rFonts w:eastAsia="Times New Roman" w:cs="Times New Roman"/>
          <w:color w:val="auto"/>
          <w:lang w:val="pt-BR" w:eastAsia="ru-RU"/>
        </w:rPr>
        <w:t>გარემოსდაცვითი მიმართულების რეცეპტორებზე ზემოქმედების მოხდენა წარმოადგენს მიზეზ-შედეგობრივი ჯაჭვის ბოლო რგოლს, რომლის ძირითადი კომპონენტებია:</w:t>
      </w:r>
    </w:p>
    <w:p w14:paraId="4D916119" w14:textId="5E92B1D7" w:rsidR="008E692C" w:rsidRPr="008E692C" w:rsidRDefault="008E692C" w:rsidP="008E692C">
      <w:pPr>
        <w:numPr>
          <w:ilvl w:val="0"/>
          <w:numId w:val="38"/>
        </w:numPr>
        <w:spacing w:after="0"/>
        <w:jc w:val="both"/>
        <w:rPr>
          <w:rFonts w:eastAsia="Times New Roman" w:cs="Times New Roman"/>
          <w:color w:val="auto"/>
          <w:lang w:val="pt-BR" w:eastAsia="ru-RU"/>
        </w:rPr>
      </w:pPr>
      <w:r w:rsidRPr="008E692C">
        <w:rPr>
          <w:rFonts w:eastAsia="Times New Roman" w:cs="Times New Roman"/>
          <w:color w:val="auto"/>
          <w:lang w:val="pt-BR" w:eastAsia="ru-RU"/>
        </w:rPr>
        <w:t>ტექნოლოგიური სქემით გათვალისწინებული ცალკეულ სამუშაოებთან დაკავშირებული რისკის შემცველი სიტუაციების წარმოქმნა (ხანძარი,</w:t>
      </w:r>
      <w:r w:rsidR="000748DF">
        <w:rPr>
          <w:rFonts w:eastAsia="Times New Roman" w:cs="Times New Roman"/>
          <w:color w:val="auto"/>
          <w:lang w:val="ka-GE" w:eastAsia="ru-RU"/>
        </w:rPr>
        <w:t xml:space="preserve"> აფეთქება, მავნე ნივთიერებების</w:t>
      </w:r>
      <w:r w:rsidRPr="008E692C">
        <w:rPr>
          <w:rFonts w:eastAsia="Times New Roman" w:cs="Times New Roman"/>
          <w:color w:val="auto"/>
          <w:lang w:val="pt-BR" w:eastAsia="ru-RU"/>
        </w:rPr>
        <w:t xml:space="preserve"> დაღვრა)</w:t>
      </w:r>
    </w:p>
    <w:p w14:paraId="5D46CF53" w14:textId="75C5422D" w:rsidR="008E692C" w:rsidRPr="008E692C" w:rsidRDefault="008E692C" w:rsidP="008E692C">
      <w:pPr>
        <w:numPr>
          <w:ilvl w:val="0"/>
          <w:numId w:val="38"/>
        </w:numPr>
        <w:spacing w:after="0"/>
        <w:jc w:val="both"/>
        <w:rPr>
          <w:rFonts w:eastAsia="Times New Roman" w:cs="Times New Roman"/>
          <w:color w:val="auto"/>
          <w:lang w:val="pt-BR" w:eastAsia="ru-RU"/>
        </w:rPr>
      </w:pPr>
      <w:r w:rsidRPr="008E692C">
        <w:rPr>
          <w:rFonts w:eastAsia="Times New Roman" w:cs="Times New Roman"/>
          <w:color w:val="auto"/>
          <w:lang w:val="pt-BR" w:eastAsia="ru-RU"/>
        </w:rPr>
        <w:t>მგრძნობიარე რეცეპტორებზე (ატმოსფერული ჰაერი, ნიადაგი, გრუნტი ან ზედაპირული წყლები</w:t>
      </w:r>
      <w:r w:rsidR="000748DF">
        <w:rPr>
          <w:rFonts w:eastAsia="Times New Roman" w:cs="Times New Roman"/>
          <w:color w:val="auto"/>
          <w:lang w:val="ka-GE" w:eastAsia="ru-RU"/>
        </w:rPr>
        <w:t>)</w:t>
      </w:r>
      <w:r w:rsidRPr="008E692C">
        <w:rPr>
          <w:rFonts w:eastAsia="Times New Roman" w:cs="Times New Roman"/>
          <w:color w:val="auto"/>
          <w:lang w:val="pt-BR" w:eastAsia="ru-RU"/>
        </w:rPr>
        <w:t xml:space="preserve"> ნეგატიური ზემოქმედება. </w:t>
      </w:r>
    </w:p>
    <w:p w14:paraId="008C9BCB" w14:textId="77777777" w:rsidR="008E692C" w:rsidRPr="008E692C" w:rsidRDefault="008E692C" w:rsidP="008E692C">
      <w:pPr>
        <w:spacing w:before="120"/>
        <w:jc w:val="both"/>
        <w:rPr>
          <w:rFonts w:eastAsia="Times New Roman" w:cs="Times New Roman"/>
          <w:color w:val="auto"/>
          <w:lang w:val="pt-BR" w:eastAsia="ru-RU"/>
        </w:rPr>
      </w:pPr>
      <w:r w:rsidRPr="008E692C">
        <w:rPr>
          <w:rFonts w:eastAsia="Times New Roman" w:cs="Times New Roman"/>
          <w:color w:val="auto"/>
          <w:lang w:val="pt-BR" w:eastAsia="ru-RU"/>
        </w:rPr>
        <w:t>ნეგატიური ზემოქმედების მახასიათებლებია დამაბინძურებელი წყაროების ალბათობა, ხარისხი და მოცულობა (შესაძლებელია ზემოქმედების წყაროს ალბათობა იყოს მაღალი, მაგრამ ზემოქმედების სიდიდე საშუალო).</w:t>
      </w:r>
    </w:p>
    <w:p w14:paraId="2D4158CB" w14:textId="2B889C61" w:rsidR="008E692C" w:rsidRPr="008E692C" w:rsidRDefault="008E692C" w:rsidP="008E692C">
      <w:pPr>
        <w:widowControl w:val="0"/>
        <w:spacing w:before="120"/>
        <w:jc w:val="both"/>
        <w:rPr>
          <w:rFonts w:eastAsia="Times New Roman" w:cs="Times New Roman"/>
          <w:color w:val="auto"/>
          <w:szCs w:val="24"/>
          <w:lang w:val="pt-BR" w:eastAsia="ru-RU"/>
        </w:rPr>
      </w:pPr>
      <w:r w:rsidRPr="008E692C">
        <w:rPr>
          <w:rFonts w:eastAsia="Times New Roman" w:cs="Times New Roman"/>
          <w:color w:val="auto"/>
          <w:lang w:val="pt-BR" w:eastAsia="ru-RU"/>
        </w:rPr>
        <w:t xml:space="preserve">ზოგადად შეიძლება ითქვას, რომ </w:t>
      </w:r>
      <w:r w:rsidRPr="008E692C">
        <w:rPr>
          <w:rFonts w:eastAsia="Times New Roman" w:cs="Times New Roman"/>
          <w:color w:val="auto"/>
          <w:lang w:val="ka-GE" w:eastAsia="ru-RU"/>
        </w:rPr>
        <w:t>საწარმოს მიმდინარე საქმიანობის პროცესში</w:t>
      </w:r>
      <w:r w:rsidRPr="008E692C">
        <w:rPr>
          <w:rFonts w:eastAsia="Times New Roman" w:cs="Times New Roman"/>
          <w:color w:val="auto"/>
          <w:lang w:val="pt-BR" w:eastAsia="ru-RU"/>
        </w:rPr>
        <w:t xml:space="preserve"> </w:t>
      </w:r>
      <w:r w:rsidRPr="008E692C">
        <w:rPr>
          <w:rFonts w:eastAsia="Times New Roman" w:cs="Times New Roman"/>
          <w:color w:val="auto"/>
          <w:szCs w:val="24"/>
          <w:lang w:val="pt-BR" w:eastAsia="ru-RU"/>
        </w:rPr>
        <w:t xml:space="preserve">ავარიების თავიდან აცილების მიზნით, დაცული </w:t>
      </w:r>
      <w:r w:rsidRPr="008E692C">
        <w:rPr>
          <w:rFonts w:eastAsia="Times New Roman" w:cs="Times New Roman"/>
          <w:color w:val="auto"/>
          <w:szCs w:val="24"/>
          <w:lang w:val="ka-GE" w:eastAsia="ru-RU"/>
        </w:rPr>
        <w:t>უნდა იქნას</w:t>
      </w:r>
      <w:r w:rsidRPr="008E692C">
        <w:rPr>
          <w:rFonts w:eastAsia="Times New Roman" w:cs="Times New Roman"/>
          <w:color w:val="auto"/>
          <w:szCs w:val="24"/>
          <w:lang w:val="pt-BR" w:eastAsia="ru-RU"/>
        </w:rPr>
        <w:t xml:space="preserve"> საქართველოში მოქმედი უსაფრთხოების სტანდარტების მოთხოვნები. გათვალისწინებული</w:t>
      </w:r>
      <w:r w:rsidRPr="008E692C">
        <w:rPr>
          <w:rFonts w:eastAsia="Times New Roman" w:cs="Times New Roman"/>
          <w:color w:val="auto"/>
          <w:szCs w:val="24"/>
          <w:lang w:val="ka-GE" w:eastAsia="ru-RU"/>
        </w:rPr>
        <w:t xml:space="preserve"> უნდა იქნას</w:t>
      </w:r>
      <w:r w:rsidRPr="008E692C">
        <w:rPr>
          <w:rFonts w:eastAsia="Times New Roman" w:cs="Times New Roman"/>
          <w:color w:val="auto"/>
          <w:szCs w:val="24"/>
          <w:lang w:val="pt-BR" w:eastAsia="ru-RU"/>
        </w:rPr>
        <w:t xml:space="preserve"> ზოგადი და სპეციალური მოთხოვნები მავნე ნივთიერებების მიმართ,</w:t>
      </w:r>
      <w:r w:rsidRPr="008E692C">
        <w:rPr>
          <w:rFonts w:eastAsia="Times New Roman" w:cs="Times New Roman"/>
          <w:color w:val="auto"/>
          <w:szCs w:val="24"/>
          <w:lang w:val="ka-GE" w:eastAsia="ru-RU"/>
        </w:rPr>
        <w:t xml:space="preserve"> კერძოდ:</w:t>
      </w:r>
      <w:r w:rsidRPr="008E692C">
        <w:rPr>
          <w:rFonts w:eastAsia="Times New Roman" w:cs="Times New Roman"/>
          <w:color w:val="auto"/>
          <w:szCs w:val="24"/>
          <w:lang w:val="pt-BR" w:eastAsia="ru-RU"/>
        </w:rPr>
        <w:t xml:space="preserve"> </w:t>
      </w:r>
      <w:r w:rsidRPr="008E692C">
        <w:rPr>
          <w:rFonts w:eastAsia="Times New Roman" w:cs="Times New Roman"/>
          <w:color w:val="auto"/>
          <w:szCs w:val="24"/>
          <w:lang w:val="ka-GE" w:eastAsia="ru-RU"/>
        </w:rPr>
        <w:t>სახანძრო უსაფრთხოება</w:t>
      </w:r>
      <w:r w:rsidR="000748DF">
        <w:rPr>
          <w:rFonts w:eastAsia="Times New Roman" w:cs="Times New Roman"/>
          <w:color w:val="auto"/>
          <w:szCs w:val="24"/>
          <w:lang w:val="ka-GE" w:eastAsia="ru-RU"/>
        </w:rPr>
        <w:t>,</w:t>
      </w:r>
      <w:r w:rsidRPr="008E692C">
        <w:rPr>
          <w:rFonts w:eastAsia="Times New Roman" w:cs="Times New Roman"/>
          <w:color w:val="auto"/>
          <w:szCs w:val="24"/>
          <w:lang w:val="ka-GE" w:eastAsia="ru-RU"/>
        </w:rPr>
        <w:t xml:space="preserve"> </w:t>
      </w:r>
      <w:r w:rsidRPr="008E692C">
        <w:rPr>
          <w:rFonts w:eastAsia="Times New Roman" w:cs="Times New Roman"/>
          <w:color w:val="auto"/>
          <w:szCs w:val="24"/>
          <w:lang w:val="pt-BR" w:eastAsia="ru-RU"/>
        </w:rPr>
        <w:t xml:space="preserve">ფეთქებუსაფრთხოება, ელექტროუსაფრთხოება, უსაფრთხოების მოთხოვნები </w:t>
      </w:r>
      <w:r w:rsidRPr="008E692C">
        <w:rPr>
          <w:rFonts w:eastAsia="Times New Roman" w:cs="Times New Roman"/>
          <w:color w:val="auto"/>
          <w:szCs w:val="24"/>
          <w:lang w:val="ka-GE" w:eastAsia="ru-RU"/>
        </w:rPr>
        <w:t xml:space="preserve">სატრანსპორტო საშუალებების და </w:t>
      </w:r>
      <w:r w:rsidRPr="008E692C">
        <w:rPr>
          <w:rFonts w:eastAsia="Times New Roman" w:cs="Times New Roman"/>
          <w:color w:val="auto"/>
          <w:szCs w:val="24"/>
          <w:lang w:val="pt-BR" w:eastAsia="ru-RU"/>
        </w:rPr>
        <w:t xml:space="preserve">ტექნიკის მიმართ, უსაფრთხოების მოთხოვნები ჩასატვირთ-გადმოსატვირთი სამუშაოების ჩატარებისა და ტვირთების გადაადგილების დროს. </w:t>
      </w:r>
    </w:p>
    <w:p w14:paraId="32E3FB99" w14:textId="2888BA00" w:rsidR="000748DF" w:rsidRDefault="000748DF" w:rsidP="008E692C">
      <w:pPr>
        <w:spacing w:before="120"/>
        <w:jc w:val="both"/>
        <w:rPr>
          <w:rFonts w:eastAsia="Times New Roman" w:cs="Times New Roman"/>
          <w:color w:val="auto"/>
          <w:lang w:val="ka-GE" w:eastAsia="ru-RU"/>
        </w:rPr>
      </w:pPr>
      <w:r>
        <w:rPr>
          <w:rFonts w:eastAsia="Times New Roman" w:cs="Times New Roman"/>
          <w:color w:val="auto"/>
          <w:lang w:val="ka-GE" w:eastAsia="ru-RU"/>
        </w:rPr>
        <w:t xml:space="preserve">გზშ-ის ფაზაზე მომზადდება ავარიულ სიტუაციებზე რეაგირების გეგმა, სადაც კონკრეტულად იქნება გაწერილი შესაძლო ავარიული სიტუაციების სახეები, მათი თავიდან აცილების გზები და ავარიულ ინციდენტებზე რეაგირების  ქმედებები.  </w:t>
      </w:r>
    </w:p>
    <w:p w14:paraId="319C6A94" w14:textId="77777777" w:rsidR="00CC40DA" w:rsidRPr="00C94AF3" w:rsidRDefault="00CC40DA" w:rsidP="00302848">
      <w:pPr>
        <w:spacing w:after="0"/>
        <w:jc w:val="both"/>
        <w:rPr>
          <w:lang w:val="ka-GE"/>
        </w:rPr>
      </w:pPr>
    </w:p>
    <w:p w14:paraId="0A96CCE6" w14:textId="77777777" w:rsidR="003456AD" w:rsidRPr="003456AD" w:rsidRDefault="003456AD" w:rsidP="008E692C">
      <w:pPr>
        <w:pStyle w:val="Heading1"/>
        <w:rPr>
          <w:lang w:val="ka-GE"/>
        </w:rPr>
      </w:pPr>
      <w:bookmarkStart w:id="40" w:name="_Toc2832846"/>
      <w:bookmarkStart w:id="41" w:name="_Toc18576131"/>
      <w:r w:rsidRPr="003456AD">
        <w:rPr>
          <w:lang w:val="ka-GE"/>
        </w:rPr>
        <w:t>გარემოსდაცვითი მენეჯმენტის და მონიტორინგის პრინციპები</w:t>
      </w:r>
      <w:bookmarkEnd w:id="40"/>
      <w:bookmarkEnd w:id="41"/>
    </w:p>
    <w:p w14:paraId="563F3C77" w14:textId="77777777" w:rsidR="003456AD" w:rsidRPr="003456AD" w:rsidRDefault="003456AD" w:rsidP="003456AD">
      <w:pPr>
        <w:spacing w:before="120"/>
        <w:jc w:val="both"/>
        <w:rPr>
          <w:rFonts w:eastAsia="SimSun" w:cs="Times New Roman"/>
          <w:color w:val="auto"/>
          <w:lang w:val="ka-GE" w:eastAsia="zh-CN"/>
        </w:rPr>
      </w:pPr>
      <w:r w:rsidRPr="003456AD">
        <w:rPr>
          <w:color w:val="auto"/>
          <w:lang w:val="ka-GE"/>
        </w:rPr>
        <w:t xml:space="preserve">საქმიანობის განხორციელების პროცესში </w:t>
      </w:r>
      <w:r w:rsidRPr="003456AD">
        <w:rPr>
          <w:rFonts w:eastAsia="SimSun" w:cs="Times New Roman"/>
          <w:color w:val="auto"/>
          <w:lang w:val="ka-GE" w:eastAsia="zh-CN"/>
        </w:rPr>
        <w:t xml:space="preserve">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14:paraId="52FF81D0" w14:textId="77777777" w:rsidR="003456AD" w:rsidRPr="003456AD" w:rsidRDefault="003456AD" w:rsidP="003456AD">
      <w:pPr>
        <w:spacing w:before="120"/>
        <w:jc w:val="both"/>
        <w:rPr>
          <w:color w:val="auto"/>
          <w:lang w:val="ka-GE"/>
        </w:rPr>
      </w:pPr>
      <w:r w:rsidRPr="003456AD">
        <w:rPr>
          <w:color w:val="auto"/>
          <w:lang w:val="ka-GE"/>
        </w:rPr>
        <w:t xml:space="preserve">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ნარჩენების მართვის გეგმა, ავარიულ სიტუაციებზე რეაგირების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w:t>
      </w:r>
      <w:r w:rsidRPr="003456AD">
        <w:rPr>
          <w:color w:val="auto"/>
          <w:lang w:val="ka-GE"/>
        </w:rPr>
        <w:lastRenderedPageBreak/>
        <w:t xml:space="preserve">გეგმების შესრულების ხარისხი გაკონტროლდება გამოყოფილი გარემოსდაცვითი მენეჯერის მიერ. </w:t>
      </w:r>
    </w:p>
    <w:p w14:paraId="0F77B22B" w14:textId="77777777" w:rsidR="003456AD" w:rsidRPr="003456AD" w:rsidRDefault="003456AD" w:rsidP="003456AD">
      <w:pPr>
        <w:spacing w:before="120" w:after="0"/>
        <w:jc w:val="both"/>
        <w:rPr>
          <w:rFonts w:eastAsia="Calibri" w:cs="Times New Roman"/>
          <w:color w:val="auto"/>
          <w:lang w:val="ka-GE" w:eastAsia="zh-CN"/>
        </w:rPr>
      </w:pPr>
      <w:r w:rsidRPr="003456AD">
        <w:rPr>
          <w:rFonts w:eastAsia="SimSun" w:cs="Times New Roman"/>
          <w:color w:val="auto"/>
          <w:lang w:val="ka-GE" w:eastAsia="zh-CN"/>
        </w:rPr>
        <w:t xml:space="preserve">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w:t>
      </w:r>
      <w:r w:rsidRPr="003456AD">
        <w:rPr>
          <w:rFonts w:eastAsia="Calibri" w:cs="Times New Roman"/>
          <w:color w:val="auto"/>
          <w:lang w:val="ka-GE" w:eastAsia="zh-CN"/>
        </w:rPr>
        <w:t>გარემოსდაცვითი მონიტორინგის გეგმა გაითვალისწინებს ისეთ საკითხებს, როგორიცაა:</w:t>
      </w:r>
    </w:p>
    <w:p w14:paraId="7DFAE532" w14:textId="77777777" w:rsidR="003456AD" w:rsidRPr="003456AD" w:rsidRDefault="003456AD" w:rsidP="003456AD">
      <w:pPr>
        <w:numPr>
          <w:ilvl w:val="0"/>
          <w:numId w:val="26"/>
        </w:numPr>
        <w:spacing w:after="0"/>
        <w:rPr>
          <w:rFonts w:eastAsia="Calibri" w:cs="Times New Roman"/>
          <w:color w:val="auto"/>
          <w:lang w:val="ka-GE" w:eastAsia="zh-CN"/>
        </w:rPr>
      </w:pPr>
      <w:r w:rsidRPr="003456AD">
        <w:rPr>
          <w:rFonts w:eastAsia="Calibri" w:cs="Times New Roman"/>
          <w:color w:val="auto"/>
          <w:lang w:val="ka-GE" w:eastAsia="zh-CN"/>
        </w:rPr>
        <w:t>გარემოს მდგომარეობის მაჩვენებლების შეფასება;</w:t>
      </w:r>
    </w:p>
    <w:p w14:paraId="1D37BD9B" w14:textId="77777777" w:rsidR="003456AD" w:rsidRPr="003456AD" w:rsidRDefault="003456AD" w:rsidP="003456AD">
      <w:pPr>
        <w:numPr>
          <w:ilvl w:val="0"/>
          <w:numId w:val="26"/>
        </w:numPr>
        <w:spacing w:after="0"/>
        <w:rPr>
          <w:rFonts w:eastAsia="Calibri" w:cs="Times New Roman"/>
          <w:color w:val="auto"/>
          <w:lang w:val="ka-GE" w:eastAsia="zh-CN"/>
        </w:rPr>
      </w:pPr>
      <w:r w:rsidRPr="003456AD">
        <w:rPr>
          <w:rFonts w:eastAsia="Calibri" w:cs="Times New Roman"/>
          <w:color w:val="auto"/>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14:paraId="7E71A252" w14:textId="77777777" w:rsidR="003456AD" w:rsidRPr="003456AD" w:rsidRDefault="003456AD" w:rsidP="003456AD">
      <w:pPr>
        <w:numPr>
          <w:ilvl w:val="0"/>
          <w:numId w:val="26"/>
        </w:numPr>
        <w:spacing w:after="0"/>
        <w:rPr>
          <w:rFonts w:eastAsia="Calibri" w:cs="Times New Roman"/>
          <w:color w:val="auto"/>
          <w:lang w:val="ka-GE" w:eastAsia="zh-CN"/>
        </w:rPr>
      </w:pPr>
      <w:r w:rsidRPr="003456AD">
        <w:rPr>
          <w:rFonts w:eastAsia="Calibri" w:cs="Times New Roman"/>
          <w:color w:val="auto"/>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14:paraId="686D1AC6" w14:textId="77777777" w:rsidR="003456AD" w:rsidRPr="003456AD" w:rsidRDefault="003456AD" w:rsidP="003456AD">
      <w:pPr>
        <w:numPr>
          <w:ilvl w:val="0"/>
          <w:numId w:val="26"/>
        </w:numPr>
        <w:spacing w:after="0"/>
        <w:rPr>
          <w:rFonts w:eastAsia="Calibri" w:cs="Times New Roman"/>
          <w:color w:val="auto"/>
          <w:lang w:val="ka-GE" w:eastAsia="zh-CN"/>
        </w:rPr>
      </w:pPr>
      <w:r w:rsidRPr="003456AD">
        <w:rPr>
          <w:rFonts w:eastAsia="Calibri" w:cs="Times New Roman"/>
          <w:color w:val="auto"/>
          <w:lang w:val="ka-GE" w:eastAsia="zh-CN"/>
        </w:rPr>
        <w:t>ზემოქმედების ინტენსივობის კანონმდებლობით დადგენილ მოთხოვნებთან შესაბამისობა;</w:t>
      </w:r>
    </w:p>
    <w:p w14:paraId="3CA908DA" w14:textId="77777777" w:rsidR="003456AD" w:rsidRPr="003456AD" w:rsidRDefault="003456AD" w:rsidP="003456AD">
      <w:pPr>
        <w:numPr>
          <w:ilvl w:val="0"/>
          <w:numId w:val="26"/>
        </w:numPr>
        <w:spacing w:after="0"/>
        <w:rPr>
          <w:rFonts w:eastAsia="Calibri" w:cs="Times New Roman"/>
          <w:color w:val="auto"/>
          <w:lang w:val="ka-GE" w:eastAsia="zh-CN"/>
        </w:rPr>
      </w:pPr>
      <w:r w:rsidRPr="003456AD">
        <w:rPr>
          <w:rFonts w:eastAsia="Calibri" w:cs="Times New Roman"/>
          <w:color w:val="auto"/>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14:paraId="3BC574C1" w14:textId="77777777" w:rsidR="003456AD" w:rsidRPr="003456AD" w:rsidRDefault="003456AD" w:rsidP="003456AD">
      <w:pPr>
        <w:numPr>
          <w:ilvl w:val="0"/>
          <w:numId w:val="26"/>
        </w:numPr>
        <w:spacing w:after="0"/>
        <w:rPr>
          <w:rFonts w:eastAsia="Calibri" w:cs="Times New Roman"/>
          <w:color w:val="auto"/>
          <w:lang w:val="ka-GE" w:eastAsia="zh-CN"/>
        </w:rPr>
      </w:pPr>
      <w:r w:rsidRPr="003456AD">
        <w:rPr>
          <w:rFonts w:eastAsia="Calibri" w:cs="Times New Roman"/>
          <w:color w:val="auto"/>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14:paraId="211CD69F" w14:textId="77777777" w:rsidR="003456AD" w:rsidRPr="003456AD" w:rsidRDefault="003456AD" w:rsidP="003456AD">
      <w:pPr>
        <w:spacing w:before="120" w:after="0"/>
        <w:ind w:right="-142"/>
        <w:jc w:val="both"/>
        <w:rPr>
          <w:rFonts w:eastAsia="Calibri" w:cs="Sylfaen"/>
          <w:color w:val="auto"/>
          <w:lang w:val="ka-GE" w:eastAsia="zh-CN"/>
        </w:rPr>
      </w:pPr>
      <w:r w:rsidRPr="003456AD">
        <w:rPr>
          <w:rFonts w:eastAsia="Calibri" w:cs="Sylfaen"/>
          <w:color w:val="auto"/>
          <w:lang w:val="ka-GE" w:eastAsia="zh-CN"/>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p>
    <w:p w14:paraId="6A6268AD" w14:textId="77777777" w:rsidR="003456AD" w:rsidRPr="003456AD" w:rsidRDefault="003456AD" w:rsidP="003456AD">
      <w:pPr>
        <w:numPr>
          <w:ilvl w:val="0"/>
          <w:numId w:val="27"/>
        </w:numPr>
        <w:spacing w:after="0"/>
        <w:ind w:left="709"/>
        <w:contextualSpacing/>
        <w:jc w:val="both"/>
        <w:rPr>
          <w:rFonts w:eastAsia="Calibri" w:cs="Times New Roman"/>
          <w:color w:val="auto"/>
          <w:lang w:val="ka-GE" w:eastAsia="zh-CN"/>
        </w:rPr>
      </w:pPr>
      <w:r w:rsidRPr="003456AD">
        <w:rPr>
          <w:rFonts w:eastAsia="Calibri" w:cs="Times New Roman"/>
          <w:color w:val="auto"/>
          <w:lang w:val="ka-GE" w:eastAsia="zh-CN"/>
        </w:rPr>
        <w:t>ატმოსფერული ჰაერი და ხმაური;</w:t>
      </w:r>
    </w:p>
    <w:p w14:paraId="5C56A9A9" w14:textId="46FBCEB0" w:rsidR="003456AD" w:rsidRPr="003456AD" w:rsidRDefault="000748DF" w:rsidP="003456AD">
      <w:pPr>
        <w:numPr>
          <w:ilvl w:val="0"/>
          <w:numId w:val="27"/>
        </w:numPr>
        <w:spacing w:after="0"/>
        <w:ind w:left="709"/>
        <w:contextualSpacing/>
        <w:jc w:val="both"/>
        <w:rPr>
          <w:rFonts w:eastAsia="Calibri" w:cs="Times New Roman"/>
          <w:color w:val="auto"/>
          <w:lang w:val="ka-GE" w:eastAsia="zh-CN"/>
        </w:rPr>
      </w:pPr>
      <w:r>
        <w:rPr>
          <w:rFonts w:eastAsia="Calibri" w:cs="Times New Roman"/>
          <w:color w:val="auto"/>
          <w:lang w:val="ka-GE" w:eastAsia="zh-CN"/>
        </w:rPr>
        <w:t>ზედაპირული და მიწისქვეშა წყლები</w:t>
      </w:r>
      <w:r w:rsidR="003456AD" w:rsidRPr="003456AD">
        <w:rPr>
          <w:rFonts w:eastAsia="Calibri" w:cs="Times New Roman"/>
          <w:color w:val="auto"/>
          <w:lang w:val="ka-GE" w:eastAsia="zh-CN"/>
        </w:rPr>
        <w:t>;</w:t>
      </w:r>
    </w:p>
    <w:p w14:paraId="35776DB3" w14:textId="68DD8277" w:rsidR="003456AD" w:rsidRPr="003456AD" w:rsidRDefault="000748DF" w:rsidP="003456AD">
      <w:pPr>
        <w:numPr>
          <w:ilvl w:val="0"/>
          <w:numId w:val="27"/>
        </w:numPr>
        <w:spacing w:after="0"/>
        <w:ind w:left="709"/>
        <w:contextualSpacing/>
        <w:jc w:val="both"/>
        <w:rPr>
          <w:rFonts w:eastAsia="Calibri" w:cs="Times New Roman"/>
          <w:color w:val="auto"/>
          <w:lang w:val="ka-GE" w:eastAsia="zh-CN"/>
        </w:rPr>
      </w:pPr>
      <w:r>
        <w:rPr>
          <w:rFonts w:eastAsia="Calibri" w:cs="Times New Roman"/>
          <w:color w:val="auto"/>
          <w:lang w:val="ka-GE" w:eastAsia="zh-CN"/>
        </w:rPr>
        <w:t>ნიადაგის და გრუნტის ხარისხი</w:t>
      </w:r>
      <w:r w:rsidR="003456AD" w:rsidRPr="003456AD">
        <w:rPr>
          <w:rFonts w:eastAsia="Calibri" w:cs="Times New Roman"/>
          <w:color w:val="auto"/>
          <w:lang w:val="ka-GE" w:eastAsia="zh-CN"/>
        </w:rPr>
        <w:t>;</w:t>
      </w:r>
    </w:p>
    <w:p w14:paraId="41B84E09" w14:textId="77777777" w:rsidR="003456AD" w:rsidRPr="003456AD" w:rsidRDefault="003456AD" w:rsidP="003456AD">
      <w:pPr>
        <w:numPr>
          <w:ilvl w:val="0"/>
          <w:numId w:val="27"/>
        </w:numPr>
        <w:spacing w:after="0"/>
        <w:ind w:left="709"/>
        <w:contextualSpacing/>
        <w:jc w:val="both"/>
        <w:rPr>
          <w:rFonts w:eastAsia="Calibri" w:cs="Times New Roman"/>
          <w:color w:val="auto"/>
          <w:lang w:val="ka-GE" w:eastAsia="zh-CN"/>
        </w:rPr>
      </w:pPr>
      <w:r w:rsidRPr="003456AD">
        <w:rPr>
          <w:rFonts w:eastAsia="Calibri" w:cs="Times New Roman"/>
          <w:color w:val="auto"/>
          <w:lang w:val="ka-GE" w:eastAsia="zh-CN"/>
        </w:rPr>
        <w:t>შრომის პირობები და უსაფრთხოების ნორმების შესრულება;</w:t>
      </w:r>
    </w:p>
    <w:p w14:paraId="56967939" w14:textId="77777777" w:rsidR="003456AD" w:rsidRPr="003456AD" w:rsidRDefault="003456AD" w:rsidP="003456AD">
      <w:pPr>
        <w:numPr>
          <w:ilvl w:val="0"/>
          <w:numId w:val="27"/>
        </w:numPr>
        <w:spacing w:after="0"/>
        <w:ind w:left="709"/>
        <w:contextualSpacing/>
        <w:jc w:val="both"/>
        <w:rPr>
          <w:rFonts w:eastAsia="Calibri" w:cs="Times New Roman"/>
          <w:color w:val="auto"/>
          <w:lang w:val="ka-GE" w:eastAsia="zh-CN"/>
        </w:rPr>
      </w:pPr>
      <w:r w:rsidRPr="003456AD">
        <w:rPr>
          <w:rFonts w:eastAsia="Calibri" w:cs="Times New Roman"/>
          <w:color w:val="auto"/>
          <w:lang w:val="ka-GE" w:eastAsia="zh-CN"/>
        </w:rPr>
        <w:t>სოციალური საკითხები და სხვ.</w:t>
      </w:r>
    </w:p>
    <w:p w14:paraId="65B56442" w14:textId="77777777" w:rsidR="003456AD" w:rsidRPr="003456AD" w:rsidRDefault="003456AD" w:rsidP="003456AD">
      <w:pPr>
        <w:rPr>
          <w:color w:val="auto"/>
          <w:lang w:val="ka-GE"/>
        </w:rPr>
      </w:pPr>
    </w:p>
    <w:p w14:paraId="7AD42F09" w14:textId="77777777" w:rsidR="003456AD" w:rsidRPr="003456AD" w:rsidRDefault="003456AD" w:rsidP="000748DF">
      <w:pPr>
        <w:pStyle w:val="Heading2"/>
        <w:rPr>
          <w:lang w:val="ka-GE"/>
        </w:rPr>
      </w:pPr>
      <w:bookmarkStart w:id="42" w:name="_Toc2832847"/>
      <w:bookmarkStart w:id="43" w:name="_Toc18576132"/>
      <w:r w:rsidRPr="003456AD">
        <w:rPr>
          <w:lang w:val="ka-GE"/>
        </w:rPr>
        <w:t>გარემოზე ზემოქმედების შემამცირებელი ღონისძიებების წინასწარი მონახაზი</w:t>
      </w:r>
      <w:bookmarkEnd w:id="42"/>
      <w:bookmarkEnd w:id="43"/>
    </w:p>
    <w:p w14:paraId="391D5E29" w14:textId="50DBA826" w:rsidR="003456AD" w:rsidRPr="003456AD" w:rsidRDefault="000748DF" w:rsidP="003456AD">
      <w:pPr>
        <w:jc w:val="both"/>
        <w:rPr>
          <w:rFonts w:eastAsia="Times New Roman" w:cs="Sylfaen"/>
          <w:color w:val="auto"/>
          <w:lang w:val="ka-GE" w:eastAsia="ru-RU"/>
        </w:rPr>
      </w:pPr>
      <w:r>
        <w:rPr>
          <w:rFonts w:eastAsia="Times New Roman" w:cs="Sylfaen"/>
          <w:color w:val="auto"/>
          <w:lang w:val="ka-GE" w:eastAsia="ru-RU"/>
        </w:rPr>
        <w:t xml:space="preserve">ქარხნის საქმიანობის </w:t>
      </w:r>
      <w:r w:rsidR="003456AD" w:rsidRPr="003456AD">
        <w:rPr>
          <w:rFonts w:eastAsia="Times New Roman" w:cs="Sylfaen"/>
          <w:color w:val="auto"/>
          <w:lang w:val="ka-GE" w:eastAsia="ru-RU"/>
        </w:rPr>
        <w:t>პროცესში მოსალოდნელი ზემოქმედების თავიდან აცილება და რისკის შემცირება შეიძლება მიღწეულ იქნას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14:paraId="36B22855" w14:textId="77777777" w:rsidR="003456AD" w:rsidRPr="003456AD" w:rsidRDefault="003456AD" w:rsidP="003456AD">
      <w:pPr>
        <w:jc w:val="both"/>
        <w:rPr>
          <w:color w:val="auto"/>
          <w:lang w:val="ka-GE"/>
        </w:rPr>
      </w:pPr>
      <w:r w:rsidRPr="003456AD">
        <w:rPr>
          <w:color w:val="auto"/>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მოცემულია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14:paraId="6BC20BC2" w14:textId="77777777" w:rsidR="003456AD" w:rsidRPr="003456AD" w:rsidRDefault="003456AD" w:rsidP="003456AD">
      <w:pPr>
        <w:autoSpaceDE w:val="0"/>
        <w:autoSpaceDN w:val="0"/>
        <w:adjustRightInd w:val="0"/>
        <w:spacing w:after="0"/>
        <w:jc w:val="both"/>
        <w:rPr>
          <w:rFonts w:eastAsia="Times New Roman" w:cs="AcadNusx"/>
          <w:color w:val="auto"/>
          <w:szCs w:val="20"/>
          <w:lang w:val="ka-GE"/>
        </w:rPr>
      </w:pPr>
      <w:r w:rsidRPr="003456AD">
        <w:rPr>
          <w:rFonts w:eastAsia="Times New Roman" w:cs="AcadNusx"/>
          <w:color w:val="auto"/>
          <w:szCs w:val="20"/>
          <w:lang w:val="ka-GE"/>
        </w:rPr>
        <w:t xml:space="preserve">შემარბილებელი ღონისძიებები შეიძლება დაიყოს შედეგ ჯგუფებად:  </w:t>
      </w:r>
    </w:p>
    <w:p w14:paraId="0E4A0B3D" w14:textId="77777777" w:rsidR="003456AD" w:rsidRPr="003456AD" w:rsidRDefault="003456AD" w:rsidP="003456AD">
      <w:pPr>
        <w:numPr>
          <w:ilvl w:val="0"/>
          <w:numId w:val="28"/>
        </w:numPr>
        <w:autoSpaceDE w:val="0"/>
        <w:autoSpaceDN w:val="0"/>
        <w:adjustRightInd w:val="0"/>
        <w:spacing w:after="0"/>
        <w:contextualSpacing/>
        <w:rPr>
          <w:rFonts w:eastAsia="Times New Roman" w:cs="AcadNusx"/>
          <w:color w:val="auto"/>
          <w:szCs w:val="20"/>
          <w:lang w:val="ka-GE"/>
        </w:rPr>
      </w:pPr>
      <w:r w:rsidRPr="003456AD">
        <w:rPr>
          <w:rFonts w:eastAsia="Times New Roman" w:cs="AcadNusx"/>
          <w:color w:val="auto"/>
          <w:szCs w:val="20"/>
          <w:lang w:val="ka-GE"/>
        </w:rPr>
        <w:t>შემსუბუქების ღონისძიებები-პროექტის ნეგატიური ზეგავლენის შემცირება ან აღმოფხვრა;</w:t>
      </w:r>
    </w:p>
    <w:p w14:paraId="499DDD14" w14:textId="77777777" w:rsidR="003456AD" w:rsidRPr="003456AD" w:rsidRDefault="003456AD" w:rsidP="003456AD">
      <w:pPr>
        <w:numPr>
          <w:ilvl w:val="0"/>
          <w:numId w:val="28"/>
        </w:numPr>
        <w:autoSpaceDE w:val="0"/>
        <w:autoSpaceDN w:val="0"/>
        <w:adjustRightInd w:val="0"/>
        <w:spacing w:after="0"/>
        <w:contextualSpacing/>
        <w:rPr>
          <w:rFonts w:eastAsia="Times New Roman" w:cs="AcadNusx"/>
          <w:color w:val="auto"/>
          <w:szCs w:val="20"/>
          <w:lang w:val="ka-GE"/>
        </w:rPr>
      </w:pPr>
      <w:r w:rsidRPr="003456AD">
        <w:rPr>
          <w:rFonts w:eastAsia="Times New Roman" w:cs="AcadNusx"/>
          <w:color w:val="auto"/>
          <w:szCs w:val="20"/>
          <w:lang w:val="ka-GE"/>
        </w:rPr>
        <w:t>ოპტიმიზაციის ღონისძიებები-დადებითი ზემოქმედების გაძლიერება;</w:t>
      </w:r>
    </w:p>
    <w:p w14:paraId="483731C4" w14:textId="77777777" w:rsidR="003456AD" w:rsidRPr="003456AD" w:rsidRDefault="003456AD" w:rsidP="003456AD">
      <w:pPr>
        <w:numPr>
          <w:ilvl w:val="0"/>
          <w:numId w:val="28"/>
        </w:numPr>
        <w:autoSpaceDE w:val="0"/>
        <w:autoSpaceDN w:val="0"/>
        <w:adjustRightInd w:val="0"/>
        <w:spacing w:after="0"/>
        <w:contextualSpacing/>
        <w:rPr>
          <w:rFonts w:eastAsia="Times New Roman" w:cs="AcadNusx"/>
          <w:color w:val="auto"/>
          <w:szCs w:val="20"/>
          <w:lang w:val="ka-GE"/>
        </w:rPr>
      </w:pPr>
      <w:r w:rsidRPr="003456AD">
        <w:rPr>
          <w:rFonts w:eastAsia="Times New Roman" w:cs="AcadNusx"/>
          <w:color w:val="auto"/>
          <w:szCs w:val="20"/>
          <w:lang w:val="ka-GE"/>
        </w:rPr>
        <w:t>საკომპენსაციო ღონისძიებები-ნეგატიური ზემოქმედების კომპენსაცია;</w:t>
      </w:r>
    </w:p>
    <w:p w14:paraId="087CFC74" w14:textId="77777777" w:rsidR="003456AD" w:rsidRPr="003456AD" w:rsidRDefault="003456AD" w:rsidP="003456AD">
      <w:pPr>
        <w:numPr>
          <w:ilvl w:val="0"/>
          <w:numId w:val="28"/>
        </w:numPr>
        <w:autoSpaceDE w:val="0"/>
        <w:autoSpaceDN w:val="0"/>
        <w:adjustRightInd w:val="0"/>
        <w:spacing w:after="0"/>
        <w:contextualSpacing/>
        <w:rPr>
          <w:rFonts w:eastAsia="Times New Roman" w:cs="AcadNusx"/>
          <w:color w:val="auto"/>
          <w:szCs w:val="20"/>
          <w:lang w:val="ka-GE"/>
        </w:rPr>
      </w:pPr>
      <w:r w:rsidRPr="003456AD">
        <w:rPr>
          <w:rFonts w:eastAsia="Times New Roman" w:cs="AcadNusx"/>
          <w:color w:val="auto"/>
          <w:szCs w:val="20"/>
          <w:lang w:val="ka-GE"/>
        </w:rPr>
        <w:t>ზედამხედველობის ღონისძიებები-გარემოს დაცვით და სოციალურ პრობლემებთან დაკავშირებულ ცვლილებებზე  კონტროლი.</w:t>
      </w:r>
    </w:p>
    <w:p w14:paraId="3DEDB639" w14:textId="1CE34BFC" w:rsidR="003456AD" w:rsidRPr="003456AD" w:rsidRDefault="003456AD" w:rsidP="003456AD">
      <w:pPr>
        <w:spacing w:before="120"/>
        <w:jc w:val="both"/>
        <w:rPr>
          <w:lang w:val="ka-GE"/>
        </w:rPr>
      </w:pPr>
      <w:r w:rsidRPr="003456AD">
        <w:rPr>
          <w:lang w:val="ka-GE"/>
        </w:rPr>
        <w:t>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w:t>
      </w:r>
      <w:r w:rsidR="000748DF">
        <w:rPr>
          <w:lang w:val="ka-GE"/>
        </w:rPr>
        <w:t xml:space="preserve">. </w:t>
      </w:r>
    </w:p>
    <w:p w14:paraId="63747881" w14:textId="77777777" w:rsidR="003456AD" w:rsidRPr="003456AD" w:rsidRDefault="003456AD" w:rsidP="003456AD">
      <w:pPr>
        <w:spacing w:before="120"/>
        <w:jc w:val="both"/>
        <w:rPr>
          <w:lang w:val="ka-GE"/>
        </w:rPr>
      </w:pPr>
    </w:p>
    <w:p w14:paraId="063FD7DD" w14:textId="77777777" w:rsidR="003456AD" w:rsidRPr="003456AD" w:rsidRDefault="003456AD" w:rsidP="003456AD">
      <w:pPr>
        <w:spacing w:after="160" w:line="259" w:lineRule="auto"/>
        <w:rPr>
          <w:lang w:val="ka-GE"/>
        </w:rPr>
      </w:pPr>
      <w:r w:rsidRPr="003456AD">
        <w:rPr>
          <w:lang w:val="ka-GE"/>
        </w:rPr>
        <w:br w:type="page"/>
      </w:r>
    </w:p>
    <w:p w14:paraId="5A48FB72" w14:textId="77777777" w:rsidR="003456AD" w:rsidRPr="003456AD" w:rsidRDefault="003456AD" w:rsidP="003456AD">
      <w:pPr>
        <w:spacing w:before="120"/>
        <w:jc w:val="both"/>
        <w:rPr>
          <w:lang w:val="ka-GE"/>
        </w:rPr>
        <w:sectPr w:rsidR="003456AD" w:rsidRPr="003456AD" w:rsidSect="00D6009D">
          <w:pgSz w:w="11907" w:h="16839" w:code="9"/>
          <w:pgMar w:top="1134" w:right="1134" w:bottom="1134" w:left="1134" w:header="397" w:footer="397" w:gutter="0"/>
          <w:cols w:space="720"/>
          <w:titlePg/>
          <w:docGrid w:linePitch="360"/>
        </w:sectPr>
      </w:pPr>
    </w:p>
    <w:p w14:paraId="3CE32D2A" w14:textId="77777777" w:rsidR="003456AD" w:rsidRPr="003456AD" w:rsidRDefault="003456AD" w:rsidP="003456AD">
      <w:pPr>
        <w:jc w:val="center"/>
        <w:rPr>
          <w:sz w:val="20"/>
          <w:lang w:val="ka-GE"/>
        </w:rPr>
      </w:pPr>
      <w:r w:rsidRPr="003456AD">
        <w:rPr>
          <w:b/>
          <w:sz w:val="20"/>
          <w:lang w:val="ka-GE"/>
        </w:rPr>
        <w:lastRenderedPageBreak/>
        <w:t>ცხრილი 6.1.1.</w:t>
      </w:r>
      <w:r w:rsidRPr="003456AD">
        <w:rPr>
          <w:sz w:val="20"/>
          <w:lang w:val="ka-GE"/>
        </w:rPr>
        <w:t xml:space="preserve"> შემარბილებელი ღონისძიებები მშენებლობის ეტაპზე</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76"/>
        <w:gridCol w:w="3514"/>
        <w:gridCol w:w="8765"/>
      </w:tblGrid>
      <w:tr w:rsidR="003456AD" w:rsidRPr="003456AD" w14:paraId="5E82B590" w14:textId="77777777" w:rsidTr="00D6009D">
        <w:trPr>
          <w:jc w:val="center"/>
        </w:trPr>
        <w:tc>
          <w:tcPr>
            <w:tcW w:w="782" w:type="pct"/>
            <w:vAlign w:val="center"/>
          </w:tcPr>
          <w:p w14:paraId="72487B8C" w14:textId="77777777" w:rsidR="003456AD" w:rsidRPr="003456AD" w:rsidRDefault="003456AD" w:rsidP="003456AD">
            <w:pPr>
              <w:spacing w:after="0"/>
              <w:jc w:val="center"/>
              <w:rPr>
                <w:rFonts w:eastAsia="Times New Roman" w:cs="Sylfaen"/>
                <w:b/>
                <w:bCs/>
                <w:color w:val="000000"/>
                <w:sz w:val="20"/>
                <w:szCs w:val="20"/>
                <w:lang w:val="ka-GE"/>
              </w:rPr>
            </w:pPr>
            <w:r w:rsidRPr="003456AD">
              <w:rPr>
                <w:rFonts w:eastAsia="Times New Roman" w:cs="Sylfaen"/>
                <w:b/>
                <w:bCs/>
                <w:color w:val="000000"/>
                <w:sz w:val="20"/>
                <w:szCs w:val="20"/>
                <w:lang w:val="ka-GE"/>
              </w:rPr>
              <w:t>რეცეპტორი/</w:t>
            </w:r>
          </w:p>
          <w:p w14:paraId="61B89B26" w14:textId="77777777" w:rsidR="003456AD" w:rsidRPr="003456AD" w:rsidRDefault="003456AD" w:rsidP="003456AD">
            <w:pPr>
              <w:spacing w:after="0"/>
              <w:jc w:val="center"/>
              <w:rPr>
                <w:rFonts w:eastAsia="Times New Roman" w:cs="Sylfaen"/>
                <w:b/>
                <w:bCs/>
                <w:color w:val="000000"/>
                <w:sz w:val="20"/>
                <w:szCs w:val="20"/>
                <w:lang w:val="ka-GE"/>
              </w:rPr>
            </w:pPr>
            <w:r w:rsidRPr="003456AD">
              <w:rPr>
                <w:rFonts w:eastAsia="Times New Roman" w:cs="Sylfaen"/>
                <w:b/>
                <w:bCs/>
                <w:color w:val="000000"/>
                <w:sz w:val="20"/>
                <w:szCs w:val="20"/>
                <w:lang w:val="ka-GE"/>
              </w:rPr>
              <w:t>ზემოქმედება</w:t>
            </w:r>
          </w:p>
        </w:tc>
        <w:tc>
          <w:tcPr>
            <w:tcW w:w="1207" w:type="pct"/>
            <w:vAlign w:val="center"/>
          </w:tcPr>
          <w:p w14:paraId="0224F339" w14:textId="77777777" w:rsidR="003456AD" w:rsidRPr="003456AD" w:rsidRDefault="003456AD" w:rsidP="003456AD">
            <w:pPr>
              <w:spacing w:after="0"/>
              <w:jc w:val="center"/>
              <w:rPr>
                <w:rFonts w:eastAsia="Times New Roman" w:cs="Sylfaen"/>
                <w:b/>
                <w:bCs/>
                <w:color w:val="000000"/>
                <w:sz w:val="20"/>
                <w:szCs w:val="20"/>
                <w:lang w:val="ka-GE"/>
              </w:rPr>
            </w:pPr>
            <w:r w:rsidRPr="003456AD">
              <w:rPr>
                <w:rFonts w:eastAsia="Times New Roman" w:cs="Sylfaen"/>
                <w:b/>
                <w:bCs/>
                <w:color w:val="000000"/>
                <w:sz w:val="20"/>
                <w:szCs w:val="20"/>
                <w:lang w:val="ka-GE"/>
              </w:rPr>
              <w:t>ზემოქმედების აღწერა</w:t>
            </w:r>
          </w:p>
        </w:tc>
        <w:tc>
          <w:tcPr>
            <w:tcW w:w="3011" w:type="pct"/>
            <w:vAlign w:val="center"/>
          </w:tcPr>
          <w:p w14:paraId="5E939331" w14:textId="77777777" w:rsidR="003456AD" w:rsidRPr="003456AD" w:rsidRDefault="003456AD" w:rsidP="003456AD">
            <w:pPr>
              <w:spacing w:after="0"/>
              <w:jc w:val="center"/>
              <w:rPr>
                <w:rFonts w:eastAsia="Times New Roman" w:cs="Sylfaen"/>
                <w:b/>
                <w:bCs/>
                <w:color w:val="000000"/>
                <w:sz w:val="20"/>
                <w:szCs w:val="20"/>
                <w:lang w:val="ka-GE"/>
              </w:rPr>
            </w:pPr>
            <w:r w:rsidRPr="003456AD">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3456AD" w:rsidRPr="003456AD" w14:paraId="29B95796" w14:textId="77777777" w:rsidTr="00D6009D">
        <w:trPr>
          <w:jc w:val="center"/>
        </w:trPr>
        <w:tc>
          <w:tcPr>
            <w:tcW w:w="782" w:type="pct"/>
          </w:tcPr>
          <w:p w14:paraId="577C4255" w14:textId="77777777" w:rsidR="003456AD" w:rsidRPr="003456AD" w:rsidRDefault="003456AD" w:rsidP="003456AD">
            <w:pPr>
              <w:spacing w:after="0"/>
              <w:rPr>
                <w:rFonts w:eastAsia="Times New Roman" w:cs="Sylfaen"/>
                <w:bCs/>
                <w:color w:val="000000"/>
                <w:sz w:val="20"/>
                <w:szCs w:val="20"/>
                <w:lang w:val="ka-GE"/>
              </w:rPr>
            </w:pPr>
            <w:r w:rsidRPr="003456AD">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1207" w:type="pct"/>
          </w:tcPr>
          <w:p w14:paraId="55099BBB" w14:textId="77777777" w:rsidR="003456AD" w:rsidRPr="003456AD" w:rsidRDefault="003456AD" w:rsidP="003456AD">
            <w:pPr>
              <w:numPr>
                <w:ilvl w:val="0"/>
                <w:numId w:val="29"/>
              </w:numPr>
              <w:tabs>
                <w:tab w:val="num" w:pos="229"/>
              </w:tabs>
              <w:spacing w:after="0"/>
              <w:ind w:left="229" w:hanging="229"/>
              <w:rPr>
                <w:rFonts w:eastAsia="Times New Roman" w:cs="Sylfaen"/>
                <w:color w:val="auto"/>
                <w:sz w:val="20"/>
                <w:szCs w:val="20"/>
                <w:lang w:val="ka-GE"/>
              </w:rPr>
            </w:pPr>
            <w:r w:rsidRPr="003456AD">
              <w:rPr>
                <w:rFonts w:eastAsia="Times New Roman" w:cs="Sylfaen"/>
                <w:color w:val="auto"/>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14:paraId="6CA84181" w14:textId="77777777" w:rsidR="003456AD" w:rsidRPr="003456AD" w:rsidRDefault="003456AD" w:rsidP="003456AD">
            <w:pPr>
              <w:numPr>
                <w:ilvl w:val="0"/>
                <w:numId w:val="29"/>
              </w:numPr>
              <w:tabs>
                <w:tab w:val="num" w:pos="229"/>
              </w:tabs>
              <w:spacing w:after="0"/>
              <w:ind w:left="229" w:hanging="229"/>
              <w:rPr>
                <w:rFonts w:eastAsia="Times New Roman" w:cs="Sylfaen"/>
                <w:color w:val="auto"/>
                <w:sz w:val="20"/>
                <w:szCs w:val="20"/>
                <w:lang w:val="ka-GE"/>
              </w:rPr>
            </w:pPr>
            <w:r w:rsidRPr="003456AD">
              <w:rPr>
                <w:rFonts w:eastAsia="Times New Roman" w:cs="Sylfaen"/>
                <w:color w:val="auto"/>
                <w:sz w:val="20"/>
                <w:szCs w:val="20"/>
                <w:lang w:val="ka-GE"/>
              </w:rPr>
              <w:t>მანქანების, სამშენებლო ტექნიკის გამონაბოლქვი;</w:t>
            </w:r>
          </w:p>
          <w:p w14:paraId="0DE5D346" w14:textId="77777777" w:rsidR="003456AD" w:rsidRPr="003456AD" w:rsidRDefault="003456AD" w:rsidP="003456AD">
            <w:pPr>
              <w:numPr>
                <w:ilvl w:val="0"/>
                <w:numId w:val="29"/>
              </w:numPr>
              <w:tabs>
                <w:tab w:val="num" w:pos="229"/>
              </w:tabs>
              <w:spacing w:after="0"/>
              <w:ind w:left="229" w:hanging="229"/>
              <w:rPr>
                <w:rFonts w:eastAsia="Times New Roman" w:cs="Sylfaen"/>
                <w:color w:val="auto"/>
                <w:sz w:val="20"/>
                <w:szCs w:val="20"/>
                <w:u w:val="single"/>
                <w:lang w:val="ka-GE"/>
              </w:rPr>
            </w:pPr>
            <w:r w:rsidRPr="003456AD">
              <w:rPr>
                <w:rFonts w:eastAsia="Times New Roman" w:cs="Sylfaen"/>
                <w:color w:val="auto"/>
                <w:sz w:val="20"/>
                <w:szCs w:val="20"/>
                <w:lang w:val="ka-GE"/>
              </w:rPr>
              <w:t>სხვადასხვა დანადგარ-მექანიზმების (ბეტონის კვანძი, სამსხვრევი) გამონაბოლქვი;</w:t>
            </w:r>
          </w:p>
          <w:p w14:paraId="44E6DD00" w14:textId="77777777" w:rsidR="003456AD" w:rsidRPr="003456AD" w:rsidRDefault="003456AD" w:rsidP="003456AD">
            <w:pPr>
              <w:numPr>
                <w:ilvl w:val="0"/>
                <w:numId w:val="29"/>
              </w:numPr>
              <w:tabs>
                <w:tab w:val="num" w:pos="229"/>
              </w:tabs>
              <w:spacing w:after="0"/>
              <w:ind w:left="229" w:hanging="229"/>
              <w:rPr>
                <w:rFonts w:eastAsia="Times New Roman" w:cs="Sylfaen"/>
                <w:color w:val="auto"/>
                <w:sz w:val="20"/>
                <w:szCs w:val="20"/>
                <w:lang w:val="ka-GE"/>
              </w:rPr>
            </w:pPr>
            <w:r w:rsidRPr="003456AD">
              <w:rPr>
                <w:rFonts w:eastAsia="Times New Roman" w:cs="Sylfaen"/>
                <w:color w:val="auto"/>
                <w:sz w:val="20"/>
                <w:szCs w:val="20"/>
                <w:lang w:val="ka-GE"/>
              </w:rPr>
              <w:t>სამშენებლო და სატრანსპორტო ოპერაციებით გამოწვეული ხმაური და სხვ.</w:t>
            </w:r>
          </w:p>
        </w:tc>
        <w:tc>
          <w:tcPr>
            <w:tcW w:w="3011" w:type="pct"/>
          </w:tcPr>
          <w:p w14:paraId="1F08BB85" w14:textId="77777777" w:rsidR="00096910" w:rsidRPr="00096910" w:rsidRDefault="000748DF"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sidRPr="00E81C60">
              <w:rPr>
                <w:rFonts w:eastAsia="Times New Roman" w:cs="Sylfaen"/>
                <w:sz w:val="20"/>
                <w:szCs w:val="20"/>
                <w:lang w:val="ka-GE" w:eastAsia="ru-RU"/>
              </w:rPr>
              <w:t>საწარმოს მიერ გაფრქვეულ აირებში მავნე ნივთიერებათა კონცენტრაციების მინიმიზაციის მიზნით ლითონსადნობი ღუმელების და სხვა საწარმოო ინფრასტრუქტურის ექსპლუატაციის ტექნოლოგიური რეჟიმის დაცვის მკაცრი კონტროლი</w:t>
            </w:r>
            <w:r w:rsidR="00096910">
              <w:rPr>
                <w:rFonts w:eastAsia="Times New Roman" w:cs="Sylfaen"/>
                <w:sz w:val="20"/>
                <w:szCs w:val="20"/>
                <w:lang w:val="ka-GE" w:eastAsia="ru-RU"/>
              </w:rPr>
              <w:t>;</w:t>
            </w:r>
          </w:p>
          <w:p w14:paraId="15E95768" w14:textId="77777777" w:rsidR="00096910" w:rsidRPr="007F03A4" w:rsidRDefault="00096910"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Pr>
                <w:rFonts w:eastAsia="Times New Roman" w:cs="Sylfaen"/>
                <w:sz w:val="20"/>
                <w:szCs w:val="20"/>
                <w:lang w:val="ka-GE" w:eastAsia="ru-RU"/>
              </w:rPr>
              <w:t xml:space="preserve">ელექტროფოლად სადნობ საამქროში არსებული ყველა </w:t>
            </w:r>
            <w:r w:rsidR="000748DF" w:rsidRPr="00E81C60">
              <w:rPr>
                <w:rFonts w:eastAsia="Times New Roman" w:cs="Sylfaen"/>
                <w:sz w:val="20"/>
                <w:szCs w:val="20"/>
                <w:lang w:val="ka-GE" w:eastAsia="ru-RU"/>
              </w:rPr>
              <w:t xml:space="preserve"> </w:t>
            </w:r>
            <w:r>
              <w:rPr>
                <w:rFonts w:eastAsia="Times New Roman" w:cs="Sylfaen"/>
                <w:sz w:val="20"/>
                <w:szCs w:val="20"/>
                <w:lang w:val="ka-GE" w:eastAsia="ru-RU"/>
              </w:rPr>
              <w:t>სადნობი ღუმელის აღჭურვა ეფექტური აირმტვერდამჭერი დანადგარებით;</w:t>
            </w:r>
          </w:p>
          <w:p w14:paraId="61375CFD" w14:textId="0D092636" w:rsidR="007F03A4" w:rsidRPr="00096910" w:rsidRDefault="007F03A4"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Pr>
                <w:rFonts w:eastAsia="Times New Roman" w:cs="Sylfaen"/>
                <w:sz w:val="20"/>
                <w:szCs w:val="20"/>
                <w:lang w:val="ka-GE" w:eastAsia="ru-RU"/>
              </w:rPr>
              <w:t xml:space="preserve">აირმტვერდამჭერი დანადგარების ტექნიკური მდგომარეობის და მუშაობის ეფექტურობის პერიოდული კონტროლი; </w:t>
            </w:r>
          </w:p>
          <w:p w14:paraId="390BB931" w14:textId="77777777" w:rsidR="00096910" w:rsidRPr="003456AD" w:rsidRDefault="000748DF" w:rsidP="00096910">
            <w:pPr>
              <w:numPr>
                <w:ilvl w:val="0"/>
                <w:numId w:val="30"/>
              </w:numPr>
              <w:autoSpaceDE w:val="0"/>
              <w:autoSpaceDN w:val="0"/>
              <w:adjustRightInd w:val="0"/>
              <w:spacing w:after="0"/>
              <w:contextualSpacing/>
              <w:rPr>
                <w:rFonts w:eastAsia="Times New Roman" w:cs="Times New Roman"/>
                <w:color w:val="auto"/>
                <w:sz w:val="20"/>
                <w:szCs w:val="20"/>
                <w:lang w:val="ka-GE"/>
              </w:rPr>
            </w:pPr>
            <w:r w:rsidRPr="00E81C60">
              <w:rPr>
                <w:rFonts w:eastAsia="Times New Roman" w:cs="Sylfaen"/>
                <w:sz w:val="20"/>
                <w:szCs w:val="20"/>
                <w:lang w:val="ka-GE" w:eastAsia="ru-RU"/>
              </w:rPr>
              <w:t xml:space="preserve"> </w:t>
            </w:r>
            <w:r w:rsidR="00096910" w:rsidRPr="003456AD">
              <w:rPr>
                <w:rFonts w:eastAsia="Times New Roman" w:cs="Times New Roman"/>
                <w:color w:val="auto"/>
                <w:sz w:val="20"/>
                <w:szCs w:val="20"/>
                <w:lang w:val="ka-GE"/>
              </w:rPr>
              <w:t>ნაყარი ტვირთების მართვის პროცესში სიფრთხილის ზომების მიღება, დაყრის სიმაღლეების შეზღუდვა;</w:t>
            </w:r>
          </w:p>
          <w:p w14:paraId="1EBDF408" w14:textId="0B808C0E" w:rsidR="00FE03AF" w:rsidRPr="00FE03AF" w:rsidRDefault="00FE03AF"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Pr>
                <w:rFonts w:eastAsia="Times New Roman" w:cs="Times New Roman"/>
                <w:color w:val="auto"/>
                <w:sz w:val="20"/>
                <w:szCs w:val="20"/>
                <w:lang w:val="ka-GE"/>
              </w:rPr>
              <w:t>ნაყარი ტვირთების ტრანსპორტირება, მხოლოდ სპეციალური საფარით დახურული სატრანსპორტო საშუალებების გამოყენებით;</w:t>
            </w:r>
          </w:p>
          <w:p w14:paraId="45467A98" w14:textId="3C5BA755" w:rsidR="003456AD" w:rsidRPr="00096910" w:rsidRDefault="000748DF"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sidRPr="00E81C60">
              <w:rPr>
                <w:rFonts w:eastAsia="Times New Roman" w:cs="Sylfaen"/>
                <w:sz w:val="20"/>
                <w:szCs w:val="20"/>
                <w:lang w:val="ka-GE" w:eastAsia="ru-RU"/>
              </w:rPr>
              <w:t xml:space="preserve"> </w:t>
            </w:r>
            <w:r w:rsidR="00096910" w:rsidRPr="00E81C60">
              <w:rPr>
                <w:rFonts w:eastAsia="Times New Roman" w:cs="Sylfaen"/>
                <w:sz w:val="20"/>
                <w:szCs w:val="20"/>
                <w:lang w:val="ka-GE" w:eastAsia="ru-RU"/>
              </w:rPr>
              <w:t>სატრანსპორტო საშუალებების ძრავების ტექნ</w:t>
            </w:r>
            <w:r w:rsidR="00096910">
              <w:rPr>
                <w:rFonts w:eastAsia="Times New Roman" w:cs="Sylfaen"/>
                <w:sz w:val="20"/>
                <w:szCs w:val="20"/>
                <w:lang w:val="ka-GE" w:eastAsia="ru-RU"/>
              </w:rPr>
              <w:t>იკური გამართულობის უზრუნველყოფა;</w:t>
            </w:r>
          </w:p>
          <w:p w14:paraId="232F2C37" w14:textId="7F857C91" w:rsidR="00096910" w:rsidRPr="00096910" w:rsidRDefault="00096910"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Pr>
                <w:rFonts w:eastAsia="Times New Roman" w:cs="Times New Roman"/>
                <w:sz w:val="20"/>
                <w:szCs w:val="20"/>
                <w:lang w:val="ka-GE" w:eastAsia="ru-RU"/>
              </w:rPr>
              <w:t>ქარხნის</w:t>
            </w:r>
            <w:r w:rsidRPr="00E81C60">
              <w:rPr>
                <w:rFonts w:eastAsia="Times New Roman" w:cs="Times New Roman"/>
                <w:sz w:val="20"/>
                <w:szCs w:val="20"/>
                <w:lang w:val="ka-GE" w:eastAsia="ru-RU"/>
              </w:rPr>
              <w:t xml:space="preserve"> ტერიტორიაზე და საცხოვრებელი ზონების საზღვრებზე ატმოსფერული ჰაერის ხარისხის მონიტორინგის წარმოება.</w:t>
            </w:r>
          </w:p>
          <w:p w14:paraId="164B26C3" w14:textId="77777777" w:rsidR="003456AD" w:rsidRPr="00327AFD" w:rsidRDefault="007F03A4" w:rsidP="007F03A4">
            <w:pPr>
              <w:numPr>
                <w:ilvl w:val="0"/>
                <w:numId w:val="30"/>
              </w:numPr>
              <w:autoSpaceDE w:val="0"/>
              <w:autoSpaceDN w:val="0"/>
              <w:adjustRightInd w:val="0"/>
              <w:spacing w:after="0"/>
              <w:contextualSpacing/>
              <w:rPr>
                <w:rFonts w:eastAsia="Times New Roman" w:cs="Times New Roman"/>
                <w:color w:val="auto"/>
                <w:sz w:val="20"/>
                <w:szCs w:val="20"/>
                <w:lang w:val="ka-GE"/>
              </w:rPr>
            </w:pPr>
            <w:r w:rsidRPr="007F03A4">
              <w:rPr>
                <w:rFonts w:eastAsia="Times New Roman" w:cs="AcadNusx"/>
                <w:color w:val="auto"/>
                <w:sz w:val="20"/>
                <w:szCs w:val="20"/>
                <w:lang w:val="ka-GE"/>
              </w:rPr>
              <w:t>ემისიების სტაციონალური ობიექტებისათვის შესაბამისი ჰაერდაცვითი დოკუმენტაციის შემუშავება, სამინისტროსთან შეთანხმება და შესაბამისი ნორმების დაცვა.</w:t>
            </w:r>
          </w:p>
          <w:p w14:paraId="5C1ACA33" w14:textId="77777777" w:rsidR="00327AFD" w:rsidRPr="00327AFD" w:rsidRDefault="00327AFD" w:rsidP="00327AFD">
            <w:pPr>
              <w:numPr>
                <w:ilvl w:val="0"/>
                <w:numId w:val="30"/>
              </w:numPr>
              <w:contextualSpacing/>
              <w:rPr>
                <w:rFonts w:eastAsia="Times New Roman" w:cs="Sylfaen"/>
                <w:color w:val="000000"/>
                <w:sz w:val="20"/>
                <w:szCs w:val="20"/>
                <w:lang w:val="ka-GE"/>
              </w:rPr>
            </w:pPr>
            <w:r w:rsidRPr="00327AFD">
              <w:rPr>
                <w:rFonts w:eastAsia="Times New Roman" w:cs="Sylfaen"/>
                <w:color w:val="000000"/>
                <w:sz w:val="20"/>
                <w:szCs w:val="20"/>
                <w:lang w:val="ka-GE"/>
              </w:rPr>
              <w:t>დანადგარ-მექანიზმების გამართულ მდგომარეობაში ექსპლუატაცია;</w:t>
            </w:r>
          </w:p>
          <w:p w14:paraId="4C1D544B" w14:textId="77777777" w:rsidR="00327AFD" w:rsidRPr="00327AFD" w:rsidRDefault="00327AFD" w:rsidP="00327AFD">
            <w:pPr>
              <w:numPr>
                <w:ilvl w:val="0"/>
                <w:numId w:val="30"/>
              </w:numPr>
              <w:contextualSpacing/>
              <w:rPr>
                <w:rFonts w:eastAsia="Times New Roman" w:cs="Sylfaen"/>
                <w:color w:val="000000"/>
                <w:sz w:val="20"/>
                <w:szCs w:val="20"/>
                <w:lang w:val="ka-GE"/>
              </w:rPr>
            </w:pPr>
            <w:r w:rsidRPr="00327AFD">
              <w:rPr>
                <w:rFonts w:eastAsia="Times New Roman" w:cs="Sylfaen"/>
                <w:color w:val="000000"/>
                <w:sz w:val="20"/>
                <w:szCs w:val="20"/>
                <w:lang w:val="ka-GE"/>
              </w:rPr>
              <w:t>საჩივრებზე დროული და სათანადო რეაგირება;</w:t>
            </w:r>
          </w:p>
          <w:p w14:paraId="49AA6A35" w14:textId="035E9E91" w:rsidR="00327AFD" w:rsidRPr="003456AD" w:rsidRDefault="00327AFD" w:rsidP="00327AFD">
            <w:pPr>
              <w:numPr>
                <w:ilvl w:val="0"/>
                <w:numId w:val="30"/>
              </w:numPr>
              <w:contextualSpacing/>
              <w:rPr>
                <w:rFonts w:eastAsia="Times New Roman" w:cs="Times New Roman"/>
                <w:color w:val="auto"/>
                <w:sz w:val="20"/>
                <w:szCs w:val="20"/>
                <w:lang w:val="ka-GE"/>
              </w:rPr>
            </w:pPr>
            <w:r w:rsidRPr="00327AFD">
              <w:rPr>
                <w:rFonts w:eastAsia="Times New Roman" w:cs="Sylfaen"/>
                <w:color w:val="000000"/>
                <w:sz w:val="20"/>
                <w:szCs w:val="20"/>
                <w:lang w:val="ka-GE"/>
              </w:rPr>
              <w:t>საწარმოს საზღვარზე ხმაურის გავრც</w:t>
            </w:r>
            <w:r>
              <w:rPr>
                <w:rFonts w:eastAsia="Times New Roman" w:cs="Sylfaen"/>
                <w:color w:val="000000"/>
                <w:sz w:val="20"/>
                <w:szCs w:val="20"/>
                <w:lang w:val="ka-GE"/>
              </w:rPr>
              <w:t>ე</w:t>
            </w:r>
            <w:r w:rsidRPr="00327AFD">
              <w:rPr>
                <w:rFonts w:eastAsia="Times New Roman" w:cs="Sylfaen"/>
                <w:color w:val="000000"/>
                <w:sz w:val="20"/>
                <w:szCs w:val="20"/>
                <w:lang w:val="ka-GE"/>
              </w:rPr>
              <w:t xml:space="preserve">ლების დონეების ინსტრუმენტული გაზომვა </w:t>
            </w:r>
            <w:r>
              <w:rPr>
                <w:rFonts w:eastAsia="Times New Roman" w:cs="Sylfaen"/>
                <w:color w:val="000000"/>
                <w:sz w:val="20"/>
                <w:szCs w:val="20"/>
                <w:lang w:val="ka-GE"/>
              </w:rPr>
              <w:t xml:space="preserve">გზშ-ის პროცესში </w:t>
            </w:r>
            <w:r w:rsidRPr="00327AFD">
              <w:rPr>
                <w:rFonts w:eastAsia="Times New Roman" w:cs="Sylfaen"/>
                <w:color w:val="000000"/>
                <w:sz w:val="20"/>
                <w:szCs w:val="20"/>
                <w:lang w:val="ka-GE"/>
              </w:rPr>
              <w:t xml:space="preserve">და შემდგომ საჭიროების შემთხვევაში.  </w:t>
            </w:r>
          </w:p>
        </w:tc>
      </w:tr>
      <w:tr w:rsidR="003456AD" w:rsidRPr="003456AD" w14:paraId="076DA2E3" w14:textId="77777777" w:rsidTr="00FE03AF">
        <w:trPr>
          <w:trHeight w:val="2536"/>
          <w:jc w:val="center"/>
        </w:trPr>
        <w:tc>
          <w:tcPr>
            <w:tcW w:w="782" w:type="pct"/>
          </w:tcPr>
          <w:p w14:paraId="5D46153E" w14:textId="04A1F8D2" w:rsidR="003456AD" w:rsidRPr="003456AD" w:rsidRDefault="007F03A4" w:rsidP="007F03A4">
            <w:pPr>
              <w:spacing w:after="0"/>
              <w:ind w:left="20" w:hanging="20"/>
              <w:rPr>
                <w:rFonts w:eastAsia="Times New Roman" w:cs="Sylfaen"/>
                <w:color w:val="000000"/>
                <w:sz w:val="20"/>
                <w:szCs w:val="20"/>
                <w:lang w:val="ka-GE"/>
              </w:rPr>
            </w:pPr>
            <w:r>
              <w:rPr>
                <w:rFonts w:eastAsia="Times New Roman" w:cs="Sylfaen"/>
                <w:color w:val="000000"/>
                <w:sz w:val="20"/>
                <w:szCs w:val="20"/>
                <w:lang w:val="ka-GE"/>
              </w:rPr>
              <w:t xml:space="preserve">წყლის გარემოს </w:t>
            </w:r>
            <w:r w:rsidR="003456AD" w:rsidRPr="003456AD">
              <w:rPr>
                <w:rFonts w:eastAsia="Times New Roman" w:cs="Sylfaen"/>
                <w:color w:val="000000"/>
                <w:sz w:val="20"/>
                <w:szCs w:val="20"/>
                <w:lang w:val="ka-GE"/>
              </w:rPr>
              <w:t xml:space="preserve"> დაბინძურების რისკები</w:t>
            </w:r>
          </w:p>
        </w:tc>
        <w:tc>
          <w:tcPr>
            <w:tcW w:w="1207" w:type="pct"/>
          </w:tcPr>
          <w:p w14:paraId="64A9C789" w14:textId="372DA278" w:rsidR="003456AD" w:rsidRPr="003456AD" w:rsidRDefault="008A2C10" w:rsidP="008A2C10">
            <w:pPr>
              <w:numPr>
                <w:ilvl w:val="0"/>
                <w:numId w:val="29"/>
              </w:numPr>
              <w:tabs>
                <w:tab w:val="num" w:pos="229"/>
              </w:tabs>
              <w:spacing w:after="0"/>
              <w:ind w:left="229" w:hanging="229"/>
              <w:rPr>
                <w:rFonts w:eastAsia="Times New Roman" w:cs="Sylfaen"/>
                <w:color w:val="000000"/>
                <w:sz w:val="20"/>
                <w:szCs w:val="20"/>
                <w:lang w:val="ka-GE"/>
              </w:rPr>
            </w:pPr>
            <w:r>
              <w:rPr>
                <w:rFonts w:eastAsia="Times New Roman" w:cs="Sylfaen"/>
                <w:color w:val="auto"/>
                <w:sz w:val="20"/>
                <w:szCs w:val="20"/>
                <w:lang w:val="ka-GE"/>
              </w:rPr>
              <w:t xml:space="preserve">ქარხნის </w:t>
            </w:r>
            <w:r w:rsidR="003456AD" w:rsidRPr="003456AD">
              <w:rPr>
                <w:rFonts w:eastAsia="Times New Roman" w:cs="Sylfaen"/>
                <w:color w:val="auto"/>
                <w:sz w:val="20"/>
                <w:szCs w:val="20"/>
                <w:lang w:val="ka-GE"/>
              </w:rPr>
              <w:t>ჩამდინარე წყლების და ნარჩენების/მასალებ</w:t>
            </w:r>
            <w:r w:rsidR="00FE03AF">
              <w:rPr>
                <w:rFonts w:eastAsia="Times New Roman" w:cs="Sylfaen"/>
                <w:color w:val="auto"/>
                <w:sz w:val="20"/>
                <w:szCs w:val="20"/>
                <w:lang w:val="ka-GE"/>
              </w:rPr>
              <w:t>ის არასწორი მართვის შემთხვევაში.</w:t>
            </w:r>
          </w:p>
        </w:tc>
        <w:tc>
          <w:tcPr>
            <w:tcW w:w="3011" w:type="pct"/>
          </w:tcPr>
          <w:p w14:paraId="6B9F1B03" w14:textId="58FEFF9F" w:rsidR="008A2C10" w:rsidRPr="00EB381C" w:rsidRDefault="00EB381C" w:rsidP="003456AD">
            <w:pPr>
              <w:numPr>
                <w:ilvl w:val="0"/>
                <w:numId w:val="30"/>
              </w:numPr>
              <w:autoSpaceDE w:val="0"/>
              <w:autoSpaceDN w:val="0"/>
              <w:adjustRightInd w:val="0"/>
              <w:spacing w:after="0"/>
              <w:contextualSpacing/>
              <w:rPr>
                <w:rFonts w:eastAsia="Times New Roman" w:cs="Sylfaen"/>
                <w:bCs/>
                <w:color w:val="000000"/>
                <w:sz w:val="20"/>
                <w:szCs w:val="20"/>
                <w:lang w:val="ka-GE"/>
              </w:rPr>
            </w:pPr>
            <w:r>
              <w:rPr>
                <w:rFonts w:eastAsia="Times New Roman" w:cs="Times New Roman"/>
                <w:sz w:val="20"/>
                <w:szCs w:val="20"/>
                <w:lang w:val="ka-GE" w:eastAsia="ru-RU"/>
              </w:rPr>
              <w:t xml:space="preserve">ქარხნის </w:t>
            </w:r>
            <w:r w:rsidR="008A2C10" w:rsidRPr="00E81C60">
              <w:rPr>
                <w:rFonts w:eastAsia="Times New Roman" w:cs="Times New Roman"/>
                <w:sz w:val="20"/>
                <w:szCs w:val="20"/>
                <w:lang w:val="ka-GE" w:eastAsia="ru-RU"/>
              </w:rPr>
              <w:t>ტერიტორიაზე არსებული საკანალიზაციო ქსელების ტექნიკური მდგომარეობის კონტროლი</w:t>
            </w:r>
            <w:r>
              <w:rPr>
                <w:rFonts w:eastAsia="Times New Roman" w:cs="Times New Roman"/>
                <w:sz w:val="20"/>
                <w:szCs w:val="20"/>
                <w:lang w:val="ka-GE" w:eastAsia="ru-RU"/>
              </w:rPr>
              <w:t>;</w:t>
            </w:r>
          </w:p>
          <w:p w14:paraId="7015A720" w14:textId="18C0C0DE" w:rsidR="00EB381C" w:rsidRDefault="00EB381C" w:rsidP="003456AD">
            <w:pPr>
              <w:numPr>
                <w:ilvl w:val="0"/>
                <w:numId w:val="30"/>
              </w:numPr>
              <w:autoSpaceDE w:val="0"/>
              <w:autoSpaceDN w:val="0"/>
              <w:adjustRightInd w:val="0"/>
              <w:spacing w:after="0"/>
              <w:contextualSpacing/>
              <w:rPr>
                <w:rFonts w:eastAsia="Times New Roman" w:cs="Sylfaen"/>
                <w:bCs/>
                <w:color w:val="000000"/>
                <w:sz w:val="20"/>
                <w:szCs w:val="20"/>
                <w:lang w:val="ka-GE"/>
              </w:rPr>
            </w:pPr>
            <w:r w:rsidRPr="00E81C60">
              <w:rPr>
                <w:rFonts w:eastAsia="Times New Roman" w:cs="Times New Roman"/>
                <w:sz w:val="20"/>
                <w:szCs w:val="20"/>
                <w:lang w:val="ka-GE" w:eastAsia="ru-RU"/>
              </w:rPr>
              <w:t>ნარჩენების მართვის გეგმით გათვალისწინებული ღონისძიებების შესრულებაზე მკაცრი კონტროლის განხორციელება</w:t>
            </w:r>
            <w:r>
              <w:rPr>
                <w:rFonts w:eastAsia="Times New Roman" w:cs="Times New Roman"/>
                <w:sz w:val="20"/>
                <w:szCs w:val="20"/>
                <w:lang w:val="ka-GE" w:eastAsia="ru-RU"/>
              </w:rPr>
              <w:t>;</w:t>
            </w:r>
          </w:p>
          <w:p w14:paraId="45332AB9" w14:textId="77777777" w:rsidR="003456AD" w:rsidRPr="003456AD" w:rsidRDefault="003456AD" w:rsidP="003456AD">
            <w:pPr>
              <w:numPr>
                <w:ilvl w:val="0"/>
                <w:numId w:val="30"/>
              </w:numPr>
              <w:autoSpaceDE w:val="0"/>
              <w:autoSpaceDN w:val="0"/>
              <w:adjustRightInd w:val="0"/>
              <w:spacing w:after="0"/>
              <w:contextualSpacing/>
              <w:rPr>
                <w:rFonts w:eastAsia="Times New Roman" w:cs="Sylfaen"/>
                <w:bCs/>
                <w:color w:val="000000"/>
                <w:sz w:val="20"/>
                <w:szCs w:val="20"/>
                <w:lang w:val="ka-GE"/>
              </w:rPr>
            </w:pPr>
            <w:r w:rsidRPr="003456AD">
              <w:rPr>
                <w:rFonts w:eastAsia="Times New Roman" w:cs="Sylfaen"/>
                <w:bCs/>
                <w:color w:val="000000"/>
                <w:sz w:val="20"/>
                <w:szCs w:val="20"/>
                <w:lang w:val="ka-GE"/>
              </w:rPr>
              <w:t>მანქანა/დანადგარების ტექნიკური გამართულობის უზრუნველყოფა;</w:t>
            </w:r>
          </w:p>
          <w:p w14:paraId="56FAD44C" w14:textId="26697F1B" w:rsidR="003456AD" w:rsidRPr="003456AD" w:rsidRDefault="003456AD" w:rsidP="003456AD">
            <w:pPr>
              <w:numPr>
                <w:ilvl w:val="0"/>
                <w:numId w:val="30"/>
              </w:numPr>
              <w:autoSpaceDE w:val="0"/>
              <w:autoSpaceDN w:val="0"/>
              <w:adjustRightInd w:val="0"/>
              <w:spacing w:after="0"/>
              <w:contextualSpacing/>
              <w:rPr>
                <w:rFonts w:eastAsia="Times New Roman" w:cs="Sylfaen"/>
                <w:bCs/>
                <w:color w:val="000000"/>
                <w:sz w:val="20"/>
                <w:szCs w:val="20"/>
                <w:lang w:val="ka-GE"/>
              </w:rPr>
            </w:pPr>
            <w:r w:rsidRPr="003456AD">
              <w:rPr>
                <w:rFonts w:eastAsia="Times New Roman" w:cs="Sylfaen"/>
                <w:bCs/>
                <w:color w:val="000000"/>
                <w:sz w:val="20"/>
                <w:szCs w:val="20"/>
                <w:lang w:val="ka-GE"/>
              </w:rPr>
              <w:t>საწვავის/საპოხი მასალის დაღვრის შემთხვევაში  დაბინძურებული უბნის ლოკალიზაცია/გაწმენდა;</w:t>
            </w:r>
          </w:p>
          <w:p w14:paraId="31438C64" w14:textId="31BE057F" w:rsidR="003456AD" w:rsidRPr="003456AD" w:rsidRDefault="00FE03AF" w:rsidP="00FE03AF">
            <w:pPr>
              <w:numPr>
                <w:ilvl w:val="0"/>
                <w:numId w:val="30"/>
              </w:numPr>
              <w:autoSpaceDE w:val="0"/>
              <w:autoSpaceDN w:val="0"/>
              <w:adjustRightInd w:val="0"/>
              <w:spacing w:after="0"/>
              <w:contextualSpacing/>
              <w:rPr>
                <w:rFonts w:eastAsia="Times New Roman" w:cs="Sylfaen"/>
                <w:color w:val="000000"/>
                <w:sz w:val="20"/>
                <w:szCs w:val="20"/>
                <w:lang w:val="ka-GE"/>
              </w:rPr>
            </w:pPr>
            <w:r>
              <w:rPr>
                <w:rFonts w:eastAsia="Times New Roman" w:cs="Sylfaen"/>
                <w:color w:val="000000"/>
                <w:sz w:val="20"/>
                <w:szCs w:val="20"/>
                <w:lang w:val="ka-GE"/>
              </w:rPr>
              <w:t>ბრუნვითი წყალმომარაგების სისტემის ტექნიკური გამართულობის უზრუნველსაყოფად საჭირო ღონისძიებების გატარება, მათ შორის სალექარების ნალექისაგან გაწმენდა და რეაბილიტაცია.</w:t>
            </w:r>
          </w:p>
        </w:tc>
      </w:tr>
      <w:tr w:rsidR="003456AD" w:rsidRPr="003456AD" w14:paraId="6AF47BA9" w14:textId="77777777" w:rsidTr="00D6009D">
        <w:trPr>
          <w:trHeight w:val="356"/>
          <w:jc w:val="center"/>
        </w:trPr>
        <w:tc>
          <w:tcPr>
            <w:tcW w:w="782" w:type="pct"/>
          </w:tcPr>
          <w:p w14:paraId="1E98C07A" w14:textId="4E4987AC" w:rsidR="003456AD" w:rsidRPr="003456AD" w:rsidRDefault="003456AD" w:rsidP="00327AFD">
            <w:pPr>
              <w:spacing w:after="0"/>
              <w:ind w:left="20" w:hanging="20"/>
              <w:rPr>
                <w:rFonts w:eastAsia="Times New Roman" w:cs="Sylfaen"/>
                <w:color w:val="000000"/>
                <w:sz w:val="20"/>
                <w:szCs w:val="20"/>
                <w:lang w:val="ka-GE"/>
              </w:rPr>
            </w:pPr>
            <w:r w:rsidRPr="003456AD">
              <w:rPr>
                <w:rFonts w:eastAsia="Times New Roman" w:cs="Sylfaen"/>
                <w:color w:val="000000"/>
                <w:sz w:val="20"/>
                <w:szCs w:val="20"/>
                <w:lang w:val="ka-GE"/>
              </w:rPr>
              <w:lastRenderedPageBreak/>
              <w:t>ნიადაგის/გრუნტის დაბინძურება:</w:t>
            </w:r>
          </w:p>
        </w:tc>
        <w:tc>
          <w:tcPr>
            <w:tcW w:w="1207" w:type="pct"/>
          </w:tcPr>
          <w:p w14:paraId="5949117B" w14:textId="77777777" w:rsidR="003456AD" w:rsidRPr="003456AD" w:rsidRDefault="003456AD" w:rsidP="003456AD">
            <w:pPr>
              <w:numPr>
                <w:ilvl w:val="0"/>
                <w:numId w:val="29"/>
              </w:numPr>
              <w:tabs>
                <w:tab w:val="num" w:pos="229"/>
              </w:tabs>
              <w:spacing w:after="0"/>
              <w:ind w:left="229" w:hanging="229"/>
              <w:rPr>
                <w:rFonts w:eastAsia="Times New Roman" w:cs="Sylfaen"/>
                <w:color w:val="auto"/>
                <w:sz w:val="20"/>
                <w:szCs w:val="20"/>
                <w:lang w:val="ka-GE"/>
              </w:rPr>
            </w:pPr>
            <w:r w:rsidRPr="003456AD">
              <w:rPr>
                <w:rFonts w:eastAsia="Times New Roman" w:cs="Sylfaen"/>
                <w:color w:val="auto"/>
                <w:sz w:val="20"/>
                <w:szCs w:val="20"/>
                <w:lang w:val="ka-GE"/>
              </w:rPr>
              <w:t>ნიადაგის დაბინძურება ნარჩენებით;</w:t>
            </w:r>
          </w:p>
          <w:p w14:paraId="633081CF" w14:textId="77777777" w:rsidR="003456AD" w:rsidRPr="003456AD" w:rsidRDefault="003456AD" w:rsidP="003456AD">
            <w:pPr>
              <w:numPr>
                <w:ilvl w:val="0"/>
                <w:numId w:val="29"/>
              </w:numPr>
              <w:tabs>
                <w:tab w:val="num" w:pos="229"/>
              </w:tabs>
              <w:spacing w:after="0"/>
              <w:ind w:left="229" w:hanging="229"/>
              <w:rPr>
                <w:rFonts w:eastAsia="Times New Roman" w:cs="Sylfaen"/>
                <w:color w:val="auto"/>
                <w:sz w:val="20"/>
                <w:szCs w:val="20"/>
                <w:lang w:val="ka-GE"/>
              </w:rPr>
            </w:pPr>
            <w:r w:rsidRPr="003456AD">
              <w:rPr>
                <w:rFonts w:eastAsia="Times New Roman" w:cs="Sylfaen"/>
                <w:color w:val="auto"/>
                <w:sz w:val="20"/>
                <w:szCs w:val="20"/>
                <w:lang w:val="ka-GE"/>
              </w:rPr>
              <w:t>დაბინძურება საწვავის, ზეთების ან სხვა ნივთიერებების დაღვრის შემთხვევაში.</w:t>
            </w:r>
          </w:p>
        </w:tc>
        <w:tc>
          <w:tcPr>
            <w:tcW w:w="3011" w:type="pct"/>
          </w:tcPr>
          <w:p w14:paraId="376025F6" w14:textId="77777777" w:rsidR="00327AFD" w:rsidRPr="00327AFD" w:rsidRDefault="00327AFD" w:rsidP="00327AFD">
            <w:pPr>
              <w:numPr>
                <w:ilvl w:val="0"/>
                <w:numId w:val="30"/>
              </w:numPr>
              <w:autoSpaceDE w:val="0"/>
              <w:autoSpaceDN w:val="0"/>
              <w:adjustRightInd w:val="0"/>
              <w:spacing w:after="0"/>
              <w:contextualSpacing/>
              <w:rPr>
                <w:rFonts w:eastAsia="Times New Roman" w:cs="Sylfaen"/>
                <w:color w:val="000000"/>
                <w:sz w:val="20"/>
                <w:szCs w:val="20"/>
                <w:lang w:val="ka-GE"/>
              </w:rPr>
            </w:pPr>
            <w:r w:rsidRPr="00327AFD">
              <w:rPr>
                <w:rFonts w:eastAsia="Times New Roman" w:cs="Sylfaen"/>
                <w:color w:val="000000"/>
                <w:sz w:val="20"/>
                <w:szCs w:val="20"/>
                <w:lang w:val="ka-GE"/>
              </w:rPr>
              <w:t>ტექნიკურად გამართული სატრანსპორტო საშუალებების გამოყენება;</w:t>
            </w:r>
          </w:p>
          <w:p w14:paraId="7E9D19F7" w14:textId="1463F90D" w:rsidR="00327AFD" w:rsidRPr="00327AFD" w:rsidRDefault="00327AFD" w:rsidP="00327AFD">
            <w:pPr>
              <w:numPr>
                <w:ilvl w:val="0"/>
                <w:numId w:val="30"/>
              </w:numPr>
              <w:autoSpaceDE w:val="0"/>
              <w:autoSpaceDN w:val="0"/>
              <w:adjustRightInd w:val="0"/>
              <w:spacing w:after="0"/>
              <w:contextualSpacing/>
              <w:rPr>
                <w:rFonts w:eastAsia="Times New Roman" w:cs="Sylfaen"/>
                <w:color w:val="000000"/>
                <w:sz w:val="20"/>
                <w:szCs w:val="20"/>
                <w:lang w:val="ka-GE"/>
              </w:rPr>
            </w:pPr>
            <w:r>
              <w:rPr>
                <w:rFonts w:eastAsia="Times New Roman" w:cs="Sylfaen"/>
                <w:color w:val="000000"/>
                <w:sz w:val="20"/>
                <w:szCs w:val="20"/>
                <w:lang w:val="ka-GE"/>
              </w:rPr>
              <w:t>ტექნოლოგიური</w:t>
            </w:r>
            <w:r w:rsidRPr="00327AFD">
              <w:rPr>
                <w:rFonts w:eastAsia="Times New Roman" w:cs="Sylfaen"/>
                <w:color w:val="000000"/>
                <w:sz w:val="20"/>
                <w:szCs w:val="20"/>
                <w:lang w:val="ka-GE"/>
              </w:rPr>
              <w:t xml:space="preserve"> დანადგარ-მექანიზმების გამართულ მდგომარეობაში ექსპლუატაცია;</w:t>
            </w:r>
          </w:p>
          <w:p w14:paraId="7630A842" w14:textId="11F4B35F" w:rsidR="00327AFD" w:rsidRPr="00327AFD" w:rsidRDefault="00327AFD" w:rsidP="00D163BA">
            <w:pPr>
              <w:numPr>
                <w:ilvl w:val="0"/>
                <w:numId w:val="30"/>
              </w:numPr>
              <w:autoSpaceDE w:val="0"/>
              <w:autoSpaceDN w:val="0"/>
              <w:adjustRightInd w:val="0"/>
              <w:spacing w:after="0"/>
              <w:contextualSpacing/>
              <w:rPr>
                <w:rFonts w:eastAsia="Times New Roman" w:cs="Sylfaen"/>
                <w:color w:val="000000"/>
                <w:sz w:val="20"/>
                <w:szCs w:val="20"/>
                <w:lang w:val="ka-GE"/>
              </w:rPr>
            </w:pPr>
            <w:r w:rsidRPr="00327AFD">
              <w:rPr>
                <w:rFonts w:eastAsia="Times New Roman" w:cs="Sylfaen"/>
                <w:color w:val="000000"/>
                <w:sz w:val="20"/>
                <w:szCs w:val="20"/>
                <w:lang w:val="ka-GE"/>
              </w:rPr>
              <w:t>ქარხნის საკანალიზაციო სისტემების გამართულ მდგომარეობაზე მუდმივი მეთვალყურეობა და დაზიანების აღმოჩენისთანავე სათანადო სარემონტო-აღდგენითი ღონისძიებების გატარება;</w:t>
            </w:r>
          </w:p>
          <w:p w14:paraId="67927CCD" w14:textId="530E429D" w:rsidR="00327AFD" w:rsidRPr="00327AFD" w:rsidRDefault="00327AFD" w:rsidP="00327AFD">
            <w:pPr>
              <w:numPr>
                <w:ilvl w:val="0"/>
                <w:numId w:val="30"/>
              </w:numPr>
              <w:autoSpaceDE w:val="0"/>
              <w:autoSpaceDN w:val="0"/>
              <w:adjustRightInd w:val="0"/>
              <w:spacing w:after="0"/>
              <w:contextualSpacing/>
              <w:rPr>
                <w:rFonts w:eastAsia="Times New Roman" w:cs="Sylfaen"/>
                <w:color w:val="000000"/>
                <w:sz w:val="20"/>
                <w:szCs w:val="20"/>
                <w:lang w:val="ka-GE"/>
              </w:rPr>
            </w:pPr>
            <w:r>
              <w:rPr>
                <w:rFonts w:eastAsia="Times New Roman" w:cs="Sylfaen"/>
                <w:color w:val="000000"/>
                <w:sz w:val="20"/>
                <w:szCs w:val="20"/>
                <w:lang w:val="ka-GE"/>
              </w:rPr>
              <w:t>ავარიული ინციდენტების დროს</w:t>
            </w:r>
            <w:r w:rsidRPr="00327AFD">
              <w:rPr>
                <w:rFonts w:eastAsia="Times New Roman" w:cs="Sylfaen"/>
                <w:color w:val="000000"/>
                <w:sz w:val="20"/>
                <w:szCs w:val="20"/>
                <w:lang w:val="ka-GE"/>
              </w:rPr>
              <w:t xml:space="preserve"> დაბინძურებული გრუნტის/ნიადაგის უმოკლეს დროში მოხსნა და გატანა;</w:t>
            </w:r>
          </w:p>
          <w:p w14:paraId="79CABB9B" w14:textId="684F890C" w:rsidR="00327AFD" w:rsidRPr="00327AFD" w:rsidRDefault="00327AFD" w:rsidP="00327AFD">
            <w:pPr>
              <w:numPr>
                <w:ilvl w:val="0"/>
                <w:numId w:val="30"/>
              </w:numPr>
              <w:autoSpaceDE w:val="0"/>
              <w:autoSpaceDN w:val="0"/>
              <w:adjustRightInd w:val="0"/>
              <w:spacing w:after="0"/>
              <w:contextualSpacing/>
              <w:rPr>
                <w:rFonts w:eastAsia="Times New Roman" w:cs="Sylfaen"/>
                <w:color w:val="000000"/>
                <w:sz w:val="20"/>
                <w:szCs w:val="20"/>
                <w:lang w:val="ka-GE"/>
              </w:rPr>
            </w:pPr>
            <w:r w:rsidRPr="00327AFD">
              <w:rPr>
                <w:rFonts w:eastAsia="Times New Roman" w:cs="Sylfaen"/>
                <w:color w:val="000000"/>
                <w:sz w:val="20"/>
                <w:szCs w:val="20"/>
                <w:lang w:val="ka-GE"/>
              </w:rPr>
              <w:t>ნარჩენების სათანადო მართვა (შემდგომი მართვისათვის ქვენკონტრაქტორ</w:t>
            </w:r>
            <w:r>
              <w:rPr>
                <w:rFonts w:eastAsia="Times New Roman" w:cs="Sylfaen"/>
                <w:color w:val="000000"/>
                <w:sz w:val="20"/>
                <w:szCs w:val="20"/>
                <w:lang w:val="ka-GE"/>
              </w:rPr>
              <w:t>ებ</w:t>
            </w:r>
            <w:r w:rsidRPr="00327AFD">
              <w:rPr>
                <w:rFonts w:eastAsia="Times New Roman" w:cs="Sylfaen"/>
                <w:color w:val="000000"/>
                <w:sz w:val="20"/>
                <w:szCs w:val="20"/>
                <w:lang w:val="ka-GE"/>
              </w:rPr>
              <w:t>ისათვის გადაცემა);</w:t>
            </w:r>
          </w:p>
          <w:p w14:paraId="101E06B8" w14:textId="718C222A" w:rsidR="003456AD" w:rsidRPr="003456AD" w:rsidRDefault="00327AFD" w:rsidP="00327AFD">
            <w:pPr>
              <w:numPr>
                <w:ilvl w:val="0"/>
                <w:numId w:val="30"/>
              </w:numPr>
              <w:autoSpaceDE w:val="0"/>
              <w:autoSpaceDN w:val="0"/>
              <w:adjustRightInd w:val="0"/>
              <w:spacing w:after="0"/>
              <w:contextualSpacing/>
              <w:rPr>
                <w:rFonts w:eastAsia="Times New Roman" w:cs="Sylfaen"/>
                <w:color w:val="000000"/>
                <w:sz w:val="20"/>
                <w:szCs w:val="20"/>
                <w:lang w:val="ka-GE"/>
              </w:rPr>
            </w:pPr>
            <w:r w:rsidRPr="00327AFD">
              <w:rPr>
                <w:rFonts w:eastAsia="Times New Roman" w:cs="Sylfaen"/>
                <w:color w:val="000000"/>
                <w:sz w:val="20"/>
                <w:szCs w:val="20"/>
                <w:lang w:val="ka-GE"/>
              </w:rPr>
              <w:t>პერსონალს ინსტრუქტაჟი გარემოს დაცვის და უსაფრთხოების საკითხებზე.</w:t>
            </w:r>
          </w:p>
        </w:tc>
      </w:tr>
      <w:tr w:rsidR="003456AD" w:rsidRPr="003456AD" w14:paraId="281DF6F6" w14:textId="77777777" w:rsidTr="00D6009D">
        <w:trPr>
          <w:trHeight w:val="1317"/>
          <w:jc w:val="center"/>
        </w:trPr>
        <w:tc>
          <w:tcPr>
            <w:tcW w:w="782" w:type="pct"/>
          </w:tcPr>
          <w:p w14:paraId="20C09364" w14:textId="77777777" w:rsidR="003456AD" w:rsidRPr="003456AD" w:rsidRDefault="003456AD" w:rsidP="003456AD">
            <w:pPr>
              <w:spacing w:after="0"/>
              <w:ind w:left="20" w:hanging="20"/>
              <w:rPr>
                <w:rFonts w:eastAsia="Times New Roman" w:cs="Times New Roman"/>
                <w:color w:val="auto"/>
                <w:sz w:val="20"/>
                <w:szCs w:val="20"/>
                <w:lang w:val="ka-GE"/>
              </w:rPr>
            </w:pPr>
            <w:r w:rsidRPr="003456AD">
              <w:rPr>
                <w:rFonts w:eastAsia="Times New Roman" w:cs="Times New Roman"/>
                <w:color w:val="auto"/>
                <w:sz w:val="20"/>
                <w:szCs w:val="20"/>
                <w:lang w:val="ka-GE"/>
              </w:rPr>
              <w:t>ნარჩენები</w:t>
            </w:r>
          </w:p>
        </w:tc>
        <w:tc>
          <w:tcPr>
            <w:tcW w:w="1207" w:type="pct"/>
          </w:tcPr>
          <w:p w14:paraId="2601F40E" w14:textId="63BB1F25" w:rsidR="003456AD" w:rsidRPr="003456AD" w:rsidRDefault="00FE03AF" w:rsidP="003456AD">
            <w:pPr>
              <w:numPr>
                <w:ilvl w:val="0"/>
                <w:numId w:val="29"/>
              </w:numPr>
              <w:tabs>
                <w:tab w:val="num" w:pos="229"/>
              </w:tabs>
              <w:spacing w:after="0"/>
              <w:ind w:left="229" w:hanging="229"/>
              <w:rPr>
                <w:rFonts w:eastAsia="Times New Roman" w:cs="Sylfaen"/>
                <w:color w:val="000000"/>
                <w:sz w:val="20"/>
                <w:szCs w:val="20"/>
                <w:lang w:val="ka-GE"/>
              </w:rPr>
            </w:pPr>
            <w:r>
              <w:rPr>
                <w:rFonts w:eastAsia="Times New Roman" w:cs="Sylfaen"/>
                <w:color w:val="000000"/>
                <w:sz w:val="20"/>
                <w:szCs w:val="20"/>
                <w:lang w:val="ka-GE"/>
              </w:rPr>
              <w:t>ქარხნის მიმდინარე საქმიანობის პროცესში წარმოქმნილი საწარმოო ნარჩენები;</w:t>
            </w:r>
          </w:p>
          <w:p w14:paraId="33FC8132" w14:textId="77777777" w:rsidR="003456AD" w:rsidRPr="003456AD" w:rsidRDefault="003456AD" w:rsidP="003456AD">
            <w:pPr>
              <w:numPr>
                <w:ilvl w:val="0"/>
                <w:numId w:val="29"/>
              </w:numPr>
              <w:tabs>
                <w:tab w:val="num" w:pos="229"/>
              </w:tabs>
              <w:spacing w:after="0"/>
              <w:ind w:left="229" w:hanging="229"/>
              <w:rPr>
                <w:rFonts w:eastAsia="Times New Roman" w:cs="Sylfaen"/>
                <w:color w:val="000000"/>
                <w:sz w:val="20"/>
                <w:szCs w:val="20"/>
                <w:lang w:val="ka-GE"/>
              </w:rPr>
            </w:pPr>
            <w:r w:rsidRPr="003456AD">
              <w:rPr>
                <w:rFonts w:eastAsia="Times New Roman" w:cs="Sylfaen"/>
                <w:color w:val="000000"/>
                <w:sz w:val="20"/>
                <w:szCs w:val="20"/>
                <w:lang w:val="ka-GE"/>
              </w:rPr>
              <w:t>საყოფაცხოვრებო ნარჩენები.</w:t>
            </w:r>
          </w:p>
        </w:tc>
        <w:tc>
          <w:tcPr>
            <w:tcW w:w="3011" w:type="pct"/>
          </w:tcPr>
          <w:p w14:paraId="5CA8CD47" w14:textId="2768D8C9" w:rsidR="00FE03AF" w:rsidRPr="00FE03AF" w:rsidRDefault="00FE03AF" w:rsidP="00FE03AF">
            <w:pPr>
              <w:numPr>
                <w:ilvl w:val="0"/>
                <w:numId w:val="42"/>
              </w:numPr>
              <w:spacing w:after="0"/>
              <w:contextualSpacing/>
              <w:jc w:val="both"/>
              <w:rPr>
                <w:color w:val="auto"/>
                <w:sz w:val="20"/>
                <w:szCs w:val="20"/>
                <w:lang w:val="ka-GE"/>
              </w:rPr>
            </w:pPr>
            <w:r w:rsidRPr="00FE03AF">
              <w:rPr>
                <w:rFonts w:cs="Sylfaen"/>
                <w:color w:val="auto"/>
                <w:sz w:val="20"/>
                <w:szCs w:val="20"/>
                <w:lang w:val="ka-GE"/>
              </w:rPr>
              <w:t>სახიფათო</w:t>
            </w:r>
            <w:r w:rsidRPr="00FE03AF">
              <w:rPr>
                <w:color w:val="auto"/>
                <w:sz w:val="20"/>
                <w:szCs w:val="20"/>
                <w:lang w:val="ka-GE"/>
              </w:rPr>
              <w:t xml:space="preserve"> </w:t>
            </w:r>
            <w:r w:rsidRPr="00FE03AF">
              <w:rPr>
                <w:rFonts w:cs="Sylfaen"/>
                <w:color w:val="auto"/>
                <w:sz w:val="20"/>
                <w:szCs w:val="20"/>
                <w:lang w:val="ka-GE"/>
              </w:rPr>
              <w:t>ნარჩენების</w:t>
            </w:r>
            <w:r w:rsidRPr="00FE03AF">
              <w:rPr>
                <w:color w:val="auto"/>
                <w:sz w:val="20"/>
                <w:szCs w:val="20"/>
                <w:lang w:val="ka-GE"/>
              </w:rPr>
              <w:t xml:space="preserve"> </w:t>
            </w:r>
            <w:r w:rsidRPr="00FE03AF">
              <w:rPr>
                <w:rFonts w:cs="Sylfaen"/>
                <w:color w:val="auto"/>
                <w:sz w:val="20"/>
                <w:szCs w:val="20"/>
                <w:lang w:val="ka-GE"/>
              </w:rPr>
              <w:t>დროებითი</w:t>
            </w:r>
            <w:r w:rsidRPr="00FE03AF">
              <w:rPr>
                <w:color w:val="auto"/>
                <w:sz w:val="20"/>
                <w:szCs w:val="20"/>
                <w:lang w:val="ka-GE"/>
              </w:rPr>
              <w:t xml:space="preserve"> </w:t>
            </w:r>
            <w:r w:rsidRPr="00FE03AF">
              <w:rPr>
                <w:rFonts w:cs="Sylfaen"/>
                <w:color w:val="auto"/>
                <w:sz w:val="20"/>
                <w:szCs w:val="20"/>
                <w:lang w:val="ka-GE"/>
              </w:rPr>
              <w:t>განთავსებისათვის</w:t>
            </w:r>
            <w:r w:rsidRPr="00FE03AF">
              <w:rPr>
                <w:color w:val="auto"/>
                <w:sz w:val="20"/>
                <w:szCs w:val="20"/>
                <w:lang w:val="ka-GE"/>
              </w:rPr>
              <w:t xml:space="preserve"> </w:t>
            </w:r>
            <w:r w:rsidRPr="00FE03AF">
              <w:rPr>
                <w:rFonts w:cs="Sylfaen"/>
                <w:color w:val="auto"/>
                <w:sz w:val="20"/>
                <w:szCs w:val="20"/>
                <w:lang w:val="ka-GE"/>
              </w:rPr>
              <w:t>შესაბამისი</w:t>
            </w:r>
            <w:r w:rsidRPr="00FE03AF">
              <w:rPr>
                <w:color w:val="auto"/>
                <w:sz w:val="20"/>
                <w:szCs w:val="20"/>
                <w:lang w:val="ka-GE"/>
              </w:rPr>
              <w:t xml:space="preserve"> </w:t>
            </w:r>
            <w:r w:rsidRPr="00FE03AF">
              <w:rPr>
                <w:rFonts w:cs="Sylfaen"/>
                <w:color w:val="auto"/>
                <w:sz w:val="20"/>
                <w:szCs w:val="20"/>
                <w:lang w:val="ka-GE"/>
              </w:rPr>
              <w:t>სათავსის</w:t>
            </w:r>
            <w:r w:rsidRPr="00FE03AF">
              <w:rPr>
                <w:color w:val="auto"/>
                <w:sz w:val="20"/>
                <w:szCs w:val="20"/>
                <w:lang w:val="ka-GE"/>
              </w:rPr>
              <w:t xml:space="preserve"> </w:t>
            </w:r>
            <w:r>
              <w:rPr>
                <w:color w:val="auto"/>
                <w:sz w:val="20"/>
                <w:szCs w:val="20"/>
                <w:lang w:val="ka-GE"/>
              </w:rPr>
              <w:t xml:space="preserve">მომზადება </w:t>
            </w:r>
            <w:r w:rsidRPr="00FE03AF">
              <w:rPr>
                <w:color w:val="auto"/>
                <w:sz w:val="20"/>
                <w:szCs w:val="20"/>
                <w:lang w:val="ka-GE"/>
              </w:rPr>
              <w:t xml:space="preserve"> </w:t>
            </w:r>
            <w:r w:rsidRPr="00FE03AF">
              <w:rPr>
                <w:rFonts w:cs="Sylfaen"/>
                <w:color w:val="auto"/>
                <w:sz w:val="20"/>
                <w:szCs w:val="20"/>
                <w:lang w:val="ka-GE"/>
              </w:rPr>
              <w:t>გარემოსდაცვითი</w:t>
            </w:r>
            <w:r w:rsidRPr="00FE03AF">
              <w:rPr>
                <w:color w:val="auto"/>
                <w:sz w:val="20"/>
                <w:szCs w:val="20"/>
                <w:lang w:val="ka-GE"/>
              </w:rPr>
              <w:t xml:space="preserve"> </w:t>
            </w:r>
            <w:r w:rsidRPr="00FE03AF">
              <w:rPr>
                <w:rFonts w:cs="Sylfaen"/>
                <w:color w:val="auto"/>
                <w:sz w:val="20"/>
                <w:szCs w:val="20"/>
                <w:lang w:val="ka-GE"/>
              </w:rPr>
              <w:t>მოთხოვნების</w:t>
            </w:r>
            <w:r w:rsidRPr="00FE03AF">
              <w:rPr>
                <w:color w:val="auto"/>
                <w:sz w:val="20"/>
                <w:szCs w:val="20"/>
                <w:lang w:val="ka-GE"/>
              </w:rPr>
              <w:t xml:space="preserve"> </w:t>
            </w:r>
            <w:r w:rsidRPr="00FE03AF">
              <w:rPr>
                <w:rFonts w:cs="Sylfaen"/>
                <w:color w:val="auto"/>
                <w:sz w:val="20"/>
                <w:szCs w:val="20"/>
                <w:lang w:val="ka-GE"/>
              </w:rPr>
              <w:t>შესაბამისად</w:t>
            </w:r>
            <w:r w:rsidRPr="00FE03AF">
              <w:rPr>
                <w:color w:val="auto"/>
                <w:sz w:val="20"/>
                <w:szCs w:val="20"/>
                <w:lang w:val="ka-GE"/>
              </w:rPr>
              <w:t xml:space="preserve"> </w:t>
            </w:r>
            <w:r w:rsidRPr="00FE03AF">
              <w:rPr>
                <w:rFonts w:cs="Sylfaen"/>
                <w:color w:val="auto"/>
                <w:sz w:val="20"/>
                <w:szCs w:val="20"/>
                <w:lang w:val="ka-GE"/>
              </w:rPr>
              <w:t>კეთილმოწყობა</w:t>
            </w:r>
            <w:r w:rsidRPr="00FE03AF">
              <w:rPr>
                <w:color w:val="auto"/>
                <w:sz w:val="20"/>
                <w:szCs w:val="20"/>
                <w:lang w:val="ka-GE"/>
              </w:rPr>
              <w:t xml:space="preserve">, </w:t>
            </w:r>
            <w:r w:rsidRPr="00FE03AF">
              <w:rPr>
                <w:rFonts w:cs="Sylfaen"/>
                <w:color w:val="auto"/>
                <w:sz w:val="20"/>
                <w:szCs w:val="20"/>
                <w:lang w:val="ka-GE"/>
              </w:rPr>
              <w:t>მათ</w:t>
            </w:r>
            <w:r w:rsidRPr="00FE03AF">
              <w:rPr>
                <w:color w:val="auto"/>
                <w:sz w:val="20"/>
                <w:szCs w:val="20"/>
                <w:lang w:val="ka-GE"/>
              </w:rPr>
              <w:t xml:space="preserve"> </w:t>
            </w:r>
            <w:r w:rsidRPr="00FE03AF">
              <w:rPr>
                <w:rFonts w:cs="Sylfaen"/>
                <w:color w:val="auto"/>
                <w:sz w:val="20"/>
                <w:szCs w:val="20"/>
                <w:lang w:val="ka-GE"/>
              </w:rPr>
              <w:t>შორის</w:t>
            </w:r>
            <w:r w:rsidRPr="00FE03AF">
              <w:rPr>
                <w:color w:val="auto"/>
                <w:sz w:val="20"/>
                <w:szCs w:val="20"/>
                <w:lang w:val="ka-GE"/>
              </w:rPr>
              <w:t>:</w:t>
            </w:r>
          </w:p>
          <w:p w14:paraId="52D80385" w14:textId="77777777" w:rsidR="00FE03AF" w:rsidRPr="00FE03AF" w:rsidRDefault="00FE03AF" w:rsidP="00FE03AF">
            <w:pPr>
              <w:numPr>
                <w:ilvl w:val="0"/>
                <w:numId w:val="43"/>
              </w:numPr>
              <w:spacing w:after="0"/>
              <w:contextualSpacing/>
              <w:jc w:val="both"/>
              <w:rPr>
                <w:color w:val="auto"/>
                <w:sz w:val="20"/>
                <w:szCs w:val="20"/>
                <w:lang w:val="ka-GE"/>
              </w:rPr>
            </w:pPr>
            <w:r w:rsidRPr="00FE03AF">
              <w:rPr>
                <w:rFonts w:cs="Sylfaen"/>
                <w:color w:val="auto"/>
                <w:sz w:val="20"/>
                <w:szCs w:val="20"/>
                <w:lang w:val="ka-GE"/>
              </w:rPr>
              <w:t>სათავსის</w:t>
            </w:r>
            <w:r w:rsidRPr="00FE03AF">
              <w:rPr>
                <w:color w:val="auto"/>
                <w:sz w:val="20"/>
                <w:szCs w:val="20"/>
                <w:lang w:val="ka-GE"/>
              </w:rPr>
              <w:t xml:space="preserve"> </w:t>
            </w:r>
            <w:r w:rsidRPr="00FE03AF">
              <w:rPr>
                <w:rFonts w:cs="Sylfaen"/>
                <w:color w:val="auto"/>
                <w:sz w:val="20"/>
                <w:szCs w:val="20"/>
                <w:lang w:val="ka-GE"/>
              </w:rPr>
              <w:t>იატაკი</w:t>
            </w:r>
            <w:r w:rsidRPr="00FE03AF">
              <w:rPr>
                <w:color w:val="auto"/>
                <w:sz w:val="20"/>
                <w:szCs w:val="20"/>
                <w:lang w:val="ka-GE"/>
              </w:rPr>
              <w:t xml:space="preserve"> </w:t>
            </w:r>
            <w:r w:rsidRPr="00FE03AF">
              <w:rPr>
                <w:rFonts w:cs="Sylfaen"/>
                <w:color w:val="auto"/>
                <w:sz w:val="20"/>
                <w:szCs w:val="20"/>
                <w:lang w:val="ka-GE"/>
              </w:rPr>
              <w:t>მოპირკეთებული</w:t>
            </w:r>
            <w:r w:rsidRPr="00FE03AF">
              <w:rPr>
                <w:color w:val="auto"/>
                <w:sz w:val="20"/>
                <w:szCs w:val="20"/>
                <w:lang w:val="ka-GE"/>
              </w:rPr>
              <w:t xml:space="preserve"> </w:t>
            </w:r>
            <w:r w:rsidRPr="00FE03AF">
              <w:rPr>
                <w:rFonts w:cs="Sylfaen"/>
                <w:color w:val="auto"/>
                <w:sz w:val="20"/>
                <w:szCs w:val="20"/>
                <w:lang w:val="ka-GE"/>
              </w:rPr>
              <w:t>უნდა</w:t>
            </w:r>
            <w:r w:rsidRPr="00FE03AF">
              <w:rPr>
                <w:color w:val="auto"/>
                <w:sz w:val="20"/>
                <w:szCs w:val="20"/>
                <w:lang w:val="ka-GE"/>
              </w:rPr>
              <w:t xml:space="preserve"> </w:t>
            </w:r>
            <w:r w:rsidRPr="00FE03AF">
              <w:rPr>
                <w:rFonts w:cs="Sylfaen"/>
                <w:color w:val="auto"/>
                <w:sz w:val="20"/>
                <w:szCs w:val="20"/>
                <w:lang w:val="ka-GE"/>
              </w:rPr>
              <w:t>იქნას</w:t>
            </w:r>
            <w:r w:rsidRPr="00FE03AF">
              <w:rPr>
                <w:color w:val="auto"/>
                <w:sz w:val="20"/>
                <w:szCs w:val="20"/>
                <w:lang w:val="ka-GE"/>
              </w:rPr>
              <w:t xml:space="preserve"> </w:t>
            </w:r>
            <w:r w:rsidRPr="00FE03AF">
              <w:rPr>
                <w:rFonts w:cs="Sylfaen"/>
                <w:color w:val="auto"/>
                <w:sz w:val="20"/>
                <w:szCs w:val="20"/>
                <w:lang w:val="ka-GE"/>
              </w:rPr>
              <w:t>მყარი</w:t>
            </w:r>
            <w:r w:rsidRPr="00FE03AF">
              <w:rPr>
                <w:color w:val="auto"/>
                <w:sz w:val="20"/>
                <w:szCs w:val="20"/>
                <w:lang w:val="ka-GE"/>
              </w:rPr>
              <w:t xml:space="preserve"> </w:t>
            </w:r>
            <w:r w:rsidRPr="00FE03AF">
              <w:rPr>
                <w:rFonts w:cs="Sylfaen"/>
                <w:color w:val="auto"/>
                <w:sz w:val="20"/>
                <w:szCs w:val="20"/>
                <w:lang w:val="ka-GE"/>
              </w:rPr>
              <w:t>საფარით</w:t>
            </w:r>
            <w:r w:rsidRPr="00FE03AF">
              <w:rPr>
                <w:color w:val="auto"/>
                <w:sz w:val="20"/>
                <w:szCs w:val="20"/>
                <w:lang w:val="ka-GE"/>
              </w:rPr>
              <w:t>;</w:t>
            </w:r>
          </w:p>
          <w:p w14:paraId="440BE048" w14:textId="77777777" w:rsidR="00FE03AF" w:rsidRPr="00FE03AF" w:rsidRDefault="00FE03AF" w:rsidP="00FE03AF">
            <w:pPr>
              <w:numPr>
                <w:ilvl w:val="0"/>
                <w:numId w:val="43"/>
              </w:numPr>
              <w:spacing w:after="0"/>
              <w:contextualSpacing/>
              <w:jc w:val="both"/>
              <w:rPr>
                <w:color w:val="auto"/>
                <w:sz w:val="20"/>
                <w:szCs w:val="20"/>
                <w:lang w:val="ka-GE"/>
              </w:rPr>
            </w:pPr>
            <w:r w:rsidRPr="00FE03AF">
              <w:rPr>
                <w:rFonts w:cs="Sylfaen"/>
                <w:color w:val="auto"/>
                <w:sz w:val="20"/>
                <w:szCs w:val="20"/>
                <w:lang w:val="ka-GE"/>
              </w:rPr>
              <w:t>სათავსის</w:t>
            </w:r>
            <w:r w:rsidRPr="00FE03AF">
              <w:rPr>
                <w:color w:val="auto"/>
                <w:sz w:val="20"/>
                <w:szCs w:val="20"/>
                <w:lang w:val="ka-GE"/>
              </w:rPr>
              <w:t xml:space="preserve"> </w:t>
            </w:r>
            <w:r w:rsidRPr="00FE03AF">
              <w:rPr>
                <w:rFonts w:cs="Sylfaen"/>
                <w:color w:val="auto"/>
                <w:sz w:val="20"/>
                <w:szCs w:val="20"/>
                <w:lang w:val="ka-GE"/>
              </w:rPr>
              <w:t>ჭერი</w:t>
            </w:r>
            <w:r w:rsidRPr="00FE03AF">
              <w:rPr>
                <w:color w:val="auto"/>
                <w:sz w:val="20"/>
                <w:szCs w:val="20"/>
                <w:lang w:val="ka-GE"/>
              </w:rPr>
              <w:t xml:space="preserve"> </w:t>
            </w:r>
            <w:r w:rsidRPr="00FE03AF">
              <w:rPr>
                <w:rFonts w:cs="Sylfaen"/>
                <w:color w:val="auto"/>
                <w:sz w:val="20"/>
                <w:szCs w:val="20"/>
                <w:lang w:val="ka-GE"/>
              </w:rPr>
              <w:t>და</w:t>
            </w:r>
            <w:r w:rsidRPr="00FE03AF">
              <w:rPr>
                <w:color w:val="auto"/>
                <w:sz w:val="20"/>
                <w:szCs w:val="20"/>
                <w:lang w:val="ka-GE"/>
              </w:rPr>
              <w:t xml:space="preserve"> </w:t>
            </w:r>
            <w:r w:rsidRPr="00FE03AF">
              <w:rPr>
                <w:rFonts w:cs="Sylfaen"/>
                <w:color w:val="auto"/>
                <w:sz w:val="20"/>
                <w:szCs w:val="20"/>
                <w:lang w:val="ka-GE"/>
              </w:rPr>
              <w:t>კედლები</w:t>
            </w:r>
            <w:r w:rsidRPr="00FE03AF">
              <w:rPr>
                <w:color w:val="auto"/>
                <w:sz w:val="20"/>
                <w:szCs w:val="20"/>
                <w:lang w:val="ka-GE"/>
              </w:rPr>
              <w:t xml:space="preserve">  </w:t>
            </w:r>
            <w:r w:rsidRPr="00FE03AF">
              <w:rPr>
                <w:rFonts w:cs="Sylfaen"/>
                <w:color w:val="auto"/>
                <w:sz w:val="20"/>
                <w:szCs w:val="20"/>
                <w:lang w:val="ka-GE"/>
              </w:rPr>
              <w:t>შეღებილი</w:t>
            </w:r>
            <w:r w:rsidRPr="00FE03AF">
              <w:rPr>
                <w:color w:val="auto"/>
                <w:sz w:val="20"/>
                <w:szCs w:val="20"/>
                <w:lang w:val="ka-GE"/>
              </w:rPr>
              <w:t xml:space="preserve"> </w:t>
            </w:r>
            <w:r w:rsidRPr="00FE03AF">
              <w:rPr>
                <w:rFonts w:cs="Sylfaen"/>
                <w:color w:val="auto"/>
                <w:sz w:val="20"/>
                <w:szCs w:val="20"/>
                <w:lang w:val="ka-GE"/>
              </w:rPr>
              <w:t>უნდა</w:t>
            </w:r>
            <w:r w:rsidRPr="00FE03AF">
              <w:rPr>
                <w:color w:val="auto"/>
                <w:sz w:val="20"/>
                <w:szCs w:val="20"/>
                <w:lang w:val="ka-GE"/>
              </w:rPr>
              <w:t xml:space="preserve"> </w:t>
            </w:r>
            <w:r w:rsidRPr="00FE03AF">
              <w:rPr>
                <w:rFonts w:cs="Sylfaen"/>
                <w:color w:val="auto"/>
                <w:sz w:val="20"/>
                <w:szCs w:val="20"/>
                <w:lang w:val="ka-GE"/>
              </w:rPr>
              <w:t>იყოს</w:t>
            </w:r>
            <w:r w:rsidRPr="00FE03AF">
              <w:rPr>
                <w:color w:val="auto"/>
                <w:sz w:val="20"/>
                <w:szCs w:val="20"/>
                <w:lang w:val="ka-GE"/>
              </w:rPr>
              <w:t xml:space="preserve"> </w:t>
            </w:r>
            <w:r w:rsidRPr="00FE03AF">
              <w:rPr>
                <w:rFonts w:cs="Sylfaen"/>
                <w:color w:val="auto"/>
                <w:sz w:val="20"/>
                <w:szCs w:val="20"/>
                <w:lang w:val="ka-GE"/>
              </w:rPr>
              <w:t>ტენმედეგი</w:t>
            </w:r>
            <w:r w:rsidRPr="00FE03AF">
              <w:rPr>
                <w:color w:val="auto"/>
                <w:sz w:val="20"/>
                <w:szCs w:val="20"/>
                <w:lang w:val="ka-GE"/>
              </w:rPr>
              <w:t xml:space="preserve"> </w:t>
            </w:r>
            <w:r w:rsidRPr="00FE03AF">
              <w:rPr>
                <w:rFonts w:cs="Sylfaen"/>
                <w:color w:val="auto"/>
                <w:sz w:val="20"/>
                <w:szCs w:val="20"/>
                <w:lang w:val="ka-GE"/>
              </w:rPr>
              <w:t>საღებავით</w:t>
            </w:r>
            <w:r w:rsidRPr="00FE03AF">
              <w:rPr>
                <w:color w:val="auto"/>
                <w:sz w:val="20"/>
                <w:szCs w:val="20"/>
                <w:lang w:val="ka-GE"/>
              </w:rPr>
              <w:t>;</w:t>
            </w:r>
          </w:p>
          <w:p w14:paraId="16A7F144" w14:textId="77777777" w:rsidR="00FE03AF" w:rsidRPr="00FE03AF" w:rsidRDefault="00FE03AF" w:rsidP="00FE03AF">
            <w:pPr>
              <w:numPr>
                <w:ilvl w:val="0"/>
                <w:numId w:val="43"/>
              </w:numPr>
              <w:spacing w:after="0"/>
              <w:contextualSpacing/>
              <w:jc w:val="both"/>
              <w:rPr>
                <w:color w:val="auto"/>
                <w:sz w:val="20"/>
                <w:szCs w:val="20"/>
                <w:lang w:val="ka-GE"/>
              </w:rPr>
            </w:pPr>
            <w:r w:rsidRPr="00FE03AF">
              <w:rPr>
                <w:rFonts w:cs="Sylfaen"/>
                <w:color w:val="auto"/>
                <w:sz w:val="20"/>
                <w:szCs w:val="20"/>
                <w:lang w:val="ka-GE"/>
              </w:rPr>
              <w:t>ნარჩენების</w:t>
            </w:r>
            <w:r w:rsidRPr="00FE03AF">
              <w:rPr>
                <w:color w:val="auto"/>
                <w:sz w:val="20"/>
                <w:szCs w:val="20"/>
                <w:lang w:val="ka-GE"/>
              </w:rPr>
              <w:t xml:space="preserve"> </w:t>
            </w:r>
            <w:r w:rsidRPr="00FE03AF">
              <w:rPr>
                <w:rFonts w:cs="Sylfaen"/>
                <w:color w:val="auto"/>
                <w:sz w:val="20"/>
                <w:szCs w:val="20"/>
                <w:lang w:val="ka-GE"/>
              </w:rPr>
              <w:t>განთავსებისათვის</w:t>
            </w:r>
            <w:r w:rsidRPr="00FE03AF">
              <w:rPr>
                <w:color w:val="auto"/>
                <w:sz w:val="20"/>
                <w:szCs w:val="20"/>
                <w:lang w:val="ka-GE"/>
              </w:rPr>
              <w:t xml:space="preserve"> </w:t>
            </w:r>
            <w:r w:rsidRPr="00FE03AF">
              <w:rPr>
                <w:rFonts w:cs="Sylfaen"/>
                <w:color w:val="auto"/>
                <w:sz w:val="20"/>
                <w:szCs w:val="20"/>
                <w:lang w:val="ka-GE"/>
              </w:rPr>
              <w:t>საჭიროა</w:t>
            </w:r>
            <w:r w:rsidRPr="00FE03AF">
              <w:rPr>
                <w:color w:val="auto"/>
                <w:sz w:val="20"/>
                <w:szCs w:val="20"/>
                <w:lang w:val="ka-GE"/>
              </w:rPr>
              <w:t xml:space="preserve"> </w:t>
            </w:r>
            <w:r w:rsidRPr="00FE03AF">
              <w:rPr>
                <w:rFonts w:cs="Sylfaen"/>
                <w:color w:val="auto"/>
                <w:sz w:val="20"/>
                <w:szCs w:val="20"/>
                <w:lang w:val="ka-GE"/>
              </w:rPr>
              <w:t>მოეწყოს</w:t>
            </w:r>
            <w:r w:rsidRPr="00FE03AF">
              <w:rPr>
                <w:color w:val="auto"/>
                <w:sz w:val="20"/>
                <w:szCs w:val="20"/>
                <w:lang w:val="ka-GE"/>
              </w:rPr>
              <w:t xml:space="preserve"> </w:t>
            </w:r>
            <w:r w:rsidRPr="00FE03AF">
              <w:rPr>
                <w:rFonts w:cs="Sylfaen"/>
                <w:color w:val="auto"/>
                <w:sz w:val="20"/>
                <w:szCs w:val="20"/>
                <w:lang w:val="ka-GE"/>
              </w:rPr>
              <w:t>სტელაჟები</w:t>
            </w:r>
            <w:r w:rsidRPr="00FE03AF">
              <w:rPr>
                <w:color w:val="auto"/>
                <w:sz w:val="20"/>
                <w:szCs w:val="20"/>
                <w:lang w:val="ka-GE"/>
              </w:rPr>
              <w:t xml:space="preserve"> </w:t>
            </w:r>
            <w:r w:rsidRPr="00FE03AF">
              <w:rPr>
                <w:rFonts w:cs="Sylfaen"/>
                <w:color w:val="auto"/>
                <w:sz w:val="20"/>
                <w:szCs w:val="20"/>
                <w:lang w:val="ka-GE"/>
              </w:rPr>
              <w:t>და</w:t>
            </w:r>
            <w:r w:rsidRPr="00FE03AF">
              <w:rPr>
                <w:color w:val="auto"/>
                <w:sz w:val="20"/>
                <w:szCs w:val="20"/>
                <w:lang w:val="ka-GE"/>
              </w:rPr>
              <w:t xml:space="preserve"> </w:t>
            </w:r>
            <w:r w:rsidRPr="00FE03AF">
              <w:rPr>
                <w:rFonts w:cs="Sylfaen"/>
                <w:color w:val="auto"/>
                <w:sz w:val="20"/>
                <w:szCs w:val="20"/>
                <w:lang w:val="ka-GE"/>
              </w:rPr>
              <w:t>თაროები</w:t>
            </w:r>
            <w:r w:rsidRPr="00FE03AF">
              <w:rPr>
                <w:color w:val="auto"/>
                <w:sz w:val="20"/>
                <w:szCs w:val="20"/>
                <w:lang w:val="ka-GE"/>
              </w:rPr>
              <w:t>;</w:t>
            </w:r>
          </w:p>
          <w:p w14:paraId="1CA6B89E" w14:textId="43DF7FA4" w:rsidR="00FE03AF" w:rsidRPr="00FE03AF" w:rsidRDefault="00FE03AF" w:rsidP="00FE03AF">
            <w:pPr>
              <w:numPr>
                <w:ilvl w:val="0"/>
                <w:numId w:val="43"/>
              </w:numPr>
              <w:spacing w:after="0"/>
              <w:contextualSpacing/>
              <w:jc w:val="both"/>
              <w:rPr>
                <w:rFonts w:cs="Sylfaen"/>
                <w:color w:val="auto"/>
                <w:sz w:val="20"/>
                <w:szCs w:val="20"/>
                <w:lang w:val="ka-GE"/>
              </w:rPr>
            </w:pPr>
            <w:r w:rsidRPr="00FE03AF">
              <w:rPr>
                <w:rFonts w:cs="Sylfaen"/>
                <w:color w:val="auto"/>
                <w:sz w:val="20"/>
                <w:szCs w:val="20"/>
                <w:lang w:val="ka-GE"/>
              </w:rPr>
              <w:t>ნარჩენების განთავსება დასაშვებია მხოლოდ ჰერმეტულ ტარაში შეფუთულ მდგომარეობაში, რომელსაც უნდა გააჩნდეს სათანადო მარკირება.</w:t>
            </w:r>
          </w:p>
          <w:p w14:paraId="3C33C820" w14:textId="77777777" w:rsidR="003456AD" w:rsidRPr="003456AD" w:rsidRDefault="003456AD" w:rsidP="003456AD">
            <w:pPr>
              <w:numPr>
                <w:ilvl w:val="0"/>
                <w:numId w:val="30"/>
              </w:numPr>
              <w:autoSpaceDE w:val="0"/>
              <w:autoSpaceDN w:val="0"/>
              <w:adjustRightInd w:val="0"/>
              <w:spacing w:after="0"/>
              <w:contextualSpacing/>
              <w:rPr>
                <w:rFonts w:eastAsia="Times New Roman" w:cs="Sylfaen"/>
                <w:color w:val="000000"/>
                <w:sz w:val="20"/>
                <w:szCs w:val="20"/>
                <w:lang w:val="ka-GE"/>
              </w:rPr>
            </w:pPr>
            <w:r w:rsidRPr="003456AD">
              <w:rPr>
                <w:rFonts w:eastAsia="Times New Roman" w:cs="Sylfaen"/>
                <w:color w:val="000000"/>
                <w:sz w:val="20"/>
                <w:szCs w:val="20"/>
                <w:lang w:val="ka-GE"/>
              </w:rPr>
              <w:t>ნარჩენების შეძლებისდაგვარად ხელმეორედ გამოყენება;</w:t>
            </w:r>
          </w:p>
          <w:p w14:paraId="29913963" w14:textId="77777777" w:rsidR="003456AD" w:rsidRPr="003456AD" w:rsidRDefault="003456AD" w:rsidP="003456AD">
            <w:pPr>
              <w:numPr>
                <w:ilvl w:val="0"/>
                <w:numId w:val="30"/>
              </w:numPr>
              <w:autoSpaceDE w:val="0"/>
              <w:autoSpaceDN w:val="0"/>
              <w:adjustRightInd w:val="0"/>
              <w:spacing w:after="0"/>
              <w:contextualSpacing/>
              <w:rPr>
                <w:rFonts w:eastAsia="Times New Roman" w:cs="Sylfaen"/>
                <w:color w:val="000000"/>
                <w:sz w:val="20"/>
                <w:szCs w:val="20"/>
                <w:lang w:val="ka-GE"/>
              </w:rPr>
            </w:pPr>
            <w:r w:rsidRPr="003456AD">
              <w:rPr>
                <w:rFonts w:eastAsia="Times New Roman" w:cs="Sylfaen"/>
                <w:color w:val="000000"/>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14:paraId="43534290" w14:textId="77777777" w:rsidR="003456AD" w:rsidRPr="003456AD" w:rsidRDefault="003456AD" w:rsidP="003456AD">
            <w:pPr>
              <w:numPr>
                <w:ilvl w:val="0"/>
                <w:numId w:val="30"/>
              </w:numPr>
              <w:autoSpaceDE w:val="0"/>
              <w:autoSpaceDN w:val="0"/>
              <w:adjustRightInd w:val="0"/>
              <w:spacing w:after="0"/>
              <w:contextualSpacing/>
              <w:rPr>
                <w:rFonts w:eastAsia="Times New Roman" w:cs="Sylfaen"/>
                <w:color w:val="000000"/>
                <w:sz w:val="20"/>
                <w:szCs w:val="20"/>
                <w:lang w:val="ka-GE"/>
              </w:rPr>
            </w:pPr>
            <w:r w:rsidRPr="003456AD">
              <w:rPr>
                <w:rFonts w:eastAsia="Times New Roman" w:cs="Sylfaen"/>
                <w:color w:val="000000"/>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14:paraId="6C2D5F9B" w14:textId="77777777" w:rsidR="003456AD" w:rsidRPr="003456AD" w:rsidRDefault="003456AD" w:rsidP="003456AD">
            <w:pPr>
              <w:numPr>
                <w:ilvl w:val="0"/>
                <w:numId w:val="30"/>
              </w:numPr>
              <w:autoSpaceDE w:val="0"/>
              <w:autoSpaceDN w:val="0"/>
              <w:adjustRightInd w:val="0"/>
              <w:spacing w:after="0"/>
              <w:contextualSpacing/>
              <w:rPr>
                <w:rFonts w:eastAsia="Times New Roman" w:cs="Sylfaen"/>
                <w:color w:val="000000"/>
                <w:sz w:val="20"/>
                <w:szCs w:val="20"/>
                <w:lang w:val="ka-GE"/>
              </w:rPr>
            </w:pPr>
            <w:r w:rsidRPr="003456AD">
              <w:rPr>
                <w:rFonts w:eastAsia="Times New Roma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w:t>
            </w:r>
          </w:p>
          <w:p w14:paraId="23B9C096" w14:textId="77777777" w:rsidR="003456AD" w:rsidRPr="003456AD" w:rsidRDefault="003456AD" w:rsidP="003456AD">
            <w:pPr>
              <w:numPr>
                <w:ilvl w:val="0"/>
                <w:numId w:val="30"/>
              </w:numPr>
              <w:autoSpaceDE w:val="0"/>
              <w:autoSpaceDN w:val="0"/>
              <w:adjustRightInd w:val="0"/>
              <w:spacing w:after="0"/>
              <w:contextualSpacing/>
              <w:rPr>
                <w:rFonts w:eastAsia="Times New Roman" w:cs="Sylfaen"/>
                <w:color w:val="000000"/>
                <w:sz w:val="20"/>
                <w:szCs w:val="20"/>
                <w:lang w:val="ka-GE"/>
              </w:rPr>
            </w:pPr>
            <w:r w:rsidRPr="003456AD">
              <w:rPr>
                <w:rFonts w:eastAsia="Times New Roman" w:cs="Sylfaen"/>
                <w:color w:val="000000"/>
                <w:sz w:val="20"/>
                <w:szCs w:val="20"/>
                <w:lang w:val="ka-GE"/>
              </w:rPr>
              <w:t>პერსონალის ინსტრუქტაჟი.</w:t>
            </w:r>
          </w:p>
        </w:tc>
      </w:tr>
      <w:tr w:rsidR="003456AD" w:rsidRPr="003456AD" w14:paraId="5F37B33B" w14:textId="77777777" w:rsidTr="00D6009D">
        <w:trPr>
          <w:trHeight w:val="551"/>
          <w:jc w:val="center"/>
        </w:trPr>
        <w:tc>
          <w:tcPr>
            <w:tcW w:w="782" w:type="pct"/>
          </w:tcPr>
          <w:p w14:paraId="37F91EB7" w14:textId="77777777" w:rsidR="003456AD" w:rsidRPr="003456AD" w:rsidRDefault="003456AD" w:rsidP="003456AD">
            <w:pPr>
              <w:spacing w:after="0"/>
              <w:ind w:left="20" w:hanging="20"/>
              <w:rPr>
                <w:rFonts w:eastAsia="Times New Roman" w:cs="Times New Roman"/>
                <w:color w:val="auto"/>
                <w:sz w:val="20"/>
                <w:szCs w:val="20"/>
                <w:lang w:val="ka-GE"/>
              </w:rPr>
            </w:pPr>
            <w:r w:rsidRPr="003456AD">
              <w:rPr>
                <w:rFonts w:eastAsia="Times New Roman" w:cs="Times New Roman"/>
                <w:color w:val="auto"/>
                <w:sz w:val="20"/>
                <w:szCs w:val="20"/>
                <w:lang w:val="ka-GE"/>
              </w:rPr>
              <w:tab/>
              <w:t>ჯანმრთელობასა და უსაფრთხოებასთან დაკავშირებული რისკები</w:t>
            </w:r>
          </w:p>
        </w:tc>
        <w:tc>
          <w:tcPr>
            <w:tcW w:w="1207" w:type="pct"/>
          </w:tcPr>
          <w:p w14:paraId="6B1C2041" w14:textId="77777777" w:rsidR="003456AD" w:rsidRPr="003456AD" w:rsidRDefault="003456AD" w:rsidP="003456AD">
            <w:pPr>
              <w:numPr>
                <w:ilvl w:val="0"/>
                <w:numId w:val="29"/>
              </w:numPr>
              <w:tabs>
                <w:tab w:val="num" w:pos="229"/>
              </w:tabs>
              <w:spacing w:after="0"/>
              <w:ind w:left="229" w:hanging="229"/>
              <w:rPr>
                <w:rFonts w:eastAsia="Times New Roman" w:cs="Times New Roman"/>
                <w:color w:val="000000"/>
                <w:sz w:val="20"/>
                <w:szCs w:val="20"/>
                <w:lang w:val="ka-GE"/>
              </w:rPr>
            </w:pPr>
            <w:r w:rsidRPr="003456AD">
              <w:rPr>
                <w:rFonts w:eastAsia="Times New Roman" w:cs="Times New Roman"/>
                <w:color w:val="000000"/>
                <w:sz w:val="20"/>
                <w:szCs w:val="20"/>
                <w:lang w:val="ka-GE"/>
              </w:rPr>
              <w:t>მოსახლეობის ჯანმრთელობასა და უსაფრთხოებაზე მოსალოდნელი ზემოქმედება;</w:t>
            </w:r>
          </w:p>
          <w:p w14:paraId="310E4C49" w14:textId="77777777" w:rsidR="003456AD" w:rsidRPr="003456AD" w:rsidRDefault="003456AD" w:rsidP="003456AD">
            <w:pPr>
              <w:numPr>
                <w:ilvl w:val="0"/>
                <w:numId w:val="29"/>
              </w:numPr>
              <w:tabs>
                <w:tab w:val="num" w:pos="229"/>
              </w:tabs>
              <w:spacing w:after="0"/>
              <w:ind w:left="229" w:hanging="229"/>
              <w:rPr>
                <w:rFonts w:eastAsia="Times New Roman" w:cs="Times New Roman"/>
                <w:color w:val="auto"/>
                <w:sz w:val="20"/>
                <w:szCs w:val="20"/>
                <w:lang w:val="ka-GE"/>
              </w:rPr>
            </w:pPr>
            <w:r w:rsidRPr="003456AD">
              <w:rPr>
                <w:rFonts w:eastAsia="Times New Roman" w:cs="Times New Roman"/>
                <w:color w:val="000000"/>
                <w:sz w:val="20"/>
                <w:szCs w:val="20"/>
                <w:lang w:val="ka-GE"/>
              </w:rPr>
              <w:t>დასაქმებული პერსონალის ჯანმრთელობასა და უსაფრთხოებაზე მოსალოდნელი ზემოქმედება.</w:t>
            </w:r>
            <w:r w:rsidRPr="003456AD">
              <w:rPr>
                <w:rFonts w:eastAsia="Times New Roman" w:cs="Times New Roman"/>
                <w:color w:val="auto"/>
                <w:sz w:val="20"/>
                <w:szCs w:val="20"/>
                <w:lang w:val="ka-GE"/>
              </w:rPr>
              <w:t xml:space="preserve"> </w:t>
            </w:r>
          </w:p>
        </w:tc>
        <w:tc>
          <w:tcPr>
            <w:tcW w:w="3011" w:type="pct"/>
          </w:tcPr>
          <w:p w14:paraId="0C914AF0" w14:textId="77777777" w:rsidR="003456AD" w:rsidRPr="003456AD" w:rsidRDefault="003456AD"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sidRPr="003456AD">
              <w:rPr>
                <w:rFonts w:eastAsia="Times New Roman" w:cs="Times New Roman"/>
                <w:color w:val="auto"/>
                <w:sz w:val="20"/>
                <w:szCs w:val="20"/>
                <w:lang w:val="ka-GE"/>
              </w:rPr>
              <w:t>პერსონალისთვის ტრეინინგების ჩატარება უსაფრთხოებისა და შრომის დაცვის საკითხებზე;</w:t>
            </w:r>
          </w:p>
          <w:p w14:paraId="3CF4986D" w14:textId="77777777" w:rsidR="003456AD" w:rsidRPr="003456AD" w:rsidRDefault="003456AD"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sidRPr="003456AD">
              <w:rPr>
                <w:rFonts w:eastAsia="Times New Roman" w:cs="Times New Roman"/>
                <w:color w:val="auto"/>
                <w:sz w:val="20"/>
                <w:szCs w:val="20"/>
                <w:lang w:val="ka-GE"/>
              </w:rPr>
              <w:t>დასაქმებული პერსონალის უზრუნველყოფა ინდივიდუალური დაცვის საშუალებებით;</w:t>
            </w:r>
          </w:p>
          <w:p w14:paraId="0E887321" w14:textId="77777777" w:rsidR="003456AD" w:rsidRPr="003456AD" w:rsidRDefault="003456AD"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sidRPr="003456AD">
              <w:rPr>
                <w:rFonts w:eastAsia="Times New Roman" w:cs="Times New Roman"/>
                <w:color w:val="auto"/>
                <w:sz w:val="20"/>
                <w:szCs w:val="20"/>
                <w:lang w:val="ka-GE"/>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14:paraId="23B57130" w14:textId="77777777" w:rsidR="003456AD" w:rsidRPr="003456AD" w:rsidRDefault="003456AD"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sidRPr="003456AD">
              <w:rPr>
                <w:rFonts w:eastAsia="Times New Roman" w:cs="Times New Roman"/>
                <w:color w:val="auto"/>
                <w:sz w:val="20"/>
                <w:szCs w:val="20"/>
                <w:lang w:val="ka-GE"/>
              </w:rPr>
              <w:t>ჯანმრთელობისათვის სახიფათო უბნების შემოღობვა;</w:t>
            </w:r>
          </w:p>
          <w:p w14:paraId="02C3FAC2" w14:textId="0F58001D" w:rsidR="003456AD" w:rsidRPr="003456AD" w:rsidRDefault="003456AD"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sidRPr="003456AD">
              <w:rPr>
                <w:rFonts w:eastAsia="Times New Roman" w:cs="Times New Roman"/>
                <w:color w:val="auto"/>
                <w:sz w:val="20"/>
                <w:szCs w:val="20"/>
                <w:lang w:val="ka-GE"/>
              </w:rPr>
              <w:t>ჯანმრთელობისათვის სახიფათო უბნებზე სტანდარტული სამედიცინო ყუთების არსებობა;</w:t>
            </w:r>
          </w:p>
          <w:p w14:paraId="3377A06C" w14:textId="77777777" w:rsidR="003456AD" w:rsidRPr="003456AD" w:rsidRDefault="003456AD"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sidRPr="003456AD">
              <w:rPr>
                <w:rFonts w:eastAsia="Times New Roman" w:cs="Times New Roman"/>
                <w:color w:val="auto"/>
                <w:sz w:val="20"/>
                <w:szCs w:val="20"/>
                <w:lang w:val="ka-GE"/>
              </w:rPr>
              <w:t>მანქანა-დანადგარების ტექნიკური გამართულობის უზრუნველყოფა;</w:t>
            </w:r>
          </w:p>
          <w:p w14:paraId="0F520EB4" w14:textId="77777777" w:rsidR="003456AD" w:rsidRPr="003456AD" w:rsidRDefault="003456AD"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sidRPr="003456AD">
              <w:rPr>
                <w:rFonts w:eastAsia="Times New Roman" w:cs="Times New Roman"/>
                <w:color w:val="auto"/>
                <w:sz w:val="20"/>
                <w:szCs w:val="20"/>
                <w:lang w:val="ka-GE"/>
              </w:rPr>
              <w:lastRenderedPageBreak/>
              <w:t>სატრანსპორტო ოპერაციებისას უსაფრთხოების წესების მაქსიმალური დაცვა, სიჩქარეების შეზღუდვა;</w:t>
            </w:r>
          </w:p>
          <w:p w14:paraId="5A0AD419" w14:textId="16D627FD" w:rsidR="003456AD" w:rsidRPr="003456AD" w:rsidRDefault="00C912D8"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Pr>
                <w:rFonts w:eastAsia="Times New Roman" w:cs="Times New Roman"/>
                <w:color w:val="auto"/>
                <w:sz w:val="20"/>
                <w:szCs w:val="20"/>
                <w:lang w:val="ka-GE"/>
              </w:rPr>
              <w:t xml:space="preserve">ქ. რუსთავის </w:t>
            </w:r>
            <w:r w:rsidR="003456AD" w:rsidRPr="003456AD">
              <w:rPr>
                <w:rFonts w:eastAsia="Times New Roman" w:cs="Times New Roman"/>
                <w:color w:val="auto"/>
                <w:sz w:val="20"/>
                <w:szCs w:val="20"/>
                <w:lang w:val="ka-GE"/>
              </w:rPr>
              <w:t xml:space="preserve"> </w:t>
            </w:r>
            <w:r>
              <w:rPr>
                <w:rFonts w:eastAsia="Times New Roman" w:cs="Times New Roman"/>
                <w:color w:val="auto"/>
                <w:sz w:val="20"/>
                <w:szCs w:val="20"/>
                <w:lang w:val="ka-GE"/>
              </w:rPr>
              <w:t xml:space="preserve">საცხოვრებელ ზონებში </w:t>
            </w:r>
            <w:r w:rsidR="003456AD" w:rsidRPr="003456AD">
              <w:rPr>
                <w:rFonts w:eastAsia="Times New Roman" w:cs="Times New Roman"/>
                <w:color w:val="auto"/>
                <w:sz w:val="20"/>
                <w:szCs w:val="20"/>
                <w:lang w:val="ka-GE"/>
              </w:rPr>
              <w:t>გამავალი გზებით სარგებლობის მინიმუმამდე შეზღუდვა;</w:t>
            </w:r>
          </w:p>
          <w:p w14:paraId="6C77B293" w14:textId="77777777" w:rsidR="003456AD" w:rsidRPr="003456AD" w:rsidRDefault="003456AD"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sidRPr="003456AD">
              <w:rPr>
                <w:rFonts w:eastAsia="Times New Roman" w:cs="Times New Roman"/>
                <w:color w:val="auto"/>
                <w:sz w:val="20"/>
                <w:szCs w:val="20"/>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470A9608" w14:textId="77777777" w:rsidR="003456AD" w:rsidRPr="003456AD" w:rsidRDefault="003456AD"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sidRPr="003456AD">
              <w:rPr>
                <w:rFonts w:eastAsia="Times New Roman" w:cs="Times New Roman"/>
                <w:color w:val="auto"/>
                <w:sz w:val="20"/>
                <w:szCs w:val="20"/>
                <w:lang w:val="ka-GE"/>
              </w:rPr>
              <w:t>სიმაღლეზე მუშაობისას პერსონალის დაზღვევა თოკებით და სპეციალური სამაგრებით;</w:t>
            </w:r>
          </w:p>
          <w:p w14:paraId="7C2A88A5" w14:textId="77777777" w:rsidR="003456AD" w:rsidRPr="003456AD" w:rsidRDefault="003456AD"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sidRPr="003456AD">
              <w:rPr>
                <w:rFonts w:eastAsia="Times New Roman" w:cs="Times New Roman"/>
                <w:color w:val="auto"/>
                <w:sz w:val="20"/>
                <w:szCs w:val="20"/>
                <w:lang w:val="ka-GE"/>
              </w:rPr>
              <w:t>სათანადო სამუშაო უბნის და სამუშაო სივრცის უზრუნველყოფა;</w:t>
            </w:r>
          </w:p>
          <w:p w14:paraId="06C916AF" w14:textId="77777777" w:rsidR="003456AD" w:rsidRPr="003456AD" w:rsidRDefault="003456AD"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sidRPr="003456AD">
              <w:rPr>
                <w:rFonts w:eastAsia="Times New Roman" w:cs="Times New Roman"/>
                <w:color w:val="auto"/>
                <w:sz w:val="20"/>
                <w:szCs w:val="20"/>
                <w:lang w:val="ka-GE"/>
              </w:rPr>
              <w:t>თანამშრომლების სატრანსპორტო და საევაკუაციო გასასვლელი მარშუტების უსაფრთხოების უზრუნველყოფა;</w:t>
            </w:r>
          </w:p>
          <w:p w14:paraId="6B77EB0C" w14:textId="77777777" w:rsidR="003456AD" w:rsidRPr="003456AD" w:rsidRDefault="003456AD"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sidRPr="003456AD">
              <w:rPr>
                <w:rFonts w:eastAsia="Times New Roman" w:cs="Times New Roman"/>
                <w:color w:val="auto"/>
                <w:sz w:val="20"/>
                <w:szCs w:val="20"/>
                <w:lang w:val="ka-GE"/>
              </w:rPr>
              <w:t>სამუშაო უბნებზე სისუფთავის, საჭირო ტემპერატურის და ტენიანობის უზრუნველყოფა;</w:t>
            </w:r>
          </w:p>
          <w:p w14:paraId="72812364" w14:textId="77777777" w:rsidR="003456AD" w:rsidRPr="003456AD" w:rsidRDefault="003456AD" w:rsidP="003456AD">
            <w:pPr>
              <w:numPr>
                <w:ilvl w:val="0"/>
                <w:numId w:val="30"/>
              </w:numPr>
              <w:autoSpaceDE w:val="0"/>
              <w:autoSpaceDN w:val="0"/>
              <w:adjustRightInd w:val="0"/>
              <w:spacing w:after="0"/>
              <w:contextualSpacing/>
              <w:rPr>
                <w:rFonts w:eastAsia="Times New Roman" w:cs="Times New Roman"/>
                <w:color w:val="auto"/>
                <w:sz w:val="20"/>
                <w:szCs w:val="20"/>
                <w:lang w:val="ka-GE"/>
              </w:rPr>
            </w:pPr>
            <w:r w:rsidRPr="003456AD">
              <w:rPr>
                <w:rFonts w:eastAsia="Times New Roman" w:cs="Times New Roman"/>
                <w:color w:val="auto"/>
                <w:sz w:val="20"/>
                <w:szCs w:val="20"/>
                <w:lang w:val="ka-GE"/>
              </w:rPr>
              <w:t xml:space="preserve">ინციდენტებისა და უბედური შემთხვევების სააღრიცხვო ჟურნალის წარმოება.    </w:t>
            </w:r>
          </w:p>
        </w:tc>
      </w:tr>
      <w:tr w:rsidR="003456AD" w:rsidRPr="003456AD" w14:paraId="48A04DBA" w14:textId="77777777" w:rsidTr="00F33F6C">
        <w:trPr>
          <w:trHeight w:val="2041"/>
          <w:jc w:val="center"/>
        </w:trPr>
        <w:tc>
          <w:tcPr>
            <w:tcW w:w="782" w:type="pct"/>
          </w:tcPr>
          <w:p w14:paraId="76E3BAAB" w14:textId="77777777" w:rsidR="003456AD" w:rsidRPr="003456AD" w:rsidRDefault="003456AD" w:rsidP="003456AD">
            <w:pPr>
              <w:spacing w:after="0"/>
              <w:ind w:left="20" w:hanging="20"/>
              <w:rPr>
                <w:rFonts w:eastAsia="Times New Roman" w:cs="Sylfaen"/>
                <w:color w:val="000000"/>
                <w:sz w:val="20"/>
                <w:szCs w:val="20"/>
                <w:lang w:val="ka-GE"/>
              </w:rPr>
            </w:pPr>
            <w:r w:rsidRPr="003456AD">
              <w:rPr>
                <w:rFonts w:eastAsia="Times New Roman" w:cs="Times New Roman"/>
                <w:color w:val="auto"/>
                <w:sz w:val="20"/>
                <w:szCs w:val="20"/>
                <w:lang w:val="ka-GE"/>
              </w:rPr>
              <w:lastRenderedPageBreak/>
              <w:br w:type="page"/>
            </w:r>
            <w:r w:rsidRPr="003456AD">
              <w:rPr>
                <w:rFonts w:eastAsia="Times New Roman" w:cs="Sylfaen"/>
                <w:color w:val="000000"/>
                <w:sz w:val="20"/>
                <w:szCs w:val="20"/>
                <w:lang w:val="ka-GE"/>
              </w:rPr>
              <w:t>ზემოქმედება სატრანსპორტო ნაკადებზე</w:t>
            </w:r>
          </w:p>
        </w:tc>
        <w:tc>
          <w:tcPr>
            <w:tcW w:w="1207" w:type="pct"/>
          </w:tcPr>
          <w:p w14:paraId="197D22F7" w14:textId="77777777" w:rsidR="003456AD" w:rsidRPr="003456AD" w:rsidRDefault="003456AD" w:rsidP="003456AD">
            <w:pPr>
              <w:numPr>
                <w:ilvl w:val="0"/>
                <w:numId w:val="29"/>
              </w:numPr>
              <w:tabs>
                <w:tab w:val="num" w:pos="229"/>
              </w:tabs>
              <w:spacing w:after="0"/>
              <w:ind w:left="229" w:hanging="229"/>
              <w:rPr>
                <w:rFonts w:eastAsia="Times New Roman" w:cs="Times New Roman"/>
                <w:color w:val="000000"/>
                <w:sz w:val="20"/>
                <w:szCs w:val="20"/>
                <w:lang w:val="ka-GE"/>
              </w:rPr>
            </w:pPr>
            <w:r w:rsidRPr="003456AD">
              <w:rPr>
                <w:rFonts w:eastAsia="Times New Roman" w:cs="Times New Roman"/>
                <w:color w:val="000000"/>
                <w:sz w:val="20"/>
                <w:szCs w:val="20"/>
                <w:lang w:val="ka-GE"/>
              </w:rPr>
              <w:t>სატრანსპორტო ნაკადების გადატვირთვა;</w:t>
            </w:r>
          </w:p>
          <w:p w14:paraId="70B3267C" w14:textId="77777777" w:rsidR="003456AD" w:rsidRPr="003456AD" w:rsidRDefault="003456AD" w:rsidP="003456AD">
            <w:pPr>
              <w:numPr>
                <w:ilvl w:val="0"/>
                <w:numId w:val="29"/>
              </w:numPr>
              <w:tabs>
                <w:tab w:val="num" w:pos="229"/>
              </w:tabs>
              <w:spacing w:after="0"/>
              <w:ind w:left="229" w:hanging="229"/>
              <w:rPr>
                <w:rFonts w:eastAsia="Times New Roman" w:cs="Times New Roman"/>
                <w:color w:val="000000"/>
                <w:sz w:val="20"/>
                <w:szCs w:val="20"/>
                <w:lang w:val="ka-GE"/>
              </w:rPr>
            </w:pPr>
            <w:r w:rsidRPr="003456AD">
              <w:rPr>
                <w:rFonts w:eastAsia="Times New Roman" w:cs="Times New Roman"/>
                <w:color w:val="000000"/>
                <w:sz w:val="20"/>
                <w:szCs w:val="20"/>
                <w:lang w:val="ka-GE"/>
              </w:rPr>
              <w:t>გადაადგილების შეზღუდვა.</w:t>
            </w:r>
          </w:p>
        </w:tc>
        <w:tc>
          <w:tcPr>
            <w:tcW w:w="3011" w:type="pct"/>
          </w:tcPr>
          <w:p w14:paraId="23D84B33" w14:textId="01CECB34" w:rsidR="003456AD" w:rsidRPr="003456AD" w:rsidRDefault="00F33F6C" w:rsidP="003456AD">
            <w:pPr>
              <w:numPr>
                <w:ilvl w:val="0"/>
                <w:numId w:val="30"/>
              </w:numPr>
              <w:autoSpaceDE w:val="0"/>
              <w:autoSpaceDN w:val="0"/>
              <w:adjustRightInd w:val="0"/>
              <w:spacing w:after="0"/>
              <w:contextualSpacing/>
              <w:rPr>
                <w:rFonts w:eastAsia="Times New Roman" w:cs="Sylfaen"/>
                <w:color w:val="000000"/>
                <w:sz w:val="20"/>
                <w:szCs w:val="20"/>
                <w:lang w:val="ka-GE"/>
              </w:rPr>
            </w:pPr>
            <w:r>
              <w:rPr>
                <w:rFonts w:eastAsia="Times New Roman" w:cs="Sylfaen"/>
                <w:color w:val="000000"/>
                <w:sz w:val="20"/>
                <w:szCs w:val="20"/>
                <w:lang w:val="ka-GE"/>
              </w:rPr>
              <w:t>ქ. რუსთავის საცხოვრებელი ზონების ტერიტორიებზე გამავალ გზებზე სატრანსპორტო ოპერაციების მინიმუმამდე შემცირება</w:t>
            </w:r>
            <w:r w:rsidR="003456AD" w:rsidRPr="003456AD">
              <w:rPr>
                <w:rFonts w:eastAsia="Times New Roman" w:cs="Sylfaen"/>
                <w:color w:val="000000"/>
                <w:sz w:val="20"/>
                <w:szCs w:val="20"/>
                <w:lang w:val="ka-GE"/>
              </w:rPr>
              <w:t>;</w:t>
            </w:r>
          </w:p>
          <w:p w14:paraId="75564861" w14:textId="4BF9F01C" w:rsidR="00F33F6C" w:rsidRDefault="00F33F6C" w:rsidP="003456AD">
            <w:pPr>
              <w:numPr>
                <w:ilvl w:val="0"/>
                <w:numId w:val="30"/>
              </w:numPr>
              <w:autoSpaceDE w:val="0"/>
              <w:autoSpaceDN w:val="0"/>
              <w:adjustRightInd w:val="0"/>
              <w:spacing w:after="0"/>
              <w:contextualSpacing/>
              <w:rPr>
                <w:rFonts w:eastAsia="Times New Roman" w:cs="Sylfaen"/>
                <w:color w:val="000000"/>
                <w:sz w:val="20"/>
                <w:szCs w:val="20"/>
                <w:lang w:val="ka-GE"/>
              </w:rPr>
            </w:pPr>
            <w:r>
              <w:rPr>
                <w:rFonts w:eastAsia="Times New Roman" w:cs="Sylfaen"/>
                <w:color w:val="000000"/>
                <w:sz w:val="20"/>
                <w:szCs w:val="20"/>
                <w:lang w:val="ka-GE"/>
              </w:rPr>
              <w:t xml:space="preserve">ნედლეულის და მზა პროდუქციის ტრანსპორტირებისათვის სარკინიგზო ტრანსპორტის შეძლებისდაგვარად მაქსიმალურად გამოყენება; </w:t>
            </w:r>
          </w:p>
          <w:p w14:paraId="4E7D4EBE" w14:textId="7D698306" w:rsidR="00F33F6C" w:rsidRDefault="00F33F6C" w:rsidP="003456AD">
            <w:pPr>
              <w:numPr>
                <w:ilvl w:val="0"/>
                <w:numId w:val="30"/>
              </w:numPr>
              <w:autoSpaceDE w:val="0"/>
              <w:autoSpaceDN w:val="0"/>
              <w:adjustRightInd w:val="0"/>
              <w:spacing w:after="0"/>
              <w:contextualSpacing/>
              <w:rPr>
                <w:rFonts w:eastAsia="Times New Roman" w:cs="Sylfaen"/>
                <w:color w:val="000000"/>
                <w:sz w:val="20"/>
                <w:szCs w:val="20"/>
                <w:lang w:val="ka-GE"/>
              </w:rPr>
            </w:pPr>
            <w:r>
              <w:rPr>
                <w:rFonts w:eastAsia="Times New Roman" w:cs="Sylfaen"/>
                <w:color w:val="000000"/>
                <w:sz w:val="20"/>
                <w:szCs w:val="20"/>
                <w:lang w:val="ka-GE"/>
              </w:rPr>
              <w:t>ქარხნის ტერიტორიაზე სატრანსპორტო საშუალებების სიჩქარის შემზღუდავი და მოძრაობის მარეგულირებელი ნიშნების განთავსება;</w:t>
            </w:r>
          </w:p>
          <w:p w14:paraId="701AA106" w14:textId="77777777" w:rsidR="003456AD" w:rsidRPr="003456AD" w:rsidRDefault="003456AD" w:rsidP="003456AD">
            <w:pPr>
              <w:numPr>
                <w:ilvl w:val="0"/>
                <w:numId w:val="30"/>
              </w:numPr>
              <w:autoSpaceDE w:val="0"/>
              <w:autoSpaceDN w:val="0"/>
              <w:adjustRightInd w:val="0"/>
              <w:spacing w:after="0"/>
              <w:contextualSpacing/>
              <w:rPr>
                <w:rFonts w:eastAsia="Times New Roman" w:cs="Sylfaen"/>
                <w:color w:val="000000"/>
                <w:sz w:val="20"/>
                <w:szCs w:val="20"/>
                <w:lang w:val="ka-GE"/>
              </w:rPr>
            </w:pPr>
            <w:r w:rsidRPr="003456AD">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F33F6C" w:rsidRPr="003456AD" w14:paraId="0E070A20" w14:textId="77777777" w:rsidTr="00F33F6C">
        <w:trPr>
          <w:trHeight w:val="2041"/>
          <w:jc w:val="center"/>
        </w:trPr>
        <w:tc>
          <w:tcPr>
            <w:tcW w:w="782" w:type="pct"/>
          </w:tcPr>
          <w:p w14:paraId="272BECDA" w14:textId="3F1C2AD8" w:rsidR="00F33F6C" w:rsidRPr="003456AD" w:rsidRDefault="00F33F6C" w:rsidP="003456AD">
            <w:pPr>
              <w:spacing w:after="0"/>
              <w:ind w:left="20" w:hanging="20"/>
              <w:rPr>
                <w:rFonts w:eastAsia="Times New Roman" w:cs="Times New Roman"/>
                <w:color w:val="auto"/>
                <w:sz w:val="20"/>
                <w:szCs w:val="20"/>
                <w:lang w:val="ka-GE"/>
              </w:rPr>
            </w:pPr>
            <w:r w:rsidRPr="00E81C60">
              <w:rPr>
                <w:rFonts w:eastAsia="Times New Roman" w:cs="Times New Roman"/>
                <w:sz w:val="20"/>
                <w:szCs w:val="20"/>
                <w:lang w:val="ka-GE" w:eastAsia="ru-RU"/>
              </w:rPr>
              <w:t>ავარიული სიტუაციების რისკების მინიმიზაცია</w:t>
            </w:r>
          </w:p>
        </w:tc>
        <w:tc>
          <w:tcPr>
            <w:tcW w:w="1207" w:type="pct"/>
          </w:tcPr>
          <w:p w14:paraId="5B2A35F2" w14:textId="1B82F7DE" w:rsidR="00F33F6C" w:rsidRPr="003456AD" w:rsidRDefault="00F33F6C" w:rsidP="00F33F6C">
            <w:pPr>
              <w:spacing w:after="0"/>
              <w:ind w:left="229"/>
              <w:rPr>
                <w:rFonts w:eastAsia="Times New Roman" w:cs="Times New Roman"/>
                <w:color w:val="000000"/>
                <w:sz w:val="20"/>
                <w:szCs w:val="20"/>
                <w:lang w:val="ka-GE"/>
              </w:rPr>
            </w:pPr>
            <w:r>
              <w:rPr>
                <w:rFonts w:eastAsia="Times New Roman" w:cs="Times New Roman"/>
                <w:color w:val="000000"/>
                <w:sz w:val="20"/>
                <w:szCs w:val="20"/>
                <w:lang w:val="ka-GE"/>
              </w:rPr>
              <w:t xml:space="preserve">ქარხანაში მიმდინარე ტექნოლოგიურ პროცესებთან დაკავშირებული ავარიული სიტუაციების პრევენცია </w:t>
            </w:r>
          </w:p>
        </w:tc>
        <w:tc>
          <w:tcPr>
            <w:tcW w:w="3011" w:type="pct"/>
          </w:tcPr>
          <w:p w14:paraId="48CE3FB4" w14:textId="77777777" w:rsidR="00F33F6C" w:rsidRPr="00F33F6C" w:rsidRDefault="00F33F6C" w:rsidP="00F33F6C">
            <w:pPr>
              <w:numPr>
                <w:ilvl w:val="0"/>
                <w:numId w:val="30"/>
              </w:numPr>
              <w:autoSpaceDE w:val="0"/>
              <w:autoSpaceDN w:val="0"/>
              <w:adjustRightInd w:val="0"/>
              <w:spacing w:after="0"/>
              <w:contextualSpacing/>
              <w:rPr>
                <w:rFonts w:eastAsia="Times New Roman" w:cs="Sylfaen"/>
                <w:color w:val="000000"/>
                <w:sz w:val="20"/>
                <w:szCs w:val="20"/>
                <w:lang w:val="ka-GE"/>
              </w:rPr>
            </w:pPr>
            <w:r w:rsidRPr="00E81C60">
              <w:rPr>
                <w:rFonts w:eastAsia="Times New Roman" w:cs="Sylfaen"/>
                <w:sz w:val="20"/>
                <w:szCs w:val="20"/>
                <w:lang w:val="ka-GE" w:eastAsia="ru-RU"/>
              </w:rPr>
              <w:t>საწვავით მომარაგების და დასაწყობების, ასევე ნარჩენების გატანის სამუშაოების ჩატარებისას ტექნიკური უსაფრთხოების მოთხოვნების დაცვა</w:t>
            </w:r>
            <w:r>
              <w:rPr>
                <w:rFonts w:eastAsia="Times New Roman" w:cs="Sylfaen"/>
                <w:sz w:val="20"/>
                <w:szCs w:val="20"/>
                <w:lang w:val="ka-GE" w:eastAsia="ru-RU"/>
              </w:rPr>
              <w:t>;</w:t>
            </w:r>
          </w:p>
          <w:p w14:paraId="2AA44298" w14:textId="77777777" w:rsidR="00F33F6C" w:rsidRPr="00A94E42" w:rsidRDefault="00A94E42" w:rsidP="00A94E42">
            <w:pPr>
              <w:numPr>
                <w:ilvl w:val="0"/>
                <w:numId w:val="30"/>
              </w:numPr>
              <w:autoSpaceDE w:val="0"/>
              <w:autoSpaceDN w:val="0"/>
              <w:adjustRightInd w:val="0"/>
              <w:spacing w:after="0"/>
              <w:contextualSpacing/>
              <w:rPr>
                <w:rFonts w:eastAsia="Times New Roman" w:cs="Sylfaen"/>
                <w:color w:val="000000"/>
                <w:sz w:val="20"/>
                <w:szCs w:val="20"/>
                <w:lang w:val="ka-GE"/>
              </w:rPr>
            </w:pPr>
            <w:r w:rsidRPr="00E81C60">
              <w:rPr>
                <w:rFonts w:eastAsia="Times New Roman" w:cs="Sylfaen"/>
                <w:sz w:val="20"/>
                <w:szCs w:val="20"/>
                <w:lang w:val="ka-GE" w:eastAsia="ru-RU"/>
              </w:rPr>
              <w:t>მოწყობილობების ტექნიკური გამართულობის და ჰერმეტულობის უზრუნველყოფა</w:t>
            </w:r>
            <w:r>
              <w:rPr>
                <w:rFonts w:eastAsia="Times New Roman" w:cs="Sylfaen"/>
                <w:sz w:val="20"/>
                <w:szCs w:val="20"/>
                <w:lang w:val="ka-GE" w:eastAsia="ru-RU"/>
              </w:rPr>
              <w:t>;</w:t>
            </w:r>
          </w:p>
          <w:p w14:paraId="6E543132" w14:textId="6C098985" w:rsidR="00A94E42" w:rsidRPr="00A94E42" w:rsidRDefault="00A94E42" w:rsidP="00A94E42">
            <w:pPr>
              <w:numPr>
                <w:ilvl w:val="0"/>
                <w:numId w:val="30"/>
              </w:numPr>
              <w:autoSpaceDE w:val="0"/>
              <w:autoSpaceDN w:val="0"/>
              <w:adjustRightInd w:val="0"/>
              <w:spacing w:after="0"/>
              <w:contextualSpacing/>
              <w:rPr>
                <w:rFonts w:eastAsia="Times New Roman" w:cs="Sylfaen"/>
                <w:color w:val="000000"/>
                <w:sz w:val="20"/>
                <w:szCs w:val="20"/>
                <w:lang w:val="ka-GE"/>
              </w:rPr>
            </w:pPr>
            <w:r w:rsidRPr="00E81C60">
              <w:rPr>
                <w:rFonts w:eastAsia="Times New Roman" w:cs="Sylfaen"/>
                <w:sz w:val="20"/>
                <w:szCs w:val="20"/>
                <w:lang w:val="ka-GE" w:eastAsia="ru-RU"/>
              </w:rPr>
              <w:t>ავარიულ სიტუაციებზე რეაგირების ტექნიკური საშუალებების და პერ</w:t>
            </w:r>
            <w:r>
              <w:rPr>
                <w:rFonts w:eastAsia="Times New Roman" w:cs="Sylfaen"/>
                <w:sz w:val="20"/>
                <w:szCs w:val="20"/>
                <w:lang w:val="ka-GE" w:eastAsia="ru-RU"/>
              </w:rPr>
              <w:t>სონალის მზადყოფნის უზრუნველყოფა;</w:t>
            </w:r>
          </w:p>
          <w:p w14:paraId="7D645B14" w14:textId="66506B9D" w:rsidR="00A94E42" w:rsidRDefault="00A94E42" w:rsidP="00A94E42">
            <w:pPr>
              <w:numPr>
                <w:ilvl w:val="0"/>
                <w:numId w:val="30"/>
              </w:numPr>
              <w:autoSpaceDE w:val="0"/>
              <w:autoSpaceDN w:val="0"/>
              <w:adjustRightInd w:val="0"/>
              <w:spacing w:after="0"/>
              <w:contextualSpacing/>
              <w:rPr>
                <w:rFonts w:eastAsia="Times New Roman" w:cs="Sylfaen"/>
                <w:color w:val="000000"/>
                <w:sz w:val="20"/>
                <w:szCs w:val="20"/>
                <w:lang w:val="ka-GE"/>
              </w:rPr>
            </w:pPr>
            <w:r w:rsidRPr="00E81C60">
              <w:rPr>
                <w:rFonts w:eastAsia="Times New Roman" w:cs="Sylfaen"/>
                <w:sz w:val="20"/>
                <w:szCs w:val="20"/>
                <w:lang w:val="ka-GE" w:eastAsia="ru-RU"/>
              </w:rPr>
              <w:t>ავარიულ სიტუაციებზე რეაგირების პერსონალის პერიოდული სწავლება და ტესტირება გარემოს დაცვისა და პროფესიული უსაფრთხოების საკითხებზე.</w:t>
            </w:r>
          </w:p>
        </w:tc>
      </w:tr>
    </w:tbl>
    <w:p w14:paraId="23401583" w14:textId="77777777" w:rsidR="003456AD" w:rsidRPr="003456AD" w:rsidRDefault="003456AD" w:rsidP="003456AD">
      <w:pPr>
        <w:spacing w:before="120"/>
        <w:jc w:val="both"/>
        <w:rPr>
          <w:lang w:val="ka-GE"/>
        </w:rPr>
      </w:pPr>
    </w:p>
    <w:p w14:paraId="6C85F5FD" w14:textId="77777777" w:rsidR="003456AD" w:rsidRPr="003456AD" w:rsidRDefault="003456AD" w:rsidP="003456AD">
      <w:pPr>
        <w:spacing w:after="160" w:line="259" w:lineRule="auto"/>
        <w:rPr>
          <w:b/>
          <w:sz w:val="20"/>
          <w:lang w:val="ka-GE"/>
        </w:rPr>
      </w:pPr>
      <w:r w:rsidRPr="003456AD">
        <w:rPr>
          <w:b/>
          <w:sz w:val="20"/>
          <w:lang w:val="ka-GE"/>
        </w:rPr>
        <w:br w:type="page"/>
      </w:r>
    </w:p>
    <w:p w14:paraId="6C3FBB20" w14:textId="77777777" w:rsidR="003456AD" w:rsidRPr="003456AD" w:rsidRDefault="003456AD" w:rsidP="003456AD">
      <w:pPr>
        <w:spacing w:before="120"/>
        <w:jc w:val="both"/>
        <w:rPr>
          <w:lang w:val="ka-GE"/>
        </w:rPr>
        <w:sectPr w:rsidR="003456AD" w:rsidRPr="003456AD" w:rsidSect="00D6009D">
          <w:pgSz w:w="16839" w:h="11907" w:orient="landscape" w:code="9"/>
          <w:pgMar w:top="1134" w:right="1134" w:bottom="1134" w:left="1134" w:header="397" w:footer="397" w:gutter="0"/>
          <w:cols w:space="720"/>
          <w:titlePg/>
          <w:docGrid w:linePitch="360"/>
        </w:sectPr>
      </w:pPr>
    </w:p>
    <w:p w14:paraId="63FA9D3B" w14:textId="77777777" w:rsidR="003456AD" w:rsidRPr="003456AD" w:rsidRDefault="003456AD" w:rsidP="00A94E42">
      <w:pPr>
        <w:pStyle w:val="Heading1"/>
        <w:rPr>
          <w:lang w:val="ka-GE"/>
        </w:rPr>
      </w:pPr>
      <w:bookmarkStart w:id="44" w:name="_Toc2832848"/>
      <w:bookmarkStart w:id="45" w:name="_Toc18576133"/>
      <w:r w:rsidRPr="003456AD">
        <w:rPr>
          <w:lang w:val="ka-GE"/>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44"/>
      <w:bookmarkEnd w:id="45"/>
    </w:p>
    <w:p w14:paraId="17152D23" w14:textId="188B8D36" w:rsidR="00A94E42" w:rsidRDefault="003456AD" w:rsidP="00A94E42">
      <w:pPr>
        <w:spacing w:before="120"/>
        <w:jc w:val="both"/>
        <w:rPr>
          <w:lang w:val="ka-GE"/>
        </w:rPr>
      </w:pPr>
      <w:r w:rsidRPr="003456AD">
        <w:rPr>
          <w:lang w:val="ka-GE"/>
        </w:rPr>
        <w:t xml:space="preserve">გზშ-ს ანგარიშის მომზადების პროცესში განხორციელდება </w:t>
      </w:r>
      <w:r w:rsidR="00A94E42">
        <w:rPr>
          <w:lang w:val="ka-GE"/>
        </w:rPr>
        <w:t xml:space="preserve">ქარხნის მიმდინარე საქმიანობის და დაგეგმილი 30 ტ/სთ წარმადობის ფოლადსადნობი ღუმელის პროექტის დეტალური შესწავლა, </w:t>
      </w:r>
    </w:p>
    <w:p w14:paraId="7D6B387D" w14:textId="617B3C66" w:rsidR="003456AD" w:rsidRDefault="003456AD" w:rsidP="00A94E42">
      <w:pPr>
        <w:spacing w:before="120"/>
        <w:jc w:val="both"/>
        <w:rPr>
          <w:lang w:val="ka-GE"/>
        </w:rPr>
      </w:pPr>
      <w:r w:rsidRPr="003456AD">
        <w:rPr>
          <w:lang w:val="ka-GE"/>
        </w:rPr>
        <w:t xml:space="preserve">რაც მოიცავს როგორც საველე სამუშაოებს, ისე ლაბორატორიულ კვლევებს და მონაცემების პროგრამულ დამუშავებას. ამასთანავე გათვალისწინებული და გაანალიზებული იქნება </w:t>
      </w:r>
      <w:r w:rsidR="00A94E42">
        <w:rPr>
          <w:lang w:val="ka-GE"/>
        </w:rPr>
        <w:t>ახალი ღუმელის პროექტთან დაკავშირებული</w:t>
      </w:r>
      <w:r w:rsidRPr="003456AD">
        <w:rPr>
          <w:lang w:val="ka-GE"/>
        </w:rPr>
        <w:t xml:space="preserve"> დაზუსტებული ცალკეული საკითხები</w:t>
      </w:r>
      <w:r w:rsidR="00A94E42">
        <w:rPr>
          <w:lang w:val="ka-GE"/>
        </w:rPr>
        <w:t xml:space="preserve">. </w:t>
      </w:r>
    </w:p>
    <w:p w14:paraId="15631CD5" w14:textId="09916FF0" w:rsidR="003456AD" w:rsidRPr="003456AD" w:rsidRDefault="00A94E42" w:rsidP="00A94E42">
      <w:pPr>
        <w:spacing w:after="0"/>
        <w:jc w:val="both"/>
        <w:rPr>
          <w:lang w:val="ka-GE"/>
        </w:rPr>
      </w:pPr>
      <w:r>
        <w:rPr>
          <w:lang w:val="ka-GE"/>
        </w:rPr>
        <w:t xml:space="preserve">გზშ-ის ფაზაზე დაგეგმილი კვლევის პროცესი მოიცავს, როგორც კამერალურ, ასევე საველე სამუშაოებს, მათ შორის გარემო ობიექტების (წყალი, ჰაერი, ნიადაგი) ლაბორატორიულ კვლევებს და ინსტრუმენტალურ გაზომვებს. გზშ-ის ფაზაზე  ხელმისაწვდომი იქნება, </w:t>
      </w:r>
      <w:r w:rsidR="003456AD" w:rsidRPr="003456AD">
        <w:rPr>
          <w:lang w:val="ka-GE"/>
        </w:rPr>
        <w:t>სკოპინგის ანგარი</w:t>
      </w:r>
      <w:r>
        <w:rPr>
          <w:lang w:val="ka-GE"/>
        </w:rPr>
        <w:t>შ</w:t>
      </w:r>
      <w:r w:rsidR="003456AD" w:rsidRPr="003456AD">
        <w:rPr>
          <w:lang w:val="ka-GE"/>
        </w:rPr>
        <w:t xml:space="preserve">ზე </w:t>
      </w:r>
      <w:r>
        <w:rPr>
          <w:lang w:val="ka-GE"/>
        </w:rPr>
        <w:t xml:space="preserve">საქართველოს გარემოს დაცვისა და სოფლის მეურნეობის </w:t>
      </w:r>
      <w:r w:rsidR="003456AD" w:rsidRPr="003456AD">
        <w:rPr>
          <w:lang w:val="ka-GE"/>
        </w:rPr>
        <w:t xml:space="preserve">სამინისტროს და სხვა დაინტერესებული მხარეების მოსაზრებები.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w:t>
      </w:r>
    </w:p>
    <w:p w14:paraId="1655CFF4" w14:textId="07005DBF" w:rsidR="003456AD" w:rsidRPr="003456AD" w:rsidRDefault="003456AD" w:rsidP="003456AD">
      <w:pPr>
        <w:jc w:val="both"/>
        <w:rPr>
          <w:lang w:val="ka-GE"/>
        </w:rPr>
      </w:pPr>
      <w:r w:rsidRPr="003456AD">
        <w:rPr>
          <w:lang w:val="ka-GE"/>
        </w:rPr>
        <w:t xml:space="preserve">ქვემოთ განხილულია ის საკითხები, რომლებსაც გზშ-ს პროცესში განსაკუთრებული ყურადღება მიექცევა </w:t>
      </w:r>
      <w:r w:rsidR="00A94E42">
        <w:rPr>
          <w:lang w:val="ka-GE"/>
        </w:rPr>
        <w:t xml:space="preserve">ქარხნის </w:t>
      </w:r>
      <w:r w:rsidRPr="003456AD">
        <w:rPr>
          <w:lang w:val="ka-GE"/>
        </w:rPr>
        <w:t xml:space="preserve">საქმიანობის სპეციფიკიდან და გარემოს ფონური მდგომარეობიდან გამომდინარე. </w:t>
      </w:r>
      <w:r w:rsidR="00A94E42">
        <w:rPr>
          <w:lang w:val="ka-GE"/>
        </w:rPr>
        <w:t xml:space="preserve">აღსანიშნავია, რომ როგორც ზოგადად მეტალურგიული  წარმოებისთვისაა დამახასიათებელი, რუსთავის მეტალურგიული ქარხნის ექსპლუატაციის პროცესში განსაკუთრებით მნიშვნელოვანია </w:t>
      </w:r>
      <w:r w:rsidR="002D1E51">
        <w:rPr>
          <w:lang w:val="ka-GE"/>
        </w:rPr>
        <w:t xml:space="preserve">ატმოსფერული ჰარის ხარისხზე ზემოქმედება და ნარჩენების მართვის საკითხები. </w:t>
      </w:r>
      <w:r w:rsidR="00A94E42">
        <w:rPr>
          <w:lang w:val="ka-GE"/>
        </w:rPr>
        <w:t xml:space="preserve">  </w:t>
      </w:r>
    </w:p>
    <w:p w14:paraId="38F78C2B" w14:textId="77777777" w:rsidR="00A94E42" w:rsidRDefault="00A94E42" w:rsidP="003456AD">
      <w:pPr>
        <w:jc w:val="both"/>
        <w:rPr>
          <w:b/>
          <w:lang w:val="ka-GE"/>
        </w:rPr>
      </w:pPr>
    </w:p>
    <w:p w14:paraId="75177C6F" w14:textId="21CB40DF" w:rsidR="003456AD" w:rsidRPr="003456AD" w:rsidRDefault="003456AD" w:rsidP="002D1E51">
      <w:pPr>
        <w:pStyle w:val="Heading2"/>
        <w:rPr>
          <w:lang w:val="ka-GE"/>
        </w:rPr>
      </w:pPr>
      <w:bookmarkStart w:id="46" w:name="_Toc18576134"/>
      <w:r w:rsidRPr="003456AD">
        <w:rPr>
          <w:lang w:val="ka-GE"/>
        </w:rPr>
        <w:t>ემისიები ატმოსფერულ ჰაერში და ხმაურის გავრცელება</w:t>
      </w:r>
      <w:bookmarkEnd w:id="46"/>
    </w:p>
    <w:p w14:paraId="6A23C31F" w14:textId="79017185" w:rsidR="002D1E51" w:rsidRDefault="002D1E51" w:rsidP="003456AD">
      <w:pPr>
        <w:jc w:val="both"/>
        <w:rPr>
          <w:lang w:val="ka-GE"/>
        </w:rPr>
      </w:pPr>
      <w:r>
        <w:rPr>
          <w:lang w:val="ka-GE"/>
        </w:rPr>
        <w:t xml:space="preserve">როგორც აღინიშნა, გზშ-ის ფაზაზე დაგეგმილია ქარხნის ტერიტორიაზე არსებული ყველა საამქროს და  მათში მოქმედი ატმოსფერულ ჰაერში მავნე ნივთიერებათა გაფრქვევის სტაციონარული და არაორგანიზებული წყაროების, ასევე ხმაურის გავრცელების წყაროების დეტალური ინვენტარიზაცია. </w:t>
      </w:r>
      <w:r w:rsidR="003456AD" w:rsidRPr="003456AD">
        <w:rPr>
          <w:lang w:val="ka-GE"/>
        </w:rPr>
        <w:t xml:space="preserve">კომპიუტერული პროგრამების გამოყენებით განხორციელდება </w:t>
      </w:r>
      <w:r>
        <w:rPr>
          <w:lang w:val="ka-GE"/>
        </w:rPr>
        <w:t xml:space="preserve">საცხოვრებელი ზონების საზღვრებზე </w:t>
      </w:r>
      <w:r w:rsidR="003456AD" w:rsidRPr="003456AD">
        <w:rPr>
          <w:lang w:val="ka-GE"/>
        </w:rPr>
        <w:t xml:space="preserve">ხმაურის </w:t>
      </w:r>
      <w:r>
        <w:rPr>
          <w:lang w:val="ka-GE"/>
        </w:rPr>
        <w:t xml:space="preserve">გავრცელების დონეების </w:t>
      </w:r>
      <w:r w:rsidR="003456AD" w:rsidRPr="003456AD">
        <w:rPr>
          <w:lang w:val="ka-GE"/>
        </w:rPr>
        <w:t xml:space="preserve">და ატმოსფერული ჰაერის დამაბინძურებელი ნივთიერებების </w:t>
      </w:r>
      <w:r>
        <w:rPr>
          <w:lang w:val="ka-GE"/>
        </w:rPr>
        <w:t xml:space="preserve">მიწისპირა </w:t>
      </w:r>
      <w:r w:rsidR="003456AD" w:rsidRPr="003456AD">
        <w:rPr>
          <w:lang w:val="ka-GE"/>
        </w:rPr>
        <w:t xml:space="preserve">კონცენტრაციების მოდელირება. </w:t>
      </w:r>
    </w:p>
    <w:p w14:paraId="476D05C9" w14:textId="21C923BE" w:rsidR="002D1E51" w:rsidRDefault="002D1E51" w:rsidP="003456AD">
      <w:pPr>
        <w:jc w:val="both"/>
        <w:rPr>
          <w:lang w:val="ka-GE"/>
        </w:rPr>
      </w:pPr>
      <w:r>
        <w:rPr>
          <w:lang w:val="ka-GE"/>
        </w:rPr>
        <w:t xml:space="preserve">ხმაურის და მავნე ნივთიერებების გავრცელების </w:t>
      </w:r>
      <w:r w:rsidR="00DD6B04">
        <w:rPr>
          <w:lang w:val="ka-GE"/>
        </w:rPr>
        <w:t xml:space="preserve">მოდელირებისათვის გამოყენებული იქნება ქარხნის განთავსების რაიონში მოქმედი და დაგეგმილი ყველა საწარმოს ხმაურის დონეები და ემისიები. </w:t>
      </w:r>
    </w:p>
    <w:p w14:paraId="3C6CEA65" w14:textId="71C43F32" w:rsidR="00DD6B04" w:rsidRDefault="003456AD" w:rsidP="003456AD">
      <w:pPr>
        <w:jc w:val="both"/>
        <w:rPr>
          <w:lang w:val="ka-GE"/>
        </w:rPr>
      </w:pPr>
      <w:r w:rsidRPr="003456AD">
        <w:rPr>
          <w:lang w:val="ka-GE"/>
        </w:rPr>
        <w:t xml:space="preserve">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w:t>
      </w:r>
      <w:r w:rsidR="00DD6B04">
        <w:rPr>
          <w:lang w:val="ka-GE"/>
        </w:rPr>
        <w:t xml:space="preserve">კვლევის შედეგების მიხედვით მომზადდება და საქართველოს გარემოს დაცვისა და სოფლის მეურნეობის სამინისტროში შესათანხმებლად წარდგენილი იქნება ქარხნის ექსპლუატაციის პროცესში ატმოსფერულ ჰაერში მავნე ნივთიერებათა ზღვრულად დასაშვები გაფრქვევის (ზდგ) ნორმების პროექტი. </w:t>
      </w:r>
    </w:p>
    <w:p w14:paraId="0916BA52" w14:textId="77777777" w:rsidR="00DD6B04" w:rsidRDefault="00DD6B04" w:rsidP="003456AD">
      <w:pPr>
        <w:jc w:val="both"/>
        <w:rPr>
          <w:lang w:val="ka-GE"/>
        </w:rPr>
      </w:pPr>
    </w:p>
    <w:p w14:paraId="2B9C226A" w14:textId="5E70A087" w:rsidR="003456AD" w:rsidRPr="003456AD" w:rsidRDefault="003456AD" w:rsidP="00DD6B04">
      <w:pPr>
        <w:pStyle w:val="Heading2"/>
        <w:rPr>
          <w:lang w:val="ka-GE"/>
        </w:rPr>
      </w:pPr>
      <w:bookmarkStart w:id="47" w:name="_Toc18576135"/>
      <w:r w:rsidRPr="003456AD">
        <w:rPr>
          <w:lang w:val="ka-GE"/>
        </w:rPr>
        <w:t>წყლის გარემო</w:t>
      </w:r>
      <w:bookmarkEnd w:id="47"/>
    </w:p>
    <w:p w14:paraId="10B95B13" w14:textId="5D4CDA5E" w:rsidR="00DD6B04" w:rsidRDefault="003456AD" w:rsidP="003456AD">
      <w:pPr>
        <w:jc w:val="both"/>
        <w:rPr>
          <w:lang w:val="ka-GE"/>
        </w:rPr>
      </w:pPr>
      <w:r w:rsidRPr="003456AD">
        <w:rPr>
          <w:lang w:val="ka-GE"/>
        </w:rPr>
        <w:t xml:space="preserve">გზშ-ს შემდგომ ეტაპზე წყლის გარემოზე ზემოქმედების შეფასების მხრივ განსაკუთრებული ყურადღება გამახვილდება </w:t>
      </w:r>
      <w:r w:rsidR="00DD6B04">
        <w:rPr>
          <w:lang w:val="ka-GE"/>
        </w:rPr>
        <w:t xml:space="preserve">ქარხნის ტერიტორიაზე არსებული წყალმომარაგების და წყალარინების სისტემების ტექნიკურ მდგომარეობაზე. შესწავლილი ქნება ასევე ქარხნის ბრუნვითი წყალმომარაგების სისტემის მდგომარეობა და მის სარეაბილიტაციოდ საჭირო კონკრეტული სამუშაოები.  </w:t>
      </w:r>
    </w:p>
    <w:p w14:paraId="7F93AB4A" w14:textId="77777777" w:rsidR="00DD6B04" w:rsidRDefault="00DD6B04" w:rsidP="003456AD">
      <w:pPr>
        <w:jc w:val="both"/>
        <w:rPr>
          <w:lang w:val="ka-GE"/>
        </w:rPr>
      </w:pPr>
    </w:p>
    <w:p w14:paraId="17A4D735" w14:textId="17ECB684" w:rsidR="003456AD" w:rsidRDefault="003456AD" w:rsidP="003456AD">
      <w:pPr>
        <w:jc w:val="both"/>
        <w:rPr>
          <w:lang w:val="ka-GE"/>
        </w:rPr>
      </w:pPr>
      <w:r w:rsidRPr="003456AD">
        <w:rPr>
          <w:lang w:val="ka-GE"/>
        </w:rPr>
        <w:lastRenderedPageBreak/>
        <w:t xml:space="preserve">დეტალური შეფასების პროცესში დაზუსტებული იქნება წყლის ხარისხზე ზემოქმედების წყაროები, მათი განლაგება და  საპროექტო მახასიათებლები. აღნიშნულის საფუძველზე შემუშავდება კონკრეტული შემარბილებელი ღონისძიებები და გარემოსდაცვითი მონიტორინგის პროგრამა. </w:t>
      </w:r>
    </w:p>
    <w:p w14:paraId="6F22A3C4" w14:textId="77777777" w:rsidR="00DD6B04" w:rsidRPr="003456AD" w:rsidRDefault="00DD6B04" w:rsidP="003456AD">
      <w:pPr>
        <w:jc w:val="both"/>
        <w:rPr>
          <w:lang w:val="ka-GE"/>
        </w:rPr>
      </w:pPr>
    </w:p>
    <w:p w14:paraId="7B207566" w14:textId="0D847F16" w:rsidR="003456AD" w:rsidRPr="003456AD" w:rsidRDefault="003456AD" w:rsidP="00DD6B04">
      <w:pPr>
        <w:pStyle w:val="Heading2"/>
        <w:rPr>
          <w:lang w:val="ka-GE"/>
        </w:rPr>
      </w:pPr>
      <w:bookmarkStart w:id="48" w:name="_Toc18576136"/>
      <w:r w:rsidRPr="003456AD">
        <w:rPr>
          <w:lang w:val="ka-GE"/>
        </w:rPr>
        <w:t>ნიადაგი და გრუნტის ხარისხი</w:t>
      </w:r>
      <w:bookmarkEnd w:id="48"/>
    </w:p>
    <w:p w14:paraId="2744C444" w14:textId="77777777" w:rsidR="003456AD" w:rsidRDefault="003456AD" w:rsidP="003456AD">
      <w:pPr>
        <w:jc w:val="both"/>
        <w:rPr>
          <w:lang w:val="ka-GE"/>
        </w:rPr>
      </w:pPr>
      <w:r w:rsidRPr="003456AD">
        <w:rPr>
          <w:lang w:val="ka-GE"/>
        </w:rPr>
        <w:t xml:space="preserve">გზშ-ს შემდგომ ეტაპზე დაზუსტდება იმ საპროექტო უბნების ფართობები, სადაც წარმოდგენილია ღირებული ჰუმუსოვანი ფენა. აღნიშნულის საფუძველზე განისაზღვრება მოსახსნელი ნაყოფიერი ფენის მიახლოებითი მოცულობა და დროებითი დასაწყობების ადგილები (საჭიროების შემთხვევაში). გარდა ამისა, 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 გზშ-ს ანგარიშში ასევე წარმოდგენილი იქნება მშენებლობის დასრულების შემდგომ დაგეგმილი სარეკულტივაციო ღონისძიებების პროგრამა, რომელიც შესაბამისობაში იქნება საქართველოში მოქმედ ნორმატიულ დოკუმენტებთან. </w:t>
      </w:r>
    </w:p>
    <w:p w14:paraId="6E8566BA" w14:textId="77777777" w:rsidR="00DD6B04" w:rsidRDefault="00DD6B04" w:rsidP="003456AD">
      <w:pPr>
        <w:jc w:val="both"/>
        <w:rPr>
          <w:lang w:val="ka-GE"/>
        </w:rPr>
      </w:pPr>
    </w:p>
    <w:p w14:paraId="142A2213" w14:textId="1E3D4F77" w:rsidR="003456AD" w:rsidRPr="003456AD" w:rsidRDefault="003456AD" w:rsidP="00780B67">
      <w:pPr>
        <w:pStyle w:val="Heading2"/>
        <w:rPr>
          <w:lang w:val="ka-GE"/>
        </w:rPr>
      </w:pPr>
      <w:bookmarkStart w:id="49" w:name="_Toc18576137"/>
      <w:r w:rsidRPr="003456AD">
        <w:rPr>
          <w:lang w:val="ka-GE"/>
        </w:rPr>
        <w:t>ნარჩენები</w:t>
      </w:r>
      <w:bookmarkEnd w:id="49"/>
    </w:p>
    <w:p w14:paraId="31F9C08C" w14:textId="3BF44B63" w:rsidR="00780B67" w:rsidRDefault="00780B67" w:rsidP="003456AD">
      <w:pPr>
        <w:jc w:val="both"/>
        <w:rPr>
          <w:lang w:val="ka-GE"/>
        </w:rPr>
      </w:pPr>
      <w:r>
        <w:rPr>
          <w:lang w:val="ka-GE"/>
        </w:rPr>
        <w:t xml:space="preserve">ქარხნის მიმდინარე საქმიანობის გზშ-ის პროცესში, დაგეგმილია ტექნოლოგიური პროცესების შესრულებასთან დაკავშირებით წარმოქმნილი საწარმოო ნარჩენების დამატებითი ინვენტარიზაცია და მომზადებული და საქართველოს გარემოს დაცვისა და სოფლის მეურნეობის სამინისტროში წარდგენილი იქნება ნარჩენების მართვის გეგმის განახლებული ვარიანტი.   </w:t>
      </w:r>
    </w:p>
    <w:p w14:paraId="555C7826" w14:textId="4927FDB8" w:rsidR="00780B67" w:rsidRDefault="00780B67" w:rsidP="003456AD">
      <w:pPr>
        <w:jc w:val="both"/>
        <w:rPr>
          <w:lang w:val="ka-GE"/>
        </w:rPr>
      </w:pPr>
      <w:r>
        <w:rPr>
          <w:lang w:val="ka-GE"/>
        </w:rPr>
        <w:t xml:space="preserve">აღსანიშნავია, რომ </w:t>
      </w:r>
      <w:r w:rsidR="007039F4">
        <w:rPr>
          <w:lang w:val="ka-GE"/>
        </w:rPr>
        <w:t xml:space="preserve">ქარხნის ჯართისა და წიდის გადამუშავების უბანზე დაგეგმილი საქმიანობის შესახებ გარემოსდაცვითი სკოპინგის ანგარიში წარმოდგენილი იქნება ცალკე დოკუმენტის სახით.  </w:t>
      </w:r>
    </w:p>
    <w:p w14:paraId="577A39F9" w14:textId="77777777" w:rsidR="00780B67" w:rsidRDefault="00780B67" w:rsidP="003456AD">
      <w:pPr>
        <w:jc w:val="both"/>
        <w:rPr>
          <w:lang w:val="ka-GE"/>
        </w:rPr>
      </w:pPr>
    </w:p>
    <w:p w14:paraId="0B5C1890" w14:textId="4D1AD804" w:rsidR="003456AD" w:rsidRDefault="003456AD" w:rsidP="007039F4">
      <w:pPr>
        <w:pStyle w:val="Heading2"/>
        <w:rPr>
          <w:lang w:val="ka-GE"/>
        </w:rPr>
      </w:pPr>
      <w:bookmarkStart w:id="50" w:name="_Toc18576138"/>
      <w:r w:rsidRPr="007039F4">
        <w:rPr>
          <w:lang w:val="ka-GE"/>
        </w:rPr>
        <w:t>სოციალური საკითხები</w:t>
      </w:r>
      <w:bookmarkEnd w:id="50"/>
    </w:p>
    <w:p w14:paraId="73E5B367" w14:textId="77777777" w:rsidR="007039F4" w:rsidRDefault="003456AD" w:rsidP="003456AD">
      <w:pPr>
        <w:jc w:val="both"/>
        <w:rPr>
          <w:lang w:val="ka-GE"/>
        </w:rPr>
      </w:pPr>
      <w:r w:rsidRPr="003456AD">
        <w:rPr>
          <w:lang w:val="ka-GE"/>
        </w:rPr>
        <w:t xml:space="preserve">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 და ა.შ. </w:t>
      </w:r>
    </w:p>
    <w:p w14:paraId="4E42A5C8" w14:textId="77777777" w:rsidR="007039F4" w:rsidRDefault="007039F4" w:rsidP="003456AD">
      <w:pPr>
        <w:jc w:val="both"/>
        <w:rPr>
          <w:lang w:val="ka-GE"/>
        </w:rPr>
      </w:pPr>
    </w:p>
    <w:p w14:paraId="6DDECA50" w14:textId="77777777" w:rsidR="007039F4" w:rsidRDefault="007039F4" w:rsidP="003456AD">
      <w:pPr>
        <w:jc w:val="both"/>
        <w:rPr>
          <w:lang w:val="ka-GE"/>
        </w:rPr>
      </w:pPr>
    </w:p>
    <w:p w14:paraId="79651684" w14:textId="6B4735E6" w:rsidR="002D1E51" w:rsidRDefault="000B7E6C" w:rsidP="000B7E6C">
      <w:pPr>
        <w:pStyle w:val="Heading1"/>
        <w:rPr>
          <w:lang w:val="ka-GE"/>
        </w:rPr>
      </w:pPr>
      <w:bookmarkStart w:id="51" w:name="_Toc18576139"/>
      <w:r w:rsidRPr="000B7E6C">
        <w:rPr>
          <w:lang w:val="ka-GE"/>
        </w:rPr>
        <w:t>დანართი 1. ქარხნის გენგეგმ</w:t>
      </w:r>
      <w:r>
        <w:rPr>
          <w:lang w:val="ka-GE"/>
        </w:rPr>
        <w:t>ა</w:t>
      </w:r>
      <w:bookmarkEnd w:id="51"/>
    </w:p>
    <w:p w14:paraId="1C27F9B6" w14:textId="54B53A41" w:rsidR="00807B2F" w:rsidRPr="00C94AF3" w:rsidRDefault="00807B2F" w:rsidP="002D1E51">
      <w:pPr>
        <w:tabs>
          <w:tab w:val="left" w:pos="2254"/>
        </w:tabs>
        <w:spacing w:after="160" w:line="259" w:lineRule="auto"/>
        <w:rPr>
          <w:lang w:val="ka-GE"/>
        </w:rPr>
      </w:pPr>
    </w:p>
    <w:sectPr w:rsidR="00807B2F" w:rsidRPr="00C94AF3" w:rsidSect="002D1E51">
      <w:headerReference w:type="default" r:id="rId24"/>
      <w:footerReference w:type="default" r:id="rId25"/>
      <w:pgSz w:w="11907" w:h="16840" w:code="9"/>
      <w:pgMar w:top="1134" w:right="1134" w:bottom="1134"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857B6" w14:textId="77777777" w:rsidR="0020258A" w:rsidRDefault="0020258A" w:rsidP="0061680E">
      <w:pPr>
        <w:spacing w:after="0"/>
      </w:pPr>
      <w:r>
        <w:separator/>
      </w:r>
    </w:p>
  </w:endnote>
  <w:endnote w:type="continuationSeparator" w:id="0">
    <w:p w14:paraId="53E6E3AC" w14:textId="77777777" w:rsidR="0020258A" w:rsidRDefault="0020258A" w:rsidP="006168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cadNusx">
    <w:panose1 w:val="00000000000000000000"/>
    <w:charset w:val="00"/>
    <w:family w:val="auto"/>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71AE8" w14:textId="77777777" w:rsidR="009C6237" w:rsidRPr="00A43D18" w:rsidRDefault="009C6237" w:rsidP="0061680E">
    <w:pPr>
      <w:pStyle w:val="Footer"/>
      <w:jc w:val="center"/>
      <w:rPr>
        <w:color w:val="808080"/>
        <w:sz w:val="18"/>
        <w:lang w:val="ka-GE"/>
      </w:rPr>
    </w:pPr>
    <w:r w:rsidRPr="00A43D18">
      <w:rPr>
        <w:color w:val="808080"/>
        <w:sz w:val="18"/>
        <w:lang w:val="ka-GE"/>
      </w:rPr>
      <w:t>გამა კონსალტინგი</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5D1A4" w14:textId="77777777" w:rsidR="0020258A" w:rsidRDefault="0020258A" w:rsidP="0061680E">
      <w:pPr>
        <w:spacing w:after="0"/>
      </w:pPr>
      <w:r>
        <w:separator/>
      </w:r>
    </w:p>
  </w:footnote>
  <w:footnote w:type="continuationSeparator" w:id="0">
    <w:p w14:paraId="4784A253" w14:textId="77777777" w:rsidR="0020258A" w:rsidRDefault="0020258A" w:rsidP="0061680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6A6A6" w:themeColor="background1" w:themeShade="A6"/>
        <w:sz w:val="20"/>
        <w:szCs w:val="20"/>
      </w:rPr>
      <w:id w:val="663125332"/>
      <w:docPartObj>
        <w:docPartGallery w:val="Page Numbers (Top of Page)"/>
        <w:docPartUnique/>
      </w:docPartObj>
    </w:sdtPr>
    <w:sdtEndPr/>
    <w:sdtContent>
      <w:p w14:paraId="33E3CC4B" w14:textId="6FD4076E" w:rsidR="009C6237" w:rsidRPr="002122B4" w:rsidRDefault="009C6237" w:rsidP="00880FE3">
        <w:pPr>
          <w:pStyle w:val="Header"/>
          <w:jc w:val="center"/>
          <w:rPr>
            <w:color w:val="A6A6A6" w:themeColor="background1" w:themeShade="A6"/>
            <w:sz w:val="20"/>
            <w:szCs w:val="20"/>
          </w:rPr>
        </w:pPr>
        <w:r>
          <w:rPr>
            <w:color w:val="A6A6A6" w:themeColor="background1" w:themeShade="A6"/>
            <w:sz w:val="20"/>
            <w:szCs w:val="20"/>
            <w:lang w:val="ka-GE"/>
          </w:rPr>
          <w:t xml:space="preserve">                                                                                                                           </w:t>
        </w:r>
        <w:r w:rsidRPr="002122B4">
          <w:rPr>
            <w:color w:val="A6A6A6" w:themeColor="background1" w:themeShade="A6"/>
            <w:sz w:val="20"/>
            <w:szCs w:val="20"/>
          </w:rPr>
          <w:t xml:space="preserve">Page </w:t>
        </w:r>
        <w:r w:rsidRPr="002122B4">
          <w:rPr>
            <w:b/>
            <w:bCs/>
            <w:color w:val="A6A6A6" w:themeColor="background1" w:themeShade="A6"/>
            <w:sz w:val="20"/>
            <w:szCs w:val="20"/>
          </w:rPr>
          <w:fldChar w:fldCharType="begin"/>
        </w:r>
        <w:r w:rsidRPr="002122B4">
          <w:rPr>
            <w:b/>
            <w:bCs/>
            <w:color w:val="A6A6A6" w:themeColor="background1" w:themeShade="A6"/>
            <w:sz w:val="20"/>
            <w:szCs w:val="20"/>
          </w:rPr>
          <w:instrText xml:space="preserve"> PAGE </w:instrText>
        </w:r>
        <w:r w:rsidRPr="002122B4">
          <w:rPr>
            <w:b/>
            <w:bCs/>
            <w:color w:val="A6A6A6" w:themeColor="background1" w:themeShade="A6"/>
            <w:sz w:val="20"/>
            <w:szCs w:val="20"/>
          </w:rPr>
          <w:fldChar w:fldCharType="separate"/>
        </w:r>
        <w:r w:rsidR="00551BC4">
          <w:rPr>
            <w:b/>
            <w:bCs/>
            <w:noProof/>
            <w:color w:val="A6A6A6" w:themeColor="background1" w:themeShade="A6"/>
            <w:sz w:val="20"/>
            <w:szCs w:val="20"/>
          </w:rPr>
          <w:t>21</w:t>
        </w:r>
        <w:r w:rsidRPr="002122B4">
          <w:rPr>
            <w:b/>
            <w:bCs/>
            <w:color w:val="A6A6A6" w:themeColor="background1" w:themeShade="A6"/>
            <w:sz w:val="20"/>
            <w:szCs w:val="20"/>
          </w:rPr>
          <w:fldChar w:fldCharType="end"/>
        </w:r>
        <w:r w:rsidRPr="002122B4">
          <w:rPr>
            <w:color w:val="A6A6A6" w:themeColor="background1" w:themeShade="A6"/>
            <w:sz w:val="20"/>
            <w:szCs w:val="20"/>
          </w:rPr>
          <w:t xml:space="preserve"> of </w:t>
        </w:r>
        <w:r w:rsidRPr="002122B4">
          <w:rPr>
            <w:b/>
            <w:bCs/>
            <w:color w:val="A6A6A6" w:themeColor="background1" w:themeShade="A6"/>
            <w:sz w:val="20"/>
            <w:szCs w:val="20"/>
          </w:rPr>
          <w:fldChar w:fldCharType="begin"/>
        </w:r>
        <w:r w:rsidRPr="002122B4">
          <w:rPr>
            <w:b/>
            <w:bCs/>
            <w:color w:val="A6A6A6" w:themeColor="background1" w:themeShade="A6"/>
            <w:sz w:val="20"/>
            <w:szCs w:val="20"/>
          </w:rPr>
          <w:instrText xml:space="preserve"> NUMPAGES  </w:instrText>
        </w:r>
        <w:r w:rsidRPr="002122B4">
          <w:rPr>
            <w:b/>
            <w:bCs/>
            <w:color w:val="A6A6A6" w:themeColor="background1" w:themeShade="A6"/>
            <w:sz w:val="20"/>
            <w:szCs w:val="20"/>
          </w:rPr>
          <w:fldChar w:fldCharType="separate"/>
        </w:r>
        <w:r w:rsidR="00551BC4">
          <w:rPr>
            <w:b/>
            <w:bCs/>
            <w:noProof/>
            <w:color w:val="A6A6A6" w:themeColor="background1" w:themeShade="A6"/>
            <w:sz w:val="20"/>
            <w:szCs w:val="20"/>
          </w:rPr>
          <w:t>32</w:t>
        </w:r>
        <w:r w:rsidRPr="002122B4">
          <w:rPr>
            <w:b/>
            <w:bCs/>
            <w:color w:val="A6A6A6" w:themeColor="background1" w:themeShade="A6"/>
            <w:sz w:val="20"/>
            <w:szCs w:val="20"/>
          </w:rPr>
          <w:fldChar w:fldCharType="end"/>
        </w:r>
      </w:p>
    </w:sdtContent>
  </w:sdt>
  <w:p w14:paraId="4521187C" w14:textId="77777777" w:rsidR="009C6237" w:rsidRPr="002122B4" w:rsidRDefault="009C6237">
    <w:pPr>
      <w:pStyle w:val="Header"/>
      <w:rPr>
        <w:color w:val="A6A6A6" w:themeColor="background1" w:themeShade="A6"/>
        <w:sz w:val="20"/>
        <w:szCs w:val="20"/>
        <w:lang w:val="ka-GE"/>
      </w:rPr>
    </w:pPr>
    <w:r>
      <w:rPr>
        <w:color w:val="A6A6A6" w:themeColor="background1" w:themeShade="A6"/>
        <w:sz w:val="20"/>
        <w:szCs w:val="20"/>
        <w:lang w:val="ka-GE"/>
      </w:rPr>
      <w:t>შპს „რუსთავის ფოლადი“</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6675112"/>
      <w:docPartObj>
        <w:docPartGallery w:val="Page Numbers (Top of Page)"/>
        <w:docPartUnique/>
      </w:docPartObj>
    </w:sdtPr>
    <w:sdtEndPr>
      <w:rPr>
        <w:color w:val="808080"/>
        <w:sz w:val="18"/>
        <w:szCs w:val="18"/>
      </w:rPr>
    </w:sdtEndPr>
    <w:sdtContent>
      <w:p w14:paraId="12A838A4" w14:textId="53A505DD" w:rsidR="009C6237" w:rsidRPr="00A43D18" w:rsidRDefault="009C6237" w:rsidP="0061680E">
        <w:pPr>
          <w:pStyle w:val="Header"/>
          <w:jc w:val="center"/>
          <w:rPr>
            <w:color w:val="808080"/>
            <w:sz w:val="18"/>
            <w:szCs w:val="18"/>
          </w:rPr>
        </w:pPr>
        <w:r w:rsidRPr="00A43D18">
          <w:rPr>
            <w:color w:val="808080"/>
            <w:sz w:val="18"/>
            <w:szCs w:val="18"/>
            <w:lang w:val="ka-GE"/>
          </w:rPr>
          <w:t>სკოპინგი - შპს „რუსთავის ფოლადი“                                                                                                გვ</w:t>
        </w:r>
        <w:r w:rsidRPr="00A43D18">
          <w:rPr>
            <w:color w:val="808080"/>
            <w:sz w:val="18"/>
            <w:szCs w:val="18"/>
          </w:rPr>
          <w:t xml:space="preserve"> </w:t>
        </w:r>
        <w:r w:rsidRPr="00A43D18">
          <w:rPr>
            <w:bCs/>
            <w:color w:val="808080"/>
            <w:sz w:val="18"/>
            <w:szCs w:val="18"/>
          </w:rPr>
          <w:fldChar w:fldCharType="begin"/>
        </w:r>
        <w:r w:rsidRPr="00A43D18">
          <w:rPr>
            <w:bCs/>
            <w:color w:val="808080"/>
            <w:sz w:val="18"/>
            <w:szCs w:val="18"/>
          </w:rPr>
          <w:instrText xml:space="preserve"> PAGE </w:instrText>
        </w:r>
        <w:r w:rsidRPr="00A43D18">
          <w:rPr>
            <w:bCs/>
            <w:color w:val="808080"/>
            <w:sz w:val="18"/>
            <w:szCs w:val="18"/>
          </w:rPr>
          <w:fldChar w:fldCharType="separate"/>
        </w:r>
        <w:r w:rsidR="00551BC4">
          <w:rPr>
            <w:bCs/>
            <w:noProof/>
            <w:color w:val="808080"/>
            <w:sz w:val="18"/>
            <w:szCs w:val="18"/>
          </w:rPr>
          <w:t>32</w:t>
        </w:r>
        <w:r w:rsidRPr="00A43D18">
          <w:rPr>
            <w:bCs/>
            <w:color w:val="808080"/>
            <w:sz w:val="18"/>
            <w:szCs w:val="18"/>
          </w:rPr>
          <w:fldChar w:fldCharType="end"/>
        </w:r>
        <w:r w:rsidRPr="00A43D18">
          <w:rPr>
            <w:color w:val="808080"/>
            <w:sz w:val="18"/>
            <w:szCs w:val="18"/>
          </w:rPr>
          <w:t xml:space="preserve"> </w:t>
        </w:r>
        <w:r w:rsidRPr="00A43D18">
          <w:rPr>
            <w:color w:val="808080"/>
            <w:sz w:val="18"/>
            <w:szCs w:val="18"/>
            <w:lang w:val="ka-GE"/>
          </w:rPr>
          <w:t>/</w:t>
        </w:r>
        <w:r w:rsidRPr="00A43D18">
          <w:rPr>
            <w:color w:val="808080"/>
            <w:sz w:val="18"/>
            <w:szCs w:val="18"/>
          </w:rPr>
          <w:t xml:space="preserve"> </w:t>
        </w:r>
        <w:r w:rsidRPr="00A43D18">
          <w:rPr>
            <w:bCs/>
            <w:color w:val="808080"/>
            <w:sz w:val="18"/>
            <w:szCs w:val="18"/>
          </w:rPr>
          <w:fldChar w:fldCharType="begin"/>
        </w:r>
        <w:r w:rsidRPr="00A43D18">
          <w:rPr>
            <w:bCs/>
            <w:color w:val="808080"/>
            <w:sz w:val="18"/>
            <w:szCs w:val="18"/>
          </w:rPr>
          <w:instrText xml:space="preserve"> NUMPAGES  </w:instrText>
        </w:r>
        <w:r w:rsidRPr="00A43D18">
          <w:rPr>
            <w:bCs/>
            <w:color w:val="808080"/>
            <w:sz w:val="18"/>
            <w:szCs w:val="18"/>
          </w:rPr>
          <w:fldChar w:fldCharType="separate"/>
        </w:r>
        <w:r w:rsidR="00551BC4">
          <w:rPr>
            <w:bCs/>
            <w:noProof/>
            <w:color w:val="808080"/>
            <w:sz w:val="18"/>
            <w:szCs w:val="18"/>
          </w:rPr>
          <w:t>32</w:t>
        </w:r>
        <w:r w:rsidRPr="00A43D18">
          <w:rPr>
            <w:bCs/>
            <w:color w:val="808080"/>
            <w:sz w:val="18"/>
            <w:szCs w:val="18"/>
          </w:rPr>
          <w:fldChar w:fldCharType="end"/>
        </w:r>
        <w:r w:rsidRPr="00A43D18">
          <w:rPr>
            <w:bCs/>
            <w:color w:val="808080"/>
            <w:sz w:val="18"/>
            <w:szCs w:val="18"/>
            <w:lang w:val="ka-GE"/>
          </w:rPr>
          <w:t>-დან</w:t>
        </w:r>
      </w:p>
    </w:sdtContent>
  </w:sdt>
  <w:p w14:paraId="5A91B395" w14:textId="77777777" w:rsidR="009C6237" w:rsidRDefault="009C62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372B"/>
    <w:multiLevelType w:val="hybridMultilevel"/>
    <w:tmpl w:val="091839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627B16"/>
    <w:multiLevelType w:val="hybridMultilevel"/>
    <w:tmpl w:val="91A8416E"/>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EC42282"/>
    <w:multiLevelType w:val="hybridMultilevel"/>
    <w:tmpl w:val="2B1299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2765CC1"/>
    <w:multiLevelType w:val="hybridMultilevel"/>
    <w:tmpl w:val="24E82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DB199A"/>
    <w:multiLevelType w:val="hybridMultilevel"/>
    <w:tmpl w:val="D2F6BA5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19267D7A"/>
    <w:multiLevelType w:val="hybridMultilevel"/>
    <w:tmpl w:val="0F1AA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8A22E0"/>
    <w:multiLevelType w:val="hybridMultilevel"/>
    <w:tmpl w:val="2C808EC2"/>
    <w:lvl w:ilvl="0" w:tplc="43E296C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5D6108"/>
    <w:multiLevelType w:val="multilevel"/>
    <w:tmpl w:val="6EDA26C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FD9766C"/>
    <w:multiLevelType w:val="hybridMultilevel"/>
    <w:tmpl w:val="D4600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0E2DE3"/>
    <w:multiLevelType w:val="multilevel"/>
    <w:tmpl w:val="18F4C79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26AD7FA0"/>
    <w:multiLevelType w:val="hybridMultilevel"/>
    <w:tmpl w:val="058645FC"/>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25C2402"/>
    <w:multiLevelType w:val="hybridMultilevel"/>
    <w:tmpl w:val="319A3556"/>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341E1364"/>
    <w:multiLevelType w:val="hybridMultilevel"/>
    <w:tmpl w:val="48A43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AB2404"/>
    <w:multiLevelType w:val="hybridMultilevel"/>
    <w:tmpl w:val="E1529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105A0F"/>
    <w:multiLevelType w:val="hybridMultilevel"/>
    <w:tmpl w:val="7EA4E8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520D4A"/>
    <w:multiLevelType w:val="hybridMultilevel"/>
    <w:tmpl w:val="12464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E24766"/>
    <w:multiLevelType w:val="hybridMultilevel"/>
    <w:tmpl w:val="B56C7C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F00C82"/>
    <w:multiLevelType w:val="hybridMultilevel"/>
    <w:tmpl w:val="1CE26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45DAE"/>
    <w:multiLevelType w:val="hybridMultilevel"/>
    <w:tmpl w:val="51BAB36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20636E"/>
    <w:multiLevelType w:val="hybridMultilevel"/>
    <w:tmpl w:val="5CAC98F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CE2194B"/>
    <w:multiLevelType w:val="hybridMultilevel"/>
    <w:tmpl w:val="26248BE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D2E7EE1"/>
    <w:multiLevelType w:val="hybridMultilevel"/>
    <w:tmpl w:val="B91603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0001FB"/>
    <w:multiLevelType w:val="hybridMultilevel"/>
    <w:tmpl w:val="A4748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402515"/>
    <w:multiLevelType w:val="hybridMultilevel"/>
    <w:tmpl w:val="AA7A7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E36B19"/>
    <w:multiLevelType w:val="hybridMultilevel"/>
    <w:tmpl w:val="FA66C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2809B8"/>
    <w:multiLevelType w:val="multilevel"/>
    <w:tmpl w:val="FA3A2DF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1CF58C5"/>
    <w:multiLevelType w:val="multilevel"/>
    <w:tmpl w:val="8B048A5C"/>
    <w:lvl w:ilvl="0">
      <w:start w:val="1"/>
      <w:numFmt w:val="bullet"/>
      <w:lvlText w:val=""/>
      <w:lvlJc w:val="left"/>
      <w:pPr>
        <w:tabs>
          <w:tab w:val="num" w:pos="405"/>
        </w:tabs>
        <w:ind w:left="405" w:hanging="360"/>
      </w:pPr>
      <w:rPr>
        <w:rFonts w:ascii="Symbol" w:hAnsi="Symbol" w:hint="default"/>
        <w:sz w:val="20"/>
      </w:rPr>
    </w:lvl>
    <w:lvl w:ilvl="1" w:tentative="1">
      <w:start w:val="1"/>
      <w:numFmt w:val="bullet"/>
      <w:lvlText w:val="o"/>
      <w:lvlJc w:val="left"/>
      <w:pPr>
        <w:tabs>
          <w:tab w:val="num" w:pos="1125"/>
        </w:tabs>
        <w:ind w:left="1125" w:hanging="360"/>
      </w:pPr>
      <w:rPr>
        <w:rFonts w:ascii="Courier New" w:hAnsi="Courier New" w:hint="default"/>
        <w:sz w:val="20"/>
      </w:rPr>
    </w:lvl>
    <w:lvl w:ilvl="2" w:tentative="1">
      <w:start w:val="1"/>
      <w:numFmt w:val="bullet"/>
      <w:lvlText w:val=""/>
      <w:lvlJc w:val="left"/>
      <w:pPr>
        <w:tabs>
          <w:tab w:val="num" w:pos="1845"/>
        </w:tabs>
        <w:ind w:left="1845" w:hanging="360"/>
      </w:pPr>
      <w:rPr>
        <w:rFonts w:ascii="Wingdings" w:hAnsi="Wingdings" w:hint="default"/>
        <w:sz w:val="20"/>
      </w:rPr>
    </w:lvl>
    <w:lvl w:ilvl="3" w:tentative="1">
      <w:start w:val="1"/>
      <w:numFmt w:val="bullet"/>
      <w:lvlText w:val=""/>
      <w:lvlJc w:val="left"/>
      <w:pPr>
        <w:tabs>
          <w:tab w:val="num" w:pos="2565"/>
        </w:tabs>
        <w:ind w:left="2565" w:hanging="360"/>
      </w:pPr>
      <w:rPr>
        <w:rFonts w:ascii="Wingdings" w:hAnsi="Wingdings" w:hint="default"/>
        <w:sz w:val="20"/>
      </w:rPr>
    </w:lvl>
    <w:lvl w:ilvl="4" w:tentative="1">
      <w:start w:val="1"/>
      <w:numFmt w:val="bullet"/>
      <w:lvlText w:val=""/>
      <w:lvlJc w:val="left"/>
      <w:pPr>
        <w:tabs>
          <w:tab w:val="num" w:pos="3285"/>
        </w:tabs>
        <w:ind w:left="3285" w:hanging="360"/>
      </w:pPr>
      <w:rPr>
        <w:rFonts w:ascii="Wingdings" w:hAnsi="Wingdings" w:hint="default"/>
        <w:sz w:val="20"/>
      </w:rPr>
    </w:lvl>
    <w:lvl w:ilvl="5" w:tentative="1">
      <w:start w:val="1"/>
      <w:numFmt w:val="bullet"/>
      <w:lvlText w:val=""/>
      <w:lvlJc w:val="left"/>
      <w:pPr>
        <w:tabs>
          <w:tab w:val="num" w:pos="4005"/>
        </w:tabs>
        <w:ind w:left="4005" w:hanging="360"/>
      </w:pPr>
      <w:rPr>
        <w:rFonts w:ascii="Wingdings" w:hAnsi="Wingdings" w:hint="default"/>
        <w:sz w:val="20"/>
      </w:rPr>
    </w:lvl>
    <w:lvl w:ilvl="6" w:tentative="1">
      <w:start w:val="1"/>
      <w:numFmt w:val="bullet"/>
      <w:lvlText w:val=""/>
      <w:lvlJc w:val="left"/>
      <w:pPr>
        <w:tabs>
          <w:tab w:val="num" w:pos="4725"/>
        </w:tabs>
        <w:ind w:left="4725" w:hanging="360"/>
      </w:pPr>
      <w:rPr>
        <w:rFonts w:ascii="Wingdings" w:hAnsi="Wingdings" w:hint="default"/>
        <w:sz w:val="20"/>
      </w:rPr>
    </w:lvl>
    <w:lvl w:ilvl="7" w:tentative="1">
      <w:start w:val="1"/>
      <w:numFmt w:val="bullet"/>
      <w:lvlText w:val=""/>
      <w:lvlJc w:val="left"/>
      <w:pPr>
        <w:tabs>
          <w:tab w:val="num" w:pos="5445"/>
        </w:tabs>
        <w:ind w:left="5445" w:hanging="360"/>
      </w:pPr>
      <w:rPr>
        <w:rFonts w:ascii="Wingdings" w:hAnsi="Wingdings" w:hint="default"/>
        <w:sz w:val="20"/>
      </w:rPr>
    </w:lvl>
    <w:lvl w:ilvl="8" w:tentative="1">
      <w:start w:val="1"/>
      <w:numFmt w:val="bullet"/>
      <w:lvlText w:val=""/>
      <w:lvlJc w:val="left"/>
      <w:pPr>
        <w:tabs>
          <w:tab w:val="num" w:pos="6165"/>
        </w:tabs>
        <w:ind w:left="6165" w:hanging="360"/>
      </w:pPr>
      <w:rPr>
        <w:rFonts w:ascii="Wingdings" w:hAnsi="Wingdings" w:hint="default"/>
        <w:sz w:val="20"/>
      </w:rPr>
    </w:lvl>
  </w:abstractNum>
  <w:abstractNum w:abstractNumId="30" w15:restartNumberingAfterBreak="0">
    <w:nsid w:val="7511506A"/>
    <w:multiLevelType w:val="multilevel"/>
    <w:tmpl w:val="C6125A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71404AD"/>
    <w:multiLevelType w:val="hybridMultilevel"/>
    <w:tmpl w:val="40880838"/>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779F4F0A"/>
    <w:multiLevelType w:val="hybridMultilevel"/>
    <w:tmpl w:val="489A8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975DD4"/>
    <w:multiLevelType w:val="hybridMultilevel"/>
    <w:tmpl w:val="BA6E9634"/>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D625D5B"/>
    <w:multiLevelType w:val="hybridMultilevel"/>
    <w:tmpl w:val="4C2236BC"/>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7DDB130D"/>
    <w:multiLevelType w:val="hybridMultilevel"/>
    <w:tmpl w:val="3A34426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7" w15:restartNumberingAfterBreak="0">
    <w:nsid w:val="7EBF3E49"/>
    <w:multiLevelType w:val="multilevel"/>
    <w:tmpl w:val="01FA1F16"/>
    <w:lvl w:ilvl="0">
      <w:start w:val="1"/>
      <w:numFmt w:val="bullet"/>
      <w:lvlText w:val="o"/>
      <w:lvlJc w:val="left"/>
      <w:pPr>
        <w:tabs>
          <w:tab w:val="num" w:pos="765"/>
        </w:tabs>
        <w:ind w:left="765" w:hanging="360"/>
      </w:pPr>
      <w:rPr>
        <w:rFonts w:ascii="Courier New" w:hAnsi="Courier New" w:hint="default"/>
        <w:sz w:val="20"/>
      </w:rPr>
    </w:lvl>
    <w:lvl w:ilvl="1">
      <w:start w:val="1"/>
      <w:numFmt w:val="decimal"/>
      <w:lvlText w:val="%2."/>
      <w:lvlJc w:val="left"/>
      <w:pPr>
        <w:ind w:left="1485" w:hanging="360"/>
      </w:pPr>
      <w:rPr>
        <w:rFonts w:hint="default"/>
      </w:rPr>
    </w:lvl>
    <w:lvl w:ilvl="2" w:tentative="1">
      <w:start w:val="1"/>
      <w:numFmt w:val="bullet"/>
      <w:lvlText w:val=""/>
      <w:lvlJc w:val="left"/>
      <w:pPr>
        <w:tabs>
          <w:tab w:val="num" w:pos="2205"/>
        </w:tabs>
        <w:ind w:left="2205" w:hanging="360"/>
      </w:pPr>
      <w:rPr>
        <w:rFonts w:ascii="Wingdings" w:hAnsi="Wingdings" w:hint="default"/>
        <w:sz w:val="20"/>
      </w:rPr>
    </w:lvl>
    <w:lvl w:ilvl="3" w:tentative="1">
      <w:start w:val="1"/>
      <w:numFmt w:val="bullet"/>
      <w:lvlText w:val=""/>
      <w:lvlJc w:val="left"/>
      <w:pPr>
        <w:tabs>
          <w:tab w:val="num" w:pos="2925"/>
        </w:tabs>
        <w:ind w:left="2925" w:hanging="360"/>
      </w:pPr>
      <w:rPr>
        <w:rFonts w:ascii="Wingdings" w:hAnsi="Wingdings" w:hint="default"/>
        <w:sz w:val="20"/>
      </w:rPr>
    </w:lvl>
    <w:lvl w:ilvl="4" w:tentative="1">
      <w:start w:val="1"/>
      <w:numFmt w:val="bullet"/>
      <w:lvlText w:val=""/>
      <w:lvlJc w:val="left"/>
      <w:pPr>
        <w:tabs>
          <w:tab w:val="num" w:pos="3645"/>
        </w:tabs>
        <w:ind w:left="3645" w:hanging="360"/>
      </w:pPr>
      <w:rPr>
        <w:rFonts w:ascii="Wingdings" w:hAnsi="Wingdings" w:hint="default"/>
        <w:sz w:val="20"/>
      </w:rPr>
    </w:lvl>
    <w:lvl w:ilvl="5" w:tentative="1">
      <w:start w:val="1"/>
      <w:numFmt w:val="bullet"/>
      <w:lvlText w:val=""/>
      <w:lvlJc w:val="left"/>
      <w:pPr>
        <w:tabs>
          <w:tab w:val="num" w:pos="4365"/>
        </w:tabs>
        <w:ind w:left="4365" w:hanging="360"/>
      </w:pPr>
      <w:rPr>
        <w:rFonts w:ascii="Wingdings" w:hAnsi="Wingdings" w:hint="default"/>
        <w:sz w:val="20"/>
      </w:rPr>
    </w:lvl>
    <w:lvl w:ilvl="6" w:tentative="1">
      <w:start w:val="1"/>
      <w:numFmt w:val="bullet"/>
      <w:lvlText w:val=""/>
      <w:lvlJc w:val="left"/>
      <w:pPr>
        <w:tabs>
          <w:tab w:val="num" w:pos="5085"/>
        </w:tabs>
        <w:ind w:left="5085" w:hanging="360"/>
      </w:pPr>
      <w:rPr>
        <w:rFonts w:ascii="Wingdings" w:hAnsi="Wingdings" w:hint="default"/>
        <w:sz w:val="20"/>
      </w:rPr>
    </w:lvl>
    <w:lvl w:ilvl="7" w:tentative="1">
      <w:start w:val="1"/>
      <w:numFmt w:val="bullet"/>
      <w:lvlText w:val=""/>
      <w:lvlJc w:val="left"/>
      <w:pPr>
        <w:tabs>
          <w:tab w:val="num" w:pos="5805"/>
        </w:tabs>
        <w:ind w:left="5805" w:hanging="360"/>
      </w:pPr>
      <w:rPr>
        <w:rFonts w:ascii="Wingdings" w:hAnsi="Wingdings" w:hint="default"/>
        <w:sz w:val="20"/>
      </w:rPr>
    </w:lvl>
    <w:lvl w:ilvl="8" w:tentative="1">
      <w:start w:val="1"/>
      <w:numFmt w:val="bullet"/>
      <w:lvlText w:val=""/>
      <w:lvlJc w:val="left"/>
      <w:pPr>
        <w:tabs>
          <w:tab w:val="num" w:pos="6525"/>
        </w:tabs>
        <w:ind w:left="6525" w:hanging="360"/>
      </w:pPr>
      <w:rPr>
        <w:rFonts w:ascii="Wingdings" w:hAnsi="Wingdings" w:hint="default"/>
        <w:sz w:val="20"/>
      </w:rPr>
    </w:lvl>
  </w:abstractNum>
  <w:num w:numId="1">
    <w:abstractNumId w:val="28"/>
  </w:num>
  <w:num w:numId="2">
    <w:abstractNumId w:val="28"/>
  </w:num>
  <w:num w:numId="3">
    <w:abstractNumId w:val="0"/>
  </w:num>
  <w:num w:numId="4">
    <w:abstractNumId w:val="23"/>
  </w:num>
  <w:num w:numId="5">
    <w:abstractNumId w:val="9"/>
  </w:num>
  <w:num w:numId="6">
    <w:abstractNumId w:val="18"/>
  </w:num>
  <w:num w:numId="7">
    <w:abstractNumId w:val="16"/>
  </w:num>
  <w:num w:numId="8">
    <w:abstractNumId w:val="25"/>
  </w:num>
  <w:num w:numId="9">
    <w:abstractNumId w:val="2"/>
  </w:num>
  <w:num w:numId="10">
    <w:abstractNumId w:val="19"/>
  </w:num>
  <w:num w:numId="11">
    <w:abstractNumId w:val="32"/>
  </w:num>
  <w:num w:numId="12">
    <w:abstractNumId w:val="1"/>
  </w:num>
  <w:num w:numId="13">
    <w:abstractNumId w:val="31"/>
  </w:num>
  <w:num w:numId="14">
    <w:abstractNumId w:val="35"/>
  </w:num>
  <w:num w:numId="15">
    <w:abstractNumId w:val="12"/>
  </w:num>
  <w:num w:numId="16">
    <w:abstractNumId w:val="11"/>
  </w:num>
  <w:num w:numId="17">
    <w:abstractNumId w:val="10"/>
  </w:num>
  <w:num w:numId="18">
    <w:abstractNumId w:val="29"/>
  </w:num>
  <w:num w:numId="19">
    <w:abstractNumId w:val="37"/>
  </w:num>
  <w:num w:numId="20">
    <w:abstractNumId w:val="8"/>
  </w:num>
  <w:num w:numId="21">
    <w:abstractNumId w:val="36"/>
  </w:num>
  <w:num w:numId="22">
    <w:abstractNumId w:val="15"/>
  </w:num>
  <w:num w:numId="23">
    <w:abstractNumId w:val="13"/>
  </w:num>
  <w:num w:numId="24">
    <w:abstractNumId w:val="28"/>
  </w:num>
  <w:num w:numId="25">
    <w:abstractNumId w:val="30"/>
  </w:num>
  <w:num w:numId="26">
    <w:abstractNumId w:val="4"/>
  </w:num>
  <w:num w:numId="27">
    <w:abstractNumId w:val="3"/>
  </w:num>
  <w:num w:numId="28">
    <w:abstractNumId w:val="22"/>
  </w:num>
  <w:num w:numId="29">
    <w:abstractNumId w:val="24"/>
  </w:num>
  <w:num w:numId="30">
    <w:abstractNumId w:val="34"/>
  </w:num>
  <w:num w:numId="31">
    <w:abstractNumId w:val="14"/>
  </w:num>
  <w:num w:numId="32">
    <w:abstractNumId w:val="26"/>
  </w:num>
  <w:num w:numId="33">
    <w:abstractNumId w:val="6"/>
  </w:num>
  <w:num w:numId="34">
    <w:abstractNumId w:val="28"/>
  </w:num>
  <w:num w:numId="35">
    <w:abstractNumId w:val="21"/>
  </w:num>
  <w:num w:numId="36">
    <w:abstractNumId w:val="27"/>
  </w:num>
  <w:num w:numId="37">
    <w:abstractNumId w:val="28"/>
  </w:num>
  <w:num w:numId="38">
    <w:abstractNumId w:val="7"/>
  </w:num>
  <w:num w:numId="39">
    <w:abstractNumId w:val="28"/>
  </w:num>
  <w:num w:numId="40">
    <w:abstractNumId w:val="17"/>
  </w:num>
  <w:num w:numId="41">
    <w:abstractNumId w:val="5"/>
  </w:num>
  <w:num w:numId="42">
    <w:abstractNumId w:val="20"/>
  </w:num>
  <w:num w:numId="43">
    <w:abstractNumId w:val="33"/>
  </w:num>
  <w:num w:numId="44">
    <w:abstractNumId w:val="28"/>
  </w:num>
  <w:num w:numId="45">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5EB"/>
    <w:rsid w:val="00000A60"/>
    <w:rsid w:val="00005EC5"/>
    <w:rsid w:val="00006D03"/>
    <w:rsid w:val="0001031D"/>
    <w:rsid w:val="00012C1C"/>
    <w:rsid w:val="00013853"/>
    <w:rsid w:val="000262B2"/>
    <w:rsid w:val="0003597B"/>
    <w:rsid w:val="000426CB"/>
    <w:rsid w:val="000450C8"/>
    <w:rsid w:val="000462DF"/>
    <w:rsid w:val="0005117C"/>
    <w:rsid w:val="00072774"/>
    <w:rsid w:val="000748DF"/>
    <w:rsid w:val="00082E95"/>
    <w:rsid w:val="00087C33"/>
    <w:rsid w:val="00096910"/>
    <w:rsid w:val="000A20F8"/>
    <w:rsid w:val="000A6E56"/>
    <w:rsid w:val="000B4DBC"/>
    <w:rsid w:val="000B7E6C"/>
    <w:rsid w:val="000D39DE"/>
    <w:rsid w:val="000E00C7"/>
    <w:rsid w:val="000F31D1"/>
    <w:rsid w:val="00115077"/>
    <w:rsid w:val="0011768D"/>
    <w:rsid w:val="00136986"/>
    <w:rsid w:val="0014354F"/>
    <w:rsid w:val="00151A05"/>
    <w:rsid w:val="001521F1"/>
    <w:rsid w:val="0015280F"/>
    <w:rsid w:val="00155D72"/>
    <w:rsid w:val="00165BBF"/>
    <w:rsid w:val="001A1F48"/>
    <w:rsid w:val="001D48E1"/>
    <w:rsid w:val="0020258A"/>
    <w:rsid w:val="002077B0"/>
    <w:rsid w:val="00226E86"/>
    <w:rsid w:val="00245180"/>
    <w:rsid w:val="00246552"/>
    <w:rsid w:val="002546FB"/>
    <w:rsid w:val="00264880"/>
    <w:rsid w:val="002659CB"/>
    <w:rsid w:val="00266DD6"/>
    <w:rsid w:val="002765CE"/>
    <w:rsid w:val="002916DC"/>
    <w:rsid w:val="002B0666"/>
    <w:rsid w:val="002B3D5D"/>
    <w:rsid w:val="002B5D34"/>
    <w:rsid w:val="002C0B14"/>
    <w:rsid w:val="002D0B4D"/>
    <w:rsid w:val="002D1E51"/>
    <w:rsid w:val="002E3574"/>
    <w:rsid w:val="002F703E"/>
    <w:rsid w:val="003025C0"/>
    <w:rsid w:val="00302726"/>
    <w:rsid w:val="00302848"/>
    <w:rsid w:val="00302B9A"/>
    <w:rsid w:val="00306B1B"/>
    <w:rsid w:val="00310490"/>
    <w:rsid w:val="00314894"/>
    <w:rsid w:val="00321B92"/>
    <w:rsid w:val="00324FB8"/>
    <w:rsid w:val="00327AFD"/>
    <w:rsid w:val="00334A8A"/>
    <w:rsid w:val="003456AD"/>
    <w:rsid w:val="003529F0"/>
    <w:rsid w:val="003535EA"/>
    <w:rsid w:val="00357D41"/>
    <w:rsid w:val="0036048A"/>
    <w:rsid w:val="003618C2"/>
    <w:rsid w:val="00363218"/>
    <w:rsid w:val="0037143C"/>
    <w:rsid w:val="00375E42"/>
    <w:rsid w:val="00377682"/>
    <w:rsid w:val="003844E4"/>
    <w:rsid w:val="003863E6"/>
    <w:rsid w:val="003A3344"/>
    <w:rsid w:val="003B2359"/>
    <w:rsid w:val="003B5C42"/>
    <w:rsid w:val="003C04C7"/>
    <w:rsid w:val="003C1160"/>
    <w:rsid w:val="003C4E0B"/>
    <w:rsid w:val="003D424D"/>
    <w:rsid w:val="003D797A"/>
    <w:rsid w:val="003E2826"/>
    <w:rsid w:val="004022AC"/>
    <w:rsid w:val="00402938"/>
    <w:rsid w:val="004063A8"/>
    <w:rsid w:val="00435B87"/>
    <w:rsid w:val="00435F2F"/>
    <w:rsid w:val="00440624"/>
    <w:rsid w:val="0045214C"/>
    <w:rsid w:val="00491C8C"/>
    <w:rsid w:val="00493952"/>
    <w:rsid w:val="004A242F"/>
    <w:rsid w:val="004A4402"/>
    <w:rsid w:val="004A5DC4"/>
    <w:rsid w:val="004B6B7B"/>
    <w:rsid w:val="004C0069"/>
    <w:rsid w:val="004E6887"/>
    <w:rsid w:val="004E6CF4"/>
    <w:rsid w:val="004F55C8"/>
    <w:rsid w:val="005010D6"/>
    <w:rsid w:val="00505928"/>
    <w:rsid w:val="0051009E"/>
    <w:rsid w:val="005100AB"/>
    <w:rsid w:val="00547E87"/>
    <w:rsid w:val="00551BC4"/>
    <w:rsid w:val="005556A6"/>
    <w:rsid w:val="0058333A"/>
    <w:rsid w:val="00594360"/>
    <w:rsid w:val="005B482A"/>
    <w:rsid w:val="005D1B20"/>
    <w:rsid w:val="005D4334"/>
    <w:rsid w:val="005E0C32"/>
    <w:rsid w:val="005E0EE7"/>
    <w:rsid w:val="005E75EB"/>
    <w:rsid w:val="005E7CE4"/>
    <w:rsid w:val="005F1BE2"/>
    <w:rsid w:val="00601623"/>
    <w:rsid w:val="00603BB0"/>
    <w:rsid w:val="006074C8"/>
    <w:rsid w:val="0061680E"/>
    <w:rsid w:val="00620C98"/>
    <w:rsid w:val="00633D12"/>
    <w:rsid w:val="00640BB6"/>
    <w:rsid w:val="00657584"/>
    <w:rsid w:val="00664520"/>
    <w:rsid w:val="00675A25"/>
    <w:rsid w:val="00676CC3"/>
    <w:rsid w:val="006841B7"/>
    <w:rsid w:val="006846B4"/>
    <w:rsid w:val="00696FF6"/>
    <w:rsid w:val="006A1051"/>
    <w:rsid w:val="006A181D"/>
    <w:rsid w:val="006A23F8"/>
    <w:rsid w:val="006C5992"/>
    <w:rsid w:val="006D5B5D"/>
    <w:rsid w:val="006E0266"/>
    <w:rsid w:val="006E3ECE"/>
    <w:rsid w:val="006F0768"/>
    <w:rsid w:val="007039F4"/>
    <w:rsid w:val="0070602F"/>
    <w:rsid w:val="00712DAC"/>
    <w:rsid w:val="00715A5C"/>
    <w:rsid w:val="00715E0C"/>
    <w:rsid w:val="00720473"/>
    <w:rsid w:val="007229E7"/>
    <w:rsid w:val="00746256"/>
    <w:rsid w:val="007474C9"/>
    <w:rsid w:val="007475F2"/>
    <w:rsid w:val="00751152"/>
    <w:rsid w:val="0076233A"/>
    <w:rsid w:val="007754A0"/>
    <w:rsid w:val="00780B67"/>
    <w:rsid w:val="00781C59"/>
    <w:rsid w:val="00781DB1"/>
    <w:rsid w:val="00783D8D"/>
    <w:rsid w:val="00784EAA"/>
    <w:rsid w:val="00785677"/>
    <w:rsid w:val="00794126"/>
    <w:rsid w:val="007A1DFE"/>
    <w:rsid w:val="007A674A"/>
    <w:rsid w:val="007B0406"/>
    <w:rsid w:val="007B186E"/>
    <w:rsid w:val="007C27CC"/>
    <w:rsid w:val="007C76CF"/>
    <w:rsid w:val="007D0177"/>
    <w:rsid w:val="007D0534"/>
    <w:rsid w:val="007D06C5"/>
    <w:rsid w:val="007D2F79"/>
    <w:rsid w:val="007D3EB6"/>
    <w:rsid w:val="007D50C4"/>
    <w:rsid w:val="007E3D70"/>
    <w:rsid w:val="007F03A4"/>
    <w:rsid w:val="00803F79"/>
    <w:rsid w:val="00807B2F"/>
    <w:rsid w:val="00812EA9"/>
    <w:rsid w:val="00812F5C"/>
    <w:rsid w:val="008158EC"/>
    <w:rsid w:val="008162C0"/>
    <w:rsid w:val="00817AEE"/>
    <w:rsid w:val="00822539"/>
    <w:rsid w:val="00825C21"/>
    <w:rsid w:val="00826BE6"/>
    <w:rsid w:val="008319B8"/>
    <w:rsid w:val="0084059B"/>
    <w:rsid w:val="008472F6"/>
    <w:rsid w:val="0086567A"/>
    <w:rsid w:val="00865BCC"/>
    <w:rsid w:val="00875D25"/>
    <w:rsid w:val="00880FE3"/>
    <w:rsid w:val="00895D1D"/>
    <w:rsid w:val="008A2C10"/>
    <w:rsid w:val="008A3F25"/>
    <w:rsid w:val="008A7538"/>
    <w:rsid w:val="008C6206"/>
    <w:rsid w:val="008D2C14"/>
    <w:rsid w:val="008E692C"/>
    <w:rsid w:val="008E7C45"/>
    <w:rsid w:val="008F69CA"/>
    <w:rsid w:val="008F791E"/>
    <w:rsid w:val="009071B8"/>
    <w:rsid w:val="00907C78"/>
    <w:rsid w:val="00913FDA"/>
    <w:rsid w:val="00917C7A"/>
    <w:rsid w:val="00920862"/>
    <w:rsid w:val="00935B6B"/>
    <w:rsid w:val="00944D09"/>
    <w:rsid w:val="00956D7C"/>
    <w:rsid w:val="0096216D"/>
    <w:rsid w:val="00966B95"/>
    <w:rsid w:val="00973485"/>
    <w:rsid w:val="00974A2B"/>
    <w:rsid w:val="0099454A"/>
    <w:rsid w:val="00996443"/>
    <w:rsid w:val="009A37DA"/>
    <w:rsid w:val="009A4184"/>
    <w:rsid w:val="009A5A73"/>
    <w:rsid w:val="009C6237"/>
    <w:rsid w:val="009D11DE"/>
    <w:rsid w:val="009D2319"/>
    <w:rsid w:val="009D4F71"/>
    <w:rsid w:val="009D5584"/>
    <w:rsid w:val="009D5FC3"/>
    <w:rsid w:val="009D7F04"/>
    <w:rsid w:val="009F2EA5"/>
    <w:rsid w:val="009F449C"/>
    <w:rsid w:val="00A03555"/>
    <w:rsid w:val="00A07FD4"/>
    <w:rsid w:val="00A217B4"/>
    <w:rsid w:val="00A31A51"/>
    <w:rsid w:val="00A43D18"/>
    <w:rsid w:val="00A5084C"/>
    <w:rsid w:val="00A52C10"/>
    <w:rsid w:val="00A715CD"/>
    <w:rsid w:val="00A94E42"/>
    <w:rsid w:val="00AA02B4"/>
    <w:rsid w:val="00AA2521"/>
    <w:rsid w:val="00AA787C"/>
    <w:rsid w:val="00AB1754"/>
    <w:rsid w:val="00AD04A1"/>
    <w:rsid w:val="00AD1EA8"/>
    <w:rsid w:val="00AE7A39"/>
    <w:rsid w:val="00AF0F55"/>
    <w:rsid w:val="00B0340E"/>
    <w:rsid w:val="00B04591"/>
    <w:rsid w:val="00B30068"/>
    <w:rsid w:val="00B30BBD"/>
    <w:rsid w:val="00B3186C"/>
    <w:rsid w:val="00B41D43"/>
    <w:rsid w:val="00B41FCE"/>
    <w:rsid w:val="00B71C2D"/>
    <w:rsid w:val="00B928E8"/>
    <w:rsid w:val="00B97528"/>
    <w:rsid w:val="00BA4EBE"/>
    <w:rsid w:val="00BC2B89"/>
    <w:rsid w:val="00BC5766"/>
    <w:rsid w:val="00BD1CA6"/>
    <w:rsid w:val="00BD3135"/>
    <w:rsid w:val="00BE6A13"/>
    <w:rsid w:val="00BF3040"/>
    <w:rsid w:val="00BF4477"/>
    <w:rsid w:val="00C024E4"/>
    <w:rsid w:val="00C313DD"/>
    <w:rsid w:val="00C3197A"/>
    <w:rsid w:val="00C47144"/>
    <w:rsid w:val="00C47FC5"/>
    <w:rsid w:val="00C51A43"/>
    <w:rsid w:val="00C62F74"/>
    <w:rsid w:val="00C813E8"/>
    <w:rsid w:val="00C912D8"/>
    <w:rsid w:val="00C94AF3"/>
    <w:rsid w:val="00CB2B3A"/>
    <w:rsid w:val="00CC40DA"/>
    <w:rsid w:val="00CC5FF0"/>
    <w:rsid w:val="00CC6709"/>
    <w:rsid w:val="00CE1135"/>
    <w:rsid w:val="00D02588"/>
    <w:rsid w:val="00D163BA"/>
    <w:rsid w:val="00D31D55"/>
    <w:rsid w:val="00D6009D"/>
    <w:rsid w:val="00D64B22"/>
    <w:rsid w:val="00D778F8"/>
    <w:rsid w:val="00D84931"/>
    <w:rsid w:val="00D96B3A"/>
    <w:rsid w:val="00DD6B04"/>
    <w:rsid w:val="00DE40F3"/>
    <w:rsid w:val="00DE5D44"/>
    <w:rsid w:val="00DF1F96"/>
    <w:rsid w:val="00DF4EFC"/>
    <w:rsid w:val="00E059C6"/>
    <w:rsid w:val="00E06316"/>
    <w:rsid w:val="00E20C7E"/>
    <w:rsid w:val="00E21BC7"/>
    <w:rsid w:val="00E26A44"/>
    <w:rsid w:val="00E436BD"/>
    <w:rsid w:val="00E47D5B"/>
    <w:rsid w:val="00E5063C"/>
    <w:rsid w:val="00E519DE"/>
    <w:rsid w:val="00E544D2"/>
    <w:rsid w:val="00E733D2"/>
    <w:rsid w:val="00E73FB0"/>
    <w:rsid w:val="00E75B5E"/>
    <w:rsid w:val="00E76516"/>
    <w:rsid w:val="00E8138D"/>
    <w:rsid w:val="00E84320"/>
    <w:rsid w:val="00E905A6"/>
    <w:rsid w:val="00E93C8C"/>
    <w:rsid w:val="00E956BD"/>
    <w:rsid w:val="00EA309D"/>
    <w:rsid w:val="00EA391E"/>
    <w:rsid w:val="00EA5F09"/>
    <w:rsid w:val="00EA6907"/>
    <w:rsid w:val="00EA7AAE"/>
    <w:rsid w:val="00EB381C"/>
    <w:rsid w:val="00EC3469"/>
    <w:rsid w:val="00EC5BA5"/>
    <w:rsid w:val="00EC7928"/>
    <w:rsid w:val="00EF0B2C"/>
    <w:rsid w:val="00EF6DEE"/>
    <w:rsid w:val="00F005E1"/>
    <w:rsid w:val="00F04426"/>
    <w:rsid w:val="00F04CC3"/>
    <w:rsid w:val="00F133AA"/>
    <w:rsid w:val="00F23AA9"/>
    <w:rsid w:val="00F33F6C"/>
    <w:rsid w:val="00F371B4"/>
    <w:rsid w:val="00F44EDD"/>
    <w:rsid w:val="00F60594"/>
    <w:rsid w:val="00F70898"/>
    <w:rsid w:val="00F73065"/>
    <w:rsid w:val="00F761B6"/>
    <w:rsid w:val="00F763CF"/>
    <w:rsid w:val="00F80547"/>
    <w:rsid w:val="00F81637"/>
    <w:rsid w:val="00F851BA"/>
    <w:rsid w:val="00FA77C2"/>
    <w:rsid w:val="00FB21D4"/>
    <w:rsid w:val="00FB44CE"/>
    <w:rsid w:val="00FC50C3"/>
    <w:rsid w:val="00FC5AAE"/>
    <w:rsid w:val="00FC5CF8"/>
    <w:rsid w:val="00FD44F5"/>
    <w:rsid w:val="00FE0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8DD46"/>
  <w15:docId w15:val="{83B548BC-BAF1-4656-BC70-58D9F7205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7C33"/>
    <w:pPr>
      <w:spacing w:after="120" w:line="240" w:lineRule="auto"/>
    </w:pPr>
    <w:rPr>
      <w:rFonts w:ascii="Sylfaen" w:hAnsi="Sylfaen"/>
      <w:color w:val="000000" w:themeColor="text1"/>
    </w:rPr>
  </w:style>
  <w:style w:type="paragraph" w:styleId="Heading1">
    <w:name w:val="heading 1"/>
    <w:basedOn w:val="Normal"/>
    <w:next w:val="Normal"/>
    <w:link w:val="Heading1Char"/>
    <w:autoRedefine/>
    <w:uiPriority w:val="9"/>
    <w:qFormat/>
    <w:rsid w:val="007D0177"/>
    <w:pPr>
      <w:keepNext/>
      <w:keepLines/>
      <w:numPr>
        <w:numId w:val="2"/>
      </w:numPr>
      <w:outlineLvl w:val="0"/>
    </w:pPr>
    <w:rPr>
      <w:rFonts w:eastAsia="Calibri" w:cstheme="majorBidi"/>
      <w:b/>
      <w:szCs w:val="32"/>
    </w:rPr>
  </w:style>
  <w:style w:type="paragraph" w:styleId="Heading2">
    <w:name w:val="heading 2"/>
    <w:basedOn w:val="Normal"/>
    <w:next w:val="Normal"/>
    <w:link w:val="Heading2Char"/>
    <w:uiPriority w:val="9"/>
    <w:unhideWhenUsed/>
    <w:qFormat/>
    <w:rsid w:val="003025C0"/>
    <w:pPr>
      <w:keepNext/>
      <w:keepLines/>
      <w:numPr>
        <w:ilvl w:val="1"/>
        <w:numId w:val="2"/>
      </w:numP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3025C0"/>
    <w:pPr>
      <w:keepNext/>
      <w:keepLines/>
      <w:numPr>
        <w:ilvl w:val="2"/>
        <w:numId w:val="2"/>
      </w:numPr>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D96B3A"/>
    <w:pPr>
      <w:keepNext/>
      <w:keepLines/>
      <w:numPr>
        <w:ilvl w:val="3"/>
        <w:numId w:val="2"/>
      </w:numPr>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3025C0"/>
    <w:pPr>
      <w:keepNext/>
      <w:keepLines/>
      <w:numPr>
        <w:ilvl w:val="4"/>
        <w:numId w:val="1"/>
      </w:numPr>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177"/>
    <w:rPr>
      <w:rFonts w:ascii="Sylfaen" w:eastAsia="Calibri" w:hAnsi="Sylfaen" w:cstheme="majorBidi"/>
      <w:b/>
      <w:color w:val="000000" w:themeColor="text1"/>
      <w:szCs w:val="32"/>
    </w:rPr>
  </w:style>
  <w:style w:type="character" w:customStyle="1" w:styleId="Heading2Char">
    <w:name w:val="Heading 2 Char"/>
    <w:basedOn w:val="DefaultParagraphFont"/>
    <w:link w:val="Heading2"/>
    <w:uiPriority w:val="9"/>
    <w:rsid w:val="00087C33"/>
    <w:rPr>
      <w:rFonts w:ascii="Sylfaen" w:eastAsiaTheme="majorEastAsia" w:hAnsi="Sylfaen" w:cstheme="majorBidi"/>
      <w:b/>
      <w:color w:val="000000" w:themeColor="text1"/>
      <w:szCs w:val="26"/>
    </w:rPr>
  </w:style>
  <w:style w:type="paragraph" w:styleId="TOC2">
    <w:name w:val="toc 2"/>
    <w:basedOn w:val="Normal"/>
    <w:next w:val="Normal"/>
    <w:autoRedefine/>
    <w:uiPriority w:val="39"/>
    <w:unhideWhenUsed/>
    <w:rsid w:val="00375E42"/>
    <w:pPr>
      <w:spacing w:after="0"/>
      <w:ind w:left="221"/>
    </w:pPr>
    <w:rPr>
      <w:sz w:val="20"/>
    </w:rPr>
  </w:style>
  <w:style w:type="paragraph" w:styleId="TOC3">
    <w:name w:val="toc 3"/>
    <w:basedOn w:val="Normal"/>
    <w:next w:val="Normal"/>
    <w:autoRedefine/>
    <w:uiPriority w:val="39"/>
    <w:unhideWhenUsed/>
    <w:rsid w:val="005D1B20"/>
    <w:pPr>
      <w:spacing w:after="0"/>
      <w:ind w:left="442"/>
    </w:pPr>
    <w:rPr>
      <w:sz w:val="20"/>
    </w:rPr>
  </w:style>
  <w:style w:type="character" w:customStyle="1" w:styleId="Heading3Char">
    <w:name w:val="Heading 3 Char"/>
    <w:basedOn w:val="DefaultParagraphFont"/>
    <w:link w:val="Heading3"/>
    <w:uiPriority w:val="9"/>
    <w:rsid w:val="005D1B20"/>
    <w:rPr>
      <w:rFonts w:ascii="Sylfaen" w:eastAsiaTheme="majorEastAsia" w:hAnsi="Sylfaen" w:cstheme="majorBidi"/>
      <w:b/>
      <w:color w:val="000000" w:themeColor="text1"/>
      <w:szCs w:val="24"/>
    </w:rPr>
  </w:style>
  <w:style w:type="paragraph" w:styleId="TOC4">
    <w:name w:val="toc 4"/>
    <w:basedOn w:val="Normal"/>
    <w:next w:val="Normal"/>
    <w:autoRedefine/>
    <w:uiPriority w:val="39"/>
    <w:unhideWhenUsed/>
    <w:rsid w:val="00375E42"/>
    <w:pPr>
      <w:spacing w:after="0"/>
      <w:ind w:left="658"/>
    </w:pPr>
    <w:rPr>
      <w:sz w:val="20"/>
    </w:rPr>
  </w:style>
  <w:style w:type="character" w:customStyle="1" w:styleId="Heading4Char">
    <w:name w:val="Heading 4 Char"/>
    <w:basedOn w:val="DefaultParagraphFont"/>
    <w:link w:val="Heading4"/>
    <w:uiPriority w:val="9"/>
    <w:rsid w:val="00D96B3A"/>
    <w:rPr>
      <w:rFonts w:ascii="Sylfaen" w:eastAsiaTheme="majorEastAsia" w:hAnsi="Sylfaen" w:cstheme="majorBidi"/>
      <w:b/>
      <w:iCs/>
      <w:color w:val="000000" w:themeColor="text1"/>
    </w:rPr>
  </w:style>
  <w:style w:type="paragraph" w:styleId="TOC1">
    <w:name w:val="toc 1"/>
    <w:basedOn w:val="Normal"/>
    <w:next w:val="Normal"/>
    <w:autoRedefine/>
    <w:uiPriority w:val="39"/>
    <w:unhideWhenUsed/>
    <w:rsid w:val="00375E42"/>
    <w:pPr>
      <w:spacing w:before="120" w:after="0"/>
    </w:pPr>
    <w:rPr>
      <w:b/>
    </w:rPr>
  </w:style>
  <w:style w:type="character" w:customStyle="1" w:styleId="Heading5Char">
    <w:name w:val="Heading 5 Char"/>
    <w:basedOn w:val="DefaultParagraphFont"/>
    <w:link w:val="Heading5"/>
    <w:uiPriority w:val="9"/>
    <w:rsid w:val="003025C0"/>
    <w:rPr>
      <w:rFonts w:ascii="Sylfaen" w:eastAsiaTheme="majorEastAsia" w:hAnsi="Sylfaen" w:cstheme="majorBidi"/>
      <w:b/>
      <w:color w:val="000000" w:themeColor="text1"/>
    </w:rPr>
  </w:style>
  <w:style w:type="paragraph" w:styleId="Header">
    <w:name w:val="header"/>
    <w:basedOn w:val="Normal"/>
    <w:link w:val="HeaderChar"/>
    <w:uiPriority w:val="99"/>
    <w:unhideWhenUsed/>
    <w:rsid w:val="0061680E"/>
    <w:pPr>
      <w:tabs>
        <w:tab w:val="center" w:pos="4680"/>
        <w:tab w:val="right" w:pos="9360"/>
      </w:tabs>
      <w:spacing w:after="0"/>
    </w:pPr>
  </w:style>
  <w:style w:type="character" w:customStyle="1" w:styleId="HeaderChar">
    <w:name w:val="Header Char"/>
    <w:basedOn w:val="DefaultParagraphFont"/>
    <w:link w:val="Header"/>
    <w:uiPriority w:val="99"/>
    <w:rsid w:val="0061680E"/>
    <w:rPr>
      <w:rFonts w:ascii="Sylfaen" w:hAnsi="Sylfaen"/>
      <w:color w:val="000000" w:themeColor="text1"/>
    </w:rPr>
  </w:style>
  <w:style w:type="paragraph" w:styleId="Footer">
    <w:name w:val="footer"/>
    <w:basedOn w:val="Normal"/>
    <w:link w:val="FooterChar"/>
    <w:uiPriority w:val="99"/>
    <w:unhideWhenUsed/>
    <w:rsid w:val="0061680E"/>
    <w:pPr>
      <w:tabs>
        <w:tab w:val="center" w:pos="4680"/>
        <w:tab w:val="right" w:pos="9360"/>
      </w:tabs>
      <w:spacing w:after="0"/>
    </w:pPr>
  </w:style>
  <w:style w:type="character" w:customStyle="1" w:styleId="FooterChar">
    <w:name w:val="Footer Char"/>
    <w:basedOn w:val="DefaultParagraphFont"/>
    <w:link w:val="Footer"/>
    <w:uiPriority w:val="99"/>
    <w:rsid w:val="0061680E"/>
    <w:rPr>
      <w:rFonts w:ascii="Sylfaen" w:hAnsi="Sylfaen"/>
      <w:color w:val="000000" w:themeColor="text1"/>
    </w:rPr>
  </w:style>
  <w:style w:type="table" w:customStyle="1" w:styleId="24">
    <w:name w:val="Сетка таблицы24"/>
    <w:basedOn w:val="TableNormal"/>
    <w:next w:val="TableGrid"/>
    <w:uiPriority w:val="59"/>
    <w:rsid w:val="0059436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94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29F0"/>
    <w:pPr>
      <w:ind w:left="720"/>
      <w:contextualSpacing/>
    </w:pPr>
  </w:style>
  <w:style w:type="character" w:styleId="Hyperlink">
    <w:name w:val="Hyperlink"/>
    <w:basedOn w:val="DefaultParagraphFont"/>
    <w:uiPriority w:val="99"/>
    <w:unhideWhenUsed/>
    <w:rsid w:val="00FB21D4"/>
    <w:rPr>
      <w:color w:val="0563C1" w:themeColor="hyperlink"/>
      <w:u w:val="single"/>
    </w:rPr>
  </w:style>
  <w:style w:type="table" w:customStyle="1" w:styleId="TableGrid1">
    <w:name w:val="Table Grid1"/>
    <w:basedOn w:val="TableNormal"/>
    <w:next w:val="TableGrid"/>
    <w:uiPriority w:val="59"/>
    <w:rsid w:val="008E7C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7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7E87"/>
    <w:rPr>
      <w:sz w:val="16"/>
      <w:szCs w:val="16"/>
    </w:rPr>
  </w:style>
  <w:style w:type="paragraph" w:styleId="CommentText">
    <w:name w:val="annotation text"/>
    <w:basedOn w:val="Normal"/>
    <w:link w:val="CommentTextChar"/>
    <w:uiPriority w:val="99"/>
    <w:semiHidden/>
    <w:unhideWhenUsed/>
    <w:rsid w:val="00547E87"/>
    <w:rPr>
      <w:sz w:val="20"/>
      <w:szCs w:val="20"/>
    </w:rPr>
  </w:style>
  <w:style w:type="character" w:customStyle="1" w:styleId="CommentTextChar">
    <w:name w:val="Comment Text Char"/>
    <w:basedOn w:val="DefaultParagraphFont"/>
    <w:link w:val="CommentText"/>
    <w:uiPriority w:val="99"/>
    <w:semiHidden/>
    <w:rsid w:val="00547E87"/>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547E87"/>
    <w:rPr>
      <w:b/>
      <w:bCs/>
    </w:rPr>
  </w:style>
  <w:style w:type="character" w:customStyle="1" w:styleId="CommentSubjectChar">
    <w:name w:val="Comment Subject Char"/>
    <w:basedOn w:val="CommentTextChar"/>
    <w:link w:val="CommentSubject"/>
    <w:uiPriority w:val="99"/>
    <w:semiHidden/>
    <w:rsid w:val="00547E87"/>
    <w:rPr>
      <w:rFonts w:ascii="Sylfaen" w:hAnsi="Sylfaen"/>
      <w:b/>
      <w:bCs/>
      <w:color w:val="000000" w:themeColor="text1"/>
      <w:sz w:val="20"/>
      <w:szCs w:val="20"/>
    </w:rPr>
  </w:style>
  <w:style w:type="paragraph" w:styleId="BalloonText">
    <w:name w:val="Balloon Text"/>
    <w:basedOn w:val="Normal"/>
    <w:link w:val="BalloonTextChar"/>
    <w:uiPriority w:val="99"/>
    <w:semiHidden/>
    <w:unhideWhenUsed/>
    <w:rsid w:val="00547E8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E87"/>
    <w:rPr>
      <w:rFonts w:ascii="Segoe UI" w:hAnsi="Segoe UI" w:cs="Segoe UI"/>
      <w:color w:val="000000" w:themeColor="text1"/>
      <w:sz w:val="18"/>
      <w:szCs w:val="18"/>
    </w:rPr>
  </w:style>
  <w:style w:type="paragraph" w:customStyle="1" w:styleId="Default">
    <w:name w:val="Default"/>
    <w:rsid w:val="003B5C42"/>
    <w:pPr>
      <w:autoSpaceDE w:val="0"/>
      <w:autoSpaceDN w:val="0"/>
      <w:adjustRightInd w:val="0"/>
      <w:spacing w:after="0" w:line="240" w:lineRule="auto"/>
    </w:pPr>
    <w:rPr>
      <w:rFonts w:ascii="Arial" w:hAnsi="Arial" w:cs="Arial"/>
      <w:color w:val="000000"/>
      <w:sz w:val="24"/>
      <w:szCs w:val="24"/>
    </w:rPr>
  </w:style>
  <w:style w:type="table" w:customStyle="1" w:styleId="TableGrid1011">
    <w:name w:val="Table Grid1011"/>
    <w:basedOn w:val="TableNormal"/>
    <w:next w:val="TableGrid"/>
    <w:uiPriority w:val="59"/>
    <w:rsid w:val="00973485"/>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66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rsid w:val="00FE03AF"/>
    <w:pPr>
      <w:numPr>
        <w:ilvl w:val="2"/>
        <w:numId w:val="41"/>
      </w:numPr>
      <w:spacing w:after="0" w:line="260" w:lineRule="exact"/>
    </w:pPr>
    <w:rPr>
      <w:rFonts w:ascii="Arial" w:eastAsia="Times New Roman" w:hAnsi="Arial" w:cs="Arial"/>
      <w:color w:val="auto"/>
      <w:szCs w:val="24"/>
      <w:lang w:val="en-GB" w:eastAsia="en-GB"/>
    </w:rPr>
  </w:style>
  <w:style w:type="table" w:customStyle="1" w:styleId="TableGrid3">
    <w:name w:val="Table Grid3"/>
    <w:basedOn w:val="TableNormal"/>
    <w:next w:val="TableGrid"/>
    <w:uiPriority w:val="59"/>
    <w:rsid w:val="002C0B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C0B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547202">
      <w:bodyDiv w:val="1"/>
      <w:marLeft w:val="0"/>
      <w:marRight w:val="0"/>
      <w:marTop w:val="0"/>
      <w:marBottom w:val="0"/>
      <w:divBdr>
        <w:top w:val="none" w:sz="0" w:space="0" w:color="auto"/>
        <w:left w:val="none" w:sz="0" w:space="0" w:color="auto"/>
        <w:bottom w:val="none" w:sz="0" w:space="0" w:color="auto"/>
        <w:right w:val="none" w:sz="0" w:space="0" w:color="auto"/>
      </w:divBdr>
    </w:div>
    <w:div w:id="1894150459">
      <w:bodyDiv w:val="1"/>
      <w:marLeft w:val="0"/>
      <w:marRight w:val="0"/>
      <w:marTop w:val="0"/>
      <w:marBottom w:val="0"/>
      <w:divBdr>
        <w:top w:val="none" w:sz="0" w:space="0" w:color="auto"/>
        <w:left w:val="none" w:sz="0" w:space="0" w:color="auto"/>
        <w:bottom w:val="none" w:sz="0" w:space="0" w:color="auto"/>
        <w:right w:val="none" w:sz="0" w:space="0" w:color="auto"/>
      </w:divBdr>
    </w:div>
    <w:div w:id="191523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10" Type="http://schemas.openxmlformats.org/officeDocument/2006/relationships/hyperlink" Target="http://www.facebook.com/gammaconsultingGeorgia"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77DB7-D02E-464D-A7F6-4EC39E554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9708</Words>
  <Characters>55341</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Giorgi</dc:creator>
  <cp:lastModifiedBy>Irine Kikvadze</cp:lastModifiedBy>
  <cp:revision>2</cp:revision>
  <cp:lastPrinted>2019-09-05T07:42:00Z</cp:lastPrinted>
  <dcterms:created xsi:type="dcterms:W3CDTF">2019-09-10T10:12:00Z</dcterms:created>
  <dcterms:modified xsi:type="dcterms:W3CDTF">2019-09-10T10:12:00Z</dcterms:modified>
</cp:coreProperties>
</file>