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62EC" w:rsidRPr="00F162EC" w:rsidRDefault="00F162EC" w:rsidP="00F162EC">
      <w:pPr>
        <w:spacing w:after="0" w:line="240" w:lineRule="auto"/>
        <w:jc w:val="center"/>
        <w:rPr>
          <w:rFonts w:ascii="AcadMtavr" w:eastAsia="Times New Roman" w:hAnsi="AcadMtavr" w:cs="Times New Roman"/>
          <w:b/>
          <w:sz w:val="28"/>
          <w:szCs w:val="28"/>
          <w:lang w:val="it-IT" w:eastAsia="ru-RU"/>
        </w:rPr>
      </w:pPr>
      <w:r w:rsidRPr="00F162EC">
        <w:rPr>
          <w:rFonts w:ascii="Sylfaen" w:eastAsia="Times New Roman" w:hAnsi="Sylfaen" w:cs="Times New Roman"/>
          <w:b/>
          <w:sz w:val="28"/>
          <w:szCs w:val="28"/>
          <w:lang w:val="ka-GE" w:eastAsia="ru-RU"/>
        </w:rPr>
        <w:t>ნ ა პ ი რ დ ა ც ვ ა</w:t>
      </w:r>
    </w:p>
    <w:p w:rsidR="00F162EC" w:rsidRPr="00F162EC" w:rsidRDefault="00F162EC" w:rsidP="00F162EC">
      <w:pPr>
        <w:spacing w:after="0" w:line="240" w:lineRule="auto"/>
        <w:jc w:val="center"/>
        <w:rPr>
          <w:rFonts w:ascii="Sylfaen" w:eastAsia="Times New Roman" w:hAnsi="Sylfaen" w:cs="Times New Roman"/>
          <w:b/>
          <w:sz w:val="24"/>
          <w:szCs w:val="24"/>
          <w:lang w:val="ka-GE" w:eastAsia="ru-RU"/>
        </w:rPr>
      </w:pPr>
      <w:r w:rsidRPr="00F162EC">
        <w:rPr>
          <w:rFonts w:ascii="Sylfaen" w:eastAsia="Times New Roman" w:hAnsi="Sylfaen" w:cs="Times New Roman"/>
          <w:b/>
          <w:sz w:val="24"/>
          <w:szCs w:val="24"/>
          <w:lang w:val="ka-GE" w:eastAsia="ru-RU"/>
        </w:rPr>
        <w:t>შეზღუდული პასუხისმგებლობის საზოგადოება</w:t>
      </w:r>
    </w:p>
    <w:p w:rsidR="00F162EC" w:rsidRPr="00F162EC" w:rsidRDefault="00F162EC" w:rsidP="00F162EC">
      <w:pPr>
        <w:spacing w:after="0" w:line="240" w:lineRule="auto"/>
        <w:jc w:val="center"/>
        <w:rPr>
          <w:rFonts w:ascii="Times New Roman" w:eastAsia="Times New Roman" w:hAnsi="Times New Roman" w:cs="Times New Roman"/>
          <w:b/>
          <w:sz w:val="28"/>
          <w:szCs w:val="28"/>
          <w:lang w:val="it-IT" w:eastAsia="ru-RU"/>
        </w:rPr>
      </w:pPr>
      <w:r w:rsidRPr="00F162EC">
        <w:rPr>
          <w:rFonts w:ascii="Times New Roman" w:eastAsia="Times New Roman" w:hAnsi="Times New Roman" w:cs="Times New Roman"/>
          <w:b/>
          <w:sz w:val="28"/>
          <w:szCs w:val="28"/>
          <w:lang w:val="it-IT" w:eastAsia="ru-RU"/>
        </w:rPr>
        <w:t>LTD “NAPIRDATSVA”</w:t>
      </w:r>
    </w:p>
    <w:p w:rsidR="00F162EC" w:rsidRPr="00F162EC" w:rsidRDefault="00F162EC" w:rsidP="00F162EC">
      <w:pPr>
        <w:spacing w:after="0" w:line="240" w:lineRule="auto"/>
        <w:jc w:val="center"/>
        <w:rPr>
          <w:rFonts w:ascii="GrigoliaMtavr" w:eastAsia="Times New Roman" w:hAnsi="GrigoliaMtavr" w:cs="Times New Roman"/>
          <w:b/>
          <w:sz w:val="28"/>
          <w:szCs w:val="28"/>
          <w:lang w:val="it-IT" w:eastAsia="ru-RU"/>
        </w:rPr>
      </w:pPr>
    </w:p>
    <w:p w:rsidR="00F162EC" w:rsidRPr="00F162EC" w:rsidRDefault="00F162EC" w:rsidP="00F162EC">
      <w:pPr>
        <w:spacing w:after="0" w:line="240" w:lineRule="auto"/>
        <w:jc w:val="center"/>
        <w:rPr>
          <w:rFonts w:ascii="Grigolia" w:eastAsia="Times New Roman" w:hAnsi="Grigolia" w:cs="Times New Roman"/>
          <w:sz w:val="16"/>
          <w:szCs w:val="16"/>
          <w:lang w:val="it-IT" w:eastAsia="ru-RU"/>
        </w:rPr>
      </w:pPr>
      <w:r w:rsidRPr="00F162EC">
        <w:rPr>
          <w:noProof/>
        </w:rPr>
        <mc:AlternateContent>
          <mc:Choice Requires="wps">
            <w:drawing>
              <wp:anchor distT="4294967295" distB="4294967295" distL="114300" distR="114300" simplePos="0" relativeHeight="251659264" behindDoc="0" locked="0" layoutInCell="1" allowOverlap="1" wp14:anchorId="1C0DA70A" wp14:editId="52CDDFE8">
                <wp:simplePos x="0" y="0"/>
                <wp:positionH relativeFrom="column">
                  <wp:posOffset>-287020</wp:posOffset>
                </wp:positionH>
                <wp:positionV relativeFrom="paragraph">
                  <wp:posOffset>0</wp:posOffset>
                </wp:positionV>
                <wp:extent cx="6400800" cy="0"/>
                <wp:effectExtent l="0" t="19050" r="38100" b="3810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E516ED" id="Straight Connector 7"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6pt,0" to="48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" strokeweight="4.5pt">
                <v:stroke linestyle="thinThick"/>
              </v:line>
            </w:pict>
          </mc:Fallback>
        </mc:AlternateContent>
      </w:r>
    </w:p>
    <w:p w:rsidR="00F162EC" w:rsidRPr="00F162EC" w:rsidRDefault="00F162EC" w:rsidP="00F162EC">
      <w:pPr>
        <w:spacing w:after="0" w:line="240" w:lineRule="auto"/>
        <w:rPr>
          <w:rFonts w:ascii="Verdana" w:eastAsia="Times New Roman" w:hAnsi="Verdana" w:cs="Arial"/>
          <w:color w:val="0000FF"/>
          <w:sz w:val="16"/>
          <w:szCs w:val="16"/>
          <w:lang w:val="sv-SE" w:eastAsia="ru-RU"/>
        </w:rPr>
      </w:pPr>
      <w:r w:rsidRPr="00F162EC">
        <w:rPr>
          <w:rFonts w:ascii="Sylfaen" w:eastAsia="Times New Roman" w:hAnsi="Sylfaen" w:cs="Times New Roman"/>
          <w:sz w:val="16"/>
          <w:szCs w:val="16"/>
          <w:lang w:val="ka-GE" w:eastAsia="ru-RU"/>
        </w:rPr>
        <w:t>რეგ.</w:t>
      </w:r>
      <w:r w:rsidRPr="00F162EC">
        <w:rPr>
          <w:rFonts w:ascii="AcadNusx" w:eastAsia="Times New Roman" w:hAnsi="AcadNusx" w:cs="Times New Roman"/>
          <w:sz w:val="16"/>
          <w:szCs w:val="16"/>
          <w:lang w:val="sv-SE" w:eastAsia="ru-RU"/>
        </w:rPr>
        <w:t xml:space="preserve"> #204527146 </w:t>
      </w:r>
      <w:r w:rsidRPr="00F162EC">
        <w:rPr>
          <w:rFonts w:ascii="Sylfaen" w:eastAsia="Times New Roman" w:hAnsi="Sylfaen" w:cs="Times New Roman"/>
          <w:sz w:val="16"/>
          <w:szCs w:val="16"/>
          <w:lang w:val="ka-GE" w:eastAsia="ru-RU"/>
        </w:rPr>
        <w:t>მის</w:t>
      </w:r>
      <w:r w:rsidRPr="00F162EC">
        <w:rPr>
          <w:rFonts w:ascii="AcadNusx" w:eastAsia="Times New Roman" w:hAnsi="AcadNusx" w:cs="Times New Roman"/>
          <w:sz w:val="16"/>
          <w:szCs w:val="16"/>
          <w:lang w:val="sv-SE" w:eastAsia="ru-RU"/>
        </w:rPr>
        <w:t xml:space="preserve">: </w:t>
      </w:r>
      <w:r w:rsidRPr="00F162EC">
        <w:rPr>
          <w:rFonts w:ascii="Sylfaen" w:eastAsia="Times New Roman" w:hAnsi="Sylfaen" w:cs="Times New Roman"/>
          <w:sz w:val="16"/>
          <w:szCs w:val="16"/>
          <w:lang w:val="ka-GE" w:eastAsia="ru-RU"/>
        </w:rPr>
        <w:t>ქ.თბილისი, ყიფშიძის ქ. # 4. ტელ. 599 491 600</w:t>
      </w:r>
    </w:p>
    <w:p w:rsidR="00F162EC" w:rsidRPr="00F162EC" w:rsidRDefault="00F162EC" w:rsidP="00F162EC">
      <w:pPr>
        <w:spacing w:after="0" w:line="240" w:lineRule="auto"/>
        <w:rPr>
          <w:rFonts w:ascii="Verdana" w:eastAsia="Times New Roman" w:hAnsi="Verdana" w:cs="Arial"/>
          <w:color w:val="0000FF"/>
          <w:sz w:val="16"/>
          <w:szCs w:val="16"/>
          <w:lang w:val="it-IT" w:eastAsia="ru-RU"/>
        </w:rPr>
      </w:pPr>
      <w:r w:rsidRPr="00F162EC">
        <w:rPr>
          <w:rFonts w:ascii="Verdana" w:eastAsia="Times New Roman" w:hAnsi="Verdana" w:cs="Arial"/>
          <w:sz w:val="16"/>
          <w:szCs w:val="16"/>
          <w:lang w:val="it-IT" w:eastAsia="ru-RU"/>
        </w:rPr>
        <w:t xml:space="preserve">reg.N204527146Georgia, Tbilisi kiphshidze str.N4 tel. 599 49 16 00;  E-mail   </w:t>
      </w:r>
      <w:r w:rsidRPr="00F162EC">
        <w:rPr>
          <w:rFonts w:ascii="Verdana" w:eastAsia="Times New Roman" w:hAnsi="Verdana" w:cs="Arial"/>
          <w:color w:val="002060"/>
          <w:sz w:val="16"/>
          <w:szCs w:val="16"/>
          <w:u w:val="single"/>
          <w:lang w:val="it-IT" w:eastAsia="ru-RU"/>
        </w:rPr>
        <w:t>napirdatsva@gmail.com</w:t>
      </w:r>
    </w:p>
    <w:p w:rsidR="00F162EC" w:rsidRPr="00F162EC" w:rsidRDefault="00F162EC" w:rsidP="00F162EC">
      <w:pPr>
        <w:spacing w:after="0" w:line="240" w:lineRule="auto"/>
        <w:rPr>
          <w:rFonts w:ascii="AcadNusx" w:eastAsia="Times New Roman" w:hAnsi="AcadNusx" w:cs="Arial"/>
          <w:sz w:val="24"/>
          <w:szCs w:val="24"/>
          <w:lang w:val="it-IT" w:eastAsia="ru-RU"/>
        </w:rPr>
      </w:pPr>
    </w:p>
    <w:p w:rsidR="00F162EC" w:rsidRPr="00D87357" w:rsidRDefault="00D114A6" w:rsidP="00D87357">
      <w:pPr>
        <w:spacing w:after="0" w:line="276" w:lineRule="auto"/>
        <w:ind w:right="180"/>
        <w:jc w:val="right"/>
        <w:rPr>
          <w:rFonts w:ascii="AcadNusx" w:eastAsia="Times New Roman" w:hAnsi="AcadNusx" w:cs="Arial"/>
          <w:lang w:val="it-IT" w:eastAsia="ru-RU"/>
        </w:rPr>
      </w:pPr>
      <w:r w:rsidRPr="00D87357">
        <w:rPr>
          <w:rFonts w:ascii="Sylfaen" w:eastAsia="Times New Roman" w:hAnsi="Sylfaen" w:cs="Arial"/>
          <w:lang w:val="ka-GE" w:eastAsia="ru-RU"/>
        </w:rPr>
        <w:t>26.08</w:t>
      </w:r>
      <w:r w:rsidR="00F162EC" w:rsidRPr="00D87357">
        <w:rPr>
          <w:rFonts w:ascii="Sylfaen" w:eastAsia="Times New Roman" w:hAnsi="Sylfaen" w:cs="Arial"/>
          <w:lang w:val="it-IT" w:eastAsia="ru-RU"/>
        </w:rPr>
        <w:t>.</w:t>
      </w:r>
      <w:r w:rsidR="00F162EC" w:rsidRPr="00D87357">
        <w:rPr>
          <w:rFonts w:ascii="Sylfaen" w:eastAsia="Times New Roman" w:hAnsi="Sylfaen" w:cs="Arial"/>
          <w:lang w:val="ka-GE" w:eastAsia="ru-RU"/>
        </w:rPr>
        <w:t>2</w:t>
      </w:r>
      <w:r w:rsidR="00F162EC" w:rsidRPr="00D87357">
        <w:rPr>
          <w:rFonts w:ascii="Sylfaen" w:eastAsia="Times New Roman" w:hAnsi="Sylfaen" w:cs="Arial"/>
          <w:lang w:val="it-IT" w:eastAsia="ru-RU"/>
        </w:rPr>
        <w:t>01</w:t>
      </w:r>
      <w:r w:rsidR="00F162EC" w:rsidRPr="00D87357">
        <w:rPr>
          <w:rFonts w:ascii="Sylfaen" w:eastAsia="Times New Roman" w:hAnsi="Sylfaen" w:cs="Arial"/>
          <w:lang w:val="ka-GE" w:eastAsia="ru-RU"/>
        </w:rPr>
        <w:t>9 წ</w:t>
      </w:r>
      <w:r w:rsidR="00F162EC" w:rsidRPr="00D87357">
        <w:rPr>
          <w:rFonts w:ascii="AcadNusx" w:eastAsia="Times New Roman" w:hAnsi="AcadNusx" w:cs="Arial"/>
          <w:lang w:val="it-IT" w:eastAsia="ru-RU"/>
        </w:rPr>
        <w:t>.</w:t>
      </w:r>
    </w:p>
    <w:p w:rsidR="00F162EC" w:rsidRPr="00D87357" w:rsidRDefault="00F162EC" w:rsidP="00D87357">
      <w:pPr>
        <w:spacing w:after="0" w:line="276" w:lineRule="auto"/>
        <w:ind w:right="180"/>
        <w:jc w:val="right"/>
        <w:rPr>
          <w:rFonts w:ascii="Sylfaen" w:eastAsia="Times New Roman" w:hAnsi="Sylfaen" w:cs="Sylfaen"/>
          <w:lang w:val="it-IT" w:eastAsia="ru-RU"/>
        </w:rPr>
      </w:pPr>
      <w:r w:rsidRPr="00D87357">
        <w:rPr>
          <w:rFonts w:ascii="Sylfaen" w:eastAsia="Times New Roman" w:hAnsi="Sylfaen" w:cs="Sylfaen"/>
          <w:lang w:val="it-IT" w:eastAsia="ru-RU"/>
        </w:rPr>
        <w:t>საქართველოს საავტომობილო გზების დეპარტამენტ</w:t>
      </w:r>
      <w:r w:rsidRPr="00D87357">
        <w:rPr>
          <w:rFonts w:ascii="Sylfaen" w:eastAsia="Times New Roman" w:hAnsi="Sylfaen" w:cs="Sylfaen"/>
          <w:lang w:val="ka-GE" w:eastAsia="ru-RU"/>
        </w:rPr>
        <w:t>ი</w:t>
      </w:r>
      <w:r w:rsidRPr="00D87357">
        <w:rPr>
          <w:rFonts w:ascii="Sylfaen" w:eastAsia="Times New Roman" w:hAnsi="Sylfaen" w:cs="Sylfaen"/>
          <w:lang w:val="it-IT" w:eastAsia="ru-RU"/>
        </w:rPr>
        <w:t>ს</w:t>
      </w:r>
    </w:p>
    <w:p w:rsidR="00F162EC" w:rsidRPr="00D87357" w:rsidRDefault="00F162EC" w:rsidP="00D87357">
      <w:pPr>
        <w:spacing w:after="0" w:line="276" w:lineRule="auto"/>
        <w:ind w:right="180"/>
        <w:jc w:val="right"/>
        <w:rPr>
          <w:rFonts w:ascii="Sylfaen" w:eastAsia="Times New Roman" w:hAnsi="Sylfaen" w:cs="Sylfaen"/>
          <w:lang w:val="ka-GE" w:eastAsia="ru-RU"/>
        </w:rPr>
      </w:pPr>
      <w:r w:rsidRPr="00D87357">
        <w:rPr>
          <w:rFonts w:ascii="Sylfaen" w:eastAsia="Times New Roman" w:hAnsi="Sylfaen" w:cs="Sylfaen"/>
          <w:lang w:val="ka-GE" w:eastAsia="ru-RU"/>
        </w:rPr>
        <w:t>თავმჯდომარის მოადგილეს ბატონ ლევან კუპატაშვილს</w:t>
      </w:r>
    </w:p>
    <w:p w:rsidR="00F162EC" w:rsidRPr="00D87357" w:rsidRDefault="00F162EC" w:rsidP="00D87357">
      <w:pPr>
        <w:spacing w:after="0" w:line="276" w:lineRule="auto"/>
        <w:ind w:right="180"/>
        <w:jc w:val="right"/>
        <w:rPr>
          <w:rFonts w:ascii="Sylfaen" w:eastAsia="Times New Roman" w:hAnsi="Sylfaen" w:cs="Times New Roman"/>
          <w:lang w:val="ka-GE" w:eastAsia="ru-RU"/>
        </w:rPr>
      </w:pPr>
    </w:p>
    <w:p w:rsidR="00F162EC" w:rsidRDefault="00F162EC" w:rsidP="00D87357">
      <w:pPr>
        <w:spacing w:after="0" w:line="276" w:lineRule="auto"/>
        <w:ind w:right="180"/>
        <w:jc w:val="both"/>
        <w:rPr>
          <w:rFonts w:ascii="Sylfaen" w:eastAsia="Times New Roman" w:hAnsi="Sylfaen" w:cs="Times New Roman"/>
          <w:lang w:val="ka-GE" w:eastAsia="ru-RU"/>
        </w:rPr>
      </w:pPr>
      <w:r w:rsidRPr="00D87357">
        <w:rPr>
          <w:rFonts w:ascii="Sylfaen" w:eastAsia="Times New Roman" w:hAnsi="Sylfaen" w:cs="Times New Roman"/>
          <w:lang w:val="ka-GE" w:eastAsia="ru-RU"/>
        </w:rPr>
        <w:t>ბატონო ლევან,</w:t>
      </w:r>
    </w:p>
    <w:p w:rsidR="00A27830" w:rsidRPr="00D87357" w:rsidRDefault="00A27830" w:rsidP="00D87357">
      <w:pPr>
        <w:spacing w:after="0" w:line="276" w:lineRule="auto"/>
        <w:ind w:right="180"/>
        <w:jc w:val="both"/>
        <w:rPr>
          <w:rFonts w:ascii="Sylfaen" w:eastAsia="Times New Roman" w:hAnsi="Sylfaen" w:cs="Times New Roman"/>
          <w:lang w:val="ka-GE" w:eastAsia="ru-RU"/>
        </w:rPr>
      </w:pPr>
    </w:p>
    <w:p w:rsidR="00F31F57" w:rsidRPr="005A4752" w:rsidRDefault="00F162EC" w:rsidP="005A4752">
      <w:pPr>
        <w:jc w:val="both"/>
        <w:rPr>
          <w:rFonts w:ascii="Sylfaen" w:hAnsi="Sylfaen" w:cs="Arial"/>
          <w:b/>
          <w:sz w:val="28"/>
          <w:szCs w:val="28"/>
          <w:lang w:val="ka-GE" w:eastAsia="ru-RU"/>
        </w:rPr>
      </w:pPr>
      <w:r w:rsidRPr="00D87357">
        <w:rPr>
          <w:rFonts w:ascii="Sylfaen" w:eastAsia="Times New Roman" w:hAnsi="Sylfaen" w:cs="Sylfaen"/>
          <w:lang w:val="it-IT" w:eastAsia="ru-RU"/>
        </w:rPr>
        <w:t xml:space="preserve">საქართველოს საავტომობილო გზების დეპარტამენტსა და შპს “ნაპირდაცვას” შორის დადებული ხელშეკრულების </w:t>
      </w:r>
      <w:r w:rsidR="00F31F57" w:rsidRPr="00D87357">
        <w:rPr>
          <w:rFonts w:ascii="Sylfaen" w:eastAsia="Times New Roman" w:hAnsi="Sylfaen" w:cs="Sylfaen"/>
          <w:lang w:val="it-IT" w:eastAsia="ru-RU"/>
        </w:rPr>
        <w:t xml:space="preserve"> </w:t>
      </w:r>
      <w:r w:rsidR="00F31F57" w:rsidRPr="00D87357">
        <w:rPr>
          <w:rFonts w:ascii="AcadNusx" w:hAnsi="AcadNusx"/>
          <w:lang w:val="it-IT"/>
        </w:rPr>
        <w:t>(</w:t>
      </w:r>
      <w:r w:rsidR="00F31F57" w:rsidRPr="00D87357">
        <w:rPr>
          <w:rFonts w:ascii="Sylfaen" w:hAnsi="Sylfaen"/>
          <w:lang w:val="ka-GE"/>
        </w:rPr>
        <w:t>ე.ტ.</w:t>
      </w:r>
      <w:r w:rsidR="00F31F57" w:rsidRPr="00D87357">
        <w:rPr>
          <w:rFonts w:ascii="AcadNusx" w:hAnsi="AcadNusx"/>
          <w:lang w:val="it-IT"/>
        </w:rPr>
        <w:t>#</w:t>
      </w:r>
      <w:r w:rsidR="00F31F57" w:rsidRPr="00D87357">
        <w:rPr>
          <w:rFonts w:ascii="Sylfaen" w:hAnsi="Sylfaen"/>
          <w:lang w:val="ka-GE"/>
        </w:rPr>
        <w:t>136-18</w:t>
      </w:r>
      <w:r w:rsidR="00F31F57" w:rsidRPr="00D87357">
        <w:rPr>
          <w:rFonts w:ascii="AcadNusx" w:hAnsi="AcadNusx"/>
          <w:lang w:val="it-IT"/>
        </w:rPr>
        <w:t xml:space="preserve">, </w:t>
      </w:r>
      <w:r w:rsidR="00F31F57" w:rsidRPr="00D87357">
        <w:rPr>
          <w:rFonts w:ascii="Sylfaen" w:hAnsi="Sylfaen"/>
          <w:lang w:val="ka-GE"/>
        </w:rPr>
        <w:t>07.12.2018</w:t>
      </w:r>
      <w:r w:rsidR="00F31F57" w:rsidRPr="00D87357">
        <w:rPr>
          <w:rFonts w:ascii="AcadNusx" w:hAnsi="AcadNusx"/>
          <w:lang w:val="it-IT"/>
        </w:rPr>
        <w:t xml:space="preserve"> </w:t>
      </w:r>
      <w:r w:rsidR="00F31F57" w:rsidRPr="00D87357">
        <w:rPr>
          <w:rFonts w:ascii="Sylfaen" w:hAnsi="Sylfaen"/>
          <w:lang w:val="ka-GE"/>
        </w:rPr>
        <w:t>წ.</w:t>
      </w:r>
      <w:r w:rsidR="00F31F57" w:rsidRPr="00D87357">
        <w:rPr>
          <w:rFonts w:ascii="AcadNusx" w:hAnsi="AcadNusx"/>
          <w:lang w:val="it-IT"/>
        </w:rPr>
        <w:t xml:space="preserve">) </w:t>
      </w:r>
      <w:r w:rsidR="00F31F57" w:rsidRPr="00D87357">
        <w:rPr>
          <w:rFonts w:ascii="Sylfaen" w:eastAsia="Times New Roman" w:hAnsi="Sylfaen" w:cs="Sylfaen"/>
          <w:lang w:val="it-IT" w:eastAsia="ru-RU"/>
        </w:rPr>
        <w:t xml:space="preserve">   </w:t>
      </w:r>
      <w:r w:rsidRPr="00D87357">
        <w:rPr>
          <w:rFonts w:ascii="AcadNusx" w:eastAsia="Times New Roman" w:hAnsi="AcadNusx" w:cs="Times New Roman"/>
          <w:lang w:val="it-IT" w:eastAsia="ru-RU"/>
        </w:rPr>
        <w:t>S</w:t>
      </w:r>
      <w:r w:rsidRPr="00D87357">
        <w:rPr>
          <w:rFonts w:ascii="Sylfaen" w:eastAsia="Times New Roman" w:hAnsi="Sylfaen" w:cs="Sylfaen"/>
          <w:lang w:val="it-IT" w:eastAsia="ru-RU"/>
        </w:rPr>
        <w:t xml:space="preserve">ესაბამისად, საპროექტომ მოამზადა </w:t>
      </w:r>
      <w:r w:rsidR="005A4752">
        <w:rPr>
          <w:rFonts w:ascii="Sylfaen" w:eastAsia="Times New Roman" w:hAnsi="Sylfaen" w:cs="Sylfaen"/>
          <w:lang w:val="it-IT" w:eastAsia="ru-RU"/>
        </w:rPr>
        <w:t>“</w:t>
      </w:r>
      <w:r w:rsidR="005A4752" w:rsidRPr="005A4752">
        <w:rPr>
          <w:rFonts w:ascii="Sylfaen" w:hAnsi="Sylfaen" w:cs="Arial"/>
          <w:lang w:val="ka-GE" w:eastAsia="ru-RU"/>
        </w:rPr>
        <w:t>ლაჩხუთის მუნიციპალიტეტის სოფ.გრიგოლეთში, ზღვის სანაპირო ზოლში, 1 კმ სიგრძის მონაკვეთზე ნაპირდაცვისა და ნაპირაღდგენის დროებითი, პრევენციული ღონისძიებების სამუშაოების პროექტი</w:t>
      </w:r>
      <w:r w:rsidR="00F31F57" w:rsidRPr="00D87357">
        <w:rPr>
          <w:rFonts w:ascii="Sylfaen" w:eastAsia="Times New Roman" w:hAnsi="Sylfaen" w:cs="Sylfaen"/>
          <w:lang w:val="ka-GE" w:eastAsia="ru-RU"/>
        </w:rPr>
        <w:t xml:space="preserve">“, </w:t>
      </w:r>
      <w:r w:rsidRPr="00D87357">
        <w:rPr>
          <w:rFonts w:ascii="Sylfaen" w:eastAsia="Times New Roman" w:hAnsi="Sylfaen" w:cs="Sylfaen"/>
          <w:lang w:val="ka-GE" w:eastAsia="ru-RU"/>
        </w:rPr>
        <w:t xml:space="preserve">რომელიც შედგება განმარტებითი ბარათის, კონსტრუქციული ნახაზებისა და ხარჯთაღრიცხვისგან. </w:t>
      </w:r>
    </w:p>
    <w:p w:rsidR="005A4752" w:rsidRPr="00727421" w:rsidRDefault="005A4752" w:rsidP="005A4752">
      <w:pPr>
        <w:spacing w:line="276" w:lineRule="auto"/>
        <w:jc w:val="both"/>
        <w:rPr>
          <w:rFonts w:ascii="Sylfaen" w:hAnsi="Sylfaen" w:cs="Arial"/>
          <w:lang w:val="ka-GE" w:eastAsia="ru-RU"/>
        </w:rPr>
      </w:pPr>
      <w:r>
        <w:rPr>
          <w:rFonts w:ascii="Sylfaen" w:hAnsi="Sylfaen"/>
          <w:lang w:val="ka-GE"/>
        </w:rPr>
        <w:t>გრიგოლეთის ზღვის სანანაპირო ზოლზე პლაჟწარმომქნელი ნატანის დეფიციტის გამო ინტესიურად ირეცხება ზღვის სანაპირო ზოლი. წინამდებარე პროექტი მიზნად ისახავს გრიგოლეთში 1 კმ სიგრძის ზოლის დაცვას.</w:t>
      </w:r>
    </w:p>
    <w:p w:rsidR="00F31F57" w:rsidRPr="00D87357" w:rsidRDefault="00F31F57" w:rsidP="005A4752">
      <w:pPr>
        <w:spacing w:after="120" w:line="276" w:lineRule="auto"/>
        <w:jc w:val="both"/>
        <w:rPr>
          <w:rFonts w:ascii="Sylfaen" w:eastAsia="Times New Roman" w:hAnsi="Sylfaen" w:cs="Sylfaen"/>
          <w:lang w:val="ka-GE" w:eastAsia="ru-RU"/>
        </w:rPr>
      </w:pPr>
      <w:r w:rsidRPr="00D87357">
        <w:rPr>
          <w:rFonts w:ascii="Sylfaen" w:eastAsia="Times New Roman" w:hAnsi="Sylfaen" w:cs="Sylfaen"/>
          <w:lang w:val="ka-GE" w:eastAsia="ru-RU"/>
        </w:rPr>
        <w:t>პროექტით</w:t>
      </w:r>
      <w:r w:rsidRPr="00D87357">
        <w:rPr>
          <w:rFonts w:eastAsia="Times New Roman"/>
          <w:lang w:val="ka-GE" w:eastAsia="ru-RU"/>
        </w:rPr>
        <w:t xml:space="preserve"> </w:t>
      </w:r>
      <w:r w:rsidRPr="00D87357">
        <w:rPr>
          <w:rFonts w:ascii="Sylfaen" w:eastAsia="Times New Roman" w:hAnsi="Sylfaen" w:cs="Sylfaen"/>
          <w:lang w:val="ka-GE" w:eastAsia="ru-RU"/>
        </w:rPr>
        <w:t>გათვალისწინებულია</w:t>
      </w:r>
      <w:r w:rsidRPr="00D87357">
        <w:rPr>
          <w:rFonts w:eastAsia="Times New Roman"/>
          <w:lang w:val="ka-GE" w:eastAsia="ru-RU"/>
        </w:rPr>
        <w:t xml:space="preserve"> </w:t>
      </w:r>
      <w:r w:rsidR="00DF02D6">
        <w:rPr>
          <w:rFonts w:ascii="Sylfaen" w:eastAsia="Times New Roman" w:hAnsi="Sylfaen"/>
          <w:lang w:val="ka-GE" w:eastAsia="ru-RU"/>
        </w:rPr>
        <w:t xml:space="preserve">ავარიულ უბანზე რეცხვადი ბერმოს მოწყობა </w:t>
      </w:r>
      <w:r w:rsidR="00A27830">
        <w:rPr>
          <w:rFonts w:ascii="Sylfaen" w:eastAsia="Times New Roman" w:hAnsi="Sylfaen"/>
          <w:lang w:eastAsia="ru-RU"/>
        </w:rPr>
        <w:t>105</w:t>
      </w:r>
      <w:r w:rsidR="00DF02D6">
        <w:rPr>
          <w:rFonts w:ascii="Sylfaen" w:eastAsia="Times New Roman" w:hAnsi="Sylfaen"/>
          <w:lang w:val="ka-GE" w:eastAsia="ru-RU"/>
        </w:rPr>
        <w:t xml:space="preserve"> მეტრზე.</w:t>
      </w:r>
    </w:p>
    <w:p w:rsidR="00A27830" w:rsidRDefault="00D2625D" w:rsidP="005A4752">
      <w:pPr>
        <w:spacing w:line="276" w:lineRule="auto"/>
        <w:jc w:val="both"/>
        <w:rPr>
          <w:rFonts w:ascii="Sylfaen" w:eastAsia="Times New Roman" w:hAnsi="Sylfaen" w:cs="Times New Roman"/>
          <w:lang w:val="it-IT" w:eastAsia="ru-RU"/>
        </w:rPr>
      </w:pPr>
      <w:r w:rsidRPr="00D87357">
        <w:rPr>
          <w:rFonts w:ascii="Sylfaen" w:eastAsia="Times New Roman" w:hAnsi="Sylfaen" w:cs="Sylfaen"/>
          <w:lang w:val="ka-GE" w:eastAsia="ru-RU"/>
        </w:rPr>
        <w:t>ს</w:t>
      </w:r>
      <w:r w:rsidR="00F162EC" w:rsidRPr="00D87357">
        <w:rPr>
          <w:rFonts w:ascii="Sylfaen" w:eastAsia="Times New Roman" w:hAnsi="Sylfaen" w:cs="Sylfaen"/>
          <w:lang w:val="ka-GE" w:eastAsia="ru-RU"/>
        </w:rPr>
        <w:t xml:space="preserve">აპროექტო  ობიექტის გეოგრაფიული კოორდინატებია:  </w:t>
      </w:r>
      <w:r w:rsidR="00F162EC" w:rsidRPr="00D87357">
        <w:rPr>
          <w:rFonts w:ascii="Sylfaen" w:eastAsia="Times New Roman" w:hAnsi="Sylfaen" w:cs="Times New Roman"/>
          <w:lang w:val="it-IT" w:eastAsia="ru-RU"/>
        </w:rPr>
        <w:t xml:space="preserve">X </w:t>
      </w:r>
      <w:r w:rsidR="00F162EC" w:rsidRPr="00D87357">
        <w:rPr>
          <w:rFonts w:ascii="Sylfaen" w:eastAsia="Times New Roman" w:hAnsi="Sylfaen" w:cs="Times New Roman"/>
          <w:lang w:val="ka-GE" w:eastAsia="ru-RU"/>
        </w:rPr>
        <w:t xml:space="preserve">–  </w:t>
      </w:r>
      <w:r w:rsidR="005A4752">
        <w:rPr>
          <w:rFonts w:ascii="AcadNusx" w:eastAsia="Times New Roman" w:hAnsi="AcadNusx" w:cs="Times New Roman"/>
        </w:rPr>
        <w:t>725669.607</w:t>
      </w:r>
      <w:r w:rsidR="00F162EC" w:rsidRPr="00D87357">
        <w:rPr>
          <w:rFonts w:ascii="Sylfaen" w:eastAsia="Times New Roman" w:hAnsi="Sylfaen" w:cs="Times New Roman"/>
          <w:lang w:val="ka-GE"/>
        </w:rPr>
        <w:t>;</w:t>
      </w:r>
      <w:r w:rsidR="00F162EC" w:rsidRPr="00D87357">
        <w:rPr>
          <w:rFonts w:ascii="Sylfaen" w:eastAsia="Times New Roman" w:hAnsi="Sylfaen" w:cs="Times New Roman"/>
          <w:lang w:val="ka-GE" w:eastAsia="ru-RU"/>
        </w:rPr>
        <w:t xml:space="preserve"> </w:t>
      </w:r>
      <w:r w:rsidR="00F162EC" w:rsidRPr="00D87357">
        <w:rPr>
          <w:rFonts w:ascii="Sylfaen" w:eastAsia="Times New Roman" w:hAnsi="Sylfaen" w:cs="Times New Roman"/>
          <w:lang w:val="it-IT" w:eastAsia="ru-RU"/>
        </w:rPr>
        <w:t>Y</w:t>
      </w:r>
      <w:r w:rsidR="00F162EC" w:rsidRPr="00D87357">
        <w:rPr>
          <w:rFonts w:ascii="Sylfaen" w:eastAsia="Times New Roman" w:hAnsi="Sylfaen" w:cs="Times New Roman"/>
          <w:lang w:val="ka-GE" w:eastAsia="ru-RU"/>
        </w:rPr>
        <w:t>-</w:t>
      </w:r>
      <w:r w:rsidR="00F162EC" w:rsidRPr="00D87357">
        <w:rPr>
          <w:rFonts w:ascii="Sylfaen" w:eastAsia="Times New Roman" w:hAnsi="Sylfaen" w:cs="Times New Roman"/>
          <w:lang w:val="it-IT" w:eastAsia="ru-RU"/>
        </w:rPr>
        <w:t xml:space="preserve"> </w:t>
      </w:r>
      <w:r w:rsidR="00F162EC" w:rsidRPr="00D87357">
        <w:rPr>
          <w:rFonts w:ascii="AcadNusx" w:eastAsia="Times New Roman" w:hAnsi="AcadNusx" w:cs="Times New Roman"/>
          <w:lang w:val="it-IT"/>
        </w:rPr>
        <w:t xml:space="preserve"> </w:t>
      </w:r>
      <w:r w:rsidR="005A4752">
        <w:rPr>
          <w:rFonts w:ascii="Sylfaen" w:eastAsia="Times New Roman" w:hAnsi="Sylfaen" w:cs="Times New Roman"/>
        </w:rPr>
        <w:t>4659119.448</w:t>
      </w:r>
      <w:r w:rsidR="00F162EC" w:rsidRPr="00D87357">
        <w:rPr>
          <w:rFonts w:ascii="Sylfaen" w:eastAsia="Times New Roman" w:hAnsi="Sylfaen" w:cs="Times New Roman"/>
          <w:lang w:val="ka-GE"/>
        </w:rPr>
        <w:t xml:space="preserve"> და</w:t>
      </w:r>
      <w:r w:rsidR="00F162EC" w:rsidRPr="00D87357">
        <w:rPr>
          <w:rFonts w:ascii="AcadNusx" w:eastAsia="Times New Roman" w:hAnsi="AcadNusx" w:cs="Times New Roman"/>
          <w:lang w:val="it-IT"/>
        </w:rPr>
        <w:t xml:space="preserve"> </w:t>
      </w:r>
      <w:r w:rsidR="00F162EC" w:rsidRPr="00D87357">
        <w:rPr>
          <w:rFonts w:ascii="Sylfaen" w:eastAsia="Times New Roman" w:hAnsi="Sylfaen" w:cs="Times New Roman"/>
          <w:lang w:val="it-IT" w:eastAsia="ru-RU"/>
        </w:rPr>
        <w:t xml:space="preserve">  </w:t>
      </w:r>
    </w:p>
    <w:p w:rsidR="00D2625D" w:rsidRDefault="00F162EC" w:rsidP="005A4752">
      <w:pPr>
        <w:spacing w:line="276" w:lineRule="auto"/>
        <w:jc w:val="both"/>
        <w:rPr>
          <w:rFonts w:ascii="Sylfaen" w:eastAsia="Times New Roman" w:hAnsi="Sylfaen" w:cs="Times New Roman"/>
          <w:lang w:val="ka-GE"/>
        </w:rPr>
      </w:pPr>
      <w:r w:rsidRPr="00D87357">
        <w:rPr>
          <w:rFonts w:ascii="Sylfaen" w:eastAsia="Times New Roman" w:hAnsi="Sylfaen" w:cs="Times New Roman"/>
          <w:lang w:val="it-IT" w:eastAsia="ru-RU"/>
        </w:rPr>
        <w:t xml:space="preserve">X </w:t>
      </w:r>
      <w:r w:rsidRPr="00D87357">
        <w:rPr>
          <w:rFonts w:ascii="Sylfaen" w:eastAsia="Times New Roman" w:hAnsi="Sylfaen" w:cs="Times New Roman"/>
          <w:lang w:val="ka-GE" w:eastAsia="ru-RU"/>
        </w:rPr>
        <w:t>–</w:t>
      </w:r>
      <w:r w:rsidRPr="00D87357">
        <w:rPr>
          <w:rFonts w:ascii="Sylfaen" w:eastAsia="Times New Roman" w:hAnsi="Sylfaen" w:cs="Times New Roman"/>
          <w:lang w:val="it-IT" w:eastAsia="ru-RU"/>
        </w:rPr>
        <w:t xml:space="preserve"> </w:t>
      </w:r>
      <w:r w:rsidRPr="00D87357">
        <w:rPr>
          <w:rFonts w:ascii="AcadNusx" w:eastAsia="Times New Roman" w:hAnsi="AcadNusx" w:cs="Times New Roman"/>
          <w:lang w:val="it-IT"/>
        </w:rPr>
        <w:t xml:space="preserve"> </w:t>
      </w:r>
      <w:r w:rsidR="005A4752">
        <w:rPr>
          <w:rFonts w:ascii="Sylfaen" w:eastAsia="Times New Roman" w:hAnsi="Sylfaen" w:cs="Times New Roman"/>
        </w:rPr>
        <w:t>729079.740</w:t>
      </w:r>
      <w:r w:rsidRPr="00D87357">
        <w:rPr>
          <w:rFonts w:ascii="Sylfaen" w:eastAsia="Times New Roman" w:hAnsi="Sylfaen" w:cs="Times New Roman"/>
          <w:lang w:val="ka-GE"/>
        </w:rPr>
        <w:t xml:space="preserve"> </w:t>
      </w:r>
      <w:r w:rsidRPr="00D87357">
        <w:rPr>
          <w:rFonts w:ascii="Sylfaen" w:eastAsia="Times New Roman" w:hAnsi="Sylfaen" w:cs="Times New Roman"/>
          <w:lang w:val="ka-GE" w:eastAsia="ru-RU"/>
        </w:rPr>
        <w:t>;</w:t>
      </w:r>
      <w:r w:rsidRPr="00D87357">
        <w:rPr>
          <w:rFonts w:ascii="Sylfaen" w:eastAsia="Times New Roman" w:hAnsi="Sylfaen" w:cs="Times New Roman"/>
          <w:lang w:val="it-IT" w:eastAsia="ru-RU"/>
        </w:rPr>
        <w:t xml:space="preserve">     Y</w:t>
      </w:r>
      <w:r w:rsidRPr="00D87357">
        <w:rPr>
          <w:rFonts w:ascii="Sylfaen" w:eastAsia="Times New Roman" w:hAnsi="Sylfaen" w:cs="Times New Roman"/>
          <w:lang w:val="ka-GE" w:eastAsia="ru-RU"/>
        </w:rPr>
        <w:t>-</w:t>
      </w:r>
      <w:r w:rsidRPr="00D87357">
        <w:rPr>
          <w:rFonts w:ascii="AcadNusx" w:hAnsi="AcadNusx" w:cs="AcadNusx"/>
          <w:lang w:val="it-IT"/>
        </w:rPr>
        <w:t xml:space="preserve"> </w:t>
      </w:r>
      <w:r w:rsidR="005A4752">
        <w:rPr>
          <w:rFonts w:ascii="Sylfaen" w:eastAsia="Times New Roman" w:hAnsi="Sylfaen" w:cs="Times New Roman"/>
        </w:rPr>
        <w:t>4658345.452</w:t>
      </w:r>
      <w:r w:rsidR="00D2625D" w:rsidRPr="00D87357">
        <w:rPr>
          <w:rFonts w:ascii="Sylfaen" w:eastAsia="Times New Roman" w:hAnsi="Sylfaen" w:cs="Times New Roman"/>
          <w:lang w:val="ka-GE"/>
        </w:rPr>
        <w:t>.</w:t>
      </w:r>
    </w:p>
    <w:p w:rsidR="00F162EC" w:rsidRPr="00D87357" w:rsidRDefault="00F162EC" w:rsidP="005A4752">
      <w:pPr>
        <w:spacing w:after="120" w:line="276" w:lineRule="auto"/>
        <w:ind w:right="180"/>
        <w:jc w:val="both"/>
        <w:rPr>
          <w:rFonts w:ascii="Sylfaen" w:eastAsia="Times New Roman" w:hAnsi="Sylfaen" w:cs="Times New Roman"/>
          <w:lang w:val="ka-GE" w:eastAsia="ru-RU"/>
        </w:rPr>
      </w:pPr>
      <w:r w:rsidRPr="00D87357">
        <w:rPr>
          <w:rFonts w:ascii="Sylfaen" w:eastAsia="Times New Roman" w:hAnsi="Sylfaen" w:cs="Times New Roman"/>
          <w:lang w:val="ka-GE" w:eastAsia="ru-RU"/>
        </w:rPr>
        <w:t xml:space="preserve">წარმოგიდგენთ განცხადებას სკრინინგის პროცედურის გასავლელად და შესაბამისი გადაწყვეტილების მისაღებად. </w:t>
      </w:r>
    </w:p>
    <w:p w:rsidR="00F162EC" w:rsidRDefault="00F162EC" w:rsidP="005A4752">
      <w:pPr>
        <w:spacing w:after="0" w:line="276" w:lineRule="auto"/>
        <w:ind w:right="180"/>
        <w:jc w:val="both"/>
        <w:rPr>
          <w:rFonts w:ascii="Sylfaen" w:eastAsia="Times New Roman" w:hAnsi="Sylfaen" w:cs="Arial"/>
          <w:lang w:val="ka-GE" w:eastAsia="ru-RU"/>
        </w:rPr>
      </w:pPr>
      <w:r w:rsidRPr="00D87357">
        <w:rPr>
          <w:rFonts w:ascii="Sylfaen" w:eastAsia="Times New Roman" w:hAnsi="Sylfaen" w:cs="Arial"/>
          <w:lang w:val="ka-GE" w:eastAsia="ru-RU"/>
        </w:rPr>
        <w:t xml:space="preserve">დანართი  </w:t>
      </w:r>
      <w:r w:rsidRPr="00D87357">
        <w:rPr>
          <w:rFonts w:ascii="Sylfaen" w:eastAsia="Times New Roman" w:hAnsi="Sylfaen" w:cs="Arial"/>
          <w:lang w:val="it-IT" w:eastAsia="ru-RU"/>
        </w:rPr>
        <w:t xml:space="preserve">  </w:t>
      </w:r>
      <w:r w:rsidRPr="00D87357">
        <w:rPr>
          <w:rFonts w:ascii="Sylfaen" w:eastAsia="Times New Roman" w:hAnsi="Sylfaen" w:cs="Arial"/>
          <w:color w:val="FF0000"/>
          <w:lang w:val="ka-GE" w:eastAsia="ru-RU"/>
        </w:rPr>
        <w:t xml:space="preserve"> </w:t>
      </w:r>
      <w:r w:rsidR="007F6ECC" w:rsidRPr="007F6ECC">
        <w:rPr>
          <w:rFonts w:ascii="Sylfaen" w:eastAsia="Times New Roman" w:hAnsi="Sylfaen" w:cs="Arial"/>
          <w:lang w:eastAsia="ru-RU"/>
        </w:rPr>
        <w:t>1</w:t>
      </w:r>
      <w:r w:rsidR="00346DB5">
        <w:rPr>
          <w:rFonts w:ascii="Sylfaen" w:eastAsia="Times New Roman" w:hAnsi="Sylfaen" w:cs="Arial"/>
          <w:lang w:val="ka-GE" w:eastAsia="ru-RU"/>
        </w:rPr>
        <w:t>6</w:t>
      </w:r>
      <w:r w:rsidRPr="007F6ECC">
        <w:rPr>
          <w:rFonts w:ascii="Sylfaen" w:eastAsia="Times New Roman" w:hAnsi="Sylfaen" w:cs="Arial"/>
          <w:lang w:val="ka-GE" w:eastAsia="ru-RU"/>
        </w:rPr>
        <w:t xml:space="preserve">   გვ.</w:t>
      </w:r>
    </w:p>
    <w:p w:rsidR="005A4752" w:rsidRPr="00D87357" w:rsidRDefault="005A4752" w:rsidP="00A27830">
      <w:pPr>
        <w:spacing w:after="0" w:line="276" w:lineRule="auto"/>
        <w:ind w:right="180"/>
        <w:jc w:val="both"/>
        <w:rPr>
          <w:rFonts w:ascii="Sylfaen" w:eastAsia="Times New Roman" w:hAnsi="Sylfaen" w:cs="Arial"/>
          <w:lang w:val="ka-GE" w:eastAsia="ru-RU"/>
        </w:rPr>
      </w:pPr>
    </w:p>
    <w:p w:rsidR="00F162EC" w:rsidRDefault="00F162EC" w:rsidP="00D87357">
      <w:pPr>
        <w:spacing w:after="0" w:line="276" w:lineRule="auto"/>
        <w:ind w:right="180"/>
        <w:jc w:val="both"/>
        <w:rPr>
          <w:rFonts w:ascii="Sylfaen" w:eastAsia="Times New Roman" w:hAnsi="Sylfaen" w:cs="Arial"/>
          <w:lang w:val="ka-GE" w:eastAsia="ru-RU"/>
        </w:rPr>
      </w:pPr>
    </w:p>
    <w:p w:rsidR="00A27830" w:rsidRPr="00D87357" w:rsidRDefault="00A27830" w:rsidP="00D87357">
      <w:pPr>
        <w:spacing w:after="0" w:line="276" w:lineRule="auto"/>
        <w:ind w:right="180"/>
        <w:jc w:val="both"/>
        <w:rPr>
          <w:rFonts w:ascii="Sylfaen" w:eastAsia="Times New Roman" w:hAnsi="Sylfaen" w:cs="Arial"/>
          <w:lang w:val="ka-GE" w:eastAsia="ru-RU"/>
        </w:rPr>
      </w:pPr>
    </w:p>
    <w:p w:rsidR="00D82B4C" w:rsidRDefault="00F162EC" w:rsidP="00D87357">
      <w:pPr>
        <w:spacing w:after="0" w:line="276" w:lineRule="auto"/>
        <w:ind w:right="180"/>
        <w:jc w:val="both"/>
        <w:rPr>
          <w:rFonts w:ascii="Sylfaen" w:eastAsia="Times New Roman" w:hAnsi="Sylfaen" w:cs="Arial"/>
          <w:color w:val="000000"/>
          <w:lang w:val="ka-GE" w:eastAsia="ru-RU"/>
        </w:rPr>
      </w:pPr>
      <w:r w:rsidRPr="00D87357">
        <w:rPr>
          <w:rFonts w:ascii="Sylfaen" w:eastAsia="Times New Roman" w:hAnsi="Sylfaen" w:cs="Arial"/>
          <w:color w:val="000000"/>
          <w:lang w:val="ka-GE" w:eastAsia="ru-RU"/>
        </w:rPr>
        <w:t>პატივისცემით,</w:t>
      </w:r>
      <w:r w:rsidR="00D82B4C" w:rsidRPr="00D87357">
        <w:rPr>
          <w:rFonts w:ascii="Sylfaen" w:eastAsia="Times New Roman" w:hAnsi="Sylfaen" w:cs="Arial"/>
          <w:color w:val="000000"/>
          <w:lang w:val="ka-GE" w:eastAsia="ru-RU"/>
        </w:rPr>
        <w:t xml:space="preserve">   </w:t>
      </w:r>
    </w:p>
    <w:p w:rsidR="00DF02D6" w:rsidRDefault="00DF02D6" w:rsidP="00D87357">
      <w:pPr>
        <w:spacing w:after="0" w:line="276" w:lineRule="auto"/>
        <w:ind w:right="180"/>
        <w:jc w:val="both"/>
        <w:rPr>
          <w:rFonts w:ascii="Sylfaen" w:eastAsia="Times New Roman" w:hAnsi="Sylfaen" w:cs="Arial"/>
          <w:color w:val="000000"/>
          <w:lang w:val="ka-GE" w:eastAsia="ru-RU"/>
        </w:rPr>
      </w:pPr>
    </w:p>
    <w:p w:rsidR="006D2A87" w:rsidRPr="00D87357" w:rsidRDefault="006D2A87" w:rsidP="00D87357">
      <w:pPr>
        <w:spacing w:after="0" w:line="276" w:lineRule="auto"/>
        <w:ind w:right="180"/>
        <w:jc w:val="both"/>
        <w:rPr>
          <w:rFonts w:ascii="Sylfaen" w:eastAsia="Times New Roman" w:hAnsi="Sylfaen" w:cs="Arial"/>
          <w:color w:val="000000"/>
          <w:lang w:val="ka-GE" w:eastAsia="ru-RU"/>
        </w:rPr>
      </w:pPr>
    </w:p>
    <w:p w:rsidR="00DF02D6" w:rsidRDefault="00D82B4C" w:rsidP="00D87357">
      <w:pPr>
        <w:spacing w:after="0" w:line="276" w:lineRule="auto"/>
        <w:ind w:right="180"/>
        <w:jc w:val="both"/>
        <w:rPr>
          <w:rFonts w:ascii="Sylfaen" w:eastAsia="Times New Roman" w:hAnsi="Sylfaen" w:cs="Arial"/>
          <w:lang w:val="ka-GE" w:eastAsia="ru-RU"/>
        </w:rPr>
      </w:pPr>
      <w:r w:rsidRPr="00D87357">
        <w:rPr>
          <w:rFonts w:ascii="Sylfaen" w:eastAsia="Times New Roman" w:hAnsi="Sylfaen" w:cs="Arial"/>
          <w:color w:val="000000"/>
          <w:lang w:val="ka-GE" w:eastAsia="ru-RU"/>
        </w:rPr>
        <w:t xml:space="preserve"> </w:t>
      </w:r>
      <w:r w:rsidRPr="00D87357">
        <w:rPr>
          <w:rFonts w:ascii="Sylfaen" w:eastAsia="Times New Roman" w:hAnsi="Sylfaen" w:cs="Arial"/>
          <w:lang w:val="ka-GE" w:eastAsia="ru-RU"/>
        </w:rPr>
        <w:t xml:space="preserve">დირექტორი </w:t>
      </w:r>
    </w:p>
    <w:p w:rsidR="00F162EC" w:rsidRPr="00D87357" w:rsidRDefault="00F162EC" w:rsidP="00D87357">
      <w:pPr>
        <w:spacing w:after="0" w:line="276" w:lineRule="auto"/>
        <w:ind w:right="180"/>
        <w:jc w:val="both"/>
        <w:rPr>
          <w:rFonts w:ascii="Sylfaen" w:eastAsia="Times New Roman" w:hAnsi="Sylfaen" w:cs="Arial"/>
          <w:lang w:val="ka-GE" w:eastAsia="ru-RU"/>
        </w:rPr>
      </w:pPr>
      <w:r w:rsidRPr="00D87357">
        <w:rPr>
          <w:rFonts w:ascii="Sylfaen" w:eastAsia="Times New Roman" w:hAnsi="Sylfaen" w:cs="Arial"/>
          <w:lang w:val="ka-GE" w:eastAsia="ru-RU"/>
        </w:rPr>
        <w:t>ივანე დგებუაძე</w:t>
      </w:r>
    </w:p>
    <w:p w:rsidR="00393B83" w:rsidRPr="00F162EC" w:rsidRDefault="00393B83" w:rsidP="00393B83">
      <w:pPr>
        <w:spacing w:after="0" w:line="276" w:lineRule="auto"/>
        <w:ind w:right="180"/>
        <w:rPr>
          <w:rFonts w:ascii="Sylfaen" w:eastAsia="Times New Roman" w:hAnsi="Sylfaen" w:cs="Arial"/>
          <w:lang w:val="ka-GE" w:eastAsia="ru-RU"/>
        </w:rPr>
      </w:pPr>
    </w:p>
    <w:p w:rsidR="00F162EC" w:rsidRPr="00F162EC" w:rsidRDefault="00F162EC" w:rsidP="00F162EC">
      <w:pPr>
        <w:spacing w:after="120" w:line="276" w:lineRule="auto"/>
        <w:ind w:right="180"/>
        <w:jc w:val="center"/>
        <w:rPr>
          <w:rFonts w:ascii="Sylfaen" w:hAnsi="Sylfaen"/>
          <w:b/>
          <w:lang w:val="ka-GE"/>
        </w:rPr>
      </w:pPr>
      <w:r w:rsidRPr="00F162EC">
        <w:rPr>
          <w:rFonts w:ascii="Grigolia" w:eastAsia="Times New Roman" w:hAnsi="Grigolia" w:cs="Times New Roman"/>
          <w:lang w:val="it-IT" w:eastAsia="ru-RU"/>
        </w:rPr>
        <w:lastRenderedPageBreak/>
        <w:tab/>
      </w:r>
      <w:r w:rsidRPr="00F162EC">
        <w:rPr>
          <w:rFonts w:ascii="Sylfaen" w:hAnsi="Sylfaen"/>
          <w:b/>
          <w:lang w:val="ka-GE"/>
        </w:rPr>
        <w:t>საქართველოს რეგიონული განვითარების და ინფრასტრუქტურის სამინისტრო</w:t>
      </w:r>
    </w:p>
    <w:p w:rsidR="00F162EC" w:rsidRPr="00F162EC" w:rsidRDefault="00F162EC" w:rsidP="00F162EC">
      <w:pPr>
        <w:spacing w:after="120" w:line="276" w:lineRule="auto"/>
        <w:ind w:right="180"/>
        <w:jc w:val="center"/>
        <w:rPr>
          <w:rFonts w:ascii="Sylfaen" w:hAnsi="Sylfaen"/>
          <w:b/>
          <w:lang w:val="ka-GE"/>
        </w:rPr>
      </w:pPr>
    </w:p>
    <w:p w:rsidR="00F162EC" w:rsidRPr="00F162EC" w:rsidRDefault="00F162EC" w:rsidP="00F162EC">
      <w:pPr>
        <w:spacing w:after="120" w:line="276" w:lineRule="auto"/>
        <w:ind w:right="180"/>
        <w:jc w:val="center"/>
        <w:rPr>
          <w:rFonts w:ascii="Sylfaen" w:hAnsi="Sylfaen"/>
          <w:b/>
          <w:lang w:val="ka-GE"/>
        </w:rPr>
      </w:pPr>
      <w:r w:rsidRPr="00F162EC">
        <w:rPr>
          <w:rFonts w:ascii="Sylfaen" w:hAnsi="Sylfaen"/>
          <w:b/>
          <w:lang w:val="ka-GE"/>
        </w:rPr>
        <w:t>საქართველოს საავტომობილო გზების დეპარტამენტი</w:t>
      </w:r>
    </w:p>
    <w:p w:rsidR="00F162EC" w:rsidRPr="00F162EC" w:rsidRDefault="00F162EC" w:rsidP="00F162EC">
      <w:pPr>
        <w:spacing w:after="120" w:line="276" w:lineRule="auto"/>
        <w:ind w:right="180"/>
        <w:jc w:val="center"/>
        <w:rPr>
          <w:rFonts w:ascii="Sylfaen" w:hAnsi="Sylfaen"/>
          <w:b/>
          <w:lang w:val="ka-GE"/>
        </w:rPr>
      </w:pPr>
    </w:p>
    <w:p w:rsidR="00F162EC" w:rsidRPr="00F162EC" w:rsidRDefault="00F162EC" w:rsidP="00F162EC">
      <w:pPr>
        <w:spacing w:after="120" w:line="276" w:lineRule="auto"/>
        <w:ind w:right="180"/>
        <w:jc w:val="right"/>
        <w:rPr>
          <w:rFonts w:ascii="Sylfaen" w:eastAsia="Times New Roman" w:hAnsi="Sylfaen" w:cs="Times New Roman"/>
          <w:b/>
          <w:lang w:val="ka-GE" w:eastAsia="ru-RU"/>
        </w:rPr>
      </w:pPr>
    </w:p>
    <w:p w:rsidR="00F162EC" w:rsidRPr="005A4752" w:rsidRDefault="00F162EC" w:rsidP="00F162EC">
      <w:pPr>
        <w:spacing w:after="0" w:line="276" w:lineRule="auto"/>
        <w:ind w:right="180"/>
        <w:jc w:val="center"/>
        <w:rPr>
          <w:rFonts w:ascii="Grigolia" w:eastAsia="Times New Roman" w:hAnsi="Grigolia" w:cs="Times New Roman"/>
          <w:sz w:val="24"/>
          <w:szCs w:val="24"/>
          <w:lang w:val="ka-GE" w:eastAsia="ru-RU"/>
        </w:rPr>
      </w:pPr>
    </w:p>
    <w:p w:rsidR="005A4752" w:rsidRPr="005A4752" w:rsidRDefault="005A4752" w:rsidP="005A4752">
      <w:pPr>
        <w:jc w:val="center"/>
        <w:rPr>
          <w:rFonts w:ascii="Sylfaen" w:hAnsi="Sylfaen" w:cs="Arial"/>
          <w:b/>
          <w:sz w:val="24"/>
          <w:szCs w:val="24"/>
          <w:lang w:val="ka-GE" w:eastAsia="ru-RU"/>
        </w:rPr>
      </w:pPr>
      <w:r w:rsidRPr="005A4752">
        <w:rPr>
          <w:rFonts w:ascii="Sylfaen" w:hAnsi="Sylfaen" w:cs="Arial"/>
          <w:b/>
          <w:sz w:val="24"/>
          <w:szCs w:val="24"/>
          <w:lang w:val="ka-GE" w:eastAsia="ru-RU"/>
        </w:rPr>
        <w:t>ლაჩხუთის მუნიციპალიტეტის სოფ.გრიგოლეთში, ზღვის სანაპირო ზოლში, 1 კმ სიგრძის მონაკვეთზე ნაპირდაცვისა და ნაპირაღდგენის დროებითი, პრევენციული ღონისძიებების სამუშაოების პროექტი</w:t>
      </w:r>
      <w:r w:rsidRPr="005A4752">
        <w:rPr>
          <w:rFonts w:ascii="Sylfaen" w:hAnsi="Sylfaen" w:cs="Arial"/>
          <w:b/>
          <w:sz w:val="24"/>
          <w:szCs w:val="24"/>
          <w:lang w:val="ka-GE" w:eastAsia="ru-RU"/>
        </w:rPr>
        <w:t>ს</w:t>
      </w:r>
    </w:p>
    <w:p w:rsidR="005A4752" w:rsidRDefault="005A4752" w:rsidP="005A4752">
      <w:pPr>
        <w:jc w:val="center"/>
        <w:rPr>
          <w:rFonts w:ascii="Sylfaen" w:hAnsi="Sylfaen" w:cs="Arial"/>
          <w:b/>
          <w:sz w:val="28"/>
          <w:szCs w:val="28"/>
          <w:lang w:val="ka-GE" w:eastAsia="ru-RU"/>
        </w:rPr>
      </w:pPr>
    </w:p>
    <w:p w:rsidR="00DF02D6" w:rsidRDefault="00DF02D6" w:rsidP="00DF02D6">
      <w:pPr>
        <w:jc w:val="center"/>
        <w:rPr>
          <w:rFonts w:ascii="Sylfaen" w:hAnsi="Sylfaen" w:cs="Arial"/>
          <w:b/>
          <w:sz w:val="28"/>
          <w:szCs w:val="28"/>
          <w:lang w:val="ka-GE" w:eastAsia="ru-RU"/>
        </w:rPr>
      </w:pPr>
    </w:p>
    <w:p w:rsidR="00F162EC" w:rsidRPr="00F162EC" w:rsidRDefault="00F162EC" w:rsidP="00F162EC">
      <w:pPr>
        <w:spacing w:after="120" w:line="276" w:lineRule="auto"/>
        <w:ind w:right="180"/>
        <w:jc w:val="center"/>
        <w:rPr>
          <w:rFonts w:ascii="Sylfaen" w:hAnsi="Sylfaen"/>
          <w:b/>
          <w:lang w:val="ka-GE"/>
        </w:rPr>
      </w:pPr>
      <w:r w:rsidRPr="00F162EC">
        <w:rPr>
          <w:rFonts w:ascii="Sylfaen" w:hAnsi="Sylfaen" w:cs="Sylfaen"/>
          <w:b/>
          <w:lang w:val="it-IT"/>
        </w:rPr>
        <w:t xml:space="preserve"> </w:t>
      </w:r>
      <w:r w:rsidRPr="00F162EC">
        <w:rPr>
          <w:rFonts w:ascii="Sylfaen" w:hAnsi="Sylfaen" w:cs="Sylfaen"/>
          <w:lang w:val="it-IT"/>
        </w:rPr>
        <w:t xml:space="preserve">  </w:t>
      </w:r>
      <w:r w:rsidRPr="00F162EC">
        <w:rPr>
          <w:rFonts w:ascii="Sylfaen" w:hAnsi="Sylfaen" w:cs="Sylfaen"/>
          <w:b/>
          <w:lang w:val="ka-GE"/>
        </w:rPr>
        <w:t>სკრინინგის</w:t>
      </w:r>
      <w:r w:rsidRPr="00F162EC">
        <w:rPr>
          <w:rFonts w:ascii="AcadNusx" w:hAnsi="AcadNusx"/>
          <w:b/>
          <w:lang w:val="ka-GE"/>
        </w:rPr>
        <w:t xml:space="preserve"> </w:t>
      </w:r>
      <w:r w:rsidRPr="00F162EC">
        <w:rPr>
          <w:rFonts w:ascii="Sylfaen" w:hAnsi="Sylfaen" w:cs="Sylfaen"/>
          <w:b/>
          <w:lang w:val="ka-GE"/>
        </w:rPr>
        <w:t>ანგარიში</w:t>
      </w:r>
    </w:p>
    <w:p w:rsidR="00F162EC" w:rsidRPr="00F162EC" w:rsidRDefault="00F162EC" w:rsidP="00F162EC">
      <w:pPr>
        <w:spacing w:after="120" w:line="276" w:lineRule="auto"/>
        <w:ind w:right="180"/>
        <w:jc w:val="center"/>
        <w:rPr>
          <w:rFonts w:ascii="Sylfaen" w:hAnsi="Sylfaen"/>
          <w:b/>
          <w:lang w:val="ka-GE"/>
        </w:rPr>
      </w:pPr>
    </w:p>
    <w:p w:rsidR="00F162EC" w:rsidRPr="00F162EC" w:rsidRDefault="00F162EC" w:rsidP="00F162EC">
      <w:pPr>
        <w:spacing w:after="120" w:line="276" w:lineRule="auto"/>
        <w:ind w:right="180"/>
        <w:jc w:val="center"/>
        <w:rPr>
          <w:rFonts w:ascii="Sylfaen" w:hAnsi="Sylfaen"/>
          <w:b/>
          <w:lang w:val="ka-GE"/>
        </w:rPr>
      </w:pPr>
    </w:p>
    <w:p w:rsidR="00F162EC" w:rsidRPr="00F162EC" w:rsidRDefault="00F162EC" w:rsidP="00F162EC">
      <w:pPr>
        <w:spacing w:after="120" w:line="276" w:lineRule="auto"/>
        <w:ind w:right="180"/>
        <w:jc w:val="center"/>
        <w:rPr>
          <w:rFonts w:ascii="Sylfaen" w:hAnsi="Sylfaen"/>
          <w:b/>
          <w:lang w:val="ka-GE"/>
        </w:rPr>
      </w:pPr>
    </w:p>
    <w:p w:rsidR="00F162EC" w:rsidRPr="00F162EC" w:rsidRDefault="00F162EC" w:rsidP="00F162EC">
      <w:pPr>
        <w:spacing w:after="120" w:line="276" w:lineRule="auto"/>
        <w:ind w:right="180"/>
        <w:jc w:val="right"/>
        <w:rPr>
          <w:rFonts w:ascii="Sylfaen" w:hAnsi="Sylfaen"/>
          <w:b/>
          <w:lang w:val="ka-GE"/>
        </w:rPr>
      </w:pPr>
      <w:r w:rsidRPr="00F162EC">
        <w:rPr>
          <w:rFonts w:ascii="Sylfaen" w:hAnsi="Sylfaen"/>
          <w:b/>
          <w:lang w:val="ka-GE"/>
        </w:rPr>
        <w:t xml:space="preserve">შემსრულებელი: </w:t>
      </w:r>
    </w:p>
    <w:p w:rsidR="00F162EC" w:rsidRPr="00F162EC" w:rsidRDefault="00F162EC" w:rsidP="00F162EC">
      <w:pPr>
        <w:spacing w:after="120" w:line="276" w:lineRule="auto"/>
        <w:ind w:right="180"/>
        <w:jc w:val="right"/>
        <w:rPr>
          <w:rFonts w:ascii="Sylfaen" w:hAnsi="Sylfaen"/>
          <w:b/>
          <w:lang w:val="ka-GE"/>
        </w:rPr>
      </w:pPr>
      <w:r w:rsidRPr="00F162EC">
        <w:rPr>
          <w:rFonts w:ascii="Sylfaen" w:hAnsi="Sylfaen"/>
          <w:b/>
          <w:lang w:val="ka-GE"/>
        </w:rPr>
        <w:t>საპროექტო კომპანია</w:t>
      </w:r>
      <w:r w:rsidRPr="00F162EC">
        <w:rPr>
          <w:rFonts w:ascii="Sylfaen" w:hAnsi="Sylfaen"/>
          <w:b/>
          <w:lang w:val="it-IT"/>
        </w:rPr>
        <w:t xml:space="preserve"> </w:t>
      </w:r>
      <w:r w:rsidRPr="00F162EC">
        <w:rPr>
          <w:rFonts w:ascii="Sylfaen" w:hAnsi="Sylfaen"/>
          <w:b/>
          <w:lang w:val="ka-GE"/>
        </w:rPr>
        <w:t xml:space="preserve">შპს </w:t>
      </w:r>
      <w:r w:rsidRPr="00F162EC">
        <w:rPr>
          <w:rFonts w:ascii="Sylfaen" w:hAnsi="Sylfaen"/>
          <w:b/>
          <w:lang w:val="it-IT"/>
        </w:rPr>
        <w:t>“</w:t>
      </w:r>
      <w:r w:rsidRPr="00F162EC">
        <w:rPr>
          <w:rFonts w:ascii="Sylfaen" w:hAnsi="Sylfaen"/>
          <w:b/>
          <w:lang w:val="ka-GE"/>
        </w:rPr>
        <w:t>ნაპირდაცვა“</w:t>
      </w:r>
    </w:p>
    <w:p w:rsidR="00F162EC" w:rsidRPr="00F162EC" w:rsidRDefault="00F162EC" w:rsidP="00F162EC">
      <w:pPr>
        <w:spacing w:after="120" w:line="276" w:lineRule="auto"/>
        <w:ind w:right="180"/>
        <w:jc w:val="right"/>
        <w:rPr>
          <w:rFonts w:ascii="Sylfaen" w:hAnsi="Sylfaen"/>
          <w:b/>
          <w:lang w:val="ka-GE"/>
        </w:rPr>
      </w:pPr>
      <w:r w:rsidRPr="00F162EC">
        <w:rPr>
          <w:rFonts w:ascii="Sylfaen" w:hAnsi="Sylfaen"/>
          <w:b/>
          <w:lang w:val="ka-GE"/>
        </w:rPr>
        <w:t>დირექტორი      ი.დგებუაძე</w:t>
      </w:r>
    </w:p>
    <w:p w:rsidR="00F162EC" w:rsidRPr="00F162EC" w:rsidRDefault="00F162EC" w:rsidP="00F162EC">
      <w:pPr>
        <w:spacing w:after="120" w:line="276" w:lineRule="auto"/>
        <w:ind w:right="180"/>
        <w:jc w:val="center"/>
        <w:rPr>
          <w:rFonts w:ascii="Sylfaen" w:hAnsi="Sylfaen"/>
          <w:b/>
          <w:lang w:val="ka-GE"/>
        </w:rPr>
      </w:pPr>
    </w:p>
    <w:p w:rsidR="00F162EC" w:rsidRPr="00F162EC" w:rsidRDefault="00F162EC" w:rsidP="00F162EC">
      <w:pPr>
        <w:spacing w:after="0" w:line="276" w:lineRule="auto"/>
        <w:ind w:right="180"/>
        <w:jc w:val="center"/>
        <w:rPr>
          <w:rFonts w:ascii="Grigolia" w:eastAsia="Times New Roman" w:hAnsi="Grigolia" w:cs="Times New Roman"/>
          <w:sz w:val="24"/>
          <w:szCs w:val="24"/>
          <w:lang w:val="ka-GE" w:eastAsia="ru-RU"/>
        </w:rPr>
      </w:pPr>
    </w:p>
    <w:p w:rsidR="00F162EC" w:rsidRPr="00F162EC" w:rsidRDefault="00F162EC" w:rsidP="00F162EC">
      <w:pPr>
        <w:spacing w:after="0" w:line="276" w:lineRule="auto"/>
        <w:ind w:right="180"/>
        <w:jc w:val="center"/>
        <w:rPr>
          <w:rFonts w:ascii="Sylfaen" w:eastAsia="Times New Roman" w:hAnsi="Sylfaen" w:cs="Times New Roman"/>
          <w:sz w:val="24"/>
          <w:szCs w:val="24"/>
          <w:lang w:val="ka-GE" w:eastAsia="ru-RU"/>
        </w:rPr>
      </w:pPr>
    </w:p>
    <w:p w:rsidR="000F277F" w:rsidRDefault="000F277F" w:rsidP="00F162EC">
      <w:pPr>
        <w:spacing w:after="0" w:line="276" w:lineRule="auto"/>
        <w:ind w:right="180"/>
        <w:jc w:val="center"/>
        <w:rPr>
          <w:rFonts w:ascii="Sylfaen" w:eastAsia="Times New Roman" w:hAnsi="Sylfaen" w:cs="Times New Roman"/>
          <w:sz w:val="24"/>
          <w:szCs w:val="24"/>
          <w:lang w:val="ka-GE" w:eastAsia="ru-RU"/>
        </w:rPr>
      </w:pPr>
    </w:p>
    <w:p w:rsidR="00D87357" w:rsidRDefault="00D87357" w:rsidP="00F162EC">
      <w:pPr>
        <w:spacing w:after="0" w:line="276" w:lineRule="auto"/>
        <w:ind w:right="180"/>
        <w:jc w:val="center"/>
        <w:rPr>
          <w:rFonts w:ascii="Sylfaen" w:eastAsia="Times New Roman" w:hAnsi="Sylfaen" w:cs="Times New Roman"/>
          <w:sz w:val="24"/>
          <w:szCs w:val="24"/>
          <w:lang w:val="ka-GE" w:eastAsia="ru-RU"/>
        </w:rPr>
      </w:pPr>
    </w:p>
    <w:p w:rsidR="005A4752" w:rsidRDefault="005A4752" w:rsidP="00F162EC">
      <w:pPr>
        <w:spacing w:after="0" w:line="276" w:lineRule="auto"/>
        <w:ind w:right="180"/>
        <w:jc w:val="center"/>
        <w:rPr>
          <w:rFonts w:ascii="Sylfaen" w:eastAsia="Times New Roman" w:hAnsi="Sylfaen" w:cs="Times New Roman"/>
          <w:sz w:val="24"/>
          <w:szCs w:val="24"/>
          <w:lang w:val="ka-GE" w:eastAsia="ru-RU"/>
        </w:rPr>
      </w:pPr>
    </w:p>
    <w:p w:rsidR="005A4752" w:rsidRPr="00D87357" w:rsidRDefault="005A4752" w:rsidP="00F162EC">
      <w:pPr>
        <w:spacing w:after="0" w:line="276" w:lineRule="auto"/>
        <w:ind w:right="180"/>
        <w:jc w:val="center"/>
        <w:rPr>
          <w:rFonts w:ascii="Sylfaen" w:eastAsia="Times New Roman" w:hAnsi="Sylfaen" w:cs="Times New Roman"/>
          <w:sz w:val="24"/>
          <w:szCs w:val="24"/>
          <w:lang w:val="ka-GE" w:eastAsia="ru-RU"/>
        </w:rPr>
      </w:pPr>
    </w:p>
    <w:p w:rsidR="00F162EC" w:rsidRPr="00F162EC" w:rsidRDefault="00F162EC" w:rsidP="00F162EC">
      <w:pPr>
        <w:spacing w:after="0" w:line="276" w:lineRule="auto"/>
        <w:ind w:right="180"/>
        <w:jc w:val="center"/>
        <w:rPr>
          <w:rFonts w:ascii="Grigolia" w:eastAsia="Times New Roman" w:hAnsi="Grigolia" w:cs="Times New Roman"/>
          <w:sz w:val="24"/>
          <w:szCs w:val="24"/>
          <w:lang w:val="ka-GE" w:eastAsia="ru-RU"/>
        </w:rPr>
      </w:pPr>
    </w:p>
    <w:p w:rsidR="00F162EC" w:rsidRPr="00F162EC" w:rsidRDefault="00F162EC" w:rsidP="00F162EC">
      <w:pPr>
        <w:spacing w:after="0" w:line="276" w:lineRule="auto"/>
        <w:ind w:right="180"/>
        <w:jc w:val="center"/>
        <w:rPr>
          <w:rFonts w:ascii="Grigolia" w:eastAsia="Times New Roman" w:hAnsi="Grigolia" w:cs="Times New Roman"/>
          <w:b/>
          <w:sz w:val="24"/>
          <w:szCs w:val="24"/>
          <w:lang w:val="ka-GE" w:eastAsia="ru-RU"/>
        </w:rPr>
      </w:pPr>
      <w:r w:rsidRPr="00F162EC">
        <w:rPr>
          <w:rFonts w:ascii="Sylfaen" w:eastAsia="Times New Roman" w:hAnsi="Sylfaen" w:cs="Sylfaen"/>
          <w:b/>
          <w:sz w:val="24"/>
          <w:szCs w:val="24"/>
          <w:lang w:val="ka-GE" w:eastAsia="ru-RU"/>
        </w:rPr>
        <w:t>თბილისი</w:t>
      </w:r>
      <w:r w:rsidRPr="00F162EC">
        <w:rPr>
          <w:rFonts w:ascii="Grigolia" w:eastAsia="Times New Roman" w:hAnsi="Grigolia" w:cs="Times New Roman"/>
          <w:b/>
          <w:sz w:val="24"/>
          <w:szCs w:val="24"/>
          <w:lang w:val="ka-GE" w:eastAsia="ru-RU"/>
        </w:rPr>
        <w:t xml:space="preserve"> </w:t>
      </w:r>
    </w:p>
    <w:p w:rsidR="00F162EC" w:rsidRDefault="00F162EC" w:rsidP="00F162EC">
      <w:pPr>
        <w:spacing w:after="0" w:line="276" w:lineRule="auto"/>
        <w:ind w:right="180"/>
        <w:jc w:val="center"/>
        <w:rPr>
          <w:rFonts w:ascii="Sylfaen" w:eastAsia="Times New Roman" w:hAnsi="Sylfaen" w:cs="Times New Roman"/>
          <w:b/>
          <w:sz w:val="24"/>
          <w:szCs w:val="24"/>
          <w:lang w:val="ka-GE" w:eastAsia="ru-RU"/>
        </w:rPr>
      </w:pPr>
      <w:r w:rsidRPr="00F162EC">
        <w:rPr>
          <w:rFonts w:ascii="Grigolia" w:eastAsia="Times New Roman" w:hAnsi="Grigolia" w:cs="Times New Roman"/>
          <w:b/>
          <w:sz w:val="24"/>
          <w:szCs w:val="24"/>
          <w:lang w:val="ka-GE" w:eastAsia="ru-RU"/>
        </w:rPr>
        <w:t>201</w:t>
      </w:r>
      <w:r w:rsidRPr="00F162EC">
        <w:rPr>
          <w:rFonts w:ascii="Sylfaen" w:eastAsia="Times New Roman" w:hAnsi="Sylfaen" w:cs="Times New Roman"/>
          <w:b/>
          <w:sz w:val="24"/>
          <w:szCs w:val="24"/>
          <w:lang w:val="ka-GE" w:eastAsia="ru-RU"/>
        </w:rPr>
        <w:t>9</w:t>
      </w:r>
      <w:r w:rsidRPr="00F162EC">
        <w:rPr>
          <w:rFonts w:ascii="Grigolia" w:eastAsia="Times New Roman" w:hAnsi="Grigolia" w:cs="Times New Roman"/>
          <w:b/>
          <w:sz w:val="24"/>
          <w:szCs w:val="24"/>
          <w:lang w:val="ka-GE" w:eastAsia="ru-RU"/>
        </w:rPr>
        <w:t xml:space="preserve"> </w:t>
      </w:r>
      <w:r w:rsidRPr="00F162EC">
        <w:rPr>
          <w:rFonts w:ascii="Sylfaen" w:eastAsia="Times New Roman" w:hAnsi="Sylfaen" w:cs="Sylfaen"/>
          <w:b/>
          <w:sz w:val="24"/>
          <w:szCs w:val="24"/>
          <w:lang w:val="ka-GE" w:eastAsia="ru-RU"/>
        </w:rPr>
        <w:t>წ</w:t>
      </w:r>
      <w:r w:rsidRPr="00F162EC">
        <w:rPr>
          <w:rFonts w:ascii="Grigolia" w:eastAsia="Times New Roman" w:hAnsi="Grigolia" w:cs="Times New Roman"/>
          <w:b/>
          <w:sz w:val="24"/>
          <w:szCs w:val="24"/>
          <w:lang w:val="ka-GE" w:eastAsia="ru-RU"/>
        </w:rPr>
        <w:t>.</w:t>
      </w:r>
    </w:p>
    <w:p w:rsidR="005A4752" w:rsidRPr="005A4752" w:rsidRDefault="005A4752" w:rsidP="00F162EC">
      <w:pPr>
        <w:spacing w:after="0" w:line="276" w:lineRule="auto"/>
        <w:ind w:right="180"/>
        <w:jc w:val="center"/>
        <w:rPr>
          <w:rFonts w:ascii="Sylfaen" w:eastAsia="Times New Roman" w:hAnsi="Sylfaen" w:cs="Times New Roman"/>
          <w:b/>
          <w:sz w:val="24"/>
          <w:szCs w:val="24"/>
          <w:lang w:val="ka-GE" w:eastAsia="ru-RU"/>
        </w:rPr>
      </w:pPr>
    </w:p>
    <w:p w:rsidR="00D53023" w:rsidRPr="005A4752" w:rsidRDefault="005A4752" w:rsidP="005A4752">
      <w:pPr>
        <w:jc w:val="center"/>
        <w:rPr>
          <w:rFonts w:ascii="Sylfaen" w:hAnsi="Sylfaen" w:cs="Arial"/>
          <w:b/>
          <w:sz w:val="24"/>
          <w:szCs w:val="24"/>
          <w:lang w:val="ka-GE" w:eastAsia="ru-RU"/>
        </w:rPr>
      </w:pPr>
      <w:r w:rsidRPr="005A4752">
        <w:rPr>
          <w:rFonts w:ascii="Sylfaen" w:hAnsi="Sylfaen" w:cs="Arial"/>
          <w:b/>
          <w:sz w:val="24"/>
          <w:szCs w:val="24"/>
          <w:lang w:val="ka-GE" w:eastAsia="ru-RU"/>
        </w:rPr>
        <w:lastRenderedPageBreak/>
        <w:t>ლაჩხუთის მუნიციპალიტეტის სოფ.გრიგოლეთში, ზღვის სანაპირო ზოლში, 1 კმ სიგრძის მონაკვეთზე ნაპირდაცვისა და ნაპირაღდგენის დროებითი, პრევენციული ღონისძიებების სამუშაოების პროექტი</w:t>
      </w:r>
      <w:r w:rsidRPr="005A4752">
        <w:rPr>
          <w:rFonts w:ascii="Sylfaen" w:hAnsi="Sylfaen" w:cs="Arial"/>
          <w:b/>
          <w:sz w:val="24"/>
          <w:szCs w:val="24"/>
          <w:lang w:val="ka-GE" w:eastAsia="ru-RU"/>
        </w:rPr>
        <w:t>ს</w:t>
      </w:r>
      <w:r w:rsidR="00DF02D6" w:rsidRPr="00AD1AE1">
        <w:rPr>
          <w:rFonts w:ascii="Sylfaen" w:hAnsi="Sylfaen" w:cs="Arial"/>
          <w:b/>
          <w:lang w:val="ka-GE" w:eastAsia="ru-RU"/>
        </w:rPr>
        <w:t xml:space="preserve"> </w:t>
      </w:r>
      <w:r w:rsidR="00D53023" w:rsidRPr="00AD1AE1">
        <w:rPr>
          <w:rFonts w:ascii="Sylfaen" w:eastAsia="Times New Roman" w:hAnsi="Sylfaen" w:cs="Sylfaen"/>
          <w:b/>
          <w:lang w:val="ka-GE" w:eastAsia="ru-RU"/>
        </w:rPr>
        <w:t>სკრინინგის</w:t>
      </w:r>
      <w:r w:rsidR="00D53023" w:rsidRPr="00AD1AE1">
        <w:rPr>
          <w:rFonts w:ascii="AcadNusx" w:eastAsia="Times New Roman" w:hAnsi="AcadNusx" w:cs="Times New Roman"/>
          <w:b/>
          <w:lang w:val="ka-GE" w:eastAsia="ru-RU"/>
        </w:rPr>
        <w:t xml:space="preserve"> </w:t>
      </w:r>
      <w:r w:rsidR="00D53023" w:rsidRPr="00AD1AE1">
        <w:rPr>
          <w:rFonts w:ascii="Sylfaen" w:eastAsia="Times New Roman" w:hAnsi="Sylfaen" w:cs="Sylfaen"/>
          <w:b/>
          <w:lang w:val="ka-GE" w:eastAsia="ru-RU"/>
        </w:rPr>
        <w:t>განაცხადის</w:t>
      </w:r>
      <w:r w:rsidR="00D53023" w:rsidRPr="00AD1AE1">
        <w:rPr>
          <w:rFonts w:ascii="Sylfaen" w:eastAsia="Times New Roman" w:hAnsi="Sylfaen" w:cs="Sylfaen"/>
          <w:b/>
          <w:lang w:eastAsia="ru-RU"/>
        </w:rPr>
        <w:t xml:space="preserve"> </w:t>
      </w:r>
      <w:r w:rsidR="00D53023" w:rsidRPr="00AD1AE1">
        <w:rPr>
          <w:rFonts w:ascii="Sylfaen" w:eastAsia="Times New Roman" w:hAnsi="Sylfaen" w:cs="Sylfaen"/>
          <w:b/>
          <w:lang w:val="ka-GE" w:eastAsia="ru-RU"/>
        </w:rPr>
        <w:t>დანართი</w:t>
      </w:r>
    </w:p>
    <w:p w:rsidR="00D53023" w:rsidRPr="00D53023" w:rsidRDefault="00D53023" w:rsidP="00D53023">
      <w:pPr>
        <w:spacing w:line="240" w:lineRule="auto"/>
        <w:ind w:right="180"/>
        <w:jc w:val="center"/>
        <w:rPr>
          <w:rFonts w:ascii="Sylfaen" w:eastAsia="Times New Roman" w:hAnsi="Sylfaen" w:cs="Sylfaen"/>
          <w:b/>
          <w:sz w:val="24"/>
          <w:szCs w:val="24"/>
          <w:lang w:val="ka-GE" w:eastAsia="ru-RU"/>
        </w:rPr>
      </w:pPr>
      <w:proofErr w:type="gramStart"/>
      <w:r w:rsidRPr="00D53023">
        <w:rPr>
          <w:rFonts w:ascii="Sylfaen" w:hAnsi="Sylfaen" w:cs="Sylfaen"/>
          <w:b/>
        </w:rPr>
        <w:t>ინფორმაცია</w:t>
      </w:r>
      <w:proofErr w:type="gramEnd"/>
      <w:r w:rsidRPr="00D53023">
        <w:rPr>
          <w:b/>
          <w:lang w:val="it-IT"/>
        </w:rPr>
        <w:t xml:space="preserve"> </w:t>
      </w:r>
      <w:r w:rsidRPr="00D53023">
        <w:rPr>
          <w:rFonts w:ascii="Sylfaen" w:hAnsi="Sylfaen" w:cs="Sylfaen"/>
          <w:b/>
        </w:rPr>
        <w:t>დაგეგმილი</w:t>
      </w:r>
      <w:r w:rsidRPr="00D53023">
        <w:rPr>
          <w:b/>
          <w:lang w:val="it-IT"/>
        </w:rPr>
        <w:t xml:space="preserve"> </w:t>
      </w:r>
      <w:r w:rsidRPr="00D53023">
        <w:rPr>
          <w:rFonts w:ascii="Sylfaen" w:hAnsi="Sylfaen" w:cs="Sylfaen"/>
          <w:b/>
        </w:rPr>
        <w:t>საქმიანობის</w:t>
      </w:r>
      <w:r w:rsidRPr="00D53023">
        <w:rPr>
          <w:b/>
          <w:lang w:val="it-IT"/>
        </w:rPr>
        <w:t xml:space="preserve"> </w:t>
      </w:r>
      <w:r w:rsidRPr="00D53023">
        <w:rPr>
          <w:rFonts w:ascii="Sylfaen" w:hAnsi="Sylfaen" w:cs="Sylfaen"/>
          <w:b/>
        </w:rPr>
        <w:t>შესახებ</w:t>
      </w:r>
    </w:p>
    <w:p w:rsidR="00D53023" w:rsidRPr="00A27830" w:rsidRDefault="005A4752" w:rsidP="005A4752">
      <w:pPr>
        <w:jc w:val="both"/>
        <w:rPr>
          <w:rFonts w:ascii="Sylfaen" w:hAnsi="Sylfaen" w:cs="Arial"/>
          <w:lang w:val="ka-GE" w:eastAsia="ru-RU"/>
        </w:rPr>
      </w:pPr>
      <w:r w:rsidRPr="005A4752">
        <w:rPr>
          <w:rFonts w:ascii="Sylfaen" w:hAnsi="Sylfaen" w:cs="Arial"/>
          <w:lang w:val="ka-GE" w:eastAsia="ru-RU"/>
        </w:rPr>
        <w:t>ლაჩხუთის მუნიციპალიტეტის სოფ.გრიგოლეთში, ზღვის სანაპირო ზოლში, 1 კმ სიგრძის მონაკვეთზე ნაპირდაცვისა და ნაპირაღდგენის დროებითი, პრევენციული ღონისძიებების სამუშაოების პროექტი</w:t>
      </w:r>
      <w:r>
        <w:rPr>
          <w:rFonts w:ascii="Sylfaen" w:hAnsi="Sylfaen" w:cs="Arial"/>
          <w:lang w:val="ka-GE" w:eastAsia="ru-RU"/>
        </w:rPr>
        <w:t xml:space="preserve"> </w:t>
      </w:r>
      <w:r w:rsidR="00D53023" w:rsidRPr="00A27830">
        <w:rPr>
          <w:rFonts w:ascii="Sylfaen" w:eastAsia="Times New Roman" w:hAnsi="Sylfaen" w:cs="Times New Roman"/>
          <w:lang w:val="ka-GE" w:eastAsia="ru-RU"/>
        </w:rPr>
        <w:t xml:space="preserve">დამუშავებულია შპს “ნაპირდაცვის” მიერ საქართველოს საავტომობილო გზების დეპარტამენტთან გაფორმებული ხელშეკრულების </w:t>
      </w:r>
      <w:r w:rsidR="00D53023" w:rsidRPr="00A27830">
        <w:rPr>
          <w:rFonts w:ascii="Sylfaen" w:eastAsia="Times New Roman" w:hAnsi="Sylfaen" w:cs="Sylfaen"/>
          <w:lang w:val="it-IT" w:eastAsia="ru-RU"/>
        </w:rPr>
        <w:t xml:space="preserve">ხელშეკრულების  </w:t>
      </w:r>
      <w:r w:rsidR="00D53023" w:rsidRPr="00A27830">
        <w:rPr>
          <w:rFonts w:ascii="AcadNusx" w:hAnsi="AcadNusx"/>
          <w:lang w:val="it-IT"/>
        </w:rPr>
        <w:t>(</w:t>
      </w:r>
      <w:r w:rsidR="00D53023" w:rsidRPr="00A27830">
        <w:rPr>
          <w:rFonts w:ascii="Sylfaen" w:hAnsi="Sylfaen"/>
          <w:lang w:val="ka-GE"/>
        </w:rPr>
        <w:t>ე.ტ.</w:t>
      </w:r>
      <w:r w:rsidR="00D53023" w:rsidRPr="00A27830">
        <w:rPr>
          <w:rFonts w:ascii="AcadNusx" w:hAnsi="AcadNusx"/>
          <w:lang w:val="it-IT"/>
        </w:rPr>
        <w:t>#</w:t>
      </w:r>
      <w:r w:rsidR="00D53023" w:rsidRPr="00A27830">
        <w:rPr>
          <w:rFonts w:ascii="Sylfaen" w:hAnsi="Sylfaen"/>
          <w:lang w:val="ka-GE"/>
        </w:rPr>
        <w:t>136-18</w:t>
      </w:r>
      <w:r w:rsidR="00D53023" w:rsidRPr="00A27830">
        <w:rPr>
          <w:rFonts w:ascii="AcadNusx" w:hAnsi="AcadNusx"/>
          <w:lang w:val="it-IT"/>
        </w:rPr>
        <w:t xml:space="preserve">, </w:t>
      </w:r>
      <w:r w:rsidR="00D53023" w:rsidRPr="00A27830">
        <w:rPr>
          <w:rFonts w:ascii="Sylfaen" w:hAnsi="Sylfaen"/>
          <w:lang w:val="ka-GE"/>
        </w:rPr>
        <w:t>07.12.2018</w:t>
      </w:r>
      <w:r w:rsidR="00D53023" w:rsidRPr="00A27830">
        <w:rPr>
          <w:rFonts w:ascii="AcadNusx" w:hAnsi="AcadNusx"/>
          <w:lang w:val="it-IT"/>
        </w:rPr>
        <w:t xml:space="preserve"> </w:t>
      </w:r>
      <w:r w:rsidR="00D53023" w:rsidRPr="00A27830">
        <w:rPr>
          <w:rFonts w:ascii="Sylfaen" w:hAnsi="Sylfaen"/>
          <w:lang w:val="ka-GE"/>
        </w:rPr>
        <w:t>წ.</w:t>
      </w:r>
      <w:r w:rsidR="00D53023" w:rsidRPr="00A27830">
        <w:rPr>
          <w:rFonts w:ascii="AcadNusx" w:hAnsi="AcadNusx"/>
          <w:lang w:val="it-IT"/>
        </w:rPr>
        <w:t>)</w:t>
      </w:r>
      <w:r w:rsidR="00D53023" w:rsidRPr="00A27830">
        <w:rPr>
          <w:rFonts w:ascii="Sylfaen" w:hAnsi="Sylfaen"/>
          <w:lang w:val="ka-GE"/>
        </w:rPr>
        <w:t xml:space="preserve"> თანახმად</w:t>
      </w:r>
      <w:r w:rsidR="00D53023" w:rsidRPr="00A27830">
        <w:rPr>
          <w:rFonts w:ascii="Sylfaen" w:eastAsia="Times New Roman" w:hAnsi="Sylfaen" w:cs="Times New Roman"/>
          <w:lang w:val="ka-GE" w:eastAsia="ru-RU"/>
        </w:rPr>
        <w:t>. პროექტის საფუძველს წარმოადგენს შპს “ნაპირდაცვის” მიერ განხორციელებული  საძიებო-აზომვითი  მასალები და კვლევითი მასალები.</w:t>
      </w:r>
    </w:p>
    <w:p w:rsidR="005A4752" w:rsidRPr="00727421" w:rsidRDefault="005A4752" w:rsidP="005A4752">
      <w:pPr>
        <w:spacing w:line="276" w:lineRule="auto"/>
        <w:jc w:val="both"/>
        <w:rPr>
          <w:rFonts w:ascii="Sylfaen" w:hAnsi="Sylfaen" w:cs="Arial"/>
          <w:lang w:val="ka-GE" w:eastAsia="ru-RU"/>
        </w:rPr>
      </w:pPr>
      <w:r>
        <w:rPr>
          <w:rFonts w:ascii="Sylfaen" w:hAnsi="Sylfaen"/>
          <w:lang w:val="ka-GE"/>
        </w:rPr>
        <w:t>გრიგოლეთის ზღვის სანანაპირო ზოლზე პლაჟწარმომქნელი ნატანის დეფიციტის გამო ინტესიურად ირეცხება ზღვის სანაპირო ზოლი. წინამდებარე პროექტი მიზნად ისახავს გრიგოლეთში 1 კმ სიგრძის ზოლის დაცვას.</w:t>
      </w:r>
    </w:p>
    <w:p w:rsidR="00A27830" w:rsidRPr="00A27830" w:rsidRDefault="00A27830" w:rsidP="00A27830">
      <w:pPr>
        <w:spacing w:after="120" w:line="276" w:lineRule="auto"/>
        <w:jc w:val="both"/>
        <w:rPr>
          <w:rFonts w:ascii="Sylfaen" w:eastAsia="Times New Roman" w:hAnsi="Sylfaen" w:cs="Sylfaen"/>
          <w:lang w:val="ka-GE" w:eastAsia="ru-RU"/>
        </w:rPr>
      </w:pPr>
      <w:r w:rsidRPr="00A27830">
        <w:rPr>
          <w:rFonts w:ascii="Sylfaen" w:eastAsia="Times New Roman" w:hAnsi="Sylfaen" w:cs="Sylfaen"/>
          <w:lang w:val="ka-GE" w:eastAsia="ru-RU"/>
        </w:rPr>
        <w:t>პროექტით</w:t>
      </w:r>
      <w:r w:rsidRPr="00A27830">
        <w:rPr>
          <w:rFonts w:eastAsia="Times New Roman"/>
          <w:lang w:val="ka-GE" w:eastAsia="ru-RU"/>
        </w:rPr>
        <w:t xml:space="preserve"> </w:t>
      </w:r>
      <w:r w:rsidRPr="00A27830">
        <w:rPr>
          <w:rFonts w:ascii="Sylfaen" w:eastAsia="Times New Roman" w:hAnsi="Sylfaen" w:cs="Sylfaen"/>
          <w:lang w:val="ka-GE" w:eastAsia="ru-RU"/>
        </w:rPr>
        <w:t>გათვალისწინებულია</w:t>
      </w:r>
      <w:r w:rsidRPr="00A27830">
        <w:rPr>
          <w:rFonts w:eastAsia="Times New Roman"/>
          <w:lang w:val="ka-GE" w:eastAsia="ru-RU"/>
        </w:rPr>
        <w:t xml:space="preserve"> </w:t>
      </w:r>
      <w:r w:rsidRPr="00A27830">
        <w:rPr>
          <w:rFonts w:ascii="Sylfaen" w:eastAsia="Times New Roman" w:hAnsi="Sylfaen"/>
          <w:lang w:val="ka-GE" w:eastAsia="ru-RU"/>
        </w:rPr>
        <w:t xml:space="preserve">ავარიულ უბანზე რეცხვადი ბერმოს მოწყობა </w:t>
      </w:r>
      <w:r w:rsidR="005A4752">
        <w:rPr>
          <w:rFonts w:ascii="Sylfaen" w:eastAsia="Times New Roman" w:hAnsi="Sylfaen"/>
          <w:lang w:val="ka-GE" w:eastAsia="ru-RU"/>
        </w:rPr>
        <w:t>900</w:t>
      </w:r>
      <w:r w:rsidRPr="00A27830">
        <w:rPr>
          <w:rFonts w:ascii="Sylfaen" w:eastAsia="Times New Roman" w:hAnsi="Sylfaen"/>
          <w:lang w:val="ka-GE" w:eastAsia="ru-RU"/>
        </w:rPr>
        <w:t xml:space="preserve"> მეტრზე.</w:t>
      </w:r>
    </w:p>
    <w:p w:rsidR="00D53023" w:rsidRPr="00A27830" w:rsidRDefault="00D53023" w:rsidP="00A27830">
      <w:pPr>
        <w:spacing w:after="120" w:line="276" w:lineRule="auto"/>
        <w:ind w:right="180"/>
        <w:jc w:val="both"/>
        <w:rPr>
          <w:rFonts w:ascii="Sylfaen" w:eastAsia="Times New Roman" w:hAnsi="Sylfaen" w:cs="Times New Roman"/>
          <w:lang w:val="it-IT" w:eastAsia="ru-RU"/>
        </w:rPr>
      </w:pPr>
      <w:r w:rsidRPr="00A27830">
        <w:rPr>
          <w:rFonts w:ascii="Sylfaen" w:eastAsia="Times New Roman" w:hAnsi="Sylfaen" w:cs="Sylfaen"/>
          <w:lang w:val="ka-GE" w:eastAsia="ru-RU"/>
        </w:rPr>
        <w:t>საპროექტომ დაამუშავა</w:t>
      </w:r>
      <w:r w:rsidRPr="00A27830">
        <w:rPr>
          <w:rFonts w:ascii="Sylfaen" w:eastAsia="Times New Roman" w:hAnsi="Sylfaen" w:cs="Times New Roman"/>
          <w:lang w:val="it-IT" w:eastAsia="ru-RU"/>
        </w:rPr>
        <w:t xml:space="preserve"> </w:t>
      </w:r>
      <w:r w:rsidRPr="00A27830">
        <w:rPr>
          <w:rFonts w:ascii="Sylfaen" w:eastAsia="Times New Roman" w:hAnsi="Sylfaen" w:cs="Sylfaen"/>
          <w:lang w:val="ka-GE" w:eastAsia="ru-RU"/>
        </w:rPr>
        <w:t>არსებული</w:t>
      </w:r>
      <w:r w:rsidRPr="00A27830">
        <w:rPr>
          <w:rFonts w:ascii="Sylfaen" w:eastAsia="Times New Roman" w:hAnsi="Sylfaen" w:cs="Times New Roman"/>
          <w:lang w:val="it-IT" w:eastAsia="ru-RU"/>
        </w:rPr>
        <w:t xml:space="preserve"> </w:t>
      </w:r>
      <w:r w:rsidRPr="00A27830">
        <w:rPr>
          <w:rFonts w:ascii="Sylfaen" w:eastAsia="Times New Roman" w:hAnsi="Sylfaen" w:cs="Sylfaen"/>
          <w:lang w:val="ka-GE" w:eastAsia="ru-RU"/>
        </w:rPr>
        <w:t>ფონდური</w:t>
      </w:r>
      <w:r w:rsidRPr="00A27830">
        <w:rPr>
          <w:rFonts w:ascii="Sylfaen" w:eastAsia="Times New Roman" w:hAnsi="Sylfaen" w:cs="Times New Roman"/>
          <w:lang w:val="it-IT" w:eastAsia="ru-RU"/>
        </w:rPr>
        <w:t xml:space="preserve"> </w:t>
      </w:r>
      <w:r w:rsidRPr="00A27830">
        <w:rPr>
          <w:rFonts w:ascii="Sylfaen" w:eastAsia="Times New Roman" w:hAnsi="Sylfaen" w:cs="Sylfaen"/>
          <w:lang w:val="ka-GE" w:eastAsia="ru-RU"/>
        </w:rPr>
        <w:t>და</w:t>
      </w:r>
      <w:r w:rsidRPr="00A27830">
        <w:rPr>
          <w:rFonts w:ascii="Sylfaen" w:eastAsia="Times New Roman" w:hAnsi="Sylfaen" w:cs="Times New Roman"/>
          <w:lang w:val="it-IT" w:eastAsia="ru-RU"/>
        </w:rPr>
        <w:t xml:space="preserve"> </w:t>
      </w:r>
      <w:r w:rsidRPr="00A27830">
        <w:rPr>
          <w:rFonts w:ascii="Sylfaen" w:eastAsia="Times New Roman" w:hAnsi="Sylfaen" w:cs="Sylfaen"/>
          <w:lang w:val="ka-GE" w:eastAsia="ru-RU"/>
        </w:rPr>
        <w:t>ლიტერატურული</w:t>
      </w:r>
      <w:r w:rsidRPr="00A27830">
        <w:rPr>
          <w:rFonts w:ascii="Sylfaen" w:eastAsia="Times New Roman" w:hAnsi="Sylfaen" w:cs="Times New Roman"/>
          <w:lang w:val="it-IT" w:eastAsia="ru-RU"/>
        </w:rPr>
        <w:t xml:space="preserve"> </w:t>
      </w:r>
      <w:r w:rsidRPr="00A27830">
        <w:rPr>
          <w:rFonts w:ascii="Sylfaen" w:eastAsia="Times New Roman" w:hAnsi="Sylfaen" w:cs="Sylfaen"/>
          <w:lang w:val="ka-GE" w:eastAsia="ru-RU"/>
        </w:rPr>
        <w:t>მასალა</w:t>
      </w:r>
      <w:r w:rsidRPr="00A27830">
        <w:rPr>
          <w:rFonts w:ascii="Sylfaen" w:eastAsia="Times New Roman" w:hAnsi="Sylfaen" w:cs="Times New Roman"/>
          <w:lang w:val="it-IT" w:eastAsia="ru-RU"/>
        </w:rPr>
        <w:t xml:space="preserve"> </w:t>
      </w:r>
      <w:r w:rsidRPr="00A27830">
        <w:rPr>
          <w:rFonts w:ascii="Sylfaen" w:eastAsia="Times New Roman" w:hAnsi="Sylfaen" w:cs="Sylfaen"/>
          <w:lang w:val="ka-GE" w:eastAsia="ru-RU"/>
        </w:rPr>
        <w:t>საკვლევი</w:t>
      </w:r>
      <w:r w:rsidRPr="00A27830">
        <w:rPr>
          <w:rFonts w:ascii="Sylfaen" w:eastAsia="Times New Roman" w:hAnsi="Sylfaen" w:cs="Times New Roman"/>
          <w:lang w:val="it-IT" w:eastAsia="ru-RU"/>
        </w:rPr>
        <w:t xml:space="preserve"> </w:t>
      </w:r>
      <w:r w:rsidRPr="00A27830">
        <w:rPr>
          <w:rFonts w:ascii="Sylfaen" w:eastAsia="Times New Roman" w:hAnsi="Sylfaen" w:cs="Sylfaen"/>
          <w:lang w:val="ka-GE" w:eastAsia="ru-RU"/>
        </w:rPr>
        <w:t>უბნის</w:t>
      </w:r>
      <w:r w:rsidRPr="00A27830">
        <w:rPr>
          <w:rFonts w:ascii="Sylfaen" w:eastAsia="Times New Roman" w:hAnsi="Sylfaen" w:cs="Times New Roman"/>
          <w:lang w:val="it-IT" w:eastAsia="ru-RU"/>
        </w:rPr>
        <w:t xml:space="preserve"> </w:t>
      </w:r>
      <w:r w:rsidRPr="00A27830">
        <w:rPr>
          <w:rFonts w:ascii="Sylfaen" w:eastAsia="Times New Roman" w:hAnsi="Sylfaen" w:cs="Times New Roman"/>
          <w:lang w:val="ka-GE" w:eastAsia="ru-RU"/>
        </w:rPr>
        <w:t xml:space="preserve">რელიეფის, </w:t>
      </w:r>
      <w:r w:rsidRPr="00A27830">
        <w:rPr>
          <w:rFonts w:ascii="Sylfaen" w:eastAsia="Times New Roman" w:hAnsi="Sylfaen" w:cs="Sylfaen"/>
          <w:lang w:val="ka-GE" w:eastAsia="ru-RU"/>
        </w:rPr>
        <w:t>საინჟინრო</w:t>
      </w:r>
      <w:r w:rsidRPr="00A27830">
        <w:rPr>
          <w:rFonts w:ascii="Sylfaen" w:eastAsia="Times New Roman" w:hAnsi="Sylfaen" w:cs="Times New Roman"/>
          <w:lang w:val="it-IT" w:eastAsia="ru-RU"/>
        </w:rPr>
        <w:t>-</w:t>
      </w:r>
      <w:r w:rsidRPr="00A27830">
        <w:rPr>
          <w:rFonts w:ascii="Sylfaen" w:eastAsia="Times New Roman" w:hAnsi="Sylfaen" w:cs="Sylfaen"/>
          <w:lang w:val="ka-GE" w:eastAsia="ru-RU"/>
        </w:rPr>
        <w:t>გეოლოგიური</w:t>
      </w:r>
      <w:r w:rsidRPr="00A27830">
        <w:rPr>
          <w:rFonts w:ascii="Sylfaen" w:eastAsia="Times New Roman" w:hAnsi="Sylfaen" w:cs="Times New Roman"/>
          <w:lang w:val="it-IT" w:eastAsia="ru-RU"/>
        </w:rPr>
        <w:t xml:space="preserve"> </w:t>
      </w:r>
      <w:r w:rsidRPr="00A27830">
        <w:rPr>
          <w:rFonts w:ascii="Sylfaen" w:eastAsia="Times New Roman" w:hAnsi="Sylfaen" w:cs="Times New Roman"/>
          <w:lang w:val="ka-GE" w:eastAsia="ru-RU"/>
        </w:rPr>
        <w:t>და</w:t>
      </w:r>
      <w:r w:rsidRPr="00A27830">
        <w:rPr>
          <w:rFonts w:ascii="Sylfaen" w:eastAsia="Times New Roman" w:hAnsi="Sylfaen" w:cs="Times New Roman"/>
          <w:lang w:val="it-IT" w:eastAsia="ru-RU"/>
        </w:rPr>
        <w:t xml:space="preserve">  </w:t>
      </w:r>
      <w:r w:rsidRPr="00A27830">
        <w:rPr>
          <w:rFonts w:ascii="Sylfaen" w:eastAsia="Times New Roman" w:hAnsi="Sylfaen" w:cs="Sylfaen"/>
          <w:lang w:val="ka-GE" w:eastAsia="ru-RU"/>
        </w:rPr>
        <w:t>ჰიდროლოგიური</w:t>
      </w:r>
      <w:r w:rsidRPr="00A27830">
        <w:rPr>
          <w:rFonts w:ascii="Sylfaen" w:eastAsia="Times New Roman" w:hAnsi="Sylfaen" w:cs="Times New Roman"/>
          <w:lang w:val="it-IT" w:eastAsia="ru-RU"/>
        </w:rPr>
        <w:t xml:space="preserve"> </w:t>
      </w:r>
      <w:r w:rsidRPr="00A27830">
        <w:rPr>
          <w:rFonts w:ascii="Sylfaen" w:eastAsia="Times New Roman" w:hAnsi="Sylfaen" w:cs="Sylfaen"/>
          <w:lang w:val="ka-GE" w:eastAsia="ru-RU"/>
        </w:rPr>
        <w:t>პირობების</w:t>
      </w:r>
      <w:r w:rsidRPr="00A27830">
        <w:rPr>
          <w:rFonts w:ascii="Sylfaen" w:eastAsia="Times New Roman" w:hAnsi="Sylfaen" w:cs="Times New Roman"/>
          <w:lang w:val="it-IT" w:eastAsia="ru-RU"/>
        </w:rPr>
        <w:t xml:space="preserve"> </w:t>
      </w:r>
      <w:r w:rsidRPr="00A27830">
        <w:rPr>
          <w:rFonts w:ascii="Sylfaen" w:eastAsia="Times New Roman" w:hAnsi="Sylfaen" w:cs="Sylfaen"/>
          <w:lang w:val="ka-GE" w:eastAsia="ru-RU"/>
        </w:rPr>
        <w:t>შესახებ</w:t>
      </w:r>
      <w:r w:rsidRPr="00A27830">
        <w:rPr>
          <w:rFonts w:ascii="Sylfaen" w:eastAsia="Times New Roman" w:hAnsi="Sylfaen" w:cs="Times New Roman"/>
          <w:lang w:val="it-IT" w:eastAsia="ru-RU"/>
        </w:rPr>
        <w:t xml:space="preserve">. </w:t>
      </w:r>
    </w:p>
    <w:p w:rsidR="00D53023" w:rsidRPr="00A27830" w:rsidRDefault="00D53023" w:rsidP="00A27830">
      <w:pPr>
        <w:spacing w:after="120" w:line="276" w:lineRule="auto"/>
        <w:ind w:right="180"/>
        <w:jc w:val="both"/>
        <w:rPr>
          <w:rFonts w:ascii="Sylfaen" w:eastAsia="Times New Roman" w:hAnsi="Sylfaen" w:cs="Times New Roman"/>
          <w:lang w:val="it-IT" w:eastAsia="ru-RU"/>
        </w:rPr>
      </w:pPr>
      <w:r w:rsidRPr="00A27830">
        <w:rPr>
          <w:rFonts w:ascii="Sylfaen" w:eastAsia="Times New Roman" w:hAnsi="Sylfaen" w:cs="Sylfaen"/>
          <w:lang w:val="ka-GE" w:eastAsia="ru-RU"/>
        </w:rPr>
        <w:t>დამუშავებული მასალისა</w:t>
      </w:r>
      <w:r w:rsidRPr="00A27830">
        <w:rPr>
          <w:rFonts w:ascii="Sylfaen" w:eastAsia="Times New Roman" w:hAnsi="Sylfaen" w:cs="Times New Roman"/>
          <w:lang w:val="it-IT" w:eastAsia="ru-RU"/>
        </w:rPr>
        <w:t xml:space="preserve"> </w:t>
      </w:r>
      <w:r w:rsidRPr="00A27830">
        <w:rPr>
          <w:rFonts w:ascii="Sylfaen" w:eastAsia="Times New Roman" w:hAnsi="Sylfaen" w:cs="Sylfaen"/>
          <w:lang w:val="ka-GE" w:eastAsia="ru-RU"/>
        </w:rPr>
        <w:t>და</w:t>
      </w:r>
      <w:r w:rsidRPr="00A27830">
        <w:rPr>
          <w:rFonts w:ascii="Sylfaen" w:eastAsia="Times New Roman" w:hAnsi="Sylfaen" w:cs="Times New Roman"/>
          <w:lang w:val="it-IT" w:eastAsia="ru-RU"/>
        </w:rPr>
        <w:t xml:space="preserve"> </w:t>
      </w:r>
      <w:r w:rsidRPr="00A27830">
        <w:rPr>
          <w:rFonts w:ascii="Sylfaen" w:eastAsia="Times New Roman" w:hAnsi="Sylfaen" w:cs="Times New Roman"/>
          <w:lang w:val="ka-GE" w:eastAsia="ru-RU"/>
        </w:rPr>
        <w:t>სა</w:t>
      </w:r>
      <w:r w:rsidRPr="00A27830">
        <w:rPr>
          <w:rFonts w:ascii="Sylfaen" w:eastAsia="Times New Roman" w:hAnsi="Sylfaen" w:cs="Sylfaen"/>
          <w:lang w:val="ka-GE" w:eastAsia="ru-RU"/>
        </w:rPr>
        <w:t>ველე</w:t>
      </w:r>
      <w:r w:rsidRPr="00A27830">
        <w:rPr>
          <w:rFonts w:ascii="Sylfaen" w:eastAsia="Times New Roman" w:hAnsi="Sylfaen" w:cs="Times New Roman"/>
          <w:lang w:val="it-IT" w:eastAsia="ru-RU"/>
        </w:rPr>
        <w:t xml:space="preserve"> </w:t>
      </w:r>
      <w:r w:rsidRPr="00A27830">
        <w:rPr>
          <w:rFonts w:ascii="Sylfaen" w:eastAsia="Times New Roman" w:hAnsi="Sylfaen" w:cs="Sylfaen"/>
          <w:lang w:val="ka-GE" w:eastAsia="ru-RU"/>
        </w:rPr>
        <w:t>კვლევის</w:t>
      </w:r>
      <w:r w:rsidRPr="00A27830">
        <w:rPr>
          <w:rFonts w:ascii="Sylfaen" w:eastAsia="Times New Roman" w:hAnsi="Sylfaen" w:cs="Times New Roman"/>
          <w:lang w:val="it-IT" w:eastAsia="ru-RU"/>
        </w:rPr>
        <w:t xml:space="preserve"> </w:t>
      </w:r>
      <w:r w:rsidRPr="00A27830">
        <w:rPr>
          <w:rFonts w:ascii="Sylfaen" w:eastAsia="Times New Roman" w:hAnsi="Sylfaen" w:cs="Times New Roman"/>
          <w:lang w:val="ka-GE" w:eastAsia="ru-RU"/>
        </w:rPr>
        <w:t xml:space="preserve">შედეგების </w:t>
      </w:r>
      <w:r w:rsidRPr="00A27830">
        <w:rPr>
          <w:rFonts w:ascii="Sylfaen" w:eastAsia="Times New Roman" w:hAnsi="Sylfaen" w:cs="Sylfaen"/>
          <w:lang w:val="ka-GE" w:eastAsia="ru-RU"/>
        </w:rPr>
        <w:t>ანალიზის</w:t>
      </w:r>
      <w:r w:rsidRPr="00A27830">
        <w:rPr>
          <w:rFonts w:ascii="Sylfaen" w:eastAsia="Times New Roman" w:hAnsi="Sylfaen" w:cs="Times New Roman"/>
          <w:lang w:val="it-IT" w:eastAsia="ru-RU"/>
        </w:rPr>
        <w:t xml:space="preserve"> </w:t>
      </w:r>
      <w:r w:rsidRPr="00A27830">
        <w:rPr>
          <w:rFonts w:ascii="Sylfaen" w:eastAsia="Times New Roman" w:hAnsi="Sylfaen" w:cs="Sylfaen"/>
          <w:lang w:val="ka-GE" w:eastAsia="ru-RU"/>
        </w:rPr>
        <w:t>საფუძველზე</w:t>
      </w:r>
      <w:r w:rsidRPr="00A27830">
        <w:rPr>
          <w:rFonts w:ascii="Sylfaen" w:eastAsia="Times New Roman" w:hAnsi="Sylfaen" w:cs="Times New Roman"/>
          <w:lang w:val="it-IT" w:eastAsia="ru-RU"/>
        </w:rPr>
        <w:t xml:space="preserve">, </w:t>
      </w:r>
      <w:r w:rsidRPr="00A27830">
        <w:rPr>
          <w:rFonts w:ascii="Sylfaen" w:eastAsia="Times New Roman" w:hAnsi="Sylfaen" w:cs="Sylfaen"/>
          <w:lang w:val="ka-GE" w:eastAsia="ru-RU"/>
        </w:rPr>
        <w:t>ქვეყანაში</w:t>
      </w:r>
      <w:r w:rsidRPr="00A27830">
        <w:rPr>
          <w:rFonts w:ascii="Sylfaen" w:eastAsia="Times New Roman" w:hAnsi="Sylfaen" w:cs="Times New Roman"/>
          <w:lang w:val="it-IT" w:eastAsia="ru-RU"/>
        </w:rPr>
        <w:t xml:space="preserve"> </w:t>
      </w:r>
      <w:r w:rsidRPr="00A27830">
        <w:rPr>
          <w:rFonts w:ascii="Sylfaen" w:eastAsia="Times New Roman" w:hAnsi="Sylfaen" w:cs="Sylfaen"/>
          <w:lang w:val="ka-GE" w:eastAsia="ru-RU"/>
        </w:rPr>
        <w:t>მოქმედი</w:t>
      </w:r>
      <w:r w:rsidRPr="00A27830">
        <w:rPr>
          <w:rFonts w:ascii="Sylfaen" w:eastAsia="Times New Roman" w:hAnsi="Sylfaen" w:cs="Times New Roman"/>
          <w:lang w:val="it-IT" w:eastAsia="ru-RU"/>
        </w:rPr>
        <w:t xml:space="preserve"> </w:t>
      </w:r>
      <w:r w:rsidRPr="00A27830">
        <w:rPr>
          <w:rFonts w:ascii="Sylfaen" w:eastAsia="Times New Roman" w:hAnsi="Sylfaen" w:cs="Sylfaen"/>
          <w:lang w:val="ka-GE" w:eastAsia="ru-RU"/>
        </w:rPr>
        <w:t>სტანდარტებითა</w:t>
      </w:r>
      <w:r w:rsidRPr="00A27830">
        <w:rPr>
          <w:rFonts w:ascii="Sylfaen" w:eastAsia="Times New Roman" w:hAnsi="Sylfaen" w:cs="Times New Roman"/>
          <w:lang w:val="it-IT" w:eastAsia="ru-RU"/>
        </w:rPr>
        <w:t xml:space="preserve"> </w:t>
      </w:r>
      <w:r w:rsidRPr="00A27830">
        <w:rPr>
          <w:rFonts w:ascii="Sylfaen" w:eastAsia="Times New Roman" w:hAnsi="Sylfaen" w:cs="Sylfaen"/>
          <w:lang w:val="ka-GE" w:eastAsia="ru-RU"/>
        </w:rPr>
        <w:t>და</w:t>
      </w:r>
      <w:r w:rsidRPr="00A27830">
        <w:rPr>
          <w:rFonts w:ascii="Sylfaen" w:eastAsia="Times New Roman" w:hAnsi="Sylfaen" w:cs="Times New Roman"/>
          <w:lang w:val="it-IT" w:eastAsia="ru-RU"/>
        </w:rPr>
        <w:t xml:space="preserve"> </w:t>
      </w:r>
      <w:r w:rsidRPr="00A27830">
        <w:rPr>
          <w:rFonts w:ascii="Sylfaen" w:eastAsia="Times New Roman" w:hAnsi="Sylfaen" w:cs="Sylfaen"/>
          <w:lang w:val="ka-GE" w:eastAsia="ru-RU"/>
        </w:rPr>
        <w:t>ნორმებით</w:t>
      </w:r>
      <w:r w:rsidRPr="00A27830">
        <w:rPr>
          <w:rFonts w:ascii="Sylfaen" w:eastAsia="Times New Roman" w:hAnsi="Sylfaen" w:cs="Times New Roman"/>
          <w:lang w:val="it-IT" w:eastAsia="ru-RU"/>
        </w:rPr>
        <w:t xml:space="preserve">, </w:t>
      </w:r>
      <w:r w:rsidRPr="00A27830">
        <w:rPr>
          <w:rFonts w:ascii="Sylfaen" w:eastAsia="Times New Roman" w:hAnsi="Sylfaen" w:cs="Sylfaen"/>
          <w:lang w:val="ka-GE" w:eastAsia="ru-RU"/>
        </w:rPr>
        <w:t>შემუშავდა</w:t>
      </w:r>
      <w:r w:rsidRPr="00A27830">
        <w:rPr>
          <w:rFonts w:ascii="Sylfaen" w:eastAsia="Times New Roman" w:hAnsi="Sylfaen" w:cs="Times New Roman"/>
          <w:lang w:val="it-IT" w:eastAsia="ru-RU"/>
        </w:rPr>
        <w:t xml:space="preserve"> </w:t>
      </w:r>
      <w:r w:rsidRPr="00A27830">
        <w:rPr>
          <w:rFonts w:ascii="Sylfaen" w:eastAsia="Times New Roman" w:hAnsi="Sylfaen" w:cs="Times New Roman"/>
          <w:lang w:val="ka-GE" w:eastAsia="ru-RU"/>
        </w:rPr>
        <w:t xml:space="preserve">წინამდებარე </w:t>
      </w:r>
      <w:r w:rsidRPr="00A27830">
        <w:rPr>
          <w:rFonts w:ascii="Sylfaen" w:eastAsia="Times New Roman" w:hAnsi="Sylfaen" w:cs="Sylfaen"/>
          <w:lang w:val="ka-GE" w:eastAsia="ru-RU"/>
        </w:rPr>
        <w:t>საინჟინრო</w:t>
      </w:r>
      <w:r w:rsidRPr="00A27830">
        <w:rPr>
          <w:rFonts w:ascii="Sylfaen" w:eastAsia="Times New Roman" w:hAnsi="Sylfaen" w:cs="Times New Roman"/>
          <w:lang w:val="it-IT" w:eastAsia="ru-RU"/>
        </w:rPr>
        <w:t xml:space="preserve"> </w:t>
      </w:r>
      <w:r w:rsidRPr="00A27830">
        <w:rPr>
          <w:rFonts w:ascii="Sylfaen" w:eastAsia="Times New Roman" w:hAnsi="Sylfaen" w:cs="Sylfaen"/>
          <w:lang w:val="ka-GE" w:eastAsia="ru-RU"/>
        </w:rPr>
        <w:t>გადაწყვეტა.</w:t>
      </w:r>
      <w:r w:rsidRPr="00A27830">
        <w:rPr>
          <w:rFonts w:ascii="Sylfaen" w:eastAsia="Times New Roman" w:hAnsi="Sylfaen" w:cs="Times New Roman"/>
          <w:lang w:val="it-IT" w:eastAsia="ru-RU"/>
        </w:rPr>
        <w:t xml:space="preserve"> </w:t>
      </w:r>
    </w:p>
    <w:p w:rsidR="00D53023" w:rsidRPr="00A27830" w:rsidRDefault="00D53023" w:rsidP="00A27830">
      <w:pPr>
        <w:spacing w:after="120" w:line="276" w:lineRule="auto"/>
        <w:ind w:right="180"/>
        <w:jc w:val="both"/>
        <w:rPr>
          <w:rFonts w:ascii="Sylfaen" w:eastAsia="Times New Roman" w:hAnsi="Sylfaen" w:cs="Times New Roman"/>
          <w:lang w:val="ka-GE" w:eastAsia="ru-RU"/>
        </w:rPr>
      </w:pPr>
      <w:r w:rsidRPr="00A27830">
        <w:rPr>
          <w:rFonts w:ascii="Sylfaen" w:eastAsia="Times New Roman" w:hAnsi="Sylfaen" w:cs="Times New Roman"/>
          <w:lang w:val="ka-GE" w:eastAsia="ru-RU"/>
        </w:rPr>
        <w:t>პროექტის განმხორციელებელია საქართველოს საავტომობილო გზების დეპარტამენტი.</w:t>
      </w:r>
    </w:p>
    <w:p w:rsidR="00D53023" w:rsidRPr="00D53023" w:rsidRDefault="00D53023" w:rsidP="00D53023">
      <w:pPr>
        <w:spacing w:after="120" w:line="276" w:lineRule="auto"/>
        <w:ind w:right="180"/>
        <w:jc w:val="right"/>
        <w:rPr>
          <w:rFonts w:ascii="Sylfaen" w:hAnsi="Sylfaen"/>
          <w:b/>
          <w:lang w:val="ka-GE"/>
        </w:rPr>
      </w:pPr>
      <w:r w:rsidRPr="00D53023">
        <w:rPr>
          <w:rFonts w:ascii="Sylfaen" w:eastAsia="Times New Roman" w:hAnsi="Sylfaen" w:cs="Times New Roman"/>
          <w:lang w:val="ka-GE" w:eastAsia="ru-RU"/>
        </w:rPr>
        <w:t xml:space="preserve"> </w:t>
      </w:r>
      <w:r w:rsidRPr="00D53023">
        <w:rPr>
          <w:rFonts w:ascii="Sylfaen" w:hAnsi="Sylfaen"/>
          <w:lang w:val="ka-GE"/>
        </w:rPr>
        <w:t xml:space="preserve"> </w:t>
      </w:r>
      <w:r w:rsidRPr="00D53023">
        <w:rPr>
          <w:rFonts w:ascii="Sylfaen" w:hAnsi="Sylfaen"/>
          <w:b/>
          <w:lang w:val="ka-GE"/>
        </w:rPr>
        <w:t>საკონტაქტო ინფორმაცია</w:t>
      </w:r>
    </w:p>
    <w:tbl>
      <w:tblPr>
        <w:tblStyle w:val="24"/>
        <w:tblW w:w="9220" w:type="dxa"/>
        <w:jc w:val="center"/>
        <w:tblLayout w:type="fixed"/>
        <w:tblLook w:val="04A0" w:firstRow="1" w:lastRow="0" w:firstColumn="1" w:lastColumn="0" w:noHBand="0" w:noVBand="1"/>
      </w:tblPr>
      <w:tblGrid>
        <w:gridCol w:w="3988"/>
        <w:gridCol w:w="5232"/>
      </w:tblGrid>
      <w:tr w:rsidR="00D53023" w:rsidRPr="00D53023" w:rsidTr="00FC7432">
        <w:trPr>
          <w:trHeight w:val="119"/>
          <w:jc w:val="center"/>
        </w:trPr>
        <w:tc>
          <w:tcPr>
            <w:tcW w:w="3988" w:type="dxa"/>
            <w:vAlign w:val="center"/>
          </w:tcPr>
          <w:p w:rsidR="00D53023" w:rsidRPr="00D53023" w:rsidRDefault="00D53023" w:rsidP="00D53023">
            <w:pPr>
              <w:spacing w:line="276" w:lineRule="auto"/>
              <w:ind w:right="180"/>
              <w:jc w:val="right"/>
              <w:rPr>
                <w:rFonts w:ascii="Sylfaen" w:eastAsia="Calibri" w:hAnsi="Sylfaen"/>
                <w:b/>
                <w:lang w:val="ka-GE"/>
              </w:rPr>
            </w:pPr>
            <w:r w:rsidRPr="00D53023">
              <w:rPr>
                <w:rFonts w:ascii="Sylfaen" w:eastAsia="Calibri" w:hAnsi="Sylfaen"/>
                <w:b/>
                <w:lang w:val="ka-GE"/>
              </w:rPr>
              <w:t xml:space="preserve">საქმიანობის განმხორციელებელი </w:t>
            </w:r>
          </w:p>
        </w:tc>
        <w:tc>
          <w:tcPr>
            <w:tcW w:w="5232" w:type="dxa"/>
            <w:vAlign w:val="center"/>
          </w:tcPr>
          <w:p w:rsidR="00D53023" w:rsidRPr="00D53023" w:rsidRDefault="00D53023" w:rsidP="00D53023">
            <w:pPr>
              <w:spacing w:line="276" w:lineRule="auto"/>
              <w:ind w:right="180"/>
              <w:rPr>
                <w:rFonts w:ascii="Sylfaen" w:eastAsia="Calibri" w:hAnsi="Sylfaen"/>
                <w:lang w:val="ka-GE"/>
              </w:rPr>
            </w:pPr>
            <w:r w:rsidRPr="00D53023">
              <w:rPr>
                <w:rFonts w:ascii="Sylfaen" w:eastAsia="Calibri" w:hAnsi="Sylfaen"/>
                <w:lang w:val="ka-GE"/>
              </w:rPr>
              <w:t>საავტომობილო გზების დეპარტამენტი</w:t>
            </w:r>
          </w:p>
        </w:tc>
      </w:tr>
      <w:tr w:rsidR="00D53023" w:rsidRPr="00D53023" w:rsidTr="00FC7432">
        <w:trPr>
          <w:trHeight w:val="125"/>
          <w:jc w:val="center"/>
        </w:trPr>
        <w:tc>
          <w:tcPr>
            <w:tcW w:w="3988" w:type="dxa"/>
            <w:vAlign w:val="center"/>
          </w:tcPr>
          <w:p w:rsidR="00D53023" w:rsidRPr="00D53023" w:rsidRDefault="00D53023" w:rsidP="00D53023">
            <w:pPr>
              <w:spacing w:line="276" w:lineRule="auto"/>
              <w:ind w:right="180"/>
              <w:jc w:val="right"/>
              <w:rPr>
                <w:rFonts w:ascii="Sylfaen" w:eastAsia="Calibri" w:hAnsi="Sylfaen"/>
                <w:b/>
                <w:lang w:val="ka-GE"/>
              </w:rPr>
            </w:pPr>
            <w:r w:rsidRPr="00D53023">
              <w:rPr>
                <w:rFonts w:ascii="Sylfaen" w:eastAsia="Calibri" w:hAnsi="Sylfaen"/>
                <w:b/>
                <w:lang w:val="ka-GE"/>
              </w:rPr>
              <w:t>იურიდიული მისამართი</w:t>
            </w:r>
          </w:p>
        </w:tc>
        <w:tc>
          <w:tcPr>
            <w:tcW w:w="5232" w:type="dxa"/>
            <w:vAlign w:val="center"/>
          </w:tcPr>
          <w:p w:rsidR="00D53023" w:rsidRPr="00D53023" w:rsidRDefault="00D53023" w:rsidP="00D53023">
            <w:pPr>
              <w:spacing w:line="276" w:lineRule="auto"/>
              <w:ind w:right="180"/>
              <w:rPr>
                <w:rFonts w:ascii="Sylfaen" w:eastAsia="Calibri" w:hAnsi="Sylfaen"/>
                <w:lang w:val="ka-GE"/>
              </w:rPr>
            </w:pPr>
            <w:r w:rsidRPr="00D53023">
              <w:rPr>
                <w:rFonts w:ascii="Sylfaen" w:eastAsia="Calibri" w:hAnsi="Sylfaen"/>
                <w:lang w:val="ka-GE"/>
              </w:rPr>
              <w:t>საქართველო 0160, ქ. თბილისი, ალ ყაზბეგის №12</w:t>
            </w:r>
          </w:p>
        </w:tc>
      </w:tr>
      <w:tr w:rsidR="00D53023" w:rsidRPr="00D53023" w:rsidTr="00FC7432">
        <w:trPr>
          <w:trHeight w:val="241"/>
          <w:jc w:val="center"/>
        </w:trPr>
        <w:tc>
          <w:tcPr>
            <w:tcW w:w="3988" w:type="dxa"/>
            <w:vAlign w:val="center"/>
          </w:tcPr>
          <w:p w:rsidR="00D53023" w:rsidRPr="00D53023" w:rsidRDefault="00D53023" w:rsidP="00D53023">
            <w:pPr>
              <w:spacing w:line="276" w:lineRule="auto"/>
              <w:ind w:right="180"/>
              <w:jc w:val="right"/>
              <w:rPr>
                <w:rFonts w:ascii="Sylfaen" w:eastAsia="Calibri" w:hAnsi="Sylfaen"/>
                <w:b/>
                <w:lang w:val="ka-GE"/>
              </w:rPr>
            </w:pPr>
            <w:r w:rsidRPr="00D53023">
              <w:rPr>
                <w:rFonts w:ascii="Sylfaen" w:eastAsia="Calibri" w:hAnsi="Sylfaen"/>
                <w:b/>
                <w:lang w:val="ka-GE"/>
              </w:rPr>
              <w:t>საქმიანობის განხორციელების ადგილი</w:t>
            </w:r>
          </w:p>
        </w:tc>
        <w:tc>
          <w:tcPr>
            <w:tcW w:w="5232" w:type="dxa"/>
            <w:vAlign w:val="center"/>
          </w:tcPr>
          <w:p w:rsidR="00D53023" w:rsidRPr="00DF02D6" w:rsidRDefault="00DF02D6" w:rsidP="00A27830">
            <w:pPr>
              <w:spacing w:line="276" w:lineRule="auto"/>
              <w:ind w:right="180"/>
              <w:rPr>
                <w:rFonts w:ascii="Sylfaen" w:eastAsia="Calibri" w:hAnsi="Sylfaen"/>
                <w:color w:val="FF0000"/>
                <w:lang w:val="ka-GE"/>
              </w:rPr>
            </w:pPr>
            <w:r>
              <w:rPr>
                <w:rFonts w:ascii="Sylfaen" w:eastAsia="Times New Roman" w:hAnsi="Sylfaen" w:cs="Sylfaen"/>
                <w:lang w:val="ka-GE" w:eastAsia="ru-RU"/>
              </w:rPr>
              <w:t>ლანჩხუთის მუნიციპლაიტეტის, სოფ.</w:t>
            </w:r>
            <w:r w:rsidR="00A27830">
              <w:rPr>
                <w:rFonts w:ascii="Sylfaen" w:eastAsia="Times New Roman" w:hAnsi="Sylfaen" w:cs="Sylfaen"/>
                <w:lang w:val="ka-GE" w:eastAsia="ru-RU"/>
              </w:rPr>
              <w:t>გრიგოლეთი</w:t>
            </w:r>
          </w:p>
        </w:tc>
      </w:tr>
      <w:tr w:rsidR="00D53023" w:rsidRPr="00D53023" w:rsidTr="00FC7432">
        <w:trPr>
          <w:trHeight w:val="235"/>
          <w:jc w:val="center"/>
        </w:trPr>
        <w:tc>
          <w:tcPr>
            <w:tcW w:w="3988" w:type="dxa"/>
            <w:vAlign w:val="center"/>
          </w:tcPr>
          <w:p w:rsidR="00D53023" w:rsidRPr="00D53023" w:rsidRDefault="00D53023" w:rsidP="00D53023">
            <w:pPr>
              <w:spacing w:line="276" w:lineRule="auto"/>
              <w:ind w:right="180"/>
              <w:jc w:val="right"/>
              <w:rPr>
                <w:rFonts w:ascii="Sylfaen" w:eastAsia="Calibri" w:hAnsi="Sylfaen"/>
                <w:b/>
                <w:lang w:val="ka-GE"/>
              </w:rPr>
            </w:pPr>
            <w:r w:rsidRPr="00D53023">
              <w:rPr>
                <w:rFonts w:ascii="Sylfaen" w:eastAsia="Calibri" w:hAnsi="Sylfaen"/>
                <w:b/>
                <w:lang w:val="ka-GE"/>
              </w:rPr>
              <w:t>საქმიანობის სახე</w:t>
            </w:r>
          </w:p>
        </w:tc>
        <w:tc>
          <w:tcPr>
            <w:tcW w:w="5232" w:type="dxa"/>
            <w:vAlign w:val="center"/>
          </w:tcPr>
          <w:p w:rsidR="00D53023" w:rsidRPr="00D53023" w:rsidRDefault="00A27830" w:rsidP="00D53023">
            <w:pPr>
              <w:spacing w:line="276" w:lineRule="auto"/>
              <w:ind w:right="180"/>
              <w:jc w:val="both"/>
              <w:rPr>
                <w:rFonts w:ascii="Sylfaen" w:eastAsia="Calibri" w:hAnsi="Sylfaen"/>
                <w:lang w:val="ka-GE"/>
              </w:rPr>
            </w:pPr>
            <w:r>
              <w:rPr>
                <w:rFonts w:ascii="Sylfaen" w:eastAsia="Calibri" w:hAnsi="Sylfaen"/>
                <w:lang w:val="ka-GE"/>
              </w:rPr>
              <w:t>შავი ზღვის სანაპირო</w:t>
            </w:r>
            <w:r w:rsidR="00D53023" w:rsidRPr="00D53023">
              <w:rPr>
                <w:rFonts w:ascii="Sylfaen" w:eastAsia="Times New Roman" w:hAnsi="Sylfaen" w:cs="Times New Roman"/>
                <w:lang w:val="ka-GE" w:eastAsia="ru-RU"/>
              </w:rPr>
              <w:t xml:space="preserve"> ნაპირსამაგრი სამუშაოები</w:t>
            </w:r>
            <w:r w:rsidR="00D53023" w:rsidRPr="00D53023">
              <w:rPr>
                <w:rFonts w:ascii="Sylfaen" w:eastAsia="Times New Roman" w:hAnsi="Sylfaen" w:cs="Times New Roman"/>
                <w:color w:val="FF0000"/>
                <w:lang w:val="ka-GE" w:eastAsia="ru-RU"/>
              </w:rPr>
              <w:t xml:space="preserve"> </w:t>
            </w:r>
            <w:r w:rsidR="00D53023" w:rsidRPr="00D53023">
              <w:rPr>
                <w:rFonts w:ascii="Sylfaen" w:eastAsia="Calibri" w:hAnsi="Sylfaen"/>
                <w:lang w:val="ka-GE"/>
              </w:rPr>
              <w:t>(გარემოსდაცვითი შეფასების კოდექსის მუხლი 7)</w:t>
            </w:r>
          </w:p>
        </w:tc>
      </w:tr>
      <w:tr w:rsidR="00D53023" w:rsidRPr="00D53023" w:rsidTr="00FC7432">
        <w:trPr>
          <w:trHeight w:val="235"/>
          <w:jc w:val="center"/>
        </w:trPr>
        <w:tc>
          <w:tcPr>
            <w:tcW w:w="3988" w:type="dxa"/>
            <w:vAlign w:val="center"/>
          </w:tcPr>
          <w:p w:rsidR="00D53023" w:rsidRPr="00D53023" w:rsidRDefault="00D53023" w:rsidP="00D53023">
            <w:pPr>
              <w:spacing w:line="276" w:lineRule="auto"/>
              <w:ind w:right="180"/>
              <w:jc w:val="right"/>
              <w:rPr>
                <w:rFonts w:ascii="Sylfaen" w:eastAsia="Calibri" w:hAnsi="Sylfaen"/>
                <w:b/>
                <w:lang w:val="ka-GE"/>
              </w:rPr>
            </w:pPr>
            <w:r w:rsidRPr="00D53023">
              <w:rPr>
                <w:rFonts w:ascii="Sylfaen" w:eastAsia="Calibri" w:hAnsi="Sylfaen"/>
                <w:b/>
                <w:lang w:val="ka-GE"/>
              </w:rPr>
              <w:t>საკონტაქტო პირი:</w:t>
            </w:r>
          </w:p>
        </w:tc>
        <w:tc>
          <w:tcPr>
            <w:tcW w:w="5232" w:type="dxa"/>
            <w:vAlign w:val="center"/>
          </w:tcPr>
          <w:p w:rsidR="00D53023" w:rsidRPr="00D53023" w:rsidRDefault="00D53023" w:rsidP="00D53023">
            <w:pPr>
              <w:spacing w:line="276" w:lineRule="auto"/>
              <w:ind w:right="180"/>
              <w:jc w:val="both"/>
              <w:rPr>
                <w:rFonts w:ascii="Sylfaen" w:eastAsia="Calibri" w:hAnsi="Sylfaen"/>
                <w:lang w:val="ka-GE"/>
              </w:rPr>
            </w:pPr>
            <w:r w:rsidRPr="00D53023">
              <w:rPr>
                <w:rFonts w:ascii="Sylfaen" w:eastAsia="Calibri" w:hAnsi="Sylfaen"/>
                <w:lang w:val="ka-GE"/>
              </w:rPr>
              <w:t>გია სოფაძე</w:t>
            </w:r>
          </w:p>
        </w:tc>
      </w:tr>
      <w:tr w:rsidR="00D53023" w:rsidRPr="00D53023" w:rsidTr="00FC7432">
        <w:trPr>
          <w:trHeight w:val="62"/>
          <w:jc w:val="center"/>
        </w:trPr>
        <w:tc>
          <w:tcPr>
            <w:tcW w:w="3988" w:type="dxa"/>
            <w:vAlign w:val="center"/>
          </w:tcPr>
          <w:p w:rsidR="00D53023" w:rsidRPr="00D53023" w:rsidRDefault="00D53023" w:rsidP="00D53023">
            <w:pPr>
              <w:spacing w:line="276" w:lineRule="auto"/>
              <w:ind w:right="180"/>
              <w:jc w:val="right"/>
              <w:rPr>
                <w:rFonts w:ascii="Sylfaen" w:eastAsia="Times New Roman" w:hAnsi="Sylfaen"/>
                <w:b/>
                <w:lang w:val="ka-GE"/>
              </w:rPr>
            </w:pPr>
            <w:r w:rsidRPr="00D53023">
              <w:rPr>
                <w:rFonts w:ascii="Sylfaen" w:eastAsia="Times New Roman" w:hAnsi="Sylfaen" w:cs="Sylfaen"/>
                <w:b/>
                <w:lang w:val="ka-GE"/>
              </w:rPr>
              <w:t>საკონტაქტო</w:t>
            </w:r>
            <w:r w:rsidRPr="00D53023">
              <w:rPr>
                <w:rFonts w:ascii="Sylfaen" w:eastAsia="Times New Roman" w:hAnsi="Sylfaen"/>
                <w:b/>
                <w:lang w:val="ka-GE"/>
              </w:rPr>
              <w:t xml:space="preserve"> </w:t>
            </w:r>
            <w:r w:rsidRPr="00D53023">
              <w:rPr>
                <w:rFonts w:ascii="Sylfaen" w:eastAsia="Times New Roman" w:hAnsi="Sylfaen" w:cs="Sylfaen"/>
                <w:b/>
                <w:lang w:val="ka-GE"/>
              </w:rPr>
              <w:t>ტელეფონი:</w:t>
            </w:r>
          </w:p>
        </w:tc>
        <w:tc>
          <w:tcPr>
            <w:tcW w:w="5232" w:type="dxa"/>
            <w:vAlign w:val="center"/>
          </w:tcPr>
          <w:p w:rsidR="00D53023" w:rsidRPr="00D53023" w:rsidRDefault="00D53023" w:rsidP="00D53023">
            <w:pPr>
              <w:spacing w:line="276" w:lineRule="auto"/>
              <w:ind w:right="180"/>
              <w:jc w:val="both"/>
              <w:rPr>
                <w:rFonts w:ascii="Sylfaen" w:eastAsia="Calibri" w:hAnsi="Sylfaen"/>
              </w:rPr>
            </w:pPr>
            <w:r w:rsidRPr="00D53023">
              <w:rPr>
                <w:rFonts w:ascii="Sylfaen" w:eastAsia="Calibri" w:hAnsi="Sylfaen"/>
                <w:lang w:val="ka-GE"/>
              </w:rPr>
              <w:t>599939209</w:t>
            </w:r>
          </w:p>
        </w:tc>
      </w:tr>
      <w:tr w:rsidR="00D53023" w:rsidRPr="00D53023" w:rsidTr="00FC7432">
        <w:trPr>
          <w:trHeight w:val="62"/>
          <w:jc w:val="center"/>
        </w:trPr>
        <w:tc>
          <w:tcPr>
            <w:tcW w:w="3988" w:type="dxa"/>
            <w:vAlign w:val="center"/>
          </w:tcPr>
          <w:p w:rsidR="00D53023" w:rsidRPr="00D53023" w:rsidRDefault="00D53023" w:rsidP="00D53023">
            <w:pPr>
              <w:spacing w:line="276" w:lineRule="auto"/>
              <w:ind w:right="180"/>
              <w:jc w:val="right"/>
              <w:rPr>
                <w:rFonts w:ascii="Sylfaen" w:eastAsia="Times New Roman" w:hAnsi="Sylfaen" w:cs="Sylfaen"/>
                <w:b/>
                <w:lang w:val="ka-GE"/>
              </w:rPr>
            </w:pPr>
            <w:r w:rsidRPr="00D53023">
              <w:rPr>
                <w:rFonts w:ascii="Sylfaen" w:eastAsia="Times New Roman" w:hAnsi="Sylfaen" w:cs="Sylfaen"/>
                <w:b/>
                <w:lang w:val="ka-GE"/>
              </w:rPr>
              <w:t>ელ-ფოსტა:</w:t>
            </w:r>
          </w:p>
        </w:tc>
        <w:tc>
          <w:tcPr>
            <w:tcW w:w="5232" w:type="dxa"/>
            <w:vAlign w:val="center"/>
          </w:tcPr>
          <w:p w:rsidR="00D53023" w:rsidRPr="00D53023" w:rsidRDefault="00D53023" w:rsidP="00D53023">
            <w:pPr>
              <w:spacing w:line="276" w:lineRule="auto"/>
              <w:ind w:right="180"/>
              <w:jc w:val="both"/>
              <w:rPr>
                <w:rFonts w:ascii="Sylfaen" w:eastAsia="Calibri" w:hAnsi="Sylfaen"/>
              </w:rPr>
            </w:pPr>
            <w:r w:rsidRPr="00D53023">
              <w:rPr>
                <w:rFonts w:ascii="Sylfaen" w:eastAsia="Calibri" w:hAnsi="Sylfaen"/>
              </w:rPr>
              <w:t>Giasopadze@georoad.ge</w:t>
            </w:r>
          </w:p>
        </w:tc>
      </w:tr>
    </w:tbl>
    <w:p w:rsidR="00D53023" w:rsidRDefault="00D53023" w:rsidP="00F162EC">
      <w:pPr>
        <w:spacing w:after="0" w:line="276" w:lineRule="auto"/>
        <w:ind w:right="180"/>
        <w:jc w:val="center"/>
        <w:rPr>
          <w:rFonts w:ascii="Sylfaen" w:eastAsia="Times New Roman" w:hAnsi="Sylfaen" w:cs="Times New Roman"/>
          <w:b/>
          <w:sz w:val="24"/>
          <w:szCs w:val="24"/>
          <w:lang w:val="ka-GE" w:eastAsia="ru-RU"/>
        </w:rPr>
      </w:pPr>
    </w:p>
    <w:p w:rsidR="00D53023" w:rsidRDefault="00D53023" w:rsidP="00F162EC">
      <w:pPr>
        <w:spacing w:after="0" w:line="276" w:lineRule="auto"/>
        <w:ind w:right="180"/>
        <w:jc w:val="center"/>
        <w:rPr>
          <w:rFonts w:ascii="Sylfaen" w:eastAsia="Times New Roman" w:hAnsi="Sylfaen" w:cs="Times New Roman"/>
          <w:b/>
          <w:sz w:val="24"/>
          <w:szCs w:val="24"/>
          <w:lang w:val="ka-GE" w:eastAsia="ru-RU"/>
        </w:rPr>
      </w:pPr>
    </w:p>
    <w:p w:rsidR="007246AE" w:rsidRPr="007246AE" w:rsidRDefault="007246AE" w:rsidP="007246AE">
      <w:pPr>
        <w:keepNext/>
        <w:keepLines/>
        <w:spacing w:after="120" w:line="276" w:lineRule="auto"/>
        <w:outlineLvl w:val="0"/>
        <w:rPr>
          <w:rFonts w:ascii="Sylfaen" w:eastAsia="Calibri" w:hAnsi="Sylfaen" w:cstheme="majorBidi"/>
          <w:b/>
          <w:lang w:val="ka-GE"/>
        </w:rPr>
      </w:pPr>
      <w:r w:rsidRPr="007246AE">
        <w:rPr>
          <w:rFonts w:ascii="Sylfaen" w:eastAsia="Calibri" w:hAnsi="Sylfaen" w:cstheme="majorBidi"/>
          <w:b/>
          <w:lang w:val="ka-GE"/>
        </w:rPr>
        <w:lastRenderedPageBreak/>
        <w:t>გარემოსდაცვითი კოდექსის მე-7 მუხლით გათვალისწინებული კრიტერიუმები</w:t>
      </w:r>
    </w:p>
    <w:p w:rsidR="007246AE" w:rsidRPr="007246AE" w:rsidRDefault="007246AE" w:rsidP="007246AE">
      <w:pPr>
        <w:tabs>
          <w:tab w:val="left" w:pos="3570"/>
        </w:tabs>
        <w:spacing w:line="276" w:lineRule="auto"/>
        <w:jc w:val="both"/>
        <w:rPr>
          <w:rFonts w:ascii="Sylfaen" w:hAnsi="Sylfaen" w:cs="Sylfaen"/>
          <w:b/>
          <w:lang w:val="ka-GE"/>
        </w:rPr>
      </w:pPr>
      <w:r w:rsidRPr="007246AE">
        <w:rPr>
          <w:rFonts w:ascii="Sylfaen" w:hAnsi="Sylfaen" w:cs="Sylfaen"/>
          <w:b/>
          <w:lang w:val="ka-GE"/>
        </w:rPr>
        <w:t xml:space="preserve">საქმიანობის მახასიათებლები  </w:t>
      </w:r>
      <w:r w:rsidRPr="007246AE">
        <w:rPr>
          <w:rFonts w:ascii="Sylfaen" w:hAnsi="Sylfaen" w:cs="Sylfaen"/>
          <w:b/>
          <w:lang w:val="ka-GE"/>
        </w:rPr>
        <w:tab/>
      </w:r>
    </w:p>
    <w:p w:rsidR="007246AE" w:rsidRDefault="007246AE" w:rsidP="007246AE">
      <w:pPr>
        <w:spacing w:after="120" w:line="360" w:lineRule="auto"/>
        <w:jc w:val="both"/>
        <w:rPr>
          <w:rFonts w:ascii="Sylfaen" w:eastAsia="Times New Roman" w:hAnsi="Sylfaen" w:cs="Sylfaen"/>
          <w:sz w:val="24"/>
          <w:szCs w:val="24"/>
          <w:lang w:val="ka-GE" w:eastAsia="ru-RU"/>
        </w:rPr>
      </w:pPr>
      <w:r w:rsidRPr="00F31F57">
        <w:rPr>
          <w:rFonts w:ascii="Sylfaen" w:eastAsia="Times New Roman" w:hAnsi="Sylfaen" w:cs="Sylfaen"/>
          <w:sz w:val="24"/>
          <w:szCs w:val="24"/>
          <w:lang w:val="ka-GE" w:eastAsia="ru-RU"/>
        </w:rPr>
        <w:t>პროექტით</w:t>
      </w:r>
      <w:r w:rsidRPr="00F31F57">
        <w:rPr>
          <w:rFonts w:eastAsia="Times New Roman"/>
          <w:sz w:val="24"/>
          <w:szCs w:val="24"/>
          <w:lang w:val="ka-GE" w:eastAsia="ru-RU"/>
        </w:rPr>
        <w:t xml:space="preserve"> </w:t>
      </w:r>
      <w:r w:rsidRPr="00F31F57">
        <w:rPr>
          <w:rFonts w:ascii="Sylfaen" w:eastAsia="Times New Roman" w:hAnsi="Sylfaen" w:cs="Sylfaen"/>
          <w:sz w:val="24"/>
          <w:szCs w:val="24"/>
          <w:lang w:val="ka-GE" w:eastAsia="ru-RU"/>
        </w:rPr>
        <w:t>გათვალისწინებულია</w:t>
      </w:r>
      <w:r w:rsidRPr="00F31F57">
        <w:rPr>
          <w:rFonts w:eastAsia="Times New Roman"/>
          <w:sz w:val="24"/>
          <w:szCs w:val="24"/>
          <w:lang w:val="ka-GE" w:eastAsia="ru-RU"/>
        </w:rPr>
        <w:t xml:space="preserve"> </w:t>
      </w:r>
      <w:r w:rsidR="00F91F97">
        <w:rPr>
          <w:rFonts w:ascii="Sylfaen" w:eastAsia="Times New Roman" w:hAnsi="Sylfaen"/>
          <w:sz w:val="24"/>
          <w:szCs w:val="24"/>
          <w:lang w:val="ka-GE" w:eastAsia="ru-RU"/>
        </w:rPr>
        <w:t xml:space="preserve">ავარიულ უბანზე </w:t>
      </w:r>
      <w:r w:rsidR="005A4752">
        <w:rPr>
          <w:rFonts w:ascii="Sylfaen" w:eastAsia="Times New Roman" w:hAnsi="Sylfaen"/>
          <w:sz w:val="24"/>
          <w:szCs w:val="24"/>
          <w:lang w:val="ka-GE" w:eastAsia="ru-RU"/>
        </w:rPr>
        <w:t>900</w:t>
      </w:r>
      <w:r w:rsidR="00F91F97">
        <w:rPr>
          <w:rFonts w:ascii="Sylfaen" w:eastAsia="Times New Roman" w:hAnsi="Sylfaen"/>
          <w:sz w:val="24"/>
          <w:szCs w:val="24"/>
          <w:lang w:val="ka-GE" w:eastAsia="ru-RU"/>
        </w:rPr>
        <w:t xml:space="preserve"> მეტრზე რეცხვადი ბერმის მოწყობა. </w:t>
      </w:r>
    </w:p>
    <w:p w:rsidR="007246AE" w:rsidRPr="007246AE" w:rsidRDefault="007246AE" w:rsidP="007246AE">
      <w:pPr>
        <w:spacing w:line="276" w:lineRule="auto"/>
        <w:jc w:val="both"/>
        <w:rPr>
          <w:rFonts w:ascii="Sylfaen" w:hAnsi="Sylfaen"/>
          <w:lang w:val="ka-GE"/>
        </w:rPr>
      </w:pPr>
      <w:r w:rsidRPr="007246AE">
        <w:rPr>
          <w:rFonts w:ascii="Sylfaen" w:eastAsia="Times New Roman" w:hAnsi="Sylfaen" w:cs="Times New Roman"/>
          <w:b/>
          <w:lang w:val="ka-GE" w:eastAsia="ru-RU"/>
        </w:rPr>
        <w:t xml:space="preserve">საქმიანობის მასშტაბი შეზღუდულია - </w:t>
      </w:r>
      <w:r w:rsidRPr="007246AE">
        <w:rPr>
          <w:rFonts w:ascii="Sylfaen" w:eastAsia="Times New Roman" w:hAnsi="Sylfaen" w:cs="Sylfaen"/>
          <w:lang w:val="ka-GE" w:eastAsia="ru-RU"/>
        </w:rPr>
        <w:t>საპროექტო</w:t>
      </w:r>
      <w:r w:rsidRPr="007246AE">
        <w:rPr>
          <w:rFonts w:ascii="Sylfaen" w:eastAsia="Times New Roman" w:hAnsi="Sylfaen" w:cs="Times New Roman"/>
          <w:lang w:val="it-IT" w:eastAsia="ru-RU"/>
        </w:rPr>
        <w:t xml:space="preserve"> </w:t>
      </w:r>
      <w:r w:rsidRPr="007246AE">
        <w:rPr>
          <w:rFonts w:ascii="Sylfaen" w:eastAsia="Times New Roman" w:hAnsi="Sylfaen" w:cs="Times New Roman"/>
          <w:lang w:val="ka-GE" w:eastAsia="ru-RU"/>
        </w:rPr>
        <w:t>ს</w:t>
      </w:r>
      <w:r w:rsidR="001C1557">
        <w:rPr>
          <w:rFonts w:ascii="Sylfaen" w:eastAsia="Times New Roman" w:hAnsi="Sylfaen" w:cs="Times New Roman"/>
          <w:lang w:val="ka-GE" w:eastAsia="ru-RU"/>
        </w:rPr>
        <w:t xml:space="preserve">ამუშაოები შემოიფარგლება </w:t>
      </w:r>
      <w:r w:rsidR="00F91F97">
        <w:rPr>
          <w:rFonts w:ascii="Sylfaen" w:eastAsia="Times New Roman" w:hAnsi="Sylfaen" w:cs="Times New Roman"/>
          <w:lang w:val="ka-GE" w:eastAsia="ru-RU"/>
        </w:rPr>
        <w:t>ხრეშოვანი მასალისგან რეცხადი ბერმის</w:t>
      </w:r>
      <w:r w:rsidR="001C1557">
        <w:rPr>
          <w:rFonts w:ascii="Sylfaen" w:eastAsia="Times New Roman" w:hAnsi="Sylfaen" w:cs="Times New Roman"/>
          <w:lang w:val="ka-GE" w:eastAsia="ru-RU"/>
        </w:rPr>
        <w:t xml:space="preserve"> მოწყობით.</w:t>
      </w:r>
    </w:p>
    <w:p w:rsidR="007246AE" w:rsidRPr="007246AE" w:rsidRDefault="007246AE" w:rsidP="007246AE">
      <w:pPr>
        <w:spacing w:after="120" w:line="276" w:lineRule="auto"/>
        <w:jc w:val="both"/>
        <w:rPr>
          <w:rFonts w:ascii="Sylfaen" w:eastAsia="Times New Roman" w:hAnsi="Sylfaen" w:cs="Times New Roman"/>
          <w:lang w:val="ka-GE" w:eastAsia="ru-RU"/>
        </w:rPr>
      </w:pPr>
      <w:r w:rsidRPr="007246AE">
        <w:rPr>
          <w:rFonts w:ascii="Sylfaen" w:eastAsia="Times New Roman" w:hAnsi="Sylfaen" w:cs="Times New Roman"/>
          <w:b/>
          <w:lang w:val="ka-GE" w:eastAsia="ru-RU"/>
        </w:rPr>
        <w:t>პროექტით გათვალისწინებული</w:t>
      </w:r>
      <w:r w:rsidRPr="007246AE">
        <w:rPr>
          <w:rFonts w:ascii="Sylfaen" w:eastAsia="Times New Roman" w:hAnsi="Sylfaen" w:cs="Times New Roman"/>
          <w:lang w:val="ka-GE" w:eastAsia="ru-RU"/>
        </w:rPr>
        <w:t xml:space="preserve"> სამუშაოების გახორციელების შედეგად, ობიექტზე უარყოფითი კუმულაციური ზემოქმედება არ არის მოსალოდნელი.  სამშენებლო მოედანზე არ იქნება </w:t>
      </w:r>
      <w:r w:rsidR="001C1557">
        <w:rPr>
          <w:rFonts w:ascii="Sylfaen" w:eastAsia="Times New Roman" w:hAnsi="Sylfaen" w:cs="Times New Roman"/>
          <w:lang w:val="ka-GE" w:eastAsia="ru-RU"/>
        </w:rPr>
        <w:t>გამოყენებული</w:t>
      </w:r>
      <w:r w:rsidRPr="007246AE">
        <w:rPr>
          <w:rFonts w:ascii="Sylfaen" w:eastAsia="Times New Roman" w:hAnsi="Sylfaen" w:cs="Times New Roman"/>
          <w:lang w:val="ka-GE" w:eastAsia="ru-RU"/>
        </w:rPr>
        <w:t xml:space="preserve"> არავითარი სხვა სახის სამშენებლო მასალა, გარდა პროექტით გათვალისწინებული </w:t>
      </w:r>
      <w:r w:rsidR="001C1557">
        <w:rPr>
          <w:rFonts w:ascii="Sylfaen" w:eastAsia="Times New Roman" w:hAnsi="Sylfaen" w:cs="Times New Roman"/>
          <w:lang w:val="ka-GE" w:eastAsia="ru-RU"/>
        </w:rPr>
        <w:t>ადგილობრივი ბალასტისა.</w:t>
      </w:r>
    </w:p>
    <w:p w:rsidR="007246AE" w:rsidRPr="007246AE" w:rsidRDefault="007246AE" w:rsidP="007246AE">
      <w:pPr>
        <w:spacing w:after="120" w:line="276" w:lineRule="auto"/>
        <w:jc w:val="both"/>
        <w:rPr>
          <w:rFonts w:ascii="Sylfaen" w:eastAsia="Times New Roman" w:hAnsi="Sylfaen" w:cs="Times New Roman"/>
          <w:lang w:val="ka-GE"/>
        </w:rPr>
      </w:pPr>
      <w:r w:rsidRPr="007246AE">
        <w:rPr>
          <w:rFonts w:ascii="Sylfaen" w:eastAsia="Times New Roman" w:hAnsi="Sylfaen" w:cs="Times New Roman"/>
          <w:b/>
          <w:lang w:val="ka-GE" w:eastAsia="ru-RU"/>
        </w:rPr>
        <w:t>ბუნებრივი რესურსებიდან</w:t>
      </w:r>
      <w:r w:rsidRPr="007246AE">
        <w:rPr>
          <w:rFonts w:ascii="Sylfaen" w:eastAsia="Times New Roman" w:hAnsi="Sylfaen" w:cs="Times New Roman"/>
          <w:lang w:val="ka-GE" w:eastAsia="ru-RU"/>
        </w:rPr>
        <w:t xml:space="preserve"> უშუალო შეხება შესაძლებელია იყოს მდინარის წყალთან </w:t>
      </w:r>
      <w:r w:rsidR="001C1557">
        <w:rPr>
          <w:rFonts w:ascii="Sylfaen" w:eastAsia="Times New Roman" w:hAnsi="Sylfaen" w:cs="Times New Roman"/>
          <w:lang w:val="ka-GE" w:eastAsia="ru-RU"/>
        </w:rPr>
        <w:t>კალაპოტის ჭარბი აკუმულაციური მასალისგან გაწმენდის</w:t>
      </w:r>
      <w:r w:rsidRPr="007246AE">
        <w:rPr>
          <w:rFonts w:ascii="Sylfaen" w:eastAsia="Times New Roman" w:hAnsi="Sylfaen" w:cs="Times New Roman"/>
          <w:lang w:val="ka-GE" w:eastAsia="ru-RU"/>
        </w:rPr>
        <w:t xml:space="preserve"> პროცესში. </w:t>
      </w:r>
      <w:r w:rsidRPr="007246AE">
        <w:rPr>
          <w:rFonts w:ascii="Sylfaen" w:hAnsi="Sylfaen"/>
          <w:lang w:val="ka-GE"/>
        </w:rPr>
        <w:t>წყლის დაბინძურების ძირითადი რისკები უკავშირდება გაუთვალისწინებელ შემთხვევებს: ნარჩენების არასწორი მართვა, ტექნიკისა და სატრანსპორტო საშუალებების გაუმართაობის გამო ნავთობპროდუქტების დაღვრა და სხვ., რასთან დაკავშირებითაც სამშენებლო მოედანზე დაწესდება შესაბამისი კონტროლი.</w:t>
      </w:r>
    </w:p>
    <w:p w:rsidR="007246AE" w:rsidRPr="007246AE" w:rsidRDefault="007246AE" w:rsidP="007246AE">
      <w:pPr>
        <w:spacing w:after="120" w:line="276" w:lineRule="auto"/>
        <w:jc w:val="both"/>
        <w:rPr>
          <w:rFonts w:ascii="Sylfaen" w:eastAsia="Times New Roman" w:hAnsi="Sylfaen" w:cs="Times New Roman"/>
          <w:lang w:val="ka-GE" w:eastAsia="ru-RU"/>
        </w:rPr>
      </w:pPr>
      <w:r w:rsidRPr="007246AE">
        <w:rPr>
          <w:rFonts w:ascii="Sylfaen" w:eastAsia="Times New Roman" w:hAnsi="Sylfaen" w:cs="Times New Roman"/>
          <w:lang w:val="ka-GE" w:eastAsia="ru-RU"/>
        </w:rPr>
        <w:t>სამშენებლო სამუშაოები ჩატარდება წყალმცირობის პერიოდში, რაც იძლევა  ტექნიკის წყალში  ხანგრძლივად დგომის გარეშე ექსპლუატაციის საშუალებას. სხვა სახის რაიმე არსებითი ზეგავლენა  შესაძლო ბიომრავალფეროვნებაზე არ არის მოსალოდნელი.</w:t>
      </w:r>
    </w:p>
    <w:p w:rsidR="007246AE" w:rsidRPr="007246AE" w:rsidRDefault="001C1557" w:rsidP="007246AE">
      <w:pPr>
        <w:spacing w:after="120" w:line="276" w:lineRule="auto"/>
        <w:jc w:val="both"/>
        <w:rPr>
          <w:rFonts w:ascii="Sylfaen" w:eastAsia="Times New Roman" w:hAnsi="Sylfaen" w:cs="Times New Roman"/>
          <w:lang w:val="ka-GE"/>
        </w:rPr>
      </w:pPr>
      <w:r>
        <w:rPr>
          <w:rFonts w:ascii="Sylfaen" w:eastAsia="Times New Roman" w:hAnsi="Sylfaen" w:cs="Times New Roman"/>
          <w:lang w:val="ka-GE" w:eastAsia="ru-RU"/>
        </w:rPr>
        <w:t xml:space="preserve">კალაპოტის გაწმენდითი </w:t>
      </w:r>
      <w:r w:rsidR="007246AE" w:rsidRPr="007246AE">
        <w:rPr>
          <w:rFonts w:ascii="Sylfaen" w:eastAsia="Times New Roman" w:hAnsi="Sylfaen" w:cs="Times New Roman"/>
          <w:lang w:val="ka-GE" w:eastAsia="ru-RU"/>
        </w:rPr>
        <w:t xml:space="preserve">სამუშაოების ჩატარების პერიოდში არ წარმოიქმნა ნარჩენები. </w:t>
      </w:r>
      <w:r w:rsidR="007246AE" w:rsidRPr="007246AE">
        <w:rPr>
          <w:rFonts w:ascii="Sylfaen" w:eastAsia="Times New Roman" w:hAnsi="Sylfaen" w:cs="Times New Roman"/>
          <w:lang w:val="ka-GE"/>
        </w:rPr>
        <w:t>საქმიანობის სპეციფიკის გათვალისწინებით, ტერიტორიის ფარგლებში გრუნტის დაბინძურება მოსალოდნელია მხოლოდ გაუთვალისწინებელ შემთხვევებში: ტექნიკის, სატრანსპორტო საშუალებებიდან საწვავის ან ზეთების ჟონვის შემთხვევაში და საყოფაცხოვრებო  ნარჩენების არასწორი მართვის შემთხვევაში.</w:t>
      </w:r>
    </w:p>
    <w:p w:rsidR="007246AE" w:rsidRPr="007246AE" w:rsidRDefault="007246AE" w:rsidP="007246AE">
      <w:pPr>
        <w:spacing w:after="120" w:line="276" w:lineRule="auto"/>
        <w:jc w:val="both"/>
        <w:rPr>
          <w:rFonts w:ascii="Sylfaen" w:eastAsia="Times New Roman" w:hAnsi="Sylfaen" w:cs="Times New Roman"/>
          <w:lang w:val="ka-GE" w:eastAsia="ru-RU"/>
        </w:rPr>
      </w:pPr>
      <w:r w:rsidRPr="007246AE">
        <w:rPr>
          <w:rFonts w:ascii="Sylfaen" w:eastAsia="Times New Roman" w:hAnsi="Sylfaen" w:cs="Times New Roman"/>
          <w:lang w:val="ka-GE" w:eastAsia="ru-RU"/>
        </w:rPr>
        <w:t>სამშენებლო ტექნიკას უნდა ქონდეს გავლილი ტექდათვალიერება, რათა არ მოხდეს მიდამოს  გაჭუჭყიანება ზეთებითა და საპოხი საშუალებებით.</w:t>
      </w:r>
    </w:p>
    <w:p w:rsidR="007246AE" w:rsidRPr="007246AE" w:rsidRDefault="007246AE" w:rsidP="007246AE">
      <w:pPr>
        <w:spacing w:after="120" w:line="276" w:lineRule="auto"/>
        <w:jc w:val="both"/>
        <w:rPr>
          <w:rFonts w:ascii="Sylfaen" w:hAnsi="Sylfaen"/>
          <w:lang w:val="ka-GE"/>
        </w:rPr>
      </w:pPr>
      <w:r w:rsidRPr="007246AE">
        <w:rPr>
          <w:rFonts w:ascii="Sylfaen" w:hAnsi="Sylfaen"/>
          <w:lang w:val="ka-GE"/>
        </w:rPr>
        <w:t xml:space="preserve">სახიფათო ნარჩენების (მაგ. ზეთებით დაბინძურებული ჩვრები, და სხვ.) რაოდენობა იქნება უმნიშვნელო. შესაბამისად, ნარჩენების მართვის გეგმის მომზადება საჭირო არ არის. </w:t>
      </w:r>
    </w:p>
    <w:p w:rsidR="007246AE" w:rsidRPr="007246AE" w:rsidRDefault="007246AE" w:rsidP="007246AE">
      <w:pPr>
        <w:spacing w:before="120" w:after="120" w:line="276" w:lineRule="auto"/>
        <w:jc w:val="both"/>
        <w:rPr>
          <w:rFonts w:ascii="Sylfaen" w:eastAsia="Times New Roman" w:hAnsi="Sylfaen" w:cs="Times New Roman"/>
          <w:lang w:val="ka-GE"/>
        </w:rPr>
      </w:pPr>
      <w:r w:rsidRPr="007246AE">
        <w:rPr>
          <w:rFonts w:ascii="Sylfaen" w:eastAsia="Times New Roman" w:hAnsi="Sylfaen" w:cs="Times New Roman"/>
          <w:lang w:val="ka-GE"/>
        </w:rPr>
        <w:t xml:space="preserve">საქმიანობის პროცესში არასამშენებლო ნარჩენების წარმოქმნა არ არის მოსალოდნელი. ასეთის არსებობის შემთხვევაში, მათი მართვის პროცესში უნდა გამოიყოს დროებითი დასაწყობების დაცული ადგილები. სამეურნეო-ფეკალური წყლები შეგროვდება საასენიზაციო ორმოში. </w:t>
      </w:r>
    </w:p>
    <w:p w:rsidR="007246AE" w:rsidRPr="007246AE" w:rsidRDefault="007246AE" w:rsidP="007246AE">
      <w:pPr>
        <w:spacing w:before="120" w:after="120" w:line="276" w:lineRule="auto"/>
        <w:jc w:val="both"/>
        <w:rPr>
          <w:rFonts w:ascii="Sylfaen" w:eastAsia="Times New Roman" w:hAnsi="Sylfaen" w:cs="Times New Roman"/>
          <w:lang w:val="ka-GE" w:eastAsia="ru-RU"/>
        </w:rPr>
      </w:pPr>
      <w:r w:rsidRPr="007246AE">
        <w:rPr>
          <w:rFonts w:ascii="Sylfaen" w:hAnsi="Sylfaen"/>
          <w:lang w:val="ka-GE"/>
        </w:rPr>
        <w:t xml:space="preserve">საყოფაცხოვრებო ნარჩენების შეგროვება მოხდება შესაბამის კონტეინერებში. ტერიტორიიდან საყოფაცხოვრებო ნარჩენების გატანა მოხდება ადგილობრივ ნაგავსაყრელზე. სახიფათო </w:t>
      </w:r>
      <w:r w:rsidRPr="007246AE">
        <w:rPr>
          <w:rFonts w:ascii="Sylfaen" w:hAnsi="Sylfaen"/>
          <w:lang w:val="ka-GE"/>
        </w:rPr>
        <w:lastRenderedPageBreak/>
        <w:t>ნარჩენების დროებითი დასაწყობება მოხდება სამშენებლო მოედანზე ცალკე გამოყოფილ სათავსოში. სამუშაოების დასრულების შემდომ სახიფათო ნარჩენები შემდგომ გადაეცემა იურიდიულ პირს, რომელსაც ექნება ნებართვა ამ სახის ნარჩენების გაუვნებელყოფაზე. სამუშაოების დასრულების შემდგომ ტერიტორიები</w:t>
      </w:r>
      <w:r w:rsidRPr="007246AE">
        <w:rPr>
          <w:rFonts w:ascii="Sylfaen" w:hAnsi="Sylfaen"/>
        </w:rPr>
        <w:t xml:space="preserve"> </w:t>
      </w:r>
      <w:r w:rsidRPr="007246AE">
        <w:rPr>
          <w:rFonts w:ascii="Sylfaen" w:eastAsia="Times New Roman" w:hAnsi="Sylfaen" w:cs="Times New Roman"/>
          <w:lang w:val="ka-GE"/>
        </w:rPr>
        <w:t xml:space="preserve">მოწესრიგდება და აღდგება სანიტარული მდგომარეობა. </w:t>
      </w:r>
      <w:r w:rsidRPr="007246AE">
        <w:rPr>
          <w:rFonts w:ascii="Sylfaen" w:eastAsia="Times New Roman" w:hAnsi="Sylfaen" w:cs="Times New Roman"/>
          <w:lang w:val="ka-GE" w:eastAsia="ru-RU"/>
        </w:rPr>
        <w:t>ამდენად, რაიმე სახის კუმულაციური ზემოქმედება გარემოზე მოსალოდნელი არ არის.</w:t>
      </w:r>
    </w:p>
    <w:p w:rsidR="007246AE" w:rsidRPr="007246AE" w:rsidRDefault="007246AE" w:rsidP="007246AE">
      <w:pPr>
        <w:spacing w:after="120" w:line="276" w:lineRule="auto"/>
        <w:jc w:val="both"/>
        <w:rPr>
          <w:rFonts w:ascii="Sylfaen" w:eastAsia="Times New Roman" w:hAnsi="Sylfaen" w:cs="Times New Roman"/>
          <w:lang w:val="ka-GE" w:eastAsia="ru-RU"/>
        </w:rPr>
      </w:pPr>
      <w:r w:rsidRPr="007246AE">
        <w:rPr>
          <w:rFonts w:ascii="Sylfaen" w:eastAsia="Times New Roman" w:hAnsi="Sylfaen" w:cs="Times New Roman"/>
          <w:b/>
          <w:lang w:val="ka-GE" w:eastAsia="ru-RU"/>
        </w:rPr>
        <w:t>გარემოზე უარყოფითი</w:t>
      </w:r>
      <w:r w:rsidRPr="007246AE">
        <w:rPr>
          <w:rFonts w:ascii="Sylfaen" w:eastAsia="Times New Roman" w:hAnsi="Sylfaen" w:cs="Times New Roman"/>
          <w:lang w:val="ka-GE" w:eastAsia="ru-RU"/>
        </w:rPr>
        <w:t xml:space="preserve"> ზემოქმედების ფაქტორებიდან აღსანიშნავია ატმოსფერული ჰაერის უმნიშვნელო დაბინძურება. </w:t>
      </w:r>
    </w:p>
    <w:p w:rsidR="007246AE" w:rsidRPr="007246AE" w:rsidRDefault="007246AE" w:rsidP="007246AE">
      <w:pPr>
        <w:spacing w:after="120" w:line="276" w:lineRule="auto"/>
        <w:jc w:val="both"/>
        <w:rPr>
          <w:rFonts w:ascii="Sylfaen" w:eastAsia="Times New Roman" w:hAnsi="Sylfaen" w:cs="Times New Roman"/>
          <w:lang w:val="ka-GE" w:eastAsia="ru-RU"/>
        </w:rPr>
      </w:pPr>
      <w:r w:rsidRPr="007246AE">
        <w:rPr>
          <w:rFonts w:ascii="Sylfaen" w:eastAsia="Times New Roman" w:hAnsi="Sylfaen" w:cs="Times New Roman"/>
          <w:lang w:val="ka-GE" w:eastAsia="ru-RU"/>
        </w:rPr>
        <w:t>ნაპირსამაგრი სამუშაოების ჩატარების პერიოდში ატმოსფერულ ჰაერზე ზეგავლენა მოსალოდნელია მხოლოდ მოძრავი წყაროებიდან, კერძოდ გამოყენებული ტექნიკის ძრავების მუშაობით გამოწვეული გამონაბოლქვებით, რაც არსებით ზემოქმედებას არ მოახდენს ფონურ მდგომარეობაზე;</w:t>
      </w:r>
    </w:p>
    <w:p w:rsidR="007246AE" w:rsidRPr="007246AE" w:rsidRDefault="007246AE" w:rsidP="007246AE">
      <w:pPr>
        <w:spacing w:before="120" w:after="120" w:line="276" w:lineRule="auto"/>
        <w:jc w:val="both"/>
        <w:rPr>
          <w:rFonts w:ascii="Sylfaen" w:hAnsi="Sylfaen"/>
          <w:lang w:val="ka-GE"/>
        </w:rPr>
      </w:pPr>
      <w:r w:rsidRPr="007246AE">
        <w:rPr>
          <w:rFonts w:ascii="Sylfaen" w:hAnsi="Sylfaen"/>
          <w:lang w:val="ka-GE"/>
        </w:rPr>
        <w:t xml:space="preserve">არსებულ პირობებში დაგეგმილი სამუშაოები მნიშვნელოვნად ვერ შეცვლის ფონურ მდგომარეობას. პროექტის განხორციელებისას ემისიების სტაციონალური ობიექტები გამოყენებული არ იქნება. ზემოქმედების წყაროები წარმოდგენილი იქნება მხოლოდ სამშენებლო ტექნიკით, რომლებიც იმუშავებენ მონაცვლეობით. </w:t>
      </w:r>
      <w:r w:rsidRPr="007246AE">
        <w:rPr>
          <w:rFonts w:ascii="Sylfaen" w:eastAsia="Times New Roman" w:hAnsi="Sylfaen" w:cs="Times New Roman"/>
          <w:lang w:val="ka-GE" w:eastAsia="ru-RU"/>
        </w:rPr>
        <w:t>ჰაერში</w:t>
      </w:r>
      <w:r w:rsidRPr="007246AE">
        <w:rPr>
          <w:rFonts w:ascii="Times New Roman" w:eastAsia="Times New Roman" w:hAnsi="Times New Roman" w:cs="Times New Roman"/>
          <w:lang w:val="ka-GE" w:eastAsia="ru-RU"/>
        </w:rPr>
        <w:t xml:space="preserve"> </w:t>
      </w:r>
      <w:r w:rsidRPr="007246AE">
        <w:rPr>
          <w:rFonts w:ascii="Sylfaen" w:eastAsia="Times New Roman" w:hAnsi="Sylfaen" w:cs="Times New Roman"/>
          <w:lang w:val="ka-GE" w:eastAsia="ru-RU"/>
        </w:rPr>
        <w:t>C</w:t>
      </w:r>
      <w:r w:rsidRPr="007246AE">
        <w:rPr>
          <w:rFonts w:ascii="Times New Roman" w:eastAsia="Times New Roman" w:hAnsi="Times New Roman" w:cs="Times New Roman"/>
          <w:lang w:val="ka-GE" w:eastAsia="ru-RU"/>
        </w:rPr>
        <w:t>O</w:t>
      </w:r>
      <w:r w:rsidRPr="007246AE">
        <w:rPr>
          <w:rFonts w:ascii="Times New Roman" w:eastAsia="Times New Roman" w:hAnsi="Times New Roman" w:cs="Times New Roman"/>
          <w:vertAlign w:val="subscript"/>
          <w:lang w:val="ka-GE" w:eastAsia="ru-RU"/>
        </w:rPr>
        <w:t>2</w:t>
      </w:r>
      <w:r w:rsidRPr="007246AE">
        <w:rPr>
          <w:rFonts w:ascii="Times New Roman" w:eastAsia="Times New Roman" w:hAnsi="Times New Roman" w:cs="Times New Roman"/>
          <w:lang w:val="ka-GE" w:eastAsia="ru-RU"/>
        </w:rPr>
        <w:t>-</w:t>
      </w:r>
      <w:r w:rsidRPr="007246AE">
        <w:rPr>
          <w:rFonts w:ascii="Sylfaen" w:eastAsia="Times New Roman" w:hAnsi="Sylfaen" w:cs="Times New Roman"/>
          <w:lang w:val="ka-GE" w:eastAsia="ru-RU"/>
        </w:rPr>
        <w:t>ის</w:t>
      </w:r>
      <w:r w:rsidRPr="007246AE">
        <w:rPr>
          <w:rFonts w:ascii="Times New Roman" w:eastAsia="Times New Roman" w:hAnsi="Times New Roman" w:cs="Times New Roman"/>
          <w:lang w:val="ka-GE" w:eastAsia="ru-RU"/>
        </w:rPr>
        <w:t xml:space="preserve"> </w:t>
      </w:r>
      <w:r w:rsidRPr="007246AE">
        <w:rPr>
          <w:rFonts w:ascii="Sylfaen" w:eastAsia="Times New Roman" w:hAnsi="Sylfaen" w:cs="Times New Roman"/>
          <w:lang w:val="ka-GE" w:eastAsia="ru-RU"/>
        </w:rPr>
        <w:t>გაფრქვევა</w:t>
      </w:r>
      <w:r w:rsidRPr="007246AE">
        <w:rPr>
          <w:rFonts w:ascii="Times New Roman" w:eastAsia="Times New Roman" w:hAnsi="Times New Roman" w:cs="Times New Roman"/>
          <w:lang w:val="ka-GE" w:eastAsia="ru-RU"/>
        </w:rPr>
        <w:t xml:space="preserve"> </w:t>
      </w:r>
      <w:r w:rsidRPr="007246AE">
        <w:rPr>
          <w:rFonts w:ascii="Sylfaen" w:eastAsia="Times New Roman" w:hAnsi="Sylfaen" w:cs="Times New Roman"/>
          <w:lang w:val="ka-GE" w:eastAsia="ru-RU"/>
        </w:rPr>
        <w:t>მოხდება</w:t>
      </w:r>
      <w:r w:rsidRPr="007246AE">
        <w:rPr>
          <w:rFonts w:ascii="Times New Roman" w:eastAsia="Times New Roman" w:hAnsi="Times New Roman" w:cs="Times New Roman"/>
          <w:lang w:val="ka-GE" w:eastAsia="ru-RU"/>
        </w:rPr>
        <w:t xml:space="preserve"> </w:t>
      </w:r>
      <w:r w:rsidRPr="007246AE">
        <w:rPr>
          <w:rFonts w:ascii="Sylfaen" w:eastAsia="Times New Roman" w:hAnsi="Sylfaen" w:cs="Times New Roman"/>
          <w:lang w:val="ka-GE" w:eastAsia="ru-RU"/>
        </w:rPr>
        <w:t>სამშენებლო</w:t>
      </w:r>
      <w:r w:rsidRPr="007246AE">
        <w:rPr>
          <w:rFonts w:ascii="Times New Roman" w:eastAsia="Times New Roman" w:hAnsi="Times New Roman" w:cs="Times New Roman"/>
          <w:lang w:val="ka-GE" w:eastAsia="ru-RU"/>
        </w:rPr>
        <w:t xml:space="preserve"> </w:t>
      </w:r>
      <w:r w:rsidRPr="007246AE">
        <w:rPr>
          <w:rFonts w:ascii="Sylfaen" w:eastAsia="Times New Roman" w:hAnsi="Sylfaen" w:cs="Times New Roman"/>
          <w:lang w:val="ka-GE" w:eastAsia="ru-RU"/>
        </w:rPr>
        <w:t>ტექნიკის მუშაობის</w:t>
      </w:r>
      <w:r w:rsidRPr="007246AE">
        <w:rPr>
          <w:rFonts w:ascii="Times New Roman" w:eastAsia="Times New Roman" w:hAnsi="Times New Roman" w:cs="Times New Roman"/>
          <w:lang w:val="ka-GE" w:eastAsia="ru-RU"/>
        </w:rPr>
        <w:t xml:space="preserve"> </w:t>
      </w:r>
      <w:r w:rsidRPr="007246AE">
        <w:rPr>
          <w:rFonts w:ascii="Sylfaen" w:eastAsia="Times New Roman" w:hAnsi="Sylfaen" w:cs="Times New Roman"/>
          <w:lang w:val="ka-GE" w:eastAsia="ru-RU"/>
        </w:rPr>
        <w:t>შედეგად</w:t>
      </w:r>
      <w:r w:rsidRPr="007246AE">
        <w:rPr>
          <w:rFonts w:ascii="Times New Roman" w:eastAsia="Times New Roman" w:hAnsi="Times New Roman" w:cs="Times New Roman"/>
          <w:lang w:val="ka-GE" w:eastAsia="ru-RU"/>
        </w:rPr>
        <w:t>.</w:t>
      </w:r>
    </w:p>
    <w:p w:rsidR="007246AE" w:rsidRPr="007246AE" w:rsidRDefault="007246AE" w:rsidP="007246AE">
      <w:pPr>
        <w:spacing w:before="120" w:after="120" w:line="276" w:lineRule="auto"/>
        <w:jc w:val="both"/>
        <w:rPr>
          <w:rFonts w:ascii="Sylfaen" w:hAnsi="Sylfaen"/>
          <w:lang w:val="ka-GE"/>
        </w:rPr>
      </w:pPr>
      <w:r w:rsidRPr="007246AE">
        <w:rPr>
          <w:rFonts w:ascii="Sylfaen" w:hAnsi="Sylfaen"/>
          <w:lang w:val="ka-GE"/>
        </w:rPr>
        <w:t xml:space="preserve">ასევე, უმნიშვნელო ამტვერება მოხდება ინერტული მასალების მართვის პროცესში. აღსანიშნავია, ისიც, რომ სამუშაოები გაგრძელდება მხოლოდ შეზღუდული დროის განმავლობაში. აღნიშნულიდან გამომდინარე, პროექტის გახორციელების მშენებლობის ეტაპი ატმოსფერული ჰაერის ხარისხზე მნიშვნელოვან ნეგატიურ ზემოქმედებას ვერ მოახდენს. </w:t>
      </w:r>
    </w:p>
    <w:p w:rsidR="007246AE" w:rsidRPr="007246AE" w:rsidRDefault="007246AE" w:rsidP="007246AE">
      <w:pPr>
        <w:spacing w:after="120" w:line="276" w:lineRule="auto"/>
        <w:jc w:val="both"/>
        <w:rPr>
          <w:rFonts w:ascii="Sylfaen" w:hAnsi="Sylfaen"/>
          <w:lang w:val="ka-GE"/>
        </w:rPr>
      </w:pPr>
      <w:r w:rsidRPr="007246AE">
        <w:rPr>
          <w:rFonts w:ascii="Sylfaen" w:hAnsi="Sylfaen" w:cs="Sylfaen"/>
          <w:b/>
          <w:noProof/>
          <w:lang w:val="ka-GE"/>
        </w:rPr>
        <w:t>საპროექტო ტერიტორიაზე</w:t>
      </w:r>
      <w:r w:rsidRPr="007246AE">
        <w:rPr>
          <w:rFonts w:ascii="Sylfaen" w:hAnsi="Sylfaen" w:cs="Sylfaen"/>
          <w:noProof/>
          <w:lang w:val="ka-GE"/>
        </w:rPr>
        <w:t xml:space="preserve"> ხმაურის გავრცელების ძირითადი წყაროა სამშენებლო ტექნიკა. სამშენებლო უბნებზე გასახორციელებელი პრაქტიკული ღონისძიებების მასშტაბებიდან გამომდინარე, შეიძლება ჩაითვალოს, რომ სამშენებლო ტექნიკის  გამოყენების ინტენსიობა დაბალია, შესაბამისად, დაბალია ხმაურისა და ვიბრაციის დონეები. </w:t>
      </w:r>
      <w:r w:rsidRPr="007246AE">
        <w:rPr>
          <w:rFonts w:ascii="Sylfaen" w:hAnsi="Sylfaen"/>
          <w:lang w:val="ka-GE"/>
        </w:rPr>
        <w:t xml:space="preserve">სამშენებლო სამუშაოების დასრულების შემდგომ ხმაურის წყაროები შეწყდება. </w:t>
      </w:r>
    </w:p>
    <w:p w:rsidR="007246AE" w:rsidRPr="007246AE" w:rsidRDefault="007246AE" w:rsidP="007246AE">
      <w:pPr>
        <w:spacing w:after="120" w:line="276" w:lineRule="auto"/>
        <w:jc w:val="both"/>
        <w:rPr>
          <w:rFonts w:ascii="Sylfaen" w:eastAsia="Times New Roman" w:hAnsi="Sylfaen" w:cs="Times New Roman"/>
          <w:lang w:val="ka-GE" w:eastAsia="ru-RU"/>
        </w:rPr>
      </w:pPr>
      <w:r w:rsidRPr="007246AE">
        <w:rPr>
          <w:rFonts w:ascii="Sylfaen" w:eastAsia="Times New Roman" w:hAnsi="Sylfaen" w:cs="Times New Roman"/>
          <w:lang w:val="ka-GE" w:eastAsia="ru-RU"/>
        </w:rPr>
        <w:t>სამშენებლო ტექნიკის მუშაობა რეგლამენტირებული იქნება დღის სამუშაო დროთი და ფიზიკურად არავითარ ზემოქმედებას არ ახდენს ადამიანების ჯანმრთელობაზე.</w:t>
      </w:r>
    </w:p>
    <w:p w:rsidR="007246AE" w:rsidRPr="007246AE" w:rsidRDefault="001C1557" w:rsidP="007246AE">
      <w:pPr>
        <w:spacing w:after="120" w:line="276" w:lineRule="auto"/>
        <w:jc w:val="both"/>
        <w:rPr>
          <w:rFonts w:ascii="Sylfaen" w:eastAsia="Times New Roman" w:hAnsi="Sylfaen" w:cs="Times New Roman"/>
          <w:lang w:val="ka-GE" w:eastAsia="ru-RU"/>
        </w:rPr>
      </w:pPr>
      <w:r>
        <w:rPr>
          <w:rFonts w:ascii="Sylfaen" w:eastAsia="Times New Roman" w:hAnsi="Sylfaen" w:cs="Times New Roman"/>
          <w:lang w:val="ka-GE" w:eastAsia="ru-RU"/>
        </w:rPr>
        <w:t xml:space="preserve">სამშენებლო </w:t>
      </w:r>
      <w:r w:rsidR="007246AE" w:rsidRPr="007246AE">
        <w:rPr>
          <w:rFonts w:ascii="Sylfaen" w:eastAsia="Times New Roman" w:hAnsi="Sylfaen" w:cs="Times New Roman"/>
          <w:lang w:val="ka-GE" w:eastAsia="ru-RU"/>
        </w:rPr>
        <w:t>სამუშაოების ჩატარების პერიოდში აღნიშნულ ტერიტორიაზე არ იქმნება საამშენებლო ბანაკი. სამუშაოების ჩატარებისას გამოყენებული ტექნიკა, სამუშაო დღის დამთავრების შემდეგ დაუბრუნდება შერჩეული დისლოკაციის ადგილს.</w:t>
      </w:r>
    </w:p>
    <w:p w:rsidR="007246AE" w:rsidRPr="007246AE" w:rsidRDefault="007246AE" w:rsidP="007246AE">
      <w:pPr>
        <w:spacing w:after="120" w:line="276" w:lineRule="auto"/>
        <w:jc w:val="both"/>
        <w:rPr>
          <w:rFonts w:ascii="Sylfaen" w:hAnsi="Sylfaen"/>
          <w:lang w:val="ka-GE"/>
        </w:rPr>
      </w:pPr>
      <w:r w:rsidRPr="007246AE">
        <w:rPr>
          <w:rFonts w:ascii="Sylfaen" w:hAnsi="Sylfaen"/>
          <w:b/>
          <w:lang w:val="ka-GE"/>
        </w:rPr>
        <w:t xml:space="preserve">დაგეგმილი </w:t>
      </w:r>
      <w:r w:rsidR="001C1557">
        <w:rPr>
          <w:rFonts w:ascii="Sylfaen" w:hAnsi="Sylfaen"/>
          <w:b/>
          <w:lang w:val="ka-GE"/>
        </w:rPr>
        <w:t xml:space="preserve">კალაპოტის გაწმენდის </w:t>
      </w:r>
      <w:r w:rsidRPr="007246AE">
        <w:rPr>
          <w:rFonts w:ascii="Sylfaen" w:hAnsi="Sylfaen"/>
          <w:lang w:val="ka-GE"/>
        </w:rPr>
        <w:t>სამუშაოების</w:t>
      </w:r>
      <w:r w:rsidRPr="007246AE">
        <w:rPr>
          <w:rFonts w:ascii="Sylfaen" w:hAnsi="Sylfaen"/>
          <w:b/>
          <w:lang w:val="ka-GE"/>
        </w:rPr>
        <w:t xml:space="preserve"> </w:t>
      </w:r>
      <w:r w:rsidRPr="007246AE">
        <w:rPr>
          <w:rFonts w:ascii="Sylfaen" w:hAnsi="Sylfaen"/>
          <w:lang w:val="ka-GE"/>
        </w:rPr>
        <w:t>პროცესში და ობიექტის ექსპლუატაციაში შესვლის შემდგომ საქმიანობასთან დაკავშირებული ავარიის ან/და კატასტროფის რისკი არ არსებობს. პირიქით, ეს ღონისძიება განაპირობებს მიმდებარე ტერიტორიების დაცვას წყლისმიერი აგრესიისგან.</w:t>
      </w:r>
    </w:p>
    <w:p w:rsidR="001C1557" w:rsidRPr="001C1557" w:rsidRDefault="001C1557" w:rsidP="001C1557">
      <w:pPr>
        <w:spacing w:after="120" w:line="276" w:lineRule="auto"/>
        <w:jc w:val="both"/>
        <w:rPr>
          <w:rFonts w:ascii="Sylfaen" w:eastAsia="Times New Roman" w:hAnsi="Sylfaen" w:cs="Times New Roman"/>
          <w:b/>
          <w:lang w:val="ka-GE" w:eastAsia="ru-RU"/>
        </w:rPr>
      </w:pPr>
      <w:r w:rsidRPr="001C1557">
        <w:rPr>
          <w:rFonts w:ascii="Sylfaen" w:eastAsia="Times New Roman" w:hAnsi="Sylfaen" w:cs="Times New Roman"/>
          <w:b/>
          <w:lang w:val="ka-GE" w:eastAsia="ru-RU"/>
        </w:rPr>
        <w:lastRenderedPageBreak/>
        <w:t>დაგეგმილი საქმიანობის გახორციელების ადგილი და მისი თავსებადობა:</w:t>
      </w:r>
    </w:p>
    <w:p w:rsidR="001C1557" w:rsidRPr="001C1557" w:rsidRDefault="001C1557" w:rsidP="001C1557">
      <w:pPr>
        <w:spacing w:after="0" w:line="276" w:lineRule="auto"/>
        <w:jc w:val="both"/>
        <w:rPr>
          <w:rFonts w:ascii="Sylfaen" w:hAnsi="Sylfaen" w:cs="Sylfaen"/>
          <w:lang w:val="ka-GE"/>
        </w:rPr>
      </w:pPr>
      <w:r w:rsidRPr="001C1557">
        <w:rPr>
          <w:rFonts w:ascii="Sylfaen" w:hAnsi="Sylfaen"/>
          <w:lang w:val="ka-GE"/>
        </w:rPr>
        <w:t>დაგეგმილი საქმიანობის ადგილი განსაზღვრა ბუნებრივად განვითარებულმა მდინარის</w:t>
      </w:r>
      <w:r w:rsidR="00F91F97">
        <w:rPr>
          <w:rFonts w:ascii="Sylfaen" w:hAnsi="Sylfaen"/>
          <w:lang w:val="ka-GE"/>
        </w:rPr>
        <w:t>ა და შავი ზღვის</w:t>
      </w:r>
      <w:r w:rsidRPr="001C1557">
        <w:rPr>
          <w:rFonts w:ascii="Sylfaen" w:hAnsi="Sylfaen"/>
          <w:lang w:val="ka-GE"/>
        </w:rPr>
        <w:t xml:space="preserve"> </w:t>
      </w:r>
      <w:r w:rsidR="00F91F97">
        <w:rPr>
          <w:rFonts w:ascii="Sylfaen" w:hAnsi="Sylfaen"/>
          <w:lang w:val="ka-GE"/>
        </w:rPr>
        <w:t xml:space="preserve">ჰიდროლოგიურმა რეჟიმმა. </w:t>
      </w:r>
      <w:r>
        <w:rPr>
          <w:rFonts w:ascii="Sylfaen" w:hAnsi="Sylfaen"/>
          <w:lang w:val="ka-GE"/>
        </w:rPr>
        <w:t xml:space="preserve"> </w:t>
      </w:r>
      <w:r w:rsidR="00F91F97">
        <w:rPr>
          <w:rFonts w:ascii="Sylfaen" w:hAnsi="Sylfaen"/>
          <w:lang w:val="ka-GE"/>
        </w:rPr>
        <w:t>დამცავი</w:t>
      </w:r>
      <w:r>
        <w:rPr>
          <w:rFonts w:ascii="Sylfaen" w:hAnsi="Sylfaen"/>
          <w:lang w:val="ka-GE"/>
        </w:rPr>
        <w:t xml:space="preserve"> </w:t>
      </w:r>
      <w:r w:rsidRPr="001C1557">
        <w:rPr>
          <w:rFonts w:ascii="Sylfaen" w:hAnsi="Sylfaen"/>
          <w:lang w:val="ka-GE"/>
        </w:rPr>
        <w:t>ღონისძიებები გახორციელდება</w:t>
      </w:r>
      <w:r w:rsidRPr="001C1557">
        <w:rPr>
          <w:rFonts w:ascii="Sylfaen" w:hAnsi="Sylfaen" w:cs="Sylfaen"/>
          <w:lang w:val="ka-GE"/>
        </w:rPr>
        <w:t xml:space="preserve"> </w:t>
      </w:r>
      <w:r w:rsidR="00F91F97">
        <w:rPr>
          <w:rFonts w:ascii="Sylfaen" w:hAnsi="Sylfaen" w:cs="Sylfaen"/>
          <w:lang w:val="ka-GE"/>
        </w:rPr>
        <w:t xml:space="preserve">ლანჩხუტის მუნიციპლაიტეტის სოფ. წყალწმინდასი მდ.სუფსას შესართავში.  </w:t>
      </w:r>
    </w:p>
    <w:p w:rsidR="001C1557" w:rsidRPr="001C1557" w:rsidRDefault="001C1557" w:rsidP="001C1557">
      <w:pPr>
        <w:spacing w:line="276" w:lineRule="auto"/>
        <w:jc w:val="both"/>
        <w:rPr>
          <w:rFonts w:ascii="Sylfaen" w:eastAsia="Times New Roman" w:hAnsi="Sylfaen" w:cs="Sylfaen"/>
          <w:sz w:val="24"/>
          <w:szCs w:val="24"/>
          <w:lang w:val="ka-GE" w:eastAsia="ru-RU"/>
        </w:rPr>
      </w:pPr>
      <w:r w:rsidRPr="001C1557">
        <w:rPr>
          <w:rFonts w:ascii="Sylfaen" w:eastAsia="Times New Roman" w:hAnsi="Sylfaen" w:cs="Sylfaen"/>
          <w:b/>
          <w:sz w:val="24"/>
          <w:szCs w:val="24"/>
          <w:lang w:val="ka-GE" w:eastAsia="ru-RU"/>
        </w:rPr>
        <w:t>გეოგრაფიული კოორდინატებია:</w:t>
      </w:r>
      <w:r w:rsidRPr="001C1557">
        <w:rPr>
          <w:rFonts w:ascii="Sylfaen" w:eastAsia="Times New Roman" w:hAnsi="Sylfaen" w:cs="Sylfaen"/>
          <w:sz w:val="24"/>
          <w:szCs w:val="24"/>
          <w:lang w:val="ka-GE" w:eastAsia="ru-RU"/>
        </w:rPr>
        <w:t xml:space="preserve">  </w:t>
      </w:r>
    </w:p>
    <w:p w:rsidR="001C1557" w:rsidRPr="001C1557" w:rsidRDefault="001C1557" w:rsidP="001C1557">
      <w:pPr>
        <w:spacing w:line="240" w:lineRule="auto"/>
        <w:jc w:val="both"/>
        <w:rPr>
          <w:rFonts w:ascii="Sylfaen" w:eastAsia="Times New Roman" w:hAnsi="Sylfaen" w:cs="Sylfaen"/>
          <w:sz w:val="24"/>
          <w:szCs w:val="24"/>
          <w:lang w:val="ka-GE" w:eastAsia="ru-RU"/>
        </w:rPr>
      </w:pPr>
      <w:r w:rsidRPr="001C1557">
        <w:rPr>
          <w:rFonts w:ascii="Sylfaen" w:eastAsia="Times New Roman" w:hAnsi="Sylfaen" w:cs="Sylfaen"/>
          <w:sz w:val="24"/>
          <w:szCs w:val="24"/>
          <w:lang w:val="ka-GE" w:eastAsia="ru-RU"/>
        </w:rPr>
        <w:t>საპროექტო  ობიექტის გეოგრაფიული კოორდინატებია:</w:t>
      </w:r>
    </w:p>
    <w:tbl>
      <w:tblPr>
        <w:tblW w:w="5400" w:type="dxa"/>
        <w:tblLook w:val="04A0" w:firstRow="1" w:lastRow="0" w:firstColumn="1" w:lastColumn="0" w:noHBand="0" w:noVBand="1"/>
      </w:tblPr>
      <w:tblGrid>
        <w:gridCol w:w="960"/>
        <w:gridCol w:w="1220"/>
        <w:gridCol w:w="1380"/>
        <w:gridCol w:w="1840"/>
      </w:tblGrid>
      <w:tr w:rsidR="005A4752" w:rsidRPr="005A4752" w:rsidTr="005A4752">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4752" w:rsidRPr="005A4752" w:rsidRDefault="005A4752" w:rsidP="005A4752">
            <w:pPr>
              <w:spacing w:after="0" w:line="240" w:lineRule="auto"/>
              <w:rPr>
                <w:rFonts w:ascii="AcadNusx" w:eastAsia="Times New Roman" w:hAnsi="AcadNusx" w:cs="Times New Roman"/>
              </w:rPr>
            </w:pPr>
            <w:r w:rsidRPr="005A4752">
              <w:rPr>
                <w:rFonts w:ascii="AcadNusx" w:eastAsia="Times New Roman" w:hAnsi="AcadNusx" w:cs="Times New Roman"/>
              </w:rPr>
              <w:t>kveTi</w:t>
            </w:r>
          </w:p>
        </w:tc>
        <w:tc>
          <w:tcPr>
            <w:tcW w:w="1220" w:type="dxa"/>
            <w:tcBorders>
              <w:top w:val="single" w:sz="4" w:space="0" w:color="auto"/>
              <w:left w:val="nil"/>
              <w:bottom w:val="single" w:sz="4" w:space="0" w:color="auto"/>
              <w:right w:val="single" w:sz="4" w:space="0" w:color="auto"/>
            </w:tcBorders>
            <w:shd w:val="clear" w:color="auto" w:fill="auto"/>
            <w:noWrap/>
            <w:vAlign w:val="bottom"/>
            <w:hideMark/>
          </w:tcPr>
          <w:p w:rsidR="005A4752" w:rsidRPr="005A4752" w:rsidRDefault="005A4752" w:rsidP="005A4752">
            <w:pPr>
              <w:spacing w:after="0" w:line="240" w:lineRule="auto"/>
              <w:rPr>
                <w:rFonts w:ascii="AcadNusx" w:eastAsia="Times New Roman" w:hAnsi="AcadNusx" w:cs="Times New Roman"/>
              </w:rPr>
            </w:pPr>
            <w:r w:rsidRPr="005A4752">
              <w:rPr>
                <w:rFonts w:ascii="AcadNusx" w:eastAsia="Times New Roman" w:hAnsi="AcadNusx" w:cs="Times New Roman"/>
              </w:rPr>
              <w:t>piketaJi*</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rsidR="005A4752" w:rsidRPr="005A4752" w:rsidRDefault="005A4752" w:rsidP="005A4752">
            <w:pPr>
              <w:spacing w:after="0" w:line="240" w:lineRule="auto"/>
              <w:jc w:val="center"/>
              <w:rPr>
                <w:rFonts w:ascii="AcadNusx" w:eastAsia="Times New Roman" w:hAnsi="AcadNusx" w:cs="Times New Roman"/>
              </w:rPr>
            </w:pPr>
            <w:r w:rsidRPr="005A4752">
              <w:rPr>
                <w:rFonts w:ascii="AcadNusx" w:eastAsia="Times New Roman" w:hAnsi="AcadNusx" w:cs="Times New Roman"/>
              </w:rPr>
              <w:t>X</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rsidR="005A4752" w:rsidRPr="005A4752" w:rsidRDefault="005A4752" w:rsidP="005A4752">
            <w:pPr>
              <w:spacing w:after="0" w:line="240" w:lineRule="auto"/>
              <w:jc w:val="center"/>
              <w:rPr>
                <w:rFonts w:ascii="AcadNusx" w:eastAsia="Times New Roman" w:hAnsi="AcadNusx" w:cs="Times New Roman"/>
              </w:rPr>
            </w:pPr>
            <w:r w:rsidRPr="005A4752">
              <w:rPr>
                <w:rFonts w:ascii="AcadNusx" w:eastAsia="Times New Roman" w:hAnsi="AcadNusx" w:cs="Times New Roman"/>
              </w:rPr>
              <w:t>Y</w:t>
            </w:r>
            <w:r w:rsidRPr="005A4752">
              <w:rPr>
                <w:rFonts w:ascii="Times New Roman" w:eastAsia="Times New Roman" w:hAnsi="Times New Roman" w:cs="Times New Roman"/>
              </w:rPr>
              <w:t>Y</w:t>
            </w:r>
          </w:p>
        </w:tc>
      </w:tr>
      <w:tr w:rsidR="005A4752" w:rsidRPr="005A4752" w:rsidTr="005A4752">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A4752" w:rsidRPr="005A4752" w:rsidRDefault="005A4752" w:rsidP="005A4752">
            <w:pPr>
              <w:spacing w:after="0" w:line="240" w:lineRule="auto"/>
              <w:jc w:val="center"/>
              <w:rPr>
                <w:rFonts w:ascii="AcadNusx" w:eastAsia="Times New Roman" w:hAnsi="AcadNusx" w:cs="Times New Roman"/>
              </w:rPr>
            </w:pPr>
            <w:r w:rsidRPr="005A4752">
              <w:rPr>
                <w:rFonts w:ascii="AcadNusx" w:eastAsia="Times New Roman" w:hAnsi="AcadNusx" w:cs="Times New Roman"/>
              </w:rPr>
              <w:t>1--1</w:t>
            </w:r>
          </w:p>
        </w:tc>
        <w:tc>
          <w:tcPr>
            <w:tcW w:w="1220" w:type="dxa"/>
            <w:tcBorders>
              <w:top w:val="nil"/>
              <w:left w:val="nil"/>
              <w:bottom w:val="single" w:sz="4" w:space="0" w:color="auto"/>
              <w:right w:val="single" w:sz="4" w:space="0" w:color="auto"/>
            </w:tcBorders>
            <w:shd w:val="clear" w:color="auto" w:fill="auto"/>
            <w:noWrap/>
            <w:vAlign w:val="bottom"/>
            <w:hideMark/>
          </w:tcPr>
          <w:p w:rsidR="005A4752" w:rsidRPr="005A4752" w:rsidRDefault="005A4752" w:rsidP="005A4752">
            <w:pPr>
              <w:spacing w:after="0" w:line="240" w:lineRule="auto"/>
              <w:jc w:val="center"/>
              <w:rPr>
                <w:rFonts w:ascii="AcadNusx" w:eastAsia="Times New Roman" w:hAnsi="AcadNusx" w:cs="Times New Roman"/>
              </w:rPr>
            </w:pPr>
            <w:r w:rsidRPr="005A4752">
              <w:rPr>
                <w:rFonts w:ascii="AcadNusx" w:eastAsia="Times New Roman" w:hAnsi="AcadNusx" w:cs="Times New Roman"/>
              </w:rPr>
              <w:t>0+00</w:t>
            </w:r>
          </w:p>
        </w:tc>
        <w:tc>
          <w:tcPr>
            <w:tcW w:w="1380" w:type="dxa"/>
            <w:tcBorders>
              <w:top w:val="nil"/>
              <w:left w:val="nil"/>
              <w:bottom w:val="single" w:sz="4" w:space="0" w:color="auto"/>
              <w:right w:val="single" w:sz="4" w:space="0" w:color="auto"/>
            </w:tcBorders>
            <w:shd w:val="clear" w:color="auto" w:fill="auto"/>
            <w:noWrap/>
            <w:vAlign w:val="bottom"/>
            <w:hideMark/>
          </w:tcPr>
          <w:p w:rsidR="005A4752" w:rsidRPr="005A4752" w:rsidRDefault="005A4752" w:rsidP="005A4752">
            <w:pPr>
              <w:spacing w:after="0" w:line="240" w:lineRule="auto"/>
              <w:jc w:val="center"/>
              <w:rPr>
                <w:rFonts w:ascii="AcadNusx" w:eastAsia="Times New Roman" w:hAnsi="AcadNusx" w:cs="Times New Roman"/>
              </w:rPr>
            </w:pPr>
            <w:r w:rsidRPr="005A4752">
              <w:rPr>
                <w:rFonts w:ascii="AcadNusx" w:eastAsia="Times New Roman" w:hAnsi="AcadNusx" w:cs="Times New Roman"/>
              </w:rPr>
              <w:t>725669.607</w:t>
            </w:r>
          </w:p>
        </w:tc>
        <w:tc>
          <w:tcPr>
            <w:tcW w:w="1840" w:type="dxa"/>
            <w:tcBorders>
              <w:top w:val="nil"/>
              <w:left w:val="nil"/>
              <w:bottom w:val="single" w:sz="4" w:space="0" w:color="auto"/>
              <w:right w:val="single" w:sz="4" w:space="0" w:color="auto"/>
            </w:tcBorders>
            <w:shd w:val="clear" w:color="auto" w:fill="auto"/>
            <w:noWrap/>
            <w:vAlign w:val="bottom"/>
            <w:hideMark/>
          </w:tcPr>
          <w:p w:rsidR="005A4752" w:rsidRPr="005A4752" w:rsidRDefault="005A4752" w:rsidP="005A4752">
            <w:pPr>
              <w:spacing w:after="0" w:line="240" w:lineRule="auto"/>
              <w:jc w:val="center"/>
              <w:rPr>
                <w:rFonts w:ascii="AcadNusx" w:eastAsia="Times New Roman" w:hAnsi="AcadNusx" w:cs="Times New Roman"/>
              </w:rPr>
            </w:pPr>
            <w:r w:rsidRPr="005A4752">
              <w:rPr>
                <w:rFonts w:ascii="AcadNusx" w:eastAsia="Times New Roman" w:hAnsi="AcadNusx" w:cs="Times New Roman"/>
              </w:rPr>
              <w:t>4659119.448</w:t>
            </w:r>
          </w:p>
        </w:tc>
      </w:tr>
      <w:tr w:rsidR="005A4752" w:rsidRPr="005A4752" w:rsidTr="005A4752">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A4752" w:rsidRPr="005A4752" w:rsidRDefault="005A4752" w:rsidP="005A4752">
            <w:pPr>
              <w:spacing w:after="0" w:line="240" w:lineRule="auto"/>
              <w:jc w:val="center"/>
              <w:rPr>
                <w:rFonts w:ascii="AcadNusx" w:eastAsia="Times New Roman" w:hAnsi="AcadNusx" w:cs="Times New Roman"/>
              </w:rPr>
            </w:pPr>
            <w:r w:rsidRPr="005A4752">
              <w:rPr>
                <w:rFonts w:ascii="AcadNusx" w:eastAsia="Times New Roman" w:hAnsi="AcadNusx" w:cs="Times New Roman"/>
              </w:rPr>
              <w:t>2--2</w:t>
            </w:r>
          </w:p>
        </w:tc>
        <w:tc>
          <w:tcPr>
            <w:tcW w:w="1220" w:type="dxa"/>
            <w:tcBorders>
              <w:top w:val="nil"/>
              <w:left w:val="nil"/>
              <w:bottom w:val="single" w:sz="4" w:space="0" w:color="auto"/>
              <w:right w:val="single" w:sz="4" w:space="0" w:color="auto"/>
            </w:tcBorders>
            <w:shd w:val="clear" w:color="auto" w:fill="auto"/>
            <w:noWrap/>
            <w:vAlign w:val="bottom"/>
            <w:hideMark/>
          </w:tcPr>
          <w:p w:rsidR="005A4752" w:rsidRPr="005A4752" w:rsidRDefault="005A4752" w:rsidP="005A4752">
            <w:pPr>
              <w:spacing w:after="0" w:line="240" w:lineRule="auto"/>
              <w:jc w:val="center"/>
              <w:rPr>
                <w:rFonts w:ascii="AcadNusx" w:eastAsia="Times New Roman" w:hAnsi="AcadNusx" w:cs="Times New Roman"/>
              </w:rPr>
            </w:pPr>
            <w:r w:rsidRPr="005A4752">
              <w:rPr>
                <w:rFonts w:ascii="AcadNusx" w:eastAsia="Times New Roman" w:hAnsi="AcadNusx" w:cs="Times New Roman"/>
              </w:rPr>
              <w:t>1+25</w:t>
            </w:r>
          </w:p>
        </w:tc>
        <w:tc>
          <w:tcPr>
            <w:tcW w:w="1380" w:type="dxa"/>
            <w:tcBorders>
              <w:top w:val="nil"/>
              <w:left w:val="nil"/>
              <w:bottom w:val="single" w:sz="4" w:space="0" w:color="auto"/>
              <w:right w:val="single" w:sz="4" w:space="0" w:color="auto"/>
            </w:tcBorders>
            <w:shd w:val="clear" w:color="auto" w:fill="auto"/>
            <w:noWrap/>
            <w:vAlign w:val="bottom"/>
            <w:hideMark/>
          </w:tcPr>
          <w:p w:rsidR="005A4752" w:rsidRPr="005A4752" w:rsidRDefault="005A4752" w:rsidP="005A4752">
            <w:pPr>
              <w:spacing w:after="0" w:line="240" w:lineRule="auto"/>
              <w:jc w:val="center"/>
              <w:rPr>
                <w:rFonts w:ascii="AcadNusx" w:eastAsia="Times New Roman" w:hAnsi="AcadNusx" w:cs="Times New Roman"/>
              </w:rPr>
            </w:pPr>
            <w:r w:rsidRPr="005A4752">
              <w:rPr>
                <w:rFonts w:ascii="AcadNusx" w:eastAsia="Times New Roman" w:hAnsi="AcadNusx" w:cs="Times New Roman"/>
              </w:rPr>
              <w:t>725714.83</w:t>
            </w:r>
          </w:p>
        </w:tc>
        <w:tc>
          <w:tcPr>
            <w:tcW w:w="1840" w:type="dxa"/>
            <w:tcBorders>
              <w:top w:val="nil"/>
              <w:left w:val="nil"/>
              <w:bottom w:val="single" w:sz="4" w:space="0" w:color="auto"/>
              <w:right w:val="single" w:sz="4" w:space="0" w:color="auto"/>
            </w:tcBorders>
            <w:shd w:val="clear" w:color="auto" w:fill="auto"/>
            <w:noWrap/>
            <w:vAlign w:val="bottom"/>
            <w:hideMark/>
          </w:tcPr>
          <w:p w:rsidR="005A4752" w:rsidRPr="005A4752" w:rsidRDefault="005A4752" w:rsidP="005A4752">
            <w:pPr>
              <w:spacing w:after="0" w:line="240" w:lineRule="auto"/>
              <w:jc w:val="center"/>
              <w:rPr>
                <w:rFonts w:ascii="AcadNusx" w:eastAsia="Times New Roman" w:hAnsi="AcadNusx" w:cs="Times New Roman"/>
              </w:rPr>
            </w:pPr>
            <w:r w:rsidRPr="005A4752">
              <w:rPr>
                <w:rFonts w:ascii="AcadNusx" w:eastAsia="Times New Roman" w:hAnsi="AcadNusx" w:cs="Times New Roman"/>
              </w:rPr>
              <w:t>4659029.613</w:t>
            </w:r>
          </w:p>
        </w:tc>
      </w:tr>
      <w:tr w:rsidR="005A4752" w:rsidRPr="005A4752" w:rsidTr="005A4752">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A4752" w:rsidRPr="005A4752" w:rsidRDefault="005A4752" w:rsidP="005A4752">
            <w:pPr>
              <w:spacing w:after="0" w:line="240" w:lineRule="auto"/>
              <w:jc w:val="center"/>
              <w:rPr>
                <w:rFonts w:ascii="AcadNusx" w:eastAsia="Times New Roman" w:hAnsi="AcadNusx" w:cs="Times New Roman"/>
              </w:rPr>
            </w:pPr>
            <w:r w:rsidRPr="005A4752">
              <w:rPr>
                <w:rFonts w:ascii="AcadNusx" w:eastAsia="Times New Roman" w:hAnsi="AcadNusx" w:cs="Times New Roman"/>
              </w:rPr>
              <w:t>3--3</w:t>
            </w:r>
          </w:p>
        </w:tc>
        <w:tc>
          <w:tcPr>
            <w:tcW w:w="1220" w:type="dxa"/>
            <w:tcBorders>
              <w:top w:val="nil"/>
              <w:left w:val="nil"/>
              <w:bottom w:val="single" w:sz="4" w:space="0" w:color="auto"/>
              <w:right w:val="single" w:sz="4" w:space="0" w:color="auto"/>
            </w:tcBorders>
            <w:shd w:val="clear" w:color="auto" w:fill="auto"/>
            <w:noWrap/>
            <w:vAlign w:val="bottom"/>
            <w:hideMark/>
          </w:tcPr>
          <w:p w:rsidR="005A4752" w:rsidRPr="005A4752" w:rsidRDefault="005A4752" w:rsidP="005A4752">
            <w:pPr>
              <w:spacing w:after="0" w:line="240" w:lineRule="auto"/>
              <w:jc w:val="center"/>
              <w:rPr>
                <w:rFonts w:ascii="AcadNusx" w:eastAsia="Times New Roman" w:hAnsi="AcadNusx" w:cs="Times New Roman"/>
              </w:rPr>
            </w:pPr>
            <w:r w:rsidRPr="005A4752">
              <w:rPr>
                <w:rFonts w:ascii="AcadNusx" w:eastAsia="Times New Roman" w:hAnsi="AcadNusx" w:cs="Times New Roman"/>
              </w:rPr>
              <w:t>2+25</w:t>
            </w:r>
          </w:p>
        </w:tc>
        <w:tc>
          <w:tcPr>
            <w:tcW w:w="1380" w:type="dxa"/>
            <w:tcBorders>
              <w:top w:val="nil"/>
              <w:left w:val="nil"/>
              <w:bottom w:val="single" w:sz="4" w:space="0" w:color="auto"/>
              <w:right w:val="single" w:sz="4" w:space="0" w:color="auto"/>
            </w:tcBorders>
            <w:shd w:val="clear" w:color="auto" w:fill="auto"/>
            <w:noWrap/>
            <w:vAlign w:val="bottom"/>
            <w:hideMark/>
          </w:tcPr>
          <w:p w:rsidR="005A4752" w:rsidRPr="005A4752" w:rsidRDefault="005A4752" w:rsidP="005A4752">
            <w:pPr>
              <w:spacing w:after="0" w:line="240" w:lineRule="auto"/>
              <w:jc w:val="center"/>
              <w:rPr>
                <w:rFonts w:ascii="AcadNusx" w:eastAsia="Times New Roman" w:hAnsi="AcadNusx" w:cs="Times New Roman"/>
              </w:rPr>
            </w:pPr>
            <w:r w:rsidRPr="005A4752">
              <w:rPr>
                <w:rFonts w:ascii="AcadNusx" w:eastAsia="Times New Roman" w:hAnsi="AcadNusx" w:cs="Times New Roman"/>
              </w:rPr>
              <w:t>725794.388</w:t>
            </w:r>
          </w:p>
        </w:tc>
        <w:tc>
          <w:tcPr>
            <w:tcW w:w="1840" w:type="dxa"/>
            <w:tcBorders>
              <w:top w:val="nil"/>
              <w:left w:val="nil"/>
              <w:bottom w:val="single" w:sz="4" w:space="0" w:color="auto"/>
              <w:right w:val="single" w:sz="4" w:space="0" w:color="auto"/>
            </w:tcBorders>
            <w:shd w:val="clear" w:color="auto" w:fill="auto"/>
            <w:noWrap/>
            <w:vAlign w:val="bottom"/>
            <w:hideMark/>
          </w:tcPr>
          <w:p w:rsidR="005A4752" w:rsidRPr="005A4752" w:rsidRDefault="005A4752" w:rsidP="005A4752">
            <w:pPr>
              <w:spacing w:after="0" w:line="240" w:lineRule="auto"/>
              <w:jc w:val="center"/>
              <w:rPr>
                <w:rFonts w:ascii="AcadNusx" w:eastAsia="Times New Roman" w:hAnsi="AcadNusx" w:cs="Times New Roman"/>
              </w:rPr>
            </w:pPr>
            <w:r w:rsidRPr="005A4752">
              <w:rPr>
                <w:rFonts w:ascii="AcadNusx" w:eastAsia="Times New Roman" w:hAnsi="AcadNusx" w:cs="Times New Roman"/>
              </w:rPr>
              <w:t>4658898.725</w:t>
            </w:r>
          </w:p>
        </w:tc>
      </w:tr>
      <w:tr w:rsidR="005A4752" w:rsidRPr="005A4752" w:rsidTr="005A4752">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A4752" w:rsidRPr="005A4752" w:rsidRDefault="005A4752" w:rsidP="005A4752">
            <w:pPr>
              <w:spacing w:after="0" w:line="240" w:lineRule="auto"/>
              <w:jc w:val="center"/>
              <w:rPr>
                <w:rFonts w:ascii="AcadNusx" w:eastAsia="Times New Roman" w:hAnsi="AcadNusx" w:cs="Times New Roman"/>
              </w:rPr>
            </w:pPr>
            <w:r w:rsidRPr="005A4752">
              <w:rPr>
                <w:rFonts w:ascii="AcadNusx" w:eastAsia="Times New Roman" w:hAnsi="AcadNusx" w:cs="Times New Roman"/>
              </w:rPr>
              <w:t>4--4</w:t>
            </w:r>
          </w:p>
        </w:tc>
        <w:tc>
          <w:tcPr>
            <w:tcW w:w="1220" w:type="dxa"/>
            <w:tcBorders>
              <w:top w:val="nil"/>
              <w:left w:val="nil"/>
              <w:bottom w:val="single" w:sz="4" w:space="0" w:color="auto"/>
              <w:right w:val="single" w:sz="4" w:space="0" w:color="auto"/>
            </w:tcBorders>
            <w:shd w:val="clear" w:color="auto" w:fill="auto"/>
            <w:noWrap/>
            <w:vAlign w:val="bottom"/>
            <w:hideMark/>
          </w:tcPr>
          <w:p w:rsidR="005A4752" w:rsidRPr="005A4752" w:rsidRDefault="005A4752" w:rsidP="005A4752">
            <w:pPr>
              <w:spacing w:after="0" w:line="240" w:lineRule="auto"/>
              <w:jc w:val="center"/>
              <w:rPr>
                <w:rFonts w:ascii="AcadNusx" w:eastAsia="Times New Roman" w:hAnsi="AcadNusx" w:cs="Times New Roman"/>
              </w:rPr>
            </w:pPr>
            <w:r w:rsidRPr="005A4752">
              <w:rPr>
                <w:rFonts w:ascii="AcadNusx" w:eastAsia="Times New Roman" w:hAnsi="AcadNusx" w:cs="Times New Roman"/>
              </w:rPr>
              <w:t>3+80</w:t>
            </w:r>
          </w:p>
        </w:tc>
        <w:tc>
          <w:tcPr>
            <w:tcW w:w="1380" w:type="dxa"/>
            <w:tcBorders>
              <w:top w:val="nil"/>
              <w:left w:val="nil"/>
              <w:bottom w:val="single" w:sz="4" w:space="0" w:color="auto"/>
              <w:right w:val="single" w:sz="4" w:space="0" w:color="auto"/>
            </w:tcBorders>
            <w:shd w:val="clear" w:color="auto" w:fill="auto"/>
            <w:noWrap/>
            <w:vAlign w:val="bottom"/>
            <w:hideMark/>
          </w:tcPr>
          <w:p w:rsidR="005A4752" w:rsidRPr="005A4752" w:rsidRDefault="005A4752" w:rsidP="005A4752">
            <w:pPr>
              <w:spacing w:after="0" w:line="240" w:lineRule="auto"/>
              <w:jc w:val="center"/>
              <w:rPr>
                <w:rFonts w:ascii="AcadNusx" w:eastAsia="Times New Roman" w:hAnsi="AcadNusx" w:cs="Times New Roman"/>
              </w:rPr>
            </w:pPr>
            <w:r w:rsidRPr="005A4752">
              <w:rPr>
                <w:rFonts w:ascii="AcadNusx" w:eastAsia="Times New Roman" w:hAnsi="AcadNusx" w:cs="Times New Roman"/>
              </w:rPr>
              <w:t>725853.796</w:t>
            </w:r>
          </w:p>
        </w:tc>
        <w:tc>
          <w:tcPr>
            <w:tcW w:w="1840" w:type="dxa"/>
            <w:tcBorders>
              <w:top w:val="nil"/>
              <w:left w:val="nil"/>
              <w:bottom w:val="single" w:sz="4" w:space="0" w:color="auto"/>
              <w:right w:val="single" w:sz="4" w:space="0" w:color="auto"/>
            </w:tcBorders>
            <w:shd w:val="clear" w:color="auto" w:fill="auto"/>
            <w:noWrap/>
            <w:vAlign w:val="bottom"/>
            <w:hideMark/>
          </w:tcPr>
          <w:p w:rsidR="005A4752" w:rsidRPr="005A4752" w:rsidRDefault="005A4752" w:rsidP="005A4752">
            <w:pPr>
              <w:spacing w:after="0" w:line="240" w:lineRule="auto"/>
              <w:jc w:val="center"/>
              <w:rPr>
                <w:rFonts w:ascii="AcadNusx" w:eastAsia="Times New Roman" w:hAnsi="AcadNusx" w:cs="Times New Roman"/>
              </w:rPr>
            </w:pPr>
            <w:r w:rsidRPr="005A4752">
              <w:rPr>
                <w:rFonts w:ascii="AcadNusx" w:eastAsia="Times New Roman" w:hAnsi="AcadNusx" w:cs="Times New Roman"/>
              </w:rPr>
              <w:t>4658787.735</w:t>
            </w:r>
          </w:p>
        </w:tc>
      </w:tr>
      <w:tr w:rsidR="005A4752" w:rsidRPr="005A4752" w:rsidTr="005A4752">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A4752" w:rsidRPr="005A4752" w:rsidRDefault="005A4752" w:rsidP="005A4752">
            <w:pPr>
              <w:spacing w:after="0" w:line="240" w:lineRule="auto"/>
              <w:jc w:val="center"/>
              <w:rPr>
                <w:rFonts w:ascii="AcadNusx" w:eastAsia="Times New Roman" w:hAnsi="AcadNusx" w:cs="Times New Roman"/>
              </w:rPr>
            </w:pPr>
            <w:r w:rsidRPr="005A4752">
              <w:rPr>
                <w:rFonts w:ascii="AcadNusx" w:eastAsia="Times New Roman" w:hAnsi="AcadNusx" w:cs="Times New Roman"/>
              </w:rPr>
              <w:t>5--5</w:t>
            </w:r>
          </w:p>
        </w:tc>
        <w:tc>
          <w:tcPr>
            <w:tcW w:w="1220" w:type="dxa"/>
            <w:tcBorders>
              <w:top w:val="nil"/>
              <w:left w:val="nil"/>
              <w:bottom w:val="single" w:sz="4" w:space="0" w:color="auto"/>
              <w:right w:val="single" w:sz="4" w:space="0" w:color="auto"/>
            </w:tcBorders>
            <w:shd w:val="clear" w:color="auto" w:fill="auto"/>
            <w:noWrap/>
            <w:vAlign w:val="bottom"/>
            <w:hideMark/>
          </w:tcPr>
          <w:p w:rsidR="005A4752" w:rsidRPr="005A4752" w:rsidRDefault="005A4752" w:rsidP="005A4752">
            <w:pPr>
              <w:spacing w:after="0" w:line="240" w:lineRule="auto"/>
              <w:jc w:val="center"/>
              <w:rPr>
                <w:rFonts w:ascii="AcadNusx" w:eastAsia="Times New Roman" w:hAnsi="AcadNusx" w:cs="Times New Roman"/>
              </w:rPr>
            </w:pPr>
            <w:r w:rsidRPr="005A4752">
              <w:rPr>
                <w:rFonts w:ascii="AcadNusx" w:eastAsia="Times New Roman" w:hAnsi="AcadNusx" w:cs="Times New Roman"/>
              </w:rPr>
              <w:t>5+05</w:t>
            </w:r>
          </w:p>
        </w:tc>
        <w:tc>
          <w:tcPr>
            <w:tcW w:w="1380" w:type="dxa"/>
            <w:tcBorders>
              <w:top w:val="nil"/>
              <w:left w:val="nil"/>
              <w:bottom w:val="single" w:sz="4" w:space="0" w:color="auto"/>
              <w:right w:val="single" w:sz="4" w:space="0" w:color="auto"/>
            </w:tcBorders>
            <w:shd w:val="clear" w:color="auto" w:fill="auto"/>
            <w:noWrap/>
            <w:vAlign w:val="bottom"/>
            <w:hideMark/>
          </w:tcPr>
          <w:p w:rsidR="005A4752" w:rsidRPr="005A4752" w:rsidRDefault="005A4752" w:rsidP="005A4752">
            <w:pPr>
              <w:spacing w:after="0" w:line="240" w:lineRule="auto"/>
              <w:jc w:val="center"/>
              <w:rPr>
                <w:rFonts w:ascii="AcadNusx" w:eastAsia="Times New Roman" w:hAnsi="AcadNusx" w:cs="Times New Roman"/>
              </w:rPr>
            </w:pPr>
            <w:r w:rsidRPr="005A4752">
              <w:rPr>
                <w:rFonts w:ascii="AcadNusx" w:eastAsia="Times New Roman" w:hAnsi="AcadNusx" w:cs="Times New Roman"/>
              </w:rPr>
              <w:t>725916.556</w:t>
            </w:r>
          </w:p>
        </w:tc>
        <w:tc>
          <w:tcPr>
            <w:tcW w:w="1840" w:type="dxa"/>
            <w:tcBorders>
              <w:top w:val="nil"/>
              <w:left w:val="nil"/>
              <w:bottom w:val="single" w:sz="4" w:space="0" w:color="auto"/>
              <w:right w:val="single" w:sz="4" w:space="0" w:color="auto"/>
            </w:tcBorders>
            <w:shd w:val="clear" w:color="auto" w:fill="auto"/>
            <w:noWrap/>
            <w:vAlign w:val="bottom"/>
            <w:hideMark/>
          </w:tcPr>
          <w:p w:rsidR="005A4752" w:rsidRPr="005A4752" w:rsidRDefault="005A4752" w:rsidP="005A4752">
            <w:pPr>
              <w:spacing w:after="0" w:line="240" w:lineRule="auto"/>
              <w:jc w:val="center"/>
              <w:rPr>
                <w:rFonts w:ascii="AcadNusx" w:eastAsia="Times New Roman" w:hAnsi="AcadNusx" w:cs="Times New Roman"/>
              </w:rPr>
            </w:pPr>
            <w:r w:rsidRPr="005A4752">
              <w:rPr>
                <w:rFonts w:ascii="AcadNusx" w:eastAsia="Times New Roman" w:hAnsi="AcadNusx" w:cs="Times New Roman"/>
              </w:rPr>
              <w:t>4658672.302</w:t>
            </w:r>
          </w:p>
        </w:tc>
      </w:tr>
      <w:tr w:rsidR="005A4752" w:rsidRPr="005A4752" w:rsidTr="005A4752">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A4752" w:rsidRPr="005A4752" w:rsidRDefault="005A4752" w:rsidP="005A4752">
            <w:pPr>
              <w:spacing w:after="0" w:line="240" w:lineRule="auto"/>
              <w:jc w:val="center"/>
              <w:rPr>
                <w:rFonts w:ascii="AcadNusx" w:eastAsia="Times New Roman" w:hAnsi="AcadNusx" w:cs="Times New Roman"/>
              </w:rPr>
            </w:pPr>
            <w:r w:rsidRPr="005A4752">
              <w:rPr>
                <w:rFonts w:ascii="AcadNusx" w:eastAsia="Times New Roman" w:hAnsi="AcadNusx" w:cs="Times New Roman"/>
              </w:rPr>
              <w:t>6--6</w:t>
            </w:r>
          </w:p>
        </w:tc>
        <w:tc>
          <w:tcPr>
            <w:tcW w:w="1220" w:type="dxa"/>
            <w:tcBorders>
              <w:top w:val="nil"/>
              <w:left w:val="nil"/>
              <w:bottom w:val="single" w:sz="4" w:space="0" w:color="auto"/>
              <w:right w:val="single" w:sz="4" w:space="0" w:color="auto"/>
            </w:tcBorders>
            <w:shd w:val="clear" w:color="auto" w:fill="auto"/>
            <w:noWrap/>
            <w:vAlign w:val="bottom"/>
            <w:hideMark/>
          </w:tcPr>
          <w:p w:rsidR="005A4752" w:rsidRPr="005A4752" w:rsidRDefault="005A4752" w:rsidP="005A4752">
            <w:pPr>
              <w:spacing w:after="0" w:line="240" w:lineRule="auto"/>
              <w:jc w:val="center"/>
              <w:rPr>
                <w:rFonts w:ascii="AcadNusx" w:eastAsia="Times New Roman" w:hAnsi="AcadNusx" w:cs="Times New Roman"/>
              </w:rPr>
            </w:pPr>
            <w:r w:rsidRPr="005A4752">
              <w:rPr>
                <w:rFonts w:ascii="AcadNusx" w:eastAsia="Times New Roman" w:hAnsi="AcadNusx" w:cs="Times New Roman"/>
              </w:rPr>
              <w:t>6+36</w:t>
            </w:r>
          </w:p>
        </w:tc>
        <w:tc>
          <w:tcPr>
            <w:tcW w:w="1380" w:type="dxa"/>
            <w:tcBorders>
              <w:top w:val="nil"/>
              <w:left w:val="nil"/>
              <w:bottom w:val="single" w:sz="4" w:space="0" w:color="auto"/>
              <w:right w:val="single" w:sz="4" w:space="0" w:color="auto"/>
            </w:tcBorders>
            <w:shd w:val="clear" w:color="auto" w:fill="auto"/>
            <w:noWrap/>
            <w:vAlign w:val="bottom"/>
            <w:hideMark/>
          </w:tcPr>
          <w:p w:rsidR="005A4752" w:rsidRPr="005A4752" w:rsidRDefault="005A4752" w:rsidP="005A4752">
            <w:pPr>
              <w:spacing w:after="0" w:line="240" w:lineRule="auto"/>
              <w:jc w:val="center"/>
              <w:rPr>
                <w:rFonts w:ascii="AcadNusx" w:eastAsia="Times New Roman" w:hAnsi="AcadNusx" w:cs="Times New Roman"/>
              </w:rPr>
            </w:pPr>
            <w:r w:rsidRPr="005A4752">
              <w:rPr>
                <w:rFonts w:ascii="AcadNusx" w:eastAsia="Times New Roman" w:hAnsi="AcadNusx" w:cs="Times New Roman"/>
              </w:rPr>
              <w:t>725984.265</w:t>
            </w:r>
          </w:p>
        </w:tc>
        <w:tc>
          <w:tcPr>
            <w:tcW w:w="1840" w:type="dxa"/>
            <w:tcBorders>
              <w:top w:val="nil"/>
              <w:left w:val="nil"/>
              <w:bottom w:val="single" w:sz="4" w:space="0" w:color="auto"/>
              <w:right w:val="single" w:sz="4" w:space="0" w:color="auto"/>
            </w:tcBorders>
            <w:shd w:val="clear" w:color="auto" w:fill="auto"/>
            <w:noWrap/>
            <w:vAlign w:val="bottom"/>
            <w:hideMark/>
          </w:tcPr>
          <w:p w:rsidR="005A4752" w:rsidRPr="005A4752" w:rsidRDefault="005A4752" w:rsidP="005A4752">
            <w:pPr>
              <w:spacing w:after="0" w:line="240" w:lineRule="auto"/>
              <w:jc w:val="center"/>
              <w:rPr>
                <w:rFonts w:ascii="AcadNusx" w:eastAsia="Times New Roman" w:hAnsi="AcadNusx" w:cs="Times New Roman"/>
              </w:rPr>
            </w:pPr>
            <w:r w:rsidRPr="005A4752">
              <w:rPr>
                <w:rFonts w:ascii="AcadNusx" w:eastAsia="Times New Roman" w:hAnsi="AcadNusx" w:cs="Times New Roman"/>
              </w:rPr>
              <w:t>4658539.373</w:t>
            </w:r>
          </w:p>
        </w:tc>
      </w:tr>
      <w:tr w:rsidR="005A4752" w:rsidRPr="005A4752" w:rsidTr="005A4752">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A4752" w:rsidRPr="005A4752" w:rsidRDefault="005A4752" w:rsidP="005A4752">
            <w:pPr>
              <w:spacing w:after="0" w:line="240" w:lineRule="auto"/>
              <w:jc w:val="center"/>
              <w:rPr>
                <w:rFonts w:ascii="AcadNusx" w:eastAsia="Times New Roman" w:hAnsi="AcadNusx" w:cs="Times New Roman"/>
              </w:rPr>
            </w:pPr>
            <w:r w:rsidRPr="005A4752">
              <w:rPr>
                <w:rFonts w:ascii="AcadNusx" w:eastAsia="Times New Roman" w:hAnsi="AcadNusx" w:cs="Times New Roman"/>
              </w:rPr>
              <w:t>7--7</w:t>
            </w:r>
          </w:p>
        </w:tc>
        <w:tc>
          <w:tcPr>
            <w:tcW w:w="1220" w:type="dxa"/>
            <w:tcBorders>
              <w:top w:val="nil"/>
              <w:left w:val="nil"/>
              <w:bottom w:val="single" w:sz="4" w:space="0" w:color="auto"/>
              <w:right w:val="single" w:sz="4" w:space="0" w:color="auto"/>
            </w:tcBorders>
            <w:shd w:val="clear" w:color="auto" w:fill="auto"/>
            <w:noWrap/>
            <w:vAlign w:val="bottom"/>
            <w:hideMark/>
          </w:tcPr>
          <w:p w:rsidR="005A4752" w:rsidRPr="005A4752" w:rsidRDefault="005A4752" w:rsidP="005A4752">
            <w:pPr>
              <w:spacing w:after="0" w:line="240" w:lineRule="auto"/>
              <w:jc w:val="center"/>
              <w:rPr>
                <w:rFonts w:ascii="AcadNusx" w:eastAsia="Times New Roman" w:hAnsi="AcadNusx" w:cs="Times New Roman"/>
              </w:rPr>
            </w:pPr>
            <w:r w:rsidRPr="005A4752">
              <w:rPr>
                <w:rFonts w:ascii="AcadNusx" w:eastAsia="Times New Roman" w:hAnsi="AcadNusx" w:cs="Times New Roman"/>
              </w:rPr>
              <w:t>7+85</w:t>
            </w:r>
          </w:p>
        </w:tc>
        <w:tc>
          <w:tcPr>
            <w:tcW w:w="1380" w:type="dxa"/>
            <w:tcBorders>
              <w:top w:val="nil"/>
              <w:left w:val="nil"/>
              <w:bottom w:val="single" w:sz="4" w:space="0" w:color="auto"/>
              <w:right w:val="single" w:sz="4" w:space="0" w:color="auto"/>
            </w:tcBorders>
            <w:shd w:val="clear" w:color="auto" w:fill="auto"/>
            <w:noWrap/>
            <w:vAlign w:val="bottom"/>
            <w:hideMark/>
          </w:tcPr>
          <w:p w:rsidR="005A4752" w:rsidRPr="005A4752" w:rsidRDefault="005A4752" w:rsidP="005A4752">
            <w:pPr>
              <w:spacing w:after="0" w:line="240" w:lineRule="auto"/>
              <w:jc w:val="center"/>
              <w:rPr>
                <w:rFonts w:ascii="AcadNusx" w:eastAsia="Times New Roman" w:hAnsi="AcadNusx" w:cs="Times New Roman"/>
              </w:rPr>
            </w:pPr>
            <w:r w:rsidRPr="005A4752">
              <w:rPr>
                <w:rFonts w:ascii="AcadNusx" w:eastAsia="Times New Roman" w:hAnsi="AcadNusx" w:cs="Times New Roman"/>
              </w:rPr>
              <w:t>726033.790</w:t>
            </w:r>
          </w:p>
        </w:tc>
        <w:tc>
          <w:tcPr>
            <w:tcW w:w="1840" w:type="dxa"/>
            <w:tcBorders>
              <w:top w:val="nil"/>
              <w:left w:val="nil"/>
              <w:bottom w:val="single" w:sz="4" w:space="0" w:color="auto"/>
              <w:right w:val="single" w:sz="4" w:space="0" w:color="auto"/>
            </w:tcBorders>
            <w:shd w:val="clear" w:color="auto" w:fill="auto"/>
            <w:noWrap/>
            <w:vAlign w:val="bottom"/>
            <w:hideMark/>
          </w:tcPr>
          <w:p w:rsidR="005A4752" w:rsidRPr="005A4752" w:rsidRDefault="005A4752" w:rsidP="005A4752">
            <w:pPr>
              <w:spacing w:after="0" w:line="240" w:lineRule="auto"/>
              <w:jc w:val="center"/>
              <w:rPr>
                <w:rFonts w:ascii="AcadNusx" w:eastAsia="Times New Roman" w:hAnsi="AcadNusx" w:cs="Times New Roman"/>
              </w:rPr>
            </w:pPr>
            <w:r w:rsidRPr="005A4752">
              <w:rPr>
                <w:rFonts w:ascii="AcadNusx" w:eastAsia="Times New Roman" w:hAnsi="AcadNusx" w:cs="Times New Roman"/>
              </w:rPr>
              <w:t>4658435.585</w:t>
            </w:r>
          </w:p>
        </w:tc>
      </w:tr>
      <w:tr w:rsidR="005A4752" w:rsidRPr="005A4752" w:rsidTr="005A4752">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A4752" w:rsidRPr="005A4752" w:rsidRDefault="005A4752" w:rsidP="005A4752">
            <w:pPr>
              <w:spacing w:after="0" w:line="240" w:lineRule="auto"/>
              <w:jc w:val="center"/>
              <w:rPr>
                <w:rFonts w:ascii="AcadNusx" w:eastAsia="Times New Roman" w:hAnsi="AcadNusx" w:cs="Times New Roman"/>
              </w:rPr>
            </w:pPr>
            <w:r w:rsidRPr="005A4752">
              <w:rPr>
                <w:rFonts w:ascii="AcadNusx" w:eastAsia="Times New Roman" w:hAnsi="AcadNusx" w:cs="Times New Roman"/>
              </w:rPr>
              <w:t>8--8</w:t>
            </w:r>
          </w:p>
        </w:tc>
        <w:tc>
          <w:tcPr>
            <w:tcW w:w="1220" w:type="dxa"/>
            <w:tcBorders>
              <w:top w:val="nil"/>
              <w:left w:val="nil"/>
              <w:bottom w:val="single" w:sz="4" w:space="0" w:color="auto"/>
              <w:right w:val="single" w:sz="4" w:space="0" w:color="auto"/>
            </w:tcBorders>
            <w:shd w:val="clear" w:color="auto" w:fill="auto"/>
            <w:noWrap/>
            <w:vAlign w:val="bottom"/>
            <w:hideMark/>
          </w:tcPr>
          <w:p w:rsidR="005A4752" w:rsidRPr="005A4752" w:rsidRDefault="005A4752" w:rsidP="005A4752">
            <w:pPr>
              <w:spacing w:after="0" w:line="240" w:lineRule="auto"/>
              <w:jc w:val="center"/>
              <w:rPr>
                <w:rFonts w:ascii="AcadNusx" w:eastAsia="Times New Roman" w:hAnsi="AcadNusx" w:cs="Times New Roman"/>
              </w:rPr>
            </w:pPr>
            <w:r w:rsidRPr="005A4752">
              <w:rPr>
                <w:rFonts w:ascii="AcadNusx" w:eastAsia="Times New Roman" w:hAnsi="AcadNusx" w:cs="Times New Roman"/>
              </w:rPr>
              <w:t>9+00</w:t>
            </w:r>
          </w:p>
        </w:tc>
        <w:tc>
          <w:tcPr>
            <w:tcW w:w="1380" w:type="dxa"/>
            <w:tcBorders>
              <w:top w:val="nil"/>
              <w:left w:val="nil"/>
              <w:bottom w:val="single" w:sz="4" w:space="0" w:color="auto"/>
              <w:right w:val="single" w:sz="4" w:space="0" w:color="auto"/>
            </w:tcBorders>
            <w:shd w:val="clear" w:color="auto" w:fill="auto"/>
            <w:noWrap/>
            <w:vAlign w:val="bottom"/>
            <w:hideMark/>
          </w:tcPr>
          <w:p w:rsidR="005A4752" w:rsidRPr="005A4752" w:rsidRDefault="005A4752" w:rsidP="005A4752">
            <w:pPr>
              <w:spacing w:after="0" w:line="240" w:lineRule="auto"/>
              <w:jc w:val="center"/>
              <w:rPr>
                <w:rFonts w:ascii="AcadNusx" w:eastAsia="Times New Roman" w:hAnsi="AcadNusx" w:cs="Times New Roman"/>
              </w:rPr>
            </w:pPr>
            <w:r w:rsidRPr="005A4752">
              <w:rPr>
                <w:rFonts w:ascii="AcadNusx" w:eastAsia="Times New Roman" w:hAnsi="AcadNusx" w:cs="Times New Roman"/>
              </w:rPr>
              <w:t>726076.740</w:t>
            </w:r>
          </w:p>
        </w:tc>
        <w:tc>
          <w:tcPr>
            <w:tcW w:w="1840" w:type="dxa"/>
            <w:tcBorders>
              <w:top w:val="nil"/>
              <w:left w:val="nil"/>
              <w:bottom w:val="single" w:sz="4" w:space="0" w:color="auto"/>
              <w:right w:val="single" w:sz="4" w:space="0" w:color="auto"/>
            </w:tcBorders>
            <w:shd w:val="clear" w:color="auto" w:fill="auto"/>
            <w:noWrap/>
            <w:vAlign w:val="bottom"/>
            <w:hideMark/>
          </w:tcPr>
          <w:p w:rsidR="005A4752" w:rsidRPr="005A4752" w:rsidRDefault="005A4752" w:rsidP="005A4752">
            <w:pPr>
              <w:spacing w:after="0" w:line="240" w:lineRule="auto"/>
              <w:jc w:val="center"/>
              <w:rPr>
                <w:rFonts w:ascii="AcadNusx" w:eastAsia="Times New Roman" w:hAnsi="AcadNusx" w:cs="Times New Roman"/>
              </w:rPr>
            </w:pPr>
            <w:r w:rsidRPr="005A4752">
              <w:rPr>
                <w:rFonts w:ascii="AcadNusx" w:eastAsia="Times New Roman" w:hAnsi="AcadNusx" w:cs="Times New Roman"/>
              </w:rPr>
              <w:t>4658345.452</w:t>
            </w:r>
          </w:p>
        </w:tc>
      </w:tr>
      <w:tr w:rsidR="005A4752" w:rsidRPr="005A4752" w:rsidTr="005A4752">
        <w:trPr>
          <w:trHeight w:val="555"/>
        </w:trPr>
        <w:tc>
          <w:tcPr>
            <w:tcW w:w="540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5A4752" w:rsidRPr="005A4752" w:rsidRDefault="005A4752" w:rsidP="005A4752">
            <w:pPr>
              <w:spacing w:after="0" w:line="240" w:lineRule="auto"/>
              <w:jc w:val="center"/>
              <w:rPr>
                <w:rFonts w:ascii="AcadNusx" w:eastAsia="Times New Roman" w:hAnsi="AcadNusx" w:cs="Times New Roman"/>
                <w:sz w:val="20"/>
                <w:szCs w:val="20"/>
              </w:rPr>
            </w:pPr>
            <w:r w:rsidRPr="005A4752">
              <w:rPr>
                <w:rFonts w:ascii="AcadNusx" w:eastAsia="Times New Roman" w:hAnsi="AcadNusx" w:cs="Times New Roman"/>
                <w:sz w:val="20"/>
                <w:szCs w:val="20"/>
              </w:rPr>
              <w:t>* koordinatebi mocemulia bermis Txemis Sida wibos mixedviT</w:t>
            </w:r>
          </w:p>
        </w:tc>
      </w:tr>
    </w:tbl>
    <w:p w:rsidR="001C1557" w:rsidRPr="00F91F97" w:rsidRDefault="001C1557" w:rsidP="001C1557">
      <w:pPr>
        <w:spacing w:line="240" w:lineRule="auto"/>
        <w:jc w:val="both"/>
        <w:rPr>
          <w:rFonts w:ascii="Sylfaen" w:eastAsia="Times New Roman" w:hAnsi="Sylfaen" w:cs="Times New Roman"/>
        </w:rPr>
      </w:pPr>
    </w:p>
    <w:p w:rsidR="001C1557" w:rsidRPr="001C1557" w:rsidRDefault="001C1557" w:rsidP="001C1557">
      <w:pPr>
        <w:spacing w:after="120" w:line="276" w:lineRule="auto"/>
        <w:jc w:val="both"/>
        <w:rPr>
          <w:rFonts w:ascii="Sylfaen" w:eastAsiaTheme="minorEastAsia" w:hAnsi="Sylfaen"/>
          <w:b/>
          <w:lang w:val="ka-GE" w:eastAsia="ru-RU"/>
        </w:rPr>
      </w:pPr>
      <w:r w:rsidRPr="001C1557">
        <w:rPr>
          <w:rFonts w:ascii="Sylfaen" w:eastAsiaTheme="minorEastAsia" w:hAnsi="Sylfaen"/>
          <w:b/>
          <w:lang w:val="ka-GE" w:eastAsia="ru-RU"/>
        </w:rPr>
        <w:t>დაგეგმილი საქმიანობის გახორციელების ადგილი არ არის სიახლოვეს:</w:t>
      </w:r>
    </w:p>
    <w:p w:rsidR="001C1557" w:rsidRPr="001C1557" w:rsidRDefault="001C1557" w:rsidP="001C1557">
      <w:pPr>
        <w:numPr>
          <w:ilvl w:val="0"/>
          <w:numId w:val="1"/>
        </w:numPr>
        <w:spacing w:after="120" w:line="276" w:lineRule="auto"/>
        <w:contextualSpacing/>
        <w:jc w:val="both"/>
        <w:rPr>
          <w:rFonts w:ascii="Sylfaen" w:eastAsiaTheme="minorEastAsia" w:hAnsi="Sylfaen"/>
          <w:lang w:val="ka-GE" w:eastAsia="ru-RU"/>
        </w:rPr>
      </w:pPr>
      <w:r w:rsidRPr="001C1557">
        <w:rPr>
          <w:rFonts w:ascii="Sylfaen" w:eastAsiaTheme="minorEastAsia" w:hAnsi="Sylfaen"/>
          <w:lang w:val="ka-GE" w:eastAsia="ru-RU"/>
        </w:rPr>
        <w:t>ჭარბტენიან ტერიტორიებთან;</w:t>
      </w:r>
    </w:p>
    <w:p w:rsidR="001C1557" w:rsidRPr="001C1557" w:rsidRDefault="001C1557" w:rsidP="001C1557">
      <w:pPr>
        <w:numPr>
          <w:ilvl w:val="0"/>
          <w:numId w:val="1"/>
        </w:numPr>
        <w:spacing w:after="120" w:line="276" w:lineRule="auto"/>
        <w:contextualSpacing/>
        <w:jc w:val="both"/>
        <w:rPr>
          <w:rFonts w:ascii="Sylfaen" w:eastAsiaTheme="minorEastAsia" w:hAnsi="Sylfaen"/>
          <w:lang w:val="ka-GE" w:eastAsia="ru-RU"/>
        </w:rPr>
      </w:pPr>
      <w:r w:rsidRPr="001C1557">
        <w:rPr>
          <w:rFonts w:ascii="Sylfaen" w:eastAsiaTheme="minorEastAsia" w:hAnsi="Sylfaen"/>
          <w:lang w:val="ka-GE" w:eastAsia="ru-RU"/>
        </w:rPr>
        <w:t>შავი ზღვის სანაპირო ზოლთან;</w:t>
      </w:r>
    </w:p>
    <w:p w:rsidR="001C1557" w:rsidRPr="001C1557" w:rsidRDefault="001C1557" w:rsidP="001C1557">
      <w:pPr>
        <w:numPr>
          <w:ilvl w:val="0"/>
          <w:numId w:val="1"/>
        </w:numPr>
        <w:tabs>
          <w:tab w:val="left" w:pos="8730"/>
        </w:tabs>
        <w:spacing w:after="120" w:line="276" w:lineRule="auto"/>
        <w:contextualSpacing/>
        <w:jc w:val="both"/>
        <w:rPr>
          <w:rFonts w:ascii="Sylfaen" w:eastAsiaTheme="minorEastAsia" w:hAnsi="Sylfaen"/>
          <w:lang w:val="ka-GE" w:eastAsia="ru-RU"/>
        </w:rPr>
      </w:pPr>
      <w:r w:rsidRPr="001C1557">
        <w:rPr>
          <w:rFonts w:ascii="Sylfaen" w:eastAsiaTheme="minorEastAsia" w:hAnsi="Sylfaen"/>
          <w:lang w:val="ka-GE" w:eastAsia="ru-RU"/>
        </w:rPr>
        <w:t>ტყით მჭიდროდ დაფარულ ტერიტორიასთან, სადაც გაბატონებულია საქართველოს „წითელი ნუსხის“ სახეობები;</w:t>
      </w:r>
    </w:p>
    <w:p w:rsidR="001C1557" w:rsidRPr="001C1557" w:rsidRDefault="001C1557" w:rsidP="001C1557">
      <w:pPr>
        <w:numPr>
          <w:ilvl w:val="0"/>
          <w:numId w:val="1"/>
        </w:numPr>
        <w:tabs>
          <w:tab w:val="left" w:pos="8730"/>
        </w:tabs>
        <w:spacing w:after="120" w:line="276" w:lineRule="auto"/>
        <w:contextualSpacing/>
        <w:jc w:val="both"/>
        <w:rPr>
          <w:rFonts w:ascii="Sylfaen" w:eastAsiaTheme="minorEastAsia" w:hAnsi="Sylfaen"/>
          <w:lang w:val="ka-GE" w:eastAsia="ru-RU"/>
        </w:rPr>
      </w:pPr>
      <w:r w:rsidRPr="001C1557">
        <w:rPr>
          <w:rFonts w:ascii="Sylfaen" w:eastAsiaTheme="minorEastAsia" w:hAnsi="Sylfaen"/>
          <w:lang w:val="ka-GE" w:eastAsia="ru-RU"/>
        </w:rPr>
        <w:t>დაცულ ტერიტორიებთან;</w:t>
      </w:r>
    </w:p>
    <w:p w:rsidR="001C1557" w:rsidRPr="001C1557" w:rsidRDefault="001C1557" w:rsidP="001C1557">
      <w:pPr>
        <w:numPr>
          <w:ilvl w:val="0"/>
          <w:numId w:val="1"/>
        </w:numPr>
        <w:tabs>
          <w:tab w:val="left" w:pos="8730"/>
        </w:tabs>
        <w:spacing w:after="120" w:line="276" w:lineRule="auto"/>
        <w:contextualSpacing/>
        <w:jc w:val="both"/>
        <w:rPr>
          <w:rFonts w:ascii="Sylfaen" w:eastAsiaTheme="minorEastAsia" w:hAnsi="Sylfaen"/>
          <w:lang w:val="ka-GE" w:eastAsia="ru-RU"/>
        </w:rPr>
      </w:pPr>
      <w:r w:rsidRPr="001C1557">
        <w:rPr>
          <w:rFonts w:ascii="Sylfaen" w:eastAsiaTheme="minorEastAsia" w:hAnsi="Sylfaen"/>
          <w:lang w:val="ka-GE" w:eastAsia="ru-RU"/>
        </w:rPr>
        <w:t xml:space="preserve">პროექტი ხორციელდება </w:t>
      </w:r>
      <w:r>
        <w:rPr>
          <w:rFonts w:ascii="Sylfaen" w:eastAsiaTheme="minorEastAsia" w:hAnsi="Sylfaen"/>
          <w:lang w:val="ka-GE" w:eastAsia="ru-RU"/>
        </w:rPr>
        <w:t>დაბის</w:t>
      </w:r>
      <w:r w:rsidRPr="001C1557">
        <w:rPr>
          <w:rFonts w:ascii="Sylfaen" w:eastAsiaTheme="minorEastAsia" w:hAnsi="Sylfaen"/>
          <w:lang w:val="ka-GE" w:eastAsia="ru-RU"/>
        </w:rPr>
        <w:t xml:space="preserve"> ტერიტორიაზე, </w:t>
      </w:r>
      <w:r>
        <w:rPr>
          <w:rFonts w:ascii="Sylfaen" w:eastAsiaTheme="minorEastAsia" w:hAnsi="Sylfaen"/>
          <w:lang w:val="ka-GE" w:eastAsia="ru-RU"/>
        </w:rPr>
        <w:t>განაშენიანებული უბნების</w:t>
      </w:r>
      <w:r w:rsidRPr="001C1557">
        <w:rPr>
          <w:rFonts w:ascii="Sylfaen" w:eastAsiaTheme="minorEastAsia" w:hAnsi="Sylfaen"/>
          <w:lang w:val="ka-GE" w:eastAsia="ru-RU"/>
        </w:rPr>
        <w:t xml:space="preserve"> დასაცავად;</w:t>
      </w:r>
    </w:p>
    <w:p w:rsidR="001C1557" w:rsidRPr="001C1557" w:rsidRDefault="001C1557" w:rsidP="001C1557">
      <w:pPr>
        <w:numPr>
          <w:ilvl w:val="0"/>
          <w:numId w:val="1"/>
        </w:numPr>
        <w:tabs>
          <w:tab w:val="left" w:pos="8730"/>
        </w:tabs>
        <w:spacing w:after="120" w:line="276" w:lineRule="auto"/>
        <w:contextualSpacing/>
        <w:jc w:val="both"/>
        <w:rPr>
          <w:rFonts w:ascii="Sylfaen" w:eastAsiaTheme="minorEastAsia" w:hAnsi="Sylfaen"/>
          <w:lang w:val="ka-GE" w:eastAsia="ru-RU"/>
        </w:rPr>
      </w:pPr>
      <w:r w:rsidRPr="001C1557">
        <w:rPr>
          <w:rFonts w:ascii="Sylfaen" w:eastAsiaTheme="minorEastAsia" w:hAnsi="Sylfaen"/>
          <w:lang w:val="ka-GE" w:eastAsia="ru-RU"/>
        </w:rPr>
        <w:t>კულტურული მემკვიდრეობის ძეგლთან;</w:t>
      </w:r>
    </w:p>
    <w:p w:rsidR="001C1557" w:rsidRPr="001C1557" w:rsidRDefault="001C1557" w:rsidP="001C1557">
      <w:pPr>
        <w:spacing w:after="120" w:line="276" w:lineRule="auto"/>
        <w:jc w:val="both"/>
        <w:rPr>
          <w:rFonts w:ascii="Sylfaen" w:eastAsiaTheme="minorEastAsia" w:hAnsi="Sylfaen"/>
          <w:lang w:val="ka-GE" w:eastAsia="ru-RU"/>
        </w:rPr>
      </w:pPr>
      <w:r w:rsidRPr="001C1557">
        <w:rPr>
          <w:rFonts w:ascii="Sylfaen" w:eastAsiaTheme="minorEastAsia" w:hAnsi="Sylfaen"/>
          <w:lang w:val="ka-GE" w:eastAsia="ru-RU"/>
        </w:rPr>
        <w:t>დაგეგმილი საქმიანობის გახორციელების ადგილი არ არის  სიახლოვეს სხვა სენსიტურ ობიექტებთან</w:t>
      </w:r>
      <w:r w:rsidR="00393B83">
        <w:rPr>
          <w:rFonts w:ascii="Sylfaen" w:eastAsiaTheme="minorEastAsia" w:hAnsi="Sylfaen"/>
          <w:lang w:val="ka-GE" w:eastAsia="ru-RU"/>
        </w:rPr>
        <w:t>.</w:t>
      </w:r>
    </w:p>
    <w:p w:rsidR="001C1557" w:rsidRPr="001C1557" w:rsidRDefault="001C1557" w:rsidP="001C1557">
      <w:pPr>
        <w:spacing w:after="120" w:line="276" w:lineRule="auto"/>
        <w:jc w:val="both"/>
        <w:rPr>
          <w:rFonts w:ascii="Sylfaen" w:hAnsi="Sylfaen"/>
          <w:lang w:val="ka-GE"/>
        </w:rPr>
      </w:pPr>
      <w:r w:rsidRPr="001C1557">
        <w:rPr>
          <w:rFonts w:ascii="Sylfaen" w:hAnsi="Sylfaen"/>
          <w:lang w:val="ka-GE"/>
        </w:rPr>
        <w:t>სამუშაო ზონის სიახლოვეს კულტურული მემკვიდრეობის ძეგლები წარმოდგენილი არ არის. საპროექტო ტერიტორიის ადგილმდებარეობის გათვალისწინებით  არქეოლოგიური ძეგლების გამოვლენის ალბათობა თითქმის არ არსებობს.</w:t>
      </w:r>
    </w:p>
    <w:p w:rsidR="001C1557" w:rsidRDefault="001C1557" w:rsidP="001C1557">
      <w:pPr>
        <w:tabs>
          <w:tab w:val="left" w:pos="9180"/>
        </w:tabs>
        <w:spacing w:after="120" w:line="276" w:lineRule="auto"/>
        <w:jc w:val="both"/>
        <w:rPr>
          <w:rFonts w:ascii="Sylfaen" w:eastAsia="Calibri" w:hAnsi="Sylfaen" w:cs="LitNusx"/>
          <w:snapToGrid w:val="0"/>
          <w:lang w:val="ka-GE"/>
        </w:rPr>
      </w:pPr>
      <w:r w:rsidRPr="001C1557">
        <w:rPr>
          <w:rFonts w:ascii="Sylfaen" w:eastAsia="Calibri" w:hAnsi="Sylfaen" w:cs="LitNusx"/>
          <w:snapToGrid w:val="0"/>
          <w:lang w:val="ka-GE"/>
        </w:rPr>
        <w:t xml:space="preserve">სამშენებლო ტერიტორიაზე მიწის სამუშაოების შესრულების პროცესში არქეოლოგიური ან კულტურული მემკვიდრეიბის ძეგლის არსებობის ნიშნების ან მათი რაიმე სახით გამოვლინების შემთხვევაში, სამუშაოთა მწარმოებელი ვალდებულია „კულტურული მემკვიდრეობის შესახებ“ საქართველოს კანონის მე-10 მუხლის თანახმად შეწყვიტოს </w:t>
      </w:r>
      <w:r w:rsidRPr="001C1557">
        <w:rPr>
          <w:rFonts w:ascii="Sylfaen" w:eastAsia="Calibri" w:hAnsi="Sylfaen" w:cs="LitNusx"/>
          <w:snapToGrid w:val="0"/>
          <w:lang w:val="ka-GE"/>
        </w:rPr>
        <w:lastRenderedPageBreak/>
        <w:t>სამუშაოები და ამის შესახებ დაუყოვნებლივ აცნობოს კულტურისა და ძეგლთა დაცვის შესაბამის სამსახურს.</w:t>
      </w:r>
    </w:p>
    <w:p w:rsidR="00393B83" w:rsidRPr="00393B83" w:rsidRDefault="00393B83" w:rsidP="000F277F">
      <w:pPr>
        <w:spacing w:after="120" w:line="276" w:lineRule="auto"/>
        <w:rPr>
          <w:rFonts w:ascii="Sylfaen" w:eastAsia="Calibri" w:hAnsi="Sylfaen" w:cs="LitNusx"/>
          <w:b/>
          <w:snapToGrid w:val="0"/>
          <w:lang w:val="ka-GE"/>
        </w:rPr>
      </w:pPr>
      <w:r w:rsidRPr="00393B83">
        <w:rPr>
          <w:rFonts w:ascii="Sylfaen" w:eastAsia="Calibri" w:hAnsi="Sylfaen" w:cs="LitNusx"/>
          <w:b/>
          <w:snapToGrid w:val="0"/>
          <w:lang w:val="ka-GE"/>
        </w:rPr>
        <w:t>საქმიანობის შესაძლო ზემოქმედების ხასიათი</w:t>
      </w:r>
    </w:p>
    <w:p w:rsidR="00393B83" w:rsidRPr="00393B83" w:rsidRDefault="00A27830" w:rsidP="00393B83">
      <w:pPr>
        <w:spacing w:after="120" w:line="276" w:lineRule="auto"/>
        <w:jc w:val="both"/>
        <w:rPr>
          <w:rFonts w:ascii="Sylfaen" w:eastAsia="Times New Roman" w:hAnsi="Sylfaen" w:cs="Times New Roman"/>
          <w:lang w:val="ka-GE" w:eastAsia="ru-RU"/>
        </w:rPr>
      </w:pPr>
      <w:r>
        <w:rPr>
          <w:rFonts w:ascii="Sylfaen" w:eastAsia="Times New Roman" w:hAnsi="Sylfaen" w:cs="Times New Roman"/>
          <w:lang w:val="ka-GE" w:eastAsia="ru-RU"/>
        </w:rPr>
        <w:t>შავი ზღვის სანაპიროზე</w:t>
      </w:r>
      <w:r w:rsidR="00393B83" w:rsidRPr="00393B83">
        <w:rPr>
          <w:rFonts w:ascii="Sylfaen" w:eastAsia="Times New Roman" w:hAnsi="Sylfaen" w:cs="Times New Roman"/>
          <w:lang w:val="ka-GE" w:eastAsia="ru-RU"/>
        </w:rPr>
        <w:t xml:space="preserve"> საპროექტო სამუშაოების ჩატარებას არ გააჩნია </w:t>
      </w:r>
      <w:r w:rsidR="00393B83" w:rsidRPr="00393B83">
        <w:rPr>
          <w:rFonts w:ascii="Sylfaen" w:eastAsiaTheme="minorEastAsia" w:hAnsi="Sylfaen"/>
          <w:lang w:val="ka-GE" w:eastAsia="ru-RU"/>
        </w:rPr>
        <w:t>ზემოქმედების ტრანსსასაზღვრო ხასიათი;</w:t>
      </w:r>
    </w:p>
    <w:p w:rsidR="00393B83" w:rsidRPr="00393B83" w:rsidRDefault="00393B83" w:rsidP="00393B83">
      <w:pPr>
        <w:spacing w:after="120" w:line="276" w:lineRule="auto"/>
        <w:jc w:val="both"/>
        <w:rPr>
          <w:rFonts w:ascii="Sylfaen" w:eastAsia="Times New Roman" w:hAnsi="Sylfaen" w:cs="Times New Roman"/>
          <w:lang w:val="ka-GE" w:eastAsia="ru-RU"/>
        </w:rPr>
      </w:pPr>
      <w:r w:rsidRPr="00393B83">
        <w:rPr>
          <w:rFonts w:ascii="Sylfaen" w:eastAsia="Times New Roman" w:hAnsi="Sylfaen" w:cs="Times New Roman"/>
          <w:lang w:val="ka-GE" w:eastAsia="ru-RU"/>
        </w:rPr>
        <w:t xml:space="preserve">საპროექტო ობიექტზე სამუშაოების გახორციელებისას არ ხდება გარემოზე მაღალი ხარისხისა და კომპლექსური ზემოქმედება. </w:t>
      </w:r>
    </w:p>
    <w:p w:rsidR="00393B83" w:rsidRPr="00393B83" w:rsidRDefault="00393B83" w:rsidP="00393B83">
      <w:pPr>
        <w:spacing w:after="120" w:line="276" w:lineRule="auto"/>
        <w:jc w:val="both"/>
        <w:rPr>
          <w:rFonts w:ascii="Sylfaen" w:hAnsi="Sylfaen"/>
          <w:lang w:val="ka-GE"/>
        </w:rPr>
      </w:pPr>
      <w:r w:rsidRPr="00393B83">
        <w:rPr>
          <w:rFonts w:ascii="Sylfaen" w:hAnsi="Sylfaen"/>
          <w:lang w:val="ka-GE"/>
        </w:rPr>
        <w:t xml:space="preserve">აღნიშნული ფონური მდგომარეობის გათვალისწინებით დაგეგმილი სამშენებლო სამუშაოები, რომელიც დროის მოკლე მონაკვეთში გაგრძელდება, მნიშვნელოვან უარყოფით ზემოქმედებას ვერ მოახდენს ვიზუალურ-ლანდშაფტურ მდგომარეობაზე.  </w:t>
      </w:r>
    </w:p>
    <w:p w:rsidR="00393B83" w:rsidRPr="00393B83" w:rsidRDefault="00393B83" w:rsidP="00393B83">
      <w:pPr>
        <w:spacing w:after="120" w:line="276" w:lineRule="auto"/>
        <w:jc w:val="both"/>
        <w:rPr>
          <w:rFonts w:ascii="Sylfaen" w:hAnsi="Sylfaen"/>
          <w:lang w:val="ka-GE"/>
        </w:rPr>
      </w:pPr>
      <w:r w:rsidRPr="00393B83">
        <w:rPr>
          <w:rFonts w:ascii="Sylfaen" w:hAnsi="Sylfaen"/>
          <w:lang w:val="ka-GE"/>
        </w:rPr>
        <w:t xml:space="preserve">ფონური მდგომარეობით,  პრაქტიკულად არ არსებობს ზემოქმედება ნიადაგოვან და მცენარეულ საფარზე,  ასევე, არ არის ცხოველთა სამყაროზე კუმულაციური ზემოქმედების რისკები.  </w:t>
      </w:r>
    </w:p>
    <w:p w:rsidR="00393B83" w:rsidRPr="00393B83" w:rsidRDefault="00393B83" w:rsidP="00393B83">
      <w:pPr>
        <w:spacing w:after="120" w:line="276" w:lineRule="auto"/>
        <w:jc w:val="both"/>
        <w:rPr>
          <w:rFonts w:ascii="Sylfaen" w:hAnsi="Sylfaen"/>
          <w:lang w:val="ka-GE"/>
        </w:rPr>
      </w:pPr>
      <w:r w:rsidRPr="00393B83">
        <w:rPr>
          <w:rFonts w:ascii="Sylfaen" w:hAnsi="Sylfaen"/>
          <w:lang w:val="ka-GE"/>
        </w:rPr>
        <w:t xml:space="preserve">საერთო ჯამში კუმულაციური ზემოქმედების მნიშვნელობა იქნება დაბალი.  პროექტის დასრულების  შემოდგომ, ზემოთ განხილული კუმულაციური ზემოქმედების რისკები აღარ იარსებებს. </w:t>
      </w:r>
    </w:p>
    <w:p w:rsidR="00393B83" w:rsidRPr="00393B83" w:rsidRDefault="00393B83" w:rsidP="00393B83">
      <w:pPr>
        <w:spacing w:after="120" w:line="276" w:lineRule="auto"/>
        <w:jc w:val="both"/>
        <w:rPr>
          <w:rFonts w:ascii="Sylfaen" w:hAnsi="Sylfaen"/>
          <w:lang w:val="ka-GE"/>
        </w:rPr>
      </w:pPr>
      <w:r w:rsidRPr="00393B83">
        <w:rPr>
          <w:rFonts w:ascii="Sylfaen" w:hAnsi="Sylfaen"/>
          <w:lang w:val="ka-GE"/>
        </w:rPr>
        <w:t>შეიძლება ითქვას - პროექტის დასრულების შემდეგ მნიშვნელოვნად გაუმჯობესდება რეაბილიტირებული საპროექტო მონაკვეთის არსებული მდგომარეობა</w:t>
      </w:r>
      <w:r w:rsidR="004F6CFE">
        <w:rPr>
          <w:rFonts w:ascii="Sylfaen" w:hAnsi="Sylfaen"/>
          <w:lang w:val="ka-GE"/>
        </w:rPr>
        <w:t xml:space="preserve">. </w:t>
      </w:r>
      <w:r w:rsidRPr="00393B83">
        <w:rPr>
          <w:rFonts w:ascii="Sylfaen" w:hAnsi="Sylfaen"/>
          <w:lang w:val="ka-GE"/>
        </w:rPr>
        <w:t>პროექტის გახორციელება  დადებით ზემოქმედებას მოახდენს ლანდშაფტურ გარემოზე</w:t>
      </w:r>
      <w:r w:rsidR="004F6CFE">
        <w:rPr>
          <w:rFonts w:ascii="Sylfaen" w:hAnsi="Sylfaen"/>
          <w:lang w:val="ka-GE"/>
        </w:rPr>
        <w:t xml:space="preserve"> და დასახლებაზე</w:t>
      </w:r>
      <w:r w:rsidRPr="00393B83">
        <w:rPr>
          <w:rFonts w:ascii="Sylfaen" w:hAnsi="Sylfaen"/>
          <w:lang w:val="ka-GE"/>
        </w:rPr>
        <w:t>.</w:t>
      </w:r>
    </w:p>
    <w:p w:rsidR="00393B83" w:rsidRPr="00393B83" w:rsidRDefault="00393B83" w:rsidP="00393B83">
      <w:pPr>
        <w:spacing w:after="120" w:line="276" w:lineRule="auto"/>
        <w:jc w:val="both"/>
        <w:rPr>
          <w:rFonts w:ascii="Sylfaen" w:hAnsi="Sylfaen"/>
          <w:lang w:val="ka-GE"/>
        </w:rPr>
      </w:pPr>
      <w:r w:rsidRPr="00393B83">
        <w:rPr>
          <w:rFonts w:ascii="Sylfaen" w:hAnsi="Sylfaen"/>
          <w:lang w:val="ka-GE"/>
        </w:rPr>
        <w:t>თუ გავითვალისწინებთ ჩასატარებელი სამშენებლო სამუშაოების სპეციფიკას და მოცულობებს, ცალსახაა, რომ პროექტი არ ხასიასთდება ადამიანის ჯანმრთელობაზე ზემოქმედების მომატებული რისკებით. ამ მხრივ საქმიანობა არ განსხვავდება მსგავი ინფრასტრუქტურული პროექტებისგან. სამუშაოების მიმდინარეობის პროცესში მუშა პერსონალის ჯანმრთელობაზე და უსაფრთხოების რისკები შეიძლება უკავშირდებოდეს დაწესებული რეგლამენტის დარღვევას (მაგალითად, სატრანსპორტო საშუალების ან/და ტექნიკის არასწორი მართვა, მუშაობა უსაფრთხოების მოთხოვნების უგულვებელყოფით და ა.შ.). სამუშაოების მიმდინარეობას გააკონტროლებს ზედამხედველი, რომელიც პასუხისმგებელი იქნება უსაფრთხოების ნორმების შესრულებაზე. ზედამხედველის მიერ ინტენსიური მონიტორინგი განხორციელდება რისკების მატარებელი სამუშაოების შესრულებისას.  სამუშაო უბანი იქნება შემოზღუდული და მაქსიმალურად დაცული გარეშე პირების მოხვედრისაგან.</w:t>
      </w:r>
    </w:p>
    <w:p w:rsidR="00393B83" w:rsidRPr="00AD1AE1" w:rsidRDefault="00393B83" w:rsidP="00393B83">
      <w:pPr>
        <w:spacing w:after="120" w:line="276" w:lineRule="auto"/>
        <w:jc w:val="both"/>
        <w:rPr>
          <w:rFonts w:ascii="Sylfaen" w:hAnsi="Sylfaen"/>
          <w:lang w:val="ka-GE"/>
        </w:rPr>
      </w:pPr>
      <w:r w:rsidRPr="00393B83">
        <w:rPr>
          <w:rFonts w:ascii="Sylfaen" w:hAnsi="Sylfaen"/>
          <w:lang w:val="ka-GE"/>
        </w:rPr>
        <w:t xml:space="preserve">დაგეგმილი საპროექტო საქმიანობა არ ითვალისწინებს  გარემოზე სხვა მნიშვნელოვან ზემოქმედებას. გათვალისწინებული არ არის დიდი რაოდენობით ხანძარსაშიში, ფეთქებადსაშიში და მდინარის პოტენციურად დამაბინძურებელი თხევადი  ნივთიერებების </w:t>
      </w:r>
      <w:r w:rsidRPr="00393B83">
        <w:rPr>
          <w:rFonts w:ascii="Sylfaen" w:hAnsi="Sylfaen"/>
          <w:lang w:val="ka-GE"/>
        </w:rPr>
        <w:lastRenderedPageBreak/>
        <w:t>შენახვა-გამოყენება. ყოველივე აღნიშნულიდან გამომდინარე, მასშტაბური ავარიის ან/და კატასტროფების რისკები მოსალოდნელი არ არის.</w:t>
      </w:r>
      <w:r w:rsidR="00AD1AE1">
        <w:rPr>
          <w:rFonts w:ascii="Sylfaen" w:hAnsi="Sylfaen"/>
          <w:lang w:val="ka-GE"/>
        </w:rPr>
        <w:t xml:space="preserve"> </w:t>
      </w:r>
      <w:r w:rsidRPr="00393B83">
        <w:rPr>
          <w:rFonts w:ascii="Sylfaen" w:eastAsia="Calibri" w:hAnsi="Sylfaen" w:cs="LitNusx"/>
          <w:snapToGrid w:val="0"/>
          <w:lang w:val="ka-GE"/>
        </w:rPr>
        <w:t xml:space="preserve">მშენებლობაზე ძირითადად დასაქმდება ადგილობრივი მოსახლეობა.  </w:t>
      </w:r>
    </w:p>
    <w:p w:rsidR="00393B83" w:rsidRDefault="00393B83" w:rsidP="000F277F">
      <w:pPr>
        <w:spacing w:after="120" w:line="276" w:lineRule="auto"/>
        <w:rPr>
          <w:rFonts w:ascii="Sylfaen" w:hAnsi="Sylfaen"/>
          <w:b/>
          <w:lang w:val="ka-GE"/>
        </w:rPr>
      </w:pPr>
      <w:r w:rsidRPr="00393B83">
        <w:rPr>
          <w:rFonts w:ascii="Sylfaen" w:hAnsi="Sylfaen"/>
          <w:b/>
          <w:lang w:val="ka-GE"/>
        </w:rPr>
        <w:t>საკვლევი უბნის ბუნებრივი მახასიათებლები</w:t>
      </w:r>
    </w:p>
    <w:p w:rsidR="00F91F97" w:rsidRPr="00F91F97" w:rsidRDefault="00F91F97" w:rsidP="00F91F97">
      <w:pPr>
        <w:spacing w:after="200" w:line="276" w:lineRule="auto"/>
        <w:ind w:right="-5"/>
        <w:jc w:val="both"/>
        <w:rPr>
          <w:rFonts w:ascii="Sylfaen" w:hAnsi="Sylfaen"/>
          <w:b/>
          <w:lang w:val="ka-GE"/>
        </w:rPr>
      </w:pPr>
      <w:r w:rsidRPr="00F91F97">
        <w:rPr>
          <w:rFonts w:ascii="Sylfaen" w:hAnsi="Sylfaen"/>
          <w:b/>
          <w:lang w:val="ka-GE"/>
        </w:rPr>
        <w:t>ზღვის ტალღური რეჟიმი</w:t>
      </w:r>
    </w:p>
    <w:p w:rsidR="00F91F97" w:rsidRPr="00F91F97" w:rsidRDefault="00F91F97" w:rsidP="00F91F97">
      <w:pPr>
        <w:spacing w:line="276" w:lineRule="auto"/>
        <w:jc w:val="both"/>
        <w:rPr>
          <w:rFonts w:ascii="Grigolia" w:hAnsi="Grigolia"/>
          <w:lang w:val="fi-FI"/>
        </w:rPr>
      </w:pPr>
      <w:r w:rsidRPr="00F91F97">
        <w:rPr>
          <w:rFonts w:ascii="Sylfaen" w:hAnsi="Sylfaen" w:cs="Sylfaen"/>
          <w:lang w:val="fi-FI"/>
        </w:rPr>
        <w:t>ღრმა</w:t>
      </w:r>
      <w:r w:rsidRPr="00F91F97">
        <w:rPr>
          <w:rFonts w:ascii="Grigolia" w:hAnsi="Grigolia"/>
          <w:lang w:val="fi-FI"/>
        </w:rPr>
        <w:t xml:space="preserve"> </w:t>
      </w:r>
      <w:r w:rsidRPr="00F91F97">
        <w:rPr>
          <w:rFonts w:ascii="Sylfaen" w:hAnsi="Sylfaen" w:cs="Sylfaen"/>
          <w:lang w:val="fi-FI"/>
        </w:rPr>
        <w:t>წყალში</w:t>
      </w:r>
      <w:r w:rsidRPr="00F91F97">
        <w:rPr>
          <w:rFonts w:ascii="Grigolia" w:hAnsi="Grigolia"/>
          <w:lang w:val="fi-FI"/>
        </w:rPr>
        <w:t xml:space="preserve"> (</w:t>
      </w:r>
      <w:r w:rsidRPr="00F91F97">
        <w:rPr>
          <w:rFonts w:ascii="Sylfaen" w:hAnsi="Sylfaen" w:cs="Sylfaen"/>
          <w:lang w:val="fi-FI"/>
        </w:rPr>
        <w:t>როცა</w:t>
      </w:r>
      <w:r w:rsidRPr="00F91F97">
        <w:rPr>
          <w:rFonts w:ascii="Grigolia" w:hAnsi="Grigolia"/>
          <w:lang w:val="fi-FI"/>
        </w:rPr>
        <w:t xml:space="preserve"> </w:t>
      </w:r>
      <w:r>
        <w:rPr>
          <w:rFonts w:ascii="Grigolia" w:hAnsi="Grigolia"/>
          <w:lang w:val="fi-FI"/>
        </w:rPr>
        <w:t>H</w:t>
      </w:r>
      <w:r>
        <w:rPr>
          <w:rFonts w:ascii="Times New Roman" w:hAnsi="Times New Roman" w:cs="Times New Roman"/>
          <w:lang w:val="fi-FI"/>
        </w:rPr>
        <w:t>H</w:t>
      </w:r>
      <w:r w:rsidRPr="00F91F97">
        <w:rPr>
          <w:rFonts w:ascii="Grigolia" w:hAnsi="Grigolia"/>
          <w:lang w:val="fi-FI"/>
        </w:rPr>
        <w:t xml:space="preserve">&gt;0.5 </w:t>
      </w:r>
      <w:r w:rsidRPr="00F91F97">
        <w:rPr>
          <w:rFonts w:ascii="Grigolia" w:hAnsi="Grigolia"/>
          <w:lang w:val="fi-FI"/>
        </w:rPr>
        <w:t></w:t>
      </w:r>
      <w:r w:rsidRPr="00F91F97">
        <w:rPr>
          <w:rFonts w:ascii="Sylfaen" w:hAnsi="Sylfaen" w:cs="Sylfaen"/>
          <w:lang w:val="fi-FI"/>
        </w:rPr>
        <w:t>საშ</w:t>
      </w:r>
      <w:r w:rsidRPr="00F91F97">
        <w:rPr>
          <w:rFonts w:ascii="Grigolia" w:hAnsi="Grigolia"/>
          <w:lang w:val="fi-FI"/>
        </w:rPr>
        <w:t xml:space="preserve">.) </w:t>
      </w:r>
      <w:r w:rsidRPr="00F91F97">
        <w:rPr>
          <w:rFonts w:ascii="Sylfaen" w:hAnsi="Sylfaen" w:cs="Sylfaen"/>
          <w:lang w:val="fi-FI"/>
        </w:rPr>
        <w:t>ქარის</w:t>
      </w:r>
      <w:r w:rsidRPr="00F91F97">
        <w:rPr>
          <w:rFonts w:ascii="Grigolia" w:hAnsi="Grigolia"/>
          <w:lang w:val="fi-FI"/>
        </w:rPr>
        <w:t xml:space="preserve"> </w:t>
      </w:r>
      <w:r w:rsidRPr="00F91F97">
        <w:rPr>
          <w:rFonts w:ascii="Sylfaen" w:hAnsi="Sylfaen" w:cs="Sylfaen"/>
          <w:lang w:val="fi-FI"/>
        </w:rPr>
        <w:t>მიერი</w:t>
      </w:r>
      <w:r w:rsidRPr="00F91F97">
        <w:rPr>
          <w:rFonts w:ascii="Grigolia" w:hAnsi="Grigolia"/>
          <w:lang w:val="fi-FI"/>
        </w:rPr>
        <w:t xml:space="preserve"> </w:t>
      </w:r>
      <w:r w:rsidRPr="00F91F97">
        <w:rPr>
          <w:rFonts w:ascii="Sylfaen" w:hAnsi="Sylfaen" w:cs="Sylfaen"/>
          <w:lang w:val="fi-FI"/>
        </w:rPr>
        <w:t>ტალღების</w:t>
      </w:r>
      <w:r w:rsidRPr="00F91F97">
        <w:rPr>
          <w:rFonts w:ascii="Grigolia" w:hAnsi="Grigolia"/>
          <w:lang w:val="fi-FI"/>
        </w:rPr>
        <w:t xml:space="preserve"> </w:t>
      </w:r>
      <w:r w:rsidRPr="00F91F97">
        <w:rPr>
          <w:rFonts w:ascii="Sylfaen" w:hAnsi="Sylfaen" w:cs="Sylfaen"/>
          <w:lang w:val="fi-FI"/>
        </w:rPr>
        <w:t>პარამეტრების</w:t>
      </w:r>
      <w:r w:rsidRPr="00F91F97">
        <w:rPr>
          <w:rFonts w:ascii="Grigolia" w:hAnsi="Grigolia"/>
          <w:lang w:val="fi-FI"/>
        </w:rPr>
        <w:t xml:space="preserve"> </w:t>
      </w:r>
      <w:r w:rsidRPr="00F91F97">
        <w:rPr>
          <w:rFonts w:ascii="Sylfaen" w:hAnsi="Sylfaen" w:cs="Sylfaen"/>
          <w:lang w:val="fi-FI"/>
        </w:rPr>
        <w:t>განსაზღვრა</w:t>
      </w:r>
      <w:r w:rsidRPr="00F91F97">
        <w:rPr>
          <w:rFonts w:ascii="Grigolia" w:hAnsi="Grigolia"/>
          <w:lang w:val="fi-FI"/>
        </w:rPr>
        <w:t xml:space="preserve"> </w:t>
      </w:r>
      <w:r w:rsidRPr="00F91F97">
        <w:rPr>
          <w:rFonts w:ascii="Sylfaen" w:hAnsi="Sylfaen" w:cs="Sylfaen"/>
          <w:lang w:val="fi-FI"/>
        </w:rPr>
        <w:t>ძირითადად</w:t>
      </w:r>
      <w:r w:rsidRPr="00F91F97">
        <w:rPr>
          <w:rFonts w:ascii="Grigolia" w:hAnsi="Grigolia"/>
          <w:lang w:val="fi-FI"/>
        </w:rPr>
        <w:t xml:space="preserve"> </w:t>
      </w:r>
      <w:r w:rsidRPr="00F91F97">
        <w:rPr>
          <w:rFonts w:ascii="Sylfaen" w:hAnsi="Sylfaen" w:cs="Sylfaen"/>
          <w:lang w:val="fi-FI"/>
        </w:rPr>
        <w:t>ხდება</w:t>
      </w:r>
      <w:r w:rsidRPr="00F91F97">
        <w:rPr>
          <w:rFonts w:ascii="Grigolia" w:hAnsi="Grigolia"/>
          <w:lang w:val="fi-FI"/>
        </w:rPr>
        <w:t xml:space="preserve"> </w:t>
      </w:r>
      <w:r w:rsidRPr="00F91F97">
        <w:rPr>
          <w:rFonts w:ascii="Sylfaen" w:hAnsi="Sylfaen" w:cs="Sylfaen"/>
          <w:lang w:val="fi-FI"/>
        </w:rPr>
        <w:t>ქარის</w:t>
      </w:r>
      <w:r w:rsidRPr="00F91F97">
        <w:rPr>
          <w:rFonts w:ascii="Grigolia" w:hAnsi="Grigolia"/>
          <w:lang w:val="fi-FI"/>
        </w:rPr>
        <w:t xml:space="preserve"> </w:t>
      </w:r>
      <w:r w:rsidRPr="00F91F97">
        <w:rPr>
          <w:rFonts w:ascii="Sylfaen" w:hAnsi="Sylfaen" w:cs="Sylfaen"/>
          <w:lang w:val="fi-FI"/>
        </w:rPr>
        <w:t>სიჩქარის</w:t>
      </w:r>
      <w:r w:rsidRPr="00F91F97">
        <w:rPr>
          <w:rFonts w:ascii="Grigolia" w:hAnsi="Grigolia"/>
          <w:lang w:val="fi-FI"/>
        </w:rPr>
        <w:t xml:space="preserve">, </w:t>
      </w:r>
      <w:r w:rsidRPr="00F91F97">
        <w:rPr>
          <w:rFonts w:ascii="Sylfaen" w:hAnsi="Sylfaen" w:cs="Sylfaen"/>
          <w:lang w:val="fi-FI"/>
        </w:rPr>
        <w:t>მიმართულების</w:t>
      </w:r>
      <w:r w:rsidRPr="00F91F97">
        <w:rPr>
          <w:rFonts w:ascii="Grigolia" w:hAnsi="Grigolia"/>
          <w:lang w:val="fi-FI"/>
        </w:rPr>
        <w:t xml:space="preserve">, </w:t>
      </w:r>
      <w:r w:rsidRPr="00F91F97">
        <w:rPr>
          <w:rFonts w:ascii="Sylfaen" w:hAnsi="Sylfaen" w:cs="Sylfaen"/>
          <w:lang w:val="fi-FI"/>
        </w:rPr>
        <w:t>მისი</w:t>
      </w:r>
      <w:r w:rsidRPr="00F91F97">
        <w:rPr>
          <w:rFonts w:ascii="Grigolia" w:hAnsi="Grigolia"/>
          <w:lang w:val="fi-FI"/>
        </w:rPr>
        <w:t xml:space="preserve"> </w:t>
      </w:r>
      <w:r w:rsidRPr="00F91F97">
        <w:rPr>
          <w:rFonts w:ascii="Sylfaen" w:hAnsi="Sylfaen" w:cs="Sylfaen"/>
          <w:lang w:val="fi-FI"/>
        </w:rPr>
        <w:t>მოქმედების</w:t>
      </w:r>
      <w:r w:rsidRPr="00F91F97">
        <w:rPr>
          <w:rFonts w:ascii="Grigolia" w:hAnsi="Grigolia"/>
          <w:lang w:val="fi-FI"/>
        </w:rPr>
        <w:t xml:space="preserve"> </w:t>
      </w:r>
      <w:r w:rsidRPr="00F91F97">
        <w:rPr>
          <w:rFonts w:ascii="Sylfaen" w:hAnsi="Sylfaen" w:cs="Sylfaen"/>
          <w:lang w:val="fi-FI"/>
        </w:rPr>
        <w:t>ხანგრძლივობის</w:t>
      </w:r>
      <w:r w:rsidRPr="00F91F97">
        <w:rPr>
          <w:rFonts w:ascii="Grigolia" w:hAnsi="Grigolia"/>
          <w:lang w:val="fi-FI"/>
        </w:rPr>
        <w:t xml:space="preserve">, </w:t>
      </w:r>
      <w:r w:rsidRPr="00F91F97">
        <w:rPr>
          <w:rFonts w:ascii="Sylfaen" w:hAnsi="Sylfaen" w:cs="Sylfaen"/>
          <w:lang w:val="fi-FI"/>
        </w:rPr>
        <w:t>გარბენის</w:t>
      </w:r>
      <w:r w:rsidRPr="00F91F97">
        <w:rPr>
          <w:rFonts w:ascii="Grigolia" w:hAnsi="Grigolia"/>
          <w:lang w:val="fi-FI"/>
        </w:rPr>
        <w:t xml:space="preserve"> </w:t>
      </w:r>
      <w:r w:rsidRPr="00F91F97">
        <w:rPr>
          <w:rFonts w:ascii="Sylfaen" w:hAnsi="Sylfaen" w:cs="Sylfaen"/>
          <w:lang w:val="fi-FI"/>
        </w:rPr>
        <w:t>სიგრძის</w:t>
      </w:r>
      <w:r w:rsidRPr="00F91F97">
        <w:rPr>
          <w:rFonts w:ascii="Grigolia" w:hAnsi="Grigolia"/>
          <w:lang w:val="fi-FI"/>
        </w:rPr>
        <w:t xml:space="preserve"> </w:t>
      </w:r>
      <w:r w:rsidRPr="00F91F97">
        <w:rPr>
          <w:rFonts w:ascii="Sylfaen" w:hAnsi="Sylfaen" w:cs="Sylfaen"/>
          <w:lang w:val="fi-FI"/>
        </w:rPr>
        <w:t>სიდიდეების</w:t>
      </w:r>
      <w:r w:rsidRPr="00F91F97">
        <w:rPr>
          <w:rFonts w:ascii="Grigolia" w:hAnsi="Grigolia"/>
          <w:lang w:val="fi-FI"/>
        </w:rPr>
        <w:t xml:space="preserve"> </w:t>
      </w:r>
      <w:r w:rsidRPr="00F91F97">
        <w:rPr>
          <w:rFonts w:ascii="Sylfaen" w:hAnsi="Sylfaen" w:cs="Sylfaen"/>
          <w:lang w:val="fi-FI"/>
        </w:rPr>
        <w:t>გამოყენებით</w:t>
      </w:r>
      <w:r w:rsidRPr="00F91F97">
        <w:rPr>
          <w:rFonts w:ascii="Grigolia" w:hAnsi="Grigolia"/>
          <w:lang w:val="fi-FI"/>
        </w:rPr>
        <w:t>.</w:t>
      </w:r>
    </w:p>
    <w:p w:rsidR="00F91F97" w:rsidRPr="00F91F97" w:rsidRDefault="00F91F97" w:rsidP="00F91F97">
      <w:pPr>
        <w:spacing w:line="276" w:lineRule="auto"/>
        <w:jc w:val="both"/>
        <w:rPr>
          <w:rFonts w:ascii="Grigolia" w:hAnsi="Grigolia"/>
          <w:lang w:val="fi-FI"/>
        </w:rPr>
      </w:pPr>
      <w:r w:rsidRPr="00F91F97">
        <w:rPr>
          <w:rFonts w:ascii="Sylfaen" w:hAnsi="Sylfaen" w:cs="Sylfaen"/>
          <w:lang w:val="fi-FI"/>
        </w:rPr>
        <w:t>საანგარიშო</w:t>
      </w:r>
      <w:r w:rsidRPr="00F91F97">
        <w:rPr>
          <w:rFonts w:ascii="Grigolia" w:hAnsi="Grigolia"/>
          <w:lang w:val="fi-FI"/>
        </w:rPr>
        <w:t xml:space="preserve"> </w:t>
      </w:r>
      <w:r w:rsidRPr="00F91F97">
        <w:rPr>
          <w:rFonts w:ascii="Sylfaen" w:hAnsi="Sylfaen" w:cs="Sylfaen"/>
          <w:lang w:val="fi-FI"/>
        </w:rPr>
        <w:t>ტალღის</w:t>
      </w:r>
      <w:r w:rsidRPr="00F91F97">
        <w:rPr>
          <w:rFonts w:ascii="Grigolia" w:hAnsi="Grigolia"/>
          <w:lang w:val="fi-FI"/>
        </w:rPr>
        <w:t xml:space="preserve"> </w:t>
      </w:r>
      <w:r w:rsidRPr="00F91F97">
        <w:rPr>
          <w:rFonts w:ascii="Sylfaen" w:hAnsi="Sylfaen" w:cs="Sylfaen"/>
          <w:lang w:val="fi-FI"/>
        </w:rPr>
        <w:t>პარამეტრების</w:t>
      </w:r>
      <w:r w:rsidRPr="00F91F97">
        <w:rPr>
          <w:rFonts w:ascii="Grigolia" w:hAnsi="Grigolia"/>
          <w:lang w:val="fi-FI"/>
        </w:rPr>
        <w:t xml:space="preserve"> </w:t>
      </w:r>
      <w:r w:rsidRPr="00F91F97">
        <w:rPr>
          <w:rFonts w:ascii="Sylfaen" w:hAnsi="Sylfaen" w:cs="Sylfaen"/>
          <w:lang w:val="fi-FI"/>
        </w:rPr>
        <w:t>განსაზღვრისას</w:t>
      </w:r>
      <w:r w:rsidRPr="00F91F97">
        <w:rPr>
          <w:rFonts w:ascii="Grigolia" w:hAnsi="Grigolia"/>
          <w:lang w:val="fi-FI"/>
        </w:rPr>
        <w:t xml:space="preserve"> </w:t>
      </w:r>
      <w:r w:rsidRPr="00F91F97">
        <w:rPr>
          <w:rFonts w:ascii="Sylfaen" w:hAnsi="Sylfaen" w:cs="Sylfaen"/>
          <w:lang w:val="fi-FI"/>
        </w:rPr>
        <w:t>საჭიროა</w:t>
      </w:r>
      <w:r w:rsidRPr="00F91F97">
        <w:rPr>
          <w:rFonts w:ascii="Grigolia" w:hAnsi="Grigolia"/>
          <w:lang w:val="fi-FI"/>
        </w:rPr>
        <w:t xml:space="preserve"> </w:t>
      </w:r>
      <w:r w:rsidRPr="00F91F97">
        <w:rPr>
          <w:rFonts w:ascii="Sylfaen" w:hAnsi="Sylfaen" w:cs="Sylfaen"/>
          <w:lang w:val="fi-FI"/>
        </w:rPr>
        <w:t>გათვალისწინებული</w:t>
      </w:r>
      <w:r w:rsidRPr="00F91F97">
        <w:rPr>
          <w:rFonts w:ascii="Grigolia" w:hAnsi="Grigolia"/>
          <w:lang w:val="fi-FI"/>
        </w:rPr>
        <w:t xml:space="preserve"> </w:t>
      </w:r>
      <w:r w:rsidRPr="00F91F97">
        <w:rPr>
          <w:rFonts w:ascii="Sylfaen" w:hAnsi="Sylfaen" w:cs="Sylfaen"/>
          <w:lang w:val="fi-FI"/>
        </w:rPr>
        <w:t>იქნას</w:t>
      </w:r>
      <w:r w:rsidRPr="00F91F97">
        <w:rPr>
          <w:rFonts w:ascii="Grigolia" w:hAnsi="Grigolia"/>
          <w:lang w:val="fi-FI"/>
        </w:rPr>
        <w:t xml:space="preserve"> </w:t>
      </w:r>
      <w:r w:rsidRPr="00F91F97">
        <w:rPr>
          <w:rFonts w:ascii="Sylfaen" w:hAnsi="Sylfaen" w:cs="Sylfaen"/>
          <w:lang w:val="fi-FI"/>
        </w:rPr>
        <w:t>შემდეგი</w:t>
      </w:r>
      <w:r w:rsidRPr="00F91F97">
        <w:rPr>
          <w:rFonts w:ascii="Grigolia" w:hAnsi="Grigolia"/>
          <w:lang w:val="fi-FI"/>
        </w:rPr>
        <w:t xml:space="preserve"> </w:t>
      </w:r>
      <w:r w:rsidRPr="00F91F97">
        <w:rPr>
          <w:rFonts w:ascii="Sylfaen" w:hAnsi="Sylfaen" w:cs="Sylfaen"/>
          <w:lang w:val="fi-FI"/>
        </w:rPr>
        <w:t>ელემენტები</w:t>
      </w:r>
      <w:r w:rsidRPr="00F91F97">
        <w:rPr>
          <w:rFonts w:ascii="Grigolia" w:hAnsi="Grigolia"/>
          <w:lang w:val="fi-FI"/>
        </w:rPr>
        <w:t xml:space="preserve">: </w:t>
      </w:r>
      <w:r w:rsidRPr="00F91F97">
        <w:rPr>
          <w:rFonts w:ascii="Sylfaen" w:hAnsi="Sylfaen" w:cs="Sylfaen"/>
          <w:lang w:val="fi-FI"/>
        </w:rPr>
        <w:t>ქარის</w:t>
      </w:r>
      <w:r w:rsidRPr="00F91F97">
        <w:rPr>
          <w:rFonts w:ascii="Grigolia" w:hAnsi="Grigolia"/>
          <w:lang w:val="fi-FI"/>
        </w:rPr>
        <w:t xml:space="preserve"> </w:t>
      </w:r>
      <w:r w:rsidRPr="00F91F97">
        <w:rPr>
          <w:rFonts w:ascii="Sylfaen" w:hAnsi="Sylfaen" w:cs="Sylfaen"/>
          <w:lang w:val="fi-FI"/>
        </w:rPr>
        <w:t>სიჩქარე</w:t>
      </w:r>
      <w:r w:rsidRPr="00F91F97">
        <w:rPr>
          <w:rFonts w:ascii="Grigolia" w:hAnsi="Grigolia"/>
          <w:lang w:val="fi-FI"/>
        </w:rPr>
        <w:t xml:space="preserve"> </w:t>
      </w:r>
      <w:r w:rsidRPr="00F91F97">
        <w:rPr>
          <w:rFonts w:ascii="Sylfaen" w:hAnsi="Sylfaen" w:cs="Sylfaen"/>
          <w:lang w:val="fi-FI"/>
        </w:rPr>
        <w:t>და</w:t>
      </w:r>
      <w:r w:rsidRPr="00F91F97">
        <w:rPr>
          <w:rFonts w:ascii="Grigolia" w:hAnsi="Grigolia"/>
          <w:lang w:val="fi-FI"/>
        </w:rPr>
        <w:t xml:space="preserve"> </w:t>
      </w:r>
      <w:r w:rsidRPr="00F91F97">
        <w:rPr>
          <w:rFonts w:ascii="Sylfaen" w:hAnsi="Sylfaen" w:cs="Sylfaen"/>
          <w:lang w:val="fi-FI"/>
        </w:rPr>
        <w:t>მიმართულება</w:t>
      </w:r>
      <w:r w:rsidRPr="00F91F97">
        <w:rPr>
          <w:rFonts w:ascii="Grigolia" w:hAnsi="Grigolia"/>
          <w:lang w:val="fi-FI"/>
        </w:rPr>
        <w:t xml:space="preserve">, </w:t>
      </w:r>
      <w:r w:rsidRPr="00F91F97">
        <w:rPr>
          <w:rFonts w:ascii="Sylfaen" w:hAnsi="Sylfaen" w:cs="Sylfaen"/>
          <w:lang w:val="fi-FI"/>
        </w:rPr>
        <w:t>მისი</w:t>
      </w:r>
      <w:r w:rsidRPr="00F91F97">
        <w:rPr>
          <w:rFonts w:ascii="Grigolia" w:hAnsi="Grigolia"/>
          <w:lang w:val="fi-FI"/>
        </w:rPr>
        <w:t xml:space="preserve"> </w:t>
      </w:r>
      <w:r w:rsidRPr="00F91F97">
        <w:rPr>
          <w:rFonts w:ascii="Sylfaen" w:hAnsi="Sylfaen" w:cs="Sylfaen"/>
          <w:lang w:val="fi-FI"/>
        </w:rPr>
        <w:t>მოქმედების</w:t>
      </w:r>
      <w:r w:rsidRPr="00F91F97">
        <w:rPr>
          <w:rFonts w:ascii="Grigolia" w:hAnsi="Grigolia"/>
          <w:lang w:val="fi-FI"/>
        </w:rPr>
        <w:t xml:space="preserve"> </w:t>
      </w:r>
      <w:r w:rsidRPr="00F91F97">
        <w:rPr>
          <w:rFonts w:ascii="Sylfaen" w:hAnsi="Sylfaen" w:cs="Sylfaen"/>
          <w:lang w:val="fi-FI"/>
        </w:rPr>
        <w:t>ხანგრძლივობა</w:t>
      </w:r>
      <w:r w:rsidRPr="00F91F97">
        <w:rPr>
          <w:rFonts w:ascii="Grigolia" w:hAnsi="Grigolia"/>
          <w:lang w:val="fi-FI"/>
        </w:rPr>
        <w:t xml:space="preserve">, </w:t>
      </w:r>
      <w:r w:rsidRPr="00F91F97">
        <w:rPr>
          <w:rFonts w:ascii="Sylfaen" w:hAnsi="Sylfaen" w:cs="Sylfaen"/>
          <w:lang w:val="fi-FI"/>
        </w:rPr>
        <w:t>ზღვის</w:t>
      </w:r>
      <w:r w:rsidRPr="00F91F97">
        <w:rPr>
          <w:rFonts w:ascii="Grigolia" w:hAnsi="Grigolia"/>
          <w:lang w:val="fi-FI"/>
        </w:rPr>
        <w:t xml:space="preserve"> </w:t>
      </w:r>
      <w:r w:rsidRPr="00F91F97">
        <w:rPr>
          <w:rFonts w:ascii="Sylfaen" w:hAnsi="Sylfaen" w:cs="Sylfaen"/>
          <w:lang w:val="fi-FI"/>
        </w:rPr>
        <w:t>სიღრმე</w:t>
      </w:r>
      <w:r w:rsidRPr="00F91F97">
        <w:rPr>
          <w:rFonts w:ascii="Grigolia" w:hAnsi="Grigolia"/>
          <w:lang w:val="fi-FI"/>
        </w:rPr>
        <w:t xml:space="preserve"> </w:t>
      </w:r>
      <w:r w:rsidRPr="00F91F97">
        <w:rPr>
          <w:rFonts w:ascii="Sylfaen" w:hAnsi="Sylfaen" w:cs="Sylfaen"/>
          <w:lang w:val="fi-FI"/>
        </w:rPr>
        <w:t>და</w:t>
      </w:r>
      <w:r w:rsidRPr="00F91F97">
        <w:rPr>
          <w:rFonts w:ascii="Grigolia" w:hAnsi="Grigolia"/>
          <w:lang w:val="fi-FI"/>
        </w:rPr>
        <w:t xml:space="preserve"> </w:t>
      </w:r>
      <w:r w:rsidRPr="00F91F97">
        <w:rPr>
          <w:rFonts w:ascii="Sylfaen" w:hAnsi="Sylfaen" w:cs="Sylfaen"/>
          <w:lang w:val="fi-FI"/>
        </w:rPr>
        <w:t>რელიეფი</w:t>
      </w:r>
      <w:r w:rsidRPr="00F91F97">
        <w:rPr>
          <w:rFonts w:ascii="Grigolia" w:hAnsi="Grigolia"/>
          <w:lang w:val="fi-FI"/>
        </w:rPr>
        <w:t xml:space="preserve">, </w:t>
      </w:r>
      <w:r w:rsidRPr="00F91F97">
        <w:rPr>
          <w:rFonts w:ascii="Sylfaen" w:hAnsi="Sylfaen" w:cs="Sylfaen"/>
          <w:lang w:val="fi-FI"/>
        </w:rPr>
        <w:t>ნაპირის</w:t>
      </w:r>
      <w:r w:rsidRPr="00F91F97">
        <w:rPr>
          <w:rFonts w:ascii="Grigolia" w:hAnsi="Grigolia"/>
          <w:lang w:val="fi-FI"/>
        </w:rPr>
        <w:t xml:space="preserve"> </w:t>
      </w:r>
      <w:r w:rsidRPr="00F91F97">
        <w:rPr>
          <w:rFonts w:ascii="Sylfaen" w:hAnsi="Sylfaen" w:cs="Sylfaen"/>
          <w:lang w:val="fi-FI"/>
        </w:rPr>
        <w:t>კონფიგურაცია</w:t>
      </w:r>
      <w:r w:rsidRPr="00F91F97">
        <w:rPr>
          <w:rFonts w:ascii="Grigolia" w:hAnsi="Grigolia"/>
          <w:lang w:val="fi-FI"/>
        </w:rPr>
        <w:t xml:space="preserve"> </w:t>
      </w:r>
      <w:r w:rsidRPr="00F91F97">
        <w:rPr>
          <w:rFonts w:ascii="Sylfaen" w:hAnsi="Sylfaen" w:cs="Sylfaen"/>
          <w:lang w:val="fi-FI"/>
        </w:rPr>
        <w:t>და</w:t>
      </w:r>
      <w:r w:rsidRPr="00F91F97">
        <w:rPr>
          <w:rFonts w:ascii="Grigolia" w:hAnsi="Grigolia"/>
          <w:lang w:val="fi-FI"/>
        </w:rPr>
        <w:t xml:space="preserve"> </w:t>
      </w:r>
      <w:r w:rsidRPr="00F91F97">
        <w:rPr>
          <w:rFonts w:ascii="Sylfaen" w:hAnsi="Sylfaen" w:cs="Sylfaen"/>
          <w:lang w:val="fi-FI"/>
        </w:rPr>
        <w:t>სხვა</w:t>
      </w:r>
      <w:r w:rsidRPr="00F91F97">
        <w:rPr>
          <w:rFonts w:ascii="Grigolia" w:hAnsi="Grigolia"/>
          <w:lang w:val="fi-FI"/>
        </w:rPr>
        <w:t>.</w:t>
      </w:r>
    </w:p>
    <w:p w:rsidR="005A4752" w:rsidRDefault="00F91F97" w:rsidP="005A4752">
      <w:pPr>
        <w:spacing w:line="276" w:lineRule="auto"/>
        <w:jc w:val="both"/>
        <w:rPr>
          <w:rFonts w:ascii="Sylfaen" w:hAnsi="Sylfaen"/>
          <w:lang w:val="ka-GE"/>
        </w:rPr>
      </w:pPr>
      <w:r w:rsidRPr="00F91F97">
        <w:rPr>
          <w:rFonts w:ascii="Sylfaen" w:hAnsi="Sylfaen" w:cs="Sylfaen"/>
          <w:lang w:val="fi-FI"/>
        </w:rPr>
        <w:t>ტალღის</w:t>
      </w:r>
      <w:r w:rsidRPr="00F91F97">
        <w:rPr>
          <w:rFonts w:ascii="Grigolia" w:hAnsi="Grigolia"/>
          <w:lang w:val="fi-FI"/>
        </w:rPr>
        <w:t xml:space="preserve"> </w:t>
      </w:r>
      <w:r w:rsidRPr="00F91F97">
        <w:rPr>
          <w:rFonts w:ascii="Sylfaen" w:hAnsi="Sylfaen" w:cs="Sylfaen"/>
          <w:lang w:val="fi-FI"/>
        </w:rPr>
        <w:t>სიმაღლის</w:t>
      </w:r>
      <w:r w:rsidRPr="00F91F97">
        <w:rPr>
          <w:rFonts w:ascii="Grigolia" w:hAnsi="Grigolia"/>
          <w:lang w:val="fi-FI"/>
        </w:rPr>
        <w:t xml:space="preserve"> </w:t>
      </w:r>
      <w:r w:rsidRPr="00F91F97">
        <w:rPr>
          <w:rFonts w:ascii="Sylfaen" w:hAnsi="Sylfaen" w:cs="Sylfaen"/>
          <w:lang w:val="fi-FI"/>
        </w:rPr>
        <w:t>საანგარიშო</w:t>
      </w:r>
      <w:r w:rsidRPr="00F91F97">
        <w:rPr>
          <w:rFonts w:ascii="Grigolia" w:hAnsi="Grigolia"/>
          <w:lang w:val="fi-FI"/>
        </w:rPr>
        <w:t xml:space="preserve"> </w:t>
      </w:r>
      <w:r w:rsidRPr="00F91F97">
        <w:rPr>
          <w:rFonts w:ascii="Sylfaen" w:hAnsi="Sylfaen" w:cs="Sylfaen"/>
          <w:lang w:val="fi-FI"/>
        </w:rPr>
        <w:t>უზრუნველყოფა</w:t>
      </w:r>
      <w:r w:rsidRPr="00F91F97">
        <w:rPr>
          <w:rFonts w:ascii="Grigolia" w:hAnsi="Grigolia"/>
          <w:lang w:val="fi-FI"/>
        </w:rPr>
        <w:t xml:space="preserve">, </w:t>
      </w:r>
      <w:r w:rsidRPr="00F91F97">
        <w:rPr>
          <w:rFonts w:ascii="Cambria" w:hAnsi="Cambria" w:cs="Cambria"/>
          <w:lang w:val="fi-FI"/>
        </w:rPr>
        <w:t>СниП</w:t>
      </w:r>
      <w:r w:rsidRPr="00F91F97">
        <w:rPr>
          <w:rFonts w:ascii="Grigolia" w:hAnsi="Grigolia"/>
          <w:lang w:val="fi-FI"/>
        </w:rPr>
        <w:t>2.06.04-82 `</w:t>
      </w:r>
      <w:r w:rsidRPr="00F91F97">
        <w:rPr>
          <w:rFonts w:ascii="Cambria" w:hAnsi="Cambria" w:cs="Cambria"/>
          <w:lang w:val="fi-FI"/>
        </w:rPr>
        <w:t>Нагрузки</w:t>
      </w:r>
      <w:r w:rsidRPr="00F91F97">
        <w:rPr>
          <w:rFonts w:ascii="Grigolia" w:hAnsi="Grigolia"/>
          <w:lang w:val="fi-FI"/>
        </w:rPr>
        <w:t xml:space="preserve"> </w:t>
      </w:r>
      <w:r w:rsidRPr="00F91F97">
        <w:rPr>
          <w:rFonts w:ascii="Cambria" w:hAnsi="Cambria" w:cs="Cambria"/>
          <w:lang w:val="fi-FI"/>
        </w:rPr>
        <w:t>и</w:t>
      </w:r>
      <w:r w:rsidRPr="00F91F97">
        <w:rPr>
          <w:rFonts w:ascii="Grigolia" w:hAnsi="Grigolia"/>
          <w:lang w:val="fi-FI"/>
        </w:rPr>
        <w:t xml:space="preserve"> </w:t>
      </w:r>
      <w:r w:rsidRPr="00F91F97">
        <w:rPr>
          <w:rFonts w:ascii="Cambria" w:hAnsi="Cambria" w:cs="Cambria"/>
          <w:lang w:val="fi-FI"/>
        </w:rPr>
        <w:t>воздействия</w:t>
      </w:r>
      <w:r w:rsidRPr="00F91F97">
        <w:rPr>
          <w:rFonts w:ascii="Grigolia" w:hAnsi="Grigolia"/>
          <w:lang w:val="fi-FI"/>
        </w:rPr>
        <w:t xml:space="preserve"> </w:t>
      </w:r>
      <w:r w:rsidRPr="00F91F97">
        <w:rPr>
          <w:rFonts w:ascii="Cambria" w:hAnsi="Cambria" w:cs="Cambria"/>
          <w:lang w:val="fi-FI"/>
        </w:rPr>
        <w:t>на</w:t>
      </w:r>
      <w:r w:rsidRPr="00F91F97">
        <w:rPr>
          <w:rFonts w:ascii="Grigolia" w:hAnsi="Grigolia"/>
          <w:lang w:val="fi-FI"/>
        </w:rPr>
        <w:t xml:space="preserve"> </w:t>
      </w:r>
      <w:r w:rsidRPr="00F91F97">
        <w:rPr>
          <w:rFonts w:ascii="Cambria" w:hAnsi="Cambria" w:cs="Cambria"/>
          <w:lang w:val="fi-FI"/>
        </w:rPr>
        <w:t>гидротехнические</w:t>
      </w:r>
      <w:r w:rsidRPr="00F91F97">
        <w:rPr>
          <w:rFonts w:ascii="Grigolia" w:hAnsi="Grigolia"/>
          <w:lang w:val="fi-FI"/>
        </w:rPr>
        <w:t xml:space="preserve"> </w:t>
      </w:r>
      <w:r w:rsidRPr="00F91F97">
        <w:rPr>
          <w:rFonts w:ascii="Cambria" w:hAnsi="Cambria" w:cs="Cambria"/>
          <w:lang w:val="fi-FI"/>
        </w:rPr>
        <w:t>сооружения</w:t>
      </w:r>
      <w:r w:rsidRPr="00F91F97">
        <w:rPr>
          <w:rFonts w:ascii="Grigolia" w:hAnsi="Grigolia"/>
          <w:lang w:val="fi-FI"/>
        </w:rPr>
        <w:t xml:space="preserve"> (</w:t>
      </w:r>
      <w:r w:rsidRPr="00F91F97">
        <w:rPr>
          <w:rFonts w:ascii="Cambria" w:hAnsi="Cambria" w:cs="Cambria"/>
          <w:lang w:val="fi-FI"/>
        </w:rPr>
        <w:t>волн</w:t>
      </w:r>
      <w:r w:rsidRPr="00F91F97">
        <w:rPr>
          <w:rFonts w:ascii="Sylfaen" w:hAnsi="Sylfaen" w:cs="Sylfaen"/>
          <w:lang w:val="fi-FI"/>
        </w:rPr>
        <w:t>ო</w:t>
      </w:r>
      <w:r w:rsidRPr="00F91F97">
        <w:rPr>
          <w:rFonts w:ascii="Cambria" w:hAnsi="Cambria" w:cs="Cambria"/>
          <w:lang w:val="fi-FI"/>
        </w:rPr>
        <w:t>вая</w:t>
      </w:r>
      <w:r w:rsidRPr="00F91F97">
        <w:rPr>
          <w:rFonts w:ascii="Grigolia" w:hAnsi="Grigolia"/>
          <w:lang w:val="fi-FI"/>
        </w:rPr>
        <w:t xml:space="preserve">, </w:t>
      </w:r>
      <w:r w:rsidRPr="00F91F97">
        <w:rPr>
          <w:rFonts w:ascii="Cambria" w:hAnsi="Cambria" w:cs="Cambria"/>
          <w:lang w:val="fi-FI"/>
        </w:rPr>
        <w:t>ледовыеиотсудов</w:t>
      </w:r>
      <w:r w:rsidRPr="00F91F97">
        <w:rPr>
          <w:rFonts w:ascii="Grigolia" w:hAnsi="Grigolia"/>
          <w:lang w:val="fi-FI"/>
        </w:rPr>
        <w:t xml:space="preserve">)`  </w:t>
      </w:r>
      <w:r w:rsidRPr="00F91F97">
        <w:rPr>
          <w:rFonts w:ascii="Sylfaen" w:hAnsi="Sylfaen" w:cs="Sylfaen"/>
          <w:lang w:val="fi-FI"/>
        </w:rPr>
        <w:t>და</w:t>
      </w:r>
      <w:r w:rsidRPr="00F91F97">
        <w:rPr>
          <w:rFonts w:ascii="Grigolia" w:hAnsi="Grigolia"/>
          <w:lang w:val="fi-FI"/>
        </w:rPr>
        <w:t xml:space="preserve"> </w:t>
      </w:r>
      <w:r w:rsidRPr="00F91F97">
        <w:rPr>
          <w:rFonts w:ascii="Cambria" w:hAnsi="Cambria" w:cs="Cambria"/>
          <w:lang w:val="fi-FI"/>
        </w:rPr>
        <w:t>СП</w:t>
      </w:r>
      <w:r w:rsidRPr="00F91F97">
        <w:rPr>
          <w:rFonts w:ascii="Grigolia" w:hAnsi="Grigolia"/>
          <w:lang w:val="fi-FI"/>
        </w:rPr>
        <w:t xml:space="preserve"> 32-103-97 </w:t>
      </w:r>
      <w:r w:rsidRPr="00F91F97">
        <w:rPr>
          <w:rFonts w:ascii="Sylfaen" w:hAnsi="Sylfaen" w:cs="Sylfaen"/>
          <w:lang w:val="fi-FI"/>
        </w:rPr>
        <w:t>მიხედვით</w:t>
      </w:r>
      <w:r w:rsidRPr="00F91F97">
        <w:rPr>
          <w:rFonts w:ascii="Grigolia" w:hAnsi="Grigolia"/>
          <w:lang w:val="fi-FI"/>
        </w:rPr>
        <w:t xml:space="preserve"> III </w:t>
      </w:r>
      <w:r w:rsidRPr="00F91F97">
        <w:rPr>
          <w:rFonts w:ascii="Sylfaen" w:hAnsi="Sylfaen" w:cs="Sylfaen"/>
          <w:lang w:val="fi-FI"/>
        </w:rPr>
        <w:t>და</w:t>
      </w:r>
      <w:r w:rsidRPr="00F91F97">
        <w:rPr>
          <w:rFonts w:ascii="Grigolia" w:hAnsi="Grigolia"/>
          <w:lang w:val="fi-FI"/>
        </w:rPr>
        <w:t xml:space="preserve"> IV </w:t>
      </w:r>
      <w:r w:rsidRPr="00F91F97">
        <w:rPr>
          <w:rFonts w:ascii="Sylfaen" w:hAnsi="Sylfaen" w:cs="Sylfaen"/>
          <w:lang w:val="fi-FI"/>
        </w:rPr>
        <w:t>კლასისათვის</w:t>
      </w:r>
      <w:r w:rsidRPr="00F91F97">
        <w:rPr>
          <w:rFonts w:ascii="Grigolia" w:hAnsi="Grigolia"/>
          <w:lang w:val="fi-FI"/>
        </w:rPr>
        <w:t xml:space="preserve"> </w:t>
      </w:r>
      <w:r w:rsidRPr="00F91F97">
        <w:rPr>
          <w:rFonts w:ascii="Sylfaen" w:hAnsi="Sylfaen" w:cs="Sylfaen"/>
          <w:lang w:val="fi-FI"/>
        </w:rPr>
        <w:t>რეჟიმში</w:t>
      </w:r>
      <w:r w:rsidRPr="00F91F97">
        <w:rPr>
          <w:rFonts w:ascii="Grigolia" w:hAnsi="Grigolia"/>
          <w:lang w:val="fi-FI"/>
        </w:rPr>
        <w:t xml:space="preserve"> </w:t>
      </w:r>
      <w:r w:rsidRPr="00F91F97">
        <w:rPr>
          <w:rFonts w:ascii="Sylfaen" w:hAnsi="Sylfaen" w:cs="Sylfaen"/>
          <w:lang w:val="fi-FI"/>
        </w:rPr>
        <w:t>აიგება</w:t>
      </w:r>
      <w:r w:rsidRPr="00F91F97">
        <w:rPr>
          <w:rFonts w:ascii="Grigolia" w:hAnsi="Grigolia"/>
          <w:lang w:val="fi-FI"/>
        </w:rPr>
        <w:t xml:space="preserve"> 4% </w:t>
      </w:r>
      <w:r w:rsidRPr="00F91F97">
        <w:rPr>
          <w:rFonts w:ascii="Sylfaen" w:hAnsi="Sylfaen" w:cs="Sylfaen"/>
          <w:lang w:val="fi-FI"/>
        </w:rPr>
        <w:t>ტოლად</w:t>
      </w:r>
      <w:r w:rsidRPr="00F91F97">
        <w:rPr>
          <w:rFonts w:ascii="Grigolia" w:hAnsi="Grigolia"/>
          <w:lang w:val="fi-FI"/>
        </w:rPr>
        <w:t xml:space="preserve">. </w:t>
      </w:r>
      <w:r w:rsidRPr="00F91F97">
        <w:rPr>
          <w:rFonts w:ascii="Sylfaen" w:hAnsi="Sylfaen" w:cs="Sylfaen"/>
          <w:lang w:val="fi-FI"/>
        </w:rPr>
        <w:t>საქართველოს</w:t>
      </w:r>
      <w:r w:rsidRPr="00F91F97">
        <w:rPr>
          <w:rFonts w:ascii="Grigolia" w:hAnsi="Grigolia"/>
          <w:lang w:val="fi-FI"/>
        </w:rPr>
        <w:t xml:space="preserve"> </w:t>
      </w:r>
      <w:r w:rsidRPr="00F91F97">
        <w:rPr>
          <w:rFonts w:ascii="Sylfaen" w:hAnsi="Sylfaen" w:cs="Sylfaen"/>
          <w:lang w:val="fi-FI"/>
        </w:rPr>
        <w:t>სანაპიროს</w:t>
      </w:r>
      <w:r w:rsidRPr="00F91F97">
        <w:rPr>
          <w:rFonts w:ascii="Grigolia" w:hAnsi="Grigolia"/>
          <w:lang w:val="fi-FI"/>
        </w:rPr>
        <w:t xml:space="preserve"> </w:t>
      </w:r>
      <w:r w:rsidRPr="00F91F97">
        <w:rPr>
          <w:rFonts w:ascii="Sylfaen" w:hAnsi="Sylfaen" w:cs="Sylfaen"/>
          <w:lang w:val="fi-FI"/>
        </w:rPr>
        <w:t>უმეტესი</w:t>
      </w:r>
      <w:r w:rsidRPr="00F91F97">
        <w:rPr>
          <w:rFonts w:ascii="Grigolia" w:hAnsi="Grigolia"/>
          <w:lang w:val="fi-FI"/>
        </w:rPr>
        <w:t xml:space="preserve"> </w:t>
      </w:r>
      <w:r w:rsidRPr="00F91F97">
        <w:rPr>
          <w:rFonts w:ascii="Sylfaen" w:hAnsi="Sylfaen" w:cs="Sylfaen"/>
          <w:lang w:val="fi-FI"/>
        </w:rPr>
        <w:t>ნაწილისათვის</w:t>
      </w:r>
      <w:r w:rsidRPr="00F91F97">
        <w:rPr>
          <w:rFonts w:ascii="Grigolia" w:hAnsi="Grigolia"/>
          <w:lang w:val="fi-FI"/>
        </w:rPr>
        <w:t xml:space="preserve"> </w:t>
      </w:r>
      <w:r w:rsidRPr="00F91F97">
        <w:rPr>
          <w:rFonts w:ascii="Sylfaen" w:hAnsi="Sylfaen" w:cs="Sylfaen"/>
          <w:lang w:val="fi-FI"/>
        </w:rPr>
        <w:t>დამახასიათებელია</w:t>
      </w:r>
      <w:r w:rsidRPr="00F91F97">
        <w:rPr>
          <w:rFonts w:ascii="Grigolia" w:hAnsi="Grigolia"/>
          <w:lang w:val="fi-FI"/>
        </w:rPr>
        <w:t xml:space="preserve"> </w:t>
      </w:r>
      <w:r w:rsidRPr="00F91F97">
        <w:rPr>
          <w:rFonts w:ascii="Sylfaen" w:hAnsi="Sylfaen" w:cs="Sylfaen"/>
          <w:lang w:val="fi-FI"/>
        </w:rPr>
        <w:t>ჩრდილოეთის</w:t>
      </w:r>
      <w:r w:rsidRPr="00F91F97">
        <w:rPr>
          <w:rFonts w:ascii="Grigolia" w:hAnsi="Grigolia"/>
          <w:lang w:val="fi-FI"/>
        </w:rPr>
        <w:t xml:space="preserve">, </w:t>
      </w:r>
      <w:r w:rsidRPr="00F91F97">
        <w:rPr>
          <w:rFonts w:ascii="Sylfaen" w:hAnsi="Sylfaen" w:cs="Sylfaen"/>
          <w:lang w:val="fi-FI"/>
        </w:rPr>
        <w:t>დასავლეთისა</w:t>
      </w:r>
      <w:r w:rsidRPr="00F91F97">
        <w:rPr>
          <w:rFonts w:ascii="Grigolia" w:hAnsi="Grigolia"/>
          <w:lang w:val="fi-FI"/>
        </w:rPr>
        <w:t xml:space="preserve"> </w:t>
      </w:r>
      <w:r w:rsidRPr="00F91F97">
        <w:rPr>
          <w:rFonts w:ascii="Sylfaen" w:hAnsi="Sylfaen" w:cs="Sylfaen"/>
          <w:lang w:val="fi-FI"/>
        </w:rPr>
        <w:t>და</w:t>
      </w:r>
      <w:r w:rsidRPr="00F91F97">
        <w:rPr>
          <w:rFonts w:ascii="Grigolia" w:hAnsi="Grigolia"/>
          <w:lang w:val="fi-FI"/>
        </w:rPr>
        <w:t xml:space="preserve"> </w:t>
      </w:r>
      <w:r w:rsidRPr="00F91F97">
        <w:rPr>
          <w:rFonts w:ascii="Sylfaen" w:hAnsi="Sylfaen" w:cs="Sylfaen"/>
          <w:lang w:val="fi-FI"/>
        </w:rPr>
        <w:t>სამხრეთ</w:t>
      </w:r>
      <w:r w:rsidRPr="00F91F97">
        <w:rPr>
          <w:rFonts w:ascii="Grigolia" w:hAnsi="Grigolia"/>
          <w:lang w:val="fi-FI"/>
        </w:rPr>
        <w:t>-</w:t>
      </w:r>
      <w:r w:rsidRPr="00F91F97">
        <w:rPr>
          <w:rFonts w:ascii="Sylfaen" w:hAnsi="Sylfaen" w:cs="Sylfaen"/>
          <w:lang w:val="fi-FI"/>
        </w:rPr>
        <w:t>დასავლეთის</w:t>
      </w:r>
      <w:r w:rsidRPr="00F91F97">
        <w:rPr>
          <w:rFonts w:ascii="Grigolia" w:hAnsi="Grigolia"/>
          <w:lang w:val="fi-FI"/>
        </w:rPr>
        <w:t xml:space="preserve"> </w:t>
      </w:r>
      <w:r w:rsidRPr="00F91F97">
        <w:rPr>
          <w:rFonts w:ascii="Sylfaen" w:hAnsi="Sylfaen" w:cs="Sylfaen"/>
          <w:lang w:val="fi-FI"/>
        </w:rPr>
        <w:t>ტალღსაშიში</w:t>
      </w:r>
      <w:r w:rsidRPr="00F91F97">
        <w:rPr>
          <w:rFonts w:ascii="Grigolia" w:hAnsi="Grigolia"/>
          <w:lang w:val="fi-FI"/>
        </w:rPr>
        <w:t xml:space="preserve"> </w:t>
      </w:r>
      <w:r w:rsidRPr="00F91F97">
        <w:rPr>
          <w:rFonts w:ascii="Sylfaen" w:hAnsi="Sylfaen" w:cs="Sylfaen"/>
          <w:lang w:val="fi-FI"/>
        </w:rPr>
        <w:t>მიმართულებები</w:t>
      </w:r>
      <w:r w:rsidRPr="00F91F97">
        <w:rPr>
          <w:rFonts w:ascii="Grigolia" w:hAnsi="Grigolia"/>
          <w:lang w:val="fi-FI"/>
        </w:rPr>
        <w:t xml:space="preserve">. </w:t>
      </w:r>
      <w:r w:rsidRPr="00F91F97">
        <w:rPr>
          <w:rFonts w:ascii="Sylfaen" w:hAnsi="Sylfaen" w:cs="Sylfaen"/>
          <w:lang w:val="fi-FI"/>
        </w:rPr>
        <w:t>შავი</w:t>
      </w:r>
      <w:r w:rsidRPr="00F91F97">
        <w:rPr>
          <w:rFonts w:ascii="Grigolia" w:hAnsi="Grigolia"/>
          <w:lang w:val="fi-FI"/>
        </w:rPr>
        <w:t xml:space="preserve"> </w:t>
      </w:r>
      <w:r w:rsidRPr="00F91F97">
        <w:rPr>
          <w:rFonts w:ascii="Sylfaen" w:hAnsi="Sylfaen" w:cs="Sylfaen"/>
          <w:lang w:val="fi-FI"/>
        </w:rPr>
        <w:t>ზღვის</w:t>
      </w:r>
      <w:r w:rsidRPr="00F91F97">
        <w:rPr>
          <w:rFonts w:ascii="Grigolia" w:hAnsi="Grigolia"/>
          <w:lang w:val="fi-FI"/>
        </w:rPr>
        <w:t xml:space="preserve"> </w:t>
      </w:r>
      <w:r w:rsidRPr="00F91F97">
        <w:rPr>
          <w:rFonts w:ascii="Sylfaen" w:hAnsi="Sylfaen" w:cs="Sylfaen"/>
          <w:lang w:val="fi-FI"/>
        </w:rPr>
        <w:t>ეკვატორული</w:t>
      </w:r>
      <w:r w:rsidRPr="00F91F97">
        <w:rPr>
          <w:rFonts w:ascii="Grigolia" w:hAnsi="Grigolia"/>
          <w:lang w:val="fi-FI"/>
        </w:rPr>
        <w:t xml:space="preserve"> </w:t>
      </w:r>
      <w:r w:rsidRPr="00F91F97">
        <w:rPr>
          <w:rFonts w:ascii="Sylfaen" w:hAnsi="Sylfaen" w:cs="Sylfaen"/>
          <w:lang w:val="fi-FI"/>
        </w:rPr>
        <w:t>განფენილობის</w:t>
      </w:r>
      <w:r w:rsidRPr="00F91F97">
        <w:rPr>
          <w:rFonts w:ascii="Grigolia" w:hAnsi="Grigolia"/>
          <w:lang w:val="fi-FI"/>
        </w:rPr>
        <w:t xml:space="preserve"> </w:t>
      </w:r>
      <w:r w:rsidRPr="00F91F97">
        <w:rPr>
          <w:rFonts w:ascii="Sylfaen" w:hAnsi="Sylfaen" w:cs="Sylfaen"/>
          <w:lang w:val="fi-FI"/>
        </w:rPr>
        <w:t>გამო</w:t>
      </w:r>
      <w:r w:rsidRPr="00F91F97">
        <w:rPr>
          <w:rFonts w:ascii="Grigolia" w:hAnsi="Grigolia"/>
          <w:lang w:val="fi-FI"/>
        </w:rPr>
        <w:t xml:space="preserve"> </w:t>
      </w:r>
      <w:r w:rsidRPr="00F91F97">
        <w:rPr>
          <w:rFonts w:ascii="Sylfaen" w:hAnsi="Sylfaen" w:cs="Sylfaen"/>
          <w:lang w:val="fi-FI"/>
        </w:rPr>
        <w:t>ქარის</w:t>
      </w:r>
      <w:r w:rsidRPr="00F91F97">
        <w:rPr>
          <w:rFonts w:ascii="Grigolia" w:hAnsi="Grigolia"/>
          <w:lang w:val="fi-FI"/>
        </w:rPr>
        <w:t xml:space="preserve"> </w:t>
      </w:r>
      <w:r w:rsidRPr="00F91F97">
        <w:rPr>
          <w:rFonts w:ascii="Sylfaen" w:hAnsi="Sylfaen" w:cs="Sylfaen"/>
          <w:lang w:val="fi-FI"/>
        </w:rPr>
        <w:t>ერთნაირი</w:t>
      </w:r>
      <w:r w:rsidRPr="00F91F97">
        <w:rPr>
          <w:rFonts w:ascii="Grigolia" w:hAnsi="Grigolia"/>
          <w:lang w:val="fi-FI"/>
        </w:rPr>
        <w:t xml:space="preserve"> </w:t>
      </w:r>
      <w:r w:rsidRPr="00F91F97">
        <w:rPr>
          <w:rFonts w:ascii="Sylfaen" w:hAnsi="Sylfaen" w:cs="Sylfaen"/>
          <w:lang w:val="fi-FI"/>
        </w:rPr>
        <w:t>სიჩქარეებისა</w:t>
      </w:r>
      <w:r w:rsidRPr="00F91F97">
        <w:rPr>
          <w:rFonts w:ascii="Grigolia" w:hAnsi="Grigolia"/>
          <w:lang w:val="fi-FI"/>
        </w:rPr>
        <w:t xml:space="preserve"> </w:t>
      </w:r>
      <w:r w:rsidRPr="00F91F97">
        <w:rPr>
          <w:rFonts w:ascii="Sylfaen" w:hAnsi="Sylfaen" w:cs="Sylfaen"/>
          <w:lang w:val="fi-FI"/>
        </w:rPr>
        <w:t>და</w:t>
      </w:r>
      <w:r w:rsidRPr="00F91F97">
        <w:rPr>
          <w:rFonts w:ascii="Grigolia" w:hAnsi="Grigolia"/>
          <w:lang w:val="fi-FI"/>
        </w:rPr>
        <w:t xml:space="preserve"> </w:t>
      </w:r>
      <w:r w:rsidRPr="00F91F97">
        <w:rPr>
          <w:rFonts w:ascii="Sylfaen" w:hAnsi="Sylfaen" w:cs="Sylfaen"/>
          <w:lang w:val="fi-FI"/>
        </w:rPr>
        <w:t>ქროლვის</w:t>
      </w:r>
      <w:r w:rsidRPr="00F91F97">
        <w:rPr>
          <w:rFonts w:ascii="Grigolia" w:hAnsi="Grigolia"/>
          <w:lang w:val="fi-FI"/>
        </w:rPr>
        <w:t xml:space="preserve"> </w:t>
      </w:r>
      <w:r w:rsidRPr="00F91F97">
        <w:rPr>
          <w:rFonts w:ascii="Sylfaen" w:hAnsi="Sylfaen" w:cs="Sylfaen"/>
          <w:lang w:val="fi-FI"/>
        </w:rPr>
        <w:t>დროს</w:t>
      </w:r>
      <w:r w:rsidRPr="00F91F97">
        <w:rPr>
          <w:rFonts w:ascii="Grigolia" w:hAnsi="Grigolia"/>
          <w:lang w:val="fi-FI"/>
        </w:rPr>
        <w:t xml:space="preserve"> </w:t>
      </w:r>
      <w:r w:rsidRPr="00F91F97">
        <w:rPr>
          <w:rFonts w:ascii="Sylfaen" w:hAnsi="Sylfaen" w:cs="Sylfaen"/>
          <w:lang w:val="fi-FI"/>
        </w:rPr>
        <w:t>ყველაზე</w:t>
      </w:r>
      <w:r w:rsidRPr="00F91F97">
        <w:rPr>
          <w:rFonts w:ascii="Grigolia" w:hAnsi="Grigolia"/>
          <w:lang w:val="fi-FI"/>
        </w:rPr>
        <w:t xml:space="preserve"> L</w:t>
      </w:r>
      <w:r w:rsidRPr="00F91F97">
        <w:rPr>
          <w:rFonts w:ascii="Sylfaen" w:hAnsi="Sylfaen" w:cs="Sylfaen"/>
          <w:lang w:val="fi-FI"/>
        </w:rPr>
        <w:t>ძლიერი</w:t>
      </w:r>
      <w:r w:rsidRPr="00F91F97">
        <w:rPr>
          <w:rFonts w:ascii="Grigolia" w:hAnsi="Grigolia"/>
          <w:lang w:val="fi-FI"/>
        </w:rPr>
        <w:t xml:space="preserve"> </w:t>
      </w:r>
      <w:r w:rsidRPr="00F91F97">
        <w:rPr>
          <w:rFonts w:ascii="Sylfaen" w:hAnsi="Sylfaen" w:cs="Sylfaen"/>
          <w:lang w:val="fi-FI"/>
        </w:rPr>
        <w:t>უნდა</w:t>
      </w:r>
      <w:r w:rsidRPr="00F91F97">
        <w:rPr>
          <w:rFonts w:ascii="Grigolia" w:hAnsi="Grigolia"/>
          <w:lang w:val="fi-FI"/>
        </w:rPr>
        <w:t xml:space="preserve"> </w:t>
      </w:r>
      <w:r w:rsidRPr="00F91F97">
        <w:rPr>
          <w:rFonts w:ascii="Sylfaen" w:hAnsi="Sylfaen" w:cs="Sylfaen"/>
          <w:lang w:val="fi-FI"/>
        </w:rPr>
        <w:t>იყოს</w:t>
      </w:r>
      <w:r w:rsidRPr="00F91F97">
        <w:rPr>
          <w:rFonts w:ascii="Grigolia" w:hAnsi="Grigolia"/>
          <w:lang w:val="fi-FI"/>
        </w:rPr>
        <w:t xml:space="preserve"> </w:t>
      </w:r>
      <w:r w:rsidRPr="00F91F97">
        <w:rPr>
          <w:rFonts w:ascii="Sylfaen" w:hAnsi="Sylfaen" w:cs="Sylfaen"/>
          <w:lang w:val="fi-FI"/>
        </w:rPr>
        <w:t>დასავლეთის</w:t>
      </w:r>
      <w:r w:rsidRPr="00F91F97">
        <w:rPr>
          <w:rFonts w:ascii="Grigolia" w:hAnsi="Grigolia"/>
          <w:lang w:val="fi-FI"/>
        </w:rPr>
        <w:t xml:space="preserve"> </w:t>
      </w:r>
      <w:r w:rsidRPr="00F91F97">
        <w:rPr>
          <w:rFonts w:ascii="Sylfaen" w:hAnsi="Sylfaen" w:cs="Sylfaen"/>
          <w:lang w:val="fi-FI"/>
        </w:rPr>
        <w:t>რუმბის</w:t>
      </w:r>
      <w:r w:rsidRPr="00F91F97">
        <w:rPr>
          <w:rFonts w:ascii="Grigolia" w:hAnsi="Grigolia"/>
          <w:lang w:val="fi-FI"/>
        </w:rPr>
        <w:t xml:space="preserve"> </w:t>
      </w:r>
      <w:r w:rsidRPr="00F91F97">
        <w:rPr>
          <w:rFonts w:ascii="Sylfaen" w:hAnsi="Sylfaen" w:cs="Sylfaen"/>
          <w:lang w:val="fi-FI"/>
        </w:rPr>
        <w:t>ღელვა</w:t>
      </w:r>
      <w:r w:rsidRPr="00F91F97">
        <w:rPr>
          <w:rFonts w:ascii="Grigolia" w:hAnsi="Grigolia"/>
          <w:lang w:val="fi-FI"/>
        </w:rPr>
        <w:t xml:space="preserve">, </w:t>
      </w:r>
      <w:r w:rsidRPr="00F91F97">
        <w:rPr>
          <w:rFonts w:ascii="Sylfaen" w:hAnsi="Sylfaen" w:cs="Sylfaen"/>
          <w:lang w:val="fi-FI"/>
        </w:rPr>
        <w:t>რადგანაც</w:t>
      </w:r>
      <w:r w:rsidRPr="00F91F97">
        <w:rPr>
          <w:rFonts w:ascii="Grigolia" w:hAnsi="Grigolia"/>
          <w:lang w:val="fi-FI"/>
        </w:rPr>
        <w:t xml:space="preserve"> </w:t>
      </w:r>
      <w:r w:rsidRPr="00F91F97">
        <w:rPr>
          <w:rFonts w:ascii="Sylfaen" w:hAnsi="Sylfaen" w:cs="Sylfaen"/>
          <w:lang w:val="fi-FI"/>
        </w:rPr>
        <w:t>ამ</w:t>
      </w:r>
      <w:r w:rsidRPr="00F91F97">
        <w:rPr>
          <w:rFonts w:ascii="Grigolia" w:hAnsi="Grigolia"/>
          <w:lang w:val="fi-FI"/>
        </w:rPr>
        <w:t xml:space="preserve"> </w:t>
      </w:r>
      <w:r w:rsidRPr="00F91F97">
        <w:rPr>
          <w:rFonts w:ascii="Sylfaen" w:hAnsi="Sylfaen" w:cs="Sylfaen"/>
          <w:lang w:val="fi-FI"/>
        </w:rPr>
        <w:t>მიმართულებას</w:t>
      </w:r>
      <w:r w:rsidRPr="00F91F97">
        <w:rPr>
          <w:rFonts w:ascii="Grigolia" w:hAnsi="Grigolia"/>
          <w:lang w:val="fi-FI"/>
        </w:rPr>
        <w:t xml:space="preserve"> </w:t>
      </w:r>
      <w:r w:rsidRPr="00F91F97">
        <w:rPr>
          <w:rFonts w:ascii="Sylfaen" w:hAnsi="Sylfaen" w:cs="Sylfaen"/>
          <w:lang w:val="fi-FI"/>
        </w:rPr>
        <w:t>ემთხვევა</w:t>
      </w:r>
      <w:r w:rsidRPr="00F91F97">
        <w:rPr>
          <w:rFonts w:ascii="Grigolia" w:hAnsi="Grigolia"/>
          <w:lang w:val="fi-FI"/>
        </w:rPr>
        <w:t xml:space="preserve"> </w:t>
      </w:r>
      <w:r w:rsidRPr="00F91F97">
        <w:rPr>
          <w:rFonts w:ascii="Sylfaen" w:hAnsi="Sylfaen" w:cs="Sylfaen"/>
          <w:lang w:val="fi-FI"/>
        </w:rPr>
        <w:t>ტალღის</w:t>
      </w:r>
      <w:r w:rsidRPr="00F91F97">
        <w:rPr>
          <w:rFonts w:ascii="Grigolia" w:hAnsi="Grigolia"/>
          <w:lang w:val="fi-FI"/>
        </w:rPr>
        <w:t xml:space="preserve"> </w:t>
      </w:r>
      <w:r w:rsidRPr="00F91F97">
        <w:rPr>
          <w:rFonts w:ascii="Sylfaen" w:hAnsi="Sylfaen" w:cs="Sylfaen"/>
          <w:lang w:val="fi-FI"/>
        </w:rPr>
        <w:t>მაქსიმალური</w:t>
      </w:r>
      <w:r w:rsidRPr="00F91F97">
        <w:rPr>
          <w:rFonts w:ascii="Grigolia" w:hAnsi="Grigolia"/>
          <w:lang w:val="fi-FI"/>
        </w:rPr>
        <w:t xml:space="preserve"> </w:t>
      </w:r>
      <w:r w:rsidRPr="00F91F97">
        <w:rPr>
          <w:rFonts w:ascii="Sylfaen" w:hAnsi="Sylfaen" w:cs="Sylfaen"/>
          <w:lang w:val="fi-FI"/>
        </w:rPr>
        <w:t>გარბენის</w:t>
      </w:r>
      <w:r w:rsidRPr="00F91F97">
        <w:rPr>
          <w:rFonts w:ascii="Grigolia" w:hAnsi="Grigolia"/>
          <w:lang w:val="fi-FI"/>
        </w:rPr>
        <w:t xml:space="preserve"> </w:t>
      </w:r>
      <w:r w:rsidRPr="00F91F97">
        <w:rPr>
          <w:rFonts w:ascii="Sylfaen" w:hAnsi="Sylfaen" w:cs="Sylfaen"/>
          <w:lang w:val="fi-FI"/>
        </w:rPr>
        <w:t>სიგრძე</w:t>
      </w:r>
      <w:r w:rsidRPr="00F91F97">
        <w:rPr>
          <w:rFonts w:ascii="Grigolia" w:hAnsi="Grigolia"/>
          <w:lang w:val="fi-FI"/>
        </w:rPr>
        <w:t>.</w:t>
      </w:r>
      <w:r w:rsidR="005A4752">
        <w:rPr>
          <w:rFonts w:ascii="Sylfaen" w:hAnsi="Sylfaen"/>
          <w:lang w:val="ka-GE"/>
        </w:rPr>
        <w:t xml:space="preserve"> </w:t>
      </w:r>
      <w:r w:rsidR="005A4752" w:rsidRPr="005A4752">
        <w:rPr>
          <w:rFonts w:ascii="Sylfaen" w:hAnsi="Sylfaen" w:cs="Sylfaen"/>
          <w:lang w:val="fi-FI"/>
        </w:rPr>
        <w:t>საანგარიშო</w:t>
      </w:r>
      <w:r w:rsidR="005A4752" w:rsidRPr="005A4752">
        <w:rPr>
          <w:rFonts w:ascii="AcadNusx" w:hAnsi="AcadNusx"/>
          <w:lang w:val="fi-FI"/>
        </w:rPr>
        <w:t xml:space="preserve"> 4% </w:t>
      </w:r>
      <w:r w:rsidR="005A4752" w:rsidRPr="005A4752">
        <w:rPr>
          <w:rFonts w:ascii="Sylfaen" w:hAnsi="Sylfaen" w:cs="Sylfaen"/>
          <w:lang w:val="fi-FI"/>
        </w:rPr>
        <w:t>უზრუნველყოფის</w:t>
      </w:r>
      <w:r w:rsidR="005A4752" w:rsidRPr="005A4752">
        <w:rPr>
          <w:rFonts w:ascii="AcadNusx" w:hAnsi="AcadNusx"/>
          <w:lang w:val="fi-FI"/>
        </w:rPr>
        <w:t xml:space="preserve"> </w:t>
      </w:r>
      <w:r w:rsidR="005A4752" w:rsidRPr="005A4752">
        <w:rPr>
          <w:rFonts w:ascii="Sylfaen" w:hAnsi="Sylfaen" w:cs="Sylfaen"/>
          <w:lang w:val="fi-FI"/>
        </w:rPr>
        <w:t>ქარის</w:t>
      </w:r>
      <w:r w:rsidR="005A4752" w:rsidRPr="005A4752">
        <w:rPr>
          <w:rFonts w:ascii="AcadNusx" w:hAnsi="AcadNusx"/>
          <w:lang w:val="fi-FI"/>
        </w:rPr>
        <w:t xml:space="preserve"> </w:t>
      </w:r>
      <w:r w:rsidR="005A4752" w:rsidRPr="005A4752">
        <w:rPr>
          <w:rFonts w:ascii="Sylfaen" w:hAnsi="Sylfaen" w:cs="Sylfaen"/>
          <w:lang w:val="fi-FI"/>
        </w:rPr>
        <w:t>სიჩქარის</w:t>
      </w:r>
      <w:r w:rsidR="005A4752" w:rsidRPr="005A4752">
        <w:rPr>
          <w:rFonts w:ascii="AcadNusx" w:hAnsi="AcadNusx"/>
          <w:lang w:val="fi-FI"/>
        </w:rPr>
        <w:t xml:space="preserve"> </w:t>
      </w:r>
      <w:r w:rsidR="005A4752" w:rsidRPr="005A4752">
        <w:rPr>
          <w:rFonts w:ascii="Sylfaen" w:hAnsi="Sylfaen" w:cs="Sylfaen"/>
          <w:lang w:val="fi-FI"/>
        </w:rPr>
        <w:t>სიდიდეები</w:t>
      </w:r>
      <w:r w:rsidR="005A4752" w:rsidRPr="005A4752">
        <w:rPr>
          <w:rFonts w:ascii="AcadNusx" w:hAnsi="AcadNusx"/>
          <w:lang w:val="fi-FI"/>
        </w:rPr>
        <w:t xml:space="preserve"> </w:t>
      </w:r>
      <w:r w:rsidR="005A4752" w:rsidRPr="005A4752">
        <w:rPr>
          <w:rFonts w:ascii="Sylfaen" w:hAnsi="Sylfaen" w:cs="Sylfaen"/>
          <w:lang w:val="fi-FI"/>
        </w:rPr>
        <w:t>მოცემულია</w:t>
      </w:r>
      <w:r w:rsidR="005A4752" w:rsidRPr="005A4752">
        <w:rPr>
          <w:rFonts w:ascii="AcadNusx" w:hAnsi="AcadNusx"/>
          <w:lang w:val="fi-FI"/>
        </w:rPr>
        <w:t xml:space="preserve"> </w:t>
      </w:r>
      <w:r w:rsidR="005A4752" w:rsidRPr="005A4752">
        <w:rPr>
          <w:rFonts w:ascii="Sylfaen" w:hAnsi="Sylfaen" w:cs="Sylfaen"/>
          <w:lang w:val="fi-FI"/>
        </w:rPr>
        <w:t>ცხრილი</w:t>
      </w:r>
      <w:r w:rsidR="005A4752" w:rsidRPr="005A4752">
        <w:rPr>
          <w:rFonts w:ascii="AcadNusx" w:hAnsi="AcadNusx"/>
          <w:lang w:val="fi-FI"/>
        </w:rPr>
        <w:t xml:space="preserve"> #1-</w:t>
      </w:r>
      <w:r w:rsidR="005A4752" w:rsidRPr="005A4752">
        <w:rPr>
          <w:rFonts w:ascii="Sylfaen" w:hAnsi="Sylfaen" w:cs="Sylfaen"/>
          <w:lang w:val="fi-FI"/>
        </w:rPr>
        <w:t>ში</w:t>
      </w:r>
      <w:r w:rsidR="005A4752" w:rsidRPr="005A4752">
        <w:rPr>
          <w:rFonts w:ascii="AcadNusx" w:hAnsi="AcadNusx"/>
          <w:lang w:val="fi-FI"/>
        </w:rPr>
        <w:t>.</w:t>
      </w:r>
      <w:r w:rsidR="005A4752">
        <w:rPr>
          <w:rFonts w:ascii="Sylfaen" w:hAnsi="Sylfaen"/>
          <w:lang w:val="ka-GE"/>
        </w:rPr>
        <w:t xml:space="preserve"> </w:t>
      </w:r>
    </w:p>
    <w:p w:rsidR="00F91F97" w:rsidRPr="007041BB" w:rsidRDefault="00F91F97" w:rsidP="005A4752">
      <w:pPr>
        <w:spacing w:line="276" w:lineRule="auto"/>
        <w:jc w:val="right"/>
        <w:rPr>
          <w:rFonts w:ascii="Sylfaen" w:hAnsi="Sylfaen"/>
          <w:lang w:val="ka-GE"/>
        </w:rPr>
      </w:pPr>
      <w:r w:rsidRPr="005A4752">
        <w:rPr>
          <w:rFonts w:ascii="AcadNusx" w:hAnsi="AcadNusx"/>
          <w:lang w:val="fi-FI"/>
        </w:rPr>
        <w:t>cxrili #1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370"/>
        <w:gridCol w:w="2328"/>
        <w:gridCol w:w="2326"/>
        <w:gridCol w:w="2326"/>
      </w:tblGrid>
      <w:tr w:rsidR="00F91F97" w:rsidRPr="005A4752" w:rsidTr="006D1DA6">
        <w:tc>
          <w:tcPr>
            <w:tcW w:w="23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91F97" w:rsidRPr="005A4752" w:rsidRDefault="00F91F97" w:rsidP="00F91F97">
            <w:pPr>
              <w:spacing w:line="276" w:lineRule="auto"/>
              <w:jc w:val="center"/>
              <w:rPr>
                <w:rFonts w:ascii="Grigolia" w:eastAsia="Calibri" w:hAnsi="Grigolia"/>
                <w:lang w:val="fi-FI"/>
              </w:rPr>
            </w:pPr>
            <w:r w:rsidRPr="005A4752">
              <w:rPr>
                <w:rFonts w:ascii="Grigolia" w:eastAsia="Calibri" w:hAnsi="Grigolia"/>
                <w:lang w:val="fi-FI"/>
              </w:rPr>
              <w:t>uzrunvelyofa</w:t>
            </w:r>
          </w:p>
        </w:tc>
        <w:tc>
          <w:tcPr>
            <w:tcW w:w="717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F91F97" w:rsidRPr="005A4752" w:rsidRDefault="00F91F97" w:rsidP="00F91F97">
            <w:pPr>
              <w:spacing w:line="276" w:lineRule="auto"/>
              <w:jc w:val="center"/>
              <w:rPr>
                <w:rFonts w:ascii="Grigolia" w:eastAsia="Calibri" w:hAnsi="Grigolia"/>
                <w:lang w:val="fi-FI"/>
              </w:rPr>
            </w:pPr>
            <w:r w:rsidRPr="005A4752">
              <w:rPr>
                <w:rFonts w:ascii="Grigolia" w:eastAsia="Calibri" w:hAnsi="Grigolia"/>
                <w:lang w:val="fi-FI"/>
              </w:rPr>
              <w:t>Qaris siCqare sxvadasxva rumbebisaTvis</w:t>
            </w:r>
          </w:p>
        </w:tc>
      </w:tr>
      <w:tr w:rsidR="00F91F97" w:rsidRPr="005A4752" w:rsidTr="006D1DA6">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91F97" w:rsidRPr="005A4752" w:rsidRDefault="00F91F97" w:rsidP="00F91F97">
            <w:pPr>
              <w:spacing w:line="276" w:lineRule="auto"/>
              <w:rPr>
                <w:rFonts w:ascii="Grigolia" w:eastAsia="Calibri" w:hAnsi="Grigolia"/>
                <w:lang w:val="fi-FI"/>
              </w:rPr>
            </w:pPr>
          </w:p>
        </w:tc>
        <w:tc>
          <w:tcPr>
            <w:tcW w:w="23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1F97" w:rsidRPr="005A4752" w:rsidRDefault="00F91F97" w:rsidP="00F91F97">
            <w:pPr>
              <w:spacing w:line="276" w:lineRule="auto"/>
              <w:jc w:val="center"/>
              <w:rPr>
                <w:rFonts w:ascii="Grigolia" w:eastAsia="Calibri" w:hAnsi="Grigolia"/>
                <w:lang w:val="fi-FI"/>
              </w:rPr>
            </w:pPr>
            <w:r w:rsidRPr="005A4752">
              <w:rPr>
                <w:rFonts w:ascii="Grigolia" w:eastAsia="Calibri" w:hAnsi="Grigolia"/>
                <w:lang w:val="fi-FI"/>
              </w:rPr>
              <w:t>C _ d</w:t>
            </w:r>
          </w:p>
        </w:tc>
        <w:tc>
          <w:tcPr>
            <w:tcW w:w="23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1F97" w:rsidRPr="005A4752" w:rsidRDefault="00F91F97" w:rsidP="00F91F97">
            <w:pPr>
              <w:spacing w:line="276" w:lineRule="auto"/>
              <w:jc w:val="center"/>
              <w:rPr>
                <w:rFonts w:ascii="Grigolia" w:eastAsia="Calibri" w:hAnsi="Grigolia"/>
                <w:lang w:val="fi-FI"/>
              </w:rPr>
            </w:pPr>
            <w:r w:rsidRPr="005A4752">
              <w:rPr>
                <w:rFonts w:ascii="Grigolia" w:eastAsia="Calibri" w:hAnsi="Grigolia"/>
                <w:lang w:val="fi-FI"/>
              </w:rPr>
              <w:t>d</w:t>
            </w:r>
          </w:p>
        </w:tc>
        <w:tc>
          <w:tcPr>
            <w:tcW w:w="23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1F97" w:rsidRPr="005A4752" w:rsidRDefault="00F91F97" w:rsidP="00F91F97">
            <w:pPr>
              <w:spacing w:line="276" w:lineRule="auto"/>
              <w:jc w:val="center"/>
              <w:rPr>
                <w:rFonts w:ascii="Grigolia" w:eastAsia="Calibri" w:hAnsi="Grigolia"/>
                <w:lang w:val="fi-FI"/>
              </w:rPr>
            </w:pPr>
            <w:r w:rsidRPr="005A4752">
              <w:rPr>
                <w:rFonts w:ascii="Grigolia" w:eastAsia="Calibri" w:hAnsi="Grigolia"/>
                <w:lang w:val="fi-FI"/>
              </w:rPr>
              <w:t>s _ d</w:t>
            </w:r>
          </w:p>
        </w:tc>
      </w:tr>
      <w:tr w:rsidR="00F91F97" w:rsidRPr="005A4752" w:rsidTr="006D1DA6">
        <w:tc>
          <w:tcPr>
            <w:tcW w:w="23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1F97" w:rsidRPr="005A4752" w:rsidRDefault="00F91F97" w:rsidP="00F91F97">
            <w:pPr>
              <w:spacing w:line="276" w:lineRule="auto"/>
              <w:jc w:val="center"/>
              <w:rPr>
                <w:rFonts w:ascii="Grigolia" w:eastAsia="Calibri" w:hAnsi="Grigolia"/>
                <w:lang w:val="fi-FI"/>
              </w:rPr>
            </w:pPr>
            <w:r w:rsidRPr="005A4752">
              <w:rPr>
                <w:rFonts w:ascii="Grigolia" w:eastAsia="Calibri" w:hAnsi="Grigolia"/>
                <w:lang w:val="fi-FI"/>
              </w:rPr>
              <w:t>4%</w:t>
            </w:r>
          </w:p>
        </w:tc>
        <w:tc>
          <w:tcPr>
            <w:tcW w:w="23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1F97" w:rsidRPr="005A4752" w:rsidRDefault="00F91F97" w:rsidP="00F91F97">
            <w:pPr>
              <w:spacing w:line="276" w:lineRule="auto"/>
              <w:jc w:val="center"/>
              <w:rPr>
                <w:rFonts w:ascii="Grigolia" w:eastAsia="Calibri" w:hAnsi="Grigolia"/>
                <w:lang w:val="fi-FI"/>
              </w:rPr>
            </w:pPr>
            <w:r w:rsidRPr="005A4752">
              <w:rPr>
                <w:rFonts w:ascii="Grigolia" w:eastAsia="Calibri" w:hAnsi="Grigolia"/>
                <w:lang w:val="fi-FI"/>
              </w:rPr>
              <w:t>19</w:t>
            </w:r>
          </w:p>
        </w:tc>
        <w:tc>
          <w:tcPr>
            <w:tcW w:w="23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1F97" w:rsidRPr="005A4752" w:rsidRDefault="00F91F97" w:rsidP="00F91F97">
            <w:pPr>
              <w:spacing w:line="276" w:lineRule="auto"/>
              <w:jc w:val="center"/>
              <w:rPr>
                <w:rFonts w:ascii="Grigolia" w:eastAsia="Calibri" w:hAnsi="Grigolia"/>
                <w:lang w:val="fi-FI"/>
              </w:rPr>
            </w:pPr>
            <w:r w:rsidRPr="005A4752">
              <w:rPr>
                <w:rFonts w:ascii="Grigolia" w:eastAsia="Calibri" w:hAnsi="Grigolia"/>
                <w:lang w:val="fi-FI"/>
              </w:rPr>
              <w:t>21</w:t>
            </w:r>
          </w:p>
        </w:tc>
        <w:tc>
          <w:tcPr>
            <w:tcW w:w="23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1F97" w:rsidRPr="005A4752" w:rsidRDefault="00F91F97" w:rsidP="00F91F97">
            <w:pPr>
              <w:spacing w:line="276" w:lineRule="auto"/>
              <w:jc w:val="center"/>
              <w:rPr>
                <w:rFonts w:ascii="Grigolia" w:eastAsia="Calibri" w:hAnsi="Grigolia"/>
                <w:lang w:val="fi-FI"/>
              </w:rPr>
            </w:pPr>
            <w:r w:rsidRPr="005A4752">
              <w:rPr>
                <w:rFonts w:ascii="Grigolia" w:eastAsia="Calibri" w:hAnsi="Grigolia"/>
                <w:lang w:val="fi-FI"/>
              </w:rPr>
              <w:t>20</w:t>
            </w:r>
          </w:p>
        </w:tc>
      </w:tr>
    </w:tbl>
    <w:p w:rsidR="000F277F" w:rsidRDefault="00F91F97" w:rsidP="000F277F">
      <w:pPr>
        <w:spacing w:line="276" w:lineRule="auto"/>
        <w:ind w:firstLine="708"/>
        <w:jc w:val="both"/>
        <w:rPr>
          <w:rFonts w:ascii="Sylfaen" w:hAnsi="Sylfaen"/>
        </w:rPr>
      </w:pPr>
      <w:r w:rsidRPr="005A4752">
        <w:rPr>
          <w:rFonts w:ascii="Grigolia" w:hAnsi="Grigolia"/>
          <w:lang w:val="fi-FI"/>
        </w:rPr>
        <w:t>talRis</w:t>
      </w:r>
      <w:r>
        <w:rPr>
          <w:rFonts w:ascii="Sylfaen" w:hAnsi="Sylfaen"/>
          <w:lang w:val="ka-GE"/>
        </w:rPr>
        <w:t xml:space="preserve"> </w:t>
      </w:r>
      <w:r w:rsidRPr="005A4752">
        <w:rPr>
          <w:rFonts w:ascii="Grigolia" w:hAnsi="Grigolia"/>
          <w:lang w:val="fi-FI"/>
        </w:rPr>
        <w:t>parametrebi</w:t>
      </w:r>
      <w:r>
        <w:rPr>
          <w:rFonts w:ascii="Sylfaen" w:hAnsi="Sylfaen"/>
          <w:lang w:val="ka-GE"/>
        </w:rPr>
        <w:t xml:space="preserve"> </w:t>
      </w:r>
      <w:r w:rsidRPr="005A4752">
        <w:rPr>
          <w:rFonts w:ascii="Grigolia" w:hAnsi="Grigolia"/>
          <w:lang w:val="fi-FI"/>
        </w:rPr>
        <w:t>Rrma</w:t>
      </w:r>
      <w:r>
        <w:rPr>
          <w:rFonts w:ascii="Sylfaen" w:hAnsi="Sylfaen"/>
          <w:lang w:val="ka-GE"/>
        </w:rPr>
        <w:t xml:space="preserve"> </w:t>
      </w:r>
      <w:r w:rsidRPr="005A4752">
        <w:rPr>
          <w:rFonts w:ascii="Grigolia" w:hAnsi="Grigolia"/>
          <w:lang w:val="fi-FI"/>
        </w:rPr>
        <w:t>wyalSi</w:t>
      </w:r>
      <w:r>
        <w:rPr>
          <w:rFonts w:ascii="Sylfaen" w:hAnsi="Sylfaen"/>
          <w:lang w:val="ka-GE"/>
        </w:rPr>
        <w:t xml:space="preserve"> </w:t>
      </w:r>
      <w:r w:rsidRPr="005A4752">
        <w:rPr>
          <w:rFonts w:ascii="Grigolia" w:hAnsi="Grigolia"/>
          <w:lang w:val="fi-FI"/>
        </w:rPr>
        <w:t>saa</w:t>
      </w:r>
      <w:r w:rsidRPr="006E079E">
        <w:rPr>
          <w:rFonts w:ascii="Grigolia" w:hAnsi="Grigolia"/>
        </w:rPr>
        <w:t>ngariSo</w:t>
      </w:r>
      <w:r>
        <w:rPr>
          <w:rFonts w:ascii="Sylfaen" w:hAnsi="Sylfaen"/>
          <w:lang w:val="ka-GE"/>
        </w:rPr>
        <w:t xml:space="preserve"> </w:t>
      </w:r>
      <w:r w:rsidRPr="006E079E">
        <w:rPr>
          <w:rFonts w:ascii="Grigolia" w:hAnsi="Grigolia"/>
        </w:rPr>
        <w:t>qaris</w:t>
      </w:r>
      <w:r>
        <w:rPr>
          <w:rFonts w:ascii="Sylfaen" w:hAnsi="Sylfaen"/>
          <w:lang w:val="ka-GE"/>
        </w:rPr>
        <w:t xml:space="preserve"> ს</w:t>
      </w:r>
      <w:r w:rsidRPr="006E079E">
        <w:rPr>
          <w:rFonts w:ascii="Grigolia" w:hAnsi="Grigolia"/>
        </w:rPr>
        <w:t>iCqareebis</w:t>
      </w:r>
      <w:r>
        <w:rPr>
          <w:rFonts w:ascii="Sylfaen" w:hAnsi="Sylfaen"/>
          <w:lang w:val="ka-GE"/>
        </w:rPr>
        <w:t xml:space="preserve"> </w:t>
      </w:r>
      <w:r w:rsidRPr="006E079E">
        <w:rPr>
          <w:rFonts w:ascii="Grigolia" w:hAnsi="Grigolia"/>
        </w:rPr>
        <w:t>Sesabamisad</w:t>
      </w:r>
      <w:r>
        <w:rPr>
          <w:rFonts w:ascii="Sylfaen" w:hAnsi="Sylfaen"/>
          <w:lang w:val="ka-GE"/>
        </w:rPr>
        <w:t xml:space="preserve"> </w:t>
      </w:r>
      <w:r w:rsidRPr="006E079E">
        <w:rPr>
          <w:rFonts w:ascii="Grigolia" w:hAnsi="Grigolia"/>
        </w:rPr>
        <w:t>moyvanilia cxr.#</w:t>
      </w:r>
      <w:r w:rsidR="000F277F">
        <w:rPr>
          <w:rFonts w:ascii="Sylfaen" w:hAnsi="Sylfaen"/>
        </w:rPr>
        <w:t>2</w:t>
      </w:r>
    </w:p>
    <w:p w:rsidR="00F91F97" w:rsidRPr="000F277F" w:rsidRDefault="00F91F97" w:rsidP="000F277F">
      <w:pPr>
        <w:spacing w:line="276" w:lineRule="auto"/>
        <w:ind w:firstLine="708"/>
        <w:jc w:val="right"/>
        <w:rPr>
          <w:rFonts w:ascii="Sylfaen" w:hAnsi="Sylfaen"/>
        </w:rPr>
      </w:pPr>
      <w:r w:rsidRPr="00C54425">
        <w:rPr>
          <w:rFonts w:ascii="Grigolia" w:hAnsi="Grigolia"/>
        </w:rPr>
        <w:t>cxrili</w:t>
      </w:r>
      <w:r w:rsidR="000F277F">
        <w:rPr>
          <w:rFonts w:ascii="Sylfaen" w:hAnsi="Sylfaen"/>
        </w:rPr>
        <w:t>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5"/>
        <w:gridCol w:w="879"/>
        <w:gridCol w:w="879"/>
        <w:gridCol w:w="950"/>
      </w:tblGrid>
      <w:tr w:rsidR="00F91F97" w:rsidTr="006D1DA6">
        <w:trPr>
          <w:jc w:val="center"/>
        </w:trPr>
        <w:tc>
          <w:tcPr>
            <w:tcW w:w="1905" w:type="dxa"/>
            <w:vMerge w:val="restart"/>
            <w:vAlign w:val="center"/>
          </w:tcPr>
          <w:p w:rsidR="00F91F97" w:rsidRPr="00D276BF" w:rsidRDefault="00F91F97" w:rsidP="00F91F97">
            <w:pPr>
              <w:spacing w:line="276" w:lineRule="auto"/>
              <w:jc w:val="center"/>
              <w:rPr>
                <w:rFonts w:ascii="Grigolia" w:hAnsi="Grigolia"/>
              </w:rPr>
            </w:pPr>
            <w:r w:rsidRPr="00D276BF">
              <w:rPr>
                <w:rFonts w:ascii="Grigolia" w:hAnsi="Grigolia"/>
              </w:rPr>
              <w:t>qaris siCqaris uzrunvelyofa</w:t>
            </w:r>
          </w:p>
        </w:tc>
        <w:tc>
          <w:tcPr>
            <w:tcW w:w="2708" w:type="dxa"/>
            <w:gridSpan w:val="3"/>
            <w:vAlign w:val="center"/>
          </w:tcPr>
          <w:p w:rsidR="00F91F97" w:rsidRPr="00D276BF" w:rsidRDefault="00F91F97" w:rsidP="00F91F97">
            <w:pPr>
              <w:spacing w:line="276" w:lineRule="auto"/>
              <w:jc w:val="center"/>
              <w:rPr>
                <w:rFonts w:ascii="Grigolia" w:hAnsi="Grigolia"/>
              </w:rPr>
            </w:pPr>
            <w:r w:rsidRPr="00D276BF">
              <w:rPr>
                <w:rFonts w:ascii="Grigolia" w:hAnsi="Grigolia"/>
              </w:rPr>
              <w:t>talRis parametrebi</w:t>
            </w:r>
          </w:p>
        </w:tc>
      </w:tr>
      <w:tr w:rsidR="00F91F97" w:rsidTr="006D1DA6">
        <w:trPr>
          <w:jc w:val="center"/>
        </w:trPr>
        <w:tc>
          <w:tcPr>
            <w:tcW w:w="1905" w:type="dxa"/>
            <w:vMerge/>
            <w:vAlign w:val="center"/>
          </w:tcPr>
          <w:p w:rsidR="00F91F97" w:rsidRPr="00D276BF" w:rsidRDefault="00F91F97" w:rsidP="00F91F97">
            <w:pPr>
              <w:spacing w:line="276" w:lineRule="auto"/>
              <w:jc w:val="center"/>
              <w:rPr>
                <w:rFonts w:ascii="Grigolia" w:hAnsi="Grigolia"/>
              </w:rPr>
            </w:pPr>
          </w:p>
        </w:tc>
        <w:tc>
          <w:tcPr>
            <w:tcW w:w="2708" w:type="dxa"/>
            <w:gridSpan w:val="3"/>
            <w:vAlign w:val="center"/>
          </w:tcPr>
          <w:p w:rsidR="00F91F97" w:rsidRPr="00D276BF" w:rsidRDefault="00F91F97" w:rsidP="00F91F97">
            <w:pPr>
              <w:spacing w:line="276" w:lineRule="auto"/>
              <w:jc w:val="center"/>
              <w:rPr>
                <w:rFonts w:ascii="Grigolia" w:hAnsi="Grigolia"/>
              </w:rPr>
            </w:pPr>
            <w:r w:rsidRPr="00D276BF">
              <w:rPr>
                <w:rFonts w:ascii="Grigolia" w:hAnsi="Grigolia"/>
              </w:rPr>
              <w:t>d</w:t>
            </w:r>
          </w:p>
        </w:tc>
      </w:tr>
      <w:tr w:rsidR="00F91F97" w:rsidTr="006D1DA6">
        <w:trPr>
          <w:jc w:val="center"/>
        </w:trPr>
        <w:tc>
          <w:tcPr>
            <w:tcW w:w="1905" w:type="dxa"/>
            <w:vMerge/>
            <w:vAlign w:val="center"/>
          </w:tcPr>
          <w:p w:rsidR="00F91F97" w:rsidRPr="00D276BF" w:rsidRDefault="00F91F97" w:rsidP="00F91F97">
            <w:pPr>
              <w:spacing w:line="276" w:lineRule="auto"/>
              <w:jc w:val="center"/>
              <w:rPr>
                <w:rFonts w:ascii="Grigolia" w:hAnsi="Grigolia"/>
              </w:rPr>
            </w:pPr>
          </w:p>
        </w:tc>
        <w:tc>
          <w:tcPr>
            <w:tcW w:w="879" w:type="dxa"/>
            <w:vAlign w:val="center"/>
          </w:tcPr>
          <w:p w:rsidR="00F91F97" w:rsidRPr="00D276BF" w:rsidRDefault="00F91F97" w:rsidP="00F91F97">
            <w:pPr>
              <w:spacing w:line="276" w:lineRule="auto"/>
              <w:jc w:val="center"/>
              <w:rPr>
                <w:rFonts w:ascii="Grigolia" w:hAnsi="Grigolia"/>
              </w:rPr>
            </w:pPr>
            <w:r w:rsidRPr="00D276BF">
              <w:rPr>
                <w:rFonts w:ascii="Arial" w:hAnsi="Arial"/>
                <w:b/>
              </w:rPr>
              <w:t>h</w:t>
            </w:r>
            <w:r w:rsidRPr="00D276BF">
              <w:rPr>
                <w:rFonts w:ascii="Grigolia" w:hAnsi="Grigolia"/>
                <w:b/>
              </w:rPr>
              <w:t>,  m</w:t>
            </w:r>
          </w:p>
        </w:tc>
        <w:tc>
          <w:tcPr>
            <w:tcW w:w="879" w:type="dxa"/>
            <w:vAlign w:val="center"/>
          </w:tcPr>
          <w:p w:rsidR="00F91F97" w:rsidRPr="00D276BF" w:rsidRDefault="00F91F97" w:rsidP="00F91F97">
            <w:pPr>
              <w:spacing w:line="276" w:lineRule="auto"/>
              <w:jc w:val="center"/>
              <w:rPr>
                <w:rFonts w:ascii="Grigolia" w:hAnsi="Grigolia"/>
              </w:rPr>
            </w:pPr>
            <w:r w:rsidRPr="00D276BF">
              <w:rPr>
                <w:rFonts w:ascii="Grigolia" w:hAnsi="Grigolia"/>
                <w:b/>
              </w:rPr>
              <w:sym w:font="Symbol" w:char="F074"/>
            </w:r>
            <w:r w:rsidRPr="00D276BF">
              <w:rPr>
                <w:rFonts w:ascii="Grigolia" w:hAnsi="Grigolia"/>
                <w:b/>
              </w:rPr>
              <w:t>, wm</w:t>
            </w:r>
          </w:p>
        </w:tc>
        <w:tc>
          <w:tcPr>
            <w:tcW w:w="950" w:type="dxa"/>
            <w:vAlign w:val="center"/>
          </w:tcPr>
          <w:p w:rsidR="00F91F97" w:rsidRPr="00D276BF" w:rsidRDefault="00F91F97" w:rsidP="00F91F97">
            <w:pPr>
              <w:spacing w:line="276" w:lineRule="auto"/>
              <w:jc w:val="center"/>
              <w:rPr>
                <w:rFonts w:ascii="Grigolia" w:hAnsi="Grigolia"/>
              </w:rPr>
            </w:pPr>
            <w:r w:rsidRPr="00D276BF">
              <w:rPr>
                <w:rFonts w:ascii="Grigolia" w:hAnsi="Grigolia"/>
                <w:b/>
              </w:rPr>
              <w:sym w:font="Symbol" w:char="F06C"/>
            </w:r>
            <w:r w:rsidRPr="00D276BF">
              <w:rPr>
                <w:rFonts w:ascii="Grigolia" w:hAnsi="Grigolia"/>
                <w:b/>
              </w:rPr>
              <w:t>, m</w:t>
            </w:r>
          </w:p>
        </w:tc>
      </w:tr>
      <w:tr w:rsidR="00F91F97" w:rsidTr="006D1DA6">
        <w:trPr>
          <w:jc w:val="center"/>
        </w:trPr>
        <w:tc>
          <w:tcPr>
            <w:tcW w:w="1905" w:type="dxa"/>
            <w:vAlign w:val="center"/>
          </w:tcPr>
          <w:p w:rsidR="00F91F97" w:rsidRPr="00D276BF" w:rsidRDefault="00F91F97" w:rsidP="00F91F97">
            <w:pPr>
              <w:spacing w:line="276" w:lineRule="auto"/>
              <w:jc w:val="center"/>
              <w:rPr>
                <w:rFonts w:ascii="Grigolia" w:hAnsi="Grigolia"/>
              </w:rPr>
            </w:pPr>
            <w:r w:rsidRPr="00D276BF">
              <w:rPr>
                <w:rFonts w:ascii="Grigolia" w:hAnsi="Grigolia"/>
              </w:rPr>
              <w:t>4 %</w:t>
            </w:r>
          </w:p>
        </w:tc>
        <w:tc>
          <w:tcPr>
            <w:tcW w:w="879" w:type="dxa"/>
            <w:vAlign w:val="center"/>
          </w:tcPr>
          <w:p w:rsidR="00F91F97" w:rsidRPr="009A3159" w:rsidRDefault="00F91F97" w:rsidP="00F91F97">
            <w:pPr>
              <w:spacing w:line="276" w:lineRule="auto"/>
              <w:jc w:val="center"/>
              <w:rPr>
                <w:rFonts w:ascii="Grigolia" w:hAnsi="Grigolia"/>
              </w:rPr>
            </w:pPr>
            <w:r>
              <w:rPr>
                <w:rFonts w:ascii="Grigolia" w:hAnsi="Grigolia"/>
              </w:rPr>
              <w:t>4.5</w:t>
            </w:r>
          </w:p>
        </w:tc>
        <w:tc>
          <w:tcPr>
            <w:tcW w:w="879" w:type="dxa"/>
            <w:vAlign w:val="center"/>
          </w:tcPr>
          <w:p w:rsidR="00F91F97" w:rsidRPr="009A3159" w:rsidRDefault="00F91F97" w:rsidP="00F91F97">
            <w:pPr>
              <w:spacing w:line="276" w:lineRule="auto"/>
              <w:jc w:val="center"/>
              <w:rPr>
                <w:rFonts w:ascii="Grigolia" w:hAnsi="Grigolia"/>
              </w:rPr>
            </w:pPr>
            <w:r>
              <w:rPr>
                <w:rFonts w:ascii="Grigolia" w:hAnsi="Grigolia"/>
              </w:rPr>
              <w:t>9.9</w:t>
            </w:r>
          </w:p>
        </w:tc>
        <w:tc>
          <w:tcPr>
            <w:tcW w:w="950" w:type="dxa"/>
            <w:vAlign w:val="center"/>
          </w:tcPr>
          <w:p w:rsidR="00F91F97" w:rsidRPr="009A3159" w:rsidRDefault="00F91F97" w:rsidP="00F91F97">
            <w:pPr>
              <w:spacing w:line="276" w:lineRule="auto"/>
              <w:jc w:val="center"/>
              <w:rPr>
                <w:rFonts w:ascii="Grigolia" w:hAnsi="Grigolia"/>
              </w:rPr>
            </w:pPr>
            <w:r>
              <w:rPr>
                <w:rFonts w:ascii="Grigolia" w:hAnsi="Grigolia"/>
              </w:rPr>
              <w:t>150</w:t>
            </w:r>
          </w:p>
        </w:tc>
      </w:tr>
    </w:tbl>
    <w:p w:rsidR="00F91F97" w:rsidRDefault="00F91F97" w:rsidP="00F91F97">
      <w:pPr>
        <w:ind w:left="720"/>
        <w:rPr>
          <w:rFonts w:ascii="AcadNusx" w:hAnsi="AcadNusx"/>
        </w:rPr>
      </w:pPr>
      <w:r w:rsidRPr="00FC19BC">
        <w:rPr>
          <w:rFonts w:ascii="AcadNusx" w:hAnsi="AcadNusx"/>
        </w:rPr>
        <w:lastRenderedPageBreak/>
        <w:t xml:space="preserve">                  </w:t>
      </w:r>
    </w:p>
    <w:p w:rsidR="00F91F97" w:rsidRDefault="00F91F97" w:rsidP="00F91F97">
      <w:pPr>
        <w:spacing w:line="360" w:lineRule="auto"/>
        <w:ind w:right="333"/>
        <w:jc w:val="both"/>
        <w:rPr>
          <w:rFonts w:ascii="Sylfaen" w:hAnsi="Sylfaen"/>
          <w:b/>
          <w:lang w:val="ka-GE"/>
        </w:rPr>
      </w:pPr>
      <w:r w:rsidRPr="00727421">
        <w:rPr>
          <w:rFonts w:ascii="Sylfaen" w:hAnsi="Sylfaen"/>
          <w:b/>
          <w:lang w:val="ka-GE"/>
        </w:rPr>
        <w:t xml:space="preserve"> </w:t>
      </w:r>
      <w:r>
        <w:rPr>
          <w:rFonts w:ascii="Sylfaen" w:hAnsi="Sylfaen"/>
          <w:b/>
          <w:lang w:val="ka-GE"/>
        </w:rPr>
        <w:t>საინჟინრო გეოლოგიუეი პირობები</w:t>
      </w:r>
    </w:p>
    <w:p w:rsidR="00A27830" w:rsidRPr="00BB3BF0" w:rsidRDefault="00A27830" w:rsidP="00A27830">
      <w:pPr>
        <w:spacing w:line="276" w:lineRule="auto"/>
        <w:ind w:right="333"/>
        <w:jc w:val="both"/>
        <w:rPr>
          <w:rFonts w:ascii="AcadNusx" w:hAnsi="AcadNusx"/>
        </w:rPr>
      </w:pPr>
      <w:proofErr w:type="gramStart"/>
      <w:r w:rsidRPr="00BB3BF0">
        <w:rPr>
          <w:rFonts w:ascii="Sylfaen" w:hAnsi="Sylfaen" w:cs="Sylfaen"/>
          <w:b/>
        </w:rPr>
        <w:t>გეოლოგია</w:t>
      </w:r>
      <w:proofErr w:type="gramEnd"/>
      <w:r w:rsidRPr="00BB3BF0">
        <w:rPr>
          <w:rFonts w:ascii="AcadNusx" w:hAnsi="AcadNusx"/>
          <w:b/>
        </w:rPr>
        <w:t>.</w:t>
      </w:r>
      <w:r w:rsidRPr="00BB3BF0">
        <w:rPr>
          <w:rFonts w:ascii="AcadNusx" w:hAnsi="AcadNusx"/>
        </w:rPr>
        <w:t xml:space="preserve"> </w:t>
      </w:r>
      <w:proofErr w:type="gramStart"/>
      <w:r w:rsidRPr="00BB3BF0">
        <w:rPr>
          <w:rFonts w:ascii="Sylfaen" w:hAnsi="Sylfaen" w:cs="Sylfaen"/>
        </w:rPr>
        <w:t>სანაპირო</w:t>
      </w:r>
      <w:proofErr w:type="gramEnd"/>
      <w:r w:rsidRPr="00BB3BF0">
        <w:rPr>
          <w:rFonts w:ascii="AcadNusx" w:hAnsi="AcadNusx"/>
        </w:rPr>
        <w:t xml:space="preserve"> </w:t>
      </w:r>
      <w:r w:rsidRPr="00BB3BF0">
        <w:rPr>
          <w:rFonts w:ascii="Sylfaen" w:hAnsi="Sylfaen" w:cs="Sylfaen"/>
        </w:rPr>
        <w:t>ზოლი</w:t>
      </w:r>
      <w:r w:rsidRPr="00BB3BF0">
        <w:rPr>
          <w:rFonts w:ascii="AcadNusx" w:hAnsi="AcadNusx"/>
        </w:rPr>
        <w:t xml:space="preserve"> </w:t>
      </w:r>
      <w:r w:rsidRPr="00BB3BF0">
        <w:rPr>
          <w:rFonts w:ascii="Sylfaen" w:hAnsi="Sylfaen" w:cs="Sylfaen"/>
        </w:rPr>
        <w:t>აგებულია</w:t>
      </w:r>
      <w:r w:rsidRPr="00BB3BF0">
        <w:rPr>
          <w:rFonts w:ascii="AcadNusx" w:hAnsi="AcadNusx"/>
        </w:rPr>
        <w:t xml:space="preserve"> </w:t>
      </w:r>
      <w:r w:rsidRPr="00BB3BF0">
        <w:rPr>
          <w:rFonts w:ascii="Sylfaen" w:hAnsi="Sylfaen" w:cs="Sylfaen"/>
        </w:rPr>
        <w:t>მეოთხეული</w:t>
      </w:r>
      <w:r w:rsidRPr="00BB3BF0">
        <w:rPr>
          <w:rFonts w:ascii="AcadNusx" w:hAnsi="AcadNusx"/>
        </w:rPr>
        <w:t xml:space="preserve"> </w:t>
      </w:r>
      <w:r w:rsidRPr="00BB3BF0">
        <w:rPr>
          <w:rFonts w:ascii="Sylfaen" w:hAnsi="Sylfaen" w:cs="Sylfaen"/>
        </w:rPr>
        <w:t>ნალექებით</w:t>
      </w:r>
      <w:r w:rsidRPr="00BB3BF0">
        <w:rPr>
          <w:rFonts w:ascii="AcadNusx" w:hAnsi="AcadNusx"/>
        </w:rPr>
        <w:t xml:space="preserve">, </w:t>
      </w:r>
      <w:r w:rsidRPr="00BB3BF0">
        <w:rPr>
          <w:rFonts w:ascii="Sylfaen" w:hAnsi="Sylfaen" w:cs="Sylfaen"/>
        </w:rPr>
        <w:t>რომლებშიც</w:t>
      </w:r>
      <w:r w:rsidRPr="00BB3BF0">
        <w:rPr>
          <w:rFonts w:ascii="AcadNusx" w:hAnsi="AcadNusx"/>
        </w:rPr>
        <w:t xml:space="preserve"> </w:t>
      </w:r>
      <w:r w:rsidRPr="00BB3BF0">
        <w:rPr>
          <w:rFonts w:ascii="Sylfaen" w:hAnsi="Sylfaen" w:cs="Sylfaen"/>
        </w:rPr>
        <w:t>გამოყოფენ</w:t>
      </w:r>
      <w:r w:rsidRPr="00BB3BF0">
        <w:rPr>
          <w:rFonts w:ascii="AcadNusx" w:hAnsi="AcadNusx"/>
        </w:rPr>
        <w:t xml:space="preserve"> </w:t>
      </w:r>
      <w:r w:rsidRPr="00BB3BF0">
        <w:rPr>
          <w:rFonts w:ascii="Sylfaen" w:hAnsi="Sylfaen" w:cs="Sylfaen"/>
        </w:rPr>
        <w:t>ძველმეოთხეულ</w:t>
      </w:r>
      <w:r w:rsidRPr="00BB3BF0">
        <w:rPr>
          <w:rFonts w:ascii="AcadNusx" w:hAnsi="AcadNusx"/>
        </w:rPr>
        <w:t xml:space="preserve">, </w:t>
      </w:r>
      <w:r w:rsidRPr="00BB3BF0">
        <w:rPr>
          <w:rFonts w:ascii="Sylfaen" w:hAnsi="Sylfaen" w:cs="Sylfaen"/>
        </w:rPr>
        <w:t>ახალმეოთხეულ</w:t>
      </w:r>
      <w:r w:rsidRPr="00BB3BF0">
        <w:rPr>
          <w:rFonts w:ascii="AcadNusx" w:hAnsi="AcadNusx"/>
        </w:rPr>
        <w:t xml:space="preserve"> </w:t>
      </w:r>
      <w:r w:rsidRPr="00BB3BF0">
        <w:rPr>
          <w:rFonts w:ascii="Sylfaen" w:hAnsi="Sylfaen" w:cs="Sylfaen"/>
        </w:rPr>
        <w:t>და</w:t>
      </w:r>
      <w:r w:rsidRPr="00BB3BF0">
        <w:rPr>
          <w:rFonts w:ascii="AcadNusx" w:hAnsi="AcadNusx"/>
        </w:rPr>
        <w:t xml:space="preserve"> </w:t>
      </w:r>
      <w:r w:rsidRPr="00BB3BF0">
        <w:rPr>
          <w:rFonts w:ascii="Sylfaen" w:hAnsi="Sylfaen" w:cs="Sylfaen"/>
        </w:rPr>
        <w:t>თანამედროვე</w:t>
      </w:r>
      <w:r w:rsidRPr="00BB3BF0">
        <w:rPr>
          <w:rFonts w:ascii="AcadNusx" w:hAnsi="AcadNusx"/>
        </w:rPr>
        <w:t xml:space="preserve"> </w:t>
      </w:r>
      <w:r w:rsidRPr="00BB3BF0">
        <w:rPr>
          <w:rFonts w:ascii="Sylfaen" w:hAnsi="Sylfaen" w:cs="Sylfaen"/>
        </w:rPr>
        <w:t>ფენებს</w:t>
      </w:r>
      <w:r w:rsidRPr="00BB3BF0">
        <w:rPr>
          <w:rFonts w:ascii="AcadNusx" w:hAnsi="AcadNusx"/>
        </w:rPr>
        <w:t xml:space="preserve">. </w:t>
      </w:r>
      <w:proofErr w:type="gramStart"/>
      <w:r w:rsidRPr="00BB3BF0">
        <w:rPr>
          <w:rFonts w:ascii="Sylfaen" w:hAnsi="Sylfaen" w:cs="Sylfaen"/>
        </w:rPr>
        <w:t>ახალშავზღვიური</w:t>
      </w:r>
      <w:proofErr w:type="gramEnd"/>
      <w:r w:rsidRPr="00BB3BF0">
        <w:rPr>
          <w:rFonts w:ascii="AcadNusx" w:hAnsi="AcadNusx"/>
        </w:rPr>
        <w:t xml:space="preserve"> </w:t>
      </w:r>
      <w:r w:rsidRPr="00BB3BF0">
        <w:rPr>
          <w:rFonts w:ascii="Sylfaen" w:hAnsi="Sylfaen" w:cs="Sylfaen"/>
        </w:rPr>
        <w:t>ფენები</w:t>
      </w:r>
      <w:r w:rsidRPr="00BB3BF0">
        <w:rPr>
          <w:rFonts w:ascii="AcadNusx" w:hAnsi="AcadNusx"/>
        </w:rPr>
        <w:t xml:space="preserve"> </w:t>
      </w:r>
      <w:r w:rsidRPr="00BB3BF0">
        <w:rPr>
          <w:rFonts w:ascii="Sylfaen" w:hAnsi="Sylfaen" w:cs="Sylfaen"/>
        </w:rPr>
        <w:t>შიშვლდებიან</w:t>
      </w:r>
      <w:r w:rsidRPr="00BB3BF0">
        <w:rPr>
          <w:rFonts w:ascii="AcadNusx" w:hAnsi="AcadNusx"/>
        </w:rPr>
        <w:t xml:space="preserve"> </w:t>
      </w:r>
      <w:r w:rsidRPr="00BB3BF0">
        <w:rPr>
          <w:rFonts w:ascii="Sylfaen" w:hAnsi="Sylfaen" w:cs="Sylfaen"/>
        </w:rPr>
        <w:t>სანაპიროს</w:t>
      </w:r>
      <w:r w:rsidRPr="00BB3BF0">
        <w:rPr>
          <w:rFonts w:ascii="AcadNusx" w:hAnsi="AcadNusx"/>
        </w:rPr>
        <w:t xml:space="preserve"> </w:t>
      </w:r>
      <w:r w:rsidRPr="00BB3BF0">
        <w:rPr>
          <w:rFonts w:ascii="Sylfaen" w:hAnsi="Sylfaen" w:cs="Sylfaen"/>
        </w:rPr>
        <w:t>გასწვრივ</w:t>
      </w:r>
      <w:r w:rsidRPr="00BB3BF0">
        <w:rPr>
          <w:rFonts w:ascii="AcadNusx" w:hAnsi="AcadNusx"/>
        </w:rPr>
        <w:t xml:space="preserve"> </w:t>
      </w:r>
      <w:r w:rsidRPr="00BB3BF0">
        <w:rPr>
          <w:rFonts w:ascii="Sylfaen" w:hAnsi="Sylfaen" w:cs="Sylfaen"/>
        </w:rPr>
        <w:t>ფრაგმენტების</w:t>
      </w:r>
      <w:r w:rsidRPr="00BB3BF0">
        <w:rPr>
          <w:rFonts w:ascii="AcadNusx" w:hAnsi="AcadNusx"/>
        </w:rPr>
        <w:t xml:space="preserve"> </w:t>
      </w:r>
      <w:r w:rsidRPr="00BB3BF0">
        <w:rPr>
          <w:rFonts w:ascii="Sylfaen" w:hAnsi="Sylfaen" w:cs="Sylfaen"/>
        </w:rPr>
        <w:t>სახით</w:t>
      </w:r>
      <w:r w:rsidRPr="00BB3BF0">
        <w:rPr>
          <w:rFonts w:ascii="AcadNusx" w:hAnsi="AcadNusx"/>
        </w:rPr>
        <w:t xml:space="preserve"> </w:t>
      </w:r>
      <w:r w:rsidRPr="00BB3BF0">
        <w:rPr>
          <w:rFonts w:ascii="Sylfaen" w:hAnsi="Sylfaen" w:cs="Sylfaen"/>
        </w:rPr>
        <w:t>და</w:t>
      </w:r>
      <w:r w:rsidRPr="00BB3BF0">
        <w:rPr>
          <w:rFonts w:ascii="AcadNusx" w:hAnsi="AcadNusx"/>
        </w:rPr>
        <w:t xml:space="preserve"> </w:t>
      </w:r>
      <w:r w:rsidRPr="00BB3BF0">
        <w:rPr>
          <w:rFonts w:ascii="Sylfaen" w:hAnsi="Sylfaen" w:cs="Sylfaen"/>
        </w:rPr>
        <w:t>ქმნიან</w:t>
      </w:r>
      <w:r w:rsidRPr="00BB3BF0">
        <w:rPr>
          <w:rFonts w:ascii="AcadNusx" w:hAnsi="AcadNusx"/>
        </w:rPr>
        <w:t xml:space="preserve"> 4-6 </w:t>
      </w:r>
      <w:r w:rsidRPr="00BB3BF0">
        <w:rPr>
          <w:rFonts w:ascii="Sylfaen" w:hAnsi="Sylfaen" w:cs="Sylfaen"/>
        </w:rPr>
        <w:t>მ</w:t>
      </w:r>
      <w:r w:rsidRPr="00BB3BF0">
        <w:rPr>
          <w:rFonts w:ascii="AcadNusx" w:hAnsi="AcadNusx"/>
        </w:rPr>
        <w:t xml:space="preserve"> </w:t>
      </w:r>
      <w:r w:rsidRPr="00BB3BF0">
        <w:rPr>
          <w:rFonts w:ascii="Sylfaen" w:hAnsi="Sylfaen" w:cs="Sylfaen"/>
        </w:rPr>
        <w:t>სიმაღლის</w:t>
      </w:r>
      <w:r w:rsidRPr="00BB3BF0">
        <w:rPr>
          <w:rFonts w:ascii="AcadNusx" w:hAnsi="AcadNusx"/>
        </w:rPr>
        <w:t xml:space="preserve"> </w:t>
      </w:r>
      <w:r w:rsidRPr="00BB3BF0">
        <w:rPr>
          <w:rFonts w:ascii="Sylfaen" w:hAnsi="Sylfaen" w:cs="Sylfaen"/>
        </w:rPr>
        <w:t>ტერასებს</w:t>
      </w:r>
      <w:r w:rsidRPr="00BB3BF0">
        <w:rPr>
          <w:rFonts w:ascii="AcadNusx" w:hAnsi="AcadNusx"/>
        </w:rPr>
        <w:t xml:space="preserve">, </w:t>
      </w:r>
      <w:r w:rsidRPr="00BB3BF0">
        <w:rPr>
          <w:rFonts w:ascii="Sylfaen" w:hAnsi="Sylfaen" w:cs="Sylfaen"/>
        </w:rPr>
        <w:t>წარმოდეგილს</w:t>
      </w:r>
      <w:r w:rsidRPr="00BB3BF0">
        <w:rPr>
          <w:rFonts w:ascii="AcadNusx" w:hAnsi="AcadNusx"/>
        </w:rPr>
        <w:t xml:space="preserve"> </w:t>
      </w:r>
      <w:r w:rsidRPr="00BB3BF0">
        <w:rPr>
          <w:rFonts w:ascii="Sylfaen" w:hAnsi="Sylfaen" w:cs="Sylfaen"/>
        </w:rPr>
        <w:t>ქვიშით</w:t>
      </w:r>
      <w:r w:rsidRPr="00BB3BF0">
        <w:rPr>
          <w:rFonts w:ascii="AcadNusx" w:hAnsi="AcadNusx"/>
        </w:rPr>
        <w:t xml:space="preserve"> </w:t>
      </w:r>
      <w:r w:rsidRPr="00BB3BF0">
        <w:rPr>
          <w:rFonts w:ascii="Sylfaen" w:hAnsi="Sylfaen" w:cs="Sylfaen"/>
        </w:rPr>
        <w:t>და</w:t>
      </w:r>
      <w:r w:rsidRPr="00BB3BF0">
        <w:rPr>
          <w:rFonts w:ascii="AcadNusx" w:hAnsi="AcadNusx"/>
        </w:rPr>
        <w:t xml:space="preserve"> </w:t>
      </w:r>
      <w:r w:rsidRPr="00BB3BF0">
        <w:rPr>
          <w:rFonts w:ascii="Sylfaen" w:hAnsi="Sylfaen" w:cs="Sylfaen"/>
        </w:rPr>
        <w:t>ქვიშიან</w:t>
      </w:r>
      <w:r w:rsidRPr="00BB3BF0">
        <w:rPr>
          <w:rFonts w:ascii="AcadNusx" w:hAnsi="AcadNusx"/>
        </w:rPr>
        <w:t>-</w:t>
      </w:r>
      <w:r w:rsidRPr="00BB3BF0">
        <w:rPr>
          <w:rFonts w:ascii="Sylfaen" w:hAnsi="Sylfaen" w:cs="Sylfaen"/>
        </w:rPr>
        <w:t>ხრეშიანი</w:t>
      </w:r>
      <w:r w:rsidRPr="00BB3BF0">
        <w:rPr>
          <w:rFonts w:ascii="AcadNusx" w:hAnsi="AcadNusx"/>
        </w:rPr>
        <w:t xml:space="preserve"> </w:t>
      </w:r>
      <w:r w:rsidRPr="00BB3BF0">
        <w:rPr>
          <w:rFonts w:ascii="Sylfaen" w:hAnsi="Sylfaen" w:cs="Sylfaen"/>
        </w:rPr>
        <w:t>მასალით</w:t>
      </w:r>
      <w:r w:rsidRPr="00BB3BF0">
        <w:rPr>
          <w:rFonts w:ascii="AcadNusx" w:hAnsi="AcadNusx"/>
        </w:rPr>
        <w:t xml:space="preserve">. </w:t>
      </w:r>
      <w:proofErr w:type="gramStart"/>
      <w:r w:rsidRPr="00BB3BF0">
        <w:rPr>
          <w:rFonts w:ascii="Sylfaen" w:hAnsi="Sylfaen" w:cs="Sylfaen"/>
        </w:rPr>
        <w:t>თანამედროვე</w:t>
      </w:r>
      <w:proofErr w:type="gramEnd"/>
      <w:r w:rsidRPr="00BB3BF0">
        <w:rPr>
          <w:rFonts w:ascii="AcadNusx" w:hAnsi="AcadNusx"/>
        </w:rPr>
        <w:t xml:space="preserve"> </w:t>
      </w:r>
      <w:r w:rsidRPr="00BB3BF0">
        <w:rPr>
          <w:rFonts w:ascii="Sylfaen" w:hAnsi="Sylfaen" w:cs="Sylfaen"/>
        </w:rPr>
        <w:t>ფენები</w:t>
      </w:r>
      <w:r w:rsidRPr="00BB3BF0">
        <w:rPr>
          <w:rFonts w:ascii="AcadNusx" w:hAnsi="AcadNusx"/>
        </w:rPr>
        <w:t xml:space="preserve"> </w:t>
      </w:r>
      <w:r w:rsidRPr="00BB3BF0">
        <w:rPr>
          <w:rFonts w:ascii="Sylfaen" w:hAnsi="Sylfaen" w:cs="Sylfaen"/>
        </w:rPr>
        <w:t>წარმოდგენილია</w:t>
      </w:r>
      <w:r w:rsidRPr="00BB3BF0">
        <w:rPr>
          <w:rFonts w:ascii="AcadNusx" w:hAnsi="AcadNusx"/>
        </w:rPr>
        <w:t xml:space="preserve"> 2.5 </w:t>
      </w:r>
      <w:r w:rsidRPr="00BB3BF0">
        <w:rPr>
          <w:rFonts w:ascii="Sylfaen" w:hAnsi="Sylfaen" w:cs="Sylfaen"/>
        </w:rPr>
        <w:t>მეტრამდე</w:t>
      </w:r>
      <w:r w:rsidRPr="00BB3BF0">
        <w:rPr>
          <w:rFonts w:ascii="AcadNusx" w:hAnsi="AcadNusx"/>
        </w:rPr>
        <w:t xml:space="preserve"> </w:t>
      </w:r>
      <w:r w:rsidRPr="00BB3BF0">
        <w:rPr>
          <w:rFonts w:ascii="Sylfaen" w:hAnsi="Sylfaen" w:cs="Sylfaen"/>
        </w:rPr>
        <w:t>სიმაღლის</w:t>
      </w:r>
      <w:r w:rsidRPr="00BB3BF0">
        <w:rPr>
          <w:rFonts w:ascii="AcadNusx" w:hAnsi="AcadNusx"/>
        </w:rPr>
        <w:t xml:space="preserve">, </w:t>
      </w:r>
      <w:r w:rsidRPr="00BB3BF0">
        <w:rPr>
          <w:rFonts w:ascii="Sylfaen" w:hAnsi="Sylfaen" w:cs="Sylfaen"/>
        </w:rPr>
        <w:t>ძირითადად</w:t>
      </w:r>
      <w:r w:rsidRPr="00BB3BF0">
        <w:rPr>
          <w:rFonts w:ascii="AcadNusx" w:hAnsi="AcadNusx"/>
        </w:rPr>
        <w:t xml:space="preserve"> </w:t>
      </w:r>
      <w:r w:rsidRPr="00BB3BF0">
        <w:rPr>
          <w:rFonts w:ascii="Sylfaen" w:hAnsi="Sylfaen" w:cs="Sylfaen"/>
        </w:rPr>
        <w:t>ქვიშებით</w:t>
      </w:r>
      <w:r w:rsidRPr="00BB3BF0">
        <w:rPr>
          <w:rFonts w:ascii="AcadNusx" w:hAnsi="AcadNusx"/>
        </w:rPr>
        <w:t xml:space="preserve"> </w:t>
      </w:r>
      <w:r w:rsidRPr="00BB3BF0">
        <w:rPr>
          <w:rFonts w:ascii="Sylfaen" w:hAnsi="Sylfaen" w:cs="Sylfaen"/>
        </w:rPr>
        <w:t>აგებული</w:t>
      </w:r>
      <w:r w:rsidRPr="00BB3BF0">
        <w:rPr>
          <w:rFonts w:ascii="AcadNusx" w:hAnsi="AcadNusx"/>
        </w:rPr>
        <w:t xml:space="preserve"> </w:t>
      </w:r>
      <w:r w:rsidRPr="00BB3BF0">
        <w:rPr>
          <w:rFonts w:ascii="Sylfaen" w:hAnsi="Sylfaen" w:cs="Sylfaen"/>
        </w:rPr>
        <w:t>ახალი</w:t>
      </w:r>
      <w:r w:rsidRPr="00BB3BF0">
        <w:rPr>
          <w:rFonts w:ascii="AcadNusx" w:hAnsi="AcadNusx"/>
        </w:rPr>
        <w:t xml:space="preserve"> </w:t>
      </w:r>
      <w:r w:rsidRPr="00BB3BF0">
        <w:rPr>
          <w:rFonts w:ascii="Sylfaen" w:hAnsi="Sylfaen" w:cs="Sylfaen"/>
        </w:rPr>
        <w:t>გენერაციის</w:t>
      </w:r>
      <w:r w:rsidRPr="00BB3BF0">
        <w:rPr>
          <w:rFonts w:ascii="AcadNusx" w:hAnsi="AcadNusx"/>
        </w:rPr>
        <w:t xml:space="preserve"> </w:t>
      </w:r>
      <w:r w:rsidRPr="00BB3BF0">
        <w:rPr>
          <w:rFonts w:ascii="Sylfaen" w:hAnsi="Sylfaen" w:cs="Sylfaen"/>
        </w:rPr>
        <w:t>ზვინულით</w:t>
      </w:r>
      <w:r w:rsidRPr="00BB3BF0">
        <w:rPr>
          <w:rFonts w:ascii="AcadNusx" w:hAnsi="AcadNusx"/>
        </w:rPr>
        <w:t xml:space="preserve">. </w:t>
      </w:r>
      <w:proofErr w:type="gramStart"/>
      <w:r w:rsidRPr="00BB3BF0">
        <w:rPr>
          <w:rFonts w:ascii="Sylfaen" w:hAnsi="Sylfaen" w:cs="Sylfaen"/>
        </w:rPr>
        <w:t>ქვიშის</w:t>
      </w:r>
      <w:proofErr w:type="gramEnd"/>
      <w:r w:rsidRPr="00BB3BF0">
        <w:rPr>
          <w:rFonts w:ascii="AcadNusx" w:hAnsi="AcadNusx"/>
        </w:rPr>
        <w:t xml:space="preserve"> </w:t>
      </w:r>
      <w:r w:rsidRPr="00BB3BF0">
        <w:rPr>
          <w:rFonts w:ascii="Sylfaen" w:hAnsi="Sylfaen" w:cs="Sylfaen"/>
        </w:rPr>
        <w:t>ამგები</w:t>
      </w:r>
      <w:r w:rsidRPr="00BB3BF0">
        <w:rPr>
          <w:rFonts w:ascii="AcadNusx" w:hAnsi="AcadNusx"/>
        </w:rPr>
        <w:t xml:space="preserve"> </w:t>
      </w:r>
      <w:r w:rsidRPr="00BB3BF0">
        <w:rPr>
          <w:rFonts w:ascii="Sylfaen" w:hAnsi="Sylfaen" w:cs="Sylfaen"/>
        </w:rPr>
        <w:t>მინერალებია</w:t>
      </w:r>
      <w:r w:rsidRPr="00BB3BF0">
        <w:rPr>
          <w:rFonts w:ascii="AcadNusx" w:hAnsi="AcadNusx"/>
        </w:rPr>
        <w:t xml:space="preserve">: </w:t>
      </w:r>
      <w:r w:rsidRPr="00BB3BF0">
        <w:rPr>
          <w:rFonts w:ascii="Sylfaen" w:hAnsi="Sylfaen" w:cs="Sylfaen"/>
        </w:rPr>
        <w:t>კვარცი</w:t>
      </w:r>
      <w:r w:rsidRPr="00BB3BF0">
        <w:rPr>
          <w:rFonts w:ascii="AcadNusx" w:hAnsi="AcadNusx"/>
        </w:rPr>
        <w:t xml:space="preserve">, </w:t>
      </w:r>
      <w:r w:rsidRPr="00BB3BF0">
        <w:rPr>
          <w:rFonts w:ascii="Sylfaen" w:hAnsi="Sylfaen" w:cs="Sylfaen"/>
        </w:rPr>
        <w:t>მინდვრის</w:t>
      </w:r>
      <w:r w:rsidRPr="00BB3BF0">
        <w:rPr>
          <w:rFonts w:ascii="AcadNusx" w:hAnsi="AcadNusx"/>
        </w:rPr>
        <w:t xml:space="preserve"> </w:t>
      </w:r>
      <w:r w:rsidRPr="00BB3BF0">
        <w:rPr>
          <w:rFonts w:ascii="Sylfaen" w:hAnsi="Sylfaen" w:cs="Sylfaen"/>
        </w:rPr>
        <w:t>შპატები</w:t>
      </w:r>
      <w:r w:rsidRPr="00BB3BF0">
        <w:rPr>
          <w:rFonts w:ascii="AcadNusx" w:hAnsi="AcadNusx"/>
        </w:rPr>
        <w:t xml:space="preserve">, </w:t>
      </w:r>
      <w:r w:rsidRPr="00BB3BF0">
        <w:rPr>
          <w:rFonts w:ascii="Sylfaen" w:hAnsi="Sylfaen" w:cs="Sylfaen"/>
        </w:rPr>
        <w:t>ქარსი</w:t>
      </w:r>
      <w:r w:rsidRPr="00BB3BF0">
        <w:rPr>
          <w:rFonts w:ascii="AcadNusx" w:hAnsi="AcadNusx"/>
        </w:rPr>
        <w:t xml:space="preserve">, </w:t>
      </w:r>
      <w:r w:rsidRPr="00BB3BF0">
        <w:rPr>
          <w:rFonts w:ascii="Sylfaen" w:hAnsi="Sylfaen" w:cs="Sylfaen"/>
        </w:rPr>
        <w:t>ამფიბოლები</w:t>
      </w:r>
      <w:r w:rsidRPr="00BB3BF0">
        <w:rPr>
          <w:rFonts w:ascii="AcadNusx" w:hAnsi="AcadNusx"/>
        </w:rPr>
        <w:t xml:space="preserve">, </w:t>
      </w:r>
      <w:r w:rsidRPr="00BB3BF0">
        <w:rPr>
          <w:rFonts w:ascii="Sylfaen" w:hAnsi="Sylfaen" w:cs="Sylfaen"/>
        </w:rPr>
        <w:t>გლაუკონიტი</w:t>
      </w:r>
      <w:r w:rsidRPr="00BB3BF0">
        <w:rPr>
          <w:rFonts w:ascii="AcadNusx" w:hAnsi="AcadNusx"/>
        </w:rPr>
        <w:t xml:space="preserve">, </w:t>
      </w:r>
      <w:r w:rsidRPr="00BB3BF0">
        <w:rPr>
          <w:rFonts w:ascii="Sylfaen" w:hAnsi="Sylfaen" w:cs="Sylfaen"/>
        </w:rPr>
        <w:t>კალციტი</w:t>
      </w:r>
      <w:r w:rsidRPr="00BB3BF0">
        <w:rPr>
          <w:rFonts w:ascii="AcadNusx" w:hAnsi="AcadNusx"/>
        </w:rPr>
        <w:t xml:space="preserve">, </w:t>
      </w:r>
      <w:r w:rsidRPr="00BB3BF0">
        <w:rPr>
          <w:rFonts w:ascii="Sylfaen" w:hAnsi="Sylfaen" w:cs="Sylfaen"/>
        </w:rPr>
        <w:t>ხოლო</w:t>
      </w:r>
      <w:r w:rsidRPr="00BB3BF0">
        <w:rPr>
          <w:rFonts w:ascii="AcadNusx" w:hAnsi="AcadNusx"/>
        </w:rPr>
        <w:t xml:space="preserve"> </w:t>
      </w:r>
      <w:r w:rsidRPr="00BB3BF0">
        <w:rPr>
          <w:rFonts w:ascii="Sylfaen" w:hAnsi="Sylfaen" w:cs="Sylfaen"/>
        </w:rPr>
        <w:t>საშუალო</w:t>
      </w:r>
      <w:r w:rsidRPr="00BB3BF0">
        <w:rPr>
          <w:rFonts w:ascii="AcadNusx" w:hAnsi="AcadNusx"/>
        </w:rPr>
        <w:t xml:space="preserve"> </w:t>
      </w:r>
      <w:r w:rsidRPr="00BB3BF0">
        <w:rPr>
          <w:rFonts w:ascii="Sylfaen" w:hAnsi="Sylfaen" w:cs="Sylfaen"/>
        </w:rPr>
        <w:t>დიამეტრი</w:t>
      </w:r>
      <w:r w:rsidRPr="00BB3BF0">
        <w:rPr>
          <w:rFonts w:ascii="AcadNusx" w:hAnsi="AcadNusx"/>
        </w:rPr>
        <w:t xml:space="preserve"> _ 0,2-0,3 </w:t>
      </w:r>
      <w:r w:rsidRPr="00BB3BF0">
        <w:rPr>
          <w:rFonts w:ascii="Sylfaen" w:hAnsi="Sylfaen" w:cs="Sylfaen"/>
        </w:rPr>
        <w:t>მმ</w:t>
      </w:r>
      <w:r w:rsidRPr="00BB3BF0">
        <w:rPr>
          <w:rFonts w:ascii="AcadNusx" w:hAnsi="AcadNusx"/>
        </w:rPr>
        <w:t>-</w:t>
      </w:r>
      <w:r w:rsidRPr="00BB3BF0">
        <w:rPr>
          <w:rFonts w:ascii="Sylfaen" w:hAnsi="Sylfaen" w:cs="Sylfaen"/>
        </w:rPr>
        <w:t>ია</w:t>
      </w:r>
      <w:r w:rsidRPr="00BB3BF0">
        <w:rPr>
          <w:rFonts w:ascii="AcadNusx" w:hAnsi="AcadNusx"/>
        </w:rPr>
        <w:t xml:space="preserve">. </w:t>
      </w:r>
      <w:proofErr w:type="gramStart"/>
      <w:r w:rsidRPr="00BB3BF0">
        <w:rPr>
          <w:rFonts w:ascii="Sylfaen" w:hAnsi="Sylfaen" w:cs="Sylfaen"/>
        </w:rPr>
        <w:t>თიხები</w:t>
      </w:r>
      <w:proofErr w:type="gramEnd"/>
      <w:r w:rsidRPr="00BB3BF0">
        <w:rPr>
          <w:rFonts w:ascii="AcadNusx" w:hAnsi="AcadNusx"/>
        </w:rPr>
        <w:t xml:space="preserve"> </w:t>
      </w:r>
      <w:r w:rsidRPr="00BB3BF0">
        <w:rPr>
          <w:rFonts w:ascii="Sylfaen" w:hAnsi="Sylfaen" w:cs="Sylfaen"/>
        </w:rPr>
        <w:t>და</w:t>
      </w:r>
      <w:r w:rsidRPr="00BB3BF0">
        <w:rPr>
          <w:rFonts w:ascii="AcadNusx" w:hAnsi="AcadNusx"/>
        </w:rPr>
        <w:t xml:space="preserve"> </w:t>
      </w:r>
      <w:r w:rsidRPr="00BB3BF0">
        <w:rPr>
          <w:rFonts w:ascii="Sylfaen" w:hAnsi="Sylfaen" w:cs="Sylfaen"/>
        </w:rPr>
        <w:t>ლამები</w:t>
      </w:r>
      <w:r w:rsidRPr="00BB3BF0">
        <w:rPr>
          <w:rFonts w:ascii="AcadNusx" w:hAnsi="AcadNusx"/>
        </w:rPr>
        <w:t xml:space="preserve"> </w:t>
      </w:r>
      <w:r w:rsidRPr="00BB3BF0">
        <w:rPr>
          <w:rFonts w:ascii="Sylfaen" w:hAnsi="Sylfaen" w:cs="Sylfaen"/>
        </w:rPr>
        <w:t>კარბონატული</w:t>
      </w:r>
      <w:r w:rsidRPr="00BB3BF0">
        <w:rPr>
          <w:rFonts w:ascii="AcadNusx" w:hAnsi="AcadNusx"/>
        </w:rPr>
        <w:t xml:space="preserve"> </w:t>
      </w:r>
      <w:r w:rsidRPr="00BB3BF0">
        <w:rPr>
          <w:rFonts w:ascii="Sylfaen" w:hAnsi="Sylfaen" w:cs="Sylfaen"/>
        </w:rPr>
        <w:t>და</w:t>
      </w:r>
      <w:r w:rsidRPr="00BB3BF0">
        <w:rPr>
          <w:rFonts w:ascii="AcadNusx" w:hAnsi="AcadNusx"/>
        </w:rPr>
        <w:t xml:space="preserve"> </w:t>
      </w:r>
      <w:r w:rsidRPr="00BB3BF0">
        <w:rPr>
          <w:rFonts w:ascii="Sylfaen" w:hAnsi="Sylfaen" w:cs="Sylfaen"/>
        </w:rPr>
        <w:t>პლასტიკურია</w:t>
      </w:r>
      <w:r w:rsidRPr="00BB3BF0">
        <w:rPr>
          <w:rFonts w:ascii="AcadNusx" w:hAnsi="AcadNusx"/>
        </w:rPr>
        <w:t xml:space="preserve">, </w:t>
      </w:r>
      <w:r w:rsidRPr="00BB3BF0">
        <w:rPr>
          <w:rFonts w:ascii="Sylfaen" w:hAnsi="Sylfaen" w:cs="Sylfaen"/>
        </w:rPr>
        <w:t>ორგანული</w:t>
      </w:r>
      <w:r w:rsidRPr="00BB3BF0">
        <w:rPr>
          <w:rFonts w:ascii="AcadNusx" w:hAnsi="AcadNusx"/>
        </w:rPr>
        <w:t xml:space="preserve"> </w:t>
      </w:r>
      <w:r w:rsidRPr="00BB3BF0">
        <w:rPr>
          <w:rFonts w:ascii="Sylfaen" w:hAnsi="Sylfaen" w:cs="Sylfaen"/>
        </w:rPr>
        <w:t>მინარევებით</w:t>
      </w:r>
      <w:r w:rsidRPr="00BB3BF0">
        <w:rPr>
          <w:rFonts w:ascii="AcadNusx" w:hAnsi="AcadNusx"/>
        </w:rPr>
        <w:t xml:space="preserve">. </w:t>
      </w:r>
    </w:p>
    <w:p w:rsidR="00A27830" w:rsidRPr="00BB3BF0" w:rsidRDefault="00A27830" w:rsidP="00A27830">
      <w:pPr>
        <w:spacing w:line="276" w:lineRule="auto"/>
        <w:ind w:right="333"/>
        <w:jc w:val="both"/>
        <w:rPr>
          <w:rFonts w:ascii="AcadNusx" w:hAnsi="AcadNusx"/>
        </w:rPr>
      </w:pPr>
      <w:proofErr w:type="gramStart"/>
      <w:r w:rsidRPr="00BB3BF0">
        <w:rPr>
          <w:rFonts w:ascii="Sylfaen" w:hAnsi="Sylfaen" w:cs="Sylfaen"/>
        </w:rPr>
        <w:t>საქართველოს</w:t>
      </w:r>
      <w:proofErr w:type="gramEnd"/>
      <w:r w:rsidRPr="00BB3BF0">
        <w:rPr>
          <w:rFonts w:ascii="AcadNusx" w:hAnsi="AcadNusx"/>
        </w:rPr>
        <w:t xml:space="preserve"> </w:t>
      </w:r>
      <w:r w:rsidRPr="00BB3BF0">
        <w:rPr>
          <w:rFonts w:ascii="Sylfaen" w:hAnsi="Sylfaen" w:cs="Sylfaen"/>
        </w:rPr>
        <w:t>ტერიტორიის</w:t>
      </w:r>
      <w:r w:rsidRPr="00BB3BF0">
        <w:rPr>
          <w:rFonts w:ascii="AcadNusx" w:hAnsi="AcadNusx"/>
        </w:rPr>
        <w:t xml:space="preserve"> </w:t>
      </w:r>
      <w:r w:rsidRPr="00BB3BF0">
        <w:rPr>
          <w:rFonts w:ascii="Sylfaen" w:hAnsi="Sylfaen" w:cs="Sylfaen"/>
        </w:rPr>
        <w:t>ტექტონიკური</w:t>
      </w:r>
      <w:r w:rsidRPr="00BB3BF0">
        <w:rPr>
          <w:rFonts w:ascii="AcadNusx" w:hAnsi="AcadNusx"/>
        </w:rPr>
        <w:t xml:space="preserve"> </w:t>
      </w:r>
      <w:r w:rsidRPr="00BB3BF0">
        <w:rPr>
          <w:rFonts w:ascii="Sylfaen" w:hAnsi="Sylfaen" w:cs="Sylfaen"/>
        </w:rPr>
        <w:t>დარაიონების</w:t>
      </w:r>
      <w:r w:rsidRPr="00BB3BF0">
        <w:rPr>
          <w:rFonts w:ascii="AcadNusx" w:hAnsi="AcadNusx"/>
        </w:rPr>
        <w:t xml:space="preserve"> </w:t>
      </w:r>
      <w:r w:rsidRPr="00BB3BF0">
        <w:rPr>
          <w:rFonts w:ascii="Sylfaen" w:hAnsi="Sylfaen" w:cs="Sylfaen"/>
        </w:rPr>
        <w:t>სქემის</w:t>
      </w:r>
      <w:r w:rsidRPr="00BB3BF0">
        <w:rPr>
          <w:rFonts w:ascii="AcadNusx" w:hAnsi="AcadNusx"/>
        </w:rPr>
        <w:t xml:space="preserve"> </w:t>
      </w:r>
      <w:r w:rsidRPr="00BB3BF0">
        <w:rPr>
          <w:rFonts w:ascii="Sylfaen" w:hAnsi="Sylfaen" w:cs="Sylfaen"/>
        </w:rPr>
        <w:t>მიხედვით</w:t>
      </w:r>
      <w:r w:rsidRPr="00BB3BF0">
        <w:rPr>
          <w:rFonts w:ascii="AcadNusx" w:hAnsi="AcadNusx"/>
        </w:rPr>
        <w:t xml:space="preserve"> (</w:t>
      </w:r>
      <w:r w:rsidRPr="00BB3BF0">
        <w:rPr>
          <w:rFonts w:ascii="Sylfaen" w:hAnsi="Sylfaen" w:cs="Sylfaen"/>
        </w:rPr>
        <w:t>ე</w:t>
      </w:r>
      <w:r w:rsidRPr="00BB3BF0">
        <w:rPr>
          <w:rFonts w:ascii="AcadNusx" w:hAnsi="AcadNusx"/>
        </w:rPr>
        <w:t xml:space="preserve">. </w:t>
      </w:r>
      <w:r w:rsidRPr="00BB3BF0">
        <w:rPr>
          <w:rFonts w:ascii="Sylfaen" w:hAnsi="Sylfaen" w:cs="Sylfaen"/>
        </w:rPr>
        <w:t>გამყრელიძე</w:t>
      </w:r>
      <w:r w:rsidRPr="00BB3BF0">
        <w:rPr>
          <w:rFonts w:ascii="AcadNusx" w:hAnsi="AcadNusx"/>
        </w:rPr>
        <w:t xml:space="preserve"> 2000</w:t>
      </w:r>
      <w:r w:rsidRPr="00BB3BF0">
        <w:rPr>
          <w:rFonts w:ascii="Sylfaen" w:hAnsi="Sylfaen" w:cs="Sylfaen"/>
        </w:rPr>
        <w:t>წ</w:t>
      </w:r>
      <w:r w:rsidRPr="00BB3BF0">
        <w:rPr>
          <w:rFonts w:ascii="AcadNusx" w:hAnsi="AcadNusx"/>
        </w:rPr>
        <w:t xml:space="preserve">) </w:t>
      </w:r>
      <w:r w:rsidRPr="00BB3BF0">
        <w:rPr>
          <w:rFonts w:ascii="Sylfaen" w:hAnsi="Sylfaen" w:cs="Sylfaen"/>
        </w:rPr>
        <w:t>საკვლევი</w:t>
      </w:r>
      <w:r w:rsidRPr="00BB3BF0">
        <w:rPr>
          <w:rFonts w:ascii="AcadNusx" w:hAnsi="AcadNusx"/>
        </w:rPr>
        <w:t xml:space="preserve"> </w:t>
      </w:r>
      <w:r w:rsidRPr="00BB3BF0">
        <w:rPr>
          <w:rFonts w:ascii="Sylfaen" w:hAnsi="Sylfaen" w:cs="Sylfaen"/>
        </w:rPr>
        <w:t>ტერიტორია</w:t>
      </w:r>
      <w:r w:rsidRPr="00BB3BF0">
        <w:rPr>
          <w:rFonts w:ascii="AcadNusx" w:hAnsi="AcadNusx"/>
        </w:rPr>
        <w:t xml:space="preserve"> </w:t>
      </w:r>
      <w:r w:rsidRPr="00BB3BF0">
        <w:rPr>
          <w:rFonts w:ascii="Sylfaen" w:hAnsi="Sylfaen" w:cs="Sylfaen"/>
        </w:rPr>
        <w:t>მდებარეობს</w:t>
      </w:r>
      <w:r w:rsidRPr="00BB3BF0">
        <w:rPr>
          <w:rFonts w:ascii="AcadNusx" w:hAnsi="AcadNusx"/>
        </w:rPr>
        <w:t xml:space="preserve"> </w:t>
      </w:r>
      <w:r w:rsidRPr="00BB3BF0">
        <w:rPr>
          <w:rFonts w:ascii="Sylfaen" w:hAnsi="Sylfaen" w:cs="Sylfaen"/>
        </w:rPr>
        <w:t>ამიერკავკასიის</w:t>
      </w:r>
      <w:r w:rsidRPr="00BB3BF0">
        <w:rPr>
          <w:rFonts w:ascii="AcadNusx" w:hAnsi="AcadNusx"/>
        </w:rPr>
        <w:t xml:space="preserve"> </w:t>
      </w:r>
      <w:r w:rsidRPr="00BB3BF0">
        <w:rPr>
          <w:rFonts w:ascii="Sylfaen" w:hAnsi="Sylfaen" w:cs="Sylfaen"/>
        </w:rPr>
        <w:t>მთათაშუა</w:t>
      </w:r>
      <w:r w:rsidRPr="00BB3BF0">
        <w:rPr>
          <w:rFonts w:ascii="AcadNusx" w:hAnsi="AcadNusx"/>
        </w:rPr>
        <w:t xml:space="preserve"> </w:t>
      </w:r>
      <w:r w:rsidRPr="00BB3BF0">
        <w:rPr>
          <w:rFonts w:ascii="Sylfaen" w:hAnsi="Sylfaen" w:cs="Sylfaen"/>
        </w:rPr>
        <w:t>არეს</w:t>
      </w:r>
      <w:r w:rsidRPr="00BB3BF0">
        <w:rPr>
          <w:rFonts w:ascii="AcadNusx" w:hAnsi="AcadNusx"/>
        </w:rPr>
        <w:t xml:space="preserve">, </w:t>
      </w:r>
      <w:r w:rsidRPr="00BB3BF0">
        <w:rPr>
          <w:rFonts w:ascii="Sylfaen" w:hAnsi="Sylfaen" w:cs="Sylfaen"/>
        </w:rPr>
        <w:t>დასავლეთური</w:t>
      </w:r>
      <w:r w:rsidRPr="00BB3BF0">
        <w:rPr>
          <w:rFonts w:ascii="AcadNusx" w:hAnsi="AcadNusx"/>
        </w:rPr>
        <w:t xml:space="preserve"> </w:t>
      </w:r>
      <w:r w:rsidRPr="00BB3BF0">
        <w:rPr>
          <w:rFonts w:ascii="Sylfaen" w:hAnsi="Sylfaen" w:cs="Sylfaen"/>
        </w:rPr>
        <w:t>მოლასური</w:t>
      </w:r>
      <w:r w:rsidRPr="00BB3BF0">
        <w:rPr>
          <w:rFonts w:ascii="AcadNusx" w:hAnsi="AcadNusx"/>
        </w:rPr>
        <w:t xml:space="preserve"> </w:t>
      </w:r>
      <w:r w:rsidRPr="00BB3BF0">
        <w:rPr>
          <w:rFonts w:ascii="Sylfaen" w:hAnsi="Sylfaen" w:cs="Sylfaen"/>
        </w:rPr>
        <w:t>დაძირვის</w:t>
      </w:r>
      <w:r w:rsidRPr="00BB3BF0">
        <w:rPr>
          <w:rFonts w:ascii="AcadNusx" w:hAnsi="AcadNusx"/>
        </w:rPr>
        <w:t xml:space="preserve"> </w:t>
      </w:r>
      <w:r w:rsidRPr="00BB3BF0">
        <w:rPr>
          <w:rFonts w:ascii="Sylfaen" w:hAnsi="Sylfaen" w:cs="Sylfaen"/>
        </w:rPr>
        <w:t>ზონაში</w:t>
      </w:r>
      <w:r w:rsidRPr="00BB3BF0">
        <w:rPr>
          <w:rFonts w:ascii="AcadNusx" w:hAnsi="AcadNusx"/>
        </w:rPr>
        <w:t xml:space="preserve"> (</w:t>
      </w:r>
      <w:r w:rsidRPr="00BB3BF0">
        <w:rPr>
          <w:rFonts w:ascii="Sylfaen" w:hAnsi="Sylfaen" w:cs="Sylfaen"/>
        </w:rPr>
        <w:t>რიონის</w:t>
      </w:r>
      <w:r w:rsidRPr="00BB3BF0">
        <w:rPr>
          <w:rFonts w:ascii="AcadNusx" w:hAnsi="AcadNusx"/>
        </w:rPr>
        <w:t xml:space="preserve"> </w:t>
      </w:r>
      <w:r w:rsidRPr="00BB3BF0">
        <w:rPr>
          <w:rFonts w:ascii="Sylfaen" w:hAnsi="Sylfaen" w:cs="Sylfaen"/>
        </w:rPr>
        <w:t>მთათაშუა</w:t>
      </w:r>
      <w:r w:rsidRPr="00BB3BF0">
        <w:rPr>
          <w:rFonts w:ascii="AcadNusx" w:hAnsi="AcadNusx"/>
        </w:rPr>
        <w:t xml:space="preserve"> </w:t>
      </w:r>
      <w:r w:rsidRPr="00BB3BF0">
        <w:rPr>
          <w:rFonts w:ascii="Sylfaen" w:hAnsi="Sylfaen" w:cs="Sylfaen"/>
        </w:rPr>
        <w:t>როფი</w:t>
      </w:r>
      <w:r w:rsidRPr="00BB3BF0">
        <w:rPr>
          <w:rFonts w:ascii="AcadNusx" w:hAnsi="AcadNusx"/>
        </w:rPr>
        <w:t xml:space="preserve">). </w:t>
      </w:r>
    </w:p>
    <w:p w:rsidR="00A27830" w:rsidRPr="00BB3BF0" w:rsidRDefault="00A27830" w:rsidP="00A27830">
      <w:pPr>
        <w:spacing w:line="276" w:lineRule="auto"/>
        <w:ind w:right="333"/>
        <w:jc w:val="both"/>
        <w:rPr>
          <w:rFonts w:ascii="AcadNusx" w:hAnsi="AcadNusx"/>
        </w:rPr>
      </w:pPr>
      <w:r w:rsidRPr="00BB3BF0">
        <w:rPr>
          <w:rFonts w:ascii="Sylfaen" w:hAnsi="Sylfaen" w:cs="Sylfaen"/>
        </w:rPr>
        <w:t>საქართველოს</w:t>
      </w:r>
      <w:r w:rsidRPr="00BB3BF0">
        <w:rPr>
          <w:rFonts w:ascii="AcadNusx" w:hAnsi="AcadNusx"/>
        </w:rPr>
        <w:t xml:space="preserve"> </w:t>
      </w:r>
      <w:r w:rsidRPr="00BB3BF0">
        <w:rPr>
          <w:rFonts w:ascii="Sylfaen" w:hAnsi="Sylfaen" w:cs="Sylfaen"/>
        </w:rPr>
        <w:t>ტერიტორიის</w:t>
      </w:r>
      <w:r w:rsidRPr="00BB3BF0">
        <w:rPr>
          <w:rFonts w:ascii="AcadNusx" w:hAnsi="AcadNusx"/>
        </w:rPr>
        <w:t xml:space="preserve"> </w:t>
      </w:r>
      <w:r w:rsidRPr="00BB3BF0">
        <w:rPr>
          <w:rFonts w:ascii="Sylfaen" w:hAnsi="Sylfaen" w:cs="Sylfaen"/>
        </w:rPr>
        <w:t>სეისმური</w:t>
      </w:r>
      <w:r w:rsidRPr="00BB3BF0">
        <w:rPr>
          <w:rFonts w:ascii="AcadNusx" w:hAnsi="AcadNusx"/>
        </w:rPr>
        <w:t xml:space="preserve"> </w:t>
      </w:r>
      <w:r w:rsidRPr="00BB3BF0">
        <w:rPr>
          <w:rFonts w:ascii="Sylfaen" w:hAnsi="Sylfaen" w:cs="Sylfaen"/>
        </w:rPr>
        <w:t>დარაიონების</w:t>
      </w:r>
      <w:r w:rsidRPr="00BB3BF0">
        <w:rPr>
          <w:rFonts w:ascii="AcadNusx" w:hAnsi="AcadNusx"/>
        </w:rPr>
        <w:t xml:space="preserve"> </w:t>
      </w:r>
      <w:r w:rsidRPr="00BB3BF0">
        <w:rPr>
          <w:rFonts w:ascii="Sylfaen" w:hAnsi="Sylfaen" w:cs="Sylfaen"/>
        </w:rPr>
        <w:t>სქემის</w:t>
      </w:r>
      <w:r w:rsidRPr="00BB3BF0">
        <w:rPr>
          <w:rFonts w:ascii="AcadNusx" w:hAnsi="AcadNusx"/>
        </w:rPr>
        <w:t xml:space="preserve"> </w:t>
      </w:r>
      <w:r w:rsidRPr="00BB3BF0">
        <w:rPr>
          <w:rFonts w:ascii="Sylfaen" w:hAnsi="Sylfaen" w:cs="Sylfaen"/>
        </w:rPr>
        <w:t>მიხედვით</w:t>
      </w:r>
      <w:r w:rsidRPr="00BB3BF0">
        <w:rPr>
          <w:rFonts w:ascii="AcadNusx" w:hAnsi="AcadNusx"/>
        </w:rPr>
        <w:t xml:space="preserve"> </w:t>
      </w:r>
      <w:r w:rsidRPr="00BB3BF0">
        <w:rPr>
          <w:rFonts w:ascii="Sylfaen" w:hAnsi="Sylfaen" w:cs="Sylfaen"/>
        </w:rPr>
        <w:t>ტერიტორია</w:t>
      </w:r>
      <w:r w:rsidRPr="00BB3BF0">
        <w:rPr>
          <w:rFonts w:ascii="AcadNusx" w:hAnsi="AcadNusx"/>
        </w:rPr>
        <w:t xml:space="preserve"> </w:t>
      </w:r>
      <w:r w:rsidRPr="00BB3BF0">
        <w:rPr>
          <w:rFonts w:ascii="Sylfaen" w:hAnsi="Sylfaen" w:cs="Sylfaen"/>
        </w:rPr>
        <w:t>მიეკუთვნება</w:t>
      </w:r>
      <w:r w:rsidRPr="00BB3BF0">
        <w:rPr>
          <w:rFonts w:ascii="AcadNusx" w:hAnsi="AcadNusx"/>
        </w:rPr>
        <w:t xml:space="preserve"> 7 </w:t>
      </w:r>
      <w:r w:rsidRPr="00BB3BF0">
        <w:rPr>
          <w:rFonts w:ascii="Sylfaen" w:hAnsi="Sylfaen" w:cs="Sylfaen"/>
        </w:rPr>
        <w:t>ბალიანი</w:t>
      </w:r>
      <w:r w:rsidRPr="00BB3BF0">
        <w:rPr>
          <w:rFonts w:ascii="AcadNusx" w:hAnsi="AcadNusx"/>
        </w:rPr>
        <w:t xml:space="preserve"> </w:t>
      </w:r>
      <w:r w:rsidRPr="00BB3BF0">
        <w:rPr>
          <w:rFonts w:ascii="Sylfaen" w:hAnsi="Sylfaen" w:cs="Sylfaen"/>
        </w:rPr>
        <w:t>სეისმური</w:t>
      </w:r>
      <w:r w:rsidRPr="00BB3BF0">
        <w:rPr>
          <w:rFonts w:ascii="AcadNusx" w:hAnsi="AcadNusx"/>
        </w:rPr>
        <w:t xml:space="preserve"> </w:t>
      </w:r>
      <w:r w:rsidRPr="00BB3BF0">
        <w:rPr>
          <w:rFonts w:ascii="Sylfaen" w:hAnsi="Sylfaen" w:cs="Sylfaen"/>
        </w:rPr>
        <w:t>აქტივობის</w:t>
      </w:r>
      <w:r w:rsidRPr="00BB3BF0">
        <w:rPr>
          <w:rFonts w:ascii="AcadNusx" w:hAnsi="AcadNusx"/>
        </w:rPr>
        <w:t xml:space="preserve"> </w:t>
      </w:r>
      <w:r w:rsidRPr="00BB3BF0">
        <w:rPr>
          <w:rFonts w:ascii="Sylfaen" w:hAnsi="Sylfaen" w:cs="Sylfaen"/>
        </w:rPr>
        <w:t>ზონას</w:t>
      </w:r>
      <w:r w:rsidRPr="00BB3BF0">
        <w:rPr>
          <w:rFonts w:ascii="AcadNusx" w:hAnsi="AcadNusx"/>
        </w:rPr>
        <w:t xml:space="preserve"> (</w:t>
      </w:r>
      <w:r w:rsidRPr="00BB3BF0">
        <w:rPr>
          <w:rFonts w:ascii="Sylfaen" w:hAnsi="Sylfaen" w:cs="Sylfaen"/>
        </w:rPr>
        <w:t>საქართველოს</w:t>
      </w:r>
      <w:r w:rsidRPr="00BB3BF0">
        <w:rPr>
          <w:rFonts w:ascii="AcadNusx" w:hAnsi="AcadNusx"/>
        </w:rPr>
        <w:t xml:space="preserve"> </w:t>
      </w:r>
      <w:r w:rsidRPr="00BB3BF0">
        <w:rPr>
          <w:rFonts w:ascii="Sylfaen" w:hAnsi="Sylfaen" w:cs="Sylfaen"/>
        </w:rPr>
        <w:t>ეკონომიკური</w:t>
      </w:r>
      <w:r w:rsidRPr="00BB3BF0">
        <w:rPr>
          <w:rFonts w:ascii="AcadNusx" w:hAnsi="AcadNusx"/>
        </w:rPr>
        <w:t xml:space="preserve"> </w:t>
      </w:r>
      <w:r w:rsidRPr="00BB3BF0">
        <w:rPr>
          <w:rFonts w:ascii="Sylfaen" w:hAnsi="Sylfaen" w:cs="Sylfaen"/>
        </w:rPr>
        <w:t>განვითრების</w:t>
      </w:r>
      <w:r w:rsidRPr="00BB3BF0">
        <w:rPr>
          <w:rFonts w:ascii="AcadNusx" w:hAnsi="AcadNusx"/>
        </w:rPr>
        <w:t xml:space="preserve"> </w:t>
      </w:r>
      <w:r w:rsidRPr="00BB3BF0">
        <w:rPr>
          <w:rFonts w:ascii="Sylfaen" w:hAnsi="Sylfaen" w:cs="Sylfaen"/>
        </w:rPr>
        <w:t>მინისტრის</w:t>
      </w:r>
      <w:r w:rsidRPr="00BB3BF0">
        <w:rPr>
          <w:rFonts w:ascii="AcadNusx" w:hAnsi="AcadNusx"/>
        </w:rPr>
        <w:t xml:space="preserve"> </w:t>
      </w:r>
      <w:r w:rsidRPr="00BB3BF0">
        <w:rPr>
          <w:rFonts w:ascii="Sylfaen" w:hAnsi="Sylfaen" w:cs="Sylfaen"/>
        </w:rPr>
        <w:t>ბრძანება</w:t>
      </w:r>
      <w:r w:rsidRPr="00BB3BF0">
        <w:rPr>
          <w:rFonts w:ascii="AcadNusx" w:hAnsi="AcadNusx"/>
        </w:rPr>
        <w:t xml:space="preserve"> #1-1/2284, 2009 </w:t>
      </w:r>
      <w:r w:rsidRPr="00BB3BF0">
        <w:rPr>
          <w:rFonts w:ascii="Sylfaen" w:hAnsi="Sylfaen" w:cs="Sylfaen"/>
        </w:rPr>
        <w:t>წლის</w:t>
      </w:r>
      <w:r w:rsidRPr="00BB3BF0">
        <w:rPr>
          <w:rFonts w:ascii="AcadNusx" w:hAnsi="AcadNusx"/>
        </w:rPr>
        <w:t xml:space="preserve"> 7 </w:t>
      </w:r>
      <w:r w:rsidRPr="00BB3BF0">
        <w:rPr>
          <w:rFonts w:ascii="Sylfaen" w:hAnsi="Sylfaen" w:cs="Sylfaen"/>
        </w:rPr>
        <w:t>ოქტომბერი</w:t>
      </w:r>
      <w:r w:rsidRPr="00BB3BF0">
        <w:rPr>
          <w:rFonts w:ascii="AcadNusx" w:hAnsi="AcadNusx"/>
        </w:rPr>
        <w:t xml:space="preserve">, </w:t>
      </w:r>
      <w:r w:rsidRPr="00BB3BF0">
        <w:rPr>
          <w:rFonts w:ascii="Sylfaen" w:hAnsi="Sylfaen" w:cs="Sylfaen"/>
        </w:rPr>
        <w:t>ქ</w:t>
      </w:r>
      <w:r w:rsidRPr="00BB3BF0">
        <w:rPr>
          <w:rFonts w:ascii="AcadNusx" w:hAnsi="AcadNusx"/>
        </w:rPr>
        <w:t xml:space="preserve">. </w:t>
      </w:r>
      <w:r w:rsidRPr="00BB3BF0">
        <w:rPr>
          <w:rFonts w:ascii="Sylfaen" w:hAnsi="Sylfaen" w:cs="Sylfaen"/>
        </w:rPr>
        <w:t>თბილისი</w:t>
      </w:r>
      <w:r w:rsidRPr="00BB3BF0">
        <w:rPr>
          <w:rFonts w:ascii="AcadNusx" w:hAnsi="AcadNusx"/>
        </w:rPr>
        <w:t xml:space="preserve">. </w:t>
      </w:r>
      <w:r w:rsidRPr="00BB3BF0">
        <w:rPr>
          <w:rFonts w:ascii="Sylfaen" w:hAnsi="Sylfaen" w:cs="Sylfaen"/>
        </w:rPr>
        <w:t>სამშენებლო</w:t>
      </w:r>
      <w:r w:rsidRPr="00BB3BF0">
        <w:rPr>
          <w:rFonts w:ascii="AcadNusx" w:hAnsi="AcadNusx"/>
        </w:rPr>
        <w:t xml:space="preserve"> </w:t>
      </w:r>
      <w:r w:rsidRPr="00BB3BF0">
        <w:rPr>
          <w:rFonts w:ascii="Sylfaen" w:hAnsi="Sylfaen" w:cs="Sylfaen"/>
        </w:rPr>
        <w:t>ნორმების</w:t>
      </w:r>
      <w:r w:rsidRPr="00BB3BF0">
        <w:rPr>
          <w:rFonts w:ascii="AcadNusx" w:hAnsi="AcadNusx"/>
        </w:rPr>
        <w:t xml:space="preserve"> </w:t>
      </w:r>
      <w:r w:rsidRPr="00BB3BF0">
        <w:rPr>
          <w:rFonts w:ascii="Sylfaen" w:hAnsi="Sylfaen" w:cs="Sylfaen"/>
        </w:rPr>
        <w:t>და</w:t>
      </w:r>
      <w:r w:rsidRPr="00BB3BF0">
        <w:rPr>
          <w:rFonts w:ascii="AcadNusx" w:hAnsi="AcadNusx"/>
        </w:rPr>
        <w:t xml:space="preserve"> </w:t>
      </w:r>
      <w:r w:rsidRPr="00BB3BF0">
        <w:rPr>
          <w:rFonts w:ascii="Sylfaen" w:hAnsi="Sylfaen" w:cs="Sylfaen"/>
        </w:rPr>
        <w:t>წესების</w:t>
      </w:r>
      <w:r w:rsidRPr="00BB3BF0">
        <w:rPr>
          <w:rFonts w:ascii="AcadNusx" w:hAnsi="AcadNusx"/>
        </w:rPr>
        <w:t xml:space="preserve"> _ </w:t>
      </w:r>
      <w:r w:rsidRPr="00BB3BF0">
        <w:rPr>
          <w:rFonts w:ascii="AcadNusx" w:hAnsi="AcadNusx" w:cs="AcadNusx"/>
        </w:rPr>
        <w:t>“</w:t>
      </w:r>
      <w:r w:rsidRPr="00BB3BF0">
        <w:rPr>
          <w:rFonts w:ascii="Sylfaen" w:hAnsi="Sylfaen" w:cs="Sylfaen"/>
        </w:rPr>
        <w:t>სეისმომედეგი</w:t>
      </w:r>
      <w:r w:rsidRPr="00BB3BF0">
        <w:rPr>
          <w:rFonts w:ascii="AcadNusx" w:hAnsi="AcadNusx"/>
        </w:rPr>
        <w:t xml:space="preserve"> </w:t>
      </w:r>
      <w:r w:rsidRPr="00BB3BF0">
        <w:rPr>
          <w:rFonts w:ascii="Sylfaen" w:hAnsi="Sylfaen" w:cs="Sylfaen"/>
        </w:rPr>
        <w:t>მშენებლობა</w:t>
      </w:r>
      <w:r w:rsidRPr="00BB3BF0">
        <w:rPr>
          <w:rFonts w:ascii="AcadNusx" w:hAnsi="AcadNusx" w:cs="AcadNusx"/>
        </w:rPr>
        <w:t>”</w:t>
      </w:r>
      <w:r w:rsidRPr="00BB3BF0">
        <w:rPr>
          <w:rFonts w:ascii="AcadNusx" w:hAnsi="AcadNusx"/>
        </w:rPr>
        <w:t xml:space="preserve"> (</w:t>
      </w:r>
      <w:r w:rsidRPr="00BB3BF0">
        <w:rPr>
          <w:rFonts w:ascii="Sylfaen" w:hAnsi="Sylfaen" w:cs="Sylfaen"/>
        </w:rPr>
        <w:t>პნ</w:t>
      </w:r>
      <w:r w:rsidRPr="00BB3BF0">
        <w:rPr>
          <w:rFonts w:ascii="AcadNusx" w:hAnsi="AcadNusx"/>
        </w:rPr>
        <w:t xml:space="preserve"> 01.01-09) _ </w:t>
      </w:r>
      <w:r w:rsidRPr="00BB3BF0">
        <w:rPr>
          <w:rFonts w:ascii="Sylfaen" w:hAnsi="Sylfaen" w:cs="Sylfaen"/>
        </w:rPr>
        <w:t>დამტკიცების</w:t>
      </w:r>
      <w:r w:rsidRPr="00BB3BF0">
        <w:rPr>
          <w:rFonts w:ascii="AcadNusx" w:hAnsi="AcadNusx"/>
        </w:rPr>
        <w:t xml:space="preserve"> </w:t>
      </w:r>
      <w:r w:rsidRPr="00BB3BF0">
        <w:rPr>
          <w:rFonts w:ascii="Sylfaen" w:hAnsi="Sylfaen" w:cs="Sylfaen"/>
        </w:rPr>
        <w:t>შესახებ</w:t>
      </w:r>
      <w:r w:rsidRPr="00BB3BF0">
        <w:rPr>
          <w:rFonts w:ascii="AcadNusx" w:hAnsi="AcadNusx"/>
        </w:rPr>
        <w:t>).</w:t>
      </w:r>
    </w:p>
    <w:p w:rsidR="00A27830" w:rsidRPr="00BB3BF0" w:rsidRDefault="00A27830" w:rsidP="00A27830">
      <w:pPr>
        <w:spacing w:line="276" w:lineRule="auto"/>
        <w:ind w:right="333"/>
        <w:jc w:val="both"/>
        <w:rPr>
          <w:rFonts w:ascii="AcadNusx" w:hAnsi="AcadNusx"/>
        </w:rPr>
      </w:pPr>
      <w:proofErr w:type="gramStart"/>
      <w:r w:rsidRPr="00BB3BF0">
        <w:rPr>
          <w:rFonts w:ascii="Sylfaen" w:hAnsi="Sylfaen" w:cs="Sylfaen"/>
        </w:rPr>
        <w:t>საკვლევ</w:t>
      </w:r>
      <w:proofErr w:type="gramEnd"/>
      <w:r w:rsidRPr="00BB3BF0">
        <w:rPr>
          <w:rFonts w:ascii="AcadNusx" w:hAnsi="AcadNusx"/>
        </w:rPr>
        <w:t xml:space="preserve"> </w:t>
      </w:r>
      <w:r w:rsidRPr="00BB3BF0">
        <w:rPr>
          <w:rFonts w:ascii="Sylfaen" w:hAnsi="Sylfaen" w:cs="Sylfaen"/>
        </w:rPr>
        <w:t>ტერიტორიაზე</w:t>
      </w:r>
      <w:r w:rsidRPr="00BB3BF0">
        <w:rPr>
          <w:rFonts w:ascii="AcadNusx" w:hAnsi="AcadNusx"/>
        </w:rPr>
        <w:t xml:space="preserve"> </w:t>
      </w:r>
      <w:r w:rsidRPr="00BB3BF0">
        <w:rPr>
          <w:rFonts w:ascii="Sylfaen" w:hAnsi="Sylfaen" w:cs="Sylfaen"/>
        </w:rPr>
        <w:t>გამოიყოფა</w:t>
      </w:r>
      <w:r w:rsidRPr="00BB3BF0">
        <w:rPr>
          <w:rFonts w:ascii="AcadNusx" w:hAnsi="AcadNusx"/>
        </w:rPr>
        <w:t xml:space="preserve"> </w:t>
      </w:r>
      <w:r w:rsidRPr="00BB3BF0">
        <w:rPr>
          <w:rFonts w:ascii="Sylfaen" w:hAnsi="Sylfaen" w:cs="Sylfaen"/>
        </w:rPr>
        <w:t>აერაციის</w:t>
      </w:r>
      <w:r w:rsidRPr="00BB3BF0">
        <w:rPr>
          <w:rFonts w:ascii="AcadNusx" w:hAnsi="AcadNusx"/>
        </w:rPr>
        <w:t xml:space="preserve"> (</w:t>
      </w:r>
      <w:r w:rsidRPr="00BB3BF0">
        <w:rPr>
          <w:rFonts w:ascii="Sylfaen" w:hAnsi="Sylfaen" w:cs="Sylfaen"/>
        </w:rPr>
        <w:t>ინფილტრაციის</w:t>
      </w:r>
      <w:r w:rsidRPr="00BB3BF0">
        <w:rPr>
          <w:rFonts w:ascii="AcadNusx" w:hAnsi="AcadNusx"/>
        </w:rPr>
        <w:t xml:space="preserve">) </w:t>
      </w:r>
      <w:r w:rsidRPr="00BB3BF0">
        <w:rPr>
          <w:rFonts w:ascii="Sylfaen" w:hAnsi="Sylfaen" w:cs="Sylfaen"/>
        </w:rPr>
        <w:t>ზონის</w:t>
      </w:r>
      <w:r w:rsidRPr="00BB3BF0">
        <w:rPr>
          <w:rFonts w:ascii="AcadNusx" w:hAnsi="AcadNusx"/>
        </w:rPr>
        <w:t xml:space="preserve"> </w:t>
      </w:r>
      <w:r w:rsidRPr="00BB3BF0">
        <w:rPr>
          <w:rFonts w:ascii="Sylfaen" w:hAnsi="Sylfaen" w:cs="Sylfaen"/>
        </w:rPr>
        <w:t>წყალშემცველი</w:t>
      </w:r>
      <w:r w:rsidRPr="00BB3BF0">
        <w:rPr>
          <w:rFonts w:ascii="AcadNusx" w:hAnsi="AcadNusx"/>
        </w:rPr>
        <w:t xml:space="preserve"> </w:t>
      </w:r>
      <w:r w:rsidRPr="00BB3BF0">
        <w:rPr>
          <w:rFonts w:ascii="Sylfaen" w:hAnsi="Sylfaen" w:cs="Sylfaen"/>
        </w:rPr>
        <w:t>კომპლექსების</w:t>
      </w:r>
      <w:r w:rsidRPr="00BB3BF0">
        <w:rPr>
          <w:rFonts w:ascii="AcadNusx" w:hAnsi="AcadNusx"/>
        </w:rPr>
        <w:t xml:space="preserve"> </w:t>
      </w:r>
      <w:r w:rsidRPr="00BB3BF0">
        <w:rPr>
          <w:rFonts w:ascii="Sylfaen" w:hAnsi="Sylfaen" w:cs="Sylfaen"/>
        </w:rPr>
        <w:t>წყლები</w:t>
      </w:r>
      <w:r w:rsidRPr="00BB3BF0">
        <w:rPr>
          <w:rFonts w:ascii="AcadNusx" w:hAnsi="AcadNusx"/>
        </w:rPr>
        <w:t>,</w:t>
      </w:r>
      <w:r w:rsidRPr="00BB3BF0">
        <w:rPr>
          <w:rFonts w:ascii="Sylfaen" w:hAnsi="Sylfaen" w:cs="Sylfaen"/>
        </w:rPr>
        <w:t>რომლებიც</w:t>
      </w:r>
      <w:r w:rsidRPr="00BB3BF0">
        <w:rPr>
          <w:rFonts w:ascii="AcadNusx" w:hAnsi="AcadNusx"/>
        </w:rPr>
        <w:t xml:space="preserve"> </w:t>
      </w:r>
      <w:r w:rsidRPr="00BB3BF0">
        <w:rPr>
          <w:rFonts w:ascii="Sylfaen" w:hAnsi="Sylfaen" w:cs="Sylfaen"/>
        </w:rPr>
        <w:t>მიეკუთვნებიან</w:t>
      </w:r>
      <w:r w:rsidRPr="00BB3BF0">
        <w:rPr>
          <w:rFonts w:ascii="AcadNusx" w:hAnsi="AcadNusx"/>
        </w:rPr>
        <w:t xml:space="preserve"> </w:t>
      </w:r>
      <w:r w:rsidRPr="00BB3BF0">
        <w:rPr>
          <w:rFonts w:ascii="Sylfaen" w:hAnsi="Sylfaen" w:cs="Sylfaen"/>
        </w:rPr>
        <w:t>ზღვიურ</w:t>
      </w:r>
      <w:r w:rsidRPr="00BB3BF0">
        <w:rPr>
          <w:rFonts w:ascii="AcadNusx" w:hAnsi="AcadNusx"/>
        </w:rPr>
        <w:t xml:space="preserve"> </w:t>
      </w:r>
      <w:r w:rsidRPr="00BB3BF0">
        <w:rPr>
          <w:rFonts w:ascii="Sylfaen" w:hAnsi="Sylfaen" w:cs="Sylfaen"/>
        </w:rPr>
        <w:t>ქვიშა</w:t>
      </w:r>
      <w:r w:rsidRPr="00BB3BF0">
        <w:rPr>
          <w:rFonts w:ascii="AcadNusx" w:hAnsi="AcadNusx"/>
        </w:rPr>
        <w:t>-</w:t>
      </w:r>
      <w:r w:rsidRPr="00BB3BF0">
        <w:rPr>
          <w:rFonts w:ascii="Sylfaen" w:hAnsi="Sylfaen" w:cs="Sylfaen"/>
        </w:rPr>
        <w:t>ქვიშნარში</w:t>
      </w:r>
      <w:r w:rsidRPr="00BB3BF0">
        <w:rPr>
          <w:rFonts w:ascii="AcadNusx" w:hAnsi="AcadNusx"/>
        </w:rPr>
        <w:t xml:space="preserve"> - </w:t>
      </w:r>
      <w:r w:rsidRPr="00BB3BF0">
        <w:rPr>
          <w:rFonts w:ascii="Sylfaen" w:hAnsi="Sylfaen" w:cs="Sylfaen"/>
        </w:rPr>
        <w:t>სანაპირო</w:t>
      </w:r>
      <w:r w:rsidRPr="00BB3BF0">
        <w:rPr>
          <w:rFonts w:ascii="AcadNusx" w:hAnsi="AcadNusx"/>
        </w:rPr>
        <w:t xml:space="preserve"> </w:t>
      </w:r>
      <w:r w:rsidRPr="00BB3BF0">
        <w:rPr>
          <w:rFonts w:ascii="Sylfaen" w:hAnsi="Sylfaen" w:cs="Sylfaen"/>
        </w:rPr>
        <w:t>ზვინულებში</w:t>
      </w:r>
      <w:r w:rsidRPr="00BB3BF0">
        <w:rPr>
          <w:rFonts w:ascii="AcadNusx" w:hAnsi="AcadNusx"/>
        </w:rPr>
        <w:t xml:space="preserve"> </w:t>
      </w:r>
      <w:r w:rsidRPr="00BB3BF0">
        <w:rPr>
          <w:rFonts w:ascii="Sylfaen" w:hAnsi="Sylfaen" w:cs="Sylfaen"/>
        </w:rPr>
        <w:t>არსებული</w:t>
      </w:r>
      <w:r w:rsidRPr="00BB3BF0">
        <w:rPr>
          <w:rFonts w:ascii="AcadNusx" w:hAnsi="AcadNusx"/>
        </w:rPr>
        <w:t xml:space="preserve"> </w:t>
      </w:r>
      <w:r w:rsidRPr="00BB3BF0">
        <w:rPr>
          <w:rFonts w:ascii="Sylfaen" w:hAnsi="Sylfaen" w:cs="Sylfaen"/>
        </w:rPr>
        <w:t>წყლები</w:t>
      </w:r>
      <w:r w:rsidRPr="00BB3BF0">
        <w:rPr>
          <w:rFonts w:ascii="AcadNusx" w:hAnsi="AcadNusx"/>
        </w:rPr>
        <w:t xml:space="preserve">. </w:t>
      </w:r>
    </w:p>
    <w:p w:rsidR="00A27830" w:rsidRPr="00BB3BF0" w:rsidRDefault="00A27830" w:rsidP="00A27830">
      <w:pPr>
        <w:spacing w:line="276" w:lineRule="auto"/>
        <w:ind w:right="333"/>
        <w:jc w:val="both"/>
        <w:rPr>
          <w:rFonts w:ascii="AcadNusx" w:hAnsi="AcadNusx"/>
        </w:rPr>
      </w:pPr>
      <w:proofErr w:type="gramStart"/>
      <w:r w:rsidRPr="00BB3BF0">
        <w:rPr>
          <w:rFonts w:ascii="Sylfaen" w:hAnsi="Sylfaen" w:cs="Sylfaen"/>
        </w:rPr>
        <w:t>ეს</w:t>
      </w:r>
      <w:proofErr w:type="gramEnd"/>
      <w:r w:rsidRPr="00BB3BF0">
        <w:rPr>
          <w:rFonts w:ascii="AcadNusx" w:hAnsi="AcadNusx"/>
        </w:rPr>
        <w:t xml:space="preserve"> </w:t>
      </w:r>
      <w:r w:rsidRPr="00BB3BF0">
        <w:rPr>
          <w:rFonts w:ascii="Sylfaen" w:hAnsi="Sylfaen" w:cs="Sylfaen"/>
        </w:rPr>
        <w:t>წყლები</w:t>
      </w:r>
      <w:r w:rsidRPr="00BB3BF0">
        <w:rPr>
          <w:rFonts w:ascii="AcadNusx" w:hAnsi="AcadNusx"/>
        </w:rPr>
        <w:t xml:space="preserve"> </w:t>
      </w:r>
      <w:r w:rsidRPr="00BB3BF0">
        <w:rPr>
          <w:rFonts w:ascii="Sylfaen" w:hAnsi="Sylfaen" w:cs="Sylfaen"/>
        </w:rPr>
        <w:t>ჰიდროკარბონატულ</w:t>
      </w:r>
      <w:r w:rsidRPr="00BB3BF0">
        <w:rPr>
          <w:rFonts w:ascii="AcadNusx" w:hAnsi="AcadNusx"/>
        </w:rPr>
        <w:t>-</w:t>
      </w:r>
      <w:r w:rsidRPr="00BB3BF0">
        <w:rPr>
          <w:rFonts w:ascii="Sylfaen" w:hAnsi="Sylfaen" w:cs="Sylfaen"/>
        </w:rPr>
        <w:t>სულფატურ</w:t>
      </w:r>
      <w:r w:rsidRPr="00BB3BF0">
        <w:rPr>
          <w:rFonts w:ascii="AcadNusx" w:hAnsi="AcadNusx"/>
        </w:rPr>
        <w:t>-</w:t>
      </w:r>
      <w:r w:rsidRPr="00BB3BF0">
        <w:rPr>
          <w:rFonts w:ascii="Sylfaen" w:hAnsi="Sylfaen" w:cs="Sylfaen"/>
        </w:rPr>
        <w:t>კალიუმიანია</w:t>
      </w:r>
      <w:r w:rsidRPr="00BB3BF0">
        <w:rPr>
          <w:rFonts w:ascii="AcadNusx" w:hAnsi="AcadNusx"/>
        </w:rPr>
        <w:t xml:space="preserve">. </w:t>
      </w:r>
      <w:proofErr w:type="gramStart"/>
      <w:r w:rsidRPr="00BB3BF0">
        <w:rPr>
          <w:rFonts w:ascii="Sylfaen" w:hAnsi="Sylfaen" w:cs="Sylfaen"/>
        </w:rPr>
        <w:t>ზოგ</w:t>
      </w:r>
      <w:proofErr w:type="gramEnd"/>
      <w:r w:rsidRPr="00BB3BF0">
        <w:rPr>
          <w:rFonts w:ascii="AcadNusx" w:hAnsi="AcadNusx"/>
        </w:rPr>
        <w:t xml:space="preserve"> </w:t>
      </w:r>
      <w:r w:rsidRPr="00BB3BF0">
        <w:rPr>
          <w:rFonts w:ascii="Sylfaen" w:hAnsi="Sylfaen" w:cs="Sylfaen"/>
        </w:rPr>
        <w:t>შემთხვევაში</w:t>
      </w:r>
      <w:r w:rsidRPr="00BB3BF0">
        <w:rPr>
          <w:rFonts w:ascii="AcadNusx" w:hAnsi="AcadNusx"/>
        </w:rPr>
        <w:t xml:space="preserve"> </w:t>
      </w:r>
      <w:r w:rsidRPr="00BB3BF0">
        <w:rPr>
          <w:rFonts w:ascii="Sylfaen" w:hAnsi="Sylfaen" w:cs="Sylfaen"/>
        </w:rPr>
        <w:t>სანაპირო</w:t>
      </w:r>
      <w:r w:rsidRPr="00BB3BF0">
        <w:rPr>
          <w:rFonts w:ascii="AcadNusx" w:hAnsi="AcadNusx"/>
        </w:rPr>
        <w:t xml:space="preserve"> </w:t>
      </w:r>
      <w:r w:rsidRPr="00BB3BF0">
        <w:rPr>
          <w:rFonts w:ascii="Sylfaen" w:hAnsi="Sylfaen" w:cs="Sylfaen"/>
        </w:rPr>
        <w:t>ზვინულებში</w:t>
      </w:r>
      <w:r w:rsidRPr="00BB3BF0">
        <w:rPr>
          <w:rFonts w:ascii="AcadNusx" w:hAnsi="AcadNusx"/>
        </w:rPr>
        <w:t xml:space="preserve"> </w:t>
      </w:r>
      <w:r w:rsidRPr="00BB3BF0">
        <w:rPr>
          <w:rFonts w:ascii="Sylfaen" w:hAnsi="Sylfaen" w:cs="Sylfaen"/>
        </w:rPr>
        <w:t>გვხვდება</w:t>
      </w:r>
      <w:r w:rsidRPr="00BB3BF0">
        <w:rPr>
          <w:rFonts w:ascii="AcadNusx" w:hAnsi="AcadNusx"/>
        </w:rPr>
        <w:t xml:space="preserve"> </w:t>
      </w:r>
      <w:r w:rsidRPr="00BB3BF0">
        <w:rPr>
          <w:rFonts w:ascii="Sylfaen" w:hAnsi="Sylfaen" w:cs="Sylfaen"/>
        </w:rPr>
        <w:t>სუფთა</w:t>
      </w:r>
      <w:r w:rsidRPr="00BB3BF0">
        <w:rPr>
          <w:rFonts w:ascii="AcadNusx" w:hAnsi="AcadNusx"/>
        </w:rPr>
        <w:t xml:space="preserve"> </w:t>
      </w:r>
      <w:r w:rsidRPr="00BB3BF0">
        <w:rPr>
          <w:rFonts w:ascii="Sylfaen" w:hAnsi="Sylfaen" w:cs="Sylfaen"/>
        </w:rPr>
        <w:t>წყლის</w:t>
      </w:r>
      <w:r w:rsidRPr="00BB3BF0">
        <w:rPr>
          <w:rFonts w:ascii="AcadNusx" w:hAnsi="AcadNusx"/>
        </w:rPr>
        <w:t xml:space="preserve"> </w:t>
      </w:r>
      <w:r w:rsidRPr="00BB3BF0">
        <w:rPr>
          <w:rFonts w:ascii="Sylfaen" w:hAnsi="Sylfaen" w:cs="Sylfaen"/>
        </w:rPr>
        <w:t>ლინზები</w:t>
      </w:r>
      <w:r w:rsidRPr="00BB3BF0">
        <w:rPr>
          <w:rFonts w:ascii="AcadNusx" w:hAnsi="AcadNusx"/>
        </w:rPr>
        <w:t xml:space="preserve">, </w:t>
      </w:r>
      <w:r w:rsidRPr="00BB3BF0">
        <w:rPr>
          <w:rFonts w:ascii="Sylfaen" w:hAnsi="Sylfaen" w:cs="Sylfaen"/>
        </w:rPr>
        <w:t>რომელთა</w:t>
      </w:r>
      <w:r w:rsidRPr="00BB3BF0">
        <w:rPr>
          <w:rFonts w:ascii="AcadNusx" w:hAnsi="AcadNusx"/>
        </w:rPr>
        <w:t xml:space="preserve"> </w:t>
      </w:r>
      <w:r w:rsidRPr="00BB3BF0">
        <w:rPr>
          <w:rFonts w:ascii="Sylfaen" w:hAnsi="Sylfaen" w:cs="Sylfaen"/>
        </w:rPr>
        <w:t>სიმძლავრე</w:t>
      </w:r>
      <w:r w:rsidRPr="00BB3BF0">
        <w:rPr>
          <w:rFonts w:ascii="AcadNusx" w:hAnsi="AcadNusx"/>
        </w:rPr>
        <w:t xml:space="preserve"> </w:t>
      </w:r>
      <w:r w:rsidRPr="00BB3BF0">
        <w:rPr>
          <w:rFonts w:ascii="Sylfaen" w:hAnsi="Sylfaen" w:cs="Sylfaen"/>
        </w:rPr>
        <w:t>მერყეობს</w:t>
      </w:r>
      <w:r w:rsidRPr="00BB3BF0">
        <w:rPr>
          <w:rFonts w:ascii="AcadNusx" w:hAnsi="AcadNusx"/>
        </w:rPr>
        <w:t xml:space="preserve"> 0.5-1.0 </w:t>
      </w:r>
      <w:r w:rsidRPr="00BB3BF0">
        <w:rPr>
          <w:rFonts w:ascii="Sylfaen" w:hAnsi="Sylfaen" w:cs="Sylfaen"/>
        </w:rPr>
        <w:t>მ</w:t>
      </w:r>
      <w:r w:rsidRPr="00BB3BF0">
        <w:rPr>
          <w:rFonts w:ascii="AcadNusx" w:hAnsi="AcadNusx"/>
        </w:rPr>
        <w:t xml:space="preserve"> </w:t>
      </w:r>
      <w:r w:rsidRPr="00BB3BF0">
        <w:rPr>
          <w:rFonts w:ascii="AcadNusx" w:hAnsi="AcadNusx" w:cs="AcadNusx"/>
        </w:rPr>
        <w:t>–</w:t>
      </w:r>
      <w:r w:rsidRPr="00BB3BF0">
        <w:rPr>
          <w:rFonts w:ascii="AcadNusx" w:hAnsi="AcadNusx"/>
        </w:rPr>
        <w:t xml:space="preserve"> </w:t>
      </w:r>
      <w:r w:rsidRPr="00BB3BF0">
        <w:rPr>
          <w:rFonts w:ascii="Sylfaen" w:hAnsi="Sylfaen" w:cs="Sylfaen"/>
        </w:rPr>
        <w:t>დან</w:t>
      </w:r>
      <w:r w:rsidRPr="00BB3BF0">
        <w:rPr>
          <w:rFonts w:ascii="AcadNusx" w:hAnsi="AcadNusx"/>
        </w:rPr>
        <w:t xml:space="preserve"> 1-3 </w:t>
      </w:r>
      <w:r w:rsidRPr="00BB3BF0">
        <w:rPr>
          <w:rFonts w:ascii="Sylfaen" w:hAnsi="Sylfaen" w:cs="Sylfaen"/>
        </w:rPr>
        <w:t>მ</w:t>
      </w:r>
      <w:r w:rsidRPr="00BB3BF0">
        <w:rPr>
          <w:rFonts w:ascii="AcadNusx" w:hAnsi="AcadNusx"/>
        </w:rPr>
        <w:t xml:space="preserve"> </w:t>
      </w:r>
      <w:r w:rsidRPr="00BB3BF0">
        <w:rPr>
          <w:rFonts w:ascii="AcadNusx" w:hAnsi="AcadNusx" w:cs="AcadNusx"/>
        </w:rPr>
        <w:t>–</w:t>
      </w:r>
      <w:r w:rsidRPr="00BB3BF0">
        <w:rPr>
          <w:rFonts w:ascii="AcadNusx" w:hAnsi="AcadNusx"/>
        </w:rPr>
        <w:t xml:space="preserve"> </w:t>
      </w:r>
      <w:r w:rsidRPr="00BB3BF0">
        <w:rPr>
          <w:rFonts w:ascii="Sylfaen" w:hAnsi="Sylfaen" w:cs="Sylfaen"/>
        </w:rPr>
        <w:t>ის</w:t>
      </w:r>
      <w:r w:rsidRPr="00BB3BF0">
        <w:rPr>
          <w:rFonts w:ascii="AcadNusx" w:hAnsi="AcadNusx"/>
        </w:rPr>
        <w:t xml:space="preserve"> </w:t>
      </w:r>
      <w:r w:rsidRPr="00BB3BF0">
        <w:rPr>
          <w:rFonts w:ascii="Sylfaen" w:hAnsi="Sylfaen" w:cs="Sylfaen"/>
        </w:rPr>
        <w:t>ფარგლებში</w:t>
      </w:r>
      <w:r w:rsidRPr="00BB3BF0">
        <w:rPr>
          <w:rFonts w:ascii="AcadNusx" w:hAnsi="AcadNusx"/>
        </w:rPr>
        <w:t xml:space="preserve">. </w:t>
      </w:r>
    </w:p>
    <w:p w:rsidR="00A27830" w:rsidRPr="00BB3BF0" w:rsidRDefault="00A27830" w:rsidP="00A27830">
      <w:pPr>
        <w:spacing w:line="360" w:lineRule="auto"/>
        <w:ind w:right="-6"/>
        <w:jc w:val="both"/>
        <w:rPr>
          <w:rFonts w:ascii="AcadNusx" w:hAnsi="AcadNusx"/>
          <w:b/>
        </w:rPr>
      </w:pPr>
      <w:proofErr w:type="gramStart"/>
      <w:r w:rsidRPr="00BB3BF0">
        <w:rPr>
          <w:rFonts w:ascii="Sylfaen" w:hAnsi="Sylfaen" w:cs="Sylfaen"/>
          <w:b/>
        </w:rPr>
        <w:t>საინჟინრო</w:t>
      </w:r>
      <w:proofErr w:type="gramEnd"/>
      <w:r w:rsidRPr="00BB3BF0">
        <w:rPr>
          <w:rFonts w:ascii="AcadNusx" w:hAnsi="AcadNusx"/>
          <w:b/>
        </w:rPr>
        <w:t xml:space="preserve"> </w:t>
      </w:r>
      <w:r w:rsidRPr="00BB3BF0">
        <w:rPr>
          <w:rFonts w:ascii="Sylfaen" w:hAnsi="Sylfaen" w:cs="Sylfaen"/>
          <w:b/>
        </w:rPr>
        <w:t>გეოლოგიური</w:t>
      </w:r>
      <w:r w:rsidRPr="00BB3BF0">
        <w:rPr>
          <w:rFonts w:ascii="AcadNusx" w:hAnsi="AcadNusx"/>
          <w:b/>
        </w:rPr>
        <w:t xml:space="preserve"> </w:t>
      </w:r>
      <w:r w:rsidRPr="00BB3BF0">
        <w:rPr>
          <w:rFonts w:ascii="Sylfaen" w:hAnsi="Sylfaen" w:cs="Sylfaen"/>
          <w:b/>
        </w:rPr>
        <w:t>პირობები</w:t>
      </w:r>
      <w:r w:rsidRPr="00BB3BF0">
        <w:rPr>
          <w:rFonts w:ascii="AcadNusx" w:hAnsi="AcadNusx"/>
          <w:b/>
        </w:rPr>
        <w:t xml:space="preserve">  (</w:t>
      </w:r>
      <w:r w:rsidRPr="00BB3BF0">
        <w:rPr>
          <w:rFonts w:ascii="Sylfaen" w:hAnsi="Sylfaen" w:cs="Sylfaen"/>
          <w:b/>
        </w:rPr>
        <w:t>სპეციალური</w:t>
      </w:r>
      <w:r w:rsidRPr="00BB3BF0">
        <w:rPr>
          <w:rFonts w:ascii="AcadNusx" w:hAnsi="AcadNusx"/>
          <w:b/>
        </w:rPr>
        <w:t xml:space="preserve"> </w:t>
      </w:r>
      <w:r w:rsidRPr="00BB3BF0">
        <w:rPr>
          <w:rFonts w:ascii="Sylfaen" w:hAnsi="Sylfaen" w:cs="Sylfaen"/>
          <w:b/>
        </w:rPr>
        <w:t>ნაწილი</w:t>
      </w:r>
      <w:r w:rsidRPr="00BB3BF0">
        <w:rPr>
          <w:rFonts w:ascii="AcadNusx" w:hAnsi="AcadNusx"/>
          <w:b/>
        </w:rPr>
        <w:t>)</w:t>
      </w:r>
    </w:p>
    <w:p w:rsidR="00A27830" w:rsidRPr="00BB3BF0" w:rsidRDefault="00A27830" w:rsidP="00A27830">
      <w:pPr>
        <w:spacing w:line="276" w:lineRule="auto"/>
        <w:ind w:right="-6"/>
        <w:jc w:val="both"/>
        <w:rPr>
          <w:rFonts w:ascii="AcadNusx" w:hAnsi="AcadNusx"/>
        </w:rPr>
      </w:pPr>
      <w:proofErr w:type="gramStart"/>
      <w:r w:rsidRPr="00BB3BF0">
        <w:rPr>
          <w:rFonts w:ascii="Sylfaen" w:hAnsi="Sylfaen" w:cs="Sylfaen"/>
        </w:rPr>
        <w:t>სანაპირო</w:t>
      </w:r>
      <w:proofErr w:type="gramEnd"/>
      <w:r w:rsidRPr="00BB3BF0">
        <w:rPr>
          <w:rFonts w:ascii="AcadNusx" w:hAnsi="AcadNusx"/>
        </w:rPr>
        <w:t xml:space="preserve"> </w:t>
      </w:r>
      <w:r w:rsidRPr="00BB3BF0">
        <w:rPr>
          <w:rFonts w:ascii="Sylfaen" w:hAnsi="Sylfaen" w:cs="Sylfaen"/>
        </w:rPr>
        <w:t>ზოლის</w:t>
      </w:r>
      <w:r w:rsidRPr="00BB3BF0">
        <w:rPr>
          <w:rFonts w:ascii="AcadNusx" w:hAnsi="AcadNusx"/>
        </w:rPr>
        <w:t xml:space="preserve"> </w:t>
      </w:r>
      <w:r w:rsidRPr="00BB3BF0">
        <w:rPr>
          <w:rFonts w:ascii="Sylfaen" w:hAnsi="Sylfaen" w:cs="Sylfaen"/>
        </w:rPr>
        <w:t>მთავარი</w:t>
      </w:r>
      <w:r w:rsidRPr="00BB3BF0">
        <w:rPr>
          <w:rFonts w:ascii="AcadNusx" w:hAnsi="AcadNusx"/>
        </w:rPr>
        <w:t xml:space="preserve"> </w:t>
      </w:r>
      <w:r w:rsidRPr="00BB3BF0">
        <w:rPr>
          <w:rFonts w:ascii="Sylfaen" w:hAnsi="Sylfaen" w:cs="Sylfaen"/>
        </w:rPr>
        <w:t>პლიაჟმაფორმირებელი</w:t>
      </w:r>
      <w:r w:rsidRPr="00BB3BF0">
        <w:rPr>
          <w:rFonts w:ascii="AcadNusx" w:hAnsi="AcadNusx"/>
        </w:rPr>
        <w:t xml:space="preserve"> </w:t>
      </w:r>
      <w:r w:rsidRPr="00BB3BF0">
        <w:rPr>
          <w:rFonts w:ascii="Sylfaen" w:hAnsi="Sylfaen" w:cs="Sylfaen"/>
        </w:rPr>
        <w:t>მდინარეებია</w:t>
      </w:r>
      <w:r w:rsidRPr="00BB3BF0">
        <w:rPr>
          <w:rFonts w:ascii="AcadNusx" w:hAnsi="AcadNusx"/>
        </w:rPr>
        <w:t xml:space="preserve"> </w:t>
      </w:r>
      <w:r w:rsidRPr="00BB3BF0">
        <w:rPr>
          <w:rFonts w:ascii="Sylfaen" w:hAnsi="Sylfaen" w:cs="Sylfaen"/>
        </w:rPr>
        <w:t>რიონი</w:t>
      </w:r>
      <w:r w:rsidRPr="00BB3BF0">
        <w:rPr>
          <w:rFonts w:ascii="AcadNusx" w:hAnsi="AcadNusx"/>
        </w:rPr>
        <w:t xml:space="preserve"> </w:t>
      </w:r>
      <w:r w:rsidRPr="00BB3BF0">
        <w:rPr>
          <w:rFonts w:ascii="Sylfaen" w:hAnsi="Sylfaen" w:cs="Sylfaen"/>
        </w:rPr>
        <w:t>და</w:t>
      </w:r>
      <w:r w:rsidRPr="00BB3BF0">
        <w:rPr>
          <w:rFonts w:ascii="AcadNusx" w:hAnsi="AcadNusx"/>
        </w:rPr>
        <w:t xml:space="preserve"> </w:t>
      </w:r>
      <w:r w:rsidRPr="00BB3BF0">
        <w:rPr>
          <w:rFonts w:ascii="Sylfaen" w:hAnsi="Sylfaen" w:cs="Sylfaen"/>
        </w:rPr>
        <w:t>სუფსა</w:t>
      </w:r>
      <w:r w:rsidRPr="00BB3BF0">
        <w:rPr>
          <w:rFonts w:ascii="AcadNusx" w:hAnsi="AcadNusx"/>
        </w:rPr>
        <w:t xml:space="preserve">. </w:t>
      </w:r>
      <w:proofErr w:type="gramStart"/>
      <w:r w:rsidRPr="00BB3BF0">
        <w:rPr>
          <w:rFonts w:ascii="Sylfaen" w:hAnsi="Sylfaen" w:cs="Sylfaen"/>
        </w:rPr>
        <w:t>მათი</w:t>
      </w:r>
      <w:proofErr w:type="gramEnd"/>
      <w:r w:rsidRPr="00BB3BF0">
        <w:rPr>
          <w:rFonts w:ascii="AcadNusx" w:hAnsi="AcadNusx"/>
        </w:rPr>
        <w:t xml:space="preserve"> </w:t>
      </w:r>
      <w:r w:rsidRPr="00BB3BF0">
        <w:rPr>
          <w:rFonts w:ascii="Sylfaen" w:hAnsi="Sylfaen" w:cs="Sylfaen"/>
        </w:rPr>
        <w:t>მოქმედების</w:t>
      </w:r>
      <w:r w:rsidRPr="00BB3BF0">
        <w:rPr>
          <w:rFonts w:ascii="AcadNusx" w:hAnsi="AcadNusx"/>
        </w:rPr>
        <w:t xml:space="preserve"> </w:t>
      </w:r>
      <w:r w:rsidRPr="00BB3BF0">
        <w:rPr>
          <w:rFonts w:ascii="Sylfaen" w:hAnsi="Sylfaen" w:cs="Sylfaen"/>
        </w:rPr>
        <w:t>შედეგად</w:t>
      </w:r>
      <w:r w:rsidRPr="00BB3BF0">
        <w:rPr>
          <w:rFonts w:ascii="AcadNusx" w:hAnsi="AcadNusx"/>
        </w:rPr>
        <w:t xml:space="preserve"> </w:t>
      </w:r>
      <w:r w:rsidRPr="00BB3BF0">
        <w:rPr>
          <w:rFonts w:ascii="Sylfaen" w:hAnsi="Sylfaen" w:cs="Sylfaen"/>
        </w:rPr>
        <w:t>ჩამოყალიბდა</w:t>
      </w:r>
      <w:r w:rsidRPr="00BB3BF0">
        <w:rPr>
          <w:rFonts w:ascii="AcadNusx" w:hAnsi="AcadNusx"/>
        </w:rPr>
        <w:t xml:space="preserve"> </w:t>
      </w:r>
      <w:r w:rsidRPr="00BB3BF0">
        <w:rPr>
          <w:rFonts w:ascii="Sylfaen" w:hAnsi="Sylfaen" w:cs="Sylfaen"/>
        </w:rPr>
        <w:t>ზღვისპირა</w:t>
      </w:r>
      <w:r w:rsidRPr="00BB3BF0">
        <w:rPr>
          <w:rFonts w:ascii="AcadNusx" w:hAnsi="AcadNusx"/>
        </w:rPr>
        <w:t xml:space="preserve"> </w:t>
      </w:r>
      <w:r w:rsidRPr="00BB3BF0">
        <w:rPr>
          <w:rFonts w:ascii="Sylfaen" w:hAnsi="Sylfaen" w:cs="Sylfaen"/>
        </w:rPr>
        <w:t>აკულაციური</w:t>
      </w:r>
      <w:r w:rsidRPr="00BB3BF0">
        <w:rPr>
          <w:rFonts w:ascii="AcadNusx" w:hAnsi="AcadNusx"/>
        </w:rPr>
        <w:t xml:space="preserve"> </w:t>
      </w:r>
      <w:r w:rsidRPr="00BB3BF0">
        <w:rPr>
          <w:rFonts w:ascii="Sylfaen" w:hAnsi="Sylfaen" w:cs="Sylfaen"/>
        </w:rPr>
        <w:t>რელიეფის</w:t>
      </w:r>
      <w:r w:rsidRPr="00BB3BF0">
        <w:rPr>
          <w:rFonts w:ascii="AcadNusx" w:hAnsi="AcadNusx"/>
        </w:rPr>
        <w:t xml:space="preserve"> </w:t>
      </w:r>
      <w:r w:rsidRPr="00BB3BF0">
        <w:rPr>
          <w:rFonts w:ascii="Sylfaen" w:hAnsi="Sylfaen" w:cs="Sylfaen"/>
        </w:rPr>
        <w:t>გეოლოგიური</w:t>
      </w:r>
      <w:r w:rsidRPr="00BB3BF0">
        <w:rPr>
          <w:rFonts w:ascii="AcadNusx" w:hAnsi="AcadNusx"/>
        </w:rPr>
        <w:t xml:space="preserve"> </w:t>
      </w:r>
      <w:r w:rsidRPr="00BB3BF0">
        <w:rPr>
          <w:rFonts w:ascii="Sylfaen" w:hAnsi="Sylfaen" w:cs="Sylfaen"/>
        </w:rPr>
        <w:t>კომპლექსი</w:t>
      </w:r>
      <w:r w:rsidRPr="00BB3BF0">
        <w:rPr>
          <w:rFonts w:ascii="AcadNusx" w:hAnsi="AcadNusx"/>
        </w:rPr>
        <w:t xml:space="preserve"> </w:t>
      </w:r>
      <w:r w:rsidRPr="00BB3BF0">
        <w:rPr>
          <w:rFonts w:ascii="Sylfaen" w:hAnsi="Sylfaen" w:cs="Sylfaen"/>
        </w:rPr>
        <w:t>წარმოდგენილი</w:t>
      </w:r>
      <w:r w:rsidRPr="00BB3BF0">
        <w:rPr>
          <w:rFonts w:ascii="AcadNusx" w:hAnsi="AcadNusx"/>
        </w:rPr>
        <w:t xml:space="preserve">, </w:t>
      </w:r>
      <w:r w:rsidRPr="00BB3BF0">
        <w:rPr>
          <w:rFonts w:ascii="Sylfaen" w:hAnsi="Sylfaen" w:cs="Sylfaen"/>
        </w:rPr>
        <w:t>ქვიშებით</w:t>
      </w:r>
      <w:r w:rsidRPr="00BB3BF0">
        <w:rPr>
          <w:rFonts w:ascii="AcadNusx" w:hAnsi="AcadNusx"/>
        </w:rPr>
        <w:t xml:space="preserve"> </w:t>
      </w:r>
      <w:r w:rsidRPr="00BB3BF0">
        <w:rPr>
          <w:rFonts w:ascii="Sylfaen" w:hAnsi="Sylfaen" w:cs="Sylfaen"/>
        </w:rPr>
        <w:t>აგებული</w:t>
      </w:r>
      <w:r w:rsidRPr="00BB3BF0">
        <w:rPr>
          <w:rFonts w:ascii="AcadNusx" w:hAnsi="AcadNusx"/>
        </w:rPr>
        <w:t xml:space="preserve"> </w:t>
      </w:r>
      <w:r w:rsidRPr="00BB3BF0">
        <w:rPr>
          <w:rFonts w:ascii="Sylfaen" w:hAnsi="Sylfaen" w:cs="Sylfaen"/>
        </w:rPr>
        <w:t>სანაპირო</w:t>
      </w:r>
      <w:r w:rsidRPr="00BB3BF0">
        <w:rPr>
          <w:rFonts w:ascii="AcadNusx" w:hAnsi="AcadNusx"/>
        </w:rPr>
        <w:t xml:space="preserve"> </w:t>
      </w:r>
      <w:r w:rsidRPr="00BB3BF0">
        <w:rPr>
          <w:rFonts w:ascii="Sylfaen" w:hAnsi="Sylfaen" w:cs="Sylfaen"/>
        </w:rPr>
        <w:t>ზვინულით</w:t>
      </w:r>
      <w:r w:rsidRPr="00BB3BF0">
        <w:rPr>
          <w:rFonts w:ascii="AcadNusx" w:hAnsi="AcadNusx"/>
        </w:rPr>
        <w:t xml:space="preserve"> </w:t>
      </w:r>
      <w:r w:rsidRPr="00BB3BF0">
        <w:rPr>
          <w:rFonts w:ascii="Sylfaen" w:hAnsi="Sylfaen" w:cs="Sylfaen"/>
        </w:rPr>
        <w:t>და</w:t>
      </w:r>
      <w:r w:rsidRPr="00BB3BF0">
        <w:rPr>
          <w:rFonts w:ascii="AcadNusx" w:hAnsi="AcadNusx"/>
        </w:rPr>
        <w:t xml:space="preserve"> </w:t>
      </w:r>
      <w:r w:rsidRPr="00BB3BF0">
        <w:rPr>
          <w:rFonts w:ascii="Sylfaen" w:hAnsi="Sylfaen" w:cs="Sylfaen"/>
        </w:rPr>
        <w:t>პლაჟით</w:t>
      </w:r>
      <w:r w:rsidRPr="00BB3BF0">
        <w:rPr>
          <w:rFonts w:ascii="AcadNusx" w:hAnsi="AcadNusx"/>
        </w:rPr>
        <w:t xml:space="preserve">. </w:t>
      </w:r>
      <w:proofErr w:type="gramStart"/>
      <w:r w:rsidRPr="00BB3BF0">
        <w:rPr>
          <w:rFonts w:ascii="Sylfaen" w:hAnsi="Sylfaen" w:cs="Sylfaen"/>
        </w:rPr>
        <w:t>საშიში</w:t>
      </w:r>
      <w:proofErr w:type="gramEnd"/>
      <w:r w:rsidRPr="00BB3BF0">
        <w:rPr>
          <w:rFonts w:ascii="AcadNusx" w:hAnsi="AcadNusx"/>
        </w:rPr>
        <w:t xml:space="preserve"> </w:t>
      </w:r>
      <w:r w:rsidRPr="00BB3BF0">
        <w:rPr>
          <w:rFonts w:ascii="Sylfaen" w:hAnsi="Sylfaen" w:cs="Sylfaen"/>
        </w:rPr>
        <w:t>გეოლოგიური</w:t>
      </w:r>
      <w:r w:rsidRPr="00BB3BF0">
        <w:rPr>
          <w:rFonts w:ascii="AcadNusx" w:hAnsi="AcadNusx"/>
        </w:rPr>
        <w:t xml:space="preserve"> </w:t>
      </w:r>
      <w:r w:rsidRPr="00BB3BF0">
        <w:rPr>
          <w:rFonts w:ascii="Sylfaen" w:hAnsi="Sylfaen" w:cs="Sylfaen"/>
        </w:rPr>
        <w:t>პროცესებიდან</w:t>
      </w:r>
      <w:r w:rsidRPr="00BB3BF0">
        <w:rPr>
          <w:rFonts w:ascii="AcadNusx" w:hAnsi="AcadNusx"/>
        </w:rPr>
        <w:t xml:space="preserve"> </w:t>
      </w:r>
      <w:r w:rsidRPr="00BB3BF0">
        <w:rPr>
          <w:rFonts w:ascii="Sylfaen" w:hAnsi="Sylfaen" w:cs="Sylfaen"/>
        </w:rPr>
        <w:t>საკვლევ</w:t>
      </w:r>
      <w:r w:rsidRPr="00BB3BF0">
        <w:rPr>
          <w:rFonts w:ascii="AcadNusx" w:hAnsi="AcadNusx"/>
        </w:rPr>
        <w:t xml:space="preserve"> </w:t>
      </w:r>
      <w:r w:rsidRPr="00BB3BF0">
        <w:rPr>
          <w:rFonts w:ascii="Sylfaen" w:hAnsi="Sylfaen" w:cs="Sylfaen"/>
        </w:rPr>
        <w:t>ტერიტორიაზე</w:t>
      </w:r>
      <w:r w:rsidRPr="00BB3BF0">
        <w:rPr>
          <w:rFonts w:ascii="AcadNusx" w:hAnsi="AcadNusx"/>
        </w:rPr>
        <w:t xml:space="preserve"> </w:t>
      </w:r>
      <w:r w:rsidRPr="00BB3BF0">
        <w:rPr>
          <w:rFonts w:ascii="Sylfaen" w:hAnsi="Sylfaen" w:cs="Sylfaen"/>
        </w:rPr>
        <w:t>ფიქსირდება</w:t>
      </w:r>
      <w:r w:rsidRPr="00BB3BF0">
        <w:rPr>
          <w:rFonts w:ascii="AcadNusx" w:hAnsi="AcadNusx"/>
        </w:rPr>
        <w:t xml:space="preserve"> </w:t>
      </w:r>
      <w:r w:rsidRPr="00BB3BF0">
        <w:rPr>
          <w:rFonts w:ascii="Sylfaen" w:hAnsi="Sylfaen" w:cs="Sylfaen"/>
        </w:rPr>
        <w:t>ზღვის</w:t>
      </w:r>
      <w:r w:rsidRPr="00BB3BF0">
        <w:rPr>
          <w:rFonts w:ascii="AcadNusx" w:hAnsi="AcadNusx"/>
        </w:rPr>
        <w:t xml:space="preserve"> </w:t>
      </w:r>
      <w:r w:rsidRPr="00BB3BF0">
        <w:rPr>
          <w:rFonts w:ascii="Sylfaen" w:hAnsi="Sylfaen" w:cs="Sylfaen"/>
        </w:rPr>
        <w:t>ზემოქმედებით</w:t>
      </w:r>
      <w:r w:rsidRPr="00BB3BF0">
        <w:rPr>
          <w:rFonts w:ascii="AcadNusx" w:hAnsi="AcadNusx"/>
        </w:rPr>
        <w:t xml:space="preserve"> </w:t>
      </w:r>
      <w:r w:rsidRPr="00BB3BF0">
        <w:rPr>
          <w:rFonts w:ascii="Sylfaen" w:hAnsi="Sylfaen" w:cs="Sylfaen"/>
        </w:rPr>
        <w:t>ნაპირის</w:t>
      </w:r>
      <w:r w:rsidRPr="00BB3BF0">
        <w:rPr>
          <w:rFonts w:ascii="AcadNusx" w:hAnsi="AcadNusx"/>
        </w:rPr>
        <w:t xml:space="preserve"> </w:t>
      </w:r>
      <w:r w:rsidRPr="00BB3BF0">
        <w:rPr>
          <w:rFonts w:ascii="Sylfaen" w:hAnsi="Sylfaen" w:cs="Sylfaen"/>
        </w:rPr>
        <w:t>გარეცხვა</w:t>
      </w:r>
      <w:r w:rsidRPr="00BB3BF0">
        <w:rPr>
          <w:rFonts w:ascii="AcadNusx" w:hAnsi="AcadNusx"/>
        </w:rPr>
        <w:t xml:space="preserve">. </w:t>
      </w:r>
      <w:r w:rsidRPr="00BB3BF0">
        <w:rPr>
          <w:rFonts w:ascii="Sylfaen" w:hAnsi="Sylfaen" w:cs="Sylfaen"/>
        </w:rPr>
        <w:t>საკვლევი</w:t>
      </w:r>
      <w:r w:rsidRPr="00BB3BF0">
        <w:rPr>
          <w:rFonts w:ascii="AcadNusx" w:hAnsi="AcadNusx"/>
        </w:rPr>
        <w:t xml:space="preserve"> </w:t>
      </w:r>
      <w:r w:rsidRPr="00BB3BF0">
        <w:rPr>
          <w:rFonts w:ascii="Sylfaen" w:hAnsi="Sylfaen" w:cs="Sylfaen"/>
        </w:rPr>
        <w:t>უბნის</w:t>
      </w:r>
      <w:r w:rsidRPr="00BB3BF0">
        <w:rPr>
          <w:rFonts w:ascii="AcadNusx" w:hAnsi="AcadNusx"/>
        </w:rPr>
        <w:t xml:space="preserve"> </w:t>
      </w:r>
      <w:r w:rsidRPr="00BB3BF0">
        <w:rPr>
          <w:rFonts w:ascii="Sylfaen" w:hAnsi="Sylfaen" w:cs="Sylfaen"/>
        </w:rPr>
        <w:t>ფარგლებში</w:t>
      </w:r>
      <w:r w:rsidRPr="00BB3BF0">
        <w:rPr>
          <w:rFonts w:ascii="AcadNusx" w:hAnsi="AcadNusx"/>
        </w:rPr>
        <w:t xml:space="preserve">, 1998 </w:t>
      </w:r>
      <w:r w:rsidRPr="00BB3BF0">
        <w:rPr>
          <w:rFonts w:ascii="Sylfaen" w:hAnsi="Sylfaen" w:cs="Sylfaen"/>
        </w:rPr>
        <w:t>წელს</w:t>
      </w:r>
      <w:r w:rsidRPr="00BB3BF0">
        <w:rPr>
          <w:rFonts w:ascii="AcadNusx" w:hAnsi="AcadNusx"/>
        </w:rPr>
        <w:t xml:space="preserve"> </w:t>
      </w:r>
      <w:r w:rsidRPr="00BB3BF0">
        <w:rPr>
          <w:rFonts w:ascii="Sylfaen" w:hAnsi="Sylfaen" w:cs="Sylfaen"/>
        </w:rPr>
        <w:t>ზღვის</w:t>
      </w:r>
      <w:r w:rsidRPr="00BB3BF0">
        <w:rPr>
          <w:rFonts w:ascii="AcadNusx" w:hAnsi="AcadNusx"/>
        </w:rPr>
        <w:t xml:space="preserve"> </w:t>
      </w:r>
      <w:r w:rsidRPr="00BB3BF0">
        <w:rPr>
          <w:rFonts w:ascii="Sylfaen" w:hAnsi="Sylfaen" w:cs="Sylfaen"/>
        </w:rPr>
        <w:t>ფსკერზე</w:t>
      </w:r>
      <w:r w:rsidRPr="00BB3BF0">
        <w:rPr>
          <w:rFonts w:ascii="AcadNusx" w:hAnsi="AcadNusx"/>
        </w:rPr>
        <w:t xml:space="preserve"> </w:t>
      </w:r>
      <w:r w:rsidRPr="00BB3BF0">
        <w:rPr>
          <w:rFonts w:ascii="Sylfaen" w:hAnsi="Sylfaen" w:cs="Sylfaen"/>
        </w:rPr>
        <w:t>გაყვანილი</w:t>
      </w:r>
      <w:r w:rsidRPr="00BB3BF0">
        <w:rPr>
          <w:rFonts w:ascii="AcadNusx" w:hAnsi="AcadNusx"/>
        </w:rPr>
        <w:t xml:space="preserve"> </w:t>
      </w:r>
      <w:r w:rsidRPr="00BB3BF0">
        <w:rPr>
          <w:rFonts w:ascii="Sylfaen" w:hAnsi="Sylfaen" w:cs="Sylfaen"/>
        </w:rPr>
        <w:t>ნავთობსადენი</w:t>
      </w:r>
      <w:r w:rsidRPr="00BB3BF0">
        <w:rPr>
          <w:rFonts w:ascii="AcadNusx" w:hAnsi="AcadNusx"/>
        </w:rPr>
        <w:t xml:space="preserve"> </w:t>
      </w:r>
      <w:r w:rsidRPr="00BB3BF0">
        <w:rPr>
          <w:rFonts w:ascii="Sylfaen" w:hAnsi="Sylfaen" w:cs="Sylfaen"/>
        </w:rPr>
        <w:t>მილის</w:t>
      </w:r>
      <w:r w:rsidRPr="00BB3BF0">
        <w:rPr>
          <w:rFonts w:ascii="AcadNusx" w:hAnsi="AcadNusx"/>
        </w:rPr>
        <w:t xml:space="preserve"> </w:t>
      </w:r>
      <w:r w:rsidRPr="00BB3BF0">
        <w:rPr>
          <w:rFonts w:ascii="Sylfaen" w:hAnsi="Sylfaen" w:cs="Sylfaen"/>
        </w:rPr>
        <w:t>დეფორმაციისგან</w:t>
      </w:r>
      <w:r w:rsidRPr="00BB3BF0">
        <w:rPr>
          <w:rFonts w:ascii="AcadNusx" w:hAnsi="AcadNusx"/>
        </w:rPr>
        <w:t xml:space="preserve"> </w:t>
      </w:r>
      <w:r w:rsidRPr="00BB3BF0">
        <w:rPr>
          <w:rFonts w:ascii="Sylfaen" w:hAnsi="Sylfaen" w:cs="Sylfaen"/>
        </w:rPr>
        <w:t>დაცვის</w:t>
      </w:r>
      <w:r w:rsidRPr="00BB3BF0">
        <w:rPr>
          <w:rFonts w:ascii="AcadNusx" w:hAnsi="AcadNusx"/>
        </w:rPr>
        <w:t xml:space="preserve"> </w:t>
      </w:r>
      <w:r w:rsidRPr="00BB3BF0">
        <w:rPr>
          <w:rFonts w:ascii="Sylfaen" w:hAnsi="Sylfaen" w:cs="Sylfaen"/>
        </w:rPr>
        <w:t>მიზნით</w:t>
      </w:r>
      <w:r w:rsidRPr="00BB3BF0">
        <w:rPr>
          <w:rFonts w:ascii="AcadNusx" w:hAnsi="AcadNusx"/>
        </w:rPr>
        <w:t xml:space="preserve"> </w:t>
      </w:r>
      <w:r w:rsidRPr="00BB3BF0">
        <w:rPr>
          <w:rFonts w:ascii="Sylfaen" w:hAnsi="Sylfaen" w:cs="Sylfaen"/>
        </w:rPr>
        <w:t>სანაპირო</w:t>
      </w:r>
      <w:r w:rsidRPr="00BB3BF0">
        <w:rPr>
          <w:rFonts w:ascii="AcadNusx" w:hAnsi="AcadNusx"/>
        </w:rPr>
        <w:t xml:space="preserve"> </w:t>
      </w:r>
      <w:r w:rsidRPr="00BB3BF0">
        <w:rPr>
          <w:rFonts w:ascii="Sylfaen" w:hAnsi="Sylfaen" w:cs="Sylfaen"/>
        </w:rPr>
        <w:t>ხაზიდან</w:t>
      </w:r>
      <w:r w:rsidRPr="00BB3BF0">
        <w:rPr>
          <w:rFonts w:ascii="AcadNusx" w:hAnsi="AcadNusx"/>
        </w:rPr>
        <w:t xml:space="preserve"> 100 </w:t>
      </w:r>
      <w:r w:rsidRPr="00BB3BF0">
        <w:rPr>
          <w:rFonts w:ascii="Sylfaen" w:hAnsi="Sylfaen" w:cs="Sylfaen"/>
        </w:rPr>
        <w:t>მ</w:t>
      </w:r>
      <w:r w:rsidRPr="00BB3BF0">
        <w:rPr>
          <w:rFonts w:ascii="AcadNusx" w:hAnsi="AcadNusx"/>
        </w:rPr>
        <w:t xml:space="preserve"> </w:t>
      </w:r>
      <w:r w:rsidRPr="00BB3BF0">
        <w:rPr>
          <w:rFonts w:ascii="Sylfaen" w:hAnsi="Sylfaen" w:cs="Sylfaen"/>
        </w:rPr>
        <w:t>სიგრძეზე</w:t>
      </w:r>
      <w:r w:rsidRPr="00BB3BF0">
        <w:rPr>
          <w:rFonts w:ascii="AcadNusx" w:hAnsi="AcadNusx"/>
        </w:rPr>
        <w:t xml:space="preserve"> </w:t>
      </w:r>
      <w:r w:rsidRPr="00BB3BF0">
        <w:rPr>
          <w:rFonts w:ascii="Sylfaen" w:hAnsi="Sylfaen" w:cs="Sylfaen"/>
        </w:rPr>
        <w:t>ორივე</w:t>
      </w:r>
      <w:r w:rsidRPr="00BB3BF0">
        <w:rPr>
          <w:rFonts w:ascii="AcadNusx" w:hAnsi="AcadNusx"/>
        </w:rPr>
        <w:t xml:space="preserve"> </w:t>
      </w:r>
      <w:r w:rsidRPr="00BB3BF0">
        <w:rPr>
          <w:rFonts w:ascii="Sylfaen" w:hAnsi="Sylfaen" w:cs="Sylfaen"/>
        </w:rPr>
        <w:t>მხარეს</w:t>
      </w:r>
      <w:r w:rsidRPr="00BB3BF0">
        <w:rPr>
          <w:rFonts w:ascii="AcadNusx" w:hAnsi="AcadNusx"/>
        </w:rPr>
        <w:t xml:space="preserve"> </w:t>
      </w:r>
      <w:r w:rsidRPr="00BB3BF0">
        <w:rPr>
          <w:rFonts w:ascii="Sylfaen" w:hAnsi="Sylfaen" w:cs="Sylfaen"/>
        </w:rPr>
        <w:t>მოეწყო</w:t>
      </w:r>
      <w:r w:rsidRPr="00BB3BF0">
        <w:rPr>
          <w:rFonts w:ascii="AcadNusx" w:hAnsi="AcadNusx"/>
        </w:rPr>
        <w:t xml:space="preserve"> </w:t>
      </w:r>
      <w:r w:rsidRPr="00BB3BF0">
        <w:rPr>
          <w:rFonts w:ascii="Sylfaen" w:hAnsi="Sylfaen" w:cs="Sylfaen"/>
        </w:rPr>
        <w:t>ე</w:t>
      </w:r>
      <w:r w:rsidRPr="00BB3BF0">
        <w:rPr>
          <w:rFonts w:ascii="AcadNusx" w:hAnsi="AcadNusx"/>
        </w:rPr>
        <w:t>.</w:t>
      </w:r>
      <w:r w:rsidRPr="00BB3BF0">
        <w:rPr>
          <w:rFonts w:ascii="Sylfaen" w:hAnsi="Sylfaen" w:cs="Sylfaen"/>
        </w:rPr>
        <w:t>წ</w:t>
      </w:r>
      <w:r w:rsidRPr="00BB3BF0">
        <w:rPr>
          <w:rFonts w:ascii="AcadNusx" w:hAnsi="AcadNusx"/>
        </w:rPr>
        <w:t xml:space="preserve">. </w:t>
      </w:r>
      <w:r w:rsidRPr="00BB3BF0">
        <w:rPr>
          <w:rFonts w:ascii="AcadNusx" w:hAnsi="AcadNusx" w:cs="AcadNusx"/>
        </w:rPr>
        <w:t>“</w:t>
      </w:r>
      <w:r w:rsidRPr="00BB3BF0">
        <w:rPr>
          <w:rFonts w:ascii="Sylfaen" w:hAnsi="Sylfaen" w:cs="Sylfaen"/>
        </w:rPr>
        <w:t>ლარსენის</w:t>
      </w:r>
      <w:r w:rsidRPr="00BB3BF0">
        <w:rPr>
          <w:rFonts w:ascii="AcadNusx" w:hAnsi="AcadNusx"/>
        </w:rPr>
        <w:t xml:space="preserve"> </w:t>
      </w:r>
      <w:r w:rsidRPr="00BB3BF0">
        <w:rPr>
          <w:rFonts w:ascii="Sylfaen" w:hAnsi="Sylfaen" w:cs="Sylfaen"/>
        </w:rPr>
        <w:t>შპუნები</w:t>
      </w:r>
      <w:r w:rsidRPr="00BB3BF0">
        <w:rPr>
          <w:rFonts w:ascii="AcadNusx" w:hAnsi="AcadNusx" w:cs="AcadNusx"/>
        </w:rPr>
        <w:t>”</w:t>
      </w:r>
      <w:r w:rsidRPr="00BB3BF0">
        <w:rPr>
          <w:rFonts w:ascii="AcadNusx" w:hAnsi="AcadNusx"/>
        </w:rPr>
        <w:t xml:space="preserve">, </w:t>
      </w:r>
      <w:r w:rsidRPr="00BB3BF0">
        <w:rPr>
          <w:rFonts w:ascii="Sylfaen" w:hAnsi="Sylfaen" w:cs="Sylfaen"/>
        </w:rPr>
        <w:t>რომლებმაც</w:t>
      </w:r>
      <w:r w:rsidRPr="00BB3BF0">
        <w:rPr>
          <w:rFonts w:ascii="AcadNusx" w:hAnsi="AcadNusx"/>
        </w:rPr>
        <w:t xml:space="preserve"> </w:t>
      </w:r>
      <w:r w:rsidRPr="00BB3BF0">
        <w:rPr>
          <w:rFonts w:ascii="Sylfaen" w:hAnsi="Sylfaen" w:cs="Sylfaen"/>
        </w:rPr>
        <w:t>ფაქტიურად</w:t>
      </w:r>
      <w:r w:rsidRPr="00BB3BF0">
        <w:rPr>
          <w:rFonts w:ascii="AcadNusx" w:hAnsi="AcadNusx"/>
        </w:rPr>
        <w:t xml:space="preserve"> </w:t>
      </w:r>
      <w:r w:rsidRPr="00BB3BF0">
        <w:rPr>
          <w:rFonts w:ascii="Sylfaen" w:hAnsi="Sylfaen" w:cs="Sylfaen"/>
        </w:rPr>
        <w:t>ბუნის</w:t>
      </w:r>
      <w:r w:rsidRPr="00BB3BF0">
        <w:rPr>
          <w:rFonts w:ascii="AcadNusx" w:hAnsi="AcadNusx"/>
        </w:rPr>
        <w:t xml:space="preserve"> </w:t>
      </w:r>
      <w:r w:rsidRPr="00BB3BF0">
        <w:rPr>
          <w:rFonts w:ascii="Sylfaen" w:hAnsi="Sylfaen" w:cs="Sylfaen"/>
        </w:rPr>
        <w:t>როლი</w:t>
      </w:r>
      <w:r w:rsidRPr="00BB3BF0">
        <w:rPr>
          <w:rFonts w:ascii="AcadNusx" w:hAnsi="AcadNusx"/>
        </w:rPr>
        <w:t xml:space="preserve"> </w:t>
      </w:r>
      <w:r w:rsidRPr="00BB3BF0">
        <w:rPr>
          <w:rFonts w:ascii="Sylfaen" w:hAnsi="Sylfaen" w:cs="Sylfaen"/>
        </w:rPr>
        <w:t>შეასრულა</w:t>
      </w:r>
      <w:r w:rsidRPr="00BB3BF0">
        <w:rPr>
          <w:rFonts w:ascii="AcadNusx" w:hAnsi="AcadNusx"/>
        </w:rPr>
        <w:t xml:space="preserve">. </w:t>
      </w:r>
      <w:proofErr w:type="gramStart"/>
      <w:r w:rsidRPr="00BB3BF0">
        <w:rPr>
          <w:rFonts w:ascii="Sylfaen" w:hAnsi="Sylfaen" w:cs="Sylfaen"/>
        </w:rPr>
        <w:t>შედეგად</w:t>
      </w:r>
      <w:proofErr w:type="gramEnd"/>
      <w:r w:rsidRPr="00BB3BF0">
        <w:rPr>
          <w:rFonts w:ascii="AcadNusx" w:hAnsi="AcadNusx"/>
        </w:rPr>
        <w:t xml:space="preserve"> </w:t>
      </w:r>
      <w:r w:rsidRPr="00BB3BF0">
        <w:rPr>
          <w:rFonts w:ascii="Sylfaen" w:hAnsi="Sylfaen" w:cs="Sylfaen"/>
        </w:rPr>
        <w:t>მდ</w:t>
      </w:r>
      <w:r w:rsidRPr="00BB3BF0">
        <w:rPr>
          <w:rFonts w:ascii="AcadNusx" w:hAnsi="AcadNusx"/>
        </w:rPr>
        <w:t xml:space="preserve">. </w:t>
      </w:r>
      <w:proofErr w:type="gramStart"/>
      <w:r w:rsidRPr="00BB3BF0">
        <w:rPr>
          <w:rFonts w:ascii="Sylfaen" w:hAnsi="Sylfaen" w:cs="Sylfaen"/>
        </w:rPr>
        <w:t>სუფსის</w:t>
      </w:r>
      <w:proofErr w:type="gramEnd"/>
      <w:r w:rsidRPr="00BB3BF0">
        <w:rPr>
          <w:rFonts w:ascii="AcadNusx" w:hAnsi="AcadNusx"/>
        </w:rPr>
        <w:t xml:space="preserve"> </w:t>
      </w:r>
      <w:r w:rsidRPr="00BB3BF0">
        <w:rPr>
          <w:rFonts w:ascii="Sylfaen" w:hAnsi="Sylfaen" w:cs="Sylfaen"/>
        </w:rPr>
        <w:t>მხრიდან</w:t>
      </w:r>
      <w:r w:rsidRPr="00BB3BF0">
        <w:rPr>
          <w:rFonts w:ascii="AcadNusx" w:hAnsi="AcadNusx"/>
        </w:rPr>
        <w:t xml:space="preserve"> </w:t>
      </w:r>
      <w:r w:rsidRPr="00BB3BF0">
        <w:rPr>
          <w:rFonts w:ascii="Sylfaen" w:hAnsi="Sylfaen" w:cs="Sylfaen"/>
        </w:rPr>
        <w:t>პლაჟწარმომქმნელი</w:t>
      </w:r>
      <w:r w:rsidRPr="00BB3BF0">
        <w:rPr>
          <w:rFonts w:ascii="AcadNusx" w:hAnsi="AcadNusx"/>
        </w:rPr>
        <w:t xml:space="preserve"> </w:t>
      </w:r>
      <w:r w:rsidRPr="00BB3BF0">
        <w:rPr>
          <w:rFonts w:ascii="Sylfaen" w:hAnsi="Sylfaen" w:cs="Sylfaen"/>
        </w:rPr>
        <w:t>მასალის</w:t>
      </w:r>
      <w:r w:rsidRPr="00BB3BF0">
        <w:rPr>
          <w:rFonts w:ascii="AcadNusx" w:hAnsi="AcadNusx"/>
        </w:rPr>
        <w:t xml:space="preserve"> </w:t>
      </w:r>
      <w:r w:rsidRPr="00BB3BF0">
        <w:rPr>
          <w:rFonts w:ascii="Sylfaen" w:hAnsi="Sylfaen" w:cs="Sylfaen"/>
        </w:rPr>
        <w:t>შემოტანა</w:t>
      </w:r>
      <w:r w:rsidRPr="00BB3BF0">
        <w:rPr>
          <w:rFonts w:ascii="AcadNusx" w:hAnsi="AcadNusx"/>
        </w:rPr>
        <w:t xml:space="preserve"> </w:t>
      </w:r>
      <w:r w:rsidRPr="00BB3BF0">
        <w:rPr>
          <w:rFonts w:ascii="Sylfaen" w:hAnsi="Sylfaen" w:cs="Sylfaen"/>
        </w:rPr>
        <w:lastRenderedPageBreak/>
        <w:t>საგრძნობლად</w:t>
      </w:r>
      <w:r w:rsidRPr="00BB3BF0">
        <w:rPr>
          <w:rFonts w:ascii="AcadNusx" w:hAnsi="AcadNusx"/>
        </w:rPr>
        <w:t xml:space="preserve"> </w:t>
      </w:r>
      <w:r w:rsidRPr="00BB3BF0">
        <w:rPr>
          <w:rFonts w:ascii="Sylfaen" w:hAnsi="Sylfaen" w:cs="Sylfaen"/>
        </w:rPr>
        <w:t>შემცირდა</w:t>
      </w:r>
      <w:r w:rsidRPr="00BB3BF0">
        <w:rPr>
          <w:rFonts w:ascii="AcadNusx" w:hAnsi="AcadNusx"/>
        </w:rPr>
        <w:t xml:space="preserve">, </w:t>
      </w:r>
      <w:r w:rsidRPr="00BB3BF0">
        <w:rPr>
          <w:rFonts w:ascii="Sylfaen" w:hAnsi="Sylfaen" w:cs="Sylfaen"/>
        </w:rPr>
        <w:t>რასაც</w:t>
      </w:r>
      <w:r w:rsidRPr="00BB3BF0">
        <w:rPr>
          <w:rFonts w:ascii="AcadNusx" w:hAnsi="AcadNusx"/>
        </w:rPr>
        <w:t xml:space="preserve"> </w:t>
      </w:r>
      <w:r w:rsidRPr="00BB3BF0">
        <w:rPr>
          <w:rFonts w:ascii="Sylfaen" w:hAnsi="Sylfaen" w:cs="Sylfaen"/>
        </w:rPr>
        <w:t>მოჰყვა</w:t>
      </w:r>
      <w:r w:rsidRPr="00BB3BF0">
        <w:rPr>
          <w:rFonts w:ascii="AcadNusx" w:hAnsi="AcadNusx"/>
        </w:rPr>
        <w:t xml:space="preserve"> </w:t>
      </w:r>
      <w:r w:rsidRPr="00BB3BF0">
        <w:rPr>
          <w:rFonts w:ascii="Sylfaen" w:hAnsi="Sylfaen" w:cs="Sylfaen"/>
        </w:rPr>
        <w:t>საკვლევი</w:t>
      </w:r>
      <w:r w:rsidRPr="00BB3BF0">
        <w:rPr>
          <w:rFonts w:ascii="AcadNusx" w:hAnsi="AcadNusx"/>
        </w:rPr>
        <w:t xml:space="preserve"> </w:t>
      </w:r>
      <w:r w:rsidRPr="00BB3BF0">
        <w:rPr>
          <w:rFonts w:ascii="Sylfaen" w:hAnsi="Sylfaen" w:cs="Sylfaen"/>
        </w:rPr>
        <w:t>ტერიტორიის</w:t>
      </w:r>
      <w:r w:rsidRPr="00BB3BF0">
        <w:rPr>
          <w:rFonts w:ascii="AcadNusx" w:hAnsi="AcadNusx"/>
        </w:rPr>
        <w:t xml:space="preserve"> </w:t>
      </w:r>
      <w:r w:rsidRPr="00BB3BF0">
        <w:rPr>
          <w:rFonts w:ascii="Sylfaen" w:hAnsi="Sylfaen" w:cs="Sylfaen"/>
        </w:rPr>
        <w:t>ნაპირების</w:t>
      </w:r>
      <w:r w:rsidRPr="00BB3BF0">
        <w:rPr>
          <w:rFonts w:ascii="AcadNusx" w:hAnsi="AcadNusx"/>
        </w:rPr>
        <w:t xml:space="preserve"> </w:t>
      </w:r>
      <w:r w:rsidRPr="00BB3BF0">
        <w:rPr>
          <w:rFonts w:ascii="Sylfaen" w:hAnsi="Sylfaen" w:cs="Sylfaen"/>
        </w:rPr>
        <w:t>ინტენსიური</w:t>
      </w:r>
      <w:r w:rsidRPr="00BB3BF0">
        <w:rPr>
          <w:rFonts w:ascii="AcadNusx" w:hAnsi="AcadNusx"/>
        </w:rPr>
        <w:t xml:space="preserve"> </w:t>
      </w:r>
      <w:r w:rsidRPr="00BB3BF0">
        <w:rPr>
          <w:rFonts w:ascii="Sylfaen" w:hAnsi="Sylfaen" w:cs="Sylfaen"/>
        </w:rPr>
        <w:t>გარეცხვა</w:t>
      </w:r>
      <w:r w:rsidRPr="00BB3BF0">
        <w:rPr>
          <w:rFonts w:ascii="AcadNusx" w:hAnsi="AcadNusx"/>
        </w:rPr>
        <w:t xml:space="preserve">. </w:t>
      </w:r>
    </w:p>
    <w:p w:rsidR="00A27830" w:rsidRPr="00BB3BF0" w:rsidRDefault="00A27830" w:rsidP="00A27830">
      <w:pPr>
        <w:spacing w:line="276" w:lineRule="auto"/>
        <w:ind w:right="-6" w:firstLine="720"/>
        <w:jc w:val="both"/>
        <w:rPr>
          <w:rFonts w:ascii="AcadNusx" w:hAnsi="AcadNusx"/>
        </w:rPr>
      </w:pPr>
      <w:proofErr w:type="gramStart"/>
      <w:r w:rsidRPr="00BB3BF0">
        <w:rPr>
          <w:rFonts w:ascii="Sylfaen" w:hAnsi="Sylfaen" w:cs="Sylfaen"/>
        </w:rPr>
        <w:t>საკვლევი</w:t>
      </w:r>
      <w:proofErr w:type="gramEnd"/>
      <w:r w:rsidRPr="00BB3BF0">
        <w:rPr>
          <w:rFonts w:ascii="AcadNusx" w:hAnsi="AcadNusx"/>
        </w:rPr>
        <w:t xml:space="preserve"> </w:t>
      </w:r>
      <w:r w:rsidRPr="00BB3BF0">
        <w:rPr>
          <w:rFonts w:ascii="Sylfaen" w:hAnsi="Sylfaen" w:cs="Sylfaen"/>
        </w:rPr>
        <w:t>უბანი</w:t>
      </w:r>
      <w:r w:rsidRPr="00BB3BF0">
        <w:rPr>
          <w:rFonts w:ascii="AcadNusx" w:hAnsi="AcadNusx"/>
        </w:rPr>
        <w:t xml:space="preserve">, </w:t>
      </w:r>
      <w:r w:rsidRPr="00BB3BF0">
        <w:rPr>
          <w:rFonts w:ascii="Sylfaen" w:hAnsi="Sylfaen" w:cs="Sylfaen"/>
        </w:rPr>
        <w:t>სამშენებლო</w:t>
      </w:r>
      <w:r w:rsidRPr="00BB3BF0">
        <w:rPr>
          <w:rFonts w:ascii="AcadNusx" w:hAnsi="AcadNusx"/>
        </w:rPr>
        <w:t xml:space="preserve"> </w:t>
      </w:r>
      <w:r w:rsidRPr="00BB3BF0">
        <w:rPr>
          <w:rFonts w:ascii="Sylfaen" w:hAnsi="Sylfaen" w:cs="Sylfaen"/>
        </w:rPr>
        <w:t>წესებისა</w:t>
      </w:r>
      <w:r w:rsidRPr="00BB3BF0">
        <w:rPr>
          <w:rFonts w:ascii="AcadNusx" w:hAnsi="AcadNusx"/>
        </w:rPr>
        <w:t xml:space="preserve"> </w:t>
      </w:r>
      <w:r w:rsidRPr="00BB3BF0">
        <w:rPr>
          <w:rFonts w:ascii="Sylfaen" w:hAnsi="Sylfaen" w:cs="Sylfaen"/>
        </w:rPr>
        <w:t>და</w:t>
      </w:r>
      <w:r w:rsidRPr="00BB3BF0">
        <w:rPr>
          <w:rFonts w:ascii="AcadNusx" w:hAnsi="AcadNusx"/>
        </w:rPr>
        <w:t xml:space="preserve"> </w:t>
      </w:r>
      <w:r w:rsidRPr="00BB3BF0">
        <w:rPr>
          <w:rFonts w:ascii="Sylfaen" w:hAnsi="Sylfaen" w:cs="Sylfaen"/>
        </w:rPr>
        <w:t>ნორმების</w:t>
      </w:r>
      <w:r w:rsidRPr="00BB3BF0">
        <w:rPr>
          <w:rFonts w:ascii="AcadNusx" w:hAnsi="AcadNusx"/>
        </w:rPr>
        <w:t xml:space="preserve"> (</w:t>
      </w:r>
      <w:r w:rsidRPr="00BB3BF0">
        <w:rPr>
          <w:rFonts w:ascii="Sylfaen" w:hAnsi="Sylfaen" w:cs="Sylfaen"/>
        </w:rPr>
        <w:t>ს</w:t>
      </w:r>
      <w:r w:rsidRPr="00BB3BF0">
        <w:rPr>
          <w:rFonts w:ascii="AcadNusx" w:hAnsi="AcadNusx"/>
        </w:rPr>
        <w:t>.</w:t>
      </w:r>
      <w:r w:rsidRPr="00BB3BF0">
        <w:rPr>
          <w:rFonts w:ascii="Sylfaen" w:hAnsi="Sylfaen" w:cs="Sylfaen"/>
        </w:rPr>
        <w:t>ნ</w:t>
      </w:r>
      <w:r w:rsidRPr="00BB3BF0">
        <w:rPr>
          <w:rFonts w:ascii="AcadNusx" w:hAnsi="AcadNusx"/>
        </w:rPr>
        <w:t xml:space="preserve"> </w:t>
      </w:r>
      <w:r w:rsidRPr="00BB3BF0">
        <w:rPr>
          <w:rFonts w:ascii="Sylfaen" w:hAnsi="Sylfaen" w:cs="Sylfaen"/>
        </w:rPr>
        <w:t>და</w:t>
      </w:r>
      <w:r w:rsidRPr="00BB3BF0">
        <w:rPr>
          <w:rFonts w:ascii="AcadNusx" w:hAnsi="AcadNusx"/>
        </w:rPr>
        <w:t xml:space="preserve"> </w:t>
      </w:r>
      <w:r w:rsidRPr="00BB3BF0">
        <w:rPr>
          <w:rFonts w:ascii="Sylfaen" w:hAnsi="Sylfaen" w:cs="Sylfaen"/>
        </w:rPr>
        <w:t>ა</w:t>
      </w:r>
      <w:r w:rsidRPr="00BB3BF0">
        <w:rPr>
          <w:rFonts w:ascii="AcadNusx" w:hAnsi="AcadNusx"/>
        </w:rPr>
        <w:t>.</w:t>
      </w:r>
      <w:r w:rsidRPr="00BB3BF0">
        <w:rPr>
          <w:rFonts w:ascii="Sylfaen" w:hAnsi="Sylfaen" w:cs="Sylfaen"/>
        </w:rPr>
        <w:t>წ</w:t>
      </w:r>
      <w:r w:rsidRPr="00BB3BF0">
        <w:rPr>
          <w:rFonts w:ascii="AcadNusx" w:hAnsi="AcadNusx"/>
        </w:rPr>
        <w:t>.) 1.02.07-87-</w:t>
      </w:r>
      <w:r w:rsidRPr="00BB3BF0">
        <w:rPr>
          <w:rFonts w:ascii="Sylfaen" w:hAnsi="Sylfaen" w:cs="Sylfaen"/>
        </w:rPr>
        <w:t>ის</w:t>
      </w:r>
      <w:r w:rsidRPr="00BB3BF0">
        <w:rPr>
          <w:rFonts w:ascii="AcadNusx" w:hAnsi="AcadNusx"/>
        </w:rPr>
        <w:t xml:space="preserve"> </w:t>
      </w:r>
      <w:r w:rsidRPr="00BB3BF0">
        <w:rPr>
          <w:rFonts w:ascii="Sylfaen" w:hAnsi="Sylfaen" w:cs="Sylfaen"/>
        </w:rPr>
        <w:t>დანართი</w:t>
      </w:r>
      <w:r w:rsidRPr="00BB3BF0">
        <w:rPr>
          <w:rFonts w:ascii="AcadNusx" w:hAnsi="AcadNusx"/>
        </w:rPr>
        <w:t xml:space="preserve"> 10-</w:t>
      </w:r>
      <w:r w:rsidRPr="00BB3BF0">
        <w:rPr>
          <w:rFonts w:ascii="Sylfaen" w:hAnsi="Sylfaen" w:cs="Sylfaen"/>
        </w:rPr>
        <w:t>ის</w:t>
      </w:r>
      <w:r w:rsidRPr="00BB3BF0">
        <w:rPr>
          <w:rFonts w:ascii="AcadNusx" w:hAnsi="AcadNusx"/>
        </w:rPr>
        <w:t xml:space="preserve"> </w:t>
      </w:r>
      <w:r w:rsidRPr="00BB3BF0">
        <w:rPr>
          <w:rFonts w:ascii="Sylfaen" w:hAnsi="Sylfaen" w:cs="Sylfaen"/>
        </w:rPr>
        <w:t>თანახმად</w:t>
      </w:r>
      <w:r w:rsidRPr="00BB3BF0">
        <w:rPr>
          <w:rFonts w:ascii="AcadNusx" w:hAnsi="AcadNusx"/>
        </w:rPr>
        <w:t xml:space="preserve">, </w:t>
      </w:r>
      <w:r w:rsidRPr="00BB3BF0">
        <w:rPr>
          <w:rFonts w:ascii="Sylfaen" w:hAnsi="Sylfaen" w:cs="Sylfaen"/>
        </w:rPr>
        <w:t>საინჟინრო</w:t>
      </w:r>
      <w:r w:rsidRPr="00BB3BF0">
        <w:rPr>
          <w:rFonts w:ascii="AcadNusx" w:hAnsi="AcadNusx"/>
        </w:rPr>
        <w:t>-</w:t>
      </w:r>
      <w:r w:rsidRPr="00BB3BF0">
        <w:rPr>
          <w:rFonts w:ascii="Sylfaen" w:hAnsi="Sylfaen" w:cs="Sylfaen"/>
        </w:rPr>
        <w:t>გეოლოგიური</w:t>
      </w:r>
      <w:r w:rsidRPr="00BB3BF0">
        <w:rPr>
          <w:rFonts w:ascii="AcadNusx" w:hAnsi="AcadNusx"/>
        </w:rPr>
        <w:t xml:space="preserve"> </w:t>
      </w:r>
      <w:r w:rsidRPr="00BB3BF0">
        <w:rPr>
          <w:rFonts w:ascii="Sylfaen" w:hAnsi="Sylfaen" w:cs="Sylfaen"/>
        </w:rPr>
        <w:t>პირობების</w:t>
      </w:r>
      <w:r w:rsidRPr="00BB3BF0">
        <w:rPr>
          <w:rFonts w:ascii="AcadNusx" w:hAnsi="AcadNusx"/>
        </w:rPr>
        <w:t xml:space="preserve"> </w:t>
      </w:r>
      <w:r w:rsidRPr="00BB3BF0">
        <w:rPr>
          <w:rFonts w:ascii="Sylfaen" w:hAnsi="Sylfaen" w:cs="Sylfaen"/>
        </w:rPr>
        <w:t>სირთულის</w:t>
      </w:r>
      <w:r w:rsidRPr="00BB3BF0">
        <w:rPr>
          <w:rFonts w:ascii="AcadNusx" w:hAnsi="AcadNusx"/>
        </w:rPr>
        <w:t xml:space="preserve"> </w:t>
      </w:r>
      <w:r w:rsidRPr="00BB3BF0">
        <w:rPr>
          <w:rFonts w:ascii="Sylfaen" w:hAnsi="Sylfaen" w:cs="Sylfaen"/>
        </w:rPr>
        <w:t>მიხედვით</w:t>
      </w:r>
      <w:r w:rsidRPr="00BB3BF0">
        <w:rPr>
          <w:rFonts w:ascii="AcadNusx" w:hAnsi="AcadNusx"/>
        </w:rPr>
        <w:t xml:space="preserve"> </w:t>
      </w:r>
      <w:r w:rsidRPr="00BB3BF0">
        <w:rPr>
          <w:rFonts w:ascii="Sylfaen" w:hAnsi="Sylfaen" w:cs="Sylfaen"/>
        </w:rPr>
        <w:t>განეკუთვნება</w:t>
      </w:r>
      <w:r w:rsidRPr="00BB3BF0">
        <w:rPr>
          <w:rFonts w:ascii="AcadNusx" w:hAnsi="AcadNusx"/>
        </w:rPr>
        <w:t xml:space="preserve"> III (</w:t>
      </w:r>
      <w:r w:rsidRPr="00BB3BF0">
        <w:rPr>
          <w:rFonts w:ascii="Sylfaen" w:hAnsi="Sylfaen" w:cs="Sylfaen"/>
        </w:rPr>
        <w:t>რთულ</w:t>
      </w:r>
      <w:r w:rsidRPr="00BB3BF0">
        <w:rPr>
          <w:rFonts w:ascii="AcadNusx" w:hAnsi="AcadNusx"/>
        </w:rPr>
        <w:t xml:space="preserve">) </w:t>
      </w:r>
      <w:r w:rsidRPr="00BB3BF0">
        <w:rPr>
          <w:rFonts w:ascii="Sylfaen" w:hAnsi="Sylfaen" w:cs="Sylfaen"/>
        </w:rPr>
        <w:t>კატეგორიას</w:t>
      </w:r>
      <w:r w:rsidRPr="00BB3BF0">
        <w:rPr>
          <w:rFonts w:ascii="AcadNusx" w:hAnsi="AcadNusx"/>
        </w:rPr>
        <w:t xml:space="preserve">. </w:t>
      </w:r>
    </w:p>
    <w:p w:rsidR="00A27830" w:rsidRPr="00D8150B" w:rsidRDefault="00A27830" w:rsidP="00A27830">
      <w:pPr>
        <w:spacing w:line="276" w:lineRule="auto"/>
        <w:ind w:right="-6" w:firstLine="720"/>
        <w:jc w:val="both"/>
        <w:rPr>
          <w:rFonts w:ascii="AcadNusx" w:hAnsi="AcadNusx"/>
          <w:b/>
        </w:rPr>
      </w:pPr>
      <w:proofErr w:type="gramStart"/>
      <w:r w:rsidRPr="00BB3BF0">
        <w:rPr>
          <w:rFonts w:ascii="Sylfaen" w:hAnsi="Sylfaen" w:cs="Sylfaen"/>
        </w:rPr>
        <w:t>ამგები</w:t>
      </w:r>
      <w:proofErr w:type="gramEnd"/>
      <w:r w:rsidRPr="00BB3BF0">
        <w:rPr>
          <w:rFonts w:ascii="AcadNusx" w:hAnsi="AcadNusx"/>
        </w:rPr>
        <w:t xml:space="preserve"> </w:t>
      </w:r>
      <w:r w:rsidRPr="00BB3BF0">
        <w:rPr>
          <w:rFonts w:ascii="Sylfaen" w:hAnsi="Sylfaen" w:cs="Sylfaen"/>
        </w:rPr>
        <w:t>და</w:t>
      </w:r>
      <w:r w:rsidRPr="00BB3BF0">
        <w:rPr>
          <w:rFonts w:ascii="AcadNusx" w:hAnsi="AcadNusx"/>
        </w:rPr>
        <w:t xml:space="preserve"> </w:t>
      </w:r>
      <w:r w:rsidRPr="00BB3BF0">
        <w:rPr>
          <w:rFonts w:ascii="Sylfaen" w:hAnsi="Sylfaen" w:cs="Sylfaen"/>
        </w:rPr>
        <w:t>ხელოვნურად</w:t>
      </w:r>
      <w:r w:rsidRPr="00BB3BF0">
        <w:rPr>
          <w:rFonts w:ascii="AcadNusx" w:hAnsi="AcadNusx"/>
        </w:rPr>
        <w:t xml:space="preserve"> </w:t>
      </w:r>
      <w:r w:rsidRPr="00BB3BF0">
        <w:rPr>
          <w:rFonts w:ascii="Sylfaen" w:hAnsi="Sylfaen" w:cs="Sylfaen"/>
        </w:rPr>
        <w:t>განთავსებული</w:t>
      </w:r>
      <w:r w:rsidRPr="00BB3BF0">
        <w:rPr>
          <w:rFonts w:ascii="AcadNusx" w:hAnsi="AcadNusx"/>
        </w:rPr>
        <w:t xml:space="preserve"> </w:t>
      </w:r>
      <w:r w:rsidRPr="00BB3BF0">
        <w:rPr>
          <w:rFonts w:ascii="Sylfaen" w:hAnsi="Sylfaen" w:cs="Sylfaen"/>
        </w:rPr>
        <w:t>გრუნტების</w:t>
      </w:r>
      <w:r w:rsidRPr="00BB3BF0">
        <w:rPr>
          <w:rFonts w:ascii="AcadNusx" w:hAnsi="AcadNusx"/>
        </w:rPr>
        <w:t xml:space="preserve"> </w:t>
      </w:r>
      <w:r w:rsidRPr="00BB3BF0">
        <w:rPr>
          <w:rFonts w:ascii="Sylfaen" w:hAnsi="Sylfaen" w:cs="Sylfaen"/>
        </w:rPr>
        <w:t>იდენტიფიცირების</w:t>
      </w:r>
      <w:r w:rsidRPr="00BB3BF0">
        <w:rPr>
          <w:rFonts w:ascii="AcadNusx" w:hAnsi="AcadNusx"/>
        </w:rPr>
        <w:t xml:space="preserve"> </w:t>
      </w:r>
      <w:r w:rsidRPr="00BB3BF0">
        <w:rPr>
          <w:rFonts w:ascii="Sylfaen" w:hAnsi="Sylfaen" w:cs="Sylfaen"/>
        </w:rPr>
        <w:t>და</w:t>
      </w:r>
      <w:r w:rsidRPr="00BB3BF0">
        <w:rPr>
          <w:rFonts w:ascii="AcadNusx" w:hAnsi="AcadNusx"/>
        </w:rPr>
        <w:t xml:space="preserve"> </w:t>
      </w:r>
      <w:r w:rsidRPr="00BB3BF0">
        <w:rPr>
          <w:rFonts w:ascii="Sylfaen" w:hAnsi="Sylfaen" w:cs="Sylfaen"/>
        </w:rPr>
        <w:t>საფონდო</w:t>
      </w:r>
      <w:r w:rsidRPr="00BB3BF0">
        <w:rPr>
          <w:rFonts w:ascii="AcadNusx" w:hAnsi="AcadNusx"/>
        </w:rPr>
        <w:t xml:space="preserve"> </w:t>
      </w:r>
      <w:r w:rsidRPr="00BB3BF0">
        <w:rPr>
          <w:rFonts w:ascii="Sylfaen" w:hAnsi="Sylfaen" w:cs="Sylfaen"/>
        </w:rPr>
        <w:t>მასალების</w:t>
      </w:r>
      <w:r w:rsidRPr="00BB3BF0">
        <w:rPr>
          <w:rFonts w:ascii="AcadNusx" w:hAnsi="AcadNusx"/>
        </w:rPr>
        <w:t xml:space="preserve"> </w:t>
      </w:r>
      <w:r w:rsidRPr="00BB3BF0">
        <w:rPr>
          <w:rFonts w:ascii="Sylfaen" w:hAnsi="Sylfaen" w:cs="Sylfaen"/>
        </w:rPr>
        <w:t>განზოგადოების</w:t>
      </w:r>
      <w:r w:rsidRPr="00BB3BF0">
        <w:rPr>
          <w:rFonts w:ascii="AcadNusx" w:hAnsi="AcadNusx"/>
        </w:rPr>
        <w:t xml:space="preserve"> </w:t>
      </w:r>
      <w:r w:rsidRPr="00BB3BF0">
        <w:rPr>
          <w:rFonts w:ascii="Sylfaen" w:hAnsi="Sylfaen" w:cs="Sylfaen"/>
        </w:rPr>
        <w:t>საფუძველზე</w:t>
      </w:r>
      <w:r w:rsidRPr="00BB3BF0">
        <w:rPr>
          <w:rFonts w:ascii="AcadNusx" w:hAnsi="AcadNusx"/>
        </w:rPr>
        <w:t xml:space="preserve"> </w:t>
      </w:r>
      <w:r w:rsidRPr="00BB3BF0">
        <w:rPr>
          <w:rFonts w:ascii="Sylfaen" w:hAnsi="Sylfaen" w:cs="Sylfaen"/>
        </w:rPr>
        <w:t>გამოიყოფა</w:t>
      </w:r>
      <w:r w:rsidRPr="00BB3BF0">
        <w:rPr>
          <w:rFonts w:ascii="AcadNusx" w:hAnsi="AcadNusx"/>
        </w:rPr>
        <w:t xml:space="preserve"> 2 (</w:t>
      </w:r>
      <w:r w:rsidRPr="00BB3BF0">
        <w:rPr>
          <w:rFonts w:ascii="Sylfaen" w:hAnsi="Sylfaen" w:cs="Sylfaen"/>
        </w:rPr>
        <w:t>ორი</w:t>
      </w:r>
      <w:r w:rsidRPr="00BB3BF0">
        <w:rPr>
          <w:rFonts w:ascii="AcadNusx" w:hAnsi="AcadNusx"/>
        </w:rPr>
        <w:t xml:space="preserve">) </w:t>
      </w:r>
      <w:r w:rsidRPr="00BB3BF0">
        <w:rPr>
          <w:rFonts w:ascii="Sylfaen" w:hAnsi="Sylfaen" w:cs="Sylfaen"/>
        </w:rPr>
        <w:t>საინჟინრო</w:t>
      </w:r>
      <w:r w:rsidRPr="00BB3BF0">
        <w:rPr>
          <w:rFonts w:ascii="AcadNusx" w:hAnsi="AcadNusx"/>
        </w:rPr>
        <w:t>-</w:t>
      </w:r>
      <w:r w:rsidRPr="00BB3BF0">
        <w:rPr>
          <w:rFonts w:ascii="Sylfaen" w:hAnsi="Sylfaen" w:cs="Sylfaen"/>
        </w:rPr>
        <w:t>გეოლოგიური</w:t>
      </w:r>
      <w:r w:rsidRPr="00BB3BF0">
        <w:rPr>
          <w:rFonts w:ascii="AcadNusx" w:hAnsi="AcadNusx"/>
        </w:rPr>
        <w:t xml:space="preserve"> </w:t>
      </w:r>
      <w:r w:rsidRPr="00BB3BF0">
        <w:rPr>
          <w:rFonts w:ascii="Sylfaen" w:hAnsi="Sylfaen" w:cs="Sylfaen"/>
        </w:rPr>
        <w:t>ელემენტი</w:t>
      </w:r>
      <w:r w:rsidRPr="00BB3BF0">
        <w:rPr>
          <w:rFonts w:ascii="AcadNusx" w:hAnsi="AcadNusx"/>
        </w:rPr>
        <w:t xml:space="preserve"> (</w:t>
      </w:r>
      <w:r w:rsidRPr="00BB3BF0">
        <w:rPr>
          <w:rFonts w:ascii="Sylfaen" w:hAnsi="Sylfaen" w:cs="Sylfaen"/>
        </w:rPr>
        <w:t>სგე</w:t>
      </w:r>
      <w:r w:rsidRPr="00BB3BF0">
        <w:rPr>
          <w:rFonts w:ascii="AcadNusx" w:hAnsi="AcadNusx"/>
        </w:rPr>
        <w:t xml:space="preserve">): </w:t>
      </w:r>
      <w:r w:rsidRPr="00BB3BF0">
        <w:rPr>
          <w:rFonts w:ascii="Sylfaen" w:hAnsi="Sylfaen" w:cs="Sylfaen"/>
        </w:rPr>
        <w:t>ძირითადი</w:t>
      </w:r>
      <w:r w:rsidRPr="00BB3BF0">
        <w:rPr>
          <w:rFonts w:ascii="AcadNusx" w:hAnsi="AcadNusx"/>
        </w:rPr>
        <w:t xml:space="preserve"> _ I </w:t>
      </w:r>
      <w:r w:rsidRPr="00BB3BF0">
        <w:rPr>
          <w:rFonts w:ascii="Sylfaen" w:hAnsi="Sylfaen" w:cs="Sylfaen"/>
        </w:rPr>
        <w:t>საშუალომარცვლოვანი</w:t>
      </w:r>
      <w:r w:rsidRPr="00BB3BF0">
        <w:rPr>
          <w:rFonts w:ascii="AcadNusx" w:hAnsi="AcadNusx"/>
        </w:rPr>
        <w:t xml:space="preserve"> </w:t>
      </w:r>
      <w:r w:rsidRPr="00BB3BF0">
        <w:rPr>
          <w:rFonts w:ascii="Sylfaen" w:hAnsi="Sylfaen" w:cs="Sylfaen"/>
        </w:rPr>
        <w:t>ქვიშა</w:t>
      </w:r>
      <w:r w:rsidRPr="00BB3BF0">
        <w:rPr>
          <w:rFonts w:ascii="AcadNusx" w:hAnsi="AcadNusx"/>
        </w:rPr>
        <w:t xml:space="preserve"> </w:t>
      </w:r>
      <w:r w:rsidRPr="00BB3BF0">
        <w:rPr>
          <w:rFonts w:ascii="Sylfaen" w:hAnsi="Sylfaen" w:cs="Sylfaen"/>
        </w:rPr>
        <w:t>და</w:t>
      </w:r>
      <w:r w:rsidRPr="00BB3BF0">
        <w:rPr>
          <w:rFonts w:ascii="AcadNusx" w:hAnsi="AcadNusx"/>
        </w:rPr>
        <w:t xml:space="preserve"> II </w:t>
      </w:r>
      <w:r w:rsidRPr="00BB3BF0">
        <w:rPr>
          <w:rFonts w:ascii="Sylfaen" w:hAnsi="Sylfaen" w:cs="Sylfaen"/>
        </w:rPr>
        <w:t>ტექნოგენური</w:t>
      </w:r>
      <w:r w:rsidRPr="00BB3BF0">
        <w:rPr>
          <w:rFonts w:ascii="AcadNusx" w:hAnsi="AcadNusx"/>
        </w:rPr>
        <w:t xml:space="preserve"> </w:t>
      </w:r>
      <w:r w:rsidRPr="00BB3BF0">
        <w:rPr>
          <w:rFonts w:ascii="Sylfaen" w:hAnsi="Sylfaen" w:cs="Sylfaen"/>
        </w:rPr>
        <w:t>გრუნტი</w:t>
      </w:r>
      <w:r w:rsidRPr="00BB3BF0">
        <w:rPr>
          <w:rFonts w:ascii="AcadNusx" w:hAnsi="AcadNusx"/>
        </w:rPr>
        <w:t xml:space="preserve"> (</w:t>
      </w:r>
      <w:r w:rsidRPr="00BB3BF0">
        <w:rPr>
          <w:rFonts w:ascii="Sylfaen" w:hAnsi="Sylfaen" w:cs="Sylfaen"/>
        </w:rPr>
        <w:t>ნაყარი</w:t>
      </w:r>
      <w:r w:rsidRPr="00BB3BF0">
        <w:rPr>
          <w:rFonts w:ascii="AcadNusx" w:hAnsi="AcadNusx"/>
        </w:rPr>
        <w:t xml:space="preserve"> </w:t>
      </w:r>
      <w:r w:rsidRPr="00BB3BF0">
        <w:rPr>
          <w:rFonts w:ascii="Sylfaen" w:hAnsi="Sylfaen" w:cs="Sylfaen"/>
        </w:rPr>
        <w:t>კენჭნარ</w:t>
      </w:r>
      <w:r w:rsidRPr="00BB3BF0">
        <w:rPr>
          <w:rFonts w:ascii="AcadNusx" w:hAnsi="AcadNusx"/>
        </w:rPr>
        <w:t>-</w:t>
      </w:r>
      <w:r w:rsidRPr="00BB3BF0">
        <w:rPr>
          <w:rFonts w:ascii="Sylfaen" w:hAnsi="Sylfaen" w:cs="Sylfaen"/>
        </w:rPr>
        <w:t>კაჭარი</w:t>
      </w:r>
      <w:r w:rsidRPr="00BB3BF0">
        <w:rPr>
          <w:rFonts w:ascii="AcadNusx" w:hAnsi="AcadNusx"/>
        </w:rPr>
        <w:t xml:space="preserve">, </w:t>
      </w:r>
      <w:r w:rsidRPr="00BB3BF0">
        <w:rPr>
          <w:rFonts w:ascii="Sylfaen" w:hAnsi="Sylfaen" w:cs="Sylfaen"/>
        </w:rPr>
        <w:t>ქვიშა</w:t>
      </w:r>
      <w:r w:rsidRPr="00BB3BF0">
        <w:rPr>
          <w:rFonts w:ascii="AcadNusx" w:hAnsi="AcadNusx"/>
        </w:rPr>
        <w:t>-</w:t>
      </w:r>
      <w:r w:rsidRPr="00BB3BF0">
        <w:rPr>
          <w:rFonts w:ascii="Sylfaen" w:hAnsi="Sylfaen" w:cs="Sylfaen"/>
        </w:rPr>
        <w:t>ხრეშის</w:t>
      </w:r>
      <w:r w:rsidRPr="00BB3BF0">
        <w:rPr>
          <w:rFonts w:ascii="AcadNusx" w:hAnsi="AcadNusx"/>
        </w:rPr>
        <w:t xml:space="preserve"> </w:t>
      </w:r>
      <w:r w:rsidRPr="00BB3BF0">
        <w:rPr>
          <w:rFonts w:ascii="Sylfaen" w:hAnsi="Sylfaen" w:cs="Sylfaen"/>
        </w:rPr>
        <w:t>შემავსებლით</w:t>
      </w:r>
      <w:r w:rsidRPr="00BB3BF0">
        <w:rPr>
          <w:rFonts w:ascii="AcadNusx" w:hAnsi="AcadNusx"/>
        </w:rPr>
        <w:t xml:space="preserve">). </w:t>
      </w:r>
      <w:proofErr w:type="gramStart"/>
      <w:r w:rsidRPr="00BB3BF0">
        <w:rPr>
          <w:rFonts w:ascii="Sylfaen" w:hAnsi="Sylfaen" w:cs="Sylfaen"/>
        </w:rPr>
        <w:t>ქვემოთ</w:t>
      </w:r>
      <w:proofErr w:type="gramEnd"/>
      <w:r w:rsidRPr="00BB3BF0">
        <w:rPr>
          <w:rFonts w:ascii="AcadNusx" w:hAnsi="AcadNusx"/>
        </w:rPr>
        <w:t xml:space="preserve"> </w:t>
      </w:r>
      <w:r w:rsidRPr="00BB3BF0">
        <w:rPr>
          <w:rFonts w:ascii="Sylfaen" w:hAnsi="Sylfaen" w:cs="Sylfaen"/>
        </w:rPr>
        <w:t>მოცემულია</w:t>
      </w:r>
      <w:r w:rsidRPr="00BB3BF0">
        <w:rPr>
          <w:rFonts w:ascii="AcadNusx" w:hAnsi="AcadNusx"/>
        </w:rPr>
        <w:t xml:space="preserve"> I </w:t>
      </w:r>
      <w:r w:rsidRPr="00BB3BF0">
        <w:rPr>
          <w:rFonts w:ascii="Sylfaen" w:hAnsi="Sylfaen" w:cs="Sylfaen"/>
        </w:rPr>
        <w:t>სგე</w:t>
      </w:r>
      <w:r w:rsidRPr="00BB3BF0">
        <w:rPr>
          <w:rFonts w:ascii="AcadNusx" w:hAnsi="AcadNusx"/>
        </w:rPr>
        <w:t>-</w:t>
      </w:r>
      <w:r w:rsidRPr="00BB3BF0">
        <w:rPr>
          <w:rFonts w:ascii="Sylfaen" w:hAnsi="Sylfaen" w:cs="Sylfaen"/>
        </w:rPr>
        <w:t>ს</w:t>
      </w:r>
      <w:r w:rsidRPr="00BB3BF0">
        <w:rPr>
          <w:rFonts w:ascii="AcadNusx" w:hAnsi="AcadNusx"/>
        </w:rPr>
        <w:t xml:space="preserve"> </w:t>
      </w:r>
      <w:r w:rsidRPr="00BB3BF0">
        <w:rPr>
          <w:rFonts w:ascii="Sylfaen" w:hAnsi="Sylfaen" w:cs="Sylfaen"/>
        </w:rPr>
        <w:t>ფიზიკურ</w:t>
      </w:r>
      <w:r w:rsidRPr="00BB3BF0">
        <w:rPr>
          <w:rFonts w:ascii="AcadNusx" w:hAnsi="AcadNusx"/>
        </w:rPr>
        <w:t>-</w:t>
      </w:r>
      <w:r w:rsidRPr="00BB3BF0">
        <w:rPr>
          <w:rFonts w:ascii="Sylfaen" w:hAnsi="Sylfaen" w:cs="Sylfaen"/>
        </w:rPr>
        <w:t>მექანიკურ</w:t>
      </w:r>
      <w:r w:rsidRPr="00BB3BF0">
        <w:rPr>
          <w:rFonts w:ascii="AcadNusx" w:hAnsi="AcadNusx"/>
        </w:rPr>
        <w:t xml:space="preserve"> (</w:t>
      </w:r>
      <w:r w:rsidRPr="00BB3BF0">
        <w:rPr>
          <w:rFonts w:ascii="Sylfaen" w:hAnsi="Sylfaen" w:cs="Sylfaen"/>
        </w:rPr>
        <w:t>გეოტექნიკური</w:t>
      </w:r>
      <w:r w:rsidRPr="00BB3BF0">
        <w:rPr>
          <w:rFonts w:ascii="AcadNusx" w:hAnsi="AcadNusx"/>
        </w:rPr>
        <w:t xml:space="preserve">) </w:t>
      </w:r>
      <w:r w:rsidRPr="00BB3BF0">
        <w:rPr>
          <w:rFonts w:ascii="Sylfaen" w:hAnsi="Sylfaen" w:cs="Sylfaen"/>
        </w:rPr>
        <w:t>მახასიათებლები</w:t>
      </w:r>
      <w:r w:rsidRPr="00BB3BF0">
        <w:rPr>
          <w:rFonts w:ascii="AcadNusx" w:hAnsi="AcadNusx"/>
        </w:rPr>
        <w:t xml:space="preserve">. </w:t>
      </w:r>
      <w:proofErr w:type="gramStart"/>
      <w:r w:rsidRPr="00BB3BF0">
        <w:rPr>
          <w:rFonts w:ascii="Sylfaen" w:hAnsi="Sylfaen" w:cs="Sylfaen"/>
        </w:rPr>
        <w:t>საშუალომარცვლოვანი</w:t>
      </w:r>
      <w:proofErr w:type="gramEnd"/>
      <w:r w:rsidRPr="00BB3BF0">
        <w:rPr>
          <w:rFonts w:ascii="AcadNusx" w:hAnsi="AcadNusx"/>
        </w:rPr>
        <w:t xml:space="preserve"> </w:t>
      </w:r>
      <w:r w:rsidRPr="00BB3BF0">
        <w:rPr>
          <w:rFonts w:ascii="Sylfaen" w:hAnsi="Sylfaen" w:cs="Sylfaen"/>
        </w:rPr>
        <w:t>ზღვიური</w:t>
      </w:r>
      <w:r w:rsidRPr="00BB3BF0">
        <w:rPr>
          <w:rFonts w:ascii="AcadNusx" w:hAnsi="AcadNusx"/>
        </w:rPr>
        <w:t xml:space="preserve"> </w:t>
      </w:r>
      <w:r w:rsidRPr="00BB3BF0">
        <w:rPr>
          <w:rFonts w:ascii="Sylfaen" w:hAnsi="Sylfaen" w:cs="Sylfaen"/>
        </w:rPr>
        <w:t>გენეზისის</w:t>
      </w:r>
      <w:r w:rsidRPr="00BB3BF0">
        <w:rPr>
          <w:rFonts w:ascii="AcadNusx" w:hAnsi="AcadNusx"/>
        </w:rPr>
        <w:t xml:space="preserve"> </w:t>
      </w:r>
      <w:r w:rsidRPr="00BB3BF0">
        <w:rPr>
          <w:rFonts w:ascii="Sylfaen" w:hAnsi="Sylfaen" w:cs="Sylfaen"/>
        </w:rPr>
        <w:t>ქვიშა</w:t>
      </w:r>
      <w:r w:rsidRPr="00BB3BF0">
        <w:rPr>
          <w:rFonts w:ascii="AcadNusx" w:hAnsi="AcadNusx"/>
        </w:rPr>
        <w:t xml:space="preserve"> (</w:t>
      </w:r>
      <w:r w:rsidRPr="00BB3BF0">
        <w:rPr>
          <w:rFonts w:ascii="Sylfaen" w:hAnsi="Sylfaen" w:cs="Sylfaen"/>
        </w:rPr>
        <w:t>მ</w:t>
      </w:r>
      <w:r w:rsidRPr="00BB3BF0">
        <w:rPr>
          <w:rFonts w:ascii="AcadNusx" w:hAnsi="AcadNusx"/>
        </w:rPr>
        <w:t xml:space="preserve">QIV) </w:t>
      </w:r>
      <w:r w:rsidRPr="00BB3BF0">
        <w:rPr>
          <w:rFonts w:ascii="Sylfaen" w:hAnsi="Sylfaen" w:cs="Sylfaen"/>
        </w:rPr>
        <w:t>ნაცრისფერია</w:t>
      </w:r>
      <w:r w:rsidRPr="00BB3BF0">
        <w:rPr>
          <w:rFonts w:ascii="AcadNusx" w:hAnsi="AcadNusx"/>
        </w:rPr>
        <w:t xml:space="preserve">, </w:t>
      </w:r>
      <w:r w:rsidRPr="00BB3BF0">
        <w:rPr>
          <w:rFonts w:ascii="Sylfaen" w:hAnsi="Sylfaen" w:cs="Sylfaen"/>
        </w:rPr>
        <w:t>პოლიმიქტრური</w:t>
      </w:r>
      <w:r w:rsidRPr="00BB3BF0">
        <w:rPr>
          <w:rFonts w:ascii="AcadNusx" w:hAnsi="AcadNusx"/>
        </w:rPr>
        <w:t xml:space="preserve">, </w:t>
      </w:r>
      <w:r w:rsidRPr="00BB3BF0">
        <w:rPr>
          <w:rFonts w:ascii="Sylfaen" w:hAnsi="Sylfaen" w:cs="Sylfaen"/>
        </w:rPr>
        <w:t>გაწყლოვანებული</w:t>
      </w:r>
      <w:r w:rsidRPr="00BB3BF0">
        <w:rPr>
          <w:rFonts w:ascii="AcadNusx" w:hAnsi="AcadNusx"/>
        </w:rPr>
        <w:t xml:space="preserve">, </w:t>
      </w:r>
      <w:r w:rsidRPr="00BB3BF0">
        <w:rPr>
          <w:rFonts w:ascii="Sylfaen" w:hAnsi="Sylfaen" w:cs="Sylfaen"/>
        </w:rPr>
        <w:t>მტვერისებური</w:t>
      </w:r>
      <w:r w:rsidRPr="00BB3BF0">
        <w:rPr>
          <w:rFonts w:ascii="AcadNusx" w:hAnsi="AcadNusx"/>
        </w:rPr>
        <w:t xml:space="preserve"> </w:t>
      </w:r>
      <w:r w:rsidRPr="00BB3BF0">
        <w:rPr>
          <w:rFonts w:ascii="Sylfaen" w:hAnsi="Sylfaen" w:cs="Sylfaen"/>
        </w:rPr>
        <w:t>ქვიშებისა</w:t>
      </w:r>
      <w:r w:rsidRPr="00BB3BF0">
        <w:rPr>
          <w:rFonts w:ascii="AcadNusx" w:hAnsi="AcadNusx"/>
        </w:rPr>
        <w:t xml:space="preserve"> </w:t>
      </w:r>
      <w:r w:rsidRPr="00BB3BF0">
        <w:rPr>
          <w:rFonts w:ascii="Sylfaen" w:hAnsi="Sylfaen" w:cs="Sylfaen"/>
        </w:rPr>
        <w:t>და</w:t>
      </w:r>
      <w:r w:rsidRPr="00BB3BF0">
        <w:rPr>
          <w:rFonts w:ascii="AcadNusx" w:hAnsi="AcadNusx"/>
        </w:rPr>
        <w:t xml:space="preserve"> </w:t>
      </w:r>
      <w:r w:rsidRPr="00BB3BF0">
        <w:rPr>
          <w:rFonts w:ascii="Sylfaen" w:hAnsi="Sylfaen" w:cs="Sylfaen"/>
        </w:rPr>
        <w:t>ქვიშნარების</w:t>
      </w:r>
      <w:r w:rsidRPr="00BB3BF0">
        <w:rPr>
          <w:rFonts w:ascii="AcadNusx" w:hAnsi="AcadNusx"/>
        </w:rPr>
        <w:t xml:space="preserve"> </w:t>
      </w:r>
      <w:r w:rsidRPr="00BB3BF0">
        <w:rPr>
          <w:rFonts w:ascii="Sylfaen" w:hAnsi="Sylfaen" w:cs="Sylfaen"/>
        </w:rPr>
        <w:t>შუაშრეებით</w:t>
      </w:r>
      <w:r w:rsidRPr="00BB3BF0">
        <w:rPr>
          <w:rFonts w:ascii="AcadNusx" w:hAnsi="AcadNusx"/>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1"/>
        <w:gridCol w:w="3081"/>
        <w:gridCol w:w="1894"/>
        <w:gridCol w:w="1777"/>
        <w:gridCol w:w="1877"/>
      </w:tblGrid>
      <w:tr w:rsidR="00A27830" w:rsidTr="00BC572B">
        <w:trPr>
          <w:trHeight w:val="1160"/>
        </w:trPr>
        <w:tc>
          <w:tcPr>
            <w:tcW w:w="468" w:type="dxa"/>
          </w:tcPr>
          <w:p w:rsidR="00A27830" w:rsidRPr="00BB3BF0" w:rsidRDefault="00A27830" w:rsidP="00BC572B">
            <w:pPr>
              <w:spacing w:line="360" w:lineRule="auto"/>
              <w:ind w:right="333"/>
              <w:jc w:val="both"/>
              <w:rPr>
                <w:rFonts w:ascii="AcadNusx" w:hAnsi="AcadNusx"/>
                <w:sz w:val="18"/>
                <w:szCs w:val="18"/>
              </w:rPr>
            </w:pPr>
          </w:p>
          <w:p w:rsidR="00A27830" w:rsidRPr="00BB3BF0" w:rsidRDefault="00A27830" w:rsidP="00BC572B">
            <w:pPr>
              <w:spacing w:line="360" w:lineRule="auto"/>
              <w:ind w:right="333"/>
              <w:jc w:val="both"/>
              <w:rPr>
                <w:rFonts w:ascii="AcadNusx" w:hAnsi="AcadNusx"/>
                <w:sz w:val="18"/>
                <w:szCs w:val="18"/>
              </w:rPr>
            </w:pPr>
            <w:r w:rsidRPr="00BB3BF0">
              <w:rPr>
                <w:rFonts w:ascii="Times New Roman" w:hAnsi="Times New Roman" w:cs="Times New Roman"/>
                <w:sz w:val="18"/>
                <w:szCs w:val="18"/>
              </w:rPr>
              <w:t>№</w:t>
            </w:r>
          </w:p>
        </w:tc>
        <w:tc>
          <w:tcPr>
            <w:tcW w:w="3362" w:type="dxa"/>
          </w:tcPr>
          <w:p w:rsidR="00A27830" w:rsidRPr="00BB3BF0" w:rsidRDefault="00A27830" w:rsidP="00BC572B">
            <w:pPr>
              <w:spacing w:line="360" w:lineRule="auto"/>
              <w:ind w:right="333"/>
              <w:jc w:val="both"/>
              <w:rPr>
                <w:rFonts w:ascii="AcadNusx" w:hAnsi="AcadNusx"/>
                <w:sz w:val="18"/>
                <w:szCs w:val="18"/>
              </w:rPr>
            </w:pPr>
          </w:p>
          <w:p w:rsidR="00A27830" w:rsidRPr="00BB3BF0" w:rsidRDefault="00A27830" w:rsidP="00BC572B">
            <w:pPr>
              <w:spacing w:line="360" w:lineRule="auto"/>
              <w:ind w:right="333"/>
              <w:jc w:val="both"/>
              <w:rPr>
                <w:rFonts w:ascii="AcadNusx" w:hAnsi="AcadNusx"/>
                <w:sz w:val="18"/>
                <w:szCs w:val="18"/>
              </w:rPr>
            </w:pPr>
            <w:r w:rsidRPr="00BB3BF0">
              <w:rPr>
                <w:rFonts w:ascii="AcadNusx" w:hAnsi="AcadNusx"/>
                <w:sz w:val="18"/>
                <w:szCs w:val="18"/>
              </w:rPr>
              <w:t>Ffizikur-meqanikuri Tvisebebis maxasiaTeblebi</w:t>
            </w:r>
          </w:p>
        </w:tc>
        <w:tc>
          <w:tcPr>
            <w:tcW w:w="1915" w:type="dxa"/>
          </w:tcPr>
          <w:p w:rsidR="00A27830" w:rsidRPr="00BB3BF0" w:rsidRDefault="00A27830" w:rsidP="00BC572B">
            <w:pPr>
              <w:spacing w:line="360" w:lineRule="auto"/>
              <w:ind w:right="333"/>
              <w:jc w:val="both"/>
              <w:rPr>
                <w:rFonts w:ascii="AcadNusx" w:hAnsi="AcadNusx"/>
                <w:sz w:val="18"/>
                <w:szCs w:val="18"/>
              </w:rPr>
            </w:pPr>
          </w:p>
          <w:p w:rsidR="00A27830" w:rsidRPr="00BB3BF0" w:rsidRDefault="00A27830" w:rsidP="00BC572B">
            <w:pPr>
              <w:spacing w:line="360" w:lineRule="auto"/>
              <w:ind w:right="333"/>
              <w:jc w:val="both"/>
              <w:rPr>
                <w:rFonts w:ascii="AcadNusx" w:hAnsi="AcadNusx"/>
                <w:sz w:val="18"/>
                <w:szCs w:val="18"/>
              </w:rPr>
            </w:pPr>
            <w:r w:rsidRPr="00BB3BF0">
              <w:rPr>
                <w:rFonts w:ascii="AcadNusx" w:hAnsi="AcadNusx"/>
                <w:sz w:val="18"/>
                <w:szCs w:val="18"/>
              </w:rPr>
              <w:t>ganzomilebis  erTeuli</w:t>
            </w:r>
          </w:p>
        </w:tc>
        <w:tc>
          <w:tcPr>
            <w:tcW w:w="1915" w:type="dxa"/>
          </w:tcPr>
          <w:p w:rsidR="00A27830" w:rsidRPr="00BB3BF0" w:rsidRDefault="00A27830" w:rsidP="00BC572B">
            <w:pPr>
              <w:spacing w:line="360" w:lineRule="auto"/>
              <w:ind w:right="333"/>
              <w:jc w:val="both"/>
              <w:rPr>
                <w:rFonts w:ascii="AcadNusx" w:hAnsi="AcadNusx"/>
                <w:sz w:val="18"/>
                <w:szCs w:val="18"/>
              </w:rPr>
            </w:pPr>
          </w:p>
          <w:p w:rsidR="00A27830" w:rsidRPr="00BB3BF0" w:rsidRDefault="00A27830" w:rsidP="00BC572B">
            <w:pPr>
              <w:spacing w:line="360" w:lineRule="auto"/>
              <w:ind w:right="333"/>
              <w:jc w:val="both"/>
              <w:rPr>
                <w:rFonts w:ascii="AcadNusx" w:hAnsi="AcadNusx"/>
                <w:sz w:val="18"/>
                <w:szCs w:val="18"/>
              </w:rPr>
            </w:pPr>
            <w:r w:rsidRPr="00BB3BF0">
              <w:rPr>
                <w:rFonts w:ascii="AcadNusx" w:hAnsi="AcadNusx"/>
                <w:sz w:val="18"/>
                <w:szCs w:val="18"/>
              </w:rPr>
              <w:t>indeqsi</w:t>
            </w:r>
          </w:p>
        </w:tc>
        <w:tc>
          <w:tcPr>
            <w:tcW w:w="1916" w:type="dxa"/>
          </w:tcPr>
          <w:p w:rsidR="00A27830" w:rsidRPr="00BB3BF0" w:rsidRDefault="00A27830" w:rsidP="00BC572B">
            <w:pPr>
              <w:spacing w:line="360" w:lineRule="auto"/>
              <w:ind w:right="333"/>
              <w:jc w:val="both"/>
              <w:rPr>
                <w:rFonts w:ascii="AcadNusx" w:hAnsi="AcadNusx"/>
                <w:sz w:val="18"/>
                <w:szCs w:val="18"/>
              </w:rPr>
            </w:pPr>
          </w:p>
          <w:p w:rsidR="00A27830" w:rsidRPr="00BB3BF0" w:rsidRDefault="00A27830" w:rsidP="00BC572B">
            <w:pPr>
              <w:spacing w:line="360" w:lineRule="auto"/>
              <w:ind w:right="333"/>
              <w:jc w:val="both"/>
              <w:rPr>
                <w:rFonts w:ascii="AcadNusx" w:hAnsi="AcadNusx"/>
                <w:sz w:val="18"/>
                <w:szCs w:val="18"/>
              </w:rPr>
            </w:pPr>
            <w:r w:rsidRPr="00BB3BF0">
              <w:rPr>
                <w:rFonts w:ascii="AcadNusx" w:hAnsi="AcadNusx"/>
                <w:sz w:val="18"/>
                <w:szCs w:val="18"/>
              </w:rPr>
              <w:t>saSualo marcvlovani qviSa</w:t>
            </w:r>
          </w:p>
        </w:tc>
      </w:tr>
      <w:tr w:rsidR="00A27830" w:rsidTr="00BC572B">
        <w:trPr>
          <w:trHeight w:val="449"/>
        </w:trPr>
        <w:tc>
          <w:tcPr>
            <w:tcW w:w="468" w:type="dxa"/>
          </w:tcPr>
          <w:p w:rsidR="00A27830" w:rsidRPr="00BB3BF0" w:rsidRDefault="00A27830" w:rsidP="00BC572B">
            <w:pPr>
              <w:spacing w:line="360" w:lineRule="auto"/>
              <w:ind w:right="333"/>
              <w:jc w:val="both"/>
              <w:rPr>
                <w:rFonts w:ascii="AcadNusx" w:hAnsi="AcadNusx"/>
                <w:sz w:val="18"/>
                <w:szCs w:val="18"/>
              </w:rPr>
            </w:pPr>
            <w:r w:rsidRPr="00BB3BF0">
              <w:rPr>
                <w:rFonts w:ascii="AcadNusx" w:hAnsi="AcadNusx"/>
                <w:sz w:val="18"/>
                <w:szCs w:val="18"/>
              </w:rPr>
              <w:t>1</w:t>
            </w:r>
          </w:p>
        </w:tc>
        <w:tc>
          <w:tcPr>
            <w:tcW w:w="3362" w:type="dxa"/>
          </w:tcPr>
          <w:p w:rsidR="00A27830" w:rsidRPr="00BB3BF0" w:rsidRDefault="00A27830" w:rsidP="00BC572B">
            <w:pPr>
              <w:spacing w:line="360" w:lineRule="auto"/>
              <w:ind w:right="333"/>
              <w:jc w:val="both"/>
              <w:rPr>
                <w:rFonts w:ascii="AcadNusx" w:hAnsi="AcadNusx"/>
                <w:sz w:val="18"/>
                <w:szCs w:val="18"/>
              </w:rPr>
            </w:pPr>
            <w:r w:rsidRPr="00BB3BF0">
              <w:rPr>
                <w:rFonts w:ascii="AcadNusx" w:hAnsi="AcadNusx"/>
                <w:sz w:val="18"/>
                <w:szCs w:val="18"/>
              </w:rPr>
              <w:t>2</w:t>
            </w:r>
          </w:p>
        </w:tc>
        <w:tc>
          <w:tcPr>
            <w:tcW w:w="1915" w:type="dxa"/>
          </w:tcPr>
          <w:p w:rsidR="00A27830" w:rsidRPr="00BB3BF0" w:rsidRDefault="00A27830" w:rsidP="00BC572B">
            <w:pPr>
              <w:spacing w:line="360" w:lineRule="auto"/>
              <w:ind w:right="333"/>
              <w:jc w:val="both"/>
              <w:rPr>
                <w:rFonts w:ascii="AcadNusx" w:hAnsi="AcadNusx"/>
                <w:sz w:val="18"/>
                <w:szCs w:val="18"/>
              </w:rPr>
            </w:pPr>
            <w:r w:rsidRPr="00BB3BF0">
              <w:rPr>
                <w:rFonts w:ascii="AcadNusx" w:hAnsi="AcadNusx"/>
                <w:sz w:val="18"/>
                <w:szCs w:val="18"/>
              </w:rPr>
              <w:t>3</w:t>
            </w:r>
          </w:p>
        </w:tc>
        <w:tc>
          <w:tcPr>
            <w:tcW w:w="1915" w:type="dxa"/>
          </w:tcPr>
          <w:p w:rsidR="00A27830" w:rsidRPr="00BB3BF0" w:rsidRDefault="00A27830" w:rsidP="00BC572B">
            <w:pPr>
              <w:spacing w:line="360" w:lineRule="auto"/>
              <w:ind w:right="333"/>
              <w:jc w:val="both"/>
              <w:rPr>
                <w:rFonts w:ascii="AcadNusx" w:hAnsi="AcadNusx"/>
                <w:sz w:val="18"/>
                <w:szCs w:val="18"/>
              </w:rPr>
            </w:pPr>
            <w:r w:rsidRPr="00BB3BF0">
              <w:rPr>
                <w:rFonts w:ascii="AcadNusx" w:hAnsi="AcadNusx"/>
                <w:sz w:val="18"/>
                <w:szCs w:val="18"/>
              </w:rPr>
              <w:t>4</w:t>
            </w:r>
          </w:p>
        </w:tc>
        <w:tc>
          <w:tcPr>
            <w:tcW w:w="1916" w:type="dxa"/>
          </w:tcPr>
          <w:p w:rsidR="00A27830" w:rsidRPr="00BB3BF0" w:rsidRDefault="00A27830" w:rsidP="00BC572B">
            <w:pPr>
              <w:spacing w:line="360" w:lineRule="auto"/>
              <w:ind w:right="333"/>
              <w:jc w:val="both"/>
              <w:rPr>
                <w:rFonts w:ascii="AcadNusx" w:hAnsi="AcadNusx"/>
                <w:sz w:val="18"/>
                <w:szCs w:val="18"/>
              </w:rPr>
            </w:pPr>
            <w:r w:rsidRPr="00BB3BF0">
              <w:rPr>
                <w:rFonts w:ascii="AcadNusx" w:hAnsi="AcadNusx"/>
                <w:sz w:val="18"/>
                <w:szCs w:val="18"/>
              </w:rPr>
              <w:t>5</w:t>
            </w:r>
          </w:p>
        </w:tc>
      </w:tr>
      <w:tr w:rsidR="00A27830" w:rsidTr="00BC572B">
        <w:trPr>
          <w:trHeight w:val="422"/>
        </w:trPr>
        <w:tc>
          <w:tcPr>
            <w:tcW w:w="468" w:type="dxa"/>
          </w:tcPr>
          <w:p w:rsidR="00A27830" w:rsidRPr="00BB3BF0" w:rsidRDefault="00A27830" w:rsidP="00BC572B">
            <w:pPr>
              <w:spacing w:line="360" w:lineRule="auto"/>
              <w:ind w:right="333"/>
              <w:jc w:val="both"/>
              <w:rPr>
                <w:rFonts w:ascii="AcadNusx" w:hAnsi="AcadNusx"/>
                <w:sz w:val="18"/>
                <w:szCs w:val="18"/>
              </w:rPr>
            </w:pPr>
            <w:r w:rsidRPr="00BB3BF0">
              <w:rPr>
                <w:rFonts w:ascii="AcadNusx" w:hAnsi="AcadNusx"/>
                <w:sz w:val="18"/>
                <w:szCs w:val="18"/>
              </w:rPr>
              <w:t>1</w:t>
            </w:r>
          </w:p>
        </w:tc>
        <w:tc>
          <w:tcPr>
            <w:tcW w:w="3362" w:type="dxa"/>
          </w:tcPr>
          <w:p w:rsidR="00A27830" w:rsidRPr="00BB3BF0" w:rsidRDefault="00A27830" w:rsidP="00BC572B">
            <w:pPr>
              <w:spacing w:line="360" w:lineRule="auto"/>
              <w:ind w:right="333"/>
              <w:jc w:val="both"/>
              <w:rPr>
                <w:rFonts w:ascii="AcadNusx" w:hAnsi="AcadNusx"/>
                <w:sz w:val="18"/>
                <w:szCs w:val="18"/>
              </w:rPr>
            </w:pPr>
            <w:r w:rsidRPr="00BB3BF0">
              <w:rPr>
                <w:rFonts w:ascii="AcadNusx" w:hAnsi="AcadNusx"/>
                <w:sz w:val="18"/>
                <w:szCs w:val="18"/>
              </w:rPr>
              <w:t>simkvirive</w:t>
            </w:r>
          </w:p>
        </w:tc>
        <w:tc>
          <w:tcPr>
            <w:tcW w:w="1915" w:type="dxa"/>
          </w:tcPr>
          <w:p w:rsidR="00A27830" w:rsidRPr="00BB3BF0" w:rsidRDefault="00A27830" w:rsidP="00BC572B">
            <w:pPr>
              <w:spacing w:line="360" w:lineRule="auto"/>
              <w:ind w:right="333"/>
              <w:jc w:val="both"/>
              <w:rPr>
                <w:rFonts w:ascii="AcadNusx" w:hAnsi="AcadNusx"/>
                <w:sz w:val="18"/>
                <w:szCs w:val="18"/>
              </w:rPr>
            </w:pPr>
            <w:r w:rsidRPr="00BB3BF0">
              <w:rPr>
                <w:rFonts w:ascii="AcadNusx" w:hAnsi="AcadNusx"/>
                <w:sz w:val="18"/>
                <w:szCs w:val="18"/>
              </w:rPr>
              <w:t>g/sm</w:t>
            </w:r>
            <w:r w:rsidRPr="00BB3BF0">
              <w:rPr>
                <w:rFonts w:ascii="AcadNusx" w:hAnsi="AcadNusx"/>
                <w:sz w:val="18"/>
                <w:szCs w:val="18"/>
                <w:vertAlign w:val="superscript"/>
              </w:rPr>
              <w:t>3</w:t>
            </w:r>
          </w:p>
        </w:tc>
        <w:tc>
          <w:tcPr>
            <w:tcW w:w="1915" w:type="dxa"/>
          </w:tcPr>
          <w:p w:rsidR="00A27830" w:rsidRPr="00BB3BF0" w:rsidRDefault="00A27830" w:rsidP="00BC572B">
            <w:pPr>
              <w:spacing w:line="360" w:lineRule="auto"/>
              <w:ind w:right="333"/>
              <w:jc w:val="both"/>
              <w:rPr>
                <w:rFonts w:ascii="AcadNusx" w:hAnsi="AcadNusx"/>
                <w:sz w:val="18"/>
                <w:szCs w:val="18"/>
              </w:rPr>
            </w:pPr>
            <w:r w:rsidRPr="00BB3BF0">
              <w:rPr>
                <w:rFonts w:ascii="Cambria" w:hAnsi="Cambria" w:cs="Cambria"/>
                <w:sz w:val="18"/>
                <w:szCs w:val="18"/>
              </w:rPr>
              <w:t>ρ</w:t>
            </w:r>
          </w:p>
        </w:tc>
        <w:tc>
          <w:tcPr>
            <w:tcW w:w="1916" w:type="dxa"/>
          </w:tcPr>
          <w:p w:rsidR="00A27830" w:rsidRPr="00BB3BF0" w:rsidRDefault="00A27830" w:rsidP="00BC572B">
            <w:pPr>
              <w:spacing w:line="360" w:lineRule="auto"/>
              <w:ind w:right="333"/>
              <w:jc w:val="both"/>
              <w:rPr>
                <w:rFonts w:ascii="AcadNusx" w:hAnsi="AcadNusx"/>
                <w:sz w:val="18"/>
                <w:szCs w:val="18"/>
              </w:rPr>
            </w:pPr>
            <w:r w:rsidRPr="00BB3BF0">
              <w:rPr>
                <w:rFonts w:ascii="AcadNusx" w:hAnsi="AcadNusx"/>
                <w:sz w:val="18"/>
                <w:szCs w:val="18"/>
              </w:rPr>
              <w:t>2</w:t>
            </w:r>
          </w:p>
        </w:tc>
      </w:tr>
      <w:tr w:rsidR="00A27830" w:rsidTr="00BC572B">
        <w:trPr>
          <w:trHeight w:val="449"/>
        </w:trPr>
        <w:tc>
          <w:tcPr>
            <w:tcW w:w="468" w:type="dxa"/>
          </w:tcPr>
          <w:p w:rsidR="00A27830" w:rsidRPr="00BB3BF0" w:rsidRDefault="00A27830" w:rsidP="00BC572B">
            <w:pPr>
              <w:spacing w:line="360" w:lineRule="auto"/>
              <w:ind w:right="333"/>
              <w:jc w:val="both"/>
              <w:rPr>
                <w:rFonts w:ascii="AcadNusx" w:hAnsi="AcadNusx"/>
                <w:sz w:val="18"/>
                <w:szCs w:val="18"/>
              </w:rPr>
            </w:pPr>
            <w:r w:rsidRPr="00BB3BF0">
              <w:rPr>
                <w:rFonts w:ascii="AcadNusx" w:hAnsi="AcadNusx"/>
                <w:sz w:val="18"/>
                <w:szCs w:val="18"/>
              </w:rPr>
              <w:t>2</w:t>
            </w:r>
          </w:p>
        </w:tc>
        <w:tc>
          <w:tcPr>
            <w:tcW w:w="3362" w:type="dxa"/>
          </w:tcPr>
          <w:p w:rsidR="00A27830" w:rsidRPr="00BB3BF0" w:rsidRDefault="00A27830" w:rsidP="00BC572B">
            <w:pPr>
              <w:spacing w:line="360" w:lineRule="auto"/>
              <w:ind w:right="333"/>
              <w:jc w:val="both"/>
              <w:rPr>
                <w:rFonts w:ascii="AcadNusx" w:hAnsi="AcadNusx"/>
                <w:sz w:val="18"/>
                <w:szCs w:val="18"/>
              </w:rPr>
            </w:pPr>
            <w:r w:rsidRPr="00BB3BF0">
              <w:rPr>
                <w:rFonts w:ascii="AcadNusx" w:hAnsi="AcadNusx"/>
                <w:sz w:val="18"/>
                <w:szCs w:val="18"/>
              </w:rPr>
              <w:t>ConCxis simkvrive</w:t>
            </w:r>
          </w:p>
        </w:tc>
        <w:tc>
          <w:tcPr>
            <w:tcW w:w="1915" w:type="dxa"/>
          </w:tcPr>
          <w:p w:rsidR="00A27830" w:rsidRPr="00BB3BF0" w:rsidRDefault="00A27830" w:rsidP="00BC572B">
            <w:pPr>
              <w:spacing w:line="360" w:lineRule="auto"/>
              <w:ind w:right="333"/>
              <w:jc w:val="both"/>
              <w:rPr>
                <w:rFonts w:ascii="AcadNusx" w:hAnsi="AcadNusx"/>
                <w:sz w:val="18"/>
                <w:szCs w:val="18"/>
              </w:rPr>
            </w:pPr>
            <w:r w:rsidRPr="00BB3BF0">
              <w:rPr>
                <w:rFonts w:ascii="AcadNusx" w:hAnsi="AcadNusx"/>
                <w:sz w:val="18"/>
                <w:szCs w:val="18"/>
              </w:rPr>
              <w:t>g/sm</w:t>
            </w:r>
            <w:r w:rsidRPr="00BB3BF0">
              <w:rPr>
                <w:rFonts w:ascii="AcadNusx" w:hAnsi="AcadNusx"/>
                <w:sz w:val="18"/>
                <w:szCs w:val="18"/>
                <w:vertAlign w:val="superscript"/>
              </w:rPr>
              <w:t>3</w:t>
            </w:r>
          </w:p>
        </w:tc>
        <w:tc>
          <w:tcPr>
            <w:tcW w:w="1915" w:type="dxa"/>
          </w:tcPr>
          <w:p w:rsidR="00A27830" w:rsidRPr="00BB3BF0" w:rsidRDefault="00A27830" w:rsidP="00BC572B">
            <w:pPr>
              <w:spacing w:line="360" w:lineRule="auto"/>
              <w:ind w:right="333"/>
              <w:jc w:val="both"/>
              <w:rPr>
                <w:rFonts w:ascii="AcadNusx" w:hAnsi="AcadNusx"/>
                <w:sz w:val="18"/>
                <w:szCs w:val="18"/>
                <w:vertAlign w:val="subscript"/>
              </w:rPr>
            </w:pPr>
            <w:r w:rsidRPr="00BB3BF0">
              <w:rPr>
                <w:rFonts w:ascii="Cambria" w:hAnsi="Cambria" w:cs="Cambria"/>
                <w:sz w:val="18"/>
                <w:szCs w:val="18"/>
              </w:rPr>
              <w:t>ρ</w:t>
            </w:r>
            <w:r w:rsidRPr="00BB3BF0">
              <w:rPr>
                <w:rFonts w:ascii="AcadNusx" w:hAnsi="AcadNusx"/>
                <w:sz w:val="18"/>
                <w:szCs w:val="18"/>
                <w:vertAlign w:val="subscript"/>
              </w:rPr>
              <w:t>d</w:t>
            </w:r>
          </w:p>
        </w:tc>
        <w:tc>
          <w:tcPr>
            <w:tcW w:w="1916" w:type="dxa"/>
          </w:tcPr>
          <w:p w:rsidR="00A27830" w:rsidRPr="00BB3BF0" w:rsidRDefault="00A27830" w:rsidP="00BC572B">
            <w:pPr>
              <w:spacing w:line="360" w:lineRule="auto"/>
              <w:ind w:right="333"/>
              <w:jc w:val="both"/>
              <w:rPr>
                <w:rFonts w:ascii="AcadNusx" w:hAnsi="AcadNusx"/>
                <w:sz w:val="18"/>
                <w:szCs w:val="18"/>
              </w:rPr>
            </w:pPr>
            <w:r w:rsidRPr="00BB3BF0">
              <w:rPr>
                <w:rFonts w:ascii="AcadNusx" w:hAnsi="AcadNusx"/>
                <w:sz w:val="18"/>
                <w:szCs w:val="18"/>
              </w:rPr>
              <w:t>1.61</w:t>
            </w:r>
          </w:p>
        </w:tc>
      </w:tr>
      <w:tr w:rsidR="00A27830" w:rsidTr="00BC572B">
        <w:trPr>
          <w:trHeight w:val="422"/>
        </w:trPr>
        <w:tc>
          <w:tcPr>
            <w:tcW w:w="468" w:type="dxa"/>
          </w:tcPr>
          <w:p w:rsidR="00A27830" w:rsidRPr="00BB3BF0" w:rsidRDefault="00A27830" w:rsidP="00BC572B">
            <w:pPr>
              <w:spacing w:line="360" w:lineRule="auto"/>
              <w:ind w:right="333"/>
              <w:jc w:val="both"/>
              <w:rPr>
                <w:rFonts w:ascii="AcadNusx" w:hAnsi="AcadNusx"/>
                <w:sz w:val="18"/>
                <w:szCs w:val="18"/>
              </w:rPr>
            </w:pPr>
            <w:r w:rsidRPr="00BB3BF0">
              <w:rPr>
                <w:rFonts w:ascii="AcadNusx" w:hAnsi="AcadNusx"/>
                <w:sz w:val="18"/>
                <w:szCs w:val="18"/>
              </w:rPr>
              <w:t>3</w:t>
            </w:r>
          </w:p>
        </w:tc>
        <w:tc>
          <w:tcPr>
            <w:tcW w:w="3362" w:type="dxa"/>
          </w:tcPr>
          <w:p w:rsidR="00A27830" w:rsidRPr="00BB3BF0" w:rsidRDefault="00A27830" w:rsidP="00BC572B">
            <w:pPr>
              <w:spacing w:line="360" w:lineRule="auto"/>
              <w:ind w:right="333"/>
              <w:jc w:val="both"/>
              <w:rPr>
                <w:rFonts w:ascii="AcadNusx" w:hAnsi="AcadNusx"/>
                <w:sz w:val="18"/>
                <w:szCs w:val="18"/>
              </w:rPr>
            </w:pPr>
            <w:r w:rsidRPr="00BB3BF0">
              <w:rPr>
                <w:rFonts w:ascii="AcadNusx" w:hAnsi="AcadNusx"/>
                <w:sz w:val="18"/>
                <w:szCs w:val="18"/>
              </w:rPr>
              <w:t>nawilakebis simkvirve</w:t>
            </w:r>
          </w:p>
        </w:tc>
        <w:tc>
          <w:tcPr>
            <w:tcW w:w="1915" w:type="dxa"/>
          </w:tcPr>
          <w:p w:rsidR="00A27830" w:rsidRPr="00BB3BF0" w:rsidRDefault="00A27830" w:rsidP="00BC572B">
            <w:pPr>
              <w:spacing w:line="360" w:lineRule="auto"/>
              <w:ind w:right="333"/>
              <w:jc w:val="both"/>
              <w:rPr>
                <w:rFonts w:ascii="AcadNusx" w:hAnsi="AcadNusx"/>
                <w:sz w:val="18"/>
                <w:szCs w:val="18"/>
              </w:rPr>
            </w:pPr>
            <w:r w:rsidRPr="00BB3BF0">
              <w:rPr>
                <w:rFonts w:ascii="AcadNusx" w:hAnsi="AcadNusx"/>
                <w:sz w:val="18"/>
                <w:szCs w:val="18"/>
              </w:rPr>
              <w:t>g/sm</w:t>
            </w:r>
            <w:r w:rsidRPr="00BB3BF0">
              <w:rPr>
                <w:rFonts w:ascii="AcadNusx" w:hAnsi="AcadNusx"/>
                <w:sz w:val="18"/>
                <w:szCs w:val="18"/>
                <w:vertAlign w:val="superscript"/>
              </w:rPr>
              <w:t>3</w:t>
            </w:r>
          </w:p>
        </w:tc>
        <w:tc>
          <w:tcPr>
            <w:tcW w:w="1915" w:type="dxa"/>
          </w:tcPr>
          <w:p w:rsidR="00A27830" w:rsidRPr="00BB3BF0" w:rsidRDefault="00A27830" w:rsidP="00BC572B">
            <w:pPr>
              <w:spacing w:line="360" w:lineRule="auto"/>
              <w:ind w:right="333"/>
              <w:jc w:val="both"/>
              <w:rPr>
                <w:rFonts w:ascii="AcadNusx" w:hAnsi="AcadNusx"/>
                <w:sz w:val="18"/>
                <w:szCs w:val="18"/>
              </w:rPr>
            </w:pPr>
            <w:r w:rsidRPr="00BB3BF0">
              <w:rPr>
                <w:rFonts w:ascii="Cambria" w:hAnsi="Cambria" w:cs="Cambria"/>
                <w:sz w:val="18"/>
                <w:szCs w:val="18"/>
              </w:rPr>
              <w:t>ρ</w:t>
            </w:r>
            <w:r w:rsidRPr="00BB3BF0">
              <w:rPr>
                <w:rFonts w:ascii="AcadNusx" w:hAnsi="AcadNusx"/>
                <w:sz w:val="18"/>
                <w:szCs w:val="18"/>
              </w:rPr>
              <w:t>s</w:t>
            </w:r>
          </w:p>
        </w:tc>
        <w:tc>
          <w:tcPr>
            <w:tcW w:w="1916" w:type="dxa"/>
          </w:tcPr>
          <w:p w:rsidR="00A27830" w:rsidRPr="00BB3BF0" w:rsidRDefault="00A27830" w:rsidP="00BC572B">
            <w:pPr>
              <w:spacing w:line="360" w:lineRule="auto"/>
              <w:ind w:right="333"/>
              <w:jc w:val="both"/>
              <w:rPr>
                <w:rFonts w:ascii="AcadNusx" w:hAnsi="AcadNusx"/>
                <w:sz w:val="18"/>
                <w:szCs w:val="18"/>
              </w:rPr>
            </w:pPr>
            <w:r w:rsidRPr="00BB3BF0">
              <w:rPr>
                <w:rFonts w:ascii="AcadNusx" w:hAnsi="AcadNusx"/>
                <w:sz w:val="18"/>
                <w:szCs w:val="18"/>
              </w:rPr>
              <w:t>2.63</w:t>
            </w:r>
          </w:p>
        </w:tc>
      </w:tr>
      <w:tr w:rsidR="00A27830" w:rsidTr="00A27830">
        <w:trPr>
          <w:trHeight w:val="269"/>
        </w:trPr>
        <w:tc>
          <w:tcPr>
            <w:tcW w:w="468" w:type="dxa"/>
          </w:tcPr>
          <w:p w:rsidR="00A27830" w:rsidRPr="00BB3BF0" w:rsidRDefault="00A27830" w:rsidP="00BC572B">
            <w:pPr>
              <w:spacing w:line="360" w:lineRule="auto"/>
              <w:ind w:right="333"/>
              <w:jc w:val="both"/>
              <w:rPr>
                <w:rFonts w:ascii="AcadNusx" w:hAnsi="AcadNusx"/>
                <w:sz w:val="18"/>
                <w:szCs w:val="18"/>
              </w:rPr>
            </w:pPr>
            <w:r w:rsidRPr="00BB3BF0">
              <w:rPr>
                <w:rFonts w:ascii="AcadNusx" w:hAnsi="AcadNusx"/>
                <w:sz w:val="18"/>
                <w:szCs w:val="18"/>
              </w:rPr>
              <w:t>4</w:t>
            </w:r>
          </w:p>
        </w:tc>
        <w:tc>
          <w:tcPr>
            <w:tcW w:w="3362" w:type="dxa"/>
          </w:tcPr>
          <w:p w:rsidR="00A27830" w:rsidRPr="00BB3BF0" w:rsidRDefault="00A27830" w:rsidP="00BC572B">
            <w:pPr>
              <w:spacing w:line="360" w:lineRule="auto"/>
              <w:ind w:right="333"/>
              <w:jc w:val="both"/>
              <w:rPr>
                <w:rFonts w:ascii="AcadNusx" w:hAnsi="AcadNusx"/>
                <w:sz w:val="18"/>
                <w:szCs w:val="18"/>
              </w:rPr>
            </w:pPr>
            <w:r w:rsidRPr="00BB3BF0">
              <w:rPr>
                <w:rFonts w:ascii="AcadNusx" w:hAnsi="AcadNusx"/>
                <w:sz w:val="18"/>
                <w:szCs w:val="18"/>
              </w:rPr>
              <w:t>bunebrivi tenianoba</w:t>
            </w:r>
          </w:p>
        </w:tc>
        <w:tc>
          <w:tcPr>
            <w:tcW w:w="1915" w:type="dxa"/>
          </w:tcPr>
          <w:p w:rsidR="00A27830" w:rsidRPr="00BB3BF0" w:rsidRDefault="00A27830" w:rsidP="00BC572B">
            <w:pPr>
              <w:spacing w:line="360" w:lineRule="auto"/>
              <w:ind w:right="333"/>
              <w:jc w:val="both"/>
              <w:rPr>
                <w:rFonts w:ascii="AcadNusx" w:hAnsi="AcadNusx"/>
                <w:sz w:val="18"/>
                <w:szCs w:val="18"/>
                <w:vertAlign w:val="superscript"/>
              </w:rPr>
            </w:pPr>
            <w:r w:rsidRPr="00BB3BF0">
              <w:rPr>
                <w:rFonts w:ascii="AcadNusx" w:hAnsi="AcadNusx"/>
                <w:sz w:val="18"/>
                <w:szCs w:val="18"/>
              </w:rPr>
              <w:t>%</w:t>
            </w:r>
          </w:p>
        </w:tc>
        <w:tc>
          <w:tcPr>
            <w:tcW w:w="1915" w:type="dxa"/>
          </w:tcPr>
          <w:p w:rsidR="00A27830" w:rsidRPr="00BB3BF0" w:rsidRDefault="00A27830" w:rsidP="00BC572B">
            <w:pPr>
              <w:spacing w:line="360" w:lineRule="auto"/>
              <w:ind w:right="333"/>
              <w:jc w:val="both"/>
              <w:rPr>
                <w:rFonts w:ascii="AcadNusx" w:hAnsi="AcadNusx"/>
                <w:sz w:val="18"/>
                <w:szCs w:val="18"/>
              </w:rPr>
            </w:pPr>
            <w:r w:rsidRPr="00BB3BF0">
              <w:rPr>
                <w:rFonts w:ascii="AcadNusx" w:hAnsi="AcadNusx"/>
                <w:sz w:val="18"/>
                <w:szCs w:val="18"/>
              </w:rPr>
              <w:t>W</w:t>
            </w:r>
          </w:p>
        </w:tc>
        <w:tc>
          <w:tcPr>
            <w:tcW w:w="1916" w:type="dxa"/>
          </w:tcPr>
          <w:p w:rsidR="00A27830" w:rsidRPr="00BB3BF0" w:rsidRDefault="00A27830" w:rsidP="00BC572B">
            <w:pPr>
              <w:spacing w:line="360" w:lineRule="auto"/>
              <w:ind w:right="333"/>
              <w:jc w:val="both"/>
              <w:rPr>
                <w:rFonts w:ascii="AcadNusx" w:hAnsi="AcadNusx"/>
                <w:sz w:val="18"/>
                <w:szCs w:val="18"/>
              </w:rPr>
            </w:pPr>
            <w:r w:rsidRPr="00BB3BF0">
              <w:rPr>
                <w:rFonts w:ascii="AcadNusx" w:hAnsi="AcadNusx"/>
                <w:sz w:val="18"/>
                <w:szCs w:val="18"/>
              </w:rPr>
              <w:t>17.89</w:t>
            </w:r>
          </w:p>
        </w:tc>
      </w:tr>
      <w:tr w:rsidR="00A27830" w:rsidTr="00BC572B">
        <w:trPr>
          <w:trHeight w:val="440"/>
        </w:trPr>
        <w:tc>
          <w:tcPr>
            <w:tcW w:w="468" w:type="dxa"/>
          </w:tcPr>
          <w:p w:rsidR="00A27830" w:rsidRPr="00BB3BF0" w:rsidRDefault="00A27830" w:rsidP="00BC572B">
            <w:pPr>
              <w:spacing w:line="360" w:lineRule="auto"/>
              <w:ind w:right="333"/>
              <w:jc w:val="both"/>
              <w:rPr>
                <w:rFonts w:ascii="AcadNusx" w:hAnsi="AcadNusx"/>
                <w:sz w:val="18"/>
                <w:szCs w:val="18"/>
              </w:rPr>
            </w:pPr>
            <w:r w:rsidRPr="00BB3BF0">
              <w:rPr>
                <w:rFonts w:ascii="AcadNusx" w:hAnsi="AcadNusx"/>
                <w:sz w:val="18"/>
                <w:szCs w:val="18"/>
              </w:rPr>
              <w:t>5</w:t>
            </w:r>
          </w:p>
        </w:tc>
        <w:tc>
          <w:tcPr>
            <w:tcW w:w="3362" w:type="dxa"/>
          </w:tcPr>
          <w:p w:rsidR="00A27830" w:rsidRPr="00BB3BF0" w:rsidRDefault="00A27830" w:rsidP="00BC572B">
            <w:pPr>
              <w:spacing w:line="360" w:lineRule="auto"/>
              <w:ind w:right="333"/>
              <w:jc w:val="both"/>
              <w:rPr>
                <w:rFonts w:ascii="AcadNusx" w:hAnsi="AcadNusx"/>
                <w:sz w:val="18"/>
                <w:szCs w:val="18"/>
              </w:rPr>
            </w:pPr>
            <w:r w:rsidRPr="00BB3BF0">
              <w:rPr>
                <w:rFonts w:ascii="AcadNusx" w:hAnsi="AcadNusx"/>
                <w:sz w:val="18"/>
                <w:szCs w:val="18"/>
              </w:rPr>
              <w:t>forianoba</w:t>
            </w:r>
          </w:p>
        </w:tc>
        <w:tc>
          <w:tcPr>
            <w:tcW w:w="1915" w:type="dxa"/>
          </w:tcPr>
          <w:p w:rsidR="00A27830" w:rsidRPr="00BB3BF0" w:rsidRDefault="00A27830" w:rsidP="00BC572B">
            <w:pPr>
              <w:spacing w:line="360" w:lineRule="auto"/>
              <w:ind w:right="333"/>
              <w:jc w:val="both"/>
              <w:rPr>
                <w:rFonts w:ascii="AcadNusx" w:hAnsi="AcadNusx"/>
                <w:sz w:val="18"/>
                <w:szCs w:val="18"/>
              </w:rPr>
            </w:pPr>
            <w:r w:rsidRPr="00BB3BF0">
              <w:rPr>
                <w:rFonts w:ascii="AcadNusx" w:hAnsi="AcadNusx"/>
                <w:sz w:val="18"/>
                <w:szCs w:val="18"/>
              </w:rPr>
              <w:t>%</w:t>
            </w:r>
          </w:p>
        </w:tc>
        <w:tc>
          <w:tcPr>
            <w:tcW w:w="1915" w:type="dxa"/>
          </w:tcPr>
          <w:p w:rsidR="00A27830" w:rsidRPr="00BB3BF0" w:rsidRDefault="00A27830" w:rsidP="00BC572B">
            <w:pPr>
              <w:spacing w:line="360" w:lineRule="auto"/>
              <w:ind w:right="333"/>
              <w:jc w:val="both"/>
              <w:rPr>
                <w:rFonts w:ascii="AcadNusx" w:hAnsi="AcadNusx"/>
                <w:sz w:val="18"/>
                <w:szCs w:val="18"/>
              </w:rPr>
            </w:pPr>
            <w:r w:rsidRPr="00BB3BF0">
              <w:rPr>
                <w:rFonts w:ascii="AcadNusx" w:hAnsi="AcadNusx"/>
                <w:sz w:val="18"/>
                <w:szCs w:val="18"/>
              </w:rPr>
              <w:t>n</w:t>
            </w:r>
          </w:p>
        </w:tc>
        <w:tc>
          <w:tcPr>
            <w:tcW w:w="1916" w:type="dxa"/>
          </w:tcPr>
          <w:p w:rsidR="00A27830" w:rsidRPr="00BB3BF0" w:rsidRDefault="00A27830" w:rsidP="00BC572B">
            <w:pPr>
              <w:spacing w:line="360" w:lineRule="auto"/>
              <w:ind w:right="333"/>
              <w:jc w:val="both"/>
              <w:rPr>
                <w:rFonts w:ascii="AcadNusx" w:hAnsi="AcadNusx"/>
                <w:sz w:val="18"/>
                <w:szCs w:val="18"/>
              </w:rPr>
            </w:pPr>
            <w:r w:rsidRPr="00BB3BF0">
              <w:rPr>
                <w:rFonts w:ascii="AcadNusx" w:hAnsi="AcadNusx"/>
                <w:sz w:val="18"/>
                <w:szCs w:val="18"/>
              </w:rPr>
              <w:t>40</w:t>
            </w:r>
          </w:p>
        </w:tc>
      </w:tr>
      <w:tr w:rsidR="00A27830" w:rsidTr="00BC572B">
        <w:trPr>
          <w:trHeight w:val="431"/>
        </w:trPr>
        <w:tc>
          <w:tcPr>
            <w:tcW w:w="468" w:type="dxa"/>
          </w:tcPr>
          <w:p w:rsidR="00A27830" w:rsidRPr="00BB3BF0" w:rsidRDefault="00A27830" w:rsidP="00BC572B">
            <w:pPr>
              <w:spacing w:line="360" w:lineRule="auto"/>
              <w:ind w:right="333"/>
              <w:jc w:val="both"/>
              <w:rPr>
                <w:rFonts w:ascii="AcadNusx" w:hAnsi="AcadNusx"/>
                <w:sz w:val="18"/>
                <w:szCs w:val="18"/>
              </w:rPr>
            </w:pPr>
            <w:r w:rsidRPr="00BB3BF0">
              <w:rPr>
                <w:rFonts w:ascii="AcadNusx" w:hAnsi="AcadNusx"/>
                <w:sz w:val="18"/>
                <w:szCs w:val="18"/>
              </w:rPr>
              <w:t>6</w:t>
            </w:r>
          </w:p>
        </w:tc>
        <w:tc>
          <w:tcPr>
            <w:tcW w:w="3362" w:type="dxa"/>
          </w:tcPr>
          <w:p w:rsidR="00A27830" w:rsidRPr="00BB3BF0" w:rsidRDefault="00A27830" w:rsidP="00BC572B">
            <w:pPr>
              <w:spacing w:line="360" w:lineRule="auto"/>
              <w:ind w:right="333"/>
              <w:jc w:val="both"/>
              <w:rPr>
                <w:rFonts w:ascii="AcadNusx" w:hAnsi="AcadNusx"/>
                <w:sz w:val="18"/>
                <w:szCs w:val="18"/>
              </w:rPr>
            </w:pPr>
            <w:r w:rsidRPr="00BB3BF0">
              <w:rPr>
                <w:rFonts w:ascii="AcadNusx" w:hAnsi="AcadNusx"/>
                <w:sz w:val="18"/>
                <w:szCs w:val="18"/>
              </w:rPr>
              <w:t>forianobis koeficienti</w:t>
            </w:r>
          </w:p>
        </w:tc>
        <w:tc>
          <w:tcPr>
            <w:tcW w:w="1915" w:type="dxa"/>
          </w:tcPr>
          <w:p w:rsidR="00A27830" w:rsidRPr="00BB3BF0" w:rsidRDefault="00A27830" w:rsidP="00BC572B">
            <w:pPr>
              <w:spacing w:line="360" w:lineRule="auto"/>
              <w:ind w:right="333"/>
              <w:jc w:val="both"/>
              <w:rPr>
                <w:rFonts w:ascii="AcadNusx" w:hAnsi="AcadNusx"/>
                <w:sz w:val="18"/>
                <w:szCs w:val="18"/>
              </w:rPr>
            </w:pPr>
            <w:proofErr w:type="gramStart"/>
            <w:r w:rsidRPr="00BB3BF0">
              <w:rPr>
                <w:rFonts w:ascii="AcadNusx" w:hAnsi="AcadNusx"/>
                <w:sz w:val="18"/>
                <w:szCs w:val="18"/>
              </w:rPr>
              <w:t>erT</w:t>
            </w:r>
            <w:proofErr w:type="gramEnd"/>
            <w:r w:rsidRPr="00BB3BF0">
              <w:rPr>
                <w:rFonts w:ascii="AcadNusx" w:hAnsi="AcadNusx"/>
                <w:sz w:val="18"/>
                <w:szCs w:val="18"/>
              </w:rPr>
              <w:t xml:space="preserve"> naw.</w:t>
            </w:r>
          </w:p>
        </w:tc>
        <w:tc>
          <w:tcPr>
            <w:tcW w:w="1915" w:type="dxa"/>
          </w:tcPr>
          <w:p w:rsidR="00A27830" w:rsidRPr="00BB3BF0" w:rsidRDefault="00A27830" w:rsidP="00BC572B">
            <w:pPr>
              <w:spacing w:line="360" w:lineRule="auto"/>
              <w:ind w:right="333"/>
              <w:jc w:val="both"/>
              <w:rPr>
                <w:rFonts w:ascii="AcadNusx" w:hAnsi="AcadNusx"/>
                <w:sz w:val="18"/>
                <w:szCs w:val="18"/>
              </w:rPr>
            </w:pPr>
            <w:r w:rsidRPr="00BB3BF0">
              <w:rPr>
                <w:rFonts w:ascii="AcadNusx" w:hAnsi="AcadNusx"/>
                <w:sz w:val="18"/>
                <w:szCs w:val="18"/>
              </w:rPr>
              <w:t>e</w:t>
            </w:r>
          </w:p>
        </w:tc>
        <w:tc>
          <w:tcPr>
            <w:tcW w:w="1916" w:type="dxa"/>
          </w:tcPr>
          <w:p w:rsidR="00A27830" w:rsidRPr="00BB3BF0" w:rsidRDefault="00A27830" w:rsidP="00BC572B">
            <w:pPr>
              <w:spacing w:line="360" w:lineRule="auto"/>
              <w:ind w:right="333"/>
              <w:jc w:val="both"/>
              <w:rPr>
                <w:rFonts w:ascii="AcadNusx" w:hAnsi="AcadNusx"/>
                <w:sz w:val="18"/>
                <w:szCs w:val="18"/>
              </w:rPr>
            </w:pPr>
            <w:r w:rsidRPr="00BB3BF0">
              <w:rPr>
                <w:rFonts w:ascii="AcadNusx" w:hAnsi="AcadNusx"/>
                <w:sz w:val="18"/>
                <w:szCs w:val="18"/>
              </w:rPr>
              <w:t>0.670</w:t>
            </w:r>
          </w:p>
        </w:tc>
      </w:tr>
      <w:tr w:rsidR="00A27830" w:rsidTr="00BC572B">
        <w:trPr>
          <w:trHeight w:val="440"/>
        </w:trPr>
        <w:tc>
          <w:tcPr>
            <w:tcW w:w="468" w:type="dxa"/>
          </w:tcPr>
          <w:p w:rsidR="00A27830" w:rsidRPr="00BB3BF0" w:rsidRDefault="00A27830" w:rsidP="00BC572B">
            <w:pPr>
              <w:spacing w:line="360" w:lineRule="auto"/>
              <w:ind w:right="333"/>
              <w:jc w:val="both"/>
              <w:rPr>
                <w:rFonts w:ascii="AcadNusx" w:hAnsi="AcadNusx"/>
                <w:sz w:val="18"/>
                <w:szCs w:val="18"/>
              </w:rPr>
            </w:pPr>
            <w:r w:rsidRPr="00BB3BF0">
              <w:rPr>
                <w:rFonts w:ascii="AcadNusx" w:hAnsi="AcadNusx"/>
                <w:sz w:val="18"/>
                <w:szCs w:val="18"/>
              </w:rPr>
              <w:t>7</w:t>
            </w:r>
          </w:p>
        </w:tc>
        <w:tc>
          <w:tcPr>
            <w:tcW w:w="3362" w:type="dxa"/>
          </w:tcPr>
          <w:p w:rsidR="00A27830" w:rsidRPr="00BB3BF0" w:rsidRDefault="00A27830" w:rsidP="00BC572B">
            <w:pPr>
              <w:spacing w:line="360" w:lineRule="auto"/>
              <w:ind w:right="333"/>
              <w:jc w:val="both"/>
              <w:rPr>
                <w:rFonts w:ascii="AcadNusx" w:hAnsi="AcadNusx"/>
                <w:sz w:val="18"/>
                <w:szCs w:val="18"/>
              </w:rPr>
            </w:pPr>
            <w:r w:rsidRPr="00BB3BF0">
              <w:rPr>
                <w:rFonts w:ascii="AcadNusx" w:hAnsi="AcadNusx"/>
                <w:sz w:val="18"/>
                <w:szCs w:val="18"/>
              </w:rPr>
              <w:t>tenianobis xarisxi</w:t>
            </w:r>
          </w:p>
        </w:tc>
        <w:tc>
          <w:tcPr>
            <w:tcW w:w="1915" w:type="dxa"/>
          </w:tcPr>
          <w:p w:rsidR="00A27830" w:rsidRPr="00BB3BF0" w:rsidRDefault="00A27830" w:rsidP="00BC572B">
            <w:pPr>
              <w:spacing w:line="360" w:lineRule="auto"/>
              <w:ind w:right="333"/>
              <w:jc w:val="both"/>
              <w:rPr>
                <w:rFonts w:ascii="AcadNusx" w:hAnsi="AcadNusx"/>
                <w:sz w:val="18"/>
                <w:szCs w:val="18"/>
              </w:rPr>
            </w:pPr>
            <w:proofErr w:type="gramStart"/>
            <w:r w:rsidRPr="00BB3BF0">
              <w:rPr>
                <w:rFonts w:ascii="AcadNusx" w:hAnsi="AcadNusx"/>
                <w:sz w:val="18"/>
                <w:szCs w:val="18"/>
              </w:rPr>
              <w:t>erT</w:t>
            </w:r>
            <w:proofErr w:type="gramEnd"/>
            <w:r w:rsidRPr="00BB3BF0">
              <w:rPr>
                <w:rFonts w:ascii="AcadNusx" w:hAnsi="AcadNusx"/>
                <w:sz w:val="18"/>
                <w:szCs w:val="18"/>
              </w:rPr>
              <w:t xml:space="preserve"> naw.</w:t>
            </w:r>
          </w:p>
        </w:tc>
        <w:tc>
          <w:tcPr>
            <w:tcW w:w="1915" w:type="dxa"/>
          </w:tcPr>
          <w:p w:rsidR="00A27830" w:rsidRPr="00BB3BF0" w:rsidRDefault="00A27830" w:rsidP="00BC572B">
            <w:pPr>
              <w:spacing w:line="360" w:lineRule="auto"/>
              <w:ind w:right="333"/>
              <w:jc w:val="both"/>
              <w:rPr>
                <w:rFonts w:ascii="AcadNusx" w:hAnsi="AcadNusx"/>
                <w:sz w:val="18"/>
                <w:szCs w:val="18"/>
              </w:rPr>
            </w:pPr>
            <w:r w:rsidRPr="00BB3BF0">
              <w:rPr>
                <w:rFonts w:ascii="AcadNusx" w:hAnsi="AcadNusx"/>
                <w:sz w:val="18"/>
                <w:szCs w:val="18"/>
              </w:rPr>
              <w:t>S</w:t>
            </w:r>
          </w:p>
        </w:tc>
        <w:tc>
          <w:tcPr>
            <w:tcW w:w="1916" w:type="dxa"/>
          </w:tcPr>
          <w:p w:rsidR="00A27830" w:rsidRPr="00BB3BF0" w:rsidRDefault="00A27830" w:rsidP="00BC572B">
            <w:pPr>
              <w:spacing w:line="360" w:lineRule="auto"/>
              <w:ind w:right="333"/>
              <w:jc w:val="both"/>
              <w:rPr>
                <w:rFonts w:ascii="AcadNusx" w:hAnsi="AcadNusx"/>
                <w:sz w:val="18"/>
                <w:szCs w:val="18"/>
              </w:rPr>
            </w:pPr>
            <w:r w:rsidRPr="00BB3BF0">
              <w:rPr>
                <w:rFonts w:ascii="AcadNusx" w:hAnsi="AcadNusx"/>
                <w:sz w:val="18"/>
                <w:szCs w:val="18"/>
              </w:rPr>
              <w:t>0.996</w:t>
            </w:r>
          </w:p>
        </w:tc>
      </w:tr>
      <w:tr w:rsidR="00A27830" w:rsidTr="00BC572B">
        <w:trPr>
          <w:trHeight w:val="431"/>
        </w:trPr>
        <w:tc>
          <w:tcPr>
            <w:tcW w:w="468" w:type="dxa"/>
          </w:tcPr>
          <w:p w:rsidR="00A27830" w:rsidRPr="00BB3BF0" w:rsidRDefault="00A27830" w:rsidP="00BC572B">
            <w:pPr>
              <w:spacing w:line="360" w:lineRule="auto"/>
              <w:ind w:right="333"/>
              <w:jc w:val="both"/>
              <w:rPr>
                <w:rFonts w:ascii="AcadNusx" w:hAnsi="AcadNusx"/>
                <w:sz w:val="18"/>
                <w:szCs w:val="18"/>
              </w:rPr>
            </w:pPr>
            <w:r w:rsidRPr="00BB3BF0">
              <w:rPr>
                <w:rFonts w:ascii="AcadNusx" w:hAnsi="AcadNusx"/>
                <w:sz w:val="18"/>
                <w:szCs w:val="18"/>
              </w:rPr>
              <w:t>8</w:t>
            </w:r>
          </w:p>
        </w:tc>
        <w:tc>
          <w:tcPr>
            <w:tcW w:w="3362" w:type="dxa"/>
          </w:tcPr>
          <w:p w:rsidR="00A27830" w:rsidRPr="00BB3BF0" w:rsidRDefault="00A27830" w:rsidP="00BC572B">
            <w:pPr>
              <w:spacing w:line="360" w:lineRule="auto"/>
              <w:ind w:right="333"/>
              <w:jc w:val="both"/>
              <w:rPr>
                <w:rFonts w:ascii="AcadNusx" w:hAnsi="AcadNusx"/>
                <w:sz w:val="18"/>
                <w:szCs w:val="18"/>
              </w:rPr>
            </w:pPr>
            <w:r w:rsidRPr="00BB3BF0">
              <w:rPr>
                <w:rFonts w:ascii="AcadNusx" w:hAnsi="AcadNusx"/>
                <w:sz w:val="18"/>
                <w:szCs w:val="18"/>
              </w:rPr>
              <w:t>Sinagani xaxunis kuTxe</w:t>
            </w:r>
          </w:p>
        </w:tc>
        <w:tc>
          <w:tcPr>
            <w:tcW w:w="1915" w:type="dxa"/>
          </w:tcPr>
          <w:p w:rsidR="00A27830" w:rsidRPr="00BB3BF0" w:rsidRDefault="00A27830" w:rsidP="00BC572B">
            <w:pPr>
              <w:spacing w:line="360" w:lineRule="auto"/>
              <w:ind w:right="333"/>
              <w:jc w:val="both"/>
              <w:rPr>
                <w:rFonts w:ascii="AcadNusx" w:hAnsi="AcadNusx"/>
                <w:sz w:val="18"/>
                <w:szCs w:val="18"/>
              </w:rPr>
            </w:pPr>
            <w:r w:rsidRPr="00BB3BF0">
              <w:rPr>
                <w:rFonts w:ascii="AcadNusx" w:hAnsi="AcadNusx"/>
                <w:sz w:val="18"/>
                <w:szCs w:val="18"/>
              </w:rPr>
              <w:t>Grad.</w:t>
            </w:r>
          </w:p>
        </w:tc>
        <w:tc>
          <w:tcPr>
            <w:tcW w:w="1915" w:type="dxa"/>
          </w:tcPr>
          <w:p w:rsidR="00A27830" w:rsidRPr="00BB3BF0" w:rsidRDefault="00A27830" w:rsidP="00BC572B">
            <w:pPr>
              <w:spacing w:line="360" w:lineRule="auto"/>
              <w:ind w:right="333"/>
              <w:jc w:val="both"/>
              <w:rPr>
                <w:rFonts w:ascii="AcadNusx" w:hAnsi="AcadNusx"/>
                <w:sz w:val="18"/>
                <w:szCs w:val="18"/>
              </w:rPr>
            </w:pPr>
            <w:r w:rsidRPr="00BB3BF0">
              <w:rPr>
                <w:rFonts w:ascii="AcadNusx" w:hAnsi="AcadNusx"/>
                <w:sz w:val="18"/>
                <w:szCs w:val="18"/>
              </w:rPr>
              <w:t>P</w:t>
            </w:r>
          </w:p>
        </w:tc>
        <w:tc>
          <w:tcPr>
            <w:tcW w:w="1916" w:type="dxa"/>
          </w:tcPr>
          <w:p w:rsidR="00A27830" w:rsidRPr="00BB3BF0" w:rsidRDefault="00A27830" w:rsidP="00BC572B">
            <w:pPr>
              <w:spacing w:line="360" w:lineRule="auto"/>
              <w:ind w:right="333"/>
              <w:jc w:val="both"/>
              <w:rPr>
                <w:rFonts w:ascii="AcadNusx" w:hAnsi="AcadNusx"/>
                <w:sz w:val="18"/>
                <w:szCs w:val="18"/>
              </w:rPr>
            </w:pPr>
            <w:r w:rsidRPr="00BB3BF0">
              <w:rPr>
                <w:rFonts w:ascii="AcadNusx" w:hAnsi="AcadNusx"/>
                <w:sz w:val="18"/>
                <w:szCs w:val="18"/>
              </w:rPr>
              <w:t>30</w:t>
            </w:r>
          </w:p>
        </w:tc>
      </w:tr>
      <w:tr w:rsidR="00A27830" w:rsidTr="00BC572B">
        <w:trPr>
          <w:trHeight w:val="494"/>
        </w:trPr>
        <w:tc>
          <w:tcPr>
            <w:tcW w:w="468" w:type="dxa"/>
          </w:tcPr>
          <w:p w:rsidR="00A27830" w:rsidRPr="00BB3BF0" w:rsidRDefault="00A27830" w:rsidP="00BC572B">
            <w:pPr>
              <w:spacing w:line="360" w:lineRule="auto"/>
              <w:ind w:right="333"/>
              <w:jc w:val="both"/>
              <w:rPr>
                <w:rFonts w:ascii="AcadNusx" w:hAnsi="AcadNusx"/>
                <w:sz w:val="18"/>
                <w:szCs w:val="18"/>
              </w:rPr>
            </w:pPr>
            <w:r w:rsidRPr="00BB3BF0">
              <w:rPr>
                <w:rFonts w:ascii="AcadNusx" w:hAnsi="AcadNusx"/>
                <w:sz w:val="18"/>
                <w:szCs w:val="18"/>
              </w:rPr>
              <w:t>9</w:t>
            </w:r>
          </w:p>
        </w:tc>
        <w:tc>
          <w:tcPr>
            <w:tcW w:w="3362" w:type="dxa"/>
          </w:tcPr>
          <w:p w:rsidR="00A27830" w:rsidRPr="00BB3BF0" w:rsidRDefault="00A27830" w:rsidP="00BC572B">
            <w:pPr>
              <w:spacing w:line="360" w:lineRule="auto"/>
              <w:ind w:right="333"/>
              <w:jc w:val="both"/>
              <w:rPr>
                <w:rFonts w:ascii="AcadNusx" w:hAnsi="AcadNusx"/>
                <w:sz w:val="18"/>
                <w:szCs w:val="18"/>
              </w:rPr>
            </w:pPr>
            <w:r w:rsidRPr="00BB3BF0">
              <w:rPr>
                <w:rFonts w:ascii="AcadNusx" w:hAnsi="AcadNusx"/>
                <w:sz w:val="18"/>
                <w:szCs w:val="18"/>
              </w:rPr>
              <w:t>xvedriTi SeWiduloba</w:t>
            </w:r>
          </w:p>
        </w:tc>
        <w:tc>
          <w:tcPr>
            <w:tcW w:w="1915" w:type="dxa"/>
          </w:tcPr>
          <w:p w:rsidR="00A27830" w:rsidRPr="00BB3BF0" w:rsidRDefault="00A27830" w:rsidP="00BC572B">
            <w:pPr>
              <w:spacing w:line="360" w:lineRule="auto"/>
              <w:ind w:right="333"/>
              <w:jc w:val="both"/>
              <w:rPr>
                <w:rFonts w:ascii="AcadNusx" w:hAnsi="AcadNusx"/>
                <w:sz w:val="18"/>
                <w:szCs w:val="18"/>
              </w:rPr>
            </w:pPr>
            <w:r w:rsidRPr="00BB3BF0">
              <w:rPr>
                <w:rFonts w:ascii="AcadNusx" w:hAnsi="AcadNusx"/>
                <w:sz w:val="18"/>
                <w:szCs w:val="18"/>
              </w:rPr>
              <w:t>kgZ/sm</w:t>
            </w:r>
            <w:r w:rsidRPr="00BB3BF0">
              <w:rPr>
                <w:rFonts w:ascii="AcadNusx" w:hAnsi="AcadNusx"/>
                <w:sz w:val="18"/>
                <w:szCs w:val="18"/>
                <w:vertAlign w:val="superscript"/>
              </w:rPr>
              <w:t>2</w:t>
            </w:r>
          </w:p>
        </w:tc>
        <w:tc>
          <w:tcPr>
            <w:tcW w:w="1915" w:type="dxa"/>
          </w:tcPr>
          <w:p w:rsidR="00A27830" w:rsidRPr="00BB3BF0" w:rsidRDefault="00A27830" w:rsidP="00BC572B">
            <w:pPr>
              <w:spacing w:line="360" w:lineRule="auto"/>
              <w:ind w:right="333"/>
              <w:jc w:val="both"/>
              <w:rPr>
                <w:rFonts w:ascii="AcadNusx" w:hAnsi="AcadNusx"/>
                <w:sz w:val="18"/>
                <w:szCs w:val="18"/>
              </w:rPr>
            </w:pPr>
            <w:r w:rsidRPr="00BB3BF0">
              <w:rPr>
                <w:rFonts w:ascii="AcadNusx" w:hAnsi="AcadNusx"/>
                <w:sz w:val="18"/>
                <w:szCs w:val="18"/>
              </w:rPr>
              <w:t>C</w:t>
            </w:r>
          </w:p>
        </w:tc>
        <w:tc>
          <w:tcPr>
            <w:tcW w:w="1916" w:type="dxa"/>
          </w:tcPr>
          <w:p w:rsidR="00A27830" w:rsidRPr="00BB3BF0" w:rsidRDefault="00A27830" w:rsidP="00BC572B">
            <w:pPr>
              <w:spacing w:line="360" w:lineRule="auto"/>
              <w:ind w:right="333"/>
              <w:jc w:val="both"/>
              <w:rPr>
                <w:rFonts w:ascii="AcadNusx" w:hAnsi="AcadNusx"/>
                <w:sz w:val="18"/>
                <w:szCs w:val="18"/>
              </w:rPr>
            </w:pPr>
            <w:r w:rsidRPr="00BB3BF0">
              <w:rPr>
                <w:rFonts w:ascii="AcadNusx" w:hAnsi="AcadNusx"/>
                <w:sz w:val="18"/>
                <w:szCs w:val="18"/>
              </w:rPr>
              <w:t>0.250</w:t>
            </w:r>
          </w:p>
        </w:tc>
      </w:tr>
      <w:tr w:rsidR="00A27830" w:rsidTr="00BC572B">
        <w:trPr>
          <w:trHeight w:val="944"/>
        </w:trPr>
        <w:tc>
          <w:tcPr>
            <w:tcW w:w="468" w:type="dxa"/>
          </w:tcPr>
          <w:p w:rsidR="00A27830" w:rsidRPr="00BB3BF0" w:rsidRDefault="00A27830" w:rsidP="00BC572B">
            <w:pPr>
              <w:spacing w:line="360" w:lineRule="auto"/>
              <w:ind w:right="333"/>
              <w:jc w:val="both"/>
              <w:rPr>
                <w:rFonts w:ascii="AcadNusx" w:hAnsi="AcadNusx"/>
                <w:sz w:val="18"/>
                <w:szCs w:val="18"/>
              </w:rPr>
            </w:pPr>
            <w:r w:rsidRPr="00BB3BF0">
              <w:rPr>
                <w:rFonts w:ascii="AcadNusx" w:hAnsi="AcadNusx"/>
                <w:sz w:val="18"/>
                <w:szCs w:val="18"/>
              </w:rPr>
              <w:t>10</w:t>
            </w:r>
          </w:p>
        </w:tc>
        <w:tc>
          <w:tcPr>
            <w:tcW w:w="3362" w:type="dxa"/>
          </w:tcPr>
          <w:p w:rsidR="00A27830" w:rsidRPr="00BB3BF0" w:rsidRDefault="00A27830" w:rsidP="00BC572B">
            <w:pPr>
              <w:spacing w:line="360" w:lineRule="auto"/>
              <w:ind w:right="333"/>
              <w:jc w:val="both"/>
              <w:rPr>
                <w:rFonts w:ascii="AcadNusx" w:hAnsi="AcadNusx"/>
                <w:sz w:val="18"/>
                <w:szCs w:val="18"/>
              </w:rPr>
            </w:pPr>
            <w:r w:rsidRPr="00BB3BF0">
              <w:rPr>
                <w:rFonts w:ascii="AcadNusx" w:hAnsi="AcadNusx"/>
                <w:sz w:val="18"/>
                <w:szCs w:val="18"/>
              </w:rPr>
              <w:t>Semkvrivebis koeficienti bunebriv pirobebSi 2sm</w:t>
            </w:r>
            <w:r w:rsidRPr="00BB3BF0">
              <w:rPr>
                <w:rFonts w:ascii="AcadNusx" w:hAnsi="AcadNusx"/>
                <w:sz w:val="18"/>
                <w:szCs w:val="18"/>
                <w:vertAlign w:val="superscript"/>
              </w:rPr>
              <w:t>2</w:t>
            </w:r>
            <w:r w:rsidRPr="00BB3BF0">
              <w:rPr>
                <w:rFonts w:ascii="AcadNusx" w:hAnsi="AcadNusx"/>
                <w:sz w:val="18"/>
                <w:szCs w:val="18"/>
              </w:rPr>
              <w:t>/kg datvirTvisas</w:t>
            </w:r>
          </w:p>
        </w:tc>
        <w:tc>
          <w:tcPr>
            <w:tcW w:w="1915" w:type="dxa"/>
          </w:tcPr>
          <w:p w:rsidR="00A27830" w:rsidRPr="00BB3BF0" w:rsidRDefault="00A27830" w:rsidP="00BC572B">
            <w:pPr>
              <w:spacing w:line="360" w:lineRule="auto"/>
              <w:ind w:right="333"/>
              <w:jc w:val="both"/>
              <w:rPr>
                <w:rFonts w:ascii="AcadNusx" w:hAnsi="AcadNusx"/>
                <w:sz w:val="18"/>
                <w:szCs w:val="18"/>
              </w:rPr>
            </w:pPr>
            <w:proofErr w:type="gramStart"/>
            <w:r w:rsidRPr="00BB3BF0">
              <w:rPr>
                <w:rFonts w:ascii="AcadNusx" w:hAnsi="AcadNusx"/>
                <w:sz w:val="18"/>
                <w:szCs w:val="18"/>
              </w:rPr>
              <w:t>erT</w:t>
            </w:r>
            <w:proofErr w:type="gramEnd"/>
            <w:r w:rsidRPr="00BB3BF0">
              <w:rPr>
                <w:rFonts w:ascii="AcadNusx" w:hAnsi="AcadNusx"/>
                <w:sz w:val="18"/>
                <w:szCs w:val="18"/>
              </w:rPr>
              <w:t xml:space="preserve"> naw.</w:t>
            </w:r>
          </w:p>
        </w:tc>
        <w:tc>
          <w:tcPr>
            <w:tcW w:w="1915" w:type="dxa"/>
          </w:tcPr>
          <w:p w:rsidR="00A27830" w:rsidRPr="00BB3BF0" w:rsidRDefault="00A27830" w:rsidP="00BC572B">
            <w:pPr>
              <w:spacing w:line="360" w:lineRule="auto"/>
              <w:ind w:right="333"/>
              <w:jc w:val="both"/>
              <w:rPr>
                <w:rFonts w:ascii="AcadNusx" w:hAnsi="AcadNusx"/>
                <w:sz w:val="18"/>
                <w:szCs w:val="18"/>
              </w:rPr>
            </w:pPr>
            <w:r w:rsidRPr="00BB3BF0">
              <w:rPr>
                <w:rFonts w:ascii="AcadNusx" w:hAnsi="AcadNusx"/>
                <w:sz w:val="18"/>
                <w:szCs w:val="18"/>
              </w:rPr>
              <w:t xml:space="preserve">A </w:t>
            </w:r>
            <w:r w:rsidRPr="00BB3BF0">
              <w:rPr>
                <w:rFonts w:ascii="AcadNusx" w:hAnsi="AcadNusx"/>
                <w:sz w:val="18"/>
                <w:szCs w:val="18"/>
                <w:vertAlign w:val="subscript"/>
              </w:rPr>
              <w:t>1-2</w:t>
            </w:r>
          </w:p>
        </w:tc>
        <w:tc>
          <w:tcPr>
            <w:tcW w:w="1916" w:type="dxa"/>
          </w:tcPr>
          <w:p w:rsidR="00A27830" w:rsidRPr="00BB3BF0" w:rsidRDefault="00A27830" w:rsidP="00BC572B">
            <w:pPr>
              <w:spacing w:line="360" w:lineRule="auto"/>
              <w:ind w:right="333"/>
              <w:jc w:val="both"/>
              <w:rPr>
                <w:rFonts w:ascii="AcadNusx" w:hAnsi="AcadNusx"/>
                <w:sz w:val="18"/>
                <w:szCs w:val="18"/>
              </w:rPr>
            </w:pPr>
            <w:r w:rsidRPr="00BB3BF0">
              <w:rPr>
                <w:rFonts w:ascii="AcadNusx" w:hAnsi="AcadNusx"/>
                <w:sz w:val="18"/>
                <w:szCs w:val="18"/>
              </w:rPr>
              <w:t>0.023</w:t>
            </w:r>
          </w:p>
        </w:tc>
      </w:tr>
      <w:tr w:rsidR="00A27830" w:rsidTr="00BC572B">
        <w:trPr>
          <w:trHeight w:val="1955"/>
        </w:trPr>
        <w:tc>
          <w:tcPr>
            <w:tcW w:w="468" w:type="dxa"/>
          </w:tcPr>
          <w:p w:rsidR="00A27830" w:rsidRPr="00BB3BF0" w:rsidRDefault="00A27830" w:rsidP="00BC572B">
            <w:pPr>
              <w:spacing w:line="360" w:lineRule="auto"/>
              <w:ind w:right="333"/>
              <w:jc w:val="both"/>
              <w:rPr>
                <w:rFonts w:ascii="AcadNusx" w:hAnsi="AcadNusx"/>
                <w:sz w:val="18"/>
                <w:szCs w:val="18"/>
              </w:rPr>
            </w:pPr>
            <w:r w:rsidRPr="00BB3BF0">
              <w:rPr>
                <w:rFonts w:ascii="AcadNusx" w:hAnsi="AcadNusx"/>
                <w:sz w:val="18"/>
                <w:szCs w:val="18"/>
              </w:rPr>
              <w:lastRenderedPageBreak/>
              <w:t>11</w:t>
            </w:r>
          </w:p>
        </w:tc>
        <w:tc>
          <w:tcPr>
            <w:tcW w:w="3362" w:type="dxa"/>
          </w:tcPr>
          <w:p w:rsidR="00A27830" w:rsidRPr="00BB3BF0" w:rsidRDefault="00A27830" w:rsidP="00BC572B">
            <w:pPr>
              <w:spacing w:line="360" w:lineRule="auto"/>
              <w:ind w:right="333"/>
              <w:jc w:val="both"/>
              <w:rPr>
                <w:rFonts w:ascii="AcadNusx" w:hAnsi="AcadNusx"/>
                <w:sz w:val="18"/>
                <w:szCs w:val="18"/>
              </w:rPr>
            </w:pPr>
            <w:r w:rsidRPr="00BB3BF0">
              <w:rPr>
                <w:rFonts w:ascii="AcadNusx" w:hAnsi="AcadNusx"/>
                <w:sz w:val="18"/>
                <w:szCs w:val="18"/>
              </w:rPr>
              <w:t>deformaciis moduli bunebriv pirobebSi:</w:t>
            </w:r>
          </w:p>
          <w:p w:rsidR="00A27830" w:rsidRPr="00BB3BF0" w:rsidRDefault="00A27830" w:rsidP="00BC572B">
            <w:pPr>
              <w:spacing w:line="360" w:lineRule="auto"/>
              <w:ind w:right="333"/>
              <w:jc w:val="both"/>
              <w:rPr>
                <w:rFonts w:ascii="AcadNusx" w:hAnsi="AcadNusx"/>
                <w:sz w:val="18"/>
                <w:szCs w:val="18"/>
              </w:rPr>
            </w:pPr>
            <w:r w:rsidRPr="00BB3BF0">
              <w:rPr>
                <w:rFonts w:ascii="AcadNusx" w:hAnsi="AcadNusx"/>
                <w:sz w:val="18"/>
                <w:szCs w:val="18"/>
              </w:rPr>
              <w:t>0-1 kgZ/sm</w:t>
            </w:r>
            <w:r w:rsidRPr="00BB3BF0">
              <w:rPr>
                <w:rFonts w:ascii="AcadNusx" w:hAnsi="AcadNusx"/>
                <w:sz w:val="18"/>
                <w:szCs w:val="18"/>
                <w:vertAlign w:val="superscript"/>
              </w:rPr>
              <w:t xml:space="preserve">2 </w:t>
            </w:r>
            <w:r w:rsidRPr="00BB3BF0">
              <w:rPr>
                <w:rFonts w:ascii="AcadNusx" w:hAnsi="AcadNusx"/>
                <w:sz w:val="18"/>
                <w:szCs w:val="18"/>
              </w:rPr>
              <w:t>datvirTvisas</w:t>
            </w:r>
          </w:p>
          <w:p w:rsidR="00A27830" w:rsidRPr="00BB3BF0" w:rsidRDefault="00A27830" w:rsidP="00BC572B">
            <w:pPr>
              <w:spacing w:line="360" w:lineRule="auto"/>
              <w:ind w:right="333"/>
              <w:jc w:val="both"/>
              <w:rPr>
                <w:rFonts w:ascii="AcadNusx" w:hAnsi="AcadNusx"/>
                <w:sz w:val="18"/>
                <w:szCs w:val="18"/>
              </w:rPr>
            </w:pPr>
            <w:r w:rsidRPr="00BB3BF0">
              <w:rPr>
                <w:rFonts w:ascii="AcadNusx" w:hAnsi="AcadNusx"/>
                <w:sz w:val="18"/>
                <w:szCs w:val="18"/>
              </w:rPr>
              <w:t>1-2 kgZ/sm</w:t>
            </w:r>
            <w:r w:rsidRPr="00BB3BF0">
              <w:rPr>
                <w:rFonts w:ascii="AcadNusx" w:hAnsi="AcadNusx"/>
                <w:sz w:val="18"/>
                <w:szCs w:val="18"/>
                <w:vertAlign w:val="superscript"/>
              </w:rPr>
              <w:t xml:space="preserve">2 </w:t>
            </w:r>
            <w:r w:rsidRPr="00BB3BF0">
              <w:rPr>
                <w:rFonts w:ascii="AcadNusx" w:hAnsi="AcadNusx"/>
                <w:sz w:val="18"/>
                <w:szCs w:val="18"/>
              </w:rPr>
              <w:t>datvirTvisas</w:t>
            </w:r>
          </w:p>
          <w:p w:rsidR="00A27830" w:rsidRPr="00BB3BF0" w:rsidRDefault="00A27830" w:rsidP="00BC572B">
            <w:pPr>
              <w:spacing w:line="360" w:lineRule="auto"/>
              <w:ind w:right="333"/>
              <w:jc w:val="both"/>
              <w:rPr>
                <w:rFonts w:ascii="AcadNusx" w:hAnsi="AcadNusx"/>
                <w:sz w:val="18"/>
                <w:szCs w:val="18"/>
              </w:rPr>
            </w:pPr>
            <w:r w:rsidRPr="00BB3BF0">
              <w:rPr>
                <w:rFonts w:ascii="AcadNusx" w:hAnsi="AcadNusx"/>
                <w:sz w:val="18"/>
                <w:szCs w:val="18"/>
              </w:rPr>
              <w:t>2-3 kgZ/sm</w:t>
            </w:r>
            <w:r w:rsidRPr="00BB3BF0">
              <w:rPr>
                <w:rFonts w:ascii="AcadNusx" w:hAnsi="AcadNusx"/>
                <w:sz w:val="18"/>
                <w:szCs w:val="18"/>
                <w:vertAlign w:val="superscript"/>
              </w:rPr>
              <w:t xml:space="preserve">2 </w:t>
            </w:r>
            <w:r w:rsidRPr="00BB3BF0">
              <w:rPr>
                <w:rFonts w:ascii="AcadNusx" w:hAnsi="AcadNusx"/>
                <w:sz w:val="18"/>
                <w:szCs w:val="18"/>
              </w:rPr>
              <w:t>datvirTvisas</w:t>
            </w:r>
          </w:p>
        </w:tc>
        <w:tc>
          <w:tcPr>
            <w:tcW w:w="1915" w:type="dxa"/>
          </w:tcPr>
          <w:p w:rsidR="00A27830" w:rsidRPr="00BB3BF0" w:rsidRDefault="00A27830" w:rsidP="00BC572B">
            <w:pPr>
              <w:spacing w:line="360" w:lineRule="auto"/>
              <w:ind w:right="333"/>
              <w:jc w:val="both"/>
              <w:rPr>
                <w:rFonts w:ascii="AcadNusx" w:hAnsi="AcadNusx"/>
                <w:sz w:val="18"/>
                <w:szCs w:val="18"/>
              </w:rPr>
            </w:pPr>
          </w:p>
          <w:p w:rsidR="00A27830" w:rsidRPr="00BB3BF0" w:rsidRDefault="00A27830" w:rsidP="00BC572B">
            <w:pPr>
              <w:spacing w:line="360" w:lineRule="auto"/>
              <w:ind w:right="333"/>
              <w:jc w:val="both"/>
              <w:rPr>
                <w:rFonts w:ascii="AcadNusx" w:hAnsi="AcadNusx"/>
                <w:sz w:val="18"/>
                <w:szCs w:val="18"/>
                <w:vertAlign w:val="superscript"/>
              </w:rPr>
            </w:pPr>
            <w:r w:rsidRPr="00BB3BF0">
              <w:rPr>
                <w:rFonts w:ascii="AcadNusx" w:hAnsi="AcadNusx"/>
                <w:sz w:val="18"/>
                <w:szCs w:val="18"/>
              </w:rPr>
              <w:t>kgZ/sm</w:t>
            </w:r>
            <w:r w:rsidRPr="00BB3BF0">
              <w:rPr>
                <w:rFonts w:ascii="AcadNusx" w:hAnsi="AcadNusx"/>
                <w:sz w:val="18"/>
                <w:szCs w:val="18"/>
                <w:vertAlign w:val="superscript"/>
              </w:rPr>
              <w:t>2</w:t>
            </w:r>
          </w:p>
          <w:p w:rsidR="00A27830" w:rsidRPr="00BB3BF0" w:rsidRDefault="00A27830" w:rsidP="00BC572B">
            <w:pPr>
              <w:spacing w:line="360" w:lineRule="auto"/>
              <w:ind w:right="333"/>
              <w:jc w:val="both"/>
              <w:rPr>
                <w:rFonts w:ascii="AcadNusx" w:hAnsi="AcadNusx"/>
                <w:sz w:val="18"/>
                <w:szCs w:val="18"/>
                <w:vertAlign w:val="superscript"/>
              </w:rPr>
            </w:pPr>
            <w:r w:rsidRPr="00BB3BF0">
              <w:rPr>
                <w:rFonts w:ascii="AcadNusx" w:hAnsi="AcadNusx"/>
                <w:sz w:val="18"/>
                <w:szCs w:val="18"/>
              </w:rPr>
              <w:t>kgZ/sm</w:t>
            </w:r>
            <w:r w:rsidRPr="00BB3BF0">
              <w:rPr>
                <w:rFonts w:ascii="AcadNusx" w:hAnsi="AcadNusx"/>
                <w:sz w:val="18"/>
                <w:szCs w:val="18"/>
                <w:vertAlign w:val="superscript"/>
              </w:rPr>
              <w:t>2</w:t>
            </w:r>
          </w:p>
          <w:p w:rsidR="00A27830" w:rsidRPr="00BB3BF0" w:rsidRDefault="00A27830" w:rsidP="00BC572B">
            <w:pPr>
              <w:spacing w:line="360" w:lineRule="auto"/>
              <w:ind w:right="333"/>
              <w:jc w:val="both"/>
              <w:rPr>
                <w:rFonts w:ascii="AcadNusx" w:hAnsi="AcadNusx"/>
                <w:sz w:val="18"/>
                <w:szCs w:val="18"/>
              </w:rPr>
            </w:pPr>
            <w:r w:rsidRPr="00BB3BF0">
              <w:rPr>
                <w:rFonts w:ascii="AcadNusx" w:hAnsi="AcadNusx"/>
                <w:sz w:val="18"/>
                <w:szCs w:val="18"/>
              </w:rPr>
              <w:t>kgZ/sm</w:t>
            </w:r>
            <w:r w:rsidRPr="00BB3BF0">
              <w:rPr>
                <w:rFonts w:ascii="AcadNusx" w:hAnsi="AcadNusx"/>
                <w:sz w:val="18"/>
                <w:szCs w:val="18"/>
                <w:vertAlign w:val="superscript"/>
              </w:rPr>
              <w:t>2</w:t>
            </w:r>
          </w:p>
        </w:tc>
        <w:tc>
          <w:tcPr>
            <w:tcW w:w="1915" w:type="dxa"/>
          </w:tcPr>
          <w:p w:rsidR="00A27830" w:rsidRPr="00BB3BF0" w:rsidRDefault="00A27830" w:rsidP="00BC572B">
            <w:pPr>
              <w:spacing w:line="360" w:lineRule="auto"/>
              <w:ind w:right="333"/>
              <w:jc w:val="both"/>
              <w:rPr>
                <w:rFonts w:ascii="AcadNusx" w:hAnsi="AcadNusx"/>
                <w:sz w:val="18"/>
                <w:szCs w:val="18"/>
              </w:rPr>
            </w:pPr>
            <w:r w:rsidRPr="00BB3BF0">
              <w:rPr>
                <w:rFonts w:ascii="AcadNusx" w:hAnsi="AcadNusx"/>
                <w:sz w:val="18"/>
                <w:szCs w:val="18"/>
              </w:rPr>
              <w:br/>
            </w:r>
          </w:p>
          <w:p w:rsidR="00A27830" w:rsidRPr="00BB3BF0" w:rsidRDefault="00A27830" w:rsidP="00BC572B">
            <w:pPr>
              <w:spacing w:line="360" w:lineRule="auto"/>
              <w:ind w:right="333"/>
              <w:jc w:val="both"/>
              <w:rPr>
                <w:rFonts w:ascii="AcadNusx" w:hAnsi="AcadNusx"/>
                <w:sz w:val="18"/>
                <w:szCs w:val="18"/>
                <w:vertAlign w:val="subscript"/>
              </w:rPr>
            </w:pPr>
            <w:r w:rsidRPr="00BB3BF0">
              <w:rPr>
                <w:rFonts w:ascii="AcadNusx" w:hAnsi="AcadNusx"/>
                <w:sz w:val="18"/>
                <w:szCs w:val="18"/>
              </w:rPr>
              <w:t>E</w:t>
            </w:r>
            <w:r w:rsidRPr="00BB3BF0">
              <w:rPr>
                <w:rFonts w:ascii="AcadNusx" w:hAnsi="AcadNusx"/>
                <w:sz w:val="18"/>
                <w:szCs w:val="18"/>
                <w:vertAlign w:val="subscript"/>
              </w:rPr>
              <w:t>0-1</w:t>
            </w:r>
          </w:p>
          <w:p w:rsidR="00A27830" w:rsidRPr="00BB3BF0" w:rsidRDefault="00A27830" w:rsidP="00BC572B">
            <w:pPr>
              <w:spacing w:line="360" w:lineRule="auto"/>
              <w:ind w:right="333"/>
              <w:jc w:val="both"/>
              <w:rPr>
                <w:rFonts w:ascii="AcadNusx" w:hAnsi="AcadNusx"/>
                <w:sz w:val="18"/>
                <w:szCs w:val="18"/>
                <w:vertAlign w:val="subscript"/>
              </w:rPr>
            </w:pPr>
            <w:r w:rsidRPr="00BB3BF0">
              <w:rPr>
                <w:rFonts w:ascii="AcadNusx" w:hAnsi="AcadNusx"/>
                <w:sz w:val="18"/>
                <w:szCs w:val="18"/>
              </w:rPr>
              <w:t>E</w:t>
            </w:r>
            <w:r w:rsidRPr="00BB3BF0">
              <w:rPr>
                <w:rFonts w:ascii="AcadNusx" w:hAnsi="AcadNusx"/>
                <w:sz w:val="18"/>
                <w:szCs w:val="18"/>
                <w:vertAlign w:val="subscript"/>
              </w:rPr>
              <w:t>1-2</w:t>
            </w:r>
          </w:p>
          <w:p w:rsidR="00A27830" w:rsidRPr="00BB3BF0" w:rsidRDefault="00A27830" w:rsidP="00BC572B">
            <w:pPr>
              <w:spacing w:line="360" w:lineRule="auto"/>
              <w:ind w:right="333"/>
              <w:jc w:val="both"/>
              <w:rPr>
                <w:rFonts w:ascii="AcadNusx" w:hAnsi="AcadNusx"/>
                <w:sz w:val="18"/>
                <w:szCs w:val="18"/>
                <w:vertAlign w:val="subscript"/>
              </w:rPr>
            </w:pPr>
            <w:r w:rsidRPr="00BB3BF0">
              <w:rPr>
                <w:rFonts w:ascii="AcadNusx" w:hAnsi="AcadNusx"/>
                <w:sz w:val="18"/>
                <w:szCs w:val="18"/>
              </w:rPr>
              <w:t>E</w:t>
            </w:r>
            <w:r w:rsidRPr="00BB3BF0">
              <w:rPr>
                <w:rFonts w:ascii="AcadNusx" w:hAnsi="AcadNusx"/>
                <w:sz w:val="18"/>
                <w:szCs w:val="18"/>
                <w:vertAlign w:val="subscript"/>
              </w:rPr>
              <w:t>2-3</w:t>
            </w:r>
          </w:p>
        </w:tc>
        <w:tc>
          <w:tcPr>
            <w:tcW w:w="1916" w:type="dxa"/>
          </w:tcPr>
          <w:p w:rsidR="00A27830" w:rsidRPr="00BB3BF0" w:rsidRDefault="00A27830" w:rsidP="00BC572B">
            <w:pPr>
              <w:spacing w:line="360" w:lineRule="auto"/>
              <w:ind w:right="333"/>
              <w:jc w:val="both"/>
              <w:rPr>
                <w:rFonts w:ascii="AcadNusx" w:hAnsi="AcadNusx"/>
                <w:sz w:val="18"/>
                <w:szCs w:val="18"/>
              </w:rPr>
            </w:pPr>
          </w:p>
          <w:p w:rsidR="00A27830" w:rsidRPr="00BB3BF0" w:rsidRDefault="00A27830" w:rsidP="00BC572B">
            <w:pPr>
              <w:spacing w:line="360" w:lineRule="auto"/>
              <w:ind w:right="333"/>
              <w:jc w:val="both"/>
              <w:rPr>
                <w:rFonts w:ascii="AcadNusx" w:hAnsi="AcadNusx"/>
                <w:sz w:val="18"/>
                <w:szCs w:val="18"/>
              </w:rPr>
            </w:pPr>
            <w:r w:rsidRPr="00BB3BF0">
              <w:rPr>
                <w:rFonts w:ascii="AcadNusx" w:hAnsi="AcadNusx"/>
                <w:sz w:val="18"/>
                <w:szCs w:val="18"/>
              </w:rPr>
              <w:t>47</w:t>
            </w:r>
          </w:p>
          <w:p w:rsidR="00A27830" w:rsidRPr="00BB3BF0" w:rsidRDefault="00A27830" w:rsidP="00BC572B">
            <w:pPr>
              <w:spacing w:line="360" w:lineRule="auto"/>
              <w:ind w:right="333"/>
              <w:jc w:val="both"/>
              <w:rPr>
                <w:rFonts w:ascii="AcadNusx" w:hAnsi="AcadNusx"/>
                <w:sz w:val="18"/>
                <w:szCs w:val="18"/>
              </w:rPr>
            </w:pPr>
            <w:r w:rsidRPr="00BB3BF0">
              <w:rPr>
                <w:rFonts w:ascii="AcadNusx" w:hAnsi="AcadNusx"/>
                <w:sz w:val="18"/>
                <w:szCs w:val="18"/>
              </w:rPr>
              <w:t>75</w:t>
            </w:r>
          </w:p>
          <w:p w:rsidR="00A27830" w:rsidRPr="00BB3BF0" w:rsidRDefault="00A27830" w:rsidP="00BC572B">
            <w:pPr>
              <w:spacing w:line="360" w:lineRule="auto"/>
              <w:ind w:right="333"/>
              <w:jc w:val="both"/>
              <w:rPr>
                <w:rFonts w:ascii="AcadNusx" w:hAnsi="AcadNusx"/>
                <w:sz w:val="18"/>
                <w:szCs w:val="18"/>
              </w:rPr>
            </w:pPr>
            <w:r w:rsidRPr="00BB3BF0">
              <w:rPr>
                <w:rFonts w:ascii="AcadNusx" w:hAnsi="AcadNusx"/>
                <w:sz w:val="18"/>
                <w:szCs w:val="18"/>
              </w:rPr>
              <w:t>164</w:t>
            </w:r>
          </w:p>
        </w:tc>
      </w:tr>
    </w:tbl>
    <w:p w:rsidR="00A27830" w:rsidRDefault="00A27830" w:rsidP="00A27830">
      <w:pPr>
        <w:spacing w:line="360" w:lineRule="auto"/>
        <w:ind w:right="333" w:firstLine="720"/>
        <w:jc w:val="both"/>
        <w:rPr>
          <w:rFonts w:ascii="AcadNusx" w:hAnsi="AcadNusx"/>
        </w:rPr>
      </w:pPr>
    </w:p>
    <w:p w:rsidR="00A27830" w:rsidRPr="00BB3BF0" w:rsidRDefault="00A27830" w:rsidP="00A27830">
      <w:pPr>
        <w:spacing w:line="360" w:lineRule="auto"/>
        <w:ind w:right="333" w:firstLine="720"/>
        <w:jc w:val="both"/>
        <w:rPr>
          <w:rFonts w:ascii="AcadNusx" w:hAnsi="AcadNusx"/>
        </w:rPr>
      </w:pPr>
      <w:proofErr w:type="gramStart"/>
      <w:r w:rsidRPr="00BB3BF0">
        <w:rPr>
          <w:rFonts w:ascii="AcadNusx" w:hAnsi="AcadNusx"/>
        </w:rPr>
        <w:t>qviSis</w:t>
      </w:r>
      <w:proofErr w:type="gramEnd"/>
      <w:r w:rsidRPr="00BB3BF0">
        <w:rPr>
          <w:rFonts w:ascii="AcadNusx" w:hAnsi="AcadNusx"/>
        </w:rPr>
        <w:t xml:space="preserve"> granulometriuli Semadgenloba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99"/>
        <w:gridCol w:w="3152"/>
        <w:gridCol w:w="3099"/>
      </w:tblGrid>
      <w:tr w:rsidR="00A27830" w:rsidRPr="00BB3BF0" w:rsidTr="00BC572B">
        <w:trPr>
          <w:trHeight w:val="449"/>
        </w:trPr>
        <w:tc>
          <w:tcPr>
            <w:tcW w:w="3301" w:type="dxa"/>
          </w:tcPr>
          <w:p w:rsidR="00A27830" w:rsidRPr="00BB3BF0" w:rsidRDefault="00A27830" w:rsidP="00BC572B">
            <w:pPr>
              <w:spacing w:line="360" w:lineRule="auto"/>
              <w:ind w:right="333"/>
              <w:jc w:val="both"/>
              <w:rPr>
                <w:rFonts w:ascii="AcadNusx" w:hAnsi="AcadNusx"/>
              </w:rPr>
            </w:pPr>
            <w:r w:rsidRPr="00BB3BF0">
              <w:rPr>
                <w:rFonts w:ascii="AcadNusx" w:hAnsi="AcadNusx"/>
              </w:rPr>
              <w:t>qviSuri fraqcia %</w:t>
            </w:r>
          </w:p>
        </w:tc>
        <w:tc>
          <w:tcPr>
            <w:tcW w:w="3302" w:type="dxa"/>
          </w:tcPr>
          <w:p w:rsidR="00A27830" w:rsidRPr="00BB3BF0" w:rsidRDefault="00A27830" w:rsidP="00BC572B">
            <w:pPr>
              <w:spacing w:line="360" w:lineRule="auto"/>
              <w:ind w:right="333"/>
              <w:jc w:val="both"/>
              <w:rPr>
                <w:rFonts w:ascii="AcadNusx" w:hAnsi="AcadNusx"/>
              </w:rPr>
            </w:pPr>
            <w:r w:rsidRPr="00BB3BF0">
              <w:rPr>
                <w:rFonts w:ascii="AcadNusx" w:hAnsi="AcadNusx"/>
              </w:rPr>
              <w:t>mtvriseburi fraqcia %</w:t>
            </w:r>
          </w:p>
        </w:tc>
        <w:tc>
          <w:tcPr>
            <w:tcW w:w="3302" w:type="dxa"/>
          </w:tcPr>
          <w:p w:rsidR="00A27830" w:rsidRPr="00BB3BF0" w:rsidRDefault="00A27830" w:rsidP="00BC572B">
            <w:pPr>
              <w:spacing w:line="360" w:lineRule="auto"/>
              <w:ind w:right="333"/>
              <w:jc w:val="both"/>
              <w:rPr>
                <w:rFonts w:ascii="AcadNusx" w:hAnsi="AcadNusx"/>
              </w:rPr>
            </w:pPr>
            <w:r w:rsidRPr="00BB3BF0">
              <w:rPr>
                <w:rFonts w:ascii="AcadNusx" w:hAnsi="AcadNusx"/>
              </w:rPr>
              <w:t>Tixuri fraqcia %</w:t>
            </w:r>
          </w:p>
        </w:tc>
      </w:tr>
      <w:tr w:rsidR="00A27830" w:rsidRPr="00BB3BF0" w:rsidTr="00BC572B">
        <w:trPr>
          <w:trHeight w:val="359"/>
        </w:trPr>
        <w:tc>
          <w:tcPr>
            <w:tcW w:w="3301" w:type="dxa"/>
          </w:tcPr>
          <w:p w:rsidR="00A27830" w:rsidRPr="00BB3BF0" w:rsidRDefault="00A27830" w:rsidP="00BC572B">
            <w:pPr>
              <w:spacing w:line="360" w:lineRule="auto"/>
              <w:ind w:right="333"/>
              <w:jc w:val="both"/>
              <w:rPr>
                <w:rFonts w:ascii="AcadNusx" w:hAnsi="AcadNusx"/>
              </w:rPr>
            </w:pPr>
            <w:r w:rsidRPr="00BB3BF0">
              <w:rPr>
                <w:rFonts w:ascii="AcadNusx" w:hAnsi="AcadNusx"/>
              </w:rPr>
              <w:t>0.5-0.05 mm</w:t>
            </w:r>
          </w:p>
        </w:tc>
        <w:tc>
          <w:tcPr>
            <w:tcW w:w="3302" w:type="dxa"/>
          </w:tcPr>
          <w:p w:rsidR="00A27830" w:rsidRPr="00BB3BF0" w:rsidRDefault="00A27830" w:rsidP="00BC572B">
            <w:pPr>
              <w:spacing w:line="360" w:lineRule="auto"/>
              <w:ind w:right="333"/>
              <w:jc w:val="both"/>
              <w:rPr>
                <w:rFonts w:ascii="AcadNusx" w:hAnsi="AcadNusx"/>
              </w:rPr>
            </w:pPr>
            <w:r w:rsidRPr="00BB3BF0">
              <w:rPr>
                <w:rFonts w:ascii="AcadNusx" w:hAnsi="AcadNusx"/>
              </w:rPr>
              <w:t>0.05-0.005</w:t>
            </w:r>
          </w:p>
        </w:tc>
        <w:tc>
          <w:tcPr>
            <w:tcW w:w="3302" w:type="dxa"/>
          </w:tcPr>
          <w:p w:rsidR="00A27830" w:rsidRPr="00BB3BF0" w:rsidRDefault="00A27830" w:rsidP="00BC572B">
            <w:pPr>
              <w:spacing w:line="360" w:lineRule="auto"/>
              <w:ind w:right="333"/>
              <w:jc w:val="both"/>
              <w:rPr>
                <w:rFonts w:ascii="AcadNusx" w:hAnsi="AcadNusx"/>
              </w:rPr>
            </w:pPr>
            <w:r w:rsidRPr="00BB3BF0">
              <w:rPr>
                <w:rFonts w:ascii="AcadNusx" w:hAnsi="AcadNusx"/>
              </w:rPr>
              <w:t>&lt; 0.005 mm</w:t>
            </w:r>
          </w:p>
        </w:tc>
      </w:tr>
      <w:tr w:rsidR="00A27830" w:rsidRPr="00BB3BF0" w:rsidTr="00BC572B">
        <w:trPr>
          <w:trHeight w:val="341"/>
        </w:trPr>
        <w:tc>
          <w:tcPr>
            <w:tcW w:w="3301" w:type="dxa"/>
          </w:tcPr>
          <w:p w:rsidR="00A27830" w:rsidRPr="00BB3BF0" w:rsidRDefault="00A27830" w:rsidP="00BC572B">
            <w:pPr>
              <w:spacing w:line="360" w:lineRule="auto"/>
              <w:ind w:right="333"/>
              <w:jc w:val="both"/>
              <w:rPr>
                <w:rFonts w:ascii="AcadNusx" w:hAnsi="AcadNusx"/>
              </w:rPr>
            </w:pPr>
            <w:r w:rsidRPr="00BB3BF0">
              <w:rPr>
                <w:rFonts w:ascii="AcadNusx" w:hAnsi="AcadNusx"/>
              </w:rPr>
              <w:t>93</w:t>
            </w:r>
          </w:p>
        </w:tc>
        <w:tc>
          <w:tcPr>
            <w:tcW w:w="3302" w:type="dxa"/>
          </w:tcPr>
          <w:p w:rsidR="00A27830" w:rsidRPr="00BB3BF0" w:rsidRDefault="00A27830" w:rsidP="00BC572B">
            <w:pPr>
              <w:spacing w:line="360" w:lineRule="auto"/>
              <w:ind w:right="333"/>
              <w:jc w:val="both"/>
              <w:rPr>
                <w:rFonts w:ascii="AcadNusx" w:hAnsi="AcadNusx"/>
              </w:rPr>
            </w:pPr>
            <w:r w:rsidRPr="00BB3BF0">
              <w:rPr>
                <w:rFonts w:ascii="AcadNusx" w:hAnsi="AcadNusx"/>
              </w:rPr>
              <w:t>5</w:t>
            </w:r>
          </w:p>
        </w:tc>
        <w:tc>
          <w:tcPr>
            <w:tcW w:w="3302" w:type="dxa"/>
          </w:tcPr>
          <w:p w:rsidR="00A27830" w:rsidRPr="00BB3BF0" w:rsidRDefault="00A27830" w:rsidP="00BC572B">
            <w:pPr>
              <w:spacing w:line="360" w:lineRule="auto"/>
              <w:ind w:right="333"/>
              <w:jc w:val="both"/>
              <w:rPr>
                <w:rFonts w:ascii="AcadNusx" w:hAnsi="AcadNusx"/>
              </w:rPr>
            </w:pPr>
            <w:r w:rsidRPr="00BB3BF0">
              <w:rPr>
                <w:rFonts w:ascii="AcadNusx" w:hAnsi="AcadNusx"/>
              </w:rPr>
              <w:t>2</w:t>
            </w:r>
          </w:p>
        </w:tc>
      </w:tr>
    </w:tbl>
    <w:p w:rsidR="00A27830" w:rsidRDefault="00A27830" w:rsidP="00A27830">
      <w:pPr>
        <w:spacing w:line="360" w:lineRule="auto"/>
        <w:ind w:right="333"/>
        <w:jc w:val="both"/>
        <w:rPr>
          <w:rFonts w:ascii="AcadNusx" w:hAnsi="AcadNusx"/>
        </w:rPr>
      </w:pPr>
    </w:p>
    <w:p w:rsidR="00A27830" w:rsidRPr="00BB3BF0" w:rsidRDefault="00A27830" w:rsidP="00A27830">
      <w:pPr>
        <w:spacing w:line="276" w:lineRule="auto"/>
        <w:ind w:right="333"/>
        <w:jc w:val="both"/>
        <w:rPr>
          <w:rFonts w:ascii="AcadNusx" w:hAnsi="AcadNusx"/>
        </w:rPr>
      </w:pPr>
      <w:r w:rsidRPr="00BB3BF0">
        <w:rPr>
          <w:rFonts w:ascii="AcadNusx" w:hAnsi="AcadNusx"/>
        </w:rPr>
        <w:t>I-</w:t>
      </w:r>
      <w:r w:rsidRPr="00BB3BF0">
        <w:rPr>
          <w:rFonts w:ascii="Sylfaen" w:hAnsi="Sylfaen" w:cs="Sylfaen"/>
        </w:rPr>
        <w:t>ლი</w:t>
      </w:r>
      <w:r w:rsidRPr="00BB3BF0">
        <w:rPr>
          <w:rFonts w:ascii="AcadNusx" w:hAnsi="AcadNusx"/>
        </w:rPr>
        <w:t xml:space="preserve"> </w:t>
      </w:r>
      <w:r w:rsidRPr="00BB3BF0">
        <w:rPr>
          <w:rFonts w:ascii="Sylfaen" w:hAnsi="Sylfaen" w:cs="Sylfaen"/>
        </w:rPr>
        <w:t>საინჟინრო</w:t>
      </w:r>
      <w:r w:rsidRPr="00BB3BF0">
        <w:rPr>
          <w:rFonts w:ascii="AcadNusx" w:hAnsi="AcadNusx"/>
        </w:rPr>
        <w:t>-</w:t>
      </w:r>
      <w:r w:rsidRPr="00BB3BF0">
        <w:rPr>
          <w:rFonts w:ascii="Sylfaen" w:hAnsi="Sylfaen" w:cs="Sylfaen"/>
        </w:rPr>
        <w:t>გეოლოგიური</w:t>
      </w:r>
      <w:r w:rsidRPr="00BB3BF0">
        <w:rPr>
          <w:rFonts w:ascii="AcadNusx" w:hAnsi="AcadNusx"/>
        </w:rPr>
        <w:t xml:space="preserve"> </w:t>
      </w:r>
      <w:r w:rsidRPr="00BB3BF0">
        <w:rPr>
          <w:rFonts w:ascii="Sylfaen" w:hAnsi="Sylfaen" w:cs="Sylfaen"/>
        </w:rPr>
        <w:t>ელემენტის</w:t>
      </w:r>
      <w:r w:rsidRPr="00BB3BF0">
        <w:rPr>
          <w:rFonts w:ascii="AcadNusx" w:hAnsi="AcadNusx"/>
        </w:rPr>
        <w:t xml:space="preserve"> (</w:t>
      </w:r>
      <w:r w:rsidRPr="00BB3BF0">
        <w:rPr>
          <w:rFonts w:ascii="Sylfaen" w:hAnsi="Sylfaen" w:cs="Sylfaen"/>
        </w:rPr>
        <w:t>სგე</w:t>
      </w:r>
      <w:r w:rsidRPr="00BB3BF0">
        <w:rPr>
          <w:rFonts w:ascii="AcadNusx" w:hAnsi="AcadNusx"/>
        </w:rPr>
        <w:t xml:space="preserve">) _ </w:t>
      </w:r>
      <w:r w:rsidRPr="00BB3BF0">
        <w:rPr>
          <w:rFonts w:ascii="Sylfaen" w:hAnsi="Sylfaen" w:cs="Sylfaen"/>
        </w:rPr>
        <w:t>საშუალომარცვლოვანი</w:t>
      </w:r>
      <w:r w:rsidRPr="00BB3BF0">
        <w:rPr>
          <w:rFonts w:ascii="AcadNusx" w:hAnsi="AcadNusx"/>
        </w:rPr>
        <w:t xml:space="preserve"> </w:t>
      </w:r>
      <w:r w:rsidRPr="00BB3BF0">
        <w:rPr>
          <w:rFonts w:ascii="Sylfaen" w:hAnsi="Sylfaen" w:cs="Sylfaen"/>
        </w:rPr>
        <w:t>ქვიშის</w:t>
      </w:r>
      <w:r w:rsidRPr="00BB3BF0">
        <w:rPr>
          <w:rFonts w:ascii="AcadNusx" w:hAnsi="AcadNusx"/>
        </w:rPr>
        <w:t xml:space="preserve"> </w:t>
      </w:r>
      <w:r w:rsidRPr="00BB3BF0">
        <w:rPr>
          <w:rFonts w:ascii="Sylfaen" w:hAnsi="Sylfaen" w:cs="Sylfaen"/>
        </w:rPr>
        <w:t>საანგარიშო</w:t>
      </w:r>
      <w:r w:rsidRPr="00BB3BF0">
        <w:rPr>
          <w:rFonts w:ascii="AcadNusx" w:hAnsi="AcadNusx"/>
        </w:rPr>
        <w:t xml:space="preserve"> </w:t>
      </w:r>
      <w:r w:rsidRPr="00BB3BF0">
        <w:rPr>
          <w:rFonts w:ascii="Sylfaen" w:hAnsi="Sylfaen" w:cs="Sylfaen"/>
        </w:rPr>
        <w:t>წინაღობა</w:t>
      </w:r>
      <w:r w:rsidRPr="00BB3BF0">
        <w:rPr>
          <w:rFonts w:ascii="AcadNusx" w:hAnsi="AcadNusx"/>
        </w:rPr>
        <w:t xml:space="preserve"> </w:t>
      </w:r>
      <w:r w:rsidRPr="00BB3BF0">
        <w:rPr>
          <w:rFonts w:ascii="Sylfaen" w:hAnsi="Sylfaen" w:cs="Sylfaen"/>
        </w:rPr>
        <w:t>შეადგენს</w:t>
      </w:r>
      <w:r w:rsidRPr="00BB3BF0">
        <w:rPr>
          <w:rFonts w:ascii="AcadNusx" w:hAnsi="AcadNusx"/>
        </w:rPr>
        <w:t xml:space="preserve"> 2.0</w:t>
      </w:r>
      <w:r w:rsidRPr="00BB3BF0">
        <w:rPr>
          <w:rFonts w:ascii="Sylfaen" w:hAnsi="Sylfaen" w:cs="Sylfaen"/>
        </w:rPr>
        <w:t>კგძ</w:t>
      </w:r>
      <w:r w:rsidRPr="00BB3BF0">
        <w:rPr>
          <w:rFonts w:ascii="AcadNusx" w:hAnsi="AcadNusx"/>
        </w:rPr>
        <w:t>/</w:t>
      </w:r>
      <w:r w:rsidRPr="00BB3BF0">
        <w:rPr>
          <w:rFonts w:ascii="Sylfaen" w:hAnsi="Sylfaen" w:cs="Sylfaen"/>
        </w:rPr>
        <w:t>სმ</w:t>
      </w:r>
      <w:r w:rsidRPr="00BB3BF0">
        <w:rPr>
          <w:rFonts w:ascii="AcadNusx" w:hAnsi="AcadNusx"/>
        </w:rPr>
        <w:t>2-</w:t>
      </w:r>
      <w:r w:rsidRPr="00BB3BF0">
        <w:rPr>
          <w:rFonts w:ascii="Sylfaen" w:hAnsi="Sylfaen" w:cs="Sylfaen"/>
        </w:rPr>
        <w:t>ს</w:t>
      </w:r>
      <w:r w:rsidRPr="00BB3BF0">
        <w:rPr>
          <w:rFonts w:ascii="AcadNusx" w:hAnsi="AcadNusx"/>
        </w:rPr>
        <w:t>.</w:t>
      </w:r>
    </w:p>
    <w:p w:rsidR="00A27830" w:rsidRPr="00BB3BF0" w:rsidRDefault="00A27830" w:rsidP="00A27830">
      <w:pPr>
        <w:spacing w:line="276" w:lineRule="auto"/>
        <w:ind w:right="333"/>
        <w:jc w:val="both"/>
        <w:rPr>
          <w:rFonts w:ascii="AcadNusx" w:hAnsi="AcadNusx"/>
        </w:rPr>
      </w:pPr>
      <w:proofErr w:type="gramStart"/>
      <w:r w:rsidRPr="00BB3BF0">
        <w:rPr>
          <w:rFonts w:ascii="Sylfaen" w:hAnsi="Sylfaen" w:cs="Sylfaen"/>
        </w:rPr>
        <w:t>გრიგოლეთის</w:t>
      </w:r>
      <w:proofErr w:type="gramEnd"/>
      <w:r w:rsidRPr="00BB3BF0">
        <w:rPr>
          <w:rFonts w:ascii="AcadNusx" w:hAnsi="AcadNusx"/>
        </w:rPr>
        <w:t xml:space="preserve"> </w:t>
      </w:r>
      <w:r w:rsidRPr="00BB3BF0">
        <w:rPr>
          <w:rFonts w:ascii="Sylfaen" w:hAnsi="Sylfaen" w:cs="Sylfaen"/>
        </w:rPr>
        <w:t>სანაპიროს</w:t>
      </w:r>
      <w:r w:rsidRPr="00BB3BF0">
        <w:rPr>
          <w:rFonts w:ascii="AcadNusx" w:hAnsi="AcadNusx"/>
        </w:rPr>
        <w:t xml:space="preserve"> </w:t>
      </w:r>
      <w:r w:rsidRPr="00BB3BF0">
        <w:rPr>
          <w:rFonts w:ascii="Sylfaen" w:hAnsi="Sylfaen" w:cs="Sylfaen"/>
        </w:rPr>
        <w:t>ინტენსიური</w:t>
      </w:r>
      <w:r w:rsidRPr="00BB3BF0">
        <w:rPr>
          <w:rFonts w:ascii="AcadNusx" w:hAnsi="AcadNusx"/>
        </w:rPr>
        <w:t xml:space="preserve"> </w:t>
      </w:r>
      <w:r w:rsidRPr="00BB3BF0">
        <w:rPr>
          <w:rFonts w:ascii="Sylfaen" w:hAnsi="Sylfaen" w:cs="Sylfaen"/>
        </w:rPr>
        <w:t>გარეცხვა</w:t>
      </w:r>
      <w:r w:rsidRPr="00BB3BF0">
        <w:rPr>
          <w:rFonts w:ascii="AcadNusx" w:hAnsi="AcadNusx"/>
        </w:rPr>
        <w:t xml:space="preserve"> </w:t>
      </w:r>
      <w:r w:rsidRPr="00BB3BF0">
        <w:rPr>
          <w:rFonts w:ascii="Sylfaen" w:hAnsi="Sylfaen" w:cs="Sylfaen"/>
        </w:rPr>
        <w:t>გარკვეულად</w:t>
      </w:r>
      <w:r w:rsidRPr="00BB3BF0">
        <w:rPr>
          <w:rFonts w:ascii="AcadNusx" w:hAnsi="AcadNusx"/>
        </w:rPr>
        <w:t xml:space="preserve"> </w:t>
      </w:r>
      <w:r w:rsidRPr="00BB3BF0">
        <w:rPr>
          <w:rFonts w:ascii="Sylfaen" w:hAnsi="Sylfaen" w:cs="Sylfaen"/>
        </w:rPr>
        <w:t>უკავშირდება</w:t>
      </w:r>
      <w:r w:rsidRPr="00BB3BF0">
        <w:rPr>
          <w:rFonts w:ascii="AcadNusx" w:hAnsi="AcadNusx"/>
        </w:rPr>
        <w:t xml:space="preserve"> </w:t>
      </w:r>
      <w:r w:rsidRPr="00BB3BF0">
        <w:rPr>
          <w:rFonts w:ascii="Sylfaen" w:hAnsi="Sylfaen" w:cs="Sylfaen"/>
        </w:rPr>
        <w:t>ანთროპოგენულ</w:t>
      </w:r>
      <w:r w:rsidRPr="00BB3BF0">
        <w:rPr>
          <w:rFonts w:ascii="AcadNusx" w:hAnsi="AcadNusx"/>
        </w:rPr>
        <w:t xml:space="preserve"> </w:t>
      </w:r>
      <w:r w:rsidRPr="00BB3BF0">
        <w:rPr>
          <w:rFonts w:ascii="Sylfaen" w:hAnsi="Sylfaen" w:cs="Sylfaen"/>
        </w:rPr>
        <w:t>ფაქტორებსაც</w:t>
      </w:r>
      <w:r w:rsidRPr="00BB3BF0">
        <w:rPr>
          <w:rFonts w:ascii="AcadNusx" w:hAnsi="AcadNusx"/>
        </w:rPr>
        <w:t xml:space="preserve">. </w:t>
      </w:r>
      <w:proofErr w:type="gramStart"/>
      <w:r w:rsidRPr="00BB3BF0">
        <w:rPr>
          <w:rFonts w:ascii="Sylfaen" w:hAnsi="Sylfaen" w:cs="Sylfaen"/>
        </w:rPr>
        <w:t>კერძოდ</w:t>
      </w:r>
      <w:proofErr w:type="gramEnd"/>
      <w:r w:rsidRPr="00BB3BF0">
        <w:rPr>
          <w:rFonts w:ascii="AcadNusx" w:hAnsi="AcadNusx"/>
        </w:rPr>
        <w:t xml:space="preserve">, 20-25 </w:t>
      </w:r>
      <w:r w:rsidRPr="00BB3BF0">
        <w:rPr>
          <w:rFonts w:ascii="Sylfaen" w:hAnsi="Sylfaen" w:cs="Sylfaen"/>
        </w:rPr>
        <w:t>წლის</w:t>
      </w:r>
      <w:r w:rsidRPr="00BB3BF0">
        <w:rPr>
          <w:rFonts w:ascii="AcadNusx" w:hAnsi="AcadNusx"/>
        </w:rPr>
        <w:t xml:space="preserve"> </w:t>
      </w:r>
      <w:r w:rsidRPr="00BB3BF0">
        <w:rPr>
          <w:rFonts w:ascii="Sylfaen" w:hAnsi="Sylfaen" w:cs="Sylfaen"/>
        </w:rPr>
        <w:t>წინ</w:t>
      </w:r>
      <w:r w:rsidRPr="00BB3BF0">
        <w:rPr>
          <w:rFonts w:ascii="AcadNusx" w:hAnsi="AcadNusx"/>
        </w:rPr>
        <w:t xml:space="preserve"> </w:t>
      </w:r>
      <w:r w:rsidRPr="00BB3BF0">
        <w:rPr>
          <w:rFonts w:ascii="Sylfaen" w:hAnsi="Sylfaen" w:cs="Sylfaen"/>
        </w:rPr>
        <w:t>დაიწყო</w:t>
      </w:r>
      <w:r w:rsidRPr="00BB3BF0">
        <w:rPr>
          <w:rFonts w:ascii="AcadNusx" w:hAnsi="AcadNusx"/>
        </w:rPr>
        <w:t xml:space="preserve"> </w:t>
      </w:r>
      <w:r w:rsidRPr="00BB3BF0">
        <w:rPr>
          <w:rFonts w:ascii="Sylfaen" w:hAnsi="Sylfaen" w:cs="Sylfaen"/>
        </w:rPr>
        <w:t>სააგარაკო</w:t>
      </w:r>
      <w:r w:rsidRPr="00BB3BF0">
        <w:rPr>
          <w:rFonts w:ascii="AcadNusx" w:hAnsi="AcadNusx"/>
        </w:rPr>
        <w:t xml:space="preserve"> </w:t>
      </w:r>
      <w:r w:rsidRPr="00BB3BF0">
        <w:rPr>
          <w:rFonts w:ascii="Sylfaen" w:hAnsi="Sylfaen" w:cs="Sylfaen"/>
        </w:rPr>
        <w:t>კოტეჯებისა</w:t>
      </w:r>
      <w:r w:rsidRPr="00BB3BF0">
        <w:rPr>
          <w:rFonts w:ascii="AcadNusx" w:hAnsi="AcadNusx"/>
        </w:rPr>
        <w:t xml:space="preserve"> </w:t>
      </w:r>
      <w:r w:rsidRPr="00BB3BF0">
        <w:rPr>
          <w:rFonts w:ascii="Sylfaen" w:hAnsi="Sylfaen" w:cs="Sylfaen"/>
        </w:rPr>
        <w:t>და</w:t>
      </w:r>
      <w:r w:rsidRPr="00BB3BF0">
        <w:rPr>
          <w:rFonts w:ascii="AcadNusx" w:hAnsi="AcadNusx"/>
        </w:rPr>
        <w:t xml:space="preserve"> </w:t>
      </w:r>
      <w:r w:rsidRPr="00BB3BF0">
        <w:rPr>
          <w:rFonts w:ascii="Sylfaen" w:hAnsi="Sylfaen" w:cs="Sylfaen"/>
        </w:rPr>
        <w:t>სასტუმროების</w:t>
      </w:r>
      <w:r w:rsidRPr="00BB3BF0">
        <w:rPr>
          <w:rFonts w:ascii="AcadNusx" w:hAnsi="AcadNusx"/>
        </w:rPr>
        <w:t xml:space="preserve"> </w:t>
      </w:r>
      <w:r w:rsidRPr="00BB3BF0">
        <w:rPr>
          <w:rFonts w:ascii="Sylfaen" w:hAnsi="Sylfaen" w:cs="Sylfaen"/>
        </w:rPr>
        <w:t>კაპიტალური</w:t>
      </w:r>
      <w:r w:rsidRPr="00BB3BF0">
        <w:rPr>
          <w:rFonts w:ascii="AcadNusx" w:hAnsi="AcadNusx"/>
        </w:rPr>
        <w:t xml:space="preserve"> </w:t>
      </w:r>
      <w:r w:rsidRPr="00BB3BF0">
        <w:rPr>
          <w:rFonts w:ascii="Sylfaen" w:hAnsi="Sylfaen" w:cs="Sylfaen"/>
        </w:rPr>
        <w:t>შენობების</w:t>
      </w:r>
      <w:r w:rsidRPr="00BB3BF0">
        <w:rPr>
          <w:rFonts w:ascii="AcadNusx" w:hAnsi="AcadNusx"/>
        </w:rPr>
        <w:t xml:space="preserve"> </w:t>
      </w:r>
      <w:r w:rsidRPr="00BB3BF0">
        <w:rPr>
          <w:rFonts w:ascii="Sylfaen" w:hAnsi="Sylfaen" w:cs="Sylfaen"/>
        </w:rPr>
        <w:t>მშენებლობა</w:t>
      </w:r>
      <w:r w:rsidRPr="00BB3BF0">
        <w:rPr>
          <w:rFonts w:ascii="AcadNusx" w:hAnsi="AcadNusx"/>
        </w:rPr>
        <w:t xml:space="preserve">, </w:t>
      </w:r>
      <w:r w:rsidRPr="00BB3BF0">
        <w:rPr>
          <w:rFonts w:ascii="Sylfaen" w:hAnsi="Sylfaen" w:cs="Sylfaen"/>
        </w:rPr>
        <w:t>რისთვისაც</w:t>
      </w:r>
      <w:r w:rsidRPr="00BB3BF0">
        <w:rPr>
          <w:rFonts w:ascii="AcadNusx" w:hAnsi="AcadNusx"/>
        </w:rPr>
        <w:t xml:space="preserve"> </w:t>
      </w:r>
      <w:r w:rsidRPr="00BB3BF0">
        <w:rPr>
          <w:rFonts w:ascii="Sylfaen" w:hAnsi="Sylfaen" w:cs="Sylfaen"/>
        </w:rPr>
        <w:t>სანაპირო</w:t>
      </w:r>
      <w:r w:rsidRPr="00BB3BF0">
        <w:rPr>
          <w:rFonts w:ascii="AcadNusx" w:hAnsi="AcadNusx"/>
        </w:rPr>
        <w:t xml:space="preserve"> </w:t>
      </w:r>
      <w:r w:rsidRPr="00BB3BF0">
        <w:rPr>
          <w:rFonts w:ascii="Sylfaen" w:hAnsi="Sylfaen" w:cs="Sylfaen"/>
        </w:rPr>
        <w:t>ზოლში</w:t>
      </w:r>
      <w:r w:rsidRPr="00BB3BF0">
        <w:rPr>
          <w:rFonts w:ascii="AcadNusx" w:hAnsi="AcadNusx"/>
        </w:rPr>
        <w:t xml:space="preserve"> </w:t>
      </w:r>
      <w:r w:rsidRPr="00BB3BF0">
        <w:rPr>
          <w:rFonts w:ascii="Sylfaen" w:hAnsi="Sylfaen" w:cs="Sylfaen"/>
        </w:rPr>
        <w:t>ხდებოდა</w:t>
      </w:r>
      <w:r w:rsidRPr="00BB3BF0">
        <w:rPr>
          <w:rFonts w:ascii="AcadNusx" w:hAnsi="AcadNusx"/>
        </w:rPr>
        <w:t xml:space="preserve"> </w:t>
      </w:r>
      <w:r w:rsidRPr="00BB3BF0">
        <w:rPr>
          <w:rFonts w:ascii="Sylfaen" w:hAnsi="Sylfaen" w:cs="Sylfaen"/>
        </w:rPr>
        <w:t>ადგილობრივი</w:t>
      </w:r>
      <w:r w:rsidRPr="00BB3BF0">
        <w:rPr>
          <w:rFonts w:ascii="AcadNusx" w:hAnsi="AcadNusx"/>
        </w:rPr>
        <w:t xml:space="preserve"> </w:t>
      </w:r>
      <w:r w:rsidRPr="00BB3BF0">
        <w:rPr>
          <w:rFonts w:ascii="Sylfaen" w:hAnsi="Sylfaen" w:cs="Sylfaen"/>
        </w:rPr>
        <w:t>მასალის</w:t>
      </w:r>
      <w:r w:rsidRPr="00BB3BF0">
        <w:rPr>
          <w:rFonts w:ascii="AcadNusx" w:hAnsi="AcadNusx"/>
        </w:rPr>
        <w:t xml:space="preserve"> (</w:t>
      </w:r>
      <w:r w:rsidRPr="00BB3BF0">
        <w:rPr>
          <w:rFonts w:ascii="Sylfaen" w:hAnsi="Sylfaen" w:cs="Sylfaen"/>
        </w:rPr>
        <w:t>ქვიშა</w:t>
      </w:r>
      <w:r w:rsidRPr="00BB3BF0">
        <w:rPr>
          <w:rFonts w:ascii="AcadNusx" w:hAnsi="AcadNusx"/>
        </w:rPr>
        <w:t xml:space="preserve">) </w:t>
      </w:r>
      <w:r w:rsidRPr="00BB3BF0">
        <w:rPr>
          <w:rFonts w:ascii="Sylfaen" w:hAnsi="Sylfaen" w:cs="Sylfaen"/>
        </w:rPr>
        <w:t>სამშენებლო</w:t>
      </w:r>
      <w:r w:rsidRPr="00BB3BF0">
        <w:rPr>
          <w:rFonts w:ascii="AcadNusx" w:hAnsi="AcadNusx"/>
        </w:rPr>
        <w:t xml:space="preserve"> </w:t>
      </w:r>
      <w:r w:rsidRPr="00BB3BF0">
        <w:rPr>
          <w:rFonts w:ascii="Sylfaen" w:hAnsi="Sylfaen" w:cs="Sylfaen"/>
        </w:rPr>
        <w:t>მიზნით</w:t>
      </w:r>
      <w:r w:rsidRPr="00BB3BF0">
        <w:rPr>
          <w:rFonts w:ascii="AcadNusx" w:hAnsi="AcadNusx"/>
        </w:rPr>
        <w:t xml:space="preserve"> </w:t>
      </w:r>
      <w:r w:rsidRPr="00BB3BF0">
        <w:rPr>
          <w:rFonts w:ascii="Sylfaen" w:hAnsi="Sylfaen" w:cs="Sylfaen"/>
        </w:rPr>
        <w:t>მოპოვება</w:t>
      </w:r>
      <w:r w:rsidRPr="00BB3BF0">
        <w:rPr>
          <w:rFonts w:ascii="AcadNusx" w:hAnsi="AcadNusx"/>
        </w:rPr>
        <w:t xml:space="preserve">. </w:t>
      </w:r>
      <w:proofErr w:type="gramStart"/>
      <w:r w:rsidRPr="00BB3BF0">
        <w:rPr>
          <w:rFonts w:ascii="Sylfaen" w:hAnsi="Sylfaen" w:cs="Sylfaen"/>
        </w:rPr>
        <w:t>ზღვის</w:t>
      </w:r>
      <w:proofErr w:type="gramEnd"/>
      <w:r w:rsidRPr="00BB3BF0">
        <w:rPr>
          <w:rFonts w:ascii="AcadNusx" w:hAnsi="AcadNusx"/>
        </w:rPr>
        <w:t xml:space="preserve"> </w:t>
      </w:r>
      <w:r w:rsidRPr="00BB3BF0">
        <w:rPr>
          <w:rFonts w:ascii="Sylfaen" w:hAnsi="Sylfaen" w:cs="Sylfaen"/>
        </w:rPr>
        <w:t>პირას</w:t>
      </w:r>
      <w:r w:rsidRPr="00BB3BF0">
        <w:rPr>
          <w:rFonts w:ascii="AcadNusx" w:hAnsi="AcadNusx"/>
        </w:rPr>
        <w:t xml:space="preserve"> </w:t>
      </w:r>
      <w:r w:rsidRPr="00BB3BF0">
        <w:rPr>
          <w:rFonts w:ascii="Sylfaen" w:hAnsi="Sylfaen" w:cs="Sylfaen"/>
        </w:rPr>
        <w:t>აშენებულ</w:t>
      </w:r>
      <w:r w:rsidRPr="00BB3BF0">
        <w:rPr>
          <w:rFonts w:ascii="AcadNusx" w:hAnsi="AcadNusx"/>
        </w:rPr>
        <w:t xml:space="preserve"> </w:t>
      </w:r>
      <w:r w:rsidRPr="00BB3BF0">
        <w:rPr>
          <w:rFonts w:ascii="Sylfaen" w:hAnsi="Sylfaen" w:cs="Sylfaen"/>
        </w:rPr>
        <w:t>თითქმის</w:t>
      </w:r>
      <w:r w:rsidRPr="00BB3BF0">
        <w:rPr>
          <w:rFonts w:ascii="AcadNusx" w:hAnsi="AcadNusx"/>
        </w:rPr>
        <w:t xml:space="preserve"> </w:t>
      </w:r>
      <w:r w:rsidRPr="00BB3BF0">
        <w:rPr>
          <w:rFonts w:ascii="Sylfaen" w:hAnsi="Sylfaen" w:cs="Sylfaen"/>
        </w:rPr>
        <w:t>ყველა</w:t>
      </w:r>
      <w:r w:rsidRPr="00BB3BF0">
        <w:rPr>
          <w:rFonts w:ascii="AcadNusx" w:hAnsi="AcadNusx"/>
        </w:rPr>
        <w:t xml:space="preserve"> </w:t>
      </w:r>
      <w:r w:rsidRPr="00BB3BF0">
        <w:rPr>
          <w:rFonts w:ascii="Sylfaen" w:hAnsi="Sylfaen" w:cs="Sylfaen"/>
        </w:rPr>
        <w:t>შენობის</w:t>
      </w:r>
      <w:r w:rsidRPr="00BB3BF0">
        <w:rPr>
          <w:rFonts w:ascii="AcadNusx" w:hAnsi="AcadNusx"/>
        </w:rPr>
        <w:t xml:space="preserve"> </w:t>
      </w:r>
      <w:r w:rsidRPr="00BB3BF0">
        <w:rPr>
          <w:rFonts w:ascii="Sylfaen" w:hAnsi="Sylfaen" w:cs="Sylfaen"/>
        </w:rPr>
        <w:t>წინ</w:t>
      </w:r>
      <w:r w:rsidRPr="00BB3BF0">
        <w:rPr>
          <w:rFonts w:ascii="AcadNusx" w:hAnsi="AcadNusx"/>
        </w:rPr>
        <w:t xml:space="preserve"> </w:t>
      </w:r>
      <w:r w:rsidRPr="00BB3BF0">
        <w:rPr>
          <w:rFonts w:ascii="Sylfaen" w:hAnsi="Sylfaen" w:cs="Sylfaen"/>
        </w:rPr>
        <w:t>აიგო</w:t>
      </w:r>
      <w:r w:rsidRPr="00BB3BF0">
        <w:rPr>
          <w:rFonts w:ascii="AcadNusx" w:hAnsi="AcadNusx"/>
        </w:rPr>
        <w:t xml:space="preserve"> </w:t>
      </w:r>
      <w:r w:rsidRPr="00BB3BF0">
        <w:rPr>
          <w:rFonts w:ascii="Sylfaen" w:hAnsi="Sylfaen" w:cs="Sylfaen"/>
        </w:rPr>
        <w:t>სხვადასხვა</w:t>
      </w:r>
      <w:r w:rsidRPr="00BB3BF0">
        <w:rPr>
          <w:rFonts w:ascii="AcadNusx" w:hAnsi="AcadNusx"/>
        </w:rPr>
        <w:t xml:space="preserve"> </w:t>
      </w:r>
      <w:r w:rsidRPr="00BB3BF0">
        <w:rPr>
          <w:rFonts w:ascii="Sylfaen" w:hAnsi="Sylfaen" w:cs="Sylfaen"/>
        </w:rPr>
        <w:t>სიმაღლის</w:t>
      </w:r>
      <w:r w:rsidRPr="00BB3BF0">
        <w:rPr>
          <w:rFonts w:ascii="AcadNusx" w:hAnsi="AcadNusx"/>
        </w:rPr>
        <w:t xml:space="preserve"> </w:t>
      </w:r>
      <w:r w:rsidRPr="00BB3BF0">
        <w:rPr>
          <w:rFonts w:ascii="Sylfaen" w:hAnsi="Sylfaen" w:cs="Sylfaen"/>
        </w:rPr>
        <w:t>კედლები</w:t>
      </w:r>
      <w:r w:rsidRPr="00BB3BF0">
        <w:rPr>
          <w:rFonts w:ascii="AcadNusx" w:hAnsi="AcadNusx"/>
        </w:rPr>
        <w:t>/</w:t>
      </w:r>
      <w:r w:rsidRPr="00BB3BF0">
        <w:rPr>
          <w:rFonts w:ascii="Sylfaen" w:hAnsi="Sylfaen" w:cs="Sylfaen"/>
        </w:rPr>
        <w:t>გალავნები</w:t>
      </w:r>
      <w:r w:rsidRPr="00BB3BF0">
        <w:rPr>
          <w:rFonts w:ascii="AcadNusx" w:hAnsi="AcadNusx"/>
        </w:rPr>
        <w:t xml:space="preserve">, </w:t>
      </w:r>
      <w:r w:rsidRPr="00BB3BF0">
        <w:rPr>
          <w:rFonts w:ascii="Sylfaen" w:hAnsi="Sylfaen" w:cs="Sylfaen"/>
        </w:rPr>
        <w:t>რომლებიც</w:t>
      </w:r>
      <w:r w:rsidRPr="00BB3BF0">
        <w:rPr>
          <w:rFonts w:ascii="AcadNusx" w:hAnsi="AcadNusx"/>
        </w:rPr>
        <w:t xml:space="preserve"> </w:t>
      </w:r>
      <w:r w:rsidRPr="00BB3BF0">
        <w:rPr>
          <w:rFonts w:ascii="Sylfaen" w:hAnsi="Sylfaen" w:cs="Sylfaen"/>
        </w:rPr>
        <w:t>ვერ</w:t>
      </w:r>
      <w:r w:rsidRPr="00BB3BF0">
        <w:rPr>
          <w:rFonts w:ascii="AcadNusx" w:hAnsi="AcadNusx"/>
        </w:rPr>
        <w:t xml:space="preserve"> </w:t>
      </w:r>
      <w:r w:rsidRPr="00BB3BF0">
        <w:rPr>
          <w:rFonts w:ascii="Sylfaen" w:hAnsi="Sylfaen" w:cs="Sylfaen"/>
        </w:rPr>
        <w:t>ასრულებენ</w:t>
      </w:r>
      <w:r w:rsidRPr="00BB3BF0">
        <w:rPr>
          <w:rFonts w:ascii="AcadNusx" w:hAnsi="AcadNusx"/>
        </w:rPr>
        <w:t xml:space="preserve"> </w:t>
      </w:r>
      <w:r w:rsidRPr="00BB3BF0">
        <w:rPr>
          <w:rFonts w:ascii="Sylfaen" w:hAnsi="Sylfaen" w:cs="Sylfaen"/>
        </w:rPr>
        <w:t>ზღვის</w:t>
      </w:r>
      <w:r w:rsidRPr="00BB3BF0">
        <w:rPr>
          <w:rFonts w:ascii="AcadNusx" w:hAnsi="AcadNusx"/>
        </w:rPr>
        <w:t xml:space="preserve"> </w:t>
      </w:r>
      <w:r w:rsidRPr="00BB3BF0">
        <w:rPr>
          <w:rFonts w:ascii="Sylfaen" w:hAnsi="Sylfaen" w:cs="Sylfaen"/>
        </w:rPr>
        <w:t>ტალღებისაგან</w:t>
      </w:r>
      <w:r w:rsidRPr="00BB3BF0">
        <w:rPr>
          <w:rFonts w:ascii="AcadNusx" w:hAnsi="AcadNusx"/>
        </w:rPr>
        <w:t xml:space="preserve"> </w:t>
      </w:r>
      <w:r w:rsidRPr="00BB3BF0">
        <w:rPr>
          <w:rFonts w:ascii="Sylfaen" w:hAnsi="Sylfaen" w:cs="Sylfaen"/>
        </w:rPr>
        <w:t>დაცვის</w:t>
      </w:r>
      <w:r w:rsidRPr="00BB3BF0">
        <w:rPr>
          <w:rFonts w:ascii="AcadNusx" w:hAnsi="AcadNusx"/>
        </w:rPr>
        <w:t xml:space="preserve"> </w:t>
      </w:r>
      <w:r w:rsidRPr="00BB3BF0">
        <w:rPr>
          <w:rFonts w:ascii="Sylfaen" w:hAnsi="Sylfaen" w:cs="Sylfaen"/>
        </w:rPr>
        <w:t>ფუნქციას</w:t>
      </w:r>
      <w:r w:rsidRPr="00BB3BF0">
        <w:rPr>
          <w:rFonts w:ascii="AcadNusx" w:hAnsi="AcadNusx"/>
        </w:rPr>
        <w:t xml:space="preserve"> </w:t>
      </w:r>
      <w:r w:rsidRPr="00BB3BF0">
        <w:rPr>
          <w:rFonts w:ascii="Sylfaen" w:hAnsi="Sylfaen" w:cs="Sylfaen"/>
        </w:rPr>
        <w:t>და</w:t>
      </w:r>
      <w:r w:rsidRPr="00BB3BF0">
        <w:rPr>
          <w:rFonts w:ascii="AcadNusx" w:hAnsi="AcadNusx"/>
        </w:rPr>
        <w:t xml:space="preserve"> </w:t>
      </w:r>
      <w:r w:rsidRPr="00BB3BF0">
        <w:rPr>
          <w:rFonts w:ascii="Sylfaen" w:hAnsi="Sylfaen" w:cs="Sylfaen"/>
        </w:rPr>
        <w:t>ძირითადად</w:t>
      </w:r>
      <w:r w:rsidRPr="00BB3BF0">
        <w:rPr>
          <w:rFonts w:ascii="AcadNusx" w:hAnsi="AcadNusx"/>
        </w:rPr>
        <w:t xml:space="preserve"> </w:t>
      </w:r>
      <w:r w:rsidRPr="00BB3BF0">
        <w:rPr>
          <w:rFonts w:ascii="Sylfaen" w:hAnsi="Sylfaen" w:cs="Sylfaen"/>
        </w:rPr>
        <w:t>დეკორატიული</w:t>
      </w:r>
      <w:r w:rsidRPr="00BB3BF0">
        <w:rPr>
          <w:rFonts w:ascii="AcadNusx" w:hAnsi="AcadNusx"/>
        </w:rPr>
        <w:t xml:space="preserve"> </w:t>
      </w:r>
      <w:r w:rsidRPr="00BB3BF0">
        <w:rPr>
          <w:rFonts w:ascii="Sylfaen" w:hAnsi="Sylfaen" w:cs="Sylfaen"/>
        </w:rPr>
        <w:t>დანიშნულებისაა</w:t>
      </w:r>
      <w:r w:rsidRPr="00BB3BF0">
        <w:rPr>
          <w:rFonts w:ascii="AcadNusx" w:hAnsi="AcadNusx"/>
        </w:rPr>
        <w:t xml:space="preserve">. </w:t>
      </w:r>
      <w:proofErr w:type="gramStart"/>
      <w:r w:rsidRPr="00BB3BF0">
        <w:rPr>
          <w:rFonts w:ascii="Sylfaen" w:hAnsi="Sylfaen" w:cs="Sylfaen"/>
        </w:rPr>
        <w:t>ამ</w:t>
      </w:r>
      <w:proofErr w:type="gramEnd"/>
      <w:r w:rsidRPr="00BB3BF0">
        <w:rPr>
          <w:rFonts w:ascii="AcadNusx" w:hAnsi="AcadNusx"/>
        </w:rPr>
        <w:t xml:space="preserve"> </w:t>
      </w:r>
      <w:r w:rsidRPr="00BB3BF0">
        <w:rPr>
          <w:rFonts w:ascii="Sylfaen" w:hAnsi="Sylfaen" w:cs="Sylfaen"/>
        </w:rPr>
        <w:t>ნაგებობებმა</w:t>
      </w:r>
      <w:r w:rsidRPr="00BB3BF0">
        <w:rPr>
          <w:rFonts w:ascii="AcadNusx" w:hAnsi="AcadNusx"/>
        </w:rPr>
        <w:t xml:space="preserve"> </w:t>
      </w:r>
      <w:r w:rsidRPr="00BB3BF0">
        <w:rPr>
          <w:rFonts w:ascii="Sylfaen" w:hAnsi="Sylfaen" w:cs="Sylfaen"/>
        </w:rPr>
        <w:t>კიდევ</w:t>
      </w:r>
      <w:r w:rsidRPr="00BB3BF0">
        <w:rPr>
          <w:rFonts w:ascii="AcadNusx" w:hAnsi="AcadNusx"/>
        </w:rPr>
        <w:t xml:space="preserve"> </w:t>
      </w:r>
      <w:r w:rsidRPr="00BB3BF0">
        <w:rPr>
          <w:rFonts w:ascii="Sylfaen" w:hAnsi="Sylfaen" w:cs="Sylfaen"/>
        </w:rPr>
        <w:t>უფრო</w:t>
      </w:r>
      <w:r w:rsidRPr="00BB3BF0">
        <w:rPr>
          <w:rFonts w:ascii="AcadNusx" w:hAnsi="AcadNusx"/>
        </w:rPr>
        <w:t xml:space="preserve"> </w:t>
      </w:r>
      <w:r w:rsidRPr="00BB3BF0">
        <w:rPr>
          <w:rFonts w:ascii="Sylfaen" w:hAnsi="Sylfaen" w:cs="Sylfaen"/>
        </w:rPr>
        <w:t>გააძლიერა</w:t>
      </w:r>
      <w:r w:rsidRPr="00BB3BF0">
        <w:rPr>
          <w:rFonts w:ascii="AcadNusx" w:hAnsi="AcadNusx"/>
        </w:rPr>
        <w:t xml:space="preserve"> </w:t>
      </w:r>
      <w:r w:rsidRPr="00BB3BF0">
        <w:rPr>
          <w:rFonts w:ascii="Sylfaen" w:hAnsi="Sylfaen" w:cs="Sylfaen"/>
        </w:rPr>
        <w:t>ნაპირის</w:t>
      </w:r>
      <w:r w:rsidRPr="00BB3BF0">
        <w:rPr>
          <w:rFonts w:ascii="AcadNusx" w:hAnsi="AcadNusx"/>
        </w:rPr>
        <w:t xml:space="preserve"> </w:t>
      </w:r>
      <w:r w:rsidRPr="00BB3BF0">
        <w:rPr>
          <w:rFonts w:ascii="Sylfaen" w:hAnsi="Sylfaen" w:cs="Sylfaen"/>
        </w:rPr>
        <w:t>წარეცხვის</w:t>
      </w:r>
      <w:r w:rsidRPr="00BB3BF0">
        <w:rPr>
          <w:rFonts w:ascii="AcadNusx" w:hAnsi="AcadNusx"/>
        </w:rPr>
        <w:t xml:space="preserve"> </w:t>
      </w:r>
      <w:r w:rsidRPr="00BB3BF0">
        <w:rPr>
          <w:rFonts w:ascii="Sylfaen" w:hAnsi="Sylfaen" w:cs="Sylfaen"/>
        </w:rPr>
        <w:t>პროცესი</w:t>
      </w:r>
      <w:r w:rsidRPr="00BB3BF0">
        <w:rPr>
          <w:rFonts w:ascii="AcadNusx" w:hAnsi="AcadNusx"/>
        </w:rPr>
        <w:t xml:space="preserve">. </w:t>
      </w:r>
      <w:proofErr w:type="gramStart"/>
      <w:r w:rsidRPr="00BB3BF0">
        <w:rPr>
          <w:rFonts w:ascii="Sylfaen" w:hAnsi="Sylfaen" w:cs="Sylfaen"/>
        </w:rPr>
        <w:t>ზემოთ</w:t>
      </w:r>
      <w:proofErr w:type="gramEnd"/>
      <w:r w:rsidRPr="00BB3BF0">
        <w:rPr>
          <w:rFonts w:ascii="AcadNusx" w:hAnsi="AcadNusx"/>
        </w:rPr>
        <w:t xml:space="preserve"> </w:t>
      </w:r>
      <w:r w:rsidRPr="00BB3BF0">
        <w:rPr>
          <w:rFonts w:ascii="Sylfaen" w:hAnsi="Sylfaen" w:cs="Sylfaen"/>
        </w:rPr>
        <w:t>ჩამოთვლილი</w:t>
      </w:r>
      <w:r w:rsidRPr="00BB3BF0">
        <w:rPr>
          <w:rFonts w:ascii="AcadNusx" w:hAnsi="AcadNusx"/>
        </w:rPr>
        <w:t xml:space="preserve"> </w:t>
      </w:r>
      <w:r w:rsidRPr="00BB3BF0">
        <w:rPr>
          <w:rFonts w:ascii="Sylfaen" w:hAnsi="Sylfaen" w:cs="Sylfaen"/>
        </w:rPr>
        <w:t>მიზეზების</w:t>
      </w:r>
      <w:r w:rsidRPr="00BB3BF0">
        <w:rPr>
          <w:rFonts w:ascii="AcadNusx" w:hAnsi="AcadNusx"/>
        </w:rPr>
        <w:t xml:space="preserve"> </w:t>
      </w:r>
      <w:r w:rsidRPr="00BB3BF0">
        <w:rPr>
          <w:rFonts w:ascii="Sylfaen" w:hAnsi="Sylfaen" w:cs="Sylfaen"/>
        </w:rPr>
        <w:t>გამო</w:t>
      </w:r>
      <w:r w:rsidRPr="00BB3BF0">
        <w:rPr>
          <w:rFonts w:ascii="AcadNusx" w:hAnsi="AcadNusx"/>
        </w:rPr>
        <w:t xml:space="preserve"> </w:t>
      </w:r>
      <w:r w:rsidRPr="00BB3BF0">
        <w:rPr>
          <w:rFonts w:ascii="Sylfaen" w:hAnsi="Sylfaen" w:cs="Sylfaen"/>
        </w:rPr>
        <w:t>საკვლევ</w:t>
      </w:r>
      <w:r w:rsidRPr="00BB3BF0">
        <w:rPr>
          <w:rFonts w:ascii="AcadNusx" w:hAnsi="AcadNusx"/>
        </w:rPr>
        <w:t xml:space="preserve"> </w:t>
      </w:r>
      <w:r w:rsidRPr="00BB3BF0">
        <w:rPr>
          <w:rFonts w:ascii="Sylfaen" w:hAnsi="Sylfaen" w:cs="Sylfaen"/>
        </w:rPr>
        <w:t>ტერიტორიაზე</w:t>
      </w:r>
      <w:r w:rsidRPr="00BB3BF0">
        <w:rPr>
          <w:rFonts w:ascii="AcadNusx" w:hAnsi="AcadNusx"/>
        </w:rPr>
        <w:t xml:space="preserve"> </w:t>
      </w:r>
      <w:r w:rsidRPr="00BB3BF0">
        <w:rPr>
          <w:rFonts w:ascii="Sylfaen" w:hAnsi="Sylfaen" w:cs="Sylfaen"/>
        </w:rPr>
        <w:t>ბუნებრივი</w:t>
      </w:r>
      <w:r w:rsidRPr="00BB3BF0">
        <w:rPr>
          <w:rFonts w:ascii="AcadNusx" w:hAnsi="AcadNusx"/>
        </w:rPr>
        <w:t xml:space="preserve"> </w:t>
      </w:r>
      <w:r w:rsidRPr="00BB3BF0">
        <w:rPr>
          <w:rFonts w:ascii="Sylfaen" w:hAnsi="Sylfaen" w:cs="Sylfaen"/>
        </w:rPr>
        <w:t>სანაპირო</w:t>
      </w:r>
      <w:r w:rsidRPr="00BB3BF0">
        <w:rPr>
          <w:rFonts w:ascii="AcadNusx" w:hAnsi="AcadNusx"/>
        </w:rPr>
        <w:t xml:space="preserve"> </w:t>
      </w:r>
      <w:r w:rsidRPr="00BB3BF0">
        <w:rPr>
          <w:rFonts w:ascii="Sylfaen" w:hAnsi="Sylfaen" w:cs="Sylfaen"/>
        </w:rPr>
        <w:t>ზვინული</w:t>
      </w:r>
      <w:r w:rsidRPr="00BB3BF0">
        <w:rPr>
          <w:rFonts w:ascii="AcadNusx" w:hAnsi="AcadNusx"/>
        </w:rPr>
        <w:t xml:space="preserve"> </w:t>
      </w:r>
      <w:r w:rsidRPr="00BB3BF0">
        <w:rPr>
          <w:rFonts w:ascii="Sylfaen" w:hAnsi="Sylfaen" w:cs="Sylfaen"/>
        </w:rPr>
        <w:t>პრაქტიკულად</w:t>
      </w:r>
      <w:r w:rsidRPr="00BB3BF0">
        <w:rPr>
          <w:rFonts w:ascii="AcadNusx" w:hAnsi="AcadNusx"/>
        </w:rPr>
        <w:t xml:space="preserve"> </w:t>
      </w:r>
      <w:r w:rsidRPr="00BB3BF0">
        <w:rPr>
          <w:rFonts w:ascii="Sylfaen" w:hAnsi="Sylfaen" w:cs="Sylfaen"/>
        </w:rPr>
        <w:t>წარეცხილია</w:t>
      </w:r>
      <w:r w:rsidRPr="00BB3BF0">
        <w:rPr>
          <w:rFonts w:ascii="AcadNusx" w:hAnsi="AcadNusx"/>
        </w:rPr>
        <w:t xml:space="preserve">. </w:t>
      </w:r>
    </w:p>
    <w:p w:rsidR="00A27830" w:rsidRPr="00BB3BF0" w:rsidRDefault="00A27830" w:rsidP="00A27830">
      <w:pPr>
        <w:spacing w:line="276" w:lineRule="auto"/>
        <w:ind w:right="333"/>
        <w:jc w:val="both"/>
        <w:rPr>
          <w:rFonts w:ascii="AcadNusx" w:hAnsi="AcadNusx"/>
        </w:rPr>
      </w:pPr>
      <w:proofErr w:type="gramStart"/>
      <w:r w:rsidRPr="00BB3BF0">
        <w:rPr>
          <w:rFonts w:ascii="Sylfaen" w:hAnsi="Sylfaen" w:cs="Sylfaen"/>
        </w:rPr>
        <w:t>უშუალოდ</w:t>
      </w:r>
      <w:proofErr w:type="gramEnd"/>
      <w:r w:rsidRPr="00BB3BF0">
        <w:rPr>
          <w:rFonts w:ascii="AcadNusx" w:hAnsi="AcadNusx"/>
        </w:rPr>
        <w:t xml:space="preserve"> </w:t>
      </w:r>
      <w:r w:rsidRPr="00BB3BF0">
        <w:rPr>
          <w:rFonts w:ascii="Sylfaen" w:hAnsi="Sylfaen" w:cs="Sylfaen"/>
        </w:rPr>
        <w:t>მესაზღვრეების</w:t>
      </w:r>
      <w:r w:rsidRPr="00BB3BF0">
        <w:rPr>
          <w:rFonts w:ascii="AcadNusx" w:hAnsi="AcadNusx"/>
        </w:rPr>
        <w:t xml:space="preserve"> </w:t>
      </w:r>
      <w:r w:rsidRPr="00BB3BF0">
        <w:rPr>
          <w:rFonts w:ascii="Sylfaen" w:hAnsi="Sylfaen" w:cs="Sylfaen"/>
        </w:rPr>
        <w:t>საგუშაგოს</w:t>
      </w:r>
      <w:r w:rsidRPr="00BB3BF0">
        <w:rPr>
          <w:rFonts w:ascii="AcadNusx" w:hAnsi="AcadNusx"/>
        </w:rPr>
        <w:t xml:space="preserve"> </w:t>
      </w:r>
      <w:r w:rsidRPr="00BB3BF0">
        <w:rPr>
          <w:rFonts w:ascii="Sylfaen" w:hAnsi="Sylfaen" w:cs="Sylfaen"/>
        </w:rPr>
        <w:t>ტერიტორია</w:t>
      </w:r>
      <w:r w:rsidRPr="00BB3BF0">
        <w:rPr>
          <w:rFonts w:ascii="AcadNusx" w:hAnsi="AcadNusx"/>
        </w:rPr>
        <w:t xml:space="preserve"> (0726743-4657136) </w:t>
      </w:r>
      <w:r w:rsidRPr="00BB3BF0">
        <w:rPr>
          <w:rFonts w:ascii="Sylfaen" w:hAnsi="Sylfaen" w:cs="Sylfaen"/>
        </w:rPr>
        <w:t>განთავსებულია</w:t>
      </w:r>
      <w:r w:rsidRPr="00BB3BF0">
        <w:rPr>
          <w:rFonts w:ascii="AcadNusx" w:hAnsi="AcadNusx"/>
        </w:rPr>
        <w:t xml:space="preserve"> </w:t>
      </w:r>
      <w:r w:rsidRPr="00BB3BF0">
        <w:rPr>
          <w:rFonts w:ascii="Sylfaen" w:hAnsi="Sylfaen" w:cs="Sylfaen"/>
        </w:rPr>
        <w:t>ზღვის</w:t>
      </w:r>
      <w:r w:rsidRPr="00BB3BF0">
        <w:rPr>
          <w:rFonts w:ascii="AcadNusx" w:hAnsi="AcadNusx"/>
        </w:rPr>
        <w:t xml:space="preserve"> </w:t>
      </w:r>
      <w:r w:rsidRPr="00BB3BF0">
        <w:rPr>
          <w:rFonts w:ascii="Sylfaen" w:hAnsi="Sylfaen" w:cs="Sylfaen"/>
        </w:rPr>
        <w:t>სანაპირო</w:t>
      </w:r>
      <w:r w:rsidRPr="00BB3BF0">
        <w:rPr>
          <w:rFonts w:ascii="AcadNusx" w:hAnsi="AcadNusx"/>
        </w:rPr>
        <w:t xml:space="preserve"> </w:t>
      </w:r>
      <w:r w:rsidRPr="00BB3BF0">
        <w:rPr>
          <w:rFonts w:ascii="Sylfaen" w:hAnsi="Sylfaen" w:cs="Sylfaen"/>
        </w:rPr>
        <w:t>ზოლში</w:t>
      </w:r>
      <w:r w:rsidRPr="00BB3BF0">
        <w:rPr>
          <w:rFonts w:ascii="AcadNusx" w:hAnsi="AcadNusx"/>
        </w:rPr>
        <w:t xml:space="preserve"> </w:t>
      </w:r>
      <w:r w:rsidRPr="00BB3BF0">
        <w:rPr>
          <w:rFonts w:ascii="Sylfaen" w:hAnsi="Sylfaen" w:cs="Sylfaen"/>
        </w:rPr>
        <w:t>აგებულ</w:t>
      </w:r>
      <w:r w:rsidRPr="00BB3BF0">
        <w:rPr>
          <w:rFonts w:ascii="AcadNusx" w:hAnsi="AcadNusx"/>
        </w:rPr>
        <w:t xml:space="preserve"> 3 </w:t>
      </w:r>
      <w:r w:rsidRPr="00BB3BF0">
        <w:rPr>
          <w:rFonts w:ascii="Sylfaen" w:hAnsi="Sylfaen" w:cs="Sylfaen"/>
        </w:rPr>
        <w:t>მ</w:t>
      </w:r>
      <w:r w:rsidRPr="00BB3BF0">
        <w:rPr>
          <w:rFonts w:ascii="AcadNusx" w:hAnsi="AcadNusx"/>
        </w:rPr>
        <w:t xml:space="preserve">. </w:t>
      </w:r>
      <w:r w:rsidRPr="00BB3BF0">
        <w:rPr>
          <w:rFonts w:ascii="Sylfaen" w:hAnsi="Sylfaen" w:cs="Sylfaen"/>
        </w:rPr>
        <w:t>სიმაღლის</w:t>
      </w:r>
      <w:r w:rsidRPr="00BB3BF0">
        <w:rPr>
          <w:rFonts w:ascii="AcadNusx" w:hAnsi="AcadNusx"/>
        </w:rPr>
        <w:t xml:space="preserve"> </w:t>
      </w:r>
      <w:r w:rsidRPr="00BB3BF0">
        <w:rPr>
          <w:rFonts w:ascii="Sylfaen" w:hAnsi="Sylfaen" w:cs="Sylfaen"/>
        </w:rPr>
        <w:t>მდინარის</w:t>
      </w:r>
      <w:r w:rsidRPr="00BB3BF0">
        <w:rPr>
          <w:rFonts w:ascii="AcadNusx" w:hAnsi="AcadNusx"/>
        </w:rPr>
        <w:t xml:space="preserve"> </w:t>
      </w:r>
      <w:r w:rsidRPr="00BB3BF0">
        <w:rPr>
          <w:rFonts w:ascii="Sylfaen" w:hAnsi="Sylfaen" w:cs="Sylfaen"/>
        </w:rPr>
        <w:t>ალუვიური</w:t>
      </w:r>
      <w:r w:rsidRPr="00BB3BF0">
        <w:rPr>
          <w:rFonts w:ascii="AcadNusx" w:hAnsi="AcadNusx"/>
        </w:rPr>
        <w:t xml:space="preserve"> </w:t>
      </w:r>
      <w:r w:rsidRPr="00BB3BF0">
        <w:rPr>
          <w:rFonts w:ascii="Sylfaen" w:hAnsi="Sylfaen" w:cs="Sylfaen"/>
        </w:rPr>
        <w:t>მასალით</w:t>
      </w:r>
      <w:r w:rsidRPr="00BB3BF0">
        <w:rPr>
          <w:rFonts w:ascii="AcadNusx" w:hAnsi="AcadNusx"/>
        </w:rPr>
        <w:t xml:space="preserve"> </w:t>
      </w:r>
      <w:r w:rsidRPr="00BB3BF0">
        <w:rPr>
          <w:rFonts w:ascii="Sylfaen" w:hAnsi="Sylfaen" w:cs="Sylfaen"/>
        </w:rPr>
        <w:t>აგებულ</w:t>
      </w:r>
      <w:r w:rsidRPr="00BB3BF0">
        <w:rPr>
          <w:rFonts w:ascii="AcadNusx" w:hAnsi="AcadNusx"/>
        </w:rPr>
        <w:t xml:space="preserve"> </w:t>
      </w:r>
      <w:r w:rsidRPr="00BB3BF0">
        <w:rPr>
          <w:rFonts w:ascii="Sylfaen" w:hAnsi="Sylfaen" w:cs="Sylfaen"/>
        </w:rPr>
        <w:t>ხელოვნურ</w:t>
      </w:r>
      <w:r w:rsidRPr="00BB3BF0">
        <w:rPr>
          <w:rFonts w:ascii="AcadNusx" w:hAnsi="AcadNusx"/>
        </w:rPr>
        <w:t xml:space="preserve"> </w:t>
      </w:r>
      <w:r w:rsidRPr="00BB3BF0">
        <w:rPr>
          <w:rFonts w:ascii="Sylfaen" w:hAnsi="Sylfaen" w:cs="Sylfaen"/>
        </w:rPr>
        <w:t>ტერასაზე</w:t>
      </w:r>
      <w:r w:rsidRPr="00BB3BF0">
        <w:rPr>
          <w:rFonts w:ascii="AcadNusx" w:hAnsi="AcadNusx"/>
        </w:rPr>
        <w:t xml:space="preserve">. </w:t>
      </w:r>
      <w:proofErr w:type="gramStart"/>
      <w:r w:rsidRPr="00BB3BF0">
        <w:rPr>
          <w:rFonts w:ascii="Sylfaen" w:hAnsi="Sylfaen" w:cs="Sylfaen"/>
        </w:rPr>
        <w:t>საგუშაგოს</w:t>
      </w:r>
      <w:proofErr w:type="gramEnd"/>
      <w:r w:rsidRPr="00BB3BF0">
        <w:rPr>
          <w:rFonts w:ascii="AcadNusx" w:hAnsi="AcadNusx"/>
        </w:rPr>
        <w:t xml:space="preserve"> </w:t>
      </w:r>
      <w:r w:rsidRPr="00BB3BF0">
        <w:rPr>
          <w:rFonts w:ascii="Sylfaen" w:hAnsi="Sylfaen" w:cs="Sylfaen"/>
        </w:rPr>
        <w:t>წინ</w:t>
      </w:r>
      <w:r w:rsidRPr="00BB3BF0">
        <w:rPr>
          <w:rFonts w:ascii="AcadNusx" w:hAnsi="AcadNusx"/>
        </w:rPr>
        <w:t xml:space="preserve">, </w:t>
      </w:r>
      <w:r w:rsidRPr="00BB3BF0">
        <w:rPr>
          <w:rFonts w:ascii="Sylfaen" w:hAnsi="Sylfaen" w:cs="Sylfaen"/>
        </w:rPr>
        <w:t>ეზოს</w:t>
      </w:r>
      <w:r w:rsidRPr="00BB3BF0">
        <w:rPr>
          <w:rFonts w:ascii="AcadNusx" w:hAnsi="AcadNusx"/>
        </w:rPr>
        <w:t xml:space="preserve"> </w:t>
      </w:r>
      <w:r w:rsidRPr="00BB3BF0">
        <w:rPr>
          <w:rFonts w:ascii="Sylfaen" w:hAnsi="Sylfaen" w:cs="Sylfaen"/>
        </w:rPr>
        <w:t>ტერიტორიის</w:t>
      </w:r>
      <w:r w:rsidRPr="00BB3BF0">
        <w:rPr>
          <w:rFonts w:ascii="AcadNusx" w:hAnsi="AcadNusx"/>
        </w:rPr>
        <w:t xml:space="preserve"> </w:t>
      </w:r>
      <w:r w:rsidRPr="00BB3BF0">
        <w:rPr>
          <w:rFonts w:ascii="Sylfaen" w:hAnsi="Sylfaen" w:cs="Sylfaen"/>
        </w:rPr>
        <w:t>დაცვის</w:t>
      </w:r>
      <w:r w:rsidRPr="00BB3BF0">
        <w:rPr>
          <w:rFonts w:ascii="AcadNusx" w:hAnsi="AcadNusx"/>
        </w:rPr>
        <w:t xml:space="preserve"> </w:t>
      </w:r>
      <w:r w:rsidRPr="00BB3BF0">
        <w:rPr>
          <w:rFonts w:ascii="Sylfaen" w:hAnsi="Sylfaen" w:cs="Sylfaen"/>
        </w:rPr>
        <w:t>მიზნით</w:t>
      </w:r>
      <w:r w:rsidRPr="00BB3BF0">
        <w:rPr>
          <w:rFonts w:ascii="AcadNusx" w:hAnsi="AcadNusx"/>
        </w:rPr>
        <w:t>, 50</w:t>
      </w:r>
      <w:r w:rsidRPr="00BB3BF0">
        <w:rPr>
          <w:rFonts w:ascii="Sylfaen" w:hAnsi="Sylfaen" w:cs="Sylfaen"/>
        </w:rPr>
        <w:t>მ</w:t>
      </w:r>
      <w:r w:rsidRPr="00BB3BF0">
        <w:rPr>
          <w:rFonts w:ascii="AcadNusx" w:hAnsi="AcadNusx"/>
        </w:rPr>
        <w:t xml:space="preserve"> </w:t>
      </w:r>
      <w:r w:rsidRPr="00BB3BF0">
        <w:rPr>
          <w:rFonts w:ascii="Sylfaen" w:hAnsi="Sylfaen" w:cs="Sylfaen"/>
        </w:rPr>
        <w:t>სიგრძეზე</w:t>
      </w:r>
      <w:r w:rsidRPr="00BB3BF0">
        <w:rPr>
          <w:rFonts w:ascii="AcadNusx" w:hAnsi="AcadNusx"/>
        </w:rPr>
        <w:t xml:space="preserve"> 2 </w:t>
      </w:r>
      <w:r w:rsidRPr="00BB3BF0">
        <w:rPr>
          <w:rFonts w:ascii="Sylfaen" w:hAnsi="Sylfaen" w:cs="Sylfaen"/>
        </w:rPr>
        <w:t>რიგად</w:t>
      </w:r>
      <w:r w:rsidRPr="00BB3BF0">
        <w:rPr>
          <w:rFonts w:ascii="AcadNusx" w:hAnsi="AcadNusx"/>
        </w:rPr>
        <w:t xml:space="preserve"> </w:t>
      </w:r>
      <w:r w:rsidRPr="00BB3BF0">
        <w:rPr>
          <w:rFonts w:ascii="Sylfaen" w:hAnsi="Sylfaen" w:cs="Sylfaen"/>
        </w:rPr>
        <w:t>ჩაწყობილია</w:t>
      </w:r>
      <w:r w:rsidRPr="00BB3BF0">
        <w:rPr>
          <w:rFonts w:ascii="AcadNusx" w:hAnsi="AcadNusx"/>
        </w:rPr>
        <w:t xml:space="preserve"> </w:t>
      </w:r>
      <w:r w:rsidRPr="00BB3BF0">
        <w:rPr>
          <w:rFonts w:ascii="Sylfaen" w:hAnsi="Sylfaen" w:cs="Sylfaen"/>
        </w:rPr>
        <w:t>ბეტონის</w:t>
      </w:r>
      <w:r w:rsidRPr="00BB3BF0">
        <w:rPr>
          <w:rFonts w:ascii="AcadNusx" w:hAnsi="AcadNusx"/>
        </w:rPr>
        <w:t xml:space="preserve"> </w:t>
      </w:r>
      <w:r w:rsidRPr="00BB3BF0">
        <w:rPr>
          <w:rFonts w:ascii="Sylfaen" w:hAnsi="Sylfaen" w:cs="Sylfaen"/>
        </w:rPr>
        <w:t>ბლოკები</w:t>
      </w:r>
      <w:r w:rsidRPr="00BB3BF0">
        <w:rPr>
          <w:rFonts w:ascii="AcadNusx" w:hAnsi="AcadNusx"/>
        </w:rPr>
        <w:t>.</w:t>
      </w:r>
    </w:p>
    <w:p w:rsidR="00A27830" w:rsidRPr="00BB3BF0" w:rsidRDefault="00A27830" w:rsidP="00A27830">
      <w:pPr>
        <w:spacing w:line="276" w:lineRule="auto"/>
        <w:ind w:right="333"/>
        <w:jc w:val="both"/>
        <w:rPr>
          <w:rFonts w:ascii="AcadNusx" w:hAnsi="AcadNusx"/>
        </w:rPr>
      </w:pPr>
      <w:proofErr w:type="gramStart"/>
      <w:r w:rsidRPr="00BB3BF0">
        <w:rPr>
          <w:rFonts w:ascii="Sylfaen" w:hAnsi="Sylfaen" w:cs="Sylfaen"/>
        </w:rPr>
        <w:t>ზემოაღნიშნული</w:t>
      </w:r>
      <w:proofErr w:type="gramEnd"/>
      <w:r w:rsidRPr="00BB3BF0">
        <w:rPr>
          <w:rFonts w:ascii="AcadNusx" w:hAnsi="AcadNusx"/>
        </w:rPr>
        <w:t xml:space="preserve"> </w:t>
      </w:r>
      <w:r w:rsidRPr="00BB3BF0">
        <w:rPr>
          <w:rFonts w:ascii="Sylfaen" w:hAnsi="Sylfaen" w:cs="Sylfaen"/>
        </w:rPr>
        <w:t>ტერასის</w:t>
      </w:r>
      <w:r w:rsidRPr="00BB3BF0">
        <w:rPr>
          <w:rFonts w:ascii="AcadNusx" w:hAnsi="AcadNusx"/>
        </w:rPr>
        <w:t xml:space="preserve"> </w:t>
      </w:r>
      <w:r w:rsidRPr="00BB3BF0">
        <w:rPr>
          <w:rFonts w:ascii="Sylfaen" w:hAnsi="Sylfaen" w:cs="Sylfaen"/>
        </w:rPr>
        <w:t>ამგები</w:t>
      </w:r>
      <w:r w:rsidRPr="00BB3BF0">
        <w:rPr>
          <w:rFonts w:ascii="AcadNusx" w:hAnsi="AcadNusx"/>
        </w:rPr>
        <w:t xml:space="preserve"> </w:t>
      </w:r>
      <w:r w:rsidRPr="00BB3BF0">
        <w:rPr>
          <w:rFonts w:ascii="Sylfaen" w:hAnsi="Sylfaen" w:cs="Sylfaen"/>
        </w:rPr>
        <w:t>ნაყარი</w:t>
      </w:r>
      <w:r w:rsidRPr="00BB3BF0">
        <w:rPr>
          <w:rFonts w:ascii="AcadNusx" w:hAnsi="AcadNusx"/>
        </w:rPr>
        <w:t xml:space="preserve"> </w:t>
      </w:r>
      <w:r w:rsidRPr="00BB3BF0">
        <w:rPr>
          <w:rFonts w:ascii="Sylfaen" w:hAnsi="Sylfaen" w:cs="Sylfaen"/>
        </w:rPr>
        <w:t>გრუნტი</w:t>
      </w:r>
      <w:r w:rsidRPr="00BB3BF0">
        <w:rPr>
          <w:rFonts w:ascii="AcadNusx" w:hAnsi="AcadNusx"/>
        </w:rPr>
        <w:t xml:space="preserve"> </w:t>
      </w:r>
      <w:r w:rsidRPr="00BB3BF0">
        <w:rPr>
          <w:rFonts w:ascii="Sylfaen" w:hAnsi="Sylfaen" w:cs="Sylfaen"/>
        </w:rPr>
        <w:t>ინტენსიურად</w:t>
      </w:r>
      <w:r w:rsidRPr="00BB3BF0">
        <w:rPr>
          <w:rFonts w:ascii="AcadNusx" w:hAnsi="AcadNusx"/>
        </w:rPr>
        <w:t xml:space="preserve"> </w:t>
      </w:r>
      <w:r w:rsidRPr="00BB3BF0">
        <w:rPr>
          <w:rFonts w:ascii="Sylfaen" w:hAnsi="Sylfaen" w:cs="Sylfaen"/>
        </w:rPr>
        <w:t>ირეცხება</w:t>
      </w:r>
      <w:r w:rsidRPr="00BB3BF0">
        <w:rPr>
          <w:rFonts w:ascii="AcadNusx" w:hAnsi="AcadNusx"/>
        </w:rPr>
        <w:t xml:space="preserve"> </w:t>
      </w:r>
      <w:r w:rsidRPr="00BB3BF0">
        <w:rPr>
          <w:rFonts w:ascii="Sylfaen" w:hAnsi="Sylfaen" w:cs="Sylfaen"/>
        </w:rPr>
        <w:t>როგორც</w:t>
      </w:r>
      <w:r w:rsidRPr="00BB3BF0">
        <w:rPr>
          <w:rFonts w:ascii="AcadNusx" w:hAnsi="AcadNusx"/>
        </w:rPr>
        <w:t xml:space="preserve"> </w:t>
      </w:r>
      <w:r w:rsidRPr="00BB3BF0">
        <w:rPr>
          <w:rFonts w:ascii="Sylfaen" w:hAnsi="Sylfaen" w:cs="Sylfaen"/>
        </w:rPr>
        <w:t>საგუშაგოს</w:t>
      </w:r>
      <w:r w:rsidRPr="00BB3BF0">
        <w:rPr>
          <w:rFonts w:ascii="AcadNusx" w:hAnsi="AcadNusx"/>
        </w:rPr>
        <w:t xml:space="preserve"> </w:t>
      </w:r>
      <w:r w:rsidRPr="00BB3BF0">
        <w:rPr>
          <w:rFonts w:ascii="Sylfaen" w:hAnsi="Sylfaen" w:cs="Sylfaen"/>
        </w:rPr>
        <w:t>წინ</w:t>
      </w:r>
      <w:r w:rsidRPr="00BB3BF0">
        <w:rPr>
          <w:rFonts w:ascii="AcadNusx" w:hAnsi="AcadNusx"/>
        </w:rPr>
        <w:t xml:space="preserve">, </w:t>
      </w:r>
      <w:r w:rsidRPr="00BB3BF0">
        <w:rPr>
          <w:rFonts w:ascii="Sylfaen" w:hAnsi="Sylfaen" w:cs="Sylfaen"/>
        </w:rPr>
        <w:t>ისე</w:t>
      </w:r>
      <w:r w:rsidRPr="00BB3BF0">
        <w:rPr>
          <w:rFonts w:ascii="AcadNusx" w:hAnsi="AcadNusx"/>
        </w:rPr>
        <w:t xml:space="preserve"> </w:t>
      </w:r>
      <w:r w:rsidRPr="00BB3BF0">
        <w:rPr>
          <w:rFonts w:ascii="Sylfaen" w:hAnsi="Sylfaen" w:cs="Sylfaen"/>
        </w:rPr>
        <w:t>მის</w:t>
      </w:r>
      <w:r w:rsidRPr="00BB3BF0">
        <w:rPr>
          <w:rFonts w:ascii="AcadNusx" w:hAnsi="AcadNusx"/>
        </w:rPr>
        <w:t xml:space="preserve"> </w:t>
      </w:r>
      <w:r w:rsidRPr="00BB3BF0">
        <w:rPr>
          <w:rFonts w:ascii="Sylfaen" w:hAnsi="Sylfaen" w:cs="Sylfaen"/>
        </w:rPr>
        <w:t>სამხრეთით</w:t>
      </w:r>
      <w:r w:rsidRPr="00BB3BF0">
        <w:rPr>
          <w:rFonts w:ascii="AcadNusx" w:hAnsi="AcadNusx"/>
        </w:rPr>
        <w:t xml:space="preserve">. </w:t>
      </w:r>
      <w:r w:rsidRPr="00BB3BF0">
        <w:rPr>
          <w:rFonts w:ascii="Sylfaen" w:hAnsi="Sylfaen" w:cs="Sylfaen"/>
        </w:rPr>
        <w:t>ზღვის</w:t>
      </w:r>
      <w:r w:rsidRPr="00BB3BF0">
        <w:rPr>
          <w:rFonts w:ascii="AcadNusx" w:hAnsi="AcadNusx"/>
        </w:rPr>
        <w:t xml:space="preserve"> </w:t>
      </w:r>
      <w:r w:rsidRPr="00BB3BF0">
        <w:rPr>
          <w:rFonts w:ascii="Sylfaen" w:hAnsi="Sylfaen" w:cs="Sylfaen"/>
        </w:rPr>
        <w:t>კიდის</w:t>
      </w:r>
      <w:r w:rsidRPr="00BB3BF0">
        <w:rPr>
          <w:rFonts w:ascii="AcadNusx" w:hAnsi="AcadNusx"/>
        </w:rPr>
        <w:t xml:space="preserve"> </w:t>
      </w:r>
      <w:r w:rsidRPr="00BB3BF0">
        <w:rPr>
          <w:rFonts w:ascii="Sylfaen" w:hAnsi="Sylfaen" w:cs="Sylfaen"/>
        </w:rPr>
        <w:t>ხაზსა</w:t>
      </w:r>
      <w:r w:rsidRPr="00BB3BF0">
        <w:rPr>
          <w:rFonts w:ascii="AcadNusx" w:hAnsi="AcadNusx"/>
        </w:rPr>
        <w:t xml:space="preserve"> </w:t>
      </w:r>
      <w:r w:rsidRPr="00BB3BF0">
        <w:rPr>
          <w:rFonts w:ascii="Sylfaen" w:hAnsi="Sylfaen" w:cs="Sylfaen"/>
        </w:rPr>
        <w:t>და</w:t>
      </w:r>
      <w:r w:rsidRPr="00BB3BF0">
        <w:rPr>
          <w:rFonts w:ascii="AcadNusx" w:hAnsi="AcadNusx"/>
        </w:rPr>
        <w:t xml:space="preserve"> </w:t>
      </w:r>
      <w:r w:rsidRPr="00BB3BF0">
        <w:rPr>
          <w:rFonts w:ascii="Sylfaen" w:hAnsi="Sylfaen" w:cs="Sylfaen"/>
        </w:rPr>
        <w:t>ღობეს</w:t>
      </w:r>
      <w:r w:rsidRPr="00BB3BF0">
        <w:rPr>
          <w:rFonts w:ascii="AcadNusx" w:hAnsi="AcadNusx"/>
        </w:rPr>
        <w:t xml:space="preserve"> </w:t>
      </w:r>
      <w:r w:rsidRPr="00BB3BF0">
        <w:rPr>
          <w:rFonts w:ascii="Sylfaen" w:hAnsi="Sylfaen" w:cs="Sylfaen"/>
        </w:rPr>
        <w:t>შორის</w:t>
      </w:r>
      <w:r w:rsidRPr="00BB3BF0">
        <w:rPr>
          <w:rFonts w:ascii="AcadNusx" w:hAnsi="AcadNusx"/>
        </w:rPr>
        <w:t xml:space="preserve"> </w:t>
      </w:r>
      <w:r w:rsidRPr="00BB3BF0">
        <w:rPr>
          <w:rFonts w:ascii="Sylfaen" w:hAnsi="Sylfaen" w:cs="Sylfaen"/>
        </w:rPr>
        <w:t>არსებული</w:t>
      </w:r>
      <w:r w:rsidRPr="00BB3BF0">
        <w:rPr>
          <w:rFonts w:ascii="AcadNusx" w:hAnsi="AcadNusx"/>
        </w:rPr>
        <w:t xml:space="preserve"> </w:t>
      </w:r>
      <w:r w:rsidRPr="00BB3BF0">
        <w:rPr>
          <w:rFonts w:ascii="Sylfaen" w:hAnsi="Sylfaen" w:cs="Sylfaen"/>
        </w:rPr>
        <w:t>ნაპირის</w:t>
      </w:r>
      <w:r w:rsidRPr="00BB3BF0">
        <w:rPr>
          <w:rFonts w:ascii="AcadNusx" w:hAnsi="AcadNusx"/>
        </w:rPr>
        <w:t xml:space="preserve"> </w:t>
      </w:r>
      <w:r w:rsidRPr="00BB3BF0">
        <w:rPr>
          <w:rFonts w:ascii="Sylfaen" w:hAnsi="Sylfaen" w:cs="Sylfaen"/>
        </w:rPr>
        <w:t>სიგანე</w:t>
      </w:r>
      <w:r w:rsidRPr="00BB3BF0">
        <w:rPr>
          <w:rFonts w:ascii="AcadNusx" w:hAnsi="AcadNusx"/>
        </w:rPr>
        <w:t xml:space="preserve"> 20 </w:t>
      </w:r>
      <w:r w:rsidRPr="00BB3BF0">
        <w:rPr>
          <w:rFonts w:ascii="Sylfaen" w:hAnsi="Sylfaen" w:cs="Sylfaen"/>
        </w:rPr>
        <w:t>მეტრამდეა</w:t>
      </w:r>
      <w:r w:rsidRPr="00BB3BF0">
        <w:rPr>
          <w:rFonts w:ascii="AcadNusx" w:hAnsi="AcadNusx"/>
        </w:rPr>
        <w:t xml:space="preserve">, </w:t>
      </w:r>
      <w:r w:rsidRPr="00BB3BF0">
        <w:rPr>
          <w:rFonts w:ascii="Sylfaen" w:hAnsi="Sylfaen" w:cs="Sylfaen"/>
        </w:rPr>
        <w:t>მათ</w:t>
      </w:r>
      <w:r w:rsidRPr="00BB3BF0">
        <w:rPr>
          <w:rFonts w:ascii="AcadNusx" w:hAnsi="AcadNusx"/>
        </w:rPr>
        <w:t xml:space="preserve"> </w:t>
      </w:r>
      <w:r w:rsidRPr="00BB3BF0">
        <w:rPr>
          <w:rFonts w:ascii="Sylfaen" w:hAnsi="Sylfaen" w:cs="Sylfaen"/>
        </w:rPr>
        <w:t>შორის</w:t>
      </w:r>
      <w:r w:rsidRPr="00BB3BF0">
        <w:rPr>
          <w:rFonts w:ascii="AcadNusx" w:hAnsi="AcadNusx"/>
        </w:rPr>
        <w:t xml:space="preserve"> </w:t>
      </w:r>
      <w:r w:rsidRPr="00BB3BF0">
        <w:rPr>
          <w:rFonts w:ascii="Sylfaen" w:hAnsi="Sylfaen" w:cs="Sylfaen"/>
        </w:rPr>
        <w:t>პლაჟის</w:t>
      </w:r>
      <w:r w:rsidRPr="00BB3BF0">
        <w:rPr>
          <w:rFonts w:ascii="AcadNusx" w:hAnsi="AcadNusx"/>
        </w:rPr>
        <w:t xml:space="preserve"> </w:t>
      </w:r>
      <w:r w:rsidRPr="00BB3BF0">
        <w:rPr>
          <w:rFonts w:ascii="Sylfaen" w:hAnsi="Sylfaen" w:cs="Sylfaen"/>
        </w:rPr>
        <w:t>სიგანე</w:t>
      </w:r>
      <w:r w:rsidRPr="00BB3BF0">
        <w:rPr>
          <w:rFonts w:ascii="AcadNusx" w:hAnsi="AcadNusx"/>
        </w:rPr>
        <w:t xml:space="preserve"> 5-6 </w:t>
      </w:r>
      <w:r w:rsidRPr="00BB3BF0">
        <w:rPr>
          <w:rFonts w:ascii="Sylfaen" w:hAnsi="Sylfaen" w:cs="Sylfaen"/>
        </w:rPr>
        <w:t>მ</w:t>
      </w:r>
      <w:r w:rsidRPr="00BB3BF0">
        <w:rPr>
          <w:rFonts w:ascii="AcadNusx" w:hAnsi="AcadNusx"/>
        </w:rPr>
        <w:t xml:space="preserve">. </w:t>
      </w:r>
      <w:r w:rsidRPr="00BB3BF0">
        <w:rPr>
          <w:rFonts w:ascii="Sylfaen" w:hAnsi="Sylfaen" w:cs="Sylfaen"/>
        </w:rPr>
        <w:t>ნაპირი</w:t>
      </w:r>
      <w:r w:rsidRPr="00BB3BF0">
        <w:rPr>
          <w:rFonts w:ascii="AcadNusx" w:hAnsi="AcadNusx"/>
        </w:rPr>
        <w:t xml:space="preserve"> </w:t>
      </w:r>
      <w:r w:rsidRPr="00BB3BF0">
        <w:rPr>
          <w:rFonts w:ascii="Sylfaen" w:hAnsi="Sylfaen" w:cs="Sylfaen"/>
        </w:rPr>
        <w:t>ბოლოვდება</w:t>
      </w:r>
      <w:r w:rsidRPr="00BB3BF0">
        <w:rPr>
          <w:rFonts w:ascii="AcadNusx" w:hAnsi="AcadNusx"/>
        </w:rPr>
        <w:t xml:space="preserve"> 2.5</w:t>
      </w:r>
      <w:r w:rsidRPr="00BB3BF0">
        <w:rPr>
          <w:rFonts w:ascii="Sylfaen" w:hAnsi="Sylfaen" w:cs="Sylfaen"/>
        </w:rPr>
        <w:t>მ</w:t>
      </w:r>
      <w:r w:rsidRPr="00BB3BF0">
        <w:rPr>
          <w:rFonts w:ascii="AcadNusx" w:hAnsi="AcadNusx"/>
        </w:rPr>
        <w:t xml:space="preserve"> </w:t>
      </w:r>
      <w:r w:rsidRPr="00BB3BF0">
        <w:rPr>
          <w:rFonts w:ascii="Sylfaen" w:hAnsi="Sylfaen" w:cs="Sylfaen"/>
        </w:rPr>
        <w:t>სიმაღლის</w:t>
      </w:r>
      <w:r w:rsidRPr="00BB3BF0">
        <w:rPr>
          <w:rFonts w:ascii="AcadNusx" w:hAnsi="AcadNusx"/>
        </w:rPr>
        <w:t xml:space="preserve"> </w:t>
      </w:r>
      <w:r w:rsidRPr="00BB3BF0">
        <w:rPr>
          <w:rFonts w:ascii="Sylfaen" w:hAnsi="Sylfaen" w:cs="Sylfaen"/>
        </w:rPr>
        <w:t>ორ</w:t>
      </w:r>
      <w:r w:rsidRPr="00BB3BF0">
        <w:rPr>
          <w:rFonts w:ascii="AcadNusx" w:hAnsi="AcadNusx"/>
        </w:rPr>
        <w:t xml:space="preserve"> </w:t>
      </w:r>
      <w:r w:rsidRPr="00BB3BF0">
        <w:rPr>
          <w:rFonts w:ascii="Sylfaen" w:hAnsi="Sylfaen" w:cs="Sylfaen"/>
        </w:rPr>
        <w:t>საფეხურიანი</w:t>
      </w:r>
      <w:r w:rsidRPr="00BB3BF0">
        <w:rPr>
          <w:rFonts w:ascii="AcadNusx" w:hAnsi="AcadNusx"/>
        </w:rPr>
        <w:t xml:space="preserve"> </w:t>
      </w:r>
      <w:r w:rsidRPr="00BB3BF0">
        <w:rPr>
          <w:rFonts w:ascii="Sylfaen" w:hAnsi="Sylfaen" w:cs="Sylfaen"/>
        </w:rPr>
        <w:t>წარეცხვის</w:t>
      </w:r>
      <w:r w:rsidRPr="00BB3BF0">
        <w:rPr>
          <w:rFonts w:ascii="AcadNusx" w:hAnsi="AcadNusx"/>
        </w:rPr>
        <w:t xml:space="preserve"> </w:t>
      </w:r>
      <w:r w:rsidRPr="00BB3BF0">
        <w:rPr>
          <w:rFonts w:ascii="Sylfaen" w:hAnsi="Sylfaen" w:cs="Sylfaen"/>
        </w:rPr>
        <w:t>საფეხურით</w:t>
      </w:r>
      <w:r w:rsidRPr="00BB3BF0">
        <w:rPr>
          <w:rFonts w:ascii="AcadNusx" w:hAnsi="AcadNusx"/>
        </w:rPr>
        <w:t xml:space="preserve"> (</w:t>
      </w:r>
      <w:r w:rsidRPr="00BB3BF0">
        <w:rPr>
          <w:rFonts w:ascii="AcadNusx" w:hAnsi="AcadNusx" w:cs="AcadNusx"/>
        </w:rPr>
        <w:t>“</w:t>
      </w:r>
      <w:r w:rsidRPr="00BB3BF0">
        <w:rPr>
          <w:rFonts w:ascii="Sylfaen" w:hAnsi="Sylfaen" w:cs="Sylfaen"/>
        </w:rPr>
        <w:t>კლიფი</w:t>
      </w:r>
      <w:r w:rsidRPr="00BB3BF0">
        <w:rPr>
          <w:rFonts w:ascii="AcadNusx" w:hAnsi="AcadNusx" w:cs="AcadNusx"/>
        </w:rPr>
        <w:t>”</w:t>
      </w:r>
      <w:r w:rsidRPr="00BB3BF0">
        <w:rPr>
          <w:rFonts w:ascii="AcadNusx" w:hAnsi="AcadNusx"/>
        </w:rPr>
        <w:t>).</w:t>
      </w:r>
    </w:p>
    <w:p w:rsidR="00A27830" w:rsidRPr="00A27830" w:rsidRDefault="00A27830" w:rsidP="00A27830">
      <w:pPr>
        <w:spacing w:line="276" w:lineRule="auto"/>
        <w:ind w:right="333"/>
        <w:jc w:val="both"/>
        <w:rPr>
          <w:rFonts w:ascii="AcadNusx" w:hAnsi="AcadNusx"/>
          <w:b/>
        </w:rPr>
      </w:pPr>
      <w:proofErr w:type="gramStart"/>
      <w:r w:rsidRPr="00A27830">
        <w:rPr>
          <w:rFonts w:ascii="Sylfaen" w:hAnsi="Sylfaen" w:cs="Sylfaen"/>
          <w:b/>
        </w:rPr>
        <w:lastRenderedPageBreak/>
        <w:t>საინჟინრო</w:t>
      </w:r>
      <w:proofErr w:type="gramEnd"/>
      <w:r w:rsidRPr="00A27830">
        <w:rPr>
          <w:rFonts w:ascii="AcadNusx" w:hAnsi="AcadNusx"/>
          <w:b/>
        </w:rPr>
        <w:t xml:space="preserve"> </w:t>
      </w:r>
      <w:r w:rsidRPr="00A27830">
        <w:rPr>
          <w:rFonts w:ascii="Sylfaen" w:hAnsi="Sylfaen" w:cs="Sylfaen"/>
          <w:b/>
        </w:rPr>
        <w:t>გეოლოგიური</w:t>
      </w:r>
      <w:r w:rsidRPr="00A27830">
        <w:rPr>
          <w:rFonts w:ascii="AcadNusx" w:hAnsi="AcadNusx"/>
          <w:b/>
        </w:rPr>
        <w:t xml:space="preserve"> </w:t>
      </w:r>
      <w:r w:rsidRPr="00A27830">
        <w:rPr>
          <w:rFonts w:ascii="Sylfaen" w:hAnsi="Sylfaen" w:cs="Sylfaen"/>
          <w:b/>
        </w:rPr>
        <w:t>დასკვნები</w:t>
      </w:r>
      <w:r w:rsidRPr="00A27830">
        <w:rPr>
          <w:rFonts w:ascii="AcadNusx" w:hAnsi="AcadNusx"/>
          <w:b/>
        </w:rPr>
        <w:t xml:space="preserve"> </w:t>
      </w:r>
      <w:r w:rsidRPr="00A27830">
        <w:rPr>
          <w:rFonts w:ascii="Sylfaen" w:hAnsi="Sylfaen" w:cs="Sylfaen"/>
          <w:b/>
        </w:rPr>
        <w:t>და</w:t>
      </w:r>
      <w:r w:rsidRPr="00A27830">
        <w:rPr>
          <w:rFonts w:ascii="AcadNusx" w:hAnsi="AcadNusx"/>
          <w:b/>
        </w:rPr>
        <w:t xml:space="preserve"> </w:t>
      </w:r>
      <w:r w:rsidRPr="00A27830">
        <w:rPr>
          <w:rFonts w:ascii="Sylfaen" w:hAnsi="Sylfaen" w:cs="Sylfaen"/>
          <w:b/>
        </w:rPr>
        <w:t>რეკომენდაციები</w:t>
      </w:r>
      <w:r w:rsidRPr="00A27830">
        <w:rPr>
          <w:rFonts w:ascii="AcadNusx" w:hAnsi="AcadNusx"/>
          <w:b/>
        </w:rPr>
        <w:t>:</w:t>
      </w:r>
    </w:p>
    <w:p w:rsidR="00A27830" w:rsidRPr="00A27830" w:rsidRDefault="00A27830" w:rsidP="00A27830">
      <w:pPr>
        <w:spacing w:line="276" w:lineRule="auto"/>
        <w:ind w:right="333"/>
        <w:jc w:val="both"/>
        <w:rPr>
          <w:rFonts w:ascii="AcadNusx" w:hAnsi="AcadNusx"/>
        </w:rPr>
      </w:pPr>
      <w:r>
        <w:rPr>
          <w:rFonts w:ascii="AcadNusx" w:hAnsi="AcadNusx"/>
        </w:rPr>
        <w:t>1.</w:t>
      </w:r>
      <w:r w:rsidRPr="00A27830">
        <w:rPr>
          <w:rFonts w:ascii="Sylfaen" w:hAnsi="Sylfaen" w:cs="Sylfaen"/>
        </w:rPr>
        <w:t>საკვლევი</w:t>
      </w:r>
      <w:r w:rsidRPr="00A27830">
        <w:rPr>
          <w:rFonts w:ascii="AcadNusx" w:hAnsi="AcadNusx"/>
        </w:rPr>
        <w:t xml:space="preserve"> </w:t>
      </w:r>
      <w:r w:rsidRPr="00A27830">
        <w:rPr>
          <w:rFonts w:ascii="Sylfaen" w:hAnsi="Sylfaen" w:cs="Sylfaen"/>
        </w:rPr>
        <w:t>უბანი</w:t>
      </w:r>
      <w:r w:rsidRPr="00A27830">
        <w:rPr>
          <w:rFonts w:ascii="AcadNusx" w:hAnsi="AcadNusx"/>
        </w:rPr>
        <w:t xml:space="preserve"> </w:t>
      </w:r>
      <w:r w:rsidRPr="00A27830">
        <w:rPr>
          <w:rFonts w:ascii="Sylfaen" w:hAnsi="Sylfaen" w:cs="Sylfaen"/>
        </w:rPr>
        <w:t>მდებარეობს</w:t>
      </w:r>
      <w:r w:rsidRPr="00A27830">
        <w:rPr>
          <w:rFonts w:ascii="AcadNusx" w:hAnsi="AcadNusx"/>
        </w:rPr>
        <w:t xml:space="preserve"> </w:t>
      </w:r>
      <w:r w:rsidRPr="00A27830">
        <w:rPr>
          <w:rFonts w:ascii="Sylfaen" w:hAnsi="Sylfaen" w:cs="Sylfaen"/>
        </w:rPr>
        <w:t>ლანჩხუთის</w:t>
      </w:r>
      <w:r w:rsidRPr="00A27830">
        <w:rPr>
          <w:rFonts w:ascii="AcadNusx" w:hAnsi="AcadNusx"/>
        </w:rPr>
        <w:t xml:space="preserve"> </w:t>
      </w:r>
      <w:r w:rsidRPr="00A27830">
        <w:rPr>
          <w:rFonts w:ascii="Sylfaen" w:hAnsi="Sylfaen" w:cs="Sylfaen"/>
        </w:rPr>
        <w:t>მუნიციპალიტეტის</w:t>
      </w:r>
      <w:r w:rsidRPr="00A27830">
        <w:rPr>
          <w:rFonts w:ascii="AcadNusx" w:hAnsi="AcadNusx"/>
        </w:rPr>
        <w:t xml:space="preserve"> </w:t>
      </w:r>
      <w:r w:rsidRPr="00A27830">
        <w:rPr>
          <w:rFonts w:ascii="Sylfaen" w:hAnsi="Sylfaen" w:cs="Sylfaen"/>
        </w:rPr>
        <w:t>სოფ</w:t>
      </w:r>
      <w:r w:rsidRPr="00A27830">
        <w:rPr>
          <w:rFonts w:ascii="AcadNusx" w:hAnsi="AcadNusx"/>
        </w:rPr>
        <w:t xml:space="preserve">. </w:t>
      </w:r>
      <w:proofErr w:type="gramStart"/>
      <w:r w:rsidRPr="00A27830">
        <w:rPr>
          <w:rFonts w:ascii="Sylfaen" w:hAnsi="Sylfaen" w:cs="Sylfaen"/>
        </w:rPr>
        <w:t>გრიგოლეთში</w:t>
      </w:r>
      <w:proofErr w:type="gramEnd"/>
      <w:r w:rsidRPr="00A27830">
        <w:rPr>
          <w:rFonts w:ascii="AcadNusx" w:hAnsi="AcadNusx"/>
        </w:rPr>
        <w:t xml:space="preserve">, </w:t>
      </w:r>
      <w:r w:rsidRPr="00A27830">
        <w:rPr>
          <w:rFonts w:ascii="Sylfaen" w:hAnsi="Sylfaen" w:cs="Sylfaen"/>
        </w:rPr>
        <w:t>ზღვის</w:t>
      </w:r>
      <w:r w:rsidRPr="00A27830">
        <w:rPr>
          <w:rFonts w:ascii="AcadNusx" w:hAnsi="AcadNusx"/>
        </w:rPr>
        <w:t xml:space="preserve"> </w:t>
      </w:r>
      <w:r w:rsidRPr="00A27830">
        <w:rPr>
          <w:rFonts w:ascii="Sylfaen" w:hAnsi="Sylfaen" w:cs="Sylfaen"/>
        </w:rPr>
        <w:t>სანაპირო</w:t>
      </w:r>
      <w:r w:rsidRPr="00A27830">
        <w:rPr>
          <w:rFonts w:ascii="AcadNusx" w:hAnsi="AcadNusx"/>
        </w:rPr>
        <w:t xml:space="preserve"> </w:t>
      </w:r>
      <w:r w:rsidRPr="00A27830">
        <w:rPr>
          <w:rFonts w:ascii="Sylfaen" w:hAnsi="Sylfaen" w:cs="Sylfaen"/>
        </w:rPr>
        <w:t>ზოლში</w:t>
      </w:r>
      <w:r w:rsidRPr="00A27830">
        <w:rPr>
          <w:rFonts w:ascii="AcadNusx" w:hAnsi="AcadNusx"/>
        </w:rPr>
        <w:t>;</w:t>
      </w:r>
    </w:p>
    <w:p w:rsidR="00A27830" w:rsidRPr="00A27830" w:rsidRDefault="00A27830" w:rsidP="00A27830">
      <w:pPr>
        <w:spacing w:line="276" w:lineRule="auto"/>
        <w:ind w:right="333"/>
        <w:jc w:val="both"/>
        <w:rPr>
          <w:rFonts w:ascii="AcadNusx" w:hAnsi="AcadNusx"/>
        </w:rPr>
      </w:pPr>
      <w:r>
        <w:rPr>
          <w:rFonts w:ascii="AcadNusx" w:hAnsi="AcadNusx"/>
        </w:rPr>
        <w:t>2.</w:t>
      </w:r>
      <w:r w:rsidRPr="00A27830">
        <w:rPr>
          <w:rFonts w:ascii="Sylfaen" w:hAnsi="Sylfaen" w:cs="Sylfaen"/>
        </w:rPr>
        <w:t>საკვლევი</w:t>
      </w:r>
      <w:r w:rsidRPr="00A27830">
        <w:rPr>
          <w:rFonts w:ascii="AcadNusx" w:hAnsi="AcadNusx"/>
        </w:rPr>
        <w:t xml:space="preserve"> </w:t>
      </w:r>
      <w:r w:rsidRPr="00A27830">
        <w:rPr>
          <w:rFonts w:ascii="Sylfaen" w:hAnsi="Sylfaen" w:cs="Sylfaen"/>
        </w:rPr>
        <w:t>ტერიტორია</w:t>
      </w:r>
      <w:r w:rsidRPr="00A27830">
        <w:rPr>
          <w:rFonts w:ascii="AcadNusx" w:hAnsi="AcadNusx"/>
        </w:rPr>
        <w:t xml:space="preserve"> </w:t>
      </w:r>
      <w:r w:rsidRPr="00A27830">
        <w:rPr>
          <w:rFonts w:ascii="Sylfaen" w:hAnsi="Sylfaen" w:cs="Sylfaen"/>
        </w:rPr>
        <w:t>საინჟინრო</w:t>
      </w:r>
      <w:r w:rsidRPr="00A27830">
        <w:rPr>
          <w:rFonts w:ascii="AcadNusx" w:hAnsi="AcadNusx"/>
        </w:rPr>
        <w:t>-</w:t>
      </w:r>
      <w:r w:rsidRPr="00A27830">
        <w:rPr>
          <w:rFonts w:ascii="Sylfaen" w:hAnsi="Sylfaen" w:cs="Sylfaen"/>
        </w:rPr>
        <w:t>გეოლოგიური</w:t>
      </w:r>
      <w:r w:rsidRPr="00A27830">
        <w:rPr>
          <w:rFonts w:ascii="AcadNusx" w:hAnsi="AcadNusx"/>
        </w:rPr>
        <w:t xml:space="preserve"> </w:t>
      </w:r>
      <w:r w:rsidRPr="00A27830">
        <w:rPr>
          <w:rFonts w:ascii="Sylfaen" w:hAnsi="Sylfaen" w:cs="Sylfaen"/>
        </w:rPr>
        <w:t>პირობების</w:t>
      </w:r>
      <w:r w:rsidRPr="00A27830">
        <w:rPr>
          <w:rFonts w:ascii="AcadNusx" w:hAnsi="AcadNusx"/>
        </w:rPr>
        <w:t xml:space="preserve"> </w:t>
      </w:r>
      <w:r w:rsidRPr="00A27830">
        <w:rPr>
          <w:rFonts w:ascii="Sylfaen" w:hAnsi="Sylfaen" w:cs="Sylfaen"/>
        </w:rPr>
        <w:t>სირთულის</w:t>
      </w:r>
      <w:r w:rsidRPr="00A27830">
        <w:rPr>
          <w:rFonts w:ascii="AcadNusx" w:hAnsi="AcadNusx"/>
        </w:rPr>
        <w:t xml:space="preserve"> </w:t>
      </w:r>
      <w:r w:rsidRPr="00A27830">
        <w:rPr>
          <w:rFonts w:ascii="Sylfaen" w:hAnsi="Sylfaen" w:cs="Sylfaen"/>
        </w:rPr>
        <w:t>მიხედვით</w:t>
      </w:r>
      <w:r w:rsidRPr="00A27830">
        <w:rPr>
          <w:rFonts w:ascii="AcadNusx" w:hAnsi="AcadNusx"/>
        </w:rPr>
        <w:t xml:space="preserve"> </w:t>
      </w:r>
      <w:r w:rsidRPr="00A27830">
        <w:rPr>
          <w:rFonts w:ascii="Sylfaen" w:hAnsi="Sylfaen" w:cs="Sylfaen"/>
        </w:rPr>
        <w:t>განეკუთვნება</w:t>
      </w:r>
      <w:r w:rsidRPr="00A27830">
        <w:rPr>
          <w:rFonts w:ascii="AcadNusx" w:hAnsi="AcadNusx"/>
        </w:rPr>
        <w:t xml:space="preserve"> III (</w:t>
      </w:r>
      <w:r w:rsidRPr="00A27830">
        <w:rPr>
          <w:rFonts w:ascii="Sylfaen" w:hAnsi="Sylfaen" w:cs="Sylfaen"/>
        </w:rPr>
        <w:t>რთულ</w:t>
      </w:r>
      <w:r w:rsidRPr="00A27830">
        <w:rPr>
          <w:rFonts w:ascii="AcadNusx" w:hAnsi="AcadNusx"/>
        </w:rPr>
        <w:t xml:space="preserve">) </w:t>
      </w:r>
      <w:r w:rsidRPr="00A27830">
        <w:rPr>
          <w:rFonts w:ascii="Sylfaen" w:hAnsi="Sylfaen" w:cs="Sylfaen"/>
        </w:rPr>
        <w:t>კატეგორიას</w:t>
      </w:r>
      <w:r w:rsidRPr="00A27830">
        <w:rPr>
          <w:rFonts w:ascii="AcadNusx" w:hAnsi="AcadNusx"/>
        </w:rPr>
        <w:t>;</w:t>
      </w:r>
    </w:p>
    <w:p w:rsidR="00A27830" w:rsidRPr="00A27830" w:rsidRDefault="00A27830" w:rsidP="00A27830">
      <w:pPr>
        <w:spacing w:line="276" w:lineRule="auto"/>
        <w:ind w:right="333"/>
        <w:jc w:val="both"/>
        <w:rPr>
          <w:rFonts w:ascii="AcadNusx" w:hAnsi="AcadNusx"/>
        </w:rPr>
      </w:pPr>
      <w:r>
        <w:rPr>
          <w:rFonts w:ascii="AcadNusx" w:hAnsi="AcadNusx"/>
        </w:rPr>
        <w:t>3.</w:t>
      </w:r>
      <w:r w:rsidRPr="00A27830">
        <w:rPr>
          <w:rFonts w:ascii="Sylfaen" w:hAnsi="Sylfaen" w:cs="Sylfaen"/>
        </w:rPr>
        <w:t>გეომორფოლოგიური</w:t>
      </w:r>
      <w:r w:rsidRPr="00A27830">
        <w:rPr>
          <w:rFonts w:ascii="AcadNusx" w:hAnsi="AcadNusx"/>
        </w:rPr>
        <w:t xml:space="preserve"> </w:t>
      </w:r>
      <w:r w:rsidRPr="00A27830">
        <w:rPr>
          <w:rFonts w:ascii="Sylfaen" w:hAnsi="Sylfaen" w:cs="Sylfaen"/>
        </w:rPr>
        <w:t>თვალსაზრისით</w:t>
      </w:r>
      <w:r w:rsidRPr="00A27830">
        <w:rPr>
          <w:rFonts w:ascii="AcadNusx" w:hAnsi="AcadNusx"/>
        </w:rPr>
        <w:t xml:space="preserve"> </w:t>
      </w:r>
      <w:r w:rsidRPr="00A27830">
        <w:rPr>
          <w:rFonts w:ascii="Sylfaen" w:hAnsi="Sylfaen" w:cs="Sylfaen"/>
        </w:rPr>
        <w:t>საკვლევი</w:t>
      </w:r>
      <w:r w:rsidRPr="00A27830">
        <w:rPr>
          <w:rFonts w:ascii="AcadNusx" w:hAnsi="AcadNusx"/>
        </w:rPr>
        <w:t xml:space="preserve"> </w:t>
      </w:r>
      <w:r w:rsidRPr="00A27830">
        <w:rPr>
          <w:rFonts w:ascii="Sylfaen" w:hAnsi="Sylfaen" w:cs="Sylfaen"/>
        </w:rPr>
        <w:t>ტერიტორია</w:t>
      </w:r>
      <w:r w:rsidRPr="00A27830">
        <w:rPr>
          <w:rFonts w:ascii="AcadNusx" w:hAnsi="AcadNusx"/>
        </w:rPr>
        <w:t xml:space="preserve"> </w:t>
      </w:r>
      <w:r w:rsidRPr="00A27830">
        <w:rPr>
          <w:rFonts w:ascii="Sylfaen" w:hAnsi="Sylfaen" w:cs="Sylfaen"/>
        </w:rPr>
        <w:t>განლაგებულია</w:t>
      </w:r>
      <w:r w:rsidRPr="00A27830">
        <w:rPr>
          <w:rFonts w:ascii="AcadNusx" w:hAnsi="AcadNusx"/>
        </w:rPr>
        <w:t xml:space="preserve"> </w:t>
      </w:r>
      <w:r w:rsidRPr="00A27830">
        <w:rPr>
          <w:rFonts w:ascii="Sylfaen" w:hAnsi="Sylfaen" w:cs="Sylfaen"/>
        </w:rPr>
        <w:t>შავიზღვისპირა</w:t>
      </w:r>
      <w:r w:rsidRPr="00A27830">
        <w:rPr>
          <w:rFonts w:ascii="AcadNusx" w:hAnsi="AcadNusx"/>
        </w:rPr>
        <w:t xml:space="preserve"> </w:t>
      </w:r>
      <w:r w:rsidRPr="00A27830">
        <w:rPr>
          <w:rFonts w:ascii="Sylfaen" w:hAnsi="Sylfaen" w:cs="Sylfaen"/>
        </w:rPr>
        <w:t>ზოლში</w:t>
      </w:r>
      <w:r w:rsidRPr="00A27830">
        <w:rPr>
          <w:rFonts w:ascii="AcadNusx" w:hAnsi="AcadNusx"/>
        </w:rPr>
        <w:t xml:space="preserve"> </w:t>
      </w:r>
      <w:r w:rsidRPr="00A27830">
        <w:rPr>
          <w:rFonts w:ascii="Sylfaen" w:hAnsi="Sylfaen" w:cs="Sylfaen"/>
        </w:rPr>
        <w:t>პლაჟისა</w:t>
      </w:r>
      <w:r w:rsidRPr="00A27830">
        <w:rPr>
          <w:rFonts w:ascii="AcadNusx" w:hAnsi="AcadNusx"/>
        </w:rPr>
        <w:t xml:space="preserve"> </w:t>
      </w:r>
      <w:r w:rsidRPr="00A27830">
        <w:rPr>
          <w:rFonts w:ascii="Sylfaen" w:hAnsi="Sylfaen" w:cs="Sylfaen"/>
        </w:rPr>
        <w:t>და</w:t>
      </w:r>
      <w:r w:rsidRPr="00A27830">
        <w:rPr>
          <w:rFonts w:ascii="AcadNusx" w:hAnsi="AcadNusx"/>
        </w:rPr>
        <w:t xml:space="preserve"> </w:t>
      </w:r>
      <w:r w:rsidRPr="00A27830">
        <w:rPr>
          <w:rFonts w:ascii="Sylfaen" w:hAnsi="Sylfaen" w:cs="Sylfaen"/>
        </w:rPr>
        <w:t>დიუნის</w:t>
      </w:r>
      <w:r w:rsidRPr="00A27830">
        <w:rPr>
          <w:rFonts w:ascii="AcadNusx" w:hAnsi="AcadNusx"/>
        </w:rPr>
        <w:t xml:space="preserve"> </w:t>
      </w:r>
      <w:r w:rsidRPr="00A27830">
        <w:rPr>
          <w:rFonts w:ascii="Sylfaen" w:hAnsi="Sylfaen" w:cs="Sylfaen"/>
        </w:rPr>
        <w:t>ფარგლებში</w:t>
      </w:r>
      <w:r w:rsidRPr="00A27830">
        <w:rPr>
          <w:rFonts w:ascii="AcadNusx" w:hAnsi="AcadNusx"/>
        </w:rPr>
        <w:t xml:space="preserve">, </w:t>
      </w:r>
      <w:r w:rsidRPr="00A27830">
        <w:rPr>
          <w:rFonts w:ascii="Sylfaen" w:hAnsi="Sylfaen" w:cs="Sylfaen"/>
        </w:rPr>
        <w:t>აბსოლუტური</w:t>
      </w:r>
      <w:r w:rsidRPr="00A27830">
        <w:rPr>
          <w:rFonts w:ascii="AcadNusx" w:hAnsi="AcadNusx"/>
        </w:rPr>
        <w:t xml:space="preserve"> </w:t>
      </w:r>
      <w:r w:rsidRPr="00A27830">
        <w:rPr>
          <w:rFonts w:ascii="Sylfaen" w:hAnsi="Sylfaen" w:cs="Sylfaen"/>
        </w:rPr>
        <w:t>ნიშნულებით</w:t>
      </w:r>
      <w:r w:rsidRPr="00A27830">
        <w:rPr>
          <w:rFonts w:ascii="AcadNusx" w:hAnsi="AcadNusx"/>
        </w:rPr>
        <w:t xml:space="preserve"> 2-2.5</w:t>
      </w:r>
      <w:r w:rsidRPr="00A27830">
        <w:rPr>
          <w:rFonts w:ascii="Sylfaen" w:hAnsi="Sylfaen" w:cs="Sylfaen"/>
        </w:rPr>
        <w:t>მ</w:t>
      </w:r>
      <w:r w:rsidRPr="00A27830">
        <w:rPr>
          <w:rFonts w:ascii="AcadNusx" w:hAnsi="AcadNusx"/>
        </w:rPr>
        <w:t>-</w:t>
      </w:r>
      <w:r w:rsidRPr="00A27830">
        <w:rPr>
          <w:rFonts w:ascii="Sylfaen" w:hAnsi="Sylfaen" w:cs="Sylfaen"/>
        </w:rPr>
        <w:t>დე</w:t>
      </w:r>
      <w:r w:rsidRPr="00A27830">
        <w:rPr>
          <w:rFonts w:ascii="AcadNusx" w:hAnsi="AcadNusx"/>
        </w:rPr>
        <w:t xml:space="preserve">. </w:t>
      </w:r>
      <w:proofErr w:type="gramStart"/>
      <w:r w:rsidRPr="00A27830">
        <w:rPr>
          <w:rFonts w:ascii="Sylfaen" w:hAnsi="Sylfaen" w:cs="Sylfaen"/>
        </w:rPr>
        <w:t>გეოლოგიურად</w:t>
      </w:r>
      <w:proofErr w:type="gramEnd"/>
      <w:r w:rsidRPr="00A27830">
        <w:rPr>
          <w:rFonts w:ascii="AcadNusx" w:hAnsi="AcadNusx"/>
        </w:rPr>
        <w:t xml:space="preserve"> </w:t>
      </w:r>
      <w:r w:rsidRPr="00A27830">
        <w:rPr>
          <w:rFonts w:ascii="Sylfaen" w:hAnsi="Sylfaen" w:cs="Sylfaen"/>
        </w:rPr>
        <w:t>ტერიტორია</w:t>
      </w:r>
      <w:r w:rsidRPr="00A27830">
        <w:rPr>
          <w:rFonts w:ascii="AcadNusx" w:hAnsi="AcadNusx"/>
        </w:rPr>
        <w:t xml:space="preserve"> </w:t>
      </w:r>
      <w:r w:rsidRPr="00A27830">
        <w:rPr>
          <w:rFonts w:ascii="Sylfaen" w:hAnsi="Sylfaen" w:cs="Sylfaen"/>
        </w:rPr>
        <w:t>აგებულია</w:t>
      </w:r>
      <w:r w:rsidRPr="00A27830">
        <w:rPr>
          <w:rFonts w:ascii="AcadNusx" w:hAnsi="AcadNusx"/>
        </w:rPr>
        <w:t xml:space="preserve"> </w:t>
      </w:r>
      <w:r w:rsidRPr="00A27830">
        <w:rPr>
          <w:rFonts w:ascii="Sylfaen" w:hAnsi="Sylfaen" w:cs="Sylfaen"/>
        </w:rPr>
        <w:t>მეოთხეულის</w:t>
      </w:r>
      <w:r w:rsidRPr="00A27830">
        <w:rPr>
          <w:rFonts w:ascii="AcadNusx" w:hAnsi="AcadNusx"/>
        </w:rPr>
        <w:t xml:space="preserve"> </w:t>
      </w:r>
      <w:r w:rsidRPr="00A27830">
        <w:rPr>
          <w:rFonts w:ascii="Sylfaen" w:hAnsi="Sylfaen" w:cs="Sylfaen"/>
        </w:rPr>
        <w:t>ზღვიური</w:t>
      </w:r>
      <w:r w:rsidRPr="00A27830">
        <w:rPr>
          <w:rFonts w:ascii="AcadNusx" w:hAnsi="AcadNusx"/>
        </w:rPr>
        <w:t xml:space="preserve">, </w:t>
      </w:r>
      <w:r w:rsidRPr="00A27830">
        <w:rPr>
          <w:rFonts w:ascii="Sylfaen" w:hAnsi="Sylfaen" w:cs="Sylfaen"/>
        </w:rPr>
        <w:t>ალუვიური</w:t>
      </w:r>
      <w:r w:rsidRPr="00A27830">
        <w:rPr>
          <w:rFonts w:ascii="AcadNusx" w:hAnsi="AcadNusx"/>
        </w:rPr>
        <w:t xml:space="preserve"> (M</w:t>
      </w:r>
      <w:r w:rsidRPr="00A27830">
        <w:rPr>
          <w:rFonts w:ascii="Sylfaen" w:hAnsi="Sylfaen" w:cs="Sylfaen"/>
        </w:rPr>
        <w:t>ა</w:t>
      </w:r>
      <w:r w:rsidRPr="00A27830">
        <w:rPr>
          <w:rFonts w:ascii="AcadNusx" w:hAnsi="AcadNusx"/>
        </w:rPr>
        <w:t xml:space="preserve">QIV) </w:t>
      </w:r>
      <w:r w:rsidRPr="00A27830">
        <w:rPr>
          <w:rFonts w:ascii="Sylfaen" w:hAnsi="Sylfaen" w:cs="Sylfaen"/>
        </w:rPr>
        <w:t>ნალექებით</w:t>
      </w:r>
      <w:r w:rsidRPr="00A27830">
        <w:rPr>
          <w:rFonts w:ascii="AcadNusx" w:hAnsi="AcadNusx"/>
        </w:rPr>
        <w:t xml:space="preserve">, </w:t>
      </w:r>
      <w:r w:rsidRPr="00A27830">
        <w:rPr>
          <w:rFonts w:ascii="Sylfaen" w:hAnsi="Sylfaen" w:cs="Sylfaen"/>
        </w:rPr>
        <w:t>რომელთა</w:t>
      </w:r>
      <w:r w:rsidRPr="00A27830">
        <w:rPr>
          <w:rFonts w:ascii="AcadNusx" w:hAnsi="AcadNusx"/>
        </w:rPr>
        <w:t xml:space="preserve"> </w:t>
      </w:r>
      <w:r w:rsidRPr="00A27830">
        <w:rPr>
          <w:rFonts w:ascii="Sylfaen" w:hAnsi="Sylfaen" w:cs="Sylfaen"/>
        </w:rPr>
        <w:t>სიმძლავრე</w:t>
      </w:r>
      <w:r w:rsidRPr="00A27830">
        <w:rPr>
          <w:rFonts w:ascii="AcadNusx" w:hAnsi="AcadNusx"/>
        </w:rPr>
        <w:t xml:space="preserve"> 250 </w:t>
      </w:r>
      <w:r w:rsidRPr="00A27830">
        <w:rPr>
          <w:rFonts w:ascii="Sylfaen" w:hAnsi="Sylfaen" w:cs="Sylfaen"/>
        </w:rPr>
        <w:t>მეტრამდეა</w:t>
      </w:r>
      <w:r w:rsidRPr="00A27830">
        <w:rPr>
          <w:rFonts w:ascii="AcadNusx" w:hAnsi="AcadNusx"/>
        </w:rPr>
        <w:t>;</w:t>
      </w:r>
    </w:p>
    <w:p w:rsidR="00A27830" w:rsidRPr="00A27830" w:rsidRDefault="00A27830" w:rsidP="00A27830">
      <w:pPr>
        <w:spacing w:line="276" w:lineRule="auto"/>
        <w:ind w:right="333"/>
        <w:jc w:val="both"/>
        <w:rPr>
          <w:rFonts w:ascii="AcadNusx" w:hAnsi="AcadNusx"/>
        </w:rPr>
      </w:pPr>
      <w:r>
        <w:rPr>
          <w:rFonts w:ascii="AcadNusx" w:hAnsi="AcadNusx"/>
        </w:rPr>
        <w:t>4.</w:t>
      </w:r>
      <w:r w:rsidRPr="00A27830">
        <w:rPr>
          <w:rFonts w:ascii="Sylfaen" w:hAnsi="Sylfaen" w:cs="Sylfaen"/>
        </w:rPr>
        <w:t>საშიში</w:t>
      </w:r>
      <w:r w:rsidRPr="00A27830">
        <w:rPr>
          <w:rFonts w:ascii="AcadNusx" w:hAnsi="AcadNusx"/>
        </w:rPr>
        <w:t xml:space="preserve"> </w:t>
      </w:r>
      <w:r w:rsidRPr="00A27830">
        <w:rPr>
          <w:rFonts w:ascii="Sylfaen" w:hAnsi="Sylfaen" w:cs="Sylfaen"/>
        </w:rPr>
        <w:t>გეოლოგიური</w:t>
      </w:r>
      <w:r w:rsidRPr="00A27830">
        <w:rPr>
          <w:rFonts w:ascii="AcadNusx" w:hAnsi="AcadNusx"/>
        </w:rPr>
        <w:t xml:space="preserve"> </w:t>
      </w:r>
      <w:r w:rsidRPr="00A27830">
        <w:rPr>
          <w:rFonts w:ascii="Sylfaen" w:hAnsi="Sylfaen" w:cs="Sylfaen"/>
        </w:rPr>
        <w:t>პროცესებიდან</w:t>
      </w:r>
      <w:r w:rsidRPr="00A27830">
        <w:rPr>
          <w:rFonts w:ascii="AcadNusx" w:hAnsi="AcadNusx"/>
        </w:rPr>
        <w:t xml:space="preserve"> </w:t>
      </w:r>
      <w:r w:rsidRPr="00A27830">
        <w:rPr>
          <w:rFonts w:ascii="Sylfaen" w:hAnsi="Sylfaen" w:cs="Sylfaen"/>
        </w:rPr>
        <w:t>ფიქსირდება</w:t>
      </w:r>
      <w:r w:rsidRPr="00A27830">
        <w:rPr>
          <w:rFonts w:ascii="AcadNusx" w:hAnsi="AcadNusx"/>
        </w:rPr>
        <w:t xml:space="preserve"> </w:t>
      </w:r>
      <w:r w:rsidRPr="00A27830">
        <w:rPr>
          <w:rFonts w:ascii="Sylfaen" w:hAnsi="Sylfaen" w:cs="Sylfaen"/>
        </w:rPr>
        <w:t>ზღვის</w:t>
      </w:r>
      <w:r w:rsidRPr="00A27830">
        <w:rPr>
          <w:rFonts w:ascii="AcadNusx" w:hAnsi="AcadNusx"/>
        </w:rPr>
        <w:t xml:space="preserve"> </w:t>
      </w:r>
      <w:r w:rsidRPr="00A27830">
        <w:rPr>
          <w:rFonts w:ascii="Sylfaen" w:hAnsi="Sylfaen" w:cs="Sylfaen"/>
        </w:rPr>
        <w:t>ნაპირის</w:t>
      </w:r>
      <w:r w:rsidRPr="00A27830">
        <w:rPr>
          <w:rFonts w:ascii="AcadNusx" w:hAnsi="AcadNusx"/>
        </w:rPr>
        <w:t xml:space="preserve"> </w:t>
      </w:r>
      <w:r w:rsidRPr="00A27830">
        <w:rPr>
          <w:rFonts w:ascii="Sylfaen" w:hAnsi="Sylfaen" w:cs="Sylfaen"/>
        </w:rPr>
        <w:t>აქტიური</w:t>
      </w:r>
      <w:r w:rsidRPr="00A27830">
        <w:rPr>
          <w:rFonts w:ascii="AcadNusx" w:hAnsi="AcadNusx"/>
        </w:rPr>
        <w:t xml:space="preserve"> </w:t>
      </w:r>
      <w:r w:rsidRPr="00A27830">
        <w:rPr>
          <w:rFonts w:ascii="Sylfaen" w:hAnsi="Sylfaen" w:cs="Sylfaen"/>
        </w:rPr>
        <w:t>წარეცხვები</w:t>
      </w:r>
      <w:r w:rsidRPr="00A27830">
        <w:rPr>
          <w:rFonts w:ascii="AcadNusx" w:hAnsi="AcadNusx"/>
        </w:rPr>
        <w:t>;</w:t>
      </w:r>
    </w:p>
    <w:p w:rsidR="00A27830" w:rsidRPr="00A27830" w:rsidRDefault="00A27830" w:rsidP="00A27830">
      <w:pPr>
        <w:spacing w:line="276" w:lineRule="auto"/>
        <w:ind w:right="333"/>
        <w:jc w:val="both"/>
        <w:rPr>
          <w:rFonts w:ascii="AcadNusx" w:hAnsi="AcadNusx"/>
        </w:rPr>
      </w:pPr>
      <w:r>
        <w:rPr>
          <w:rFonts w:ascii="AcadNusx" w:hAnsi="AcadNusx"/>
        </w:rPr>
        <w:t>5.</w:t>
      </w:r>
      <w:r w:rsidRPr="00A27830">
        <w:rPr>
          <w:rFonts w:ascii="Sylfaen" w:hAnsi="Sylfaen" w:cs="Sylfaen"/>
        </w:rPr>
        <w:t>საკვლევ</w:t>
      </w:r>
      <w:r w:rsidRPr="00A27830">
        <w:rPr>
          <w:rFonts w:ascii="AcadNusx" w:hAnsi="AcadNusx"/>
        </w:rPr>
        <w:t xml:space="preserve"> </w:t>
      </w:r>
      <w:r w:rsidRPr="00A27830">
        <w:rPr>
          <w:rFonts w:ascii="Sylfaen" w:hAnsi="Sylfaen" w:cs="Sylfaen"/>
        </w:rPr>
        <w:t>ტერიტორიაზე</w:t>
      </w:r>
      <w:r w:rsidRPr="00A27830">
        <w:rPr>
          <w:rFonts w:ascii="AcadNusx" w:hAnsi="AcadNusx"/>
        </w:rPr>
        <w:t xml:space="preserve"> </w:t>
      </w:r>
      <w:r w:rsidRPr="00A27830">
        <w:rPr>
          <w:rFonts w:ascii="Sylfaen" w:hAnsi="Sylfaen" w:cs="Sylfaen"/>
        </w:rPr>
        <w:t>ვიზუალური</w:t>
      </w:r>
      <w:r w:rsidRPr="00A27830">
        <w:rPr>
          <w:rFonts w:ascii="AcadNusx" w:hAnsi="AcadNusx"/>
        </w:rPr>
        <w:t xml:space="preserve"> </w:t>
      </w:r>
      <w:r w:rsidRPr="00A27830">
        <w:rPr>
          <w:rFonts w:ascii="Sylfaen" w:hAnsi="Sylfaen" w:cs="Sylfaen"/>
        </w:rPr>
        <w:t>საინჟინრო</w:t>
      </w:r>
      <w:r w:rsidRPr="00A27830">
        <w:rPr>
          <w:rFonts w:ascii="AcadNusx" w:hAnsi="AcadNusx"/>
        </w:rPr>
        <w:t>-</w:t>
      </w:r>
      <w:r w:rsidRPr="00A27830">
        <w:rPr>
          <w:rFonts w:ascii="Sylfaen" w:hAnsi="Sylfaen" w:cs="Sylfaen"/>
        </w:rPr>
        <w:t>კვლევების</w:t>
      </w:r>
      <w:r w:rsidRPr="00A27830">
        <w:rPr>
          <w:rFonts w:ascii="AcadNusx" w:hAnsi="AcadNusx"/>
        </w:rPr>
        <w:t xml:space="preserve"> </w:t>
      </w:r>
      <w:r w:rsidRPr="00A27830">
        <w:rPr>
          <w:rFonts w:ascii="Sylfaen" w:hAnsi="Sylfaen" w:cs="Sylfaen"/>
        </w:rPr>
        <w:t>შედეგად</w:t>
      </w:r>
      <w:r w:rsidRPr="00A27830">
        <w:rPr>
          <w:rFonts w:ascii="AcadNusx" w:hAnsi="AcadNusx"/>
        </w:rPr>
        <w:t xml:space="preserve"> </w:t>
      </w:r>
      <w:r w:rsidRPr="00A27830">
        <w:rPr>
          <w:rFonts w:ascii="Sylfaen" w:hAnsi="Sylfaen" w:cs="Sylfaen"/>
        </w:rPr>
        <w:t>გამოყოფილი</w:t>
      </w:r>
      <w:r w:rsidRPr="00A27830">
        <w:rPr>
          <w:rFonts w:ascii="AcadNusx" w:hAnsi="AcadNusx"/>
        </w:rPr>
        <w:t xml:space="preserve"> </w:t>
      </w:r>
      <w:r w:rsidRPr="00A27830">
        <w:rPr>
          <w:rFonts w:ascii="Sylfaen" w:hAnsi="Sylfaen" w:cs="Sylfaen"/>
        </w:rPr>
        <w:t>იქნა</w:t>
      </w:r>
      <w:r w:rsidRPr="00A27830">
        <w:rPr>
          <w:rFonts w:ascii="AcadNusx" w:hAnsi="AcadNusx"/>
        </w:rPr>
        <w:t xml:space="preserve"> </w:t>
      </w:r>
      <w:r w:rsidRPr="00A27830">
        <w:rPr>
          <w:rFonts w:ascii="Sylfaen" w:hAnsi="Sylfaen" w:cs="Sylfaen"/>
        </w:rPr>
        <w:t>ორი</w:t>
      </w:r>
      <w:r w:rsidRPr="00A27830">
        <w:rPr>
          <w:rFonts w:ascii="AcadNusx" w:hAnsi="AcadNusx"/>
        </w:rPr>
        <w:t xml:space="preserve"> </w:t>
      </w:r>
      <w:r w:rsidRPr="00A27830">
        <w:rPr>
          <w:rFonts w:ascii="Sylfaen" w:hAnsi="Sylfaen" w:cs="Sylfaen"/>
        </w:rPr>
        <w:t>საინჟინრო</w:t>
      </w:r>
      <w:r w:rsidRPr="00A27830">
        <w:rPr>
          <w:rFonts w:ascii="AcadNusx" w:hAnsi="AcadNusx"/>
        </w:rPr>
        <w:t>-</w:t>
      </w:r>
      <w:r w:rsidRPr="00A27830">
        <w:rPr>
          <w:rFonts w:ascii="Sylfaen" w:hAnsi="Sylfaen" w:cs="Sylfaen"/>
        </w:rPr>
        <w:t>გეოლოგიური</w:t>
      </w:r>
      <w:r w:rsidRPr="00A27830">
        <w:rPr>
          <w:rFonts w:ascii="AcadNusx" w:hAnsi="AcadNusx"/>
        </w:rPr>
        <w:t xml:space="preserve"> </w:t>
      </w:r>
      <w:r w:rsidRPr="00A27830">
        <w:rPr>
          <w:rFonts w:ascii="Sylfaen" w:hAnsi="Sylfaen" w:cs="Sylfaen"/>
        </w:rPr>
        <w:t>ელემენტი</w:t>
      </w:r>
      <w:r w:rsidRPr="00A27830">
        <w:rPr>
          <w:rFonts w:ascii="AcadNusx" w:hAnsi="AcadNusx"/>
        </w:rPr>
        <w:t xml:space="preserve"> (</w:t>
      </w:r>
      <w:r w:rsidRPr="00A27830">
        <w:rPr>
          <w:rFonts w:ascii="Sylfaen" w:hAnsi="Sylfaen" w:cs="Sylfaen"/>
        </w:rPr>
        <w:t>სგე</w:t>
      </w:r>
      <w:r w:rsidRPr="00A27830">
        <w:rPr>
          <w:rFonts w:ascii="AcadNusx" w:hAnsi="AcadNusx"/>
        </w:rPr>
        <w:t xml:space="preserve">):  I </w:t>
      </w:r>
      <w:r w:rsidRPr="00A27830">
        <w:rPr>
          <w:rFonts w:ascii="Sylfaen" w:hAnsi="Sylfaen" w:cs="Sylfaen"/>
        </w:rPr>
        <w:t>საშუალომარცვლოვანი</w:t>
      </w:r>
      <w:r w:rsidRPr="00A27830">
        <w:rPr>
          <w:rFonts w:ascii="AcadNusx" w:hAnsi="AcadNusx"/>
        </w:rPr>
        <w:t xml:space="preserve"> </w:t>
      </w:r>
      <w:r w:rsidRPr="00A27830">
        <w:rPr>
          <w:rFonts w:ascii="Sylfaen" w:hAnsi="Sylfaen" w:cs="Sylfaen"/>
        </w:rPr>
        <w:t>ქვიშა</w:t>
      </w:r>
      <w:r w:rsidRPr="00A27830">
        <w:rPr>
          <w:rFonts w:ascii="AcadNusx" w:hAnsi="AcadNusx"/>
        </w:rPr>
        <w:t xml:space="preserve"> </w:t>
      </w:r>
      <w:r w:rsidRPr="00A27830">
        <w:rPr>
          <w:rFonts w:ascii="Sylfaen" w:hAnsi="Sylfaen" w:cs="Sylfaen"/>
        </w:rPr>
        <w:t>და</w:t>
      </w:r>
      <w:r w:rsidRPr="00A27830">
        <w:rPr>
          <w:rFonts w:ascii="AcadNusx" w:hAnsi="AcadNusx"/>
        </w:rPr>
        <w:t xml:space="preserve"> II </w:t>
      </w:r>
      <w:r w:rsidRPr="00A27830">
        <w:rPr>
          <w:rFonts w:ascii="Sylfaen" w:hAnsi="Sylfaen" w:cs="Sylfaen"/>
        </w:rPr>
        <w:t>ტექნოგენური</w:t>
      </w:r>
      <w:r w:rsidRPr="00A27830">
        <w:rPr>
          <w:rFonts w:ascii="AcadNusx" w:hAnsi="AcadNusx"/>
        </w:rPr>
        <w:t xml:space="preserve"> </w:t>
      </w:r>
      <w:r w:rsidRPr="00A27830">
        <w:rPr>
          <w:rFonts w:ascii="Sylfaen" w:hAnsi="Sylfaen" w:cs="Sylfaen"/>
        </w:rPr>
        <w:t>გრუნტი</w:t>
      </w:r>
      <w:r w:rsidRPr="00A27830">
        <w:rPr>
          <w:rFonts w:ascii="AcadNusx" w:hAnsi="AcadNusx"/>
        </w:rPr>
        <w:t xml:space="preserve"> (</w:t>
      </w:r>
      <w:r w:rsidRPr="00A27830">
        <w:rPr>
          <w:rFonts w:ascii="Sylfaen" w:hAnsi="Sylfaen" w:cs="Sylfaen"/>
        </w:rPr>
        <w:t>ნაყარი</w:t>
      </w:r>
      <w:r w:rsidRPr="00A27830">
        <w:rPr>
          <w:rFonts w:ascii="AcadNusx" w:hAnsi="AcadNusx"/>
        </w:rPr>
        <w:t xml:space="preserve"> </w:t>
      </w:r>
      <w:r w:rsidRPr="00A27830">
        <w:rPr>
          <w:rFonts w:ascii="Sylfaen" w:hAnsi="Sylfaen" w:cs="Sylfaen"/>
        </w:rPr>
        <w:t>კენჭნარ</w:t>
      </w:r>
      <w:r w:rsidRPr="00A27830">
        <w:rPr>
          <w:rFonts w:ascii="AcadNusx" w:hAnsi="AcadNusx"/>
        </w:rPr>
        <w:t>-</w:t>
      </w:r>
      <w:r w:rsidRPr="00A27830">
        <w:rPr>
          <w:rFonts w:ascii="Sylfaen" w:hAnsi="Sylfaen" w:cs="Sylfaen"/>
        </w:rPr>
        <w:t>კაჭარი</w:t>
      </w:r>
      <w:r w:rsidRPr="00A27830">
        <w:rPr>
          <w:rFonts w:ascii="AcadNusx" w:hAnsi="AcadNusx"/>
        </w:rPr>
        <w:t xml:space="preserve">, </w:t>
      </w:r>
      <w:r w:rsidRPr="00A27830">
        <w:rPr>
          <w:rFonts w:ascii="Sylfaen" w:hAnsi="Sylfaen" w:cs="Sylfaen"/>
        </w:rPr>
        <w:t>ქვიშა</w:t>
      </w:r>
      <w:r w:rsidRPr="00A27830">
        <w:rPr>
          <w:rFonts w:ascii="AcadNusx" w:hAnsi="AcadNusx"/>
        </w:rPr>
        <w:t>-</w:t>
      </w:r>
      <w:r w:rsidRPr="00A27830">
        <w:rPr>
          <w:rFonts w:ascii="Sylfaen" w:hAnsi="Sylfaen" w:cs="Sylfaen"/>
        </w:rPr>
        <w:t>ხრეშის</w:t>
      </w:r>
      <w:r w:rsidRPr="00A27830">
        <w:rPr>
          <w:rFonts w:ascii="AcadNusx" w:hAnsi="AcadNusx"/>
        </w:rPr>
        <w:t xml:space="preserve"> </w:t>
      </w:r>
      <w:r w:rsidRPr="00A27830">
        <w:rPr>
          <w:rFonts w:ascii="Sylfaen" w:hAnsi="Sylfaen" w:cs="Sylfaen"/>
        </w:rPr>
        <w:t>შემავსებლით</w:t>
      </w:r>
      <w:r w:rsidRPr="00A27830">
        <w:rPr>
          <w:rFonts w:ascii="AcadNusx" w:hAnsi="AcadNusx"/>
        </w:rPr>
        <w:t xml:space="preserve">). </w:t>
      </w:r>
      <w:proofErr w:type="gramStart"/>
      <w:r w:rsidRPr="00A27830">
        <w:rPr>
          <w:rFonts w:ascii="Sylfaen" w:hAnsi="Sylfaen" w:cs="Sylfaen"/>
        </w:rPr>
        <w:t>საშუალომარცვლოვანი</w:t>
      </w:r>
      <w:proofErr w:type="gramEnd"/>
      <w:r w:rsidRPr="00A27830">
        <w:rPr>
          <w:rFonts w:ascii="AcadNusx" w:hAnsi="AcadNusx"/>
        </w:rPr>
        <w:t xml:space="preserve"> </w:t>
      </w:r>
      <w:r w:rsidRPr="00A27830">
        <w:rPr>
          <w:rFonts w:ascii="Sylfaen" w:hAnsi="Sylfaen" w:cs="Sylfaen"/>
        </w:rPr>
        <w:t>ქვიშის</w:t>
      </w:r>
      <w:r w:rsidRPr="00A27830">
        <w:rPr>
          <w:rFonts w:ascii="AcadNusx" w:hAnsi="AcadNusx"/>
        </w:rPr>
        <w:t xml:space="preserve"> </w:t>
      </w:r>
      <w:r w:rsidRPr="00A27830">
        <w:rPr>
          <w:rFonts w:ascii="Sylfaen" w:hAnsi="Sylfaen" w:cs="Sylfaen"/>
        </w:rPr>
        <w:t>ფიზიკურ</w:t>
      </w:r>
      <w:r w:rsidRPr="00A27830">
        <w:rPr>
          <w:rFonts w:ascii="AcadNusx" w:hAnsi="AcadNusx"/>
        </w:rPr>
        <w:t>-</w:t>
      </w:r>
      <w:r w:rsidRPr="00A27830">
        <w:rPr>
          <w:rFonts w:ascii="Sylfaen" w:hAnsi="Sylfaen" w:cs="Sylfaen"/>
        </w:rPr>
        <w:t>მექანიკური</w:t>
      </w:r>
      <w:r w:rsidRPr="00A27830">
        <w:rPr>
          <w:rFonts w:ascii="AcadNusx" w:hAnsi="AcadNusx"/>
        </w:rPr>
        <w:t xml:space="preserve"> </w:t>
      </w:r>
      <w:r w:rsidRPr="00A27830">
        <w:rPr>
          <w:rFonts w:ascii="Sylfaen" w:hAnsi="Sylfaen" w:cs="Sylfaen"/>
        </w:rPr>
        <w:t>თვისებების</w:t>
      </w:r>
      <w:r w:rsidRPr="00A27830">
        <w:rPr>
          <w:rFonts w:ascii="AcadNusx" w:hAnsi="AcadNusx"/>
        </w:rPr>
        <w:t xml:space="preserve"> </w:t>
      </w:r>
      <w:r w:rsidRPr="00A27830">
        <w:rPr>
          <w:rFonts w:ascii="Sylfaen" w:hAnsi="Sylfaen" w:cs="Sylfaen"/>
        </w:rPr>
        <w:t>ნორმატიული</w:t>
      </w:r>
      <w:r w:rsidRPr="00A27830">
        <w:rPr>
          <w:rFonts w:ascii="AcadNusx" w:hAnsi="AcadNusx"/>
        </w:rPr>
        <w:t xml:space="preserve"> </w:t>
      </w:r>
      <w:r w:rsidRPr="00A27830">
        <w:rPr>
          <w:rFonts w:ascii="Sylfaen" w:hAnsi="Sylfaen" w:cs="Sylfaen"/>
        </w:rPr>
        <w:t>მახასიათებლები</w:t>
      </w:r>
      <w:r w:rsidRPr="00A27830">
        <w:rPr>
          <w:rFonts w:ascii="AcadNusx" w:hAnsi="AcadNusx"/>
        </w:rPr>
        <w:t xml:space="preserve"> </w:t>
      </w:r>
      <w:r w:rsidRPr="00A27830">
        <w:rPr>
          <w:rFonts w:ascii="Sylfaen" w:hAnsi="Sylfaen" w:cs="Sylfaen"/>
        </w:rPr>
        <w:t>მოცემულია</w:t>
      </w:r>
      <w:r w:rsidRPr="00A27830">
        <w:rPr>
          <w:rFonts w:ascii="AcadNusx" w:hAnsi="AcadNusx"/>
        </w:rPr>
        <w:t xml:space="preserve"> </w:t>
      </w:r>
      <w:r w:rsidRPr="00A27830">
        <w:rPr>
          <w:rFonts w:ascii="Sylfaen" w:hAnsi="Sylfaen" w:cs="Sylfaen"/>
        </w:rPr>
        <w:t>ანგარიშის</w:t>
      </w:r>
      <w:r w:rsidRPr="00A27830">
        <w:rPr>
          <w:rFonts w:ascii="AcadNusx" w:hAnsi="AcadNusx"/>
        </w:rPr>
        <w:t xml:space="preserve"> </w:t>
      </w:r>
      <w:r w:rsidRPr="00A27830">
        <w:rPr>
          <w:rFonts w:ascii="Sylfaen" w:hAnsi="Sylfaen" w:cs="Sylfaen"/>
        </w:rPr>
        <w:t>ცხრილებში</w:t>
      </w:r>
      <w:r w:rsidRPr="00A27830">
        <w:rPr>
          <w:rFonts w:ascii="AcadNusx" w:hAnsi="AcadNusx"/>
        </w:rPr>
        <w:t>;</w:t>
      </w:r>
    </w:p>
    <w:p w:rsidR="00A27830" w:rsidRPr="00A27830" w:rsidRDefault="00A27830" w:rsidP="00A27830">
      <w:pPr>
        <w:spacing w:line="276" w:lineRule="auto"/>
        <w:ind w:right="333"/>
        <w:jc w:val="both"/>
        <w:rPr>
          <w:rFonts w:ascii="AcadNusx" w:hAnsi="AcadNusx"/>
        </w:rPr>
      </w:pPr>
      <w:r>
        <w:rPr>
          <w:rFonts w:ascii="AcadNusx" w:hAnsi="AcadNusx"/>
        </w:rPr>
        <w:t>6.</w:t>
      </w:r>
      <w:r w:rsidRPr="00A27830">
        <w:rPr>
          <w:rFonts w:ascii="Sylfaen" w:hAnsi="Sylfaen" w:cs="Sylfaen"/>
        </w:rPr>
        <w:t>საკვლევ</w:t>
      </w:r>
      <w:r w:rsidRPr="00A27830">
        <w:rPr>
          <w:rFonts w:ascii="AcadNusx" w:hAnsi="AcadNusx"/>
        </w:rPr>
        <w:t xml:space="preserve"> </w:t>
      </w:r>
      <w:r w:rsidRPr="00A27830">
        <w:rPr>
          <w:rFonts w:ascii="Sylfaen" w:hAnsi="Sylfaen" w:cs="Sylfaen"/>
        </w:rPr>
        <w:t>ტერიტორიაზე</w:t>
      </w:r>
      <w:r w:rsidRPr="00A27830">
        <w:rPr>
          <w:rFonts w:ascii="AcadNusx" w:hAnsi="AcadNusx"/>
        </w:rPr>
        <w:t xml:space="preserve"> </w:t>
      </w:r>
      <w:r w:rsidRPr="00A27830">
        <w:rPr>
          <w:rFonts w:ascii="Sylfaen" w:hAnsi="Sylfaen" w:cs="Sylfaen"/>
        </w:rPr>
        <w:t>ამგები</w:t>
      </w:r>
      <w:r w:rsidRPr="00A27830">
        <w:rPr>
          <w:rFonts w:ascii="AcadNusx" w:hAnsi="AcadNusx"/>
        </w:rPr>
        <w:t xml:space="preserve"> </w:t>
      </w:r>
      <w:r w:rsidRPr="00A27830">
        <w:rPr>
          <w:rFonts w:ascii="Sylfaen" w:hAnsi="Sylfaen" w:cs="Sylfaen"/>
        </w:rPr>
        <w:t>გრუნტი</w:t>
      </w:r>
      <w:r w:rsidRPr="00A27830">
        <w:rPr>
          <w:rFonts w:ascii="AcadNusx" w:hAnsi="AcadNusx"/>
        </w:rPr>
        <w:t xml:space="preserve"> </w:t>
      </w:r>
      <w:r w:rsidRPr="00A27830">
        <w:rPr>
          <w:rFonts w:ascii="Sylfaen" w:hAnsi="Sylfaen" w:cs="Sylfaen"/>
        </w:rPr>
        <w:t>ხელით</w:t>
      </w:r>
      <w:r w:rsidRPr="00A27830">
        <w:rPr>
          <w:rFonts w:ascii="AcadNusx" w:hAnsi="AcadNusx"/>
        </w:rPr>
        <w:t xml:space="preserve"> </w:t>
      </w:r>
      <w:r w:rsidRPr="00A27830">
        <w:rPr>
          <w:rFonts w:ascii="Sylfaen" w:hAnsi="Sylfaen" w:cs="Sylfaen"/>
        </w:rPr>
        <w:t>დამუშავების</w:t>
      </w:r>
      <w:r w:rsidRPr="00A27830">
        <w:rPr>
          <w:rFonts w:ascii="AcadNusx" w:hAnsi="AcadNusx"/>
        </w:rPr>
        <w:t xml:space="preserve"> </w:t>
      </w:r>
      <w:r w:rsidRPr="00A27830">
        <w:rPr>
          <w:rFonts w:ascii="Sylfaen" w:hAnsi="Sylfaen" w:cs="Sylfaen"/>
        </w:rPr>
        <w:t>სიძნელის</w:t>
      </w:r>
      <w:r w:rsidRPr="00A27830">
        <w:rPr>
          <w:rFonts w:ascii="AcadNusx" w:hAnsi="AcadNusx"/>
        </w:rPr>
        <w:t xml:space="preserve"> </w:t>
      </w:r>
      <w:r w:rsidRPr="00A27830">
        <w:rPr>
          <w:rFonts w:ascii="Sylfaen" w:hAnsi="Sylfaen" w:cs="Sylfaen"/>
        </w:rPr>
        <w:t>მიხედვით</w:t>
      </w:r>
      <w:r w:rsidRPr="00A27830">
        <w:rPr>
          <w:rFonts w:ascii="AcadNusx" w:hAnsi="AcadNusx"/>
        </w:rPr>
        <w:t xml:space="preserve"> </w:t>
      </w:r>
      <w:r w:rsidRPr="00A27830">
        <w:rPr>
          <w:rFonts w:ascii="Cambria" w:hAnsi="Cambria" w:cs="Cambria"/>
        </w:rPr>
        <w:t>СН</w:t>
      </w:r>
      <w:r w:rsidRPr="00A27830">
        <w:rPr>
          <w:rFonts w:ascii="AcadNusx" w:hAnsi="AcadNusx"/>
        </w:rPr>
        <w:t>4</w:t>
      </w:r>
      <w:r w:rsidRPr="00A27830">
        <w:rPr>
          <w:rFonts w:ascii="Cambria" w:hAnsi="Cambria" w:cs="Cambria"/>
        </w:rPr>
        <w:t>П</w:t>
      </w:r>
      <w:r w:rsidRPr="00A27830">
        <w:rPr>
          <w:rFonts w:ascii="AcadNusx" w:hAnsi="AcadNusx"/>
        </w:rPr>
        <w:t>IV-5-82-</w:t>
      </w:r>
      <w:r w:rsidRPr="00A27830">
        <w:rPr>
          <w:rFonts w:ascii="Sylfaen" w:hAnsi="Sylfaen" w:cs="Sylfaen"/>
        </w:rPr>
        <w:t>ის</w:t>
      </w:r>
      <w:r w:rsidRPr="00A27830">
        <w:rPr>
          <w:rFonts w:ascii="AcadNusx" w:hAnsi="AcadNusx"/>
        </w:rPr>
        <w:t xml:space="preserve"> </w:t>
      </w:r>
      <w:r w:rsidRPr="00A27830">
        <w:rPr>
          <w:rFonts w:ascii="Sylfaen" w:hAnsi="Sylfaen" w:cs="Sylfaen"/>
        </w:rPr>
        <w:t>ცხრილი</w:t>
      </w:r>
      <w:r w:rsidRPr="00A27830">
        <w:rPr>
          <w:rFonts w:ascii="AcadNusx" w:hAnsi="AcadNusx"/>
        </w:rPr>
        <w:t xml:space="preserve"> I-</w:t>
      </w:r>
      <w:r w:rsidRPr="00A27830">
        <w:rPr>
          <w:rFonts w:ascii="Sylfaen" w:hAnsi="Sylfaen" w:cs="Sylfaen"/>
        </w:rPr>
        <w:t>ის</w:t>
      </w:r>
      <w:r w:rsidRPr="00A27830">
        <w:rPr>
          <w:rFonts w:ascii="AcadNusx" w:hAnsi="AcadNusx"/>
        </w:rPr>
        <w:t xml:space="preserve"> </w:t>
      </w:r>
      <w:r w:rsidRPr="00A27830">
        <w:rPr>
          <w:rFonts w:ascii="Sylfaen" w:hAnsi="Sylfaen" w:cs="Sylfaen"/>
        </w:rPr>
        <w:t>მიხედვით</w:t>
      </w:r>
      <w:r w:rsidRPr="00A27830">
        <w:rPr>
          <w:rFonts w:ascii="AcadNusx" w:hAnsi="AcadNusx"/>
        </w:rPr>
        <w:t xml:space="preserve"> </w:t>
      </w:r>
      <w:r w:rsidRPr="00A27830">
        <w:rPr>
          <w:rFonts w:ascii="Sylfaen" w:hAnsi="Sylfaen" w:cs="Sylfaen"/>
        </w:rPr>
        <w:t>განეკუთვნებიან</w:t>
      </w:r>
      <w:r w:rsidRPr="00A27830">
        <w:rPr>
          <w:rFonts w:ascii="AcadNusx" w:hAnsi="AcadNusx"/>
        </w:rPr>
        <w:t xml:space="preserve"> II </w:t>
      </w:r>
      <w:r w:rsidRPr="00A27830">
        <w:rPr>
          <w:rFonts w:ascii="Sylfaen" w:hAnsi="Sylfaen" w:cs="Sylfaen"/>
        </w:rPr>
        <w:t>ჯგუფს</w:t>
      </w:r>
      <w:r w:rsidRPr="00A27830">
        <w:rPr>
          <w:rFonts w:ascii="AcadNusx" w:hAnsi="AcadNusx"/>
        </w:rPr>
        <w:t>;</w:t>
      </w:r>
    </w:p>
    <w:p w:rsidR="00A27830" w:rsidRPr="00A27830" w:rsidRDefault="00A27830" w:rsidP="00A27830">
      <w:pPr>
        <w:spacing w:line="276" w:lineRule="auto"/>
        <w:ind w:right="333"/>
        <w:jc w:val="both"/>
        <w:rPr>
          <w:rFonts w:ascii="AcadNusx" w:hAnsi="AcadNusx"/>
        </w:rPr>
      </w:pPr>
      <w:r>
        <w:rPr>
          <w:rFonts w:ascii="AcadNusx" w:hAnsi="AcadNusx"/>
        </w:rPr>
        <w:t>7.</w:t>
      </w:r>
      <w:r w:rsidRPr="00A27830">
        <w:rPr>
          <w:rFonts w:ascii="Sylfaen" w:hAnsi="Sylfaen" w:cs="Sylfaen"/>
        </w:rPr>
        <w:t>საქართველოს</w:t>
      </w:r>
      <w:r w:rsidRPr="00A27830">
        <w:rPr>
          <w:rFonts w:ascii="AcadNusx" w:hAnsi="AcadNusx"/>
        </w:rPr>
        <w:t xml:space="preserve"> </w:t>
      </w:r>
      <w:r w:rsidRPr="00A27830">
        <w:rPr>
          <w:rFonts w:ascii="Sylfaen" w:hAnsi="Sylfaen" w:cs="Sylfaen"/>
        </w:rPr>
        <w:t>ტერიტორიის</w:t>
      </w:r>
      <w:r w:rsidRPr="00A27830">
        <w:rPr>
          <w:rFonts w:ascii="AcadNusx" w:hAnsi="AcadNusx"/>
        </w:rPr>
        <w:t xml:space="preserve"> </w:t>
      </w:r>
      <w:r w:rsidRPr="00A27830">
        <w:rPr>
          <w:rFonts w:ascii="Sylfaen" w:hAnsi="Sylfaen" w:cs="Sylfaen"/>
        </w:rPr>
        <w:t>სეისმური</w:t>
      </w:r>
      <w:r w:rsidRPr="00A27830">
        <w:rPr>
          <w:rFonts w:ascii="AcadNusx" w:hAnsi="AcadNusx"/>
        </w:rPr>
        <w:t xml:space="preserve"> </w:t>
      </w:r>
      <w:r w:rsidRPr="00A27830">
        <w:rPr>
          <w:rFonts w:ascii="Sylfaen" w:hAnsi="Sylfaen" w:cs="Sylfaen"/>
        </w:rPr>
        <w:t>დარაიონების</w:t>
      </w:r>
      <w:r w:rsidRPr="00A27830">
        <w:rPr>
          <w:rFonts w:ascii="AcadNusx" w:hAnsi="AcadNusx"/>
        </w:rPr>
        <w:t xml:space="preserve"> </w:t>
      </w:r>
      <w:r w:rsidRPr="00A27830">
        <w:rPr>
          <w:rFonts w:ascii="Sylfaen" w:hAnsi="Sylfaen" w:cs="Sylfaen"/>
        </w:rPr>
        <w:t>კორექტირებული</w:t>
      </w:r>
      <w:r w:rsidRPr="00A27830">
        <w:rPr>
          <w:rFonts w:ascii="AcadNusx" w:hAnsi="AcadNusx"/>
        </w:rPr>
        <w:t xml:space="preserve"> </w:t>
      </w:r>
      <w:r w:rsidRPr="00A27830">
        <w:rPr>
          <w:rFonts w:ascii="Sylfaen" w:hAnsi="Sylfaen" w:cs="Sylfaen"/>
        </w:rPr>
        <w:t>სქემის</w:t>
      </w:r>
      <w:r w:rsidRPr="00A27830">
        <w:rPr>
          <w:rFonts w:ascii="AcadNusx" w:hAnsi="AcadNusx"/>
        </w:rPr>
        <w:t xml:space="preserve"> </w:t>
      </w:r>
      <w:r w:rsidRPr="00A27830">
        <w:rPr>
          <w:rFonts w:ascii="Sylfaen" w:hAnsi="Sylfaen" w:cs="Sylfaen"/>
        </w:rPr>
        <w:t>მიხედვით</w:t>
      </w:r>
      <w:r w:rsidRPr="00A27830">
        <w:rPr>
          <w:rFonts w:ascii="AcadNusx" w:hAnsi="AcadNusx"/>
        </w:rPr>
        <w:t xml:space="preserve"> </w:t>
      </w:r>
      <w:r w:rsidRPr="00A27830">
        <w:rPr>
          <w:rFonts w:ascii="Sylfaen" w:hAnsi="Sylfaen" w:cs="Sylfaen"/>
        </w:rPr>
        <w:t>საკვლევი</w:t>
      </w:r>
      <w:r w:rsidRPr="00A27830">
        <w:rPr>
          <w:rFonts w:ascii="AcadNusx" w:hAnsi="AcadNusx"/>
        </w:rPr>
        <w:t xml:space="preserve"> </w:t>
      </w:r>
      <w:r w:rsidRPr="00A27830">
        <w:rPr>
          <w:rFonts w:ascii="Sylfaen" w:hAnsi="Sylfaen" w:cs="Sylfaen"/>
        </w:rPr>
        <w:t>ტერიტორია</w:t>
      </w:r>
      <w:r w:rsidRPr="00A27830">
        <w:rPr>
          <w:rFonts w:ascii="AcadNusx" w:hAnsi="AcadNusx"/>
        </w:rPr>
        <w:t xml:space="preserve"> </w:t>
      </w:r>
      <w:r w:rsidRPr="00A27830">
        <w:rPr>
          <w:rFonts w:ascii="Sylfaen" w:hAnsi="Sylfaen" w:cs="Sylfaen"/>
        </w:rPr>
        <w:t>მიეკუთვნება</w:t>
      </w:r>
      <w:r w:rsidRPr="00A27830">
        <w:rPr>
          <w:rFonts w:ascii="AcadNusx" w:hAnsi="AcadNusx"/>
        </w:rPr>
        <w:t xml:space="preserve"> 7 </w:t>
      </w:r>
      <w:r w:rsidRPr="00A27830">
        <w:rPr>
          <w:rFonts w:ascii="Sylfaen" w:hAnsi="Sylfaen" w:cs="Sylfaen"/>
        </w:rPr>
        <w:t>ბალიანი</w:t>
      </w:r>
      <w:r w:rsidRPr="00A27830">
        <w:rPr>
          <w:rFonts w:ascii="AcadNusx" w:hAnsi="AcadNusx"/>
        </w:rPr>
        <w:t xml:space="preserve"> </w:t>
      </w:r>
      <w:r w:rsidRPr="00A27830">
        <w:rPr>
          <w:rFonts w:ascii="Sylfaen" w:hAnsi="Sylfaen" w:cs="Sylfaen"/>
        </w:rPr>
        <w:t>სეისმური</w:t>
      </w:r>
      <w:r w:rsidRPr="00A27830">
        <w:rPr>
          <w:rFonts w:ascii="AcadNusx" w:hAnsi="AcadNusx"/>
        </w:rPr>
        <w:t xml:space="preserve"> </w:t>
      </w:r>
      <w:r w:rsidRPr="00A27830">
        <w:rPr>
          <w:rFonts w:ascii="Sylfaen" w:hAnsi="Sylfaen" w:cs="Sylfaen"/>
        </w:rPr>
        <w:t>აქტივობის</w:t>
      </w:r>
      <w:r w:rsidRPr="00A27830">
        <w:rPr>
          <w:rFonts w:ascii="AcadNusx" w:hAnsi="AcadNusx"/>
        </w:rPr>
        <w:t xml:space="preserve"> </w:t>
      </w:r>
      <w:r w:rsidRPr="00A27830">
        <w:rPr>
          <w:rFonts w:ascii="Sylfaen" w:hAnsi="Sylfaen" w:cs="Sylfaen"/>
        </w:rPr>
        <w:t>ზონას</w:t>
      </w:r>
      <w:r w:rsidRPr="00A27830">
        <w:rPr>
          <w:rFonts w:ascii="AcadNusx" w:hAnsi="AcadNusx"/>
        </w:rPr>
        <w:t xml:space="preserve"> (</w:t>
      </w:r>
      <w:r w:rsidRPr="00A27830">
        <w:rPr>
          <w:rFonts w:ascii="Sylfaen" w:hAnsi="Sylfaen" w:cs="Sylfaen"/>
        </w:rPr>
        <w:t>საქართველოს</w:t>
      </w:r>
      <w:r w:rsidRPr="00A27830">
        <w:rPr>
          <w:rFonts w:ascii="AcadNusx" w:hAnsi="AcadNusx"/>
        </w:rPr>
        <w:t xml:space="preserve"> </w:t>
      </w:r>
      <w:r w:rsidRPr="00A27830">
        <w:rPr>
          <w:rFonts w:ascii="Sylfaen" w:hAnsi="Sylfaen" w:cs="Sylfaen"/>
        </w:rPr>
        <w:t>ეკონომიკური</w:t>
      </w:r>
      <w:r w:rsidRPr="00A27830">
        <w:rPr>
          <w:rFonts w:ascii="AcadNusx" w:hAnsi="AcadNusx"/>
        </w:rPr>
        <w:t xml:space="preserve"> </w:t>
      </w:r>
      <w:r w:rsidRPr="00A27830">
        <w:rPr>
          <w:rFonts w:ascii="Sylfaen" w:hAnsi="Sylfaen" w:cs="Sylfaen"/>
        </w:rPr>
        <w:t>განვითრების</w:t>
      </w:r>
      <w:r w:rsidRPr="00A27830">
        <w:rPr>
          <w:rFonts w:ascii="AcadNusx" w:hAnsi="AcadNusx"/>
        </w:rPr>
        <w:t xml:space="preserve"> </w:t>
      </w:r>
      <w:r w:rsidRPr="00A27830">
        <w:rPr>
          <w:rFonts w:ascii="Sylfaen" w:hAnsi="Sylfaen" w:cs="Sylfaen"/>
        </w:rPr>
        <w:t>მინისტრის</w:t>
      </w:r>
      <w:r w:rsidRPr="00A27830">
        <w:rPr>
          <w:rFonts w:ascii="AcadNusx" w:hAnsi="AcadNusx"/>
        </w:rPr>
        <w:t xml:space="preserve"> </w:t>
      </w:r>
      <w:r w:rsidRPr="00A27830">
        <w:rPr>
          <w:rFonts w:ascii="Sylfaen" w:hAnsi="Sylfaen" w:cs="Sylfaen"/>
        </w:rPr>
        <w:t>ბრძანება</w:t>
      </w:r>
      <w:r w:rsidRPr="00A27830">
        <w:rPr>
          <w:rFonts w:ascii="AcadNusx" w:hAnsi="AcadNusx"/>
        </w:rPr>
        <w:t xml:space="preserve"> #1-1/2284, 2009 </w:t>
      </w:r>
      <w:r w:rsidRPr="00A27830">
        <w:rPr>
          <w:rFonts w:ascii="Sylfaen" w:hAnsi="Sylfaen" w:cs="Sylfaen"/>
        </w:rPr>
        <w:t>წლის</w:t>
      </w:r>
      <w:r w:rsidRPr="00A27830">
        <w:rPr>
          <w:rFonts w:ascii="AcadNusx" w:hAnsi="AcadNusx"/>
        </w:rPr>
        <w:t xml:space="preserve"> 7 </w:t>
      </w:r>
      <w:r w:rsidRPr="00A27830">
        <w:rPr>
          <w:rFonts w:ascii="Sylfaen" w:hAnsi="Sylfaen" w:cs="Sylfaen"/>
        </w:rPr>
        <w:t>ოქტომბერი</w:t>
      </w:r>
      <w:r w:rsidRPr="00A27830">
        <w:rPr>
          <w:rFonts w:ascii="AcadNusx" w:hAnsi="AcadNusx"/>
        </w:rPr>
        <w:t xml:space="preserve">, </w:t>
      </w:r>
      <w:r w:rsidRPr="00A27830">
        <w:rPr>
          <w:rFonts w:ascii="Sylfaen" w:hAnsi="Sylfaen" w:cs="Sylfaen"/>
        </w:rPr>
        <w:t>ქ</w:t>
      </w:r>
      <w:r w:rsidRPr="00A27830">
        <w:rPr>
          <w:rFonts w:ascii="AcadNusx" w:hAnsi="AcadNusx"/>
        </w:rPr>
        <w:t xml:space="preserve">. </w:t>
      </w:r>
      <w:r w:rsidRPr="00A27830">
        <w:rPr>
          <w:rFonts w:ascii="Sylfaen" w:hAnsi="Sylfaen" w:cs="Sylfaen"/>
        </w:rPr>
        <w:t>თბილისი</w:t>
      </w:r>
      <w:r w:rsidRPr="00A27830">
        <w:rPr>
          <w:rFonts w:ascii="AcadNusx" w:hAnsi="AcadNusx"/>
        </w:rPr>
        <w:t xml:space="preserve">. </w:t>
      </w:r>
      <w:r w:rsidRPr="00A27830">
        <w:rPr>
          <w:rFonts w:ascii="Sylfaen" w:hAnsi="Sylfaen" w:cs="Sylfaen"/>
        </w:rPr>
        <w:t>სამშენებლო</w:t>
      </w:r>
      <w:r w:rsidRPr="00A27830">
        <w:rPr>
          <w:rFonts w:ascii="AcadNusx" w:hAnsi="AcadNusx"/>
        </w:rPr>
        <w:t xml:space="preserve"> </w:t>
      </w:r>
      <w:r w:rsidRPr="00A27830">
        <w:rPr>
          <w:rFonts w:ascii="Sylfaen" w:hAnsi="Sylfaen" w:cs="Sylfaen"/>
        </w:rPr>
        <w:t>ნორმების</w:t>
      </w:r>
      <w:r w:rsidRPr="00A27830">
        <w:rPr>
          <w:rFonts w:ascii="AcadNusx" w:hAnsi="AcadNusx"/>
        </w:rPr>
        <w:t xml:space="preserve"> </w:t>
      </w:r>
      <w:r w:rsidRPr="00A27830">
        <w:rPr>
          <w:rFonts w:ascii="Sylfaen" w:hAnsi="Sylfaen" w:cs="Sylfaen"/>
        </w:rPr>
        <w:t>და</w:t>
      </w:r>
      <w:r w:rsidRPr="00A27830">
        <w:rPr>
          <w:rFonts w:ascii="AcadNusx" w:hAnsi="AcadNusx"/>
        </w:rPr>
        <w:t xml:space="preserve"> </w:t>
      </w:r>
      <w:r w:rsidRPr="00A27830">
        <w:rPr>
          <w:rFonts w:ascii="Sylfaen" w:hAnsi="Sylfaen" w:cs="Sylfaen"/>
        </w:rPr>
        <w:t>წესების</w:t>
      </w:r>
      <w:r w:rsidRPr="00A27830">
        <w:rPr>
          <w:rFonts w:ascii="AcadNusx" w:hAnsi="AcadNusx"/>
        </w:rPr>
        <w:t xml:space="preserve"> _ </w:t>
      </w:r>
      <w:r w:rsidRPr="00A27830">
        <w:rPr>
          <w:rFonts w:ascii="AcadNusx" w:hAnsi="AcadNusx" w:cs="AcadNusx"/>
        </w:rPr>
        <w:t>“</w:t>
      </w:r>
      <w:r w:rsidRPr="00A27830">
        <w:rPr>
          <w:rFonts w:ascii="Sylfaen" w:hAnsi="Sylfaen" w:cs="Sylfaen"/>
        </w:rPr>
        <w:t>სეისმომედეგი</w:t>
      </w:r>
      <w:r w:rsidRPr="00A27830">
        <w:rPr>
          <w:rFonts w:ascii="AcadNusx" w:hAnsi="AcadNusx"/>
        </w:rPr>
        <w:t xml:space="preserve"> </w:t>
      </w:r>
      <w:r w:rsidRPr="00A27830">
        <w:rPr>
          <w:rFonts w:ascii="Sylfaen" w:hAnsi="Sylfaen" w:cs="Sylfaen"/>
        </w:rPr>
        <w:t>მშენებლობა</w:t>
      </w:r>
      <w:r w:rsidRPr="00A27830">
        <w:rPr>
          <w:rFonts w:ascii="AcadNusx" w:hAnsi="AcadNusx" w:cs="AcadNusx"/>
        </w:rPr>
        <w:t>”</w:t>
      </w:r>
      <w:r w:rsidRPr="00A27830">
        <w:rPr>
          <w:rFonts w:ascii="AcadNusx" w:hAnsi="AcadNusx"/>
        </w:rPr>
        <w:t xml:space="preserve"> (</w:t>
      </w:r>
      <w:r w:rsidRPr="00A27830">
        <w:rPr>
          <w:rFonts w:ascii="Sylfaen" w:hAnsi="Sylfaen" w:cs="Sylfaen"/>
        </w:rPr>
        <w:t>პნ</w:t>
      </w:r>
      <w:r w:rsidRPr="00A27830">
        <w:rPr>
          <w:rFonts w:ascii="AcadNusx" w:hAnsi="AcadNusx"/>
        </w:rPr>
        <w:t xml:space="preserve"> 01.01-09) _ </w:t>
      </w:r>
      <w:r w:rsidRPr="00A27830">
        <w:rPr>
          <w:rFonts w:ascii="Sylfaen" w:hAnsi="Sylfaen" w:cs="Sylfaen"/>
        </w:rPr>
        <w:t>დამტკიცების</w:t>
      </w:r>
      <w:r w:rsidRPr="00A27830">
        <w:rPr>
          <w:rFonts w:ascii="AcadNusx" w:hAnsi="AcadNusx"/>
        </w:rPr>
        <w:t xml:space="preserve"> </w:t>
      </w:r>
      <w:r w:rsidRPr="00A27830">
        <w:rPr>
          <w:rFonts w:ascii="Sylfaen" w:hAnsi="Sylfaen" w:cs="Sylfaen"/>
        </w:rPr>
        <w:t>შესახებ</w:t>
      </w:r>
      <w:r w:rsidRPr="00A27830">
        <w:rPr>
          <w:rFonts w:ascii="AcadNusx" w:hAnsi="AcadNusx"/>
        </w:rPr>
        <w:t>).</w:t>
      </w:r>
    </w:p>
    <w:p w:rsidR="00AD1AE1" w:rsidRDefault="00AD1AE1" w:rsidP="00D87357">
      <w:pPr>
        <w:spacing w:after="0" w:line="276" w:lineRule="auto"/>
        <w:ind w:right="180"/>
        <w:rPr>
          <w:rFonts w:ascii="Sylfaen" w:eastAsia="Times New Roman" w:hAnsi="Sylfaen" w:cs="Sylfaen"/>
          <w:b/>
          <w:sz w:val="24"/>
          <w:szCs w:val="24"/>
          <w:lang w:val="ka-GE" w:eastAsia="ru-RU"/>
        </w:rPr>
      </w:pPr>
    </w:p>
    <w:p w:rsidR="00AD1AE1" w:rsidRDefault="00AD1AE1" w:rsidP="00D87357">
      <w:pPr>
        <w:spacing w:after="0" w:line="276" w:lineRule="auto"/>
        <w:ind w:right="180"/>
        <w:rPr>
          <w:rFonts w:ascii="Sylfaen" w:eastAsia="Times New Roman" w:hAnsi="Sylfaen" w:cs="Sylfaen"/>
          <w:b/>
          <w:sz w:val="24"/>
          <w:szCs w:val="24"/>
          <w:lang w:val="ka-GE" w:eastAsia="ru-RU"/>
        </w:rPr>
      </w:pPr>
    </w:p>
    <w:p w:rsidR="00AD1AE1" w:rsidRDefault="00AD1AE1" w:rsidP="00D87357">
      <w:pPr>
        <w:spacing w:after="0" w:line="276" w:lineRule="auto"/>
        <w:ind w:right="180"/>
        <w:rPr>
          <w:rFonts w:ascii="Sylfaen" w:eastAsia="Times New Roman" w:hAnsi="Sylfaen" w:cs="Sylfaen"/>
          <w:b/>
          <w:sz w:val="24"/>
          <w:szCs w:val="24"/>
          <w:lang w:val="ka-GE" w:eastAsia="ru-RU"/>
        </w:rPr>
      </w:pPr>
    </w:p>
    <w:p w:rsidR="00AD1AE1" w:rsidRDefault="00AD1AE1" w:rsidP="00D87357">
      <w:pPr>
        <w:spacing w:after="0" w:line="276" w:lineRule="auto"/>
        <w:ind w:right="180"/>
        <w:rPr>
          <w:rFonts w:ascii="Sylfaen" w:eastAsia="Times New Roman" w:hAnsi="Sylfaen" w:cs="Sylfaen"/>
          <w:b/>
          <w:sz w:val="24"/>
          <w:szCs w:val="24"/>
          <w:lang w:val="ka-GE" w:eastAsia="ru-RU"/>
        </w:rPr>
      </w:pPr>
    </w:p>
    <w:p w:rsidR="00AD1AE1" w:rsidRDefault="00AD1AE1" w:rsidP="00D87357">
      <w:pPr>
        <w:spacing w:after="0" w:line="276" w:lineRule="auto"/>
        <w:ind w:right="180"/>
        <w:rPr>
          <w:rFonts w:ascii="Sylfaen" w:eastAsia="Times New Roman" w:hAnsi="Sylfaen" w:cs="Sylfaen"/>
          <w:b/>
          <w:sz w:val="24"/>
          <w:szCs w:val="24"/>
          <w:lang w:val="ka-GE" w:eastAsia="ru-RU"/>
        </w:rPr>
      </w:pPr>
    </w:p>
    <w:p w:rsidR="00AD1AE1" w:rsidRDefault="00AD1AE1" w:rsidP="00D87357">
      <w:pPr>
        <w:spacing w:after="0" w:line="276" w:lineRule="auto"/>
        <w:ind w:right="180"/>
        <w:rPr>
          <w:rFonts w:ascii="Sylfaen" w:eastAsia="Times New Roman" w:hAnsi="Sylfaen" w:cs="Sylfaen"/>
          <w:b/>
          <w:sz w:val="24"/>
          <w:szCs w:val="24"/>
          <w:lang w:val="ka-GE" w:eastAsia="ru-RU"/>
        </w:rPr>
      </w:pPr>
    </w:p>
    <w:p w:rsidR="00AD1AE1" w:rsidRDefault="00AD1AE1" w:rsidP="00D87357">
      <w:pPr>
        <w:spacing w:after="0" w:line="276" w:lineRule="auto"/>
        <w:ind w:right="180"/>
        <w:rPr>
          <w:rFonts w:ascii="Sylfaen" w:eastAsia="Times New Roman" w:hAnsi="Sylfaen" w:cs="Sylfaen"/>
          <w:b/>
          <w:sz w:val="24"/>
          <w:szCs w:val="24"/>
          <w:lang w:val="ka-GE" w:eastAsia="ru-RU"/>
        </w:rPr>
      </w:pPr>
    </w:p>
    <w:p w:rsidR="00AD1AE1" w:rsidRDefault="00AD1AE1" w:rsidP="00D87357">
      <w:pPr>
        <w:spacing w:after="0" w:line="276" w:lineRule="auto"/>
        <w:ind w:right="180"/>
        <w:rPr>
          <w:rFonts w:ascii="Sylfaen" w:eastAsia="Times New Roman" w:hAnsi="Sylfaen" w:cs="Sylfaen"/>
          <w:b/>
          <w:sz w:val="24"/>
          <w:szCs w:val="24"/>
          <w:lang w:val="ka-GE" w:eastAsia="ru-RU"/>
        </w:rPr>
      </w:pPr>
    </w:p>
    <w:p w:rsidR="00AD1AE1" w:rsidRDefault="00AD1AE1" w:rsidP="00D87357">
      <w:pPr>
        <w:spacing w:after="0" w:line="276" w:lineRule="auto"/>
        <w:ind w:right="180"/>
        <w:rPr>
          <w:rFonts w:ascii="Sylfaen" w:eastAsia="Times New Roman" w:hAnsi="Sylfaen" w:cs="Sylfaen"/>
          <w:b/>
          <w:sz w:val="24"/>
          <w:szCs w:val="24"/>
          <w:lang w:val="ka-GE" w:eastAsia="ru-RU"/>
        </w:rPr>
      </w:pPr>
    </w:p>
    <w:p w:rsidR="00AD1AE1" w:rsidRDefault="00AD1AE1" w:rsidP="00D87357">
      <w:pPr>
        <w:spacing w:after="0" w:line="276" w:lineRule="auto"/>
        <w:ind w:right="180"/>
        <w:rPr>
          <w:rFonts w:ascii="Sylfaen" w:eastAsia="Times New Roman" w:hAnsi="Sylfaen" w:cs="Sylfaen"/>
          <w:b/>
          <w:sz w:val="24"/>
          <w:szCs w:val="24"/>
          <w:lang w:val="ka-GE" w:eastAsia="ru-RU"/>
        </w:rPr>
      </w:pPr>
    </w:p>
    <w:p w:rsidR="00AD1AE1" w:rsidRDefault="00AD1AE1" w:rsidP="00D87357">
      <w:pPr>
        <w:spacing w:after="0" w:line="276" w:lineRule="auto"/>
        <w:ind w:right="180"/>
        <w:rPr>
          <w:rFonts w:ascii="Sylfaen" w:eastAsia="Times New Roman" w:hAnsi="Sylfaen" w:cs="Sylfaen"/>
          <w:b/>
          <w:sz w:val="24"/>
          <w:szCs w:val="24"/>
          <w:lang w:val="ka-GE" w:eastAsia="ru-RU"/>
        </w:rPr>
      </w:pPr>
    </w:p>
    <w:p w:rsidR="00453168" w:rsidRDefault="00453168" w:rsidP="00D87357">
      <w:pPr>
        <w:spacing w:after="0" w:line="276" w:lineRule="auto"/>
        <w:ind w:right="180"/>
        <w:rPr>
          <w:rFonts w:ascii="Sylfaen" w:eastAsia="Times New Roman" w:hAnsi="Sylfaen" w:cs="Sylfaen"/>
          <w:b/>
          <w:sz w:val="24"/>
          <w:szCs w:val="24"/>
          <w:lang w:val="ka-GE" w:eastAsia="ru-RU"/>
        </w:rPr>
      </w:pPr>
      <w:r w:rsidRPr="00453168">
        <w:rPr>
          <w:rFonts w:ascii="Sylfaen" w:eastAsia="Times New Roman" w:hAnsi="Sylfaen" w:cs="Sylfaen"/>
          <w:b/>
          <w:sz w:val="24"/>
          <w:szCs w:val="24"/>
          <w:lang w:val="ka-GE" w:eastAsia="ru-RU"/>
        </w:rPr>
        <w:lastRenderedPageBreak/>
        <w:t>საპროექტო</w:t>
      </w:r>
      <w:r w:rsidRPr="00453168">
        <w:rPr>
          <w:rFonts w:eastAsia="Times New Roman" w:cs="Times New Roman"/>
          <w:b/>
          <w:sz w:val="24"/>
          <w:szCs w:val="24"/>
          <w:lang w:val="ka-GE" w:eastAsia="ru-RU"/>
        </w:rPr>
        <w:t xml:space="preserve"> </w:t>
      </w:r>
      <w:r w:rsidRPr="00453168">
        <w:rPr>
          <w:rFonts w:ascii="Sylfaen" w:eastAsia="Times New Roman" w:hAnsi="Sylfaen" w:cs="Sylfaen"/>
          <w:b/>
          <w:sz w:val="24"/>
          <w:szCs w:val="24"/>
          <w:lang w:val="ka-GE" w:eastAsia="ru-RU"/>
        </w:rPr>
        <w:t>ღონისძიებები</w:t>
      </w:r>
    </w:p>
    <w:p w:rsidR="001F1DA1" w:rsidRPr="001F1DA1" w:rsidRDefault="001F1DA1" w:rsidP="001F1DA1">
      <w:pPr>
        <w:spacing w:line="276" w:lineRule="auto"/>
        <w:jc w:val="both"/>
        <w:rPr>
          <w:rFonts w:ascii="AcadNusx" w:hAnsi="AcadNusx"/>
          <w:lang w:val="fi-FI"/>
        </w:rPr>
      </w:pPr>
      <w:r w:rsidRPr="001F1DA1">
        <w:rPr>
          <w:rFonts w:ascii="Sylfaen" w:hAnsi="Sylfaen" w:cs="Sylfaen"/>
          <w:lang w:val="fi-FI"/>
        </w:rPr>
        <w:t>კოლხეთის</w:t>
      </w:r>
      <w:r w:rsidRPr="001F1DA1">
        <w:rPr>
          <w:rFonts w:ascii="AcadNusx" w:hAnsi="AcadNusx"/>
          <w:lang w:val="fi-FI"/>
        </w:rPr>
        <w:t xml:space="preserve"> </w:t>
      </w:r>
      <w:r w:rsidRPr="001F1DA1">
        <w:rPr>
          <w:rFonts w:ascii="Sylfaen" w:hAnsi="Sylfaen" w:cs="Sylfaen"/>
          <w:lang w:val="fi-FI"/>
        </w:rPr>
        <w:t>დაბლობის</w:t>
      </w:r>
      <w:r w:rsidRPr="001F1DA1">
        <w:rPr>
          <w:rFonts w:ascii="AcadNusx" w:hAnsi="AcadNusx"/>
          <w:lang w:val="fi-FI"/>
        </w:rPr>
        <w:t xml:space="preserve"> </w:t>
      </w:r>
      <w:r w:rsidRPr="001F1DA1">
        <w:rPr>
          <w:rFonts w:ascii="Sylfaen" w:hAnsi="Sylfaen" w:cs="Sylfaen"/>
          <w:lang w:val="fi-FI"/>
        </w:rPr>
        <w:t>სანაპირო</w:t>
      </w:r>
      <w:r w:rsidRPr="001F1DA1">
        <w:rPr>
          <w:rFonts w:ascii="AcadNusx" w:hAnsi="AcadNusx"/>
          <w:lang w:val="fi-FI"/>
        </w:rPr>
        <w:t xml:space="preserve"> </w:t>
      </w:r>
      <w:r w:rsidRPr="001F1DA1">
        <w:rPr>
          <w:rFonts w:ascii="Sylfaen" w:hAnsi="Sylfaen" w:cs="Sylfaen"/>
          <w:lang w:val="fi-FI"/>
        </w:rPr>
        <w:t>ზონა</w:t>
      </w:r>
      <w:r w:rsidRPr="001F1DA1">
        <w:rPr>
          <w:rFonts w:ascii="AcadNusx" w:hAnsi="AcadNusx"/>
          <w:lang w:val="fi-FI"/>
        </w:rPr>
        <w:t xml:space="preserve">, </w:t>
      </w:r>
      <w:r w:rsidRPr="001F1DA1">
        <w:rPr>
          <w:rFonts w:ascii="Sylfaen" w:hAnsi="Sylfaen" w:cs="Sylfaen"/>
          <w:lang w:val="fi-FI"/>
        </w:rPr>
        <w:t>საქართველოს</w:t>
      </w:r>
      <w:r w:rsidRPr="001F1DA1">
        <w:rPr>
          <w:rFonts w:ascii="AcadNusx" w:hAnsi="AcadNusx"/>
          <w:lang w:val="fi-FI"/>
        </w:rPr>
        <w:t xml:space="preserve"> </w:t>
      </w:r>
      <w:r w:rsidRPr="001F1DA1">
        <w:rPr>
          <w:rFonts w:ascii="Sylfaen" w:hAnsi="Sylfaen" w:cs="Sylfaen"/>
          <w:lang w:val="fi-FI"/>
        </w:rPr>
        <w:t>შავი</w:t>
      </w:r>
      <w:r w:rsidRPr="001F1DA1">
        <w:rPr>
          <w:rFonts w:ascii="AcadNusx" w:hAnsi="AcadNusx"/>
          <w:lang w:val="fi-FI"/>
        </w:rPr>
        <w:t xml:space="preserve"> </w:t>
      </w:r>
      <w:r w:rsidRPr="001F1DA1">
        <w:rPr>
          <w:rFonts w:ascii="Sylfaen" w:hAnsi="Sylfaen" w:cs="Sylfaen"/>
          <w:lang w:val="fi-FI"/>
        </w:rPr>
        <w:t>ზღვის</w:t>
      </w:r>
      <w:r w:rsidRPr="001F1DA1">
        <w:rPr>
          <w:rFonts w:ascii="AcadNusx" w:hAnsi="AcadNusx"/>
          <w:lang w:val="fi-FI"/>
        </w:rPr>
        <w:t xml:space="preserve"> </w:t>
      </w:r>
      <w:r w:rsidRPr="001F1DA1">
        <w:rPr>
          <w:rFonts w:ascii="Sylfaen" w:hAnsi="Sylfaen" w:cs="Sylfaen"/>
          <w:lang w:val="fi-FI"/>
        </w:rPr>
        <w:t>სანაპიროზე</w:t>
      </w:r>
      <w:r w:rsidRPr="001F1DA1">
        <w:rPr>
          <w:rFonts w:ascii="AcadNusx" w:hAnsi="AcadNusx"/>
          <w:lang w:val="fi-FI"/>
        </w:rPr>
        <w:t xml:space="preserve">, </w:t>
      </w:r>
      <w:r w:rsidRPr="001F1DA1">
        <w:rPr>
          <w:rFonts w:ascii="Sylfaen" w:hAnsi="Sylfaen" w:cs="Sylfaen"/>
          <w:lang w:val="fi-FI"/>
        </w:rPr>
        <w:t>ყველაზე</w:t>
      </w:r>
      <w:r w:rsidRPr="001F1DA1">
        <w:rPr>
          <w:rFonts w:ascii="AcadNusx" w:hAnsi="AcadNusx"/>
          <w:lang w:val="fi-FI"/>
        </w:rPr>
        <w:t xml:space="preserve"> </w:t>
      </w:r>
      <w:r w:rsidRPr="001F1DA1">
        <w:rPr>
          <w:rFonts w:ascii="Sylfaen" w:hAnsi="Sylfaen" w:cs="Sylfaen"/>
          <w:lang w:val="fi-FI"/>
        </w:rPr>
        <w:t>უფრო</w:t>
      </w:r>
      <w:r w:rsidRPr="001F1DA1">
        <w:rPr>
          <w:rFonts w:ascii="AcadNusx" w:hAnsi="AcadNusx"/>
          <w:lang w:val="fi-FI"/>
        </w:rPr>
        <w:t xml:space="preserve"> </w:t>
      </w:r>
      <w:r w:rsidRPr="001F1DA1">
        <w:rPr>
          <w:rFonts w:ascii="Sylfaen" w:hAnsi="Sylfaen" w:cs="Sylfaen"/>
          <w:lang w:val="fi-FI"/>
        </w:rPr>
        <w:t>დინამიურ</w:t>
      </w:r>
      <w:r w:rsidRPr="001F1DA1">
        <w:rPr>
          <w:rFonts w:ascii="AcadNusx" w:hAnsi="AcadNusx"/>
          <w:lang w:val="fi-FI"/>
        </w:rPr>
        <w:t xml:space="preserve"> </w:t>
      </w:r>
      <w:r w:rsidRPr="001F1DA1">
        <w:rPr>
          <w:rFonts w:ascii="Sylfaen" w:hAnsi="Sylfaen" w:cs="Sylfaen"/>
          <w:lang w:val="fi-FI"/>
        </w:rPr>
        <w:t>სისტემას</w:t>
      </w:r>
      <w:r w:rsidRPr="001F1DA1">
        <w:rPr>
          <w:rFonts w:ascii="AcadNusx" w:hAnsi="AcadNusx"/>
          <w:lang w:val="fi-FI"/>
        </w:rPr>
        <w:t xml:space="preserve"> </w:t>
      </w:r>
      <w:r w:rsidRPr="001F1DA1">
        <w:rPr>
          <w:rFonts w:ascii="Sylfaen" w:hAnsi="Sylfaen" w:cs="Sylfaen"/>
          <w:lang w:val="fi-FI"/>
        </w:rPr>
        <w:t>წარმოადგენს</w:t>
      </w:r>
      <w:r w:rsidRPr="001F1DA1">
        <w:rPr>
          <w:rFonts w:ascii="AcadNusx" w:hAnsi="AcadNusx"/>
          <w:lang w:val="fi-FI"/>
        </w:rPr>
        <w:t xml:space="preserve">. </w:t>
      </w:r>
      <w:r w:rsidRPr="001F1DA1">
        <w:rPr>
          <w:rFonts w:ascii="Sylfaen" w:hAnsi="Sylfaen" w:cs="Sylfaen"/>
          <w:lang w:val="fi-FI"/>
        </w:rPr>
        <w:t>უკანასკნელი</w:t>
      </w:r>
      <w:r w:rsidRPr="001F1DA1">
        <w:rPr>
          <w:rFonts w:ascii="AcadNusx" w:hAnsi="AcadNusx"/>
          <w:lang w:val="fi-FI"/>
        </w:rPr>
        <w:t xml:space="preserve"> 70 </w:t>
      </w:r>
      <w:r w:rsidRPr="001F1DA1">
        <w:rPr>
          <w:rFonts w:ascii="Sylfaen" w:hAnsi="Sylfaen" w:cs="Sylfaen"/>
          <w:lang w:val="fi-FI"/>
        </w:rPr>
        <w:t>წლის</w:t>
      </w:r>
      <w:r w:rsidRPr="001F1DA1">
        <w:rPr>
          <w:rFonts w:ascii="AcadNusx" w:hAnsi="AcadNusx"/>
          <w:lang w:val="fi-FI"/>
        </w:rPr>
        <w:t xml:space="preserve"> </w:t>
      </w:r>
      <w:r w:rsidRPr="001F1DA1">
        <w:rPr>
          <w:rFonts w:ascii="Sylfaen" w:hAnsi="Sylfaen" w:cs="Sylfaen"/>
          <w:lang w:val="fi-FI"/>
        </w:rPr>
        <w:t>განმავლობაში</w:t>
      </w:r>
      <w:r w:rsidRPr="001F1DA1">
        <w:rPr>
          <w:rFonts w:ascii="AcadNusx" w:hAnsi="AcadNusx"/>
          <w:lang w:val="fi-FI"/>
        </w:rPr>
        <w:t xml:space="preserve"> </w:t>
      </w:r>
      <w:r w:rsidRPr="001F1DA1">
        <w:rPr>
          <w:rFonts w:ascii="Sylfaen" w:hAnsi="Sylfaen" w:cs="Sylfaen"/>
          <w:lang w:val="fi-FI"/>
        </w:rPr>
        <w:t>აქ</w:t>
      </w:r>
      <w:r w:rsidRPr="001F1DA1">
        <w:rPr>
          <w:rFonts w:ascii="AcadNusx" w:hAnsi="AcadNusx"/>
          <w:lang w:val="fi-FI"/>
        </w:rPr>
        <w:t xml:space="preserve"> </w:t>
      </w:r>
      <w:r w:rsidRPr="001F1DA1">
        <w:rPr>
          <w:rFonts w:ascii="Sylfaen" w:hAnsi="Sylfaen" w:cs="Sylfaen"/>
          <w:lang w:val="fi-FI"/>
        </w:rPr>
        <w:t>მიმდინარე</w:t>
      </w:r>
      <w:r w:rsidRPr="001F1DA1">
        <w:rPr>
          <w:rFonts w:ascii="AcadNusx" w:hAnsi="AcadNusx"/>
          <w:lang w:val="fi-FI"/>
        </w:rPr>
        <w:t xml:space="preserve"> </w:t>
      </w:r>
      <w:r w:rsidRPr="001F1DA1">
        <w:rPr>
          <w:rFonts w:ascii="Sylfaen" w:hAnsi="Sylfaen" w:cs="Sylfaen"/>
          <w:lang w:val="fi-FI"/>
        </w:rPr>
        <w:t>მორფოლოგიური</w:t>
      </w:r>
      <w:r w:rsidRPr="001F1DA1">
        <w:rPr>
          <w:rFonts w:ascii="AcadNusx" w:hAnsi="AcadNusx"/>
          <w:lang w:val="fi-FI"/>
        </w:rPr>
        <w:t xml:space="preserve"> </w:t>
      </w:r>
      <w:r w:rsidRPr="001F1DA1">
        <w:rPr>
          <w:rFonts w:ascii="Sylfaen" w:hAnsi="Sylfaen" w:cs="Sylfaen"/>
          <w:lang w:val="fi-FI"/>
        </w:rPr>
        <w:t>ცვლილებები</w:t>
      </w:r>
      <w:r w:rsidRPr="001F1DA1">
        <w:rPr>
          <w:rFonts w:ascii="AcadNusx" w:hAnsi="AcadNusx"/>
          <w:lang w:val="fi-FI"/>
        </w:rPr>
        <w:t xml:space="preserve"> </w:t>
      </w:r>
      <w:r w:rsidRPr="001F1DA1">
        <w:rPr>
          <w:rFonts w:ascii="Sylfaen" w:hAnsi="Sylfaen" w:cs="Sylfaen"/>
          <w:lang w:val="fi-FI"/>
        </w:rPr>
        <w:t>მეტად</w:t>
      </w:r>
      <w:r w:rsidRPr="001F1DA1">
        <w:rPr>
          <w:rFonts w:ascii="AcadNusx" w:hAnsi="AcadNusx"/>
          <w:lang w:val="fi-FI"/>
        </w:rPr>
        <w:t xml:space="preserve"> </w:t>
      </w:r>
      <w:r w:rsidRPr="001F1DA1">
        <w:rPr>
          <w:rFonts w:ascii="Sylfaen" w:hAnsi="Sylfaen" w:cs="Sylfaen"/>
          <w:lang w:val="fi-FI"/>
        </w:rPr>
        <w:t>შთამბეჭდავია</w:t>
      </w:r>
      <w:r w:rsidRPr="001F1DA1">
        <w:rPr>
          <w:rFonts w:ascii="AcadNusx" w:hAnsi="AcadNusx"/>
          <w:lang w:val="fi-FI"/>
        </w:rPr>
        <w:t xml:space="preserve">. </w:t>
      </w:r>
      <w:r w:rsidRPr="001F1DA1">
        <w:rPr>
          <w:rFonts w:ascii="Sylfaen" w:hAnsi="Sylfaen" w:cs="Sylfaen"/>
          <w:lang w:val="fi-FI"/>
        </w:rPr>
        <w:t>საკმაოდ</w:t>
      </w:r>
      <w:r w:rsidRPr="001F1DA1">
        <w:rPr>
          <w:rFonts w:ascii="AcadNusx" w:hAnsi="AcadNusx"/>
          <w:lang w:val="fi-FI"/>
        </w:rPr>
        <w:t xml:space="preserve"> </w:t>
      </w:r>
      <w:r w:rsidRPr="001F1DA1">
        <w:rPr>
          <w:rFonts w:ascii="Sylfaen" w:hAnsi="Sylfaen" w:cs="Sylfaen"/>
          <w:lang w:val="fi-FI"/>
        </w:rPr>
        <w:t>მასშტაბურად</w:t>
      </w:r>
      <w:r w:rsidRPr="001F1DA1">
        <w:rPr>
          <w:rFonts w:ascii="AcadNusx" w:hAnsi="AcadNusx"/>
          <w:lang w:val="fi-FI"/>
        </w:rPr>
        <w:t xml:space="preserve"> </w:t>
      </w:r>
      <w:r w:rsidRPr="001F1DA1">
        <w:rPr>
          <w:rFonts w:ascii="Sylfaen" w:hAnsi="Sylfaen" w:cs="Sylfaen"/>
          <w:lang w:val="fi-FI"/>
        </w:rPr>
        <w:t>მიმდინარეობს</w:t>
      </w:r>
      <w:r w:rsidRPr="001F1DA1">
        <w:rPr>
          <w:rFonts w:ascii="AcadNusx" w:hAnsi="AcadNusx"/>
          <w:lang w:val="fi-FI"/>
        </w:rPr>
        <w:t xml:space="preserve"> </w:t>
      </w:r>
      <w:r w:rsidRPr="001F1DA1">
        <w:rPr>
          <w:rFonts w:ascii="Sylfaen" w:hAnsi="Sylfaen" w:cs="Sylfaen"/>
          <w:lang w:val="fi-FI"/>
        </w:rPr>
        <w:t>როგორც</w:t>
      </w:r>
      <w:r w:rsidRPr="001F1DA1">
        <w:rPr>
          <w:rFonts w:ascii="AcadNusx" w:hAnsi="AcadNusx"/>
          <w:lang w:val="fi-FI"/>
        </w:rPr>
        <w:t xml:space="preserve"> </w:t>
      </w:r>
      <w:r w:rsidRPr="001F1DA1">
        <w:rPr>
          <w:rFonts w:ascii="Sylfaen" w:hAnsi="Sylfaen" w:cs="Sylfaen"/>
          <w:lang w:val="fi-FI"/>
        </w:rPr>
        <w:t>ეროზიული</w:t>
      </w:r>
      <w:r w:rsidRPr="001F1DA1">
        <w:rPr>
          <w:rFonts w:ascii="AcadNusx" w:hAnsi="AcadNusx"/>
          <w:lang w:val="fi-FI"/>
        </w:rPr>
        <w:t xml:space="preserve">, </w:t>
      </w:r>
      <w:r w:rsidRPr="001F1DA1">
        <w:rPr>
          <w:rFonts w:ascii="Sylfaen" w:hAnsi="Sylfaen" w:cs="Sylfaen"/>
          <w:lang w:val="fi-FI"/>
        </w:rPr>
        <w:t>ასევე</w:t>
      </w:r>
      <w:r w:rsidRPr="001F1DA1">
        <w:rPr>
          <w:rFonts w:ascii="AcadNusx" w:hAnsi="AcadNusx"/>
          <w:lang w:val="fi-FI"/>
        </w:rPr>
        <w:t xml:space="preserve"> </w:t>
      </w:r>
      <w:r w:rsidRPr="001F1DA1">
        <w:rPr>
          <w:rFonts w:ascii="Sylfaen" w:hAnsi="Sylfaen" w:cs="Sylfaen"/>
          <w:lang w:val="fi-FI"/>
        </w:rPr>
        <w:t>აკუმულაციური</w:t>
      </w:r>
      <w:r w:rsidRPr="001F1DA1">
        <w:rPr>
          <w:rFonts w:ascii="AcadNusx" w:hAnsi="AcadNusx"/>
          <w:lang w:val="fi-FI"/>
        </w:rPr>
        <w:t xml:space="preserve"> </w:t>
      </w:r>
      <w:r w:rsidRPr="001F1DA1">
        <w:rPr>
          <w:rFonts w:ascii="Sylfaen" w:hAnsi="Sylfaen" w:cs="Sylfaen"/>
          <w:lang w:val="fi-FI"/>
        </w:rPr>
        <w:t>პროცესები</w:t>
      </w:r>
      <w:r w:rsidRPr="001F1DA1">
        <w:rPr>
          <w:rFonts w:ascii="AcadNusx" w:hAnsi="AcadNusx"/>
          <w:lang w:val="fi-FI"/>
        </w:rPr>
        <w:t xml:space="preserve">, </w:t>
      </w:r>
      <w:r w:rsidRPr="001F1DA1">
        <w:rPr>
          <w:rFonts w:ascii="Sylfaen" w:hAnsi="Sylfaen" w:cs="Sylfaen"/>
          <w:lang w:val="fi-FI"/>
        </w:rPr>
        <w:t>მათ</w:t>
      </w:r>
      <w:r w:rsidRPr="001F1DA1">
        <w:rPr>
          <w:rFonts w:ascii="AcadNusx" w:hAnsi="AcadNusx"/>
          <w:lang w:val="fi-FI"/>
        </w:rPr>
        <w:t xml:space="preserve"> </w:t>
      </w:r>
      <w:r w:rsidRPr="001F1DA1">
        <w:rPr>
          <w:rFonts w:ascii="Sylfaen" w:hAnsi="Sylfaen" w:cs="Sylfaen"/>
          <w:lang w:val="fi-FI"/>
        </w:rPr>
        <w:t>შორის</w:t>
      </w:r>
      <w:r w:rsidRPr="001F1DA1">
        <w:rPr>
          <w:rFonts w:ascii="AcadNusx" w:hAnsi="AcadNusx"/>
          <w:lang w:val="fi-FI"/>
        </w:rPr>
        <w:t xml:space="preserve"> </w:t>
      </w:r>
      <w:r w:rsidRPr="001F1DA1">
        <w:rPr>
          <w:rFonts w:ascii="Sylfaen" w:hAnsi="Sylfaen" w:cs="Sylfaen"/>
          <w:lang w:val="fi-FI"/>
        </w:rPr>
        <w:t>ფოთი</w:t>
      </w:r>
      <w:r w:rsidRPr="001F1DA1">
        <w:rPr>
          <w:rFonts w:ascii="AcadNusx" w:hAnsi="AcadNusx"/>
          <w:lang w:val="fi-FI"/>
        </w:rPr>
        <w:t>-</w:t>
      </w:r>
      <w:r w:rsidRPr="001F1DA1">
        <w:rPr>
          <w:rFonts w:ascii="Sylfaen" w:hAnsi="Sylfaen" w:cs="Sylfaen"/>
          <w:lang w:val="fi-FI"/>
        </w:rPr>
        <w:t>სუფსის</w:t>
      </w:r>
      <w:r w:rsidRPr="001F1DA1">
        <w:rPr>
          <w:rFonts w:ascii="AcadNusx" w:hAnsi="AcadNusx"/>
          <w:lang w:val="fi-FI"/>
        </w:rPr>
        <w:t xml:space="preserve"> </w:t>
      </w:r>
      <w:r w:rsidRPr="001F1DA1">
        <w:rPr>
          <w:rFonts w:ascii="Sylfaen" w:hAnsi="Sylfaen" w:cs="Sylfaen"/>
          <w:lang w:val="fi-FI"/>
        </w:rPr>
        <w:t>უბანზე</w:t>
      </w:r>
      <w:r w:rsidRPr="001F1DA1">
        <w:rPr>
          <w:rFonts w:ascii="AcadNusx" w:hAnsi="AcadNusx"/>
          <w:lang w:val="fi-FI"/>
        </w:rPr>
        <w:t xml:space="preserve">, </w:t>
      </w:r>
      <w:r w:rsidRPr="001F1DA1">
        <w:rPr>
          <w:rFonts w:ascii="Sylfaen" w:hAnsi="Sylfaen" w:cs="Sylfaen"/>
          <w:lang w:val="fi-FI"/>
        </w:rPr>
        <w:t>სადაც</w:t>
      </w:r>
      <w:r w:rsidRPr="001F1DA1">
        <w:rPr>
          <w:rFonts w:ascii="AcadNusx" w:hAnsi="AcadNusx"/>
          <w:lang w:val="fi-FI"/>
        </w:rPr>
        <w:t xml:space="preserve"> </w:t>
      </w:r>
      <w:r w:rsidRPr="001F1DA1">
        <w:rPr>
          <w:rFonts w:ascii="Sylfaen" w:hAnsi="Sylfaen" w:cs="Sylfaen"/>
          <w:lang w:val="fi-FI"/>
        </w:rPr>
        <w:t>აღნიშნულ</w:t>
      </w:r>
      <w:r w:rsidRPr="001F1DA1">
        <w:rPr>
          <w:rFonts w:ascii="AcadNusx" w:hAnsi="AcadNusx"/>
          <w:lang w:val="fi-FI"/>
        </w:rPr>
        <w:t xml:space="preserve"> </w:t>
      </w:r>
      <w:r w:rsidRPr="001F1DA1">
        <w:rPr>
          <w:rFonts w:ascii="Sylfaen" w:hAnsi="Sylfaen" w:cs="Sylfaen"/>
          <w:lang w:val="fi-FI"/>
        </w:rPr>
        <w:t>პერიოდში</w:t>
      </w:r>
      <w:r w:rsidRPr="001F1DA1">
        <w:rPr>
          <w:rFonts w:ascii="AcadNusx" w:hAnsi="AcadNusx"/>
          <w:lang w:val="fi-FI"/>
        </w:rPr>
        <w:t xml:space="preserve"> </w:t>
      </w:r>
      <w:r w:rsidRPr="001F1DA1">
        <w:rPr>
          <w:rFonts w:ascii="Sylfaen" w:hAnsi="Sylfaen" w:cs="Sylfaen"/>
          <w:lang w:val="fi-FI"/>
        </w:rPr>
        <w:t>გაირეცხა</w:t>
      </w:r>
      <w:r w:rsidRPr="001F1DA1">
        <w:rPr>
          <w:rFonts w:ascii="AcadNusx" w:hAnsi="AcadNusx"/>
          <w:lang w:val="fi-FI"/>
        </w:rPr>
        <w:t xml:space="preserve"> 300 </w:t>
      </w:r>
      <w:r w:rsidRPr="001F1DA1">
        <w:rPr>
          <w:rFonts w:ascii="Sylfaen" w:hAnsi="Sylfaen" w:cs="Sylfaen"/>
          <w:lang w:val="fi-FI"/>
        </w:rPr>
        <w:t>ჰა</w:t>
      </w:r>
      <w:r w:rsidRPr="001F1DA1">
        <w:rPr>
          <w:rFonts w:ascii="AcadNusx" w:hAnsi="AcadNusx"/>
          <w:lang w:val="fi-FI"/>
        </w:rPr>
        <w:t>-</w:t>
      </w:r>
      <w:r w:rsidRPr="001F1DA1">
        <w:rPr>
          <w:rFonts w:ascii="Sylfaen" w:hAnsi="Sylfaen" w:cs="Sylfaen"/>
          <w:lang w:val="fi-FI"/>
        </w:rPr>
        <w:t>ზე</w:t>
      </w:r>
      <w:r w:rsidRPr="001F1DA1">
        <w:rPr>
          <w:rFonts w:ascii="AcadNusx" w:hAnsi="AcadNusx"/>
          <w:lang w:val="fi-FI"/>
        </w:rPr>
        <w:t xml:space="preserve"> </w:t>
      </w:r>
      <w:r w:rsidRPr="001F1DA1">
        <w:rPr>
          <w:rFonts w:ascii="Sylfaen" w:hAnsi="Sylfaen" w:cs="Sylfaen"/>
          <w:lang w:val="fi-FI"/>
        </w:rPr>
        <w:t>მეტი</w:t>
      </w:r>
      <w:r w:rsidRPr="001F1DA1">
        <w:rPr>
          <w:rFonts w:ascii="AcadNusx" w:hAnsi="AcadNusx"/>
          <w:lang w:val="fi-FI"/>
        </w:rPr>
        <w:t xml:space="preserve"> </w:t>
      </w:r>
      <w:r w:rsidRPr="001F1DA1">
        <w:rPr>
          <w:rFonts w:ascii="Sylfaen" w:hAnsi="Sylfaen" w:cs="Sylfaen"/>
          <w:lang w:val="fi-FI"/>
        </w:rPr>
        <w:t>ნაპირი</w:t>
      </w:r>
      <w:r w:rsidRPr="001F1DA1">
        <w:rPr>
          <w:rFonts w:ascii="AcadNusx" w:hAnsi="AcadNusx"/>
          <w:lang w:val="fi-FI"/>
        </w:rPr>
        <w:t xml:space="preserve">. </w:t>
      </w:r>
      <w:r w:rsidRPr="001F1DA1">
        <w:rPr>
          <w:rFonts w:ascii="Sylfaen" w:hAnsi="Sylfaen" w:cs="Sylfaen"/>
          <w:lang w:val="fi-FI"/>
        </w:rPr>
        <w:t>სანაპიროს</w:t>
      </w:r>
      <w:r w:rsidRPr="001F1DA1">
        <w:rPr>
          <w:rFonts w:ascii="AcadNusx" w:hAnsi="AcadNusx"/>
          <w:lang w:val="fi-FI"/>
        </w:rPr>
        <w:tab/>
      </w:r>
      <w:r w:rsidRPr="001F1DA1">
        <w:rPr>
          <w:rFonts w:ascii="Sylfaen" w:hAnsi="Sylfaen" w:cs="Sylfaen"/>
          <w:lang w:val="fi-FI"/>
        </w:rPr>
        <w:t>ასეთი</w:t>
      </w:r>
      <w:r w:rsidRPr="001F1DA1">
        <w:rPr>
          <w:rFonts w:ascii="AcadNusx" w:hAnsi="AcadNusx"/>
          <w:lang w:val="fi-FI"/>
        </w:rPr>
        <w:t xml:space="preserve"> </w:t>
      </w:r>
      <w:r w:rsidRPr="001F1DA1">
        <w:rPr>
          <w:rFonts w:ascii="Sylfaen" w:hAnsi="Sylfaen" w:cs="Sylfaen"/>
          <w:lang w:val="fi-FI"/>
        </w:rPr>
        <w:t>მასშტაბური</w:t>
      </w:r>
      <w:r w:rsidRPr="001F1DA1">
        <w:rPr>
          <w:rFonts w:ascii="AcadNusx" w:hAnsi="AcadNusx"/>
          <w:lang w:val="fi-FI"/>
        </w:rPr>
        <w:t xml:space="preserve"> </w:t>
      </w:r>
      <w:r w:rsidRPr="001F1DA1">
        <w:rPr>
          <w:rFonts w:ascii="Sylfaen" w:hAnsi="Sylfaen" w:cs="Sylfaen"/>
          <w:lang w:val="fi-FI"/>
        </w:rPr>
        <w:t>ცვლილებები</w:t>
      </w:r>
      <w:r w:rsidRPr="001F1DA1">
        <w:rPr>
          <w:rFonts w:ascii="AcadNusx" w:hAnsi="AcadNusx"/>
          <w:lang w:val="fi-FI"/>
        </w:rPr>
        <w:t xml:space="preserve">, </w:t>
      </w:r>
      <w:r w:rsidRPr="001F1DA1">
        <w:rPr>
          <w:rFonts w:ascii="Sylfaen" w:hAnsi="Sylfaen" w:cs="Sylfaen"/>
          <w:lang w:val="fi-FI"/>
        </w:rPr>
        <w:t>დროის</w:t>
      </w:r>
      <w:r w:rsidRPr="001F1DA1">
        <w:rPr>
          <w:rFonts w:ascii="AcadNusx" w:hAnsi="AcadNusx"/>
          <w:lang w:val="fi-FI"/>
        </w:rPr>
        <w:t xml:space="preserve"> </w:t>
      </w:r>
      <w:r w:rsidRPr="001F1DA1">
        <w:rPr>
          <w:rFonts w:ascii="Sylfaen" w:hAnsi="Sylfaen" w:cs="Sylfaen"/>
          <w:lang w:val="fi-FI"/>
        </w:rPr>
        <w:t>მოცემულ</w:t>
      </w:r>
      <w:r w:rsidRPr="001F1DA1">
        <w:rPr>
          <w:rFonts w:ascii="AcadNusx" w:hAnsi="AcadNusx"/>
          <w:lang w:val="fi-FI"/>
        </w:rPr>
        <w:t xml:space="preserve"> </w:t>
      </w:r>
      <w:r w:rsidRPr="001F1DA1">
        <w:rPr>
          <w:rFonts w:ascii="Sylfaen" w:hAnsi="Sylfaen" w:cs="Sylfaen"/>
          <w:lang w:val="fi-FI"/>
        </w:rPr>
        <w:t>მონაკვეთში</w:t>
      </w:r>
      <w:r w:rsidRPr="001F1DA1">
        <w:rPr>
          <w:rFonts w:ascii="AcadNusx" w:hAnsi="AcadNusx"/>
          <w:lang w:val="fi-FI"/>
        </w:rPr>
        <w:t xml:space="preserve">, </w:t>
      </w:r>
      <w:r w:rsidRPr="001F1DA1">
        <w:rPr>
          <w:rFonts w:ascii="Sylfaen" w:hAnsi="Sylfaen" w:cs="Sylfaen"/>
          <w:lang w:val="fi-FI"/>
        </w:rPr>
        <w:t>საქართველოს</w:t>
      </w:r>
      <w:r w:rsidRPr="001F1DA1">
        <w:rPr>
          <w:rFonts w:ascii="AcadNusx" w:hAnsi="AcadNusx"/>
          <w:lang w:val="fi-FI"/>
        </w:rPr>
        <w:t xml:space="preserve"> </w:t>
      </w:r>
      <w:r w:rsidRPr="001F1DA1">
        <w:rPr>
          <w:rFonts w:ascii="Sylfaen" w:hAnsi="Sylfaen" w:cs="Sylfaen"/>
          <w:lang w:val="fi-FI"/>
        </w:rPr>
        <w:t>სანაპიროზე</w:t>
      </w:r>
      <w:r w:rsidRPr="001F1DA1">
        <w:rPr>
          <w:rFonts w:ascii="AcadNusx" w:hAnsi="AcadNusx"/>
          <w:lang w:val="fi-FI"/>
        </w:rPr>
        <w:t xml:space="preserve"> </w:t>
      </w:r>
      <w:r w:rsidRPr="001F1DA1">
        <w:rPr>
          <w:rFonts w:ascii="Sylfaen" w:hAnsi="Sylfaen" w:cs="Sylfaen"/>
          <w:lang w:val="fi-FI"/>
        </w:rPr>
        <w:t>სხვაგან</w:t>
      </w:r>
      <w:r w:rsidRPr="001F1DA1">
        <w:rPr>
          <w:rFonts w:ascii="AcadNusx" w:hAnsi="AcadNusx"/>
          <w:lang w:val="fi-FI"/>
        </w:rPr>
        <w:t xml:space="preserve"> </w:t>
      </w:r>
      <w:r w:rsidRPr="001F1DA1">
        <w:rPr>
          <w:rFonts w:ascii="Sylfaen" w:hAnsi="Sylfaen" w:cs="Sylfaen"/>
          <w:lang w:val="fi-FI"/>
        </w:rPr>
        <w:t>არ</w:t>
      </w:r>
      <w:r w:rsidRPr="001F1DA1">
        <w:rPr>
          <w:rFonts w:ascii="AcadNusx" w:hAnsi="AcadNusx"/>
          <w:lang w:val="fi-FI"/>
        </w:rPr>
        <w:t xml:space="preserve"> </w:t>
      </w:r>
      <w:r w:rsidRPr="001F1DA1">
        <w:rPr>
          <w:rFonts w:ascii="Sylfaen" w:hAnsi="Sylfaen" w:cs="Sylfaen"/>
          <w:lang w:val="fi-FI"/>
        </w:rPr>
        <w:t>ფიქსირდება</w:t>
      </w:r>
      <w:r w:rsidRPr="001F1DA1">
        <w:rPr>
          <w:rFonts w:ascii="AcadNusx" w:hAnsi="AcadNusx"/>
          <w:lang w:val="fi-FI"/>
        </w:rPr>
        <w:t>.</w:t>
      </w:r>
    </w:p>
    <w:p w:rsidR="001F1DA1" w:rsidRPr="001F1DA1" w:rsidRDefault="001F1DA1" w:rsidP="001F1DA1">
      <w:pPr>
        <w:spacing w:line="276" w:lineRule="auto"/>
        <w:jc w:val="both"/>
        <w:rPr>
          <w:rFonts w:ascii="AcadNusx" w:hAnsi="AcadNusx"/>
          <w:lang w:val="fi-FI"/>
        </w:rPr>
      </w:pPr>
      <w:r w:rsidRPr="001F1DA1">
        <w:rPr>
          <w:rFonts w:ascii="Sylfaen" w:hAnsi="Sylfaen" w:cs="Sylfaen"/>
          <w:lang w:val="fi-FI"/>
        </w:rPr>
        <w:t>იმის</w:t>
      </w:r>
      <w:r w:rsidRPr="001F1DA1">
        <w:rPr>
          <w:rFonts w:ascii="AcadNusx" w:hAnsi="AcadNusx"/>
          <w:lang w:val="fi-FI"/>
        </w:rPr>
        <w:t xml:space="preserve"> </w:t>
      </w:r>
      <w:r w:rsidRPr="001F1DA1">
        <w:rPr>
          <w:rFonts w:ascii="Sylfaen" w:hAnsi="Sylfaen" w:cs="Sylfaen"/>
          <w:lang w:val="fi-FI"/>
        </w:rPr>
        <w:t>გათვალისწინებით</w:t>
      </w:r>
      <w:r w:rsidRPr="001F1DA1">
        <w:rPr>
          <w:rFonts w:ascii="AcadNusx" w:hAnsi="AcadNusx"/>
          <w:lang w:val="fi-FI"/>
        </w:rPr>
        <w:t xml:space="preserve">, </w:t>
      </w:r>
      <w:r w:rsidRPr="001F1DA1">
        <w:rPr>
          <w:rFonts w:ascii="Sylfaen" w:hAnsi="Sylfaen" w:cs="Sylfaen"/>
          <w:lang w:val="fi-FI"/>
        </w:rPr>
        <w:t>რომ</w:t>
      </w:r>
      <w:r w:rsidRPr="001F1DA1">
        <w:rPr>
          <w:rFonts w:ascii="AcadNusx" w:hAnsi="AcadNusx"/>
          <w:lang w:val="fi-FI"/>
        </w:rPr>
        <w:t xml:space="preserve"> </w:t>
      </w:r>
      <w:r w:rsidRPr="001F1DA1">
        <w:rPr>
          <w:rFonts w:ascii="Sylfaen" w:hAnsi="Sylfaen" w:cs="Sylfaen"/>
          <w:lang w:val="fi-FI"/>
        </w:rPr>
        <w:t>ფოთი</w:t>
      </w:r>
      <w:r w:rsidRPr="001F1DA1">
        <w:rPr>
          <w:rFonts w:ascii="AcadNusx" w:hAnsi="AcadNusx"/>
          <w:lang w:val="fi-FI"/>
        </w:rPr>
        <w:t>-</w:t>
      </w:r>
      <w:r w:rsidRPr="001F1DA1">
        <w:rPr>
          <w:rFonts w:ascii="Sylfaen" w:hAnsi="Sylfaen" w:cs="Sylfaen"/>
          <w:lang w:val="fi-FI"/>
        </w:rPr>
        <w:t>სუფსის</w:t>
      </w:r>
      <w:r w:rsidRPr="001F1DA1">
        <w:rPr>
          <w:rFonts w:ascii="AcadNusx" w:hAnsi="AcadNusx"/>
          <w:lang w:val="fi-FI"/>
        </w:rPr>
        <w:t xml:space="preserve"> </w:t>
      </w:r>
      <w:r w:rsidRPr="001F1DA1">
        <w:rPr>
          <w:rFonts w:ascii="Sylfaen" w:hAnsi="Sylfaen" w:cs="Sylfaen"/>
          <w:lang w:val="fi-FI"/>
        </w:rPr>
        <w:t>სანაპიროს</w:t>
      </w:r>
      <w:r w:rsidRPr="001F1DA1">
        <w:rPr>
          <w:rFonts w:ascii="AcadNusx" w:hAnsi="AcadNusx"/>
          <w:lang w:val="fi-FI"/>
        </w:rPr>
        <w:t xml:space="preserve"> </w:t>
      </w:r>
      <w:r w:rsidRPr="001F1DA1">
        <w:rPr>
          <w:rFonts w:ascii="Sylfaen" w:hAnsi="Sylfaen" w:cs="Sylfaen"/>
          <w:lang w:val="fi-FI"/>
        </w:rPr>
        <w:t>პლაჟამგები</w:t>
      </w:r>
      <w:r w:rsidRPr="001F1DA1">
        <w:rPr>
          <w:rFonts w:ascii="AcadNusx" w:hAnsi="AcadNusx"/>
          <w:lang w:val="fi-FI"/>
        </w:rPr>
        <w:t xml:space="preserve"> </w:t>
      </w:r>
      <w:r w:rsidRPr="001F1DA1">
        <w:rPr>
          <w:rFonts w:ascii="Sylfaen" w:hAnsi="Sylfaen" w:cs="Sylfaen"/>
          <w:lang w:val="fi-FI"/>
        </w:rPr>
        <w:t>მასალის</w:t>
      </w:r>
      <w:r w:rsidRPr="001F1DA1">
        <w:rPr>
          <w:rFonts w:ascii="AcadNusx" w:hAnsi="AcadNusx"/>
          <w:lang w:val="fi-FI"/>
        </w:rPr>
        <w:t xml:space="preserve"> </w:t>
      </w:r>
      <w:r w:rsidRPr="001F1DA1">
        <w:rPr>
          <w:rFonts w:ascii="Sylfaen" w:hAnsi="Sylfaen" w:cs="Sylfaen"/>
          <w:lang w:val="fi-FI"/>
        </w:rPr>
        <w:t>ძირითად</w:t>
      </w:r>
      <w:r w:rsidRPr="001F1DA1">
        <w:rPr>
          <w:rFonts w:ascii="AcadNusx" w:hAnsi="AcadNusx"/>
          <w:lang w:val="fi-FI"/>
        </w:rPr>
        <w:t xml:space="preserve"> </w:t>
      </w:r>
      <w:r w:rsidRPr="001F1DA1">
        <w:rPr>
          <w:rFonts w:ascii="Sylfaen" w:hAnsi="Sylfaen" w:cs="Sylfaen"/>
          <w:lang w:val="fi-FI"/>
        </w:rPr>
        <w:t>წყაროს</w:t>
      </w:r>
      <w:r w:rsidRPr="001F1DA1">
        <w:rPr>
          <w:rFonts w:ascii="AcadNusx" w:hAnsi="AcadNusx"/>
          <w:lang w:val="fi-FI"/>
        </w:rPr>
        <w:t xml:space="preserve"> </w:t>
      </w:r>
      <w:r w:rsidRPr="001F1DA1">
        <w:rPr>
          <w:rFonts w:ascii="Sylfaen" w:hAnsi="Sylfaen" w:cs="Sylfaen"/>
          <w:lang w:val="fi-FI"/>
        </w:rPr>
        <w:t>წარმოადგენს</w:t>
      </w:r>
      <w:r w:rsidRPr="001F1DA1">
        <w:rPr>
          <w:rFonts w:ascii="AcadNusx" w:hAnsi="AcadNusx"/>
          <w:lang w:val="fi-FI"/>
        </w:rPr>
        <w:t xml:space="preserve"> </w:t>
      </w:r>
      <w:r w:rsidRPr="001F1DA1">
        <w:rPr>
          <w:rFonts w:ascii="Sylfaen" w:hAnsi="Sylfaen" w:cs="Sylfaen"/>
          <w:lang w:val="fi-FI"/>
        </w:rPr>
        <w:t>მდ</w:t>
      </w:r>
      <w:r w:rsidRPr="001F1DA1">
        <w:rPr>
          <w:rFonts w:ascii="AcadNusx" w:hAnsi="AcadNusx"/>
          <w:lang w:val="fi-FI"/>
        </w:rPr>
        <w:t xml:space="preserve">. </w:t>
      </w:r>
      <w:r w:rsidRPr="001F1DA1">
        <w:rPr>
          <w:rFonts w:ascii="Sylfaen" w:hAnsi="Sylfaen" w:cs="Sylfaen"/>
          <w:lang w:val="fi-FI"/>
        </w:rPr>
        <w:t>რიონის</w:t>
      </w:r>
      <w:r w:rsidRPr="001F1DA1">
        <w:rPr>
          <w:rFonts w:ascii="AcadNusx" w:hAnsi="AcadNusx"/>
          <w:lang w:val="fi-FI"/>
        </w:rPr>
        <w:t xml:space="preserve"> </w:t>
      </w:r>
      <w:r w:rsidRPr="001F1DA1">
        <w:rPr>
          <w:rFonts w:ascii="Sylfaen" w:hAnsi="Sylfaen" w:cs="Sylfaen"/>
          <w:lang w:val="fi-FI"/>
        </w:rPr>
        <w:t>ძველი</w:t>
      </w:r>
      <w:r w:rsidRPr="001F1DA1">
        <w:rPr>
          <w:rFonts w:ascii="AcadNusx" w:hAnsi="AcadNusx"/>
          <w:lang w:val="fi-FI"/>
        </w:rPr>
        <w:t xml:space="preserve"> </w:t>
      </w:r>
      <w:r w:rsidRPr="001F1DA1">
        <w:rPr>
          <w:rFonts w:ascii="Sylfaen" w:hAnsi="Sylfaen" w:cs="Sylfaen"/>
          <w:lang w:val="fi-FI"/>
        </w:rPr>
        <w:t>შესართავი</w:t>
      </w:r>
      <w:r w:rsidRPr="001F1DA1">
        <w:rPr>
          <w:rFonts w:ascii="AcadNusx" w:hAnsi="AcadNusx"/>
          <w:lang w:val="fi-FI"/>
        </w:rPr>
        <w:t xml:space="preserve"> (</w:t>
      </w:r>
      <w:r w:rsidRPr="001F1DA1">
        <w:rPr>
          <w:rFonts w:ascii="Sylfaen" w:hAnsi="Sylfaen" w:cs="Sylfaen"/>
          <w:lang w:val="fi-FI"/>
        </w:rPr>
        <w:t>ქალაქის</w:t>
      </w:r>
      <w:r w:rsidRPr="001F1DA1">
        <w:rPr>
          <w:rFonts w:ascii="AcadNusx" w:hAnsi="AcadNusx"/>
          <w:lang w:val="fi-FI"/>
        </w:rPr>
        <w:t xml:space="preserve"> </w:t>
      </w:r>
      <w:r w:rsidRPr="001F1DA1">
        <w:rPr>
          <w:rFonts w:ascii="Sylfaen" w:hAnsi="Sylfaen" w:cs="Sylfaen"/>
          <w:lang w:val="fi-FI"/>
        </w:rPr>
        <w:t>არხი</w:t>
      </w:r>
      <w:r w:rsidRPr="001F1DA1">
        <w:rPr>
          <w:rFonts w:ascii="AcadNusx" w:hAnsi="AcadNusx"/>
          <w:lang w:val="fi-FI"/>
        </w:rPr>
        <w:t xml:space="preserve">), </w:t>
      </w:r>
      <w:r w:rsidRPr="001F1DA1">
        <w:rPr>
          <w:rFonts w:ascii="Sylfaen" w:hAnsi="Sylfaen" w:cs="Sylfaen"/>
          <w:lang w:val="fi-FI"/>
        </w:rPr>
        <w:t>რომელსაც</w:t>
      </w:r>
      <w:r w:rsidRPr="001F1DA1">
        <w:rPr>
          <w:rFonts w:ascii="AcadNusx" w:hAnsi="AcadNusx"/>
          <w:lang w:val="fi-FI"/>
        </w:rPr>
        <w:t xml:space="preserve"> </w:t>
      </w:r>
      <w:r w:rsidRPr="001F1DA1">
        <w:rPr>
          <w:rFonts w:ascii="Sylfaen" w:hAnsi="Sylfaen" w:cs="Sylfaen"/>
          <w:lang w:val="fi-FI"/>
        </w:rPr>
        <w:t>ზღვაში</w:t>
      </w:r>
      <w:r w:rsidRPr="001F1DA1">
        <w:rPr>
          <w:rFonts w:ascii="AcadNusx" w:hAnsi="AcadNusx"/>
          <w:lang w:val="fi-FI"/>
        </w:rPr>
        <w:t xml:space="preserve"> </w:t>
      </w:r>
      <w:r w:rsidRPr="001F1DA1">
        <w:rPr>
          <w:rFonts w:ascii="Sylfaen" w:hAnsi="Sylfaen" w:cs="Sylfaen"/>
          <w:lang w:val="fi-FI"/>
        </w:rPr>
        <w:t>გააქვს</w:t>
      </w:r>
      <w:r w:rsidRPr="001F1DA1">
        <w:rPr>
          <w:rFonts w:ascii="AcadNusx" w:hAnsi="AcadNusx"/>
          <w:lang w:val="fi-FI"/>
        </w:rPr>
        <w:t xml:space="preserve"> </w:t>
      </w:r>
      <w:r w:rsidRPr="001F1DA1">
        <w:rPr>
          <w:rFonts w:ascii="Sylfaen" w:hAnsi="Sylfaen" w:cs="Sylfaen"/>
          <w:lang w:val="fi-FI"/>
        </w:rPr>
        <w:t>არა</w:t>
      </w:r>
      <w:r w:rsidRPr="001F1DA1">
        <w:rPr>
          <w:rFonts w:ascii="AcadNusx" w:hAnsi="AcadNusx"/>
          <w:lang w:val="fi-FI"/>
        </w:rPr>
        <w:t xml:space="preserve"> </w:t>
      </w:r>
      <w:r w:rsidRPr="001F1DA1">
        <w:rPr>
          <w:rFonts w:ascii="Sylfaen" w:hAnsi="Sylfaen" w:cs="Sylfaen"/>
          <w:lang w:val="fi-FI"/>
        </w:rPr>
        <w:t>უმეტეს</w:t>
      </w:r>
      <w:r w:rsidRPr="001F1DA1">
        <w:rPr>
          <w:rFonts w:ascii="AcadNusx" w:hAnsi="AcadNusx"/>
          <w:lang w:val="fi-FI"/>
        </w:rPr>
        <w:t xml:space="preserve"> 150 </w:t>
      </w:r>
      <w:r w:rsidRPr="001F1DA1">
        <w:rPr>
          <w:rFonts w:ascii="Sylfaen" w:hAnsi="Sylfaen" w:cs="Sylfaen"/>
          <w:lang w:val="fi-FI"/>
        </w:rPr>
        <w:t>ათასი</w:t>
      </w:r>
      <w:r w:rsidRPr="001F1DA1">
        <w:rPr>
          <w:rFonts w:ascii="AcadNusx" w:hAnsi="AcadNusx"/>
          <w:lang w:val="fi-FI"/>
        </w:rPr>
        <w:t xml:space="preserve"> </w:t>
      </w:r>
      <w:r w:rsidRPr="001F1DA1">
        <w:rPr>
          <w:rFonts w:ascii="Sylfaen" w:hAnsi="Sylfaen" w:cs="Sylfaen"/>
          <w:lang w:val="fi-FI"/>
        </w:rPr>
        <w:t>მ</w:t>
      </w:r>
      <w:r w:rsidRPr="001F1DA1">
        <w:rPr>
          <w:rFonts w:ascii="AcadNusx" w:hAnsi="AcadNusx"/>
          <w:lang w:val="fi-FI"/>
        </w:rPr>
        <w:t>3/</w:t>
      </w:r>
      <w:r w:rsidRPr="001F1DA1">
        <w:rPr>
          <w:rFonts w:ascii="Sylfaen" w:hAnsi="Sylfaen" w:cs="Sylfaen"/>
          <w:lang w:val="fi-FI"/>
        </w:rPr>
        <w:t>წ</w:t>
      </w:r>
      <w:r w:rsidRPr="001F1DA1">
        <w:rPr>
          <w:rFonts w:ascii="AcadNusx" w:hAnsi="AcadNusx"/>
          <w:lang w:val="fi-FI"/>
        </w:rPr>
        <w:t>-</w:t>
      </w:r>
      <w:r w:rsidRPr="001F1DA1">
        <w:rPr>
          <w:rFonts w:ascii="Sylfaen" w:hAnsi="Sylfaen" w:cs="Sylfaen"/>
          <w:lang w:val="fi-FI"/>
        </w:rPr>
        <w:t>სა</w:t>
      </w:r>
      <w:r w:rsidRPr="001F1DA1">
        <w:rPr>
          <w:rFonts w:ascii="AcadNusx" w:hAnsi="AcadNusx"/>
          <w:lang w:val="fi-FI"/>
        </w:rPr>
        <w:t xml:space="preserve">, </w:t>
      </w:r>
      <w:r w:rsidRPr="001F1DA1">
        <w:rPr>
          <w:rFonts w:ascii="Sylfaen" w:hAnsi="Sylfaen" w:cs="Sylfaen"/>
          <w:lang w:val="fi-FI"/>
        </w:rPr>
        <w:t>ხოლო</w:t>
      </w:r>
      <w:r w:rsidRPr="001F1DA1">
        <w:rPr>
          <w:rFonts w:ascii="AcadNusx" w:hAnsi="AcadNusx"/>
          <w:lang w:val="fi-FI"/>
        </w:rPr>
        <w:t xml:space="preserve"> </w:t>
      </w:r>
      <w:r w:rsidRPr="001F1DA1">
        <w:rPr>
          <w:rFonts w:ascii="Sylfaen" w:hAnsi="Sylfaen" w:cs="Sylfaen"/>
          <w:lang w:val="fi-FI"/>
        </w:rPr>
        <w:t>ამ</w:t>
      </w:r>
      <w:r w:rsidRPr="001F1DA1">
        <w:rPr>
          <w:rFonts w:ascii="AcadNusx" w:hAnsi="AcadNusx"/>
          <w:lang w:val="fi-FI"/>
        </w:rPr>
        <w:t xml:space="preserve"> </w:t>
      </w:r>
      <w:r w:rsidRPr="001F1DA1">
        <w:rPr>
          <w:rFonts w:ascii="Sylfaen" w:hAnsi="Sylfaen" w:cs="Sylfaen"/>
          <w:lang w:val="fi-FI"/>
        </w:rPr>
        <w:t>მონაკვეთის</w:t>
      </w:r>
      <w:r w:rsidRPr="001F1DA1">
        <w:rPr>
          <w:rFonts w:ascii="AcadNusx" w:hAnsi="AcadNusx"/>
          <w:lang w:val="fi-FI"/>
        </w:rPr>
        <w:t xml:space="preserve"> </w:t>
      </w:r>
      <w:r w:rsidRPr="001F1DA1">
        <w:rPr>
          <w:rFonts w:ascii="Sylfaen" w:hAnsi="Sylfaen" w:cs="Sylfaen"/>
          <w:lang w:val="fi-FI"/>
        </w:rPr>
        <w:t>რეაბილიტაციას</w:t>
      </w:r>
      <w:r w:rsidRPr="001F1DA1">
        <w:rPr>
          <w:rFonts w:ascii="AcadNusx" w:hAnsi="AcadNusx"/>
          <w:lang w:val="fi-FI"/>
        </w:rPr>
        <w:t xml:space="preserve"> </w:t>
      </w:r>
      <w:r w:rsidRPr="001F1DA1">
        <w:rPr>
          <w:rFonts w:ascii="Sylfaen" w:hAnsi="Sylfaen" w:cs="Sylfaen"/>
          <w:lang w:val="fi-FI"/>
        </w:rPr>
        <w:t>სჭირდება</w:t>
      </w:r>
      <w:r w:rsidRPr="001F1DA1">
        <w:rPr>
          <w:rFonts w:ascii="AcadNusx" w:hAnsi="AcadNusx"/>
          <w:lang w:val="fi-FI"/>
        </w:rPr>
        <w:t xml:space="preserve"> </w:t>
      </w:r>
      <w:r w:rsidRPr="001F1DA1">
        <w:rPr>
          <w:rFonts w:ascii="Sylfaen" w:hAnsi="Sylfaen" w:cs="Sylfaen"/>
          <w:lang w:val="fi-FI"/>
        </w:rPr>
        <w:t>საშუალოდ</w:t>
      </w:r>
      <w:r w:rsidRPr="001F1DA1">
        <w:rPr>
          <w:rFonts w:ascii="AcadNusx" w:hAnsi="AcadNusx"/>
          <w:lang w:val="fi-FI"/>
        </w:rPr>
        <w:t xml:space="preserve"> 300 </w:t>
      </w:r>
      <w:r w:rsidRPr="001F1DA1">
        <w:rPr>
          <w:rFonts w:ascii="Sylfaen" w:hAnsi="Sylfaen" w:cs="Sylfaen"/>
          <w:lang w:val="fi-FI"/>
        </w:rPr>
        <w:t>ათასი</w:t>
      </w:r>
      <w:r w:rsidRPr="001F1DA1">
        <w:rPr>
          <w:rFonts w:ascii="AcadNusx" w:hAnsi="AcadNusx"/>
          <w:lang w:val="fi-FI"/>
        </w:rPr>
        <w:t xml:space="preserve"> </w:t>
      </w:r>
      <w:r w:rsidRPr="001F1DA1">
        <w:rPr>
          <w:rFonts w:ascii="Sylfaen" w:hAnsi="Sylfaen" w:cs="Sylfaen"/>
          <w:lang w:val="fi-FI"/>
        </w:rPr>
        <w:t>მ</w:t>
      </w:r>
      <w:r w:rsidRPr="001F1DA1">
        <w:rPr>
          <w:rFonts w:ascii="AcadNusx" w:hAnsi="AcadNusx"/>
          <w:lang w:val="fi-FI"/>
        </w:rPr>
        <w:t xml:space="preserve">3 </w:t>
      </w:r>
      <w:r w:rsidRPr="001F1DA1">
        <w:rPr>
          <w:rFonts w:ascii="Sylfaen" w:hAnsi="Sylfaen" w:cs="Sylfaen"/>
          <w:lang w:val="fi-FI"/>
        </w:rPr>
        <w:t>პლაჟწარმომქმნელი</w:t>
      </w:r>
      <w:r w:rsidRPr="001F1DA1">
        <w:rPr>
          <w:rFonts w:ascii="AcadNusx" w:hAnsi="AcadNusx"/>
          <w:lang w:val="fi-FI"/>
        </w:rPr>
        <w:t xml:space="preserve"> </w:t>
      </w:r>
      <w:r w:rsidRPr="001F1DA1">
        <w:rPr>
          <w:rFonts w:ascii="Sylfaen" w:hAnsi="Sylfaen" w:cs="Sylfaen"/>
          <w:lang w:val="fi-FI"/>
        </w:rPr>
        <w:t>მასალა</w:t>
      </w:r>
      <w:r w:rsidRPr="001F1DA1">
        <w:rPr>
          <w:rFonts w:ascii="AcadNusx" w:hAnsi="AcadNusx"/>
          <w:lang w:val="fi-FI"/>
        </w:rPr>
        <w:t xml:space="preserve">, </w:t>
      </w:r>
      <w:r w:rsidRPr="001F1DA1">
        <w:rPr>
          <w:rFonts w:ascii="Sylfaen" w:hAnsi="Sylfaen" w:cs="Sylfaen"/>
          <w:lang w:val="fi-FI"/>
        </w:rPr>
        <w:t>აშკარაა</w:t>
      </w:r>
      <w:r w:rsidRPr="001F1DA1">
        <w:rPr>
          <w:rFonts w:ascii="AcadNusx" w:hAnsi="AcadNusx"/>
          <w:lang w:val="fi-FI"/>
        </w:rPr>
        <w:t xml:space="preserve"> </w:t>
      </w:r>
      <w:r w:rsidRPr="001F1DA1">
        <w:rPr>
          <w:rFonts w:ascii="Sylfaen" w:hAnsi="Sylfaen" w:cs="Sylfaen"/>
          <w:lang w:val="fi-FI"/>
        </w:rPr>
        <w:t>ამ</w:t>
      </w:r>
      <w:r w:rsidRPr="001F1DA1">
        <w:rPr>
          <w:rFonts w:ascii="AcadNusx" w:hAnsi="AcadNusx"/>
          <w:lang w:val="fi-FI"/>
        </w:rPr>
        <w:t xml:space="preserve"> </w:t>
      </w:r>
      <w:r w:rsidRPr="001F1DA1">
        <w:rPr>
          <w:rFonts w:ascii="Sylfaen" w:hAnsi="Sylfaen" w:cs="Sylfaen"/>
          <w:lang w:val="fi-FI"/>
        </w:rPr>
        <w:t>მონაკვეთზე</w:t>
      </w:r>
      <w:r w:rsidRPr="001F1DA1">
        <w:rPr>
          <w:rFonts w:ascii="AcadNusx" w:hAnsi="AcadNusx"/>
          <w:lang w:val="fi-FI"/>
        </w:rPr>
        <w:t xml:space="preserve"> </w:t>
      </w:r>
      <w:r w:rsidRPr="001F1DA1">
        <w:rPr>
          <w:rFonts w:ascii="Sylfaen" w:hAnsi="Sylfaen" w:cs="Sylfaen"/>
          <w:lang w:val="fi-FI"/>
        </w:rPr>
        <w:t>მასალის</w:t>
      </w:r>
      <w:r w:rsidRPr="001F1DA1">
        <w:rPr>
          <w:rFonts w:ascii="AcadNusx" w:hAnsi="AcadNusx"/>
          <w:lang w:val="fi-FI"/>
        </w:rPr>
        <w:t xml:space="preserve"> </w:t>
      </w:r>
      <w:r w:rsidRPr="001F1DA1">
        <w:rPr>
          <w:rFonts w:ascii="Sylfaen" w:hAnsi="Sylfaen" w:cs="Sylfaen"/>
          <w:lang w:val="fi-FI"/>
        </w:rPr>
        <w:t>მწვავე</w:t>
      </w:r>
      <w:r w:rsidRPr="001F1DA1">
        <w:rPr>
          <w:rFonts w:ascii="AcadNusx" w:hAnsi="AcadNusx"/>
          <w:lang w:val="fi-FI"/>
        </w:rPr>
        <w:t xml:space="preserve"> </w:t>
      </w:r>
      <w:r w:rsidRPr="001F1DA1">
        <w:rPr>
          <w:rFonts w:ascii="Sylfaen" w:hAnsi="Sylfaen" w:cs="Sylfaen"/>
          <w:lang w:val="fi-FI"/>
        </w:rPr>
        <w:t>დეფიციტი</w:t>
      </w:r>
      <w:r w:rsidRPr="001F1DA1">
        <w:rPr>
          <w:rFonts w:ascii="AcadNusx" w:hAnsi="AcadNusx"/>
          <w:lang w:val="fi-FI"/>
        </w:rPr>
        <w:t xml:space="preserve"> </w:t>
      </w:r>
      <w:r w:rsidRPr="001F1DA1">
        <w:rPr>
          <w:rFonts w:ascii="Sylfaen" w:hAnsi="Sylfaen" w:cs="Sylfaen"/>
          <w:lang w:val="fi-FI"/>
        </w:rPr>
        <w:t>და</w:t>
      </w:r>
      <w:r w:rsidRPr="001F1DA1">
        <w:rPr>
          <w:rFonts w:ascii="AcadNusx" w:hAnsi="AcadNusx"/>
          <w:lang w:val="fi-FI"/>
        </w:rPr>
        <w:t xml:space="preserve"> </w:t>
      </w:r>
      <w:r w:rsidRPr="001F1DA1">
        <w:rPr>
          <w:rFonts w:ascii="Sylfaen" w:hAnsi="Sylfaen" w:cs="Sylfaen"/>
          <w:lang w:val="fi-FI"/>
        </w:rPr>
        <w:t>ნაპირის</w:t>
      </w:r>
      <w:r w:rsidRPr="001F1DA1">
        <w:rPr>
          <w:rFonts w:ascii="AcadNusx" w:hAnsi="AcadNusx"/>
          <w:lang w:val="fi-FI"/>
        </w:rPr>
        <w:t xml:space="preserve"> </w:t>
      </w:r>
      <w:r w:rsidRPr="001F1DA1">
        <w:rPr>
          <w:rFonts w:ascii="Sylfaen" w:hAnsi="Sylfaen" w:cs="Sylfaen"/>
          <w:lang w:val="fi-FI"/>
        </w:rPr>
        <w:t>აღდგენა</w:t>
      </w:r>
      <w:r w:rsidRPr="001F1DA1">
        <w:rPr>
          <w:rFonts w:ascii="AcadNusx" w:hAnsi="AcadNusx"/>
          <w:lang w:val="fi-FI"/>
        </w:rPr>
        <w:t>-</w:t>
      </w:r>
      <w:r w:rsidRPr="001F1DA1">
        <w:rPr>
          <w:rFonts w:ascii="Sylfaen" w:hAnsi="Sylfaen" w:cs="Sylfaen"/>
          <w:lang w:val="fi-FI"/>
        </w:rPr>
        <w:t>სტაბილიზაციის</w:t>
      </w:r>
      <w:r w:rsidRPr="001F1DA1">
        <w:rPr>
          <w:rFonts w:ascii="AcadNusx" w:hAnsi="AcadNusx"/>
          <w:lang w:val="fi-FI"/>
        </w:rPr>
        <w:t xml:space="preserve"> </w:t>
      </w:r>
      <w:r w:rsidRPr="001F1DA1">
        <w:rPr>
          <w:rFonts w:ascii="Sylfaen" w:hAnsi="Sylfaen" w:cs="Sylfaen"/>
          <w:lang w:val="fi-FI"/>
        </w:rPr>
        <w:t>მისაღწევად</w:t>
      </w:r>
      <w:r w:rsidRPr="001F1DA1">
        <w:rPr>
          <w:rFonts w:ascii="AcadNusx" w:hAnsi="AcadNusx"/>
          <w:lang w:val="fi-FI"/>
        </w:rPr>
        <w:t xml:space="preserve"> </w:t>
      </w:r>
      <w:r w:rsidRPr="001F1DA1">
        <w:rPr>
          <w:rFonts w:ascii="Sylfaen" w:hAnsi="Sylfaen" w:cs="Sylfaen"/>
          <w:lang w:val="fi-FI"/>
        </w:rPr>
        <w:t>საჭიროა</w:t>
      </w:r>
      <w:r w:rsidRPr="001F1DA1">
        <w:rPr>
          <w:rFonts w:ascii="AcadNusx" w:hAnsi="AcadNusx"/>
          <w:lang w:val="fi-FI"/>
        </w:rPr>
        <w:t xml:space="preserve"> </w:t>
      </w:r>
      <w:r w:rsidRPr="001F1DA1">
        <w:rPr>
          <w:rFonts w:ascii="Sylfaen" w:hAnsi="Sylfaen" w:cs="Sylfaen"/>
          <w:lang w:val="fi-FI"/>
        </w:rPr>
        <w:t>ბალასტის</w:t>
      </w:r>
      <w:r w:rsidRPr="001F1DA1">
        <w:rPr>
          <w:rFonts w:ascii="AcadNusx" w:hAnsi="AcadNusx"/>
          <w:lang w:val="fi-FI"/>
        </w:rPr>
        <w:t xml:space="preserve"> </w:t>
      </w:r>
      <w:r w:rsidRPr="001F1DA1">
        <w:rPr>
          <w:rFonts w:ascii="Sylfaen" w:hAnsi="Sylfaen" w:cs="Sylfaen"/>
          <w:lang w:val="fi-FI"/>
        </w:rPr>
        <w:t>არაერთჯერადი</w:t>
      </w:r>
      <w:r w:rsidRPr="001F1DA1">
        <w:rPr>
          <w:rFonts w:ascii="AcadNusx" w:hAnsi="AcadNusx"/>
          <w:lang w:val="fi-FI"/>
        </w:rPr>
        <w:t xml:space="preserve"> </w:t>
      </w:r>
      <w:r w:rsidRPr="001F1DA1">
        <w:rPr>
          <w:rFonts w:ascii="Sylfaen" w:hAnsi="Sylfaen" w:cs="Sylfaen"/>
          <w:lang w:val="fi-FI"/>
        </w:rPr>
        <w:t>შეტანა</w:t>
      </w:r>
      <w:r w:rsidRPr="001F1DA1">
        <w:rPr>
          <w:rFonts w:ascii="AcadNusx" w:hAnsi="AcadNusx"/>
          <w:lang w:val="fi-FI"/>
        </w:rPr>
        <w:t xml:space="preserve"> </w:t>
      </w:r>
      <w:r w:rsidRPr="001F1DA1">
        <w:rPr>
          <w:rFonts w:ascii="Sylfaen" w:hAnsi="Sylfaen" w:cs="Sylfaen"/>
          <w:lang w:val="fi-FI"/>
        </w:rPr>
        <w:t>ხელოვნურად</w:t>
      </w:r>
      <w:r w:rsidRPr="001F1DA1">
        <w:rPr>
          <w:rFonts w:ascii="AcadNusx" w:hAnsi="AcadNusx"/>
          <w:lang w:val="fi-FI"/>
        </w:rPr>
        <w:t xml:space="preserve">. </w:t>
      </w:r>
      <w:r w:rsidRPr="001F1DA1">
        <w:rPr>
          <w:rFonts w:ascii="Sylfaen" w:hAnsi="Sylfaen" w:cs="Sylfaen"/>
          <w:lang w:val="fi-FI"/>
        </w:rPr>
        <w:t>გლობალური</w:t>
      </w:r>
      <w:r w:rsidRPr="001F1DA1">
        <w:rPr>
          <w:rFonts w:ascii="AcadNusx" w:hAnsi="AcadNusx"/>
          <w:lang w:val="fi-FI"/>
        </w:rPr>
        <w:t xml:space="preserve"> </w:t>
      </w:r>
      <w:r w:rsidRPr="001F1DA1">
        <w:rPr>
          <w:rFonts w:ascii="Sylfaen" w:hAnsi="Sylfaen" w:cs="Sylfaen"/>
          <w:lang w:val="fi-FI"/>
        </w:rPr>
        <w:t>დათბობის</w:t>
      </w:r>
      <w:r w:rsidRPr="001F1DA1">
        <w:rPr>
          <w:rFonts w:ascii="AcadNusx" w:hAnsi="AcadNusx"/>
          <w:lang w:val="fi-FI"/>
        </w:rPr>
        <w:t xml:space="preserve"> </w:t>
      </w:r>
      <w:r w:rsidRPr="001F1DA1">
        <w:rPr>
          <w:rFonts w:ascii="Sylfaen" w:hAnsi="Sylfaen" w:cs="Sylfaen"/>
          <w:lang w:val="fi-FI"/>
        </w:rPr>
        <w:t>ფონზე</w:t>
      </w:r>
      <w:r w:rsidRPr="001F1DA1">
        <w:rPr>
          <w:rFonts w:ascii="AcadNusx" w:hAnsi="AcadNusx"/>
          <w:lang w:val="fi-FI"/>
        </w:rPr>
        <w:t xml:space="preserve"> </w:t>
      </w:r>
      <w:r w:rsidRPr="001F1DA1">
        <w:rPr>
          <w:rFonts w:ascii="Sylfaen" w:hAnsi="Sylfaen" w:cs="Sylfaen"/>
          <w:lang w:val="fi-FI"/>
        </w:rPr>
        <w:t>ზღვის</w:t>
      </w:r>
      <w:r w:rsidRPr="001F1DA1">
        <w:rPr>
          <w:rFonts w:ascii="AcadNusx" w:hAnsi="AcadNusx"/>
          <w:lang w:val="fi-FI"/>
        </w:rPr>
        <w:t xml:space="preserve"> </w:t>
      </w:r>
      <w:r w:rsidRPr="001F1DA1">
        <w:rPr>
          <w:rFonts w:ascii="Sylfaen" w:hAnsi="Sylfaen" w:cs="Sylfaen"/>
          <w:lang w:val="fi-FI"/>
        </w:rPr>
        <w:t>დონის</w:t>
      </w:r>
      <w:r w:rsidRPr="001F1DA1">
        <w:rPr>
          <w:rFonts w:ascii="AcadNusx" w:hAnsi="AcadNusx"/>
          <w:lang w:val="fi-FI"/>
        </w:rPr>
        <w:t xml:space="preserve"> </w:t>
      </w:r>
      <w:r w:rsidRPr="001F1DA1">
        <w:rPr>
          <w:rFonts w:ascii="Sylfaen" w:hAnsi="Sylfaen" w:cs="Sylfaen"/>
          <w:lang w:val="fi-FI"/>
        </w:rPr>
        <w:t>აწევის</w:t>
      </w:r>
      <w:r w:rsidRPr="001F1DA1">
        <w:rPr>
          <w:rFonts w:ascii="AcadNusx" w:hAnsi="AcadNusx"/>
          <w:lang w:val="fi-FI"/>
        </w:rPr>
        <w:t xml:space="preserve"> </w:t>
      </w:r>
      <w:r w:rsidRPr="001F1DA1">
        <w:rPr>
          <w:rFonts w:ascii="Sylfaen" w:hAnsi="Sylfaen" w:cs="Sylfaen"/>
          <w:lang w:val="fi-FI"/>
        </w:rPr>
        <w:t>პირობებში</w:t>
      </w:r>
      <w:r w:rsidRPr="001F1DA1">
        <w:rPr>
          <w:rFonts w:ascii="AcadNusx" w:hAnsi="AcadNusx"/>
          <w:lang w:val="fi-FI"/>
        </w:rPr>
        <w:t xml:space="preserve">, </w:t>
      </w:r>
      <w:r w:rsidRPr="001F1DA1">
        <w:rPr>
          <w:rFonts w:ascii="Sylfaen" w:hAnsi="Sylfaen" w:cs="Sylfaen"/>
          <w:lang w:val="fi-FI"/>
        </w:rPr>
        <w:t>არსებული</w:t>
      </w:r>
      <w:r w:rsidRPr="001F1DA1">
        <w:rPr>
          <w:rFonts w:ascii="AcadNusx" w:hAnsi="AcadNusx"/>
          <w:lang w:val="fi-FI"/>
        </w:rPr>
        <w:t xml:space="preserve"> </w:t>
      </w:r>
      <w:r w:rsidRPr="001F1DA1">
        <w:rPr>
          <w:rFonts w:ascii="Sylfaen" w:hAnsi="Sylfaen" w:cs="Sylfaen"/>
          <w:lang w:val="fi-FI"/>
        </w:rPr>
        <w:t>დეფიციტი</w:t>
      </w:r>
      <w:r w:rsidRPr="001F1DA1">
        <w:rPr>
          <w:rFonts w:ascii="AcadNusx" w:hAnsi="AcadNusx"/>
          <w:lang w:val="fi-FI"/>
        </w:rPr>
        <w:t xml:space="preserve"> </w:t>
      </w:r>
      <w:r w:rsidRPr="001F1DA1">
        <w:rPr>
          <w:rFonts w:ascii="Sylfaen" w:hAnsi="Sylfaen" w:cs="Sylfaen"/>
          <w:lang w:val="fi-FI"/>
        </w:rPr>
        <w:t>მომავალში</w:t>
      </w:r>
      <w:r w:rsidRPr="001F1DA1">
        <w:rPr>
          <w:rFonts w:ascii="AcadNusx" w:hAnsi="AcadNusx"/>
          <w:lang w:val="fi-FI"/>
        </w:rPr>
        <w:t xml:space="preserve"> </w:t>
      </w:r>
      <w:r w:rsidRPr="001F1DA1">
        <w:rPr>
          <w:rFonts w:ascii="Sylfaen" w:hAnsi="Sylfaen" w:cs="Sylfaen"/>
          <w:lang w:val="fi-FI"/>
        </w:rPr>
        <w:t>უფრო</w:t>
      </w:r>
      <w:r w:rsidRPr="001F1DA1">
        <w:rPr>
          <w:rFonts w:ascii="AcadNusx" w:hAnsi="AcadNusx"/>
          <w:lang w:val="fi-FI"/>
        </w:rPr>
        <w:t xml:space="preserve"> </w:t>
      </w:r>
      <w:r w:rsidRPr="001F1DA1">
        <w:rPr>
          <w:rFonts w:ascii="Sylfaen" w:hAnsi="Sylfaen" w:cs="Sylfaen"/>
          <w:lang w:val="fi-FI"/>
        </w:rPr>
        <w:t>გაიზრდება</w:t>
      </w:r>
      <w:r w:rsidRPr="001F1DA1">
        <w:rPr>
          <w:rFonts w:ascii="AcadNusx" w:hAnsi="AcadNusx"/>
          <w:lang w:val="fi-FI"/>
        </w:rPr>
        <w:t xml:space="preserve">, </w:t>
      </w:r>
      <w:r w:rsidRPr="001F1DA1">
        <w:rPr>
          <w:rFonts w:ascii="Sylfaen" w:hAnsi="Sylfaen" w:cs="Sylfaen"/>
          <w:lang w:val="fi-FI"/>
        </w:rPr>
        <w:t>რაც</w:t>
      </w:r>
      <w:r w:rsidRPr="001F1DA1">
        <w:rPr>
          <w:rFonts w:ascii="AcadNusx" w:hAnsi="AcadNusx"/>
          <w:lang w:val="fi-FI"/>
        </w:rPr>
        <w:t xml:space="preserve"> </w:t>
      </w:r>
      <w:r w:rsidRPr="001F1DA1">
        <w:rPr>
          <w:rFonts w:ascii="Sylfaen" w:hAnsi="Sylfaen" w:cs="Sylfaen"/>
          <w:lang w:val="fi-FI"/>
        </w:rPr>
        <w:t>გამოიწვევს</w:t>
      </w:r>
      <w:r w:rsidRPr="001F1DA1">
        <w:rPr>
          <w:rFonts w:ascii="AcadNusx" w:hAnsi="AcadNusx"/>
          <w:lang w:val="fi-FI"/>
        </w:rPr>
        <w:t xml:space="preserve"> </w:t>
      </w:r>
      <w:r w:rsidRPr="001F1DA1">
        <w:rPr>
          <w:rFonts w:ascii="Sylfaen" w:hAnsi="Sylfaen" w:cs="Sylfaen"/>
          <w:lang w:val="fi-FI"/>
        </w:rPr>
        <w:t>ამ</w:t>
      </w:r>
      <w:r w:rsidRPr="001F1DA1">
        <w:rPr>
          <w:rFonts w:ascii="AcadNusx" w:hAnsi="AcadNusx"/>
          <w:lang w:val="fi-FI"/>
        </w:rPr>
        <w:t xml:space="preserve"> </w:t>
      </w:r>
      <w:r w:rsidRPr="001F1DA1">
        <w:rPr>
          <w:rFonts w:ascii="Sylfaen" w:hAnsi="Sylfaen" w:cs="Sylfaen"/>
          <w:lang w:val="fi-FI"/>
        </w:rPr>
        <w:t>უბნის</w:t>
      </w:r>
      <w:r w:rsidRPr="001F1DA1">
        <w:rPr>
          <w:rFonts w:ascii="AcadNusx" w:hAnsi="AcadNusx"/>
          <w:lang w:val="fi-FI"/>
        </w:rPr>
        <w:t xml:space="preserve"> </w:t>
      </w:r>
      <w:r w:rsidRPr="001F1DA1">
        <w:rPr>
          <w:rFonts w:ascii="Sylfaen" w:hAnsi="Sylfaen" w:cs="Sylfaen"/>
          <w:lang w:val="fi-FI"/>
        </w:rPr>
        <w:t>წარეცხვის</w:t>
      </w:r>
      <w:r w:rsidRPr="001F1DA1">
        <w:rPr>
          <w:rFonts w:ascii="AcadNusx" w:hAnsi="AcadNusx"/>
          <w:lang w:val="fi-FI"/>
        </w:rPr>
        <w:t xml:space="preserve"> </w:t>
      </w:r>
      <w:r w:rsidRPr="001F1DA1">
        <w:rPr>
          <w:rFonts w:ascii="Sylfaen" w:hAnsi="Sylfaen" w:cs="Sylfaen"/>
          <w:lang w:val="fi-FI"/>
        </w:rPr>
        <w:t>ინტენსიურობის</w:t>
      </w:r>
      <w:r w:rsidRPr="001F1DA1">
        <w:rPr>
          <w:rFonts w:ascii="AcadNusx" w:hAnsi="AcadNusx"/>
          <w:lang w:val="fi-FI"/>
        </w:rPr>
        <w:t xml:space="preserve"> </w:t>
      </w:r>
      <w:r w:rsidRPr="001F1DA1">
        <w:rPr>
          <w:rFonts w:ascii="Sylfaen" w:hAnsi="Sylfaen" w:cs="Sylfaen"/>
          <w:lang w:val="fi-FI"/>
        </w:rPr>
        <w:t>გაზრდას</w:t>
      </w:r>
      <w:r w:rsidRPr="001F1DA1">
        <w:rPr>
          <w:rFonts w:ascii="AcadNusx" w:hAnsi="AcadNusx"/>
          <w:lang w:val="fi-FI"/>
        </w:rPr>
        <w:t>.</w:t>
      </w:r>
    </w:p>
    <w:p w:rsidR="001F1DA1" w:rsidRPr="001F1DA1" w:rsidRDefault="001F1DA1" w:rsidP="001F1DA1">
      <w:pPr>
        <w:spacing w:line="276" w:lineRule="auto"/>
        <w:jc w:val="both"/>
        <w:rPr>
          <w:rFonts w:ascii="AcadNusx" w:hAnsi="AcadNusx"/>
          <w:lang w:val="fi-FI"/>
        </w:rPr>
      </w:pPr>
      <w:r w:rsidRPr="001F1DA1">
        <w:rPr>
          <w:rFonts w:ascii="Sylfaen" w:hAnsi="Sylfaen" w:cs="Sylfaen"/>
          <w:lang w:val="fi-FI"/>
        </w:rPr>
        <w:t>უნდა</w:t>
      </w:r>
      <w:r w:rsidRPr="001F1DA1">
        <w:rPr>
          <w:rFonts w:ascii="AcadNusx" w:hAnsi="AcadNusx"/>
          <w:lang w:val="fi-FI"/>
        </w:rPr>
        <w:t xml:space="preserve"> </w:t>
      </w:r>
      <w:r w:rsidRPr="001F1DA1">
        <w:rPr>
          <w:rFonts w:ascii="Sylfaen" w:hAnsi="Sylfaen" w:cs="Sylfaen"/>
          <w:lang w:val="fi-FI"/>
        </w:rPr>
        <w:t>აღინიშნოს</w:t>
      </w:r>
      <w:r w:rsidRPr="001F1DA1">
        <w:rPr>
          <w:rFonts w:ascii="AcadNusx" w:hAnsi="AcadNusx"/>
          <w:lang w:val="fi-FI"/>
        </w:rPr>
        <w:t xml:space="preserve">, </w:t>
      </w:r>
      <w:r w:rsidRPr="001F1DA1">
        <w:rPr>
          <w:rFonts w:ascii="Sylfaen" w:hAnsi="Sylfaen" w:cs="Sylfaen"/>
          <w:lang w:val="fi-FI"/>
        </w:rPr>
        <w:t>რომ</w:t>
      </w:r>
      <w:r w:rsidRPr="001F1DA1">
        <w:rPr>
          <w:rFonts w:ascii="AcadNusx" w:hAnsi="AcadNusx"/>
          <w:lang w:val="fi-FI"/>
        </w:rPr>
        <w:t xml:space="preserve"> </w:t>
      </w:r>
      <w:r w:rsidRPr="001F1DA1">
        <w:rPr>
          <w:rFonts w:ascii="Sylfaen" w:hAnsi="Sylfaen" w:cs="Sylfaen"/>
          <w:lang w:val="fi-FI"/>
        </w:rPr>
        <w:t>მოქმედი</w:t>
      </w:r>
      <w:r w:rsidRPr="001F1DA1">
        <w:rPr>
          <w:rFonts w:ascii="AcadNusx" w:hAnsi="AcadNusx"/>
          <w:lang w:val="fi-FI"/>
        </w:rPr>
        <w:t xml:space="preserve"> </w:t>
      </w:r>
      <w:r w:rsidRPr="001F1DA1">
        <w:rPr>
          <w:rFonts w:ascii="Sylfaen" w:hAnsi="Sylfaen" w:cs="Sylfaen"/>
          <w:lang w:val="fi-FI"/>
        </w:rPr>
        <w:t>ნორმების</w:t>
      </w:r>
      <w:r w:rsidRPr="001F1DA1">
        <w:rPr>
          <w:rFonts w:ascii="AcadNusx" w:hAnsi="AcadNusx"/>
          <w:lang w:val="fi-FI"/>
        </w:rPr>
        <w:t xml:space="preserve"> </w:t>
      </w:r>
      <w:r w:rsidRPr="001F1DA1">
        <w:rPr>
          <w:rFonts w:ascii="Sylfaen" w:hAnsi="Sylfaen" w:cs="Sylfaen"/>
          <w:lang w:val="fi-FI"/>
        </w:rPr>
        <w:t>მიხედვით</w:t>
      </w:r>
      <w:r w:rsidRPr="001F1DA1">
        <w:rPr>
          <w:rFonts w:ascii="AcadNusx" w:hAnsi="AcadNusx"/>
          <w:lang w:val="fi-FI"/>
        </w:rPr>
        <w:t xml:space="preserve"> </w:t>
      </w:r>
      <w:r w:rsidRPr="001F1DA1">
        <w:rPr>
          <w:rFonts w:ascii="Sylfaen" w:hAnsi="Sylfaen" w:cs="Sylfaen"/>
          <w:lang w:val="fi-FI"/>
        </w:rPr>
        <w:t>რეკომენდირებულია</w:t>
      </w:r>
      <w:r w:rsidRPr="001F1DA1">
        <w:rPr>
          <w:rFonts w:ascii="AcadNusx" w:hAnsi="AcadNusx"/>
          <w:lang w:val="fi-FI"/>
        </w:rPr>
        <w:t xml:space="preserve"> </w:t>
      </w:r>
      <w:r w:rsidRPr="001F1DA1">
        <w:rPr>
          <w:rFonts w:ascii="Sylfaen" w:hAnsi="Sylfaen" w:cs="Sylfaen"/>
          <w:lang w:val="fi-FI"/>
        </w:rPr>
        <w:t>საპროექტო</w:t>
      </w:r>
      <w:r w:rsidRPr="001F1DA1">
        <w:rPr>
          <w:rFonts w:ascii="AcadNusx" w:hAnsi="AcadNusx"/>
          <w:lang w:val="fi-FI"/>
        </w:rPr>
        <w:t xml:space="preserve"> </w:t>
      </w:r>
      <w:r w:rsidRPr="001F1DA1">
        <w:rPr>
          <w:rFonts w:ascii="Sylfaen" w:hAnsi="Sylfaen" w:cs="Sylfaen"/>
          <w:lang w:val="fi-FI"/>
        </w:rPr>
        <w:t>პლაჟის</w:t>
      </w:r>
      <w:r w:rsidRPr="001F1DA1">
        <w:rPr>
          <w:rFonts w:ascii="AcadNusx" w:hAnsi="AcadNusx"/>
          <w:lang w:val="fi-FI"/>
        </w:rPr>
        <w:t xml:space="preserve"> </w:t>
      </w:r>
      <w:r w:rsidRPr="001F1DA1">
        <w:rPr>
          <w:rFonts w:ascii="Sylfaen" w:hAnsi="Sylfaen" w:cs="Sylfaen"/>
          <w:lang w:val="fi-FI"/>
        </w:rPr>
        <w:t>შექმნა</w:t>
      </w:r>
      <w:r w:rsidRPr="001F1DA1">
        <w:rPr>
          <w:rFonts w:ascii="AcadNusx" w:hAnsi="AcadNusx"/>
          <w:lang w:val="fi-FI"/>
        </w:rPr>
        <w:t xml:space="preserve"> </w:t>
      </w:r>
      <w:r w:rsidRPr="001F1DA1">
        <w:rPr>
          <w:rFonts w:ascii="Sylfaen" w:hAnsi="Sylfaen" w:cs="Sylfaen"/>
          <w:lang w:val="fi-FI"/>
        </w:rPr>
        <w:t>ადგილზე</w:t>
      </w:r>
      <w:r w:rsidRPr="001F1DA1">
        <w:rPr>
          <w:rFonts w:ascii="AcadNusx" w:hAnsi="AcadNusx"/>
          <w:lang w:val="fi-FI"/>
        </w:rPr>
        <w:t xml:space="preserve"> </w:t>
      </w:r>
      <w:r w:rsidRPr="001F1DA1">
        <w:rPr>
          <w:rFonts w:ascii="Sylfaen" w:hAnsi="Sylfaen" w:cs="Sylfaen"/>
          <w:lang w:val="fi-FI"/>
        </w:rPr>
        <w:t>არსებული</w:t>
      </w:r>
      <w:r w:rsidRPr="001F1DA1">
        <w:rPr>
          <w:rFonts w:ascii="AcadNusx" w:hAnsi="AcadNusx"/>
          <w:lang w:val="fi-FI"/>
        </w:rPr>
        <w:t xml:space="preserve"> </w:t>
      </w:r>
      <w:r w:rsidRPr="001F1DA1">
        <w:rPr>
          <w:rFonts w:ascii="Sylfaen" w:hAnsi="Sylfaen" w:cs="Sylfaen"/>
          <w:lang w:val="fi-FI"/>
        </w:rPr>
        <w:t>ნალექების</w:t>
      </w:r>
      <w:r w:rsidRPr="001F1DA1">
        <w:rPr>
          <w:rFonts w:ascii="AcadNusx" w:hAnsi="AcadNusx"/>
          <w:lang w:val="fi-FI"/>
        </w:rPr>
        <w:t xml:space="preserve"> (</w:t>
      </w:r>
      <w:r w:rsidRPr="001F1DA1">
        <w:rPr>
          <w:rFonts w:ascii="Sylfaen" w:hAnsi="Sylfaen" w:cs="Sylfaen"/>
          <w:lang w:val="fi-FI"/>
        </w:rPr>
        <w:t>ქანების</w:t>
      </w:r>
      <w:r w:rsidRPr="001F1DA1">
        <w:rPr>
          <w:rFonts w:ascii="AcadNusx" w:hAnsi="AcadNusx"/>
          <w:lang w:val="fi-FI"/>
        </w:rPr>
        <w:t xml:space="preserve">), </w:t>
      </w:r>
      <w:r w:rsidRPr="001F1DA1">
        <w:rPr>
          <w:rFonts w:ascii="Sylfaen" w:hAnsi="Sylfaen" w:cs="Sylfaen"/>
          <w:lang w:val="fi-FI"/>
        </w:rPr>
        <w:t>გრიგოლეთის</w:t>
      </w:r>
      <w:r w:rsidRPr="001F1DA1">
        <w:rPr>
          <w:rFonts w:ascii="AcadNusx" w:hAnsi="AcadNusx"/>
          <w:lang w:val="fi-FI"/>
        </w:rPr>
        <w:t xml:space="preserve"> </w:t>
      </w:r>
      <w:r w:rsidRPr="001F1DA1">
        <w:rPr>
          <w:rFonts w:ascii="Sylfaen" w:hAnsi="Sylfaen" w:cs="Sylfaen"/>
          <w:lang w:val="fi-FI"/>
        </w:rPr>
        <w:t>შემთხვევაში</w:t>
      </w:r>
      <w:r w:rsidRPr="001F1DA1">
        <w:rPr>
          <w:rFonts w:ascii="AcadNusx" w:hAnsi="AcadNusx"/>
          <w:lang w:val="fi-FI"/>
        </w:rPr>
        <w:t xml:space="preserve"> </w:t>
      </w:r>
      <w:r w:rsidRPr="001F1DA1">
        <w:rPr>
          <w:rFonts w:ascii="Sylfaen" w:hAnsi="Sylfaen" w:cs="Sylfaen"/>
          <w:lang w:val="fi-FI"/>
        </w:rPr>
        <w:t>ქვიშის</w:t>
      </w:r>
      <w:r w:rsidRPr="001F1DA1">
        <w:rPr>
          <w:rFonts w:ascii="AcadNusx" w:hAnsi="AcadNusx"/>
          <w:lang w:val="fi-FI"/>
        </w:rPr>
        <w:t xml:space="preserve"> </w:t>
      </w:r>
      <w:r w:rsidRPr="001F1DA1">
        <w:rPr>
          <w:rFonts w:ascii="Sylfaen" w:hAnsi="Sylfaen" w:cs="Sylfaen"/>
          <w:lang w:val="fi-FI"/>
        </w:rPr>
        <w:t>გამოყენებით</w:t>
      </w:r>
      <w:r w:rsidRPr="001F1DA1">
        <w:rPr>
          <w:rFonts w:ascii="AcadNusx" w:hAnsi="AcadNusx"/>
          <w:lang w:val="fi-FI"/>
        </w:rPr>
        <w:t xml:space="preserve">. </w:t>
      </w:r>
      <w:r w:rsidRPr="001F1DA1">
        <w:rPr>
          <w:rFonts w:ascii="Sylfaen" w:hAnsi="Sylfaen" w:cs="Sylfaen"/>
          <w:lang w:val="fi-FI"/>
        </w:rPr>
        <w:t>ამის</w:t>
      </w:r>
      <w:r w:rsidRPr="001F1DA1">
        <w:rPr>
          <w:rFonts w:ascii="AcadNusx" w:hAnsi="AcadNusx"/>
          <w:lang w:val="fi-FI"/>
        </w:rPr>
        <w:t xml:space="preserve"> </w:t>
      </w:r>
      <w:r w:rsidRPr="001F1DA1">
        <w:rPr>
          <w:rFonts w:ascii="Sylfaen" w:hAnsi="Sylfaen" w:cs="Sylfaen"/>
          <w:lang w:val="fi-FI"/>
        </w:rPr>
        <w:t>გათვალისიწნებით</w:t>
      </w:r>
      <w:r w:rsidRPr="001F1DA1">
        <w:rPr>
          <w:rFonts w:ascii="AcadNusx" w:hAnsi="AcadNusx"/>
          <w:lang w:val="fi-FI"/>
        </w:rPr>
        <w:t xml:space="preserve">, </w:t>
      </w:r>
      <w:r w:rsidRPr="001F1DA1">
        <w:rPr>
          <w:rFonts w:ascii="Sylfaen" w:hAnsi="Sylfaen" w:cs="Sylfaen"/>
          <w:lang w:val="fi-FI"/>
        </w:rPr>
        <w:t>ჩვენი</w:t>
      </w:r>
      <w:r w:rsidRPr="001F1DA1">
        <w:rPr>
          <w:rFonts w:ascii="AcadNusx" w:hAnsi="AcadNusx"/>
          <w:lang w:val="fi-FI"/>
        </w:rPr>
        <w:t xml:space="preserve"> </w:t>
      </w:r>
      <w:r w:rsidRPr="001F1DA1">
        <w:rPr>
          <w:rFonts w:ascii="Sylfaen" w:hAnsi="Sylfaen" w:cs="Sylfaen"/>
          <w:lang w:val="fi-FI"/>
        </w:rPr>
        <w:t>გათვლებით</w:t>
      </w:r>
      <w:r w:rsidRPr="001F1DA1">
        <w:rPr>
          <w:rFonts w:ascii="AcadNusx" w:hAnsi="AcadNusx"/>
          <w:lang w:val="fi-FI"/>
        </w:rPr>
        <w:t xml:space="preserve"> </w:t>
      </w:r>
      <w:r w:rsidRPr="001F1DA1">
        <w:rPr>
          <w:rFonts w:ascii="Sylfaen" w:hAnsi="Sylfaen" w:cs="Sylfaen"/>
          <w:lang w:val="fi-FI"/>
        </w:rPr>
        <w:t>საჭირო</w:t>
      </w:r>
      <w:r w:rsidRPr="001F1DA1">
        <w:rPr>
          <w:rFonts w:ascii="AcadNusx" w:hAnsi="AcadNusx"/>
          <w:lang w:val="fi-FI"/>
        </w:rPr>
        <w:t xml:space="preserve"> </w:t>
      </w:r>
      <w:r w:rsidRPr="001F1DA1">
        <w:rPr>
          <w:rFonts w:ascii="Sylfaen" w:hAnsi="Sylfaen" w:cs="Sylfaen"/>
          <w:lang w:val="fi-FI"/>
        </w:rPr>
        <w:t>იქნებოდა</w:t>
      </w:r>
      <w:r w:rsidRPr="001F1DA1">
        <w:rPr>
          <w:rFonts w:ascii="AcadNusx" w:hAnsi="AcadNusx"/>
          <w:lang w:val="fi-FI"/>
        </w:rPr>
        <w:t xml:space="preserve"> 73 </w:t>
      </w:r>
      <w:r w:rsidRPr="001F1DA1">
        <w:rPr>
          <w:rFonts w:ascii="Sylfaen" w:hAnsi="Sylfaen" w:cs="Sylfaen"/>
          <w:lang w:val="fi-FI"/>
        </w:rPr>
        <w:t>მ</w:t>
      </w:r>
      <w:r w:rsidRPr="001F1DA1">
        <w:rPr>
          <w:rFonts w:ascii="AcadNusx" w:hAnsi="AcadNusx"/>
          <w:lang w:val="fi-FI"/>
        </w:rPr>
        <w:t xml:space="preserve"> </w:t>
      </w:r>
      <w:r w:rsidRPr="001F1DA1">
        <w:rPr>
          <w:rFonts w:ascii="Sylfaen" w:hAnsi="Sylfaen" w:cs="Sylfaen"/>
          <w:lang w:val="fi-FI"/>
        </w:rPr>
        <w:t>სიგანის</w:t>
      </w:r>
      <w:r w:rsidRPr="001F1DA1">
        <w:rPr>
          <w:rFonts w:ascii="AcadNusx" w:hAnsi="AcadNusx"/>
          <w:lang w:val="fi-FI"/>
        </w:rPr>
        <w:t xml:space="preserve"> (</w:t>
      </w:r>
      <w:r w:rsidRPr="001F1DA1">
        <w:rPr>
          <w:rFonts w:ascii="Sylfaen" w:hAnsi="Sylfaen" w:cs="Sylfaen"/>
          <w:lang w:val="fi-FI"/>
        </w:rPr>
        <w:t>წყალზედა</w:t>
      </w:r>
      <w:r w:rsidRPr="001F1DA1">
        <w:rPr>
          <w:rFonts w:ascii="AcadNusx" w:hAnsi="AcadNusx"/>
          <w:lang w:val="fi-FI"/>
        </w:rPr>
        <w:t xml:space="preserve"> </w:t>
      </w:r>
      <w:r w:rsidRPr="001F1DA1">
        <w:rPr>
          <w:rFonts w:ascii="Sylfaen" w:hAnsi="Sylfaen" w:cs="Sylfaen"/>
          <w:lang w:val="fi-FI"/>
        </w:rPr>
        <w:t>ნაწილის</w:t>
      </w:r>
      <w:r w:rsidRPr="001F1DA1">
        <w:rPr>
          <w:rFonts w:ascii="AcadNusx" w:hAnsi="AcadNusx"/>
          <w:lang w:val="fi-FI"/>
        </w:rPr>
        <w:t xml:space="preserve">),  +4.3 </w:t>
      </w:r>
      <w:r w:rsidRPr="001F1DA1">
        <w:rPr>
          <w:rFonts w:ascii="Sylfaen" w:hAnsi="Sylfaen" w:cs="Sylfaen"/>
          <w:lang w:val="fi-FI"/>
        </w:rPr>
        <w:t>სიმაღლის</w:t>
      </w:r>
      <w:r w:rsidRPr="001F1DA1">
        <w:rPr>
          <w:rFonts w:ascii="AcadNusx" w:hAnsi="AcadNusx"/>
          <w:lang w:val="fi-FI"/>
        </w:rPr>
        <w:t xml:space="preserve"> </w:t>
      </w:r>
      <w:r w:rsidRPr="001F1DA1">
        <w:rPr>
          <w:rFonts w:ascii="Sylfaen" w:hAnsi="Sylfaen" w:cs="Sylfaen"/>
          <w:lang w:val="fi-FI"/>
        </w:rPr>
        <w:t>ქვიშიანი</w:t>
      </w:r>
      <w:r w:rsidRPr="001F1DA1">
        <w:rPr>
          <w:rFonts w:ascii="AcadNusx" w:hAnsi="AcadNusx"/>
          <w:lang w:val="fi-FI"/>
        </w:rPr>
        <w:t xml:space="preserve"> </w:t>
      </w:r>
      <w:r w:rsidRPr="001F1DA1">
        <w:rPr>
          <w:rFonts w:ascii="Sylfaen" w:hAnsi="Sylfaen" w:cs="Sylfaen"/>
          <w:lang w:val="fi-FI"/>
        </w:rPr>
        <w:t>პლაჟის</w:t>
      </w:r>
      <w:r w:rsidRPr="001F1DA1">
        <w:rPr>
          <w:rFonts w:ascii="AcadNusx" w:hAnsi="AcadNusx"/>
          <w:lang w:val="fi-FI"/>
        </w:rPr>
        <w:t xml:space="preserve"> </w:t>
      </w:r>
      <w:r w:rsidRPr="001F1DA1">
        <w:rPr>
          <w:rFonts w:ascii="Sylfaen" w:hAnsi="Sylfaen" w:cs="Sylfaen"/>
          <w:lang w:val="fi-FI"/>
        </w:rPr>
        <w:t>შექმნა</w:t>
      </w:r>
      <w:r w:rsidRPr="001F1DA1">
        <w:rPr>
          <w:rFonts w:ascii="AcadNusx" w:hAnsi="AcadNusx"/>
          <w:lang w:val="fi-FI"/>
        </w:rPr>
        <w:t xml:space="preserve">. </w:t>
      </w:r>
      <w:r w:rsidRPr="001F1DA1">
        <w:rPr>
          <w:rFonts w:ascii="Sylfaen" w:hAnsi="Sylfaen" w:cs="Sylfaen"/>
          <w:lang w:val="fi-FI"/>
        </w:rPr>
        <w:t>ასეთი</w:t>
      </w:r>
      <w:r w:rsidRPr="001F1DA1">
        <w:rPr>
          <w:rFonts w:ascii="AcadNusx" w:hAnsi="AcadNusx"/>
          <w:lang w:val="fi-FI"/>
        </w:rPr>
        <w:t xml:space="preserve"> </w:t>
      </w:r>
      <w:r w:rsidRPr="001F1DA1">
        <w:rPr>
          <w:rFonts w:ascii="Sylfaen" w:hAnsi="Sylfaen" w:cs="Sylfaen"/>
          <w:lang w:val="fi-FI"/>
        </w:rPr>
        <w:t>პლაჟის</w:t>
      </w:r>
      <w:r w:rsidRPr="001F1DA1">
        <w:rPr>
          <w:rFonts w:ascii="AcadNusx" w:hAnsi="AcadNusx"/>
          <w:lang w:val="fi-FI"/>
        </w:rPr>
        <w:t xml:space="preserve"> 1 </w:t>
      </w:r>
      <w:r w:rsidRPr="001F1DA1">
        <w:rPr>
          <w:rFonts w:ascii="Sylfaen" w:hAnsi="Sylfaen" w:cs="Sylfaen"/>
          <w:lang w:val="fi-FI"/>
        </w:rPr>
        <w:t>გრძ</w:t>
      </w:r>
      <w:r w:rsidRPr="001F1DA1">
        <w:rPr>
          <w:rFonts w:ascii="AcadNusx" w:hAnsi="AcadNusx"/>
          <w:lang w:val="fi-FI"/>
        </w:rPr>
        <w:t>.</w:t>
      </w:r>
      <w:r w:rsidRPr="001F1DA1">
        <w:rPr>
          <w:rFonts w:ascii="Sylfaen" w:hAnsi="Sylfaen" w:cs="Sylfaen"/>
          <w:lang w:val="fi-FI"/>
        </w:rPr>
        <w:t>მ</w:t>
      </w:r>
      <w:r w:rsidRPr="001F1DA1">
        <w:rPr>
          <w:rFonts w:ascii="AcadNusx" w:hAnsi="AcadNusx"/>
          <w:lang w:val="fi-FI"/>
        </w:rPr>
        <w:t xml:space="preserve"> </w:t>
      </w:r>
      <w:r w:rsidRPr="001F1DA1">
        <w:rPr>
          <w:rFonts w:ascii="Sylfaen" w:hAnsi="Sylfaen" w:cs="Sylfaen"/>
          <w:lang w:val="fi-FI"/>
        </w:rPr>
        <w:t>შესაქმნელად</w:t>
      </w:r>
      <w:r w:rsidRPr="001F1DA1">
        <w:rPr>
          <w:rFonts w:ascii="AcadNusx" w:hAnsi="AcadNusx"/>
          <w:lang w:val="fi-FI"/>
        </w:rPr>
        <w:t xml:space="preserve"> </w:t>
      </w:r>
      <w:r w:rsidRPr="001F1DA1">
        <w:rPr>
          <w:rFonts w:ascii="Sylfaen" w:hAnsi="Sylfaen" w:cs="Sylfaen"/>
          <w:lang w:val="fi-FI"/>
        </w:rPr>
        <w:t>საჭირო</w:t>
      </w:r>
      <w:r w:rsidRPr="001F1DA1">
        <w:rPr>
          <w:rFonts w:ascii="AcadNusx" w:hAnsi="AcadNusx"/>
          <w:lang w:val="fi-FI"/>
        </w:rPr>
        <w:t xml:space="preserve"> </w:t>
      </w:r>
      <w:r w:rsidRPr="001F1DA1">
        <w:rPr>
          <w:rFonts w:ascii="Sylfaen" w:hAnsi="Sylfaen" w:cs="Sylfaen"/>
          <w:lang w:val="fi-FI"/>
        </w:rPr>
        <w:t>იქნება</w:t>
      </w:r>
      <w:r w:rsidRPr="001F1DA1">
        <w:rPr>
          <w:rFonts w:ascii="AcadNusx" w:hAnsi="AcadNusx"/>
          <w:lang w:val="fi-FI"/>
        </w:rPr>
        <w:t xml:space="preserve"> 373 </w:t>
      </w:r>
      <w:r w:rsidRPr="001F1DA1">
        <w:rPr>
          <w:rFonts w:ascii="Sylfaen" w:hAnsi="Sylfaen" w:cs="Sylfaen"/>
          <w:lang w:val="fi-FI"/>
        </w:rPr>
        <w:t>მ</w:t>
      </w:r>
      <w:r w:rsidRPr="001F1DA1">
        <w:rPr>
          <w:rFonts w:ascii="AcadNusx" w:hAnsi="AcadNusx"/>
          <w:lang w:val="fi-FI"/>
        </w:rPr>
        <w:t xml:space="preserve">3 </w:t>
      </w:r>
      <w:r w:rsidRPr="001F1DA1">
        <w:rPr>
          <w:rFonts w:ascii="Sylfaen" w:hAnsi="Sylfaen" w:cs="Sylfaen"/>
          <w:lang w:val="fi-FI"/>
        </w:rPr>
        <w:t>მასალის</w:t>
      </w:r>
      <w:r w:rsidRPr="001F1DA1">
        <w:rPr>
          <w:rFonts w:ascii="AcadNusx" w:hAnsi="AcadNusx"/>
          <w:lang w:val="fi-FI"/>
        </w:rPr>
        <w:t xml:space="preserve"> </w:t>
      </w:r>
      <w:r w:rsidRPr="001F1DA1">
        <w:rPr>
          <w:rFonts w:ascii="Sylfaen" w:hAnsi="Sylfaen" w:cs="Sylfaen"/>
          <w:lang w:val="fi-FI"/>
        </w:rPr>
        <w:t>მოცულობის</w:t>
      </w:r>
      <w:r w:rsidRPr="001F1DA1">
        <w:rPr>
          <w:rFonts w:ascii="AcadNusx" w:hAnsi="AcadNusx"/>
          <w:lang w:val="fi-FI"/>
        </w:rPr>
        <w:t xml:space="preserve"> </w:t>
      </w:r>
      <w:r w:rsidRPr="001F1DA1">
        <w:rPr>
          <w:rFonts w:ascii="Sylfaen" w:hAnsi="Sylfaen" w:cs="Sylfaen"/>
          <w:lang w:val="fi-FI"/>
        </w:rPr>
        <w:t>შემოტანა</w:t>
      </w:r>
      <w:r w:rsidRPr="001F1DA1">
        <w:rPr>
          <w:rFonts w:ascii="AcadNusx" w:hAnsi="AcadNusx"/>
          <w:lang w:val="fi-FI"/>
        </w:rPr>
        <w:t xml:space="preserve">, </w:t>
      </w:r>
      <w:r w:rsidRPr="001F1DA1">
        <w:rPr>
          <w:rFonts w:ascii="Sylfaen" w:hAnsi="Sylfaen" w:cs="Sylfaen"/>
          <w:lang w:val="fi-FI"/>
        </w:rPr>
        <w:t>რაც</w:t>
      </w:r>
      <w:r w:rsidRPr="001F1DA1">
        <w:rPr>
          <w:rFonts w:ascii="AcadNusx" w:hAnsi="AcadNusx"/>
          <w:lang w:val="fi-FI"/>
        </w:rPr>
        <w:t xml:space="preserve"> </w:t>
      </w:r>
      <w:r w:rsidRPr="001F1DA1">
        <w:rPr>
          <w:rFonts w:ascii="Sylfaen" w:hAnsi="Sylfaen" w:cs="Sylfaen"/>
          <w:lang w:val="fi-FI"/>
        </w:rPr>
        <w:t>მთლიანი</w:t>
      </w:r>
      <w:r w:rsidRPr="001F1DA1">
        <w:rPr>
          <w:rFonts w:ascii="AcadNusx" w:hAnsi="AcadNusx"/>
          <w:lang w:val="fi-FI"/>
        </w:rPr>
        <w:t xml:space="preserve"> </w:t>
      </w:r>
      <w:r w:rsidRPr="001F1DA1">
        <w:rPr>
          <w:rFonts w:ascii="Sylfaen" w:hAnsi="Sylfaen" w:cs="Sylfaen"/>
          <w:lang w:val="fi-FI"/>
        </w:rPr>
        <w:t>სიგრძისათვის</w:t>
      </w:r>
      <w:r w:rsidRPr="001F1DA1">
        <w:rPr>
          <w:rFonts w:ascii="AcadNusx" w:hAnsi="AcadNusx"/>
          <w:lang w:val="fi-FI"/>
        </w:rPr>
        <w:t xml:space="preserve"> (1000 </w:t>
      </w:r>
      <w:r w:rsidRPr="001F1DA1">
        <w:rPr>
          <w:rFonts w:ascii="Sylfaen" w:hAnsi="Sylfaen" w:cs="Sylfaen"/>
          <w:lang w:val="fi-FI"/>
        </w:rPr>
        <w:t>მ</w:t>
      </w:r>
      <w:r w:rsidRPr="001F1DA1">
        <w:rPr>
          <w:rFonts w:ascii="AcadNusx" w:hAnsi="AcadNusx"/>
          <w:lang w:val="fi-FI"/>
        </w:rPr>
        <w:t xml:space="preserve">) 373 000 </w:t>
      </w:r>
      <w:r w:rsidRPr="001F1DA1">
        <w:rPr>
          <w:rFonts w:ascii="Sylfaen" w:hAnsi="Sylfaen" w:cs="Sylfaen"/>
          <w:lang w:val="fi-FI"/>
        </w:rPr>
        <w:t>მ</w:t>
      </w:r>
      <w:r w:rsidRPr="001F1DA1">
        <w:rPr>
          <w:rFonts w:ascii="AcadNusx" w:hAnsi="AcadNusx"/>
          <w:lang w:val="fi-FI"/>
        </w:rPr>
        <w:t xml:space="preserve">3 </w:t>
      </w:r>
      <w:r w:rsidRPr="001F1DA1">
        <w:rPr>
          <w:rFonts w:ascii="Sylfaen" w:hAnsi="Sylfaen" w:cs="Sylfaen"/>
          <w:lang w:val="fi-FI"/>
        </w:rPr>
        <w:t>მოცულობას</w:t>
      </w:r>
      <w:r w:rsidRPr="001F1DA1">
        <w:rPr>
          <w:rFonts w:ascii="AcadNusx" w:hAnsi="AcadNusx"/>
          <w:lang w:val="fi-FI"/>
        </w:rPr>
        <w:t xml:space="preserve"> </w:t>
      </w:r>
      <w:r w:rsidRPr="001F1DA1">
        <w:rPr>
          <w:rFonts w:ascii="Sylfaen" w:hAnsi="Sylfaen" w:cs="Sylfaen"/>
          <w:lang w:val="fi-FI"/>
        </w:rPr>
        <w:t>შეადგენს</w:t>
      </w:r>
      <w:r w:rsidRPr="001F1DA1">
        <w:rPr>
          <w:rFonts w:ascii="AcadNusx" w:hAnsi="AcadNusx"/>
          <w:lang w:val="fi-FI"/>
        </w:rPr>
        <w:t>.</w:t>
      </w:r>
    </w:p>
    <w:p w:rsidR="001F1DA1" w:rsidRPr="001F1DA1" w:rsidRDefault="001F1DA1" w:rsidP="001F1DA1">
      <w:pPr>
        <w:spacing w:line="276" w:lineRule="auto"/>
        <w:jc w:val="both"/>
        <w:rPr>
          <w:rFonts w:ascii="AcadNusx" w:hAnsi="AcadNusx"/>
          <w:lang w:val="fi-FI"/>
        </w:rPr>
      </w:pPr>
      <w:r w:rsidRPr="001F1DA1">
        <w:rPr>
          <w:rFonts w:ascii="Sylfaen" w:hAnsi="Sylfaen" w:cs="Sylfaen"/>
          <w:lang w:val="fi-FI"/>
        </w:rPr>
        <w:t>დღევანდელი</w:t>
      </w:r>
      <w:r w:rsidRPr="001F1DA1">
        <w:rPr>
          <w:rFonts w:ascii="AcadNusx" w:hAnsi="AcadNusx"/>
          <w:lang w:val="fi-FI"/>
        </w:rPr>
        <w:t xml:space="preserve"> </w:t>
      </w:r>
      <w:r w:rsidRPr="001F1DA1">
        <w:rPr>
          <w:rFonts w:ascii="Sylfaen" w:hAnsi="Sylfaen" w:cs="Sylfaen"/>
          <w:lang w:val="fi-FI"/>
        </w:rPr>
        <w:t>მორფოდინამიკური</w:t>
      </w:r>
      <w:r w:rsidRPr="001F1DA1">
        <w:rPr>
          <w:rFonts w:ascii="AcadNusx" w:hAnsi="AcadNusx"/>
          <w:lang w:val="fi-FI"/>
        </w:rPr>
        <w:t xml:space="preserve"> </w:t>
      </w:r>
      <w:r w:rsidRPr="001F1DA1">
        <w:rPr>
          <w:rFonts w:ascii="Sylfaen" w:hAnsi="Sylfaen" w:cs="Sylfaen"/>
          <w:lang w:val="fi-FI"/>
        </w:rPr>
        <w:t>მდგომარეობის</w:t>
      </w:r>
      <w:r w:rsidRPr="001F1DA1">
        <w:rPr>
          <w:rFonts w:ascii="AcadNusx" w:hAnsi="AcadNusx"/>
          <w:lang w:val="fi-FI"/>
        </w:rPr>
        <w:t xml:space="preserve"> </w:t>
      </w:r>
      <w:r w:rsidRPr="001F1DA1">
        <w:rPr>
          <w:rFonts w:ascii="Sylfaen" w:hAnsi="Sylfaen" w:cs="Sylfaen"/>
          <w:lang w:val="fi-FI"/>
        </w:rPr>
        <w:t>მიხედვით</w:t>
      </w:r>
      <w:r w:rsidRPr="001F1DA1">
        <w:rPr>
          <w:rFonts w:ascii="AcadNusx" w:hAnsi="AcadNusx"/>
          <w:lang w:val="fi-FI"/>
        </w:rPr>
        <w:t xml:space="preserve">, </w:t>
      </w:r>
      <w:r w:rsidRPr="001F1DA1">
        <w:rPr>
          <w:rFonts w:ascii="Sylfaen" w:hAnsi="Sylfaen" w:cs="Sylfaen"/>
          <w:lang w:val="fi-FI"/>
        </w:rPr>
        <w:t>ფოთის</w:t>
      </w:r>
      <w:r w:rsidRPr="001F1DA1">
        <w:rPr>
          <w:rFonts w:ascii="AcadNusx" w:hAnsi="AcadNusx"/>
          <w:lang w:val="fi-FI"/>
        </w:rPr>
        <w:t xml:space="preserve"> </w:t>
      </w:r>
      <w:r w:rsidRPr="001F1DA1">
        <w:rPr>
          <w:rFonts w:ascii="Sylfaen" w:hAnsi="Sylfaen" w:cs="Sylfaen"/>
          <w:lang w:val="fi-FI"/>
        </w:rPr>
        <w:t>პორტი</w:t>
      </w:r>
      <w:r w:rsidRPr="001F1DA1">
        <w:rPr>
          <w:rFonts w:ascii="AcadNusx" w:hAnsi="AcadNusx"/>
          <w:lang w:val="fi-FI"/>
        </w:rPr>
        <w:t xml:space="preserve"> - </w:t>
      </w:r>
      <w:r w:rsidRPr="001F1DA1">
        <w:rPr>
          <w:rFonts w:ascii="Sylfaen" w:hAnsi="Sylfaen" w:cs="Sylfaen"/>
          <w:lang w:val="fi-FI"/>
        </w:rPr>
        <w:t>მდ</w:t>
      </w:r>
      <w:r w:rsidRPr="001F1DA1">
        <w:rPr>
          <w:rFonts w:ascii="AcadNusx" w:hAnsi="AcadNusx"/>
          <w:lang w:val="fi-FI"/>
        </w:rPr>
        <w:t xml:space="preserve">. </w:t>
      </w:r>
      <w:r w:rsidRPr="001F1DA1">
        <w:rPr>
          <w:rFonts w:ascii="Sylfaen" w:hAnsi="Sylfaen" w:cs="Sylfaen"/>
          <w:lang w:val="fi-FI"/>
        </w:rPr>
        <w:t>სუფსის</w:t>
      </w:r>
      <w:r w:rsidRPr="001F1DA1">
        <w:rPr>
          <w:rFonts w:ascii="AcadNusx" w:hAnsi="AcadNusx"/>
          <w:lang w:val="fi-FI"/>
        </w:rPr>
        <w:t xml:space="preserve"> </w:t>
      </w:r>
      <w:r w:rsidRPr="001F1DA1">
        <w:rPr>
          <w:rFonts w:ascii="Sylfaen" w:hAnsi="Sylfaen" w:cs="Sylfaen"/>
          <w:lang w:val="fi-FI"/>
        </w:rPr>
        <w:t>შესართავის</w:t>
      </w:r>
      <w:r w:rsidRPr="001F1DA1">
        <w:rPr>
          <w:rFonts w:ascii="AcadNusx" w:hAnsi="AcadNusx"/>
          <w:lang w:val="fi-FI"/>
        </w:rPr>
        <w:t xml:space="preserve"> </w:t>
      </w:r>
      <w:r w:rsidRPr="001F1DA1">
        <w:rPr>
          <w:rFonts w:ascii="Sylfaen" w:hAnsi="Sylfaen" w:cs="Sylfaen"/>
          <w:lang w:val="fi-FI"/>
        </w:rPr>
        <w:t>მონაკვეთი</w:t>
      </w:r>
      <w:r w:rsidRPr="001F1DA1">
        <w:rPr>
          <w:rFonts w:ascii="AcadNusx" w:hAnsi="AcadNusx"/>
          <w:lang w:val="fi-FI"/>
        </w:rPr>
        <w:t xml:space="preserve">, </w:t>
      </w:r>
      <w:r w:rsidRPr="001F1DA1">
        <w:rPr>
          <w:rFonts w:ascii="Sylfaen" w:hAnsi="Sylfaen" w:cs="Sylfaen"/>
          <w:lang w:val="fi-FI"/>
        </w:rPr>
        <w:t>მალთაყვის</w:t>
      </w:r>
      <w:r w:rsidRPr="001F1DA1">
        <w:rPr>
          <w:rFonts w:ascii="AcadNusx" w:hAnsi="AcadNusx"/>
          <w:lang w:val="fi-FI"/>
        </w:rPr>
        <w:t xml:space="preserve"> </w:t>
      </w:r>
      <w:r w:rsidRPr="001F1DA1">
        <w:rPr>
          <w:rFonts w:ascii="Sylfaen" w:hAnsi="Sylfaen" w:cs="Sylfaen"/>
          <w:lang w:val="fi-FI"/>
        </w:rPr>
        <w:t>უბნის</w:t>
      </w:r>
      <w:r w:rsidRPr="001F1DA1">
        <w:rPr>
          <w:rFonts w:ascii="AcadNusx" w:hAnsi="AcadNusx"/>
          <w:lang w:val="fi-FI"/>
        </w:rPr>
        <w:t xml:space="preserve"> </w:t>
      </w:r>
      <w:r w:rsidRPr="001F1DA1">
        <w:rPr>
          <w:rFonts w:ascii="Sylfaen" w:hAnsi="Sylfaen" w:cs="Sylfaen"/>
          <w:lang w:val="fi-FI"/>
        </w:rPr>
        <w:t>გამოკლებით</w:t>
      </w:r>
      <w:r w:rsidRPr="001F1DA1">
        <w:rPr>
          <w:rFonts w:ascii="AcadNusx" w:hAnsi="AcadNusx"/>
          <w:lang w:val="fi-FI"/>
        </w:rPr>
        <w:t xml:space="preserve">, </w:t>
      </w:r>
      <w:r w:rsidRPr="001F1DA1">
        <w:rPr>
          <w:rFonts w:ascii="Sylfaen" w:hAnsi="Sylfaen" w:cs="Sylfaen"/>
          <w:lang w:val="fi-FI"/>
        </w:rPr>
        <w:t>ირეცხება</w:t>
      </w:r>
      <w:r w:rsidRPr="001F1DA1">
        <w:rPr>
          <w:rFonts w:ascii="AcadNusx" w:hAnsi="AcadNusx"/>
          <w:lang w:val="fi-FI"/>
        </w:rPr>
        <w:t xml:space="preserve"> </w:t>
      </w:r>
      <w:r w:rsidRPr="001F1DA1">
        <w:rPr>
          <w:rFonts w:ascii="Sylfaen" w:hAnsi="Sylfaen" w:cs="Sylfaen"/>
          <w:lang w:val="fi-FI"/>
        </w:rPr>
        <w:t>და</w:t>
      </w:r>
      <w:r w:rsidRPr="001F1DA1">
        <w:rPr>
          <w:rFonts w:ascii="AcadNusx" w:hAnsi="AcadNusx"/>
          <w:lang w:val="fi-FI"/>
        </w:rPr>
        <w:t xml:space="preserve"> </w:t>
      </w:r>
      <w:r w:rsidRPr="001F1DA1">
        <w:rPr>
          <w:rFonts w:ascii="Sylfaen" w:hAnsi="Sylfaen" w:cs="Sylfaen"/>
          <w:lang w:val="fi-FI"/>
        </w:rPr>
        <w:t>საჭიროებს</w:t>
      </w:r>
      <w:r w:rsidRPr="001F1DA1">
        <w:rPr>
          <w:rFonts w:ascii="AcadNusx" w:hAnsi="AcadNusx"/>
          <w:lang w:val="fi-FI"/>
        </w:rPr>
        <w:t xml:space="preserve"> </w:t>
      </w:r>
      <w:r w:rsidRPr="001F1DA1">
        <w:rPr>
          <w:rFonts w:ascii="Sylfaen" w:hAnsi="Sylfaen" w:cs="Sylfaen"/>
          <w:lang w:val="fi-FI"/>
        </w:rPr>
        <w:t>ნაპირდაცვითი</w:t>
      </w:r>
      <w:r w:rsidRPr="001F1DA1">
        <w:rPr>
          <w:rFonts w:ascii="AcadNusx" w:hAnsi="AcadNusx"/>
          <w:lang w:val="fi-FI"/>
        </w:rPr>
        <w:t xml:space="preserve"> </w:t>
      </w:r>
      <w:r w:rsidRPr="001F1DA1">
        <w:rPr>
          <w:rFonts w:ascii="Sylfaen" w:hAnsi="Sylfaen" w:cs="Sylfaen"/>
          <w:lang w:val="fi-FI"/>
        </w:rPr>
        <w:t>ღონისძიებების</w:t>
      </w:r>
      <w:r w:rsidRPr="001F1DA1">
        <w:rPr>
          <w:rFonts w:ascii="AcadNusx" w:hAnsi="AcadNusx"/>
          <w:lang w:val="fi-FI"/>
        </w:rPr>
        <w:t xml:space="preserve"> </w:t>
      </w:r>
      <w:r w:rsidRPr="001F1DA1">
        <w:rPr>
          <w:rFonts w:ascii="Sylfaen" w:hAnsi="Sylfaen" w:cs="Sylfaen"/>
          <w:lang w:val="fi-FI"/>
        </w:rPr>
        <w:t>გატარებას</w:t>
      </w:r>
      <w:r w:rsidRPr="001F1DA1">
        <w:rPr>
          <w:rFonts w:ascii="AcadNusx" w:hAnsi="AcadNusx"/>
          <w:lang w:val="fi-FI"/>
        </w:rPr>
        <w:t xml:space="preserve">. </w:t>
      </w:r>
      <w:r w:rsidRPr="001F1DA1">
        <w:rPr>
          <w:rFonts w:ascii="Sylfaen" w:hAnsi="Sylfaen" w:cs="Sylfaen"/>
          <w:lang w:val="fi-FI"/>
        </w:rPr>
        <w:t>განსაკუთრებით</w:t>
      </w:r>
      <w:r w:rsidRPr="001F1DA1">
        <w:rPr>
          <w:rFonts w:ascii="AcadNusx" w:hAnsi="AcadNusx"/>
          <w:lang w:val="fi-FI"/>
        </w:rPr>
        <w:t xml:space="preserve"> </w:t>
      </w:r>
      <w:r w:rsidRPr="001F1DA1">
        <w:rPr>
          <w:rFonts w:ascii="Sylfaen" w:hAnsi="Sylfaen" w:cs="Sylfaen"/>
          <w:lang w:val="fi-FI"/>
        </w:rPr>
        <w:t>მძიმე</w:t>
      </w:r>
      <w:r w:rsidRPr="001F1DA1">
        <w:rPr>
          <w:rFonts w:ascii="AcadNusx" w:hAnsi="AcadNusx"/>
          <w:lang w:val="fi-FI"/>
        </w:rPr>
        <w:t xml:space="preserve"> </w:t>
      </w:r>
      <w:r w:rsidRPr="001F1DA1">
        <w:rPr>
          <w:rFonts w:ascii="Sylfaen" w:hAnsi="Sylfaen" w:cs="Sylfaen"/>
          <w:lang w:val="fi-FI"/>
        </w:rPr>
        <w:t>მდგომარეობა</w:t>
      </w:r>
      <w:r w:rsidRPr="001F1DA1">
        <w:rPr>
          <w:rFonts w:ascii="AcadNusx" w:hAnsi="AcadNusx"/>
          <w:lang w:val="fi-FI"/>
        </w:rPr>
        <w:t xml:space="preserve"> </w:t>
      </w:r>
      <w:r w:rsidRPr="001F1DA1">
        <w:rPr>
          <w:rFonts w:ascii="Sylfaen" w:hAnsi="Sylfaen" w:cs="Sylfaen"/>
          <w:lang w:val="fi-FI"/>
        </w:rPr>
        <w:t>გვაქვს</w:t>
      </w:r>
      <w:r w:rsidRPr="001F1DA1">
        <w:rPr>
          <w:rFonts w:ascii="AcadNusx" w:hAnsi="AcadNusx"/>
          <w:lang w:val="fi-FI"/>
        </w:rPr>
        <w:t xml:space="preserve"> </w:t>
      </w:r>
      <w:r w:rsidRPr="001F1DA1">
        <w:rPr>
          <w:rFonts w:ascii="Sylfaen" w:hAnsi="Sylfaen" w:cs="Sylfaen"/>
          <w:lang w:val="fi-FI"/>
        </w:rPr>
        <w:t>გრიგოლეთის</w:t>
      </w:r>
      <w:r w:rsidRPr="001F1DA1">
        <w:rPr>
          <w:rFonts w:ascii="AcadNusx" w:hAnsi="AcadNusx"/>
          <w:lang w:val="fi-FI"/>
        </w:rPr>
        <w:t xml:space="preserve"> </w:t>
      </w:r>
      <w:r w:rsidRPr="001F1DA1">
        <w:rPr>
          <w:rFonts w:ascii="Sylfaen" w:hAnsi="Sylfaen" w:cs="Sylfaen"/>
          <w:lang w:val="fi-FI"/>
        </w:rPr>
        <w:t>ნაპირზე</w:t>
      </w:r>
      <w:r w:rsidRPr="001F1DA1">
        <w:rPr>
          <w:rFonts w:ascii="AcadNusx" w:hAnsi="AcadNusx"/>
          <w:lang w:val="fi-FI"/>
        </w:rPr>
        <w:t xml:space="preserve">. </w:t>
      </w:r>
    </w:p>
    <w:p w:rsidR="001F1DA1" w:rsidRPr="001F1DA1" w:rsidRDefault="001F1DA1" w:rsidP="001F1DA1">
      <w:pPr>
        <w:spacing w:line="276" w:lineRule="auto"/>
        <w:jc w:val="both"/>
        <w:rPr>
          <w:rFonts w:ascii="AcadNusx" w:hAnsi="AcadNusx"/>
          <w:lang w:val="fi-FI"/>
        </w:rPr>
      </w:pPr>
      <w:r w:rsidRPr="001F1DA1">
        <w:rPr>
          <w:rFonts w:ascii="AcadNusx" w:hAnsi="AcadNusx"/>
          <w:lang w:val="fi-FI"/>
        </w:rPr>
        <w:t xml:space="preserve">2015-2016 </w:t>
      </w:r>
      <w:r w:rsidRPr="001F1DA1">
        <w:rPr>
          <w:rFonts w:ascii="Sylfaen" w:hAnsi="Sylfaen" w:cs="Sylfaen"/>
          <w:lang w:val="fi-FI"/>
        </w:rPr>
        <w:t>წ</w:t>
      </w:r>
      <w:r w:rsidRPr="001F1DA1">
        <w:rPr>
          <w:rFonts w:ascii="AcadNusx" w:hAnsi="AcadNusx"/>
          <w:lang w:val="fi-FI"/>
        </w:rPr>
        <w:t>.</w:t>
      </w:r>
      <w:r w:rsidRPr="001F1DA1">
        <w:rPr>
          <w:rFonts w:ascii="Sylfaen" w:hAnsi="Sylfaen" w:cs="Sylfaen"/>
          <w:lang w:val="fi-FI"/>
        </w:rPr>
        <w:t>წ</w:t>
      </w:r>
      <w:r w:rsidRPr="001F1DA1">
        <w:rPr>
          <w:rFonts w:ascii="AcadNusx" w:hAnsi="AcadNusx"/>
          <w:lang w:val="fi-FI"/>
        </w:rPr>
        <w:t xml:space="preserve">. </w:t>
      </w:r>
      <w:r w:rsidRPr="001F1DA1">
        <w:rPr>
          <w:rFonts w:ascii="Sylfaen" w:hAnsi="Sylfaen" w:cs="Sylfaen"/>
          <w:lang w:val="fi-FI"/>
        </w:rPr>
        <w:t>გრიგოლეთის</w:t>
      </w:r>
      <w:r w:rsidRPr="001F1DA1">
        <w:rPr>
          <w:rFonts w:ascii="AcadNusx" w:hAnsi="AcadNusx"/>
          <w:lang w:val="fi-FI"/>
        </w:rPr>
        <w:t xml:space="preserve"> </w:t>
      </w:r>
      <w:r w:rsidRPr="001F1DA1">
        <w:rPr>
          <w:rFonts w:ascii="Sylfaen" w:hAnsi="Sylfaen" w:cs="Sylfaen"/>
          <w:lang w:val="fi-FI"/>
        </w:rPr>
        <w:t>დასასვენებელი</w:t>
      </w:r>
      <w:r w:rsidRPr="001F1DA1">
        <w:rPr>
          <w:rFonts w:ascii="AcadNusx" w:hAnsi="AcadNusx"/>
          <w:lang w:val="fi-FI"/>
        </w:rPr>
        <w:t xml:space="preserve"> </w:t>
      </w:r>
      <w:r w:rsidRPr="001F1DA1">
        <w:rPr>
          <w:rFonts w:ascii="Sylfaen" w:hAnsi="Sylfaen" w:cs="Sylfaen"/>
          <w:lang w:val="fi-FI"/>
        </w:rPr>
        <w:t>სახლების</w:t>
      </w:r>
      <w:r w:rsidRPr="001F1DA1">
        <w:rPr>
          <w:rFonts w:ascii="AcadNusx" w:hAnsi="AcadNusx"/>
          <w:lang w:val="fi-FI"/>
        </w:rPr>
        <w:t xml:space="preserve"> </w:t>
      </w:r>
      <w:r w:rsidRPr="001F1DA1">
        <w:rPr>
          <w:rFonts w:ascii="Sylfaen" w:hAnsi="Sylfaen" w:cs="Sylfaen"/>
          <w:lang w:val="fi-FI"/>
        </w:rPr>
        <w:t>დასაცავად</w:t>
      </w:r>
      <w:r w:rsidRPr="001F1DA1">
        <w:rPr>
          <w:rFonts w:ascii="AcadNusx" w:hAnsi="AcadNusx"/>
          <w:lang w:val="fi-FI"/>
        </w:rPr>
        <w:t xml:space="preserve">, </w:t>
      </w:r>
      <w:r w:rsidRPr="001F1DA1">
        <w:rPr>
          <w:rFonts w:ascii="Sylfaen" w:hAnsi="Sylfaen" w:cs="Sylfaen"/>
          <w:lang w:val="fi-FI"/>
        </w:rPr>
        <w:t>სადაც</w:t>
      </w:r>
      <w:r w:rsidRPr="001F1DA1">
        <w:rPr>
          <w:rFonts w:ascii="AcadNusx" w:hAnsi="AcadNusx"/>
          <w:lang w:val="fi-FI"/>
        </w:rPr>
        <w:t xml:space="preserve"> </w:t>
      </w:r>
      <w:r w:rsidRPr="001F1DA1">
        <w:rPr>
          <w:rFonts w:ascii="Sylfaen" w:hAnsi="Sylfaen" w:cs="Sylfaen"/>
          <w:lang w:val="fi-FI"/>
        </w:rPr>
        <w:t>იმ</w:t>
      </w:r>
      <w:r w:rsidRPr="001F1DA1">
        <w:rPr>
          <w:rFonts w:ascii="AcadNusx" w:hAnsi="AcadNusx"/>
          <w:lang w:val="fi-FI"/>
        </w:rPr>
        <w:t xml:space="preserve"> </w:t>
      </w:r>
      <w:r w:rsidRPr="001F1DA1">
        <w:rPr>
          <w:rFonts w:ascii="Sylfaen" w:hAnsi="Sylfaen" w:cs="Sylfaen"/>
          <w:lang w:val="fi-FI"/>
        </w:rPr>
        <w:t>დროისათვის</w:t>
      </w:r>
      <w:r w:rsidRPr="001F1DA1">
        <w:rPr>
          <w:rFonts w:ascii="AcadNusx" w:hAnsi="AcadNusx"/>
          <w:lang w:val="fi-FI"/>
        </w:rPr>
        <w:t xml:space="preserve"> </w:t>
      </w:r>
      <w:r w:rsidRPr="001F1DA1">
        <w:rPr>
          <w:rFonts w:ascii="Sylfaen" w:hAnsi="Sylfaen" w:cs="Sylfaen"/>
          <w:lang w:val="fi-FI"/>
        </w:rPr>
        <w:t>მიყრდნობილი</w:t>
      </w:r>
      <w:r w:rsidRPr="001F1DA1">
        <w:rPr>
          <w:rFonts w:ascii="AcadNusx" w:hAnsi="AcadNusx"/>
          <w:lang w:val="fi-FI"/>
        </w:rPr>
        <w:t xml:space="preserve"> </w:t>
      </w:r>
      <w:r w:rsidRPr="001F1DA1">
        <w:rPr>
          <w:rFonts w:ascii="Sylfaen" w:hAnsi="Sylfaen" w:cs="Sylfaen"/>
          <w:lang w:val="fi-FI"/>
        </w:rPr>
        <w:t>პლაჟის</w:t>
      </w:r>
      <w:r w:rsidRPr="001F1DA1">
        <w:rPr>
          <w:rFonts w:ascii="AcadNusx" w:hAnsi="AcadNusx"/>
          <w:lang w:val="fi-FI"/>
        </w:rPr>
        <w:t xml:space="preserve"> </w:t>
      </w:r>
      <w:r w:rsidRPr="001F1DA1">
        <w:rPr>
          <w:rFonts w:ascii="Sylfaen" w:hAnsi="Sylfaen" w:cs="Sylfaen"/>
          <w:lang w:val="fi-FI"/>
        </w:rPr>
        <w:t>პარამეტრები</w:t>
      </w:r>
      <w:r w:rsidRPr="001F1DA1">
        <w:rPr>
          <w:rFonts w:ascii="AcadNusx" w:hAnsi="AcadNusx"/>
          <w:lang w:val="fi-FI"/>
        </w:rPr>
        <w:t xml:space="preserve"> </w:t>
      </w:r>
      <w:r w:rsidRPr="001F1DA1">
        <w:rPr>
          <w:rFonts w:ascii="Sylfaen" w:hAnsi="Sylfaen" w:cs="Sylfaen"/>
          <w:lang w:val="fi-FI"/>
        </w:rPr>
        <w:t>იყო</w:t>
      </w:r>
      <w:r w:rsidRPr="001F1DA1">
        <w:rPr>
          <w:rFonts w:ascii="AcadNusx" w:hAnsi="AcadNusx"/>
          <w:lang w:val="fi-FI"/>
        </w:rPr>
        <w:t xml:space="preserve"> 10-12 </w:t>
      </w:r>
      <w:r w:rsidRPr="001F1DA1">
        <w:rPr>
          <w:rFonts w:ascii="Sylfaen" w:hAnsi="Sylfaen" w:cs="Sylfaen"/>
          <w:lang w:val="fi-FI"/>
        </w:rPr>
        <w:t>მეტრი</w:t>
      </w:r>
      <w:r w:rsidRPr="001F1DA1">
        <w:rPr>
          <w:rFonts w:ascii="AcadNusx" w:hAnsi="AcadNusx"/>
          <w:lang w:val="fi-FI"/>
        </w:rPr>
        <w:t xml:space="preserve"> </w:t>
      </w:r>
      <w:r w:rsidRPr="001F1DA1">
        <w:rPr>
          <w:rFonts w:ascii="Sylfaen" w:hAnsi="Sylfaen" w:cs="Sylfaen"/>
          <w:lang w:val="fi-FI"/>
        </w:rPr>
        <w:t>შეტანილი</w:t>
      </w:r>
      <w:r w:rsidRPr="001F1DA1">
        <w:rPr>
          <w:rFonts w:ascii="AcadNusx" w:hAnsi="AcadNusx"/>
          <w:lang w:val="fi-FI"/>
        </w:rPr>
        <w:t xml:space="preserve"> </w:t>
      </w:r>
      <w:r w:rsidRPr="001F1DA1">
        <w:rPr>
          <w:rFonts w:ascii="Sylfaen" w:hAnsi="Sylfaen" w:cs="Sylfaen"/>
          <w:lang w:val="fi-FI"/>
        </w:rPr>
        <w:t>იქნა</w:t>
      </w:r>
      <w:r w:rsidRPr="001F1DA1">
        <w:rPr>
          <w:rFonts w:ascii="AcadNusx" w:hAnsi="AcadNusx"/>
          <w:lang w:val="fi-FI"/>
        </w:rPr>
        <w:t xml:space="preserve"> </w:t>
      </w:r>
      <w:r w:rsidRPr="001F1DA1">
        <w:rPr>
          <w:rFonts w:ascii="Sylfaen" w:hAnsi="Sylfaen" w:cs="Sylfaen"/>
          <w:lang w:val="fi-FI"/>
        </w:rPr>
        <w:t>დაახლოებით</w:t>
      </w:r>
      <w:r w:rsidRPr="001F1DA1">
        <w:rPr>
          <w:rFonts w:ascii="AcadNusx" w:hAnsi="AcadNusx"/>
          <w:lang w:val="fi-FI"/>
        </w:rPr>
        <w:t xml:space="preserve"> 100 </w:t>
      </w:r>
      <w:r w:rsidRPr="001F1DA1">
        <w:rPr>
          <w:rFonts w:ascii="Sylfaen" w:hAnsi="Sylfaen" w:cs="Sylfaen"/>
          <w:lang w:val="fi-FI"/>
        </w:rPr>
        <w:t>ათასი</w:t>
      </w:r>
      <w:r w:rsidRPr="001F1DA1">
        <w:rPr>
          <w:rFonts w:ascii="AcadNusx" w:hAnsi="AcadNusx"/>
          <w:lang w:val="fi-FI"/>
        </w:rPr>
        <w:t xml:space="preserve"> </w:t>
      </w:r>
      <w:r w:rsidRPr="001F1DA1">
        <w:rPr>
          <w:rFonts w:ascii="Sylfaen" w:hAnsi="Sylfaen" w:cs="Sylfaen"/>
          <w:lang w:val="fi-FI"/>
        </w:rPr>
        <w:t>მ</w:t>
      </w:r>
      <w:r w:rsidRPr="001F1DA1">
        <w:rPr>
          <w:rFonts w:ascii="AcadNusx" w:hAnsi="AcadNusx"/>
          <w:lang w:val="fi-FI"/>
        </w:rPr>
        <w:t xml:space="preserve">3 </w:t>
      </w:r>
      <w:r w:rsidRPr="001F1DA1">
        <w:rPr>
          <w:rFonts w:ascii="Sylfaen" w:hAnsi="Sylfaen" w:cs="Sylfaen"/>
          <w:lang w:val="fi-FI"/>
        </w:rPr>
        <w:t>ხვინჭა</w:t>
      </w:r>
      <w:r w:rsidRPr="001F1DA1">
        <w:rPr>
          <w:rFonts w:ascii="AcadNusx" w:hAnsi="AcadNusx"/>
          <w:lang w:val="fi-FI"/>
        </w:rPr>
        <w:t>-</w:t>
      </w:r>
      <w:r w:rsidRPr="001F1DA1">
        <w:rPr>
          <w:rFonts w:ascii="Sylfaen" w:hAnsi="Sylfaen" w:cs="Sylfaen"/>
          <w:lang w:val="fi-FI"/>
        </w:rPr>
        <w:t>კენჭოვანი</w:t>
      </w:r>
      <w:r w:rsidRPr="001F1DA1">
        <w:rPr>
          <w:rFonts w:ascii="AcadNusx" w:hAnsi="AcadNusx"/>
          <w:lang w:val="fi-FI"/>
        </w:rPr>
        <w:t xml:space="preserve"> </w:t>
      </w:r>
      <w:r w:rsidRPr="001F1DA1">
        <w:rPr>
          <w:rFonts w:ascii="Sylfaen" w:hAnsi="Sylfaen" w:cs="Sylfaen"/>
          <w:lang w:val="fi-FI"/>
        </w:rPr>
        <w:t>მასალა</w:t>
      </w:r>
      <w:r w:rsidRPr="001F1DA1">
        <w:rPr>
          <w:rFonts w:ascii="AcadNusx" w:hAnsi="AcadNusx"/>
          <w:lang w:val="fi-FI"/>
        </w:rPr>
        <w:t xml:space="preserve">, </w:t>
      </w:r>
      <w:r w:rsidRPr="001F1DA1">
        <w:rPr>
          <w:rFonts w:ascii="Sylfaen" w:hAnsi="Sylfaen" w:cs="Sylfaen"/>
          <w:lang w:val="fi-FI"/>
        </w:rPr>
        <w:t>რამაც</w:t>
      </w:r>
      <w:r w:rsidRPr="001F1DA1">
        <w:rPr>
          <w:rFonts w:ascii="AcadNusx" w:hAnsi="AcadNusx"/>
          <w:lang w:val="fi-FI"/>
        </w:rPr>
        <w:t xml:space="preserve"> </w:t>
      </w:r>
      <w:r w:rsidRPr="001F1DA1">
        <w:rPr>
          <w:rFonts w:ascii="Sylfaen" w:hAnsi="Sylfaen" w:cs="Sylfaen"/>
          <w:lang w:val="fi-FI"/>
        </w:rPr>
        <w:t>გამოიწვია</w:t>
      </w:r>
      <w:r w:rsidRPr="001F1DA1">
        <w:rPr>
          <w:rFonts w:ascii="AcadNusx" w:hAnsi="AcadNusx"/>
          <w:lang w:val="fi-FI"/>
        </w:rPr>
        <w:t xml:space="preserve"> </w:t>
      </w:r>
      <w:r w:rsidRPr="001F1DA1">
        <w:rPr>
          <w:rFonts w:ascii="Sylfaen" w:hAnsi="Sylfaen" w:cs="Sylfaen"/>
          <w:lang w:val="fi-FI"/>
        </w:rPr>
        <w:t>ნაპირის</w:t>
      </w:r>
      <w:r w:rsidRPr="001F1DA1">
        <w:rPr>
          <w:rFonts w:ascii="AcadNusx" w:hAnsi="AcadNusx"/>
          <w:lang w:val="fi-FI"/>
        </w:rPr>
        <w:t xml:space="preserve"> </w:t>
      </w:r>
      <w:r w:rsidRPr="001F1DA1">
        <w:rPr>
          <w:rFonts w:ascii="Sylfaen" w:hAnsi="Sylfaen" w:cs="Sylfaen"/>
          <w:lang w:val="fi-FI"/>
        </w:rPr>
        <w:t>წინ</w:t>
      </w:r>
      <w:r w:rsidRPr="001F1DA1">
        <w:rPr>
          <w:rFonts w:ascii="AcadNusx" w:hAnsi="AcadNusx"/>
          <w:lang w:val="fi-FI"/>
        </w:rPr>
        <w:t xml:space="preserve"> </w:t>
      </w:r>
      <w:r w:rsidRPr="001F1DA1">
        <w:rPr>
          <w:rFonts w:ascii="Sylfaen" w:hAnsi="Sylfaen" w:cs="Sylfaen"/>
          <w:lang w:val="fi-FI"/>
        </w:rPr>
        <w:t>წაწევა</w:t>
      </w:r>
      <w:r w:rsidRPr="001F1DA1">
        <w:rPr>
          <w:rFonts w:ascii="AcadNusx" w:hAnsi="AcadNusx"/>
          <w:lang w:val="fi-FI"/>
        </w:rPr>
        <w:t xml:space="preserve"> </w:t>
      </w:r>
      <w:r w:rsidRPr="001F1DA1">
        <w:rPr>
          <w:rFonts w:ascii="Sylfaen" w:hAnsi="Sylfaen" w:cs="Sylfaen"/>
          <w:lang w:val="fi-FI"/>
        </w:rPr>
        <w:t>საშუალოდ</w:t>
      </w:r>
      <w:r w:rsidRPr="001F1DA1">
        <w:rPr>
          <w:rFonts w:ascii="AcadNusx" w:hAnsi="AcadNusx"/>
          <w:lang w:val="fi-FI"/>
        </w:rPr>
        <w:t xml:space="preserve"> 50 </w:t>
      </w:r>
      <w:r w:rsidRPr="001F1DA1">
        <w:rPr>
          <w:rFonts w:ascii="Sylfaen" w:hAnsi="Sylfaen" w:cs="Sylfaen"/>
          <w:lang w:val="fi-FI"/>
        </w:rPr>
        <w:t>მეტრით</w:t>
      </w:r>
      <w:r w:rsidRPr="001F1DA1">
        <w:rPr>
          <w:rFonts w:ascii="AcadNusx" w:hAnsi="AcadNusx"/>
          <w:lang w:val="fi-FI"/>
        </w:rPr>
        <w:t xml:space="preserve">. </w:t>
      </w:r>
    </w:p>
    <w:p w:rsidR="001F1DA1" w:rsidRPr="001F1DA1" w:rsidRDefault="001F1DA1" w:rsidP="001F1DA1">
      <w:pPr>
        <w:spacing w:line="276" w:lineRule="auto"/>
        <w:jc w:val="both"/>
        <w:rPr>
          <w:rFonts w:ascii="AcadNusx" w:hAnsi="AcadNusx"/>
          <w:lang w:val="fi-FI"/>
        </w:rPr>
      </w:pPr>
      <w:r w:rsidRPr="001F1DA1">
        <w:rPr>
          <w:rFonts w:ascii="Sylfaen" w:hAnsi="Sylfaen" w:cs="Sylfaen"/>
          <w:lang w:val="fi-FI"/>
        </w:rPr>
        <w:t>არსებულ</w:t>
      </w:r>
      <w:r w:rsidRPr="001F1DA1">
        <w:rPr>
          <w:rFonts w:ascii="AcadNusx" w:hAnsi="AcadNusx"/>
          <w:lang w:val="fi-FI"/>
        </w:rPr>
        <w:t xml:space="preserve"> </w:t>
      </w:r>
      <w:r w:rsidRPr="001F1DA1">
        <w:rPr>
          <w:rFonts w:ascii="Sylfaen" w:hAnsi="Sylfaen" w:cs="Sylfaen"/>
          <w:lang w:val="fi-FI"/>
        </w:rPr>
        <w:t>ვითარებაში</w:t>
      </w:r>
      <w:r w:rsidRPr="001F1DA1">
        <w:rPr>
          <w:rFonts w:ascii="AcadNusx" w:hAnsi="AcadNusx"/>
          <w:lang w:val="fi-FI"/>
        </w:rPr>
        <w:t xml:space="preserve">, </w:t>
      </w:r>
      <w:r w:rsidRPr="001F1DA1">
        <w:rPr>
          <w:rFonts w:ascii="Sylfaen" w:hAnsi="Sylfaen" w:cs="Sylfaen"/>
          <w:lang w:val="fi-FI"/>
        </w:rPr>
        <w:t>აუცილებელია</w:t>
      </w:r>
      <w:r w:rsidRPr="001F1DA1">
        <w:rPr>
          <w:rFonts w:ascii="AcadNusx" w:hAnsi="AcadNusx"/>
          <w:lang w:val="fi-FI"/>
        </w:rPr>
        <w:t xml:space="preserve"> </w:t>
      </w:r>
      <w:r w:rsidRPr="001F1DA1">
        <w:rPr>
          <w:rFonts w:ascii="Sylfaen" w:hAnsi="Sylfaen" w:cs="Sylfaen"/>
          <w:lang w:val="fi-FI"/>
        </w:rPr>
        <w:t>ისეთი</w:t>
      </w:r>
      <w:r w:rsidRPr="001F1DA1">
        <w:rPr>
          <w:rFonts w:ascii="AcadNusx" w:hAnsi="AcadNusx"/>
          <w:lang w:val="fi-FI"/>
        </w:rPr>
        <w:t xml:space="preserve"> </w:t>
      </w:r>
      <w:r w:rsidRPr="001F1DA1">
        <w:rPr>
          <w:rFonts w:ascii="Sylfaen" w:hAnsi="Sylfaen" w:cs="Sylfaen"/>
          <w:lang w:val="fi-FI"/>
        </w:rPr>
        <w:t>გადაუდებელი</w:t>
      </w:r>
      <w:r w:rsidRPr="001F1DA1">
        <w:rPr>
          <w:rFonts w:ascii="AcadNusx" w:hAnsi="AcadNusx"/>
          <w:lang w:val="fi-FI"/>
        </w:rPr>
        <w:t xml:space="preserve"> </w:t>
      </w:r>
      <w:r w:rsidRPr="001F1DA1">
        <w:rPr>
          <w:rFonts w:ascii="Sylfaen" w:hAnsi="Sylfaen" w:cs="Sylfaen"/>
          <w:lang w:val="fi-FI"/>
        </w:rPr>
        <w:t>ღონისძიებების</w:t>
      </w:r>
      <w:r w:rsidRPr="001F1DA1">
        <w:rPr>
          <w:rFonts w:ascii="AcadNusx" w:hAnsi="AcadNusx"/>
          <w:lang w:val="fi-FI"/>
        </w:rPr>
        <w:t xml:space="preserve"> </w:t>
      </w:r>
      <w:r w:rsidRPr="001F1DA1">
        <w:rPr>
          <w:rFonts w:ascii="Sylfaen" w:hAnsi="Sylfaen" w:cs="Sylfaen"/>
          <w:lang w:val="fi-FI"/>
        </w:rPr>
        <w:t>გატარება</w:t>
      </w:r>
      <w:r w:rsidRPr="001F1DA1">
        <w:rPr>
          <w:rFonts w:ascii="AcadNusx" w:hAnsi="AcadNusx"/>
          <w:lang w:val="fi-FI"/>
        </w:rPr>
        <w:t xml:space="preserve">, </w:t>
      </w:r>
      <w:r w:rsidRPr="001F1DA1">
        <w:rPr>
          <w:rFonts w:ascii="Sylfaen" w:hAnsi="Sylfaen" w:cs="Sylfaen"/>
          <w:lang w:val="fi-FI"/>
        </w:rPr>
        <w:t>რომელიც</w:t>
      </w:r>
      <w:r w:rsidRPr="001F1DA1">
        <w:rPr>
          <w:rFonts w:ascii="AcadNusx" w:hAnsi="AcadNusx"/>
          <w:lang w:val="fi-FI"/>
        </w:rPr>
        <w:t xml:space="preserve"> </w:t>
      </w:r>
      <w:r w:rsidRPr="001F1DA1">
        <w:rPr>
          <w:rFonts w:ascii="Sylfaen" w:hAnsi="Sylfaen" w:cs="Sylfaen"/>
          <w:lang w:val="fi-FI"/>
        </w:rPr>
        <w:t>გარკვეულწილად</w:t>
      </w:r>
      <w:r w:rsidRPr="001F1DA1">
        <w:rPr>
          <w:rFonts w:ascii="AcadNusx" w:hAnsi="AcadNusx"/>
          <w:lang w:val="fi-FI"/>
        </w:rPr>
        <w:t xml:space="preserve"> </w:t>
      </w:r>
      <w:r w:rsidRPr="001F1DA1">
        <w:rPr>
          <w:rFonts w:ascii="Sylfaen" w:hAnsi="Sylfaen" w:cs="Sylfaen"/>
          <w:lang w:val="fi-FI"/>
        </w:rPr>
        <w:t>მოახდენს</w:t>
      </w:r>
      <w:r w:rsidRPr="001F1DA1">
        <w:rPr>
          <w:rFonts w:ascii="AcadNusx" w:hAnsi="AcadNusx"/>
          <w:lang w:val="fi-FI"/>
        </w:rPr>
        <w:t xml:space="preserve"> </w:t>
      </w:r>
      <w:r w:rsidRPr="001F1DA1">
        <w:rPr>
          <w:rFonts w:ascii="Sylfaen" w:hAnsi="Sylfaen" w:cs="Sylfaen"/>
          <w:lang w:val="fi-FI"/>
        </w:rPr>
        <w:t>წყალქვეშა</w:t>
      </w:r>
      <w:r w:rsidRPr="001F1DA1">
        <w:rPr>
          <w:rFonts w:ascii="AcadNusx" w:hAnsi="AcadNusx"/>
          <w:lang w:val="fi-FI"/>
        </w:rPr>
        <w:t xml:space="preserve"> </w:t>
      </w:r>
      <w:r w:rsidRPr="001F1DA1">
        <w:rPr>
          <w:rFonts w:ascii="Sylfaen" w:hAnsi="Sylfaen" w:cs="Sylfaen"/>
          <w:lang w:val="fi-FI"/>
        </w:rPr>
        <w:t>ფერდის</w:t>
      </w:r>
      <w:r w:rsidRPr="001F1DA1">
        <w:rPr>
          <w:rFonts w:ascii="AcadNusx" w:hAnsi="AcadNusx"/>
          <w:lang w:val="fi-FI"/>
        </w:rPr>
        <w:t xml:space="preserve"> </w:t>
      </w:r>
      <w:r w:rsidRPr="001F1DA1">
        <w:rPr>
          <w:rFonts w:ascii="Sylfaen" w:hAnsi="Sylfaen" w:cs="Sylfaen"/>
          <w:lang w:val="fi-FI"/>
        </w:rPr>
        <w:t>დეფორმაციების</w:t>
      </w:r>
      <w:r w:rsidRPr="001F1DA1">
        <w:rPr>
          <w:rFonts w:ascii="AcadNusx" w:hAnsi="AcadNusx"/>
          <w:lang w:val="fi-FI"/>
        </w:rPr>
        <w:t xml:space="preserve"> </w:t>
      </w:r>
      <w:r w:rsidRPr="001F1DA1">
        <w:rPr>
          <w:rFonts w:ascii="Sylfaen" w:hAnsi="Sylfaen" w:cs="Sylfaen"/>
          <w:lang w:val="fi-FI"/>
        </w:rPr>
        <w:t>კომპესირებას</w:t>
      </w:r>
      <w:r w:rsidRPr="001F1DA1">
        <w:rPr>
          <w:rFonts w:ascii="AcadNusx" w:hAnsi="AcadNusx"/>
          <w:lang w:val="fi-FI"/>
        </w:rPr>
        <w:t xml:space="preserve"> </w:t>
      </w:r>
      <w:r w:rsidRPr="001F1DA1">
        <w:rPr>
          <w:rFonts w:ascii="Sylfaen" w:hAnsi="Sylfaen" w:cs="Sylfaen"/>
          <w:lang w:val="fi-FI"/>
        </w:rPr>
        <w:t>და</w:t>
      </w:r>
      <w:r w:rsidRPr="001F1DA1">
        <w:rPr>
          <w:rFonts w:ascii="AcadNusx" w:hAnsi="AcadNusx"/>
          <w:lang w:val="fi-FI"/>
        </w:rPr>
        <w:t xml:space="preserve"> </w:t>
      </w:r>
      <w:r w:rsidRPr="001F1DA1">
        <w:rPr>
          <w:rFonts w:ascii="Sylfaen" w:hAnsi="Sylfaen" w:cs="Sylfaen"/>
          <w:lang w:val="fi-FI"/>
        </w:rPr>
        <w:t>პლაჟის</w:t>
      </w:r>
      <w:r w:rsidRPr="001F1DA1">
        <w:rPr>
          <w:rFonts w:ascii="AcadNusx" w:hAnsi="AcadNusx"/>
          <w:lang w:val="fi-FI"/>
        </w:rPr>
        <w:t xml:space="preserve">, </w:t>
      </w:r>
      <w:r w:rsidRPr="001F1DA1">
        <w:rPr>
          <w:rFonts w:ascii="Sylfaen" w:hAnsi="Sylfaen" w:cs="Sylfaen"/>
          <w:lang w:val="fi-FI"/>
        </w:rPr>
        <w:t>როგორც</w:t>
      </w:r>
      <w:r w:rsidRPr="001F1DA1">
        <w:rPr>
          <w:rFonts w:ascii="AcadNusx" w:hAnsi="AcadNusx"/>
          <w:lang w:val="fi-FI"/>
        </w:rPr>
        <w:t xml:space="preserve"> </w:t>
      </w:r>
      <w:r w:rsidRPr="001F1DA1">
        <w:rPr>
          <w:rFonts w:ascii="Sylfaen" w:hAnsi="Sylfaen" w:cs="Sylfaen"/>
          <w:lang w:val="fi-FI"/>
        </w:rPr>
        <w:t>ნაპირდამცავი</w:t>
      </w:r>
      <w:r w:rsidRPr="001F1DA1">
        <w:rPr>
          <w:rFonts w:ascii="AcadNusx" w:hAnsi="AcadNusx"/>
          <w:lang w:val="fi-FI"/>
        </w:rPr>
        <w:t xml:space="preserve"> </w:t>
      </w:r>
      <w:r w:rsidRPr="001F1DA1">
        <w:rPr>
          <w:rFonts w:ascii="Sylfaen" w:hAnsi="Sylfaen" w:cs="Sylfaen"/>
          <w:lang w:val="fi-FI"/>
        </w:rPr>
        <w:t>ელემენტის</w:t>
      </w:r>
      <w:r w:rsidRPr="001F1DA1">
        <w:rPr>
          <w:rFonts w:ascii="AcadNusx" w:hAnsi="AcadNusx"/>
          <w:lang w:val="fi-FI"/>
        </w:rPr>
        <w:t xml:space="preserve"> </w:t>
      </w:r>
      <w:r w:rsidRPr="001F1DA1">
        <w:rPr>
          <w:rFonts w:ascii="Sylfaen" w:hAnsi="Sylfaen" w:cs="Sylfaen"/>
          <w:lang w:val="fi-FI"/>
        </w:rPr>
        <w:t>ნაწილობრივ</w:t>
      </w:r>
      <w:r w:rsidRPr="001F1DA1">
        <w:rPr>
          <w:rFonts w:ascii="AcadNusx" w:hAnsi="AcadNusx"/>
          <w:lang w:val="fi-FI"/>
        </w:rPr>
        <w:t xml:space="preserve"> </w:t>
      </w:r>
      <w:r w:rsidRPr="001F1DA1">
        <w:rPr>
          <w:rFonts w:ascii="Sylfaen" w:hAnsi="Sylfaen" w:cs="Sylfaen"/>
          <w:lang w:val="fi-FI"/>
        </w:rPr>
        <w:t>აღდგენას</w:t>
      </w:r>
      <w:r w:rsidRPr="001F1DA1">
        <w:rPr>
          <w:rFonts w:ascii="AcadNusx" w:hAnsi="AcadNusx"/>
          <w:lang w:val="fi-FI"/>
        </w:rPr>
        <w:t xml:space="preserve">. </w:t>
      </w:r>
    </w:p>
    <w:p w:rsidR="001F1DA1" w:rsidRPr="001F1DA1" w:rsidRDefault="001F1DA1" w:rsidP="001F1DA1">
      <w:pPr>
        <w:spacing w:line="276" w:lineRule="auto"/>
        <w:jc w:val="both"/>
        <w:rPr>
          <w:rFonts w:ascii="AcadNusx" w:hAnsi="AcadNusx"/>
          <w:lang w:val="fi-FI"/>
        </w:rPr>
      </w:pPr>
      <w:r w:rsidRPr="001F1DA1">
        <w:rPr>
          <w:rFonts w:ascii="Sylfaen" w:hAnsi="Sylfaen" w:cs="Sylfaen"/>
          <w:lang w:val="fi-FI"/>
        </w:rPr>
        <w:t>ამ</w:t>
      </w:r>
      <w:r w:rsidRPr="001F1DA1">
        <w:rPr>
          <w:rFonts w:ascii="AcadNusx" w:hAnsi="AcadNusx"/>
          <w:lang w:val="fi-FI"/>
        </w:rPr>
        <w:t xml:space="preserve"> </w:t>
      </w:r>
      <w:r w:rsidRPr="001F1DA1">
        <w:rPr>
          <w:rFonts w:ascii="Sylfaen" w:hAnsi="Sylfaen" w:cs="Sylfaen"/>
          <w:lang w:val="fi-FI"/>
        </w:rPr>
        <w:t>ეტაპზე</w:t>
      </w:r>
      <w:r w:rsidRPr="001F1DA1">
        <w:rPr>
          <w:rFonts w:ascii="AcadNusx" w:hAnsi="AcadNusx"/>
          <w:lang w:val="fi-FI"/>
        </w:rPr>
        <w:t xml:space="preserve">  </w:t>
      </w:r>
      <w:r w:rsidRPr="001F1DA1">
        <w:rPr>
          <w:rFonts w:ascii="Sylfaen" w:hAnsi="Sylfaen" w:cs="Sylfaen"/>
          <w:lang w:val="fi-FI"/>
        </w:rPr>
        <w:t>პროექტი</w:t>
      </w:r>
      <w:r w:rsidRPr="001F1DA1">
        <w:rPr>
          <w:rFonts w:ascii="AcadNusx" w:hAnsi="AcadNusx"/>
          <w:lang w:val="fi-FI"/>
        </w:rPr>
        <w:t xml:space="preserve"> </w:t>
      </w:r>
      <w:r w:rsidRPr="001F1DA1">
        <w:rPr>
          <w:rFonts w:ascii="Sylfaen" w:hAnsi="Sylfaen" w:cs="Sylfaen"/>
          <w:lang w:val="fi-FI"/>
        </w:rPr>
        <w:t>ითვალისწინებს</w:t>
      </w:r>
      <w:r w:rsidRPr="001F1DA1">
        <w:rPr>
          <w:rFonts w:ascii="AcadNusx" w:hAnsi="AcadNusx"/>
          <w:lang w:val="fi-FI"/>
        </w:rPr>
        <w:t xml:space="preserve"> </w:t>
      </w:r>
      <w:r w:rsidRPr="001F1DA1">
        <w:rPr>
          <w:rFonts w:ascii="Sylfaen" w:hAnsi="Sylfaen" w:cs="Sylfaen"/>
          <w:lang w:val="fi-FI"/>
        </w:rPr>
        <w:t>ადგილზე</w:t>
      </w:r>
      <w:r w:rsidRPr="001F1DA1">
        <w:rPr>
          <w:rFonts w:ascii="AcadNusx" w:hAnsi="AcadNusx"/>
          <w:lang w:val="fi-FI"/>
        </w:rPr>
        <w:t xml:space="preserve"> </w:t>
      </w:r>
      <w:r w:rsidRPr="001F1DA1">
        <w:rPr>
          <w:rFonts w:ascii="Sylfaen" w:hAnsi="Sylfaen" w:cs="Sylfaen"/>
          <w:lang w:val="fi-FI"/>
        </w:rPr>
        <w:t>არსებული</w:t>
      </w:r>
      <w:r w:rsidRPr="001F1DA1">
        <w:rPr>
          <w:rFonts w:ascii="AcadNusx" w:hAnsi="AcadNusx"/>
          <w:lang w:val="fi-FI"/>
        </w:rPr>
        <w:t xml:space="preserve"> </w:t>
      </w:r>
      <w:r w:rsidRPr="001F1DA1">
        <w:rPr>
          <w:rFonts w:ascii="Sylfaen" w:hAnsi="Sylfaen" w:cs="Sylfaen"/>
          <w:lang w:val="fi-FI"/>
        </w:rPr>
        <w:t>პლაჟის</w:t>
      </w:r>
      <w:r w:rsidRPr="001F1DA1">
        <w:rPr>
          <w:rFonts w:ascii="AcadNusx" w:hAnsi="AcadNusx"/>
          <w:lang w:val="fi-FI"/>
        </w:rPr>
        <w:t xml:space="preserve"> </w:t>
      </w:r>
      <w:r w:rsidRPr="001F1DA1">
        <w:rPr>
          <w:rFonts w:ascii="Sylfaen" w:hAnsi="Sylfaen" w:cs="Sylfaen"/>
          <w:lang w:val="fi-FI"/>
        </w:rPr>
        <w:t>ამგები</w:t>
      </w:r>
      <w:r w:rsidRPr="001F1DA1">
        <w:rPr>
          <w:rFonts w:ascii="AcadNusx" w:hAnsi="AcadNusx"/>
          <w:lang w:val="fi-FI"/>
        </w:rPr>
        <w:t xml:space="preserve"> </w:t>
      </w:r>
      <w:r w:rsidRPr="001F1DA1">
        <w:rPr>
          <w:rFonts w:ascii="Sylfaen" w:hAnsi="Sylfaen" w:cs="Sylfaen"/>
          <w:lang w:val="fi-FI"/>
        </w:rPr>
        <w:t>ქვიშის</w:t>
      </w:r>
      <w:r w:rsidRPr="001F1DA1">
        <w:rPr>
          <w:rFonts w:ascii="AcadNusx" w:hAnsi="AcadNusx"/>
          <w:lang w:val="fi-FI"/>
        </w:rPr>
        <w:t xml:space="preserve"> </w:t>
      </w:r>
      <w:r w:rsidRPr="001F1DA1">
        <w:rPr>
          <w:rFonts w:ascii="Sylfaen" w:hAnsi="Sylfaen" w:cs="Sylfaen"/>
          <w:lang w:val="fi-FI"/>
        </w:rPr>
        <w:t>ფრაქციის</w:t>
      </w:r>
      <w:r w:rsidRPr="001F1DA1">
        <w:rPr>
          <w:rFonts w:ascii="AcadNusx" w:hAnsi="AcadNusx"/>
          <w:lang w:val="fi-FI"/>
        </w:rPr>
        <w:t xml:space="preserve"> </w:t>
      </w:r>
      <w:r w:rsidRPr="001F1DA1">
        <w:rPr>
          <w:rFonts w:ascii="Sylfaen" w:hAnsi="Sylfaen" w:cs="Sylfaen"/>
          <w:lang w:val="fi-FI"/>
        </w:rPr>
        <w:t>ნაცვლად</w:t>
      </w:r>
      <w:r w:rsidRPr="001F1DA1">
        <w:rPr>
          <w:rFonts w:ascii="AcadNusx" w:hAnsi="AcadNusx"/>
          <w:lang w:val="fi-FI"/>
        </w:rPr>
        <w:t xml:space="preserve"> (</w:t>
      </w:r>
      <w:r w:rsidRPr="001F1DA1">
        <w:rPr>
          <w:rFonts w:ascii="Sylfaen" w:hAnsi="Sylfaen" w:cs="Sylfaen"/>
          <w:lang w:val="fi-FI"/>
        </w:rPr>
        <w:t>დამკვეთის</w:t>
      </w:r>
      <w:r w:rsidRPr="001F1DA1">
        <w:rPr>
          <w:rFonts w:ascii="AcadNusx" w:hAnsi="AcadNusx"/>
          <w:lang w:val="fi-FI"/>
        </w:rPr>
        <w:t xml:space="preserve"> </w:t>
      </w:r>
      <w:r w:rsidRPr="001F1DA1">
        <w:rPr>
          <w:rFonts w:ascii="Sylfaen" w:hAnsi="Sylfaen" w:cs="Sylfaen"/>
          <w:lang w:val="fi-FI"/>
        </w:rPr>
        <w:t>შენიშვნა</w:t>
      </w:r>
      <w:r w:rsidRPr="001F1DA1">
        <w:rPr>
          <w:rFonts w:ascii="AcadNusx" w:hAnsi="AcadNusx"/>
          <w:lang w:val="fi-FI"/>
        </w:rPr>
        <w:t>-</w:t>
      </w:r>
      <w:r w:rsidRPr="001F1DA1">
        <w:rPr>
          <w:rFonts w:ascii="Sylfaen" w:hAnsi="Sylfaen" w:cs="Sylfaen"/>
          <w:lang w:val="fi-FI"/>
        </w:rPr>
        <w:t>წინადადების</w:t>
      </w:r>
      <w:r w:rsidRPr="001F1DA1">
        <w:rPr>
          <w:rFonts w:ascii="AcadNusx" w:hAnsi="AcadNusx"/>
          <w:lang w:val="fi-FI"/>
        </w:rPr>
        <w:t xml:space="preserve"> </w:t>
      </w:r>
      <w:r w:rsidRPr="001F1DA1">
        <w:rPr>
          <w:rFonts w:ascii="Sylfaen" w:hAnsi="Sylfaen" w:cs="Sylfaen"/>
          <w:lang w:val="fi-FI"/>
        </w:rPr>
        <w:t>გათვალისწინებით</w:t>
      </w:r>
      <w:r w:rsidRPr="001F1DA1">
        <w:rPr>
          <w:rFonts w:ascii="AcadNusx" w:hAnsi="AcadNusx"/>
          <w:lang w:val="fi-FI"/>
        </w:rPr>
        <w:t xml:space="preserve">), </w:t>
      </w:r>
      <w:r w:rsidRPr="001F1DA1">
        <w:rPr>
          <w:rFonts w:ascii="Sylfaen" w:hAnsi="Sylfaen" w:cs="Sylfaen"/>
          <w:lang w:val="fi-FI"/>
        </w:rPr>
        <w:t>ავარიული</w:t>
      </w:r>
      <w:r w:rsidRPr="001F1DA1">
        <w:rPr>
          <w:rFonts w:ascii="AcadNusx" w:hAnsi="AcadNusx"/>
          <w:lang w:val="fi-FI"/>
        </w:rPr>
        <w:t xml:space="preserve"> </w:t>
      </w:r>
      <w:r w:rsidRPr="001F1DA1">
        <w:rPr>
          <w:rFonts w:ascii="Sylfaen" w:hAnsi="Sylfaen" w:cs="Sylfaen"/>
          <w:lang w:val="fi-FI"/>
        </w:rPr>
        <w:t>მონაკვეთის</w:t>
      </w:r>
      <w:r w:rsidRPr="001F1DA1">
        <w:rPr>
          <w:rFonts w:ascii="AcadNusx" w:hAnsi="AcadNusx"/>
          <w:lang w:val="fi-FI"/>
        </w:rPr>
        <w:t xml:space="preserve"> </w:t>
      </w:r>
      <w:r w:rsidRPr="001F1DA1">
        <w:rPr>
          <w:rFonts w:ascii="Sylfaen" w:hAnsi="Sylfaen" w:cs="Sylfaen"/>
          <w:lang w:val="fi-FI"/>
        </w:rPr>
        <w:t>აღსადგენად</w:t>
      </w:r>
      <w:r w:rsidRPr="001F1DA1">
        <w:rPr>
          <w:rFonts w:ascii="AcadNusx" w:hAnsi="AcadNusx"/>
          <w:lang w:val="fi-FI"/>
        </w:rPr>
        <w:t xml:space="preserve"> </w:t>
      </w:r>
      <w:r w:rsidRPr="001F1DA1">
        <w:rPr>
          <w:rFonts w:ascii="Sylfaen" w:hAnsi="Sylfaen" w:cs="Sylfaen"/>
          <w:lang w:val="fi-FI"/>
        </w:rPr>
        <w:t>და</w:t>
      </w:r>
      <w:r w:rsidRPr="001F1DA1">
        <w:rPr>
          <w:rFonts w:ascii="AcadNusx" w:hAnsi="AcadNusx"/>
          <w:lang w:val="fi-FI"/>
        </w:rPr>
        <w:t xml:space="preserve"> </w:t>
      </w:r>
      <w:r w:rsidRPr="001F1DA1">
        <w:rPr>
          <w:rFonts w:ascii="Sylfaen" w:hAnsi="Sylfaen" w:cs="Sylfaen"/>
          <w:lang w:val="fi-FI"/>
        </w:rPr>
        <w:t>მისი</w:t>
      </w:r>
      <w:r w:rsidRPr="001F1DA1">
        <w:rPr>
          <w:rFonts w:ascii="AcadNusx" w:hAnsi="AcadNusx"/>
          <w:lang w:val="fi-FI"/>
        </w:rPr>
        <w:t xml:space="preserve"> </w:t>
      </w:r>
      <w:r w:rsidRPr="001F1DA1">
        <w:rPr>
          <w:rFonts w:ascii="Sylfaen" w:hAnsi="Sylfaen" w:cs="Sylfaen"/>
          <w:lang w:val="fi-FI"/>
        </w:rPr>
        <w:t>სტაბილურობის</w:t>
      </w:r>
      <w:r w:rsidRPr="001F1DA1">
        <w:rPr>
          <w:rFonts w:ascii="AcadNusx" w:hAnsi="AcadNusx"/>
          <w:lang w:val="fi-FI"/>
        </w:rPr>
        <w:t xml:space="preserve"> </w:t>
      </w:r>
      <w:r w:rsidRPr="001F1DA1">
        <w:rPr>
          <w:rFonts w:ascii="Sylfaen" w:hAnsi="Sylfaen" w:cs="Sylfaen"/>
          <w:lang w:val="fi-FI"/>
        </w:rPr>
        <w:t>რამდენიმე</w:t>
      </w:r>
      <w:r w:rsidRPr="001F1DA1">
        <w:rPr>
          <w:rFonts w:ascii="AcadNusx" w:hAnsi="AcadNusx"/>
          <w:lang w:val="fi-FI"/>
        </w:rPr>
        <w:t xml:space="preserve"> </w:t>
      </w:r>
      <w:r w:rsidRPr="001F1DA1">
        <w:rPr>
          <w:rFonts w:ascii="Sylfaen" w:hAnsi="Sylfaen" w:cs="Sylfaen"/>
          <w:lang w:val="fi-FI"/>
        </w:rPr>
        <w:t>წლით</w:t>
      </w:r>
      <w:r w:rsidRPr="001F1DA1">
        <w:rPr>
          <w:rFonts w:ascii="AcadNusx" w:hAnsi="AcadNusx"/>
          <w:lang w:val="fi-FI"/>
        </w:rPr>
        <w:t xml:space="preserve"> </w:t>
      </w:r>
      <w:r w:rsidRPr="001F1DA1">
        <w:rPr>
          <w:rFonts w:ascii="Sylfaen" w:hAnsi="Sylfaen" w:cs="Sylfaen"/>
          <w:lang w:val="fi-FI"/>
        </w:rPr>
        <w:t>შესანარჩუნებლად</w:t>
      </w:r>
      <w:r w:rsidRPr="001F1DA1">
        <w:rPr>
          <w:rFonts w:ascii="AcadNusx" w:hAnsi="AcadNusx"/>
          <w:lang w:val="fi-FI"/>
        </w:rPr>
        <w:t xml:space="preserve">,  </w:t>
      </w:r>
      <w:r w:rsidRPr="001F1DA1">
        <w:rPr>
          <w:rFonts w:ascii="Sylfaen" w:hAnsi="Sylfaen" w:cs="Sylfaen"/>
          <w:lang w:val="fi-FI"/>
        </w:rPr>
        <w:lastRenderedPageBreak/>
        <w:t>შეტანილი</w:t>
      </w:r>
      <w:r w:rsidRPr="001F1DA1">
        <w:rPr>
          <w:rFonts w:ascii="AcadNusx" w:hAnsi="AcadNusx"/>
          <w:lang w:val="fi-FI"/>
        </w:rPr>
        <w:t xml:space="preserve"> </w:t>
      </w:r>
      <w:r w:rsidRPr="001F1DA1">
        <w:rPr>
          <w:rFonts w:ascii="Sylfaen" w:hAnsi="Sylfaen" w:cs="Sylfaen"/>
          <w:lang w:val="fi-FI"/>
        </w:rPr>
        <w:t>იქნას</w:t>
      </w:r>
      <w:r w:rsidRPr="001F1DA1">
        <w:rPr>
          <w:rFonts w:ascii="AcadNusx" w:hAnsi="AcadNusx"/>
          <w:lang w:val="fi-FI"/>
        </w:rPr>
        <w:t xml:space="preserve"> 93936 </w:t>
      </w:r>
      <w:r w:rsidRPr="001F1DA1">
        <w:rPr>
          <w:rFonts w:ascii="Sylfaen" w:hAnsi="Sylfaen" w:cs="Sylfaen"/>
          <w:lang w:val="fi-FI"/>
        </w:rPr>
        <w:t>კუბური</w:t>
      </w:r>
      <w:r w:rsidRPr="001F1DA1">
        <w:rPr>
          <w:rFonts w:ascii="AcadNusx" w:hAnsi="AcadNusx"/>
          <w:lang w:val="fi-FI"/>
        </w:rPr>
        <w:t xml:space="preserve"> </w:t>
      </w:r>
      <w:r w:rsidRPr="001F1DA1">
        <w:rPr>
          <w:rFonts w:ascii="Sylfaen" w:hAnsi="Sylfaen" w:cs="Sylfaen"/>
          <w:lang w:val="fi-FI"/>
        </w:rPr>
        <w:t>მეტრი</w:t>
      </w:r>
      <w:r w:rsidRPr="001F1DA1">
        <w:rPr>
          <w:rFonts w:ascii="AcadNusx" w:hAnsi="AcadNusx"/>
          <w:lang w:val="fi-FI"/>
        </w:rPr>
        <w:t xml:space="preserve"> </w:t>
      </w:r>
      <w:r w:rsidRPr="001F1DA1">
        <w:rPr>
          <w:rFonts w:ascii="Sylfaen" w:hAnsi="Sylfaen" w:cs="Sylfaen"/>
          <w:lang w:val="fi-FI"/>
        </w:rPr>
        <w:t>მოცულობის</w:t>
      </w:r>
      <w:r w:rsidRPr="001F1DA1">
        <w:rPr>
          <w:rFonts w:ascii="AcadNusx" w:hAnsi="AcadNusx"/>
          <w:lang w:val="fi-FI"/>
        </w:rPr>
        <w:t xml:space="preserve"> </w:t>
      </w:r>
      <w:r w:rsidRPr="001F1DA1">
        <w:rPr>
          <w:rFonts w:ascii="Sylfaen" w:hAnsi="Sylfaen" w:cs="Sylfaen"/>
          <w:lang w:val="fi-FI"/>
        </w:rPr>
        <w:t>ქვიშოვან</w:t>
      </w:r>
      <w:r w:rsidRPr="001F1DA1">
        <w:rPr>
          <w:rFonts w:ascii="AcadNusx" w:hAnsi="AcadNusx"/>
          <w:lang w:val="fi-FI"/>
        </w:rPr>
        <w:t xml:space="preserve"> - </w:t>
      </w:r>
      <w:r w:rsidRPr="001F1DA1">
        <w:rPr>
          <w:rFonts w:ascii="Sylfaen" w:hAnsi="Sylfaen" w:cs="Sylfaen"/>
          <w:lang w:val="fi-FI"/>
        </w:rPr>
        <w:t>ხრეშოვანი</w:t>
      </w:r>
      <w:r w:rsidRPr="001F1DA1">
        <w:rPr>
          <w:rFonts w:ascii="AcadNusx" w:hAnsi="AcadNusx"/>
          <w:lang w:val="fi-FI"/>
        </w:rPr>
        <w:t xml:space="preserve"> </w:t>
      </w:r>
      <w:r w:rsidRPr="001F1DA1">
        <w:rPr>
          <w:rFonts w:ascii="Sylfaen" w:hAnsi="Sylfaen" w:cs="Sylfaen"/>
          <w:lang w:val="fi-FI"/>
        </w:rPr>
        <w:t>ფრაქციის</w:t>
      </w:r>
      <w:r w:rsidRPr="001F1DA1">
        <w:rPr>
          <w:rFonts w:ascii="AcadNusx" w:hAnsi="AcadNusx"/>
          <w:lang w:val="fi-FI"/>
        </w:rPr>
        <w:t xml:space="preserve"> </w:t>
      </w:r>
      <w:r w:rsidRPr="001F1DA1">
        <w:rPr>
          <w:rFonts w:ascii="Sylfaen" w:hAnsi="Sylfaen" w:cs="Sylfaen"/>
          <w:lang w:val="fi-FI"/>
        </w:rPr>
        <w:t>ბალასტი</w:t>
      </w:r>
      <w:r w:rsidRPr="001F1DA1">
        <w:rPr>
          <w:rFonts w:ascii="AcadNusx" w:hAnsi="AcadNusx"/>
          <w:lang w:val="fi-FI"/>
        </w:rPr>
        <w:t xml:space="preserve"> </w:t>
      </w:r>
      <w:r w:rsidRPr="001F1DA1">
        <w:rPr>
          <w:rFonts w:ascii="Sylfaen" w:hAnsi="Sylfaen" w:cs="Sylfaen"/>
          <w:lang w:val="fi-FI"/>
        </w:rPr>
        <w:t>ხვინჭისა</w:t>
      </w:r>
      <w:r w:rsidRPr="001F1DA1">
        <w:rPr>
          <w:rFonts w:ascii="AcadNusx" w:hAnsi="AcadNusx"/>
          <w:lang w:val="fi-FI"/>
        </w:rPr>
        <w:t xml:space="preserve"> </w:t>
      </w:r>
      <w:r w:rsidRPr="001F1DA1">
        <w:rPr>
          <w:rFonts w:ascii="Sylfaen" w:hAnsi="Sylfaen" w:cs="Sylfaen"/>
          <w:lang w:val="fi-FI"/>
        </w:rPr>
        <w:t>და</w:t>
      </w:r>
      <w:r w:rsidRPr="001F1DA1">
        <w:rPr>
          <w:rFonts w:ascii="AcadNusx" w:hAnsi="AcadNusx"/>
          <w:lang w:val="fi-FI"/>
        </w:rPr>
        <w:t xml:space="preserve"> </w:t>
      </w:r>
      <w:r w:rsidRPr="001F1DA1">
        <w:rPr>
          <w:rFonts w:ascii="Sylfaen" w:hAnsi="Sylfaen" w:cs="Sylfaen"/>
          <w:lang w:val="fi-FI"/>
        </w:rPr>
        <w:t>წვრილი</w:t>
      </w:r>
      <w:r w:rsidRPr="001F1DA1">
        <w:rPr>
          <w:rFonts w:ascii="AcadNusx" w:hAnsi="AcadNusx"/>
          <w:lang w:val="fi-FI"/>
        </w:rPr>
        <w:t xml:space="preserve"> </w:t>
      </w:r>
      <w:r w:rsidRPr="001F1DA1">
        <w:rPr>
          <w:rFonts w:ascii="Sylfaen" w:hAnsi="Sylfaen" w:cs="Sylfaen"/>
          <w:lang w:val="fi-FI"/>
        </w:rPr>
        <w:t>კენჭნარის</w:t>
      </w:r>
      <w:r w:rsidRPr="001F1DA1">
        <w:rPr>
          <w:rFonts w:ascii="AcadNusx" w:hAnsi="AcadNusx"/>
          <w:lang w:val="fi-FI"/>
        </w:rPr>
        <w:t xml:space="preserve"> </w:t>
      </w:r>
      <w:r w:rsidRPr="001F1DA1">
        <w:rPr>
          <w:rFonts w:ascii="Sylfaen" w:hAnsi="Sylfaen" w:cs="Sylfaen"/>
          <w:lang w:val="fi-FI"/>
        </w:rPr>
        <w:t>ნარევითა</w:t>
      </w:r>
      <w:r w:rsidRPr="001F1DA1">
        <w:rPr>
          <w:rFonts w:ascii="AcadNusx" w:hAnsi="AcadNusx"/>
          <w:lang w:val="fi-FI"/>
        </w:rPr>
        <w:t xml:space="preserve"> </w:t>
      </w:r>
      <w:r w:rsidRPr="001F1DA1">
        <w:rPr>
          <w:rFonts w:ascii="Sylfaen" w:hAnsi="Sylfaen" w:cs="Sylfaen"/>
          <w:lang w:val="fi-FI"/>
        </w:rPr>
        <w:t>და</w:t>
      </w:r>
      <w:r w:rsidRPr="001F1DA1">
        <w:rPr>
          <w:rFonts w:ascii="AcadNusx" w:hAnsi="AcadNusx"/>
          <w:lang w:val="fi-FI"/>
        </w:rPr>
        <w:t xml:space="preserve"> </w:t>
      </w:r>
      <w:r w:rsidRPr="001F1DA1">
        <w:rPr>
          <w:rFonts w:ascii="Sylfaen" w:hAnsi="Sylfaen" w:cs="Sylfaen"/>
          <w:lang w:val="fi-FI"/>
        </w:rPr>
        <w:t>ქვიშის</w:t>
      </w:r>
      <w:r w:rsidRPr="001F1DA1">
        <w:rPr>
          <w:rFonts w:ascii="AcadNusx" w:hAnsi="AcadNusx"/>
          <w:lang w:val="fi-FI"/>
        </w:rPr>
        <w:t xml:space="preserve">  </w:t>
      </w:r>
      <w:r w:rsidRPr="001F1DA1">
        <w:rPr>
          <w:rFonts w:ascii="Sylfaen" w:hAnsi="Sylfaen" w:cs="Sylfaen"/>
          <w:lang w:val="fi-FI"/>
        </w:rPr>
        <w:t>შემავსებლით</w:t>
      </w:r>
      <w:r w:rsidRPr="001F1DA1">
        <w:rPr>
          <w:rFonts w:ascii="AcadNusx" w:hAnsi="AcadNusx"/>
          <w:lang w:val="fi-FI"/>
        </w:rPr>
        <w:t xml:space="preserve">.  </w:t>
      </w:r>
      <w:r w:rsidRPr="001F1DA1">
        <w:rPr>
          <w:rFonts w:ascii="Sylfaen" w:hAnsi="Sylfaen" w:cs="Sylfaen"/>
          <w:lang w:val="fi-FI"/>
        </w:rPr>
        <w:t>ადგილობრივი</w:t>
      </w:r>
      <w:r w:rsidRPr="001F1DA1">
        <w:rPr>
          <w:rFonts w:ascii="AcadNusx" w:hAnsi="AcadNusx"/>
          <w:lang w:val="fi-FI"/>
        </w:rPr>
        <w:t xml:space="preserve"> </w:t>
      </w:r>
      <w:r w:rsidRPr="001F1DA1">
        <w:rPr>
          <w:rFonts w:ascii="Sylfaen" w:hAnsi="Sylfaen" w:cs="Sylfaen"/>
          <w:lang w:val="fi-FI"/>
        </w:rPr>
        <w:t>ქვიშის</w:t>
      </w:r>
      <w:r w:rsidRPr="001F1DA1">
        <w:rPr>
          <w:rFonts w:ascii="AcadNusx" w:hAnsi="AcadNusx"/>
          <w:lang w:val="fi-FI"/>
        </w:rPr>
        <w:t xml:space="preserve"> </w:t>
      </w:r>
      <w:r w:rsidRPr="001F1DA1">
        <w:rPr>
          <w:rFonts w:ascii="Sylfaen" w:hAnsi="Sylfaen" w:cs="Sylfaen"/>
          <w:lang w:val="fi-FI"/>
        </w:rPr>
        <w:t>ფრაქციული</w:t>
      </w:r>
      <w:r w:rsidRPr="001F1DA1">
        <w:rPr>
          <w:rFonts w:ascii="AcadNusx" w:hAnsi="AcadNusx"/>
          <w:lang w:val="fi-FI"/>
        </w:rPr>
        <w:t xml:space="preserve"> </w:t>
      </w:r>
      <w:r w:rsidRPr="001F1DA1">
        <w:rPr>
          <w:rFonts w:ascii="Sylfaen" w:hAnsi="Sylfaen" w:cs="Sylfaen"/>
          <w:lang w:val="fi-FI"/>
        </w:rPr>
        <w:t>შემადგენლობის</w:t>
      </w:r>
      <w:r w:rsidRPr="001F1DA1">
        <w:rPr>
          <w:rFonts w:ascii="AcadNusx" w:hAnsi="AcadNusx"/>
          <w:lang w:val="fi-FI"/>
        </w:rPr>
        <w:t xml:space="preserve"> </w:t>
      </w:r>
      <w:r w:rsidRPr="001F1DA1">
        <w:rPr>
          <w:rFonts w:ascii="Sylfaen" w:hAnsi="Sylfaen" w:cs="Sylfaen"/>
          <w:lang w:val="fi-FI"/>
        </w:rPr>
        <w:t>ბალასტის</w:t>
      </w:r>
      <w:r w:rsidRPr="001F1DA1">
        <w:rPr>
          <w:rFonts w:ascii="AcadNusx" w:hAnsi="AcadNusx"/>
          <w:lang w:val="fi-FI"/>
        </w:rPr>
        <w:t xml:space="preserve"> </w:t>
      </w:r>
      <w:r w:rsidRPr="001F1DA1">
        <w:rPr>
          <w:rFonts w:ascii="Sylfaen" w:hAnsi="Sylfaen" w:cs="Sylfaen"/>
          <w:lang w:val="fi-FI"/>
        </w:rPr>
        <w:t>გამოყენების</w:t>
      </w:r>
      <w:r w:rsidRPr="001F1DA1">
        <w:rPr>
          <w:rFonts w:ascii="AcadNusx" w:hAnsi="AcadNusx"/>
          <w:lang w:val="fi-FI"/>
        </w:rPr>
        <w:t xml:space="preserve"> </w:t>
      </w:r>
      <w:r w:rsidRPr="001F1DA1">
        <w:rPr>
          <w:rFonts w:ascii="Sylfaen" w:hAnsi="Sylfaen" w:cs="Sylfaen"/>
          <w:lang w:val="fi-FI"/>
        </w:rPr>
        <w:t>შემთხვევაში</w:t>
      </w:r>
      <w:r w:rsidRPr="001F1DA1">
        <w:rPr>
          <w:rFonts w:ascii="AcadNusx" w:hAnsi="AcadNusx"/>
          <w:lang w:val="fi-FI"/>
        </w:rPr>
        <w:t xml:space="preserve">, </w:t>
      </w:r>
      <w:r w:rsidRPr="001F1DA1">
        <w:rPr>
          <w:rFonts w:ascii="Sylfaen" w:hAnsi="Sylfaen" w:cs="Sylfaen"/>
          <w:lang w:val="fi-FI"/>
        </w:rPr>
        <w:t>შედეგის</w:t>
      </w:r>
      <w:r w:rsidRPr="001F1DA1">
        <w:rPr>
          <w:rFonts w:ascii="AcadNusx" w:hAnsi="AcadNusx"/>
          <w:lang w:val="fi-FI"/>
        </w:rPr>
        <w:t xml:space="preserve"> </w:t>
      </w:r>
      <w:r w:rsidRPr="001F1DA1">
        <w:rPr>
          <w:rFonts w:ascii="Sylfaen" w:hAnsi="Sylfaen" w:cs="Sylfaen"/>
          <w:lang w:val="fi-FI"/>
        </w:rPr>
        <w:t>მისაღწევად</w:t>
      </w:r>
      <w:r w:rsidRPr="001F1DA1">
        <w:rPr>
          <w:rFonts w:ascii="AcadNusx" w:hAnsi="AcadNusx"/>
          <w:lang w:val="fi-FI"/>
        </w:rPr>
        <w:t xml:space="preserve">, </w:t>
      </w:r>
      <w:r w:rsidRPr="001F1DA1">
        <w:rPr>
          <w:rFonts w:ascii="Sylfaen" w:hAnsi="Sylfaen" w:cs="Sylfaen"/>
          <w:lang w:val="fi-FI"/>
        </w:rPr>
        <w:t>რამდენიმეჯერ</w:t>
      </w:r>
      <w:r w:rsidRPr="001F1DA1">
        <w:rPr>
          <w:rFonts w:ascii="AcadNusx" w:hAnsi="AcadNusx"/>
          <w:lang w:val="fi-FI"/>
        </w:rPr>
        <w:t xml:space="preserve"> </w:t>
      </w:r>
      <w:r w:rsidRPr="001F1DA1">
        <w:rPr>
          <w:rFonts w:ascii="Sylfaen" w:hAnsi="Sylfaen" w:cs="Sylfaen"/>
          <w:lang w:val="fi-FI"/>
        </w:rPr>
        <w:t>ჯერ</w:t>
      </w:r>
      <w:r w:rsidRPr="001F1DA1">
        <w:rPr>
          <w:rFonts w:ascii="AcadNusx" w:hAnsi="AcadNusx"/>
          <w:lang w:val="fi-FI"/>
        </w:rPr>
        <w:t xml:space="preserve"> </w:t>
      </w:r>
      <w:r w:rsidRPr="001F1DA1">
        <w:rPr>
          <w:rFonts w:ascii="Sylfaen" w:hAnsi="Sylfaen" w:cs="Sylfaen"/>
          <w:lang w:val="fi-FI"/>
        </w:rPr>
        <w:t>მეტი</w:t>
      </w:r>
      <w:r w:rsidRPr="001F1DA1">
        <w:rPr>
          <w:rFonts w:ascii="AcadNusx" w:hAnsi="AcadNusx"/>
          <w:lang w:val="fi-FI"/>
        </w:rPr>
        <w:t xml:space="preserve"> </w:t>
      </w:r>
      <w:r w:rsidRPr="001F1DA1">
        <w:rPr>
          <w:rFonts w:ascii="Sylfaen" w:hAnsi="Sylfaen" w:cs="Sylfaen"/>
          <w:lang w:val="fi-FI"/>
        </w:rPr>
        <w:t>რაოდენობის</w:t>
      </w:r>
      <w:r w:rsidRPr="001F1DA1">
        <w:rPr>
          <w:rFonts w:ascii="AcadNusx" w:hAnsi="AcadNusx"/>
          <w:lang w:val="fi-FI"/>
        </w:rPr>
        <w:t xml:space="preserve"> </w:t>
      </w:r>
      <w:r w:rsidRPr="001F1DA1">
        <w:rPr>
          <w:rFonts w:ascii="Sylfaen" w:hAnsi="Sylfaen" w:cs="Sylfaen"/>
          <w:lang w:val="fi-FI"/>
        </w:rPr>
        <w:t>ინერტული</w:t>
      </w:r>
      <w:r w:rsidRPr="001F1DA1">
        <w:rPr>
          <w:rFonts w:ascii="AcadNusx" w:hAnsi="AcadNusx"/>
          <w:lang w:val="fi-FI"/>
        </w:rPr>
        <w:t xml:space="preserve"> </w:t>
      </w:r>
      <w:r w:rsidRPr="001F1DA1">
        <w:rPr>
          <w:rFonts w:ascii="Sylfaen" w:hAnsi="Sylfaen" w:cs="Sylfaen"/>
          <w:lang w:val="fi-FI"/>
        </w:rPr>
        <w:t>მასალის</w:t>
      </w:r>
      <w:r w:rsidRPr="001F1DA1">
        <w:rPr>
          <w:rFonts w:ascii="AcadNusx" w:hAnsi="AcadNusx"/>
          <w:lang w:val="fi-FI"/>
        </w:rPr>
        <w:t xml:space="preserve"> </w:t>
      </w:r>
      <w:r w:rsidRPr="001F1DA1">
        <w:rPr>
          <w:rFonts w:ascii="Sylfaen" w:hAnsi="Sylfaen" w:cs="Sylfaen"/>
          <w:lang w:val="fi-FI"/>
        </w:rPr>
        <w:t>გამოყენება</w:t>
      </w:r>
      <w:r w:rsidRPr="001F1DA1">
        <w:rPr>
          <w:rFonts w:ascii="AcadNusx" w:hAnsi="AcadNusx"/>
          <w:lang w:val="fi-FI"/>
        </w:rPr>
        <w:t xml:space="preserve"> </w:t>
      </w:r>
      <w:r w:rsidRPr="001F1DA1">
        <w:rPr>
          <w:rFonts w:ascii="Sylfaen" w:hAnsi="Sylfaen" w:cs="Sylfaen"/>
          <w:lang w:val="fi-FI"/>
        </w:rPr>
        <w:t>იქნებოდა</w:t>
      </w:r>
      <w:r w:rsidRPr="001F1DA1">
        <w:rPr>
          <w:rFonts w:ascii="AcadNusx" w:hAnsi="AcadNusx"/>
          <w:lang w:val="fi-FI"/>
        </w:rPr>
        <w:t xml:space="preserve"> </w:t>
      </w:r>
      <w:r w:rsidRPr="001F1DA1">
        <w:rPr>
          <w:rFonts w:ascii="Sylfaen" w:hAnsi="Sylfaen" w:cs="Sylfaen"/>
          <w:lang w:val="fi-FI"/>
        </w:rPr>
        <w:t>საჭირო</w:t>
      </w:r>
      <w:r w:rsidRPr="001F1DA1">
        <w:rPr>
          <w:rFonts w:ascii="AcadNusx" w:hAnsi="AcadNusx"/>
          <w:lang w:val="fi-FI"/>
        </w:rPr>
        <w:t xml:space="preserve">, </w:t>
      </w:r>
      <w:r w:rsidRPr="001F1DA1">
        <w:rPr>
          <w:rFonts w:ascii="Sylfaen" w:hAnsi="Sylfaen" w:cs="Sylfaen"/>
          <w:lang w:val="fi-FI"/>
        </w:rPr>
        <w:t>რაც</w:t>
      </w:r>
      <w:r w:rsidRPr="001F1DA1">
        <w:rPr>
          <w:rFonts w:ascii="AcadNusx" w:hAnsi="AcadNusx"/>
          <w:lang w:val="fi-FI"/>
        </w:rPr>
        <w:t xml:space="preserve"> </w:t>
      </w:r>
      <w:r w:rsidRPr="001F1DA1">
        <w:rPr>
          <w:rFonts w:ascii="Sylfaen" w:hAnsi="Sylfaen" w:cs="Sylfaen"/>
          <w:lang w:val="fi-FI"/>
        </w:rPr>
        <w:t>შესაბამისად</w:t>
      </w:r>
      <w:r w:rsidRPr="001F1DA1">
        <w:rPr>
          <w:rFonts w:ascii="AcadNusx" w:hAnsi="AcadNusx"/>
          <w:lang w:val="fi-FI"/>
        </w:rPr>
        <w:t xml:space="preserve"> </w:t>
      </w:r>
      <w:r w:rsidRPr="001F1DA1">
        <w:rPr>
          <w:rFonts w:ascii="Sylfaen" w:hAnsi="Sylfaen" w:cs="Sylfaen"/>
          <w:lang w:val="fi-FI"/>
        </w:rPr>
        <w:t>გაზრდიდა</w:t>
      </w:r>
      <w:r w:rsidRPr="001F1DA1">
        <w:rPr>
          <w:rFonts w:ascii="AcadNusx" w:hAnsi="AcadNusx"/>
          <w:lang w:val="fi-FI"/>
        </w:rPr>
        <w:t xml:space="preserve"> </w:t>
      </w:r>
      <w:r w:rsidRPr="001F1DA1">
        <w:rPr>
          <w:rFonts w:ascii="Sylfaen" w:hAnsi="Sylfaen" w:cs="Sylfaen"/>
          <w:lang w:val="fi-FI"/>
        </w:rPr>
        <w:t>სამუშაოთა</w:t>
      </w:r>
      <w:r w:rsidRPr="001F1DA1">
        <w:rPr>
          <w:rFonts w:ascii="AcadNusx" w:hAnsi="AcadNusx"/>
          <w:lang w:val="fi-FI"/>
        </w:rPr>
        <w:t xml:space="preserve"> </w:t>
      </w:r>
      <w:r w:rsidRPr="001F1DA1">
        <w:rPr>
          <w:rFonts w:ascii="Sylfaen" w:hAnsi="Sylfaen" w:cs="Sylfaen"/>
          <w:lang w:val="fi-FI"/>
        </w:rPr>
        <w:t>ღირებულებას</w:t>
      </w:r>
      <w:r w:rsidRPr="001F1DA1">
        <w:rPr>
          <w:rFonts w:ascii="AcadNusx" w:hAnsi="AcadNusx"/>
          <w:lang w:val="fi-FI"/>
        </w:rPr>
        <w:t xml:space="preserve">. </w:t>
      </w:r>
    </w:p>
    <w:p w:rsidR="001F1DA1" w:rsidRPr="001F1DA1" w:rsidRDefault="001F1DA1" w:rsidP="001F1DA1">
      <w:pPr>
        <w:spacing w:line="276" w:lineRule="auto"/>
        <w:jc w:val="both"/>
        <w:rPr>
          <w:rFonts w:ascii="AcadNusx" w:hAnsi="AcadNusx"/>
          <w:lang w:val="fi-FI"/>
        </w:rPr>
      </w:pPr>
      <w:r w:rsidRPr="001F1DA1">
        <w:rPr>
          <w:rFonts w:ascii="Sylfaen" w:hAnsi="Sylfaen" w:cs="Sylfaen"/>
          <w:lang w:val="fi-FI"/>
        </w:rPr>
        <w:t>აღსანიშნავია</w:t>
      </w:r>
      <w:r w:rsidRPr="001F1DA1">
        <w:rPr>
          <w:rFonts w:ascii="AcadNusx" w:hAnsi="AcadNusx"/>
          <w:lang w:val="fi-FI"/>
        </w:rPr>
        <w:t xml:space="preserve">, </w:t>
      </w:r>
      <w:r w:rsidRPr="001F1DA1">
        <w:rPr>
          <w:rFonts w:ascii="Sylfaen" w:hAnsi="Sylfaen" w:cs="Sylfaen"/>
          <w:lang w:val="fi-FI"/>
        </w:rPr>
        <w:t>რომ</w:t>
      </w:r>
      <w:r w:rsidRPr="001F1DA1">
        <w:rPr>
          <w:rFonts w:ascii="AcadNusx" w:hAnsi="AcadNusx"/>
          <w:lang w:val="fi-FI"/>
        </w:rPr>
        <w:t xml:space="preserve"> </w:t>
      </w:r>
      <w:r w:rsidRPr="001F1DA1">
        <w:rPr>
          <w:rFonts w:ascii="Sylfaen" w:hAnsi="Sylfaen" w:cs="Sylfaen"/>
          <w:lang w:val="fi-FI"/>
        </w:rPr>
        <w:t>დაგეგმილი</w:t>
      </w:r>
      <w:r w:rsidRPr="001F1DA1">
        <w:rPr>
          <w:rFonts w:ascii="AcadNusx" w:hAnsi="AcadNusx"/>
          <w:lang w:val="fi-FI"/>
        </w:rPr>
        <w:t xml:space="preserve"> </w:t>
      </w:r>
      <w:r w:rsidRPr="001F1DA1">
        <w:rPr>
          <w:rFonts w:ascii="Sylfaen" w:hAnsi="Sylfaen" w:cs="Sylfaen"/>
          <w:lang w:val="fi-FI"/>
        </w:rPr>
        <w:t>შესატანი</w:t>
      </w:r>
      <w:r w:rsidRPr="001F1DA1">
        <w:rPr>
          <w:rFonts w:ascii="AcadNusx" w:hAnsi="AcadNusx"/>
          <w:lang w:val="fi-FI"/>
        </w:rPr>
        <w:t xml:space="preserve">  </w:t>
      </w:r>
      <w:r w:rsidRPr="001F1DA1">
        <w:rPr>
          <w:rFonts w:ascii="Sylfaen" w:hAnsi="Sylfaen" w:cs="Sylfaen"/>
          <w:lang w:val="fi-FI"/>
        </w:rPr>
        <w:t>მასალის</w:t>
      </w:r>
      <w:r w:rsidRPr="001F1DA1">
        <w:rPr>
          <w:rFonts w:ascii="AcadNusx" w:hAnsi="AcadNusx"/>
          <w:lang w:val="fi-FI"/>
        </w:rPr>
        <w:t xml:space="preserve"> </w:t>
      </w:r>
      <w:r w:rsidRPr="001F1DA1">
        <w:rPr>
          <w:rFonts w:ascii="Sylfaen" w:hAnsi="Sylfaen" w:cs="Sylfaen"/>
          <w:lang w:val="fi-FI"/>
        </w:rPr>
        <w:t>საერთო</w:t>
      </w:r>
      <w:r w:rsidRPr="001F1DA1">
        <w:rPr>
          <w:rFonts w:ascii="AcadNusx" w:hAnsi="AcadNusx"/>
          <w:lang w:val="fi-FI"/>
        </w:rPr>
        <w:t xml:space="preserve"> </w:t>
      </w:r>
      <w:r w:rsidRPr="001F1DA1">
        <w:rPr>
          <w:rFonts w:ascii="Sylfaen" w:hAnsi="Sylfaen" w:cs="Sylfaen"/>
          <w:lang w:val="fi-FI"/>
        </w:rPr>
        <w:t>რაოდენობიდან</w:t>
      </w:r>
      <w:r w:rsidRPr="001F1DA1">
        <w:rPr>
          <w:rFonts w:ascii="AcadNusx" w:hAnsi="AcadNusx"/>
          <w:lang w:val="fi-FI"/>
        </w:rPr>
        <w:t xml:space="preserve"> 22700 </w:t>
      </w:r>
      <w:r w:rsidRPr="001F1DA1">
        <w:rPr>
          <w:rFonts w:ascii="Sylfaen" w:hAnsi="Sylfaen" w:cs="Sylfaen"/>
          <w:lang w:val="fi-FI"/>
        </w:rPr>
        <w:t>კუბ</w:t>
      </w:r>
      <w:r w:rsidRPr="001F1DA1">
        <w:rPr>
          <w:rFonts w:ascii="AcadNusx" w:hAnsi="AcadNusx"/>
          <w:lang w:val="fi-FI"/>
        </w:rPr>
        <w:t>.</w:t>
      </w:r>
      <w:r w:rsidRPr="001F1DA1">
        <w:rPr>
          <w:rFonts w:ascii="Sylfaen" w:hAnsi="Sylfaen" w:cs="Sylfaen"/>
          <w:lang w:val="fi-FI"/>
        </w:rPr>
        <w:t>მეტრი</w:t>
      </w:r>
      <w:r w:rsidRPr="001F1DA1">
        <w:rPr>
          <w:rFonts w:ascii="AcadNusx" w:hAnsi="AcadNusx"/>
          <w:lang w:val="fi-FI"/>
        </w:rPr>
        <w:t xml:space="preserve"> </w:t>
      </w:r>
      <w:r w:rsidRPr="001F1DA1">
        <w:rPr>
          <w:rFonts w:ascii="Sylfaen" w:hAnsi="Sylfaen" w:cs="Sylfaen"/>
          <w:lang w:val="fi-FI"/>
        </w:rPr>
        <w:t>შეადგენს</w:t>
      </w:r>
      <w:r w:rsidRPr="001F1DA1">
        <w:rPr>
          <w:rFonts w:ascii="AcadNusx" w:hAnsi="AcadNusx"/>
          <w:lang w:val="fi-FI"/>
        </w:rPr>
        <w:t xml:space="preserve"> </w:t>
      </w:r>
      <w:r w:rsidRPr="001F1DA1">
        <w:rPr>
          <w:rFonts w:ascii="Sylfaen" w:hAnsi="Sylfaen" w:cs="Sylfaen"/>
          <w:lang w:val="fi-FI"/>
        </w:rPr>
        <w:t>ქვიშას</w:t>
      </w:r>
      <w:r w:rsidRPr="001F1DA1">
        <w:rPr>
          <w:rFonts w:ascii="AcadNusx" w:hAnsi="AcadNusx"/>
          <w:lang w:val="fi-FI"/>
        </w:rPr>
        <w:t xml:space="preserve">, </w:t>
      </w:r>
      <w:r w:rsidRPr="001F1DA1">
        <w:rPr>
          <w:rFonts w:ascii="Sylfaen" w:hAnsi="Sylfaen" w:cs="Sylfaen"/>
          <w:lang w:val="fi-FI"/>
        </w:rPr>
        <w:t>რომელიც</w:t>
      </w:r>
      <w:r w:rsidRPr="001F1DA1">
        <w:rPr>
          <w:rFonts w:ascii="AcadNusx" w:hAnsi="AcadNusx"/>
          <w:lang w:val="fi-FI"/>
        </w:rPr>
        <w:t xml:space="preserve"> </w:t>
      </w:r>
      <w:r w:rsidRPr="001F1DA1">
        <w:rPr>
          <w:rFonts w:ascii="Sylfaen" w:hAnsi="Sylfaen" w:cs="Sylfaen"/>
          <w:lang w:val="fi-FI"/>
        </w:rPr>
        <w:t>დაიყრება</w:t>
      </w:r>
      <w:r w:rsidRPr="001F1DA1">
        <w:rPr>
          <w:rFonts w:ascii="AcadNusx" w:hAnsi="AcadNusx"/>
          <w:lang w:val="fi-FI"/>
        </w:rPr>
        <w:t xml:space="preserve"> </w:t>
      </w:r>
      <w:r w:rsidRPr="001F1DA1">
        <w:rPr>
          <w:rFonts w:ascii="Sylfaen" w:hAnsi="Sylfaen" w:cs="Sylfaen"/>
          <w:lang w:val="fi-FI"/>
        </w:rPr>
        <w:t>რეცხვადი</w:t>
      </w:r>
      <w:r w:rsidRPr="001F1DA1">
        <w:rPr>
          <w:rFonts w:ascii="AcadNusx" w:hAnsi="AcadNusx"/>
          <w:lang w:val="fi-FI"/>
        </w:rPr>
        <w:t xml:space="preserve"> </w:t>
      </w:r>
      <w:r w:rsidRPr="001F1DA1">
        <w:rPr>
          <w:rFonts w:ascii="Sylfaen" w:hAnsi="Sylfaen" w:cs="Sylfaen"/>
          <w:lang w:val="fi-FI"/>
        </w:rPr>
        <w:t>ბერმის</w:t>
      </w:r>
      <w:r w:rsidRPr="001F1DA1">
        <w:rPr>
          <w:rFonts w:ascii="AcadNusx" w:hAnsi="AcadNusx"/>
          <w:lang w:val="fi-FI"/>
        </w:rPr>
        <w:t xml:space="preserve"> </w:t>
      </w:r>
      <w:r w:rsidRPr="001F1DA1">
        <w:rPr>
          <w:rFonts w:ascii="Sylfaen" w:hAnsi="Sylfaen" w:cs="Sylfaen"/>
          <w:lang w:val="fi-FI"/>
        </w:rPr>
        <w:t>ზედაპირზე</w:t>
      </w:r>
      <w:r w:rsidRPr="001F1DA1">
        <w:rPr>
          <w:rFonts w:ascii="AcadNusx" w:hAnsi="AcadNusx"/>
          <w:lang w:val="fi-FI"/>
        </w:rPr>
        <w:t xml:space="preserve"> (0.5 </w:t>
      </w:r>
      <w:r w:rsidRPr="001F1DA1">
        <w:rPr>
          <w:rFonts w:ascii="Sylfaen" w:hAnsi="Sylfaen" w:cs="Sylfaen"/>
          <w:lang w:val="fi-FI"/>
        </w:rPr>
        <w:t>მ</w:t>
      </w:r>
      <w:r w:rsidRPr="001F1DA1">
        <w:rPr>
          <w:rFonts w:ascii="AcadNusx" w:hAnsi="AcadNusx"/>
          <w:lang w:val="fi-FI"/>
        </w:rPr>
        <w:t xml:space="preserve"> </w:t>
      </w:r>
      <w:r w:rsidRPr="001F1DA1">
        <w:rPr>
          <w:rFonts w:ascii="Sylfaen" w:hAnsi="Sylfaen" w:cs="Sylfaen"/>
          <w:lang w:val="fi-FI"/>
        </w:rPr>
        <w:t>სისქის</w:t>
      </w:r>
      <w:r w:rsidRPr="001F1DA1">
        <w:rPr>
          <w:rFonts w:ascii="AcadNusx" w:hAnsi="AcadNusx"/>
          <w:lang w:val="fi-FI"/>
        </w:rPr>
        <w:t xml:space="preserve"> </w:t>
      </w:r>
      <w:r w:rsidRPr="001F1DA1">
        <w:rPr>
          <w:rFonts w:ascii="Sylfaen" w:hAnsi="Sylfaen" w:cs="Sylfaen"/>
          <w:lang w:val="fi-FI"/>
        </w:rPr>
        <w:t>შრე</w:t>
      </w:r>
      <w:r w:rsidRPr="001F1DA1">
        <w:rPr>
          <w:rFonts w:ascii="AcadNusx" w:hAnsi="AcadNusx"/>
          <w:lang w:val="fi-FI"/>
        </w:rPr>
        <w:t xml:space="preserve">). </w:t>
      </w:r>
    </w:p>
    <w:p w:rsidR="001F1DA1" w:rsidRPr="001F1DA1" w:rsidRDefault="001F1DA1" w:rsidP="001F1DA1">
      <w:pPr>
        <w:spacing w:line="276" w:lineRule="auto"/>
        <w:jc w:val="both"/>
        <w:rPr>
          <w:rFonts w:ascii="AcadNusx" w:hAnsi="AcadNusx"/>
          <w:lang w:val="fi-FI"/>
        </w:rPr>
      </w:pPr>
      <w:r w:rsidRPr="001F1DA1">
        <w:rPr>
          <w:rFonts w:ascii="Sylfaen" w:hAnsi="Sylfaen" w:cs="Sylfaen"/>
          <w:lang w:val="fi-FI"/>
        </w:rPr>
        <w:t>რეცხვადი</w:t>
      </w:r>
      <w:r w:rsidRPr="001F1DA1">
        <w:rPr>
          <w:rFonts w:ascii="AcadNusx" w:hAnsi="AcadNusx"/>
          <w:lang w:val="fi-FI"/>
        </w:rPr>
        <w:t xml:space="preserve"> </w:t>
      </w:r>
      <w:r w:rsidRPr="001F1DA1">
        <w:rPr>
          <w:rFonts w:ascii="Sylfaen" w:hAnsi="Sylfaen" w:cs="Sylfaen"/>
          <w:lang w:val="fi-FI"/>
        </w:rPr>
        <w:t>ბერმის</w:t>
      </w:r>
      <w:r w:rsidRPr="001F1DA1">
        <w:rPr>
          <w:rFonts w:ascii="AcadNusx" w:hAnsi="AcadNusx"/>
          <w:lang w:val="fi-FI"/>
        </w:rPr>
        <w:t xml:space="preserve"> </w:t>
      </w:r>
      <w:r w:rsidRPr="001F1DA1">
        <w:rPr>
          <w:rFonts w:ascii="Sylfaen" w:hAnsi="Sylfaen" w:cs="Sylfaen"/>
          <w:lang w:val="fi-FI"/>
        </w:rPr>
        <w:t>ზედაპირის</w:t>
      </w:r>
      <w:r w:rsidRPr="001F1DA1">
        <w:rPr>
          <w:rFonts w:ascii="AcadNusx" w:hAnsi="AcadNusx"/>
          <w:lang w:val="fi-FI"/>
        </w:rPr>
        <w:t xml:space="preserve"> </w:t>
      </w:r>
      <w:r w:rsidRPr="001F1DA1">
        <w:rPr>
          <w:rFonts w:ascii="Sylfaen" w:hAnsi="Sylfaen" w:cs="Sylfaen"/>
          <w:lang w:val="fi-FI"/>
        </w:rPr>
        <w:t>ნიშნული</w:t>
      </w:r>
      <w:r w:rsidRPr="001F1DA1">
        <w:rPr>
          <w:rFonts w:ascii="AcadNusx" w:hAnsi="AcadNusx"/>
          <w:lang w:val="fi-FI"/>
        </w:rPr>
        <w:t xml:space="preserve"> </w:t>
      </w:r>
      <w:r w:rsidRPr="001F1DA1">
        <w:rPr>
          <w:rFonts w:ascii="Sylfaen" w:hAnsi="Sylfaen" w:cs="Sylfaen"/>
          <w:lang w:val="fi-FI"/>
        </w:rPr>
        <w:t>შეადგენს</w:t>
      </w:r>
      <w:r w:rsidRPr="001F1DA1">
        <w:rPr>
          <w:rFonts w:ascii="AcadNusx" w:hAnsi="AcadNusx"/>
          <w:lang w:val="fi-FI"/>
        </w:rPr>
        <w:t xml:space="preserve"> +1.5, </w:t>
      </w:r>
      <w:r w:rsidRPr="001F1DA1">
        <w:rPr>
          <w:rFonts w:ascii="Sylfaen" w:hAnsi="Sylfaen" w:cs="Sylfaen"/>
          <w:lang w:val="fi-FI"/>
        </w:rPr>
        <w:t>მისი</w:t>
      </w:r>
      <w:r w:rsidRPr="001F1DA1">
        <w:rPr>
          <w:rFonts w:ascii="AcadNusx" w:hAnsi="AcadNusx"/>
          <w:lang w:val="fi-FI"/>
        </w:rPr>
        <w:t xml:space="preserve"> </w:t>
      </w:r>
      <w:r w:rsidRPr="001F1DA1">
        <w:rPr>
          <w:rFonts w:ascii="Sylfaen" w:hAnsi="Sylfaen" w:cs="Sylfaen"/>
          <w:lang w:val="fi-FI"/>
        </w:rPr>
        <w:t>საერთო</w:t>
      </w:r>
      <w:r w:rsidRPr="001F1DA1">
        <w:rPr>
          <w:rFonts w:ascii="AcadNusx" w:hAnsi="AcadNusx"/>
          <w:lang w:val="fi-FI"/>
        </w:rPr>
        <w:t xml:space="preserve"> </w:t>
      </w:r>
      <w:r w:rsidRPr="001F1DA1">
        <w:rPr>
          <w:rFonts w:ascii="Sylfaen" w:hAnsi="Sylfaen" w:cs="Sylfaen"/>
          <w:lang w:val="fi-FI"/>
        </w:rPr>
        <w:t>სიგანე</w:t>
      </w:r>
      <w:r w:rsidRPr="001F1DA1">
        <w:rPr>
          <w:rFonts w:ascii="AcadNusx" w:hAnsi="AcadNusx"/>
          <w:lang w:val="fi-FI"/>
        </w:rPr>
        <w:t xml:space="preserve"> 50 </w:t>
      </w:r>
      <w:r w:rsidRPr="001F1DA1">
        <w:rPr>
          <w:rFonts w:ascii="Sylfaen" w:hAnsi="Sylfaen" w:cs="Sylfaen"/>
          <w:lang w:val="fi-FI"/>
        </w:rPr>
        <w:t>მეტრია</w:t>
      </w:r>
      <w:r w:rsidRPr="001F1DA1">
        <w:rPr>
          <w:rFonts w:ascii="AcadNusx" w:hAnsi="AcadNusx"/>
          <w:lang w:val="fi-FI"/>
        </w:rPr>
        <w:t xml:space="preserve">, </w:t>
      </w:r>
      <w:r w:rsidRPr="001F1DA1">
        <w:rPr>
          <w:rFonts w:ascii="Sylfaen" w:hAnsi="Sylfaen" w:cs="Sylfaen"/>
          <w:lang w:val="fi-FI"/>
        </w:rPr>
        <w:t>აქედან</w:t>
      </w:r>
      <w:r w:rsidRPr="001F1DA1">
        <w:rPr>
          <w:rFonts w:ascii="AcadNusx" w:hAnsi="AcadNusx"/>
          <w:lang w:val="fi-FI"/>
        </w:rPr>
        <w:t xml:space="preserve"> 10 </w:t>
      </w:r>
      <w:r w:rsidRPr="001F1DA1">
        <w:rPr>
          <w:rFonts w:ascii="Sylfaen" w:hAnsi="Sylfaen" w:cs="Sylfaen"/>
          <w:lang w:val="fi-FI"/>
        </w:rPr>
        <w:t>მ</w:t>
      </w:r>
      <w:r w:rsidRPr="001F1DA1">
        <w:rPr>
          <w:rFonts w:ascii="AcadNusx" w:hAnsi="AcadNusx"/>
          <w:lang w:val="fi-FI"/>
        </w:rPr>
        <w:t xml:space="preserve"> </w:t>
      </w:r>
      <w:r w:rsidRPr="001F1DA1">
        <w:rPr>
          <w:rFonts w:ascii="Sylfaen" w:hAnsi="Sylfaen" w:cs="Sylfaen"/>
          <w:lang w:val="fi-FI"/>
        </w:rPr>
        <w:t>სიგანის</w:t>
      </w:r>
      <w:r w:rsidRPr="001F1DA1">
        <w:rPr>
          <w:rFonts w:ascii="AcadNusx" w:hAnsi="AcadNusx"/>
          <w:lang w:val="fi-FI"/>
        </w:rPr>
        <w:t xml:space="preserve"> </w:t>
      </w:r>
      <w:r w:rsidRPr="001F1DA1">
        <w:rPr>
          <w:rFonts w:ascii="Sylfaen" w:hAnsi="Sylfaen" w:cs="Sylfaen"/>
          <w:lang w:val="fi-FI"/>
        </w:rPr>
        <w:t>ზოლის</w:t>
      </w:r>
      <w:r w:rsidRPr="001F1DA1">
        <w:rPr>
          <w:rFonts w:ascii="AcadNusx" w:hAnsi="AcadNusx"/>
          <w:lang w:val="fi-FI"/>
        </w:rPr>
        <w:t xml:space="preserve"> </w:t>
      </w:r>
      <w:r w:rsidRPr="001F1DA1">
        <w:rPr>
          <w:rFonts w:ascii="Sylfaen" w:hAnsi="Sylfaen" w:cs="Sylfaen"/>
          <w:lang w:val="fi-FI"/>
        </w:rPr>
        <w:t>იყრება</w:t>
      </w:r>
      <w:r w:rsidRPr="001F1DA1">
        <w:rPr>
          <w:rFonts w:ascii="AcadNusx" w:hAnsi="AcadNusx"/>
          <w:lang w:val="fi-FI"/>
        </w:rPr>
        <w:t xml:space="preserve"> </w:t>
      </w:r>
      <w:r w:rsidRPr="001F1DA1">
        <w:rPr>
          <w:rFonts w:ascii="Sylfaen" w:hAnsi="Sylfaen" w:cs="Sylfaen"/>
          <w:lang w:val="fi-FI"/>
        </w:rPr>
        <w:t>არსებული</w:t>
      </w:r>
      <w:r w:rsidRPr="001F1DA1">
        <w:rPr>
          <w:rFonts w:ascii="AcadNusx" w:hAnsi="AcadNusx"/>
          <w:lang w:val="fi-FI"/>
        </w:rPr>
        <w:t xml:space="preserve"> </w:t>
      </w:r>
      <w:r w:rsidRPr="001F1DA1">
        <w:rPr>
          <w:rFonts w:ascii="Sylfaen" w:hAnsi="Sylfaen" w:cs="Sylfaen"/>
          <w:lang w:val="fi-FI"/>
        </w:rPr>
        <w:t>ზღვის</w:t>
      </w:r>
      <w:r w:rsidRPr="001F1DA1">
        <w:rPr>
          <w:rFonts w:ascii="AcadNusx" w:hAnsi="AcadNusx"/>
          <w:lang w:val="fi-FI"/>
        </w:rPr>
        <w:t xml:space="preserve"> </w:t>
      </w:r>
      <w:r w:rsidRPr="001F1DA1">
        <w:rPr>
          <w:rFonts w:ascii="Sylfaen" w:hAnsi="Sylfaen" w:cs="Sylfaen"/>
          <w:lang w:val="fi-FI"/>
        </w:rPr>
        <w:t>კიდის</w:t>
      </w:r>
      <w:r w:rsidRPr="001F1DA1">
        <w:rPr>
          <w:rFonts w:ascii="AcadNusx" w:hAnsi="AcadNusx"/>
          <w:lang w:val="fi-FI"/>
        </w:rPr>
        <w:t xml:space="preserve"> </w:t>
      </w:r>
      <w:r w:rsidRPr="001F1DA1">
        <w:rPr>
          <w:rFonts w:ascii="Sylfaen" w:hAnsi="Sylfaen" w:cs="Sylfaen"/>
          <w:lang w:val="fi-FI"/>
        </w:rPr>
        <w:t>ხაზიდან</w:t>
      </w:r>
      <w:r w:rsidRPr="001F1DA1">
        <w:rPr>
          <w:rFonts w:ascii="AcadNusx" w:hAnsi="AcadNusx"/>
          <w:lang w:val="fi-FI"/>
        </w:rPr>
        <w:t xml:space="preserve"> </w:t>
      </w:r>
      <w:r w:rsidRPr="001F1DA1">
        <w:rPr>
          <w:rFonts w:ascii="Sylfaen" w:hAnsi="Sylfaen" w:cs="Sylfaen"/>
          <w:lang w:val="fi-FI"/>
        </w:rPr>
        <w:t>ხმელეთისკენ</w:t>
      </w:r>
      <w:r w:rsidRPr="001F1DA1">
        <w:rPr>
          <w:rFonts w:ascii="AcadNusx" w:hAnsi="AcadNusx"/>
          <w:lang w:val="fi-FI"/>
        </w:rPr>
        <w:t xml:space="preserve">, </w:t>
      </w:r>
      <w:r w:rsidRPr="001F1DA1">
        <w:rPr>
          <w:rFonts w:ascii="Sylfaen" w:hAnsi="Sylfaen" w:cs="Sylfaen"/>
          <w:lang w:val="fi-FI"/>
        </w:rPr>
        <w:t>ხოლო</w:t>
      </w:r>
      <w:r w:rsidRPr="001F1DA1">
        <w:rPr>
          <w:rFonts w:ascii="AcadNusx" w:hAnsi="AcadNusx"/>
          <w:lang w:val="fi-FI"/>
        </w:rPr>
        <w:t xml:space="preserve"> 40 </w:t>
      </w:r>
      <w:r w:rsidRPr="001F1DA1">
        <w:rPr>
          <w:rFonts w:ascii="Sylfaen" w:hAnsi="Sylfaen" w:cs="Sylfaen"/>
          <w:lang w:val="fi-FI"/>
        </w:rPr>
        <w:t>მ</w:t>
      </w:r>
      <w:r w:rsidRPr="001F1DA1">
        <w:rPr>
          <w:rFonts w:ascii="AcadNusx" w:hAnsi="AcadNusx"/>
          <w:lang w:val="fi-FI"/>
        </w:rPr>
        <w:t xml:space="preserve"> </w:t>
      </w:r>
      <w:r w:rsidRPr="001F1DA1">
        <w:rPr>
          <w:rFonts w:ascii="Sylfaen" w:hAnsi="Sylfaen" w:cs="Sylfaen"/>
          <w:lang w:val="fi-FI"/>
        </w:rPr>
        <w:t>ზღვისკენ</w:t>
      </w:r>
      <w:r w:rsidRPr="001F1DA1">
        <w:rPr>
          <w:rFonts w:ascii="AcadNusx" w:hAnsi="AcadNusx"/>
          <w:lang w:val="fi-FI"/>
        </w:rPr>
        <w:t xml:space="preserve">. </w:t>
      </w:r>
      <w:r w:rsidRPr="001F1DA1">
        <w:rPr>
          <w:rFonts w:ascii="Sylfaen" w:hAnsi="Sylfaen" w:cs="Sylfaen"/>
          <w:lang w:val="fi-FI"/>
        </w:rPr>
        <w:t>ბერმის</w:t>
      </w:r>
      <w:r w:rsidRPr="001F1DA1">
        <w:rPr>
          <w:rFonts w:ascii="AcadNusx" w:hAnsi="AcadNusx"/>
          <w:lang w:val="fi-FI"/>
        </w:rPr>
        <w:t xml:space="preserve"> </w:t>
      </w:r>
      <w:r w:rsidRPr="001F1DA1">
        <w:rPr>
          <w:rFonts w:ascii="Sylfaen" w:hAnsi="Sylfaen" w:cs="Sylfaen"/>
          <w:lang w:val="fi-FI"/>
        </w:rPr>
        <w:t>ფერდის</w:t>
      </w:r>
      <w:r w:rsidRPr="001F1DA1">
        <w:rPr>
          <w:rFonts w:ascii="AcadNusx" w:hAnsi="AcadNusx"/>
          <w:lang w:val="fi-FI"/>
        </w:rPr>
        <w:t xml:space="preserve"> </w:t>
      </w:r>
      <w:r w:rsidRPr="001F1DA1">
        <w:rPr>
          <w:rFonts w:ascii="Sylfaen" w:hAnsi="Sylfaen" w:cs="Sylfaen"/>
          <w:lang w:val="fi-FI"/>
        </w:rPr>
        <w:t>დახრა</w:t>
      </w:r>
      <w:r w:rsidRPr="001F1DA1">
        <w:rPr>
          <w:rFonts w:ascii="AcadNusx" w:hAnsi="AcadNusx"/>
          <w:lang w:val="fi-FI"/>
        </w:rPr>
        <w:t xml:space="preserve"> 1:1,5 -</w:t>
      </w:r>
      <w:r w:rsidRPr="001F1DA1">
        <w:rPr>
          <w:rFonts w:ascii="Sylfaen" w:hAnsi="Sylfaen" w:cs="Sylfaen"/>
          <w:lang w:val="fi-FI"/>
        </w:rPr>
        <w:t>ია</w:t>
      </w:r>
    </w:p>
    <w:p w:rsidR="00010B7C" w:rsidRDefault="001F1DA1" w:rsidP="001F1DA1">
      <w:pPr>
        <w:spacing w:line="276" w:lineRule="auto"/>
        <w:jc w:val="both"/>
        <w:rPr>
          <w:rFonts w:ascii="Sylfaen" w:hAnsi="Sylfaen" w:cs="Sylfaen"/>
          <w:lang w:val="ka-GE"/>
        </w:rPr>
      </w:pPr>
      <w:r w:rsidRPr="001F1DA1">
        <w:rPr>
          <w:rFonts w:ascii="Sylfaen" w:hAnsi="Sylfaen" w:cs="Sylfaen"/>
          <w:lang w:val="fi-FI"/>
        </w:rPr>
        <w:t>ნაპირიდან</w:t>
      </w:r>
      <w:r w:rsidRPr="001F1DA1">
        <w:rPr>
          <w:rFonts w:ascii="AcadNusx" w:hAnsi="AcadNusx"/>
          <w:lang w:val="fi-FI"/>
        </w:rPr>
        <w:t xml:space="preserve"> </w:t>
      </w:r>
      <w:r w:rsidRPr="001F1DA1">
        <w:rPr>
          <w:rFonts w:ascii="Sylfaen" w:hAnsi="Sylfaen" w:cs="Sylfaen"/>
          <w:lang w:val="fi-FI"/>
        </w:rPr>
        <w:t>ქვიშა</w:t>
      </w:r>
      <w:r w:rsidRPr="001F1DA1">
        <w:rPr>
          <w:rFonts w:ascii="AcadNusx" w:hAnsi="AcadNusx"/>
          <w:lang w:val="fi-FI"/>
        </w:rPr>
        <w:t>-</w:t>
      </w:r>
      <w:r w:rsidRPr="001F1DA1">
        <w:rPr>
          <w:rFonts w:ascii="Sylfaen" w:hAnsi="Sylfaen" w:cs="Sylfaen"/>
          <w:lang w:val="fi-FI"/>
        </w:rPr>
        <w:t>ხრეშის</w:t>
      </w:r>
      <w:r w:rsidRPr="001F1DA1">
        <w:rPr>
          <w:rFonts w:ascii="AcadNusx" w:hAnsi="AcadNusx"/>
          <w:lang w:val="fi-FI"/>
        </w:rPr>
        <w:t xml:space="preserve"> </w:t>
      </w:r>
      <w:r w:rsidRPr="001F1DA1">
        <w:rPr>
          <w:rFonts w:ascii="Sylfaen" w:hAnsi="Sylfaen" w:cs="Sylfaen"/>
          <w:lang w:val="fi-FI"/>
        </w:rPr>
        <w:t>შეტანა</w:t>
      </w:r>
      <w:r w:rsidRPr="001F1DA1">
        <w:rPr>
          <w:rFonts w:ascii="AcadNusx" w:hAnsi="AcadNusx"/>
          <w:lang w:val="fi-FI"/>
        </w:rPr>
        <w:t xml:space="preserve"> </w:t>
      </w:r>
      <w:r w:rsidRPr="001F1DA1">
        <w:rPr>
          <w:rFonts w:ascii="Sylfaen" w:hAnsi="Sylfaen" w:cs="Sylfaen"/>
          <w:lang w:val="fi-FI"/>
        </w:rPr>
        <w:t>მოხდება</w:t>
      </w:r>
      <w:r w:rsidRPr="001F1DA1">
        <w:rPr>
          <w:rFonts w:ascii="AcadNusx" w:hAnsi="AcadNusx"/>
          <w:lang w:val="fi-FI"/>
        </w:rPr>
        <w:t xml:space="preserve"> </w:t>
      </w:r>
      <w:r w:rsidRPr="001F1DA1">
        <w:rPr>
          <w:rFonts w:ascii="Sylfaen" w:hAnsi="Sylfaen" w:cs="Sylfaen"/>
          <w:lang w:val="fi-FI"/>
        </w:rPr>
        <w:t>ფრონტალურად</w:t>
      </w:r>
      <w:r w:rsidRPr="001F1DA1">
        <w:rPr>
          <w:rFonts w:ascii="AcadNusx" w:hAnsi="AcadNusx"/>
          <w:lang w:val="fi-FI"/>
        </w:rPr>
        <w:t xml:space="preserve"> 900 </w:t>
      </w:r>
      <w:r w:rsidRPr="001F1DA1">
        <w:rPr>
          <w:rFonts w:ascii="Sylfaen" w:hAnsi="Sylfaen" w:cs="Sylfaen"/>
          <w:lang w:val="fi-FI"/>
        </w:rPr>
        <w:t>მეტრიან</w:t>
      </w:r>
      <w:r w:rsidRPr="001F1DA1">
        <w:rPr>
          <w:rFonts w:ascii="AcadNusx" w:hAnsi="AcadNusx"/>
          <w:lang w:val="fi-FI"/>
        </w:rPr>
        <w:t xml:space="preserve"> </w:t>
      </w:r>
      <w:r w:rsidRPr="001F1DA1">
        <w:rPr>
          <w:rFonts w:ascii="Sylfaen" w:hAnsi="Sylfaen" w:cs="Sylfaen"/>
          <w:lang w:val="fi-FI"/>
        </w:rPr>
        <w:t>სანაპირო</w:t>
      </w:r>
      <w:r w:rsidRPr="001F1DA1">
        <w:rPr>
          <w:rFonts w:ascii="AcadNusx" w:hAnsi="AcadNusx"/>
          <w:lang w:val="fi-FI"/>
        </w:rPr>
        <w:t xml:space="preserve"> </w:t>
      </w:r>
      <w:r w:rsidRPr="001F1DA1">
        <w:rPr>
          <w:rFonts w:ascii="Sylfaen" w:hAnsi="Sylfaen" w:cs="Sylfaen"/>
          <w:lang w:val="fi-FI"/>
        </w:rPr>
        <w:t>ზოლში</w:t>
      </w:r>
      <w:r w:rsidRPr="001F1DA1">
        <w:rPr>
          <w:rFonts w:ascii="AcadNusx" w:hAnsi="AcadNusx"/>
          <w:lang w:val="fi-FI"/>
        </w:rPr>
        <w:t xml:space="preserve">  </w:t>
      </w:r>
      <w:r w:rsidRPr="001F1DA1">
        <w:rPr>
          <w:rFonts w:ascii="Sylfaen" w:hAnsi="Sylfaen" w:cs="Sylfaen"/>
          <w:lang w:val="fi-FI"/>
        </w:rPr>
        <w:t>და</w:t>
      </w:r>
      <w:r w:rsidRPr="001F1DA1">
        <w:rPr>
          <w:rFonts w:ascii="AcadNusx" w:hAnsi="AcadNusx"/>
          <w:lang w:val="fi-FI"/>
        </w:rPr>
        <w:t xml:space="preserve"> </w:t>
      </w:r>
      <w:r w:rsidRPr="001F1DA1">
        <w:rPr>
          <w:rFonts w:ascii="Sylfaen" w:hAnsi="Sylfaen" w:cs="Sylfaen"/>
          <w:lang w:val="fi-FI"/>
        </w:rPr>
        <w:t>ფოთი</w:t>
      </w:r>
      <w:r w:rsidRPr="001F1DA1">
        <w:rPr>
          <w:rFonts w:ascii="AcadNusx" w:hAnsi="AcadNusx"/>
          <w:lang w:val="fi-FI"/>
        </w:rPr>
        <w:t>-</w:t>
      </w:r>
      <w:r w:rsidRPr="001F1DA1">
        <w:rPr>
          <w:rFonts w:ascii="Sylfaen" w:hAnsi="Sylfaen" w:cs="Sylfaen"/>
          <w:lang w:val="fi-FI"/>
        </w:rPr>
        <w:t>ქობულეთის</w:t>
      </w:r>
      <w:r w:rsidRPr="001F1DA1">
        <w:rPr>
          <w:rFonts w:ascii="AcadNusx" w:hAnsi="AcadNusx"/>
          <w:lang w:val="fi-FI"/>
        </w:rPr>
        <w:t xml:space="preserve"> </w:t>
      </w:r>
      <w:r w:rsidRPr="001F1DA1">
        <w:rPr>
          <w:rFonts w:ascii="Sylfaen" w:hAnsi="Sylfaen" w:cs="Sylfaen"/>
          <w:lang w:val="fi-FI"/>
        </w:rPr>
        <w:t>ტრასის</w:t>
      </w:r>
      <w:r w:rsidRPr="001F1DA1">
        <w:rPr>
          <w:rFonts w:ascii="AcadNusx" w:hAnsi="AcadNusx"/>
          <w:lang w:val="fi-FI"/>
        </w:rPr>
        <w:t xml:space="preserve"> </w:t>
      </w:r>
      <w:r w:rsidRPr="001F1DA1">
        <w:rPr>
          <w:rFonts w:ascii="Sylfaen" w:hAnsi="Sylfaen" w:cs="Sylfaen"/>
          <w:lang w:val="fi-FI"/>
        </w:rPr>
        <w:t>ოთხი</w:t>
      </w:r>
      <w:r w:rsidRPr="001F1DA1">
        <w:rPr>
          <w:rFonts w:ascii="AcadNusx" w:hAnsi="AcadNusx"/>
          <w:lang w:val="fi-FI"/>
        </w:rPr>
        <w:t xml:space="preserve"> </w:t>
      </w:r>
      <w:r w:rsidRPr="001F1DA1">
        <w:rPr>
          <w:rFonts w:ascii="Sylfaen" w:hAnsi="Sylfaen" w:cs="Sylfaen"/>
          <w:lang w:val="fi-FI"/>
        </w:rPr>
        <w:t>შესასვლელიდან</w:t>
      </w:r>
      <w:r w:rsidR="004F28E3">
        <w:rPr>
          <w:rFonts w:ascii="Sylfaen" w:hAnsi="Sylfaen" w:cs="Sylfaen"/>
          <w:lang w:val="ka-GE"/>
        </w:rPr>
        <w:t xml:space="preserve">. </w:t>
      </w:r>
    </w:p>
    <w:p w:rsidR="004F28E3" w:rsidRPr="00233F86" w:rsidRDefault="004F28E3" w:rsidP="004F28E3">
      <w:pPr>
        <w:pStyle w:val="BodyText"/>
        <w:jc w:val="center"/>
        <w:rPr>
          <w:rFonts w:ascii="Grigolia" w:hAnsi="Grigolia"/>
          <w:lang w:val="en-US"/>
        </w:rPr>
      </w:pPr>
      <w:proofErr w:type="gramStart"/>
      <w:r w:rsidRPr="00233F86">
        <w:rPr>
          <w:rFonts w:ascii="Grigolia" w:hAnsi="Grigolia"/>
          <w:lang w:val="en-US"/>
        </w:rPr>
        <w:t>samSeneblo</w:t>
      </w:r>
      <w:proofErr w:type="gramEnd"/>
      <w:r w:rsidRPr="00233F86">
        <w:rPr>
          <w:rFonts w:ascii="Grigolia" w:hAnsi="Grigolia"/>
          <w:lang w:val="en-US"/>
        </w:rPr>
        <w:t xml:space="preserve"> samuSaoebis moculobaTa uwyisi</w:t>
      </w:r>
    </w:p>
    <w:tbl>
      <w:tblPr>
        <w:tblW w:w="7957" w:type="dxa"/>
        <w:jc w:val="center"/>
        <w:tblLook w:val="04A0" w:firstRow="1" w:lastRow="0" w:firstColumn="1" w:lastColumn="0" w:noHBand="0" w:noVBand="1"/>
      </w:tblPr>
      <w:tblGrid>
        <w:gridCol w:w="533"/>
        <w:gridCol w:w="4520"/>
        <w:gridCol w:w="1615"/>
        <w:gridCol w:w="1289"/>
      </w:tblGrid>
      <w:tr w:rsidR="004F28E3" w:rsidRPr="00233F86" w:rsidTr="004F28E3">
        <w:trPr>
          <w:trHeight w:val="330"/>
          <w:jc w:val="center"/>
        </w:trPr>
        <w:tc>
          <w:tcPr>
            <w:tcW w:w="533" w:type="dxa"/>
            <w:tcBorders>
              <w:top w:val="single" w:sz="8" w:space="0" w:color="auto"/>
              <w:left w:val="single" w:sz="4" w:space="0" w:color="auto"/>
              <w:bottom w:val="single" w:sz="8" w:space="0" w:color="auto"/>
              <w:right w:val="single" w:sz="4" w:space="0" w:color="auto"/>
            </w:tcBorders>
            <w:shd w:val="clear" w:color="auto" w:fill="auto"/>
            <w:noWrap/>
            <w:vAlign w:val="center"/>
          </w:tcPr>
          <w:p w:rsidR="004F28E3" w:rsidRPr="00233F86" w:rsidRDefault="004F28E3" w:rsidP="004E649E">
            <w:pPr>
              <w:jc w:val="center"/>
              <w:rPr>
                <w:rFonts w:ascii="AcadNusx" w:hAnsi="AcadNusx"/>
              </w:rPr>
            </w:pPr>
          </w:p>
        </w:tc>
        <w:tc>
          <w:tcPr>
            <w:tcW w:w="4520" w:type="dxa"/>
            <w:tcBorders>
              <w:top w:val="single" w:sz="8" w:space="0" w:color="auto"/>
              <w:left w:val="nil"/>
              <w:bottom w:val="single" w:sz="8" w:space="0" w:color="auto"/>
              <w:right w:val="single" w:sz="4" w:space="0" w:color="auto"/>
            </w:tcBorders>
            <w:shd w:val="clear" w:color="auto" w:fill="auto"/>
            <w:noWrap/>
            <w:vAlign w:val="center"/>
          </w:tcPr>
          <w:p w:rsidR="004F28E3" w:rsidRPr="004F28E3" w:rsidRDefault="004F28E3" w:rsidP="004E649E">
            <w:pPr>
              <w:jc w:val="center"/>
              <w:rPr>
                <w:rFonts w:ascii="Sylfaen" w:hAnsi="Sylfaen"/>
                <w:lang w:val="ka-GE"/>
              </w:rPr>
            </w:pPr>
            <w:r w:rsidRPr="00233F86">
              <w:rPr>
                <w:rFonts w:ascii="AcadNusx" w:hAnsi="AcadNusx"/>
                <w:sz w:val="20"/>
                <w:szCs w:val="20"/>
              </w:rPr>
              <w:t>samuSaoebis  daxasiaTeba</w:t>
            </w:r>
          </w:p>
        </w:tc>
        <w:tc>
          <w:tcPr>
            <w:tcW w:w="1615" w:type="dxa"/>
            <w:tcBorders>
              <w:top w:val="single" w:sz="8" w:space="0" w:color="auto"/>
              <w:left w:val="nil"/>
              <w:bottom w:val="single" w:sz="8" w:space="0" w:color="auto"/>
              <w:right w:val="single" w:sz="4" w:space="0" w:color="auto"/>
            </w:tcBorders>
            <w:shd w:val="clear" w:color="auto" w:fill="auto"/>
            <w:noWrap/>
            <w:vAlign w:val="center"/>
          </w:tcPr>
          <w:p w:rsidR="004F28E3" w:rsidRPr="004F28E3" w:rsidRDefault="004F28E3" w:rsidP="004E649E">
            <w:pPr>
              <w:jc w:val="center"/>
              <w:rPr>
                <w:rFonts w:ascii="Sylfaen" w:hAnsi="Sylfaen"/>
                <w:lang w:val="ka-GE"/>
              </w:rPr>
            </w:pPr>
            <w:r w:rsidRPr="00233F86">
              <w:rPr>
                <w:rFonts w:ascii="AcadNusx" w:hAnsi="AcadNusx"/>
                <w:sz w:val="20"/>
                <w:szCs w:val="20"/>
              </w:rPr>
              <w:t>ganzomilebis erTeuli</w:t>
            </w:r>
          </w:p>
        </w:tc>
        <w:tc>
          <w:tcPr>
            <w:tcW w:w="1289" w:type="dxa"/>
            <w:tcBorders>
              <w:top w:val="nil"/>
              <w:left w:val="nil"/>
              <w:bottom w:val="single" w:sz="8" w:space="0" w:color="auto"/>
              <w:right w:val="single" w:sz="4" w:space="0" w:color="auto"/>
            </w:tcBorders>
            <w:shd w:val="clear" w:color="auto" w:fill="auto"/>
            <w:noWrap/>
            <w:vAlign w:val="center"/>
          </w:tcPr>
          <w:p w:rsidR="004F28E3" w:rsidRPr="004F28E3" w:rsidRDefault="004F28E3" w:rsidP="004E649E">
            <w:pPr>
              <w:jc w:val="center"/>
              <w:rPr>
                <w:rFonts w:ascii="Sylfaen" w:hAnsi="Sylfaen"/>
                <w:lang w:val="ka-GE"/>
              </w:rPr>
            </w:pPr>
            <w:r w:rsidRPr="00233F86">
              <w:rPr>
                <w:rFonts w:ascii="AcadNusx" w:hAnsi="AcadNusx"/>
                <w:sz w:val="20"/>
                <w:szCs w:val="20"/>
              </w:rPr>
              <w:t>raodenoba</w:t>
            </w:r>
          </w:p>
        </w:tc>
      </w:tr>
      <w:tr w:rsidR="004F28E3" w:rsidRPr="00233F86" w:rsidTr="004E649E">
        <w:trPr>
          <w:trHeight w:val="330"/>
          <w:jc w:val="center"/>
        </w:trPr>
        <w:tc>
          <w:tcPr>
            <w:tcW w:w="533" w:type="dxa"/>
            <w:tcBorders>
              <w:top w:val="single" w:sz="8" w:space="0" w:color="auto"/>
              <w:left w:val="single" w:sz="4" w:space="0" w:color="auto"/>
              <w:bottom w:val="single" w:sz="8" w:space="0" w:color="auto"/>
              <w:right w:val="single" w:sz="4" w:space="0" w:color="auto"/>
            </w:tcBorders>
            <w:shd w:val="clear" w:color="auto" w:fill="auto"/>
            <w:noWrap/>
            <w:vAlign w:val="center"/>
          </w:tcPr>
          <w:p w:rsidR="004F28E3" w:rsidRPr="00233F86" w:rsidRDefault="004F28E3" w:rsidP="004F28E3">
            <w:pPr>
              <w:jc w:val="center"/>
              <w:rPr>
                <w:rFonts w:ascii="AcadNusx" w:hAnsi="AcadNusx"/>
              </w:rPr>
            </w:pPr>
            <w:r w:rsidRPr="00233F86">
              <w:rPr>
                <w:rFonts w:ascii="AcadNusx" w:hAnsi="AcadNusx"/>
              </w:rPr>
              <w:t>1</w:t>
            </w:r>
          </w:p>
        </w:tc>
        <w:tc>
          <w:tcPr>
            <w:tcW w:w="4520" w:type="dxa"/>
            <w:tcBorders>
              <w:top w:val="single" w:sz="8" w:space="0" w:color="auto"/>
              <w:left w:val="nil"/>
              <w:bottom w:val="single" w:sz="8" w:space="0" w:color="auto"/>
              <w:right w:val="single" w:sz="4" w:space="0" w:color="auto"/>
            </w:tcBorders>
            <w:shd w:val="clear" w:color="auto" w:fill="auto"/>
            <w:noWrap/>
            <w:vAlign w:val="center"/>
          </w:tcPr>
          <w:p w:rsidR="004F28E3" w:rsidRPr="004F28E3" w:rsidRDefault="004F28E3" w:rsidP="004F28E3">
            <w:pPr>
              <w:jc w:val="center"/>
              <w:rPr>
                <w:rFonts w:ascii="Sylfaen" w:hAnsi="Sylfaen"/>
                <w:lang w:val="ka-GE"/>
              </w:rPr>
            </w:pPr>
            <w:r>
              <w:rPr>
                <w:rFonts w:ascii="Sylfaen" w:hAnsi="Sylfaen"/>
                <w:lang w:val="ka-GE"/>
              </w:rPr>
              <w:t>2</w:t>
            </w:r>
          </w:p>
        </w:tc>
        <w:tc>
          <w:tcPr>
            <w:tcW w:w="1615" w:type="dxa"/>
            <w:tcBorders>
              <w:top w:val="single" w:sz="8" w:space="0" w:color="auto"/>
              <w:left w:val="nil"/>
              <w:bottom w:val="single" w:sz="8" w:space="0" w:color="auto"/>
              <w:right w:val="single" w:sz="4" w:space="0" w:color="auto"/>
            </w:tcBorders>
            <w:shd w:val="clear" w:color="auto" w:fill="auto"/>
            <w:noWrap/>
            <w:vAlign w:val="center"/>
          </w:tcPr>
          <w:p w:rsidR="004F28E3" w:rsidRPr="004F28E3" w:rsidRDefault="004F28E3" w:rsidP="004F28E3">
            <w:pPr>
              <w:jc w:val="center"/>
              <w:rPr>
                <w:rFonts w:ascii="Sylfaen" w:hAnsi="Sylfaen"/>
                <w:lang w:val="ka-GE"/>
              </w:rPr>
            </w:pPr>
            <w:r>
              <w:rPr>
                <w:rFonts w:ascii="Sylfaen" w:hAnsi="Sylfaen"/>
                <w:lang w:val="ka-GE"/>
              </w:rPr>
              <w:t>3</w:t>
            </w:r>
          </w:p>
        </w:tc>
        <w:tc>
          <w:tcPr>
            <w:tcW w:w="1289" w:type="dxa"/>
            <w:tcBorders>
              <w:top w:val="nil"/>
              <w:left w:val="nil"/>
              <w:bottom w:val="single" w:sz="8" w:space="0" w:color="auto"/>
              <w:right w:val="single" w:sz="4" w:space="0" w:color="auto"/>
            </w:tcBorders>
            <w:shd w:val="clear" w:color="auto" w:fill="auto"/>
            <w:noWrap/>
            <w:vAlign w:val="center"/>
          </w:tcPr>
          <w:p w:rsidR="004F28E3" w:rsidRPr="004F28E3" w:rsidRDefault="004F28E3" w:rsidP="004F28E3">
            <w:pPr>
              <w:jc w:val="center"/>
              <w:rPr>
                <w:rFonts w:ascii="Sylfaen" w:hAnsi="Sylfaen"/>
                <w:lang w:val="ka-GE"/>
              </w:rPr>
            </w:pPr>
            <w:r>
              <w:rPr>
                <w:rFonts w:ascii="Sylfaen" w:hAnsi="Sylfaen"/>
                <w:lang w:val="ka-GE"/>
              </w:rPr>
              <w:t>4</w:t>
            </w:r>
          </w:p>
        </w:tc>
      </w:tr>
      <w:tr w:rsidR="004F28E3" w:rsidRPr="00233F86" w:rsidTr="004E649E">
        <w:trPr>
          <w:trHeight w:val="1170"/>
          <w:jc w:val="center"/>
        </w:trPr>
        <w:tc>
          <w:tcPr>
            <w:tcW w:w="5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8E3" w:rsidRPr="00233F86" w:rsidRDefault="004F28E3" w:rsidP="004F28E3">
            <w:pPr>
              <w:jc w:val="center"/>
              <w:rPr>
                <w:rFonts w:ascii="AcadNusx" w:hAnsi="AcadNusx" w:cs="Arial CYR"/>
              </w:rPr>
            </w:pPr>
            <w:r w:rsidRPr="00233F86">
              <w:rPr>
                <w:rFonts w:ascii="AcadNusx" w:hAnsi="AcadNusx" w:cs="Arial CYR"/>
              </w:rPr>
              <w:t>1</w:t>
            </w:r>
          </w:p>
        </w:tc>
        <w:tc>
          <w:tcPr>
            <w:tcW w:w="4520" w:type="dxa"/>
            <w:tcBorders>
              <w:top w:val="single" w:sz="4" w:space="0" w:color="auto"/>
              <w:left w:val="nil"/>
              <w:bottom w:val="single" w:sz="4" w:space="0" w:color="auto"/>
              <w:right w:val="single" w:sz="4" w:space="0" w:color="auto"/>
            </w:tcBorders>
            <w:shd w:val="clear" w:color="auto" w:fill="auto"/>
            <w:vAlign w:val="center"/>
            <w:hideMark/>
          </w:tcPr>
          <w:p w:rsidR="004F28E3" w:rsidRPr="00233F86" w:rsidRDefault="004F28E3" w:rsidP="004F28E3">
            <w:pPr>
              <w:rPr>
                <w:rFonts w:ascii="AcadNusx" w:hAnsi="AcadNusx" w:cs="Arial CYR"/>
                <w:sz w:val="20"/>
                <w:szCs w:val="20"/>
              </w:rPr>
            </w:pPr>
            <w:r>
              <w:rPr>
                <w:rFonts w:ascii="AcadNusx" w:hAnsi="AcadNusx" w:cs="Arial CYR"/>
                <w:sz w:val="20"/>
                <w:szCs w:val="20"/>
              </w:rPr>
              <w:t xml:space="preserve">recxvadi bermis qviSa-xreSovani nawilis mowyoba </w:t>
            </w:r>
            <w:r w:rsidRPr="00233F86">
              <w:rPr>
                <w:rFonts w:ascii="AcadNusx" w:hAnsi="AcadNusx" w:cs="Arial CYR"/>
                <w:sz w:val="20"/>
                <w:szCs w:val="20"/>
              </w:rPr>
              <w:t xml:space="preserve">Semotanili </w:t>
            </w:r>
            <w:r>
              <w:rPr>
                <w:rFonts w:ascii="AcadNusx" w:hAnsi="AcadNusx" w:cs="Arial CYR"/>
                <w:sz w:val="20"/>
                <w:szCs w:val="20"/>
              </w:rPr>
              <w:t>masaliT</w:t>
            </w:r>
            <w:r w:rsidRPr="00233F86">
              <w:rPr>
                <w:rFonts w:ascii="AcadNusx" w:hAnsi="AcadNusx" w:cs="Arial CYR"/>
                <w:sz w:val="20"/>
                <w:szCs w:val="20"/>
              </w:rPr>
              <w:t xml:space="preserve"> buldozeriT</w:t>
            </w:r>
            <w:r>
              <w:rPr>
                <w:rFonts w:ascii="AcadNusx" w:hAnsi="AcadNusx" w:cs="Arial CYR"/>
                <w:sz w:val="20"/>
                <w:szCs w:val="20"/>
              </w:rPr>
              <w:t xml:space="preserve"> 50</w:t>
            </w:r>
            <w:r w:rsidRPr="00233F86">
              <w:rPr>
                <w:rFonts w:ascii="AcadNusx" w:hAnsi="AcadNusx" w:cs="Arial CYR"/>
                <w:sz w:val="20"/>
                <w:szCs w:val="20"/>
              </w:rPr>
              <w:t xml:space="preserve"> m gadaadgilebiT</w:t>
            </w:r>
          </w:p>
        </w:tc>
        <w:tc>
          <w:tcPr>
            <w:tcW w:w="1615" w:type="dxa"/>
            <w:tcBorders>
              <w:top w:val="single" w:sz="4" w:space="0" w:color="auto"/>
              <w:left w:val="nil"/>
              <w:bottom w:val="single" w:sz="4" w:space="0" w:color="auto"/>
              <w:right w:val="single" w:sz="4" w:space="0" w:color="auto"/>
            </w:tcBorders>
            <w:shd w:val="clear" w:color="auto" w:fill="auto"/>
            <w:vAlign w:val="center"/>
            <w:hideMark/>
          </w:tcPr>
          <w:p w:rsidR="004F28E3" w:rsidRPr="00233F86" w:rsidRDefault="004F28E3" w:rsidP="004F28E3">
            <w:pPr>
              <w:jc w:val="center"/>
              <w:rPr>
                <w:rFonts w:ascii="AcadNusx" w:hAnsi="AcadNusx" w:cs="Arial CYR"/>
                <w:sz w:val="20"/>
                <w:szCs w:val="20"/>
              </w:rPr>
            </w:pPr>
            <w:r w:rsidRPr="00233F86">
              <w:rPr>
                <w:rFonts w:ascii="AcadNusx" w:hAnsi="AcadNusx" w:cs="Arial CYR"/>
                <w:sz w:val="20"/>
                <w:szCs w:val="20"/>
              </w:rPr>
              <w:t xml:space="preserve"> m</w:t>
            </w:r>
            <w:r w:rsidRPr="00233F86">
              <w:rPr>
                <w:rFonts w:ascii="AcadNusx" w:hAnsi="AcadNusx" w:cs="Arial CYR"/>
                <w:sz w:val="20"/>
                <w:szCs w:val="20"/>
                <w:vertAlign w:val="superscript"/>
              </w:rPr>
              <w:t>3</w:t>
            </w:r>
          </w:p>
        </w:tc>
        <w:tc>
          <w:tcPr>
            <w:tcW w:w="1289" w:type="dxa"/>
            <w:tcBorders>
              <w:top w:val="single" w:sz="4" w:space="0" w:color="auto"/>
              <w:left w:val="nil"/>
              <w:bottom w:val="single" w:sz="4" w:space="0" w:color="auto"/>
              <w:right w:val="single" w:sz="4" w:space="0" w:color="auto"/>
            </w:tcBorders>
            <w:shd w:val="clear" w:color="auto" w:fill="auto"/>
            <w:vAlign w:val="center"/>
            <w:hideMark/>
          </w:tcPr>
          <w:p w:rsidR="004F28E3" w:rsidRPr="00233F86" w:rsidRDefault="004F28E3" w:rsidP="004F28E3">
            <w:pPr>
              <w:jc w:val="center"/>
              <w:rPr>
                <w:rFonts w:ascii="Arial" w:hAnsi="Arial" w:cs="Arial"/>
                <w:sz w:val="18"/>
                <w:szCs w:val="18"/>
              </w:rPr>
            </w:pPr>
            <w:r>
              <w:rPr>
                <w:rFonts w:ascii="Arial" w:hAnsi="Arial" w:cs="Arial"/>
                <w:sz w:val="18"/>
                <w:szCs w:val="18"/>
              </w:rPr>
              <w:t>71236</w:t>
            </w:r>
          </w:p>
        </w:tc>
      </w:tr>
      <w:tr w:rsidR="004F28E3" w:rsidRPr="00233F86" w:rsidTr="004E649E">
        <w:trPr>
          <w:trHeight w:val="1170"/>
          <w:jc w:val="center"/>
        </w:trPr>
        <w:tc>
          <w:tcPr>
            <w:tcW w:w="533" w:type="dxa"/>
            <w:tcBorders>
              <w:top w:val="single" w:sz="4" w:space="0" w:color="auto"/>
              <w:left w:val="single" w:sz="4" w:space="0" w:color="auto"/>
              <w:bottom w:val="single" w:sz="4" w:space="0" w:color="auto"/>
              <w:right w:val="single" w:sz="4" w:space="0" w:color="auto"/>
            </w:tcBorders>
            <w:shd w:val="clear" w:color="auto" w:fill="auto"/>
            <w:vAlign w:val="center"/>
          </w:tcPr>
          <w:p w:rsidR="004F28E3" w:rsidRPr="00233F86" w:rsidRDefault="004F28E3" w:rsidP="004F28E3">
            <w:pPr>
              <w:jc w:val="center"/>
              <w:rPr>
                <w:rFonts w:ascii="AcadNusx" w:hAnsi="AcadNusx" w:cs="Arial CYR"/>
              </w:rPr>
            </w:pPr>
            <w:r>
              <w:rPr>
                <w:rFonts w:ascii="AcadNusx" w:hAnsi="AcadNusx" w:cs="Arial CYR"/>
              </w:rPr>
              <w:t>2</w:t>
            </w:r>
          </w:p>
        </w:tc>
        <w:tc>
          <w:tcPr>
            <w:tcW w:w="4520" w:type="dxa"/>
            <w:tcBorders>
              <w:top w:val="single" w:sz="4" w:space="0" w:color="auto"/>
              <w:left w:val="nil"/>
              <w:bottom w:val="single" w:sz="4" w:space="0" w:color="auto"/>
              <w:right w:val="single" w:sz="4" w:space="0" w:color="auto"/>
            </w:tcBorders>
            <w:shd w:val="clear" w:color="auto" w:fill="auto"/>
            <w:vAlign w:val="center"/>
          </w:tcPr>
          <w:p w:rsidR="004F28E3" w:rsidRPr="00233F86" w:rsidRDefault="004F28E3" w:rsidP="004F28E3">
            <w:pPr>
              <w:rPr>
                <w:rFonts w:ascii="AcadNusx" w:hAnsi="AcadNusx" w:cs="Arial CYR"/>
                <w:sz w:val="20"/>
                <w:szCs w:val="20"/>
              </w:rPr>
            </w:pPr>
            <w:r>
              <w:rPr>
                <w:rFonts w:ascii="AcadNusx" w:hAnsi="AcadNusx" w:cs="Arial CYR"/>
                <w:sz w:val="20"/>
                <w:szCs w:val="20"/>
              </w:rPr>
              <w:t xml:space="preserve">recxvadi bermis zedapiris mosworeba qviSovani feniT </w:t>
            </w:r>
            <w:r w:rsidRPr="00233F86">
              <w:rPr>
                <w:rFonts w:ascii="AcadNusx" w:hAnsi="AcadNusx" w:cs="Arial CYR"/>
                <w:sz w:val="20"/>
                <w:szCs w:val="20"/>
              </w:rPr>
              <w:t xml:space="preserve"> buldozeriT</w:t>
            </w:r>
            <w:r>
              <w:rPr>
                <w:rFonts w:ascii="AcadNusx" w:hAnsi="AcadNusx" w:cs="Arial CYR"/>
                <w:sz w:val="20"/>
                <w:szCs w:val="20"/>
              </w:rPr>
              <w:t xml:space="preserve"> 50</w:t>
            </w:r>
            <w:r w:rsidRPr="00233F86">
              <w:rPr>
                <w:rFonts w:ascii="AcadNusx" w:hAnsi="AcadNusx" w:cs="Arial CYR"/>
                <w:sz w:val="20"/>
                <w:szCs w:val="20"/>
              </w:rPr>
              <w:t xml:space="preserve"> m gadaadgilebiT</w:t>
            </w:r>
          </w:p>
        </w:tc>
        <w:tc>
          <w:tcPr>
            <w:tcW w:w="1615" w:type="dxa"/>
            <w:tcBorders>
              <w:top w:val="single" w:sz="4" w:space="0" w:color="auto"/>
              <w:left w:val="nil"/>
              <w:bottom w:val="single" w:sz="4" w:space="0" w:color="auto"/>
              <w:right w:val="single" w:sz="4" w:space="0" w:color="auto"/>
            </w:tcBorders>
            <w:shd w:val="clear" w:color="auto" w:fill="auto"/>
            <w:vAlign w:val="center"/>
          </w:tcPr>
          <w:p w:rsidR="004F28E3" w:rsidRPr="00233F86" w:rsidRDefault="004F28E3" w:rsidP="004F28E3">
            <w:pPr>
              <w:jc w:val="center"/>
              <w:rPr>
                <w:rFonts w:ascii="AcadNusx" w:hAnsi="AcadNusx" w:cs="Arial CYR"/>
                <w:sz w:val="20"/>
                <w:szCs w:val="20"/>
              </w:rPr>
            </w:pPr>
            <w:r w:rsidRPr="00233F86">
              <w:rPr>
                <w:rFonts w:ascii="AcadNusx" w:hAnsi="AcadNusx" w:cs="Arial CYR"/>
                <w:sz w:val="20"/>
                <w:szCs w:val="20"/>
              </w:rPr>
              <w:t xml:space="preserve"> m</w:t>
            </w:r>
            <w:r w:rsidRPr="00233F86">
              <w:rPr>
                <w:rFonts w:ascii="AcadNusx" w:hAnsi="AcadNusx" w:cs="Arial CYR"/>
                <w:sz w:val="20"/>
                <w:szCs w:val="20"/>
                <w:vertAlign w:val="superscript"/>
              </w:rPr>
              <w:t>3</w:t>
            </w:r>
          </w:p>
        </w:tc>
        <w:tc>
          <w:tcPr>
            <w:tcW w:w="1289" w:type="dxa"/>
            <w:tcBorders>
              <w:top w:val="single" w:sz="4" w:space="0" w:color="auto"/>
              <w:left w:val="nil"/>
              <w:bottom w:val="single" w:sz="4" w:space="0" w:color="auto"/>
              <w:right w:val="single" w:sz="4" w:space="0" w:color="auto"/>
            </w:tcBorders>
            <w:shd w:val="clear" w:color="auto" w:fill="auto"/>
            <w:vAlign w:val="center"/>
          </w:tcPr>
          <w:p w:rsidR="004F28E3" w:rsidRPr="00233F86" w:rsidRDefault="004F28E3" w:rsidP="004F28E3">
            <w:pPr>
              <w:jc w:val="center"/>
              <w:rPr>
                <w:rFonts w:ascii="Arial" w:hAnsi="Arial" w:cs="Arial"/>
                <w:sz w:val="18"/>
                <w:szCs w:val="18"/>
              </w:rPr>
            </w:pPr>
            <w:r>
              <w:rPr>
                <w:rFonts w:ascii="Arial" w:hAnsi="Arial" w:cs="Arial"/>
                <w:sz w:val="18"/>
                <w:szCs w:val="18"/>
              </w:rPr>
              <w:t>22700</w:t>
            </w:r>
          </w:p>
        </w:tc>
      </w:tr>
    </w:tbl>
    <w:p w:rsidR="004F28E3" w:rsidRDefault="004F28E3" w:rsidP="001F1DA1">
      <w:pPr>
        <w:spacing w:line="276" w:lineRule="auto"/>
        <w:jc w:val="both"/>
        <w:rPr>
          <w:rFonts w:ascii="AcadNusx" w:eastAsia="Calibri" w:hAnsi="AcadNusx"/>
          <w:lang w:val="fi-FI"/>
        </w:rPr>
      </w:pPr>
    </w:p>
    <w:tbl>
      <w:tblPr>
        <w:tblW w:w="8813" w:type="dxa"/>
        <w:jc w:val="center"/>
        <w:tblLook w:val="0000" w:firstRow="0" w:lastRow="0" w:firstColumn="0" w:lastColumn="0" w:noHBand="0" w:noVBand="0"/>
      </w:tblPr>
      <w:tblGrid>
        <w:gridCol w:w="777"/>
        <w:gridCol w:w="4843"/>
        <w:gridCol w:w="3193"/>
      </w:tblGrid>
      <w:tr w:rsidR="004F28E3" w:rsidTr="004F28E3">
        <w:trPr>
          <w:trHeight w:val="330"/>
          <w:jc w:val="center"/>
        </w:trPr>
        <w:tc>
          <w:tcPr>
            <w:tcW w:w="8813" w:type="dxa"/>
            <w:gridSpan w:val="3"/>
            <w:tcBorders>
              <w:top w:val="nil"/>
              <w:left w:val="nil"/>
              <w:bottom w:val="nil"/>
              <w:right w:val="nil"/>
            </w:tcBorders>
            <w:shd w:val="clear" w:color="auto" w:fill="auto"/>
            <w:noWrap/>
            <w:vAlign w:val="bottom"/>
          </w:tcPr>
          <w:p w:rsidR="004F28E3" w:rsidRPr="00EF41B5" w:rsidRDefault="004F28E3" w:rsidP="004E649E">
            <w:pPr>
              <w:jc w:val="center"/>
              <w:rPr>
                <w:rFonts w:ascii="AcadNusx" w:hAnsi="AcadNusx"/>
                <w:b/>
                <w:bCs/>
              </w:rPr>
            </w:pPr>
            <w:r w:rsidRPr="00EF41B5">
              <w:rPr>
                <w:rFonts w:ascii="AcadNusx" w:hAnsi="AcadNusx"/>
                <w:b/>
                <w:bCs/>
              </w:rPr>
              <w:t>ZiriTadi samSeneblo meqanizmebis CamonaTvali</w:t>
            </w:r>
          </w:p>
        </w:tc>
      </w:tr>
      <w:tr w:rsidR="004F28E3" w:rsidTr="004F28E3">
        <w:trPr>
          <w:trHeight w:val="330"/>
          <w:jc w:val="center"/>
        </w:trPr>
        <w:tc>
          <w:tcPr>
            <w:tcW w:w="777" w:type="dxa"/>
            <w:tcBorders>
              <w:top w:val="nil"/>
              <w:left w:val="single" w:sz="4" w:space="0" w:color="auto"/>
              <w:bottom w:val="single" w:sz="8" w:space="0" w:color="auto"/>
              <w:right w:val="single" w:sz="4" w:space="0" w:color="auto"/>
            </w:tcBorders>
            <w:shd w:val="clear" w:color="auto" w:fill="auto"/>
            <w:noWrap/>
            <w:vAlign w:val="center"/>
          </w:tcPr>
          <w:p w:rsidR="004F28E3" w:rsidRPr="00EF41B5" w:rsidRDefault="004F28E3" w:rsidP="004E649E">
            <w:pPr>
              <w:jc w:val="center"/>
              <w:rPr>
                <w:rFonts w:ascii="AcadNusx" w:hAnsi="AcadNusx"/>
              </w:rPr>
            </w:pPr>
          </w:p>
        </w:tc>
        <w:tc>
          <w:tcPr>
            <w:tcW w:w="4843" w:type="dxa"/>
            <w:tcBorders>
              <w:top w:val="single" w:sz="8" w:space="0" w:color="auto"/>
              <w:left w:val="nil"/>
              <w:bottom w:val="single" w:sz="8" w:space="0" w:color="auto"/>
              <w:right w:val="single" w:sz="4" w:space="0" w:color="auto"/>
            </w:tcBorders>
            <w:shd w:val="clear" w:color="auto" w:fill="auto"/>
            <w:noWrap/>
            <w:vAlign w:val="center"/>
          </w:tcPr>
          <w:p w:rsidR="004F28E3" w:rsidRPr="00EF41B5" w:rsidRDefault="004F28E3" w:rsidP="004E649E">
            <w:pPr>
              <w:jc w:val="center"/>
              <w:rPr>
                <w:rFonts w:ascii="AcadNusx" w:hAnsi="AcadNusx"/>
              </w:rPr>
            </w:pPr>
            <w:r w:rsidRPr="00EF41B5">
              <w:rPr>
                <w:rFonts w:ascii="AcadNusx" w:hAnsi="AcadNusx"/>
              </w:rPr>
              <w:t>samSeneblo manqana -meqanizmebi</w:t>
            </w:r>
          </w:p>
        </w:tc>
        <w:tc>
          <w:tcPr>
            <w:tcW w:w="3193" w:type="dxa"/>
            <w:tcBorders>
              <w:top w:val="single" w:sz="8" w:space="0" w:color="auto"/>
              <w:left w:val="nil"/>
              <w:bottom w:val="single" w:sz="8" w:space="0" w:color="auto"/>
              <w:right w:val="single" w:sz="4" w:space="0" w:color="auto"/>
            </w:tcBorders>
            <w:shd w:val="clear" w:color="auto" w:fill="auto"/>
            <w:noWrap/>
            <w:vAlign w:val="center"/>
          </w:tcPr>
          <w:p w:rsidR="004F28E3" w:rsidRPr="00EF41B5" w:rsidRDefault="004F28E3" w:rsidP="004E649E">
            <w:pPr>
              <w:jc w:val="center"/>
              <w:rPr>
                <w:rFonts w:ascii="AcadNusx" w:hAnsi="AcadNusx"/>
              </w:rPr>
            </w:pPr>
            <w:r w:rsidRPr="00EF41B5">
              <w:rPr>
                <w:rFonts w:ascii="AcadNusx" w:hAnsi="AcadNusx"/>
              </w:rPr>
              <w:t>raodenoba</w:t>
            </w:r>
          </w:p>
        </w:tc>
      </w:tr>
      <w:tr w:rsidR="004F28E3" w:rsidTr="004F28E3">
        <w:trPr>
          <w:trHeight w:val="330"/>
          <w:jc w:val="center"/>
        </w:trPr>
        <w:tc>
          <w:tcPr>
            <w:tcW w:w="777" w:type="dxa"/>
            <w:tcBorders>
              <w:top w:val="nil"/>
              <w:left w:val="single" w:sz="4" w:space="0" w:color="auto"/>
              <w:bottom w:val="single" w:sz="8" w:space="0" w:color="auto"/>
              <w:right w:val="single" w:sz="4" w:space="0" w:color="auto"/>
            </w:tcBorders>
            <w:shd w:val="clear" w:color="auto" w:fill="auto"/>
            <w:noWrap/>
            <w:vAlign w:val="center"/>
          </w:tcPr>
          <w:p w:rsidR="004F28E3" w:rsidRPr="00EF41B5" w:rsidRDefault="004F28E3" w:rsidP="004F28E3">
            <w:pPr>
              <w:jc w:val="center"/>
              <w:rPr>
                <w:rFonts w:ascii="AcadNusx" w:hAnsi="AcadNusx"/>
              </w:rPr>
            </w:pPr>
            <w:r w:rsidRPr="00EF41B5">
              <w:rPr>
                <w:rFonts w:ascii="AcadNusx" w:hAnsi="AcadNusx"/>
              </w:rPr>
              <w:t>1</w:t>
            </w:r>
          </w:p>
        </w:tc>
        <w:tc>
          <w:tcPr>
            <w:tcW w:w="4843" w:type="dxa"/>
            <w:tcBorders>
              <w:top w:val="single" w:sz="8" w:space="0" w:color="auto"/>
              <w:left w:val="nil"/>
              <w:bottom w:val="single" w:sz="8" w:space="0" w:color="auto"/>
              <w:right w:val="single" w:sz="4" w:space="0" w:color="auto"/>
            </w:tcBorders>
            <w:shd w:val="clear" w:color="auto" w:fill="auto"/>
            <w:noWrap/>
            <w:vAlign w:val="center"/>
          </w:tcPr>
          <w:p w:rsidR="004F28E3" w:rsidRPr="00EF41B5" w:rsidRDefault="004F28E3" w:rsidP="004F28E3">
            <w:pPr>
              <w:jc w:val="center"/>
              <w:rPr>
                <w:rFonts w:ascii="AcadNusx" w:hAnsi="AcadNusx"/>
              </w:rPr>
            </w:pPr>
            <w:r w:rsidRPr="00EF41B5">
              <w:rPr>
                <w:rFonts w:ascii="AcadNusx" w:hAnsi="AcadNusx"/>
              </w:rPr>
              <w:t>2</w:t>
            </w:r>
          </w:p>
        </w:tc>
        <w:tc>
          <w:tcPr>
            <w:tcW w:w="3193" w:type="dxa"/>
            <w:tcBorders>
              <w:top w:val="single" w:sz="8" w:space="0" w:color="auto"/>
              <w:left w:val="nil"/>
              <w:bottom w:val="single" w:sz="8" w:space="0" w:color="auto"/>
              <w:right w:val="single" w:sz="4" w:space="0" w:color="auto"/>
            </w:tcBorders>
            <w:shd w:val="clear" w:color="auto" w:fill="auto"/>
            <w:noWrap/>
            <w:vAlign w:val="center"/>
          </w:tcPr>
          <w:p w:rsidR="004F28E3" w:rsidRPr="00EF41B5" w:rsidRDefault="004F28E3" w:rsidP="004F28E3">
            <w:pPr>
              <w:jc w:val="center"/>
              <w:rPr>
                <w:rFonts w:ascii="AcadNusx" w:hAnsi="AcadNusx"/>
              </w:rPr>
            </w:pPr>
            <w:r w:rsidRPr="00EF41B5">
              <w:rPr>
                <w:rFonts w:ascii="AcadNusx" w:hAnsi="AcadNusx"/>
              </w:rPr>
              <w:t>3</w:t>
            </w:r>
          </w:p>
        </w:tc>
      </w:tr>
      <w:tr w:rsidR="004F28E3" w:rsidTr="004F28E3">
        <w:trPr>
          <w:trHeight w:val="431"/>
          <w:jc w:val="center"/>
        </w:trPr>
        <w:tc>
          <w:tcPr>
            <w:tcW w:w="777" w:type="dxa"/>
            <w:tcBorders>
              <w:top w:val="nil"/>
              <w:left w:val="single" w:sz="4" w:space="0" w:color="auto"/>
              <w:bottom w:val="nil"/>
              <w:right w:val="single" w:sz="4" w:space="0" w:color="auto"/>
            </w:tcBorders>
            <w:shd w:val="clear" w:color="auto" w:fill="auto"/>
            <w:vAlign w:val="center"/>
          </w:tcPr>
          <w:p w:rsidR="004F28E3" w:rsidRPr="00EF41B5" w:rsidRDefault="004F28E3" w:rsidP="004F28E3">
            <w:pPr>
              <w:jc w:val="center"/>
              <w:rPr>
                <w:rFonts w:ascii="AcadNusx" w:hAnsi="AcadNusx"/>
              </w:rPr>
            </w:pPr>
            <w:r>
              <w:rPr>
                <w:rFonts w:ascii="AcadNusx" w:hAnsi="AcadNusx"/>
              </w:rPr>
              <w:t>1</w:t>
            </w:r>
          </w:p>
        </w:tc>
        <w:tc>
          <w:tcPr>
            <w:tcW w:w="4843" w:type="dxa"/>
            <w:tcBorders>
              <w:top w:val="nil"/>
              <w:left w:val="nil"/>
              <w:bottom w:val="nil"/>
              <w:right w:val="single" w:sz="4" w:space="0" w:color="auto"/>
            </w:tcBorders>
            <w:shd w:val="clear" w:color="auto" w:fill="auto"/>
            <w:vAlign w:val="center"/>
          </w:tcPr>
          <w:p w:rsidR="004F28E3" w:rsidRPr="003315F7" w:rsidRDefault="004F28E3" w:rsidP="004F28E3">
            <w:pPr>
              <w:rPr>
                <w:rFonts w:ascii="AcadNusx" w:hAnsi="AcadNusx"/>
              </w:rPr>
            </w:pPr>
            <w:r>
              <w:rPr>
                <w:rFonts w:ascii="AcadNusx" w:hAnsi="AcadNusx"/>
              </w:rPr>
              <w:t>avtoTviTmvleli</w:t>
            </w:r>
          </w:p>
        </w:tc>
        <w:tc>
          <w:tcPr>
            <w:tcW w:w="3193" w:type="dxa"/>
            <w:tcBorders>
              <w:top w:val="nil"/>
              <w:left w:val="nil"/>
              <w:bottom w:val="nil"/>
              <w:right w:val="single" w:sz="4" w:space="0" w:color="auto"/>
            </w:tcBorders>
            <w:shd w:val="clear" w:color="auto" w:fill="auto"/>
            <w:vAlign w:val="center"/>
          </w:tcPr>
          <w:p w:rsidR="004F28E3" w:rsidRPr="003315F7" w:rsidRDefault="004F28E3" w:rsidP="004F28E3">
            <w:pPr>
              <w:jc w:val="center"/>
              <w:rPr>
                <w:rFonts w:ascii="Arial" w:hAnsi="Arial" w:cs="Arial"/>
              </w:rPr>
            </w:pPr>
            <w:r>
              <w:rPr>
                <w:rFonts w:ascii="Arial" w:hAnsi="Arial" w:cs="Arial"/>
              </w:rPr>
              <w:t>10</w:t>
            </w:r>
          </w:p>
        </w:tc>
      </w:tr>
      <w:tr w:rsidR="004F28E3" w:rsidTr="004F28E3">
        <w:trPr>
          <w:trHeight w:val="431"/>
          <w:jc w:val="center"/>
        </w:trPr>
        <w:tc>
          <w:tcPr>
            <w:tcW w:w="777" w:type="dxa"/>
            <w:tcBorders>
              <w:top w:val="nil"/>
              <w:left w:val="single" w:sz="4" w:space="0" w:color="auto"/>
              <w:bottom w:val="nil"/>
              <w:right w:val="single" w:sz="4" w:space="0" w:color="auto"/>
            </w:tcBorders>
            <w:shd w:val="clear" w:color="auto" w:fill="auto"/>
            <w:vAlign w:val="center"/>
          </w:tcPr>
          <w:p w:rsidR="004F28E3" w:rsidRDefault="004F28E3" w:rsidP="004F28E3">
            <w:pPr>
              <w:jc w:val="center"/>
              <w:rPr>
                <w:rFonts w:ascii="AcadNusx" w:hAnsi="AcadNusx"/>
              </w:rPr>
            </w:pPr>
            <w:r>
              <w:rPr>
                <w:rFonts w:ascii="AcadNusx" w:hAnsi="AcadNusx"/>
              </w:rPr>
              <w:t>2</w:t>
            </w:r>
          </w:p>
        </w:tc>
        <w:tc>
          <w:tcPr>
            <w:tcW w:w="4843" w:type="dxa"/>
            <w:tcBorders>
              <w:top w:val="nil"/>
              <w:left w:val="nil"/>
              <w:bottom w:val="nil"/>
              <w:right w:val="single" w:sz="4" w:space="0" w:color="auto"/>
            </w:tcBorders>
            <w:shd w:val="clear" w:color="auto" w:fill="auto"/>
            <w:vAlign w:val="center"/>
          </w:tcPr>
          <w:p w:rsidR="004F28E3" w:rsidRPr="00EF41B5" w:rsidRDefault="004F28E3" w:rsidP="004F28E3">
            <w:pPr>
              <w:rPr>
                <w:rFonts w:ascii="AcadNusx" w:hAnsi="AcadNusx"/>
              </w:rPr>
            </w:pPr>
            <w:r w:rsidRPr="00EF41B5">
              <w:rPr>
                <w:rFonts w:ascii="AcadNusx" w:hAnsi="AcadNusx"/>
              </w:rPr>
              <w:t>buldozeri</w:t>
            </w:r>
          </w:p>
        </w:tc>
        <w:tc>
          <w:tcPr>
            <w:tcW w:w="3193" w:type="dxa"/>
            <w:tcBorders>
              <w:top w:val="nil"/>
              <w:left w:val="nil"/>
              <w:bottom w:val="nil"/>
              <w:right w:val="single" w:sz="4" w:space="0" w:color="auto"/>
            </w:tcBorders>
            <w:shd w:val="clear" w:color="auto" w:fill="auto"/>
            <w:vAlign w:val="center"/>
          </w:tcPr>
          <w:p w:rsidR="004F28E3" w:rsidRDefault="004F28E3" w:rsidP="004F28E3">
            <w:pPr>
              <w:jc w:val="center"/>
              <w:rPr>
                <w:rFonts w:ascii="Arial" w:hAnsi="Arial" w:cs="Arial"/>
              </w:rPr>
            </w:pPr>
            <w:r>
              <w:rPr>
                <w:rFonts w:ascii="Arial" w:hAnsi="Arial" w:cs="Arial"/>
              </w:rPr>
              <w:t>4</w:t>
            </w:r>
          </w:p>
        </w:tc>
      </w:tr>
    </w:tbl>
    <w:p w:rsidR="004F28E3" w:rsidRDefault="004F28E3" w:rsidP="004F28E3">
      <w:pPr>
        <w:rPr>
          <w:rFonts w:ascii="AcadNusx" w:hAnsi="AcadNusx"/>
          <w:lang w:val="sv-SE"/>
        </w:rPr>
      </w:pPr>
    </w:p>
    <w:p w:rsidR="004F28E3" w:rsidRDefault="004F28E3" w:rsidP="004F28E3">
      <w:pPr>
        <w:rPr>
          <w:rFonts w:ascii="AcadNusx" w:hAnsi="AcadNusx"/>
          <w:lang w:val="sv-SE"/>
        </w:rPr>
      </w:pPr>
    </w:p>
    <w:tbl>
      <w:tblPr>
        <w:tblW w:w="7611" w:type="dxa"/>
        <w:jc w:val="center"/>
        <w:tblLook w:val="04A0" w:firstRow="1" w:lastRow="0" w:firstColumn="1" w:lastColumn="0" w:noHBand="0" w:noVBand="1"/>
      </w:tblPr>
      <w:tblGrid>
        <w:gridCol w:w="662"/>
        <w:gridCol w:w="3510"/>
        <w:gridCol w:w="450"/>
        <w:gridCol w:w="340"/>
        <w:gridCol w:w="340"/>
        <w:gridCol w:w="400"/>
        <w:gridCol w:w="340"/>
        <w:gridCol w:w="340"/>
        <w:gridCol w:w="400"/>
        <w:gridCol w:w="480"/>
        <w:gridCol w:w="471"/>
      </w:tblGrid>
      <w:tr w:rsidR="004F28E3" w:rsidTr="004E649E">
        <w:trPr>
          <w:trHeight w:val="330"/>
          <w:jc w:val="center"/>
        </w:trPr>
        <w:tc>
          <w:tcPr>
            <w:tcW w:w="7611" w:type="dxa"/>
            <w:gridSpan w:val="11"/>
            <w:tcBorders>
              <w:top w:val="nil"/>
              <w:left w:val="nil"/>
              <w:bottom w:val="single" w:sz="4" w:space="0" w:color="auto"/>
              <w:right w:val="nil"/>
            </w:tcBorders>
            <w:shd w:val="clear" w:color="auto" w:fill="auto"/>
            <w:noWrap/>
            <w:vAlign w:val="bottom"/>
            <w:hideMark/>
          </w:tcPr>
          <w:p w:rsidR="004F28E3" w:rsidRDefault="004F28E3" w:rsidP="004E649E">
            <w:pPr>
              <w:jc w:val="center"/>
              <w:rPr>
                <w:rFonts w:ascii="AcadNusx" w:hAnsi="AcadNusx" w:cs="Arial CYR"/>
                <w:b/>
                <w:bCs/>
              </w:rPr>
            </w:pPr>
            <w:r>
              <w:rPr>
                <w:rFonts w:ascii="AcadNusx" w:hAnsi="AcadNusx" w:cs="Arial CYR"/>
                <w:b/>
                <w:bCs/>
              </w:rPr>
              <w:lastRenderedPageBreak/>
              <w:t>mSeneblobis warmoebis kalendaruli grafiki</w:t>
            </w:r>
          </w:p>
        </w:tc>
      </w:tr>
      <w:tr w:rsidR="004F28E3" w:rsidTr="004E649E">
        <w:trPr>
          <w:trHeight w:val="780"/>
          <w:jc w:val="center"/>
        </w:trPr>
        <w:tc>
          <w:tcPr>
            <w:tcW w:w="54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F28E3" w:rsidRDefault="004F28E3" w:rsidP="004E649E">
            <w:pPr>
              <w:rPr>
                <w:rFonts w:ascii="AcadNusx" w:hAnsi="AcadNusx" w:cs="Arial CYR"/>
              </w:rPr>
            </w:pPr>
            <w:r>
              <w:rPr>
                <w:rFonts w:ascii="AcadNusx" w:hAnsi="AcadNusx" w:cs="Arial CYR"/>
              </w:rPr>
              <w:t> </w:t>
            </w:r>
          </w:p>
        </w:tc>
        <w:tc>
          <w:tcPr>
            <w:tcW w:w="3510" w:type="dxa"/>
            <w:vMerge w:val="restart"/>
            <w:tcBorders>
              <w:top w:val="nil"/>
              <w:left w:val="single" w:sz="4" w:space="0" w:color="auto"/>
              <w:bottom w:val="single" w:sz="4" w:space="0" w:color="auto"/>
              <w:right w:val="single" w:sz="4" w:space="0" w:color="auto"/>
            </w:tcBorders>
            <w:shd w:val="clear" w:color="auto" w:fill="auto"/>
            <w:vAlign w:val="center"/>
            <w:hideMark/>
          </w:tcPr>
          <w:p w:rsidR="004F28E3" w:rsidRDefault="004F28E3" w:rsidP="004E649E">
            <w:pPr>
              <w:jc w:val="center"/>
              <w:rPr>
                <w:rFonts w:ascii="AcadNusx" w:hAnsi="AcadNusx" w:cs="Arial CYR"/>
              </w:rPr>
            </w:pPr>
            <w:r>
              <w:rPr>
                <w:rFonts w:ascii="AcadNusx" w:hAnsi="AcadNusx" w:cs="Arial CYR"/>
              </w:rPr>
              <w:t xml:space="preserve">samuSaos  dasaxeleba </w:t>
            </w:r>
          </w:p>
        </w:tc>
        <w:tc>
          <w:tcPr>
            <w:tcW w:w="3561" w:type="dxa"/>
            <w:gridSpan w:val="9"/>
            <w:tcBorders>
              <w:top w:val="single" w:sz="4" w:space="0" w:color="auto"/>
              <w:left w:val="nil"/>
              <w:bottom w:val="single" w:sz="4" w:space="0" w:color="auto"/>
              <w:right w:val="single" w:sz="4" w:space="0" w:color="auto"/>
            </w:tcBorders>
            <w:shd w:val="clear" w:color="auto" w:fill="auto"/>
            <w:vAlign w:val="center"/>
            <w:hideMark/>
          </w:tcPr>
          <w:p w:rsidR="004F28E3" w:rsidRDefault="004F28E3" w:rsidP="004E649E">
            <w:pPr>
              <w:jc w:val="center"/>
              <w:rPr>
                <w:rFonts w:ascii="AcadNusx" w:hAnsi="AcadNusx" w:cs="Arial CYR"/>
                <w:sz w:val="18"/>
                <w:szCs w:val="18"/>
              </w:rPr>
            </w:pPr>
            <w:r>
              <w:rPr>
                <w:rFonts w:ascii="AcadNusx" w:hAnsi="AcadNusx" w:cs="Arial CYR"/>
                <w:sz w:val="18"/>
                <w:szCs w:val="18"/>
              </w:rPr>
              <w:t xml:space="preserve">mSeneblobis xangrZlivoba 120 dRe  </w:t>
            </w:r>
          </w:p>
        </w:tc>
      </w:tr>
      <w:tr w:rsidR="004F28E3" w:rsidTr="004E649E">
        <w:trPr>
          <w:trHeight w:val="386"/>
          <w:jc w:val="center"/>
        </w:trPr>
        <w:tc>
          <w:tcPr>
            <w:tcW w:w="540" w:type="dxa"/>
            <w:vMerge/>
            <w:tcBorders>
              <w:top w:val="nil"/>
              <w:left w:val="single" w:sz="4" w:space="0" w:color="auto"/>
              <w:bottom w:val="single" w:sz="4" w:space="0" w:color="auto"/>
              <w:right w:val="single" w:sz="4" w:space="0" w:color="auto"/>
            </w:tcBorders>
            <w:vAlign w:val="center"/>
            <w:hideMark/>
          </w:tcPr>
          <w:p w:rsidR="004F28E3" w:rsidRDefault="004F28E3" w:rsidP="004E649E">
            <w:pPr>
              <w:rPr>
                <w:rFonts w:ascii="AcadNusx" w:hAnsi="AcadNusx" w:cs="Arial CYR"/>
              </w:rPr>
            </w:pPr>
          </w:p>
        </w:tc>
        <w:tc>
          <w:tcPr>
            <w:tcW w:w="3510" w:type="dxa"/>
            <w:vMerge/>
            <w:tcBorders>
              <w:top w:val="nil"/>
              <w:left w:val="single" w:sz="4" w:space="0" w:color="auto"/>
              <w:bottom w:val="single" w:sz="4" w:space="0" w:color="auto"/>
              <w:right w:val="single" w:sz="4" w:space="0" w:color="auto"/>
            </w:tcBorders>
            <w:vAlign w:val="center"/>
            <w:hideMark/>
          </w:tcPr>
          <w:p w:rsidR="004F28E3" w:rsidRDefault="004F28E3" w:rsidP="004E649E">
            <w:pPr>
              <w:rPr>
                <w:rFonts w:ascii="AcadNusx" w:hAnsi="AcadNusx" w:cs="Arial CYR"/>
              </w:rPr>
            </w:pPr>
          </w:p>
        </w:tc>
        <w:tc>
          <w:tcPr>
            <w:tcW w:w="1130" w:type="dxa"/>
            <w:gridSpan w:val="3"/>
            <w:tcBorders>
              <w:top w:val="single" w:sz="4" w:space="0" w:color="auto"/>
              <w:left w:val="nil"/>
              <w:bottom w:val="single" w:sz="4" w:space="0" w:color="auto"/>
              <w:right w:val="single" w:sz="4" w:space="0" w:color="auto"/>
            </w:tcBorders>
            <w:shd w:val="clear" w:color="auto" w:fill="auto"/>
            <w:vAlign w:val="center"/>
            <w:hideMark/>
          </w:tcPr>
          <w:p w:rsidR="004F28E3" w:rsidRDefault="004F28E3" w:rsidP="004E649E">
            <w:pPr>
              <w:jc w:val="center"/>
              <w:rPr>
                <w:rFonts w:ascii="AcadNusx" w:hAnsi="AcadNusx" w:cs="Arial CYR"/>
                <w:sz w:val="18"/>
                <w:szCs w:val="18"/>
              </w:rPr>
            </w:pPr>
            <w:r>
              <w:rPr>
                <w:rFonts w:ascii="AcadNusx" w:hAnsi="AcadNusx" w:cs="Arial CYR"/>
                <w:sz w:val="18"/>
                <w:szCs w:val="18"/>
              </w:rPr>
              <w:t>I Tve</w:t>
            </w:r>
          </w:p>
        </w:tc>
        <w:tc>
          <w:tcPr>
            <w:tcW w:w="1080" w:type="dxa"/>
            <w:gridSpan w:val="3"/>
            <w:tcBorders>
              <w:top w:val="single" w:sz="4" w:space="0" w:color="auto"/>
              <w:left w:val="nil"/>
              <w:bottom w:val="single" w:sz="4" w:space="0" w:color="auto"/>
              <w:right w:val="single" w:sz="4" w:space="0" w:color="auto"/>
            </w:tcBorders>
            <w:shd w:val="clear" w:color="auto" w:fill="auto"/>
            <w:vAlign w:val="center"/>
            <w:hideMark/>
          </w:tcPr>
          <w:p w:rsidR="004F28E3" w:rsidRDefault="004F28E3" w:rsidP="004E649E">
            <w:pPr>
              <w:jc w:val="center"/>
              <w:rPr>
                <w:rFonts w:ascii="AcadNusx" w:hAnsi="AcadNusx" w:cs="Arial CYR"/>
                <w:sz w:val="18"/>
                <w:szCs w:val="18"/>
              </w:rPr>
            </w:pPr>
            <w:r>
              <w:rPr>
                <w:rFonts w:ascii="AcadNusx" w:hAnsi="AcadNusx" w:cs="Arial CYR"/>
                <w:sz w:val="18"/>
                <w:szCs w:val="18"/>
              </w:rPr>
              <w:t>II Tve</w:t>
            </w:r>
          </w:p>
        </w:tc>
        <w:tc>
          <w:tcPr>
            <w:tcW w:w="1351" w:type="dxa"/>
            <w:gridSpan w:val="3"/>
            <w:tcBorders>
              <w:top w:val="single" w:sz="4" w:space="0" w:color="auto"/>
              <w:left w:val="nil"/>
              <w:bottom w:val="single" w:sz="4" w:space="0" w:color="auto"/>
              <w:right w:val="single" w:sz="4" w:space="0" w:color="auto"/>
            </w:tcBorders>
            <w:shd w:val="clear" w:color="auto" w:fill="auto"/>
            <w:vAlign w:val="center"/>
            <w:hideMark/>
          </w:tcPr>
          <w:p w:rsidR="004F28E3" w:rsidRDefault="004F28E3" w:rsidP="004E649E">
            <w:pPr>
              <w:jc w:val="center"/>
              <w:rPr>
                <w:rFonts w:ascii="AcadNusx" w:hAnsi="AcadNusx" w:cs="Arial CYR"/>
                <w:sz w:val="18"/>
                <w:szCs w:val="18"/>
              </w:rPr>
            </w:pPr>
            <w:r>
              <w:rPr>
                <w:rFonts w:ascii="AcadNusx" w:hAnsi="AcadNusx" w:cs="Arial CYR"/>
                <w:sz w:val="18"/>
                <w:szCs w:val="18"/>
              </w:rPr>
              <w:t>III Tve</w:t>
            </w:r>
          </w:p>
        </w:tc>
      </w:tr>
      <w:tr w:rsidR="004F28E3" w:rsidTr="004E649E">
        <w:trPr>
          <w:trHeight w:val="439"/>
          <w:jc w:val="center"/>
        </w:trPr>
        <w:tc>
          <w:tcPr>
            <w:tcW w:w="540" w:type="dxa"/>
            <w:vMerge/>
            <w:tcBorders>
              <w:top w:val="nil"/>
              <w:left w:val="single" w:sz="4" w:space="0" w:color="auto"/>
              <w:bottom w:val="single" w:sz="4" w:space="0" w:color="auto"/>
              <w:right w:val="single" w:sz="4" w:space="0" w:color="auto"/>
            </w:tcBorders>
            <w:vAlign w:val="center"/>
            <w:hideMark/>
          </w:tcPr>
          <w:p w:rsidR="004F28E3" w:rsidRDefault="004F28E3" w:rsidP="004E649E">
            <w:pPr>
              <w:rPr>
                <w:rFonts w:ascii="AcadNusx" w:hAnsi="AcadNusx" w:cs="Arial CYR"/>
              </w:rPr>
            </w:pPr>
          </w:p>
        </w:tc>
        <w:tc>
          <w:tcPr>
            <w:tcW w:w="3510" w:type="dxa"/>
            <w:vMerge/>
            <w:tcBorders>
              <w:top w:val="nil"/>
              <w:left w:val="single" w:sz="4" w:space="0" w:color="auto"/>
              <w:bottom w:val="single" w:sz="4" w:space="0" w:color="auto"/>
              <w:right w:val="single" w:sz="4" w:space="0" w:color="auto"/>
            </w:tcBorders>
            <w:vAlign w:val="center"/>
            <w:hideMark/>
          </w:tcPr>
          <w:p w:rsidR="004F28E3" w:rsidRDefault="004F28E3" w:rsidP="004E649E">
            <w:pPr>
              <w:rPr>
                <w:rFonts w:ascii="AcadNusx" w:hAnsi="AcadNusx" w:cs="Arial CYR"/>
              </w:rPr>
            </w:pPr>
          </w:p>
        </w:tc>
        <w:tc>
          <w:tcPr>
            <w:tcW w:w="3561" w:type="dxa"/>
            <w:gridSpan w:val="9"/>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F28E3" w:rsidRDefault="004F28E3" w:rsidP="004E649E">
            <w:pPr>
              <w:jc w:val="center"/>
              <w:rPr>
                <w:rFonts w:ascii="AcadNusx" w:hAnsi="AcadNusx" w:cs="Arial CYR"/>
                <w:sz w:val="18"/>
                <w:szCs w:val="18"/>
              </w:rPr>
            </w:pPr>
            <w:r>
              <w:rPr>
                <w:rFonts w:ascii="AcadNusx" w:hAnsi="AcadNusx" w:cs="Arial CYR"/>
                <w:sz w:val="18"/>
                <w:szCs w:val="18"/>
              </w:rPr>
              <w:t>dekada</w:t>
            </w:r>
          </w:p>
        </w:tc>
      </w:tr>
      <w:tr w:rsidR="004F28E3" w:rsidTr="004F28E3">
        <w:trPr>
          <w:trHeight w:val="439"/>
          <w:jc w:val="center"/>
        </w:trPr>
        <w:tc>
          <w:tcPr>
            <w:tcW w:w="540" w:type="dxa"/>
            <w:vMerge/>
            <w:tcBorders>
              <w:top w:val="nil"/>
              <w:left w:val="single" w:sz="4" w:space="0" w:color="auto"/>
              <w:bottom w:val="single" w:sz="4" w:space="0" w:color="auto"/>
              <w:right w:val="single" w:sz="4" w:space="0" w:color="auto"/>
            </w:tcBorders>
            <w:vAlign w:val="center"/>
            <w:hideMark/>
          </w:tcPr>
          <w:p w:rsidR="004F28E3" w:rsidRDefault="004F28E3" w:rsidP="004E649E">
            <w:pPr>
              <w:rPr>
                <w:rFonts w:ascii="AcadNusx" w:hAnsi="AcadNusx" w:cs="Arial CYR"/>
              </w:rPr>
            </w:pPr>
          </w:p>
        </w:tc>
        <w:tc>
          <w:tcPr>
            <w:tcW w:w="3510" w:type="dxa"/>
            <w:vMerge/>
            <w:tcBorders>
              <w:top w:val="nil"/>
              <w:left w:val="single" w:sz="4" w:space="0" w:color="auto"/>
              <w:bottom w:val="single" w:sz="4" w:space="0" w:color="auto"/>
              <w:right w:val="single" w:sz="4" w:space="0" w:color="auto"/>
            </w:tcBorders>
            <w:vAlign w:val="center"/>
            <w:hideMark/>
          </w:tcPr>
          <w:p w:rsidR="004F28E3" w:rsidRDefault="004F28E3" w:rsidP="004E649E">
            <w:pPr>
              <w:rPr>
                <w:rFonts w:ascii="AcadNusx" w:hAnsi="AcadNusx" w:cs="Arial CYR"/>
              </w:rPr>
            </w:pPr>
          </w:p>
        </w:tc>
        <w:tc>
          <w:tcPr>
            <w:tcW w:w="3561" w:type="dxa"/>
            <w:gridSpan w:val="9"/>
            <w:vMerge/>
            <w:tcBorders>
              <w:top w:val="single" w:sz="4" w:space="0" w:color="auto"/>
              <w:left w:val="single" w:sz="4" w:space="0" w:color="auto"/>
              <w:bottom w:val="single" w:sz="4" w:space="0" w:color="auto"/>
              <w:right w:val="single" w:sz="4" w:space="0" w:color="auto"/>
            </w:tcBorders>
            <w:vAlign w:val="center"/>
            <w:hideMark/>
          </w:tcPr>
          <w:p w:rsidR="004F28E3" w:rsidRDefault="004F28E3" w:rsidP="004E649E">
            <w:pPr>
              <w:rPr>
                <w:rFonts w:ascii="AcadNusx" w:hAnsi="AcadNusx" w:cs="Arial CYR"/>
                <w:sz w:val="18"/>
                <w:szCs w:val="18"/>
              </w:rPr>
            </w:pPr>
          </w:p>
        </w:tc>
      </w:tr>
      <w:tr w:rsidR="004F28E3" w:rsidTr="004E649E">
        <w:trPr>
          <w:trHeight w:val="439"/>
          <w:jc w:val="center"/>
        </w:trPr>
        <w:tc>
          <w:tcPr>
            <w:tcW w:w="540" w:type="dxa"/>
            <w:vMerge/>
            <w:tcBorders>
              <w:top w:val="nil"/>
              <w:left w:val="single" w:sz="4" w:space="0" w:color="auto"/>
              <w:bottom w:val="single" w:sz="4" w:space="0" w:color="auto"/>
              <w:right w:val="single" w:sz="4" w:space="0" w:color="auto"/>
            </w:tcBorders>
            <w:vAlign w:val="center"/>
            <w:hideMark/>
          </w:tcPr>
          <w:p w:rsidR="004F28E3" w:rsidRDefault="004F28E3" w:rsidP="004E649E">
            <w:pPr>
              <w:rPr>
                <w:rFonts w:ascii="AcadNusx" w:hAnsi="AcadNusx" w:cs="Arial CYR"/>
              </w:rPr>
            </w:pPr>
          </w:p>
        </w:tc>
        <w:tc>
          <w:tcPr>
            <w:tcW w:w="3510" w:type="dxa"/>
            <w:vMerge/>
            <w:tcBorders>
              <w:top w:val="nil"/>
              <w:left w:val="single" w:sz="4" w:space="0" w:color="auto"/>
              <w:bottom w:val="single" w:sz="4" w:space="0" w:color="auto"/>
              <w:right w:val="single" w:sz="4" w:space="0" w:color="auto"/>
            </w:tcBorders>
            <w:vAlign w:val="center"/>
            <w:hideMark/>
          </w:tcPr>
          <w:p w:rsidR="004F28E3" w:rsidRDefault="004F28E3" w:rsidP="004E649E">
            <w:pPr>
              <w:rPr>
                <w:rFonts w:ascii="AcadNusx" w:hAnsi="AcadNusx" w:cs="Arial CYR"/>
              </w:rPr>
            </w:pPr>
          </w:p>
        </w:tc>
        <w:tc>
          <w:tcPr>
            <w:tcW w:w="450" w:type="dxa"/>
            <w:vMerge w:val="restart"/>
            <w:tcBorders>
              <w:top w:val="nil"/>
              <w:left w:val="single" w:sz="4" w:space="0" w:color="auto"/>
              <w:bottom w:val="single" w:sz="4" w:space="0" w:color="auto"/>
              <w:right w:val="single" w:sz="4" w:space="0" w:color="auto"/>
            </w:tcBorders>
            <w:shd w:val="clear" w:color="auto" w:fill="auto"/>
            <w:vAlign w:val="center"/>
            <w:hideMark/>
          </w:tcPr>
          <w:p w:rsidR="004F28E3" w:rsidRDefault="004F28E3" w:rsidP="004E649E">
            <w:pPr>
              <w:jc w:val="center"/>
              <w:rPr>
                <w:rFonts w:ascii="AcadNusx" w:hAnsi="AcadNusx" w:cs="Arial CYR"/>
                <w:sz w:val="16"/>
                <w:szCs w:val="16"/>
              </w:rPr>
            </w:pPr>
            <w:r>
              <w:rPr>
                <w:rFonts w:ascii="AcadNusx" w:hAnsi="AcadNusx" w:cs="Arial CYR"/>
                <w:sz w:val="16"/>
                <w:szCs w:val="16"/>
              </w:rPr>
              <w:t>1</w:t>
            </w:r>
          </w:p>
        </w:tc>
        <w:tc>
          <w:tcPr>
            <w:tcW w:w="340" w:type="dxa"/>
            <w:vMerge w:val="restart"/>
            <w:tcBorders>
              <w:top w:val="nil"/>
              <w:left w:val="single" w:sz="4" w:space="0" w:color="auto"/>
              <w:bottom w:val="single" w:sz="4" w:space="0" w:color="auto"/>
              <w:right w:val="single" w:sz="4" w:space="0" w:color="auto"/>
            </w:tcBorders>
            <w:shd w:val="clear" w:color="auto" w:fill="auto"/>
            <w:vAlign w:val="center"/>
            <w:hideMark/>
          </w:tcPr>
          <w:p w:rsidR="004F28E3" w:rsidRDefault="004F28E3" w:rsidP="004E649E">
            <w:pPr>
              <w:jc w:val="center"/>
              <w:rPr>
                <w:rFonts w:ascii="AcadNusx" w:hAnsi="AcadNusx" w:cs="Arial CYR"/>
                <w:sz w:val="16"/>
                <w:szCs w:val="16"/>
              </w:rPr>
            </w:pPr>
            <w:r>
              <w:rPr>
                <w:rFonts w:ascii="AcadNusx" w:hAnsi="AcadNusx" w:cs="Arial CYR"/>
                <w:sz w:val="16"/>
                <w:szCs w:val="16"/>
              </w:rPr>
              <w:t>2</w:t>
            </w:r>
          </w:p>
        </w:tc>
        <w:tc>
          <w:tcPr>
            <w:tcW w:w="340" w:type="dxa"/>
            <w:vMerge w:val="restart"/>
            <w:tcBorders>
              <w:top w:val="nil"/>
              <w:left w:val="single" w:sz="4" w:space="0" w:color="auto"/>
              <w:bottom w:val="single" w:sz="4" w:space="0" w:color="auto"/>
              <w:right w:val="single" w:sz="4" w:space="0" w:color="auto"/>
            </w:tcBorders>
            <w:shd w:val="clear" w:color="auto" w:fill="auto"/>
            <w:vAlign w:val="center"/>
            <w:hideMark/>
          </w:tcPr>
          <w:p w:rsidR="004F28E3" w:rsidRDefault="004F28E3" w:rsidP="004E649E">
            <w:pPr>
              <w:jc w:val="center"/>
              <w:rPr>
                <w:rFonts w:ascii="AcadNusx" w:hAnsi="AcadNusx" w:cs="Arial CYR"/>
                <w:sz w:val="16"/>
                <w:szCs w:val="16"/>
              </w:rPr>
            </w:pPr>
            <w:r>
              <w:rPr>
                <w:rFonts w:ascii="AcadNusx" w:hAnsi="AcadNusx" w:cs="Arial CYR"/>
                <w:sz w:val="16"/>
                <w:szCs w:val="16"/>
              </w:rPr>
              <w:t>3</w:t>
            </w:r>
          </w:p>
        </w:tc>
        <w:tc>
          <w:tcPr>
            <w:tcW w:w="400" w:type="dxa"/>
            <w:vMerge w:val="restart"/>
            <w:tcBorders>
              <w:top w:val="nil"/>
              <w:left w:val="single" w:sz="4" w:space="0" w:color="auto"/>
              <w:bottom w:val="single" w:sz="4" w:space="0" w:color="auto"/>
              <w:right w:val="single" w:sz="4" w:space="0" w:color="auto"/>
            </w:tcBorders>
            <w:shd w:val="clear" w:color="auto" w:fill="auto"/>
            <w:vAlign w:val="center"/>
            <w:hideMark/>
          </w:tcPr>
          <w:p w:rsidR="004F28E3" w:rsidRDefault="004F28E3" w:rsidP="004E649E">
            <w:pPr>
              <w:jc w:val="center"/>
              <w:rPr>
                <w:rFonts w:ascii="AcadNusx" w:hAnsi="AcadNusx" w:cs="Arial CYR"/>
                <w:sz w:val="16"/>
                <w:szCs w:val="16"/>
              </w:rPr>
            </w:pPr>
            <w:r>
              <w:rPr>
                <w:rFonts w:ascii="AcadNusx" w:hAnsi="AcadNusx" w:cs="Arial CYR"/>
                <w:sz w:val="16"/>
                <w:szCs w:val="16"/>
              </w:rPr>
              <w:t>4</w:t>
            </w:r>
          </w:p>
        </w:tc>
        <w:tc>
          <w:tcPr>
            <w:tcW w:w="340" w:type="dxa"/>
            <w:vMerge w:val="restart"/>
            <w:tcBorders>
              <w:top w:val="nil"/>
              <w:left w:val="single" w:sz="4" w:space="0" w:color="auto"/>
              <w:bottom w:val="single" w:sz="4" w:space="0" w:color="auto"/>
              <w:right w:val="single" w:sz="4" w:space="0" w:color="auto"/>
            </w:tcBorders>
            <w:shd w:val="clear" w:color="auto" w:fill="auto"/>
            <w:vAlign w:val="center"/>
            <w:hideMark/>
          </w:tcPr>
          <w:p w:rsidR="004F28E3" w:rsidRDefault="004F28E3" w:rsidP="004E649E">
            <w:pPr>
              <w:jc w:val="center"/>
              <w:rPr>
                <w:rFonts w:ascii="AcadNusx" w:hAnsi="AcadNusx" w:cs="Arial CYR"/>
                <w:sz w:val="16"/>
                <w:szCs w:val="16"/>
              </w:rPr>
            </w:pPr>
            <w:r>
              <w:rPr>
                <w:rFonts w:ascii="AcadNusx" w:hAnsi="AcadNusx" w:cs="Arial CYR"/>
                <w:sz w:val="16"/>
                <w:szCs w:val="16"/>
              </w:rPr>
              <w:t>5</w:t>
            </w:r>
          </w:p>
        </w:tc>
        <w:tc>
          <w:tcPr>
            <w:tcW w:w="340" w:type="dxa"/>
            <w:vMerge w:val="restart"/>
            <w:tcBorders>
              <w:top w:val="nil"/>
              <w:left w:val="single" w:sz="4" w:space="0" w:color="auto"/>
              <w:bottom w:val="single" w:sz="4" w:space="0" w:color="auto"/>
              <w:right w:val="single" w:sz="4" w:space="0" w:color="auto"/>
            </w:tcBorders>
            <w:shd w:val="clear" w:color="auto" w:fill="auto"/>
            <w:vAlign w:val="center"/>
            <w:hideMark/>
          </w:tcPr>
          <w:p w:rsidR="004F28E3" w:rsidRDefault="004F28E3" w:rsidP="004E649E">
            <w:pPr>
              <w:jc w:val="center"/>
              <w:rPr>
                <w:rFonts w:ascii="AcadNusx" w:hAnsi="AcadNusx" w:cs="Arial CYR"/>
                <w:sz w:val="16"/>
                <w:szCs w:val="16"/>
              </w:rPr>
            </w:pPr>
            <w:r>
              <w:rPr>
                <w:rFonts w:ascii="AcadNusx" w:hAnsi="AcadNusx" w:cs="Arial CYR"/>
                <w:sz w:val="16"/>
                <w:szCs w:val="16"/>
              </w:rPr>
              <w:t>6</w:t>
            </w:r>
          </w:p>
        </w:tc>
        <w:tc>
          <w:tcPr>
            <w:tcW w:w="400"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4F28E3" w:rsidRDefault="004F28E3" w:rsidP="004E649E">
            <w:pPr>
              <w:jc w:val="center"/>
              <w:rPr>
                <w:rFonts w:ascii="AcadNusx" w:hAnsi="AcadNusx" w:cs="Arial CYR"/>
                <w:sz w:val="20"/>
                <w:szCs w:val="20"/>
              </w:rPr>
            </w:pPr>
            <w:r>
              <w:rPr>
                <w:rFonts w:ascii="AcadNusx" w:hAnsi="AcadNusx" w:cs="Arial CYR"/>
                <w:sz w:val="20"/>
                <w:szCs w:val="20"/>
              </w:rPr>
              <w:t>7</w:t>
            </w:r>
          </w:p>
        </w:tc>
        <w:tc>
          <w:tcPr>
            <w:tcW w:w="480"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4F28E3" w:rsidRDefault="004F28E3" w:rsidP="004E649E">
            <w:pPr>
              <w:jc w:val="center"/>
              <w:rPr>
                <w:rFonts w:ascii="AcadNusx" w:hAnsi="AcadNusx" w:cs="Arial CYR"/>
                <w:sz w:val="20"/>
                <w:szCs w:val="20"/>
              </w:rPr>
            </w:pPr>
            <w:r>
              <w:rPr>
                <w:rFonts w:ascii="AcadNusx" w:hAnsi="AcadNusx" w:cs="Arial CYR"/>
                <w:sz w:val="20"/>
                <w:szCs w:val="20"/>
              </w:rPr>
              <w:t>8</w:t>
            </w:r>
          </w:p>
        </w:tc>
        <w:tc>
          <w:tcPr>
            <w:tcW w:w="471"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4F28E3" w:rsidRDefault="004F28E3" w:rsidP="004E649E">
            <w:pPr>
              <w:jc w:val="center"/>
              <w:rPr>
                <w:rFonts w:ascii="AcadNusx" w:hAnsi="AcadNusx" w:cs="Arial CYR"/>
                <w:sz w:val="20"/>
                <w:szCs w:val="20"/>
              </w:rPr>
            </w:pPr>
            <w:r>
              <w:rPr>
                <w:rFonts w:ascii="AcadNusx" w:hAnsi="AcadNusx" w:cs="Arial CYR"/>
                <w:sz w:val="20"/>
                <w:szCs w:val="20"/>
              </w:rPr>
              <w:t>9</w:t>
            </w:r>
          </w:p>
        </w:tc>
      </w:tr>
      <w:tr w:rsidR="004F28E3" w:rsidTr="004E649E">
        <w:trPr>
          <w:trHeight w:val="439"/>
          <w:jc w:val="center"/>
        </w:trPr>
        <w:tc>
          <w:tcPr>
            <w:tcW w:w="540" w:type="dxa"/>
            <w:vMerge/>
            <w:tcBorders>
              <w:top w:val="nil"/>
              <w:left w:val="single" w:sz="4" w:space="0" w:color="auto"/>
              <w:bottom w:val="single" w:sz="4" w:space="0" w:color="auto"/>
              <w:right w:val="single" w:sz="4" w:space="0" w:color="auto"/>
            </w:tcBorders>
            <w:vAlign w:val="center"/>
            <w:hideMark/>
          </w:tcPr>
          <w:p w:rsidR="004F28E3" w:rsidRDefault="004F28E3" w:rsidP="004E649E">
            <w:pPr>
              <w:rPr>
                <w:rFonts w:ascii="AcadNusx" w:hAnsi="AcadNusx" w:cs="Arial CYR"/>
              </w:rPr>
            </w:pPr>
          </w:p>
        </w:tc>
        <w:tc>
          <w:tcPr>
            <w:tcW w:w="3510" w:type="dxa"/>
            <w:vMerge/>
            <w:tcBorders>
              <w:top w:val="nil"/>
              <w:left w:val="single" w:sz="4" w:space="0" w:color="auto"/>
              <w:bottom w:val="single" w:sz="4" w:space="0" w:color="auto"/>
              <w:right w:val="single" w:sz="4" w:space="0" w:color="auto"/>
            </w:tcBorders>
            <w:vAlign w:val="center"/>
            <w:hideMark/>
          </w:tcPr>
          <w:p w:rsidR="004F28E3" w:rsidRDefault="004F28E3" w:rsidP="004E649E">
            <w:pPr>
              <w:rPr>
                <w:rFonts w:ascii="AcadNusx" w:hAnsi="AcadNusx" w:cs="Arial CYR"/>
              </w:rPr>
            </w:pPr>
          </w:p>
        </w:tc>
        <w:tc>
          <w:tcPr>
            <w:tcW w:w="450" w:type="dxa"/>
            <w:vMerge/>
            <w:tcBorders>
              <w:top w:val="nil"/>
              <w:left w:val="single" w:sz="4" w:space="0" w:color="auto"/>
              <w:bottom w:val="single" w:sz="4" w:space="0" w:color="auto"/>
              <w:right w:val="single" w:sz="4" w:space="0" w:color="auto"/>
            </w:tcBorders>
            <w:vAlign w:val="center"/>
            <w:hideMark/>
          </w:tcPr>
          <w:p w:rsidR="004F28E3" w:rsidRDefault="004F28E3" w:rsidP="004E649E">
            <w:pPr>
              <w:rPr>
                <w:rFonts w:ascii="AcadNusx" w:hAnsi="AcadNusx" w:cs="Arial CYR"/>
                <w:sz w:val="16"/>
                <w:szCs w:val="16"/>
              </w:rPr>
            </w:pPr>
          </w:p>
        </w:tc>
        <w:tc>
          <w:tcPr>
            <w:tcW w:w="340" w:type="dxa"/>
            <w:vMerge/>
            <w:tcBorders>
              <w:top w:val="nil"/>
              <w:left w:val="single" w:sz="4" w:space="0" w:color="auto"/>
              <w:bottom w:val="single" w:sz="4" w:space="0" w:color="auto"/>
              <w:right w:val="single" w:sz="4" w:space="0" w:color="auto"/>
            </w:tcBorders>
            <w:vAlign w:val="center"/>
            <w:hideMark/>
          </w:tcPr>
          <w:p w:rsidR="004F28E3" w:rsidRDefault="004F28E3" w:rsidP="004E649E">
            <w:pPr>
              <w:rPr>
                <w:rFonts w:ascii="AcadNusx" w:hAnsi="AcadNusx" w:cs="Arial CYR"/>
                <w:sz w:val="16"/>
                <w:szCs w:val="16"/>
              </w:rPr>
            </w:pPr>
          </w:p>
        </w:tc>
        <w:tc>
          <w:tcPr>
            <w:tcW w:w="340" w:type="dxa"/>
            <w:vMerge/>
            <w:tcBorders>
              <w:top w:val="nil"/>
              <w:left w:val="single" w:sz="4" w:space="0" w:color="auto"/>
              <w:bottom w:val="single" w:sz="4" w:space="0" w:color="auto"/>
              <w:right w:val="single" w:sz="4" w:space="0" w:color="auto"/>
            </w:tcBorders>
            <w:vAlign w:val="center"/>
            <w:hideMark/>
          </w:tcPr>
          <w:p w:rsidR="004F28E3" w:rsidRDefault="004F28E3" w:rsidP="004E649E">
            <w:pPr>
              <w:rPr>
                <w:rFonts w:ascii="AcadNusx" w:hAnsi="AcadNusx" w:cs="Arial CYR"/>
                <w:sz w:val="16"/>
                <w:szCs w:val="16"/>
              </w:rPr>
            </w:pPr>
          </w:p>
        </w:tc>
        <w:tc>
          <w:tcPr>
            <w:tcW w:w="400" w:type="dxa"/>
            <w:vMerge/>
            <w:tcBorders>
              <w:top w:val="nil"/>
              <w:left w:val="single" w:sz="4" w:space="0" w:color="auto"/>
              <w:bottom w:val="single" w:sz="4" w:space="0" w:color="auto"/>
              <w:right w:val="single" w:sz="4" w:space="0" w:color="auto"/>
            </w:tcBorders>
            <w:vAlign w:val="center"/>
            <w:hideMark/>
          </w:tcPr>
          <w:p w:rsidR="004F28E3" w:rsidRDefault="004F28E3" w:rsidP="004E649E">
            <w:pPr>
              <w:rPr>
                <w:rFonts w:ascii="AcadNusx" w:hAnsi="AcadNusx" w:cs="Arial CYR"/>
                <w:sz w:val="16"/>
                <w:szCs w:val="16"/>
              </w:rPr>
            </w:pPr>
          </w:p>
        </w:tc>
        <w:tc>
          <w:tcPr>
            <w:tcW w:w="340" w:type="dxa"/>
            <w:vMerge/>
            <w:tcBorders>
              <w:top w:val="nil"/>
              <w:left w:val="single" w:sz="4" w:space="0" w:color="auto"/>
              <w:bottom w:val="single" w:sz="4" w:space="0" w:color="auto"/>
              <w:right w:val="single" w:sz="4" w:space="0" w:color="auto"/>
            </w:tcBorders>
            <w:vAlign w:val="center"/>
            <w:hideMark/>
          </w:tcPr>
          <w:p w:rsidR="004F28E3" w:rsidRDefault="004F28E3" w:rsidP="004E649E">
            <w:pPr>
              <w:rPr>
                <w:rFonts w:ascii="AcadNusx" w:hAnsi="AcadNusx" w:cs="Arial CYR"/>
                <w:sz w:val="16"/>
                <w:szCs w:val="16"/>
              </w:rPr>
            </w:pPr>
          </w:p>
        </w:tc>
        <w:tc>
          <w:tcPr>
            <w:tcW w:w="340" w:type="dxa"/>
            <w:vMerge/>
            <w:tcBorders>
              <w:top w:val="nil"/>
              <w:left w:val="single" w:sz="4" w:space="0" w:color="auto"/>
              <w:bottom w:val="single" w:sz="4" w:space="0" w:color="auto"/>
              <w:right w:val="single" w:sz="4" w:space="0" w:color="auto"/>
            </w:tcBorders>
            <w:vAlign w:val="center"/>
            <w:hideMark/>
          </w:tcPr>
          <w:p w:rsidR="004F28E3" w:rsidRDefault="004F28E3" w:rsidP="004E649E">
            <w:pPr>
              <w:rPr>
                <w:rFonts w:ascii="AcadNusx" w:hAnsi="AcadNusx" w:cs="Arial CYR"/>
                <w:sz w:val="16"/>
                <w:szCs w:val="16"/>
              </w:rPr>
            </w:pPr>
          </w:p>
        </w:tc>
        <w:tc>
          <w:tcPr>
            <w:tcW w:w="400" w:type="dxa"/>
            <w:vMerge/>
            <w:tcBorders>
              <w:top w:val="nil"/>
              <w:left w:val="single" w:sz="4" w:space="0" w:color="auto"/>
              <w:bottom w:val="single" w:sz="4" w:space="0" w:color="auto"/>
              <w:right w:val="single" w:sz="4" w:space="0" w:color="auto"/>
            </w:tcBorders>
            <w:vAlign w:val="center"/>
            <w:hideMark/>
          </w:tcPr>
          <w:p w:rsidR="004F28E3" w:rsidRDefault="004F28E3" w:rsidP="004E649E">
            <w:pPr>
              <w:rPr>
                <w:rFonts w:ascii="AcadNusx" w:hAnsi="AcadNusx" w:cs="Arial CYR"/>
                <w:sz w:val="20"/>
                <w:szCs w:val="20"/>
              </w:rPr>
            </w:pPr>
          </w:p>
        </w:tc>
        <w:tc>
          <w:tcPr>
            <w:tcW w:w="480" w:type="dxa"/>
            <w:vMerge/>
            <w:tcBorders>
              <w:top w:val="nil"/>
              <w:left w:val="single" w:sz="4" w:space="0" w:color="auto"/>
              <w:bottom w:val="single" w:sz="4" w:space="0" w:color="auto"/>
              <w:right w:val="single" w:sz="4" w:space="0" w:color="auto"/>
            </w:tcBorders>
            <w:vAlign w:val="center"/>
            <w:hideMark/>
          </w:tcPr>
          <w:p w:rsidR="004F28E3" w:rsidRDefault="004F28E3" w:rsidP="004E649E">
            <w:pPr>
              <w:rPr>
                <w:rFonts w:ascii="AcadNusx" w:hAnsi="AcadNusx" w:cs="Arial CYR"/>
                <w:sz w:val="20"/>
                <w:szCs w:val="20"/>
              </w:rPr>
            </w:pPr>
          </w:p>
        </w:tc>
        <w:tc>
          <w:tcPr>
            <w:tcW w:w="471" w:type="dxa"/>
            <w:vMerge/>
            <w:tcBorders>
              <w:top w:val="nil"/>
              <w:left w:val="single" w:sz="4" w:space="0" w:color="auto"/>
              <w:bottom w:val="single" w:sz="4" w:space="0" w:color="auto"/>
              <w:right w:val="single" w:sz="4" w:space="0" w:color="auto"/>
            </w:tcBorders>
            <w:vAlign w:val="center"/>
            <w:hideMark/>
          </w:tcPr>
          <w:p w:rsidR="004F28E3" w:rsidRDefault="004F28E3" w:rsidP="004E649E">
            <w:pPr>
              <w:rPr>
                <w:rFonts w:ascii="AcadNusx" w:hAnsi="AcadNusx" w:cs="Arial CYR"/>
                <w:sz w:val="20"/>
                <w:szCs w:val="20"/>
              </w:rPr>
            </w:pPr>
          </w:p>
        </w:tc>
      </w:tr>
      <w:tr w:rsidR="004F28E3" w:rsidTr="004E649E">
        <w:trPr>
          <w:trHeight w:val="225"/>
          <w:jc w:val="center"/>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4F28E3" w:rsidRDefault="004F28E3" w:rsidP="004E649E">
            <w:pPr>
              <w:jc w:val="center"/>
              <w:rPr>
                <w:rFonts w:ascii="AcadNusx" w:hAnsi="AcadNusx" w:cs="Arial CYR"/>
                <w:sz w:val="16"/>
                <w:szCs w:val="16"/>
              </w:rPr>
            </w:pPr>
            <w:r>
              <w:rPr>
                <w:rFonts w:ascii="AcadNusx" w:hAnsi="AcadNusx" w:cs="Arial CYR"/>
                <w:sz w:val="16"/>
                <w:szCs w:val="16"/>
              </w:rPr>
              <w:t>1</w:t>
            </w:r>
          </w:p>
        </w:tc>
        <w:tc>
          <w:tcPr>
            <w:tcW w:w="3510" w:type="dxa"/>
            <w:tcBorders>
              <w:top w:val="nil"/>
              <w:left w:val="nil"/>
              <w:bottom w:val="single" w:sz="4" w:space="0" w:color="auto"/>
              <w:right w:val="single" w:sz="4" w:space="0" w:color="auto"/>
            </w:tcBorders>
            <w:shd w:val="clear" w:color="auto" w:fill="auto"/>
            <w:noWrap/>
            <w:vAlign w:val="center"/>
            <w:hideMark/>
          </w:tcPr>
          <w:p w:rsidR="004F28E3" w:rsidRDefault="004F28E3" w:rsidP="004E649E">
            <w:pPr>
              <w:jc w:val="center"/>
              <w:rPr>
                <w:rFonts w:ascii="AcadNusx" w:hAnsi="AcadNusx" w:cs="Arial CYR"/>
                <w:sz w:val="16"/>
                <w:szCs w:val="16"/>
              </w:rPr>
            </w:pPr>
            <w:r>
              <w:rPr>
                <w:rFonts w:ascii="AcadNusx" w:hAnsi="AcadNusx" w:cs="Arial CYR"/>
                <w:sz w:val="16"/>
                <w:szCs w:val="16"/>
              </w:rPr>
              <w:t>2</w:t>
            </w:r>
          </w:p>
        </w:tc>
        <w:tc>
          <w:tcPr>
            <w:tcW w:w="450" w:type="dxa"/>
            <w:tcBorders>
              <w:top w:val="nil"/>
              <w:left w:val="nil"/>
              <w:bottom w:val="single" w:sz="4" w:space="0" w:color="auto"/>
              <w:right w:val="single" w:sz="4" w:space="0" w:color="auto"/>
            </w:tcBorders>
            <w:shd w:val="clear" w:color="auto" w:fill="auto"/>
            <w:noWrap/>
            <w:vAlign w:val="center"/>
            <w:hideMark/>
          </w:tcPr>
          <w:p w:rsidR="004F28E3" w:rsidRDefault="004F28E3" w:rsidP="004E649E">
            <w:pPr>
              <w:jc w:val="center"/>
              <w:rPr>
                <w:rFonts w:ascii="AcadNusx" w:hAnsi="AcadNusx" w:cs="Arial CYR"/>
                <w:sz w:val="16"/>
                <w:szCs w:val="16"/>
              </w:rPr>
            </w:pPr>
            <w:r>
              <w:rPr>
                <w:rFonts w:ascii="AcadNusx" w:hAnsi="AcadNusx" w:cs="Arial CYR"/>
                <w:sz w:val="16"/>
                <w:szCs w:val="16"/>
              </w:rPr>
              <w:t>3</w:t>
            </w:r>
          </w:p>
        </w:tc>
        <w:tc>
          <w:tcPr>
            <w:tcW w:w="340" w:type="dxa"/>
            <w:tcBorders>
              <w:top w:val="nil"/>
              <w:left w:val="nil"/>
              <w:bottom w:val="single" w:sz="4" w:space="0" w:color="auto"/>
              <w:right w:val="single" w:sz="4" w:space="0" w:color="auto"/>
            </w:tcBorders>
            <w:shd w:val="clear" w:color="auto" w:fill="auto"/>
            <w:noWrap/>
            <w:vAlign w:val="center"/>
            <w:hideMark/>
          </w:tcPr>
          <w:p w:rsidR="004F28E3" w:rsidRDefault="004F28E3" w:rsidP="004E649E">
            <w:pPr>
              <w:jc w:val="center"/>
              <w:rPr>
                <w:rFonts w:ascii="AcadNusx" w:hAnsi="AcadNusx" w:cs="Arial CYR"/>
                <w:sz w:val="16"/>
                <w:szCs w:val="16"/>
              </w:rPr>
            </w:pPr>
            <w:r>
              <w:rPr>
                <w:rFonts w:ascii="AcadNusx" w:hAnsi="AcadNusx" w:cs="Arial CYR"/>
                <w:sz w:val="16"/>
                <w:szCs w:val="16"/>
              </w:rPr>
              <w:t>4</w:t>
            </w:r>
          </w:p>
        </w:tc>
        <w:tc>
          <w:tcPr>
            <w:tcW w:w="340" w:type="dxa"/>
            <w:tcBorders>
              <w:top w:val="nil"/>
              <w:left w:val="nil"/>
              <w:bottom w:val="single" w:sz="4" w:space="0" w:color="auto"/>
              <w:right w:val="single" w:sz="4" w:space="0" w:color="auto"/>
            </w:tcBorders>
            <w:shd w:val="clear" w:color="auto" w:fill="auto"/>
            <w:noWrap/>
            <w:vAlign w:val="center"/>
            <w:hideMark/>
          </w:tcPr>
          <w:p w:rsidR="004F28E3" w:rsidRDefault="004F28E3" w:rsidP="004E649E">
            <w:pPr>
              <w:jc w:val="center"/>
              <w:rPr>
                <w:rFonts w:ascii="AcadNusx" w:hAnsi="AcadNusx" w:cs="Arial CYR"/>
                <w:sz w:val="16"/>
                <w:szCs w:val="16"/>
              </w:rPr>
            </w:pPr>
            <w:r>
              <w:rPr>
                <w:rFonts w:ascii="AcadNusx" w:hAnsi="AcadNusx" w:cs="Arial CYR"/>
                <w:sz w:val="16"/>
                <w:szCs w:val="16"/>
              </w:rPr>
              <w:t>5</w:t>
            </w:r>
          </w:p>
        </w:tc>
        <w:tc>
          <w:tcPr>
            <w:tcW w:w="400" w:type="dxa"/>
            <w:tcBorders>
              <w:top w:val="nil"/>
              <w:left w:val="nil"/>
              <w:bottom w:val="single" w:sz="4" w:space="0" w:color="auto"/>
              <w:right w:val="single" w:sz="4" w:space="0" w:color="auto"/>
            </w:tcBorders>
            <w:shd w:val="clear" w:color="auto" w:fill="auto"/>
            <w:noWrap/>
            <w:vAlign w:val="center"/>
            <w:hideMark/>
          </w:tcPr>
          <w:p w:rsidR="004F28E3" w:rsidRDefault="004F28E3" w:rsidP="004E649E">
            <w:pPr>
              <w:jc w:val="center"/>
              <w:rPr>
                <w:rFonts w:ascii="AcadNusx" w:hAnsi="AcadNusx" w:cs="Arial CYR"/>
                <w:sz w:val="16"/>
                <w:szCs w:val="16"/>
              </w:rPr>
            </w:pPr>
            <w:r>
              <w:rPr>
                <w:rFonts w:ascii="AcadNusx" w:hAnsi="AcadNusx" w:cs="Arial CYR"/>
                <w:sz w:val="16"/>
                <w:szCs w:val="16"/>
              </w:rPr>
              <w:t>6</w:t>
            </w:r>
          </w:p>
        </w:tc>
        <w:tc>
          <w:tcPr>
            <w:tcW w:w="340" w:type="dxa"/>
            <w:tcBorders>
              <w:top w:val="nil"/>
              <w:left w:val="nil"/>
              <w:bottom w:val="single" w:sz="4" w:space="0" w:color="auto"/>
              <w:right w:val="single" w:sz="4" w:space="0" w:color="auto"/>
            </w:tcBorders>
            <w:shd w:val="clear" w:color="auto" w:fill="auto"/>
            <w:noWrap/>
            <w:vAlign w:val="center"/>
            <w:hideMark/>
          </w:tcPr>
          <w:p w:rsidR="004F28E3" w:rsidRDefault="004F28E3" w:rsidP="004E649E">
            <w:pPr>
              <w:jc w:val="center"/>
              <w:rPr>
                <w:rFonts w:ascii="AcadNusx" w:hAnsi="AcadNusx" w:cs="Arial CYR"/>
                <w:sz w:val="16"/>
                <w:szCs w:val="16"/>
              </w:rPr>
            </w:pPr>
            <w:r>
              <w:rPr>
                <w:rFonts w:ascii="AcadNusx" w:hAnsi="AcadNusx" w:cs="Arial CYR"/>
                <w:sz w:val="16"/>
                <w:szCs w:val="16"/>
              </w:rPr>
              <w:t>7</w:t>
            </w:r>
          </w:p>
        </w:tc>
        <w:tc>
          <w:tcPr>
            <w:tcW w:w="340" w:type="dxa"/>
            <w:tcBorders>
              <w:top w:val="nil"/>
              <w:left w:val="nil"/>
              <w:bottom w:val="single" w:sz="4" w:space="0" w:color="auto"/>
              <w:right w:val="single" w:sz="4" w:space="0" w:color="auto"/>
            </w:tcBorders>
            <w:shd w:val="clear" w:color="auto" w:fill="auto"/>
            <w:noWrap/>
            <w:vAlign w:val="center"/>
            <w:hideMark/>
          </w:tcPr>
          <w:p w:rsidR="004F28E3" w:rsidRDefault="004F28E3" w:rsidP="004E649E">
            <w:pPr>
              <w:jc w:val="center"/>
              <w:rPr>
                <w:rFonts w:ascii="AcadNusx" w:hAnsi="AcadNusx" w:cs="Arial CYR"/>
                <w:sz w:val="16"/>
                <w:szCs w:val="16"/>
              </w:rPr>
            </w:pPr>
            <w:r>
              <w:rPr>
                <w:rFonts w:ascii="AcadNusx" w:hAnsi="AcadNusx" w:cs="Arial CYR"/>
                <w:sz w:val="16"/>
                <w:szCs w:val="16"/>
              </w:rPr>
              <w:t>8</w:t>
            </w:r>
          </w:p>
        </w:tc>
        <w:tc>
          <w:tcPr>
            <w:tcW w:w="400" w:type="dxa"/>
            <w:tcBorders>
              <w:top w:val="nil"/>
              <w:left w:val="nil"/>
              <w:bottom w:val="single" w:sz="4" w:space="0" w:color="auto"/>
              <w:right w:val="single" w:sz="4" w:space="0" w:color="auto"/>
            </w:tcBorders>
            <w:shd w:val="clear" w:color="auto" w:fill="auto"/>
            <w:noWrap/>
            <w:vAlign w:val="bottom"/>
            <w:hideMark/>
          </w:tcPr>
          <w:p w:rsidR="004F28E3" w:rsidRDefault="004F28E3" w:rsidP="004E649E">
            <w:pPr>
              <w:jc w:val="right"/>
              <w:rPr>
                <w:rFonts w:ascii="AcadNusx" w:hAnsi="AcadNusx" w:cs="Arial CYR"/>
                <w:sz w:val="16"/>
                <w:szCs w:val="16"/>
              </w:rPr>
            </w:pPr>
            <w:r>
              <w:rPr>
                <w:rFonts w:ascii="AcadNusx" w:hAnsi="AcadNusx" w:cs="Arial CYR"/>
                <w:sz w:val="16"/>
                <w:szCs w:val="16"/>
              </w:rPr>
              <w:t>9</w:t>
            </w:r>
          </w:p>
        </w:tc>
        <w:tc>
          <w:tcPr>
            <w:tcW w:w="480" w:type="dxa"/>
            <w:tcBorders>
              <w:top w:val="nil"/>
              <w:left w:val="nil"/>
              <w:bottom w:val="single" w:sz="4" w:space="0" w:color="auto"/>
              <w:right w:val="single" w:sz="4" w:space="0" w:color="auto"/>
            </w:tcBorders>
            <w:shd w:val="clear" w:color="auto" w:fill="auto"/>
            <w:noWrap/>
            <w:vAlign w:val="bottom"/>
            <w:hideMark/>
          </w:tcPr>
          <w:p w:rsidR="004F28E3" w:rsidRDefault="004F28E3" w:rsidP="004E649E">
            <w:pPr>
              <w:jc w:val="right"/>
              <w:rPr>
                <w:rFonts w:ascii="AcadNusx" w:hAnsi="AcadNusx" w:cs="Arial CYR"/>
                <w:sz w:val="16"/>
                <w:szCs w:val="16"/>
              </w:rPr>
            </w:pPr>
            <w:r>
              <w:rPr>
                <w:rFonts w:ascii="AcadNusx" w:hAnsi="AcadNusx" w:cs="Arial CYR"/>
                <w:sz w:val="16"/>
                <w:szCs w:val="16"/>
              </w:rPr>
              <w:t>10</w:t>
            </w:r>
          </w:p>
        </w:tc>
        <w:tc>
          <w:tcPr>
            <w:tcW w:w="471" w:type="dxa"/>
            <w:tcBorders>
              <w:top w:val="nil"/>
              <w:left w:val="nil"/>
              <w:bottom w:val="single" w:sz="4" w:space="0" w:color="auto"/>
              <w:right w:val="single" w:sz="4" w:space="0" w:color="auto"/>
            </w:tcBorders>
            <w:shd w:val="clear" w:color="auto" w:fill="auto"/>
            <w:noWrap/>
            <w:vAlign w:val="bottom"/>
            <w:hideMark/>
          </w:tcPr>
          <w:p w:rsidR="004F28E3" w:rsidRDefault="004F28E3" w:rsidP="004E649E">
            <w:pPr>
              <w:jc w:val="right"/>
              <w:rPr>
                <w:rFonts w:ascii="AcadNusx" w:hAnsi="AcadNusx" w:cs="Arial CYR"/>
                <w:sz w:val="16"/>
                <w:szCs w:val="16"/>
              </w:rPr>
            </w:pPr>
            <w:r>
              <w:rPr>
                <w:rFonts w:ascii="AcadNusx" w:hAnsi="AcadNusx" w:cs="Arial CYR"/>
                <w:sz w:val="16"/>
                <w:szCs w:val="16"/>
              </w:rPr>
              <w:t>11</w:t>
            </w:r>
          </w:p>
        </w:tc>
      </w:tr>
      <w:tr w:rsidR="004F28E3" w:rsidRPr="00852DDE" w:rsidTr="004E649E">
        <w:trPr>
          <w:trHeight w:val="917"/>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4F28E3" w:rsidRPr="00233F86" w:rsidRDefault="004F28E3" w:rsidP="004E649E">
            <w:pPr>
              <w:jc w:val="center"/>
              <w:rPr>
                <w:rFonts w:ascii="AcadNusx" w:hAnsi="AcadNusx" w:cs="Arial CYR"/>
              </w:rPr>
            </w:pPr>
            <w:r w:rsidRPr="00233F86">
              <w:rPr>
                <w:rFonts w:ascii="AcadNusx" w:hAnsi="AcadNusx" w:cs="Arial CYR"/>
              </w:rPr>
              <w:t>1</w:t>
            </w:r>
          </w:p>
        </w:tc>
        <w:tc>
          <w:tcPr>
            <w:tcW w:w="3510" w:type="dxa"/>
            <w:tcBorders>
              <w:top w:val="nil"/>
              <w:left w:val="nil"/>
              <w:bottom w:val="single" w:sz="4" w:space="0" w:color="auto"/>
              <w:right w:val="single" w:sz="4" w:space="0" w:color="auto"/>
            </w:tcBorders>
            <w:shd w:val="clear" w:color="auto" w:fill="auto"/>
            <w:vAlign w:val="center"/>
          </w:tcPr>
          <w:p w:rsidR="004F28E3" w:rsidRPr="00233F86" w:rsidRDefault="004F28E3" w:rsidP="004E649E">
            <w:pPr>
              <w:rPr>
                <w:rFonts w:ascii="AcadNusx" w:hAnsi="AcadNusx" w:cs="Arial CYR"/>
                <w:sz w:val="20"/>
                <w:szCs w:val="20"/>
              </w:rPr>
            </w:pPr>
            <w:r>
              <w:rPr>
                <w:rFonts w:ascii="AcadNusx" w:hAnsi="AcadNusx" w:cs="Arial CYR"/>
                <w:sz w:val="20"/>
                <w:szCs w:val="20"/>
              </w:rPr>
              <w:t xml:space="preserve">recxvadi bermis qviSa-xreSovani nawilis mowyoba </w:t>
            </w:r>
            <w:r w:rsidRPr="00233F86">
              <w:rPr>
                <w:rFonts w:ascii="AcadNusx" w:hAnsi="AcadNusx" w:cs="Arial CYR"/>
                <w:sz w:val="20"/>
                <w:szCs w:val="20"/>
              </w:rPr>
              <w:t xml:space="preserve">Semotanili </w:t>
            </w:r>
            <w:r>
              <w:rPr>
                <w:rFonts w:ascii="AcadNusx" w:hAnsi="AcadNusx" w:cs="Arial CYR"/>
                <w:sz w:val="20"/>
                <w:szCs w:val="20"/>
              </w:rPr>
              <w:t>masaliT</w:t>
            </w:r>
            <w:r w:rsidRPr="00233F86">
              <w:rPr>
                <w:rFonts w:ascii="AcadNusx" w:hAnsi="AcadNusx" w:cs="Arial CYR"/>
                <w:sz w:val="20"/>
                <w:szCs w:val="20"/>
              </w:rPr>
              <w:t xml:space="preserve"> buldozeriT</w:t>
            </w:r>
            <w:r>
              <w:rPr>
                <w:rFonts w:ascii="AcadNusx" w:hAnsi="AcadNusx" w:cs="Arial CYR"/>
                <w:sz w:val="20"/>
                <w:szCs w:val="20"/>
              </w:rPr>
              <w:t xml:space="preserve"> 50</w:t>
            </w:r>
            <w:r w:rsidRPr="00233F86">
              <w:rPr>
                <w:rFonts w:ascii="AcadNusx" w:hAnsi="AcadNusx" w:cs="Arial CYR"/>
                <w:sz w:val="20"/>
                <w:szCs w:val="20"/>
              </w:rPr>
              <w:t xml:space="preserve"> m gadaadgilebiT</w:t>
            </w:r>
          </w:p>
        </w:tc>
        <w:tc>
          <w:tcPr>
            <w:tcW w:w="450" w:type="dxa"/>
            <w:tcBorders>
              <w:top w:val="nil"/>
              <w:left w:val="nil"/>
              <w:bottom w:val="single" w:sz="4" w:space="0" w:color="auto"/>
              <w:right w:val="single" w:sz="4" w:space="0" w:color="auto"/>
            </w:tcBorders>
            <w:shd w:val="clear" w:color="auto" w:fill="auto"/>
            <w:vAlign w:val="center"/>
            <w:hideMark/>
          </w:tcPr>
          <w:p w:rsidR="004F28E3" w:rsidRPr="00852DDE" w:rsidRDefault="004F28E3" w:rsidP="004E649E">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3360" behindDoc="0" locked="0" layoutInCell="1" allowOverlap="1">
                      <wp:simplePos x="0" y="0"/>
                      <wp:positionH relativeFrom="column">
                        <wp:posOffset>-67945</wp:posOffset>
                      </wp:positionH>
                      <wp:positionV relativeFrom="paragraph">
                        <wp:posOffset>234315</wp:posOffset>
                      </wp:positionV>
                      <wp:extent cx="2159635" cy="635"/>
                      <wp:effectExtent l="0" t="0" r="0" b="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635" cy="635"/>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674AAA7" id="_x0000_t32" coordsize="21600,21600" o:spt="32" o:oned="t" path="m,l21600,21600e" filled="f">
                      <v:path arrowok="t" fillok="f" o:connecttype="none"/>
                      <o:lock v:ext="edit" shapetype="t"/>
                    </v:shapetype>
                    <v:shape id="Straight Arrow Connector 9" o:spid="_x0000_s1026" type="#_x0000_t32" style="position:absolute;margin-left:-5.35pt;margin-top:18.45pt;width:170.05pt;height:.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" strokecolor="#00b0f0"/>
                  </w:pict>
                </mc:Fallback>
              </mc:AlternateContent>
            </w:r>
            <w:r w:rsidRPr="00852DDE">
              <w:rPr>
                <w:rFonts w:ascii="Arial" w:hAnsi="Arial" w:cs="Arial"/>
                <w:sz w:val="20"/>
                <w:szCs w:val="20"/>
              </w:rPr>
              <w:t> </w:t>
            </w:r>
          </w:p>
        </w:tc>
        <w:tc>
          <w:tcPr>
            <w:tcW w:w="340" w:type="dxa"/>
            <w:tcBorders>
              <w:top w:val="nil"/>
              <w:left w:val="nil"/>
              <w:bottom w:val="single" w:sz="4" w:space="0" w:color="auto"/>
              <w:right w:val="single" w:sz="4" w:space="0" w:color="auto"/>
            </w:tcBorders>
            <w:shd w:val="clear" w:color="auto" w:fill="auto"/>
            <w:vAlign w:val="center"/>
            <w:hideMark/>
          </w:tcPr>
          <w:p w:rsidR="004F28E3" w:rsidRPr="00852DDE" w:rsidRDefault="004F28E3" w:rsidP="004E649E">
            <w:pPr>
              <w:rPr>
                <w:rFonts w:ascii="Arial" w:hAnsi="Arial" w:cs="Arial"/>
                <w:sz w:val="20"/>
                <w:szCs w:val="20"/>
              </w:rPr>
            </w:pPr>
            <w:r w:rsidRPr="00852DDE">
              <w:rPr>
                <w:rFonts w:ascii="Arial" w:hAnsi="Arial" w:cs="Arial"/>
                <w:sz w:val="20"/>
                <w:szCs w:val="20"/>
              </w:rPr>
              <w:t> </w:t>
            </w:r>
          </w:p>
        </w:tc>
        <w:tc>
          <w:tcPr>
            <w:tcW w:w="340" w:type="dxa"/>
            <w:tcBorders>
              <w:top w:val="nil"/>
              <w:left w:val="nil"/>
              <w:bottom w:val="single" w:sz="4" w:space="0" w:color="auto"/>
              <w:right w:val="single" w:sz="4" w:space="0" w:color="auto"/>
            </w:tcBorders>
            <w:shd w:val="clear" w:color="auto" w:fill="auto"/>
            <w:vAlign w:val="center"/>
            <w:hideMark/>
          </w:tcPr>
          <w:p w:rsidR="004F28E3" w:rsidRPr="00852DDE" w:rsidRDefault="004F28E3" w:rsidP="004E649E">
            <w:pPr>
              <w:rPr>
                <w:rFonts w:ascii="Arial" w:hAnsi="Arial" w:cs="Arial"/>
                <w:sz w:val="20"/>
                <w:szCs w:val="20"/>
              </w:rPr>
            </w:pPr>
            <w:r w:rsidRPr="00852DDE">
              <w:rPr>
                <w:rFonts w:ascii="Arial" w:hAnsi="Arial" w:cs="Arial"/>
                <w:sz w:val="20"/>
                <w:szCs w:val="20"/>
              </w:rPr>
              <w:t> </w:t>
            </w:r>
          </w:p>
        </w:tc>
        <w:tc>
          <w:tcPr>
            <w:tcW w:w="400" w:type="dxa"/>
            <w:tcBorders>
              <w:top w:val="nil"/>
              <w:left w:val="nil"/>
              <w:bottom w:val="single" w:sz="4" w:space="0" w:color="auto"/>
              <w:right w:val="single" w:sz="4" w:space="0" w:color="auto"/>
            </w:tcBorders>
            <w:shd w:val="clear" w:color="auto" w:fill="auto"/>
            <w:vAlign w:val="center"/>
            <w:hideMark/>
          </w:tcPr>
          <w:p w:rsidR="004F28E3" w:rsidRPr="00852DDE" w:rsidRDefault="004F28E3" w:rsidP="004E649E">
            <w:pPr>
              <w:rPr>
                <w:rFonts w:ascii="Arial" w:hAnsi="Arial" w:cs="Arial"/>
                <w:sz w:val="20"/>
                <w:szCs w:val="20"/>
              </w:rPr>
            </w:pPr>
            <w:r w:rsidRPr="00852DDE">
              <w:rPr>
                <w:rFonts w:ascii="Arial" w:hAnsi="Arial" w:cs="Arial"/>
                <w:sz w:val="20"/>
                <w:szCs w:val="20"/>
              </w:rPr>
              <w:t> </w:t>
            </w:r>
          </w:p>
        </w:tc>
        <w:tc>
          <w:tcPr>
            <w:tcW w:w="340" w:type="dxa"/>
            <w:tcBorders>
              <w:top w:val="nil"/>
              <w:left w:val="nil"/>
              <w:bottom w:val="single" w:sz="4" w:space="0" w:color="auto"/>
              <w:right w:val="single" w:sz="4" w:space="0" w:color="auto"/>
            </w:tcBorders>
            <w:shd w:val="clear" w:color="auto" w:fill="auto"/>
            <w:vAlign w:val="center"/>
            <w:hideMark/>
          </w:tcPr>
          <w:p w:rsidR="004F28E3" w:rsidRPr="00852DDE" w:rsidRDefault="004F28E3" w:rsidP="004E649E">
            <w:pPr>
              <w:rPr>
                <w:rFonts w:ascii="Arial" w:hAnsi="Arial" w:cs="Arial"/>
                <w:sz w:val="20"/>
                <w:szCs w:val="20"/>
              </w:rPr>
            </w:pPr>
            <w:r w:rsidRPr="00852DDE">
              <w:rPr>
                <w:rFonts w:ascii="Arial" w:hAnsi="Arial" w:cs="Arial"/>
                <w:sz w:val="20"/>
                <w:szCs w:val="20"/>
              </w:rPr>
              <w:t> </w:t>
            </w:r>
          </w:p>
        </w:tc>
        <w:tc>
          <w:tcPr>
            <w:tcW w:w="340" w:type="dxa"/>
            <w:tcBorders>
              <w:top w:val="nil"/>
              <w:left w:val="nil"/>
              <w:bottom w:val="single" w:sz="4" w:space="0" w:color="auto"/>
              <w:right w:val="single" w:sz="4" w:space="0" w:color="auto"/>
            </w:tcBorders>
            <w:shd w:val="clear" w:color="auto" w:fill="auto"/>
            <w:vAlign w:val="center"/>
            <w:hideMark/>
          </w:tcPr>
          <w:p w:rsidR="004F28E3" w:rsidRPr="00852DDE" w:rsidRDefault="004F28E3" w:rsidP="004E649E">
            <w:pPr>
              <w:rPr>
                <w:rFonts w:ascii="Arial" w:hAnsi="Arial" w:cs="Arial"/>
                <w:sz w:val="20"/>
                <w:szCs w:val="20"/>
              </w:rPr>
            </w:pPr>
            <w:r w:rsidRPr="00852DDE">
              <w:rPr>
                <w:rFonts w:ascii="Arial" w:hAnsi="Arial" w:cs="Arial"/>
                <w:sz w:val="20"/>
                <w:szCs w:val="20"/>
              </w:rPr>
              <w:t> </w:t>
            </w:r>
          </w:p>
        </w:tc>
        <w:tc>
          <w:tcPr>
            <w:tcW w:w="400" w:type="dxa"/>
            <w:tcBorders>
              <w:top w:val="nil"/>
              <w:left w:val="nil"/>
              <w:bottom w:val="single" w:sz="4" w:space="0" w:color="auto"/>
              <w:right w:val="single" w:sz="4" w:space="0" w:color="auto"/>
            </w:tcBorders>
            <w:shd w:val="clear" w:color="auto" w:fill="auto"/>
            <w:noWrap/>
            <w:vAlign w:val="bottom"/>
            <w:hideMark/>
          </w:tcPr>
          <w:p w:rsidR="004F28E3" w:rsidRPr="00852DDE" w:rsidRDefault="004F28E3" w:rsidP="004E649E">
            <w:pPr>
              <w:rPr>
                <w:rFonts w:ascii="AcadNusx" w:hAnsi="AcadNusx" w:cs="Arial CYR"/>
                <w:sz w:val="20"/>
                <w:szCs w:val="20"/>
              </w:rPr>
            </w:pPr>
            <w:r w:rsidRPr="00852DDE">
              <w:rPr>
                <w:rFonts w:ascii="AcadNusx" w:hAnsi="AcadNusx" w:cs="Arial CYR"/>
                <w:sz w:val="20"/>
                <w:szCs w:val="20"/>
              </w:rPr>
              <w:t> </w:t>
            </w:r>
          </w:p>
        </w:tc>
        <w:tc>
          <w:tcPr>
            <w:tcW w:w="480" w:type="dxa"/>
            <w:tcBorders>
              <w:top w:val="nil"/>
              <w:left w:val="nil"/>
              <w:bottom w:val="single" w:sz="4" w:space="0" w:color="auto"/>
              <w:right w:val="single" w:sz="4" w:space="0" w:color="auto"/>
            </w:tcBorders>
            <w:shd w:val="clear" w:color="auto" w:fill="auto"/>
            <w:noWrap/>
            <w:vAlign w:val="bottom"/>
            <w:hideMark/>
          </w:tcPr>
          <w:p w:rsidR="004F28E3" w:rsidRPr="00852DDE" w:rsidRDefault="004F28E3" w:rsidP="004E649E">
            <w:pPr>
              <w:rPr>
                <w:rFonts w:ascii="AcadNusx" w:hAnsi="AcadNusx" w:cs="Arial CYR"/>
                <w:sz w:val="20"/>
                <w:szCs w:val="20"/>
              </w:rPr>
            </w:pPr>
            <w:r w:rsidRPr="00852DDE">
              <w:rPr>
                <w:rFonts w:ascii="AcadNusx" w:hAnsi="AcadNusx" w:cs="Arial CYR"/>
                <w:sz w:val="20"/>
                <w:szCs w:val="20"/>
              </w:rPr>
              <w:t> </w:t>
            </w:r>
          </w:p>
        </w:tc>
        <w:tc>
          <w:tcPr>
            <w:tcW w:w="471" w:type="dxa"/>
            <w:tcBorders>
              <w:top w:val="nil"/>
              <w:left w:val="nil"/>
              <w:bottom w:val="single" w:sz="4" w:space="0" w:color="auto"/>
              <w:right w:val="single" w:sz="4" w:space="0" w:color="auto"/>
            </w:tcBorders>
            <w:shd w:val="clear" w:color="auto" w:fill="auto"/>
            <w:noWrap/>
            <w:vAlign w:val="bottom"/>
            <w:hideMark/>
          </w:tcPr>
          <w:p w:rsidR="004F28E3" w:rsidRPr="00852DDE" w:rsidRDefault="004F28E3" w:rsidP="004E649E">
            <w:pPr>
              <w:rPr>
                <w:rFonts w:ascii="AcadNusx" w:hAnsi="AcadNusx" w:cs="Arial CYR"/>
                <w:sz w:val="20"/>
                <w:szCs w:val="20"/>
              </w:rPr>
            </w:pPr>
            <w:r w:rsidRPr="00852DDE">
              <w:rPr>
                <w:rFonts w:ascii="AcadNusx" w:hAnsi="AcadNusx" w:cs="Arial CYR"/>
                <w:sz w:val="20"/>
                <w:szCs w:val="20"/>
              </w:rPr>
              <w:t> </w:t>
            </w:r>
          </w:p>
        </w:tc>
      </w:tr>
      <w:tr w:rsidR="004F28E3" w:rsidRPr="00852DDE" w:rsidTr="004E649E">
        <w:trPr>
          <w:trHeight w:val="836"/>
          <w:jc w:val="center"/>
        </w:trPr>
        <w:tc>
          <w:tcPr>
            <w:tcW w:w="540" w:type="dxa"/>
            <w:tcBorders>
              <w:top w:val="nil"/>
              <w:left w:val="single" w:sz="4" w:space="0" w:color="auto"/>
              <w:bottom w:val="single" w:sz="4" w:space="0" w:color="auto"/>
              <w:right w:val="single" w:sz="4" w:space="0" w:color="auto"/>
            </w:tcBorders>
            <w:shd w:val="clear" w:color="auto" w:fill="auto"/>
            <w:noWrap/>
            <w:vAlign w:val="center"/>
          </w:tcPr>
          <w:p w:rsidR="004F28E3" w:rsidRPr="00233F86" w:rsidRDefault="004F28E3" w:rsidP="004E649E">
            <w:pPr>
              <w:jc w:val="center"/>
              <w:rPr>
                <w:rFonts w:ascii="AcadNusx" w:hAnsi="AcadNusx" w:cs="Arial CYR"/>
              </w:rPr>
            </w:pPr>
            <w:r>
              <w:rPr>
                <w:rFonts w:ascii="AcadNusx" w:hAnsi="AcadNusx" w:cs="Arial CYR"/>
              </w:rPr>
              <w:t>2</w:t>
            </w:r>
          </w:p>
        </w:tc>
        <w:tc>
          <w:tcPr>
            <w:tcW w:w="3510" w:type="dxa"/>
            <w:tcBorders>
              <w:top w:val="nil"/>
              <w:left w:val="nil"/>
              <w:bottom w:val="single" w:sz="4" w:space="0" w:color="auto"/>
              <w:right w:val="single" w:sz="4" w:space="0" w:color="auto"/>
            </w:tcBorders>
            <w:shd w:val="clear" w:color="auto" w:fill="auto"/>
            <w:vAlign w:val="center"/>
          </w:tcPr>
          <w:p w:rsidR="004F28E3" w:rsidRPr="00233F86" w:rsidRDefault="004F28E3" w:rsidP="004E649E">
            <w:pPr>
              <w:rPr>
                <w:rFonts w:ascii="AcadNusx" w:hAnsi="AcadNusx" w:cs="Arial CYR"/>
                <w:sz w:val="20"/>
                <w:szCs w:val="20"/>
              </w:rPr>
            </w:pPr>
            <w:r>
              <w:rPr>
                <w:rFonts w:ascii="AcadNusx" w:hAnsi="AcadNusx" w:cs="Arial CYR"/>
                <w:sz w:val="20"/>
                <w:szCs w:val="20"/>
              </w:rPr>
              <w:t xml:space="preserve">recxvadi bermis zedapiris mosworeba qviSovani feniT </w:t>
            </w:r>
            <w:r w:rsidRPr="00233F86">
              <w:rPr>
                <w:rFonts w:ascii="AcadNusx" w:hAnsi="AcadNusx" w:cs="Arial CYR"/>
                <w:sz w:val="20"/>
                <w:szCs w:val="20"/>
              </w:rPr>
              <w:t xml:space="preserve"> buldozeriT</w:t>
            </w:r>
            <w:r>
              <w:rPr>
                <w:rFonts w:ascii="AcadNusx" w:hAnsi="AcadNusx" w:cs="Arial CYR"/>
                <w:sz w:val="20"/>
                <w:szCs w:val="20"/>
              </w:rPr>
              <w:t xml:space="preserve"> 50</w:t>
            </w:r>
            <w:r w:rsidRPr="00233F86">
              <w:rPr>
                <w:rFonts w:ascii="AcadNusx" w:hAnsi="AcadNusx" w:cs="Arial CYR"/>
                <w:sz w:val="20"/>
                <w:szCs w:val="20"/>
              </w:rPr>
              <w:t xml:space="preserve"> m gadaadgilebiT</w:t>
            </w:r>
          </w:p>
        </w:tc>
        <w:tc>
          <w:tcPr>
            <w:tcW w:w="450" w:type="dxa"/>
            <w:tcBorders>
              <w:top w:val="nil"/>
              <w:left w:val="nil"/>
              <w:bottom w:val="single" w:sz="4" w:space="0" w:color="auto"/>
              <w:right w:val="single" w:sz="4" w:space="0" w:color="auto"/>
            </w:tcBorders>
            <w:shd w:val="clear" w:color="auto" w:fill="auto"/>
            <w:vAlign w:val="center"/>
            <w:hideMark/>
          </w:tcPr>
          <w:p w:rsidR="004F28E3" w:rsidRPr="00852DDE" w:rsidRDefault="004F28E3" w:rsidP="004E649E">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2336" behindDoc="0" locked="0" layoutInCell="1" allowOverlap="1">
                      <wp:simplePos x="0" y="0"/>
                      <wp:positionH relativeFrom="column">
                        <wp:posOffset>35560</wp:posOffset>
                      </wp:positionH>
                      <wp:positionV relativeFrom="paragraph">
                        <wp:posOffset>368300</wp:posOffset>
                      </wp:positionV>
                      <wp:extent cx="2120265" cy="19050"/>
                      <wp:effectExtent l="0" t="0" r="0" b="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20265" cy="1905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4C23D1" id="Straight Arrow Connector 8" o:spid="_x0000_s1026" type="#_x0000_t32" style="position:absolute;margin-left:2.8pt;margin-top:29pt;width:166.95pt;height:1.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" strokecolor="#00b0f0"/>
                  </w:pict>
                </mc:Fallback>
              </mc:AlternateContent>
            </w:r>
            <w:r w:rsidRPr="00852DDE">
              <w:rPr>
                <w:rFonts w:ascii="Arial" w:hAnsi="Arial" w:cs="Arial"/>
                <w:sz w:val="20"/>
                <w:szCs w:val="20"/>
              </w:rPr>
              <w:t> </w:t>
            </w:r>
          </w:p>
        </w:tc>
        <w:tc>
          <w:tcPr>
            <w:tcW w:w="340" w:type="dxa"/>
            <w:tcBorders>
              <w:top w:val="nil"/>
              <w:left w:val="nil"/>
              <w:bottom w:val="single" w:sz="4" w:space="0" w:color="auto"/>
              <w:right w:val="single" w:sz="4" w:space="0" w:color="auto"/>
            </w:tcBorders>
            <w:shd w:val="clear" w:color="auto" w:fill="auto"/>
            <w:vAlign w:val="center"/>
            <w:hideMark/>
          </w:tcPr>
          <w:p w:rsidR="004F28E3" w:rsidRPr="00852DDE" w:rsidRDefault="004F28E3" w:rsidP="004E649E">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1312" behindDoc="0" locked="0" layoutInCell="1" allowOverlap="1">
                      <wp:simplePos x="0" y="0"/>
                      <wp:positionH relativeFrom="column">
                        <wp:posOffset>133350</wp:posOffset>
                      </wp:positionH>
                      <wp:positionV relativeFrom="paragraph">
                        <wp:posOffset>352425</wp:posOffset>
                      </wp:positionV>
                      <wp:extent cx="19050" cy="9525"/>
                      <wp:effectExtent l="0" t="0" r="19050" b="28575"/>
                      <wp:wrapNone/>
                      <wp:docPr id="6" name="Straight Connector 6"/>
                      <wp:cNvGraphicFramePr/>
                      <a:graphic xmlns:a="http://schemas.openxmlformats.org/drawingml/2006/main">
                        <a:graphicData uri="http://schemas.microsoft.com/office/word/2010/wordprocessingShape">
                          <wps:wsp>
                            <wps:cNvCnPr/>
                            <wps:spPr>
                              <a:xfrm>
                                <a:off x="0" y="0"/>
                                <a:ext cx="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E245D03" id="Straight Connector 6"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27.75pt" to="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" strokecolor="#5b9bd5 [3204]" strokeweight="1.5pt">
                      <v:stroke joinstyle="miter"/>
                    </v:line>
                  </w:pict>
                </mc:Fallback>
              </mc:AlternateContent>
            </w:r>
          </w:p>
        </w:tc>
        <w:tc>
          <w:tcPr>
            <w:tcW w:w="340" w:type="dxa"/>
            <w:tcBorders>
              <w:top w:val="nil"/>
              <w:left w:val="nil"/>
              <w:bottom w:val="single" w:sz="4" w:space="0" w:color="auto"/>
              <w:right w:val="single" w:sz="4" w:space="0" w:color="auto"/>
            </w:tcBorders>
            <w:shd w:val="clear" w:color="auto" w:fill="auto"/>
            <w:vAlign w:val="center"/>
            <w:hideMark/>
          </w:tcPr>
          <w:p w:rsidR="004F28E3" w:rsidRPr="00852DDE" w:rsidRDefault="004F28E3" w:rsidP="004E649E">
            <w:pPr>
              <w:rPr>
                <w:rFonts w:ascii="Arial" w:hAnsi="Arial" w:cs="Arial"/>
                <w:sz w:val="20"/>
                <w:szCs w:val="20"/>
              </w:rPr>
            </w:pPr>
            <w:r w:rsidRPr="00852DDE">
              <w:rPr>
                <w:rFonts w:ascii="Arial" w:hAnsi="Arial" w:cs="Arial"/>
                <w:sz w:val="20"/>
                <w:szCs w:val="20"/>
              </w:rPr>
              <w:t> </w:t>
            </w:r>
          </w:p>
        </w:tc>
        <w:tc>
          <w:tcPr>
            <w:tcW w:w="400" w:type="dxa"/>
            <w:tcBorders>
              <w:top w:val="nil"/>
              <w:left w:val="nil"/>
              <w:bottom w:val="single" w:sz="4" w:space="0" w:color="auto"/>
              <w:right w:val="single" w:sz="4" w:space="0" w:color="auto"/>
            </w:tcBorders>
            <w:shd w:val="clear" w:color="auto" w:fill="auto"/>
            <w:vAlign w:val="center"/>
            <w:hideMark/>
          </w:tcPr>
          <w:p w:rsidR="004F28E3" w:rsidRPr="00852DDE" w:rsidRDefault="004F28E3" w:rsidP="004E649E">
            <w:pPr>
              <w:rPr>
                <w:rFonts w:ascii="Arial" w:hAnsi="Arial" w:cs="Arial"/>
                <w:sz w:val="20"/>
                <w:szCs w:val="20"/>
              </w:rPr>
            </w:pPr>
            <w:r w:rsidRPr="00852DDE">
              <w:rPr>
                <w:rFonts w:ascii="Arial" w:hAnsi="Arial" w:cs="Arial"/>
                <w:sz w:val="20"/>
                <w:szCs w:val="20"/>
              </w:rPr>
              <w:t> </w:t>
            </w:r>
          </w:p>
        </w:tc>
        <w:tc>
          <w:tcPr>
            <w:tcW w:w="340" w:type="dxa"/>
            <w:tcBorders>
              <w:top w:val="nil"/>
              <w:left w:val="nil"/>
              <w:bottom w:val="single" w:sz="4" w:space="0" w:color="auto"/>
              <w:right w:val="single" w:sz="4" w:space="0" w:color="auto"/>
            </w:tcBorders>
            <w:shd w:val="clear" w:color="auto" w:fill="auto"/>
            <w:vAlign w:val="center"/>
            <w:hideMark/>
          </w:tcPr>
          <w:p w:rsidR="004F28E3" w:rsidRPr="00852DDE" w:rsidRDefault="004F28E3" w:rsidP="004E649E">
            <w:pPr>
              <w:rPr>
                <w:rFonts w:ascii="Arial" w:hAnsi="Arial" w:cs="Arial"/>
                <w:sz w:val="20"/>
                <w:szCs w:val="20"/>
              </w:rPr>
            </w:pPr>
            <w:r w:rsidRPr="00852DDE">
              <w:rPr>
                <w:rFonts w:ascii="Arial" w:hAnsi="Arial" w:cs="Arial"/>
                <w:sz w:val="20"/>
                <w:szCs w:val="20"/>
              </w:rPr>
              <w:t> </w:t>
            </w:r>
          </w:p>
        </w:tc>
        <w:tc>
          <w:tcPr>
            <w:tcW w:w="340" w:type="dxa"/>
            <w:tcBorders>
              <w:top w:val="nil"/>
              <w:left w:val="nil"/>
              <w:bottom w:val="single" w:sz="4" w:space="0" w:color="auto"/>
              <w:right w:val="single" w:sz="4" w:space="0" w:color="auto"/>
            </w:tcBorders>
            <w:shd w:val="clear" w:color="auto" w:fill="auto"/>
            <w:vAlign w:val="center"/>
            <w:hideMark/>
          </w:tcPr>
          <w:p w:rsidR="004F28E3" w:rsidRPr="00852DDE" w:rsidRDefault="004F28E3" w:rsidP="004E649E">
            <w:pPr>
              <w:rPr>
                <w:rFonts w:ascii="Arial" w:hAnsi="Arial" w:cs="Arial"/>
                <w:sz w:val="20"/>
                <w:szCs w:val="20"/>
              </w:rPr>
            </w:pPr>
            <w:r w:rsidRPr="00852DDE">
              <w:rPr>
                <w:rFonts w:ascii="Arial" w:hAnsi="Arial" w:cs="Arial"/>
                <w:sz w:val="20"/>
                <w:szCs w:val="20"/>
              </w:rPr>
              <w:t> </w:t>
            </w:r>
          </w:p>
        </w:tc>
        <w:tc>
          <w:tcPr>
            <w:tcW w:w="400" w:type="dxa"/>
            <w:tcBorders>
              <w:top w:val="nil"/>
              <w:left w:val="nil"/>
              <w:bottom w:val="single" w:sz="4" w:space="0" w:color="auto"/>
              <w:right w:val="single" w:sz="4" w:space="0" w:color="auto"/>
            </w:tcBorders>
            <w:shd w:val="clear" w:color="auto" w:fill="auto"/>
            <w:noWrap/>
            <w:vAlign w:val="bottom"/>
            <w:hideMark/>
          </w:tcPr>
          <w:p w:rsidR="004F28E3" w:rsidRPr="00852DDE" w:rsidRDefault="004F28E3" w:rsidP="004E649E">
            <w:pPr>
              <w:rPr>
                <w:rFonts w:ascii="AcadNusx" w:hAnsi="AcadNusx" w:cs="Arial CYR"/>
                <w:sz w:val="20"/>
                <w:szCs w:val="20"/>
              </w:rPr>
            </w:pPr>
            <w:r w:rsidRPr="00852DDE">
              <w:rPr>
                <w:rFonts w:ascii="AcadNusx" w:hAnsi="AcadNusx" w:cs="Arial CYR"/>
                <w:sz w:val="20"/>
                <w:szCs w:val="20"/>
              </w:rPr>
              <w:t> </w:t>
            </w:r>
          </w:p>
        </w:tc>
        <w:tc>
          <w:tcPr>
            <w:tcW w:w="480" w:type="dxa"/>
            <w:tcBorders>
              <w:top w:val="nil"/>
              <w:left w:val="nil"/>
              <w:bottom w:val="single" w:sz="4" w:space="0" w:color="auto"/>
              <w:right w:val="single" w:sz="4" w:space="0" w:color="auto"/>
            </w:tcBorders>
            <w:shd w:val="clear" w:color="auto" w:fill="auto"/>
            <w:noWrap/>
            <w:vAlign w:val="bottom"/>
            <w:hideMark/>
          </w:tcPr>
          <w:p w:rsidR="004F28E3" w:rsidRPr="00852DDE" w:rsidRDefault="004F28E3" w:rsidP="004E649E">
            <w:pPr>
              <w:rPr>
                <w:rFonts w:ascii="AcadNusx" w:hAnsi="AcadNusx" w:cs="Arial CYR"/>
                <w:sz w:val="20"/>
                <w:szCs w:val="20"/>
              </w:rPr>
            </w:pPr>
            <w:r w:rsidRPr="00852DDE">
              <w:rPr>
                <w:rFonts w:ascii="AcadNusx" w:hAnsi="AcadNusx" w:cs="Arial CYR"/>
                <w:sz w:val="20"/>
                <w:szCs w:val="20"/>
              </w:rPr>
              <w:t> </w:t>
            </w:r>
          </w:p>
        </w:tc>
        <w:tc>
          <w:tcPr>
            <w:tcW w:w="471" w:type="dxa"/>
            <w:tcBorders>
              <w:top w:val="nil"/>
              <w:left w:val="nil"/>
              <w:bottom w:val="single" w:sz="4" w:space="0" w:color="auto"/>
              <w:right w:val="single" w:sz="4" w:space="0" w:color="auto"/>
            </w:tcBorders>
            <w:shd w:val="clear" w:color="auto" w:fill="auto"/>
            <w:noWrap/>
            <w:vAlign w:val="bottom"/>
            <w:hideMark/>
          </w:tcPr>
          <w:p w:rsidR="004F28E3" w:rsidRPr="00852DDE" w:rsidRDefault="004F28E3" w:rsidP="004E649E">
            <w:pPr>
              <w:rPr>
                <w:rFonts w:ascii="AcadNusx" w:hAnsi="AcadNusx" w:cs="Arial CYR"/>
                <w:sz w:val="20"/>
                <w:szCs w:val="20"/>
              </w:rPr>
            </w:pPr>
            <w:r w:rsidRPr="00852DDE">
              <w:rPr>
                <w:rFonts w:ascii="AcadNusx" w:hAnsi="AcadNusx" w:cs="Arial CYR"/>
                <w:sz w:val="20"/>
                <w:szCs w:val="20"/>
              </w:rPr>
              <w:t> </w:t>
            </w:r>
          </w:p>
        </w:tc>
      </w:tr>
    </w:tbl>
    <w:p w:rsidR="004F28E3" w:rsidRDefault="004F28E3" w:rsidP="004F28E3">
      <w:pPr>
        <w:tabs>
          <w:tab w:val="left" w:pos="12960"/>
        </w:tabs>
        <w:ind w:left="540" w:hanging="540"/>
        <w:jc w:val="center"/>
        <w:rPr>
          <w:rFonts w:ascii="AcadNusx" w:hAnsi="AcadNusx"/>
          <w:b/>
          <w:bCs/>
          <w:color w:val="000000"/>
          <w:sz w:val="20"/>
          <w:szCs w:val="20"/>
        </w:rPr>
      </w:pPr>
    </w:p>
    <w:p w:rsidR="004F28E3" w:rsidRDefault="004F28E3" w:rsidP="001F1DA1">
      <w:pPr>
        <w:spacing w:line="276" w:lineRule="auto"/>
        <w:jc w:val="both"/>
        <w:rPr>
          <w:rFonts w:ascii="AcadNusx" w:eastAsia="Calibri" w:hAnsi="AcadNusx"/>
        </w:rPr>
      </w:pPr>
    </w:p>
    <w:p w:rsidR="004F28E3" w:rsidRPr="004F28E3" w:rsidRDefault="004F28E3" w:rsidP="001F1DA1">
      <w:pPr>
        <w:spacing w:line="276" w:lineRule="auto"/>
        <w:jc w:val="both"/>
        <w:rPr>
          <w:rFonts w:ascii="AcadNusx" w:eastAsia="Calibri" w:hAnsi="AcadNusx"/>
        </w:rPr>
      </w:pPr>
    </w:p>
    <w:p w:rsidR="004F28E3" w:rsidRDefault="004F28E3" w:rsidP="004F28E3">
      <w:pPr>
        <w:tabs>
          <w:tab w:val="left" w:pos="12960"/>
        </w:tabs>
        <w:ind w:left="540" w:hanging="540"/>
        <w:jc w:val="center"/>
        <w:rPr>
          <w:rFonts w:ascii="AcadNusx" w:hAnsi="AcadNusx"/>
          <w:b/>
          <w:bCs/>
          <w:color w:val="000000"/>
          <w:sz w:val="20"/>
          <w:szCs w:val="20"/>
        </w:rPr>
      </w:pPr>
    </w:p>
    <w:p w:rsidR="004F28E3" w:rsidRDefault="004F28E3" w:rsidP="004F28E3">
      <w:pPr>
        <w:tabs>
          <w:tab w:val="left" w:pos="12960"/>
        </w:tabs>
        <w:ind w:left="540" w:hanging="540"/>
        <w:jc w:val="center"/>
        <w:rPr>
          <w:rFonts w:ascii="AcadNusx" w:hAnsi="AcadNusx"/>
          <w:b/>
          <w:bCs/>
          <w:color w:val="000000"/>
          <w:sz w:val="20"/>
          <w:szCs w:val="20"/>
        </w:rPr>
      </w:pPr>
      <w:r w:rsidRPr="00D8443C">
        <w:rPr>
          <w:rFonts w:ascii="AcadNusx" w:hAnsi="AcadNusx"/>
          <w:b/>
          <w:bCs/>
          <w:noProof/>
          <w:color w:val="000000"/>
          <w:sz w:val="20"/>
          <w:szCs w:val="20"/>
        </w:rPr>
        <w:lastRenderedPageBreak/>
        <w:drawing>
          <wp:inline distT="0" distB="0" distL="0" distR="0">
            <wp:extent cx="4819650" cy="3305175"/>
            <wp:effectExtent l="0" t="0" r="0" b="9525"/>
            <wp:docPr id="10" name="Picture 10" descr="2019-05-17-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9-05-17-032"/>
                    <pic:cNvPicPr>
                      <a:picLocks noChangeAspect="1" noChangeArrowheads="1"/>
                    </pic:cNvPicPr>
                  </pic:nvPicPr>
                  <pic:blipFill>
                    <a:blip r:embed="rId7" cstate="print">
                      <a:extLst>
                        <a:ext uri="{28A0092B-C50C-407E-A947-70E740481C1C}">
                          <a14:useLocalDpi xmlns:a14="http://schemas.microsoft.com/office/drawing/2010/main" val="0"/>
                        </a:ext>
                      </a:extLst>
                    </a:blip>
                    <a:srcRect r="18529"/>
                    <a:stretch>
                      <a:fillRect/>
                    </a:stretch>
                  </pic:blipFill>
                  <pic:spPr bwMode="auto">
                    <a:xfrm>
                      <a:off x="0" y="0"/>
                      <a:ext cx="4819650" cy="3305175"/>
                    </a:xfrm>
                    <a:prstGeom prst="rect">
                      <a:avLst/>
                    </a:prstGeom>
                    <a:noFill/>
                    <a:ln>
                      <a:noFill/>
                    </a:ln>
                  </pic:spPr>
                </pic:pic>
              </a:graphicData>
            </a:graphic>
          </wp:inline>
        </w:drawing>
      </w:r>
    </w:p>
    <w:p w:rsidR="004F28E3" w:rsidRDefault="004F28E3" w:rsidP="004F28E3">
      <w:pPr>
        <w:tabs>
          <w:tab w:val="left" w:pos="12960"/>
        </w:tabs>
        <w:ind w:left="540" w:hanging="540"/>
        <w:jc w:val="center"/>
        <w:rPr>
          <w:rFonts w:ascii="AcadNusx" w:hAnsi="AcadNusx"/>
          <w:b/>
          <w:bCs/>
          <w:color w:val="000000"/>
          <w:sz w:val="20"/>
          <w:szCs w:val="20"/>
        </w:rPr>
      </w:pPr>
    </w:p>
    <w:p w:rsidR="004F28E3" w:rsidRDefault="004F28E3" w:rsidP="004F28E3">
      <w:pPr>
        <w:tabs>
          <w:tab w:val="left" w:pos="12960"/>
        </w:tabs>
        <w:ind w:left="540" w:hanging="540"/>
        <w:jc w:val="center"/>
        <w:rPr>
          <w:rFonts w:ascii="AcadNusx" w:hAnsi="AcadNusx"/>
          <w:b/>
          <w:bCs/>
          <w:color w:val="000000"/>
          <w:sz w:val="20"/>
          <w:szCs w:val="20"/>
        </w:rPr>
      </w:pPr>
    </w:p>
    <w:p w:rsidR="004F28E3" w:rsidRDefault="004F28E3" w:rsidP="004F28E3">
      <w:pPr>
        <w:tabs>
          <w:tab w:val="left" w:pos="12960"/>
        </w:tabs>
        <w:ind w:left="540" w:hanging="540"/>
        <w:jc w:val="center"/>
        <w:rPr>
          <w:rFonts w:ascii="AcadNusx" w:hAnsi="AcadNusx"/>
          <w:b/>
          <w:bCs/>
          <w:color w:val="000000"/>
          <w:sz w:val="20"/>
          <w:szCs w:val="20"/>
        </w:rPr>
      </w:pPr>
      <w:r w:rsidRPr="00BB04A6">
        <w:rPr>
          <w:rFonts w:ascii="AcadNusx" w:hAnsi="AcadNusx"/>
          <w:b/>
          <w:bCs/>
          <w:noProof/>
          <w:color w:val="000000"/>
          <w:sz w:val="20"/>
          <w:szCs w:val="20"/>
        </w:rPr>
        <w:drawing>
          <wp:inline distT="0" distB="0" distL="0" distR="0">
            <wp:extent cx="4772025" cy="3486934"/>
            <wp:effectExtent l="0" t="0" r="0" b="0"/>
            <wp:docPr id="11" name="Picture 11" descr="grigoleti or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igoleti ort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74680" cy="3488874"/>
                    </a:xfrm>
                    <a:prstGeom prst="rect">
                      <a:avLst/>
                    </a:prstGeom>
                    <a:noFill/>
                    <a:ln>
                      <a:noFill/>
                    </a:ln>
                  </pic:spPr>
                </pic:pic>
              </a:graphicData>
            </a:graphic>
          </wp:inline>
        </w:drawing>
      </w:r>
    </w:p>
    <w:p w:rsidR="004F28E3" w:rsidRDefault="004F28E3" w:rsidP="004F28E3">
      <w:pPr>
        <w:tabs>
          <w:tab w:val="left" w:pos="12960"/>
        </w:tabs>
        <w:ind w:left="540" w:hanging="540"/>
        <w:jc w:val="center"/>
        <w:rPr>
          <w:rFonts w:ascii="AcadNusx" w:hAnsi="AcadNusx"/>
          <w:b/>
          <w:bCs/>
          <w:color w:val="000000"/>
          <w:sz w:val="20"/>
          <w:szCs w:val="20"/>
        </w:rPr>
      </w:pPr>
    </w:p>
    <w:p w:rsidR="004F28E3" w:rsidRDefault="004F28E3" w:rsidP="004F28E3">
      <w:pPr>
        <w:tabs>
          <w:tab w:val="left" w:pos="12960"/>
        </w:tabs>
        <w:ind w:left="540" w:hanging="540"/>
        <w:jc w:val="center"/>
        <w:rPr>
          <w:rFonts w:ascii="AcadNusx" w:hAnsi="AcadNusx"/>
          <w:b/>
          <w:bCs/>
          <w:color w:val="000000"/>
          <w:sz w:val="20"/>
          <w:szCs w:val="20"/>
        </w:rPr>
      </w:pPr>
    </w:p>
    <w:p w:rsidR="004F28E3" w:rsidRDefault="004F28E3" w:rsidP="004F28E3">
      <w:pPr>
        <w:tabs>
          <w:tab w:val="left" w:pos="12960"/>
        </w:tabs>
        <w:ind w:left="540" w:hanging="540"/>
        <w:jc w:val="center"/>
        <w:rPr>
          <w:rFonts w:ascii="AcadNusx" w:hAnsi="AcadNusx"/>
          <w:b/>
          <w:bCs/>
          <w:color w:val="000000"/>
          <w:sz w:val="20"/>
          <w:szCs w:val="20"/>
        </w:rPr>
      </w:pPr>
    </w:p>
    <w:p w:rsidR="004F28E3" w:rsidRDefault="004F28E3" w:rsidP="004F28E3">
      <w:pPr>
        <w:tabs>
          <w:tab w:val="left" w:pos="12960"/>
        </w:tabs>
        <w:ind w:left="540" w:hanging="540"/>
        <w:jc w:val="center"/>
        <w:rPr>
          <w:rFonts w:ascii="AcadNusx" w:hAnsi="AcadNusx"/>
          <w:b/>
          <w:bCs/>
          <w:color w:val="000000"/>
          <w:sz w:val="20"/>
          <w:szCs w:val="20"/>
        </w:rPr>
      </w:pPr>
      <w:r w:rsidRPr="004F28E3">
        <w:rPr>
          <w:rFonts w:ascii="AcadNusx" w:hAnsi="AcadNusx"/>
          <w:b/>
          <w:bCs/>
          <w:noProof/>
          <w:color w:val="000000"/>
          <w:sz w:val="20"/>
          <w:szCs w:val="20"/>
        </w:rPr>
        <w:lastRenderedPageBreak/>
        <w:drawing>
          <wp:inline distT="0" distB="0" distL="0" distR="0">
            <wp:extent cx="5943600" cy="8599402"/>
            <wp:effectExtent l="0" t="0" r="0" b="0"/>
            <wp:docPr id="12" name="Picture 12" descr="D:\napirdacva 2019\sagzao 1\22. grigoleti 1 km\jp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napirdacva 2019\sagzao 1\22. grigoleti 1 km\jpg\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8599402"/>
                    </a:xfrm>
                    <a:prstGeom prst="rect">
                      <a:avLst/>
                    </a:prstGeom>
                    <a:noFill/>
                    <a:ln>
                      <a:noFill/>
                    </a:ln>
                  </pic:spPr>
                </pic:pic>
              </a:graphicData>
            </a:graphic>
          </wp:inline>
        </w:drawing>
      </w:r>
      <w:r w:rsidRPr="004F28E3">
        <w:rPr>
          <w:rFonts w:ascii="AcadNusx" w:hAnsi="AcadNusx"/>
          <w:b/>
          <w:bCs/>
          <w:noProof/>
          <w:color w:val="000000"/>
          <w:sz w:val="20"/>
          <w:szCs w:val="20"/>
        </w:rPr>
        <w:lastRenderedPageBreak/>
        <w:drawing>
          <wp:inline distT="0" distB="0" distL="0" distR="0">
            <wp:extent cx="5943600" cy="8599402"/>
            <wp:effectExtent l="0" t="0" r="0" b="0"/>
            <wp:docPr id="13" name="Picture 13" descr="D:\napirdacva 2019\sagzao 1\22. grigoleti 1 km\j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napirdacva 2019\sagzao 1\22. grigoleti 1 km\jpg\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8599402"/>
                    </a:xfrm>
                    <a:prstGeom prst="rect">
                      <a:avLst/>
                    </a:prstGeom>
                    <a:noFill/>
                    <a:ln>
                      <a:noFill/>
                    </a:ln>
                  </pic:spPr>
                </pic:pic>
              </a:graphicData>
            </a:graphic>
          </wp:inline>
        </w:drawing>
      </w:r>
      <w:r w:rsidRPr="004F28E3">
        <w:rPr>
          <w:rFonts w:ascii="AcadNusx" w:hAnsi="AcadNusx"/>
          <w:b/>
          <w:bCs/>
          <w:noProof/>
          <w:color w:val="000000"/>
          <w:sz w:val="20"/>
          <w:szCs w:val="20"/>
        </w:rPr>
        <w:lastRenderedPageBreak/>
        <w:drawing>
          <wp:inline distT="0" distB="0" distL="0" distR="0">
            <wp:extent cx="5332506" cy="7715250"/>
            <wp:effectExtent l="0" t="0" r="1905" b="0"/>
            <wp:docPr id="14" name="Picture 14" descr="D:\napirdacva 2019\sagzao 1\22. grigoleti 1 km\jp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napirdacva 2019\sagzao 1\22. grigoleti 1 km\jpg\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33322" cy="7716431"/>
                    </a:xfrm>
                    <a:prstGeom prst="rect">
                      <a:avLst/>
                    </a:prstGeom>
                    <a:noFill/>
                    <a:ln>
                      <a:noFill/>
                    </a:ln>
                  </pic:spPr>
                </pic:pic>
              </a:graphicData>
            </a:graphic>
          </wp:inline>
        </w:drawing>
      </w:r>
    </w:p>
    <w:p w:rsidR="000F277F" w:rsidRDefault="000F277F" w:rsidP="00516D4F">
      <w:pPr>
        <w:spacing w:after="0" w:line="276" w:lineRule="auto"/>
        <w:ind w:right="180"/>
        <w:jc w:val="center"/>
        <w:rPr>
          <w:rFonts w:ascii="Sylfaen" w:eastAsia="Times New Roman" w:hAnsi="Sylfaen" w:cs="Sylfaen"/>
          <w:b/>
          <w:sz w:val="24"/>
          <w:szCs w:val="24"/>
          <w:lang w:val="ka-GE" w:eastAsia="ru-RU"/>
        </w:rPr>
      </w:pPr>
      <w:bookmarkStart w:id="0" w:name="_GoBack"/>
      <w:bookmarkEnd w:id="0"/>
    </w:p>
    <w:sectPr w:rsidR="000F277F" w:rsidSect="005A4752">
      <w:footerReference w:type="defaul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4D03" w:rsidRDefault="00EB4D03">
      <w:pPr>
        <w:spacing w:after="0" w:line="240" w:lineRule="auto"/>
      </w:pPr>
      <w:r>
        <w:separator/>
      </w:r>
    </w:p>
  </w:endnote>
  <w:endnote w:type="continuationSeparator" w:id="0">
    <w:p w:rsidR="00EB4D03" w:rsidRDefault="00EB4D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cadNusx">
    <w:panose1 w:val="00000000000000000000"/>
    <w:charset w:val="00"/>
    <w:family w:val="auto"/>
    <w:pitch w:val="variable"/>
    <w:sig w:usb0="00000087" w:usb1="00000000" w:usb2="00000000" w:usb3="00000000" w:csb0="0000001B" w:csb1="00000000"/>
  </w:font>
  <w:font w:name="Segoe UI">
    <w:panose1 w:val="020B0502040204020203"/>
    <w:charset w:val="00"/>
    <w:family w:val="swiss"/>
    <w:notTrueType/>
    <w:pitch w:val="variable"/>
    <w:sig w:usb0="00000003" w:usb1="00000000" w:usb2="00000000" w:usb3="00000000" w:csb0="00000001" w:csb1="00000000"/>
  </w:font>
  <w:font w:name="AcadMtavr">
    <w:panose1 w:val="00000000000000000000"/>
    <w:charset w:val="00"/>
    <w:family w:val="auto"/>
    <w:pitch w:val="variable"/>
    <w:sig w:usb0="00000087" w:usb1="00000000" w:usb2="00000000" w:usb3="00000000" w:csb0="0000001B" w:csb1="00000000"/>
  </w:font>
  <w:font w:name="Sylfaen">
    <w:panose1 w:val="010A0502050306030303"/>
    <w:charset w:val="00"/>
    <w:family w:val="roman"/>
    <w:pitch w:val="variable"/>
    <w:sig w:usb0="04000687" w:usb1="00000000" w:usb2="00000000" w:usb3="00000000" w:csb0="0000009F" w:csb1="00000000"/>
  </w:font>
  <w:font w:name="GrigoliaMtavr">
    <w:panose1 w:val="00000000000000000000"/>
    <w:charset w:val="00"/>
    <w:family w:val="auto"/>
    <w:pitch w:val="variable"/>
    <w:sig w:usb0="00000087" w:usb1="00000000" w:usb2="00000000" w:usb3="00000000" w:csb0="0000001B" w:csb1="00000000"/>
  </w:font>
  <w:font w:name="Grigolia">
    <w:panose1 w:val="00000000000000000000"/>
    <w:charset w:val="00"/>
    <w:family w:val="auto"/>
    <w:pitch w:val="variable"/>
    <w:sig w:usb0="00000087" w:usb1="00000000" w:usb2="00000000" w:usb3="00000000" w:csb0="0000001B"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LitNusx">
    <w:panose1 w:val="00000000000000000000"/>
    <w:charset w:val="00"/>
    <w:family w:val="auto"/>
    <w:pitch w:val="variable"/>
    <w:sig w:usb0="00000087"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 w:name="Arial CYR">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51CC" w:rsidRDefault="003B254F">
    <w:pPr>
      <w:pStyle w:val="Footer"/>
      <w:jc w:val="right"/>
    </w:pPr>
    <w:r>
      <w:fldChar w:fldCharType="begin"/>
    </w:r>
    <w:r>
      <w:instrText xml:space="preserve"> PAGE   \* MERGEFORMAT </w:instrText>
    </w:r>
    <w:r>
      <w:fldChar w:fldCharType="separate"/>
    </w:r>
    <w:r w:rsidR="004F28E3">
      <w:rPr>
        <w:noProof/>
      </w:rPr>
      <w:t>19</w:t>
    </w:r>
    <w:r>
      <w:fldChar w:fldCharType="end"/>
    </w:r>
  </w:p>
  <w:p w:rsidR="00ED51CC" w:rsidRDefault="00EB4D03">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4D03" w:rsidRDefault="00EB4D03">
      <w:pPr>
        <w:spacing w:after="0" w:line="240" w:lineRule="auto"/>
      </w:pPr>
      <w:r>
        <w:separator/>
      </w:r>
    </w:p>
  </w:footnote>
  <w:footnote w:type="continuationSeparator" w:id="0">
    <w:p w:rsidR="00EB4D03" w:rsidRDefault="00EB4D0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A0466A"/>
    <w:multiLevelType w:val="hybridMultilevel"/>
    <w:tmpl w:val="01322E96"/>
    <w:lvl w:ilvl="0" w:tplc="04090001">
      <w:start w:val="1"/>
      <w:numFmt w:val="bullet"/>
      <w:lvlText w:val=""/>
      <w:lvlJc w:val="left"/>
      <w:pPr>
        <w:ind w:left="918" w:hanging="360"/>
      </w:pPr>
      <w:rPr>
        <w:rFonts w:ascii="Symbol" w:hAnsi="Symbol" w:hint="default"/>
      </w:rPr>
    </w:lvl>
    <w:lvl w:ilvl="1" w:tplc="04090003" w:tentative="1">
      <w:start w:val="1"/>
      <w:numFmt w:val="bullet"/>
      <w:lvlText w:val="o"/>
      <w:lvlJc w:val="left"/>
      <w:pPr>
        <w:ind w:left="1638" w:hanging="360"/>
      </w:pPr>
      <w:rPr>
        <w:rFonts w:ascii="Courier New" w:hAnsi="Courier New" w:cs="Courier New" w:hint="default"/>
      </w:rPr>
    </w:lvl>
    <w:lvl w:ilvl="2" w:tplc="04090005" w:tentative="1">
      <w:start w:val="1"/>
      <w:numFmt w:val="bullet"/>
      <w:lvlText w:val=""/>
      <w:lvlJc w:val="left"/>
      <w:pPr>
        <w:ind w:left="2358" w:hanging="360"/>
      </w:pPr>
      <w:rPr>
        <w:rFonts w:ascii="Wingdings" w:hAnsi="Wingdings" w:hint="default"/>
      </w:rPr>
    </w:lvl>
    <w:lvl w:ilvl="3" w:tplc="04090001" w:tentative="1">
      <w:start w:val="1"/>
      <w:numFmt w:val="bullet"/>
      <w:lvlText w:val=""/>
      <w:lvlJc w:val="left"/>
      <w:pPr>
        <w:ind w:left="3078" w:hanging="360"/>
      </w:pPr>
      <w:rPr>
        <w:rFonts w:ascii="Symbol" w:hAnsi="Symbol" w:hint="default"/>
      </w:rPr>
    </w:lvl>
    <w:lvl w:ilvl="4" w:tplc="04090003" w:tentative="1">
      <w:start w:val="1"/>
      <w:numFmt w:val="bullet"/>
      <w:lvlText w:val="o"/>
      <w:lvlJc w:val="left"/>
      <w:pPr>
        <w:ind w:left="3798" w:hanging="360"/>
      </w:pPr>
      <w:rPr>
        <w:rFonts w:ascii="Courier New" w:hAnsi="Courier New" w:cs="Courier New" w:hint="default"/>
      </w:rPr>
    </w:lvl>
    <w:lvl w:ilvl="5" w:tplc="04090005" w:tentative="1">
      <w:start w:val="1"/>
      <w:numFmt w:val="bullet"/>
      <w:lvlText w:val=""/>
      <w:lvlJc w:val="left"/>
      <w:pPr>
        <w:ind w:left="4518" w:hanging="360"/>
      </w:pPr>
      <w:rPr>
        <w:rFonts w:ascii="Wingdings" w:hAnsi="Wingdings" w:hint="default"/>
      </w:rPr>
    </w:lvl>
    <w:lvl w:ilvl="6" w:tplc="04090001" w:tentative="1">
      <w:start w:val="1"/>
      <w:numFmt w:val="bullet"/>
      <w:lvlText w:val=""/>
      <w:lvlJc w:val="left"/>
      <w:pPr>
        <w:ind w:left="5238" w:hanging="360"/>
      </w:pPr>
      <w:rPr>
        <w:rFonts w:ascii="Symbol" w:hAnsi="Symbol" w:hint="default"/>
      </w:rPr>
    </w:lvl>
    <w:lvl w:ilvl="7" w:tplc="04090003" w:tentative="1">
      <w:start w:val="1"/>
      <w:numFmt w:val="bullet"/>
      <w:lvlText w:val="o"/>
      <w:lvlJc w:val="left"/>
      <w:pPr>
        <w:ind w:left="5958" w:hanging="360"/>
      </w:pPr>
      <w:rPr>
        <w:rFonts w:ascii="Courier New" w:hAnsi="Courier New" w:cs="Courier New" w:hint="default"/>
      </w:rPr>
    </w:lvl>
    <w:lvl w:ilvl="8" w:tplc="04090005" w:tentative="1">
      <w:start w:val="1"/>
      <w:numFmt w:val="bullet"/>
      <w:lvlText w:val=""/>
      <w:lvlJc w:val="left"/>
      <w:pPr>
        <w:ind w:left="6678" w:hanging="360"/>
      </w:pPr>
      <w:rPr>
        <w:rFonts w:ascii="Wingdings" w:hAnsi="Wingdings" w:hint="default"/>
      </w:rPr>
    </w:lvl>
  </w:abstractNum>
  <w:abstractNum w:abstractNumId="1">
    <w:nsid w:val="58C07C84"/>
    <w:multiLevelType w:val="hybridMultilevel"/>
    <w:tmpl w:val="DCC88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6FC769E"/>
    <w:multiLevelType w:val="hybridMultilevel"/>
    <w:tmpl w:val="4BA20F2E"/>
    <w:lvl w:ilvl="0" w:tplc="E38CF7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19A"/>
    <w:rsid w:val="00010B7C"/>
    <w:rsid w:val="000F277F"/>
    <w:rsid w:val="0014019A"/>
    <w:rsid w:val="0015452E"/>
    <w:rsid w:val="001C1557"/>
    <w:rsid w:val="001F1DA1"/>
    <w:rsid w:val="002D735E"/>
    <w:rsid w:val="00346DB5"/>
    <w:rsid w:val="00393B83"/>
    <w:rsid w:val="003B254F"/>
    <w:rsid w:val="00453168"/>
    <w:rsid w:val="004F28E3"/>
    <w:rsid w:val="004F6CFE"/>
    <w:rsid w:val="00516D4F"/>
    <w:rsid w:val="005A4752"/>
    <w:rsid w:val="006D2A87"/>
    <w:rsid w:val="007246AE"/>
    <w:rsid w:val="007B7AD7"/>
    <w:rsid w:val="007F6ECC"/>
    <w:rsid w:val="00990006"/>
    <w:rsid w:val="00996614"/>
    <w:rsid w:val="00A27830"/>
    <w:rsid w:val="00A97130"/>
    <w:rsid w:val="00AD1AE1"/>
    <w:rsid w:val="00B33AF1"/>
    <w:rsid w:val="00C46649"/>
    <w:rsid w:val="00CA5172"/>
    <w:rsid w:val="00D114A6"/>
    <w:rsid w:val="00D2625D"/>
    <w:rsid w:val="00D53023"/>
    <w:rsid w:val="00D77AB0"/>
    <w:rsid w:val="00D82B4C"/>
    <w:rsid w:val="00D87357"/>
    <w:rsid w:val="00DF02D6"/>
    <w:rsid w:val="00EB4D03"/>
    <w:rsid w:val="00EB7638"/>
    <w:rsid w:val="00F162EC"/>
    <w:rsid w:val="00F31F57"/>
    <w:rsid w:val="00F70FE1"/>
    <w:rsid w:val="00F91F97"/>
    <w:rsid w:val="00FC74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A43A88-944C-4BD9-AE1A-849F295EF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24">
    <w:name w:val="Сетка таблицы24"/>
    <w:basedOn w:val="TableNormal"/>
    <w:next w:val="TableGrid"/>
    <w:uiPriority w:val="59"/>
    <w:rsid w:val="00D530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D530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53168"/>
    <w:pPr>
      <w:ind w:left="720"/>
      <w:contextualSpacing/>
    </w:pPr>
  </w:style>
  <w:style w:type="paragraph" w:styleId="BodyText">
    <w:name w:val="Body Text"/>
    <w:basedOn w:val="Normal"/>
    <w:link w:val="BodyTextChar"/>
    <w:rsid w:val="00516D4F"/>
    <w:pPr>
      <w:spacing w:after="120" w:line="240" w:lineRule="auto"/>
    </w:pPr>
    <w:rPr>
      <w:rFonts w:ascii="Times New Roman" w:eastAsia="Times New Roman" w:hAnsi="Times New Roman" w:cs="Times New Roman"/>
      <w:sz w:val="24"/>
      <w:szCs w:val="24"/>
      <w:lang w:val="ru-RU" w:eastAsia="ru-RU"/>
    </w:rPr>
  </w:style>
  <w:style w:type="character" w:customStyle="1" w:styleId="BodyTextChar">
    <w:name w:val="Body Text Char"/>
    <w:basedOn w:val="DefaultParagraphFont"/>
    <w:link w:val="BodyText"/>
    <w:rsid w:val="00516D4F"/>
    <w:rPr>
      <w:rFonts w:ascii="Times New Roman" w:eastAsia="Times New Roman" w:hAnsi="Times New Roman" w:cs="Times New Roman"/>
      <w:sz w:val="24"/>
      <w:szCs w:val="24"/>
      <w:lang w:val="ru-RU" w:eastAsia="ru-RU"/>
    </w:rPr>
  </w:style>
  <w:style w:type="paragraph" w:styleId="Footer">
    <w:name w:val="footer"/>
    <w:basedOn w:val="Normal"/>
    <w:link w:val="FooterChar"/>
    <w:uiPriority w:val="99"/>
    <w:rsid w:val="00F91F97"/>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F91F97"/>
    <w:rPr>
      <w:rFonts w:ascii="Times New Roman" w:eastAsia="Times New Roman" w:hAnsi="Times New Roman" w:cs="Times New Roman"/>
      <w:sz w:val="24"/>
      <w:szCs w:val="24"/>
    </w:rPr>
  </w:style>
  <w:style w:type="paragraph" w:styleId="BodyTextFirstIndent">
    <w:name w:val="Body Text First Indent"/>
    <w:basedOn w:val="BodyText"/>
    <w:link w:val="BodyTextFirstIndentChar"/>
    <w:semiHidden/>
    <w:rsid w:val="00F91F97"/>
    <w:pPr>
      <w:ind w:firstLine="210"/>
    </w:pPr>
    <w:rPr>
      <w:rFonts w:ascii="AcadNusx" w:hAnsi="AcadNusx"/>
      <w:lang w:val="en-US" w:eastAsia="en-US"/>
    </w:rPr>
  </w:style>
  <w:style w:type="character" w:customStyle="1" w:styleId="BodyTextFirstIndentChar">
    <w:name w:val="Body Text First Indent Char"/>
    <w:basedOn w:val="BodyTextChar"/>
    <w:link w:val="BodyTextFirstIndent"/>
    <w:semiHidden/>
    <w:rsid w:val="00F91F97"/>
    <w:rPr>
      <w:rFonts w:ascii="AcadNusx" w:eastAsia="Times New Roman" w:hAnsi="AcadNusx" w:cs="Times New Roman"/>
      <w:sz w:val="24"/>
      <w:szCs w:val="24"/>
      <w:lang w:val="ru-RU" w:eastAsia="ru-RU"/>
    </w:rPr>
  </w:style>
  <w:style w:type="paragraph" w:styleId="BalloonText">
    <w:name w:val="Balloon Text"/>
    <w:basedOn w:val="Normal"/>
    <w:link w:val="BalloonTextChar"/>
    <w:uiPriority w:val="99"/>
    <w:semiHidden/>
    <w:unhideWhenUsed/>
    <w:rsid w:val="003B25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254F"/>
    <w:rPr>
      <w:rFonts w:ascii="Segoe UI" w:hAnsi="Segoe UI" w:cs="Segoe UI"/>
      <w:sz w:val="18"/>
      <w:szCs w:val="18"/>
    </w:rPr>
  </w:style>
  <w:style w:type="paragraph" w:styleId="Header">
    <w:name w:val="header"/>
    <w:basedOn w:val="Normal"/>
    <w:link w:val="HeaderChar"/>
    <w:uiPriority w:val="99"/>
    <w:unhideWhenUsed/>
    <w:rsid w:val="005A47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47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452289">
      <w:bodyDiv w:val="1"/>
      <w:marLeft w:val="0"/>
      <w:marRight w:val="0"/>
      <w:marTop w:val="0"/>
      <w:marBottom w:val="0"/>
      <w:divBdr>
        <w:top w:val="none" w:sz="0" w:space="0" w:color="auto"/>
        <w:left w:val="none" w:sz="0" w:space="0" w:color="auto"/>
        <w:bottom w:val="none" w:sz="0" w:space="0" w:color="auto"/>
        <w:right w:val="none" w:sz="0" w:space="0" w:color="auto"/>
      </w:divBdr>
    </w:div>
    <w:div w:id="872813552">
      <w:bodyDiv w:val="1"/>
      <w:marLeft w:val="0"/>
      <w:marRight w:val="0"/>
      <w:marTop w:val="0"/>
      <w:marBottom w:val="0"/>
      <w:divBdr>
        <w:top w:val="none" w:sz="0" w:space="0" w:color="auto"/>
        <w:left w:val="none" w:sz="0" w:space="0" w:color="auto"/>
        <w:bottom w:val="none" w:sz="0" w:space="0" w:color="auto"/>
        <w:right w:val="none" w:sz="0" w:space="0" w:color="auto"/>
      </w:divBdr>
    </w:div>
    <w:div w:id="1097748981">
      <w:bodyDiv w:val="1"/>
      <w:marLeft w:val="0"/>
      <w:marRight w:val="0"/>
      <w:marTop w:val="0"/>
      <w:marBottom w:val="0"/>
      <w:divBdr>
        <w:top w:val="none" w:sz="0" w:space="0" w:color="auto"/>
        <w:left w:val="none" w:sz="0" w:space="0" w:color="auto"/>
        <w:bottom w:val="none" w:sz="0" w:space="0" w:color="auto"/>
        <w:right w:val="none" w:sz="0" w:space="0" w:color="auto"/>
      </w:divBdr>
    </w:div>
    <w:div w:id="1185175138">
      <w:bodyDiv w:val="1"/>
      <w:marLeft w:val="0"/>
      <w:marRight w:val="0"/>
      <w:marTop w:val="0"/>
      <w:marBottom w:val="0"/>
      <w:divBdr>
        <w:top w:val="none" w:sz="0" w:space="0" w:color="auto"/>
        <w:left w:val="none" w:sz="0" w:space="0" w:color="auto"/>
        <w:bottom w:val="none" w:sz="0" w:space="0" w:color="auto"/>
        <w:right w:val="none" w:sz="0" w:space="0" w:color="auto"/>
      </w:divBdr>
    </w:div>
    <w:div w:id="1249339574">
      <w:bodyDiv w:val="1"/>
      <w:marLeft w:val="0"/>
      <w:marRight w:val="0"/>
      <w:marTop w:val="0"/>
      <w:marBottom w:val="0"/>
      <w:divBdr>
        <w:top w:val="none" w:sz="0" w:space="0" w:color="auto"/>
        <w:left w:val="none" w:sz="0" w:space="0" w:color="auto"/>
        <w:bottom w:val="none" w:sz="0" w:space="0" w:color="auto"/>
        <w:right w:val="none" w:sz="0" w:space="0" w:color="auto"/>
      </w:divBdr>
    </w:div>
    <w:div w:id="1337616705">
      <w:bodyDiv w:val="1"/>
      <w:marLeft w:val="0"/>
      <w:marRight w:val="0"/>
      <w:marTop w:val="0"/>
      <w:marBottom w:val="0"/>
      <w:divBdr>
        <w:top w:val="none" w:sz="0" w:space="0" w:color="auto"/>
        <w:left w:val="none" w:sz="0" w:space="0" w:color="auto"/>
        <w:bottom w:val="none" w:sz="0" w:space="0" w:color="auto"/>
        <w:right w:val="none" w:sz="0" w:space="0" w:color="auto"/>
      </w:divBdr>
    </w:div>
    <w:div w:id="1481341246">
      <w:bodyDiv w:val="1"/>
      <w:marLeft w:val="0"/>
      <w:marRight w:val="0"/>
      <w:marTop w:val="0"/>
      <w:marBottom w:val="0"/>
      <w:divBdr>
        <w:top w:val="none" w:sz="0" w:space="0" w:color="auto"/>
        <w:left w:val="none" w:sz="0" w:space="0" w:color="auto"/>
        <w:bottom w:val="none" w:sz="0" w:space="0" w:color="auto"/>
        <w:right w:val="none" w:sz="0" w:space="0" w:color="auto"/>
      </w:divBdr>
    </w:div>
    <w:div w:id="1608733553">
      <w:bodyDiv w:val="1"/>
      <w:marLeft w:val="0"/>
      <w:marRight w:val="0"/>
      <w:marTop w:val="0"/>
      <w:marBottom w:val="0"/>
      <w:divBdr>
        <w:top w:val="none" w:sz="0" w:space="0" w:color="auto"/>
        <w:left w:val="none" w:sz="0" w:space="0" w:color="auto"/>
        <w:bottom w:val="none" w:sz="0" w:space="0" w:color="auto"/>
        <w:right w:val="none" w:sz="0" w:space="0" w:color="auto"/>
      </w:divBdr>
    </w:div>
    <w:div w:id="1686325993">
      <w:bodyDiv w:val="1"/>
      <w:marLeft w:val="0"/>
      <w:marRight w:val="0"/>
      <w:marTop w:val="0"/>
      <w:marBottom w:val="0"/>
      <w:divBdr>
        <w:top w:val="none" w:sz="0" w:space="0" w:color="auto"/>
        <w:left w:val="none" w:sz="0" w:space="0" w:color="auto"/>
        <w:bottom w:val="none" w:sz="0" w:space="0" w:color="auto"/>
        <w:right w:val="none" w:sz="0" w:space="0" w:color="auto"/>
      </w:divBdr>
    </w:div>
    <w:div w:id="1871720776">
      <w:bodyDiv w:val="1"/>
      <w:marLeft w:val="0"/>
      <w:marRight w:val="0"/>
      <w:marTop w:val="0"/>
      <w:marBottom w:val="0"/>
      <w:divBdr>
        <w:top w:val="none" w:sz="0" w:space="0" w:color="auto"/>
        <w:left w:val="none" w:sz="0" w:space="0" w:color="auto"/>
        <w:bottom w:val="none" w:sz="0" w:space="0" w:color="auto"/>
        <w:right w:val="none" w:sz="0" w:space="0" w:color="auto"/>
      </w:divBdr>
    </w:div>
    <w:div w:id="2037733748">
      <w:bodyDiv w:val="1"/>
      <w:marLeft w:val="0"/>
      <w:marRight w:val="0"/>
      <w:marTop w:val="0"/>
      <w:marBottom w:val="0"/>
      <w:divBdr>
        <w:top w:val="none" w:sz="0" w:space="0" w:color="auto"/>
        <w:left w:val="none" w:sz="0" w:space="0" w:color="auto"/>
        <w:bottom w:val="none" w:sz="0" w:space="0" w:color="auto"/>
        <w:right w:val="none" w:sz="0" w:space="0" w:color="auto"/>
      </w:divBdr>
    </w:div>
    <w:div w:id="2111077616">
      <w:bodyDiv w:val="1"/>
      <w:marLeft w:val="0"/>
      <w:marRight w:val="0"/>
      <w:marTop w:val="0"/>
      <w:marBottom w:val="0"/>
      <w:divBdr>
        <w:top w:val="none" w:sz="0" w:space="0" w:color="auto"/>
        <w:left w:val="none" w:sz="0" w:space="0" w:color="auto"/>
        <w:bottom w:val="none" w:sz="0" w:space="0" w:color="auto"/>
        <w:right w:val="none" w:sz="0" w:space="0" w:color="auto"/>
      </w:divBdr>
    </w:div>
    <w:div w:id="2144346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19</Pages>
  <Words>3610</Words>
  <Characters>20579</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TBeridze</dc:creator>
  <cp:keywords/>
  <dc:description/>
  <cp:lastModifiedBy>VGalumova</cp:lastModifiedBy>
  <cp:revision>18</cp:revision>
  <cp:lastPrinted>2019-08-26T17:09:00Z</cp:lastPrinted>
  <dcterms:created xsi:type="dcterms:W3CDTF">2019-08-26T14:20:00Z</dcterms:created>
  <dcterms:modified xsi:type="dcterms:W3CDTF">2019-08-27T08:47:00Z</dcterms:modified>
</cp:coreProperties>
</file>