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80E" w:rsidRPr="00EB5EF0" w:rsidRDefault="0061680E" w:rsidP="0061680E">
      <w:pPr>
        <w:rPr>
          <w:lang w:val="ka-GE"/>
        </w:rPr>
      </w:pPr>
    </w:p>
    <w:p w:rsidR="002B46B9" w:rsidRPr="00EB5EF0" w:rsidRDefault="0081211E" w:rsidP="005C5506">
      <w:pPr>
        <w:tabs>
          <w:tab w:val="left" w:pos="8544"/>
        </w:tabs>
        <w:spacing w:after="0"/>
        <w:rPr>
          <w:rFonts w:eastAsia="Times New Roman" w:cs="Sylfaen"/>
          <w:b/>
          <w:color w:val="auto"/>
          <w:sz w:val="28"/>
          <w:szCs w:val="32"/>
          <w:lang w:val="ka-GE"/>
        </w:rPr>
      </w:pPr>
      <w:r w:rsidRPr="00EB5EF0">
        <w:rPr>
          <w:noProof/>
        </w:rPr>
        <w:drawing>
          <wp:inline distT="0" distB="0" distL="0" distR="0">
            <wp:extent cx="1059180" cy="693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064323" cy="696787"/>
                    </a:xfrm>
                    <a:prstGeom prst="rect">
                      <a:avLst/>
                    </a:prstGeom>
                  </pic:spPr>
                </pic:pic>
              </a:graphicData>
            </a:graphic>
          </wp:inline>
        </w:drawing>
      </w:r>
      <w:r w:rsidR="005C5506" w:rsidRPr="00EB5EF0">
        <w:rPr>
          <w:rFonts w:eastAsia="Times New Roman" w:cs="Sylfaen"/>
          <w:b/>
          <w:color w:val="auto"/>
          <w:sz w:val="28"/>
          <w:szCs w:val="32"/>
          <w:lang w:val="ka-GE"/>
        </w:rPr>
        <w:t xml:space="preserve">                                        </w:t>
      </w:r>
      <w:r w:rsidR="005F4E14" w:rsidRPr="00EB5EF0">
        <w:rPr>
          <w:rFonts w:eastAsia="Times New Roman" w:cs="Sylfaen"/>
          <w:b/>
          <w:color w:val="auto"/>
          <w:sz w:val="28"/>
          <w:szCs w:val="32"/>
          <w:lang w:val="ka-GE"/>
        </w:rPr>
        <w:t xml:space="preserve">      </w:t>
      </w:r>
      <w:r w:rsidR="005C5506" w:rsidRPr="00EB5EF0">
        <w:rPr>
          <w:rFonts w:eastAsia="Times New Roman" w:cs="Sylfaen"/>
          <w:b/>
          <w:color w:val="auto"/>
          <w:sz w:val="28"/>
          <w:szCs w:val="32"/>
          <w:lang w:val="ka-GE"/>
        </w:rPr>
        <w:t xml:space="preserve">                                          </w:t>
      </w:r>
      <w:r w:rsidR="007E26E0" w:rsidRPr="00EB5EF0">
        <w:rPr>
          <w:noProof/>
        </w:rPr>
        <w:drawing>
          <wp:inline distT="0" distB="0" distL="0" distR="0">
            <wp:extent cx="912242" cy="6781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913882" cy="679399"/>
                    </a:xfrm>
                    <a:prstGeom prst="rect">
                      <a:avLst/>
                    </a:prstGeom>
                  </pic:spPr>
                </pic:pic>
              </a:graphicData>
            </a:graphic>
          </wp:inline>
        </w:drawing>
      </w:r>
      <w:r w:rsidR="005C5506" w:rsidRPr="00EB5EF0">
        <w:rPr>
          <w:rFonts w:eastAsia="Times New Roman" w:cs="Sylfaen"/>
          <w:b/>
          <w:color w:val="auto"/>
          <w:sz w:val="28"/>
          <w:szCs w:val="32"/>
          <w:lang w:val="ka-GE"/>
        </w:rPr>
        <w:tab/>
      </w:r>
    </w:p>
    <w:p w:rsidR="002B46B9" w:rsidRPr="00EB5EF0" w:rsidRDefault="002B46B9" w:rsidP="0081211E">
      <w:pPr>
        <w:spacing w:after="0"/>
        <w:rPr>
          <w:rFonts w:eastAsia="Times New Roman" w:cs="Sylfaen"/>
          <w:b/>
          <w:color w:val="auto"/>
          <w:sz w:val="28"/>
          <w:szCs w:val="32"/>
          <w:lang w:val="ka-GE"/>
        </w:rPr>
      </w:pPr>
    </w:p>
    <w:p w:rsidR="002B46B9" w:rsidRPr="00EB5EF0" w:rsidRDefault="002B46B9" w:rsidP="0081211E">
      <w:pPr>
        <w:spacing w:after="0"/>
        <w:rPr>
          <w:rFonts w:eastAsia="Times New Roman" w:cs="Sylfaen"/>
          <w:b/>
          <w:color w:val="auto"/>
          <w:sz w:val="28"/>
          <w:szCs w:val="32"/>
          <w:lang w:val="ka-GE"/>
        </w:rPr>
      </w:pPr>
    </w:p>
    <w:p w:rsidR="002B46B9" w:rsidRPr="00EB5EF0" w:rsidRDefault="002B46B9" w:rsidP="0081211E">
      <w:pPr>
        <w:spacing w:after="0"/>
        <w:rPr>
          <w:rFonts w:eastAsia="Times New Roman" w:cs="Sylfaen"/>
          <w:b/>
          <w:color w:val="auto"/>
          <w:sz w:val="36"/>
          <w:szCs w:val="36"/>
          <w:lang w:val="ka-GE"/>
        </w:rPr>
      </w:pPr>
    </w:p>
    <w:p w:rsidR="00640E08" w:rsidRPr="00EB5EF0" w:rsidRDefault="00640E08" w:rsidP="002B46B9">
      <w:pPr>
        <w:spacing w:after="0"/>
        <w:jc w:val="center"/>
        <w:rPr>
          <w:rFonts w:eastAsia="Times New Roman" w:cs="Sylfaen"/>
          <w:b/>
          <w:color w:val="auto"/>
          <w:sz w:val="36"/>
          <w:szCs w:val="36"/>
          <w:lang w:val="ka-GE"/>
        </w:rPr>
      </w:pPr>
      <w:proofErr w:type="spellStart"/>
      <w:r w:rsidRPr="00EB5EF0">
        <w:rPr>
          <w:rFonts w:eastAsia="Times New Roman" w:cs="Sylfaen"/>
          <w:b/>
          <w:color w:val="auto"/>
          <w:sz w:val="36"/>
          <w:szCs w:val="36"/>
          <w:lang w:val="ka-GE"/>
        </w:rPr>
        <w:t>კეიოს</w:t>
      </w:r>
      <w:proofErr w:type="spellEnd"/>
      <w:r w:rsidRPr="00EB5EF0">
        <w:rPr>
          <w:rFonts w:eastAsia="Times New Roman" w:cs="Sylfaen"/>
          <w:b/>
          <w:color w:val="auto"/>
          <w:sz w:val="36"/>
          <w:szCs w:val="36"/>
          <w:lang w:val="ka-GE"/>
        </w:rPr>
        <w:t>-ის  და  სი ემ სი-ს</w:t>
      </w:r>
    </w:p>
    <w:p w:rsidR="0061680E" w:rsidRPr="00EB5EF0" w:rsidRDefault="00640E08" w:rsidP="0061680E">
      <w:pPr>
        <w:spacing w:after="0"/>
        <w:jc w:val="center"/>
        <w:rPr>
          <w:rFonts w:eastAsia="Times New Roman" w:cs="Sylfaen"/>
          <w:b/>
          <w:color w:val="auto"/>
          <w:sz w:val="36"/>
          <w:szCs w:val="36"/>
          <w:lang w:val="ka-GE"/>
        </w:rPr>
      </w:pPr>
      <w:r w:rsidRPr="00EB5EF0">
        <w:rPr>
          <w:rFonts w:eastAsia="Times New Roman" w:cs="Sylfaen"/>
          <w:b/>
          <w:color w:val="auto"/>
          <w:sz w:val="36"/>
          <w:szCs w:val="36"/>
          <w:lang w:val="ka-GE"/>
        </w:rPr>
        <w:t>ერთიან</w:t>
      </w:r>
      <w:r w:rsidR="00313BE3" w:rsidRPr="00EB5EF0">
        <w:rPr>
          <w:rFonts w:eastAsia="Times New Roman" w:cs="Sylfaen"/>
          <w:b/>
          <w:color w:val="auto"/>
          <w:sz w:val="36"/>
          <w:szCs w:val="36"/>
          <w:lang w:val="ka-GE"/>
        </w:rPr>
        <w:t>ი</w:t>
      </w:r>
      <w:r w:rsidRPr="00EB5EF0">
        <w:rPr>
          <w:rFonts w:eastAsia="Times New Roman" w:cs="Sylfaen"/>
          <w:b/>
          <w:color w:val="auto"/>
          <w:sz w:val="36"/>
          <w:szCs w:val="36"/>
          <w:lang w:val="ka-GE"/>
        </w:rPr>
        <w:t xml:space="preserve"> საწარმო</w:t>
      </w:r>
    </w:p>
    <w:p w:rsidR="0061680E" w:rsidRPr="00EB5EF0" w:rsidRDefault="0061680E" w:rsidP="004B50CF">
      <w:pPr>
        <w:spacing w:after="0"/>
        <w:jc w:val="center"/>
        <w:rPr>
          <w:rFonts w:eastAsia="Times New Roman" w:cs="Sylfaen"/>
          <w:b/>
          <w:color w:val="auto"/>
          <w:sz w:val="28"/>
          <w:szCs w:val="32"/>
          <w:lang w:val="ka-GE"/>
        </w:rPr>
      </w:pPr>
    </w:p>
    <w:p w:rsidR="005C1FFD" w:rsidRPr="00EB5EF0" w:rsidRDefault="005C1FFD" w:rsidP="005C1FFD">
      <w:pPr>
        <w:spacing w:before="120"/>
        <w:jc w:val="center"/>
        <w:rPr>
          <w:rFonts w:eastAsia="Times New Roman" w:cs="Sylfaen"/>
          <w:b/>
          <w:color w:val="auto"/>
          <w:sz w:val="36"/>
          <w:szCs w:val="36"/>
          <w:lang w:val="ka-GE"/>
        </w:rPr>
      </w:pPr>
      <w:r w:rsidRPr="00EB5EF0">
        <w:rPr>
          <w:rFonts w:eastAsia="Times New Roman" w:cs="Sylfaen"/>
          <w:b/>
          <w:color w:val="auto"/>
          <w:sz w:val="36"/>
          <w:szCs w:val="36"/>
          <w:lang w:val="ka-GE"/>
        </w:rPr>
        <w:t xml:space="preserve">დაბა </w:t>
      </w:r>
      <w:r w:rsidR="00640E08" w:rsidRPr="00EB5EF0">
        <w:rPr>
          <w:rFonts w:eastAsia="Times New Roman" w:cs="Sylfaen"/>
          <w:b/>
          <w:color w:val="auto"/>
          <w:sz w:val="36"/>
          <w:szCs w:val="36"/>
          <w:lang w:val="ka-GE"/>
        </w:rPr>
        <w:t xml:space="preserve">აბასთუმანში </w:t>
      </w:r>
      <w:r w:rsidR="00CD6977" w:rsidRPr="00EB5EF0">
        <w:rPr>
          <w:rFonts w:eastAsia="Times New Roman" w:cs="Sylfaen"/>
          <w:b/>
          <w:color w:val="auto"/>
          <w:sz w:val="36"/>
          <w:szCs w:val="36"/>
          <w:lang w:val="ka-GE"/>
        </w:rPr>
        <w:t>მდინარ</w:t>
      </w:r>
      <w:r w:rsidR="007E26E0" w:rsidRPr="00EB5EF0">
        <w:rPr>
          <w:rFonts w:eastAsia="Times New Roman" w:cs="Sylfaen"/>
          <w:b/>
          <w:color w:val="auto"/>
          <w:sz w:val="36"/>
          <w:szCs w:val="36"/>
          <w:lang w:val="ka-GE"/>
        </w:rPr>
        <w:t xml:space="preserve">ე </w:t>
      </w:r>
    </w:p>
    <w:p w:rsidR="005C1FFD" w:rsidRPr="00EB5EF0" w:rsidRDefault="007E26E0" w:rsidP="005C1FFD">
      <w:pPr>
        <w:spacing w:before="120"/>
        <w:jc w:val="center"/>
        <w:rPr>
          <w:rFonts w:eastAsia="Times New Roman" w:cs="Sylfaen"/>
          <w:b/>
          <w:color w:val="auto"/>
          <w:sz w:val="36"/>
          <w:szCs w:val="36"/>
          <w:lang w:val="ka-GE"/>
        </w:rPr>
      </w:pPr>
      <w:proofErr w:type="spellStart"/>
      <w:r w:rsidRPr="00EB5EF0">
        <w:rPr>
          <w:rFonts w:eastAsia="Times New Roman" w:cs="Sylfaen"/>
          <w:b/>
          <w:color w:val="auto"/>
          <w:sz w:val="36"/>
          <w:szCs w:val="36"/>
          <w:lang w:val="ka-GE"/>
        </w:rPr>
        <w:t>ოცხეს</w:t>
      </w:r>
      <w:proofErr w:type="spellEnd"/>
      <w:r w:rsidR="00CD6977" w:rsidRPr="00EB5EF0">
        <w:rPr>
          <w:rFonts w:eastAsia="Times New Roman" w:cs="Sylfaen"/>
          <w:b/>
          <w:color w:val="auto"/>
          <w:sz w:val="36"/>
          <w:szCs w:val="36"/>
          <w:lang w:val="ka-GE"/>
        </w:rPr>
        <w:t xml:space="preserve"> </w:t>
      </w:r>
      <w:r w:rsidR="00E266A9" w:rsidRPr="00EB5EF0">
        <w:rPr>
          <w:rFonts w:eastAsia="Times New Roman" w:cs="Sylfaen"/>
          <w:b/>
          <w:color w:val="auto"/>
          <w:sz w:val="36"/>
          <w:szCs w:val="36"/>
          <w:lang w:val="ka-GE"/>
        </w:rPr>
        <w:t>ნაპირსამაგრი</w:t>
      </w:r>
    </w:p>
    <w:p w:rsidR="00732DA2" w:rsidRPr="00EB5EF0" w:rsidRDefault="00E266A9" w:rsidP="00B65338">
      <w:pPr>
        <w:spacing w:before="120"/>
        <w:jc w:val="center"/>
        <w:rPr>
          <w:rFonts w:eastAsia="Times New Roman" w:cs="Sylfaen"/>
          <w:b/>
          <w:color w:val="auto"/>
          <w:sz w:val="36"/>
          <w:szCs w:val="36"/>
          <w:lang w:val="ka-GE"/>
        </w:rPr>
      </w:pPr>
      <w:r w:rsidRPr="00EB5EF0">
        <w:rPr>
          <w:rFonts w:eastAsia="Times New Roman" w:cs="Sylfaen"/>
          <w:b/>
          <w:color w:val="auto"/>
          <w:sz w:val="36"/>
          <w:szCs w:val="36"/>
          <w:lang w:val="ka-GE"/>
        </w:rPr>
        <w:t xml:space="preserve"> სამუშაოების </w:t>
      </w:r>
    </w:p>
    <w:p w:rsidR="00732DA2" w:rsidRPr="00EB5EF0" w:rsidRDefault="00732DA2" w:rsidP="0061680E">
      <w:pPr>
        <w:spacing w:before="120"/>
        <w:jc w:val="center"/>
        <w:rPr>
          <w:rFonts w:eastAsia="Calibri" w:cs="Times New Roman"/>
          <w:b/>
          <w:sz w:val="36"/>
          <w:szCs w:val="36"/>
          <w:lang w:val="ka-GE"/>
        </w:rPr>
      </w:pPr>
    </w:p>
    <w:p w:rsidR="0061680E" w:rsidRPr="00EB5EF0" w:rsidRDefault="00640E08" w:rsidP="0061680E">
      <w:pPr>
        <w:spacing w:before="120"/>
        <w:jc w:val="center"/>
        <w:rPr>
          <w:rFonts w:eastAsia="Calibri" w:cs="Times New Roman"/>
          <w:b/>
          <w:sz w:val="36"/>
          <w:szCs w:val="36"/>
          <w:lang w:val="ka-GE"/>
        </w:rPr>
      </w:pPr>
      <w:proofErr w:type="spellStart"/>
      <w:r w:rsidRPr="00EB5EF0">
        <w:rPr>
          <w:rFonts w:eastAsia="Calibri" w:cs="Times New Roman"/>
          <w:b/>
          <w:sz w:val="36"/>
          <w:szCs w:val="36"/>
          <w:lang w:val="ka-GE"/>
        </w:rPr>
        <w:t>სკრინინგი</w:t>
      </w:r>
      <w:r w:rsidR="006E3ECE" w:rsidRPr="00EB5EF0">
        <w:rPr>
          <w:rFonts w:eastAsia="Calibri" w:cs="Times New Roman"/>
          <w:b/>
          <w:sz w:val="36"/>
          <w:szCs w:val="36"/>
          <w:lang w:val="ka-GE"/>
        </w:rPr>
        <w:t>ს</w:t>
      </w:r>
      <w:proofErr w:type="spellEnd"/>
      <w:r w:rsidR="006E3ECE" w:rsidRPr="00EB5EF0">
        <w:rPr>
          <w:rFonts w:eastAsia="Calibri" w:cs="Times New Roman"/>
          <w:b/>
          <w:sz w:val="36"/>
          <w:szCs w:val="36"/>
          <w:lang w:val="ka-GE"/>
        </w:rPr>
        <w:t xml:space="preserve"> </w:t>
      </w:r>
      <w:r w:rsidR="0061680E" w:rsidRPr="00EB5EF0">
        <w:rPr>
          <w:rFonts w:eastAsia="Calibri" w:cs="Times New Roman"/>
          <w:b/>
          <w:sz w:val="36"/>
          <w:szCs w:val="36"/>
          <w:lang w:val="ka-GE"/>
        </w:rPr>
        <w:t>ანგარიში</w:t>
      </w:r>
    </w:p>
    <w:p w:rsidR="0061680E" w:rsidRPr="00EB5EF0" w:rsidRDefault="0061680E" w:rsidP="0061680E">
      <w:pPr>
        <w:spacing w:before="120"/>
        <w:jc w:val="center"/>
        <w:rPr>
          <w:rFonts w:eastAsia="Calibri" w:cs="Times New Roman"/>
          <w:b/>
          <w:sz w:val="36"/>
          <w:szCs w:val="36"/>
          <w:lang w:val="ka-GE"/>
        </w:rPr>
      </w:pPr>
    </w:p>
    <w:p w:rsidR="00732DA2" w:rsidRPr="00EB5EF0" w:rsidRDefault="00732DA2" w:rsidP="0061680E">
      <w:pPr>
        <w:spacing w:before="120"/>
        <w:jc w:val="center"/>
        <w:rPr>
          <w:rFonts w:eastAsia="Calibri" w:cs="Times New Roman"/>
          <w:b/>
          <w:sz w:val="18"/>
          <w:szCs w:val="40"/>
          <w:lang w:val="ka-GE"/>
        </w:rPr>
      </w:pPr>
    </w:p>
    <w:p w:rsidR="00732DA2" w:rsidRPr="00EB5EF0" w:rsidRDefault="00732DA2" w:rsidP="0061680E">
      <w:pPr>
        <w:spacing w:before="120"/>
        <w:jc w:val="center"/>
        <w:rPr>
          <w:rFonts w:eastAsia="Calibri" w:cs="Times New Roman"/>
          <w:b/>
          <w:sz w:val="18"/>
          <w:szCs w:val="40"/>
          <w:lang w:val="ka-GE"/>
        </w:rPr>
      </w:pPr>
    </w:p>
    <w:p w:rsidR="0061680E" w:rsidRPr="00EB5EF0" w:rsidRDefault="0061680E" w:rsidP="0061680E">
      <w:pPr>
        <w:spacing w:before="120" w:after="0"/>
        <w:jc w:val="center"/>
        <w:rPr>
          <w:rFonts w:eastAsia="Calibri" w:cs="Times New Roman"/>
          <w:b/>
          <w:sz w:val="24"/>
          <w:szCs w:val="24"/>
          <w:lang w:val="ka-GE"/>
        </w:rPr>
      </w:pPr>
      <w:r w:rsidRPr="00EB5EF0">
        <w:rPr>
          <w:rFonts w:eastAsia="Calibri" w:cs="Times New Roman"/>
          <w:b/>
          <w:sz w:val="24"/>
          <w:szCs w:val="24"/>
          <w:lang w:val="ka-GE"/>
        </w:rPr>
        <w:t xml:space="preserve">შემსრულებელი </w:t>
      </w:r>
    </w:p>
    <w:p w:rsidR="0061680E" w:rsidRPr="00EB5EF0" w:rsidRDefault="00640E08" w:rsidP="0061680E">
      <w:pPr>
        <w:spacing w:before="120" w:after="0"/>
        <w:jc w:val="center"/>
        <w:rPr>
          <w:rFonts w:eastAsia="Calibri" w:cs="Times New Roman"/>
          <w:b/>
          <w:sz w:val="24"/>
          <w:szCs w:val="24"/>
        </w:rPr>
      </w:pPr>
      <w:r w:rsidRPr="00EB5EF0">
        <w:rPr>
          <w:rFonts w:eastAsia="Calibri" w:cs="Times New Roman"/>
          <w:b/>
          <w:sz w:val="24"/>
          <w:szCs w:val="24"/>
          <w:lang w:val="ka-GE"/>
        </w:rPr>
        <w:t>სი ემ სი</w:t>
      </w:r>
    </w:p>
    <w:p w:rsidR="00DD5E53" w:rsidRPr="00EB5EF0" w:rsidRDefault="00DD5E53" w:rsidP="0061680E">
      <w:pPr>
        <w:spacing w:before="120" w:after="0"/>
        <w:jc w:val="center"/>
        <w:rPr>
          <w:rFonts w:eastAsia="Calibri" w:cs="Times New Roman"/>
          <w:b/>
          <w:sz w:val="24"/>
          <w:szCs w:val="24"/>
          <w:lang w:val="ka-GE"/>
        </w:rPr>
      </w:pPr>
    </w:p>
    <w:p w:rsidR="00766924" w:rsidRPr="00EB5EF0" w:rsidRDefault="00766924" w:rsidP="0061680E">
      <w:pPr>
        <w:spacing w:before="120" w:after="0"/>
        <w:jc w:val="center"/>
        <w:rPr>
          <w:rFonts w:eastAsia="Calibri" w:cs="Times New Roman"/>
          <w:b/>
          <w:noProof/>
          <w:sz w:val="24"/>
          <w:szCs w:val="24"/>
          <w:lang w:val="ka-GE" w:eastAsia="ka-GE"/>
        </w:rPr>
      </w:pPr>
    </w:p>
    <w:p w:rsidR="0061680E" w:rsidRPr="00EB5EF0" w:rsidRDefault="0061680E" w:rsidP="0061680E">
      <w:pPr>
        <w:spacing w:before="120" w:after="0"/>
        <w:jc w:val="center"/>
        <w:rPr>
          <w:rFonts w:eastAsia="Calibri" w:cs="Times New Roman"/>
          <w:b/>
          <w:sz w:val="24"/>
          <w:szCs w:val="24"/>
          <w:lang w:val="ka-GE"/>
        </w:rPr>
      </w:pPr>
      <w:r w:rsidRPr="00EB5EF0">
        <w:rPr>
          <w:rFonts w:eastAsia="Calibri" w:cs="Times New Roman"/>
          <w:b/>
          <w:sz w:val="24"/>
          <w:szCs w:val="24"/>
          <w:lang w:val="ka-GE"/>
        </w:rPr>
        <w:t>დირექტორი</w:t>
      </w:r>
      <w:r w:rsidR="00613DAB" w:rsidRPr="00EB5EF0">
        <w:rPr>
          <w:rFonts w:eastAsia="Calibri" w:cs="Times New Roman"/>
          <w:b/>
          <w:sz w:val="24"/>
          <w:szCs w:val="24"/>
          <w:lang w:val="ka-GE"/>
        </w:rPr>
        <w:t xml:space="preserve"> </w:t>
      </w:r>
      <w:r w:rsidR="00732DA2" w:rsidRPr="00EB5EF0">
        <w:rPr>
          <w:rFonts w:eastAsia="Calibri" w:cs="Times New Roman"/>
          <w:b/>
          <w:sz w:val="24"/>
          <w:szCs w:val="24"/>
          <w:lang w:val="ka-GE"/>
        </w:rPr>
        <w:t xml:space="preserve">        </w:t>
      </w:r>
      <w:r w:rsidR="00DD5E53" w:rsidRPr="00EB5EF0">
        <w:rPr>
          <w:rFonts w:eastAsia="Calibri" w:cs="Times New Roman"/>
          <w:b/>
          <w:sz w:val="24"/>
          <w:szCs w:val="24"/>
          <w:lang w:val="ka-GE"/>
        </w:rPr>
        <w:t xml:space="preserve">          </w:t>
      </w:r>
      <w:r w:rsidR="00732DA2" w:rsidRPr="00EB5EF0">
        <w:rPr>
          <w:rFonts w:eastAsia="Calibri" w:cs="Times New Roman"/>
          <w:b/>
          <w:sz w:val="24"/>
          <w:szCs w:val="24"/>
          <w:lang w:val="ka-GE"/>
        </w:rPr>
        <w:t xml:space="preserve">             </w:t>
      </w:r>
      <w:r w:rsidR="00766924" w:rsidRPr="00EB5EF0">
        <w:rPr>
          <w:rFonts w:eastAsia="Calibri" w:cs="Times New Roman"/>
          <w:b/>
          <w:sz w:val="24"/>
          <w:szCs w:val="24"/>
          <w:lang w:val="ka-GE"/>
        </w:rPr>
        <w:t xml:space="preserve"> </w:t>
      </w:r>
      <w:r w:rsidR="00DD5E53" w:rsidRPr="00EB5EF0">
        <w:rPr>
          <w:rFonts w:eastAsia="Calibri" w:cs="Times New Roman"/>
          <w:b/>
          <w:sz w:val="24"/>
          <w:szCs w:val="24"/>
          <w:lang w:val="ka-GE"/>
        </w:rPr>
        <w:t>გ</w:t>
      </w:r>
      <w:r w:rsidRPr="00EB5EF0">
        <w:rPr>
          <w:rFonts w:eastAsia="Calibri" w:cs="Times New Roman"/>
          <w:b/>
          <w:sz w:val="24"/>
          <w:szCs w:val="24"/>
          <w:lang w:val="ka-GE"/>
        </w:rPr>
        <w:t xml:space="preserve">. </w:t>
      </w:r>
      <w:proofErr w:type="spellStart"/>
      <w:r w:rsidR="00B77D25" w:rsidRPr="00EB5EF0">
        <w:rPr>
          <w:rFonts w:eastAsia="Calibri" w:cs="Times New Roman"/>
          <w:b/>
          <w:sz w:val="24"/>
          <w:szCs w:val="24"/>
          <w:lang w:val="ka-GE"/>
        </w:rPr>
        <w:t>ქარაზანიშვილი</w:t>
      </w:r>
      <w:proofErr w:type="spellEnd"/>
    </w:p>
    <w:p w:rsidR="0061680E" w:rsidRPr="00EB5EF0" w:rsidRDefault="0061680E" w:rsidP="0061680E">
      <w:pPr>
        <w:spacing w:before="120" w:after="0"/>
        <w:jc w:val="center"/>
        <w:rPr>
          <w:rFonts w:eastAsia="Calibri" w:cs="Times New Roman"/>
          <w:b/>
          <w:sz w:val="24"/>
          <w:szCs w:val="24"/>
          <w:lang w:val="ka-GE"/>
        </w:rPr>
      </w:pPr>
    </w:p>
    <w:p w:rsidR="0061680E" w:rsidRPr="00EB5EF0" w:rsidRDefault="0061680E" w:rsidP="0061680E">
      <w:pPr>
        <w:spacing w:before="120" w:after="0"/>
        <w:jc w:val="center"/>
        <w:rPr>
          <w:rFonts w:eastAsia="Calibri" w:cs="Times New Roman"/>
          <w:b/>
          <w:sz w:val="24"/>
          <w:szCs w:val="24"/>
          <w:lang w:val="ka-GE"/>
        </w:rPr>
      </w:pPr>
    </w:p>
    <w:p w:rsidR="0061680E" w:rsidRPr="00EB5EF0" w:rsidRDefault="0061680E" w:rsidP="0061680E">
      <w:pPr>
        <w:spacing w:before="120" w:after="0"/>
        <w:jc w:val="center"/>
        <w:rPr>
          <w:rFonts w:eastAsia="Calibri" w:cs="Times New Roman"/>
          <w:b/>
          <w:sz w:val="10"/>
          <w:szCs w:val="24"/>
          <w:lang w:val="ka-GE"/>
        </w:rPr>
      </w:pPr>
    </w:p>
    <w:p w:rsidR="0061680E" w:rsidRPr="00EB5EF0" w:rsidRDefault="0061680E" w:rsidP="009804E5">
      <w:pPr>
        <w:spacing w:before="120" w:after="0"/>
        <w:rPr>
          <w:rFonts w:eastAsia="Calibri" w:cs="Times New Roman"/>
          <w:b/>
          <w:sz w:val="10"/>
          <w:szCs w:val="24"/>
          <w:lang w:val="ka-GE"/>
        </w:rPr>
      </w:pPr>
    </w:p>
    <w:p w:rsidR="007F3E25" w:rsidRPr="00EB5EF0" w:rsidRDefault="007F3E25" w:rsidP="0061680E">
      <w:pPr>
        <w:spacing w:before="120" w:after="0"/>
        <w:jc w:val="center"/>
        <w:rPr>
          <w:rFonts w:eastAsia="Calibri" w:cs="Times New Roman"/>
          <w:b/>
          <w:sz w:val="10"/>
          <w:szCs w:val="24"/>
          <w:lang w:val="ka-GE"/>
        </w:rPr>
      </w:pPr>
    </w:p>
    <w:p w:rsidR="0061680E" w:rsidRPr="00EB5EF0" w:rsidRDefault="0061680E" w:rsidP="0061680E">
      <w:pPr>
        <w:spacing w:before="120" w:after="0"/>
        <w:jc w:val="center"/>
        <w:rPr>
          <w:rFonts w:eastAsia="Calibri" w:cs="Times New Roman"/>
          <w:b/>
          <w:sz w:val="10"/>
          <w:szCs w:val="24"/>
          <w:lang w:val="ka-GE"/>
        </w:rPr>
      </w:pPr>
    </w:p>
    <w:p w:rsidR="0061680E" w:rsidRPr="00EB5EF0" w:rsidRDefault="0061680E" w:rsidP="0061680E">
      <w:pPr>
        <w:spacing w:before="120" w:after="0"/>
        <w:jc w:val="center"/>
        <w:rPr>
          <w:rFonts w:eastAsia="Calibri" w:cs="Times New Roman"/>
          <w:b/>
          <w:sz w:val="24"/>
          <w:szCs w:val="24"/>
          <w:lang w:val="ka-GE"/>
        </w:rPr>
      </w:pPr>
      <w:r w:rsidRPr="00EB5EF0">
        <w:rPr>
          <w:rFonts w:eastAsia="Calibri" w:cs="Times New Roman"/>
          <w:b/>
          <w:sz w:val="24"/>
          <w:szCs w:val="24"/>
          <w:lang w:val="ka-GE"/>
        </w:rPr>
        <w:t>20</w:t>
      </w:r>
      <w:proofErr w:type="spellStart"/>
      <w:r w:rsidR="00DE1CA0" w:rsidRPr="00EB5EF0">
        <w:rPr>
          <w:rFonts w:eastAsia="Calibri" w:cs="Times New Roman"/>
          <w:b/>
          <w:sz w:val="24"/>
          <w:szCs w:val="24"/>
        </w:rPr>
        <w:t>20</w:t>
      </w:r>
      <w:proofErr w:type="spellEnd"/>
      <w:r w:rsidRPr="00EB5EF0">
        <w:rPr>
          <w:rFonts w:eastAsia="Calibri" w:cs="Times New Roman"/>
          <w:b/>
          <w:sz w:val="24"/>
          <w:szCs w:val="24"/>
          <w:lang w:val="ka-GE"/>
        </w:rPr>
        <w:t xml:space="preserve"> წელი</w:t>
      </w:r>
    </w:p>
    <w:p w:rsidR="0061680E" w:rsidRPr="00EB5EF0" w:rsidRDefault="00FB4039" w:rsidP="0061680E">
      <w:pPr>
        <w:spacing w:after="0"/>
        <w:jc w:val="center"/>
        <w:rPr>
          <w:rFonts w:eastAsia="Calibri" w:cs="Times New Roman"/>
          <w:b/>
          <w:color w:val="808080"/>
          <w:szCs w:val="20"/>
          <w:lang w:val="ka-GE"/>
        </w:rPr>
      </w:pPr>
      <w:r>
        <w:rPr>
          <w:rFonts w:eastAsia="Calibri" w:cs="Times New Roman"/>
          <w:b/>
          <w:noProof/>
          <w:color w:val="808080"/>
          <w:szCs w:val="20"/>
        </w:rPr>
        <w:pict>
          <v:line id="Straight Connector 157" o:spid="_x0000_s1026" style="position:absolute;left:0;text-align:left;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" strokeweight="4.5pt">
            <v:stroke linestyle="thinThick"/>
          </v:line>
        </w:pict>
      </w:r>
    </w:p>
    <w:p w:rsidR="00640E08" w:rsidRPr="00EB5EF0" w:rsidRDefault="002B46B9" w:rsidP="0020546F">
      <w:pPr>
        <w:spacing w:after="160" w:line="259" w:lineRule="auto"/>
        <w:rPr>
          <w:b/>
          <w:lang w:val="ka-GE"/>
        </w:rPr>
      </w:pPr>
      <w:r w:rsidRPr="00EB5EF0">
        <w:rPr>
          <w:b/>
          <w:lang w:val="ka-GE"/>
        </w:rPr>
        <w:br w:type="page"/>
      </w:r>
    </w:p>
    <w:p w:rsidR="00817AEE" w:rsidRPr="00EB5EF0" w:rsidRDefault="00E905A6" w:rsidP="00732DA2">
      <w:pPr>
        <w:spacing w:after="0"/>
        <w:jc w:val="both"/>
        <w:rPr>
          <w:b/>
          <w:lang w:val="ka-GE"/>
        </w:rPr>
      </w:pPr>
      <w:r w:rsidRPr="00EB5EF0">
        <w:rPr>
          <w:b/>
          <w:lang w:val="ka-GE"/>
        </w:rPr>
        <w:lastRenderedPageBreak/>
        <w:t>სარჩევი</w:t>
      </w:r>
    </w:p>
    <w:bookmarkStart w:id="0" w:name="_GoBack"/>
    <w:bookmarkEnd w:id="0"/>
    <w:p w:rsidR="00397875" w:rsidRDefault="00FB4039">
      <w:pPr>
        <w:pStyle w:val="TOC1"/>
        <w:tabs>
          <w:tab w:val="left" w:pos="442"/>
          <w:tab w:val="right" w:leader="dot" w:pos="9629"/>
        </w:tabs>
        <w:rPr>
          <w:rFonts w:asciiTheme="minorHAnsi" w:eastAsiaTheme="minorEastAsia" w:hAnsiTheme="minorHAnsi"/>
          <w:b w:val="0"/>
          <w:noProof/>
          <w:color w:val="auto"/>
        </w:rPr>
      </w:pPr>
      <w:r w:rsidRPr="00FB4039">
        <w:rPr>
          <w:b w:val="0"/>
          <w:lang w:val="ka-GE"/>
        </w:rPr>
        <w:fldChar w:fldCharType="begin"/>
      </w:r>
      <w:r w:rsidR="00FB21D4" w:rsidRPr="00EB5EF0">
        <w:rPr>
          <w:b w:val="0"/>
          <w:lang w:val="ka-GE"/>
        </w:rPr>
        <w:instrText xml:space="preserve"> TOC \o "1-4" \h \z \u </w:instrText>
      </w:r>
      <w:r w:rsidRPr="00FB4039">
        <w:rPr>
          <w:b w:val="0"/>
          <w:lang w:val="ka-GE"/>
        </w:rPr>
        <w:fldChar w:fldCharType="separate"/>
      </w:r>
      <w:hyperlink w:anchor="_Toc30732644" w:history="1">
        <w:r w:rsidR="00397875" w:rsidRPr="004945A8">
          <w:rPr>
            <w:rStyle w:val="Hyperlink"/>
            <w:noProof/>
          </w:rPr>
          <w:t>1</w:t>
        </w:r>
        <w:r w:rsidR="00397875">
          <w:rPr>
            <w:rFonts w:asciiTheme="minorHAnsi" w:eastAsiaTheme="minorEastAsia" w:hAnsiTheme="minorHAnsi"/>
            <w:b w:val="0"/>
            <w:noProof/>
            <w:color w:val="auto"/>
          </w:rPr>
          <w:tab/>
        </w:r>
        <w:r w:rsidR="00397875" w:rsidRPr="004945A8">
          <w:rPr>
            <w:rStyle w:val="Hyperlink"/>
            <w:noProof/>
          </w:rPr>
          <w:t>შესავალი</w:t>
        </w:r>
        <w:r w:rsidR="00397875">
          <w:rPr>
            <w:noProof/>
            <w:webHidden/>
          </w:rPr>
          <w:tab/>
        </w:r>
        <w:r>
          <w:rPr>
            <w:noProof/>
            <w:webHidden/>
          </w:rPr>
          <w:fldChar w:fldCharType="begin"/>
        </w:r>
        <w:r w:rsidR="00397875">
          <w:rPr>
            <w:noProof/>
            <w:webHidden/>
          </w:rPr>
          <w:instrText xml:space="preserve"> PAGEREF _Toc30732644 \h </w:instrText>
        </w:r>
        <w:r>
          <w:rPr>
            <w:noProof/>
            <w:webHidden/>
          </w:rPr>
        </w:r>
        <w:r>
          <w:rPr>
            <w:noProof/>
            <w:webHidden/>
          </w:rPr>
          <w:fldChar w:fldCharType="separate"/>
        </w:r>
        <w:r w:rsidR="00397875">
          <w:rPr>
            <w:noProof/>
            <w:webHidden/>
          </w:rPr>
          <w:t>3</w:t>
        </w:r>
        <w:r>
          <w:rPr>
            <w:noProof/>
            <w:webHidden/>
          </w:rPr>
          <w:fldChar w:fldCharType="end"/>
        </w:r>
      </w:hyperlink>
    </w:p>
    <w:p w:rsidR="00397875" w:rsidRDefault="00FB4039">
      <w:pPr>
        <w:pStyle w:val="TOC1"/>
        <w:tabs>
          <w:tab w:val="left" w:pos="442"/>
          <w:tab w:val="right" w:leader="dot" w:pos="9629"/>
        </w:tabs>
        <w:rPr>
          <w:rFonts w:asciiTheme="minorHAnsi" w:eastAsiaTheme="minorEastAsia" w:hAnsiTheme="minorHAnsi"/>
          <w:b w:val="0"/>
          <w:noProof/>
          <w:color w:val="auto"/>
        </w:rPr>
      </w:pPr>
      <w:hyperlink w:anchor="_Toc30732645" w:history="1">
        <w:r w:rsidR="00397875" w:rsidRPr="004945A8">
          <w:rPr>
            <w:rStyle w:val="Hyperlink"/>
            <w:noProof/>
          </w:rPr>
          <w:t>2</w:t>
        </w:r>
        <w:r w:rsidR="00397875">
          <w:rPr>
            <w:rFonts w:asciiTheme="minorHAnsi" w:eastAsiaTheme="minorEastAsia" w:hAnsiTheme="minorHAnsi"/>
            <w:b w:val="0"/>
            <w:noProof/>
            <w:color w:val="auto"/>
          </w:rPr>
          <w:tab/>
        </w:r>
        <w:r w:rsidR="00397875" w:rsidRPr="004945A8">
          <w:rPr>
            <w:rStyle w:val="Hyperlink"/>
            <w:noProof/>
          </w:rPr>
          <w:t>დაგეგმილის საქმიანობის მახასიათებლები</w:t>
        </w:r>
        <w:r w:rsidR="00397875">
          <w:rPr>
            <w:noProof/>
            <w:webHidden/>
          </w:rPr>
          <w:tab/>
        </w:r>
        <w:r>
          <w:rPr>
            <w:noProof/>
            <w:webHidden/>
          </w:rPr>
          <w:fldChar w:fldCharType="begin"/>
        </w:r>
        <w:r w:rsidR="00397875">
          <w:rPr>
            <w:noProof/>
            <w:webHidden/>
          </w:rPr>
          <w:instrText xml:space="preserve"> PAGEREF _Toc30732645 \h </w:instrText>
        </w:r>
        <w:r>
          <w:rPr>
            <w:noProof/>
            <w:webHidden/>
          </w:rPr>
        </w:r>
        <w:r>
          <w:rPr>
            <w:noProof/>
            <w:webHidden/>
          </w:rPr>
          <w:fldChar w:fldCharType="separate"/>
        </w:r>
        <w:r w:rsidR="00397875">
          <w:rPr>
            <w:noProof/>
            <w:webHidden/>
          </w:rPr>
          <w:t>3</w:t>
        </w:r>
        <w:r>
          <w:rPr>
            <w:noProof/>
            <w:webHidden/>
          </w:rPr>
          <w:fldChar w:fldCharType="end"/>
        </w:r>
      </w:hyperlink>
    </w:p>
    <w:p w:rsidR="00397875" w:rsidRDefault="00FB4039">
      <w:pPr>
        <w:pStyle w:val="TOC2"/>
        <w:tabs>
          <w:tab w:val="left" w:pos="880"/>
          <w:tab w:val="right" w:leader="dot" w:pos="9629"/>
        </w:tabs>
        <w:rPr>
          <w:rFonts w:asciiTheme="minorHAnsi" w:eastAsiaTheme="minorEastAsia" w:hAnsiTheme="minorHAnsi"/>
          <w:noProof/>
          <w:color w:val="auto"/>
          <w:sz w:val="22"/>
        </w:rPr>
      </w:pPr>
      <w:hyperlink w:anchor="_Toc30732646" w:history="1">
        <w:r w:rsidR="00397875" w:rsidRPr="004945A8">
          <w:rPr>
            <w:rStyle w:val="Hyperlink"/>
            <w:noProof/>
            <w:lang w:val="ka-GE"/>
          </w:rPr>
          <w:t>2.1</w:t>
        </w:r>
        <w:r w:rsidR="00397875">
          <w:rPr>
            <w:rFonts w:asciiTheme="minorHAnsi" w:eastAsiaTheme="minorEastAsia" w:hAnsiTheme="minorHAnsi"/>
            <w:noProof/>
            <w:color w:val="auto"/>
            <w:sz w:val="22"/>
          </w:rPr>
          <w:tab/>
        </w:r>
        <w:r w:rsidR="00397875" w:rsidRPr="004945A8">
          <w:rPr>
            <w:rStyle w:val="Hyperlink"/>
            <w:noProof/>
            <w:lang w:val="ka-GE"/>
          </w:rPr>
          <w:t>სამუშაოების აღწერა</w:t>
        </w:r>
        <w:r w:rsidR="00397875">
          <w:rPr>
            <w:noProof/>
            <w:webHidden/>
          </w:rPr>
          <w:tab/>
        </w:r>
        <w:r>
          <w:rPr>
            <w:noProof/>
            <w:webHidden/>
          </w:rPr>
          <w:fldChar w:fldCharType="begin"/>
        </w:r>
        <w:r w:rsidR="00397875">
          <w:rPr>
            <w:noProof/>
            <w:webHidden/>
          </w:rPr>
          <w:instrText xml:space="preserve"> PAGEREF _Toc30732646 \h </w:instrText>
        </w:r>
        <w:r>
          <w:rPr>
            <w:noProof/>
            <w:webHidden/>
          </w:rPr>
        </w:r>
        <w:r>
          <w:rPr>
            <w:noProof/>
            <w:webHidden/>
          </w:rPr>
          <w:fldChar w:fldCharType="separate"/>
        </w:r>
        <w:r w:rsidR="00397875">
          <w:rPr>
            <w:noProof/>
            <w:webHidden/>
          </w:rPr>
          <w:t>4</w:t>
        </w:r>
        <w:r>
          <w:rPr>
            <w:noProof/>
            <w:webHidden/>
          </w:rPr>
          <w:fldChar w:fldCharType="end"/>
        </w:r>
      </w:hyperlink>
    </w:p>
    <w:p w:rsidR="00397875" w:rsidRDefault="00FB4039">
      <w:pPr>
        <w:pStyle w:val="TOC1"/>
        <w:tabs>
          <w:tab w:val="left" w:pos="442"/>
          <w:tab w:val="right" w:leader="dot" w:pos="9629"/>
        </w:tabs>
        <w:rPr>
          <w:rFonts w:asciiTheme="minorHAnsi" w:eastAsiaTheme="minorEastAsia" w:hAnsiTheme="minorHAnsi"/>
          <w:b w:val="0"/>
          <w:noProof/>
          <w:color w:val="auto"/>
        </w:rPr>
      </w:pPr>
      <w:hyperlink w:anchor="_Toc30732647" w:history="1">
        <w:r w:rsidR="00397875" w:rsidRPr="004945A8">
          <w:rPr>
            <w:rStyle w:val="Hyperlink"/>
            <w:noProof/>
          </w:rPr>
          <w:t>3</w:t>
        </w:r>
        <w:r w:rsidR="00397875">
          <w:rPr>
            <w:rFonts w:asciiTheme="minorHAnsi" w:eastAsiaTheme="minorEastAsia" w:hAnsiTheme="minorHAnsi"/>
            <w:b w:val="0"/>
            <w:noProof/>
            <w:color w:val="auto"/>
          </w:rPr>
          <w:tab/>
        </w:r>
        <w:r w:rsidR="00397875" w:rsidRPr="004945A8">
          <w:rPr>
            <w:rStyle w:val="Hyperlink"/>
            <w:noProof/>
          </w:rPr>
          <w:t>საპროექტო ტერიტორიის ადგილმდებარეობა და ფონური მდგომარეობა</w:t>
        </w:r>
        <w:r w:rsidR="00397875">
          <w:rPr>
            <w:noProof/>
            <w:webHidden/>
          </w:rPr>
          <w:tab/>
        </w:r>
        <w:r>
          <w:rPr>
            <w:noProof/>
            <w:webHidden/>
          </w:rPr>
          <w:fldChar w:fldCharType="begin"/>
        </w:r>
        <w:r w:rsidR="00397875">
          <w:rPr>
            <w:noProof/>
            <w:webHidden/>
          </w:rPr>
          <w:instrText xml:space="preserve"> PAGEREF _Toc30732647 \h </w:instrText>
        </w:r>
        <w:r>
          <w:rPr>
            <w:noProof/>
            <w:webHidden/>
          </w:rPr>
        </w:r>
        <w:r>
          <w:rPr>
            <w:noProof/>
            <w:webHidden/>
          </w:rPr>
          <w:fldChar w:fldCharType="separate"/>
        </w:r>
        <w:r w:rsidR="00397875">
          <w:rPr>
            <w:noProof/>
            <w:webHidden/>
          </w:rPr>
          <w:t>6</w:t>
        </w:r>
        <w:r>
          <w:rPr>
            <w:noProof/>
            <w:webHidden/>
          </w:rPr>
          <w:fldChar w:fldCharType="end"/>
        </w:r>
      </w:hyperlink>
    </w:p>
    <w:p w:rsidR="00397875" w:rsidRDefault="00FB4039">
      <w:pPr>
        <w:pStyle w:val="TOC2"/>
        <w:tabs>
          <w:tab w:val="left" w:pos="880"/>
          <w:tab w:val="right" w:leader="dot" w:pos="9629"/>
        </w:tabs>
        <w:rPr>
          <w:rFonts w:asciiTheme="minorHAnsi" w:eastAsiaTheme="minorEastAsia" w:hAnsiTheme="minorHAnsi"/>
          <w:noProof/>
          <w:color w:val="auto"/>
          <w:sz w:val="22"/>
        </w:rPr>
      </w:pPr>
      <w:hyperlink w:anchor="_Toc30732648" w:history="1">
        <w:r w:rsidR="00397875" w:rsidRPr="004945A8">
          <w:rPr>
            <w:rStyle w:val="Hyperlink"/>
            <w:noProof/>
            <w:lang w:val="ka-GE"/>
          </w:rPr>
          <w:t>3.1</w:t>
        </w:r>
        <w:r w:rsidR="00397875">
          <w:rPr>
            <w:rFonts w:asciiTheme="minorHAnsi" w:eastAsiaTheme="minorEastAsia" w:hAnsiTheme="minorHAnsi"/>
            <w:noProof/>
            <w:color w:val="auto"/>
            <w:sz w:val="22"/>
          </w:rPr>
          <w:tab/>
        </w:r>
        <w:r w:rsidR="00397875" w:rsidRPr="004945A8">
          <w:rPr>
            <w:rStyle w:val="Hyperlink"/>
            <w:noProof/>
            <w:lang w:val="ka-GE"/>
          </w:rPr>
          <w:t>გეოლოგია და გეომორფოლოგია</w:t>
        </w:r>
        <w:r w:rsidR="00397875">
          <w:rPr>
            <w:noProof/>
            <w:webHidden/>
          </w:rPr>
          <w:tab/>
        </w:r>
        <w:r>
          <w:rPr>
            <w:noProof/>
            <w:webHidden/>
          </w:rPr>
          <w:fldChar w:fldCharType="begin"/>
        </w:r>
        <w:r w:rsidR="00397875">
          <w:rPr>
            <w:noProof/>
            <w:webHidden/>
          </w:rPr>
          <w:instrText xml:space="preserve"> PAGEREF _Toc30732648 \h </w:instrText>
        </w:r>
        <w:r>
          <w:rPr>
            <w:noProof/>
            <w:webHidden/>
          </w:rPr>
        </w:r>
        <w:r>
          <w:rPr>
            <w:noProof/>
            <w:webHidden/>
          </w:rPr>
          <w:fldChar w:fldCharType="separate"/>
        </w:r>
        <w:r w:rsidR="00397875">
          <w:rPr>
            <w:noProof/>
            <w:webHidden/>
          </w:rPr>
          <w:t>8</w:t>
        </w:r>
        <w:r>
          <w:rPr>
            <w:noProof/>
            <w:webHidden/>
          </w:rPr>
          <w:fldChar w:fldCharType="end"/>
        </w:r>
      </w:hyperlink>
    </w:p>
    <w:p w:rsidR="00397875" w:rsidRDefault="00FB4039">
      <w:pPr>
        <w:pStyle w:val="TOC2"/>
        <w:tabs>
          <w:tab w:val="left" w:pos="880"/>
          <w:tab w:val="right" w:leader="dot" w:pos="9629"/>
        </w:tabs>
        <w:rPr>
          <w:rFonts w:asciiTheme="minorHAnsi" w:eastAsiaTheme="minorEastAsia" w:hAnsiTheme="minorHAnsi"/>
          <w:noProof/>
          <w:color w:val="auto"/>
          <w:sz w:val="22"/>
        </w:rPr>
      </w:pPr>
      <w:hyperlink w:anchor="_Toc30732649" w:history="1">
        <w:r w:rsidR="00397875" w:rsidRPr="004945A8">
          <w:rPr>
            <w:rStyle w:val="Hyperlink"/>
            <w:noProof/>
            <w:lang w:val="ka-GE"/>
          </w:rPr>
          <w:t>3.2</w:t>
        </w:r>
        <w:r w:rsidR="00397875">
          <w:rPr>
            <w:rFonts w:asciiTheme="minorHAnsi" w:eastAsiaTheme="minorEastAsia" w:hAnsiTheme="minorHAnsi"/>
            <w:noProof/>
            <w:color w:val="auto"/>
            <w:sz w:val="22"/>
          </w:rPr>
          <w:tab/>
        </w:r>
        <w:r w:rsidR="00397875" w:rsidRPr="004945A8">
          <w:rPr>
            <w:rStyle w:val="Hyperlink"/>
            <w:noProof/>
            <w:lang w:val="ka-GE"/>
          </w:rPr>
          <w:t>კლიმატი</w:t>
        </w:r>
        <w:r w:rsidR="00397875">
          <w:rPr>
            <w:noProof/>
            <w:webHidden/>
          </w:rPr>
          <w:tab/>
        </w:r>
        <w:r>
          <w:rPr>
            <w:noProof/>
            <w:webHidden/>
          </w:rPr>
          <w:fldChar w:fldCharType="begin"/>
        </w:r>
        <w:r w:rsidR="00397875">
          <w:rPr>
            <w:noProof/>
            <w:webHidden/>
          </w:rPr>
          <w:instrText xml:space="preserve"> PAGEREF _Toc30732649 \h </w:instrText>
        </w:r>
        <w:r>
          <w:rPr>
            <w:noProof/>
            <w:webHidden/>
          </w:rPr>
        </w:r>
        <w:r>
          <w:rPr>
            <w:noProof/>
            <w:webHidden/>
          </w:rPr>
          <w:fldChar w:fldCharType="separate"/>
        </w:r>
        <w:r w:rsidR="00397875">
          <w:rPr>
            <w:noProof/>
            <w:webHidden/>
          </w:rPr>
          <w:t>8</w:t>
        </w:r>
        <w:r>
          <w:rPr>
            <w:noProof/>
            <w:webHidden/>
          </w:rPr>
          <w:fldChar w:fldCharType="end"/>
        </w:r>
      </w:hyperlink>
    </w:p>
    <w:p w:rsidR="00397875" w:rsidRDefault="00FB4039">
      <w:pPr>
        <w:pStyle w:val="TOC2"/>
        <w:tabs>
          <w:tab w:val="left" w:pos="880"/>
          <w:tab w:val="right" w:leader="dot" w:pos="9629"/>
        </w:tabs>
        <w:rPr>
          <w:rFonts w:asciiTheme="minorHAnsi" w:eastAsiaTheme="minorEastAsia" w:hAnsiTheme="minorHAnsi"/>
          <w:noProof/>
          <w:color w:val="auto"/>
          <w:sz w:val="22"/>
        </w:rPr>
      </w:pPr>
      <w:hyperlink w:anchor="_Toc30732650" w:history="1">
        <w:r w:rsidR="00397875" w:rsidRPr="004945A8">
          <w:rPr>
            <w:rStyle w:val="Hyperlink"/>
            <w:noProof/>
            <w:lang w:val="ka-GE"/>
          </w:rPr>
          <w:t>3.3</w:t>
        </w:r>
        <w:r w:rsidR="00397875">
          <w:rPr>
            <w:rFonts w:asciiTheme="minorHAnsi" w:eastAsiaTheme="minorEastAsia" w:hAnsiTheme="minorHAnsi"/>
            <w:noProof/>
            <w:color w:val="auto"/>
            <w:sz w:val="22"/>
          </w:rPr>
          <w:tab/>
        </w:r>
        <w:r w:rsidR="00397875" w:rsidRPr="004945A8">
          <w:rPr>
            <w:rStyle w:val="Hyperlink"/>
            <w:noProof/>
            <w:lang w:val="ka-GE"/>
          </w:rPr>
          <w:t>დაცული ტერიტორიები</w:t>
        </w:r>
        <w:r w:rsidR="00397875">
          <w:rPr>
            <w:noProof/>
            <w:webHidden/>
          </w:rPr>
          <w:tab/>
        </w:r>
        <w:r>
          <w:rPr>
            <w:noProof/>
            <w:webHidden/>
          </w:rPr>
          <w:fldChar w:fldCharType="begin"/>
        </w:r>
        <w:r w:rsidR="00397875">
          <w:rPr>
            <w:noProof/>
            <w:webHidden/>
          </w:rPr>
          <w:instrText xml:space="preserve"> PAGEREF _Toc30732650 \h </w:instrText>
        </w:r>
        <w:r>
          <w:rPr>
            <w:noProof/>
            <w:webHidden/>
          </w:rPr>
        </w:r>
        <w:r>
          <w:rPr>
            <w:noProof/>
            <w:webHidden/>
          </w:rPr>
          <w:fldChar w:fldCharType="separate"/>
        </w:r>
        <w:r w:rsidR="00397875">
          <w:rPr>
            <w:noProof/>
            <w:webHidden/>
          </w:rPr>
          <w:t>8</w:t>
        </w:r>
        <w:r>
          <w:rPr>
            <w:noProof/>
            <w:webHidden/>
          </w:rPr>
          <w:fldChar w:fldCharType="end"/>
        </w:r>
      </w:hyperlink>
    </w:p>
    <w:p w:rsidR="00397875" w:rsidRDefault="00FB4039">
      <w:pPr>
        <w:pStyle w:val="TOC2"/>
        <w:tabs>
          <w:tab w:val="left" w:pos="880"/>
          <w:tab w:val="right" w:leader="dot" w:pos="9629"/>
        </w:tabs>
        <w:rPr>
          <w:rFonts w:asciiTheme="minorHAnsi" w:eastAsiaTheme="minorEastAsia" w:hAnsiTheme="minorHAnsi"/>
          <w:noProof/>
          <w:color w:val="auto"/>
          <w:sz w:val="22"/>
        </w:rPr>
      </w:pPr>
      <w:hyperlink w:anchor="_Toc30732651" w:history="1">
        <w:r w:rsidR="00397875" w:rsidRPr="004945A8">
          <w:rPr>
            <w:rStyle w:val="Hyperlink"/>
            <w:noProof/>
            <w:lang w:val="ka-GE"/>
          </w:rPr>
          <w:t>3.4</w:t>
        </w:r>
        <w:r w:rsidR="00397875">
          <w:rPr>
            <w:rFonts w:asciiTheme="minorHAnsi" w:eastAsiaTheme="minorEastAsia" w:hAnsiTheme="minorHAnsi"/>
            <w:noProof/>
            <w:color w:val="auto"/>
            <w:sz w:val="22"/>
          </w:rPr>
          <w:tab/>
        </w:r>
        <w:r w:rsidR="00397875" w:rsidRPr="004945A8">
          <w:rPr>
            <w:rStyle w:val="Hyperlink"/>
            <w:noProof/>
            <w:lang w:val="ka-GE"/>
          </w:rPr>
          <w:t>ფლორა და ფაუნა</w:t>
        </w:r>
        <w:r w:rsidR="00397875">
          <w:rPr>
            <w:noProof/>
            <w:webHidden/>
          </w:rPr>
          <w:tab/>
        </w:r>
        <w:r>
          <w:rPr>
            <w:noProof/>
            <w:webHidden/>
          </w:rPr>
          <w:fldChar w:fldCharType="begin"/>
        </w:r>
        <w:r w:rsidR="00397875">
          <w:rPr>
            <w:noProof/>
            <w:webHidden/>
          </w:rPr>
          <w:instrText xml:space="preserve"> PAGEREF _Toc30732651 \h </w:instrText>
        </w:r>
        <w:r>
          <w:rPr>
            <w:noProof/>
            <w:webHidden/>
          </w:rPr>
        </w:r>
        <w:r>
          <w:rPr>
            <w:noProof/>
            <w:webHidden/>
          </w:rPr>
          <w:fldChar w:fldCharType="separate"/>
        </w:r>
        <w:r w:rsidR="00397875">
          <w:rPr>
            <w:noProof/>
            <w:webHidden/>
          </w:rPr>
          <w:t>9</w:t>
        </w:r>
        <w:r>
          <w:rPr>
            <w:noProof/>
            <w:webHidden/>
          </w:rPr>
          <w:fldChar w:fldCharType="end"/>
        </w:r>
      </w:hyperlink>
    </w:p>
    <w:p w:rsidR="00397875" w:rsidRDefault="00FB4039">
      <w:pPr>
        <w:pStyle w:val="TOC2"/>
        <w:tabs>
          <w:tab w:val="left" w:pos="880"/>
          <w:tab w:val="right" w:leader="dot" w:pos="9629"/>
        </w:tabs>
        <w:rPr>
          <w:rFonts w:asciiTheme="minorHAnsi" w:eastAsiaTheme="minorEastAsia" w:hAnsiTheme="minorHAnsi"/>
          <w:noProof/>
          <w:color w:val="auto"/>
          <w:sz w:val="22"/>
        </w:rPr>
      </w:pPr>
      <w:hyperlink w:anchor="_Toc30732652" w:history="1">
        <w:r w:rsidR="00397875" w:rsidRPr="004945A8">
          <w:rPr>
            <w:rStyle w:val="Hyperlink"/>
            <w:noProof/>
            <w:lang w:val="ka-GE"/>
          </w:rPr>
          <w:t>3.5</w:t>
        </w:r>
        <w:r w:rsidR="00397875">
          <w:rPr>
            <w:rFonts w:asciiTheme="minorHAnsi" w:eastAsiaTheme="minorEastAsia" w:hAnsiTheme="minorHAnsi"/>
            <w:noProof/>
            <w:color w:val="auto"/>
            <w:sz w:val="22"/>
          </w:rPr>
          <w:tab/>
        </w:r>
        <w:r w:rsidR="00397875" w:rsidRPr="004945A8">
          <w:rPr>
            <w:rStyle w:val="Hyperlink"/>
            <w:noProof/>
            <w:lang w:val="ka-GE"/>
          </w:rPr>
          <w:t>ჰიდროგეოლოგია</w:t>
        </w:r>
        <w:r w:rsidR="00397875">
          <w:rPr>
            <w:noProof/>
            <w:webHidden/>
          </w:rPr>
          <w:tab/>
        </w:r>
        <w:r>
          <w:rPr>
            <w:noProof/>
            <w:webHidden/>
          </w:rPr>
          <w:fldChar w:fldCharType="begin"/>
        </w:r>
        <w:r w:rsidR="00397875">
          <w:rPr>
            <w:noProof/>
            <w:webHidden/>
          </w:rPr>
          <w:instrText xml:space="preserve"> PAGEREF _Toc30732652 \h </w:instrText>
        </w:r>
        <w:r>
          <w:rPr>
            <w:noProof/>
            <w:webHidden/>
          </w:rPr>
        </w:r>
        <w:r>
          <w:rPr>
            <w:noProof/>
            <w:webHidden/>
          </w:rPr>
          <w:fldChar w:fldCharType="separate"/>
        </w:r>
        <w:r w:rsidR="00397875">
          <w:rPr>
            <w:noProof/>
            <w:webHidden/>
          </w:rPr>
          <w:t>9</w:t>
        </w:r>
        <w:r>
          <w:rPr>
            <w:noProof/>
            <w:webHidden/>
          </w:rPr>
          <w:fldChar w:fldCharType="end"/>
        </w:r>
      </w:hyperlink>
    </w:p>
    <w:p w:rsidR="00397875" w:rsidRDefault="00FB4039">
      <w:pPr>
        <w:pStyle w:val="TOC2"/>
        <w:tabs>
          <w:tab w:val="left" w:pos="880"/>
          <w:tab w:val="right" w:leader="dot" w:pos="9629"/>
        </w:tabs>
        <w:rPr>
          <w:rFonts w:asciiTheme="minorHAnsi" w:eastAsiaTheme="minorEastAsia" w:hAnsiTheme="minorHAnsi"/>
          <w:noProof/>
          <w:color w:val="auto"/>
          <w:sz w:val="22"/>
        </w:rPr>
      </w:pPr>
      <w:hyperlink w:anchor="_Toc30732653" w:history="1">
        <w:r w:rsidR="00397875" w:rsidRPr="004945A8">
          <w:rPr>
            <w:rStyle w:val="Hyperlink"/>
            <w:noProof/>
            <w:lang w:val="ka-GE"/>
          </w:rPr>
          <w:t>3.6</w:t>
        </w:r>
        <w:r w:rsidR="00397875">
          <w:rPr>
            <w:rFonts w:asciiTheme="minorHAnsi" w:eastAsiaTheme="minorEastAsia" w:hAnsiTheme="minorHAnsi"/>
            <w:noProof/>
            <w:color w:val="auto"/>
            <w:sz w:val="22"/>
          </w:rPr>
          <w:tab/>
        </w:r>
        <w:r w:rsidR="00397875" w:rsidRPr="004945A8">
          <w:rPr>
            <w:rStyle w:val="Hyperlink"/>
            <w:noProof/>
            <w:lang w:val="ka-GE"/>
          </w:rPr>
          <w:t>ჰიდროლოგია</w:t>
        </w:r>
        <w:r w:rsidR="00397875">
          <w:rPr>
            <w:noProof/>
            <w:webHidden/>
          </w:rPr>
          <w:tab/>
        </w:r>
        <w:r>
          <w:rPr>
            <w:noProof/>
            <w:webHidden/>
          </w:rPr>
          <w:fldChar w:fldCharType="begin"/>
        </w:r>
        <w:r w:rsidR="00397875">
          <w:rPr>
            <w:noProof/>
            <w:webHidden/>
          </w:rPr>
          <w:instrText xml:space="preserve"> PAGEREF _Toc30732653 \h </w:instrText>
        </w:r>
        <w:r>
          <w:rPr>
            <w:noProof/>
            <w:webHidden/>
          </w:rPr>
        </w:r>
        <w:r>
          <w:rPr>
            <w:noProof/>
            <w:webHidden/>
          </w:rPr>
          <w:fldChar w:fldCharType="separate"/>
        </w:r>
        <w:r w:rsidR="00397875">
          <w:rPr>
            <w:noProof/>
            <w:webHidden/>
          </w:rPr>
          <w:t>10</w:t>
        </w:r>
        <w:r>
          <w:rPr>
            <w:noProof/>
            <w:webHidden/>
          </w:rPr>
          <w:fldChar w:fldCharType="end"/>
        </w:r>
      </w:hyperlink>
    </w:p>
    <w:p w:rsidR="00397875" w:rsidRDefault="00FB4039">
      <w:pPr>
        <w:pStyle w:val="TOC1"/>
        <w:tabs>
          <w:tab w:val="left" w:pos="442"/>
          <w:tab w:val="right" w:leader="dot" w:pos="9629"/>
        </w:tabs>
        <w:rPr>
          <w:rFonts w:asciiTheme="minorHAnsi" w:eastAsiaTheme="minorEastAsia" w:hAnsiTheme="minorHAnsi"/>
          <w:b w:val="0"/>
          <w:noProof/>
          <w:color w:val="auto"/>
        </w:rPr>
      </w:pPr>
      <w:hyperlink w:anchor="_Toc30732654" w:history="1">
        <w:r w:rsidR="00397875" w:rsidRPr="004945A8">
          <w:rPr>
            <w:rStyle w:val="Hyperlink"/>
            <w:noProof/>
          </w:rPr>
          <w:t>4</w:t>
        </w:r>
        <w:r w:rsidR="00397875">
          <w:rPr>
            <w:rFonts w:asciiTheme="minorHAnsi" w:eastAsiaTheme="minorEastAsia" w:hAnsiTheme="minorHAnsi"/>
            <w:b w:val="0"/>
            <w:noProof/>
            <w:color w:val="auto"/>
          </w:rPr>
          <w:tab/>
        </w:r>
        <w:r w:rsidR="00397875" w:rsidRPr="004945A8">
          <w:rPr>
            <w:rStyle w:val="Hyperlink"/>
            <w:noProof/>
          </w:rPr>
          <w:t>პროექტის განხორციელების შედეგად მოსალოდნელი ზემოქმედებები</w:t>
        </w:r>
        <w:r w:rsidR="00397875">
          <w:rPr>
            <w:noProof/>
            <w:webHidden/>
          </w:rPr>
          <w:tab/>
        </w:r>
        <w:r>
          <w:rPr>
            <w:noProof/>
            <w:webHidden/>
          </w:rPr>
          <w:fldChar w:fldCharType="begin"/>
        </w:r>
        <w:r w:rsidR="00397875">
          <w:rPr>
            <w:noProof/>
            <w:webHidden/>
          </w:rPr>
          <w:instrText xml:space="preserve"> PAGEREF _Toc30732654 \h </w:instrText>
        </w:r>
        <w:r>
          <w:rPr>
            <w:noProof/>
            <w:webHidden/>
          </w:rPr>
        </w:r>
        <w:r>
          <w:rPr>
            <w:noProof/>
            <w:webHidden/>
          </w:rPr>
          <w:fldChar w:fldCharType="separate"/>
        </w:r>
        <w:r w:rsidR="00397875">
          <w:rPr>
            <w:noProof/>
            <w:webHidden/>
          </w:rPr>
          <w:t>10</w:t>
        </w:r>
        <w:r>
          <w:rPr>
            <w:noProof/>
            <w:webHidden/>
          </w:rPr>
          <w:fldChar w:fldCharType="end"/>
        </w:r>
      </w:hyperlink>
    </w:p>
    <w:p w:rsidR="00397875" w:rsidRDefault="00FB4039">
      <w:pPr>
        <w:pStyle w:val="TOC2"/>
        <w:tabs>
          <w:tab w:val="left" w:pos="880"/>
          <w:tab w:val="right" w:leader="dot" w:pos="9629"/>
        </w:tabs>
        <w:rPr>
          <w:rFonts w:asciiTheme="minorHAnsi" w:eastAsiaTheme="minorEastAsia" w:hAnsiTheme="minorHAnsi"/>
          <w:noProof/>
          <w:color w:val="auto"/>
          <w:sz w:val="22"/>
        </w:rPr>
      </w:pPr>
      <w:hyperlink w:anchor="_Toc30732655" w:history="1">
        <w:r w:rsidR="00397875" w:rsidRPr="004945A8">
          <w:rPr>
            <w:rStyle w:val="Hyperlink"/>
            <w:noProof/>
            <w:lang w:val="ka-GE"/>
          </w:rPr>
          <w:t>4.1</w:t>
        </w:r>
        <w:r w:rsidR="00397875">
          <w:rPr>
            <w:rFonts w:asciiTheme="minorHAnsi" w:eastAsiaTheme="minorEastAsia" w:hAnsiTheme="minorHAnsi"/>
            <w:noProof/>
            <w:color w:val="auto"/>
            <w:sz w:val="22"/>
          </w:rPr>
          <w:tab/>
        </w:r>
        <w:r w:rsidR="00397875" w:rsidRPr="004945A8">
          <w:rPr>
            <w:rStyle w:val="Hyperlink"/>
            <w:noProof/>
            <w:lang w:val="ka-GE"/>
          </w:rPr>
          <w:t>ემისიები ატმოსფერულ ჰაერში, ხმაურის გავრცელება</w:t>
        </w:r>
        <w:r w:rsidR="00397875">
          <w:rPr>
            <w:noProof/>
            <w:webHidden/>
          </w:rPr>
          <w:tab/>
        </w:r>
        <w:r>
          <w:rPr>
            <w:noProof/>
            <w:webHidden/>
          </w:rPr>
          <w:fldChar w:fldCharType="begin"/>
        </w:r>
        <w:r w:rsidR="00397875">
          <w:rPr>
            <w:noProof/>
            <w:webHidden/>
          </w:rPr>
          <w:instrText xml:space="preserve"> PAGEREF _Toc30732655 \h </w:instrText>
        </w:r>
        <w:r>
          <w:rPr>
            <w:noProof/>
            <w:webHidden/>
          </w:rPr>
        </w:r>
        <w:r>
          <w:rPr>
            <w:noProof/>
            <w:webHidden/>
          </w:rPr>
          <w:fldChar w:fldCharType="separate"/>
        </w:r>
        <w:r w:rsidR="00397875">
          <w:rPr>
            <w:noProof/>
            <w:webHidden/>
          </w:rPr>
          <w:t>10</w:t>
        </w:r>
        <w:r>
          <w:rPr>
            <w:noProof/>
            <w:webHidden/>
          </w:rPr>
          <w:fldChar w:fldCharType="end"/>
        </w:r>
      </w:hyperlink>
    </w:p>
    <w:p w:rsidR="00397875" w:rsidRDefault="00FB4039">
      <w:pPr>
        <w:pStyle w:val="TOC2"/>
        <w:tabs>
          <w:tab w:val="left" w:pos="880"/>
          <w:tab w:val="right" w:leader="dot" w:pos="9629"/>
        </w:tabs>
        <w:rPr>
          <w:rFonts w:asciiTheme="minorHAnsi" w:eastAsiaTheme="minorEastAsia" w:hAnsiTheme="minorHAnsi"/>
          <w:noProof/>
          <w:color w:val="auto"/>
          <w:sz w:val="22"/>
        </w:rPr>
      </w:pPr>
      <w:hyperlink w:anchor="_Toc30732656" w:history="1">
        <w:r w:rsidR="00397875" w:rsidRPr="004945A8">
          <w:rPr>
            <w:rStyle w:val="Hyperlink"/>
            <w:noProof/>
            <w:lang w:val="ka-GE"/>
          </w:rPr>
          <w:t>4.2</w:t>
        </w:r>
        <w:r w:rsidR="00397875">
          <w:rPr>
            <w:rFonts w:asciiTheme="minorHAnsi" w:eastAsiaTheme="minorEastAsia" w:hAnsiTheme="minorHAnsi"/>
            <w:noProof/>
            <w:color w:val="auto"/>
            <w:sz w:val="22"/>
          </w:rPr>
          <w:tab/>
        </w:r>
        <w:r w:rsidR="00397875" w:rsidRPr="004945A8">
          <w:rPr>
            <w:rStyle w:val="Hyperlink"/>
            <w:noProof/>
            <w:lang w:val="ka-GE"/>
          </w:rPr>
          <w:t>ზემოქმედება წყალზე</w:t>
        </w:r>
        <w:r w:rsidR="00397875">
          <w:rPr>
            <w:noProof/>
            <w:webHidden/>
          </w:rPr>
          <w:tab/>
        </w:r>
        <w:r>
          <w:rPr>
            <w:noProof/>
            <w:webHidden/>
          </w:rPr>
          <w:fldChar w:fldCharType="begin"/>
        </w:r>
        <w:r w:rsidR="00397875">
          <w:rPr>
            <w:noProof/>
            <w:webHidden/>
          </w:rPr>
          <w:instrText xml:space="preserve"> PAGEREF _Toc30732656 \h </w:instrText>
        </w:r>
        <w:r>
          <w:rPr>
            <w:noProof/>
            <w:webHidden/>
          </w:rPr>
        </w:r>
        <w:r>
          <w:rPr>
            <w:noProof/>
            <w:webHidden/>
          </w:rPr>
          <w:fldChar w:fldCharType="separate"/>
        </w:r>
        <w:r w:rsidR="00397875">
          <w:rPr>
            <w:noProof/>
            <w:webHidden/>
          </w:rPr>
          <w:t>11</w:t>
        </w:r>
        <w:r>
          <w:rPr>
            <w:noProof/>
            <w:webHidden/>
          </w:rPr>
          <w:fldChar w:fldCharType="end"/>
        </w:r>
      </w:hyperlink>
    </w:p>
    <w:p w:rsidR="00397875" w:rsidRDefault="00FB4039">
      <w:pPr>
        <w:pStyle w:val="TOC2"/>
        <w:tabs>
          <w:tab w:val="left" w:pos="880"/>
          <w:tab w:val="right" w:leader="dot" w:pos="9629"/>
        </w:tabs>
        <w:rPr>
          <w:rFonts w:asciiTheme="minorHAnsi" w:eastAsiaTheme="minorEastAsia" w:hAnsiTheme="minorHAnsi"/>
          <w:noProof/>
          <w:color w:val="auto"/>
          <w:sz w:val="22"/>
        </w:rPr>
      </w:pPr>
      <w:hyperlink w:anchor="_Toc30732657" w:history="1">
        <w:r w:rsidR="00397875" w:rsidRPr="004945A8">
          <w:rPr>
            <w:rStyle w:val="Hyperlink"/>
            <w:noProof/>
            <w:lang w:val="ka-GE"/>
          </w:rPr>
          <w:t>4.3</w:t>
        </w:r>
        <w:r w:rsidR="00397875">
          <w:rPr>
            <w:rFonts w:asciiTheme="minorHAnsi" w:eastAsiaTheme="minorEastAsia" w:hAnsiTheme="minorHAnsi"/>
            <w:noProof/>
            <w:color w:val="auto"/>
            <w:sz w:val="22"/>
          </w:rPr>
          <w:tab/>
        </w:r>
        <w:r w:rsidR="00397875" w:rsidRPr="004945A8">
          <w:rPr>
            <w:rStyle w:val="Hyperlink"/>
            <w:noProof/>
            <w:lang w:val="ka-GE"/>
          </w:rPr>
          <w:t>ზემოქმედება ნიადაგზე და გეოლოგიურ გარემოზე</w:t>
        </w:r>
        <w:r w:rsidR="00397875">
          <w:rPr>
            <w:noProof/>
            <w:webHidden/>
          </w:rPr>
          <w:tab/>
        </w:r>
        <w:r>
          <w:rPr>
            <w:noProof/>
            <w:webHidden/>
          </w:rPr>
          <w:fldChar w:fldCharType="begin"/>
        </w:r>
        <w:r w:rsidR="00397875">
          <w:rPr>
            <w:noProof/>
            <w:webHidden/>
          </w:rPr>
          <w:instrText xml:space="preserve"> PAGEREF _Toc30732657 \h </w:instrText>
        </w:r>
        <w:r>
          <w:rPr>
            <w:noProof/>
            <w:webHidden/>
          </w:rPr>
        </w:r>
        <w:r>
          <w:rPr>
            <w:noProof/>
            <w:webHidden/>
          </w:rPr>
          <w:fldChar w:fldCharType="separate"/>
        </w:r>
        <w:r w:rsidR="00397875">
          <w:rPr>
            <w:noProof/>
            <w:webHidden/>
          </w:rPr>
          <w:t>11</w:t>
        </w:r>
        <w:r>
          <w:rPr>
            <w:noProof/>
            <w:webHidden/>
          </w:rPr>
          <w:fldChar w:fldCharType="end"/>
        </w:r>
      </w:hyperlink>
    </w:p>
    <w:p w:rsidR="00397875" w:rsidRDefault="00FB4039">
      <w:pPr>
        <w:pStyle w:val="TOC2"/>
        <w:tabs>
          <w:tab w:val="left" w:pos="880"/>
          <w:tab w:val="right" w:leader="dot" w:pos="9629"/>
        </w:tabs>
        <w:rPr>
          <w:rFonts w:asciiTheme="minorHAnsi" w:eastAsiaTheme="minorEastAsia" w:hAnsiTheme="minorHAnsi"/>
          <w:noProof/>
          <w:color w:val="auto"/>
          <w:sz w:val="22"/>
        </w:rPr>
      </w:pPr>
      <w:hyperlink w:anchor="_Toc30732658" w:history="1">
        <w:r w:rsidR="00397875" w:rsidRPr="004945A8">
          <w:rPr>
            <w:rStyle w:val="Hyperlink"/>
            <w:noProof/>
            <w:lang w:val="ka-GE"/>
          </w:rPr>
          <w:t>4.4</w:t>
        </w:r>
        <w:r w:rsidR="00397875">
          <w:rPr>
            <w:rFonts w:asciiTheme="minorHAnsi" w:eastAsiaTheme="minorEastAsia" w:hAnsiTheme="minorHAnsi"/>
            <w:noProof/>
            <w:color w:val="auto"/>
            <w:sz w:val="22"/>
          </w:rPr>
          <w:tab/>
        </w:r>
        <w:r w:rsidR="00397875" w:rsidRPr="004945A8">
          <w:rPr>
            <w:rStyle w:val="Hyperlink"/>
            <w:noProof/>
            <w:lang w:val="ka-GE"/>
          </w:rPr>
          <w:t>ზემოქმედება ბიოლოგიურ გარემოზე</w:t>
        </w:r>
        <w:r w:rsidR="00397875">
          <w:rPr>
            <w:noProof/>
            <w:webHidden/>
          </w:rPr>
          <w:tab/>
        </w:r>
        <w:r>
          <w:rPr>
            <w:noProof/>
            <w:webHidden/>
          </w:rPr>
          <w:fldChar w:fldCharType="begin"/>
        </w:r>
        <w:r w:rsidR="00397875">
          <w:rPr>
            <w:noProof/>
            <w:webHidden/>
          </w:rPr>
          <w:instrText xml:space="preserve"> PAGEREF _Toc30732658 \h </w:instrText>
        </w:r>
        <w:r>
          <w:rPr>
            <w:noProof/>
            <w:webHidden/>
          </w:rPr>
        </w:r>
        <w:r>
          <w:rPr>
            <w:noProof/>
            <w:webHidden/>
          </w:rPr>
          <w:fldChar w:fldCharType="separate"/>
        </w:r>
        <w:r w:rsidR="00397875">
          <w:rPr>
            <w:noProof/>
            <w:webHidden/>
          </w:rPr>
          <w:t>11</w:t>
        </w:r>
        <w:r>
          <w:rPr>
            <w:noProof/>
            <w:webHidden/>
          </w:rPr>
          <w:fldChar w:fldCharType="end"/>
        </w:r>
      </w:hyperlink>
    </w:p>
    <w:p w:rsidR="00397875" w:rsidRDefault="00FB4039">
      <w:pPr>
        <w:pStyle w:val="TOC2"/>
        <w:tabs>
          <w:tab w:val="left" w:pos="880"/>
          <w:tab w:val="right" w:leader="dot" w:pos="9629"/>
        </w:tabs>
        <w:rPr>
          <w:rFonts w:asciiTheme="minorHAnsi" w:eastAsiaTheme="minorEastAsia" w:hAnsiTheme="minorHAnsi"/>
          <w:noProof/>
          <w:color w:val="auto"/>
          <w:sz w:val="22"/>
        </w:rPr>
      </w:pPr>
      <w:hyperlink w:anchor="_Toc30732659" w:history="1">
        <w:r w:rsidR="00397875" w:rsidRPr="004945A8">
          <w:rPr>
            <w:rStyle w:val="Hyperlink"/>
            <w:noProof/>
            <w:lang w:val="ka-GE"/>
          </w:rPr>
          <w:t>4.5</w:t>
        </w:r>
        <w:r w:rsidR="00397875">
          <w:rPr>
            <w:rFonts w:asciiTheme="minorHAnsi" w:eastAsiaTheme="minorEastAsia" w:hAnsiTheme="minorHAnsi"/>
            <w:noProof/>
            <w:color w:val="auto"/>
            <w:sz w:val="22"/>
          </w:rPr>
          <w:tab/>
        </w:r>
        <w:r w:rsidR="00397875" w:rsidRPr="004945A8">
          <w:rPr>
            <w:rStyle w:val="Hyperlink"/>
            <w:noProof/>
            <w:lang w:val="ka-GE"/>
          </w:rPr>
          <w:t>კუმულაციური ზემოქმედება</w:t>
        </w:r>
        <w:r w:rsidR="00397875">
          <w:rPr>
            <w:noProof/>
            <w:webHidden/>
          </w:rPr>
          <w:tab/>
        </w:r>
        <w:r>
          <w:rPr>
            <w:noProof/>
            <w:webHidden/>
          </w:rPr>
          <w:fldChar w:fldCharType="begin"/>
        </w:r>
        <w:r w:rsidR="00397875">
          <w:rPr>
            <w:noProof/>
            <w:webHidden/>
          </w:rPr>
          <w:instrText xml:space="preserve"> PAGEREF _Toc30732659 \h </w:instrText>
        </w:r>
        <w:r>
          <w:rPr>
            <w:noProof/>
            <w:webHidden/>
          </w:rPr>
        </w:r>
        <w:r>
          <w:rPr>
            <w:noProof/>
            <w:webHidden/>
          </w:rPr>
          <w:fldChar w:fldCharType="separate"/>
        </w:r>
        <w:r w:rsidR="00397875">
          <w:rPr>
            <w:noProof/>
            <w:webHidden/>
          </w:rPr>
          <w:t>12</w:t>
        </w:r>
        <w:r>
          <w:rPr>
            <w:noProof/>
            <w:webHidden/>
          </w:rPr>
          <w:fldChar w:fldCharType="end"/>
        </w:r>
      </w:hyperlink>
    </w:p>
    <w:p w:rsidR="00397875" w:rsidRDefault="00FB4039">
      <w:pPr>
        <w:pStyle w:val="TOC2"/>
        <w:tabs>
          <w:tab w:val="left" w:pos="880"/>
          <w:tab w:val="right" w:leader="dot" w:pos="9629"/>
        </w:tabs>
        <w:rPr>
          <w:rFonts w:asciiTheme="minorHAnsi" w:eastAsiaTheme="minorEastAsia" w:hAnsiTheme="minorHAnsi"/>
          <w:noProof/>
          <w:color w:val="auto"/>
          <w:sz w:val="22"/>
        </w:rPr>
      </w:pPr>
      <w:hyperlink w:anchor="_Toc30732660" w:history="1">
        <w:r w:rsidR="00397875" w:rsidRPr="004945A8">
          <w:rPr>
            <w:rStyle w:val="Hyperlink"/>
            <w:noProof/>
            <w:lang w:val="ka-GE"/>
          </w:rPr>
          <w:t>4.6</w:t>
        </w:r>
        <w:r w:rsidR="00397875">
          <w:rPr>
            <w:rFonts w:asciiTheme="minorHAnsi" w:eastAsiaTheme="minorEastAsia" w:hAnsiTheme="minorHAnsi"/>
            <w:noProof/>
            <w:color w:val="auto"/>
            <w:sz w:val="22"/>
          </w:rPr>
          <w:tab/>
        </w:r>
        <w:r w:rsidR="00397875" w:rsidRPr="004945A8">
          <w:rPr>
            <w:rStyle w:val="Hyperlink"/>
            <w:noProof/>
            <w:lang w:val="ka-GE"/>
          </w:rPr>
          <w:t>ზემოქმედება დაცულ ტერიტორიებზე</w:t>
        </w:r>
        <w:r w:rsidR="00397875">
          <w:rPr>
            <w:noProof/>
            <w:webHidden/>
          </w:rPr>
          <w:tab/>
        </w:r>
        <w:r>
          <w:rPr>
            <w:noProof/>
            <w:webHidden/>
          </w:rPr>
          <w:fldChar w:fldCharType="begin"/>
        </w:r>
        <w:r w:rsidR="00397875">
          <w:rPr>
            <w:noProof/>
            <w:webHidden/>
          </w:rPr>
          <w:instrText xml:space="preserve"> PAGEREF _Toc30732660 \h </w:instrText>
        </w:r>
        <w:r>
          <w:rPr>
            <w:noProof/>
            <w:webHidden/>
          </w:rPr>
        </w:r>
        <w:r>
          <w:rPr>
            <w:noProof/>
            <w:webHidden/>
          </w:rPr>
          <w:fldChar w:fldCharType="separate"/>
        </w:r>
        <w:r w:rsidR="00397875">
          <w:rPr>
            <w:noProof/>
            <w:webHidden/>
          </w:rPr>
          <w:t>12</w:t>
        </w:r>
        <w:r>
          <w:rPr>
            <w:noProof/>
            <w:webHidden/>
          </w:rPr>
          <w:fldChar w:fldCharType="end"/>
        </w:r>
      </w:hyperlink>
    </w:p>
    <w:p w:rsidR="00397875" w:rsidRDefault="00FB4039">
      <w:pPr>
        <w:pStyle w:val="TOC2"/>
        <w:tabs>
          <w:tab w:val="left" w:pos="880"/>
          <w:tab w:val="right" w:leader="dot" w:pos="9629"/>
        </w:tabs>
        <w:rPr>
          <w:rFonts w:asciiTheme="minorHAnsi" w:eastAsiaTheme="minorEastAsia" w:hAnsiTheme="minorHAnsi"/>
          <w:noProof/>
          <w:color w:val="auto"/>
          <w:sz w:val="22"/>
        </w:rPr>
      </w:pPr>
      <w:hyperlink w:anchor="_Toc30732661" w:history="1">
        <w:r w:rsidR="00397875" w:rsidRPr="004945A8">
          <w:rPr>
            <w:rStyle w:val="Hyperlink"/>
            <w:noProof/>
            <w:lang w:val="ka-GE"/>
          </w:rPr>
          <w:t>4.7</w:t>
        </w:r>
        <w:r w:rsidR="00397875">
          <w:rPr>
            <w:rFonts w:asciiTheme="minorHAnsi" w:eastAsiaTheme="minorEastAsia" w:hAnsiTheme="minorHAnsi"/>
            <w:noProof/>
            <w:color w:val="auto"/>
            <w:sz w:val="22"/>
          </w:rPr>
          <w:tab/>
        </w:r>
        <w:r w:rsidR="00397875" w:rsidRPr="004945A8">
          <w:rPr>
            <w:rStyle w:val="Hyperlink"/>
            <w:noProof/>
            <w:lang w:val="ka-GE"/>
          </w:rPr>
          <w:t>ზემოქმედება კულტურული მემკვიდრეობის ძეგლებზე</w:t>
        </w:r>
        <w:r w:rsidR="00397875">
          <w:rPr>
            <w:noProof/>
            <w:webHidden/>
          </w:rPr>
          <w:tab/>
        </w:r>
        <w:r>
          <w:rPr>
            <w:noProof/>
            <w:webHidden/>
          </w:rPr>
          <w:fldChar w:fldCharType="begin"/>
        </w:r>
        <w:r w:rsidR="00397875">
          <w:rPr>
            <w:noProof/>
            <w:webHidden/>
          </w:rPr>
          <w:instrText xml:space="preserve"> PAGEREF _Toc30732661 \h </w:instrText>
        </w:r>
        <w:r>
          <w:rPr>
            <w:noProof/>
            <w:webHidden/>
          </w:rPr>
        </w:r>
        <w:r>
          <w:rPr>
            <w:noProof/>
            <w:webHidden/>
          </w:rPr>
          <w:fldChar w:fldCharType="separate"/>
        </w:r>
        <w:r w:rsidR="00397875">
          <w:rPr>
            <w:noProof/>
            <w:webHidden/>
          </w:rPr>
          <w:t>12</w:t>
        </w:r>
        <w:r>
          <w:rPr>
            <w:noProof/>
            <w:webHidden/>
          </w:rPr>
          <w:fldChar w:fldCharType="end"/>
        </w:r>
      </w:hyperlink>
    </w:p>
    <w:p w:rsidR="00397875" w:rsidRDefault="00FB4039">
      <w:pPr>
        <w:pStyle w:val="TOC2"/>
        <w:tabs>
          <w:tab w:val="left" w:pos="880"/>
          <w:tab w:val="right" w:leader="dot" w:pos="9629"/>
        </w:tabs>
        <w:rPr>
          <w:rFonts w:asciiTheme="minorHAnsi" w:eastAsiaTheme="minorEastAsia" w:hAnsiTheme="minorHAnsi"/>
          <w:noProof/>
          <w:color w:val="auto"/>
          <w:sz w:val="22"/>
        </w:rPr>
      </w:pPr>
      <w:hyperlink w:anchor="_Toc30732662" w:history="1">
        <w:r w:rsidR="00397875" w:rsidRPr="004945A8">
          <w:rPr>
            <w:rStyle w:val="Hyperlink"/>
            <w:noProof/>
            <w:lang w:val="ka-GE"/>
          </w:rPr>
          <w:t>4.8</w:t>
        </w:r>
        <w:r w:rsidR="00397875">
          <w:rPr>
            <w:rFonts w:asciiTheme="minorHAnsi" w:eastAsiaTheme="minorEastAsia" w:hAnsiTheme="minorHAnsi"/>
            <w:noProof/>
            <w:color w:val="auto"/>
            <w:sz w:val="22"/>
          </w:rPr>
          <w:tab/>
        </w:r>
        <w:r w:rsidR="00397875" w:rsidRPr="004945A8">
          <w:rPr>
            <w:rStyle w:val="Hyperlink"/>
            <w:noProof/>
            <w:lang w:val="ka-GE"/>
          </w:rPr>
          <w:t>ნარჩენები</w:t>
        </w:r>
        <w:r w:rsidR="00397875">
          <w:rPr>
            <w:noProof/>
            <w:webHidden/>
          </w:rPr>
          <w:tab/>
        </w:r>
        <w:r>
          <w:rPr>
            <w:noProof/>
            <w:webHidden/>
          </w:rPr>
          <w:fldChar w:fldCharType="begin"/>
        </w:r>
        <w:r w:rsidR="00397875">
          <w:rPr>
            <w:noProof/>
            <w:webHidden/>
          </w:rPr>
          <w:instrText xml:space="preserve"> PAGEREF _Toc30732662 \h </w:instrText>
        </w:r>
        <w:r>
          <w:rPr>
            <w:noProof/>
            <w:webHidden/>
          </w:rPr>
        </w:r>
        <w:r>
          <w:rPr>
            <w:noProof/>
            <w:webHidden/>
          </w:rPr>
          <w:fldChar w:fldCharType="separate"/>
        </w:r>
        <w:r w:rsidR="00397875">
          <w:rPr>
            <w:noProof/>
            <w:webHidden/>
          </w:rPr>
          <w:t>13</w:t>
        </w:r>
        <w:r>
          <w:rPr>
            <w:noProof/>
            <w:webHidden/>
          </w:rPr>
          <w:fldChar w:fldCharType="end"/>
        </w:r>
      </w:hyperlink>
    </w:p>
    <w:p w:rsidR="00397875" w:rsidRDefault="00FB4039">
      <w:pPr>
        <w:pStyle w:val="TOC2"/>
        <w:tabs>
          <w:tab w:val="left" w:pos="880"/>
          <w:tab w:val="right" w:leader="dot" w:pos="9629"/>
        </w:tabs>
        <w:rPr>
          <w:rFonts w:asciiTheme="minorHAnsi" w:eastAsiaTheme="minorEastAsia" w:hAnsiTheme="minorHAnsi"/>
          <w:noProof/>
          <w:color w:val="auto"/>
          <w:sz w:val="22"/>
        </w:rPr>
      </w:pPr>
      <w:hyperlink w:anchor="_Toc30732663" w:history="1">
        <w:r w:rsidR="00397875" w:rsidRPr="004945A8">
          <w:rPr>
            <w:rStyle w:val="Hyperlink"/>
            <w:noProof/>
            <w:lang w:val="ka-GE"/>
          </w:rPr>
          <w:t>4.9</w:t>
        </w:r>
        <w:r w:rsidR="00397875">
          <w:rPr>
            <w:rFonts w:asciiTheme="minorHAnsi" w:eastAsiaTheme="minorEastAsia" w:hAnsiTheme="minorHAnsi"/>
            <w:noProof/>
            <w:color w:val="auto"/>
            <w:sz w:val="22"/>
          </w:rPr>
          <w:tab/>
        </w:r>
        <w:r w:rsidR="00397875" w:rsidRPr="004945A8">
          <w:rPr>
            <w:rStyle w:val="Hyperlink"/>
            <w:noProof/>
            <w:lang w:val="ka-GE"/>
          </w:rPr>
          <w:t>შესაძლო ვიზუალურ-ლანდშაფტური ცვლილებები</w:t>
        </w:r>
        <w:r w:rsidR="00397875">
          <w:rPr>
            <w:noProof/>
            <w:webHidden/>
          </w:rPr>
          <w:tab/>
        </w:r>
        <w:r>
          <w:rPr>
            <w:noProof/>
            <w:webHidden/>
          </w:rPr>
          <w:fldChar w:fldCharType="begin"/>
        </w:r>
        <w:r w:rsidR="00397875">
          <w:rPr>
            <w:noProof/>
            <w:webHidden/>
          </w:rPr>
          <w:instrText xml:space="preserve"> PAGEREF _Toc30732663 \h </w:instrText>
        </w:r>
        <w:r>
          <w:rPr>
            <w:noProof/>
            <w:webHidden/>
          </w:rPr>
        </w:r>
        <w:r>
          <w:rPr>
            <w:noProof/>
            <w:webHidden/>
          </w:rPr>
          <w:fldChar w:fldCharType="separate"/>
        </w:r>
        <w:r w:rsidR="00397875">
          <w:rPr>
            <w:noProof/>
            <w:webHidden/>
          </w:rPr>
          <w:t>13</w:t>
        </w:r>
        <w:r>
          <w:rPr>
            <w:noProof/>
            <w:webHidden/>
          </w:rPr>
          <w:fldChar w:fldCharType="end"/>
        </w:r>
      </w:hyperlink>
    </w:p>
    <w:p w:rsidR="00397875" w:rsidRDefault="00FB4039">
      <w:pPr>
        <w:pStyle w:val="TOC2"/>
        <w:tabs>
          <w:tab w:val="left" w:pos="880"/>
          <w:tab w:val="right" w:leader="dot" w:pos="9629"/>
        </w:tabs>
        <w:rPr>
          <w:rFonts w:asciiTheme="minorHAnsi" w:eastAsiaTheme="minorEastAsia" w:hAnsiTheme="minorHAnsi"/>
          <w:noProof/>
          <w:color w:val="auto"/>
          <w:sz w:val="22"/>
        </w:rPr>
      </w:pPr>
      <w:hyperlink w:anchor="_Toc30732664" w:history="1">
        <w:r w:rsidR="00397875" w:rsidRPr="004945A8">
          <w:rPr>
            <w:rStyle w:val="Hyperlink"/>
            <w:noProof/>
            <w:lang w:val="ka-GE"/>
          </w:rPr>
          <w:t>4.10</w:t>
        </w:r>
        <w:r w:rsidR="00397875">
          <w:rPr>
            <w:rFonts w:asciiTheme="minorHAnsi" w:eastAsiaTheme="minorEastAsia" w:hAnsiTheme="minorHAnsi"/>
            <w:noProof/>
            <w:color w:val="auto"/>
            <w:sz w:val="22"/>
          </w:rPr>
          <w:tab/>
        </w:r>
        <w:r w:rsidR="00397875" w:rsidRPr="004945A8">
          <w:rPr>
            <w:rStyle w:val="Hyperlink"/>
            <w:noProof/>
            <w:lang w:val="ka-GE"/>
          </w:rPr>
          <w:t>სოციალურ-ეკონომიკური ზემოქმედება</w:t>
        </w:r>
        <w:r w:rsidR="00397875">
          <w:rPr>
            <w:noProof/>
            <w:webHidden/>
          </w:rPr>
          <w:tab/>
        </w:r>
        <w:r>
          <w:rPr>
            <w:noProof/>
            <w:webHidden/>
          </w:rPr>
          <w:fldChar w:fldCharType="begin"/>
        </w:r>
        <w:r w:rsidR="00397875">
          <w:rPr>
            <w:noProof/>
            <w:webHidden/>
          </w:rPr>
          <w:instrText xml:space="preserve"> PAGEREF _Toc30732664 \h </w:instrText>
        </w:r>
        <w:r>
          <w:rPr>
            <w:noProof/>
            <w:webHidden/>
          </w:rPr>
        </w:r>
        <w:r>
          <w:rPr>
            <w:noProof/>
            <w:webHidden/>
          </w:rPr>
          <w:fldChar w:fldCharType="separate"/>
        </w:r>
        <w:r w:rsidR="00397875">
          <w:rPr>
            <w:noProof/>
            <w:webHidden/>
          </w:rPr>
          <w:t>13</w:t>
        </w:r>
        <w:r>
          <w:rPr>
            <w:noProof/>
            <w:webHidden/>
          </w:rPr>
          <w:fldChar w:fldCharType="end"/>
        </w:r>
      </w:hyperlink>
    </w:p>
    <w:p w:rsidR="00E905A6" w:rsidRPr="00EB5EF0" w:rsidRDefault="00FB4039" w:rsidP="00766924">
      <w:pPr>
        <w:spacing w:after="0" w:line="259" w:lineRule="auto"/>
        <w:rPr>
          <w:b/>
          <w:lang w:val="ka-GE"/>
        </w:rPr>
      </w:pPr>
      <w:r w:rsidRPr="00EB5EF0">
        <w:rPr>
          <w:b/>
          <w:lang w:val="ka-GE"/>
        </w:rPr>
        <w:fldChar w:fldCharType="end"/>
      </w:r>
      <w:r w:rsidR="00E905A6" w:rsidRPr="00EB5EF0">
        <w:rPr>
          <w:b/>
          <w:lang w:val="ka-GE"/>
        </w:rPr>
        <w:br w:type="page"/>
      </w:r>
    </w:p>
    <w:p w:rsidR="006E78BA" w:rsidRPr="00EB5EF0" w:rsidRDefault="00E905A6" w:rsidP="002F5A1D">
      <w:pPr>
        <w:pStyle w:val="Heading1"/>
      </w:pPr>
      <w:bookmarkStart w:id="1" w:name="_Toc30732644"/>
      <w:r w:rsidRPr="00EB5EF0">
        <w:lastRenderedPageBreak/>
        <w:t>შესავალი</w:t>
      </w:r>
      <w:bookmarkEnd w:id="1"/>
    </w:p>
    <w:p w:rsidR="002F5A1D" w:rsidRPr="00EB5EF0" w:rsidRDefault="00EB5EF0" w:rsidP="002F5A1D">
      <w:pPr>
        <w:spacing w:before="120"/>
        <w:jc w:val="both"/>
        <w:rPr>
          <w:rFonts w:eastAsia="Calibri" w:cs="Times New Roman"/>
          <w:color w:val="000000"/>
          <w:lang w:val="ka-GE"/>
        </w:rPr>
      </w:pPr>
      <w:r w:rsidRPr="00EB5EF0">
        <w:rPr>
          <w:rFonts w:eastAsia="Calibri" w:cs="Times New Roman"/>
          <w:color w:val="000000"/>
          <w:lang w:val="ka-GE"/>
        </w:rPr>
        <w:t xml:space="preserve">მსოფლიო ბანკის ფინანსური მხარდაჭერითა და ერთიანი საწარმოს </w:t>
      </w:r>
      <w:proofErr w:type="spellStart"/>
      <w:r w:rsidR="002F5A1D" w:rsidRPr="00EB5EF0">
        <w:rPr>
          <w:rFonts w:eastAsia="Calibri" w:cs="Times New Roman"/>
          <w:color w:val="000000"/>
        </w:rPr>
        <w:t>კეიოს-ისა</w:t>
      </w:r>
      <w:proofErr w:type="spellEnd"/>
      <w:r w:rsidR="002F5A1D" w:rsidRPr="00EB5EF0">
        <w:rPr>
          <w:rFonts w:eastAsia="Calibri" w:cs="Times New Roman"/>
          <w:color w:val="000000"/>
        </w:rPr>
        <w:t xml:space="preserve"> </w:t>
      </w:r>
      <w:proofErr w:type="spellStart"/>
      <w:r w:rsidR="002F5A1D" w:rsidRPr="00EB5EF0">
        <w:rPr>
          <w:rFonts w:eastAsia="Calibri" w:cs="Times New Roman"/>
          <w:color w:val="000000"/>
        </w:rPr>
        <w:t>და</w:t>
      </w:r>
      <w:proofErr w:type="spellEnd"/>
      <w:r w:rsidR="002F5A1D" w:rsidRPr="00EB5EF0">
        <w:rPr>
          <w:rFonts w:eastAsia="Calibri" w:cs="Times New Roman"/>
          <w:color w:val="000000"/>
        </w:rPr>
        <w:t xml:space="preserve"> </w:t>
      </w:r>
      <w:proofErr w:type="spellStart"/>
      <w:r w:rsidR="002F5A1D" w:rsidRPr="00EB5EF0">
        <w:rPr>
          <w:rFonts w:eastAsia="Calibri" w:cs="Times New Roman"/>
          <w:color w:val="000000"/>
        </w:rPr>
        <w:t>სი</w:t>
      </w:r>
      <w:proofErr w:type="spellEnd"/>
      <w:r w:rsidR="002F5A1D" w:rsidRPr="00EB5EF0">
        <w:rPr>
          <w:rFonts w:eastAsia="Calibri" w:cs="Times New Roman"/>
          <w:color w:val="000000"/>
        </w:rPr>
        <w:t xml:space="preserve"> </w:t>
      </w:r>
      <w:proofErr w:type="spellStart"/>
      <w:r w:rsidR="002F5A1D" w:rsidRPr="00EB5EF0">
        <w:rPr>
          <w:rFonts w:eastAsia="Calibri" w:cs="Times New Roman"/>
          <w:color w:val="000000"/>
        </w:rPr>
        <w:t>ემ</w:t>
      </w:r>
      <w:proofErr w:type="spellEnd"/>
      <w:r w:rsidR="002F5A1D" w:rsidRPr="00EB5EF0">
        <w:rPr>
          <w:rFonts w:eastAsia="Calibri" w:cs="Times New Roman"/>
          <w:color w:val="000000"/>
        </w:rPr>
        <w:t xml:space="preserve"> </w:t>
      </w:r>
      <w:proofErr w:type="spellStart"/>
      <w:r w:rsidR="002F5A1D" w:rsidRPr="00EB5EF0">
        <w:rPr>
          <w:rFonts w:eastAsia="Calibri" w:cs="Times New Roman"/>
          <w:color w:val="000000"/>
        </w:rPr>
        <w:t>სი</w:t>
      </w:r>
      <w:proofErr w:type="spellEnd"/>
      <w:r w:rsidR="002F5A1D" w:rsidRPr="00EB5EF0">
        <w:rPr>
          <w:rFonts w:eastAsia="Calibri" w:cs="Times New Roman"/>
          <w:color w:val="000000"/>
        </w:rPr>
        <w:t xml:space="preserve"> LLC-ს</w:t>
      </w:r>
      <w:r w:rsidRPr="00EB5EF0">
        <w:rPr>
          <w:rFonts w:eastAsia="Calibri" w:cs="Times New Roman"/>
          <w:color w:val="000000"/>
          <w:lang w:val="ka-GE"/>
        </w:rPr>
        <w:t xml:space="preserve"> მიერ მომზადებული სამუშაო საპროექტო დოკუმენტაციის საფუძველზე,  </w:t>
      </w:r>
      <w:r w:rsidR="002F5A1D" w:rsidRPr="00EB5EF0">
        <w:rPr>
          <w:rFonts w:eastAsia="Calibri" w:cs="Times New Roman"/>
          <w:color w:val="000000"/>
        </w:rPr>
        <w:t xml:space="preserve"> </w:t>
      </w:r>
      <w:proofErr w:type="spellStart"/>
      <w:r w:rsidR="002F5A1D" w:rsidRPr="00EB5EF0">
        <w:rPr>
          <w:rFonts w:eastAsia="Calibri" w:cs="Times New Roman"/>
          <w:color w:val="000000"/>
        </w:rPr>
        <w:t>სსიპ</w:t>
      </w:r>
      <w:proofErr w:type="spellEnd"/>
      <w:r w:rsidR="002F5A1D" w:rsidRPr="00EB5EF0">
        <w:rPr>
          <w:rFonts w:eastAsia="Calibri" w:cs="Times New Roman"/>
          <w:color w:val="000000"/>
        </w:rPr>
        <w:t xml:space="preserve"> „</w:t>
      </w:r>
      <w:r w:rsidRPr="00EB5EF0">
        <w:rPr>
          <w:rFonts w:eastAsia="Calibri" w:cs="Times New Roman"/>
          <w:color w:val="000000"/>
          <w:lang w:val="ka-GE"/>
        </w:rPr>
        <w:t>საქართველოს მუნიციპალური განვითარების ფონდი</w:t>
      </w:r>
      <w:r w:rsidR="002F5A1D" w:rsidRPr="00EB5EF0">
        <w:rPr>
          <w:rFonts w:eastAsia="Calibri" w:cs="Times New Roman"/>
          <w:color w:val="000000"/>
        </w:rPr>
        <w:t xml:space="preserve">“ </w:t>
      </w:r>
      <w:r w:rsidRPr="00EB5EF0">
        <w:rPr>
          <w:rFonts w:eastAsia="Calibri" w:cs="Times New Roman"/>
          <w:color w:val="000000"/>
          <w:lang w:val="ka-GE"/>
        </w:rPr>
        <w:t>გეგმავს დაბა აბასთუმანში ურბანული განახლების პროექტის განხორციელებას.</w:t>
      </w:r>
    </w:p>
    <w:p w:rsidR="002F5A1D" w:rsidRPr="00EB5EF0" w:rsidRDefault="002F5A1D" w:rsidP="002F5A1D">
      <w:pPr>
        <w:spacing w:before="120"/>
        <w:jc w:val="both"/>
        <w:rPr>
          <w:rFonts w:eastAsia="Calibri" w:cs="BPG Glaho"/>
          <w:bCs/>
          <w:color w:val="000000"/>
          <w:lang w:val="ka-GE"/>
        </w:rPr>
      </w:pPr>
      <w:r w:rsidRPr="00EB5EF0">
        <w:rPr>
          <w:rFonts w:eastAsia="Calibri" w:cs="BPG Glaho"/>
          <w:bCs/>
          <w:color w:val="000000"/>
          <w:lang w:val="ka-GE"/>
        </w:rPr>
        <w:t xml:space="preserve">აღნიშნული პროექტი თავისი მნიშვნელობით ითვალისწინებს </w:t>
      </w:r>
      <w:r w:rsidR="00EC6786" w:rsidRPr="00EB5EF0">
        <w:rPr>
          <w:rFonts w:eastAsia="Calibri" w:cs="BPG Glaho"/>
          <w:bCs/>
          <w:color w:val="000000"/>
          <w:lang w:val="ka-GE"/>
        </w:rPr>
        <w:t>სხვადასხვა</w:t>
      </w:r>
      <w:r w:rsidRPr="00EB5EF0">
        <w:rPr>
          <w:rFonts w:eastAsia="Calibri" w:cs="BPG Glaho"/>
          <w:bCs/>
          <w:color w:val="000000"/>
          <w:lang w:val="ka-GE"/>
        </w:rPr>
        <w:t xml:space="preserve"> სახის სამუშაოების განხორციელებას და შესაბამისად, სამუშაოების სპეციფიკის გათვალისწინებით, პროექტის განხორციელება იგეგმება ეტაპობრივად</w:t>
      </w:r>
      <w:r w:rsidRPr="00EB5EF0">
        <w:rPr>
          <w:rFonts w:eastAsia="Calibri" w:cs="BPG Glaho"/>
          <w:bCs/>
          <w:color w:val="000000"/>
        </w:rPr>
        <w:t xml:space="preserve">, </w:t>
      </w:r>
      <w:r w:rsidRPr="00EB5EF0">
        <w:rPr>
          <w:rFonts w:eastAsia="Calibri" w:cs="BPG Glaho"/>
          <w:bCs/>
          <w:color w:val="000000"/>
          <w:lang w:val="ka-GE"/>
        </w:rPr>
        <w:t xml:space="preserve">დამოუკიდებელი </w:t>
      </w:r>
      <w:proofErr w:type="spellStart"/>
      <w:r w:rsidRPr="00EB5EF0">
        <w:rPr>
          <w:rFonts w:eastAsia="Calibri" w:cs="BPG Glaho"/>
          <w:bCs/>
          <w:color w:val="000000"/>
          <w:lang w:val="ka-GE"/>
        </w:rPr>
        <w:t>ქვე</w:t>
      </w:r>
      <w:proofErr w:type="spellEnd"/>
      <w:r w:rsidRPr="00EB5EF0">
        <w:rPr>
          <w:rFonts w:eastAsia="Calibri" w:cs="BPG Glaho"/>
          <w:bCs/>
          <w:color w:val="000000"/>
          <w:lang w:val="ka-GE"/>
        </w:rPr>
        <w:t xml:space="preserve">-პროექტების სახით. </w:t>
      </w:r>
    </w:p>
    <w:p w:rsidR="00BA3875" w:rsidRPr="00EB5EF0" w:rsidRDefault="00EB5EF0" w:rsidP="00507592">
      <w:pPr>
        <w:spacing w:before="120"/>
        <w:jc w:val="both"/>
        <w:rPr>
          <w:rFonts w:eastAsia="Calibri" w:cs="Times New Roman"/>
          <w:color w:val="000000"/>
          <w:lang w:val="ka-GE"/>
        </w:rPr>
      </w:pPr>
      <w:proofErr w:type="spellStart"/>
      <w:r w:rsidRPr="00EB5EF0">
        <w:rPr>
          <w:rFonts w:eastAsia="Calibri" w:cs="Times New Roman"/>
          <w:color w:val="000000"/>
          <w:lang w:val="ka-GE"/>
        </w:rPr>
        <w:t>ქვე</w:t>
      </w:r>
      <w:proofErr w:type="spellEnd"/>
      <w:r w:rsidRPr="00EB5EF0">
        <w:rPr>
          <w:rFonts w:eastAsia="Calibri" w:cs="Times New Roman"/>
          <w:color w:val="000000"/>
          <w:lang w:val="ka-GE"/>
        </w:rPr>
        <w:t xml:space="preserve">-პროექტით გათვალისწინებულია </w:t>
      </w:r>
      <w:r w:rsidR="002F5A1D" w:rsidRPr="00EB5EF0">
        <w:rPr>
          <w:rFonts w:eastAsia="Calibri" w:cs="Times New Roman"/>
          <w:color w:val="000000"/>
          <w:lang w:val="ka-GE"/>
        </w:rPr>
        <w:t xml:space="preserve">დაბა აბასთუმანში </w:t>
      </w:r>
      <w:r w:rsidRPr="00EB5EF0">
        <w:rPr>
          <w:rFonts w:eastAsia="Calibri" w:cs="Times New Roman"/>
          <w:color w:val="000000"/>
          <w:lang w:val="ka-GE"/>
        </w:rPr>
        <w:t xml:space="preserve">არსებული ინფრასტრუქტურის </w:t>
      </w:r>
      <w:r w:rsidR="002F5A1D" w:rsidRPr="00EB5EF0">
        <w:rPr>
          <w:rFonts w:eastAsia="Calibri" w:cs="Times New Roman"/>
          <w:color w:val="000000"/>
          <w:lang w:val="ka-GE"/>
        </w:rPr>
        <w:t xml:space="preserve">რეაბილიტაცია/რეკონსტრუქცია და მდინარე </w:t>
      </w:r>
      <w:proofErr w:type="spellStart"/>
      <w:r w:rsidR="002F5A1D" w:rsidRPr="00EB5EF0">
        <w:rPr>
          <w:rFonts w:eastAsia="Calibri" w:cs="Times New Roman"/>
          <w:color w:val="000000"/>
          <w:lang w:val="ka-GE"/>
        </w:rPr>
        <w:t>ოცხეზე</w:t>
      </w:r>
      <w:proofErr w:type="spellEnd"/>
      <w:r w:rsidR="002F5A1D" w:rsidRPr="00EB5EF0">
        <w:rPr>
          <w:rFonts w:eastAsia="Calibri" w:cs="Times New Roman"/>
          <w:color w:val="000000"/>
          <w:lang w:val="ka-GE"/>
        </w:rPr>
        <w:t xml:space="preserve"> </w:t>
      </w:r>
      <w:r w:rsidRPr="00EB5EF0">
        <w:rPr>
          <w:rFonts w:eastAsia="Calibri" w:cs="Times New Roman"/>
          <w:color w:val="000000"/>
          <w:lang w:val="ka-GE"/>
        </w:rPr>
        <w:t xml:space="preserve">ქვის გაბიონებისა და ჯებირების </w:t>
      </w:r>
      <w:r w:rsidR="002F5A1D" w:rsidRPr="00EB5EF0">
        <w:rPr>
          <w:rFonts w:eastAsia="Calibri" w:cs="Times New Roman"/>
          <w:color w:val="000000"/>
          <w:lang w:val="ka-GE"/>
        </w:rPr>
        <w:t>მშენებლობა</w:t>
      </w:r>
      <w:r w:rsidR="00BB23BA" w:rsidRPr="00EB5EF0">
        <w:rPr>
          <w:rFonts w:eastAsia="Calibri" w:cs="Times New Roman"/>
          <w:color w:val="000000"/>
          <w:lang w:val="ka-GE"/>
        </w:rPr>
        <w:t>.</w:t>
      </w:r>
      <w:r w:rsidR="002F5A1D" w:rsidRPr="00EB5EF0">
        <w:rPr>
          <w:rFonts w:eastAsia="Calibri" w:cs="Times New Roman"/>
          <w:color w:val="000000"/>
          <w:lang w:val="ka-GE"/>
        </w:rPr>
        <w:t xml:space="preserve"> გამომდინარე იქიდან, რომ გარემოზე ზემოქმედების შეფასების კოდექსის </w:t>
      </w:r>
      <w:r w:rsidR="002F5A1D" w:rsidRPr="00EB5EF0">
        <w:rPr>
          <w:rFonts w:eastAsia="Calibri" w:cs="Times New Roman"/>
          <w:color w:val="000000"/>
        </w:rPr>
        <w:t xml:space="preserve">II </w:t>
      </w:r>
      <w:r w:rsidR="002F5A1D" w:rsidRPr="00EB5EF0">
        <w:rPr>
          <w:rFonts w:eastAsia="Calibri" w:cs="Times New Roman"/>
          <w:color w:val="000000"/>
          <w:lang w:val="ka-GE"/>
        </w:rPr>
        <w:t xml:space="preserve">დანართის მე-9 პუნქტის 9.13 ქვეპუნქტის თანახმად, </w:t>
      </w:r>
      <w:proofErr w:type="spellStart"/>
      <w:r w:rsidR="002F5A1D" w:rsidRPr="00EB5EF0">
        <w:rPr>
          <w:rFonts w:eastAsia="Calibri" w:cs="Times New Roman"/>
          <w:color w:val="000000"/>
          <w:lang w:val="ka-GE"/>
        </w:rPr>
        <w:t>ნაპირდაცვითი</w:t>
      </w:r>
      <w:proofErr w:type="spellEnd"/>
      <w:r w:rsidR="002F5A1D" w:rsidRPr="00EB5EF0">
        <w:rPr>
          <w:rFonts w:eastAsia="Calibri" w:cs="Times New Roman"/>
          <w:color w:val="000000"/>
          <w:lang w:val="ka-GE"/>
        </w:rPr>
        <w:t xml:space="preserve"> და სანაპირო ზოლის ეროზიის შესაკავებლად ან/და სანაპირო ზოლის აღდგენის მიზნით გათვალისწინებული სამუშაოები, აგრეთვე საზღვაო სამუშაოები, რომლებითაც შეიძლება სანაპიროს შეცვლა მშენებლობის მეშვეობით (კერძოდ, დამბის</w:t>
      </w:r>
      <w:r w:rsidR="00BB23BA" w:rsidRPr="00EB5EF0">
        <w:rPr>
          <w:rFonts w:eastAsia="Calibri" w:cs="Times New Roman"/>
          <w:color w:val="000000"/>
          <w:lang w:val="ka-GE"/>
        </w:rPr>
        <w:t>,</w:t>
      </w:r>
      <w:r w:rsidR="002F5A1D" w:rsidRPr="00EB5EF0">
        <w:rPr>
          <w:rFonts w:eastAsia="Calibri" w:cs="Times New Roman"/>
          <w:color w:val="000000"/>
          <w:lang w:val="ka-GE"/>
        </w:rPr>
        <w:t xml:space="preserve"> ჯებირის, მიწაყრილის განთავსება და ზღვისგან დაცვის სხვა სამუშაოები), გარდა მათი სარეკონსტრუქციო სამუშაოებისა, ექვემდებარება </w:t>
      </w:r>
      <w:proofErr w:type="spellStart"/>
      <w:r w:rsidR="002F5A1D" w:rsidRPr="00EB5EF0">
        <w:rPr>
          <w:rFonts w:eastAsia="Calibri" w:cs="Times New Roman"/>
          <w:color w:val="000000"/>
          <w:lang w:val="ka-GE"/>
        </w:rPr>
        <w:t>სკრინინგის</w:t>
      </w:r>
      <w:proofErr w:type="spellEnd"/>
      <w:r w:rsidR="002F5A1D" w:rsidRPr="00EB5EF0">
        <w:rPr>
          <w:rFonts w:eastAsia="Calibri" w:cs="Times New Roman"/>
          <w:color w:val="000000"/>
          <w:lang w:val="ka-GE"/>
        </w:rPr>
        <w:t xml:space="preserve"> პროცედურის გავლას, შესაბამისად წინამდებარე დოკუმენტი წარმოადგენს მდინარე </w:t>
      </w:r>
      <w:proofErr w:type="spellStart"/>
      <w:r w:rsidR="002F5A1D" w:rsidRPr="00EB5EF0">
        <w:rPr>
          <w:rFonts w:eastAsia="Calibri" w:cs="Times New Roman"/>
          <w:color w:val="000000"/>
          <w:lang w:val="ka-GE"/>
        </w:rPr>
        <w:t>ოცხეზე</w:t>
      </w:r>
      <w:proofErr w:type="spellEnd"/>
      <w:r w:rsidR="002F5A1D" w:rsidRPr="00EB5EF0">
        <w:rPr>
          <w:rFonts w:eastAsia="Calibri" w:cs="Times New Roman"/>
          <w:color w:val="000000"/>
          <w:lang w:val="ka-GE"/>
        </w:rPr>
        <w:t xml:space="preserve"> გაბიონებისა და ჯებირების მშენებლობისთვის მომზადებულ </w:t>
      </w:r>
      <w:proofErr w:type="spellStart"/>
      <w:r w:rsidR="002F5A1D" w:rsidRPr="00EB5EF0">
        <w:rPr>
          <w:rFonts w:eastAsia="Calibri" w:cs="Times New Roman"/>
          <w:color w:val="000000"/>
          <w:lang w:val="ka-GE"/>
        </w:rPr>
        <w:t>სკრინინგის</w:t>
      </w:r>
      <w:proofErr w:type="spellEnd"/>
      <w:r w:rsidR="002F5A1D" w:rsidRPr="00EB5EF0">
        <w:rPr>
          <w:rFonts w:eastAsia="Calibri" w:cs="Times New Roman"/>
          <w:color w:val="000000"/>
          <w:lang w:val="ka-GE"/>
        </w:rPr>
        <w:t xml:space="preserve"> ანგარიშს. </w:t>
      </w:r>
    </w:p>
    <w:p w:rsidR="006253FB" w:rsidRPr="00EB5EF0" w:rsidRDefault="006253FB" w:rsidP="00507592">
      <w:pPr>
        <w:spacing w:before="120"/>
        <w:jc w:val="both"/>
        <w:rPr>
          <w:rFonts w:eastAsia="Calibri" w:cs="Times New Roman"/>
          <w:color w:val="000000"/>
          <w:lang w:val="ka-GE"/>
        </w:rPr>
      </w:pPr>
    </w:p>
    <w:p w:rsidR="00F2584B" w:rsidRPr="00EB5EF0" w:rsidRDefault="00943B2E" w:rsidP="00F2584B">
      <w:pPr>
        <w:pStyle w:val="Heading1"/>
      </w:pPr>
      <w:bookmarkStart w:id="2" w:name="_Toc30732645"/>
      <w:r w:rsidRPr="00EB5EF0">
        <w:t>დაგეგმილის საქმიანობის მახასიათებლები</w:t>
      </w:r>
      <w:bookmarkEnd w:id="2"/>
    </w:p>
    <w:p w:rsidR="008C61AF" w:rsidRPr="00EB5EF0" w:rsidRDefault="008C61AF" w:rsidP="008C61AF">
      <w:pPr>
        <w:spacing w:before="120"/>
        <w:jc w:val="both"/>
        <w:rPr>
          <w:rFonts w:cs="BPG Glaho"/>
          <w:bCs/>
          <w:color w:val="auto"/>
          <w:lang w:val="ka-GE"/>
        </w:rPr>
      </w:pPr>
      <w:r w:rsidRPr="00EB5EF0">
        <w:rPr>
          <w:rFonts w:cs="BPG Glaho"/>
          <w:bCs/>
          <w:color w:val="auto"/>
          <w:lang w:val="ka-GE"/>
        </w:rPr>
        <w:t xml:space="preserve">წარმოდგენილი პროექტი ითვალისწინებს აბასთუმნის ურბანული განახლების პროექტის ფარგლებში მდინარე </w:t>
      </w:r>
      <w:proofErr w:type="spellStart"/>
      <w:r w:rsidRPr="00EB5EF0">
        <w:rPr>
          <w:rFonts w:cs="BPG Glaho"/>
          <w:bCs/>
          <w:color w:val="auto"/>
          <w:lang w:val="ka-GE"/>
        </w:rPr>
        <w:t>ოცხეს</w:t>
      </w:r>
      <w:proofErr w:type="spellEnd"/>
      <w:r w:rsidRPr="00EB5EF0">
        <w:rPr>
          <w:rFonts w:cs="BPG Glaho"/>
          <w:bCs/>
          <w:color w:val="auto"/>
          <w:lang w:val="ka-GE"/>
        </w:rPr>
        <w:t xml:space="preserve"> სანაპირო ზოლის  რეაბილიტაციას, კერძოდ  გაბიონების მოწყობა</w:t>
      </w:r>
      <w:r w:rsidR="00EC6786" w:rsidRPr="00EB5EF0">
        <w:rPr>
          <w:rFonts w:cs="BPG Glaho"/>
          <w:bCs/>
          <w:color w:val="auto"/>
          <w:lang w:val="ka-GE"/>
        </w:rPr>
        <w:t xml:space="preserve">სა </w:t>
      </w:r>
      <w:r w:rsidRPr="00EB5EF0">
        <w:rPr>
          <w:rFonts w:cs="BPG Glaho"/>
          <w:bCs/>
          <w:color w:val="auto"/>
          <w:lang w:val="ka-GE"/>
        </w:rPr>
        <w:t>და რეაბილიტაცია</w:t>
      </w:r>
      <w:r w:rsidR="00EC6786" w:rsidRPr="00EB5EF0">
        <w:rPr>
          <w:rFonts w:cs="BPG Glaho"/>
          <w:bCs/>
          <w:color w:val="auto"/>
          <w:lang w:val="ka-GE"/>
        </w:rPr>
        <w:t>ს</w:t>
      </w:r>
      <w:r w:rsidRPr="00EB5EF0">
        <w:rPr>
          <w:rFonts w:cs="BPG Glaho"/>
          <w:bCs/>
          <w:color w:val="auto"/>
          <w:lang w:val="ka-GE"/>
        </w:rPr>
        <w:t>, ასევე არსებული ჯებირების აღდგენა</w:t>
      </w:r>
      <w:r w:rsidR="00EC6786" w:rsidRPr="00EB5EF0">
        <w:rPr>
          <w:rFonts w:cs="BPG Glaho"/>
          <w:bCs/>
          <w:color w:val="auto"/>
          <w:lang w:val="ka-GE"/>
        </w:rPr>
        <w:t>ს</w:t>
      </w:r>
      <w:r w:rsidRPr="00EB5EF0">
        <w:rPr>
          <w:rFonts w:cs="BPG Glaho"/>
          <w:bCs/>
          <w:color w:val="auto"/>
          <w:lang w:val="ka-GE"/>
        </w:rPr>
        <w:t xml:space="preserve"> და </w:t>
      </w:r>
      <w:r w:rsidR="00EC6786" w:rsidRPr="00EB5EF0">
        <w:rPr>
          <w:rFonts w:cs="BPG Glaho"/>
          <w:bCs/>
          <w:color w:val="auto"/>
          <w:lang w:val="ka-GE"/>
        </w:rPr>
        <w:t xml:space="preserve">ახლის </w:t>
      </w:r>
      <w:r w:rsidRPr="00EB5EF0">
        <w:rPr>
          <w:rFonts w:cs="BPG Glaho"/>
          <w:bCs/>
          <w:color w:val="auto"/>
          <w:lang w:val="ka-GE"/>
        </w:rPr>
        <w:t>მშენებლობა</w:t>
      </w:r>
      <w:r w:rsidR="00EC6786" w:rsidRPr="00EB5EF0">
        <w:rPr>
          <w:rFonts w:cs="BPG Glaho"/>
          <w:bCs/>
          <w:color w:val="auto"/>
          <w:lang w:val="ka-GE"/>
        </w:rPr>
        <w:t>ს</w:t>
      </w:r>
      <w:r w:rsidRPr="00EB5EF0">
        <w:rPr>
          <w:rFonts w:cs="BPG Glaho"/>
          <w:bCs/>
          <w:color w:val="auto"/>
          <w:lang w:val="ka-GE"/>
        </w:rPr>
        <w:t>.</w:t>
      </w:r>
    </w:p>
    <w:p w:rsidR="008C61AF" w:rsidRPr="00EB5EF0" w:rsidRDefault="00C04849" w:rsidP="008C61AF">
      <w:pPr>
        <w:spacing w:before="120"/>
        <w:jc w:val="both"/>
        <w:rPr>
          <w:rFonts w:cs="BPG Glaho"/>
          <w:bCs/>
          <w:color w:val="auto"/>
          <w:lang w:val="ka-GE"/>
        </w:rPr>
      </w:pPr>
      <w:r w:rsidRPr="00EB5EF0">
        <w:rPr>
          <w:rFonts w:cs="BPG Glaho"/>
          <w:bCs/>
          <w:color w:val="auto"/>
          <w:lang w:val="ka-GE"/>
        </w:rPr>
        <w:t xml:space="preserve">მდინარე </w:t>
      </w:r>
      <w:proofErr w:type="spellStart"/>
      <w:r w:rsidRPr="00EB5EF0">
        <w:rPr>
          <w:rFonts w:cs="BPG Glaho"/>
          <w:bCs/>
          <w:color w:val="auto"/>
          <w:lang w:val="ka-GE"/>
        </w:rPr>
        <w:t>ოცხეზე</w:t>
      </w:r>
      <w:proofErr w:type="spellEnd"/>
      <w:r w:rsidRPr="00EB5EF0">
        <w:rPr>
          <w:rFonts w:cs="BPG Glaho"/>
          <w:bCs/>
          <w:color w:val="auto"/>
          <w:lang w:val="ka-GE"/>
        </w:rPr>
        <w:t xml:space="preserve"> </w:t>
      </w:r>
      <w:r w:rsidR="008C61AF" w:rsidRPr="00EB5EF0">
        <w:rPr>
          <w:rFonts w:cs="BPG Glaho"/>
          <w:bCs/>
          <w:color w:val="auto"/>
          <w:lang w:val="ka-GE"/>
        </w:rPr>
        <w:t>პროექტის  ფარგლებში განხორციელდება:</w:t>
      </w:r>
    </w:p>
    <w:p w:rsidR="004279D2" w:rsidRPr="00EB5EF0" w:rsidRDefault="004279D2" w:rsidP="00BB23BA">
      <w:pPr>
        <w:pStyle w:val="ListParagraph"/>
        <w:numPr>
          <w:ilvl w:val="0"/>
          <w:numId w:val="11"/>
        </w:numPr>
      </w:pPr>
      <w:r w:rsidRPr="00EB5EF0">
        <w:rPr>
          <w:lang w:val="ka-GE"/>
        </w:rPr>
        <w:t xml:space="preserve">მდინარის არხიდან დაბინძურებული მასალების და ნარჩენების გატანა/დასუფთავება. </w:t>
      </w:r>
    </w:p>
    <w:p w:rsidR="004279D2" w:rsidRPr="00EB5EF0" w:rsidRDefault="004279D2" w:rsidP="00BB23BA">
      <w:pPr>
        <w:pStyle w:val="ListParagraph"/>
        <w:numPr>
          <w:ilvl w:val="0"/>
          <w:numId w:val="11"/>
        </w:numPr>
      </w:pPr>
      <w:r w:rsidRPr="00EB5EF0">
        <w:rPr>
          <w:lang w:val="ka-GE"/>
        </w:rPr>
        <w:t xml:space="preserve">მდინარე </w:t>
      </w:r>
      <w:proofErr w:type="spellStart"/>
      <w:r w:rsidRPr="00EB5EF0">
        <w:rPr>
          <w:lang w:val="ka-GE"/>
        </w:rPr>
        <w:t>ოცხეს</w:t>
      </w:r>
      <w:proofErr w:type="spellEnd"/>
      <w:r w:rsidRPr="00EB5EF0">
        <w:rPr>
          <w:lang w:val="ka-GE"/>
        </w:rPr>
        <w:t xml:space="preserve"> ორივე ნაპირზე არსებული ქვის ჯებირების აღდგენა.</w:t>
      </w:r>
    </w:p>
    <w:p w:rsidR="004279D2" w:rsidRPr="00EB5EF0" w:rsidRDefault="004279D2" w:rsidP="00BB23BA">
      <w:pPr>
        <w:pStyle w:val="ListParagraph"/>
        <w:numPr>
          <w:ilvl w:val="0"/>
          <w:numId w:val="11"/>
        </w:numPr>
      </w:pPr>
      <w:r w:rsidRPr="00EB5EF0">
        <w:rPr>
          <w:lang w:val="ka-GE"/>
        </w:rPr>
        <w:t>დაზიანებული ქვის ჯებირების დემონტაჟი და რეკონსტრუქცია</w:t>
      </w:r>
      <w:r w:rsidR="00EB5EF0" w:rsidRPr="00EB5EF0">
        <w:rPr>
          <w:lang w:val="ka-GE"/>
        </w:rPr>
        <w:t xml:space="preserve"> არსებული დიზაინის ფორმით. </w:t>
      </w:r>
    </w:p>
    <w:p w:rsidR="004279D2" w:rsidRPr="00EB5EF0" w:rsidRDefault="00EB5EF0" w:rsidP="00BB23BA">
      <w:pPr>
        <w:pStyle w:val="ListParagraph"/>
        <w:numPr>
          <w:ilvl w:val="0"/>
          <w:numId w:val="11"/>
        </w:numPr>
      </w:pPr>
      <w:r w:rsidRPr="00EB5EF0">
        <w:rPr>
          <w:lang w:val="ka-GE"/>
        </w:rPr>
        <w:t xml:space="preserve">ახალი ჯებირების მშენებლობა არსებული დიზაინის ფორმით და სანიაღვრე და სადრენაჟე არხების მოწყობა მდინარის ორივე ნაპირის გასწვრივ. </w:t>
      </w:r>
    </w:p>
    <w:p w:rsidR="004279D2" w:rsidRPr="00EB5EF0" w:rsidRDefault="00EB5EF0" w:rsidP="00BB23BA">
      <w:pPr>
        <w:pStyle w:val="ListParagraph"/>
        <w:numPr>
          <w:ilvl w:val="0"/>
          <w:numId w:val="11"/>
        </w:numPr>
      </w:pPr>
      <w:r w:rsidRPr="00EB5EF0">
        <w:rPr>
          <w:lang w:val="ka-GE"/>
        </w:rPr>
        <w:t xml:space="preserve">არსებული ჯებირების აღდგენა, შეღებვა, გამწვანება და </w:t>
      </w:r>
      <w:proofErr w:type="spellStart"/>
      <w:r w:rsidRPr="00EB5EF0">
        <w:rPr>
          <w:lang w:val="ka-GE"/>
        </w:rPr>
        <w:t>ა.შ</w:t>
      </w:r>
      <w:proofErr w:type="spellEnd"/>
      <w:r w:rsidRPr="00EB5EF0">
        <w:rPr>
          <w:lang w:val="ka-GE"/>
        </w:rPr>
        <w:t xml:space="preserve">. </w:t>
      </w:r>
    </w:p>
    <w:p w:rsidR="00EB5EF0" w:rsidRPr="00EB5EF0" w:rsidRDefault="00EB5EF0" w:rsidP="00BB23BA">
      <w:pPr>
        <w:pStyle w:val="ListParagraph"/>
        <w:numPr>
          <w:ilvl w:val="0"/>
          <w:numId w:val="11"/>
        </w:numPr>
      </w:pPr>
      <w:r w:rsidRPr="00EB5EF0">
        <w:rPr>
          <w:lang w:val="ka-GE"/>
        </w:rPr>
        <w:t xml:space="preserve">არსებული გაბიონების დემონტაჟი და ახლის მშენებლობა. </w:t>
      </w:r>
    </w:p>
    <w:p w:rsidR="00EB5EF0" w:rsidRPr="00EB5EF0" w:rsidRDefault="00EB5EF0" w:rsidP="00BB23BA">
      <w:pPr>
        <w:pStyle w:val="ListParagraph"/>
        <w:numPr>
          <w:ilvl w:val="0"/>
          <w:numId w:val="11"/>
        </w:numPr>
      </w:pPr>
      <w:r w:rsidRPr="00EB5EF0">
        <w:rPr>
          <w:lang w:val="ka-GE"/>
        </w:rPr>
        <w:t xml:space="preserve">ახალი გაბიონების მშენებლობა. </w:t>
      </w:r>
    </w:p>
    <w:p w:rsidR="00703B9E" w:rsidRPr="00EB5EF0" w:rsidRDefault="00703B9E" w:rsidP="00703B9E">
      <w:pPr>
        <w:jc w:val="both"/>
        <w:rPr>
          <w:rFonts w:cs="BPG Glaho"/>
          <w:bCs/>
          <w:color w:val="auto"/>
          <w:lang w:val="ka-GE"/>
        </w:rPr>
      </w:pPr>
    </w:p>
    <w:p w:rsidR="00703B9E" w:rsidRPr="00EB5EF0" w:rsidRDefault="00703B9E" w:rsidP="00703B9E">
      <w:pPr>
        <w:jc w:val="both"/>
        <w:rPr>
          <w:rFonts w:cs="BPG Glaho"/>
          <w:bCs/>
          <w:color w:val="auto"/>
          <w:lang w:val="ka-GE"/>
        </w:rPr>
      </w:pPr>
    </w:p>
    <w:p w:rsidR="0081233F" w:rsidRPr="00EB5EF0" w:rsidRDefault="0081233F" w:rsidP="00703B9E">
      <w:pPr>
        <w:jc w:val="both"/>
        <w:rPr>
          <w:rFonts w:cs="BPG Glaho"/>
          <w:bCs/>
          <w:color w:val="auto"/>
          <w:lang w:val="ka-GE"/>
        </w:rPr>
      </w:pPr>
    </w:p>
    <w:p w:rsidR="0081233F" w:rsidRPr="00EB5EF0" w:rsidRDefault="0081233F" w:rsidP="00703B9E">
      <w:pPr>
        <w:jc w:val="both"/>
        <w:rPr>
          <w:rFonts w:cs="BPG Glaho"/>
          <w:bCs/>
          <w:color w:val="auto"/>
          <w:lang w:val="ka-GE"/>
        </w:rPr>
      </w:pPr>
    </w:p>
    <w:p w:rsidR="00EB5EF0" w:rsidRPr="00EB5EF0" w:rsidRDefault="00EB5EF0" w:rsidP="00703B9E">
      <w:pPr>
        <w:jc w:val="both"/>
        <w:rPr>
          <w:rFonts w:cs="BPG Glaho"/>
          <w:bCs/>
          <w:color w:val="auto"/>
          <w:lang w:val="ka-GE"/>
        </w:rPr>
      </w:pPr>
    </w:p>
    <w:p w:rsidR="00A70309" w:rsidRPr="00EB5EF0" w:rsidRDefault="00A70309" w:rsidP="00703B9E">
      <w:pPr>
        <w:jc w:val="both"/>
        <w:rPr>
          <w:rFonts w:cs="BPG Glaho"/>
          <w:bCs/>
          <w:color w:val="auto"/>
          <w:lang w:val="ka-GE"/>
        </w:rPr>
      </w:pPr>
    </w:p>
    <w:p w:rsidR="0081233F" w:rsidRPr="00EB5EF0" w:rsidRDefault="0081233F" w:rsidP="00703B9E">
      <w:pPr>
        <w:jc w:val="both"/>
        <w:rPr>
          <w:rFonts w:cs="BPG Glaho"/>
          <w:bCs/>
          <w:color w:val="auto"/>
          <w:lang w:val="ka-GE"/>
        </w:rPr>
      </w:pPr>
    </w:p>
    <w:p w:rsidR="0081233F" w:rsidRPr="00EB5EF0" w:rsidRDefault="0081233F" w:rsidP="00703B9E">
      <w:pPr>
        <w:jc w:val="both"/>
        <w:rPr>
          <w:rFonts w:cs="BPG Glaho"/>
          <w:bCs/>
          <w:color w:val="auto"/>
          <w:lang w:val="ka-GE"/>
        </w:rPr>
      </w:pPr>
    </w:p>
    <w:p w:rsidR="00703B9E" w:rsidRPr="00EB5EF0" w:rsidRDefault="00703B9E" w:rsidP="00703B9E">
      <w:pPr>
        <w:spacing w:after="160" w:line="259" w:lineRule="auto"/>
        <w:rPr>
          <w:i/>
          <w:sz w:val="20"/>
          <w:lang w:val="ka-GE"/>
        </w:rPr>
      </w:pPr>
      <w:r w:rsidRPr="00EB5EF0">
        <w:rPr>
          <w:b/>
          <w:i/>
          <w:sz w:val="20"/>
          <w:lang w:val="ka-GE"/>
        </w:rPr>
        <w:lastRenderedPageBreak/>
        <w:t>სურათი 2.1</w:t>
      </w:r>
      <w:r w:rsidRPr="00EB5EF0">
        <w:rPr>
          <w:i/>
          <w:sz w:val="20"/>
          <w:lang w:val="ka-GE"/>
        </w:rPr>
        <w:t xml:space="preserve">. დაბა აბასთუმნის საპროექტო ტერიტორიის </w:t>
      </w:r>
      <w:r w:rsidR="00C04849" w:rsidRPr="00EB5EF0">
        <w:rPr>
          <w:i/>
          <w:sz w:val="20"/>
          <w:lang w:val="ka-GE"/>
        </w:rPr>
        <w:t xml:space="preserve">ერთ-ერთი </w:t>
      </w:r>
      <w:r w:rsidRPr="00EB5EF0">
        <w:rPr>
          <w:i/>
          <w:sz w:val="20"/>
          <w:lang w:val="ka-GE"/>
        </w:rPr>
        <w:t>მონაკვეთი</w:t>
      </w:r>
      <w:r w:rsidR="006253FB" w:rsidRPr="00EB5EF0">
        <w:rPr>
          <w:i/>
          <w:sz w:val="20"/>
          <w:lang w:val="ka-GE"/>
        </w:rPr>
        <w:t>.</w:t>
      </w:r>
    </w:p>
    <w:p w:rsidR="008C61AF" w:rsidRPr="00EB5EF0" w:rsidRDefault="00703B9E" w:rsidP="00F2584B">
      <w:pPr>
        <w:rPr>
          <w:highlight w:val="lightGray"/>
          <w:lang w:val="ka-GE"/>
        </w:rPr>
      </w:pPr>
      <w:r w:rsidRPr="00EB5EF0">
        <w:rPr>
          <w:noProof/>
          <w:highlight w:val="lightGray"/>
        </w:rPr>
        <w:drawing>
          <wp:inline distT="0" distB="0" distL="0" distR="0">
            <wp:extent cx="6031385" cy="3240000"/>
            <wp:effectExtent l="19050" t="0" r="746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031385" cy="3240000"/>
                    </a:xfrm>
                    <a:prstGeom prst="rect">
                      <a:avLst/>
                    </a:prstGeom>
                    <a:noFill/>
                    <a:ln w="9525">
                      <a:noFill/>
                      <a:miter lim="800000"/>
                      <a:headEnd/>
                      <a:tailEnd/>
                    </a:ln>
                  </pic:spPr>
                </pic:pic>
              </a:graphicData>
            </a:graphic>
          </wp:inline>
        </w:drawing>
      </w:r>
    </w:p>
    <w:p w:rsidR="00F2584B" w:rsidRPr="00EB5EF0" w:rsidRDefault="00F2584B" w:rsidP="006E78BA">
      <w:pPr>
        <w:pStyle w:val="Heading2"/>
        <w:rPr>
          <w:color w:val="auto"/>
          <w:lang w:val="ka-GE"/>
        </w:rPr>
      </w:pPr>
      <w:bookmarkStart w:id="3" w:name="_Toc30732646"/>
      <w:r w:rsidRPr="00EB5EF0">
        <w:rPr>
          <w:color w:val="auto"/>
          <w:lang w:val="ka-GE"/>
        </w:rPr>
        <w:t>სამუშაოების აღწერა</w:t>
      </w:r>
      <w:bookmarkEnd w:id="3"/>
    </w:p>
    <w:p w:rsidR="00D07E86" w:rsidRPr="00EB5EF0" w:rsidRDefault="00D07E86" w:rsidP="006253FB">
      <w:pPr>
        <w:jc w:val="both"/>
        <w:rPr>
          <w:color w:val="FF0000"/>
          <w:lang w:val="ka-GE"/>
        </w:rPr>
      </w:pPr>
      <w:r w:rsidRPr="00EB5EF0">
        <w:rPr>
          <w:rFonts w:cs="Sylfaen"/>
          <w:lang w:val="ka-GE"/>
        </w:rPr>
        <w:t>მდინარის</w:t>
      </w:r>
      <w:r w:rsidRPr="00EB5EF0">
        <w:rPr>
          <w:lang w:val="ka-GE"/>
        </w:rPr>
        <w:t xml:space="preserve"> </w:t>
      </w:r>
      <w:r w:rsidRPr="00EB5EF0">
        <w:rPr>
          <w:rFonts w:cs="Sylfaen"/>
          <w:lang w:val="ka-GE"/>
        </w:rPr>
        <w:t>ჯებირების</w:t>
      </w:r>
      <w:r w:rsidRPr="00EB5EF0">
        <w:rPr>
          <w:lang w:val="ka-GE"/>
        </w:rPr>
        <w:t xml:space="preserve"> </w:t>
      </w:r>
      <w:r w:rsidRPr="00EB5EF0">
        <w:rPr>
          <w:rFonts w:cs="Sylfaen"/>
          <w:lang w:val="ka-GE"/>
        </w:rPr>
        <w:t>რეკონსტრუქცია/მშენებლობა</w:t>
      </w:r>
      <w:r w:rsidRPr="00EB5EF0">
        <w:rPr>
          <w:lang w:val="ka-GE"/>
        </w:rPr>
        <w:t xml:space="preserve"> </w:t>
      </w:r>
      <w:r w:rsidRPr="00EB5EF0">
        <w:rPr>
          <w:rFonts w:cs="Sylfaen"/>
          <w:lang w:val="ka-GE"/>
        </w:rPr>
        <w:t>მოხდება</w:t>
      </w:r>
      <w:r w:rsidRPr="00EB5EF0">
        <w:rPr>
          <w:lang w:val="ka-GE"/>
        </w:rPr>
        <w:t xml:space="preserve"> </w:t>
      </w:r>
      <w:r w:rsidRPr="00EB5EF0">
        <w:rPr>
          <w:rFonts w:cs="Sylfaen"/>
          <w:lang w:val="ka-GE"/>
        </w:rPr>
        <w:t>მათი</w:t>
      </w:r>
      <w:r w:rsidRPr="00EB5EF0">
        <w:rPr>
          <w:lang w:val="ka-GE"/>
        </w:rPr>
        <w:t xml:space="preserve"> </w:t>
      </w:r>
      <w:r w:rsidRPr="00EB5EF0">
        <w:rPr>
          <w:rFonts w:cs="Sylfaen"/>
          <w:lang w:val="ka-GE"/>
        </w:rPr>
        <w:t>არსებული</w:t>
      </w:r>
      <w:r w:rsidRPr="00EB5EF0">
        <w:rPr>
          <w:lang w:val="ka-GE"/>
        </w:rPr>
        <w:t xml:space="preserve"> </w:t>
      </w:r>
      <w:r w:rsidRPr="00EB5EF0">
        <w:rPr>
          <w:rFonts w:cs="Sylfaen"/>
          <w:lang w:val="ka-GE"/>
        </w:rPr>
        <w:t>მდგომარეობის</w:t>
      </w:r>
      <w:r w:rsidRPr="00EB5EF0">
        <w:rPr>
          <w:lang w:val="ka-GE"/>
        </w:rPr>
        <w:t xml:space="preserve"> </w:t>
      </w:r>
      <w:r w:rsidRPr="00EB5EF0">
        <w:rPr>
          <w:rFonts w:cs="Sylfaen"/>
          <w:lang w:val="ka-GE"/>
        </w:rPr>
        <w:t>და</w:t>
      </w:r>
      <w:r w:rsidRPr="00EB5EF0">
        <w:rPr>
          <w:lang w:val="ka-GE"/>
        </w:rPr>
        <w:t xml:space="preserve"> </w:t>
      </w:r>
      <w:r w:rsidRPr="00EB5EF0">
        <w:rPr>
          <w:rFonts w:cs="Sylfaen"/>
          <w:lang w:val="ka-GE"/>
        </w:rPr>
        <w:t>დაზიანების</w:t>
      </w:r>
      <w:r w:rsidRPr="00EB5EF0">
        <w:rPr>
          <w:lang w:val="ka-GE"/>
        </w:rPr>
        <w:t xml:space="preserve"> </w:t>
      </w:r>
      <w:r w:rsidRPr="00EB5EF0">
        <w:rPr>
          <w:rFonts w:cs="Sylfaen"/>
          <w:lang w:val="ka-GE"/>
        </w:rPr>
        <w:t>გათვალისწინებით,  პროექტი</w:t>
      </w:r>
      <w:r w:rsidR="006253FB" w:rsidRPr="00EB5EF0">
        <w:rPr>
          <w:rFonts w:cs="Sylfaen"/>
          <w:lang w:val="ka-GE"/>
        </w:rPr>
        <w:t>ს</w:t>
      </w:r>
      <w:r w:rsidRPr="00EB5EF0">
        <w:rPr>
          <w:rFonts w:cs="Sylfaen"/>
          <w:lang w:val="ka-GE"/>
        </w:rPr>
        <w:t xml:space="preserve"> მიხედვით გათვალისწინებულია: </w:t>
      </w:r>
    </w:p>
    <w:p w:rsidR="00D07E86" w:rsidRPr="00EB5EF0" w:rsidRDefault="004279D2" w:rsidP="00BB23BA">
      <w:pPr>
        <w:pStyle w:val="ListParagraph"/>
        <w:numPr>
          <w:ilvl w:val="0"/>
          <w:numId w:val="9"/>
        </w:numPr>
      </w:pPr>
      <w:r w:rsidRPr="00EB5EF0">
        <w:rPr>
          <w:lang w:val="ka-GE"/>
        </w:rPr>
        <w:t xml:space="preserve">არსებული ჯებირების დემონტაჟი ან რეკონსტრუქცია ყველა </w:t>
      </w:r>
      <w:proofErr w:type="spellStart"/>
      <w:r w:rsidRPr="00EB5EF0">
        <w:rPr>
          <w:lang w:val="ka-GE"/>
        </w:rPr>
        <w:t>შემთვევაში</w:t>
      </w:r>
      <w:proofErr w:type="spellEnd"/>
      <w:r w:rsidRPr="00EB5EF0">
        <w:rPr>
          <w:lang w:val="ka-GE"/>
        </w:rPr>
        <w:t xml:space="preserve"> როდესაც მათი ეფექტური რეაბილიტაცია შეუძლებელია.    </w:t>
      </w:r>
      <w:r w:rsidR="00D07E86" w:rsidRPr="00EB5EF0">
        <w:t xml:space="preserve"> </w:t>
      </w:r>
    </w:p>
    <w:p w:rsidR="00847352" w:rsidRPr="00EB5EF0" w:rsidRDefault="004279D2" w:rsidP="00BB23BA">
      <w:pPr>
        <w:pStyle w:val="ListParagraph"/>
        <w:numPr>
          <w:ilvl w:val="0"/>
          <w:numId w:val="9"/>
        </w:numPr>
      </w:pPr>
      <w:r w:rsidRPr="00EB5EF0">
        <w:rPr>
          <w:lang w:val="ka-GE"/>
        </w:rPr>
        <w:t xml:space="preserve">საყრდენი კედლის მოწყობა მიმდებარე გზის, ბილიკის ან/და სხვა უსაფრთხოებისთვის.     </w:t>
      </w:r>
    </w:p>
    <w:p w:rsidR="00D07E86" w:rsidRPr="00EB5EF0" w:rsidRDefault="004279D2" w:rsidP="00BB23BA">
      <w:pPr>
        <w:pStyle w:val="ListParagraph"/>
        <w:numPr>
          <w:ilvl w:val="0"/>
          <w:numId w:val="9"/>
        </w:numPr>
      </w:pPr>
      <w:r w:rsidRPr="00EB5EF0">
        <w:rPr>
          <w:lang w:val="ka-GE"/>
        </w:rPr>
        <w:t xml:space="preserve">დაგეგმილია </w:t>
      </w:r>
      <w:r w:rsidR="00D07E86" w:rsidRPr="00EB5EF0">
        <w:t xml:space="preserve">3273 მ </w:t>
      </w:r>
      <w:r w:rsidRPr="00EB5EF0">
        <w:rPr>
          <w:lang w:val="ka-GE"/>
        </w:rPr>
        <w:t xml:space="preserve">სიგრძის ჯებირების/რკინა-ბეტონის საყრდენი კედლების მშენებლობა. </w:t>
      </w:r>
    </w:p>
    <w:p w:rsidR="00D07E86" w:rsidRPr="00EB5EF0" w:rsidRDefault="004279D2" w:rsidP="00BB23BA">
      <w:pPr>
        <w:pStyle w:val="ListParagraph"/>
        <w:numPr>
          <w:ilvl w:val="0"/>
          <w:numId w:val="9"/>
        </w:numPr>
      </w:pPr>
      <w:r w:rsidRPr="00EB5EF0">
        <w:rPr>
          <w:lang w:val="ka-GE"/>
        </w:rPr>
        <w:t xml:space="preserve">ნარჩენების მოშორება მდინარის კალაპოტიდან. </w:t>
      </w:r>
    </w:p>
    <w:p w:rsidR="00D07E86" w:rsidRPr="00EB5EF0" w:rsidRDefault="00D07E86" w:rsidP="006253FB">
      <w:pPr>
        <w:pStyle w:val="Puntoelenco"/>
        <w:numPr>
          <w:ilvl w:val="0"/>
          <w:numId w:val="0"/>
        </w:numPr>
        <w:spacing w:before="120" w:after="120"/>
        <w:rPr>
          <w:rStyle w:val="Character20style"/>
          <w:rFonts w:ascii="Sylfaen" w:hAnsi="Sylfaen"/>
          <w:lang w:val="ka-GE"/>
        </w:rPr>
      </w:pPr>
      <w:r w:rsidRPr="00EB5EF0">
        <w:rPr>
          <w:rStyle w:val="Character20style"/>
          <w:rFonts w:ascii="Sylfaen" w:hAnsi="Sylfaen"/>
          <w:lang w:val="ka-GE"/>
        </w:rPr>
        <w:t>ტერიტორია სადაც მდინარის ნაპირი დაუცველია, განხორციელდება:</w:t>
      </w:r>
    </w:p>
    <w:p w:rsidR="00D07E86" w:rsidRPr="00EB5EF0" w:rsidRDefault="004279D2" w:rsidP="00BB23BA">
      <w:pPr>
        <w:pStyle w:val="ListParagraph"/>
        <w:numPr>
          <w:ilvl w:val="0"/>
          <w:numId w:val="10"/>
        </w:numPr>
      </w:pPr>
      <w:r w:rsidRPr="00EB5EF0">
        <w:rPr>
          <w:lang w:val="ka-GE"/>
        </w:rPr>
        <w:t xml:space="preserve">სამუშაოების მიხედვით დაგეგმილია </w:t>
      </w:r>
      <w:r w:rsidR="00CB21AE">
        <w:t>1981</w:t>
      </w:r>
      <w:r w:rsidR="00847352" w:rsidRPr="00EB5EF0">
        <w:t xml:space="preserve"> </w:t>
      </w:r>
      <w:r w:rsidR="00D07E86" w:rsidRPr="00EB5EF0">
        <w:t xml:space="preserve">მ </w:t>
      </w:r>
      <w:r w:rsidRPr="00EB5EF0">
        <w:rPr>
          <w:lang w:val="ka-GE"/>
        </w:rPr>
        <w:t>სიგრძის გაბიონების მშენებლობა</w:t>
      </w:r>
      <w:r w:rsidR="00D07E86" w:rsidRPr="00EB5EF0">
        <w:t>.</w:t>
      </w:r>
    </w:p>
    <w:p w:rsidR="004279D2" w:rsidRPr="00EB5EF0" w:rsidRDefault="004279D2" w:rsidP="00BB23BA">
      <w:pPr>
        <w:pStyle w:val="ListParagraph"/>
        <w:numPr>
          <w:ilvl w:val="0"/>
          <w:numId w:val="10"/>
        </w:numPr>
      </w:pPr>
      <w:r w:rsidRPr="00EB5EF0">
        <w:rPr>
          <w:lang w:val="ka-GE"/>
        </w:rPr>
        <w:t xml:space="preserve">დამცავი გაბიონების მოწყობა იმ შემთხვევაში როდესაც მდინარის სანაპირო დახრილია(ციცაბოა) და ეროზიული პროცესები შეიძლება განვითარდეს. </w:t>
      </w:r>
    </w:p>
    <w:p w:rsidR="00D07E86" w:rsidRPr="00EB5EF0" w:rsidRDefault="004279D2" w:rsidP="00BB23BA">
      <w:pPr>
        <w:pStyle w:val="ListParagraph"/>
        <w:numPr>
          <w:ilvl w:val="0"/>
          <w:numId w:val="10"/>
        </w:numPr>
      </w:pPr>
      <w:r w:rsidRPr="00EB5EF0">
        <w:rPr>
          <w:lang w:val="ka-GE"/>
        </w:rPr>
        <w:t>დამცავი გაბიონების მოწყობა სადაც ნაპირი არ არის ციცაბო და არ არსებობს ეროზიის საშიშროება, თუმცა არსებობს წყალდიდობის წარმოქმნის საშიშროება.</w:t>
      </w:r>
      <w:r w:rsidR="00D07E86" w:rsidRPr="00EB5EF0">
        <w:t xml:space="preserve"> </w:t>
      </w:r>
    </w:p>
    <w:p w:rsidR="00EB452C" w:rsidRPr="00EB5EF0" w:rsidRDefault="00EB452C" w:rsidP="0081233F">
      <w:pPr>
        <w:spacing w:before="120"/>
        <w:jc w:val="both"/>
      </w:pPr>
      <w:r w:rsidRPr="00EB5EF0">
        <w:rPr>
          <w:lang w:val="ka-GE"/>
        </w:rPr>
        <w:t>ყველა შემთხვევაში, მდინარის კალაპოტების აღდგენა მოიცავს მდინარის ორივე მხრიდან სანიაღვრე არხების გაუმჯობესებას და მოაჯირებით უზრუნველყოფას უსაფრთხოების მიზნით.</w:t>
      </w:r>
    </w:p>
    <w:p w:rsidR="0081233F" w:rsidRPr="00EB5EF0" w:rsidRDefault="0081233F" w:rsidP="0081233F">
      <w:pPr>
        <w:spacing w:before="120"/>
        <w:jc w:val="both"/>
        <w:rPr>
          <w:rFonts w:eastAsia="Calibri" w:cs="Times New Roman"/>
          <w:color w:val="000000"/>
          <w:lang w:val="ka-GE"/>
        </w:rPr>
      </w:pPr>
      <w:r w:rsidRPr="00EB5EF0">
        <w:rPr>
          <w:rFonts w:eastAsia="Calibri" w:cs="Times New Roman"/>
          <w:color w:val="000000"/>
          <w:lang w:val="ka-GE"/>
        </w:rPr>
        <w:t xml:space="preserve">პროექტის მიხედვით გზის </w:t>
      </w:r>
      <w:proofErr w:type="spellStart"/>
      <w:r w:rsidRPr="00EB5EF0">
        <w:rPr>
          <w:rFonts w:eastAsia="Calibri" w:cs="Times New Roman"/>
          <w:color w:val="000000"/>
          <w:lang w:val="ka-GE"/>
        </w:rPr>
        <w:t>ვაკისის</w:t>
      </w:r>
      <w:proofErr w:type="spellEnd"/>
      <w:r w:rsidRPr="00EB5EF0">
        <w:rPr>
          <w:rFonts w:eastAsia="Calibri" w:cs="Times New Roman"/>
          <w:color w:val="000000"/>
          <w:lang w:val="ka-GE"/>
        </w:rPr>
        <w:t xml:space="preserve"> გამაგრების მიზნით</w:t>
      </w:r>
      <w:r w:rsidR="00A70309" w:rsidRPr="00EB5EF0">
        <w:rPr>
          <w:rFonts w:eastAsia="Calibri" w:cs="Times New Roman"/>
          <w:color w:val="000000"/>
        </w:rPr>
        <w:t>,</w:t>
      </w:r>
      <w:r w:rsidRPr="00EB5EF0">
        <w:rPr>
          <w:rFonts w:eastAsia="Calibri" w:cs="Times New Roman"/>
          <w:color w:val="000000"/>
          <w:lang w:val="ka-GE"/>
        </w:rPr>
        <w:t xml:space="preserve"> გათვალისწინებულია ზედა და ქვედა საყრდენი კედლების მოწყობა </w:t>
      </w:r>
      <w:proofErr w:type="spellStart"/>
      <w:r w:rsidRPr="00EB5EF0">
        <w:rPr>
          <w:rFonts w:eastAsia="Calibri" w:cs="Times New Roman"/>
          <w:color w:val="000000"/>
          <w:lang w:val="ka-GE"/>
        </w:rPr>
        <w:t>გაბიონებით</w:t>
      </w:r>
      <w:proofErr w:type="spellEnd"/>
      <w:r w:rsidRPr="00EB5EF0">
        <w:rPr>
          <w:rFonts w:eastAsia="Calibri" w:cs="Times New Roman"/>
          <w:color w:val="000000"/>
          <w:lang w:val="ka-GE"/>
        </w:rPr>
        <w:t>. ხსენებული კედლების სიმაღლე მერყეობს 1-5 მ-ის ფარგლებში. კედლების წყობაში გამოყენებულია უჟანგავი გაბიონის ყუთები ზომით 1,0*1,0*1,5 მ და 1,0*1,0*2,0 მ.</w:t>
      </w:r>
      <w:r w:rsidR="004279D2" w:rsidRPr="00EB5EF0">
        <w:rPr>
          <w:rFonts w:eastAsia="Calibri" w:cs="Times New Roman"/>
          <w:color w:val="000000"/>
          <w:lang w:val="ka-GE"/>
        </w:rPr>
        <w:t xml:space="preserve"> გაბიონის</w:t>
      </w:r>
      <w:r w:rsidRPr="00EB5EF0">
        <w:rPr>
          <w:rFonts w:eastAsia="Calibri" w:cs="Times New Roman"/>
          <w:color w:val="000000"/>
        </w:rPr>
        <w:t xml:space="preserve"> </w:t>
      </w:r>
      <w:r w:rsidRPr="00EB5EF0">
        <w:rPr>
          <w:rFonts w:eastAsia="Calibri" w:cs="Times New Roman"/>
          <w:color w:val="000000"/>
          <w:lang w:val="ka-GE"/>
        </w:rPr>
        <w:t xml:space="preserve">ყუთის </w:t>
      </w:r>
      <w:r w:rsidR="004279D2" w:rsidRPr="00EB5EF0">
        <w:rPr>
          <w:rFonts w:eastAsia="Calibri" w:cs="Times New Roman"/>
          <w:color w:val="000000"/>
          <w:lang w:val="ka-GE"/>
        </w:rPr>
        <w:t xml:space="preserve">უჯრედის ზომა შეადგენს </w:t>
      </w:r>
      <w:r w:rsidRPr="00EB5EF0">
        <w:rPr>
          <w:rFonts w:eastAsia="Calibri" w:cs="Times New Roman"/>
          <w:color w:val="000000"/>
        </w:rPr>
        <w:t xml:space="preserve">8X10 </w:t>
      </w:r>
      <w:proofErr w:type="spellStart"/>
      <w:r w:rsidRPr="00EB5EF0">
        <w:rPr>
          <w:rFonts w:eastAsia="Calibri" w:cs="Times New Roman"/>
          <w:color w:val="000000"/>
        </w:rPr>
        <w:t>სმ</w:t>
      </w:r>
      <w:proofErr w:type="spellEnd"/>
      <w:r w:rsidRPr="00EB5EF0">
        <w:rPr>
          <w:rFonts w:eastAsia="Calibri" w:cs="Times New Roman"/>
          <w:color w:val="000000"/>
          <w:lang w:val="ka-GE"/>
        </w:rPr>
        <w:t xml:space="preserve">-ს, ხოლო კარკასი წარმოდგენილია 4 </w:t>
      </w:r>
      <w:proofErr w:type="spellStart"/>
      <w:r w:rsidRPr="00EB5EF0">
        <w:rPr>
          <w:rFonts w:eastAsia="Calibri" w:cs="Times New Roman"/>
          <w:color w:val="000000"/>
          <w:lang w:val="ka-GE"/>
        </w:rPr>
        <w:t>მმ</w:t>
      </w:r>
      <w:proofErr w:type="spellEnd"/>
      <w:r w:rsidRPr="00EB5EF0">
        <w:rPr>
          <w:rFonts w:eastAsia="Calibri" w:cs="Times New Roman"/>
          <w:color w:val="000000"/>
          <w:lang w:val="ka-GE"/>
        </w:rPr>
        <w:t xml:space="preserve"> დიამეტრის </w:t>
      </w:r>
      <w:proofErr w:type="spellStart"/>
      <w:r w:rsidRPr="00EB5EF0">
        <w:rPr>
          <w:rFonts w:eastAsia="Calibri" w:cs="Times New Roman"/>
          <w:color w:val="000000"/>
          <w:lang w:val="ka-GE"/>
        </w:rPr>
        <w:t>მოთუთიავებული</w:t>
      </w:r>
      <w:proofErr w:type="spellEnd"/>
      <w:r w:rsidRPr="00EB5EF0">
        <w:rPr>
          <w:rFonts w:eastAsia="Calibri" w:cs="Times New Roman"/>
          <w:color w:val="000000"/>
          <w:lang w:val="ka-GE"/>
        </w:rPr>
        <w:t xml:space="preserve"> (უჟანგავი) მავთულით. გაბიონის ყუთების ერთმანეთთან დაკავშირება ხორციელდება 2,7 </w:t>
      </w:r>
      <w:proofErr w:type="spellStart"/>
      <w:r w:rsidRPr="00EB5EF0">
        <w:rPr>
          <w:rFonts w:eastAsia="Calibri" w:cs="Times New Roman"/>
          <w:color w:val="000000"/>
          <w:lang w:val="ka-GE"/>
        </w:rPr>
        <w:t>მმ</w:t>
      </w:r>
      <w:proofErr w:type="spellEnd"/>
      <w:r w:rsidRPr="00EB5EF0">
        <w:rPr>
          <w:rFonts w:eastAsia="Calibri" w:cs="Times New Roman"/>
          <w:color w:val="000000"/>
          <w:lang w:val="ka-GE"/>
        </w:rPr>
        <w:t xml:space="preserve"> დიამეტრის </w:t>
      </w:r>
      <w:proofErr w:type="spellStart"/>
      <w:r w:rsidRPr="00EB5EF0">
        <w:rPr>
          <w:rFonts w:eastAsia="Calibri" w:cs="Times New Roman"/>
          <w:color w:val="000000"/>
          <w:lang w:val="ka-GE"/>
        </w:rPr>
        <w:t>მოთუთიავებული</w:t>
      </w:r>
      <w:proofErr w:type="spellEnd"/>
      <w:r w:rsidRPr="00EB5EF0">
        <w:rPr>
          <w:rFonts w:eastAsia="Calibri" w:cs="Times New Roman"/>
          <w:color w:val="000000"/>
          <w:lang w:val="ka-GE"/>
        </w:rPr>
        <w:t xml:space="preserve"> შესაკრავი მავთულით. გაბიონის ყუთების შევსება შესაძლებელია განხორციელდეს როგორც </w:t>
      </w:r>
      <w:proofErr w:type="spellStart"/>
      <w:r w:rsidRPr="00EB5EF0">
        <w:rPr>
          <w:rFonts w:eastAsia="Calibri" w:cs="Times New Roman"/>
          <w:color w:val="000000"/>
          <w:lang w:val="ka-GE"/>
        </w:rPr>
        <w:t>ფლეთილი</w:t>
      </w:r>
      <w:proofErr w:type="spellEnd"/>
      <w:r w:rsidRPr="00EB5EF0">
        <w:rPr>
          <w:rFonts w:eastAsia="Calibri" w:cs="Times New Roman"/>
          <w:color w:val="000000"/>
          <w:lang w:val="ka-GE"/>
        </w:rPr>
        <w:t xml:space="preserve"> ქვით, აგრეთვე რიყის ქვით. </w:t>
      </w:r>
    </w:p>
    <w:p w:rsidR="0081233F" w:rsidRPr="00EB5EF0" w:rsidRDefault="0081233F" w:rsidP="0081233F">
      <w:pPr>
        <w:spacing w:before="120"/>
        <w:jc w:val="both"/>
        <w:rPr>
          <w:rFonts w:eastAsia="Calibri" w:cs="Times New Roman"/>
          <w:color w:val="000000"/>
          <w:lang w:val="ka-GE"/>
        </w:rPr>
      </w:pPr>
      <w:r w:rsidRPr="00EB5EF0">
        <w:rPr>
          <w:rFonts w:eastAsia="Calibri" w:cs="Times New Roman"/>
          <w:color w:val="000000"/>
          <w:lang w:val="ka-GE"/>
        </w:rPr>
        <w:lastRenderedPageBreak/>
        <w:t xml:space="preserve">იმ ადგილებში, სადაც გაბიონების მოწყობა ხორციელდება მდინარის პირას, წყლის ნაკადის კონტაქტის პირობებში ზემოთხსენებულ გაბიონის ყუთები უნდა განლაგდეს </w:t>
      </w:r>
      <w:proofErr w:type="spellStart"/>
      <w:r w:rsidRPr="00EB5EF0">
        <w:rPr>
          <w:rFonts w:eastAsia="Calibri" w:cs="Times New Roman"/>
          <w:color w:val="000000"/>
          <w:lang w:val="ka-GE"/>
        </w:rPr>
        <w:t>ე.წ</w:t>
      </w:r>
      <w:proofErr w:type="spellEnd"/>
      <w:r w:rsidRPr="00EB5EF0">
        <w:rPr>
          <w:rFonts w:eastAsia="Calibri" w:cs="Times New Roman"/>
          <w:color w:val="000000"/>
          <w:lang w:val="ka-GE"/>
        </w:rPr>
        <w:t xml:space="preserve">. </w:t>
      </w:r>
      <w:proofErr w:type="spellStart"/>
      <w:r w:rsidRPr="00EB5EF0">
        <w:rPr>
          <w:rFonts w:eastAsia="Calibri" w:cs="Times New Roman"/>
          <w:color w:val="000000"/>
          <w:lang w:val="ka-GE"/>
        </w:rPr>
        <w:t>„გაბიონის</w:t>
      </w:r>
      <w:proofErr w:type="spellEnd"/>
      <w:r w:rsidRPr="00EB5EF0">
        <w:rPr>
          <w:rFonts w:eastAsia="Calibri" w:cs="Times New Roman"/>
          <w:color w:val="000000"/>
          <w:lang w:val="ka-GE"/>
        </w:rPr>
        <w:t xml:space="preserve"> </w:t>
      </w:r>
      <w:proofErr w:type="spellStart"/>
      <w:r w:rsidRPr="00EB5EF0">
        <w:rPr>
          <w:rFonts w:eastAsia="Calibri" w:cs="Times New Roman"/>
          <w:color w:val="000000"/>
          <w:lang w:val="ka-GE"/>
        </w:rPr>
        <w:t>ლებზე“</w:t>
      </w:r>
      <w:proofErr w:type="spellEnd"/>
      <w:r w:rsidRPr="00EB5EF0">
        <w:rPr>
          <w:rFonts w:eastAsia="Calibri" w:cs="Times New Roman"/>
          <w:color w:val="000000"/>
          <w:lang w:val="ka-GE"/>
        </w:rPr>
        <w:t>, რათა მდინარის ზემოქმედების შედეგად არ მოხდეს კედლის ძირის გამორეცხვა. გაბიონის ლეიბის გეომეტრიული ზომა შეადგენს 5,0*2,0*0,3 მ-ს, ხოლო მასალა და მოწყობის ტექნოლოგია იდენტურია, რაც  1,0*1,0*1,5 მ და 1,0*1,0*2,0 მ. ყუთების შემთხვევაში.</w:t>
      </w:r>
    </w:p>
    <w:p w:rsidR="0081233F" w:rsidRPr="00EB5EF0" w:rsidRDefault="007108F0" w:rsidP="0081233F">
      <w:pPr>
        <w:spacing w:before="120"/>
        <w:jc w:val="both"/>
        <w:rPr>
          <w:rFonts w:eastAsia="Calibri" w:cs="Times New Roman"/>
          <w:color w:val="000000"/>
          <w:lang w:val="ka-GE"/>
        </w:rPr>
      </w:pPr>
      <w:r w:rsidRPr="00EB5EF0">
        <w:rPr>
          <w:rFonts w:eastAsia="Calibri" w:cs="Times New Roman"/>
          <w:color w:val="000000"/>
          <w:lang w:val="ka-GE"/>
        </w:rPr>
        <w:t xml:space="preserve">გაბიონის ყუთები უნდა შეესაბამებოდეს </w:t>
      </w:r>
      <w:r w:rsidR="0081233F" w:rsidRPr="00EB5EF0">
        <w:rPr>
          <w:rFonts w:eastAsia="Calibri" w:cs="Times New Roman"/>
          <w:color w:val="000000"/>
        </w:rPr>
        <w:t xml:space="preserve">EN10223-3 </w:t>
      </w:r>
      <w:r w:rsidRPr="00EB5EF0">
        <w:rPr>
          <w:rFonts w:eastAsia="Calibri" w:cs="Times New Roman"/>
          <w:color w:val="000000"/>
          <w:lang w:val="ka-GE"/>
        </w:rPr>
        <w:t>სტანდარტს.</w:t>
      </w:r>
    </w:p>
    <w:p w:rsidR="0081233F" w:rsidRPr="00EB5EF0" w:rsidRDefault="0081233F" w:rsidP="0081233F">
      <w:pPr>
        <w:spacing w:before="120"/>
        <w:jc w:val="both"/>
        <w:rPr>
          <w:lang w:val="ka-GE"/>
        </w:rPr>
      </w:pPr>
      <w:r w:rsidRPr="00EB5EF0">
        <w:rPr>
          <w:lang w:val="ka-GE"/>
        </w:rPr>
        <w:t xml:space="preserve">გაბიონის კედლების მოწყობამდე სამშენებლო ორგანიზაციის მიერ უნდა განხორციელდეს სათანადო შემოფარგვლის სამუშაოები. არსებული გრუნტის დროებითი ქვაბულის ფერდის </w:t>
      </w:r>
      <w:proofErr w:type="spellStart"/>
      <w:r w:rsidRPr="00EB5EF0">
        <w:rPr>
          <w:lang w:val="ka-GE"/>
        </w:rPr>
        <w:t>ქანობი</w:t>
      </w:r>
      <w:proofErr w:type="spellEnd"/>
      <w:r w:rsidRPr="00EB5EF0">
        <w:rPr>
          <w:lang w:val="ka-GE"/>
        </w:rPr>
        <w:t xml:space="preserve"> მიღებული უნდა იქნას გრუნტის კატეგორიებიდან გამომდინარე, სათანადო დასაშვები ზღვრული მნიშვნელობის დაცვით, ხოლო კედლის მოწყობის შემდეგ ქვაბულის </w:t>
      </w:r>
      <w:r w:rsidR="00A70309" w:rsidRPr="00EB5EF0">
        <w:rPr>
          <w:lang w:val="ka-GE"/>
        </w:rPr>
        <w:t>დარჩ</w:t>
      </w:r>
      <w:r w:rsidRPr="00EB5EF0">
        <w:rPr>
          <w:lang w:val="ka-GE"/>
        </w:rPr>
        <w:t xml:space="preserve">ენილი სივრცის შევსება უნდა განხორციელდეს </w:t>
      </w:r>
      <w:proofErr w:type="spellStart"/>
      <w:r w:rsidRPr="00EB5EF0">
        <w:rPr>
          <w:lang w:val="ka-GE"/>
        </w:rPr>
        <w:t>დრენირებადი</w:t>
      </w:r>
      <w:proofErr w:type="spellEnd"/>
      <w:r w:rsidRPr="00EB5EF0">
        <w:rPr>
          <w:lang w:val="ka-GE"/>
        </w:rPr>
        <w:t xml:space="preserve"> გრუნტით, ფენა-ფენა ჩატკეპნით. ყველა სამუშაო უნდა ჩატარდეს მოქმედი სამშენებლო ნორმების და წესების დაცვით. მაქსიმალური </w:t>
      </w:r>
      <w:r w:rsidR="00A70309" w:rsidRPr="00EB5EF0">
        <w:rPr>
          <w:lang w:val="ka-GE"/>
        </w:rPr>
        <w:t>ყურადღ</w:t>
      </w:r>
      <w:r w:rsidRPr="00EB5EF0">
        <w:rPr>
          <w:lang w:val="ka-GE"/>
        </w:rPr>
        <w:t>ება უნდა მიექცეს მშენებლობის პროცესში შრომის უსაფრთხოებას.</w:t>
      </w:r>
    </w:p>
    <w:p w:rsidR="00E92ADC" w:rsidRPr="00EB5EF0" w:rsidRDefault="0081233F" w:rsidP="00BA3875">
      <w:pPr>
        <w:spacing w:before="120"/>
        <w:jc w:val="both"/>
      </w:pPr>
      <w:r w:rsidRPr="00EB5EF0">
        <w:rPr>
          <w:lang w:val="ka-GE"/>
        </w:rPr>
        <w:t xml:space="preserve">იმ ადგილებში, სადაც გაბიონის კედლების მოწყობა ხორციელდება მდინარის ნაპირებზე საჭიროა დამატებით განხორციელდეს </w:t>
      </w:r>
      <w:proofErr w:type="spellStart"/>
      <w:r w:rsidRPr="00EB5EF0">
        <w:rPr>
          <w:lang w:val="ka-GE"/>
        </w:rPr>
        <w:t>წყალმოცილების</w:t>
      </w:r>
      <w:proofErr w:type="spellEnd"/>
      <w:r w:rsidRPr="00EB5EF0">
        <w:rPr>
          <w:lang w:val="ka-GE"/>
        </w:rPr>
        <w:t xml:space="preserve"> ღონისძიებები. სასურველია კედლების მოწყობა განხორციელდეს წყალმცირობის პერიოდში. გარდა ამისა</w:t>
      </w:r>
      <w:r w:rsidR="002D67EC" w:rsidRPr="00EB5EF0">
        <w:rPr>
          <w:lang w:val="ka-GE"/>
        </w:rPr>
        <w:t xml:space="preserve">, </w:t>
      </w:r>
      <w:r w:rsidRPr="00EB5EF0">
        <w:rPr>
          <w:lang w:val="ka-GE"/>
        </w:rPr>
        <w:t xml:space="preserve">გათვალისწინებული უნდა იქნას მდინარის ხასიათი და სათანადო წარეცხვის დონე. </w:t>
      </w:r>
    </w:p>
    <w:p w:rsidR="0081233F" w:rsidRPr="00EB5EF0" w:rsidRDefault="0081233F" w:rsidP="0081233F">
      <w:pPr>
        <w:spacing w:after="0"/>
        <w:jc w:val="both"/>
        <w:rPr>
          <w:lang w:val="ka-GE"/>
        </w:rPr>
      </w:pPr>
      <w:r w:rsidRPr="00EB5EF0">
        <w:rPr>
          <w:lang w:val="ka-GE"/>
        </w:rPr>
        <w:t>პროექტის მიხედვით</w:t>
      </w:r>
      <w:r w:rsidR="00A70309" w:rsidRPr="00EB5EF0">
        <w:rPr>
          <w:lang w:val="ka-GE"/>
        </w:rPr>
        <w:t>,</w:t>
      </w:r>
      <w:r w:rsidR="00A7318F" w:rsidRPr="00EB5EF0">
        <w:rPr>
          <w:lang w:val="ka-GE"/>
        </w:rPr>
        <w:t xml:space="preserve"> ასევე</w:t>
      </w:r>
      <w:r w:rsidRPr="00EB5EF0">
        <w:rPr>
          <w:lang w:val="ka-GE"/>
        </w:rPr>
        <w:t xml:space="preserve"> გზის </w:t>
      </w:r>
      <w:proofErr w:type="spellStart"/>
      <w:r w:rsidRPr="00EB5EF0">
        <w:rPr>
          <w:lang w:val="ka-GE"/>
        </w:rPr>
        <w:t>ვაკისის</w:t>
      </w:r>
      <w:proofErr w:type="spellEnd"/>
      <w:r w:rsidRPr="00EB5EF0">
        <w:rPr>
          <w:lang w:val="ka-GE"/>
        </w:rPr>
        <w:t xml:space="preserve"> გამაგრების მიზნით</w:t>
      </w:r>
      <w:r w:rsidR="00A70309" w:rsidRPr="00EB5EF0">
        <w:rPr>
          <w:lang w:val="ka-GE"/>
        </w:rPr>
        <w:t>,</w:t>
      </w:r>
      <w:r w:rsidRPr="00EB5EF0">
        <w:rPr>
          <w:lang w:val="ka-GE"/>
        </w:rPr>
        <w:t xml:space="preserve"> გათვალისწინებულია რკინა-ბეტონის ზედა და ქვედა საყრდენი კედლების მოწყობა. ხსენებული კედლების მაქსიმალური სიმაღლე შეადგენს 5 მ-ს. საპროექტო კედლები წარმოადგენენ ბეტონის </w:t>
      </w:r>
      <w:proofErr w:type="spellStart"/>
      <w:r w:rsidRPr="00EB5EF0">
        <w:rPr>
          <w:lang w:val="ka-GE"/>
        </w:rPr>
        <w:t>არმირებულ</w:t>
      </w:r>
      <w:proofErr w:type="spellEnd"/>
      <w:r w:rsidRPr="00EB5EF0">
        <w:rPr>
          <w:lang w:val="ka-GE"/>
        </w:rPr>
        <w:t xml:space="preserve"> ნაგებობას, რომლის გეომეტრიული ზომა და  კონფიგურაცია ინდივიდუალურია ფუნქციური დანიშნულებიდან გამომდინარე.</w:t>
      </w:r>
    </w:p>
    <w:p w:rsidR="0081233F" w:rsidRPr="00EB5EF0" w:rsidRDefault="0081233F" w:rsidP="0081233F">
      <w:pPr>
        <w:spacing w:before="120"/>
        <w:jc w:val="both"/>
        <w:rPr>
          <w:lang w:val="ka-GE"/>
        </w:rPr>
      </w:pPr>
      <w:r w:rsidRPr="00EB5EF0">
        <w:rPr>
          <w:lang w:val="ka-GE"/>
        </w:rPr>
        <w:t>ძირი</w:t>
      </w:r>
      <w:r w:rsidR="00BA3875" w:rsidRPr="00EB5EF0">
        <w:rPr>
          <w:lang w:val="ka-GE"/>
        </w:rPr>
        <w:t>თ</w:t>
      </w:r>
      <w:r w:rsidRPr="00EB5EF0">
        <w:rPr>
          <w:lang w:val="ka-GE"/>
        </w:rPr>
        <w:t xml:space="preserve">ადად რკინა-ბეტონის კედლების დაფუძვნება ხორციელდება სტანდარტულ ფუნდამენტზე, ხოლო იმ ადგილებზე სადაც საპროექტო ტერიტორიის ამგები </w:t>
      </w:r>
      <w:proofErr w:type="spellStart"/>
      <w:r w:rsidRPr="00EB5EF0">
        <w:rPr>
          <w:lang w:val="ka-GE"/>
        </w:rPr>
        <w:t>დასაფუძვნებელი</w:t>
      </w:r>
      <w:proofErr w:type="spellEnd"/>
      <w:r w:rsidRPr="00EB5EF0">
        <w:rPr>
          <w:lang w:val="ka-GE"/>
        </w:rPr>
        <w:t xml:space="preserve"> </w:t>
      </w:r>
      <w:proofErr w:type="spellStart"/>
      <w:r w:rsidRPr="00EB5EF0">
        <w:rPr>
          <w:lang w:val="ka-GE"/>
        </w:rPr>
        <w:t>გრუნტები</w:t>
      </w:r>
      <w:proofErr w:type="spellEnd"/>
      <w:r w:rsidRPr="00EB5EF0">
        <w:rPr>
          <w:lang w:val="ka-GE"/>
        </w:rPr>
        <w:t xml:space="preserve"> სუსტია დამატებით საჭიროა რკინა-ბეტონის </w:t>
      </w:r>
      <w:proofErr w:type="spellStart"/>
      <w:r w:rsidRPr="00EB5EF0">
        <w:rPr>
          <w:lang w:val="ka-GE"/>
        </w:rPr>
        <w:t>ნაბურღ-ნატენი</w:t>
      </w:r>
      <w:proofErr w:type="spellEnd"/>
      <w:r w:rsidRPr="00EB5EF0">
        <w:rPr>
          <w:lang w:val="ka-GE"/>
        </w:rPr>
        <w:t xml:space="preserve"> ხიმინჯების მოწყობა საყრდენი კედლი</w:t>
      </w:r>
      <w:r w:rsidR="00BA3875" w:rsidRPr="00EB5EF0">
        <w:rPr>
          <w:lang w:val="ka-GE"/>
        </w:rPr>
        <w:t>ს</w:t>
      </w:r>
      <w:r w:rsidRPr="00EB5EF0">
        <w:rPr>
          <w:lang w:val="ka-GE"/>
        </w:rPr>
        <w:t xml:space="preserve"> მდგრადობის ამაღლების მიზნით.</w:t>
      </w:r>
    </w:p>
    <w:p w:rsidR="0081233F" w:rsidRPr="00EB5EF0" w:rsidRDefault="0081233F" w:rsidP="0081233F">
      <w:pPr>
        <w:spacing w:before="120"/>
        <w:jc w:val="both"/>
        <w:rPr>
          <w:lang w:val="ka-GE"/>
        </w:rPr>
      </w:pPr>
      <w:r w:rsidRPr="00EB5EF0">
        <w:rPr>
          <w:lang w:val="ka-GE"/>
        </w:rPr>
        <w:t xml:space="preserve">იმ ადგილებში, სადაც რკინა-ბეტონის კედლების მოწყობა ხორციელდება მდინარის ნაპირებზე საჭიროა დამატებით განხორციელდეს </w:t>
      </w:r>
      <w:proofErr w:type="spellStart"/>
      <w:r w:rsidRPr="00EB5EF0">
        <w:rPr>
          <w:lang w:val="ka-GE"/>
        </w:rPr>
        <w:t>წყალმოცილების</w:t>
      </w:r>
      <w:proofErr w:type="spellEnd"/>
      <w:r w:rsidRPr="00EB5EF0">
        <w:rPr>
          <w:lang w:val="ka-GE"/>
        </w:rPr>
        <w:t xml:space="preserve"> ღონისძიებები. სასურველია კედლების მოწყობა განხორციელდეს წყალმცირობის პერიოდში. გარდა ამისა გათვალისწინებული უნდა იქნას მდინარის ხასიათი და სათანადო წარეცხვის დონე.</w:t>
      </w:r>
    </w:p>
    <w:p w:rsidR="0081233F" w:rsidRPr="00EB5EF0" w:rsidRDefault="0081233F" w:rsidP="0081233F">
      <w:pPr>
        <w:spacing w:before="120"/>
        <w:jc w:val="both"/>
        <w:rPr>
          <w:lang w:val="ka-GE"/>
        </w:rPr>
      </w:pPr>
      <w:r w:rsidRPr="00EB5EF0">
        <w:rPr>
          <w:lang w:val="ka-GE"/>
        </w:rPr>
        <w:t xml:space="preserve">რკინა-ბეტონის კედლების მოწყობამდე სამშენებლო ორგანიზაციის მიერ უნდა განხორციელდეს სათანადო შემოფარგვლის სამუშაოები. არსებული გრუნტის დროებითი ქვაბულის ფერდის </w:t>
      </w:r>
      <w:proofErr w:type="spellStart"/>
      <w:r w:rsidRPr="00EB5EF0">
        <w:rPr>
          <w:lang w:val="ka-GE"/>
        </w:rPr>
        <w:t>ქანობი</w:t>
      </w:r>
      <w:proofErr w:type="spellEnd"/>
      <w:r w:rsidRPr="00EB5EF0">
        <w:rPr>
          <w:lang w:val="ka-GE"/>
        </w:rPr>
        <w:t xml:space="preserve"> მიღებული უნდა იქნას გრუნტის კატეგორიებიდან გამომდინარე, სათანადო დასაშვები ზღვრული მნიშვნელობის დაცვით.</w:t>
      </w:r>
    </w:p>
    <w:p w:rsidR="0081233F" w:rsidRPr="00EB5EF0" w:rsidRDefault="0081233F" w:rsidP="0081233F">
      <w:pPr>
        <w:spacing w:before="120"/>
        <w:jc w:val="both"/>
        <w:rPr>
          <w:lang w:val="ka-GE"/>
        </w:rPr>
      </w:pPr>
      <w:r w:rsidRPr="00EB5EF0">
        <w:rPr>
          <w:lang w:val="ka-GE"/>
        </w:rPr>
        <w:t xml:space="preserve">აუცილებელი პირობაა საყრდენი კედლის ტანის უკან მთელ სიგრძეზე სადრენაჟე ფენების მოწყობა, რათა გრუნტის წყლები თავისუფლად იქნას გამოდევნილი კედლის </w:t>
      </w:r>
      <w:proofErr w:type="spellStart"/>
      <w:r w:rsidRPr="00EB5EF0">
        <w:rPr>
          <w:lang w:val="ka-GE"/>
        </w:rPr>
        <w:t>უკუსივრციდან</w:t>
      </w:r>
      <w:proofErr w:type="spellEnd"/>
      <w:r w:rsidRPr="00EB5EF0">
        <w:rPr>
          <w:lang w:val="ka-GE"/>
        </w:rPr>
        <w:t xml:space="preserve">. გარდა ამისა კედლის ტანზე პერიოდულად საჭიროა სადრენაჟე ხვრელების მოწყობა სათანადო დიაპაზონით. ამავდროულად ბეტონის კონსტრუქციის </w:t>
      </w:r>
      <w:proofErr w:type="spellStart"/>
      <w:r w:rsidRPr="00EB5EF0">
        <w:rPr>
          <w:lang w:val="ka-GE"/>
        </w:rPr>
        <w:t>გრუნტთან</w:t>
      </w:r>
      <w:proofErr w:type="spellEnd"/>
      <w:r w:rsidRPr="00EB5EF0">
        <w:rPr>
          <w:lang w:val="ka-GE"/>
        </w:rPr>
        <w:t xml:space="preserve"> შეხების ზედაპირი სრულად უნდა იქნას დაფარული ჰიდროსაიზოლაციო ფენებით. </w:t>
      </w:r>
    </w:p>
    <w:p w:rsidR="0081233F" w:rsidRPr="00EB5EF0" w:rsidRDefault="0081233F" w:rsidP="0081233F">
      <w:pPr>
        <w:spacing w:before="120"/>
        <w:jc w:val="both"/>
        <w:rPr>
          <w:lang w:val="ka-GE"/>
        </w:rPr>
      </w:pPr>
      <w:r w:rsidRPr="00EB5EF0">
        <w:rPr>
          <w:lang w:val="ka-GE"/>
        </w:rPr>
        <w:t xml:space="preserve">კედლის მოწყობის შემდეგ ქვაბულის დარჩენილი სივრცის შევსება უნდა განხორციელდეს </w:t>
      </w:r>
      <w:proofErr w:type="spellStart"/>
      <w:r w:rsidRPr="00EB5EF0">
        <w:rPr>
          <w:lang w:val="ka-GE"/>
        </w:rPr>
        <w:t>დრენირებადი</w:t>
      </w:r>
      <w:proofErr w:type="spellEnd"/>
      <w:r w:rsidRPr="00EB5EF0">
        <w:rPr>
          <w:lang w:val="ka-GE"/>
        </w:rPr>
        <w:t xml:space="preserve"> გრუნტით, ფენა-ფენა ჩატკეპნით. ყველა სამუშაო უნდა ჩატარდეს მოქმედი სამშენებლო ნორმების და წესების დაცვით. მაქსიმალური </w:t>
      </w:r>
      <w:r w:rsidR="000A2D6A" w:rsidRPr="00EB5EF0">
        <w:rPr>
          <w:lang w:val="ka-GE"/>
        </w:rPr>
        <w:t>ყურადღ</w:t>
      </w:r>
      <w:r w:rsidRPr="00EB5EF0">
        <w:rPr>
          <w:lang w:val="ka-GE"/>
        </w:rPr>
        <w:t>ება უნდა მიექცეს მშენებლობის პროცესში შრომის უსაფრთხოებას.</w:t>
      </w:r>
    </w:p>
    <w:p w:rsidR="0081233F" w:rsidRPr="00EB5EF0" w:rsidRDefault="0081233F" w:rsidP="0081233F">
      <w:pPr>
        <w:spacing w:before="120"/>
        <w:jc w:val="both"/>
        <w:rPr>
          <w:lang w:val="ka-GE"/>
        </w:rPr>
      </w:pPr>
      <w:r w:rsidRPr="00EB5EF0">
        <w:rPr>
          <w:lang w:val="ka-GE"/>
        </w:rPr>
        <w:t xml:space="preserve">საყრდენი კედლის მოწყობის პროცესში გამოყენებულ მასალებს უნდა ჰქონდეთ სათანადო სერთიფიკატი და აკმაყოფილებდეს მოქმედ ნორმებსა და სტანდარტებს. ბეტონის </w:t>
      </w:r>
      <w:proofErr w:type="spellStart"/>
      <w:r w:rsidRPr="00EB5EF0">
        <w:rPr>
          <w:lang w:val="ka-GE"/>
        </w:rPr>
        <w:t>ჩასხმამდე</w:t>
      </w:r>
      <w:proofErr w:type="spellEnd"/>
      <w:r w:rsidRPr="00EB5EF0">
        <w:rPr>
          <w:lang w:val="ka-GE"/>
        </w:rPr>
        <w:t xml:space="preserve"> </w:t>
      </w:r>
      <w:r w:rsidRPr="00EB5EF0">
        <w:rPr>
          <w:lang w:val="ka-GE"/>
        </w:rPr>
        <w:lastRenderedPageBreak/>
        <w:t xml:space="preserve">საჭიროა </w:t>
      </w:r>
      <w:proofErr w:type="spellStart"/>
      <w:r w:rsidRPr="00EB5EF0">
        <w:rPr>
          <w:lang w:val="ka-GE"/>
        </w:rPr>
        <w:t>სატესტო</w:t>
      </w:r>
      <w:proofErr w:type="spellEnd"/>
      <w:r w:rsidRPr="00EB5EF0">
        <w:rPr>
          <w:lang w:val="ka-GE"/>
        </w:rPr>
        <w:t xml:space="preserve"> ნიმუშების დამზადება და ლაბორატორიული ტესტირება, რათა უზრუნველყოფილი იქნას ბეტონის კლასი და სათანადო ხარისხი.</w:t>
      </w:r>
    </w:p>
    <w:p w:rsidR="0081233F" w:rsidRPr="00EB5EF0" w:rsidRDefault="0081233F" w:rsidP="0081233F">
      <w:pPr>
        <w:spacing w:before="120"/>
        <w:jc w:val="both"/>
        <w:rPr>
          <w:lang w:val="ka-GE"/>
        </w:rPr>
      </w:pPr>
      <w:r w:rsidRPr="00EB5EF0">
        <w:rPr>
          <w:lang w:val="ka-GE"/>
        </w:rPr>
        <w:t>საყრდენი კედლების მოწყობა უნდა განხორციელდეს მუშა პროექტში მოცემული ნახაზების და უწყისების სპეციფიკაციების შესაბამისად.</w:t>
      </w:r>
    </w:p>
    <w:p w:rsidR="00EB452C" w:rsidRPr="00EB5EF0" w:rsidRDefault="00EB452C" w:rsidP="00943B2E"/>
    <w:p w:rsidR="0081211E" w:rsidRPr="00EB5EF0" w:rsidRDefault="00726BD1" w:rsidP="00145BF8">
      <w:pPr>
        <w:pStyle w:val="Heading1"/>
      </w:pPr>
      <w:bookmarkStart w:id="4" w:name="_Toc30732647"/>
      <w:r w:rsidRPr="00EB5EF0">
        <w:t>საპროექტო</w:t>
      </w:r>
      <w:r w:rsidR="0081211E" w:rsidRPr="00EB5EF0">
        <w:t xml:space="preserve"> </w:t>
      </w:r>
      <w:r w:rsidRPr="00EB5EF0">
        <w:t xml:space="preserve">ტერიტორიის </w:t>
      </w:r>
      <w:r w:rsidR="0081211E" w:rsidRPr="00EB5EF0">
        <w:t xml:space="preserve">ადგილმდებარეობა </w:t>
      </w:r>
      <w:r w:rsidR="00233022" w:rsidRPr="00EB5EF0">
        <w:t>და ფონური მდგომარეობა</w:t>
      </w:r>
      <w:bookmarkEnd w:id="4"/>
    </w:p>
    <w:p w:rsidR="009F239E" w:rsidRPr="00EB5EF0" w:rsidRDefault="003572DF" w:rsidP="00DD5E53">
      <w:pPr>
        <w:spacing w:before="120"/>
        <w:jc w:val="both"/>
        <w:rPr>
          <w:lang w:val="ka-GE"/>
        </w:rPr>
      </w:pPr>
      <w:r w:rsidRPr="00EB5EF0">
        <w:rPr>
          <w:lang w:val="ka-GE"/>
        </w:rPr>
        <w:t xml:space="preserve">საპროექტო ტერიტორია მდებარეობს დაბა აბასთუმანში, ადიგენის მუნიციპალიტეტის  სამცხე ჯავახეთის რეგიონში. მესხეთის ქედის სამხრეთ ფერდობზე, მდინარე </w:t>
      </w:r>
      <w:proofErr w:type="spellStart"/>
      <w:r w:rsidRPr="00EB5EF0">
        <w:rPr>
          <w:lang w:val="ka-GE"/>
        </w:rPr>
        <w:t>ოცხეს</w:t>
      </w:r>
      <w:proofErr w:type="spellEnd"/>
      <w:r w:rsidRPr="00EB5EF0">
        <w:rPr>
          <w:lang w:val="ka-GE"/>
        </w:rPr>
        <w:t xml:space="preserve"> ხეობაშ</w:t>
      </w:r>
      <w:r w:rsidR="00576AAA" w:rsidRPr="00EB5EF0">
        <w:rPr>
          <w:lang w:val="ka-GE"/>
        </w:rPr>
        <w:t>ი</w:t>
      </w:r>
      <w:r w:rsidRPr="00EB5EF0">
        <w:rPr>
          <w:lang w:val="ka-GE"/>
        </w:rPr>
        <w:t>, ადიგენიდან დაშორებულია 25 კმ-ით. ხეობის თითქმის ვერტიკალურად აზრდილი ფერდობები დაფარულია წიწვოვანი ტყით.</w:t>
      </w:r>
      <w:r w:rsidR="00565AA1" w:rsidRPr="00EB5EF0">
        <w:rPr>
          <w:lang w:val="ka-GE"/>
        </w:rPr>
        <w:t xml:space="preserve"> </w:t>
      </w:r>
      <w:r w:rsidR="009F239E" w:rsidRPr="00EB5EF0">
        <w:rPr>
          <w:lang w:val="ka-GE"/>
        </w:rPr>
        <w:t xml:space="preserve">პროექტით გათვალისწინებულია </w:t>
      </w:r>
      <w:r w:rsidR="00C04849" w:rsidRPr="00EB5EF0">
        <w:rPr>
          <w:lang w:val="ka-GE"/>
        </w:rPr>
        <w:t xml:space="preserve">მდინარე </w:t>
      </w:r>
      <w:proofErr w:type="spellStart"/>
      <w:r w:rsidR="00C04849" w:rsidRPr="00EB5EF0">
        <w:rPr>
          <w:lang w:val="ka-GE"/>
        </w:rPr>
        <w:t>ოცხეზე</w:t>
      </w:r>
      <w:proofErr w:type="spellEnd"/>
      <w:r w:rsidR="00C04849" w:rsidRPr="00EB5EF0">
        <w:rPr>
          <w:lang w:val="ka-GE"/>
        </w:rPr>
        <w:t xml:space="preserve"> </w:t>
      </w:r>
      <w:r w:rsidR="009F239E" w:rsidRPr="00EB5EF0">
        <w:rPr>
          <w:lang w:val="ka-GE"/>
        </w:rPr>
        <w:t>გაბიონების და ჯებირების</w:t>
      </w:r>
      <w:r w:rsidR="007108F0" w:rsidRPr="00EB5EF0">
        <w:rPr>
          <w:lang w:val="ka-GE"/>
        </w:rPr>
        <w:t xml:space="preserve"> მშენებლობა</w:t>
      </w:r>
      <w:r w:rsidR="009F239E" w:rsidRPr="00EB5EF0">
        <w:t xml:space="preserve"> </w:t>
      </w:r>
      <w:r w:rsidR="009F239E" w:rsidRPr="00EB5EF0">
        <w:rPr>
          <w:lang w:val="ka-GE"/>
        </w:rPr>
        <w:t xml:space="preserve">აბასთუმნის მთელ ტერიტორიაზე, შესაბამისად მოცემულია </w:t>
      </w:r>
      <w:r w:rsidR="00565AA1" w:rsidRPr="00EB5EF0">
        <w:rPr>
          <w:lang w:val="ka-GE"/>
        </w:rPr>
        <w:t xml:space="preserve">საპროექტო </w:t>
      </w:r>
      <w:r w:rsidR="00E266A9" w:rsidRPr="00EB5EF0">
        <w:rPr>
          <w:lang w:val="ka-GE"/>
        </w:rPr>
        <w:t>ტერიტორიის</w:t>
      </w:r>
      <w:r w:rsidR="00565AA1" w:rsidRPr="00EB5EF0">
        <w:rPr>
          <w:lang w:val="ka-GE"/>
        </w:rPr>
        <w:t xml:space="preserve"> გეოგრაფიული </w:t>
      </w:r>
      <w:r w:rsidR="009F239E" w:rsidRPr="00EB5EF0">
        <w:rPr>
          <w:lang w:val="ka-GE"/>
        </w:rPr>
        <w:t>კოორდინატები</w:t>
      </w:r>
      <w:r w:rsidR="00E266A9" w:rsidRPr="00EB5EF0">
        <w:rPr>
          <w:lang w:val="ka-GE"/>
        </w:rPr>
        <w:t>:</w:t>
      </w:r>
    </w:p>
    <w:p w:rsidR="007049BB" w:rsidRPr="00EB5EF0" w:rsidRDefault="00565AA1" w:rsidP="00BB23BA">
      <w:pPr>
        <w:pStyle w:val="ListParagraph"/>
        <w:numPr>
          <w:ilvl w:val="0"/>
          <w:numId w:val="5"/>
        </w:numPr>
        <w:spacing w:before="120"/>
        <w:jc w:val="both"/>
        <w:rPr>
          <w:color w:val="auto"/>
          <w:lang w:val="ka-GE"/>
        </w:rPr>
      </w:pPr>
      <w:r w:rsidRPr="00EB5EF0">
        <w:rPr>
          <w:color w:val="auto"/>
          <w:lang w:val="ka-GE"/>
        </w:rPr>
        <w:t xml:space="preserve">X – </w:t>
      </w:r>
      <w:r w:rsidR="00E266A9" w:rsidRPr="00EB5EF0">
        <w:rPr>
          <w:color w:val="auto"/>
          <w:lang w:val="ka-GE"/>
        </w:rPr>
        <w:t>319</w:t>
      </w:r>
      <w:r w:rsidR="00EF6CD5" w:rsidRPr="00EB5EF0">
        <w:rPr>
          <w:color w:val="auto"/>
        </w:rPr>
        <w:t>6</w:t>
      </w:r>
      <w:r w:rsidR="0025128C" w:rsidRPr="00EB5EF0">
        <w:rPr>
          <w:color w:val="auto"/>
        </w:rPr>
        <w:t>37</w:t>
      </w:r>
      <w:r w:rsidRPr="00EB5EF0">
        <w:rPr>
          <w:color w:val="auto"/>
          <w:lang w:val="ka-GE"/>
        </w:rPr>
        <w:t xml:space="preserve">; </w:t>
      </w:r>
      <w:r w:rsidR="00E266A9" w:rsidRPr="00EB5EF0">
        <w:rPr>
          <w:color w:val="auto"/>
          <w:lang w:val="ka-GE"/>
        </w:rPr>
        <w:t xml:space="preserve"> </w:t>
      </w:r>
      <w:r w:rsidRPr="00EB5EF0">
        <w:rPr>
          <w:color w:val="auto"/>
          <w:lang w:val="ka-GE"/>
        </w:rPr>
        <w:t xml:space="preserve">Y-  </w:t>
      </w:r>
      <w:r w:rsidR="00E266A9" w:rsidRPr="00EB5EF0">
        <w:rPr>
          <w:color w:val="auto"/>
          <w:lang w:val="ka-GE"/>
        </w:rPr>
        <w:t>462</w:t>
      </w:r>
      <w:r w:rsidR="009F239E" w:rsidRPr="00EB5EF0">
        <w:rPr>
          <w:color w:val="auto"/>
          <w:lang w:val="ka-GE"/>
        </w:rPr>
        <w:t>5</w:t>
      </w:r>
      <w:r w:rsidR="0025128C" w:rsidRPr="00EB5EF0">
        <w:rPr>
          <w:color w:val="auto"/>
        </w:rPr>
        <w:t>467</w:t>
      </w:r>
      <w:r w:rsidR="00E266A9" w:rsidRPr="00EB5EF0">
        <w:rPr>
          <w:color w:val="auto"/>
          <w:lang w:val="ka-GE"/>
        </w:rPr>
        <w:t>;</w:t>
      </w:r>
    </w:p>
    <w:p w:rsidR="009F239E" w:rsidRPr="00EB5EF0" w:rsidRDefault="009F239E" w:rsidP="00BB23BA">
      <w:pPr>
        <w:pStyle w:val="ListParagraph"/>
        <w:numPr>
          <w:ilvl w:val="0"/>
          <w:numId w:val="5"/>
        </w:numPr>
        <w:spacing w:before="120"/>
        <w:jc w:val="both"/>
        <w:rPr>
          <w:color w:val="auto"/>
          <w:lang w:val="ka-GE"/>
        </w:rPr>
      </w:pPr>
      <w:r w:rsidRPr="00EB5EF0">
        <w:rPr>
          <w:color w:val="auto"/>
          <w:lang w:val="ka-GE"/>
        </w:rPr>
        <w:t>X – 319</w:t>
      </w:r>
      <w:r w:rsidR="00EF6CD5" w:rsidRPr="00EB5EF0">
        <w:rPr>
          <w:color w:val="auto"/>
        </w:rPr>
        <w:t>559</w:t>
      </w:r>
      <w:r w:rsidRPr="00EB5EF0">
        <w:rPr>
          <w:color w:val="auto"/>
          <w:lang w:val="ka-GE"/>
        </w:rPr>
        <w:t>;  Y-  462</w:t>
      </w:r>
      <w:r w:rsidR="00EF6CD5" w:rsidRPr="00EB5EF0">
        <w:rPr>
          <w:color w:val="auto"/>
        </w:rPr>
        <w:t>5419</w:t>
      </w:r>
      <w:r w:rsidRPr="00EB5EF0">
        <w:rPr>
          <w:color w:val="auto"/>
          <w:lang w:val="ka-GE"/>
        </w:rPr>
        <w:t>;</w:t>
      </w:r>
    </w:p>
    <w:p w:rsidR="009F239E" w:rsidRPr="00EB5EF0" w:rsidRDefault="009F239E" w:rsidP="00BB23BA">
      <w:pPr>
        <w:pStyle w:val="ListParagraph"/>
        <w:numPr>
          <w:ilvl w:val="0"/>
          <w:numId w:val="5"/>
        </w:numPr>
        <w:spacing w:before="120"/>
        <w:jc w:val="both"/>
        <w:rPr>
          <w:color w:val="auto"/>
          <w:lang w:val="ka-GE"/>
        </w:rPr>
      </w:pPr>
      <w:r w:rsidRPr="00EB5EF0">
        <w:rPr>
          <w:color w:val="auto"/>
          <w:lang w:val="ka-GE"/>
        </w:rPr>
        <w:t>X – 319</w:t>
      </w:r>
      <w:r w:rsidR="0025128C" w:rsidRPr="00EB5EF0">
        <w:rPr>
          <w:color w:val="auto"/>
        </w:rPr>
        <w:t>627</w:t>
      </w:r>
      <w:r w:rsidRPr="00EB5EF0">
        <w:rPr>
          <w:color w:val="auto"/>
          <w:lang w:val="ka-GE"/>
        </w:rPr>
        <w:t>;  Y-  462</w:t>
      </w:r>
      <w:r w:rsidR="00EF6CD5" w:rsidRPr="00EB5EF0">
        <w:rPr>
          <w:color w:val="auto"/>
        </w:rPr>
        <w:t>5</w:t>
      </w:r>
      <w:r w:rsidR="0025128C" w:rsidRPr="00EB5EF0">
        <w:rPr>
          <w:color w:val="auto"/>
        </w:rPr>
        <w:t>267</w:t>
      </w:r>
      <w:r w:rsidRPr="00EB5EF0">
        <w:rPr>
          <w:color w:val="auto"/>
          <w:lang w:val="ka-GE"/>
        </w:rPr>
        <w:t>;</w:t>
      </w:r>
    </w:p>
    <w:p w:rsidR="009F239E" w:rsidRPr="00EB5EF0" w:rsidRDefault="009F239E" w:rsidP="00BB23BA">
      <w:pPr>
        <w:pStyle w:val="ListParagraph"/>
        <w:numPr>
          <w:ilvl w:val="0"/>
          <w:numId w:val="5"/>
        </w:numPr>
        <w:spacing w:before="120"/>
        <w:jc w:val="both"/>
        <w:rPr>
          <w:color w:val="auto"/>
          <w:lang w:val="ka-GE"/>
        </w:rPr>
      </w:pPr>
      <w:r w:rsidRPr="00EB5EF0">
        <w:rPr>
          <w:color w:val="auto"/>
          <w:lang w:val="ka-GE"/>
        </w:rPr>
        <w:t>X – 3</w:t>
      </w:r>
      <w:r w:rsidR="00EF6CD5" w:rsidRPr="00EB5EF0">
        <w:rPr>
          <w:color w:val="auto"/>
        </w:rPr>
        <w:t>196</w:t>
      </w:r>
      <w:r w:rsidR="0025128C" w:rsidRPr="00EB5EF0">
        <w:rPr>
          <w:color w:val="auto"/>
        </w:rPr>
        <w:t>68</w:t>
      </w:r>
      <w:r w:rsidRPr="00EB5EF0">
        <w:rPr>
          <w:color w:val="auto"/>
          <w:lang w:val="ka-GE"/>
        </w:rPr>
        <w:t>;  Y-  462</w:t>
      </w:r>
      <w:r w:rsidR="00EF6CD5" w:rsidRPr="00EB5EF0">
        <w:rPr>
          <w:color w:val="auto"/>
        </w:rPr>
        <w:t>52</w:t>
      </w:r>
      <w:r w:rsidR="0025128C" w:rsidRPr="00EB5EF0">
        <w:rPr>
          <w:color w:val="auto"/>
        </w:rPr>
        <w:t>02</w:t>
      </w:r>
      <w:r w:rsidRPr="00EB5EF0">
        <w:rPr>
          <w:color w:val="auto"/>
          <w:lang w:val="ka-GE"/>
        </w:rPr>
        <w:t>;</w:t>
      </w:r>
    </w:p>
    <w:p w:rsidR="009F239E" w:rsidRPr="00EB5EF0" w:rsidRDefault="009F239E" w:rsidP="00BB23BA">
      <w:pPr>
        <w:pStyle w:val="ListParagraph"/>
        <w:numPr>
          <w:ilvl w:val="0"/>
          <w:numId w:val="5"/>
        </w:numPr>
        <w:spacing w:before="120"/>
        <w:jc w:val="both"/>
        <w:rPr>
          <w:color w:val="auto"/>
          <w:lang w:val="ka-GE"/>
        </w:rPr>
      </w:pPr>
      <w:r w:rsidRPr="00EB5EF0">
        <w:rPr>
          <w:color w:val="auto"/>
          <w:lang w:val="ka-GE"/>
        </w:rPr>
        <w:t>X – 3</w:t>
      </w:r>
      <w:r w:rsidR="00EF6CD5" w:rsidRPr="00EB5EF0">
        <w:rPr>
          <w:color w:val="auto"/>
        </w:rPr>
        <w:t>19</w:t>
      </w:r>
      <w:r w:rsidR="0025128C" w:rsidRPr="00EB5EF0">
        <w:rPr>
          <w:color w:val="auto"/>
        </w:rPr>
        <w:t>675</w:t>
      </w:r>
      <w:r w:rsidRPr="00EB5EF0">
        <w:rPr>
          <w:color w:val="auto"/>
          <w:lang w:val="ka-GE"/>
        </w:rPr>
        <w:t>;  Y-  462</w:t>
      </w:r>
      <w:r w:rsidR="00EF6CD5" w:rsidRPr="00EB5EF0">
        <w:rPr>
          <w:color w:val="auto"/>
        </w:rPr>
        <w:t>5</w:t>
      </w:r>
      <w:r w:rsidR="0025128C" w:rsidRPr="00EB5EF0">
        <w:rPr>
          <w:color w:val="auto"/>
        </w:rPr>
        <w:t>024</w:t>
      </w:r>
      <w:r w:rsidRPr="00EB5EF0">
        <w:rPr>
          <w:color w:val="auto"/>
          <w:lang w:val="ka-GE"/>
        </w:rPr>
        <w:t>;</w:t>
      </w:r>
    </w:p>
    <w:p w:rsidR="009F239E" w:rsidRPr="00EB5EF0" w:rsidRDefault="009F239E" w:rsidP="00BB23BA">
      <w:pPr>
        <w:pStyle w:val="ListParagraph"/>
        <w:numPr>
          <w:ilvl w:val="0"/>
          <w:numId w:val="5"/>
        </w:numPr>
        <w:spacing w:before="120"/>
        <w:jc w:val="both"/>
        <w:rPr>
          <w:color w:val="auto"/>
          <w:lang w:val="ka-GE"/>
        </w:rPr>
      </w:pPr>
      <w:r w:rsidRPr="00EB5EF0">
        <w:rPr>
          <w:color w:val="auto"/>
          <w:lang w:val="ka-GE"/>
        </w:rPr>
        <w:t>X – 3</w:t>
      </w:r>
      <w:r w:rsidR="00EF6CD5" w:rsidRPr="00EB5EF0">
        <w:rPr>
          <w:color w:val="auto"/>
        </w:rPr>
        <w:t>19</w:t>
      </w:r>
      <w:r w:rsidR="0025128C" w:rsidRPr="00EB5EF0">
        <w:rPr>
          <w:color w:val="auto"/>
        </w:rPr>
        <w:t>717</w:t>
      </w:r>
      <w:r w:rsidRPr="00EB5EF0">
        <w:rPr>
          <w:color w:val="auto"/>
          <w:lang w:val="ka-GE"/>
        </w:rPr>
        <w:t>;  Y-  462</w:t>
      </w:r>
      <w:r w:rsidR="0025128C" w:rsidRPr="00EB5EF0">
        <w:rPr>
          <w:color w:val="auto"/>
        </w:rPr>
        <w:t>4846</w:t>
      </w:r>
      <w:r w:rsidRPr="00EB5EF0">
        <w:rPr>
          <w:color w:val="auto"/>
          <w:lang w:val="ka-GE"/>
        </w:rPr>
        <w:t>;</w:t>
      </w:r>
    </w:p>
    <w:p w:rsidR="009F239E" w:rsidRPr="00EB5EF0" w:rsidRDefault="009F239E" w:rsidP="00BB23BA">
      <w:pPr>
        <w:pStyle w:val="ListParagraph"/>
        <w:numPr>
          <w:ilvl w:val="0"/>
          <w:numId w:val="5"/>
        </w:numPr>
        <w:spacing w:before="120"/>
        <w:jc w:val="both"/>
        <w:rPr>
          <w:color w:val="auto"/>
          <w:lang w:val="ka-GE"/>
        </w:rPr>
      </w:pPr>
      <w:r w:rsidRPr="00EB5EF0">
        <w:rPr>
          <w:color w:val="auto"/>
          <w:lang w:val="ka-GE"/>
        </w:rPr>
        <w:t>X – 319</w:t>
      </w:r>
      <w:r w:rsidR="0025128C" w:rsidRPr="00EB5EF0">
        <w:rPr>
          <w:color w:val="auto"/>
        </w:rPr>
        <w:t>849</w:t>
      </w:r>
      <w:r w:rsidRPr="00EB5EF0">
        <w:rPr>
          <w:color w:val="auto"/>
          <w:lang w:val="ka-GE"/>
        </w:rPr>
        <w:t>;  Y-  46</w:t>
      </w:r>
      <w:r w:rsidR="00EF6CD5" w:rsidRPr="00EB5EF0">
        <w:rPr>
          <w:color w:val="auto"/>
        </w:rPr>
        <w:t>2</w:t>
      </w:r>
      <w:r w:rsidR="0025128C" w:rsidRPr="00EB5EF0">
        <w:rPr>
          <w:color w:val="auto"/>
        </w:rPr>
        <w:t>4537</w:t>
      </w:r>
      <w:r w:rsidRPr="00EB5EF0">
        <w:rPr>
          <w:color w:val="auto"/>
          <w:lang w:val="ka-GE"/>
        </w:rPr>
        <w:t>;</w:t>
      </w:r>
    </w:p>
    <w:p w:rsidR="002E7791" w:rsidRPr="00EB5EF0" w:rsidRDefault="002E7791" w:rsidP="00BB23BA">
      <w:pPr>
        <w:pStyle w:val="ListParagraph"/>
        <w:numPr>
          <w:ilvl w:val="0"/>
          <w:numId w:val="5"/>
        </w:numPr>
        <w:spacing w:before="120"/>
        <w:jc w:val="both"/>
        <w:rPr>
          <w:color w:val="auto"/>
          <w:lang w:val="ka-GE"/>
        </w:rPr>
      </w:pPr>
      <w:r w:rsidRPr="00EB5EF0">
        <w:rPr>
          <w:color w:val="auto"/>
          <w:lang w:val="ka-GE"/>
        </w:rPr>
        <w:t>X – 319</w:t>
      </w:r>
      <w:r w:rsidR="00AC7402" w:rsidRPr="00EB5EF0">
        <w:rPr>
          <w:color w:val="auto"/>
        </w:rPr>
        <w:t>896</w:t>
      </w:r>
      <w:r w:rsidRPr="00EB5EF0">
        <w:rPr>
          <w:color w:val="auto"/>
          <w:lang w:val="ka-GE"/>
        </w:rPr>
        <w:t>;  Y-  462</w:t>
      </w:r>
      <w:r w:rsidR="00AC7402" w:rsidRPr="00EB5EF0">
        <w:rPr>
          <w:color w:val="auto"/>
        </w:rPr>
        <w:t>4380</w:t>
      </w:r>
      <w:r w:rsidRPr="00EB5EF0">
        <w:rPr>
          <w:color w:val="auto"/>
          <w:lang w:val="ka-GE"/>
        </w:rPr>
        <w:t>;</w:t>
      </w:r>
    </w:p>
    <w:p w:rsidR="002E7791" w:rsidRPr="00EB5EF0" w:rsidRDefault="002E7791" w:rsidP="00BB23BA">
      <w:pPr>
        <w:pStyle w:val="ListParagraph"/>
        <w:numPr>
          <w:ilvl w:val="0"/>
          <w:numId w:val="5"/>
        </w:numPr>
        <w:spacing w:before="120"/>
        <w:jc w:val="both"/>
        <w:rPr>
          <w:color w:val="auto"/>
          <w:lang w:val="ka-GE"/>
        </w:rPr>
      </w:pPr>
      <w:r w:rsidRPr="00EB5EF0">
        <w:rPr>
          <w:color w:val="auto"/>
          <w:lang w:val="ka-GE"/>
        </w:rPr>
        <w:t>X – 319</w:t>
      </w:r>
      <w:r w:rsidR="00AC7402" w:rsidRPr="00EB5EF0">
        <w:rPr>
          <w:color w:val="auto"/>
        </w:rPr>
        <w:t>948</w:t>
      </w:r>
      <w:r w:rsidRPr="00EB5EF0">
        <w:rPr>
          <w:color w:val="auto"/>
          <w:lang w:val="ka-GE"/>
        </w:rPr>
        <w:t>;  Y-  462</w:t>
      </w:r>
      <w:r w:rsidR="00AC7402" w:rsidRPr="00EB5EF0">
        <w:rPr>
          <w:color w:val="auto"/>
        </w:rPr>
        <w:t>4081</w:t>
      </w:r>
      <w:r w:rsidRPr="00EB5EF0">
        <w:rPr>
          <w:color w:val="auto"/>
          <w:lang w:val="ka-GE"/>
        </w:rPr>
        <w:t>;</w:t>
      </w:r>
    </w:p>
    <w:p w:rsidR="002E7791" w:rsidRPr="00EB5EF0" w:rsidRDefault="002E7791" w:rsidP="00BB23BA">
      <w:pPr>
        <w:pStyle w:val="ListParagraph"/>
        <w:numPr>
          <w:ilvl w:val="0"/>
          <w:numId w:val="5"/>
        </w:numPr>
        <w:spacing w:before="120"/>
        <w:jc w:val="both"/>
        <w:rPr>
          <w:color w:val="auto"/>
          <w:lang w:val="ka-GE"/>
        </w:rPr>
      </w:pPr>
      <w:r w:rsidRPr="00EB5EF0">
        <w:rPr>
          <w:color w:val="auto"/>
          <w:lang w:val="ka-GE"/>
        </w:rPr>
        <w:t>X – 3</w:t>
      </w:r>
      <w:r w:rsidR="00AC7402" w:rsidRPr="00EB5EF0">
        <w:rPr>
          <w:color w:val="auto"/>
        </w:rPr>
        <w:t>20000</w:t>
      </w:r>
      <w:r w:rsidRPr="00EB5EF0">
        <w:rPr>
          <w:color w:val="auto"/>
          <w:lang w:val="ka-GE"/>
        </w:rPr>
        <w:t>;  Y-  462</w:t>
      </w:r>
      <w:r w:rsidR="00AC7402" w:rsidRPr="00EB5EF0">
        <w:rPr>
          <w:color w:val="auto"/>
        </w:rPr>
        <w:t>3911</w:t>
      </w:r>
      <w:r w:rsidRPr="00EB5EF0">
        <w:rPr>
          <w:color w:val="auto"/>
          <w:lang w:val="ka-GE"/>
        </w:rPr>
        <w:t>;</w:t>
      </w:r>
    </w:p>
    <w:p w:rsidR="002E7791" w:rsidRPr="00EB5EF0" w:rsidRDefault="002E7791" w:rsidP="00BB23BA">
      <w:pPr>
        <w:pStyle w:val="ListParagraph"/>
        <w:numPr>
          <w:ilvl w:val="0"/>
          <w:numId w:val="5"/>
        </w:numPr>
        <w:spacing w:before="120"/>
        <w:jc w:val="both"/>
        <w:rPr>
          <w:color w:val="auto"/>
          <w:lang w:val="ka-GE"/>
        </w:rPr>
      </w:pPr>
      <w:r w:rsidRPr="00EB5EF0">
        <w:rPr>
          <w:color w:val="auto"/>
          <w:lang w:val="ka-GE"/>
        </w:rPr>
        <w:t>X – 3</w:t>
      </w:r>
      <w:r w:rsidR="00AC7402" w:rsidRPr="00EB5EF0">
        <w:rPr>
          <w:color w:val="auto"/>
        </w:rPr>
        <w:t>19980</w:t>
      </w:r>
      <w:r w:rsidRPr="00EB5EF0">
        <w:rPr>
          <w:color w:val="auto"/>
          <w:lang w:val="ka-GE"/>
        </w:rPr>
        <w:t>;  Y-  462</w:t>
      </w:r>
      <w:r w:rsidR="00AC7402" w:rsidRPr="00EB5EF0">
        <w:rPr>
          <w:color w:val="auto"/>
        </w:rPr>
        <w:t>3811</w:t>
      </w:r>
      <w:r w:rsidRPr="00EB5EF0">
        <w:rPr>
          <w:color w:val="auto"/>
          <w:lang w:val="ka-GE"/>
        </w:rPr>
        <w:t>;</w:t>
      </w:r>
    </w:p>
    <w:p w:rsidR="002E7791" w:rsidRPr="00EB5EF0" w:rsidRDefault="002E7791" w:rsidP="00BB23BA">
      <w:pPr>
        <w:pStyle w:val="ListParagraph"/>
        <w:numPr>
          <w:ilvl w:val="0"/>
          <w:numId w:val="5"/>
        </w:numPr>
        <w:spacing w:before="120"/>
        <w:jc w:val="both"/>
        <w:rPr>
          <w:color w:val="auto"/>
          <w:lang w:val="ka-GE"/>
        </w:rPr>
      </w:pPr>
      <w:r w:rsidRPr="00EB5EF0">
        <w:rPr>
          <w:color w:val="auto"/>
          <w:lang w:val="ka-GE"/>
        </w:rPr>
        <w:t>X – 3</w:t>
      </w:r>
      <w:r w:rsidR="00AC7402" w:rsidRPr="00EB5EF0">
        <w:rPr>
          <w:color w:val="auto"/>
        </w:rPr>
        <w:t>19890</w:t>
      </w:r>
      <w:r w:rsidRPr="00EB5EF0">
        <w:rPr>
          <w:color w:val="auto"/>
          <w:lang w:val="ka-GE"/>
        </w:rPr>
        <w:t>;  Y-  46</w:t>
      </w:r>
      <w:r w:rsidR="00AC7402" w:rsidRPr="00EB5EF0">
        <w:rPr>
          <w:color w:val="auto"/>
        </w:rPr>
        <w:t>23488</w:t>
      </w:r>
      <w:r w:rsidRPr="00EB5EF0">
        <w:rPr>
          <w:color w:val="auto"/>
          <w:lang w:val="ka-GE"/>
        </w:rPr>
        <w:t>;</w:t>
      </w:r>
    </w:p>
    <w:p w:rsidR="002E7791" w:rsidRPr="00EB5EF0" w:rsidRDefault="002E7791" w:rsidP="00BB23BA">
      <w:pPr>
        <w:pStyle w:val="ListParagraph"/>
        <w:numPr>
          <w:ilvl w:val="0"/>
          <w:numId w:val="5"/>
        </w:numPr>
        <w:spacing w:before="120"/>
        <w:jc w:val="both"/>
        <w:rPr>
          <w:color w:val="auto"/>
          <w:lang w:val="ka-GE"/>
        </w:rPr>
      </w:pPr>
      <w:r w:rsidRPr="00EB5EF0">
        <w:rPr>
          <w:color w:val="auto"/>
          <w:lang w:val="ka-GE"/>
        </w:rPr>
        <w:t>X – 3</w:t>
      </w:r>
      <w:r w:rsidR="00AC7402" w:rsidRPr="00EB5EF0">
        <w:rPr>
          <w:color w:val="auto"/>
        </w:rPr>
        <w:t>19866</w:t>
      </w:r>
      <w:r w:rsidRPr="00EB5EF0">
        <w:rPr>
          <w:color w:val="auto"/>
          <w:lang w:val="ka-GE"/>
        </w:rPr>
        <w:t>;  Y-  462</w:t>
      </w:r>
      <w:r w:rsidR="00AC7402" w:rsidRPr="00EB5EF0">
        <w:rPr>
          <w:color w:val="auto"/>
        </w:rPr>
        <w:t>3373</w:t>
      </w:r>
      <w:r w:rsidRPr="00EB5EF0">
        <w:rPr>
          <w:color w:val="auto"/>
          <w:lang w:val="ka-GE"/>
        </w:rPr>
        <w:t>;</w:t>
      </w:r>
    </w:p>
    <w:p w:rsidR="002E7791" w:rsidRPr="00EB5EF0" w:rsidRDefault="002E7791" w:rsidP="00BB23BA">
      <w:pPr>
        <w:pStyle w:val="ListParagraph"/>
        <w:numPr>
          <w:ilvl w:val="0"/>
          <w:numId w:val="5"/>
        </w:numPr>
        <w:spacing w:before="120"/>
        <w:jc w:val="both"/>
        <w:rPr>
          <w:color w:val="auto"/>
          <w:lang w:val="ka-GE"/>
        </w:rPr>
      </w:pPr>
      <w:r w:rsidRPr="00EB5EF0">
        <w:rPr>
          <w:color w:val="auto"/>
          <w:lang w:val="ka-GE"/>
        </w:rPr>
        <w:t>X – 3</w:t>
      </w:r>
      <w:r w:rsidR="00AC7402" w:rsidRPr="00EB5EF0">
        <w:rPr>
          <w:color w:val="auto"/>
        </w:rPr>
        <w:t>19972</w:t>
      </w:r>
      <w:r w:rsidRPr="00EB5EF0">
        <w:rPr>
          <w:color w:val="auto"/>
          <w:lang w:val="ka-GE"/>
        </w:rPr>
        <w:t>;  Y-  462</w:t>
      </w:r>
      <w:r w:rsidR="00AC7402" w:rsidRPr="00EB5EF0">
        <w:rPr>
          <w:color w:val="auto"/>
        </w:rPr>
        <w:t>3068</w:t>
      </w:r>
      <w:r w:rsidRPr="00EB5EF0">
        <w:rPr>
          <w:color w:val="auto"/>
          <w:lang w:val="ka-GE"/>
        </w:rPr>
        <w:t>;</w:t>
      </w:r>
    </w:p>
    <w:p w:rsidR="002E7791" w:rsidRPr="00EB5EF0" w:rsidRDefault="002E7791" w:rsidP="00BB23BA">
      <w:pPr>
        <w:pStyle w:val="ListParagraph"/>
        <w:numPr>
          <w:ilvl w:val="0"/>
          <w:numId w:val="5"/>
        </w:numPr>
        <w:spacing w:before="120"/>
        <w:jc w:val="both"/>
        <w:rPr>
          <w:color w:val="auto"/>
          <w:lang w:val="ka-GE"/>
        </w:rPr>
      </w:pPr>
      <w:r w:rsidRPr="00EB5EF0">
        <w:rPr>
          <w:color w:val="auto"/>
          <w:lang w:val="ka-GE"/>
        </w:rPr>
        <w:t>X – 3</w:t>
      </w:r>
      <w:r w:rsidR="00AC7402" w:rsidRPr="00EB5EF0">
        <w:rPr>
          <w:color w:val="auto"/>
        </w:rPr>
        <w:t>20060</w:t>
      </w:r>
      <w:r w:rsidRPr="00EB5EF0">
        <w:rPr>
          <w:color w:val="auto"/>
          <w:lang w:val="ka-GE"/>
        </w:rPr>
        <w:t>;  Y-  462</w:t>
      </w:r>
      <w:r w:rsidR="00AC7402" w:rsidRPr="00EB5EF0">
        <w:rPr>
          <w:color w:val="auto"/>
        </w:rPr>
        <w:t>2930</w:t>
      </w:r>
      <w:r w:rsidRPr="00EB5EF0">
        <w:rPr>
          <w:color w:val="auto"/>
          <w:lang w:val="ka-GE"/>
        </w:rPr>
        <w:t>;</w:t>
      </w:r>
    </w:p>
    <w:p w:rsidR="009F239E" w:rsidRPr="00EB5EF0" w:rsidRDefault="002E7791" w:rsidP="00BB23BA">
      <w:pPr>
        <w:pStyle w:val="ListParagraph"/>
        <w:numPr>
          <w:ilvl w:val="0"/>
          <w:numId w:val="5"/>
        </w:numPr>
        <w:spacing w:before="120"/>
        <w:jc w:val="both"/>
        <w:rPr>
          <w:color w:val="auto"/>
          <w:lang w:val="ka-GE"/>
        </w:rPr>
      </w:pPr>
      <w:r w:rsidRPr="00EB5EF0">
        <w:rPr>
          <w:color w:val="auto"/>
          <w:lang w:val="ka-GE"/>
        </w:rPr>
        <w:t>X – 32</w:t>
      </w:r>
      <w:r w:rsidR="00AC7402" w:rsidRPr="00EB5EF0">
        <w:rPr>
          <w:color w:val="auto"/>
        </w:rPr>
        <w:t>0065</w:t>
      </w:r>
      <w:r w:rsidRPr="00EB5EF0">
        <w:rPr>
          <w:color w:val="auto"/>
          <w:lang w:val="ka-GE"/>
        </w:rPr>
        <w:t>;  Y-  462</w:t>
      </w:r>
      <w:r w:rsidR="00AC7402" w:rsidRPr="00EB5EF0">
        <w:rPr>
          <w:color w:val="auto"/>
        </w:rPr>
        <w:t>2650</w:t>
      </w:r>
      <w:r w:rsidRPr="00EB5EF0">
        <w:rPr>
          <w:color w:val="auto"/>
          <w:lang w:val="ka-GE"/>
        </w:rPr>
        <w:t>;</w:t>
      </w:r>
    </w:p>
    <w:p w:rsidR="00C35D51" w:rsidRPr="00EB5EF0" w:rsidRDefault="00C35D51" w:rsidP="00BB23BA">
      <w:pPr>
        <w:pStyle w:val="ListParagraph"/>
        <w:numPr>
          <w:ilvl w:val="0"/>
          <w:numId w:val="5"/>
        </w:numPr>
        <w:spacing w:before="120"/>
        <w:jc w:val="both"/>
        <w:rPr>
          <w:color w:val="auto"/>
          <w:lang w:val="ka-GE"/>
        </w:rPr>
      </w:pPr>
      <w:r w:rsidRPr="00EB5EF0">
        <w:rPr>
          <w:color w:val="auto"/>
          <w:lang w:val="ka-GE"/>
        </w:rPr>
        <w:t>X – 32</w:t>
      </w:r>
      <w:r w:rsidRPr="00EB5EF0">
        <w:rPr>
          <w:color w:val="auto"/>
        </w:rPr>
        <w:t>0115</w:t>
      </w:r>
      <w:r w:rsidRPr="00EB5EF0">
        <w:rPr>
          <w:color w:val="auto"/>
          <w:lang w:val="ka-GE"/>
        </w:rPr>
        <w:t>;  Y-  462</w:t>
      </w:r>
      <w:r w:rsidRPr="00EB5EF0">
        <w:rPr>
          <w:color w:val="auto"/>
        </w:rPr>
        <w:t>2384</w:t>
      </w:r>
      <w:r w:rsidRPr="00EB5EF0">
        <w:rPr>
          <w:color w:val="auto"/>
          <w:lang w:val="ka-GE"/>
        </w:rPr>
        <w:t>;</w:t>
      </w:r>
    </w:p>
    <w:p w:rsidR="00C35D51" w:rsidRPr="00EB5EF0" w:rsidRDefault="00C35D51" w:rsidP="00BB23BA">
      <w:pPr>
        <w:pStyle w:val="ListParagraph"/>
        <w:numPr>
          <w:ilvl w:val="0"/>
          <w:numId w:val="5"/>
        </w:numPr>
        <w:spacing w:before="120"/>
        <w:jc w:val="both"/>
        <w:rPr>
          <w:color w:val="auto"/>
          <w:lang w:val="ka-GE"/>
        </w:rPr>
      </w:pPr>
      <w:r w:rsidRPr="00EB5EF0">
        <w:rPr>
          <w:color w:val="auto"/>
          <w:lang w:val="ka-GE"/>
        </w:rPr>
        <w:t>X – 320260;  Y-  4621893;</w:t>
      </w:r>
    </w:p>
    <w:p w:rsidR="00C35D51" w:rsidRPr="00EB5EF0" w:rsidRDefault="00C35D51" w:rsidP="00BB23BA">
      <w:pPr>
        <w:pStyle w:val="ListParagraph"/>
        <w:numPr>
          <w:ilvl w:val="0"/>
          <w:numId w:val="5"/>
        </w:numPr>
        <w:spacing w:before="120"/>
        <w:jc w:val="both"/>
        <w:rPr>
          <w:color w:val="auto"/>
          <w:lang w:val="ka-GE"/>
        </w:rPr>
      </w:pPr>
      <w:r w:rsidRPr="00EB5EF0">
        <w:rPr>
          <w:color w:val="auto"/>
          <w:lang w:val="ka-GE"/>
        </w:rPr>
        <w:t>X – 320375;  Y-  4621795;</w:t>
      </w:r>
    </w:p>
    <w:p w:rsidR="007049BB" w:rsidRPr="00EB5EF0" w:rsidRDefault="007049BB" w:rsidP="00DD5E53">
      <w:pPr>
        <w:spacing w:before="120"/>
        <w:jc w:val="both"/>
        <w:rPr>
          <w:lang w:val="ka-GE"/>
        </w:rPr>
      </w:pPr>
      <w:r w:rsidRPr="00EB5EF0">
        <w:rPr>
          <w:lang w:val="ka-GE"/>
        </w:rPr>
        <w:t xml:space="preserve">აბასთუმნის ურბანული სტრუქტურა </w:t>
      </w:r>
      <w:r w:rsidR="0099548C" w:rsidRPr="00EB5EF0">
        <w:rPr>
          <w:lang w:val="ka-GE"/>
        </w:rPr>
        <w:t>წარმოდგენილია</w:t>
      </w:r>
      <w:r w:rsidRPr="00EB5EF0">
        <w:rPr>
          <w:lang w:val="ka-GE"/>
        </w:rPr>
        <w:t xml:space="preserve"> მდინარე </w:t>
      </w:r>
      <w:proofErr w:type="spellStart"/>
      <w:r w:rsidRPr="00EB5EF0">
        <w:rPr>
          <w:lang w:val="ka-GE"/>
        </w:rPr>
        <w:t>ოცხეს</w:t>
      </w:r>
      <w:proofErr w:type="spellEnd"/>
      <w:r w:rsidRPr="00EB5EF0">
        <w:rPr>
          <w:lang w:val="ka-GE"/>
        </w:rPr>
        <w:t xml:space="preserve"> ვიწრო ხეობის გასწვრივ, რომელიც გარშემორტყმულია ბორჯომ-ხარაგაულის ეროვნული პარკის მაღალი ტყეებით. მთავარი გზა </w:t>
      </w:r>
      <w:r w:rsidR="00C04849" w:rsidRPr="00EB5EF0">
        <w:rPr>
          <w:lang w:val="ka-GE"/>
        </w:rPr>
        <w:t>პ</w:t>
      </w:r>
      <w:r w:rsidRPr="00EB5EF0">
        <w:rPr>
          <w:lang w:val="ka-GE"/>
        </w:rPr>
        <w:t xml:space="preserve">არალელურად მიყვება მდინარე </w:t>
      </w:r>
      <w:proofErr w:type="spellStart"/>
      <w:r w:rsidRPr="00EB5EF0">
        <w:rPr>
          <w:lang w:val="ka-GE"/>
        </w:rPr>
        <w:t>ოცხეს</w:t>
      </w:r>
      <w:proofErr w:type="spellEnd"/>
      <w:r w:rsidRPr="00EB5EF0">
        <w:rPr>
          <w:lang w:val="ka-GE"/>
        </w:rPr>
        <w:t xml:space="preserve">, რომელიც წარმოადგენს დასახლების ხერხემალს და საბოლოოდ კვეთს მდინარეს ორი მთავარი ხიდით. </w:t>
      </w:r>
      <w:r w:rsidR="0099548C" w:rsidRPr="00EB5EF0">
        <w:rPr>
          <w:lang w:val="ka-GE"/>
        </w:rPr>
        <w:t>მუნიციპალური</w:t>
      </w:r>
      <w:r w:rsidRPr="00EB5EF0">
        <w:rPr>
          <w:lang w:val="ka-GE"/>
        </w:rPr>
        <w:t xml:space="preserve"> ქუჩების </w:t>
      </w:r>
      <w:r w:rsidR="003112EF" w:rsidRPr="00EB5EF0">
        <w:rPr>
          <w:lang w:val="ka-GE"/>
        </w:rPr>
        <w:t xml:space="preserve">მცირე </w:t>
      </w:r>
      <w:r w:rsidRPr="00EB5EF0">
        <w:rPr>
          <w:lang w:val="ka-GE"/>
        </w:rPr>
        <w:t xml:space="preserve">ქსელი </w:t>
      </w:r>
      <w:r w:rsidR="003112EF" w:rsidRPr="00EB5EF0">
        <w:rPr>
          <w:lang w:val="ka-GE"/>
        </w:rPr>
        <w:t xml:space="preserve">ემსახურება მდინარე </w:t>
      </w:r>
      <w:proofErr w:type="spellStart"/>
      <w:r w:rsidR="003112EF" w:rsidRPr="00EB5EF0">
        <w:rPr>
          <w:lang w:val="ka-GE"/>
        </w:rPr>
        <w:t>ოცხეს</w:t>
      </w:r>
      <w:proofErr w:type="spellEnd"/>
      <w:r w:rsidR="003112EF" w:rsidRPr="00EB5EF0">
        <w:rPr>
          <w:lang w:val="ka-GE"/>
        </w:rPr>
        <w:t xml:space="preserve"> მარცხენა და მარჯვენა სანაპიროს შეზღუდულ სივრცეებს, რომლებიც დაკავშირებულია ერთმანეთთან ათეულობით მეორეხარისხოვანი ხიდებით.</w:t>
      </w:r>
    </w:p>
    <w:p w:rsidR="00732DA2" w:rsidRPr="00EB5EF0" w:rsidRDefault="00576AAA" w:rsidP="00DD5E53">
      <w:pPr>
        <w:spacing w:before="120"/>
        <w:jc w:val="both"/>
      </w:pPr>
      <w:r w:rsidRPr="00EB5EF0">
        <w:rPr>
          <w:lang w:val="ka-GE"/>
        </w:rPr>
        <w:t xml:space="preserve">მდინარე </w:t>
      </w:r>
      <w:proofErr w:type="spellStart"/>
      <w:r w:rsidRPr="00EB5EF0">
        <w:rPr>
          <w:lang w:val="ka-GE"/>
        </w:rPr>
        <w:t>ოცხე</w:t>
      </w:r>
      <w:proofErr w:type="spellEnd"/>
      <w:r w:rsidRPr="00EB5EF0">
        <w:rPr>
          <w:lang w:val="ka-GE"/>
        </w:rPr>
        <w:t xml:space="preserve"> მიედინება მთლიანი აბასთუმნის ტერიტორიაზე რომელიც არის მდინარე </w:t>
      </w:r>
      <w:proofErr w:type="spellStart"/>
      <w:r w:rsidRPr="00EB5EF0">
        <w:rPr>
          <w:lang w:val="ka-GE"/>
        </w:rPr>
        <w:t>ქვაბლიანის</w:t>
      </w:r>
      <w:proofErr w:type="spellEnd"/>
      <w:r w:rsidRPr="00EB5EF0">
        <w:rPr>
          <w:lang w:val="ka-GE"/>
        </w:rPr>
        <w:t xml:space="preserve"> მარცხენა შენაკადი.</w:t>
      </w:r>
      <w:r w:rsidR="00CD724F" w:rsidRPr="00EB5EF0">
        <w:rPr>
          <w:lang w:val="ka-GE"/>
        </w:rPr>
        <w:t xml:space="preserve"> მდინარის გაყოლებაზე ზოგან წარმოდგენილია ძველი ქვისა და ბეტონის ჯებირები, </w:t>
      </w:r>
      <w:r w:rsidR="007B60D8" w:rsidRPr="00EB5EF0">
        <w:rPr>
          <w:lang w:val="ka-GE"/>
        </w:rPr>
        <w:t>რომელ</w:t>
      </w:r>
      <w:r w:rsidR="00CD724F" w:rsidRPr="00EB5EF0">
        <w:rPr>
          <w:lang w:val="ka-GE"/>
        </w:rPr>
        <w:t>იც უმეტეს შემთხვევაში დაზიანებულ მდგომარეობაშია.</w:t>
      </w:r>
    </w:p>
    <w:p w:rsidR="00A93CAE" w:rsidRPr="00EB5EF0" w:rsidRDefault="005C6B8D" w:rsidP="00090E56">
      <w:pPr>
        <w:spacing w:before="120"/>
        <w:jc w:val="both"/>
        <w:rPr>
          <w:b/>
        </w:rPr>
      </w:pPr>
      <w:r w:rsidRPr="00EB5EF0">
        <w:rPr>
          <w:lang w:val="ka-GE"/>
        </w:rPr>
        <w:t xml:space="preserve">საპროექტო ტერიტორიის სიტუაციური სქემა მოცემულია ნახაზზე </w:t>
      </w:r>
      <w:r w:rsidR="00703B9E" w:rsidRPr="00EB5EF0">
        <w:rPr>
          <w:b/>
          <w:lang w:val="ka-GE"/>
        </w:rPr>
        <w:t>3</w:t>
      </w:r>
      <w:r w:rsidR="00090E56" w:rsidRPr="00EB5EF0">
        <w:rPr>
          <w:b/>
          <w:lang w:val="ka-GE"/>
        </w:rPr>
        <w:t>.1</w:t>
      </w:r>
    </w:p>
    <w:p w:rsidR="00A93CAE" w:rsidRPr="00EB5EF0" w:rsidRDefault="00A93CAE" w:rsidP="00C04849">
      <w:pPr>
        <w:spacing w:before="120"/>
        <w:jc w:val="both"/>
        <w:rPr>
          <w:b/>
        </w:rPr>
      </w:pPr>
    </w:p>
    <w:p w:rsidR="004F658E" w:rsidRPr="00EB5EF0" w:rsidRDefault="004F658E" w:rsidP="00C04849">
      <w:pPr>
        <w:spacing w:before="120"/>
        <w:jc w:val="both"/>
        <w:rPr>
          <w:b/>
        </w:rPr>
      </w:pPr>
    </w:p>
    <w:p w:rsidR="00A93CAE" w:rsidRPr="00EB5EF0" w:rsidRDefault="00A93CAE" w:rsidP="00090E56">
      <w:pPr>
        <w:spacing w:after="160" w:line="259" w:lineRule="auto"/>
        <w:rPr>
          <w:i/>
          <w:sz w:val="20"/>
          <w:lang w:val="ka-GE"/>
        </w:rPr>
      </w:pPr>
      <w:r w:rsidRPr="00EB5EF0">
        <w:rPr>
          <w:b/>
          <w:i/>
          <w:sz w:val="20"/>
          <w:lang w:val="ka-GE"/>
        </w:rPr>
        <w:lastRenderedPageBreak/>
        <w:t>ნახაზი 3.1</w:t>
      </w:r>
      <w:r w:rsidRPr="00EB5EF0">
        <w:rPr>
          <w:i/>
          <w:sz w:val="20"/>
          <w:lang w:val="ka-GE"/>
        </w:rPr>
        <w:t>. დაბა აბასთუმნის საპროექტო ტერიტორიის სიტუაციური სქემა</w:t>
      </w:r>
    </w:p>
    <w:p w:rsidR="006A233B" w:rsidRPr="00EB5EF0" w:rsidRDefault="00D07E86" w:rsidP="006A233B">
      <w:pPr>
        <w:spacing w:before="120"/>
        <w:jc w:val="center"/>
        <w:rPr>
          <w:b/>
        </w:rPr>
      </w:pPr>
      <w:r w:rsidRPr="00EB5EF0">
        <w:rPr>
          <w:noProof/>
        </w:rPr>
        <w:drawing>
          <wp:inline distT="0" distB="0" distL="0" distR="0">
            <wp:extent cx="5909483" cy="7658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909483" cy="7658100"/>
                    </a:xfrm>
                    <a:prstGeom prst="rect">
                      <a:avLst/>
                    </a:prstGeom>
                  </pic:spPr>
                </pic:pic>
              </a:graphicData>
            </a:graphic>
          </wp:inline>
        </w:drawing>
      </w:r>
    </w:p>
    <w:p w:rsidR="00C04849" w:rsidRPr="00EB5EF0" w:rsidRDefault="00C04849" w:rsidP="00C04849">
      <w:pPr>
        <w:spacing w:before="120"/>
        <w:jc w:val="both"/>
        <w:rPr>
          <w:lang w:val="ka-GE"/>
        </w:rPr>
      </w:pPr>
    </w:p>
    <w:p w:rsidR="0081233F" w:rsidRPr="00EB5EF0" w:rsidRDefault="0081233F">
      <w:pPr>
        <w:spacing w:after="160" w:line="259" w:lineRule="auto"/>
        <w:rPr>
          <w:lang w:val="ka-GE"/>
        </w:rPr>
      </w:pPr>
      <w:r w:rsidRPr="00EB5EF0">
        <w:rPr>
          <w:lang w:val="ka-GE"/>
        </w:rPr>
        <w:br w:type="page"/>
      </w:r>
    </w:p>
    <w:p w:rsidR="00233022" w:rsidRPr="00EB5EF0" w:rsidRDefault="00233022" w:rsidP="00233022">
      <w:pPr>
        <w:pStyle w:val="Heading2"/>
        <w:rPr>
          <w:lang w:val="ka-GE"/>
        </w:rPr>
      </w:pPr>
      <w:bookmarkStart w:id="5" w:name="_Toc30732648"/>
      <w:r w:rsidRPr="00EB5EF0">
        <w:rPr>
          <w:lang w:val="ka-GE"/>
        </w:rPr>
        <w:lastRenderedPageBreak/>
        <w:t>გეოლოგია და გეომორფოლოგია</w:t>
      </w:r>
      <w:bookmarkEnd w:id="5"/>
      <w:r w:rsidRPr="00EB5EF0">
        <w:rPr>
          <w:lang w:val="ka-GE"/>
        </w:rPr>
        <w:t xml:space="preserve"> </w:t>
      </w:r>
    </w:p>
    <w:p w:rsidR="00233022" w:rsidRPr="00EB5EF0" w:rsidRDefault="00233022" w:rsidP="00233022">
      <w:pPr>
        <w:jc w:val="both"/>
        <w:rPr>
          <w:lang w:val="ka-GE"/>
        </w:rPr>
      </w:pPr>
      <w:r w:rsidRPr="00EB5EF0">
        <w:rPr>
          <w:lang w:val="ka-GE"/>
        </w:rPr>
        <w:t>აბასთუმანი განთავსებულია მცირე კავკასიონის ახალციხის ქვაბულის სამხრეთ-დასავლეთ ნაწილში</w:t>
      </w:r>
      <w:r w:rsidR="00093EBB" w:rsidRPr="00EB5EF0">
        <w:rPr>
          <w:lang w:val="ka-GE"/>
        </w:rPr>
        <w:t>, რომელიც</w:t>
      </w:r>
      <w:r w:rsidRPr="00EB5EF0">
        <w:rPr>
          <w:lang w:val="ka-GE"/>
        </w:rPr>
        <w:t xml:space="preserve"> ძირითადად წარმოდგენილია ვულკანური რელიეფით. </w:t>
      </w:r>
      <w:r w:rsidR="00093EBB" w:rsidRPr="00EB5EF0">
        <w:rPr>
          <w:lang w:val="ka-GE"/>
        </w:rPr>
        <w:t xml:space="preserve">აქ </w:t>
      </w:r>
      <w:r w:rsidRPr="00EB5EF0">
        <w:rPr>
          <w:lang w:val="ka-GE"/>
        </w:rPr>
        <w:t xml:space="preserve">ფართოდაა გავრცელებული რთული, </w:t>
      </w:r>
      <w:proofErr w:type="spellStart"/>
      <w:r w:rsidRPr="00EB5EF0">
        <w:rPr>
          <w:lang w:val="ka-GE"/>
        </w:rPr>
        <w:t>საფეხურისებური</w:t>
      </w:r>
      <w:proofErr w:type="spellEnd"/>
      <w:r w:rsidRPr="00EB5EF0">
        <w:rPr>
          <w:lang w:val="ka-GE"/>
        </w:rPr>
        <w:t xml:space="preserve"> მეწყრული და ეროზიული რელიეფის ფორმები. საკვლევი უბანი დაფარულია თიხნარით, თიხით, ღორღით, ქვათა ნაკადებით და </w:t>
      </w:r>
      <w:proofErr w:type="spellStart"/>
      <w:r w:rsidRPr="00EB5EF0">
        <w:rPr>
          <w:lang w:val="ka-GE"/>
        </w:rPr>
        <w:t>ლოდნარით</w:t>
      </w:r>
      <w:proofErr w:type="spellEnd"/>
      <w:r w:rsidRPr="00EB5EF0">
        <w:rPr>
          <w:lang w:val="ka-GE"/>
        </w:rPr>
        <w:t xml:space="preserve">, რომლებიც დაგროვილია ზედა მიმართულების ღრმულში. კონტინენტური ნალექების გეოლოგიური ჭრილის ზედა ნაწილში ჭარბობს </w:t>
      </w:r>
      <w:proofErr w:type="spellStart"/>
      <w:r w:rsidRPr="00EB5EF0">
        <w:rPr>
          <w:lang w:val="ka-GE"/>
        </w:rPr>
        <w:t>თიხნარები</w:t>
      </w:r>
      <w:proofErr w:type="spellEnd"/>
      <w:r w:rsidRPr="00EB5EF0">
        <w:rPr>
          <w:lang w:val="ka-GE"/>
        </w:rPr>
        <w:t xml:space="preserve"> და თიხები ღორღის და </w:t>
      </w:r>
      <w:proofErr w:type="spellStart"/>
      <w:r w:rsidRPr="00EB5EF0">
        <w:rPr>
          <w:lang w:val="ka-GE"/>
        </w:rPr>
        <w:t>ხვინჭის</w:t>
      </w:r>
      <w:proofErr w:type="spellEnd"/>
      <w:r w:rsidRPr="00EB5EF0">
        <w:rPr>
          <w:lang w:val="ka-GE"/>
        </w:rPr>
        <w:t xml:space="preserve"> ჩანართებით, ხოლო ქვედა ნაწილში ღორღი, ხვინჭა და ლოდები თიხის შემავსებლით.</w:t>
      </w:r>
    </w:p>
    <w:p w:rsidR="00233022" w:rsidRPr="00EB5EF0" w:rsidRDefault="00233022" w:rsidP="00233022">
      <w:pPr>
        <w:jc w:val="both"/>
        <w:rPr>
          <w:lang w:val="ka-GE"/>
        </w:rPr>
      </w:pPr>
      <w:r w:rsidRPr="00EB5EF0">
        <w:rPr>
          <w:lang w:val="ka-GE"/>
        </w:rPr>
        <w:t>ზოგადად რეგიონში ფართოდაა გავრცელებული მეწყრული და ეროზიული პროცესები. უშუალოდ საკვლევ უბანზე</w:t>
      </w:r>
      <w:r w:rsidR="00726BD1" w:rsidRPr="00EB5EF0">
        <w:rPr>
          <w:lang w:val="ka-GE"/>
        </w:rPr>
        <w:t xml:space="preserve"> </w:t>
      </w:r>
      <w:r w:rsidRPr="00EB5EF0">
        <w:rPr>
          <w:lang w:val="ka-GE"/>
        </w:rPr>
        <w:t xml:space="preserve">გეოდინამიკური პროცესებიდან აღსანიშნავია მდინარე </w:t>
      </w:r>
      <w:proofErr w:type="spellStart"/>
      <w:r w:rsidRPr="00EB5EF0">
        <w:rPr>
          <w:lang w:val="ka-GE"/>
        </w:rPr>
        <w:t>ოცხეს</w:t>
      </w:r>
      <w:proofErr w:type="spellEnd"/>
      <w:r w:rsidRPr="00EB5EF0">
        <w:rPr>
          <w:lang w:val="ka-GE"/>
        </w:rPr>
        <w:t xml:space="preserve"> </w:t>
      </w:r>
      <w:r w:rsidR="00726BD1" w:rsidRPr="00EB5EF0">
        <w:rPr>
          <w:lang w:val="ka-GE"/>
        </w:rPr>
        <w:t xml:space="preserve">მცირე </w:t>
      </w:r>
      <w:r w:rsidRPr="00EB5EF0">
        <w:rPr>
          <w:lang w:val="ka-GE"/>
        </w:rPr>
        <w:t xml:space="preserve">ეროზიული მოქმედება. საქართველოს ტერიტორიის ტექტონიკური </w:t>
      </w:r>
      <w:r w:rsidR="00F95B39" w:rsidRPr="00EB5EF0">
        <w:rPr>
          <w:lang w:val="ka-GE"/>
        </w:rPr>
        <w:t>დანაწე</w:t>
      </w:r>
      <w:r w:rsidRPr="00EB5EF0">
        <w:rPr>
          <w:lang w:val="ka-GE"/>
        </w:rPr>
        <w:t>ვრების სქემის მიხედვით</w:t>
      </w:r>
      <w:r w:rsidR="00F95B39" w:rsidRPr="00EB5EF0">
        <w:rPr>
          <w:lang w:val="ka-GE"/>
        </w:rPr>
        <w:t>,</w:t>
      </w:r>
      <w:r w:rsidRPr="00EB5EF0">
        <w:rPr>
          <w:lang w:val="ka-GE"/>
        </w:rPr>
        <w:t xml:space="preserve"> რეგიონი შედის მცირე კავკასიონის ნაოჭა სისტემის, აჭარა-თრიალეთის ზონის, ახალციხის სექტორში. ტერიტორია თიხების და თიხიანი ქვიშაქვების მორიგეობითაა წარმოდგენილი.  </w:t>
      </w:r>
    </w:p>
    <w:p w:rsidR="00233022" w:rsidRPr="00EB5EF0" w:rsidRDefault="00233022" w:rsidP="00233022">
      <w:pPr>
        <w:pStyle w:val="Heading2"/>
        <w:rPr>
          <w:lang w:val="ka-GE"/>
        </w:rPr>
      </w:pPr>
      <w:bookmarkStart w:id="6" w:name="_Toc30732649"/>
      <w:r w:rsidRPr="00EB5EF0">
        <w:rPr>
          <w:lang w:val="ka-GE"/>
        </w:rPr>
        <w:t>კლიმატი</w:t>
      </w:r>
      <w:bookmarkEnd w:id="6"/>
    </w:p>
    <w:p w:rsidR="00233022" w:rsidRPr="00EB5EF0" w:rsidRDefault="00233022" w:rsidP="00233022">
      <w:pPr>
        <w:jc w:val="both"/>
        <w:rPr>
          <w:lang w:val="ka-GE"/>
        </w:rPr>
      </w:pPr>
      <w:r w:rsidRPr="00EB5EF0">
        <w:rPr>
          <w:lang w:val="ka-GE"/>
        </w:rPr>
        <w:t xml:space="preserve">კლიმატური თავისებურებებით აბასთუმანი, ზომიერად ნოტიო </w:t>
      </w:r>
      <w:proofErr w:type="spellStart"/>
      <w:r w:rsidRPr="00EB5EF0">
        <w:rPr>
          <w:lang w:val="ka-GE"/>
        </w:rPr>
        <w:t>სუბტროპიკულიდან</w:t>
      </w:r>
      <w:proofErr w:type="spellEnd"/>
      <w:r w:rsidRPr="00EB5EF0">
        <w:rPr>
          <w:lang w:val="ka-GE"/>
        </w:rPr>
        <w:t xml:space="preserve"> წინა აზიის მთიანეთის მშრალ </w:t>
      </w:r>
      <w:proofErr w:type="spellStart"/>
      <w:r w:rsidRPr="00EB5EF0">
        <w:rPr>
          <w:lang w:val="ka-GE"/>
        </w:rPr>
        <w:t>სუბტროპიკულზე</w:t>
      </w:r>
      <w:proofErr w:type="spellEnd"/>
      <w:r w:rsidRPr="00EB5EF0">
        <w:rPr>
          <w:lang w:val="ka-GE"/>
        </w:rPr>
        <w:t xml:space="preserve"> გარდამავალი ჰავის </w:t>
      </w:r>
      <w:proofErr w:type="spellStart"/>
      <w:r w:rsidRPr="00EB5EF0">
        <w:rPr>
          <w:lang w:val="ka-GE"/>
        </w:rPr>
        <w:t>ქვეოლქში</w:t>
      </w:r>
      <w:proofErr w:type="spellEnd"/>
      <w:r w:rsidRPr="00EB5EF0">
        <w:rPr>
          <w:lang w:val="ka-GE"/>
        </w:rPr>
        <w:t xml:space="preserve"> შედის. აბასთუმანი და მისი შემოგარენი მთიანეთის სტეპების ჰავით ხასიათდება, ცივი </w:t>
      </w:r>
      <w:r w:rsidR="00B52032" w:rsidRPr="00EB5EF0">
        <w:rPr>
          <w:lang w:val="ka-GE"/>
        </w:rPr>
        <w:t>მცირე თოვლიანი</w:t>
      </w:r>
      <w:r w:rsidRPr="00EB5EF0">
        <w:rPr>
          <w:lang w:val="ka-GE"/>
        </w:rPr>
        <w:t xml:space="preserve"> ზამთრით და ხანგრძლივი თბილი ზაფხულით. თბილი სეზონი აბასთუმანში გრძელდება დაახლოებით 3-4 თვის განმავლობ</w:t>
      </w:r>
      <w:r w:rsidR="00F95B39" w:rsidRPr="00EB5EF0">
        <w:rPr>
          <w:lang w:val="ka-GE"/>
        </w:rPr>
        <w:t>ა</w:t>
      </w:r>
      <w:r w:rsidRPr="00EB5EF0">
        <w:rPr>
          <w:lang w:val="ka-GE"/>
        </w:rPr>
        <w:t xml:space="preserve">ში, ხოლო ცივი სეზონი გრძელდება 3 თვის განმავლობაში. აბასთუმნის რაიონის კლიმატური მონაცემები:  </w:t>
      </w:r>
    </w:p>
    <w:p w:rsidR="00233022" w:rsidRPr="00EB5EF0" w:rsidRDefault="00233022" w:rsidP="00BB23BA">
      <w:pPr>
        <w:pStyle w:val="ListParagraph"/>
        <w:numPr>
          <w:ilvl w:val="0"/>
          <w:numId w:val="12"/>
        </w:numPr>
        <w:spacing w:after="0"/>
        <w:ind w:left="567"/>
        <w:jc w:val="both"/>
        <w:rPr>
          <w:lang w:val="ka-GE"/>
        </w:rPr>
      </w:pPr>
      <w:r w:rsidRPr="00EB5EF0">
        <w:rPr>
          <w:lang w:val="ka-GE"/>
        </w:rPr>
        <w:t>საშუალო წლიური ტემპერატურა 9</w:t>
      </w:r>
      <w:r w:rsidR="00BB23BA" w:rsidRPr="00EB5EF0">
        <w:rPr>
          <w:lang w:val="ka-GE"/>
        </w:rPr>
        <w:t xml:space="preserve"> С</w:t>
      </w:r>
      <w:r w:rsidR="00BB23BA" w:rsidRPr="00EB5EF0">
        <w:rPr>
          <w:vertAlign w:val="superscript"/>
          <w:lang w:val="ka-GE"/>
        </w:rPr>
        <w:t>0</w:t>
      </w:r>
      <w:r w:rsidR="00BB23BA" w:rsidRPr="00EB5EF0">
        <w:rPr>
          <w:lang w:val="ka-GE"/>
        </w:rPr>
        <w:t>.</w:t>
      </w:r>
    </w:p>
    <w:p w:rsidR="00233022" w:rsidRPr="00EB5EF0" w:rsidRDefault="00233022" w:rsidP="00BB23BA">
      <w:pPr>
        <w:pStyle w:val="ListParagraph"/>
        <w:numPr>
          <w:ilvl w:val="0"/>
          <w:numId w:val="12"/>
        </w:numPr>
        <w:spacing w:after="0"/>
        <w:ind w:left="567"/>
        <w:jc w:val="both"/>
        <w:rPr>
          <w:lang w:val="ka-GE"/>
        </w:rPr>
      </w:pPr>
      <w:r w:rsidRPr="00EB5EF0">
        <w:rPr>
          <w:lang w:val="ka-GE"/>
        </w:rPr>
        <w:t>აბსოლ</w:t>
      </w:r>
      <w:r w:rsidR="00F95B39" w:rsidRPr="00EB5EF0">
        <w:rPr>
          <w:lang w:val="ka-GE"/>
        </w:rPr>
        <w:t>უ</w:t>
      </w:r>
      <w:r w:rsidRPr="00EB5EF0">
        <w:rPr>
          <w:lang w:val="ka-GE"/>
        </w:rPr>
        <w:t xml:space="preserve">ტური მინიმუმი -3,8 </w:t>
      </w:r>
      <w:r w:rsidR="00BB23BA" w:rsidRPr="00EB5EF0">
        <w:rPr>
          <w:lang w:val="ka-GE"/>
        </w:rPr>
        <w:t>С</w:t>
      </w:r>
      <w:r w:rsidR="00BB23BA" w:rsidRPr="00EB5EF0">
        <w:rPr>
          <w:vertAlign w:val="superscript"/>
          <w:lang w:val="ka-GE"/>
        </w:rPr>
        <w:t>0</w:t>
      </w:r>
      <w:r w:rsidR="00BB23BA" w:rsidRPr="00EB5EF0">
        <w:rPr>
          <w:lang w:val="ka-GE"/>
        </w:rPr>
        <w:t>.</w:t>
      </w:r>
    </w:p>
    <w:p w:rsidR="00233022" w:rsidRPr="00EB5EF0" w:rsidRDefault="00233022" w:rsidP="00BB23BA">
      <w:pPr>
        <w:pStyle w:val="ListParagraph"/>
        <w:numPr>
          <w:ilvl w:val="0"/>
          <w:numId w:val="12"/>
        </w:numPr>
        <w:spacing w:after="0"/>
        <w:ind w:left="567"/>
        <w:jc w:val="both"/>
        <w:rPr>
          <w:lang w:val="ka-GE"/>
        </w:rPr>
      </w:pPr>
      <w:r w:rsidRPr="00EB5EF0">
        <w:rPr>
          <w:lang w:val="ka-GE"/>
        </w:rPr>
        <w:t>აბსოლ</w:t>
      </w:r>
      <w:r w:rsidR="00F95B39" w:rsidRPr="00EB5EF0">
        <w:rPr>
          <w:lang w:val="ka-GE"/>
        </w:rPr>
        <w:t>უ</w:t>
      </w:r>
      <w:r w:rsidRPr="00EB5EF0">
        <w:rPr>
          <w:lang w:val="ka-GE"/>
        </w:rPr>
        <w:t>ტური მაქსიმუმი 20,4 С</w:t>
      </w:r>
      <w:r w:rsidRPr="00EB5EF0">
        <w:rPr>
          <w:vertAlign w:val="superscript"/>
          <w:lang w:val="ka-GE"/>
        </w:rPr>
        <w:t>0</w:t>
      </w:r>
      <w:r w:rsidR="00BB23BA" w:rsidRPr="00EB5EF0">
        <w:rPr>
          <w:lang w:val="ka-GE"/>
        </w:rPr>
        <w:t>.</w:t>
      </w:r>
    </w:p>
    <w:p w:rsidR="00233022" w:rsidRPr="00EB5EF0" w:rsidRDefault="00233022" w:rsidP="00BB23BA">
      <w:pPr>
        <w:pStyle w:val="ListParagraph"/>
        <w:numPr>
          <w:ilvl w:val="0"/>
          <w:numId w:val="12"/>
        </w:numPr>
        <w:spacing w:after="0"/>
        <w:ind w:left="567"/>
        <w:jc w:val="both"/>
        <w:rPr>
          <w:lang w:val="ka-GE"/>
        </w:rPr>
      </w:pPr>
      <w:r w:rsidRPr="00EB5EF0">
        <w:rPr>
          <w:lang w:val="ka-GE"/>
        </w:rPr>
        <w:t xml:space="preserve">ნალექების რაოდენობა წელიწადში  513 </w:t>
      </w:r>
      <w:proofErr w:type="spellStart"/>
      <w:r w:rsidRPr="00EB5EF0">
        <w:rPr>
          <w:lang w:val="ka-GE"/>
        </w:rPr>
        <w:t>მმ</w:t>
      </w:r>
      <w:proofErr w:type="spellEnd"/>
      <w:r w:rsidR="00BB23BA" w:rsidRPr="00EB5EF0">
        <w:rPr>
          <w:lang w:val="ka-GE"/>
        </w:rPr>
        <w:t>.</w:t>
      </w:r>
    </w:p>
    <w:p w:rsidR="00233022" w:rsidRPr="00EB5EF0" w:rsidRDefault="00233022" w:rsidP="00BB23BA">
      <w:pPr>
        <w:pStyle w:val="ListParagraph"/>
        <w:numPr>
          <w:ilvl w:val="0"/>
          <w:numId w:val="12"/>
        </w:numPr>
        <w:spacing w:after="0"/>
        <w:ind w:left="567"/>
        <w:jc w:val="both"/>
        <w:rPr>
          <w:lang w:val="ka-GE"/>
        </w:rPr>
      </w:pPr>
      <w:r w:rsidRPr="00EB5EF0">
        <w:rPr>
          <w:lang w:val="ka-GE"/>
        </w:rPr>
        <w:t>ქარის უდ</w:t>
      </w:r>
      <w:r w:rsidR="00F95B39" w:rsidRPr="00EB5EF0">
        <w:rPr>
          <w:lang w:val="ka-GE"/>
        </w:rPr>
        <w:t>ი</w:t>
      </w:r>
      <w:r w:rsidRPr="00EB5EF0">
        <w:rPr>
          <w:lang w:val="ka-GE"/>
        </w:rPr>
        <w:t>დესი სიჩქარე 20 წელიწადში ერთხელ 29მ/წმ</w:t>
      </w:r>
      <w:r w:rsidR="00BB23BA" w:rsidRPr="00EB5EF0">
        <w:rPr>
          <w:lang w:val="ka-GE"/>
        </w:rPr>
        <w:t>.</w:t>
      </w:r>
    </w:p>
    <w:p w:rsidR="00233022" w:rsidRPr="00EB5EF0" w:rsidRDefault="00233022" w:rsidP="00BB23BA">
      <w:pPr>
        <w:pStyle w:val="ListParagraph"/>
        <w:numPr>
          <w:ilvl w:val="0"/>
          <w:numId w:val="12"/>
        </w:numPr>
        <w:spacing w:after="0"/>
        <w:ind w:left="567"/>
        <w:jc w:val="both"/>
        <w:rPr>
          <w:lang w:val="ka-GE"/>
        </w:rPr>
      </w:pPr>
      <w:r w:rsidRPr="00EB5EF0">
        <w:rPr>
          <w:lang w:val="ka-GE"/>
        </w:rPr>
        <w:t>ქარის უდიდესი სიჩქარე 5 წელიწადში ერთხელ 23მ/წმ</w:t>
      </w:r>
      <w:r w:rsidR="00BB23BA" w:rsidRPr="00EB5EF0">
        <w:rPr>
          <w:lang w:val="ka-GE"/>
        </w:rPr>
        <w:t>.</w:t>
      </w:r>
    </w:p>
    <w:p w:rsidR="00233022" w:rsidRPr="00EB5EF0" w:rsidRDefault="00233022" w:rsidP="00BB23BA">
      <w:pPr>
        <w:pStyle w:val="ListParagraph"/>
        <w:numPr>
          <w:ilvl w:val="0"/>
          <w:numId w:val="12"/>
        </w:numPr>
        <w:spacing w:after="0"/>
        <w:ind w:left="567"/>
        <w:jc w:val="both"/>
        <w:rPr>
          <w:lang w:val="ka-GE"/>
        </w:rPr>
      </w:pPr>
      <w:r w:rsidRPr="00EB5EF0">
        <w:rPr>
          <w:lang w:val="ka-GE"/>
        </w:rPr>
        <w:t>თოვლის საფარის დღეთა რიცხვი 63 დღ/წელ</w:t>
      </w:r>
      <w:r w:rsidR="00BB23BA" w:rsidRPr="00EB5EF0">
        <w:rPr>
          <w:lang w:val="ka-GE"/>
        </w:rPr>
        <w:t>.</w:t>
      </w:r>
    </w:p>
    <w:p w:rsidR="00FE2951" w:rsidRPr="00EB5EF0" w:rsidRDefault="00FE2951" w:rsidP="00FE2951">
      <w:pPr>
        <w:pStyle w:val="Heading2"/>
        <w:rPr>
          <w:lang w:val="ka-GE"/>
        </w:rPr>
      </w:pPr>
      <w:bookmarkStart w:id="7" w:name="_Toc30732650"/>
      <w:r w:rsidRPr="00EB5EF0">
        <w:rPr>
          <w:lang w:val="ka-GE"/>
        </w:rPr>
        <w:t>დაცული ტერიტორიები</w:t>
      </w:r>
      <w:bookmarkEnd w:id="7"/>
    </w:p>
    <w:p w:rsidR="00FE2951" w:rsidRPr="00EB5EF0" w:rsidRDefault="00FE2951" w:rsidP="00847352">
      <w:pPr>
        <w:spacing w:before="120"/>
        <w:jc w:val="both"/>
        <w:rPr>
          <w:lang w:val="ka-GE"/>
        </w:rPr>
      </w:pPr>
      <w:r w:rsidRPr="00EB5EF0">
        <w:rPr>
          <w:lang w:val="ka-GE"/>
        </w:rPr>
        <w:t>აბასთუმნის გარშემო შე</w:t>
      </w:r>
      <w:r w:rsidR="009A56A2" w:rsidRPr="00EB5EF0">
        <w:rPr>
          <w:lang w:val="ka-GE"/>
        </w:rPr>
        <w:t>მ</w:t>
      </w:r>
      <w:r w:rsidRPr="00EB5EF0">
        <w:rPr>
          <w:lang w:val="ka-GE"/>
        </w:rPr>
        <w:t>ოსაზღვრულია ბორჯომ-ხარაგაულის ეროვნული პარკი, რომელიც საქართველოს ცენტრალურ ნაწილშია განლაგებული</w:t>
      </w:r>
      <w:r w:rsidR="00D904EC" w:rsidRPr="00EB5EF0">
        <w:t xml:space="preserve"> </w:t>
      </w:r>
      <w:r w:rsidR="00D904EC" w:rsidRPr="00EB5EF0">
        <w:rPr>
          <w:lang w:val="ka-GE"/>
        </w:rPr>
        <w:t>და</w:t>
      </w:r>
      <w:r w:rsidRPr="00EB5EF0">
        <w:rPr>
          <w:lang w:val="ka-GE"/>
        </w:rPr>
        <w:t xml:space="preserve"> მცირე კავკასიონის აღმოსავლეთ ნაწილს წარმოადგენს. მისი საერთო ფართობი</w:t>
      </w:r>
      <w:r w:rsidR="000F7DC4" w:rsidRPr="00EB5EF0">
        <w:t xml:space="preserve"> </w:t>
      </w:r>
      <w:r w:rsidR="00960923" w:rsidRPr="00EB5EF0">
        <w:rPr>
          <w:lang w:val="ka-GE"/>
        </w:rPr>
        <w:t xml:space="preserve">107,083 </w:t>
      </w:r>
      <w:r w:rsidRPr="00EB5EF0">
        <w:rPr>
          <w:lang w:val="ka-GE"/>
        </w:rPr>
        <w:t>ჰა-ია</w:t>
      </w:r>
      <w:r w:rsidR="00960923" w:rsidRPr="00EB5EF0">
        <w:rPr>
          <w:lang w:val="ka-GE"/>
        </w:rPr>
        <w:t>.</w:t>
      </w:r>
    </w:p>
    <w:p w:rsidR="005153F7" w:rsidRPr="00EB5EF0" w:rsidRDefault="00FE2951" w:rsidP="00847352">
      <w:pPr>
        <w:spacing w:before="120"/>
        <w:jc w:val="both"/>
        <w:rPr>
          <w:lang w:val="ka-GE"/>
        </w:rPr>
      </w:pPr>
      <w:r w:rsidRPr="00EB5EF0">
        <w:rPr>
          <w:lang w:val="ka-GE"/>
        </w:rPr>
        <w:t xml:space="preserve">პარკი განლაგებულია ექვს ადმინისტრაციულ ერთეულში: ბორჯომის, ხარაგაულის, ახალციხის, ადიგენის, ხაშურის და ბაღდათის მუნიციპალიტეტებში. პარკის ადმინისტრაცია განაგებს დაცული ტერიტორიის ოთხ განსხვავებულ კატეგორიას: ბორჯომის ეროვნულ ნაკრძალს, ბორჯომ-ხარაგაულის ეროვნული პარკს, </w:t>
      </w:r>
      <w:proofErr w:type="spellStart"/>
      <w:r w:rsidRPr="00EB5EF0">
        <w:rPr>
          <w:lang w:val="ka-GE"/>
        </w:rPr>
        <w:t>ნეძვის</w:t>
      </w:r>
      <w:proofErr w:type="spellEnd"/>
      <w:r w:rsidRPr="00EB5EF0">
        <w:rPr>
          <w:lang w:val="ka-GE"/>
        </w:rPr>
        <w:t xml:space="preserve"> აღკვეთილს და გოდერძის ნამარხი ტყის ბუნების ძეგლს. </w:t>
      </w:r>
    </w:p>
    <w:p w:rsidR="005153F7" w:rsidRPr="00EB5EF0" w:rsidRDefault="00FE2951" w:rsidP="00847352">
      <w:pPr>
        <w:spacing w:before="120"/>
        <w:jc w:val="both"/>
        <w:rPr>
          <w:rFonts w:eastAsia="Times New Roman" w:cs="Sylfaen"/>
          <w:szCs w:val="21"/>
        </w:rPr>
      </w:pPr>
      <w:r w:rsidRPr="00EB5EF0">
        <w:rPr>
          <w:rFonts w:eastAsia="Times New Roman" w:cs="Sylfaen"/>
          <w:szCs w:val="21"/>
          <w:lang w:val="ka-GE"/>
        </w:rPr>
        <w:t xml:space="preserve">ასევე აღსანიშნავია </w:t>
      </w:r>
      <w:proofErr w:type="spellStart"/>
      <w:r w:rsidRPr="00EB5EF0">
        <w:rPr>
          <w:rFonts w:eastAsia="Times New Roman" w:cs="Sylfaen"/>
          <w:szCs w:val="21"/>
          <w:lang w:val="ka-GE"/>
        </w:rPr>
        <w:t>„ზურმუხტის</w:t>
      </w:r>
      <w:proofErr w:type="spellEnd"/>
      <w:r w:rsidRPr="00EB5EF0">
        <w:rPr>
          <w:rFonts w:eastAsia="Times New Roman" w:cs="Sylfaen"/>
          <w:szCs w:val="21"/>
          <w:lang w:val="ka-GE"/>
        </w:rPr>
        <w:t xml:space="preserve"> </w:t>
      </w:r>
      <w:proofErr w:type="spellStart"/>
      <w:r w:rsidRPr="00EB5EF0">
        <w:rPr>
          <w:rFonts w:eastAsia="Times New Roman" w:cs="Sylfaen"/>
          <w:szCs w:val="21"/>
          <w:lang w:val="ka-GE"/>
        </w:rPr>
        <w:t>ქსელის“</w:t>
      </w:r>
      <w:proofErr w:type="spellEnd"/>
      <w:r w:rsidRPr="00EB5EF0">
        <w:rPr>
          <w:rFonts w:eastAsia="Times New Roman" w:cs="Sylfaen"/>
          <w:szCs w:val="21"/>
          <w:lang w:val="ka-GE"/>
        </w:rPr>
        <w:t xml:space="preserve"> კანდიდატი უბანი - </w:t>
      </w:r>
      <w:proofErr w:type="spellStart"/>
      <w:r w:rsidRPr="00EB5EF0">
        <w:rPr>
          <w:rFonts w:eastAsia="Times New Roman" w:cs="Sylfaen"/>
          <w:szCs w:val="21"/>
          <w:lang w:val="ka-GE"/>
        </w:rPr>
        <w:t>„ხარაგაული</w:t>
      </w:r>
      <w:proofErr w:type="spellEnd"/>
      <w:r w:rsidRPr="00EB5EF0">
        <w:rPr>
          <w:rFonts w:eastAsia="Times New Roman" w:cs="Sylfaen"/>
          <w:szCs w:val="21"/>
          <w:lang w:val="ka-GE"/>
        </w:rPr>
        <w:t xml:space="preserve"> GE0000010“. </w:t>
      </w:r>
      <w:r w:rsidR="005153F7" w:rsidRPr="00EB5EF0">
        <w:rPr>
          <w:rFonts w:eastAsia="Times New Roman" w:cs="Sylfaen"/>
          <w:szCs w:val="21"/>
          <w:lang w:val="ka-GE"/>
        </w:rPr>
        <w:t xml:space="preserve">  </w:t>
      </w:r>
      <w:r w:rsidR="005153F7" w:rsidRPr="00EB5EF0">
        <w:rPr>
          <w:rFonts w:eastAsia="Times New Roman" w:cs="Sylfaen"/>
          <w:color w:val="auto"/>
          <w:szCs w:val="21"/>
          <w:lang w:val="ka-GE"/>
        </w:rPr>
        <w:t xml:space="preserve">ბორჯომი-ხარაგაულის საიტი (GE0000010) ბერნის კონვენციის ეგიდით შექმნილი ზურმუხტის ქსელის შემადგენელია. აღნიშნული ქსელის შექმნის მიზანი იმ სახეობებისა და </w:t>
      </w:r>
      <w:proofErr w:type="spellStart"/>
      <w:r w:rsidR="005153F7" w:rsidRPr="00EB5EF0">
        <w:rPr>
          <w:rFonts w:eastAsia="Times New Roman" w:cs="Sylfaen"/>
          <w:color w:val="auto"/>
          <w:szCs w:val="21"/>
          <w:lang w:val="ka-GE"/>
        </w:rPr>
        <w:t>ჰაბიტატების</w:t>
      </w:r>
      <w:proofErr w:type="spellEnd"/>
      <w:r w:rsidR="005153F7" w:rsidRPr="00EB5EF0">
        <w:rPr>
          <w:rFonts w:eastAsia="Times New Roman" w:cs="Sylfaen"/>
          <w:color w:val="auto"/>
          <w:szCs w:val="21"/>
          <w:lang w:val="ka-GE"/>
        </w:rPr>
        <w:t xml:space="preserve"> გრძელვადიანი შენარჩუნების უზრუნველყოფაა, რომლებიც ამ კონვენციის მიხედვით დაცვის განსაკუთრებულ ღონისძიებებს საჭიროებენ. </w:t>
      </w:r>
    </w:p>
    <w:p w:rsidR="005153F7" w:rsidRPr="00EB5EF0" w:rsidRDefault="005153F7" w:rsidP="00847352">
      <w:pPr>
        <w:spacing w:before="120"/>
        <w:jc w:val="both"/>
        <w:rPr>
          <w:rFonts w:eastAsia="Times New Roman" w:cs="Sylfaen"/>
          <w:color w:val="auto"/>
          <w:szCs w:val="21"/>
          <w:lang w:val="ka-GE"/>
        </w:rPr>
      </w:pPr>
      <w:r w:rsidRPr="00EB5EF0">
        <w:rPr>
          <w:rFonts w:eastAsia="Times New Roman" w:cs="Sylfaen"/>
          <w:color w:val="auto"/>
          <w:szCs w:val="21"/>
          <w:lang w:val="ka-GE"/>
        </w:rPr>
        <w:lastRenderedPageBreak/>
        <w:t xml:space="preserve">ქსელი სპეციალური </w:t>
      </w:r>
      <w:proofErr w:type="spellStart"/>
      <w:r w:rsidRPr="00EB5EF0">
        <w:rPr>
          <w:rFonts w:eastAsia="Times New Roman" w:cs="Sylfaen"/>
          <w:color w:val="auto"/>
          <w:szCs w:val="21"/>
          <w:lang w:val="ka-GE"/>
        </w:rPr>
        <w:t>კონსერვაციული</w:t>
      </w:r>
      <w:proofErr w:type="spellEnd"/>
      <w:r w:rsidRPr="00EB5EF0">
        <w:rPr>
          <w:rFonts w:eastAsia="Times New Roman" w:cs="Sylfaen"/>
          <w:color w:val="auto"/>
          <w:szCs w:val="21"/>
          <w:lang w:val="ka-GE"/>
        </w:rPr>
        <w:t xml:space="preserve"> მნიშვნელო</w:t>
      </w:r>
      <w:r w:rsidR="00960923" w:rsidRPr="00EB5EF0">
        <w:rPr>
          <w:rFonts w:eastAsia="Times New Roman" w:cs="Sylfaen"/>
          <w:color w:val="auto"/>
          <w:szCs w:val="21"/>
          <w:lang w:val="ka-GE"/>
        </w:rPr>
        <w:t>ბის ტერიტორიებ</w:t>
      </w:r>
      <w:r w:rsidRPr="00EB5EF0">
        <w:rPr>
          <w:rFonts w:eastAsia="Times New Roman" w:cs="Sylfaen"/>
          <w:color w:val="auto"/>
          <w:szCs w:val="21"/>
          <w:lang w:val="ka-GE"/>
        </w:rPr>
        <w:t xml:space="preserve">ს აერთიანებს.  კონვენციის თანახმად, </w:t>
      </w:r>
      <w:proofErr w:type="spellStart"/>
      <w:r w:rsidRPr="00EB5EF0">
        <w:rPr>
          <w:rFonts w:eastAsia="Times New Roman" w:cs="Sylfaen"/>
          <w:color w:val="auto"/>
          <w:szCs w:val="21"/>
          <w:lang w:val="ka-GE"/>
        </w:rPr>
        <w:t>„სპეციალური</w:t>
      </w:r>
      <w:proofErr w:type="spellEnd"/>
      <w:r w:rsidRPr="00EB5EF0">
        <w:rPr>
          <w:rFonts w:eastAsia="Times New Roman" w:cs="Sylfaen"/>
          <w:color w:val="auto"/>
          <w:szCs w:val="21"/>
          <w:lang w:val="ka-GE"/>
        </w:rPr>
        <w:t xml:space="preserve"> დაცვის </w:t>
      </w:r>
      <w:proofErr w:type="spellStart"/>
      <w:r w:rsidRPr="00EB5EF0">
        <w:rPr>
          <w:rFonts w:eastAsia="Times New Roman" w:cs="Sylfaen"/>
          <w:color w:val="auto"/>
          <w:szCs w:val="21"/>
          <w:lang w:val="ka-GE"/>
        </w:rPr>
        <w:t>ტერიტორიები“</w:t>
      </w:r>
      <w:proofErr w:type="spellEnd"/>
      <w:r w:rsidRPr="00EB5EF0">
        <w:rPr>
          <w:rFonts w:eastAsia="Times New Roman" w:cs="Sylfaen"/>
          <w:color w:val="auto"/>
          <w:szCs w:val="21"/>
          <w:lang w:val="ka-GE"/>
        </w:rPr>
        <w:t xml:space="preserve"> არ წარმოადგენენ  კლასიკურ დაცულ ტერიტორიებს (ნაკრძალი, ეროვნული პარკი და სხვა). თუმცა, ზოგიერთ შემთხვევაში, თუ მისი საზღვრები დაცული ტერიტორიის საზღვრებს ემთხვევა, მათი სტატუსი დაცული ტერიტორიის სტატუსს უტოლდება. </w:t>
      </w:r>
    </w:p>
    <w:p w:rsidR="00FE2951" w:rsidRPr="00EB5EF0" w:rsidRDefault="005153F7" w:rsidP="00847352">
      <w:pPr>
        <w:spacing w:before="120"/>
        <w:jc w:val="both"/>
        <w:rPr>
          <w:rFonts w:eastAsia="Times New Roman" w:cs="Sylfaen"/>
          <w:color w:val="auto"/>
          <w:szCs w:val="21"/>
          <w:lang w:val="ka-GE"/>
        </w:rPr>
      </w:pPr>
      <w:r w:rsidRPr="00EB5EF0">
        <w:rPr>
          <w:rFonts w:eastAsia="Times New Roman" w:cs="Sylfaen"/>
          <w:color w:val="auto"/>
          <w:szCs w:val="21"/>
          <w:lang w:val="ka-GE"/>
        </w:rPr>
        <w:t>საიტი GE0000010 პრაქტიკულად ემთხვევა ბორჯომი-ხარაგაულის დაცული ტერიტორიების (ბორჯომი-ხარაგაულის ეროვნული პარკის და სახელმწიფო ნაკრძალის) საზღვრებს.</w:t>
      </w:r>
    </w:p>
    <w:p w:rsidR="00BE57B0" w:rsidRPr="00EB5EF0" w:rsidRDefault="00233022" w:rsidP="00BE57B0">
      <w:pPr>
        <w:pStyle w:val="Heading2"/>
        <w:rPr>
          <w:lang w:val="ka-GE"/>
        </w:rPr>
      </w:pPr>
      <w:r w:rsidRPr="00EB5EF0">
        <w:rPr>
          <w:lang w:val="ka-GE"/>
        </w:rPr>
        <w:t xml:space="preserve"> </w:t>
      </w:r>
      <w:bookmarkStart w:id="8" w:name="_Toc30732651"/>
      <w:r w:rsidR="00BE57B0" w:rsidRPr="00EB5EF0">
        <w:rPr>
          <w:lang w:val="ka-GE"/>
        </w:rPr>
        <w:t>ფლორა და ფაუნა</w:t>
      </w:r>
      <w:bookmarkEnd w:id="8"/>
    </w:p>
    <w:p w:rsidR="00BE57B0" w:rsidRPr="00EB5EF0" w:rsidRDefault="00BE57B0" w:rsidP="00BE57B0">
      <w:pPr>
        <w:jc w:val="both"/>
        <w:rPr>
          <w:lang w:val="ka-GE"/>
        </w:rPr>
      </w:pPr>
      <w:r w:rsidRPr="00EB5EF0">
        <w:rPr>
          <w:lang w:val="ka-GE"/>
        </w:rPr>
        <w:t xml:space="preserve">აბასთუმნის მთის ფერდობები მეტწილად დაფარულია ტყით, ქვედა სარტყელში განვითარებულია შერეული ტყე, სადაც მუხა და რცხილა სჭარბობს, უფრო ზევით გავრცელებულია წიწვნარი ჯიშის ფიჭვი, სოჭი და ნაძვი. </w:t>
      </w:r>
    </w:p>
    <w:p w:rsidR="00BE57B0" w:rsidRPr="00EB5EF0" w:rsidRDefault="0020546F" w:rsidP="0020546F">
      <w:pPr>
        <w:jc w:val="both"/>
        <w:rPr>
          <w:lang w:val="ka-GE"/>
        </w:rPr>
      </w:pPr>
      <w:r w:rsidRPr="00EB5EF0">
        <w:rPr>
          <w:lang w:val="ka-GE"/>
        </w:rPr>
        <w:t xml:space="preserve">რაიონის </w:t>
      </w:r>
      <w:proofErr w:type="spellStart"/>
      <w:r w:rsidRPr="00EB5EF0">
        <w:rPr>
          <w:lang w:val="ka-GE"/>
        </w:rPr>
        <w:t>მუქწიწვიანი</w:t>
      </w:r>
      <w:proofErr w:type="spellEnd"/>
      <w:r w:rsidRPr="00EB5EF0">
        <w:rPr>
          <w:lang w:val="ka-GE"/>
        </w:rPr>
        <w:t xml:space="preserve"> და ფიჭვნარი ტყეები ტიპოლოგიურად საკმაოდ მრავალფეროვანია. სჭარბობს ტყეების მშრალი და </w:t>
      </w:r>
      <w:proofErr w:type="spellStart"/>
      <w:r w:rsidRPr="00EB5EF0">
        <w:rPr>
          <w:lang w:val="ka-GE"/>
        </w:rPr>
        <w:t>მომშრალო</w:t>
      </w:r>
      <w:proofErr w:type="spellEnd"/>
      <w:r w:rsidRPr="00EB5EF0">
        <w:rPr>
          <w:lang w:val="ka-GE"/>
        </w:rPr>
        <w:t xml:space="preserve"> ვარიანტები (ასოციაციები), რაც ძირითადად ჰავის თავისებურებითაა (სიმშრალით) განპირობებული. ტყეების ყველაზე ფართოდ გავრცელებულ ასოციაციათა შორის გვხვდება: ნაძვნარებიდან - ნაძვნარი მთის </w:t>
      </w:r>
      <w:proofErr w:type="spellStart"/>
      <w:r w:rsidRPr="00EB5EF0">
        <w:rPr>
          <w:lang w:val="ka-GE"/>
        </w:rPr>
        <w:t>წივანას</w:t>
      </w:r>
      <w:proofErr w:type="spellEnd"/>
      <w:r w:rsidRPr="00EB5EF0">
        <w:rPr>
          <w:lang w:val="ka-GE"/>
        </w:rPr>
        <w:t xml:space="preserve"> (</w:t>
      </w:r>
      <w:proofErr w:type="spellStart"/>
      <w:r w:rsidRPr="00EB5EF0">
        <w:rPr>
          <w:lang w:val="ka-GE"/>
        </w:rPr>
        <w:t>Festuca</w:t>
      </w:r>
      <w:proofErr w:type="spellEnd"/>
      <w:r w:rsidRPr="00EB5EF0">
        <w:rPr>
          <w:lang w:val="ka-GE"/>
        </w:rPr>
        <w:t xml:space="preserve"> </w:t>
      </w:r>
      <w:proofErr w:type="spellStart"/>
      <w:r w:rsidRPr="00EB5EF0">
        <w:rPr>
          <w:lang w:val="ka-GE"/>
        </w:rPr>
        <w:t>montana</w:t>
      </w:r>
      <w:proofErr w:type="spellEnd"/>
      <w:r w:rsidRPr="00EB5EF0">
        <w:rPr>
          <w:lang w:val="ka-GE"/>
        </w:rPr>
        <w:t>) საფარით, ნაძვნარი ხავსის (</w:t>
      </w:r>
      <w:proofErr w:type="spellStart"/>
      <w:r w:rsidRPr="00EB5EF0">
        <w:rPr>
          <w:lang w:val="ka-GE"/>
        </w:rPr>
        <w:t>Hylocomium</w:t>
      </w:r>
      <w:proofErr w:type="spellEnd"/>
      <w:r w:rsidRPr="00EB5EF0">
        <w:rPr>
          <w:lang w:val="ka-GE"/>
        </w:rPr>
        <w:t xml:space="preserve"> </w:t>
      </w:r>
      <w:proofErr w:type="spellStart"/>
      <w:r w:rsidRPr="00EB5EF0">
        <w:rPr>
          <w:lang w:val="ka-GE"/>
        </w:rPr>
        <w:t>splendens</w:t>
      </w:r>
      <w:proofErr w:type="spellEnd"/>
      <w:r w:rsidRPr="00EB5EF0">
        <w:rPr>
          <w:lang w:val="ka-GE"/>
        </w:rPr>
        <w:t>) საფარით, ნაძვნარი მჟაველას (</w:t>
      </w:r>
      <w:proofErr w:type="spellStart"/>
      <w:r w:rsidRPr="00EB5EF0">
        <w:rPr>
          <w:lang w:val="ka-GE"/>
        </w:rPr>
        <w:t>Oxalis</w:t>
      </w:r>
      <w:proofErr w:type="spellEnd"/>
      <w:r w:rsidRPr="00EB5EF0">
        <w:rPr>
          <w:lang w:val="ka-GE"/>
        </w:rPr>
        <w:t xml:space="preserve"> </w:t>
      </w:r>
      <w:proofErr w:type="spellStart"/>
      <w:r w:rsidRPr="00EB5EF0">
        <w:rPr>
          <w:lang w:val="ka-GE"/>
        </w:rPr>
        <w:t>acetosella</w:t>
      </w:r>
      <w:proofErr w:type="spellEnd"/>
      <w:r w:rsidRPr="00EB5EF0">
        <w:rPr>
          <w:lang w:val="ka-GE"/>
        </w:rPr>
        <w:t>) საფარით, ნაძვნარი მშრალი (</w:t>
      </w:r>
      <w:proofErr w:type="spellStart"/>
      <w:r w:rsidRPr="00EB5EF0">
        <w:rPr>
          <w:lang w:val="ka-GE"/>
        </w:rPr>
        <w:t>Piceetum</w:t>
      </w:r>
      <w:proofErr w:type="spellEnd"/>
      <w:r w:rsidRPr="00EB5EF0">
        <w:rPr>
          <w:lang w:val="ka-GE"/>
        </w:rPr>
        <w:t xml:space="preserve"> </w:t>
      </w:r>
      <w:proofErr w:type="spellStart"/>
      <w:r w:rsidRPr="00EB5EF0">
        <w:rPr>
          <w:lang w:val="ka-GE"/>
        </w:rPr>
        <w:t>siccum</w:t>
      </w:r>
      <w:proofErr w:type="spellEnd"/>
      <w:r w:rsidRPr="00EB5EF0">
        <w:rPr>
          <w:lang w:val="ka-GE"/>
        </w:rPr>
        <w:t>) და სხვა; ფიჭვნარებიდან - ფიჭვნარი ტყის ცოცხის (</w:t>
      </w:r>
      <w:proofErr w:type="spellStart"/>
      <w:r w:rsidRPr="00EB5EF0">
        <w:rPr>
          <w:lang w:val="ka-GE"/>
        </w:rPr>
        <w:t>Cytisus</w:t>
      </w:r>
      <w:proofErr w:type="spellEnd"/>
      <w:r w:rsidRPr="00EB5EF0">
        <w:rPr>
          <w:lang w:val="ka-GE"/>
        </w:rPr>
        <w:t xml:space="preserve"> </w:t>
      </w:r>
      <w:proofErr w:type="spellStart"/>
      <w:r w:rsidRPr="00EB5EF0">
        <w:rPr>
          <w:lang w:val="ka-GE"/>
        </w:rPr>
        <w:t>caucasicus</w:t>
      </w:r>
      <w:proofErr w:type="spellEnd"/>
      <w:r w:rsidRPr="00EB5EF0">
        <w:rPr>
          <w:lang w:val="ka-GE"/>
        </w:rPr>
        <w:t xml:space="preserve">) საფარით, ფიჭვნარი </w:t>
      </w:r>
      <w:proofErr w:type="spellStart"/>
      <w:r w:rsidRPr="00EB5EF0">
        <w:rPr>
          <w:lang w:val="ka-GE"/>
        </w:rPr>
        <w:t>არჯაკელის</w:t>
      </w:r>
      <w:proofErr w:type="spellEnd"/>
      <w:r w:rsidRPr="00EB5EF0">
        <w:rPr>
          <w:lang w:val="ka-GE"/>
        </w:rPr>
        <w:t xml:space="preserve"> (</w:t>
      </w:r>
      <w:proofErr w:type="spellStart"/>
      <w:r w:rsidRPr="00EB5EF0">
        <w:rPr>
          <w:lang w:val="ka-GE"/>
        </w:rPr>
        <w:t>Lathyrus</w:t>
      </w:r>
      <w:proofErr w:type="spellEnd"/>
      <w:r w:rsidRPr="00EB5EF0">
        <w:rPr>
          <w:lang w:val="ka-GE"/>
        </w:rPr>
        <w:t xml:space="preserve"> </w:t>
      </w:r>
      <w:proofErr w:type="spellStart"/>
      <w:r w:rsidRPr="00EB5EF0">
        <w:rPr>
          <w:lang w:val="ka-GE"/>
        </w:rPr>
        <w:t>roseus</w:t>
      </w:r>
      <w:proofErr w:type="spellEnd"/>
      <w:r w:rsidRPr="00EB5EF0">
        <w:rPr>
          <w:lang w:val="ka-GE"/>
        </w:rPr>
        <w:t>) საფარით,  ფიჭვნარი მარცვლოვან-</w:t>
      </w:r>
      <w:proofErr w:type="spellStart"/>
      <w:r w:rsidRPr="00EB5EF0">
        <w:rPr>
          <w:lang w:val="ka-GE"/>
        </w:rPr>
        <w:t>ნაირბალახოვანი</w:t>
      </w:r>
      <w:proofErr w:type="spellEnd"/>
      <w:r w:rsidRPr="00EB5EF0">
        <w:rPr>
          <w:lang w:val="ka-GE"/>
        </w:rPr>
        <w:t xml:space="preserve"> საფარით, ფიჭვნარი მშრალი (</w:t>
      </w:r>
      <w:proofErr w:type="spellStart"/>
      <w:r w:rsidRPr="00EB5EF0">
        <w:rPr>
          <w:lang w:val="ka-GE"/>
        </w:rPr>
        <w:t>Pinetum</w:t>
      </w:r>
      <w:proofErr w:type="spellEnd"/>
      <w:r w:rsidRPr="00EB5EF0">
        <w:rPr>
          <w:lang w:val="ka-GE"/>
        </w:rPr>
        <w:t xml:space="preserve"> </w:t>
      </w:r>
      <w:proofErr w:type="spellStart"/>
      <w:r w:rsidRPr="00EB5EF0">
        <w:rPr>
          <w:lang w:val="ka-GE"/>
        </w:rPr>
        <w:t>siccum</w:t>
      </w:r>
      <w:proofErr w:type="spellEnd"/>
      <w:r w:rsidRPr="00EB5EF0">
        <w:rPr>
          <w:lang w:val="ka-GE"/>
        </w:rPr>
        <w:t>) და სხვა.</w:t>
      </w:r>
    </w:p>
    <w:p w:rsidR="0020546F" w:rsidRPr="00EB5EF0" w:rsidRDefault="0020546F" w:rsidP="0020546F">
      <w:pPr>
        <w:jc w:val="both"/>
        <w:rPr>
          <w:lang w:val="ka-GE"/>
        </w:rPr>
      </w:pPr>
      <w:r w:rsidRPr="00EB5EF0">
        <w:rPr>
          <w:lang w:val="ka-GE"/>
        </w:rPr>
        <w:t>ძუძუმწოვრებიდან ძირითადად მცირე და საშუალო ძუძუმწოვრები გვხვდება. მათ შორისაა: ზღარბი (</w:t>
      </w:r>
      <w:proofErr w:type="spellStart"/>
      <w:r w:rsidRPr="00EB5EF0">
        <w:rPr>
          <w:lang w:val="ka-GE"/>
        </w:rPr>
        <w:t>Erinaceus</w:t>
      </w:r>
      <w:proofErr w:type="spellEnd"/>
      <w:r w:rsidRPr="00EB5EF0">
        <w:rPr>
          <w:lang w:val="ka-GE"/>
        </w:rPr>
        <w:t xml:space="preserve"> </w:t>
      </w:r>
      <w:proofErr w:type="spellStart"/>
      <w:r w:rsidRPr="00EB5EF0">
        <w:rPr>
          <w:lang w:val="ka-GE"/>
        </w:rPr>
        <w:t>concolor</w:t>
      </w:r>
      <w:proofErr w:type="spellEnd"/>
      <w:r w:rsidRPr="00EB5EF0">
        <w:rPr>
          <w:lang w:val="ka-GE"/>
        </w:rPr>
        <w:t xml:space="preserve">), გრძელკუდა </w:t>
      </w:r>
      <w:proofErr w:type="spellStart"/>
      <w:r w:rsidRPr="00EB5EF0">
        <w:rPr>
          <w:lang w:val="ka-GE"/>
        </w:rPr>
        <w:t>კბილთეთრა</w:t>
      </w:r>
      <w:proofErr w:type="spellEnd"/>
      <w:r w:rsidRPr="00EB5EF0">
        <w:rPr>
          <w:lang w:val="ka-GE"/>
        </w:rPr>
        <w:t xml:space="preserve"> (</w:t>
      </w:r>
      <w:proofErr w:type="spellStart"/>
      <w:r w:rsidRPr="00EB5EF0">
        <w:rPr>
          <w:lang w:val="ka-GE"/>
        </w:rPr>
        <w:t>Crocidura</w:t>
      </w:r>
      <w:proofErr w:type="spellEnd"/>
      <w:r w:rsidRPr="00EB5EF0">
        <w:rPr>
          <w:lang w:val="ka-GE"/>
        </w:rPr>
        <w:t xml:space="preserve"> </w:t>
      </w:r>
      <w:proofErr w:type="spellStart"/>
      <w:r w:rsidRPr="00EB5EF0">
        <w:rPr>
          <w:lang w:val="ka-GE"/>
        </w:rPr>
        <w:t>gueldenstaedtii</w:t>
      </w:r>
      <w:proofErr w:type="spellEnd"/>
      <w:r w:rsidRPr="00EB5EF0">
        <w:rPr>
          <w:lang w:val="ka-GE"/>
        </w:rPr>
        <w:t xml:space="preserve">), ჩვეულებრივი </w:t>
      </w:r>
      <w:proofErr w:type="spellStart"/>
      <w:r w:rsidRPr="00EB5EF0">
        <w:rPr>
          <w:lang w:val="ka-GE"/>
        </w:rPr>
        <w:t>მემინდვრია</w:t>
      </w:r>
      <w:proofErr w:type="spellEnd"/>
      <w:r w:rsidRPr="00EB5EF0">
        <w:rPr>
          <w:lang w:val="ka-GE"/>
        </w:rPr>
        <w:t xml:space="preserve"> (</w:t>
      </w:r>
      <w:proofErr w:type="spellStart"/>
      <w:r w:rsidRPr="00EB5EF0">
        <w:rPr>
          <w:lang w:val="ka-GE"/>
        </w:rPr>
        <w:t>Microtus</w:t>
      </w:r>
      <w:proofErr w:type="spellEnd"/>
      <w:r w:rsidRPr="00EB5EF0">
        <w:rPr>
          <w:lang w:val="ka-GE"/>
        </w:rPr>
        <w:t xml:space="preserve"> </w:t>
      </w:r>
      <w:proofErr w:type="spellStart"/>
      <w:r w:rsidRPr="00EB5EF0">
        <w:rPr>
          <w:lang w:val="ka-GE"/>
        </w:rPr>
        <w:t>arvalis</w:t>
      </w:r>
      <w:proofErr w:type="spellEnd"/>
      <w:r w:rsidRPr="00EB5EF0">
        <w:rPr>
          <w:lang w:val="ka-GE"/>
        </w:rPr>
        <w:t xml:space="preserve">), ბუჩქნარის </w:t>
      </w:r>
      <w:proofErr w:type="spellStart"/>
      <w:r w:rsidRPr="00EB5EF0">
        <w:rPr>
          <w:lang w:val="ka-GE"/>
        </w:rPr>
        <w:t>მემინდვრია</w:t>
      </w:r>
      <w:proofErr w:type="spellEnd"/>
      <w:r w:rsidRPr="00EB5EF0">
        <w:rPr>
          <w:lang w:val="ka-GE"/>
        </w:rPr>
        <w:t xml:space="preserve"> (</w:t>
      </w:r>
      <w:proofErr w:type="spellStart"/>
      <w:r w:rsidRPr="00EB5EF0">
        <w:rPr>
          <w:lang w:val="ka-GE"/>
        </w:rPr>
        <w:t>Terricola</w:t>
      </w:r>
      <w:proofErr w:type="spellEnd"/>
      <w:r w:rsidRPr="00EB5EF0">
        <w:rPr>
          <w:lang w:val="ka-GE"/>
        </w:rPr>
        <w:t xml:space="preserve"> </w:t>
      </w:r>
      <w:proofErr w:type="spellStart"/>
      <w:r w:rsidRPr="00EB5EF0">
        <w:rPr>
          <w:lang w:val="ka-GE"/>
        </w:rPr>
        <w:t>majori</w:t>
      </w:r>
      <w:proofErr w:type="spellEnd"/>
      <w:r w:rsidRPr="00EB5EF0">
        <w:rPr>
          <w:lang w:val="ka-GE"/>
        </w:rPr>
        <w:t>), რუხი ვირთაგვა (</w:t>
      </w:r>
      <w:proofErr w:type="spellStart"/>
      <w:r w:rsidRPr="00EB5EF0">
        <w:rPr>
          <w:lang w:val="ka-GE"/>
        </w:rPr>
        <w:t>Rattus</w:t>
      </w:r>
      <w:proofErr w:type="spellEnd"/>
      <w:r w:rsidRPr="00EB5EF0">
        <w:rPr>
          <w:lang w:val="ka-GE"/>
        </w:rPr>
        <w:t xml:space="preserve"> </w:t>
      </w:r>
      <w:proofErr w:type="spellStart"/>
      <w:r w:rsidRPr="00EB5EF0">
        <w:rPr>
          <w:lang w:val="ka-GE"/>
        </w:rPr>
        <w:t>norvegicus</w:t>
      </w:r>
      <w:proofErr w:type="spellEnd"/>
      <w:r w:rsidRPr="00EB5EF0">
        <w:rPr>
          <w:lang w:val="ka-GE"/>
        </w:rPr>
        <w:t>), კავკასიური ტყის თაგვი (</w:t>
      </w:r>
      <w:proofErr w:type="spellStart"/>
      <w:r w:rsidRPr="00EB5EF0">
        <w:rPr>
          <w:lang w:val="ka-GE"/>
        </w:rPr>
        <w:t>Apodemus</w:t>
      </w:r>
      <w:proofErr w:type="spellEnd"/>
      <w:r w:rsidRPr="00EB5EF0">
        <w:rPr>
          <w:lang w:val="ka-GE"/>
        </w:rPr>
        <w:t xml:space="preserve"> </w:t>
      </w:r>
      <w:proofErr w:type="spellStart"/>
      <w:r w:rsidRPr="00EB5EF0">
        <w:rPr>
          <w:lang w:val="ka-GE"/>
        </w:rPr>
        <w:t>fulvipectus</w:t>
      </w:r>
      <w:proofErr w:type="spellEnd"/>
      <w:r w:rsidRPr="00EB5EF0">
        <w:rPr>
          <w:lang w:val="ka-GE"/>
        </w:rPr>
        <w:t>), კურდღელი (</w:t>
      </w:r>
      <w:proofErr w:type="spellStart"/>
      <w:r w:rsidRPr="00EB5EF0">
        <w:rPr>
          <w:lang w:val="ka-GE"/>
        </w:rPr>
        <w:t>Lepus</w:t>
      </w:r>
      <w:proofErr w:type="spellEnd"/>
      <w:r w:rsidRPr="00EB5EF0">
        <w:rPr>
          <w:lang w:val="ka-GE"/>
        </w:rPr>
        <w:t xml:space="preserve"> </w:t>
      </w:r>
      <w:proofErr w:type="spellStart"/>
      <w:r w:rsidRPr="00EB5EF0">
        <w:rPr>
          <w:lang w:val="ka-GE"/>
        </w:rPr>
        <w:t>europaeus</w:t>
      </w:r>
      <w:proofErr w:type="spellEnd"/>
      <w:r w:rsidRPr="00EB5EF0">
        <w:rPr>
          <w:lang w:val="ka-GE"/>
        </w:rPr>
        <w:t>), დედოფალა (</w:t>
      </w:r>
      <w:proofErr w:type="spellStart"/>
      <w:r w:rsidRPr="00EB5EF0">
        <w:rPr>
          <w:lang w:val="ka-GE"/>
        </w:rPr>
        <w:t>Mustela</w:t>
      </w:r>
      <w:proofErr w:type="spellEnd"/>
      <w:r w:rsidRPr="00EB5EF0">
        <w:rPr>
          <w:lang w:val="ka-GE"/>
        </w:rPr>
        <w:t xml:space="preserve"> </w:t>
      </w:r>
      <w:proofErr w:type="spellStart"/>
      <w:r w:rsidRPr="00EB5EF0">
        <w:rPr>
          <w:lang w:val="ka-GE"/>
        </w:rPr>
        <w:t>nivalis</w:t>
      </w:r>
      <w:proofErr w:type="spellEnd"/>
      <w:r w:rsidRPr="00EB5EF0">
        <w:rPr>
          <w:lang w:val="ka-GE"/>
        </w:rPr>
        <w:t xml:space="preserve">) და </w:t>
      </w:r>
      <w:proofErr w:type="spellStart"/>
      <w:r w:rsidRPr="00EB5EF0">
        <w:rPr>
          <w:lang w:val="ka-GE"/>
        </w:rPr>
        <w:t>ა.შ</w:t>
      </w:r>
      <w:proofErr w:type="spellEnd"/>
      <w:r w:rsidRPr="00EB5EF0">
        <w:rPr>
          <w:lang w:val="ka-GE"/>
        </w:rPr>
        <w:t>.</w:t>
      </w:r>
    </w:p>
    <w:p w:rsidR="00BE57B0" w:rsidRPr="00EB5EF0" w:rsidRDefault="0020546F" w:rsidP="0020546F">
      <w:pPr>
        <w:jc w:val="both"/>
        <w:rPr>
          <w:lang w:val="ka-GE"/>
        </w:rPr>
      </w:pPr>
      <w:r w:rsidRPr="00EB5EF0">
        <w:rPr>
          <w:lang w:val="ka-GE"/>
        </w:rPr>
        <w:t>ფრინველებს შორის ყველაზე გავრცელებულია: ოფოფი (</w:t>
      </w:r>
      <w:proofErr w:type="spellStart"/>
      <w:r w:rsidRPr="00EB5EF0">
        <w:rPr>
          <w:lang w:val="ka-GE"/>
        </w:rPr>
        <w:t>Upupa</w:t>
      </w:r>
      <w:proofErr w:type="spellEnd"/>
      <w:r w:rsidRPr="00EB5EF0">
        <w:rPr>
          <w:lang w:val="ka-GE"/>
        </w:rPr>
        <w:t xml:space="preserve"> </w:t>
      </w:r>
      <w:proofErr w:type="spellStart"/>
      <w:r w:rsidRPr="00EB5EF0">
        <w:rPr>
          <w:lang w:val="ka-GE"/>
        </w:rPr>
        <w:t>epops</w:t>
      </w:r>
      <w:proofErr w:type="spellEnd"/>
      <w:r w:rsidRPr="00EB5EF0">
        <w:rPr>
          <w:lang w:val="ka-GE"/>
        </w:rPr>
        <w:t>), თეთრი ბოლოქანქალა (</w:t>
      </w:r>
      <w:proofErr w:type="spellStart"/>
      <w:r w:rsidRPr="00EB5EF0">
        <w:rPr>
          <w:lang w:val="ka-GE"/>
        </w:rPr>
        <w:t>Motacilla</w:t>
      </w:r>
      <w:proofErr w:type="spellEnd"/>
      <w:r w:rsidRPr="00EB5EF0">
        <w:rPr>
          <w:lang w:val="ka-GE"/>
        </w:rPr>
        <w:t xml:space="preserve"> </w:t>
      </w:r>
      <w:proofErr w:type="spellStart"/>
      <w:r w:rsidRPr="00EB5EF0">
        <w:rPr>
          <w:lang w:val="ka-GE"/>
        </w:rPr>
        <w:t>alba</w:t>
      </w:r>
      <w:proofErr w:type="spellEnd"/>
      <w:r w:rsidRPr="00EB5EF0">
        <w:rPr>
          <w:lang w:val="ka-GE"/>
        </w:rPr>
        <w:t>), შავი შაშვი (</w:t>
      </w:r>
      <w:proofErr w:type="spellStart"/>
      <w:r w:rsidRPr="00EB5EF0">
        <w:rPr>
          <w:lang w:val="ka-GE"/>
        </w:rPr>
        <w:t>Turdus</w:t>
      </w:r>
      <w:proofErr w:type="spellEnd"/>
      <w:r w:rsidRPr="00EB5EF0">
        <w:rPr>
          <w:lang w:val="ka-GE"/>
        </w:rPr>
        <w:t xml:space="preserve"> </w:t>
      </w:r>
      <w:proofErr w:type="spellStart"/>
      <w:r w:rsidRPr="00EB5EF0">
        <w:rPr>
          <w:lang w:val="ka-GE"/>
        </w:rPr>
        <w:t>merula</w:t>
      </w:r>
      <w:proofErr w:type="spellEnd"/>
      <w:r w:rsidRPr="00EB5EF0">
        <w:rPr>
          <w:lang w:val="ka-GE"/>
        </w:rPr>
        <w:t>), ჭინჭრაქა (</w:t>
      </w:r>
      <w:proofErr w:type="spellStart"/>
      <w:r w:rsidRPr="00EB5EF0">
        <w:rPr>
          <w:lang w:val="ka-GE"/>
        </w:rPr>
        <w:t>Troglodytes</w:t>
      </w:r>
      <w:proofErr w:type="spellEnd"/>
      <w:r w:rsidRPr="00EB5EF0">
        <w:rPr>
          <w:lang w:val="ka-GE"/>
        </w:rPr>
        <w:t xml:space="preserve"> </w:t>
      </w:r>
      <w:proofErr w:type="spellStart"/>
      <w:r w:rsidRPr="00EB5EF0">
        <w:rPr>
          <w:lang w:val="ka-GE"/>
        </w:rPr>
        <w:t>troglodytes</w:t>
      </w:r>
      <w:proofErr w:type="spellEnd"/>
      <w:r w:rsidRPr="00EB5EF0">
        <w:rPr>
          <w:lang w:val="ka-GE"/>
        </w:rPr>
        <w:t>), ღაჟო (</w:t>
      </w:r>
      <w:proofErr w:type="spellStart"/>
      <w:r w:rsidRPr="00EB5EF0">
        <w:rPr>
          <w:lang w:val="ka-GE"/>
        </w:rPr>
        <w:t>Lanius</w:t>
      </w:r>
      <w:proofErr w:type="spellEnd"/>
      <w:r w:rsidRPr="00EB5EF0">
        <w:rPr>
          <w:lang w:val="ka-GE"/>
        </w:rPr>
        <w:t xml:space="preserve"> </w:t>
      </w:r>
      <w:proofErr w:type="spellStart"/>
      <w:r w:rsidRPr="00EB5EF0">
        <w:rPr>
          <w:lang w:val="ka-GE"/>
        </w:rPr>
        <w:t>collurio</w:t>
      </w:r>
      <w:proofErr w:type="spellEnd"/>
      <w:r w:rsidRPr="00EB5EF0">
        <w:rPr>
          <w:lang w:val="ka-GE"/>
        </w:rPr>
        <w:t>), დიდი წივწივა (</w:t>
      </w:r>
      <w:proofErr w:type="spellStart"/>
      <w:r w:rsidRPr="00EB5EF0">
        <w:rPr>
          <w:lang w:val="ka-GE"/>
        </w:rPr>
        <w:t>Parus</w:t>
      </w:r>
      <w:proofErr w:type="spellEnd"/>
      <w:r w:rsidRPr="00EB5EF0">
        <w:rPr>
          <w:lang w:val="ka-GE"/>
        </w:rPr>
        <w:t xml:space="preserve"> </w:t>
      </w:r>
      <w:proofErr w:type="spellStart"/>
      <w:r w:rsidRPr="00EB5EF0">
        <w:rPr>
          <w:lang w:val="ka-GE"/>
        </w:rPr>
        <w:t>maior</w:t>
      </w:r>
      <w:proofErr w:type="spellEnd"/>
      <w:r w:rsidRPr="00EB5EF0">
        <w:rPr>
          <w:lang w:val="ka-GE"/>
        </w:rPr>
        <w:t>), შავი წიწკანა (</w:t>
      </w:r>
      <w:proofErr w:type="spellStart"/>
      <w:r w:rsidRPr="00EB5EF0">
        <w:rPr>
          <w:lang w:val="ka-GE"/>
        </w:rPr>
        <w:t>Parus</w:t>
      </w:r>
      <w:proofErr w:type="spellEnd"/>
      <w:r w:rsidRPr="00EB5EF0">
        <w:rPr>
          <w:lang w:val="ka-GE"/>
        </w:rPr>
        <w:t xml:space="preserve"> </w:t>
      </w:r>
      <w:proofErr w:type="spellStart"/>
      <w:r w:rsidRPr="00EB5EF0">
        <w:rPr>
          <w:lang w:val="ka-GE"/>
        </w:rPr>
        <w:t>ater</w:t>
      </w:r>
      <w:proofErr w:type="spellEnd"/>
      <w:r w:rsidRPr="00EB5EF0">
        <w:rPr>
          <w:lang w:val="ka-GE"/>
        </w:rPr>
        <w:t>), წიწკანა (</w:t>
      </w:r>
      <w:proofErr w:type="spellStart"/>
      <w:r w:rsidRPr="00EB5EF0">
        <w:rPr>
          <w:lang w:val="ka-GE"/>
        </w:rPr>
        <w:t>Parus</w:t>
      </w:r>
      <w:proofErr w:type="spellEnd"/>
      <w:r w:rsidRPr="00EB5EF0">
        <w:rPr>
          <w:lang w:val="ka-GE"/>
        </w:rPr>
        <w:t xml:space="preserve"> </w:t>
      </w:r>
      <w:proofErr w:type="spellStart"/>
      <w:r w:rsidRPr="00EB5EF0">
        <w:rPr>
          <w:lang w:val="ka-GE"/>
        </w:rPr>
        <w:t>caeruleus</w:t>
      </w:r>
      <w:proofErr w:type="spellEnd"/>
      <w:r w:rsidRPr="00EB5EF0">
        <w:rPr>
          <w:lang w:val="ka-GE"/>
        </w:rPr>
        <w:t>), კაჭკაჭი (</w:t>
      </w:r>
      <w:proofErr w:type="spellStart"/>
      <w:r w:rsidRPr="00EB5EF0">
        <w:rPr>
          <w:lang w:val="ka-GE"/>
        </w:rPr>
        <w:t>Pica</w:t>
      </w:r>
      <w:proofErr w:type="spellEnd"/>
      <w:r w:rsidRPr="00EB5EF0">
        <w:rPr>
          <w:lang w:val="ka-GE"/>
        </w:rPr>
        <w:t xml:space="preserve"> </w:t>
      </w:r>
      <w:proofErr w:type="spellStart"/>
      <w:r w:rsidRPr="00EB5EF0">
        <w:rPr>
          <w:lang w:val="ka-GE"/>
        </w:rPr>
        <w:t>pica</w:t>
      </w:r>
      <w:proofErr w:type="spellEnd"/>
      <w:r w:rsidRPr="00EB5EF0">
        <w:rPr>
          <w:lang w:val="ka-GE"/>
        </w:rPr>
        <w:t>), რუხი ყვავი (</w:t>
      </w:r>
      <w:proofErr w:type="spellStart"/>
      <w:r w:rsidRPr="00EB5EF0">
        <w:rPr>
          <w:lang w:val="ka-GE"/>
        </w:rPr>
        <w:t>Corvus</w:t>
      </w:r>
      <w:proofErr w:type="spellEnd"/>
      <w:r w:rsidRPr="00EB5EF0">
        <w:rPr>
          <w:lang w:val="ka-GE"/>
        </w:rPr>
        <w:t xml:space="preserve"> </w:t>
      </w:r>
      <w:proofErr w:type="spellStart"/>
      <w:r w:rsidRPr="00EB5EF0">
        <w:rPr>
          <w:lang w:val="ka-GE"/>
        </w:rPr>
        <w:t>cornix</w:t>
      </w:r>
      <w:proofErr w:type="spellEnd"/>
      <w:r w:rsidRPr="00EB5EF0">
        <w:rPr>
          <w:lang w:val="ka-GE"/>
        </w:rPr>
        <w:t>), ყორანი (</w:t>
      </w:r>
      <w:proofErr w:type="spellStart"/>
      <w:r w:rsidRPr="00EB5EF0">
        <w:rPr>
          <w:lang w:val="ka-GE"/>
        </w:rPr>
        <w:t>Corvus</w:t>
      </w:r>
      <w:proofErr w:type="spellEnd"/>
      <w:r w:rsidRPr="00EB5EF0">
        <w:rPr>
          <w:lang w:val="ka-GE"/>
        </w:rPr>
        <w:t xml:space="preserve"> </w:t>
      </w:r>
      <w:proofErr w:type="spellStart"/>
      <w:r w:rsidRPr="00EB5EF0">
        <w:rPr>
          <w:lang w:val="ka-GE"/>
        </w:rPr>
        <w:t>corax</w:t>
      </w:r>
      <w:proofErr w:type="spellEnd"/>
      <w:r w:rsidRPr="00EB5EF0">
        <w:rPr>
          <w:lang w:val="ka-GE"/>
        </w:rPr>
        <w:t>), სახლის ბეღურა (</w:t>
      </w:r>
      <w:proofErr w:type="spellStart"/>
      <w:r w:rsidRPr="00EB5EF0">
        <w:rPr>
          <w:lang w:val="ka-GE"/>
        </w:rPr>
        <w:t>Passer</w:t>
      </w:r>
      <w:proofErr w:type="spellEnd"/>
      <w:r w:rsidRPr="00EB5EF0">
        <w:rPr>
          <w:lang w:val="ka-GE"/>
        </w:rPr>
        <w:t xml:space="preserve"> </w:t>
      </w:r>
      <w:proofErr w:type="spellStart"/>
      <w:r w:rsidRPr="00EB5EF0">
        <w:rPr>
          <w:lang w:val="ka-GE"/>
        </w:rPr>
        <w:t>domesticus</w:t>
      </w:r>
      <w:proofErr w:type="spellEnd"/>
      <w:r w:rsidRPr="00EB5EF0">
        <w:rPr>
          <w:lang w:val="ka-GE"/>
        </w:rPr>
        <w:t>), სკვინჩა (</w:t>
      </w:r>
      <w:proofErr w:type="spellStart"/>
      <w:r w:rsidRPr="00EB5EF0">
        <w:rPr>
          <w:lang w:val="ka-GE"/>
        </w:rPr>
        <w:t>Fringilla</w:t>
      </w:r>
      <w:proofErr w:type="spellEnd"/>
      <w:r w:rsidRPr="00EB5EF0">
        <w:rPr>
          <w:lang w:val="ka-GE"/>
        </w:rPr>
        <w:t xml:space="preserve"> </w:t>
      </w:r>
      <w:proofErr w:type="spellStart"/>
      <w:r w:rsidRPr="00EB5EF0">
        <w:rPr>
          <w:lang w:val="ka-GE"/>
        </w:rPr>
        <w:t>coelebs</w:t>
      </w:r>
      <w:proofErr w:type="spellEnd"/>
      <w:r w:rsidRPr="00EB5EF0">
        <w:rPr>
          <w:lang w:val="ka-GE"/>
        </w:rPr>
        <w:t xml:space="preserve">), </w:t>
      </w:r>
      <w:proofErr w:type="spellStart"/>
      <w:r w:rsidRPr="00EB5EF0">
        <w:rPr>
          <w:lang w:val="ka-GE"/>
        </w:rPr>
        <w:t>ნატჩიტა</w:t>
      </w:r>
      <w:proofErr w:type="spellEnd"/>
      <w:r w:rsidRPr="00EB5EF0">
        <w:rPr>
          <w:lang w:val="ka-GE"/>
        </w:rPr>
        <w:t xml:space="preserve"> (</w:t>
      </w:r>
      <w:proofErr w:type="spellStart"/>
      <w:r w:rsidRPr="00EB5EF0">
        <w:rPr>
          <w:lang w:val="ka-GE"/>
        </w:rPr>
        <w:t>Carduelis</w:t>
      </w:r>
      <w:proofErr w:type="spellEnd"/>
      <w:r w:rsidRPr="00EB5EF0">
        <w:rPr>
          <w:lang w:val="ka-GE"/>
        </w:rPr>
        <w:t xml:space="preserve"> </w:t>
      </w:r>
      <w:proofErr w:type="spellStart"/>
      <w:r w:rsidRPr="00EB5EF0">
        <w:rPr>
          <w:lang w:val="ka-GE"/>
        </w:rPr>
        <w:t>caduelis</w:t>
      </w:r>
      <w:proofErr w:type="spellEnd"/>
      <w:r w:rsidRPr="00EB5EF0">
        <w:rPr>
          <w:lang w:val="ka-GE"/>
        </w:rPr>
        <w:t xml:space="preserve">), </w:t>
      </w:r>
      <w:proofErr w:type="spellStart"/>
      <w:r w:rsidRPr="00EB5EF0">
        <w:rPr>
          <w:lang w:val="ka-GE"/>
        </w:rPr>
        <w:t>მწვანულა</w:t>
      </w:r>
      <w:proofErr w:type="spellEnd"/>
      <w:r w:rsidRPr="00EB5EF0">
        <w:rPr>
          <w:lang w:val="ka-GE"/>
        </w:rPr>
        <w:t xml:space="preserve"> (</w:t>
      </w:r>
      <w:proofErr w:type="spellStart"/>
      <w:r w:rsidRPr="00EB5EF0">
        <w:rPr>
          <w:lang w:val="ka-GE"/>
        </w:rPr>
        <w:t>Chloris</w:t>
      </w:r>
      <w:proofErr w:type="spellEnd"/>
      <w:r w:rsidRPr="00EB5EF0">
        <w:rPr>
          <w:lang w:val="ka-GE"/>
        </w:rPr>
        <w:t xml:space="preserve"> </w:t>
      </w:r>
      <w:proofErr w:type="spellStart"/>
      <w:r w:rsidRPr="00EB5EF0">
        <w:rPr>
          <w:lang w:val="ka-GE"/>
        </w:rPr>
        <w:t>chloris</w:t>
      </w:r>
      <w:proofErr w:type="spellEnd"/>
      <w:r w:rsidRPr="00EB5EF0">
        <w:rPr>
          <w:lang w:val="ka-GE"/>
        </w:rPr>
        <w:t xml:space="preserve">) და </w:t>
      </w:r>
      <w:proofErr w:type="spellStart"/>
      <w:r w:rsidRPr="00EB5EF0">
        <w:rPr>
          <w:lang w:val="ka-GE"/>
        </w:rPr>
        <w:t>ჩვ.მეფეტვია</w:t>
      </w:r>
      <w:proofErr w:type="spellEnd"/>
      <w:r w:rsidRPr="00EB5EF0">
        <w:rPr>
          <w:lang w:val="ka-GE"/>
        </w:rPr>
        <w:t xml:space="preserve"> (</w:t>
      </w:r>
      <w:proofErr w:type="spellStart"/>
      <w:r w:rsidRPr="00EB5EF0">
        <w:rPr>
          <w:lang w:val="ka-GE"/>
        </w:rPr>
        <w:t>Miliaria</w:t>
      </w:r>
      <w:proofErr w:type="spellEnd"/>
      <w:r w:rsidRPr="00EB5EF0">
        <w:rPr>
          <w:lang w:val="ka-GE"/>
        </w:rPr>
        <w:t xml:space="preserve"> </w:t>
      </w:r>
      <w:proofErr w:type="spellStart"/>
      <w:r w:rsidRPr="00EB5EF0">
        <w:rPr>
          <w:lang w:val="ka-GE"/>
        </w:rPr>
        <w:t>calandra</w:t>
      </w:r>
      <w:proofErr w:type="spellEnd"/>
      <w:r w:rsidRPr="00EB5EF0">
        <w:rPr>
          <w:lang w:val="ka-GE"/>
        </w:rPr>
        <w:t>).</w:t>
      </w:r>
      <w:r w:rsidR="00F21F00" w:rsidRPr="00EB5EF0">
        <w:rPr>
          <w:lang w:val="ka-GE"/>
        </w:rPr>
        <w:t xml:space="preserve"> </w:t>
      </w:r>
      <w:r w:rsidR="00960923" w:rsidRPr="00EB5EF0">
        <w:rPr>
          <w:lang w:val="ka-GE"/>
        </w:rPr>
        <w:t>და სხვა.</w:t>
      </w:r>
    </w:p>
    <w:p w:rsidR="00F21F00" w:rsidRPr="00EB5EF0" w:rsidRDefault="00F21F00" w:rsidP="00F21F00">
      <w:pPr>
        <w:jc w:val="both"/>
        <w:rPr>
          <w:lang w:val="ka-GE"/>
        </w:rPr>
      </w:pPr>
      <w:proofErr w:type="spellStart"/>
      <w:r w:rsidRPr="00EB5EF0">
        <w:rPr>
          <w:lang w:val="ka-GE"/>
        </w:rPr>
        <w:t>მდ</w:t>
      </w:r>
      <w:proofErr w:type="spellEnd"/>
      <w:r w:rsidR="000C1CC9" w:rsidRPr="00EB5EF0">
        <w:rPr>
          <w:lang w:val="ka-GE"/>
        </w:rPr>
        <w:t xml:space="preserve">. </w:t>
      </w:r>
      <w:proofErr w:type="spellStart"/>
      <w:r w:rsidRPr="00EB5EF0">
        <w:rPr>
          <w:lang w:val="ka-GE"/>
        </w:rPr>
        <w:t>ოცხეში</w:t>
      </w:r>
      <w:proofErr w:type="spellEnd"/>
      <w:r w:rsidRPr="00EB5EF0">
        <w:rPr>
          <w:lang w:val="ka-GE"/>
        </w:rPr>
        <w:t xml:space="preserve"> გავრცელებული იქთიოფაუნა: ნაკადულის კალმახი(</w:t>
      </w:r>
      <w:proofErr w:type="spellStart"/>
      <w:r w:rsidRPr="00EB5EF0">
        <w:rPr>
          <w:lang w:val="ka-GE"/>
        </w:rPr>
        <w:t>Trout</w:t>
      </w:r>
      <w:proofErr w:type="spellEnd"/>
      <w:r w:rsidRPr="00EB5EF0">
        <w:rPr>
          <w:lang w:val="ka-GE"/>
        </w:rPr>
        <w:t xml:space="preserve">), მტკვრის </w:t>
      </w:r>
      <w:proofErr w:type="spellStart"/>
      <w:r w:rsidRPr="00EB5EF0">
        <w:rPr>
          <w:lang w:val="ka-GE"/>
        </w:rPr>
        <w:t>თაღლითა</w:t>
      </w:r>
      <w:proofErr w:type="spellEnd"/>
      <w:r w:rsidR="00F2584B" w:rsidRPr="00EB5EF0">
        <w:rPr>
          <w:lang w:val="ka-GE"/>
        </w:rPr>
        <w:t xml:space="preserve"> </w:t>
      </w:r>
      <w:r w:rsidRPr="00EB5EF0">
        <w:rPr>
          <w:lang w:val="ka-GE"/>
        </w:rPr>
        <w:t xml:space="preserve"> </w:t>
      </w:r>
      <w:r w:rsidR="00F2584B" w:rsidRPr="00EB5EF0">
        <w:rPr>
          <w:lang w:val="ka-GE"/>
        </w:rPr>
        <w:t>(</w:t>
      </w:r>
      <w:proofErr w:type="spellStart"/>
      <w:r w:rsidRPr="00EB5EF0">
        <w:rPr>
          <w:lang w:val="ka-GE"/>
        </w:rPr>
        <w:t>Kura</w:t>
      </w:r>
      <w:proofErr w:type="spellEnd"/>
      <w:r w:rsidRPr="00EB5EF0">
        <w:rPr>
          <w:lang w:val="ka-GE"/>
        </w:rPr>
        <w:t xml:space="preserve"> </w:t>
      </w:r>
      <w:proofErr w:type="spellStart"/>
      <w:r w:rsidRPr="00EB5EF0">
        <w:rPr>
          <w:lang w:val="ka-GE"/>
        </w:rPr>
        <w:t>bleak</w:t>
      </w:r>
      <w:proofErr w:type="spellEnd"/>
      <w:r w:rsidRPr="00EB5EF0">
        <w:rPr>
          <w:lang w:val="ka-GE"/>
        </w:rPr>
        <w:t xml:space="preserve">),  ჩვეულებრივი გველანა( </w:t>
      </w:r>
      <w:proofErr w:type="spellStart"/>
      <w:r w:rsidRPr="00EB5EF0">
        <w:rPr>
          <w:lang w:val="ka-GE"/>
        </w:rPr>
        <w:t>Spined</w:t>
      </w:r>
      <w:proofErr w:type="spellEnd"/>
      <w:r w:rsidRPr="00EB5EF0">
        <w:rPr>
          <w:lang w:val="ka-GE"/>
        </w:rPr>
        <w:t xml:space="preserve"> </w:t>
      </w:r>
      <w:proofErr w:type="spellStart"/>
      <w:r w:rsidRPr="00EB5EF0">
        <w:rPr>
          <w:lang w:val="ka-GE"/>
        </w:rPr>
        <w:t>loach</w:t>
      </w:r>
      <w:proofErr w:type="spellEnd"/>
      <w:r w:rsidRPr="00EB5EF0">
        <w:rPr>
          <w:lang w:val="ka-GE"/>
        </w:rPr>
        <w:t>).</w:t>
      </w:r>
      <w:r w:rsidR="000C1CC9" w:rsidRPr="00EB5EF0">
        <w:rPr>
          <w:lang w:val="ka-GE"/>
        </w:rPr>
        <w:t xml:space="preserve"> წარმოდგენილი სახეობებიდან ნაკადულის კალმახი(</w:t>
      </w:r>
      <w:proofErr w:type="spellStart"/>
      <w:r w:rsidR="000C1CC9" w:rsidRPr="00EB5EF0">
        <w:rPr>
          <w:lang w:val="ka-GE"/>
        </w:rPr>
        <w:t>Trout</w:t>
      </w:r>
      <w:proofErr w:type="spellEnd"/>
      <w:r w:rsidR="000C1CC9" w:rsidRPr="00EB5EF0">
        <w:rPr>
          <w:lang w:val="ka-GE"/>
        </w:rPr>
        <w:t>) წარმოადგენს  წითელ ნუსხაში შეტანილ სახეობას  (სიგრძე 20-40 სმ, წონა - 100-200 გ, ცოცხლობს 12 წლამდე. ბინადრობს მთის ჩქარი, ცივი მდინარეების ზემო დინებებში).</w:t>
      </w:r>
    </w:p>
    <w:p w:rsidR="00233022" w:rsidRPr="00EB5EF0" w:rsidRDefault="00233022" w:rsidP="00233022">
      <w:pPr>
        <w:pStyle w:val="Heading2"/>
        <w:rPr>
          <w:lang w:val="ka-GE"/>
        </w:rPr>
      </w:pPr>
      <w:bookmarkStart w:id="9" w:name="_Toc30732652"/>
      <w:r w:rsidRPr="00EB5EF0">
        <w:rPr>
          <w:lang w:val="ka-GE"/>
        </w:rPr>
        <w:t>ჰიდროგეოლოგია</w:t>
      </w:r>
      <w:bookmarkEnd w:id="9"/>
    </w:p>
    <w:p w:rsidR="00233022" w:rsidRPr="00EB5EF0" w:rsidRDefault="00233022" w:rsidP="00233022">
      <w:pPr>
        <w:jc w:val="both"/>
        <w:rPr>
          <w:lang w:val="ka-GE"/>
        </w:rPr>
      </w:pPr>
      <w:r w:rsidRPr="00EB5EF0">
        <w:rPr>
          <w:lang w:val="ka-GE"/>
        </w:rPr>
        <w:t xml:space="preserve">აბასთუმანი განეკუთვნება ახალციხის არტეზიულ აუზს, რომელიც აჭარა თრიალეთის ნაოჭა ზონის სამხრეთ პერიფერიაზეა განლაგებული და </w:t>
      </w:r>
      <w:proofErr w:type="spellStart"/>
      <w:r w:rsidRPr="00EB5EF0">
        <w:rPr>
          <w:lang w:val="ka-GE"/>
        </w:rPr>
        <w:t>სტრქტურულად</w:t>
      </w:r>
      <w:proofErr w:type="spellEnd"/>
      <w:r w:rsidRPr="00EB5EF0">
        <w:rPr>
          <w:lang w:val="ka-GE"/>
        </w:rPr>
        <w:t xml:space="preserve"> </w:t>
      </w:r>
      <w:proofErr w:type="spellStart"/>
      <w:r w:rsidRPr="00EB5EF0">
        <w:rPr>
          <w:lang w:val="ka-GE"/>
        </w:rPr>
        <w:t>ფერდობულ</w:t>
      </w:r>
      <w:proofErr w:type="spellEnd"/>
      <w:r w:rsidRPr="00EB5EF0">
        <w:rPr>
          <w:lang w:val="ka-GE"/>
        </w:rPr>
        <w:t xml:space="preserve"> არტეზიულ აუზთა ტიპს განეკუთვნება. </w:t>
      </w:r>
    </w:p>
    <w:p w:rsidR="00FE2951" w:rsidRPr="00EB5EF0" w:rsidRDefault="00233022" w:rsidP="00FE2951">
      <w:pPr>
        <w:jc w:val="both"/>
        <w:rPr>
          <w:lang w:val="ka-GE"/>
        </w:rPr>
      </w:pPr>
      <w:r w:rsidRPr="00EB5EF0">
        <w:rPr>
          <w:lang w:val="ka-GE"/>
        </w:rPr>
        <w:t xml:space="preserve">გრუნტის წყლების </w:t>
      </w:r>
      <w:proofErr w:type="spellStart"/>
      <w:r w:rsidRPr="00EB5EF0">
        <w:rPr>
          <w:lang w:val="ka-GE"/>
        </w:rPr>
        <w:t>წყალსიუხვე</w:t>
      </w:r>
      <w:proofErr w:type="spellEnd"/>
      <w:r w:rsidRPr="00EB5EF0">
        <w:rPr>
          <w:lang w:val="ka-GE"/>
        </w:rPr>
        <w:t xml:space="preserve">  </w:t>
      </w:r>
      <w:proofErr w:type="spellStart"/>
      <w:r w:rsidRPr="00EB5EF0">
        <w:rPr>
          <w:lang w:val="ka-GE"/>
        </w:rPr>
        <w:t>დამოკდიებულია</w:t>
      </w:r>
      <w:proofErr w:type="spellEnd"/>
      <w:r w:rsidRPr="00EB5EF0">
        <w:rPr>
          <w:lang w:val="ka-GE"/>
        </w:rPr>
        <w:t xml:space="preserve"> ატმოსფერულ ნალექებზე. წლის მშრალ პერიოდში წყაროების უმრავლესობა ძლიერ იკლებს ან სულაც შრება</w:t>
      </w:r>
      <w:r w:rsidR="0020546F" w:rsidRPr="00EB5EF0">
        <w:rPr>
          <w:lang w:val="ka-GE"/>
        </w:rPr>
        <w:t>.</w:t>
      </w:r>
      <w:r w:rsidRPr="00EB5EF0">
        <w:rPr>
          <w:lang w:val="ka-GE"/>
        </w:rPr>
        <w:t xml:space="preserve"> ქიმიური შემადგენლობით ესაა სუსტად </w:t>
      </w:r>
      <w:proofErr w:type="spellStart"/>
      <w:r w:rsidRPr="00EB5EF0">
        <w:rPr>
          <w:lang w:val="ka-GE"/>
        </w:rPr>
        <w:t>მინერალიზებული</w:t>
      </w:r>
      <w:proofErr w:type="spellEnd"/>
      <w:r w:rsidRPr="00EB5EF0">
        <w:rPr>
          <w:lang w:val="ka-GE"/>
        </w:rPr>
        <w:t xml:space="preserve"> წყლები. უფრო ღრმა ცირკულაციის  წყლები ხასიათდება მომატებული მინერალიზაციით.</w:t>
      </w:r>
    </w:p>
    <w:p w:rsidR="00726BD1" w:rsidRPr="00EB5EF0" w:rsidRDefault="00726BD1" w:rsidP="00726BD1">
      <w:pPr>
        <w:pStyle w:val="Heading2"/>
        <w:rPr>
          <w:lang w:val="ka-GE"/>
        </w:rPr>
      </w:pPr>
      <w:bookmarkStart w:id="10" w:name="_Toc30732653"/>
      <w:r w:rsidRPr="00EB5EF0">
        <w:rPr>
          <w:lang w:val="ka-GE"/>
        </w:rPr>
        <w:lastRenderedPageBreak/>
        <w:t>ჰიდროლოგია</w:t>
      </w:r>
      <w:bookmarkEnd w:id="10"/>
    </w:p>
    <w:p w:rsidR="00726BD1" w:rsidRPr="00EB5EF0" w:rsidRDefault="00FE2951" w:rsidP="00FE2951">
      <w:pPr>
        <w:jc w:val="both"/>
        <w:rPr>
          <w:lang w:val="ka-GE"/>
        </w:rPr>
      </w:pPr>
      <w:proofErr w:type="spellStart"/>
      <w:r w:rsidRPr="00EB5EF0">
        <w:rPr>
          <w:lang w:val="ka-GE"/>
        </w:rPr>
        <w:t>აბასთუმან</w:t>
      </w:r>
      <w:r w:rsidR="00093EBB" w:rsidRPr="00EB5EF0">
        <w:rPr>
          <w:lang w:val="ka-GE"/>
        </w:rPr>
        <w:t>ის</w:t>
      </w:r>
      <w:proofErr w:type="spellEnd"/>
      <w:r w:rsidR="00093EBB" w:rsidRPr="00EB5EF0">
        <w:rPr>
          <w:lang w:val="ka-GE"/>
        </w:rPr>
        <w:t xml:space="preserve"> </w:t>
      </w:r>
      <w:r w:rsidRPr="00EB5EF0">
        <w:rPr>
          <w:lang w:val="ka-GE"/>
        </w:rPr>
        <w:t xml:space="preserve"> მდინარე </w:t>
      </w:r>
      <w:proofErr w:type="spellStart"/>
      <w:r w:rsidRPr="00EB5EF0">
        <w:rPr>
          <w:lang w:val="ka-GE"/>
        </w:rPr>
        <w:t>ოცხე</w:t>
      </w:r>
      <w:proofErr w:type="spellEnd"/>
      <w:r w:rsidRPr="00EB5EF0">
        <w:rPr>
          <w:lang w:val="ka-GE"/>
        </w:rPr>
        <w:t xml:space="preserve"> დასახლებას ორ ნაწილად ყოფს. მდინარე </w:t>
      </w:r>
      <w:proofErr w:type="spellStart"/>
      <w:r w:rsidRPr="00EB5EF0">
        <w:rPr>
          <w:lang w:val="ka-GE"/>
        </w:rPr>
        <w:t>ოცხე</w:t>
      </w:r>
      <w:proofErr w:type="spellEnd"/>
      <w:r w:rsidRPr="00EB5EF0">
        <w:rPr>
          <w:lang w:val="ka-GE"/>
        </w:rPr>
        <w:t xml:space="preserve"> (აბასთუმანი) იღებს სათავეებს მესხეთის ქედის სამხრეთ ფერდობზე, მთა  </w:t>
      </w:r>
      <w:proofErr w:type="spellStart"/>
      <w:r w:rsidRPr="00EB5EF0">
        <w:rPr>
          <w:lang w:val="ka-GE"/>
        </w:rPr>
        <w:t>დიდმაღალაზე</w:t>
      </w:r>
      <w:proofErr w:type="spellEnd"/>
      <w:r w:rsidRPr="00EB5EF0">
        <w:rPr>
          <w:lang w:val="ka-GE"/>
        </w:rPr>
        <w:t xml:space="preserve">,  2420მ სიმაღლეზე.  მისი ძირითადი შენაკადები არის: მდინარე </w:t>
      </w:r>
      <w:proofErr w:type="spellStart"/>
      <w:r w:rsidRPr="00EB5EF0">
        <w:rPr>
          <w:lang w:val="ka-GE"/>
        </w:rPr>
        <w:t>ბარათხევი</w:t>
      </w:r>
      <w:proofErr w:type="spellEnd"/>
      <w:r w:rsidRPr="00EB5EF0">
        <w:rPr>
          <w:lang w:val="ka-GE"/>
        </w:rPr>
        <w:t xml:space="preserve">, </w:t>
      </w:r>
      <w:proofErr w:type="spellStart"/>
      <w:r w:rsidRPr="00EB5EF0">
        <w:rPr>
          <w:lang w:val="ka-GE"/>
        </w:rPr>
        <w:t>კურცხანა</w:t>
      </w:r>
      <w:proofErr w:type="spellEnd"/>
      <w:r w:rsidRPr="00EB5EF0">
        <w:rPr>
          <w:lang w:val="ka-GE"/>
        </w:rPr>
        <w:t xml:space="preserve">,  </w:t>
      </w:r>
      <w:proofErr w:type="spellStart"/>
      <w:r w:rsidRPr="00EB5EF0">
        <w:rPr>
          <w:lang w:val="ka-GE"/>
        </w:rPr>
        <w:t>კორხუნი</w:t>
      </w:r>
      <w:proofErr w:type="spellEnd"/>
      <w:r w:rsidRPr="00EB5EF0">
        <w:rPr>
          <w:lang w:val="ka-GE"/>
        </w:rPr>
        <w:t xml:space="preserve">.  მდინარე </w:t>
      </w:r>
      <w:proofErr w:type="spellStart"/>
      <w:r w:rsidR="00093EBB" w:rsidRPr="00EB5EF0">
        <w:rPr>
          <w:lang w:val="ka-GE"/>
        </w:rPr>
        <w:t>ო</w:t>
      </w:r>
      <w:r w:rsidRPr="00EB5EF0">
        <w:rPr>
          <w:lang w:val="ka-GE"/>
        </w:rPr>
        <w:t>ცხეს</w:t>
      </w:r>
      <w:proofErr w:type="spellEnd"/>
      <w:r w:rsidRPr="00EB5EF0">
        <w:rPr>
          <w:lang w:val="ka-GE"/>
        </w:rPr>
        <w:t xml:space="preserve"> სიგრძეა 26,8 კმ. წყალშემკრები აუზის ფართობი 261კმ² შეადგენს. თითქმის 70% ფართობისა ტყით არის დაფარული. აუზის მთის რელიეფი დასერილია მრავალრიცხოვანი შენაკადების ხეობებით. მდინარის წყლის რე</w:t>
      </w:r>
      <w:r w:rsidR="00F95B39" w:rsidRPr="00EB5EF0">
        <w:rPr>
          <w:lang w:val="ka-GE"/>
        </w:rPr>
        <w:t>ჟ</w:t>
      </w:r>
      <w:r w:rsidRPr="00EB5EF0">
        <w:rPr>
          <w:lang w:val="ka-GE"/>
        </w:rPr>
        <w:t xml:space="preserve">იმი ხასიათდება გაზაფხულის წყალდიდობით, შემოდგომის </w:t>
      </w:r>
      <w:proofErr w:type="spellStart"/>
      <w:r w:rsidRPr="00EB5EF0">
        <w:rPr>
          <w:lang w:val="ka-GE"/>
        </w:rPr>
        <w:t>წყალმოვარდნებით</w:t>
      </w:r>
      <w:proofErr w:type="spellEnd"/>
      <w:r w:rsidRPr="00EB5EF0">
        <w:rPr>
          <w:lang w:val="ka-GE"/>
        </w:rPr>
        <w:t xml:space="preserve">, ზაფხულის და ზამთრის </w:t>
      </w:r>
      <w:proofErr w:type="spellStart"/>
      <w:r w:rsidRPr="00EB5EF0">
        <w:rPr>
          <w:lang w:val="ka-GE"/>
        </w:rPr>
        <w:t>წყალმცირობით</w:t>
      </w:r>
      <w:proofErr w:type="spellEnd"/>
      <w:r w:rsidRPr="00EB5EF0">
        <w:rPr>
          <w:lang w:val="ka-GE"/>
        </w:rPr>
        <w:t>. მდინარე იკვებება თოვლით, წვიმებით და გრუნტის წყლებით. მაქსიმალური თვიური ხარჯები აღინიშნება მაისის თვეში, ხოლო უმცირესი საშუალო თვიური ხარჯები ზამთრის პერიოდს ემთხვევა.</w:t>
      </w:r>
      <w:r w:rsidR="00E266A9" w:rsidRPr="00EB5EF0">
        <w:rPr>
          <w:lang w:val="ka-GE"/>
        </w:rPr>
        <w:t xml:space="preserve"> </w:t>
      </w:r>
    </w:p>
    <w:p w:rsidR="00E266A9" w:rsidRPr="00EB5EF0" w:rsidRDefault="00E266A9" w:rsidP="00F21F00">
      <w:pPr>
        <w:spacing w:before="120"/>
        <w:jc w:val="both"/>
      </w:pPr>
      <w:r w:rsidRPr="00EB5EF0">
        <w:rPr>
          <w:lang w:val="ka-GE"/>
        </w:rPr>
        <w:t xml:space="preserve">მდინარე </w:t>
      </w:r>
      <w:proofErr w:type="spellStart"/>
      <w:r w:rsidRPr="00EB5EF0">
        <w:rPr>
          <w:lang w:val="ka-GE"/>
        </w:rPr>
        <w:t>ოცხე</w:t>
      </w:r>
      <w:proofErr w:type="spellEnd"/>
      <w:r w:rsidRPr="00EB5EF0">
        <w:rPr>
          <w:lang w:val="ka-GE"/>
        </w:rPr>
        <w:t xml:space="preserve"> მიედინება აბასთუმნის მთელ ტერიტორიაზე, სადაც წარმოდგენილია ძველი ქვისა და ბეტონის ჯებირები, რომელიც უმეტეს შემთხვევაში დაზიანებულ მდგომარეობაშია.</w:t>
      </w:r>
    </w:p>
    <w:p w:rsidR="00093EBB" w:rsidRPr="00EB5EF0" w:rsidRDefault="00093EBB" w:rsidP="00F21F00">
      <w:pPr>
        <w:spacing w:before="120" w:after="0"/>
        <w:jc w:val="both"/>
        <w:rPr>
          <w:b/>
          <w:lang w:val="ka-GE"/>
        </w:rPr>
      </w:pPr>
      <w:r w:rsidRPr="00EB5EF0">
        <w:rPr>
          <w:b/>
          <w:lang w:val="ka-GE"/>
        </w:rPr>
        <w:t>ძირითადი ჰიდროლოგიური მახასიათებლები:</w:t>
      </w:r>
    </w:p>
    <w:p w:rsidR="00093EBB" w:rsidRPr="00EB5EF0" w:rsidRDefault="00093EBB" w:rsidP="00BB23BA">
      <w:pPr>
        <w:spacing w:before="60" w:after="0"/>
        <w:jc w:val="both"/>
        <w:rPr>
          <w:lang w:val="ka-GE"/>
        </w:rPr>
      </w:pPr>
      <w:r w:rsidRPr="00EB5EF0">
        <w:rPr>
          <w:rFonts w:cs="Sylfaen"/>
          <w:lang w:val="ka-GE"/>
        </w:rPr>
        <w:t>წყლის</w:t>
      </w:r>
      <w:r w:rsidRPr="00EB5EF0">
        <w:rPr>
          <w:lang w:val="ka-GE"/>
        </w:rPr>
        <w:t xml:space="preserve"> </w:t>
      </w:r>
      <w:r w:rsidR="00BD674C" w:rsidRPr="00EB5EF0">
        <w:rPr>
          <w:rFonts w:cs="Sylfaen"/>
          <w:lang w:val="ka-GE"/>
        </w:rPr>
        <w:t>მაქსი</w:t>
      </w:r>
      <w:r w:rsidRPr="00EB5EF0">
        <w:rPr>
          <w:rFonts w:cs="Sylfaen"/>
          <w:lang w:val="ka-GE"/>
        </w:rPr>
        <w:t>მალური</w:t>
      </w:r>
      <w:r w:rsidRPr="00EB5EF0">
        <w:rPr>
          <w:lang w:val="ka-GE"/>
        </w:rPr>
        <w:t xml:space="preserve"> </w:t>
      </w:r>
      <w:r w:rsidRPr="00EB5EF0">
        <w:rPr>
          <w:rFonts w:cs="Sylfaen"/>
          <w:lang w:val="ka-GE"/>
        </w:rPr>
        <w:t>სიმაღლე</w:t>
      </w:r>
      <w:r w:rsidRPr="00EB5EF0">
        <w:rPr>
          <w:lang w:val="ka-GE"/>
        </w:rPr>
        <w:t xml:space="preserve"> </w:t>
      </w:r>
      <w:r w:rsidRPr="00EB5EF0">
        <w:rPr>
          <w:rFonts w:cs="Sylfaen"/>
          <w:lang w:val="ka-GE"/>
        </w:rPr>
        <w:t>წლის</w:t>
      </w:r>
      <w:r w:rsidRPr="00EB5EF0">
        <w:rPr>
          <w:lang w:val="ka-GE"/>
        </w:rPr>
        <w:t xml:space="preserve"> </w:t>
      </w:r>
      <w:r w:rsidRPr="00EB5EF0">
        <w:rPr>
          <w:rFonts w:cs="Sylfaen"/>
          <w:lang w:val="ka-GE"/>
        </w:rPr>
        <w:t>განმავლობაში</w:t>
      </w:r>
      <w:r w:rsidRPr="00EB5EF0">
        <w:rPr>
          <w:lang w:val="ka-GE"/>
        </w:rPr>
        <w:t xml:space="preserve"> 116 </w:t>
      </w:r>
      <w:r w:rsidRPr="00EB5EF0">
        <w:rPr>
          <w:rFonts w:cs="Sylfaen"/>
          <w:lang w:val="ka-GE"/>
        </w:rPr>
        <w:t>სმ</w:t>
      </w:r>
      <w:r w:rsidRPr="00EB5EF0">
        <w:rPr>
          <w:lang w:val="ka-GE"/>
        </w:rPr>
        <w:t>.</w:t>
      </w:r>
    </w:p>
    <w:p w:rsidR="00093EBB" w:rsidRPr="00EB5EF0" w:rsidRDefault="00093EBB" w:rsidP="00BD674C">
      <w:pPr>
        <w:spacing w:after="0"/>
        <w:jc w:val="both"/>
        <w:rPr>
          <w:lang w:val="ka-GE"/>
        </w:rPr>
      </w:pPr>
      <w:r w:rsidRPr="00EB5EF0">
        <w:rPr>
          <w:lang w:val="ka-GE"/>
        </w:rPr>
        <w:t>წყლის მინიმალური სიმაღლე წლის განმავლობაში</w:t>
      </w:r>
      <w:r w:rsidR="00BD674C" w:rsidRPr="00EB5EF0">
        <w:rPr>
          <w:lang w:val="ka-GE"/>
        </w:rPr>
        <w:t xml:space="preserve"> 33 სმ.</w:t>
      </w:r>
    </w:p>
    <w:p w:rsidR="00BD674C" w:rsidRPr="00EB5EF0" w:rsidRDefault="00BD674C" w:rsidP="00F21F00">
      <w:pPr>
        <w:spacing w:after="0"/>
        <w:jc w:val="both"/>
      </w:pPr>
      <w:r w:rsidRPr="00EB5EF0">
        <w:rPr>
          <w:lang w:val="ka-GE"/>
        </w:rPr>
        <w:t>წლიური ამპლიტუდა დონის ცვლილებისა 83 სმ.</w:t>
      </w:r>
    </w:p>
    <w:p w:rsidR="00726BD1" w:rsidRPr="00EB5EF0" w:rsidRDefault="00E94554" w:rsidP="00F21F00">
      <w:pPr>
        <w:spacing w:before="120" w:after="0"/>
        <w:rPr>
          <w:b/>
          <w:lang w:val="ka-GE"/>
        </w:rPr>
      </w:pPr>
      <w:r w:rsidRPr="00EB5EF0">
        <w:rPr>
          <w:b/>
          <w:lang w:val="ka-GE"/>
        </w:rPr>
        <w:t>წყლის ხარჯი წელიწადის განმავლობაში:</w:t>
      </w:r>
    </w:p>
    <w:p w:rsidR="00E94554" w:rsidRPr="00EB5EF0" w:rsidRDefault="00E94554" w:rsidP="00BB23BA">
      <w:pPr>
        <w:spacing w:before="60" w:after="0"/>
        <w:rPr>
          <w:lang w:val="ka-GE"/>
        </w:rPr>
      </w:pPr>
      <w:r w:rsidRPr="00EB5EF0">
        <w:rPr>
          <w:lang w:val="ka-GE"/>
        </w:rPr>
        <w:t>საშუალო წყლის ხარჯი 1,21 მ</w:t>
      </w:r>
      <w:r w:rsidRPr="00EB5EF0">
        <w:rPr>
          <w:vertAlign w:val="superscript"/>
          <w:lang w:val="ka-GE"/>
        </w:rPr>
        <w:t>3</w:t>
      </w:r>
      <w:r w:rsidRPr="00EB5EF0">
        <w:rPr>
          <w:lang w:val="ka-GE"/>
        </w:rPr>
        <w:t>/წმ</w:t>
      </w:r>
      <w:r w:rsidR="00BB23BA" w:rsidRPr="00EB5EF0">
        <w:rPr>
          <w:lang w:val="ka-GE"/>
        </w:rPr>
        <w:t>.</w:t>
      </w:r>
      <w:r w:rsidRPr="00EB5EF0">
        <w:rPr>
          <w:lang w:val="ka-GE"/>
        </w:rPr>
        <w:t xml:space="preserve"> </w:t>
      </w:r>
    </w:p>
    <w:p w:rsidR="00E94554" w:rsidRPr="00EB5EF0" w:rsidRDefault="00E94554" w:rsidP="00E94554">
      <w:pPr>
        <w:spacing w:after="0"/>
        <w:rPr>
          <w:lang w:val="ka-GE"/>
        </w:rPr>
      </w:pPr>
      <w:r w:rsidRPr="00EB5EF0">
        <w:rPr>
          <w:lang w:val="ka-GE"/>
        </w:rPr>
        <w:t>უდიდესი წყლის ხარჯი 1,88 მ</w:t>
      </w:r>
      <w:r w:rsidRPr="00EB5EF0">
        <w:rPr>
          <w:vertAlign w:val="superscript"/>
          <w:lang w:val="ka-GE"/>
        </w:rPr>
        <w:t>3</w:t>
      </w:r>
      <w:r w:rsidRPr="00EB5EF0">
        <w:rPr>
          <w:lang w:val="ka-GE"/>
        </w:rPr>
        <w:t>/წმ</w:t>
      </w:r>
      <w:r w:rsidR="00BB23BA" w:rsidRPr="00EB5EF0">
        <w:rPr>
          <w:lang w:val="ka-GE"/>
        </w:rPr>
        <w:t>.</w:t>
      </w:r>
      <w:r w:rsidRPr="00EB5EF0">
        <w:rPr>
          <w:lang w:val="ka-GE"/>
        </w:rPr>
        <w:t xml:space="preserve"> </w:t>
      </w:r>
    </w:p>
    <w:p w:rsidR="00E94554" w:rsidRPr="00EB5EF0" w:rsidRDefault="00E94554" w:rsidP="008413CC">
      <w:pPr>
        <w:spacing w:after="0"/>
        <w:rPr>
          <w:lang w:val="ka-GE"/>
        </w:rPr>
      </w:pPr>
      <w:r w:rsidRPr="00EB5EF0">
        <w:rPr>
          <w:lang w:val="ka-GE"/>
        </w:rPr>
        <w:t>უმცირესი წყლის ხარჯი 0,65 მ</w:t>
      </w:r>
      <w:r w:rsidRPr="00EB5EF0">
        <w:rPr>
          <w:vertAlign w:val="superscript"/>
          <w:lang w:val="ka-GE"/>
        </w:rPr>
        <w:t>3</w:t>
      </w:r>
      <w:r w:rsidRPr="00EB5EF0">
        <w:rPr>
          <w:lang w:val="ka-GE"/>
        </w:rPr>
        <w:t>/წმ</w:t>
      </w:r>
      <w:r w:rsidR="00BB23BA" w:rsidRPr="00EB5EF0">
        <w:rPr>
          <w:lang w:val="ka-GE"/>
        </w:rPr>
        <w:t>.</w:t>
      </w:r>
    </w:p>
    <w:p w:rsidR="008413CC" w:rsidRPr="00EB5EF0" w:rsidRDefault="008413CC" w:rsidP="008413CC">
      <w:pPr>
        <w:spacing w:after="0"/>
        <w:rPr>
          <w:lang w:val="ka-GE"/>
        </w:rPr>
      </w:pPr>
    </w:p>
    <w:p w:rsidR="007B60D8" w:rsidRPr="00EB5EF0" w:rsidRDefault="0081211E" w:rsidP="00145BF8">
      <w:pPr>
        <w:pStyle w:val="Heading1"/>
      </w:pPr>
      <w:bookmarkStart w:id="11" w:name="_Toc30732654"/>
      <w:r w:rsidRPr="00EB5EF0">
        <w:t>პროექტის განხორციელების შედეგად მოსალოდნელი ზემოქმედებები</w:t>
      </w:r>
      <w:bookmarkEnd w:id="11"/>
    </w:p>
    <w:p w:rsidR="00EC0578" w:rsidRPr="00EB5EF0" w:rsidRDefault="00EC0578" w:rsidP="00EC0578">
      <w:pPr>
        <w:jc w:val="both"/>
        <w:rPr>
          <w:lang w:val="ka-GE"/>
        </w:rPr>
      </w:pPr>
      <w:r w:rsidRPr="00EB5EF0">
        <w:rPr>
          <w:lang w:val="ka-GE"/>
        </w:rPr>
        <w:t xml:space="preserve">სოციალურ და ბუნებრივ გარემოზე მოსალოდნელია მცირე ზემოქმედება, რომელიც ძირითადად დაკავშირებულია საშუალო და მცირე მასშტაბის </w:t>
      </w:r>
      <w:proofErr w:type="spellStart"/>
      <w:r w:rsidRPr="00EB5EF0">
        <w:rPr>
          <w:lang w:val="ka-GE"/>
        </w:rPr>
        <w:t>სამშენებლი</w:t>
      </w:r>
      <w:proofErr w:type="spellEnd"/>
      <w:r w:rsidRPr="00EB5EF0">
        <w:rPr>
          <w:lang w:val="ka-GE"/>
        </w:rPr>
        <w:t xml:space="preserve"> სამუშაოების განხორციელებასთან.</w:t>
      </w:r>
    </w:p>
    <w:p w:rsidR="00EC0578" w:rsidRPr="00EB5EF0" w:rsidRDefault="00EC0578" w:rsidP="00EC0578">
      <w:pPr>
        <w:jc w:val="both"/>
        <w:rPr>
          <w:lang w:val="ka-GE"/>
        </w:rPr>
      </w:pPr>
      <w:r w:rsidRPr="00EB5EF0">
        <w:rPr>
          <w:lang w:val="ka-GE"/>
        </w:rPr>
        <w:t xml:space="preserve">იმისათვის, რომ მოხდეს მოსალოდნელი ზემოქმედების შერბილება/შემცირება დაგეგმილი სამუშაოებისათვის მომზადდება გარემოსდაცვითი მართვის გეგმა, რომელიც იქნება სამშენებლო </w:t>
      </w:r>
      <w:proofErr w:type="spellStart"/>
      <w:r w:rsidRPr="00EB5EF0">
        <w:rPr>
          <w:lang w:val="ka-GE"/>
        </w:rPr>
        <w:t>კომპანიისხელშეკრულების</w:t>
      </w:r>
      <w:proofErr w:type="spellEnd"/>
      <w:r w:rsidRPr="00EB5EF0">
        <w:rPr>
          <w:lang w:val="ka-GE"/>
        </w:rPr>
        <w:t xml:space="preserve"> ნაწილი და სავალდებულო იქნება შესასრულებლად.</w:t>
      </w:r>
    </w:p>
    <w:p w:rsidR="00DD5E53" w:rsidRPr="00EB5EF0" w:rsidRDefault="00DD5E53" w:rsidP="00DD5E53">
      <w:pPr>
        <w:spacing w:before="120"/>
        <w:jc w:val="both"/>
        <w:rPr>
          <w:color w:val="1F4E79" w:themeColor="accent1" w:themeShade="80"/>
        </w:rPr>
      </w:pPr>
    </w:p>
    <w:p w:rsidR="009E3BAE" w:rsidRPr="00EB5EF0" w:rsidRDefault="007B60D8" w:rsidP="009B32AE">
      <w:pPr>
        <w:pStyle w:val="Heading2"/>
        <w:spacing w:before="120"/>
        <w:ind w:left="578" w:hanging="578"/>
        <w:rPr>
          <w:color w:val="auto"/>
          <w:lang w:val="ka-GE"/>
        </w:rPr>
      </w:pPr>
      <w:bookmarkStart w:id="12" w:name="_Toc30732655"/>
      <w:r w:rsidRPr="00EB5EF0">
        <w:rPr>
          <w:color w:val="auto"/>
          <w:lang w:val="ka-GE"/>
        </w:rPr>
        <w:t>ემისიები ატმოსფერულ ჰაერში, ხმაურის გავრცელება</w:t>
      </w:r>
      <w:bookmarkEnd w:id="12"/>
    </w:p>
    <w:p w:rsidR="00DF4279" w:rsidRPr="00EB5EF0" w:rsidRDefault="00EC0578" w:rsidP="00DD5E53">
      <w:pPr>
        <w:spacing w:before="120"/>
        <w:jc w:val="both"/>
        <w:rPr>
          <w:rFonts w:cs="Sylfaen"/>
          <w:color w:val="auto"/>
          <w:lang w:val="ka-GE"/>
        </w:rPr>
      </w:pPr>
      <w:r w:rsidRPr="00EB5EF0">
        <w:rPr>
          <w:color w:val="auto"/>
          <w:lang w:val="ka-GE"/>
        </w:rPr>
        <w:t xml:space="preserve">პროექტის ფარგლებში </w:t>
      </w:r>
      <w:r w:rsidR="008F67B6" w:rsidRPr="00EB5EF0">
        <w:rPr>
          <w:color w:val="auto"/>
          <w:lang w:val="ka-GE"/>
        </w:rPr>
        <w:t>ატმოსფერული ჰაერის დაბინძურება მოსალოდნელია</w:t>
      </w:r>
      <w:r w:rsidR="00DF4279" w:rsidRPr="00EB5EF0">
        <w:rPr>
          <w:color w:val="auto"/>
          <w:lang w:val="ka-GE"/>
        </w:rPr>
        <w:t xml:space="preserve"> სამშენებლო სამუშაოების</w:t>
      </w:r>
      <w:r w:rsidR="009E3BAE" w:rsidRPr="00EB5EF0">
        <w:rPr>
          <w:color w:val="auto"/>
          <w:lang w:val="ka-GE"/>
        </w:rPr>
        <w:t xml:space="preserve"> განხორციელების</w:t>
      </w:r>
      <w:r w:rsidR="00DF4279" w:rsidRPr="00EB5EF0">
        <w:rPr>
          <w:color w:val="auto"/>
          <w:lang w:val="ka-GE"/>
        </w:rPr>
        <w:t xml:space="preserve"> პერიოდში. კერძოდ </w:t>
      </w:r>
      <w:proofErr w:type="spellStart"/>
      <w:r w:rsidR="00DF4279" w:rsidRPr="00EB5EF0">
        <w:rPr>
          <w:color w:val="auto"/>
          <w:lang w:val="ka-GE"/>
        </w:rPr>
        <w:t>სადემონტაჟო</w:t>
      </w:r>
      <w:proofErr w:type="spellEnd"/>
      <w:r w:rsidR="00DF4279" w:rsidRPr="00EB5EF0">
        <w:rPr>
          <w:color w:val="auto"/>
          <w:lang w:val="ka-GE"/>
        </w:rPr>
        <w:t xml:space="preserve"> და სამშენებლო </w:t>
      </w:r>
      <w:r w:rsidR="00B52032" w:rsidRPr="00EB5EF0">
        <w:rPr>
          <w:color w:val="auto"/>
          <w:lang w:val="ka-GE"/>
        </w:rPr>
        <w:t>სამუშაოების</w:t>
      </w:r>
      <w:r w:rsidR="009E3BAE" w:rsidRPr="00EB5EF0">
        <w:rPr>
          <w:color w:val="auto"/>
          <w:lang w:val="ka-GE"/>
        </w:rPr>
        <w:t xml:space="preserve"> წარმოებისას</w:t>
      </w:r>
      <w:r w:rsidR="00DF4279" w:rsidRPr="00EB5EF0">
        <w:rPr>
          <w:color w:val="auto"/>
          <w:lang w:val="ka-GE"/>
        </w:rPr>
        <w:t xml:space="preserve">, სამშენებლო </w:t>
      </w:r>
      <w:r w:rsidR="00B52032" w:rsidRPr="00EB5EF0">
        <w:rPr>
          <w:color w:val="auto"/>
          <w:lang w:val="ka-GE"/>
        </w:rPr>
        <w:t>ტექნიკის</w:t>
      </w:r>
      <w:r w:rsidR="00DF4279" w:rsidRPr="00EB5EF0">
        <w:rPr>
          <w:color w:val="auto"/>
          <w:lang w:val="ka-GE"/>
        </w:rPr>
        <w:t xml:space="preserve"> </w:t>
      </w:r>
      <w:r w:rsidR="009E3BAE" w:rsidRPr="00EB5EF0">
        <w:rPr>
          <w:color w:val="auto"/>
          <w:lang w:val="ka-GE"/>
        </w:rPr>
        <w:t xml:space="preserve">(თვითმცლელი, ბულდოზერი, ექსკავატორი </w:t>
      </w:r>
      <w:proofErr w:type="spellStart"/>
      <w:r w:rsidR="009E3BAE" w:rsidRPr="00EB5EF0">
        <w:rPr>
          <w:color w:val="auto"/>
          <w:lang w:val="ka-GE"/>
        </w:rPr>
        <w:t>და.ა.შ</w:t>
      </w:r>
      <w:proofErr w:type="spellEnd"/>
      <w:r w:rsidR="009E3BAE" w:rsidRPr="00EB5EF0">
        <w:rPr>
          <w:color w:val="auto"/>
          <w:lang w:val="ka-GE"/>
        </w:rPr>
        <w:t xml:space="preserve">) მუშაობისას, რომელთა მიერ მოსალოდნელია მტვრისა და ნამწვი აირების წარმოქმნა. აღნიშნული სამუშაოები დროებითი ხასიათისაა და შესაბამისად არ </w:t>
      </w:r>
      <w:r w:rsidRPr="00EB5EF0">
        <w:rPr>
          <w:color w:val="auto"/>
          <w:lang w:val="ka-GE"/>
        </w:rPr>
        <w:t xml:space="preserve">ექნება არსებითი ზემოქმედება გარემოს ფონურ მდგომარეობაზე. </w:t>
      </w:r>
    </w:p>
    <w:p w:rsidR="00EC0578" w:rsidRPr="00EB5EF0" w:rsidRDefault="00EC0578" w:rsidP="002F5A1D">
      <w:pPr>
        <w:jc w:val="both"/>
        <w:rPr>
          <w:rFonts w:cs="Sylfaen"/>
          <w:color w:val="auto"/>
          <w:lang w:val="ka-GE"/>
        </w:rPr>
      </w:pPr>
      <w:r w:rsidRPr="00EB5EF0">
        <w:rPr>
          <w:rFonts w:cs="Sylfaen"/>
          <w:color w:val="auto"/>
          <w:lang w:val="ka-GE"/>
        </w:rPr>
        <w:t xml:space="preserve">ხმაურის გავრცელების ძირითად წყაროს წარმოადგენს სამშენებლო ტექნიკა. საპროექტო ტერიტორია ზოგიერთ ადგილას მჭიდროდ განაშენიანებულია, გარკვეულ მონაკვეთებს უშუალოდ ესაზღვრება მოსახლეობის საცხოვრებელი სახლები და ნაკვეთები. შესაბამისად, სამშენებლო ტექნიკის მუშაობა რეგლამენტირებული იქნება დღის სამუშაო დროით. ხმაურით და ვიბრაციით გამოწვეული ზემოქმედება მოსალოდნელია, რომ იქნება დაბალი.  </w:t>
      </w:r>
    </w:p>
    <w:p w:rsidR="00AA3821" w:rsidRPr="00EB5EF0" w:rsidRDefault="00AA3821" w:rsidP="00DD5E53">
      <w:pPr>
        <w:pStyle w:val="Heading2"/>
        <w:spacing w:before="120"/>
        <w:rPr>
          <w:lang w:val="ka-GE"/>
        </w:rPr>
      </w:pPr>
      <w:bookmarkStart w:id="13" w:name="_Toc30732656"/>
      <w:r w:rsidRPr="00EB5EF0">
        <w:rPr>
          <w:lang w:val="ka-GE"/>
        </w:rPr>
        <w:lastRenderedPageBreak/>
        <w:t>ზემოქმედება წყ</w:t>
      </w:r>
      <w:r w:rsidR="002F6BF9" w:rsidRPr="00EB5EF0">
        <w:rPr>
          <w:lang w:val="ka-GE"/>
        </w:rPr>
        <w:t>ა</w:t>
      </w:r>
      <w:r w:rsidRPr="00EB5EF0">
        <w:rPr>
          <w:lang w:val="ka-GE"/>
        </w:rPr>
        <w:t>ლ</w:t>
      </w:r>
      <w:r w:rsidR="00217A4D" w:rsidRPr="00EB5EF0">
        <w:rPr>
          <w:lang w:val="ka-GE"/>
        </w:rPr>
        <w:t>ზე</w:t>
      </w:r>
      <w:bookmarkEnd w:id="13"/>
    </w:p>
    <w:p w:rsidR="00292A6A" w:rsidRPr="00EB5EF0" w:rsidRDefault="00292A6A" w:rsidP="00DD5E53">
      <w:pPr>
        <w:spacing w:before="120"/>
        <w:jc w:val="both"/>
        <w:rPr>
          <w:lang w:val="ka-GE"/>
        </w:rPr>
      </w:pPr>
      <w:r w:rsidRPr="00EB5EF0">
        <w:rPr>
          <w:lang w:val="ka-GE"/>
        </w:rPr>
        <w:t xml:space="preserve">დაგეგმილი საქმიანობის სპეციფიკიდან გამომდინარე არ განიხილება მდინარე </w:t>
      </w:r>
      <w:proofErr w:type="spellStart"/>
      <w:r w:rsidRPr="00EB5EF0">
        <w:rPr>
          <w:lang w:val="ka-GE"/>
        </w:rPr>
        <w:t>ოცხეზე</w:t>
      </w:r>
      <w:proofErr w:type="spellEnd"/>
      <w:r w:rsidRPr="00EB5EF0">
        <w:rPr>
          <w:lang w:val="ka-GE"/>
        </w:rPr>
        <w:t xml:space="preserve"> ისეთი ზემოქმედება როგორიცაა წყლის დებეტის ცვლილება, მდინარეთა ნატანის გადაადგილების შეზღუდვა, შესაბამისად სამუშაოების განხორციელების პერიოდში ზედაპირული წყლის დაბინძურების რისკი მნიშვნელოვნად დამოკიდებულია</w:t>
      </w:r>
      <w:r w:rsidR="00C1579E" w:rsidRPr="00EB5EF0">
        <w:rPr>
          <w:lang w:val="ka-GE"/>
        </w:rPr>
        <w:t xml:space="preserve"> </w:t>
      </w:r>
      <w:r w:rsidR="00B52032" w:rsidRPr="00EB5EF0">
        <w:rPr>
          <w:lang w:val="ka-GE"/>
        </w:rPr>
        <w:t>მშენებლის</w:t>
      </w:r>
      <w:r w:rsidR="00C1579E" w:rsidRPr="00EB5EF0">
        <w:rPr>
          <w:lang w:val="ka-GE"/>
        </w:rPr>
        <w:t xml:space="preserve"> მიერ გათვალისწინებული ღონისძიებების შესრულებაზე</w:t>
      </w:r>
      <w:r w:rsidR="004640F8" w:rsidRPr="00EB5EF0">
        <w:rPr>
          <w:lang w:val="ka-GE"/>
        </w:rPr>
        <w:t>,</w:t>
      </w:r>
      <w:r w:rsidR="00C1579E" w:rsidRPr="00EB5EF0">
        <w:rPr>
          <w:lang w:val="ka-GE"/>
        </w:rPr>
        <w:t xml:space="preserve"> ნ</w:t>
      </w:r>
      <w:r w:rsidR="004640F8" w:rsidRPr="00EB5EF0">
        <w:rPr>
          <w:lang w:val="ka-GE"/>
        </w:rPr>
        <w:t>ა</w:t>
      </w:r>
      <w:r w:rsidR="00C1579E" w:rsidRPr="00EB5EF0">
        <w:rPr>
          <w:lang w:val="ka-GE"/>
        </w:rPr>
        <w:t>რჩენების სწორად მართვაზე</w:t>
      </w:r>
      <w:r w:rsidR="00052342" w:rsidRPr="00EB5EF0">
        <w:rPr>
          <w:lang w:val="ka-GE"/>
        </w:rPr>
        <w:t>,</w:t>
      </w:r>
      <w:r w:rsidR="00C1579E" w:rsidRPr="00EB5EF0">
        <w:rPr>
          <w:lang w:val="ka-GE"/>
        </w:rPr>
        <w:t xml:space="preserve"> სამშენებლო ტექნიკის გამართულობის კონტროლზე</w:t>
      </w:r>
      <w:r w:rsidR="00565AA1" w:rsidRPr="00EB5EF0">
        <w:t xml:space="preserve"> </w:t>
      </w:r>
      <w:r w:rsidR="00565AA1" w:rsidRPr="00EB5EF0">
        <w:rPr>
          <w:lang w:val="ka-GE"/>
        </w:rPr>
        <w:t xml:space="preserve"> და ა. შ</w:t>
      </w:r>
      <w:r w:rsidR="00C1579E" w:rsidRPr="00EB5EF0">
        <w:rPr>
          <w:lang w:val="ka-GE"/>
        </w:rPr>
        <w:t>.</w:t>
      </w:r>
    </w:p>
    <w:p w:rsidR="00EC0578" w:rsidRPr="00EB5EF0" w:rsidRDefault="00AA3821" w:rsidP="00DD5E53">
      <w:pPr>
        <w:spacing w:before="120"/>
        <w:jc w:val="both"/>
        <w:rPr>
          <w:lang w:val="ka-GE"/>
        </w:rPr>
      </w:pPr>
      <w:r w:rsidRPr="00EB5EF0">
        <w:rPr>
          <w:lang w:val="ka-GE"/>
        </w:rPr>
        <w:t>მშენებლობის ეტაპზე წყლის გარემოს (ზედაპირული წყლები და გრუნტის წყლები) დაბინძურება დაკავშირებული იქნება ძირითადად გაუთვალისწინებელ შემთხვევებთან და დაუდევრობასთან (ნავთობპროდუქტების შემთხვევითი დაღვრა, ნარჩენების არასწორი მართვა და სხვ</w:t>
      </w:r>
      <w:r w:rsidR="00292A6A" w:rsidRPr="00EB5EF0">
        <w:rPr>
          <w:lang w:val="ka-GE"/>
        </w:rPr>
        <w:t xml:space="preserve">.). </w:t>
      </w:r>
      <w:r w:rsidR="00052342" w:rsidRPr="00EB5EF0">
        <w:rPr>
          <w:lang w:val="ka-GE"/>
        </w:rPr>
        <w:t>თუმცა,</w:t>
      </w:r>
      <w:r w:rsidR="00EC0578" w:rsidRPr="00EB5EF0">
        <w:rPr>
          <w:lang w:val="ka-GE"/>
        </w:rPr>
        <w:t xml:space="preserve"> სამუშაოების განმავლობაში</w:t>
      </w:r>
      <w:r w:rsidR="007108F0" w:rsidRPr="00EB5EF0">
        <w:rPr>
          <w:lang w:val="ka-GE"/>
        </w:rPr>
        <w:t xml:space="preserve"> განხორციელდება სამშენებლო ტექნიკის და დანადგარების რეგულარული შემოწმება, რათა არ მოხდეს გარემოს დაბინძურება ზეთებითა და საპოხი საშუალებებით. სატრანსპორტო საშუალებები შემოწმდება ყოველდღიურად, ხოლო მათი გამართვა საწვავით და ზეთით  განხორციელდება წინასწარ გამოყოფილ ადგილებში. </w:t>
      </w:r>
    </w:p>
    <w:p w:rsidR="00217A4D" w:rsidRPr="00EB5EF0" w:rsidRDefault="00FB66B9" w:rsidP="00DD5E53">
      <w:pPr>
        <w:spacing w:before="120"/>
        <w:jc w:val="both"/>
        <w:rPr>
          <w:lang w:val="ka-GE"/>
        </w:rPr>
      </w:pPr>
      <w:r w:rsidRPr="00EB5EF0">
        <w:rPr>
          <w:lang w:val="ka-GE"/>
        </w:rPr>
        <w:t>სარეაბილიტაციო/სამშენებლო სამუშაოების</w:t>
      </w:r>
      <w:r w:rsidR="00AA3821" w:rsidRPr="00EB5EF0">
        <w:rPr>
          <w:lang w:val="ka-GE"/>
        </w:rPr>
        <w:t xml:space="preserve"> დასრულების შემდეგ მოსალოდნელია მნიშვნელოვანი დადებითი ზემოქმედება: </w:t>
      </w:r>
      <w:r w:rsidR="001512F4" w:rsidRPr="00EB5EF0">
        <w:rPr>
          <w:lang w:val="ka-GE"/>
        </w:rPr>
        <w:t xml:space="preserve">მოწესრიგდება მდინარის სანაპირო ზოლი, აღმოიფხვრება მდინარის დაბინძურება გაუთვალისწინებელი ქმედებებით, </w:t>
      </w:r>
      <w:r w:rsidR="00AA3821" w:rsidRPr="00EB5EF0">
        <w:rPr>
          <w:lang w:val="ka-GE"/>
        </w:rPr>
        <w:t xml:space="preserve">რაც გამოასწორებს სანიტარულ-ეკოლოგიურ მდგომარეობას და ცალსახად დადებითად იმოქმედებს აბასთუმნის ტურისტულ პოტენციალზე. </w:t>
      </w:r>
    </w:p>
    <w:p w:rsidR="00BE57B0" w:rsidRPr="00EB5EF0" w:rsidRDefault="00BE57B0" w:rsidP="00DD5E53">
      <w:pPr>
        <w:spacing w:before="120"/>
        <w:jc w:val="both"/>
        <w:rPr>
          <w:lang w:val="ka-GE"/>
        </w:rPr>
      </w:pPr>
    </w:p>
    <w:p w:rsidR="001512F4" w:rsidRPr="00EB5EF0" w:rsidRDefault="001512F4" w:rsidP="00DD5E53">
      <w:pPr>
        <w:pStyle w:val="Heading2"/>
        <w:spacing w:before="120"/>
        <w:rPr>
          <w:lang w:val="ka-GE"/>
        </w:rPr>
      </w:pPr>
      <w:bookmarkStart w:id="14" w:name="_Toc30732657"/>
      <w:r w:rsidRPr="00EB5EF0">
        <w:rPr>
          <w:lang w:val="ka-GE"/>
        </w:rPr>
        <w:t>ზემოქმედება ნიადაგზე</w:t>
      </w:r>
      <w:r w:rsidR="00822B40" w:rsidRPr="00EB5EF0">
        <w:rPr>
          <w:lang w:val="ka-GE"/>
        </w:rPr>
        <w:t xml:space="preserve"> და გეოლოგიურ გარემოზე</w:t>
      </w:r>
      <w:bookmarkEnd w:id="14"/>
    </w:p>
    <w:p w:rsidR="002F6BF9" w:rsidRPr="00EB5EF0" w:rsidRDefault="001512F4" w:rsidP="00DD5E53">
      <w:pPr>
        <w:spacing w:before="120"/>
        <w:jc w:val="both"/>
        <w:rPr>
          <w:lang w:val="ka-GE"/>
        </w:rPr>
      </w:pPr>
      <w:r w:rsidRPr="00EB5EF0">
        <w:rPr>
          <w:lang w:val="ka-GE"/>
        </w:rPr>
        <w:t xml:space="preserve">პროექტით გათვალისწინებული არ არის სასოფლო-სამეურნეო სავარგულების </w:t>
      </w:r>
      <w:r w:rsidR="004640F8" w:rsidRPr="00EB5EF0">
        <w:rPr>
          <w:lang w:val="ka-GE"/>
        </w:rPr>
        <w:t>ათვისება</w:t>
      </w:r>
      <w:r w:rsidRPr="00EB5EF0">
        <w:rPr>
          <w:lang w:val="ka-GE"/>
        </w:rPr>
        <w:t xml:space="preserve">. მნიშვნელოვანი ზემოქმედება ნიადაგის ხარისხზე და სტაბილურობაზე მოსალოდნელი არ არის. </w:t>
      </w:r>
      <w:r w:rsidR="002F6BF9" w:rsidRPr="00EB5EF0">
        <w:rPr>
          <w:lang w:val="ka-GE"/>
        </w:rPr>
        <w:t>მშენებლობის ეტაპზე ზემოქმედება დაკავშირებული იქნება გაუთვალისწინებელ შემთხვევებთან</w:t>
      </w:r>
      <w:r w:rsidR="00B52032" w:rsidRPr="00EB5EF0">
        <w:rPr>
          <w:lang w:val="ka-GE"/>
        </w:rPr>
        <w:t xml:space="preserve"> </w:t>
      </w:r>
      <w:r w:rsidR="002F6BF9" w:rsidRPr="00EB5EF0">
        <w:rPr>
          <w:lang w:val="ka-GE"/>
        </w:rPr>
        <w:t xml:space="preserve">(ნარჩენების არასწორი მართვა და სხვ.). </w:t>
      </w:r>
    </w:p>
    <w:p w:rsidR="00822B40" w:rsidRPr="00EB5EF0" w:rsidRDefault="00822B40" w:rsidP="00DD5E53">
      <w:pPr>
        <w:spacing w:before="120"/>
        <w:jc w:val="both"/>
        <w:rPr>
          <w:lang w:val="ka-GE"/>
        </w:rPr>
      </w:pPr>
      <w:r w:rsidRPr="00EB5EF0">
        <w:rPr>
          <w:lang w:val="ka-GE"/>
        </w:rPr>
        <w:t>მდინარის სანაპირო ზოლი</w:t>
      </w:r>
      <w:r w:rsidR="004016CC" w:rsidRPr="00EB5EF0">
        <w:rPr>
          <w:lang w:val="ka-GE"/>
        </w:rPr>
        <w:t>,</w:t>
      </w:r>
      <w:r w:rsidRPr="00EB5EF0">
        <w:rPr>
          <w:lang w:val="ka-GE"/>
        </w:rPr>
        <w:t xml:space="preserve"> სადაც იგეგმება გაბიონების და ჯებირების რეაბილიტაცი</w:t>
      </w:r>
      <w:r w:rsidR="004016CC" w:rsidRPr="00EB5EF0">
        <w:rPr>
          <w:lang w:val="ka-GE"/>
        </w:rPr>
        <w:t>ა</w:t>
      </w:r>
      <w:r w:rsidRPr="00EB5EF0">
        <w:rPr>
          <w:lang w:val="ka-GE"/>
        </w:rPr>
        <w:t xml:space="preserve"> საინჟინრო-გეოლოგიური თვალსაზრისით მდგრადია. მშენებლობის ეტაპზე გეოდინამიკურ პროცესებთან დაკავშირებული საგულისხმო რისკები მოსალოდნელი არ არის. ძირითადად უნდა აღინიშნოს ლოკალური ეროზიული პროცესები.</w:t>
      </w:r>
    </w:p>
    <w:p w:rsidR="00052342" w:rsidRPr="00EB5EF0" w:rsidRDefault="00052342" w:rsidP="00DD5E53">
      <w:pPr>
        <w:spacing w:before="120"/>
        <w:jc w:val="both"/>
        <w:rPr>
          <w:lang w:val="ka-GE"/>
        </w:rPr>
      </w:pPr>
      <w:r w:rsidRPr="00EB5EF0">
        <w:rPr>
          <w:lang w:val="ka-GE"/>
        </w:rPr>
        <w:t>ნიადაგის/გრუნტის დაბინძურების პრევენციის მიზნით გათვალისწინებული იქნება შესაბამისი გარემოსდაცვითი მოთხოვნები</w:t>
      </w:r>
      <w:r w:rsidR="002F6BF9" w:rsidRPr="00EB5EF0">
        <w:rPr>
          <w:lang w:val="ka-GE"/>
        </w:rPr>
        <w:t xml:space="preserve">. მათ შორის: დაწესდება კონტროლი ნარჩენების სათანადო მართვაზე და </w:t>
      </w:r>
      <w:proofErr w:type="spellStart"/>
      <w:r w:rsidR="002F6BF9" w:rsidRPr="00EB5EF0">
        <w:rPr>
          <w:lang w:val="ka-GE"/>
        </w:rPr>
        <w:t>ა.შ</w:t>
      </w:r>
      <w:proofErr w:type="spellEnd"/>
      <w:r w:rsidR="002F6BF9" w:rsidRPr="00EB5EF0">
        <w:rPr>
          <w:lang w:val="ka-GE"/>
        </w:rPr>
        <w:t>.</w:t>
      </w:r>
    </w:p>
    <w:p w:rsidR="00DD5E53" w:rsidRPr="00EB5EF0" w:rsidRDefault="00DD5E53" w:rsidP="00DD5E53">
      <w:pPr>
        <w:spacing w:before="120"/>
        <w:jc w:val="both"/>
      </w:pPr>
    </w:p>
    <w:p w:rsidR="001512F4" w:rsidRPr="00EB5EF0" w:rsidRDefault="001512F4" w:rsidP="00DD5E53">
      <w:pPr>
        <w:pStyle w:val="Heading2"/>
        <w:spacing w:before="120"/>
        <w:rPr>
          <w:lang w:val="ka-GE"/>
        </w:rPr>
      </w:pPr>
      <w:bookmarkStart w:id="15" w:name="_Toc30732658"/>
      <w:r w:rsidRPr="00EB5EF0">
        <w:rPr>
          <w:lang w:val="ka-GE"/>
        </w:rPr>
        <w:t>ზემოქმედება ბიოლოგიურ გარემოზე</w:t>
      </w:r>
      <w:bookmarkEnd w:id="15"/>
    </w:p>
    <w:p w:rsidR="001512F4" w:rsidRPr="00EB5EF0" w:rsidRDefault="00557A51" w:rsidP="00DD5E53">
      <w:pPr>
        <w:spacing w:before="120"/>
        <w:jc w:val="both"/>
        <w:rPr>
          <w:rFonts w:eastAsia="Times New Roman" w:cs="Sylfaen"/>
          <w:szCs w:val="21"/>
          <w:lang w:val="ka-GE"/>
        </w:rPr>
      </w:pPr>
      <w:r w:rsidRPr="00EB5EF0">
        <w:rPr>
          <w:rFonts w:eastAsia="Times New Roman" w:cs="Sylfaen"/>
          <w:szCs w:val="21"/>
          <w:lang w:val="ka-GE"/>
        </w:rPr>
        <w:t xml:space="preserve">საპროექტო ტერიტორია მდებარეობს აბასთუმნის  ძირითადად დასახლებულ არეალში, სადაც ახალი ტერიტორიის ათვისება არ იგეგმება. </w:t>
      </w:r>
      <w:r w:rsidR="002F6BF9" w:rsidRPr="00EB5EF0">
        <w:rPr>
          <w:rFonts w:eastAsia="Times New Roman" w:cs="Sylfaen"/>
          <w:szCs w:val="21"/>
          <w:lang w:val="ka-GE"/>
        </w:rPr>
        <w:t xml:space="preserve">მშენებლობის ეტაპზე </w:t>
      </w:r>
      <w:r w:rsidR="00822B40" w:rsidRPr="00EB5EF0">
        <w:rPr>
          <w:rFonts w:eastAsia="Times New Roman" w:cs="Sylfaen"/>
          <w:szCs w:val="21"/>
          <w:lang w:val="ka-GE"/>
        </w:rPr>
        <w:t>საჭიროების შემთხვევაში მოხდება</w:t>
      </w:r>
      <w:r w:rsidR="002F6BF9" w:rsidRPr="00EB5EF0">
        <w:rPr>
          <w:rFonts w:eastAsia="Times New Roman" w:cs="Sylfaen"/>
          <w:szCs w:val="21"/>
          <w:lang w:val="ka-GE"/>
        </w:rPr>
        <w:t xml:space="preserve"> </w:t>
      </w:r>
      <w:r w:rsidRPr="00EB5EF0">
        <w:rPr>
          <w:rFonts w:eastAsia="Times New Roman" w:cs="Sylfaen"/>
          <w:szCs w:val="21"/>
          <w:lang w:val="ka-GE"/>
        </w:rPr>
        <w:t>მცენარეული საფარის</w:t>
      </w:r>
      <w:r w:rsidR="005153F7" w:rsidRPr="00EB5EF0">
        <w:rPr>
          <w:rFonts w:eastAsia="Times New Roman" w:cs="Sylfaen"/>
          <w:szCs w:val="21"/>
          <w:lang w:val="ka-GE"/>
        </w:rPr>
        <w:t xml:space="preserve">(მცირე ზომის </w:t>
      </w:r>
      <w:proofErr w:type="spellStart"/>
      <w:r w:rsidR="005153F7" w:rsidRPr="00EB5EF0">
        <w:rPr>
          <w:rFonts w:eastAsia="Times New Roman" w:cs="Sylfaen"/>
          <w:szCs w:val="21"/>
          <w:lang w:val="ka-GE"/>
        </w:rPr>
        <w:t>ბუჩქოვანი</w:t>
      </w:r>
      <w:proofErr w:type="spellEnd"/>
      <w:r w:rsidR="005153F7" w:rsidRPr="00EB5EF0">
        <w:rPr>
          <w:rFonts w:eastAsia="Times New Roman" w:cs="Sylfaen"/>
          <w:szCs w:val="21"/>
          <w:lang w:val="ka-GE"/>
        </w:rPr>
        <w:t>)</w:t>
      </w:r>
      <w:r w:rsidRPr="00EB5EF0">
        <w:rPr>
          <w:rFonts w:eastAsia="Times New Roman" w:cs="Sylfaen"/>
          <w:szCs w:val="21"/>
          <w:lang w:val="ka-GE"/>
        </w:rPr>
        <w:t xml:space="preserve"> მინიმალური ამოღება, თუმცა </w:t>
      </w:r>
      <w:r w:rsidR="00822B40" w:rsidRPr="00EB5EF0">
        <w:rPr>
          <w:rFonts w:eastAsia="Times New Roman" w:cs="Sylfaen"/>
          <w:szCs w:val="21"/>
          <w:lang w:val="ka-GE"/>
        </w:rPr>
        <w:t xml:space="preserve">ურბანული განახლების </w:t>
      </w:r>
      <w:r w:rsidRPr="00EB5EF0">
        <w:rPr>
          <w:rFonts w:eastAsia="Times New Roman" w:cs="Sylfaen"/>
          <w:szCs w:val="21"/>
          <w:lang w:val="ka-GE"/>
        </w:rPr>
        <w:t>პროექტი ით</w:t>
      </w:r>
      <w:r w:rsidR="002F6BF9" w:rsidRPr="00EB5EF0">
        <w:rPr>
          <w:rFonts w:eastAsia="Times New Roman" w:cs="Sylfaen"/>
          <w:szCs w:val="21"/>
          <w:lang w:val="ka-GE"/>
        </w:rPr>
        <w:t>ვალისწინებს</w:t>
      </w:r>
      <w:r w:rsidRPr="00EB5EF0">
        <w:rPr>
          <w:rFonts w:eastAsia="Times New Roman" w:cs="Sylfaen"/>
          <w:szCs w:val="21"/>
          <w:lang w:val="ka-GE"/>
        </w:rPr>
        <w:t xml:space="preserve"> მდინარის</w:t>
      </w:r>
      <w:r w:rsidR="00C1579E" w:rsidRPr="00EB5EF0">
        <w:rPr>
          <w:rFonts w:eastAsia="Times New Roman" w:cs="Sylfaen"/>
          <w:szCs w:val="21"/>
          <w:lang w:val="ka-GE"/>
        </w:rPr>
        <w:t xml:space="preserve"> ზოლის ლანდშაფტურ მოწყობას, რომ</w:t>
      </w:r>
      <w:r w:rsidRPr="00EB5EF0">
        <w:rPr>
          <w:rFonts w:eastAsia="Times New Roman" w:cs="Sylfaen"/>
          <w:szCs w:val="21"/>
          <w:lang w:val="ka-GE"/>
        </w:rPr>
        <w:t>ლითაც კომპენსირებას მოახდენს მცენარ</w:t>
      </w:r>
      <w:r w:rsidR="004640F8" w:rsidRPr="00EB5EF0">
        <w:rPr>
          <w:rFonts w:eastAsia="Times New Roman" w:cs="Sylfaen"/>
          <w:szCs w:val="21"/>
          <w:lang w:val="ka-GE"/>
        </w:rPr>
        <w:t>ეულ საფარზე. ცხ</w:t>
      </w:r>
      <w:r w:rsidRPr="00EB5EF0">
        <w:rPr>
          <w:rFonts w:eastAsia="Times New Roman" w:cs="Sylfaen"/>
          <w:szCs w:val="21"/>
          <w:lang w:val="ka-GE"/>
        </w:rPr>
        <w:t xml:space="preserve">ოველთა სამყაროზე ზემოქმედება </w:t>
      </w:r>
      <w:r w:rsidR="001512F4" w:rsidRPr="00EB5EF0">
        <w:rPr>
          <w:rFonts w:eastAsia="Times New Roman" w:cs="Sylfaen"/>
          <w:szCs w:val="21"/>
          <w:lang w:val="ka-GE"/>
        </w:rPr>
        <w:t>ძირითადად დაკავშირებული</w:t>
      </w:r>
      <w:r w:rsidRPr="00EB5EF0">
        <w:rPr>
          <w:rFonts w:eastAsia="Times New Roman" w:cs="Sylfaen"/>
          <w:szCs w:val="21"/>
          <w:lang w:val="ka-GE"/>
        </w:rPr>
        <w:t xml:space="preserve"> იქნება</w:t>
      </w:r>
      <w:r w:rsidR="001512F4" w:rsidRPr="00EB5EF0">
        <w:rPr>
          <w:rFonts w:eastAsia="Times New Roman" w:cs="Sylfaen"/>
          <w:szCs w:val="21"/>
          <w:lang w:val="ka-GE"/>
        </w:rPr>
        <w:t xml:space="preserve"> მშენებლობის </w:t>
      </w:r>
      <w:r w:rsidRPr="00EB5EF0">
        <w:rPr>
          <w:rFonts w:eastAsia="Times New Roman" w:cs="Sylfaen"/>
          <w:szCs w:val="21"/>
          <w:lang w:val="ka-GE"/>
        </w:rPr>
        <w:t>პერიოდთან</w:t>
      </w:r>
      <w:r w:rsidR="001512F4" w:rsidRPr="00EB5EF0">
        <w:rPr>
          <w:rFonts w:eastAsia="Times New Roman" w:cs="Sylfaen"/>
          <w:szCs w:val="21"/>
          <w:lang w:val="ka-GE"/>
        </w:rPr>
        <w:t xml:space="preserve">. ცხოველებზე ზემოქმედების მნიშვნელოვანი წყაროები </w:t>
      </w:r>
      <w:r w:rsidR="00CA2859" w:rsidRPr="00EB5EF0">
        <w:rPr>
          <w:rFonts w:eastAsia="Times New Roman" w:cs="Sylfaen"/>
          <w:szCs w:val="21"/>
          <w:lang w:val="ka-GE"/>
        </w:rPr>
        <w:t>პროექტის განხორციელების შემდეგ</w:t>
      </w:r>
      <w:r w:rsidR="001512F4" w:rsidRPr="00EB5EF0">
        <w:rPr>
          <w:rFonts w:eastAsia="Times New Roman" w:cs="Sylfaen"/>
          <w:szCs w:val="21"/>
          <w:lang w:val="ka-GE"/>
        </w:rPr>
        <w:t xml:space="preserve">  არ იარსებებს. </w:t>
      </w:r>
    </w:p>
    <w:p w:rsidR="00DD5E53" w:rsidRPr="00EB5EF0" w:rsidRDefault="00DD5E53" w:rsidP="00DD5E53">
      <w:pPr>
        <w:spacing w:before="120"/>
        <w:jc w:val="both"/>
        <w:rPr>
          <w:rFonts w:eastAsia="Times New Roman" w:cs="Sylfaen"/>
          <w:szCs w:val="21"/>
        </w:rPr>
      </w:pPr>
    </w:p>
    <w:p w:rsidR="00F21F00" w:rsidRPr="00EB5EF0" w:rsidRDefault="00F21F00" w:rsidP="00F21F00">
      <w:pPr>
        <w:pStyle w:val="Heading2"/>
        <w:spacing w:before="120"/>
        <w:rPr>
          <w:lang w:val="ka-GE"/>
        </w:rPr>
      </w:pPr>
      <w:bookmarkStart w:id="16" w:name="_Toc30732659"/>
      <w:r w:rsidRPr="00EB5EF0">
        <w:rPr>
          <w:lang w:val="ka-GE"/>
        </w:rPr>
        <w:lastRenderedPageBreak/>
        <w:t>კუმულაციური ზემოქმედება</w:t>
      </w:r>
      <w:bookmarkEnd w:id="16"/>
    </w:p>
    <w:p w:rsidR="00284AEF" w:rsidRPr="00EB5EF0" w:rsidRDefault="00264212" w:rsidP="00CA2859">
      <w:pPr>
        <w:jc w:val="both"/>
        <w:rPr>
          <w:rFonts w:eastAsia="Calibri" w:cs="Times New Roman"/>
          <w:noProof/>
          <w:color w:val="000000"/>
          <w:lang w:val="ka-GE"/>
        </w:rPr>
      </w:pPr>
      <w:r w:rsidRPr="00EB5EF0">
        <w:rPr>
          <w:rFonts w:eastAsia="Calibri" w:cs="Times New Roman"/>
          <w:noProof/>
          <w:color w:val="000000"/>
          <w:lang w:val="ka-GE"/>
        </w:rPr>
        <w:t xml:space="preserve">კუმულაციურ ზემოქმედებაში იგულისხმება დაგეგმილი საქმიანობის და </w:t>
      </w:r>
      <w:r w:rsidR="00284AEF" w:rsidRPr="00EB5EF0">
        <w:rPr>
          <w:rFonts w:eastAsia="Calibri" w:cs="Times New Roman"/>
          <w:noProof/>
          <w:color w:val="000000"/>
          <w:lang w:val="ka-GE"/>
        </w:rPr>
        <w:t>საპროექტო</w:t>
      </w:r>
      <w:r w:rsidRPr="00EB5EF0">
        <w:rPr>
          <w:rFonts w:eastAsia="Calibri" w:cs="Times New Roman"/>
          <w:noProof/>
          <w:color w:val="000000"/>
          <w:lang w:val="ka-GE"/>
        </w:rPr>
        <w:t xml:space="preserve"> რაიონის ფარგლებში არსებული და </w:t>
      </w:r>
      <w:r w:rsidR="00284AEF" w:rsidRPr="00EB5EF0">
        <w:rPr>
          <w:rFonts w:eastAsia="Calibri" w:cs="Times New Roman"/>
          <w:noProof/>
          <w:color w:val="000000"/>
          <w:lang w:val="ka-GE"/>
        </w:rPr>
        <w:t xml:space="preserve">წარმოდგენილი </w:t>
      </w:r>
      <w:r w:rsidR="00D904EC" w:rsidRPr="00EB5EF0">
        <w:rPr>
          <w:rFonts w:eastAsia="Calibri" w:cs="Times New Roman"/>
          <w:noProof/>
          <w:color w:val="000000"/>
          <w:lang w:val="ka-GE"/>
        </w:rPr>
        <w:t>სხვადასხვა</w:t>
      </w:r>
      <w:r w:rsidR="00284AEF" w:rsidRPr="00EB5EF0">
        <w:rPr>
          <w:rFonts w:cs="BPG Glaho"/>
          <w:bCs/>
          <w:lang w:val="ka-GE"/>
        </w:rPr>
        <w:t xml:space="preserve"> სახის სამუშაოების განხორციელება</w:t>
      </w:r>
      <w:r w:rsidR="00F81A1F" w:rsidRPr="00EB5EF0">
        <w:rPr>
          <w:rFonts w:cs="BPG Glaho"/>
          <w:bCs/>
          <w:lang w:val="ka-GE"/>
        </w:rPr>
        <w:t xml:space="preserve">, </w:t>
      </w:r>
      <w:r w:rsidR="004535CC" w:rsidRPr="00EB5EF0">
        <w:rPr>
          <w:rFonts w:cs="BPG Glaho"/>
          <w:bCs/>
          <w:lang w:val="ka-GE"/>
        </w:rPr>
        <w:t>რ</w:t>
      </w:r>
      <w:r w:rsidR="00F81A1F" w:rsidRPr="00EB5EF0">
        <w:rPr>
          <w:rFonts w:cs="BPG Glaho"/>
          <w:bCs/>
          <w:lang w:val="ka-GE"/>
        </w:rPr>
        <w:t>ომელიც</w:t>
      </w:r>
      <w:r w:rsidR="00284AEF" w:rsidRPr="00EB5EF0">
        <w:rPr>
          <w:rFonts w:cs="BPG Glaho"/>
          <w:bCs/>
          <w:lang w:val="ka-GE"/>
        </w:rPr>
        <w:t xml:space="preserve"> </w:t>
      </w:r>
      <w:r w:rsidR="00284AEF" w:rsidRPr="00EB5EF0">
        <w:rPr>
          <w:rFonts w:eastAsia="Calibri" w:cs="Times New Roman"/>
          <w:noProof/>
          <w:color w:val="000000"/>
          <w:lang w:val="ka-GE"/>
        </w:rPr>
        <w:t>ქმნის კუმულაციურ გავლენის ეფექტს ბუნებრივ და სოციალურ გარემოზე</w:t>
      </w:r>
      <w:r w:rsidR="00CA2859" w:rsidRPr="00EB5EF0">
        <w:rPr>
          <w:rFonts w:eastAsia="Calibri" w:cs="Times New Roman"/>
          <w:noProof/>
          <w:color w:val="000000"/>
          <w:lang w:val="ka-GE"/>
        </w:rPr>
        <w:t xml:space="preserve">.  </w:t>
      </w:r>
      <w:r w:rsidR="00284AEF" w:rsidRPr="00EB5EF0">
        <w:rPr>
          <w:rFonts w:eastAsia="Calibri" w:cs="Times New Roman"/>
          <w:color w:val="auto"/>
          <w:lang w:val="ka-GE"/>
        </w:rPr>
        <w:t>კუმულაციური რისკებიდან მნიშნელოვანია</w:t>
      </w:r>
      <w:r w:rsidR="00B52032" w:rsidRPr="00EB5EF0">
        <w:rPr>
          <w:rFonts w:eastAsia="Calibri" w:cs="Times New Roman"/>
          <w:color w:val="auto"/>
          <w:lang w:val="ka-GE"/>
        </w:rPr>
        <w:t>:</w:t>
      </w:r>
    </w:p>
    <w:p w:rsidR="00570BA3" w:rsidRPr="00EB5EF0" w:rsidRDefault="00570BA3" w:rsidP="00BB23BA">
      <w:pPr>
        <w:numPr>
          <w:ilvl w:val="0"/>
          <w:numId w:val="8"/>
        </w:numPr>
        <w:spacing w:after="240"/>
        <w:contextualSpacing/>
        <w:jc w:val="both"/>
        <w:rPr>
          <w:noProof/>
          <w:color w:val="auto"/>
          <w:lang w:val="ka-GE"/>
        </w:rPr>
      </w:pPr>
      <w:r w:rsidRPr="00EB5EF0">
        <w:rPr>
          <w:noProof/>
          <w:color w:val="auto"/>
          <w:lang w:val="ka-GE"/>
        </w:rPr>
        <w:t>წყალზე ზემოქმედება.</w:t>
      </w:r>
    </w:p>
    <w:p w:rsidR="00570BA3" w:rsidRPr="00EB5EF0" w:rsidRDefault="00570BA3" w:rsidP="00BB23BA">
      <w:pPr>
        <w:numPr>
          <w:ilvl w:val="0"/>
          <w:numId w:val="8"/>
        </w:numPr>
        <w:spacing w:after="240"/>
        <w:contextualSpacing/>
        <w:jc w:val="both"/>
        <w:rPr>
          <w:noProof/>
          <w:color w:val="auto"/>
          <w:lang w:val="ka-GE"/>
        </w:rPr>
      </w:pPr>
      <w:r w:rsidRPr="00EB5EF0">
        <w:rPr>
          <w:noProof/>
          <w:color w:val="auto"/>
          <w:lang w:val="ka-GE"/>
        </w:rPr>
        <w:t>ატმოსფერული ჰაერის ხარისხზე ზემოქმედება</w:t>
      </w:r>
      <w:r w:rsidR="00764A05" w:rsidRPr="00EB5EF0">
        <w:rPr>
          <w:noProof/>
          <w:color w:val="auto"/>
          <w:lang w:val="ka-GE"/>
        </w:rPr>
        <w:t>.</w:t>
      </w:r>
      <w:r w:rsidRPr="00EB5EF0">
        <w:rPr>
          <w:noProof/>
          <w:color w:val="auto"/>
          <w:lang w:val="ka-GE"/>
        </w:rPr>
        <w:t xml:space="preserve"> </w:t>
      </w:r>
    </w:p>
    <w:p w:rsidR="00D75EB9" w:rsidRPr="00EB5EF0" w:rsidRDefault="00570BA3" w:rsidP="00BB23BA">
      <w:pPr>
        <w:numPr>
          <w:ilvl w:val="0"/>
          <w:numId w:val="8"/>
        </w:numPr>
        <w:ind w:left="714" w:hanging="357"/>
        <w:contextualSpacing/>
        <w:jc w:val="both"/>
        <w:rPr>
          <w:noProof/>
          <w:color w:val="auto"/>
          <w:lang w:val="ka-GE"/>
        </w:rPr>
      </w:pPr>
      <w:r w:rsidRPr="00EB5EF0">
        <w:rPr>
          <w:noProof/>
          <w:color w:val="auto"/>
          <w:lang w:val="ka-GE"/>
        </w:rPr>
        <w:t>აკუსტიკური ფონის შეცვლა.</w:t>
      </w:r>
    </w:p>
    <w:p w:rsidR="007108F0" w:rsidRPr="00EB5EF0" w:rsidRDefault="007108F0" w:rsidP="00D75EB9">
      <w:pPr>
        <w:spacing w:before="120"/>
        <w:jc w:val="both"/>
        <w:rPr>
          <w:lang w:val="ka-GE"/>
        </w:rPr>
      </w:pPr>
      <w:r w:rsidRPr="00EB5EF0">
        <w:rPr>
          <w:lang w:val="ka-GE"/>
        </w:rPr>
        <w:t xml:space="preserve">წყლის გარემოზე კუმულაციური ზემოქმედება მოსალოდნელია მდინარე </w:t>
      </w:r>
      <w:proofErr w:type="spellStart"/>
      <w:r w:rsidRPr="00EB5EF0">
        <w:rPr>
          <w:lang w:val="ka-GE"/>
        </w:rPr>
        <w:t>ოცხეზე</w:t>
      </w:r>
      <w:proofErr w:type="spellEnd"/>
      <w:r w:rsidRPr="00EB5EF0">
        <w:rPr>
          <w:lang w:val="ka-GE"/>
        </w:rPr>
        <w:t xml:space="preserve"> როგორც გაბიონებისა და ჯებირების მშენებლობა/რეაბილიტაციის ასევე ხიდების რეაბილიტაციის პერიოდში. მდინარის ჯებირების რეაბილიტაცია განხორციელდება იქ სადაც ტრადიციული ქვის ჯებირების ნაგებობები კვლავ არის წარმოდგენილი. შესაბამისად პროექტით გათვალისწინებულია: </w:t>
      </w:r>
    </w:p>
    <w:p w:rsidR="004016CC" w:rsidRPr="00EB5EF0" w:rsidRDefault="004016CC" w:rsidP="007108F0">
      <w:pPr>
        <w:pStyle w:val="ListParagraph"/>
        <w:numPr>
          <w:ilvl w:val="0"/>
          <w:numId w:val="13"/>
        </w:numPr>
        <w:spacing w:after="0"/>
        <w:jc w:val="both"/>
        <w:rPr>
          <w:color w:val="auto"/>
          <w:lang w:val="ka-GE"/>
        </w:rPr>
      </w:pPr>
      <w:r w:rsidRPr="00EB5EF0">
        <w:rPr>
          <w:color w:val="auto"/>
          <w:lang w:val="ka-GE"/>
        </w:rPr>
        <w:t>ნარჩენების მოშორება მდინარის კალაპოტიდან</w:t>
      </w:r>
      <w:r w:rsidR="00BB23BA" w:rsidRPr="00EB5EF0">
        <w:rPr>
          <w:color w:val="auto"/>
          <w:lang w:val="ka-GE"/>
        </w:rPr>
        <w:t>.</w:t>
      </w:r>
    </w:p>
    <w:p w:rsidR="00992F4A" w:rsidRPr="00EB5EF0" w:rsidRDefault="004016CC" w:rsidP="007108F0">
      <w:pPr>
        <w:pStyle w:val="ListParagraph"/>
        <w:numPr>
          <w:ilvl w:val="0"/>
          <w:numId w:val="13"/>
        </w:numPr>
        <w:spacing w:after="0"/>
        <w:jc w:val="both"/>
        <w:rPr>
          <w:color w:val="auto"/>
          <w:lang w:val="ka-GE"/>
        </w:rPr>
      </w:pPr>
      <w:r w:rsidRPr="00EB5EF0">
        <w:rPr>
          <w:color w:val="auto"/>
          <w:lang w:val="ka-GE"/>
        </w:rPr>
        <w:t>არსებული ჯებირების გაწმენდა და განახლება, სადაც სტრუქტურული სტაბილურობა ძლიერია და არ არსებობს  ბზარები</w:t>
      </w:r>
      <w:r w:rsidR="00BB23BA" w:rsidRPr="00EB5EF0">
        <w:rPr>
          <w:color w:val="auto"/>
          <w:lang w:val="ka-GE"/>
        </w:rPr>
        <w:t>.</w:t>
      </w:r>
    </w:p>
    <w:p w:rsidR="004016CC" w:rsidRPr="00EB5EF0" w:rsidRDefault="004016CC" w:rsidP="007108F0">
      <w:pPr>
        <w:pStyle w:val="Puntoelenco"/>
        <w:numPr>
          <w:ilvl w:val="0"/>
          <w:numId w:val="13"/>
        </w:numPr>
        <w:spacing w:before="0" w:after="0"/>
        <w:textAlignment w:val="auto"/>
        <w:rPr>
          <w:rFonts w:ascii="Sylfaen" w:hAnsi="Sylfaen"/>
        </w:rPr>
      </w:pPr>
      <w:r w:rsidRPr="00EB5EF0">
        <w:rPr>
          <w:rFonts w:ascii="Sylfaen" w:eastAsiaTheme="minorHAnsi" w:hAnsi="Sylfaen" w:cstheme="minorBidi"/>
          <w:szCs w:val="22"/>
          <w:lang w:val="ka-GE" w:eastAsia="en-US"/>
        </w:rPr>
        <w:t>არსებული ბეტონის ზედაპირის რეაბილიტაცია ფერების გამოყენებით, როგორიცაა ყავისფერი, მუქი ყავისფერი, მწვანე და იისფერი</w:t>
      </w:r>
      <w:r w:rsidR="00BB23BA" w:rsidRPr="00EB5EF0">
        <w:rPr>
          <w:rFonts w:ascii="Sylfaen" w:eastAsiaTheme="minorHAnsi" w:hAnsi="Sylfaen" w:cstheme="minorBidi"/>
          <w:szCs w:val="22"/>
          <w:lang w:val="ka-GE" w:eastAsia="en-US"/>
        </w:rPr>
        <w:t>.</w:t>
      </w:r>
    </w:p>
    <w:p w:rsidR="004016CC" w:rsidRPr="00EB5EF0" w:rsidRDefault="004016CC" w:rsidP="007108F0">
      <w:pPr>
        <w:pStyle w:val="Puntoelenco"/>
        <w:numPr>
          <w:ilvl w:val="0"/>
          <w:numId w:val="13"/>
        </w:numPr>
        <w:spacing w:before="0" w:after="120"/>
        <w:textAlignment w:val="auto"/>
        <w:rPr>
          <w:rStyle w:val="Character20style"/>
          <w:rFonts w:ascii="Sylfaen" w:hAnsi="Sylfaen"/>
        </w:rPr>
      </w:pPr>
      <w:r w:rsidRPr="00EB5EF0">
        <w:rPr>
          <w:rStyle w:val="Character20style"/>
          <w:rFonts w:ascii="Sylfaen" w:hAnsi="Sylfaen"/>
          <w:szCs w:val="22"/>
          <w:lang w:val="ka-GE"/>
        </w:rPr>
        <w:t xml:space="preserve">არსებული ჯებირების დაფარვა მცენარეებით, რომელიც ადვილად გაიზრდება და გაიშლება ზედაპირზე. </w:t>
      </w:r>
    </w:p>
    <w:p w:rsidR="00264212" w:rsidRPr="00EB5EF0" w:rsidRDefault="00992F4A" w:rsidP="00F844B7">
      <w:pPr>
        <w:spacing w:before="120"/>
        <w:jc w:val="both"/>
        <w:rPr>
          <w:lang w:val="ka-GE"/>
        </w:rPr>
      </w:pPr>
      <w:r w:rsidRPr="00EB5EF0">
        <w:rPr>
          <w:lang w:val="ka-GE"/>
        </w:rPr>
        <w:t xml:space="preserve">შესაბამისად </w:t>
      </w:r>
      <w:r w:rsidR="00CC5B65" w:rsidRPr="00EB5EF0">
        <w:rPr>
          <w:lang w:val="ka-GE"/>
        </w:rPr>
        <w:t>წყ</w:t>
      </w:r>
      <w:r w:rsidR="00FE1327" w:rsidRPr="00EB5EF0">
        <w:rPr>
          <w:lang w:val="ka-GE"/>
        </w:rPr>
        <w:t>ა</w:t>
      </w:r>
      <w:r w:rsidR="00CC5B65" w:rsidRPr="00EB5EF0">
        <w:rPr>
          <w:lang w:val="ka-GE"/>
        </w:rPr>
        <w:t>ლ</w:t>
      </w:r>
      <w:r w:rsidR="00FE1327" w:rsidRPr="00EB5EF0">
        <w:rPr>
          <w:lang w:val="ka-GE"/>
        </w:rPr>
        <w:t>ზე</w:t>
      </w:r>
      <w:r w:rsidR="00CC5B65" w:rsidRPr="00EB5EF0">
        <w:rPr>
          <w:lang w:val="ka-GE"/>
        </w:rPr>
        <w:t xml:space="preserve"> ზემოქმედების რისკებიდან შესაძლებელია განვიხილოთ</w:t>
      </w:r>
      <w:r w:rsidR="00FE1327" w:rsidRPr="00EB5EF0">
        <w:rPr>
          <w:lang w:val="ka-GE"/>
        </w:rPr>
        <w:t xml:space="preserve"> </w:t>
      </w:r>
      <w:r w:rsidR="00CC5B65" w:rsidRPr="00EB5EF0">
        <w:rPr>
          <w:lang w:val="ka-GE"/>
        </w:rPr>
        <w:t>გაუთვალისწინებელი შემთხვევები და დაუდევრობა</w:t>
      </w:r>
      <w:r w:rsidRPr="00EB5EF0">
        <w:rPr>
          <w:lang w:val="ka-GE"/>
        </w:rPr>
        <w:t>.</w:t>
      </w:r>
      <w:r w:rsidR="006E78BA" w:rsidRPr="00EB5EF0">
        <w:rPr>
          <w:lang w:val="ka-GE"/>
        </w:rPr>
        <w:t xml:space="preserve"> მშენებლობის განხორციელების პერიოდში ზედაპირული წყლის დაბინძურების რისკი</w:t>
      </w:r>
      <w:r w:rsidR="00FE1327" w:rsidRPr="00EB5EF0">
        <w:rPr>
          <w:lang w:val="ka-GE"/>
        </w:rPr>
        <w:t>ს</w:t>
      </w:r>
      <w:r w:rsidR="006E78BA" w:rsidRPr="00EB5EF0">
        <w:rPr>
          <w:lang w:val="ka-GE"/>
        </w:rPr>
        <w:t xml:space="preserve"> შემცირება დამოკიდებული იქნება სამშენებლო პროცესის სწორად მართვაზე, სამშენებლო ტექნიკის გამართულობის კონტროლზე</w:t>
      </w:r>
      <w:r w:rsidR="006E78BA" w:rsidRPr="00EB5EF0">
        <w:t xml:space="preserve"> </w:t>
      </w:r>
      <w:r w:rsidR="006E78BA" w:rsidRPr="00EB5EF0">
        <w:rPr>
          <w:lang w:val="ka-GE"/>
        </w:rPr>
        <w:t xml:space="preserve"> და ა. შ.</w:t>
      </w:r>
    </w:p>
    <w:p w:rsidR="00CA2859" w:rsidRPr="00EB5EF0" w:rsidRDefault="00424DC0" w:rsidP="004535CC">
      <w:pPr>
        <w:spacing w:before="120"/>
        <w:jc w:val="both"/>
        <w:rPr>
          <w:lang w:val="ka-GE"/>
        </w:rPr>
      </w:pPr>
      <w:r w:rsidRPr="00EB5EF0">
        <w:rPr>
          <w:lang w:val="ka-GE"/>
        </w:rPr>
        <w:t xml:space="preserve">ატმოსფერული ჰაერის </w:t>
      </w:r>
      <w:r w:rsidR="00B52032" w:rsidRPr="00EB5EF0">
        <w:rPr>
          <w:lang w:val="ka-GE"/>
        </w:rPr>
        <w:t>ხარისხზე</w:t>
      </w:r>
      <w:r w:rsidRPr="00EB5EF0">
        <w:rPr>
          <w:lang w:val="ka-GE"/>
        </w:rPr>
        <w:t xml:space="preserve"> და </w:t>
      </w:r>
      <w:r w:rsidR="00FE1327" w:rsidRPr="00EB5EF0">
        <w:rPr>
          <w:lang w:val="ka-GE"/>
        </w:rPr>
        <w:t>ხ</w:t>
      </w:r>
      <w:r w:rsidRPr="00EB5EF0">
        <w:rPr>
          <w:lang w:val="ka-GE"/>
        </w:rPr>
        <w:t xml:space="preserve">მაურის გავრცელებაზე კუმულაციური ზემოქმედება მოსალოდნელია მიმდინარე </w:t>
      </w:r>
      <w:proofErr w:type="spellStart"/>
      <w:r w:rsidR="006253FB" w:rsidRPr="00EB5EF0">
        <w:rPr>
          <w:lang w:val="ka-GE"/>
        </w:rPr>
        <w:t>ქვე</w:t>
      </w:r>
      <w:proofErr w:type="spellEnd"/>
      <w:r w:rsidR="006253FB" w:rsidRPr="00EB5EF0">
        <w:rPr>
          <w:lang w:val="ka-GE"/>
        </w:rPr>
        <w:t>-</w:t>
      </w:r>
      <w:r w:rsidRPr="00EB5EF0">
        <w:rPr>
          <w:lang w:val="ka-GE"/>
        </w:rPr>
        <w:t>პროექტისა და ასევე ხიდების რეაბილიტაციის სამუშაოების პროცესში გამოყენებული სამშენებლო ტექნიკისა და მოწყობილობების შედეგად. თუმცა სამუშაო პერიოდის რეგლამენტირებით დღის და ღამის პერიოდში</w:t>
      </w:r>
      <w:r w:rsidR="00693111" w:rsidRPr="00EB5EF0">
        <w:rPr>
          <w:lang w:val="ka-GE"/>
        </w:rPr>
        <w:t xml:space="preserve">, ასევე სატრანსპორტო </w:t>
      </w:r>
      <w:r w:rsidRPr="00EB5EF0">
        <w:rPr>
          <w:lang w:val="ka-GE"/>
        </w:rPr>
        <w:t xml:space="preserve"> </w:t>
      </w:r>
      <w:r w:rsidR="00693111" w:rsidRPr="00EB5EF0">
        <w:rPr>
          <w:lang w:val="ka-GE"/>
        </w:rPr>
        <w:t xml:space="preserve">და სამშენებლო მექანიზმების გამართულობის კონტროლი </w:t>
      </w:r>
      <w:r w:rsidRPr="00EB5EF0">
        <w:rPr>
          <w:lang w:val="ka-GE"/>
        </w:rPr>
        <w:t>შე</w:t>
      </w:r>
      <w:r w:rsidR="00FE1327" w:rsidRPr="00EB5EF0">
        <w:rPr>
          <w:lang w:val="ka-GE"/>
        </w:rPr>
        <w:t>ამ</w:t>
      </w:r>
      <w:r w:rsidRPr="00EB5EF0">
        <w:rPr>
          <w:lang w:val="ka-GE"/>
        </w:rPr>
        <w:t xml:space="preserve">ცირებს აღნიშნული წყაროების  მიერ გამოწვეულ ზემოქმედებას გარემოზე. </w:t>
      </w:r>
    </w:p>
    <w:p w:rsidR="00F21F00" w:rsidRPr="00EB5EF0" w:rsidRDefault="00570BA3" w:rsidP="00F844B7">
      <w:pPr>
        <w:spacing w:before="120"/>
        <w:jc w:val="both"/>
        <w:rPr>
          <w:color w:val="auto"/>
          <w:lang w:val="ka-GE"/>
        </w:rPr>
      </w:pPr>
      <w:r w:rsidRPr="00EB5EF0">
        <w:rPr>
          <w:color w:val="auto"/>
          <w:lang w:val="ka-GE"/>
        </w:rPr>
        <w:t>გარემოს სხვა</w:t>
      </w:r>
      <w:r w:rsidR="004016CC" w:rsidRPr="00EB5EF0">
        <w:rPr>
          <w:color w:val="auto"/>
          <w:lang w:val="ka-GE"/>
        </w:rPr>
        <w:t xml:space="preserve"> კომპონენტებზე </w:t>
      </w:r>
      <w:r w:rsidRPr="00EB5EF0">
        <w:rPr>
          <w:color w:val="auto"/>
          <w:lang w:val="ka-GE"/>
        </w:rPr>
        <w:t xml:space="preserve">კუმულაციური ზემოქმედების რისკები მოსალოდნელი არ არის. </w:t>
      </w:r>
    </w:p>
    <w:p w:rsidR="00F844B7" w:rsidRPr="00EB5EF0" w:rsidRDefault="00F844B7" w:rsidP="00F844B7">
      <w:pPr>
        <w:spacing w:before="120"/>
        <w:jc w:val="both"/>
        <w:rPr>
          <w:color w:val="auto"/>
          <w:lang w:val="ka-GE"/>
        </w:rPr>
      </w:pPr>
    </w:p>
    <w:p w:rsidR="00557A51" w:rsidRPr="00EB5EF0" w:rsidRDefault="00557A51" w:rsidP="00DD5E53">
      <w:pPr>
        <w:pStyle w:val="Heading2"/>
        <w:spacing w:before="120"/>
        <w:rPr>
          <w:color w:val="auto"/>
          <w:lang w:val="ka-GE"/>
        </w:rPr>
      </w:pPr>
      <w:bookmarkStart w:id="17" w:name="_Toc30732660"/>
      <w:r w:rsidRPr="00EB5EF0">
        <w:rPr>
          <w:color w:val="auto"/>
          <w:lang w:val="ka-GE"/>
        </w:rPr>
        <w:t>ზემოქმედება დაცულ ტერიტორიებზე</w:t>
      </w:r>
      <w:bookmarkEnd w:id="17"/>
    </w:p>
    <w:p w:rsidR="00DD5E53" w:rsidRPr="00EB5EF0" w:rsidRDefault="0023099D" w:rsidP="00DD5E53">
      <w:pPr>
        <w:spacing w:before="120"/>
        <w:jc w:val="both"/>
        <w:rPr>
          <w:rFonts w:eastAsia="Times New Roman" w:cs="Sylfaen"/>
          <w:szCs w:val="21"/>
          <w:lang w:val="ka-GE"/>
        </w:rPr>
      </w:pPr>
      <w:r w:rsidRPr="00EB5EF0">
        <w:rPr>
          <w:rFonts w:eastAsia="Times New Roman" w:cs="Sylfaen"/>
          <w:szCs w:val="21"/>
          <w:lang w:val="ka-GE"/>
        </w:rPr>
        <w:t>პროექტის განხორციელების სიახლოვეს არსებობს ბორჯომ-ხარაგაულის ეროვნული პარკი, თუმცა საპროექტო ტერიტორია მის საზღვრებს გარეთ მდებარეობს. აქედან გამომდინარე ეროვნულ პარკზე პირდაპირ ზემოქმედებას ადგილი ისევე არ ექნება</w:t>
      </w:r>
      <w:r w:rsidR="00B52032" w:rsidRPr="00EB5EF0">
        <w:rPr>
          <w:rFonts w:eastAsia="Times New Roman" w:cs="Sylfaen"/>
          <w:szCs w:val="21"/>
          <w:lang w:val="ka-GE"/>
        </w:rPr>
        <w:t>,</w:t>
      </w:r>
      <w:r w:rsidRPr="00EB5EF0">
        <w:rPr>
          <w:rFonts w:eastAsia="Times New Roman" w:cs="Sylfaen"/>
          <w:szCs w:val="21"/>
          <w:lang w:val="ka-GE"/>
        </w:rPr>
        <w:t xml:space="preserve"> როგორც </w:t>
      </w:r>
      <w:proofErr w:type="spellStart"/>
      <w:r w:rsidRPr="00EB5EF0">
        <w:rPr>
          <w:rFonts w:eastAsia="Times New Roman" w:cs="Sylfaen"/>
          <w:szCs w:val="21"/>
          <w:lang w:val="ka-GE"/>
        </w:rPr>
        <w:t>„ზ</w:t>
      </w:r>
      <w:r w:rsidR="00B52032" w:rsidRPr="00EB5EF0">
        <w:rPr>
          <w:rFonts w:eastAsia="Times New Roman" w:cs="Sylfaen"/>
          <w:szCs w:val="21"/>
          <w:lang w:val="ka-GE"/>
        </w:rPr>
        <w:t>ურმუხტის</w:t>
      </w:r>
      <w:proofErr w:type="spellEnd"/>
      <w:r w:rsidR="00B52032" w:rsidRPr="00EB5EF0">
        <w:rPr>
          <w:rFonts w:eastAsia="Times New Roman" w:cs="Sylfaen"/>
          <w:szCs w:val="21"/>
          <w:lang w:val="ka-GE"/>
        </w:rPr>
        <w:t xml:space="preserve"> </w:t>
      </w:r>
      <w:proofErr w:type="spellStart"/>
      <w:r w:rsidR="00B52032" w:rsidRPr="00EB5EF0">
        <w:rPr>
          <w:rFonts w:eastAsia="Times New Roman" w:cs="Sylfaen"/>
          <w:szCs w:val="21"/>
          <w:lang w:val="ka-GE"/>
        </w:rPr>
        <w:t>ქსელის“</w:t>
      </w:r>
      <w:proofErr w:type="spellEnd"/>
      <w:r w:rsidR="00B52032" w:rsidRPr="00EB5EF0">
        <w:rPr>
          <w:rFonts w:eastAsia="Times New Roman" w:cs="Sylfaen"/>
          <w:szCs w:val="21"/>
          <w:lang w:val="ka-GE"/>
        </w:rPr>
        <w:t xml:space="preserve"> კანდიდატი უბანზე</w:t>
      </w:r>
      <w:r w:rsidRPr="00EB5EF0">
        <w:rPr>
          <w:rFonts w:eastAsia="Times New Roman" w:cs="Sylfaen"/>
          <w:szCs w:val="21"/>
          <w:lang w:val="ka-GE"/>
        </w:rPr>
        <w:t xml:space="preserve"> - </w:t>
      </w:r>
      <w:proofErr w:type="spellStart"/>
      <w:r w:rsidRPr="00EB5EF0">
        <w:rPr>
          <w:rFonts w:eastAsia="Times New Roman" w:cs="Sylfaen"/>
          <w:szCs w:val="21"/>
          <w:lang w:val="ka-GE"/>
        </w:rPr>
        <w:t>„ხარაგაული</w:t>
      </w:r>
      <w:proofErr w:type="spellEnd"/>
      <w:r w:rsidRPr="00EB5EF0">
        <w:rPr>
          <w:rFonts w:eastAsia="Times New Roman" w:cs="Sylfaen"/>
          <w:szCs w:val="21"/>
          <w:lang w:val="ka-GE"/>
        </w:rPr>
        <w:t xml:space="preserve"> GE0000010“. </w:t>
      </w:r>
    </w:p>
    <w:p w:rsidR="00F844B7" w:rsidRPr="00EB5EF0" w:rsidRDefault="00F844B7" w:rsidP="00DD5E53">
      <w:pPr>
        <w:spacing w:before="120"/>
        <w:jc w:val="both"/>
        <w:rPr>
          <w:rFonts w:eastAsia="Times New Roman" w:cs="Sylfaen"/>
          <w:szCs w:val="21"/>
          <w:lang w:val="ka-GE"/>
        </w:rPr>
      </w:pPr>
    </w:p>
    <w:p w:rsidR="00F861C1" w:rsidRPr="00EB5EF0" w:rsidRDefault="00F861C1" w:rsidP="00DD5E53">
      <w:pPr>
        <w:pStyle w:val="Heading2"/>
        <w:spacing w:before="120"/>
        <w:rPr>
          <w:lang w:val="ka-GE"/>
        </w:rPr>
      </w:pPr>
      <w:bookmarkStart w:id="18" w:name="_Toc30732661"/>
      <w:r w:rsidRPr="00EB5EF0">
        <w:rPr>
          <w:lang w:val="ka-GE"/>
        </w:rPr>
        <w:t>ზემოქმედება კულტურული მე</w:t>
      </w:r>
      <w:r w:rsidR="000864A0" w:rsidRPr="00EB5EF0">
        <w:rPr>
          <w:lang w:val="ka-GE"/>
        </w:rPr>
        <w:t>მ</w:t>
      </w:r>
      <w:r w:rsidRPr="00EB5EF0">
        <w:rPr>
          <w:lang w:val="ka-GE"/>
        </w:rPr>
        <w:t>კვიდრეობის ძეგლებზე</w:t>
      </w:r>
      <w:bookmarkEnd w:id="18"/>
    </w:p>
    <w:p w:rsidR="00F861C1" w:rsidRPr="00EB5EF0" w:rsidRDefault="00A47408" w:rsidP="00DD5E53">
      <w:pPr>
        <w:spacing w:before="120"/>
        <w:jc w:val="both"/>
        <w:rPr>
          <w:rFonts w:eastAsia="Times New Roman" w:cs="Sylfaen"/>
          <w:szCs w:val="21"/>
        </w:rPr>
      </w:pPr>
      <w:r w:rsidRPr="00EB5EF0">
        <w:rPr>
          <w:rFonts w:eastAsia="Times New Roman" w:cs="Sylfaen"/>
          <w:szCs w:val="21"/>
          <w:lang w:val="ka-GE"/>
        </w:rPr>
        <w:t>პროექტის განხორციელების შედეგად ადგილობრივ ისტორიულ-კულტურულ ძეგლებზე პირდაპირი სახის ზემოქმე</w:t>
      </w:r>
      <w:r w:rsidR="00683712" w:rsidRPr="00EB5EF0">
        <w:rPr>
          <w:rFonts w:eastAsia="Times New Roman" w:cs="Sylfaen"/>
          <w:szCs w:val="21"/>
          <w:lang w:val="ka-GE"/>
        </w:rPr>
        <w:t>დება მოსალოდნელი არ არის. თუმცა</w:t>
      </w:r>
      <w:r w:rsidRPr="00EB5EF0">
        <w:rPr>
          <w:rFonts w:eastAsia="Times New Roman" w:cs="Sylfaen"/>
          <w:szCs w:val="21"/>
          <w:lang w:val="ka-GE"/>
        </w:rPr>
        <w:t xml:space="preserve"> სამუშაოების პროცესში შესაძლოა გამოვლინდეს არქეოლოგიური ძეგლები. იმისათვის, რომ ადგილი არ ჰქონდე</w:t>
      </w:r>
      <w:r w:rsidR="000864A0" w:rsidRPr="00EB5EF0">
        <w:rPr>
          <w:rFonts w:eastAsia="Times New Roman" w:cs="Sylfaen"/>
          <w:szCs w:val="21"/>
          <w:lang w:val="ka-GE"/>
        </w:rPr>
        <w:t>ს მათ დაზიანებას, საჭიროა ასეთი</w:t>
      </w:r>
      <w:r w:rsidRPr="00EB5EF0">
        <w:rPr>
          <w:rFonts w:eastAsia="Times New Roman" w:cs="Sylfaen"/>
          <w:szCs w:val="21"/>
          <w:lang w:val="ka-GE"/>
        </w:rPr>
        <w:t xml:space="preserve"> სამუშაოების მუდმივი მეთვალყურეობა და სიფრთხილის ზომების </w:t>
      </w:r>
      <w:r w:rsidRPr="00EB5EF0">
        <w:rPr>
          <w:rFonts w:eastAsia="Times New Roman" w:cs="Sylfaen"/>
          <w:szCs w:val="21"/>
          <w:lang w:val="ka-GE"/>
        </w:rPr>
        <w:lastRenderedPageBreak/>
        <w:t>მიღება. არქეოლოგიური ძეგლების გვიანი გამოვლენის შემთხვევაში მოხდება სამუშაოების დაუყოვნებლივ შეჩერება და შესაბამისი კომპეტენციის მქონე სპეციალისტების/სახელმწიფო ორგანოების წარმომადგენლების მოწვევა.</w:t>
      </w:r>
    </w:p>
    <w:p w:rsidR="00DD5E53" w:rsidRPr="00EB5EF0" w:rsidRDefault="00DD5E53" w:rsidP="00DD5E53">
      <w:pPr>
        <w:spacing w:before="120"/>
        <w:jc w:val="both"/>
        <w:rPr>
          <w:rFonts w:eastAsia="Times New Roman" w:cs="Sylfaen"/>
          <w:szCs w:val="21"/>
        </w:rPr>
      </w:pPr>
    </w:p>
    <w:p w:rsidR="00557A51" w:rsidRPr="00EB5EF0" w:rsidRDefault="00557A51" w:rsidP="00DD5E53">
      <w:pPr>
        <w:pStyle w:val="Heading2"/>
        <w:spacing w:before="120"/>
        <w:rPr>
          <w:lang w:val="ka-GE"/>
        </w:rPr>
      </w:pPr>
      <w:bookmarkStart w:id="19" w:name="_Toc30732662"/>
      <w:r w:rsidRPr="00EB5EF0">
        <w:rPr>
          <w:lang w:val="ka-GE"/>
        </w:rPr>
        <w:t>ნარჩენები</w:t>
      </w:r>
      <w:bookmarkEnd w:id="19"/>
    </w:p>
    <w:p w:rsidR="00AA0D6A" w:rsidRPr="00EB5EF0" w:rsidRDefault="00AA0D6A" w:rsidP="00DD5E53">
      <w:pPr>
        <w:spacing w:before="120"/>
        <w:jc w:val="both"/>
        <w:rPr>
          <w:lang w:val="ka-GE"/>
        </w:rPr>
      </w:pPr>
      <w:r w:rsidRPr="00EB5EF0">
        <w:rPr>
          <w:lang w:val="ka-GE"/>
        </w:rPr>
        <w:t xml:space="preserve">მშენებლობის ეტაპზე მოსალოდნელია სხვადასხვა სახის ნარჩენების წარმოქმნა, მათ შორის ინერტული. მათი მართვა უნდა მოხდეს საქართველოს კანონმდებლობის მოთხოვნების შესაბამისად, აღნიშნული ინერტული ნარჩენები მუნიციპალიტეტის ორგანოსთან შეთანხმებით შესაძლებელია გამოყენებული იყოს მიწის ნაკვეთების </w:t>
      </w:r>
      <w:proofErr w:type="spellStart"/>
      <w:r w:rsidRPr="00EB5EF0">
        <w:rPr>
          <w:lang w:val="ka-GE"/>
        </w:rPr>
        <w:t>ამოვსებითი</w:t>
      </w:r>
      <w:proofErr w:type="spellEnd"/>
      <w:r w:rsidRPr="00EB5EF0">
        <w:rPr>
          <w:lang w:val="ka-GE"/>
        </w:rPr>
        <w:t xml:space="preserve"> ოპერაციისათვის. ხოლო ჩვენ ხელთ არსებული მდგომარეობით, სამუშაოების შედეგად სახიფათო ნარჩენები არ წარმოიქმნება, თუმცა ასეთის არსებობის შემთხვევაში  სახიფათო ნარჩენების მართვისთვის შესაძლებელია მოწვეული იყოს ნებართვის მქონე კონტრაქტორი კომპანია. საყოფაცხოვრებო ნარჩენების შეგროვება მოხდება შესაბამის კონტეინერებში, </w:t>
      </w:r>
      <w:r w:rsidR="00D75EB9" w:rsidRPr="00EB5EF0">
        <w:rPr>
          <w:lang w:val="ka-GE"/>
        </w:rPr>
        <w:t xml:space="preserve">ხოლო მათი გატანა განხორციელდება </w:t>
      </w:r>
      <w:r w:rsidRPr="00EB5EF0">
        <w:rPr>
          <w:lang w:val="ka-GE"/>
        </w:rPr>
        <w:t>ადგილობრივ ნაგავსაყრელზე. სამუშაოების დასრულების შემდგომ ტერიტორიები მოწესრიგდება.</w:t>
      </w:r>
    </w:p>
    <w:p w:rsidR="00AA0D6A" w:rsidRPr="00EB5EF0" w:rsidRDefault="00AA0D6A" w:rsidP="00DD5E53">
      <w:pPr>
        <w:spacing w:before="120"/>
        <w:jc w:val="both"/>
      </w:pPr>
    </w:p>
    <w:p w:rsidR="00E50B48" w:rsidRPr="00EB5EF0" w:rsidRDefault="00E50B48" w:rsidP="00DD5E53">
      <w:pPr>
        <w:pStyle w:val="Heading2"/>
        <w:spacing w:before="120"/>
        <w:rPr>
          <w:lang w:val="ka-GE"/>
        </w:rPr>
      </w:pPr>
      <w:bookmarkStart w:id="20" w:name="_Toc30732663"/>
      <w:r w:rsidRPr="00EB5EF0">
        <w:rPr>
          <w:lang w:val="ka-GE"/>
        </w:rPr>
        <w:t>შესაძლო ვიზუალურ-ლანდშაფტური ცვლილებები</w:t>
      </w:r>
      <w:bookmarkEnd w:id="20"/>
    </w:p>
    <w:p w:rsidR="000F7DC4" w:rsidRPr="00EB5EF0" w:rsidRDefault="00E50B48" w:rsidP="00DD5E53">
      <w:pPr>
        <w:spacing w:before="120"/>
        <w:jc w:val="both"/>
        <w:rPr>
          <w:rFonts w:eastAsia="Times New Roman" w:cs="Sylfaen"/>
          <w:szCs w:val="21"/>
          <w:lang w:val="ka-GE"/>
        </w:rPr>
      </w:pPr>
      <w:r w:rsidRPr="00EB5EF0">
        <w:rPr>
          <w:rFonts w:eastAsia="Times New Roman" w:cs="Sylfaen"/>
          <w:szCs w:val="21"/>
          <w:lang w:val="ka-GE"/>
        </w:rPr>
        <w:t>მოსამზადებელი და სამშენებლო სამუშაოების დროს ადგილი ექნება გარკვეულ ვიზუალურ–ლანდშაფტურ ზემოქმედებას</w:t>
      </w:r>
      <w:r w:rsidR="000864A0" w:rsidRPr="00EB5EF0">
        <w:rPr>
          <w:rFonts w:eastAsia="Times New Roman" w:cs="Sylfaen"/>
          <w:szCs w:val="21"/>
          <w:lang w:val="ka-GE"/>
        </w:rPr>
        <w:t>, სატრანსპორტო ნაკადების ზრდის,</w:t>
      </w:r>
      <w:r w:rsidRPr="00EB5EF0">
        <w:rPr>
          <w:rFonts w:eastAsia="Times New Roman" w:cs="Sylfaen"/>
          <w:szCs w:val="21"/>
          <w:lang w:val="ka-GE"/>
        </w:rPr>
        <w:t xml:space="preserve"> მომუშავე ტექნიკის და ხალხის, მშენებარე კონსტრუქციების, სამშენებლო მასალებისა და ნარ</w:t>
      </w:r>
      <w:r w:rsidR="00C757AF" w:rsidRPr="00EB5EF0">
        <w:rPr>
          <w:rFonts w:eastAsia="Times New Roman" w:cs="Sylfaen"/>
          <w:szCs w:val="21"/>
          <w:lang w:val="ka-GE"/>
        </w:rPr>
        <w:t>ჩენების არსებობის გამო.</w:t>
      </w:r>
      <w:r w:rsidRPr="00EB5EF0">
        <w:rPr>
          <w:rFonts w:eastAsia="Times New Roman" w:cs="Sylfaen"/>
          <w:szCs w:val="21"/>
          <w:lang w:val="ka-GE"/>
        </w:rPr>
        <w:t xml:space="preserve"> დასახლებული ზონის გათვალისწინებით ვიზუალური ზემოქმედება არ იქნება მნიშვნელოვანი. მშენებლობის დასრულების შემდეგ მოხდება სამშენებლო მოედნიდან მანქანა-დანადგარების, მასალის და ნარჩენების გატანა, </w:t>
      </w:r>
      <w:r w:rsidR="00C757AF" w:rsidRPr="00EB5EF0">
        <w:rPr>
          <w:rFonts w:eastAsia="Times New Roman" w:cs="Sylfaen"/>
          <w:szCs w:val="21"/>
          <w:lang w:val="ka-GE"/>
        </w:rPr>
        <w:t xml:space="preserve">ასევე </w:t>
      </w:r>
      <w:r w:rsidR="007E26E0" w:rsidRPr="00EB5EF0">
        <w:rPr>
          <w:rFonts w:eastAsia="Times New Roman" w:cs="Sylfaen"/>
          <w:szCs w:val="21"/>
          <w:lang w:val="ka-GE"/>
        </w:rPr>
        <w:t>ტერიტორიის რეკულტივაცია.</w:t>
      </w:r>
      <w:r w:rsidRPr="00EB5EF0">
        <w:rPr>
          <w:rFonts w:eastAsia="Times New Roman" w:cs="Sylfaen"/>
          <w:szCs w:val="21"/>
          <w:lang w:val="ka-GE"/>
        </w:rPr>
        <w:t xml:space="preserve"> </w:t>
      </w:r>
    </w:p>
    <w:p w:rsidR="007108F0" w:rsidRPr="00EB5EF0" w:rsidRDefault="007108F0" w:rsidP="00C04849">
      <w:pPr>
        <w:autoSpaceDE w:val="0"/>
        <w:autoSpaceDN w:val="0"/>
        <w:adjustRightInd w:val="0"/>
        <w:spacing w:after="0"/>
        <w:jc w:val="both"/>
        <w:rPr>
          <w:rFonts w:eastAsia="Calibri" w:cs="Sylfaen"/>
          <w:color w:val="auto"/>
          <w:lang w:val="ka-GE"/>
        </w:rPr>
      </w:pPr>
      <w:r w:rsidRPr="00EB5EF0">
        <w:rPr>
          <w:rFonts w:eastAsia="Calibri" w:cs="Sylfaen"/>
          <w:color w:val="auto"/>
          <w:lang w:val="ka-GE"/>
        </w:rPr>
        <w:t xml:space="preserve">შეიძლება ითქვას პროექტის დასრულების შემდეგ მნიშვნელოვნად გაუმჯობესდება არსებული მდგომარეობა და რეაბილიტირებული საპროექტო მონაკვეთი დადებითად შეერწყმება გარემოს. ნატურალური ქვის და ფერების გამოყენებით პროექტის განხორციელება დადებით ზემოქმედებას მოახდენს ლანდშაფტურ გარემოზე. </w:t>
      </w:r>
    </w:p>
    <w:p w:rsidR="00C04849" w:rsidRPr="00EB5EF0" w:rsidRDefault="00C04849" w:rsidP="00C04849">
      <w:pPr>
        <w:autoSpaceDE w:val="0"/>
        <w:autoSpaceDN w:val="0"/>
        <w:adjustRightInd w:val="0"/>
        <w:spacing w:after="0"/>
        <w:jc w:val="both"/>
        <w:rPr>
          <w:rFonts w:eastAsia="Calibri" w:cs="Sylfaen"/>
          <w:color w:val="auto"/>
          <w:lang w:val="ka-GE"/>
        </w:rPr>
      </w:pPr>
    </w:p>
    <w:p w:rsidR="0061450E" w:rsidRPr="00EB5EF0" w:rsidRDefault="0061450E" w:rsidP="00DD5E53">
      <w:pPr>
        <w:pStyle w:val="Heading2"/>
        <w:spacing w:before="120"/>
        <w:rPr>
          <w:lang w:val="ka-GE"/>
        </w:rPr>
      </w:pPr>
      <w:bookmarkStart w:id="21" w:name="_Toc30732664"/>
      <w:r w:rsidRPr="00EB5EF0">
        <w:rPr>
          <w:lang w:val="ka-GE"/>
        </w:rPr>
        <w:t>სოციალურ-ეკონომიკური ზემოქმედება</w:t>
      </w:r>
      <w:bookmarkEnd w:id="21"/>
    </w:p>
    <w:p w:rsidR="00683712" w:rsidRPr="00EB5EF0" w:rsidRDefault="0061450E" w:rsidP="00DD5E53">
      <w:pPr>
        <w:spacing w:before="120"/>
        <w:jc w:val="both"/>
        <w:rPr>
          <w:lang w:val="ka-GE"/>
        </w:rPr>
      </w:pPr>
      <w:r w:rsidRPr="00EB5EF0">
        <w:rPr>
          <w:lang w:val="ka-GE"/>
        </w:rPr>
        <w:t xml:space="preserve">აბასთუმნის ურბანული განახლების შემადგენელი </w:t>
      </w:r>
      <w:proofErr w:type="spellStart"/>
      <w:r w:rsidRPr="00EB5EF0">
        <w:rPr>
          <w:lang w:val="ka-GE"/>
        </w:rPr>
        <w:t>ქვე</w:t>
      </w:r>
      <w:proofErr w:type="spellEnd"/>
      <w:r w:rsidRPr="00EB5EF0">
        <w:rPr>
          <w:lang w:val="ka-GE"/>
        </w:rPr>
        <w:t xml:space="preserve">-პროექტის განხორციელება დადებითად იმოქმედებს აბასთუმნის განვითარებაზე, კერძოდ გაუმჯობესდება აბასთუმნის </w:t>
      </w:r>
      <w:r w:rsidR="007E26E0" w:rsidRPr="00EB5EF0">
        <w:rPr>
          <w:lang w:val="ka-GE"/>
        </w:rPr>
        <w:t xml:space="preserve">მდინარის ზოლის </w:t>
      </w:r>
      <w:r w:rsidRPr="00EB5EF0">
        <w:rPr>
          <w:lang w:val="ka-GE"/>
        </w:rPr>
        <w:t xml:space="preserve">ურბანული მდგომარეობა რაც მთლიანი პროექტის </w:t>
      </w:r>
      <w:r w:rsidR="004A61B5" w:rsidRPr="00EB5EF0">
        <w:rPr>
          <w:lang w:val="ka-GE"/>
        </w:rPr>
        <w:t>სახით დადებითად აისახება ტურისტუ</w:t>
      </w:r>
      <w:r w:rsidR="00C04849" w:rsidRPr="00EB5EF0">
        <w:rPr>
          <w:lang w:val="ka-GE"/>
        </w:rPr>
        <w:t>ლ</w:t>
      </w:r>
      <w:r w:rsidR="004A61B5" w:rsidRPr="00EB5EF0">
        <w:rPr>
          <w:lang w:val="ka-GE"/>
        </w:rPr>
        <w:t xml:space="preserve">ი ინფრასტრუქტურის განვითარებაზე და პოტენციალზე.  </w:t>
      </w:r>
    </w:p>
    <w:p w:rsidR="00F20871" w:rsidRPr="00EB5EF0" w:rsidRDefault="00683712" w:rsidP="00AD4EED">
      <w:pPr>
        <w:spacing w:before="120"/>
        <w:jc w:val="both"/>
        <w:rPr>
          <w:lang w:val="ka-GE"/>
        </w:rPr>
      </w:pPr>
      <w:r w:rsidRPr="00EB5EF0">
        <w:rPr>
          <w:lang w:val="ka-GE"/>
        </w:rPr>
        <w:t xml:space="preserve">აღსანიშნავია </w:t>
      </w:r>
      <w:r w:rsidR="007E26E0" w:rsidRPr="00EB5EF0">
        <w:rPr>
          <w:lang w:val="ka-GE"/>
        </w:rPr>
        <w:t xml:space="preserve">რომ, </w:t>
      </w:r>
      <w:r w:rsidRPr="00EB5EF0">
        <w:rPr>
          <w:lang w:val="ka-GE"/>
        </w:rPr>
        <w:t>პროექტის განხორციელების ფაზაზე შესაძლებელია ადგილობრივი მოსახლეობის დასაქმება. გამომდინარე აქედან დადებით გავლენას იქონიებს მიმდებარე რაიონის მოსახლეობის დასაქმება</w:t>
      </w:r>
      <w:r w:rsidR="00E66BE3" w:rsidRPr="00EB5EF0">
        <w:rPr>
          <w:lang w:val="ka-GE"/>
        </w:rPr>
        <w:t xml:space="preserve">ზე, </w:t>
      </w:r>
      <w:r w:rsidRPr="00EB5EF0">
        <w:rPr>
          <w:lang w:val="ka-GE"/>
        </w:rPr>
        <w:t xml:space="preserve">სოციალური მდგომარეობის გაუმჯობესებაზე </w:t>
      </w:r>
      <w:r w:rsidR="004A61B5" w:rsidRPr="00EB5EF0">
        <w:rPr>
          <w:lang w:val="ka-GE"/>
        </w:rPr>
        <w:t>და შემოსავლების ზრდაზე</w:t>
      </w:r>
      <w:r w:rsidR="00AD4EED" w:rsidRPr="00EB5EF0">
        <w:rPr>
          <w:lang w:val="ka-GE"/>
        </w:rPr>
        <w:t>.</w:t>
      </w:r>
    </w:p>
    <w:sectPr w:rsidR="00F20871" w:rsidRPr="00EB5EF0" w:rsidSect="00824EFB">
      <w:headerReference w:type="default" r:id="rId12"/>
      <w:pgSz w:w="11907" w:h="16840" w:code="9"/>
      <w:pgMar w:top="1134" w:right="1134" w:bottom="1134" w:left="1134"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BAD99F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D16" w:rsidRDefault="00657D16" w:rsidP="0061680E">
      <w:pPr>
        <w:spacing w:after="0"/>
      </w:pPr>
      <w:r>
        <w:separator/>
      </w:r>
    </w:p>
  </w:endnote>
  <w:endnote w:type="continuationSeparator" w:id="0">
    <w:p w:rsidR="00657D16" w:rsidRDefault="00657D16" w:rsidP="0061680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AcadNusx">
    <w:altName w:val="AcadNusx"/>
    <w:panose1 w:val="00000000000000000000"/>
    <w:charset w:val="00"/>
    <w:family w:val="auto"/>
    <w:pitch w:val="variable"/>
    <w:sig w:usb0="00000087" w:usb1="00000000" w:usb2="00000000" w:usb3="00000000" w:csb0="0000001B" w:csb1="00000000"/>
  </w:font>
  <w:font w:name="Consolas">
    <w:panose1 w:val="020B0609020204030204"/>
    <w:charset w:val="CC"/>
    <w:family w:val="modern"/>
    <w:pitch w:val="fixed"/>
    <w:sig w:usb0="E10002FF" w:usb1="4000F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BPG Glaho">
    <w:charset w:val="00"/>
    <w:family w:val="swiss"/>
    <w:pitch w:val="variable"/>
    <w:sig w:usb0="84000023" w:usb1="1000004A"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D16" w:rsidRDefault="00657D16" w:rsidP="0061680E">
      <w:pPr>
        <w:spacing w:after="0"/>
      </w:pPr>
      <w:r>
        <w:separator/>
      </w:r>
    </w:p>
  </w:footnote>
  <w:footnote w:type="continuationSeparator" w:id="0">
    <w:p w:rsidR="00657D16" w:rsidRDefault="00657D16" w:rsidP="0061680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6675112"/>
      <w:docPartObj>
        <w:docPartGallery w:val="Page Numbers (Top of Page)"/>
        <w:docPartUnique/>
      </w:docPartObj>
    </w:sdtPr>
    <w:sdtEndPr>
      <w:rPr>
        <w:color w:val="808080" w:themeColor="background1" w:themeShade="80"/>
      </w:rPr>
    </w:sdtEndPr>
    <w:sdtContent>
      <w:p w:rsidR="000E6465" w:rsidRPr="0081211E" w:rsidRDefault="000E6465" w:rsidP="0061680E">
        <w:pPr>
          <w:pStyle w:val="Header"/>
          <w:jc w:val="center"/>
          <w:rPr>
            <w:color w:val="808080" w:themeColor="background1" w:themeShade="80"/>
          </w:rPr>
        </w:pPr>
        <w:r w:rsidRPr="0081211E">
          <w:rPr>
            <w:rFonts w:eastAsia="Calibri" w:cs="Times New Roman"/>
            <w:b/>
            <w:color w:val="808080" w:themeColor="background1" w:themeShade="80"/>
            <w:lang w:val="ka-GE"/>
          </w:rPr>
          <w:t xml:space="preserve">სი ემ სი  </w:t>
        </w:r>
        <w:r>
          <w:rPr>
            <w:rFonts w:eastAsia="Calibri" w:cs="Times New Roman"/>
            <w:b/>
            <w:color w:val="808080" w:themeColor="background1" w:themeShade="80"/>
            <w:lang w:val="ka-GE"/>
          </w:rPr>
          <w:t xml:space="preserve">LLC    </w:t>
        </w:r>
        <w:r w:rsidRPr="0081211E">
          <w:rPr>
            <w:rFonts w:eastAsia="Calibri" w:cs="Times New Roman"/>
            <w:b/>
            <w:color w:val="808080" w:themeColor="background1" w:themeShade="80"/>
            <w:lang w:val="ka-GE"/>
          </w:rPr>
          <w:t xml:space="preserve">   </w:t>
        </w:r>
        <w:r>
          <w:rPr>
            <w:rFonts w:eastAsia="Calibri" w:cs="Times New Roman"/>
            <w:b/>
            <w:color w:val="808080" w:themeColor="background1" w:themeShade="80"/>
            <w:lang w:val="ka-GE"/>
          </w:rPr>
          <w:t xml:space="preserve">      </w:t>
        </w:r>
        <w:r w:rsidRPr="0081211E">
          <w:rPr>
            <w:rFonts w:eastAsia="Calibri" w:cs="Times New Roman"/>
            <w:b/>
            <w:color w:val="808080" w:themeColor="background1" w:themeShade="80"/>
            <w:lang w:val="ka-GE"/>
          </w:rPr>
          <w:t xml:space="preserve">                                                                        </w:t>
        </w:r>
        <w:r w:rsidRPr="0081211E">
          <w:rPr>
            <w:color w:val="808080" w:themeColor="background1" w:themeShade="80"/>
            <w:lang w:val="ka-GE"/>
          </w:rPr>
          <w:t>გვ</w:t>
        </w:r>
        <w:r w:rsidRPr="0081211E">
          <w:rPr>
            <w:color w:val="808080" w:themeColor="background1" w:themeShade="80"/>
          </w:rPr>
          <w:t xml:space="preserve"> </w:t>
        </w:r>
        <w:r w:rsidR="00FB4039" w:rsidRPr="0081211E">
          <w:rPr>
            <w:bCs/>
            <w:color w:val="808080" w:themeColor="background1" w:themeShade="80"/>
          </w:rPr>
          <w:fldChar w:fldCharType="begin"/>
        </w:r>
        <w:r w:rsidRPr="0081211E">
          <w:rPr>
            <w:bCs/>
            <w:color w:val="808080" w:themeColor="background1" w:themeShade="80"/>
          </w:rPr>
          <w:instrText xml:space="preserve"> PAGE </w:instrText>
        </w:r>
        <w:r w:rsidR="00FB4039" w:rsidRPr="0081211E">
          <w:rPr>
            <w:bCs/>
            <w:color w:val="808080" w:themeColor="background1" w:themeShade="80"/>
          </w:rPr>
          <w:fldChar w:fldCharType="separate"/>
        </w:r>
        <w:r w:rsidR="00F10328">
          <w:rPr>
            <w:bCs/>
            <w:noProof/>
            <w:color w:val="808080" w:themeColor="background1" w:themeShade="80"/>
          </w:rPr>
          <w:t>1</w:t>
        </w:r>
        <w:r w:rsidR="00FB4039" w:rsidRPr="0081211E">
          <w:rPr>
            <w:bCs/>
            <w:color w:val="808080" w:themeColor="background1" w:themeShade="80"/>
          </w:rPr>
          <w:fldChar w:fldCharType="end"/>
        </w:r>
        <w:r w:rsidRPr="0081211E">
          <w:rPr>
            <w:color w:val="808080" w:themeColor="background1" w:themeShade="80"/>
          </w:rPr>
          <w:t xml:space="preserve"> </w:t>
        </w:r>
        <w:r w:rsidRPr="0081211E">
          <w:rPr>
            <w:color w:val="808080" w:themeColor="background1" w:themeShade="80"/>
            <w:lang w:val="ka-GE"/>
          </w:rPr>
          <w:t>/</w:t>
        </w:r>
        <w:r w:rsidRPr="0081211E">
          <w:rPr>
            <w:color w:val="808080" w:themeColor="background1" w:themeShade="80"/>
          </w:rPr>
          <w:t xml:space="preserve"> </w:t>
        </w:r>
        <w:r w:rsidR="00FB4039" w:rsidRPr="0081211E">
          <w:rPr>
            <w:bCs/>
            <w:color w:val="808080" w:themeColor="background1" w:themeShade="80"/>
          </w:rPr>
          <w:fldChar w:fldCharType="begin"/>
        </w:r>
        <w:r w:rsidRPr="0081211E">
          <w:rPr>
            <w:bCs/>
            <w:color w:val="808080" w:themeColor="background1" w:themeShade="80"/>
          </w:rPr>
          <w:instrText xml:space="preserve"> NUMPAGES  </w:instrText>
        </w:r>
        <w:r w:rsidR="00FB4039" w:rsidRPr="0081211E">
          <w:rPr>
            <w:bCs/>
            <w:color w:val="808080" w:themeColor="background1" w:themeShade="80"/>
          </w:rPr>
          <w:fldChar w:fldCharType="separate"/>
        </w:r>
        <w:r w:rsidR="00F10328">
          <w:rPr>
            <w:bCs/>
            <w:noProof/>
            <w:color w:val="808080" w:themeColor="background1" w:themeShade="80"/>
          </w:rPr>
          <w:t>13</w:t>
        </w:r>
        <w:r w:rsidR="00FB4039" w:rsidRPr="0081211E">
          <w:rPr>
            <w:bCs/>
            <w:color w:val="808080" w:themeColor="background1" w:themeShade="80"/>
          </w:rPr>
          <w:fldChar w:fldCharType="end"/>
        </w:r>
        <w:r w:rsidRPr="0081211E">
          <w:rPr>
            <w:bCs/>
            <w:color w:val="808080" w:themeColor="background1" w:themeShade="80"/>
            <w:lang w:val="ka-GE"/>
          </w:rPr>
          <w:t>-დან</w:t>
        </w:r>
      </w:p>
    </w:sdtContent>
  </w:sdt>
  <w:p w:rsidR="000E6465" w:rsidRPr="0081211E" w:rsidRDefault="000E6465" w:rsidP="00640E08">
    <w:pPr>
      <w:tabs>
        <w:tab w:val="left" w:pos="1368"/>
      </w:tabs>
      <w:rPr>
        <w:lang w:val="ka-G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8EE"/>
      </v:shape>
    </w:pict>
  </w:numPicBullet>
  <w:abstractNum w:abstractNumId="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E642F5"/>
    <w:multiLevelType w:val="hybridMultilevel"/>
    <w:tmpl w:val="4D3C7806"/>
    <w:lvl w:ilvl="0" w:tplc="04090007">
      <w:start w:val="1"/>
      <w:numFmt w:val="bullet"/>
      <w:lvlText w:val=""/>
      <w:lvlPicBulletId w:val="0"/>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25270AB0"/>
    <w:multiLevelType w:val="hybridMultilevel"/>
    <w:tmpl w:val="52EEE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46085C"/>
    <w:multiLevelType w:val="hybridMultilevel"/>
    <w:tmpl w:val="C2AE2290"/>
    <w:lvl w:ilvl="0" w:tplc="04090007">
      <w:start w:val="1"/>
      <w:numFmt w:val="bullet"/>
      <w:lvlText w:val=""/>
      <w:lvlPicBulletId w:val="0"/>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74561F"/>
    <w:multiLevelType w:val="hybridMultilevel"/>
    <w:tmpl w:val="6868D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104C20"/>
    <w:multiLevelType w:val="hybridMultilevel"/>
    <w:tmpl w:val="643A7684"/>
    <w:lvl w:ilvl="0" w:tplc="04090007">
      <w:start w:val="1"/>
      <w:numFmt w:val="bullet"/>
      <w:lvlText w:val=""/>
      <w:lvlPicBulletId w:val="0"/>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E61B9A"/>
    <w:multiLevelType w:val="hybridMultilevel"/>
    <w:tmpl w:val="5934B69E"/>
    <w:lvl w:ilvl="0" w:tplc="04090007">
      <w:start w:val="1"/>
      <w:numFmt w:val="bullet"/>
      <w:lvlText w:val=""/>
      <w:lvlPicBulletId w:val="0"/>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567B85"/>
    <w:multiLevelType w:val="hybridMultilevel"/>
    <w:tmpl w:val="F2A0A342"/>
    <w:lvl w:ilvl="0" w:tplc="04090007">
      <w:start w:val="1"/>
      <w:numFmt w:val="bullet"/>
      <w:lvlText w:val=""/>
      <w:lvlPicBulletId w:val="0"/>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1B068D"/>
    <w:multiLevelType w:val="hybridMultilevel"/>
    <w:tmpl w:val="FC306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DA3D4E"/>
    <w:multiLevelType w:val="multilevel"/>
    <w:tmpl w:val="574C750E"/>
    <w:styleLink w:val="WW8Num11"/>
    <w:lvl w:ilvl="0">
      <w:numFmt w:val="bullet"/>
      <w:pStyle w:val="Puntoelenco"/>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nsid w:val="702809B8"/>
    <w:multiLevelType w:val="multilevel"/>
    <w:tmpl w:val="DA1CDE1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11"/>
  </w:num>
  <w:num w:numId="3">
    <w:abstractNumId w:val="2"/>
  </w:num>
  <w:num w:numId="4">
    <w:abstractNumId w:val="0"/>
  </w:num>
  <w:num w:numId="5">
    <w:abstractNumId w:val="3"/>
  </w:num>
  <w:num w:numId="6">
    <w:abstractNumId w:val="10"/>
  </w:num>
  <w:num w:numId="7">
    <w:abstractNumId w:val="5"/>
  </w:num>
  <w:num w:numId="8">
    <w:abstractNumId w:val="1"/>
  </w:num>
  <w:num w:numId="9">
    <w:abstractNumId w:val="7"/>
  </w:num>
  <w:num w:numId="10">
    <w:abstractNumId w:val="8"/>
  </w:num>
  <w:num w:numId="11">
    <w:abstractNumId w:val="4"/>
  </w:num>
  <w:num w:numId="12">
    <w:abstractNumId w:val="9"/>
  </w:num>
  <w:num w:numId="13">
    <w:abstractNumId w:val="6"/>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niko Isakadze">
    <w15:presenceInfo w15:providerId="AD" w15:userId="S-1-5-21-1729938757-136103713-3210764089-261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rsids>
    <w:rsidRoot w:val="005E75EB"/>
    <w:rsid w:val="00000A60"/>
    <w:rsid w:val="00005EC5"/>
    <w:rsid w:val="00006D03"/>
    <w:rsid w:val="0001031D"/>
    <w:rsid w:val="00012C1C"/>
    <w:rsid w:val="00013853"/>
    <w:rsid w:val="00016060"/>
    <w:rsid w:val="000176BB"/>
    <w:rsid w:val="00020BCA"/>
    <w:rsid w:val="0002261E"/>
    <w:rsid w:val="000262B2"/>
    <w:rsid w:val="0003597B"/>
    <w:rsid w:val="00041BCB"/>
    <w:rsid w:val="00041D82"/>
    <w:rsid w:val="000426CB"/>
    <w:rsid w:val="00043D0C"/>
    <w:rsid w:val="000450C8"/>
    <w:rsid w:val="000462DF"/>
    <w:rsid w:val="0005117C"/>
    <w:rsid w:val="00052342"/>
    <w:rsid w:val="00064494"/>
    <w:rsid w:val="0007171F"/>
    <w:rsid w:val="00071BFE"/>
    <w:rsid w:val="00072774"/>
    <w:rsid w:val="000748DF"/>
    <w:rsid w:val="00077827"/>
    <w:rsid w:val="00082E95"/>
    <w:rsid w:val="00085AAF"/>
    <w:rsid w:val="000864A0"/>
    <w:rsid w:val="00087C33"/>
    <w:rsid w:val="00090E56"/>
    <w:rsid w:val="00093EBB"/>
    <w:rsid w:val="00096910"/>
    <w:rsid w:val="000A20F8"/>
    <w:rsid w:val="000A2A48"/>
    <w:rsid w:val="000A2D6A"/>
    <w:rsid w:val="000A6E56"/>
    <w:rsid w:val="000B4DBC"/>
    <w:rsid w:val="000C1CC9"/>
    <w:rsid w:val="000C4943"/>
    <w:rsid w:val="000C6F6F"/>
    <w:rsid w:val="000D31F6"/>
    <w:rsid w:val="000D39DE"/>
    <w:rsid w:val="000D6C9C"/>
    <w:rsid w:val="000D7E7C"/>
    <w:rsid w:val="000E00C7"/>
    <w:rsid w:val="000E6465"/>
    <w:rsid w:val="000F31D1"/>
    <w:rsid w:val="000F7DC4"/>
    <w:rsid w:val="001017CF"/>
    <w:rsid w:val="00104C37"/>
    <w:rsid w:val="00115077"/>
    <w:rsid w:val="0011768D"/>
    <w:rsid w:val="001200CC"/>
    <w:rsid w:val="00136986"/>
    <w:rsid w:val="00136A40"/>
    <w:rsid w:val="0014354F"/>
    <w:rsid w:val="00145BF8"/>
    <w:rsid w:val="001512F4"/>
    <w:rsid w:val="00151A05"/>
    <w:rsid w:val="001521F1"/>
    <w:rsid w:val="0015280F"/>
    <w:rsid w:val="00153F47"/>
    <w:rsid w:val="00155D72"/>
    <w:rsid w:val="00165BBF"/>
    <w:rsid w:val="00186EFD"/>
    <w:rsid w:val="00194BF2"/>
    <w:rsid w:val="00197FAE"/>
    <w:rsid w:val="001A1F48"/>
    <w:rsid w:val="001A563F"/>
    <w:rsid w:val="001B3E26"/>
    <w:rsid w:val="001B4091"/>
    <w:rsid w:val="001B5CC3"/>
    <w:rsid w:val="001C74E8"/>
    <w:rsid w:val="001C7F71"/>
    <w:rsid w:val="001D48E1"/>
    <w:rsid w:val="001F4BF2"/>
    <w:rsid w:val="001F5904"/>
    <w:rsid w:val="00204A2E"/>
    <w:rsid w:val="0020546F"/>
    <w:rsid w:val="002077B0"/>
    <w:rsid w:val="00212410"/>
    <w:rsid w:val="00212FDC"/>
    <w:rsid w:val="00217A4D"/>
    <w:rsid w:val="00226E86"/>
    <w:rsid w:val="0023099D"/>
    <w:rsid w:val="00233022"/>
    <w:rsid w:val="0024407C"/>
    <w:rsid w:val="00245180"/>
    <w:rsid w:val="00246552"/>
    <w:rsid w:val="00247A64"/>
    <w:rsid w:val="0025128C"/>
    <w:rsid w:val="002546FB"/>
    <w:rsid w:val="00264212"/>
    <w:rsid w:val="00264880"/>
    <w:rsid w:val="002659CB"/>
    <w:rsid w:val="00265A34"/>
    <w:rsid w:val="00266B94"/>
    <w:rsid w:val="00266DD6"/>
    <w:rsid w:val="002765CE"/>
    <w:rsid w:val="002848DF"/>
    <w:rsid w:val="00284AEF"/>
    <w:rsid w:val="002916DC"/>
    <w:rsid w:val="00292A6A"/>
    <w:rsid w:val="0029554C"/>
    <w:rsid w:val="002A263A"/>
    <w:rsid w:val="002A6275"/>
    <w:rsid w:val="002B0666"/>
    <w:rsid w:val="002B3D5D"/>
    <w:rsid w:val="002B46B9"/>
    <w:rsid w:val="002B4DE9"/>
    <w:rsid w:val="002B5D34"/>
    <w:rsid w:val="002C0B14"/>
    <w:rsid w:val="002D0B4D"/>
    <w:rsid w:val="002D1E51"/>
    <w:rsid w:val="002D67EC"/>
    <w:rsid w:val="002D719D"/>
    <w:rsid w:val="002E3574"/>
    <w:rsid w:val="002E66C9"/>
    <w:rsid w:val="002E7791"/>
    <w:rsid w:val="002F066A"/>
    <w:rsid w:val="002F097D"/>
    <w:rsid w:val="002F5A1D"/>
    <w:rsid w:val="002F6BF9"/>
    <w:rsid w:val="002F703E"/>
    <w:rsid w:val="003025C0"/>
    <w:rsid w:val="00302726"/>
    <w:rsid w:val="00302848"/>
    <w:rsid w:val="00302B9A"/>
    <w:rsid w:val="00306B1B"/>
    <w:rsid w:val="00310490"/>
    <w:rsid w:val="003112EF"/>
    <w:rsid w:val="00313BE3"/>
    <w:rsid w:val="00314894"/>
    <w:rsid w:val="00321B92"/>
    <w:rsid w:val="00324817"/>
    <w:rsid w:val="00324FB8"/>
    <w:rsid w:val="00327AFD"/>
    <w:rsid w:val="00334A8A"/>
    <w:rsid w:val="003353C2"/>
    <w:rsid w:val="00343265"/>
    <w:rsid w:val="003456AD"/>
    <w:rsid w:val="00347455"/>
    <w:rsid w:val="00351F64"/>
    <w:rsid w:val="003529F0"/>
    <w:rsid w:val="00352E5B"/>
    <w:rsid w:val="003535EA"/>
    <w:rsid w:val="003552F3"/>
    <w:rsid w:val="003572DF"/>
    <w:rsid w:val="00357D41"/>
    <w:rsid w:val="0036048A"/>
    <w:rsid w:val="003618C2"/>
    <w:rsid w:val="00363218"/>
    <w:rsid w:val="00370584"/>
    <w:rsid w:val="0037143C"/>
    <w:rsid w:val="00375E42"/>
    <w:rsid w:val="00377682"/>
    <w:rsid w:val="003844E4"/>
    <w:rsid w:val="003863E6"/>
    <w:rsid w:val="0039501A"/>
    <w:rsid w:val="00397875"/>
    <w:rsid w:val="003A3344"/>
    <w:rsid w:val="003B2359"/>
    <w:rsid w:val="003B5C42"/>
    <w:rsid w:val="003C04C7"/>
    <w:rsid w:val="003C0FCA"/>
    <w:rsid w:val="003C1160"/>
    <w:rsid w:val="003C1EA1"/>
    <w:rsid w:val="003C2881"/>
    <w:rsid w:val="003C4507"/>
    <w:rsid w:val="003C4E0B"/>
    <w:rsid w:val="003D424D"/>
    <w:rsid w:val="003D5CC9"/>
    <w:rsid w:val="003D623B"/>
    <w:rsid w:val="003D797A"/>
    <w:rsid w:val="003E2826"/>
    <w:rsid w:val="003F0D32"/>
    <w:rsid w:val="004016CC"/>
    <w:rsid w:val="004022AC"/>
    <w:rsid w:val="00402938"/>
    <w:rsid w:val="004063A8"/>
    <w:rsid w:val="004072E6"/>
    <w:rsid w:val="00407FF5"/>
    <w:rsid w:val="0041012B"/>
    <w:rsid w:val="00413D1E"/>
    <w:rsid w:val="004167D7"/>
    <w:rsid w:val="00416ECD"/>
    <w:rsid w:val="00424DC0"/>
    <w:rsid w:val="004279D2"/>
    <w:rsid w:val="00435B87"/>
    <w:rsid w:val="00435F2F"/>
    <w:rsid w:val="004372F7"/>
    <w:rsid w:val="00440624"/>
    <w:rsid w:val="004442DC"/>
    <w:rsid w:val="0045214C"/>
    <w:rsid w:val="004535CC"/>
    <w:rsid w:val="004624A4"/>
    <w:rsid w:val="0046259A"/>
    <w:rsid w:val="00463275"/>
    <w:rsid w:val="00463D86"/>
    <w:rsid w:val="004640F8"/>
    <w:rsid w:val="00475E0C"/>
    <w:rsid w:val="004768C3"/>
    <w:rsid w:val="00476FD6"/>
    <w:rsid w:val="00491C8C"/>
    <w:rsid w:val="00493952"/>
    <w:rsid w:val="00493CD6"/>
    <w:rsid w:val="004A242F"/>
    <w:rsid w:val="004A4402"/>
    <w:rsid w:val="004A4ED9"/>
    <w:rsid w:val="004A529C"/>
    <w:rsid w:val="004A5DC4"/>
    <w:rsid w:val="004A61B5"/>
    <w:rsid w:val="004A7442"/>
    <w:rsid w:val="004B0B4E"/>
    <w:rsid w:val="004B50CF"/>
    <w:rsid w:val="004B6B7B"/>
    <w:rsid w:val="004C0069"/>
    <w:rsid w:val="004C2D9A"/>
    <w:rsid w:val="004C60DD"/>
    <w:rsid w:val="004C6916"/>
    <w:rsid w:val="004C6E50"/>
    <w:rsid w:val="004D0FBF"/>
    <w:rsid w:val="004D5F95"/>
    <w:rsid w:val="004D7D61"/>
    <w:rsid w:val="004E4B8B"/>
    <w:rsid w:val="004E6887"/>
    <w:rsid w:val="004E6CF4"/>
    <w:rsid w:val="004F55C8"/>
    <w:rsid w:val="004F658E"/>
    <w:rsid w:val="005010D6"/>
    <w:rsid w:val="005056A3"/>
    <w:rsid w:val="00505928"/>
    <w:rsid w:val="00505B05"/>
    <w:rsid w:val="00507592"/>
    <w:rsid w:val="0051009E"/>
    <w:rsid w:val="005100AB"/>
    <w:rsid w:val="00513B08"/>
    <w:rsid w:val="005147E7"/>
    <w:rsid w:val="005153F7"/>
    <w:rsid w:val="00521E6F"/>
    <w:rsid w:val="00536F5C"/>
    <w:rsid w:val="0054148F"/>
    <w:rsid w:val="00547E87"/>
    <w:rsid w:val="005556A6"/>
    <w:rsid w:val="00557A51"/>
    <w:rsid w:val="00560C7E"/>
    <w:rsid w:val="00563B6B"/>
    <w:rsid w:val="00565AA1"/>
    <w:rsid w:val="00566608"/>
    <w:rsid w:val="00570BA3"/>
    <w:rsid w:val="00576AAA"/>
    <w:rsid w:val="005773B8"/>
    <w:rsid w:val="0058333A"/>
    <w:rsid w:val="00585EF6"/>
    <w:rsid w:val="005875F6"/>
    <w:rsid w:val="00594360"/>
    <w:rsid w:val="00596CE3"/>
    <w:rsid w:val="00596DB8"/>
    <w:rsid w:val="005A623F"/>
    <w:rsid w:val="005A74D5"/>
    <w:rsid w:val="005B482A"/>
    <w:rsid w:val="005C0721"/>
    <w:rsid w:val="005C1600"/>
    <w:rsid w:val="005C1FFD"/>
    <w:rsid w:val="005C436D"/>
    <w:rsid w:val="005C5506"/>
    <w:rsid w:val="005C6B8D"/>
    <w:rsid w:val="005D1B20"/>
    <w:rsid w:val="005D4334"/>
    <w:rsid w:val="005E0C32"/>
    <w:rsid w:val="005E0EE7"/>
    <w:rsid w:val="005E75EB"/>
    <w:rsid w:val="005E7CE4"/>
    <w:rsid w:val="005F1BE2"/>
    <w:rsid w:val="005F4E14"/>
    <w:rsid w:val="005F795D"/>
    <w:rsid w:val="00601623"/>
    <w:rsid w:val="00603BB0"/>
    <w:rsid w:val="00603DD7"/>
    <w:rsid w:val="006074C8"/>
    <w:rsid w:val="006078C3"/>
    <w:rsid w:val="00613DAB"/>
    <w:rsid w:val="0061450E"/>
    <w:rsid w:val="00616216"/>
    <w:rsid w:val="0061680E"/>
    <w:rsid w:val="00620C98"/>
    <w:rsid w:val="006253FB"/>
    <w:rsid w:val="006261C5"/>
    <w:rsid w:val="00633D12"/>
    <w:rsid w:val="00637A3C"/>
    <w:rsid w:val="00640BB6"/>
    <w:rsid w:val="00640E08"/>
    <w:rsid w:val="00646991"/>
    <w:rsid w:val="00647EA3"/>
    <w:rsid w:val="00654DE5"/>
    <w:rsid w:val="00655F5C"/>
    <w:rsid w:val="00657584"/>
    <w:rsid w:val="00657D16"/>
    <w:rsid w:val="00664520"/>
    <w:rsid w:val="00673F39"/>
    <w:rsid w:val="00675715"/>
    <w:rsid w:val="00675A25"/>
    <w:rsid w:val="00676CC3"/>
    <w:rsid w:val="0068047F"/>
    <w:rsid w:val="00681095"/>
    <w:rsid w:val="00683712"/>
    <w:rsid w:val="006841B7"/>
    <w:rsid w:val="006846B4"/>
    <w:rsid w:val="00692056"/>
    <w:rsid w:val="00693111"/>
    <w:rsid w:val="00696FF6"/>
    <w:rsid w:val="006A0B66"/>
    <w:rsid w:val="006A1051"/>
    <w:rsid w:val="006A181D"/>
    <w:rsid w:val="006A233B"/>
    <w:rsid w:val="006A23F8"/>
    <w:rsid w:val="006A4130"/>
    <w:rsid w:val="006A6C65"/>
    <w:rsid w:val="006C5992"/>
    <w:rsid w:val="006D5B5D"/>
    <w:rsid w:val="006E0266"/>
    <w:rsid w:val="006E269B"/>
    <w:rsid w:val="006E3BD5"/>
    <w:rsid w:val="006E3ECE"/>
    <w:rsid w:val="006E78BA"/>
    <w:rsid w:val="006F0768"/>
    <w:rsid w:val="007039F4"/>
    <w:rsid w:val="00703B9E"/>
    <w:rsid w:val="007049BB"/>
    <w:rsid w:val="0070602F"/>
    <w:rsid w:val="007108F0"/>
    <w:rsid w:val="00712680"/>
    <w:rsid w:val="00712DAC"/>
    <w:rsid w:val="00713397"/>
    <w:rsid w:val="00715A5C"/>
    <w:rsid w:val="00715E0C"/>
    <w:rsid w:val="00720473"/>
    <w:rsid w:val="007229E7"/>
    <w:rsid w:val="00724FE6"/>
    <w:rsid w:val="00726BD1"/>
    <w:rsid w:val="007317E0"/>
    <w:rsid w:val="00732DA2"/>
    <w:rsid w:val="00733840"/>
    <w:rsid w:val="00736DB5"/>
    <w:rsid w:val="007419BD"/>
    <w:rsid w:val="00746256"/>
    <w:rsid w:val="00747050"/>
    <w:rsid w:val="007474C9"/>
    <w:rsid w:val="007475F2"/>
    <w:rsid w:val="00751152"/>
    <w:rsid w:val="00757C17"/>
    <w:rsid w:val="0076233A"/>
    <w:rsid w:val="0076338D"/>
    <w:rsid w:val="00764A05"/>
    <w:rsid w:val="00766924"/>
    <w:rsid w:val="007754A0"/>
    <w:rsid w:val="00780685"/>
    <w:rsid w:val="00780B67"/>
    <w:rsid w:val="00781C59"/>
    <w:rsid w:val="00781DB1"/>
    <w:rsid w:val="00783D8D"/>
    <w:rsid w:val="00784EAA"/>
    <w:rsid w:val="00785677"/>
    <w:rsid w:val="00794126"/>
    <w:rsid w:val="007943FB"/>
    <w:rsid w:val="007A1DFE"/>
    <w:rsid w:val="007A5BF0"/>
    <w:rsid w:val="007A674A"/>
    <w:rsid w:val="007B0406"/>
    <w:rsid w:val="007B186E"/>
    <w:rsid w:val="007B60D8"/>
    <w:rsid w:val="007B63F8"/>
    <w:rsid w:val="007C27CC"/>
    <w:rsid w:val="007C5997"/>
    <w:rsid w:val="007C76CF"/>
    <w:rsid w:val="007D0177"/>
    <w:rsid w:val="007D0534"/>
    <w:rsid w:val="007D06C5"/>
    <w:rsid w:val="007D2F79"/>
    <w:rsid w:val="007D39D3"/>
    <w:rsid w:val="007D3EB6"/>
    <w:rsid w:val="007D50C4"/>
    <w:rsid w:val="007E1717"/>
    <w:rsid w:val="007E26E0"/>
    <w:rsid w:val="007E3D70"/>
    <w:rsid w:val="007F02B9"/>
    <w:rsid w:val="007F03A4"/>
    <w:rsid w:val="007F3E25"/>
    <w:rsid w:val="007F7E18"/>
    <w:rsid w:val="008004F0"/>
    <w:rsid w:val="00803F79"/>
    <w:rsid w:val="008069EB"/>
    <w:rsid w:val="00807B2F"/>
    <w:rsid w:val="00807CCF"/>
    <w:rsid w:val="0081211E"/>
    <w:rsid w:val="0081233F"/>
    <w:rsid w:val="00812EA9"/>
    <w:rsid w:val="00812F5C"/>
    <w:rsid w:val="0081355F"/>
    <w:rsid w:val="008158EC"/>
    <w:rsid w:val="00815DB3"/>
    <w:rsid w:val="008162C0"/>
    <w:rsid w:val="00817A2E"/>
    <w:rsid w:val="00817AEE"/>
    <w:rsid w:val="00822539"/>
    <w:rsid w:val="00822B40"/>
    <w:rsid w:val="00824ADC"/>
    <w:rsid w:val="00824EFB"/>
    <w:rsid w:val="00825444"/>
    <w:rsid w:val="00825C21"/>
    <w:rsid w:val="00826BE6"/>
    <w:rsid w:val="00827817"/>
    <w:rsid w:val="0083194B"/>
    <w:rsid w:val="008319B8"/>
    <w:rsid w:val="0084059B"/>
    <w:rsid w:val="00840E2A"/>
    <w:rsid w:val="008413CC"/>
    <w:rsid w:val="00846B3D"/>
    <w:rsid w:val="008472F6"/>
    <w:rsid w:val="00847352"/>
    <w:rsid w:val="00847E8B"/>
    <w:rsid w:val="008552BF"/>
    <w:rsid w:val="0086567A"/>
    <w:rsid w:val="00865BCC"/>
    <w:rsid w:val="008672D8"/>
    <w:rsid w:val="0087299A"/>
    <w:rsid w:val="00875D25"/>
    <w:rsid w:val="00880FE3"/>
    <w:rsid w:val="00881E51"/>
    <w:rsid w:val="00886C09"/>
    <w:rsid w:val="00886FA2"/>
    <w:rsid w:val="00890EEF"/>
    <w:rsid w:val="00892F5A"/>
    <w:rsid w:val="00895D1D"/>
    <w:rsid w:val="008A2C10"/>
    <w:rsid w:val="008A3F25"/>
    <w:rsid w:val="008A7538"/>
    <w:rsid w:val="008B78C9"/>
    <w:rsid w:val="008C0781"/>
    <w:rsid w:val="008C61AF"/>
    <w:rsid w:val="008C6206"/>
    <w:rsid w:val="008D2C14"/>
    <w:rsid w:val="008D75C3"/>
    <w:rsid w:val="008E1982"/>
    <w:rsid w:val="008E692C"/>
    <w:rsid w:val="008E7C45"/>
    <w:rsid w:val="008F67B6"/>
    <w:rsid w:val="008F69CA"/>
    <w:rsid w:val="008F791E"/>
    <w:rsid w:val="009071B8"/>
    <w:rsid w:val="00907C78"/>
    <w:rsid w:val="0091242F"/>
    <w:rsid w:val="00913FDA"/>
    <w:rsid w:val="0091755F"/>
    <w:rsid w:val="00917C7A"/>
    <w:rsid w:val="00920862"/>
    <w:rsid w:val="00924355"/>
    <w:rsid w:val="009337B7"/>
    <w:rsid w:val="00935B6B"/>
    <w:rsid w:val="00943B2E"/>
    <w:rsid w:val="00944D09"/>
    <w:rsid w:val="00956D7C"/>
    <w:rsid w:val="00960923"/>
    <w:rsid w:val="0096216D"/>
    <w:rsid w:val="00966B95"/>
    <w:rsid w:val="00970142"/>
    <w:rsid w:val="009711C9"/>
    <w:rsid w:val="0097176E"/>
    <w:rsid w:val="00973485"/>
    <w:rsid w:val="00974A2B"/>
    <w:rsid w:val="009804E5"/>
    <w:rsid w:val="00992F4A"/>
    <w:rsid w:val="0099454A"/>
    <w:rsid w:val="0099548C"/>
    <w:rsid w:val="00996443"/>
    <w:rsid w:val="009A37DA"/>
    <w:rsid w:val="009A4184"/>
    <w:rsid w:val="009A56A2"/>
    <w:rsid w:val="009A5A73"/>
    <w:rsid w:val="009A753D"/>
    <w:rsid w:val="009B32AE"/>
    <w:rsid w:val="009D11DE"/>
    <w:rsid w:val="009D2319"/>
    <w:rsid w:val="009D2D4A"/>
    <w:rsid w:val="009D33A0"/>
    <w:rsid w:val="009D4F71"/>
    <w:rsid w:val="009D5584"/>
    <w:rsid w:val="009D5FC3"/>
    <w:rsid w:val="009D7F04"/>
    <w:rsid w:val="009E32EF"/>
    <w:rsid w:val="009E360F"/>
    <w:rsid w:val="009E3BAE"/>
    <w:rsid w:val="009F047E"/>
    <w:rsid w:val="009F239E"/>
    <w:rsid w:val="009F2A60"/>
    <w:rsid w:val="009F2EA5"/>
    <w:rsid w:val="009F449C"/>
    <w:rsid w:val="009F6F29"/>
    <w:rsid w:val="00A03555"/>
    <w:rsid w:val="00A06290"/>
    <w:rsid w:val="00A07FD4"/>
    <w:rsid w:val="00A20DAA"/>
    <w:rsid w:val="00A217B4"/>
    <w:rsid w:val="00A31A51"/>
    <w:rsid w:val="00A3596B"/>
    <w:rsid w:val="00A40F72"/>
    <w:rsid w:val="00A43D18"/>
    <w:rsid w:val="00A47408"/>
    <w:rsid w:val="00A5084C"/>
    <w:rsid w:val="00A52C10"/>
    <w:rsid w:val="00A70309"/>
    <w:rsid w:val="00A715CD"/>
    <w:rsid w:val="00A7318F"/>
    <w:rsid w:val="00A7568D"/>
    <w:rsid w:val="00A77EAF"/>
    <w:rsid w:val="00A9228A"/>
    <w:rsid w:val="00A93CAE"/>
    <w:rsid w:val="00A94E42"/>
    <w:rsid w:val="00AA02B4"/>
    <w:rsid w:val="00AA0D6A"/>
    <w:rsid w:val="00AA2521"/>
    <w:rsid w:val="00AA3821"/>
    <w:rsid w:val="00AA69E7"/>
    <w:rsid w:val="00AA787C"/>
    <w:rsid w:val="00AB1754"/>
    <w:rsid w:val="00AB6FE3"/>
    <w:rsid w:val="00AC2FBC"/>
    <w:rsid w:val="00AC412D"/>
    <w:rsid w:val="00AC7402"/>
    <w:rsid w:val="00AD04A1"/>
    <w:rsid w:val="00AD1EA8"/>
    <w:rsid w:val="00AD4EED"/>
    <w:rsid w:val="00AE22B9"/>
    <w:rsid w:val="00AE7A39"/>
    <w:rsid w:val="00AF3943"/>
    <w:rsid w:val="00AF3D30"/>
    <w:rsid w:val="00AF6736"/>
    <w:rsid w:val="00B0340E"/>
    <w:rsid w:val="00B04591"/>
    <w:rsid w:val="00B06107"/>
    <w:rsid w:val="00B06630"/>
    <w:rsid w:val="00B14C36"/>
    <w:rsid w:val="00B15A9D"/>
    <w:rsid w:val="00B2089B"/>
    <w:rsid w:val="00B27836"/>
    <w:rsid w:val="00B30068"/>
    <w:rsid w:val="00B30BBD"/>
    <w:rsid w:val="00B3186C"/>
    <w:rsid w:val="00B32F9E"/>
    <w:rsid w:val="00B40CF3"/>
    <w:rsid w:val="00B41D43"/>
    <w:rsid w:val="00B41FCE"/>
    <w:rsid w:val="00B43A05"/>
    <w:rsid w:val="00B45423"/>
    <w:rsid w:val="00B51ECB"/>
    <w:rsid w:val="00B52032"/>
    <w:rsid w:val="00B65338"/>
    <w:rsid w:val="00B71C2D"/>
    <w:rsid w:val="00B7377B"/>
    <w:rsid w:val="00B77AC6"/>
    <w:rsid w:val="00B77D25"/>
    <w:rsid w:val="00B85728"/>
    <w:rsid w:val="00B928E8"/>
    <w:rsid w:val="00B97528"/>
    <w:rsid w:val="00BA3875"/>
    <w:rsid w:val="00BA4EBE"/>
    <w:rsid w:val="00BB23BA"/>
    <w:rsid w:val="00BC17AF"/>
    <w:rsid w:val="00BC1E84"/>
    <w:rsid w:val="00BC2B89"/>
    <w:rsid w:val="00BC5766"/>
    <w:rsid w:val="00BD1CA6"/>
    <w:rsid w:val="00BD3135"/>
    <w:rsid w:val="00BD674C"/>
    <w:rsid w:val="00BD751F"/>
    <w:rsid w:val="00BE0035"/>
    <w:rsid w:val="00BE03AE"/>
    <w:rsid w:val="00BE083F"/>
    <w:rsid w:val="00BE138D"/>
    <w:rsid w:val="00BE57B0"/>
    <w:rsid w:val="00BE6A13"/>
    <w:rsid w:val="00BF3040"/>
    <w:rsid w:val="00BF4477"/>
    <w:rsid w:val="00C024E4"/>
    <w:rsid w:val="00C03151"/>
    <w:rsid w:val="00C04849"/>
    <w:rsid w:val="00C13E4F"/>
    <w:rsid w:val="00C1579E"/>
    <w:rsid w:val="00C17B0E"/>
    <w:rsid w:val="00C22525"/>
    <w:rsid w:val="00C313DD"/>
    <w:rsid w:val="00C3197A"/>
    <w:rsid w:val="00C352A5"/>
    <w:rsid w:val="00C35D51"/>
    <w:rsid w:val="00C47144"/>
    <w:rsid w:val="00C47FC5"/>
    <w:rsid w:val="00C51A43"/>
    <w:rsid w:val="00C55ED6"/>
    <w:rsid w:val="00C6038D"/>
    <w:rsid w:val="00C60463"/>
    <w:rsid w:val="00C61CD2"/>
    <w:rsid w:val="00C62F74"/>
    <w:rsid w:val="00C65F72"/>
    <w:rsid w:val="00C663FA"/>
    <w:rsid w:val="00C757AF"/>
    <w:rsid w:val="00C800E6"/>
    <w:rsid w:val="00C813E8"/>
    <w:rsid w:val="00C912D8"/>
    <w:rsid w:val="00C94AF3"/>
    <w:rsid w:val="00CA2859"/>
    <w:rsid w:val="00CB0460"/>
    <w:rsid w:val="00CB21AE"/>
    <w:rsid w:val="00CB2B3A"/>
    <w:rsid w:val="00CB510C"/>
    <w:rsid w:val="00CC40DA"/>
    <w:rsid w:val="00CC5B65"/>
    <w:rsid w:val="00CC5FF0"/>
    <w:rsid w:val="00CC6709"/>
    <w:rsid w:val="00CD6977"/>
    <w:rsid w:val="00CD724F"/>
    <w:rsid w:val="00CE1135"/>
    <w:rsid w:val="00CE3AD9"/>
    <w:rsid w:val="00D008E1"/>
    <w:rsid w:val="00D02588"/>
    <w:rsid w:val="00D07E86"/>
    <w:rsid w:val="00D163BA"/>
    <w:rsid w:val="00D24614"/>
    <w:rsid w:val="00D27F5E"/>
    <w:rsid w:val="00D31D55"/>
    <w:rsid w:val="00D3243D"/>
    <w:rsid w:val="00D43E56"/>
    <w:rsid w:val="00D507CA"/>
    <w:rsid w:val="00D6009D"/>
    <w:rsid w:val="00D607C2"/>
    <w:rsid w:val="00D607EE"/>
    <w:rsid w:val="00D60810"/>
    <w:rsid w:val="00D6113B"/>
    <w:rsid w:val="00D64B22"/>
    <w:rsid w:val="00D70C7B"/>
    <w:rsid w:val="00D75EB9"/>
    <w:rsid w:val="00D778F8"/>
    <w:rsid w:val="00D84931"/>
    <w:rsid w:val="00D904EC"/>
    <w:rsid w:val="00D90EFB"/>
    <w:rsid w:val="00D96B3A"/>
    <w:rsid w:val="00DB1742"/>
    <w:rsid w:val="00DD195C"/>
    <w:rsid w:val="00DD5E53"/>
    <w:rsid w:val="00DD6B04"/>
    <w:rsid w:val="00DE04D8"/>
    <w:rsid w:val="00DE1CA0"/>
    <w:rsid w:val="00DE3B97"/>
    <w:rsid w:val="00DE40F3"/>
    <w:rsid w:val="00DE4652"/>
    <w:rsid w:val="00DE5D44"/>
    <w:rsid w:val="00DF1F96"/>
    <w:rsid w:val="00DF4279"/>
    <w:rsid w:val="00DF4EFC"/>
    <w:rsid w:val="00E000A7"/>
    <w:rsid w:val="00E059C6"/>
    <w:rsid w:val="00E06316"/>
    <w:rsid w:val="00E06EE2"/>
    <w:rsid w:val="00E14591"/>
    <w:rsid w:val="00E20C7E"/>
    <w:rsid w:val="00E21BC7"/>
    <w:rsid w:val="00E266A9"/>
    <w:rsid w:val="00E26A44"/>
    <w:rsid w:val="00E400BD"/>
    <w:rsid w:val="00E436BD"/>
    <w:rsid w:val="00E47D5B"/>
    <w:rsid w:val="00E5063C"/>
    <w:rsid w:val="00E50B48"/>
    <w:rsid w:val="00E519DE"/>
    <w:rsid w:val="00E544D2"/>
    <w:rsid w:val="00E666A5"/>
    <w:rsid w:val="00E66BE3"/>
    <w:rsid w:val="00E704AF"/>
    <w:rsid w:val="00E733D2"/>
    <w:rsid w:val="00E73FB0"/>
    <w:rsid w:val="00E75018"/>
    <w:rsid w:val="00E75B5E"/>
    <w:rsid w:val="00E76516"/>
    <w:rsid w:val="00E8138D"/>
    <w:rsid w:val="00E84320"/>
    <w:rsid w:val="00E905A6"/>
    <w:rsid w:val="00E91797"/>
    <w:rsid w:val="00E92ADC"/>
    <w:rsid w:val="00E93270"/>
    <w:rsid w:val="00E93C8C"/>
    <w:rsid w:val="00E94554"/>
    <w:rsid w:val="00E956BD"/>
    <w:rsid w:val="00EA267C"/>
    <w:rsid w:val="00EA309D"/>
    <w:rsid w:val="00EA34B9"/>
    <w:rsid w:val="00EA391E"/>
    <w:rsid w:val="00EA5F09"/>
    <w:rsid w:val="00EA6907"/>
    <w:rsid w:val="00EA7AAE"/>
    <w:rsid w:val="00EB381C"/>
    <w:rsid w:val="00EB452C"/>
    <w:rsid w:val="00EB5EF0"/>
    <w:rsid w:val="00EB6A6F"/>
    <w:rsid w:val="00EB7A85"/>
    <w:rsid w:val="00EC042A"/>
    <w:rsid w:val="00EC0578"/>
    <w:rsid w:val="00EC3469"/>
    <w:rsid w:val="00EC5BA5"/>
    <w:rsid w:val="00EC6786"/>
    <w:rsid w:val="00EC75C4"/>
    <w:rsid w:val="00EC7928"/>
    <w:rsid w:val="00EE50A4"/>
    <w:rsid w:val="00EF0B2C"/>
    <w:rsid w:val="00EF4C81"/>
    <w:rsid w:val="00EF6CD5"/>
    <w:rsid w:val="00EF6DEE"/>
    <w:rsid w:val="00F005E1"/>
    <w:rsid w:val="00F04426"/>
    <w:rsid w:val="00F04CC3"/>
    <w:rsid w:val="00F10328"/>
    <w:rsid w:val="00F133AA"/>
    <w:rsid w:val="00F1700F"/>
    <w:rsid w:val="00F20871"/>
    <w:rsid w:val="00F21F00"/>
    <w:rsid w:val="00F23AA9"/>
    <w:rsid w:val="00F2584B"/>
    <w:rsid w:val="00F27AF0"/>
    <w:rsid w:val="00F317BC"/>
    <w:rsid w:val="00F32CC9"/>
    <w:rsid w:val="00F33F6C"/>
    <w:rsid w:val="00F36BA4"/>
    <w:rsid w:val="00F371B4"/>
    <w:rsid w:val="00F43783"/>
    <w:rsid w:val="00F44EDD"/>
    <w:rsid w:val="00F60594"/>
    <w:rsid w:val="00F70898"/>
    <w:rsid w:val="00F73065"/>
    <w:rsid w:val="00F74A67"/>
    <w:rsid w:val="00F761B6"/>
    <w:rsid w:val="00F763CF"/>
    <w:rsid w:val="00F80547"/>
    <w:rsid w:val="00F81637"/>
    <w:rsid w:val="00F81A1F"/>
    <w:rsid w:val="00F844B7"/>
    <w:rsid w:val="00F851BA"/>
    <w:rsid w:val="00F861C1"/>
    <w:rsid w:val="00F95B39"/>
    <w:rsid w:val="00FA77C2"/>
    <w:rsid w:val="00FB21D4"/>
    <w:rsid w:val="00FB4039"/>
    <w:rsid w:val="00FB44CE"/>
    <w:rsid w:val="00FB66B9"/>
    <w:rsid w:val="00FC50C3"/>
    <w:rsid w:val="00FC5AAE"/>
    <w:rsid w:val="00FC5CF8"/>
    <w:rsid w:val="00FD2FA0"/>
    <w:rsid w:val="00FD44F5"/>
    <w:rsid w:val="00FE03AF"/>
    <w:rsid w:val="00FE1327"/>
    <w:rsid w:val="00FE29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C33"/>
    <w:pPr>
      <w:spacing w:after="120" w:line="240" w:lineRule="auto"/>
    </w:pPr>
    <w:rPr>
      <w:rFonts w:ascii="Sylfaen" w:hAnsi="Sylfaen"/>
      <w:color w:val="000000" w:themeColor="text1"/>
    </w:rPr>
  </w:style>
  <w:style w:type="paragraph" w:styleId="Heading1">
    <w:name w:val="heading 1"/>
    <w:basedOn w:val="Normal"/>
    <w:next w:val="Normal"/>
    <w:link w:val="Heading1Char"/>
    <w:autoRedefine/>
    <w:uiPriority w:val="9"/>
    <w:qFormat/>
    <w:rsid w:val="00145BF8"/>
    <w:pPr>
      <w:keepNext/>
      <w:keepLines/>
      <w:numPr>
        <w:numId w:val="2"/>
      </w:numPr>
      <w:spacing w:before="120"/>
      <w:outlineLvl w:val="0"/>
    </w:pPr>
    <w:rPr>
      <w:rFonts w:eastAsia="Calibri" w:cstheme="majorBidi"/>
      <w:b/>
      <w:color w:val="auto"/>
      <w:szCs w:val="32"/>
      <w:lang w:val="ka-GE"/>
    </w:rPr>
  </w:style>
  <w:style w:type="paragraph" w:styleId="Heading2">
    <w:name w:val="heading 2"/>
    <w:basedOn w:val="Normal"/>
    <w:next w:val="Normal"/>
    <w:link w:val="Heading2Char"/>
    <w:uiPriority w:val="9"/>
    <w:unhideWhenUsed/>
    <w:qFormat/>
    <w:rsid w:val="00613DAB"/>
    <w:pPr>
      <w:keepNext/>
      <w:keepLines/>
      <w:numPr>
        <w:ilvl w:val="1"/>
        <w:numId w:val="2"/>
      </w:numPr>
      <w:spacing w:before="36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13DAB"/>
    <w:pPr>
      <w:keepNext/>
      <w:keepLines/>
      <w:numPr>
        <w:ilvl w:val="2"/>
        <w:numId w:val="2"/>
      </w:numPr>
      <w:spacing w:before="360"/>
      <w:outlineLvl w:val="2"/>
    </w:pPr>
    <w:rPr>
      <w:rFonts w:eastAsiaTheme="majorEastAsia" w:cstheme="majorBidi"/>
      <w:b/>
      <w:szCs w:val="24"/>
    </w:rPr>
  </w:style>
  <w:style w:type="paragraph" w:styleId="Heading4">
    <w:name w:val="heading 4"/>
    <w:aliases w:val="Heading 4_Kaxa"/>
    <w:basedOn w:val="Normal"/>
    <w:next w:val="Normal"/>
    <w:link w:val="Heading4Char"/>
    <w:uiPriority w:val="9"/>
    <w:unhideWhenUsed/>
    <w:qFormat/>
    <w:rsid w:val="00D96B3A"/>
    <w:pPr>
      <w:keepNext/>
      <w:keepLines/>
      <w:numPr>
        <w:ilvl w:val="3"/>
        <w:numId w:val="2"/>
      </w:numPr>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3025C0"/>
    <w:pPr>
      <w:keepNext/>
      <w:keepLines/>
      <w:numPr>
        <w:ilvl w:val="4"/>
        <w:numId w:val="1"/>
      </w:numPr>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BF8"/>
    <w:rPr>
      <w:rFonts w:ascii="Sylfaen" w:eastAsia="Calibri" w:hAnsi="Sylfaen" w:cstheme="majorBidi"/>
      <w:b/>
      <w:szCs w:val="32"/>
      <w:lang w:val="ka-GE"/>
    </w:rPr>
  </w:style>
  <w:style w:type="character" w:customStyle="1" w:styleId="Heading2Char">
    <w:name w:val="Heading 2 Char"/>
    <w:basedOn w:val="DefaultParagraphFont"/>
    <w:link w:val="Heading2"/>
    <w:uiPriority w:val="9"/>
    <w:rsid w:val="00613DAB"/>
    <w:rPr>
      <w:rFonts w:ascii="Sylfaen" w:eastAsiaTheme="majorEastAsia" w:hAnsi="Sylfaen" w:cstheme="majorBidi"/>
      <w:b/>
      <w:color w:val="000000" w:themeColor="text1"/>
      <w:szCs w:val="26"/>
    </w:rPr>
  </w:style>
  <w:style w:type="paragraph" w:styleId="TOC2">
    <w:name w:val="toc 2"/>
    <w:basedOn w:val="Normal"/>
    <w:next w:val="Normal"/>
    <w:autoRedefine/>
    <w:uiPriority w:val="39"/>
    <w:unhideWhenUsed/>
    <w:rsid w:val="00375E42"/>
    <w:pPr>
      <w:spacing w:after="0"/>
      <w:ind w:left="221"/>
    </w:pPr>
    <w:rPr>
      <w:sz w:val="20"/>
    </w:rPr>
  </w:style>
  <w:style w:type="paragraph" w:styleId="TOC3">
    <w:name w:val="toc 3"/>
    <w:basedOn w:val="Normal"/>
    <w:next w:val="Normal"/>
    <w:autoRedefine/>
    <w:uiPriority w:val="39"/>
    <w:unhideWhenUsed/>
    <w:rsid w:val="00493CD6"/>
    <w:pPr>
      <w:tabs>
        <w:tab w:val="left" w:pos="1100"/>
        <w:tab w:val="right" w:leader="dot" w:pos="9629"/>
      </w:tabs>
      <w:spacing w:after="0"/>
      <w:ind w:left="442"/>
    </w:pPr>
    <w:rPr>
      <w:sz w:val="20"/>
    </w:rPr>
  </w:style>
  <w:style w:type="character" w:customStyle="1" w:styleId="Heading3Char">
    <w:name w:val="Heading 3 Char"/>
    <w:basedOn w:val="DefaultParagraphFont"/>
    <w:link w:val="Heading3"/>
    <w:uiPriority w:val="9"/>
    <w:rsid w:val="00613DAB"/>
    <w:rPr>
      <w:rFonts w:ascii="Sylfaen" w:eastAsiaTheme="majorEastAsia" w:hAnsi="Sylfaen" w:cstheme="majorBidi"/>
      <w:b/>
      <w:color w:val="000000" w:themeColor="text1"/>
      <w:szCs w:val="24"/>
    </w:rPr>
  </w:style>
  <w:style w:type="paragraph" w:styleId="TOC4">
    <w:name w:val="toc 4"/>
    <w:basedOn w:val="Normal"/>
    <w:next w:val="Normal"/>
    <w:autoRedefine/>
    <w:uiPriority w:val="39"/>
    <w:unhideWhenUsed/>
    <w:rsid w:val="00375E42"/>
    <w:pPr>
      <w:spacing w:after="0"/>
      <w:ind w:left="658"/>
    </w:pPr>
    <w:rPr>
      <w:sz w:val="20"/>
    </w:rPr>
  </w:style>
  <w:style w:type="character" w:customStyle="1" w:styleId="Heading4Char">
    <w:name w:val="Heading 4 Char"/>
    <w:aliases w:val="Heading 4_Kaxa Char"/>
    <w:basedOn w:val="DefaultParagraphFont"/>
    <w:link w:val="Heading4"/>
    <w:uiPriority w:val="9"/>
    <w:rsid w:val="00D96B3A"/>
    <w:rPr>
      <w:rFonts w:ascii="Sylfaen" w:eastAsiaTheme="majorEastAsia" w:hAnsi="Sylfaen" w:cstheme="majorBidi"/>
      <w:b/>
      <w:iCs/>
      <w:color w:val="000000" w:themeColor="text1"/>
    </w:rPr>
  </w:style>
  <w:style w:type="paragraph" w:styleId="TOC1">
    <w:name w:val="toc 1"/>
    <w:basedOn w:val="Normal"/>
    <w:next w:val="Normal"/>
    <w:autoRedefine/>
    <w:uiPriority w:val="39"/>
    <w:unhideWhenUsed/>
    <w:rsid w:val="00375E42"/>
    <w:pPr>
      <w:spacing w:before="120" w:after="0"/>
    </w:pPr>
    <w:rPr>
      <w:b/>
    </w:rPr>
  </w:style>
  <w:style w:type="character" w:customStyle="1" w:styleId="Heading5Char">
    <w:name w:val="Heading 5 Char"/>
    <w:basedOn w:val="DefaultParagraphFont"/>
    <w:link w:val="Heading5"/>
    <w:uiPriority w:val="9"/>
    <w:rsid w:val="003025C0"/>
    <w:rPr>
      <w:rFonts w:ascii="Sylfaen" w:eastAsiaTheme="majorEastAsia" w:hAnsi="Sylfaen" w:cstheme="majorBidi"/>
      <w:b/>
      <w:color w:val="000000" w:themeColor="text1"/>
    </w:rPr>
  </w:style>
  <w:style w:type="paragraph" w:styleId="Header">
    <w:name w:val="header"/>
    <w:basedOn w:val="Normal"/>
    <w:link w:val="HeaderChar"/>
    <w:uiPriority w:val="99"/>
    <w:unhideWhenUsed/>
    <w:rsid w:val="0061680E"/>
    <w:pPr>
      <w:tabs>
        <w:tab w:val="center" w:pos="4680"/>
        <w:tab w:val="right" w:pos="9360"/>
      </w:tabs>
      <w:spacing w:after="0"/>
    </w:pPr>
  </w:style>
  <w:style w:type="character" w:customStyle="1" w:styleId="HeaderChar">
    <w:name w:val="Header Char"/>
    <w:basedOn w:val="DefaultParagraphFont"/>
    <w:link w:val="Header"/>
    <w:uiPriority w:val="99"/>
    <w:rsid w:val="0061680E"/>
    <w:rPr>
      <w:rFonts w:ascii="Sylfaen" w:hAnsi="Sylfaen"/>
      <w:color w:val="000000" w:themeColor="text1"/>
    </w:rPr>
  </w:style>
  <w:style w:type="paragraph" w:styleId="Footer">
    <w:name w:val="footer"/>
    <w:basedOn w:val="Normal"/>
    <w:link w:val="FooterChar"/>
    <w:uiPriority w:val="99"/>
    <w:unhideWhenUsed/>
    <w:rsid w:val="0061680E"/>
    <w:pPr>
      <w:tabs>
        <w:tab w:val="center" w:pos="4680"/>
        <w:tab w:val="right" w:pos="9360"/>
      </w:tabs>
      <w:spacing w:after="0"/>
    </w:pPr>
  </w:style>
  <w:style w:type="character" w:customStyle="1" w:styleId="FooterChar">
    <w:name w:val="Footer Char"/>
    <w:basedOn w:val="DefaultParagraphFont"/>
    <w:link w:val="Footer"/>
    <w:uiPriority w:val="99"/>
    <w:rsid w:val="0061680E"/>
    <w:rPr>
      <w:rFonts w:ascii="Sylfaen" w:hAnsi="Sylfaen"/>
      <w:color w:val="000000" w:themeColor="text1"/>
    </w:rPr>
  </w:style>
  <w:style w:type="table" w:customStyle="1" w:styleId="24">
    <w:name w:val="Сетка таблицы24"/>
    <w:basedOn w:val="TableNormal"/>
    <w:next w:val="TableGrid"/>
    <w:uiPriority w:val="59"/>
    <w:rsid w:val="0059436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5943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
    <w:basedOn w:val="Normal"/>
    <w:uiPriority w:val="34"/>
    <w:qFormat/>
    <w:rsid w:val="003529F0"/>
    <w:pPr>
      <w:ind w:left="720"/>
      <w:contextualSpacing/>
    </w:pPr>
  </w:style>
  <w:style w:type="character" w:styleId="Hyperlink">
    <w:name w:val="Hyperlink"/>
    <w:basedOn w:val="DefaultParagraphFont"/>
    <w:uiPriority w:val="99"/>
    <w:unhideWhenUsed/>
    <w:rsid w:val="00FB21D4"/>
    <w:rPr>
      <w:color w:val="0563C1" w:themeColor="hyperlink"/>
      <w:u w:val="single"/>
    </w:rPr>
  </w:style>
  <w:style w:type="table" w:customStyle="1" w:styleId="TableGrid1">
    <w:name w:val="Table Grid1"/>
    <w:basedOn w:val="TableNormal"/>
    <w:next w:val="TableGrid"/>
    <w:rsid w:val="008E7C4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817A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47E87"/>
    <w:rPr>
      <w:sz w:val="16"/>
      <w:szCs w:val="16"/>
    </w:rPr>
  </w:style>
  <w:style w:type="paragraph" w:styleId="CommentText">
    <w:name w:val="annotation text"/>
    <w:basedOn w:val="Normal"/>
    <w:link w:val="CommentTextChar"/>
    <w:uiPriority w:val="99"/>
    <w:semiHidden/>
    <w:unhideWhenUsed/>
    <w:rsid w:val="00547E87"/>
    <w:rPr>
      <w:sz w:val="20"/>
      <w:szCs w:val="20"/>
    </w:rPr>
  </w:style>
  <w:style w:type="character" w:customStyle="1" w:styleId="CommentTextChar">
    <w:name w:val="Comment Text Char"/>
    <w:basedOn w:val="DefaultParagraphFont"/>
    <w:link w:val="CommentText"/>
    <w:uiPriority w:val="99"/>
    <w:semiHidden/>
    <w:rsid w:val="00547E87"/>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547E87"/>
    <w:rPr>
      <w:b/>
      <w:bCs/>
    </w:rPr>
  </w:style>
  <w:style w:type="character" w:customStyle="1" w:styleId="CommentSubjectChar">
    <w:name w:val="Comment Subject Char"/>
    <w:basedOn w:val="CommentTextChar"/>
    <w:link w:val="CommentSubject"/>
    <w:uiPriority w:val="99"/>
    <w:semiHidden/>
    <w:rsid w:val="00547E87"/>
    <w:rPr>
      <w:rFonts w:ascii="Sylfaen" w:hAnsi="Sylfaen"/>
      <w:b/>
      <w:bCs/>
      <w:color w:val="000000" w:themeColor="text1"/>
      <w:sz w:val="20"/>
      <w:szCs w:val="20"/>
    </w:rPr>
  </w:style>
  <w:style w:type="paragraph" w:styleId="BalloonText">
    <w:name w:val="Balloon Text"/>
    <w:basedOn w:val="Normal"/>
    <w:link w:val="BalloonTextChar"/>
    <w:uiPriority w:val="99"/>
    <w:semiHidden/>
    <w:unhideWhenUsed/>
    <w:rsid w:val="00547E8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E87"/>
    <w:rPr>
      <w:rFonts w:ascii="Segoe UI" w:hAnsi="Segoe UI" w:cs="Segoe UI"/>
      <w:color w:val="000000" w:themeColor="text1"/>
      <w:sz w:val="18"/>
      <w:szCs w:val="18"/>
    </w:rPr>
  </w:style>
  <w:style w:type="paragraph" w:customStyle="1" w:styleId="Default">
    <w:name w:val="Default"/>
    <w:rsid w:val="003B5C42"/>
    <w:pPr>
      <w:autoSpaceDE w:val="0"/>
      <w:autoSpaceDN w:val="0"/>
      <w:adjustRightInd w:val="0"/>
      <w:spacing w:after="0" w:line="240" w:lineRule="auto"/>
    </w:pPr>
    <w:rPr>
      <w:rFonts w:ascii="Arial" w:hAnsi="Arial" w:cs="Arial"/>
      <w:color w:val="000000"/>
      <w:sz w:val="24"/>
      <w:szCs w:val="24"/>
    </w:rPr>
  </w:style>
  <w:style w:type="table" w:customStyle="1" w:styleId="TableGrid1011">
    <w:name w:val="Table Grid1011"/>
    <w:basedOn w:val="TableNormal"/>
    <w:next w:val="TableGrid"/>
    <w:uiPriority w:val="59"/>
    <w:rsid w:val="00973485"/>
    <w:pPr>
      <w:spacing w:after="0" w:line="240" w:lineRule="auto"/>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966B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
    <w:name w:val="~Bullet1"/>
    <w:basedOn w:val="Normal"/>
    <w:rsid w:val="00FE03AF"/>
    <w:pPr>
      <w:numPr>
        <w:ilvl w:val="2"/>
        <w:numId w:val="3"/>
      </w:numPr>
      <w:spacing w:after="0" w:line="260" w:lineRule="exact"/>
    </w:pPr>
    <w:rPr>
      <w:rFonts w:ascii="Arial" w:eastAsia="Times New Roman" w:hAnsi="Arial" w:cs="Arial"/>
      <w:color w:val="auto"/>
      <w:szCs w:val="24"/>
      <w:lang w:val="en-GB" w:eastAsia="en-GB"/>
    </w:rPr>
  </w:style>
  <w:style w:type="table" w:customStyle="1" w:styleId="TableGrid3">
    <w:name w:val="Table Grid3"/>
    <w:basedOn w:val="TableNormal"/>
    <w:next w:val="TableGrid"/>
    <w:uiPriority w:val="59"/>
    <w:rsid w:val="002C0B1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2C0B1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autoRedefine/>
    <w:rsid w:val="001017CF"/>
    <w:pPr>
      <w:numPr>
        <w:numId w:val="4"/>
      </w:numPr>
      <w:spacing w:after="0"/>
    </w:pPr>
    <w:rPr>
      <w:rFonts w:ascii="Times New Roman" w:eastAsia="Times New Roman" w:hAnsi="Times New Roman" w:cs="Times New Roman"/>
      <w:color w:val="auto"/>
      <w:szCs w:val="20"/>
      <w:lang w:val="ru-RU" w:eastAsia="ru-RU"/>
    </w:rPr>
  </w:style>
  <w:style w:type="table" w:customStyle="1" w:styleId="ReportTable24">
    <w:name w:val="Report Table 24"/>
    <w:uiPriority w:val="98"/>
    <w:semiHidden/>
    <w:unhideWhenUsed/>
    <w:qFormat/>
    <w:rsid w:val="001017CF"/>
    <w:pPr>
      <w:spacing w:after="0" w:line="240" w:lineRule="auto"/>
    </w:pPr>
    <w:rPr>
      <w:rFonts w:eastAsiaTheme="minorEastAsia"/>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NoList"/>
    <w:uiPriority w:val="99"/>
    <w:semiHidden/>
    <w:unhideWhenUsed/>
    <w:rsid w:val="001017CF"/>
  </w:style>
  <w:style w:type="paragraph" w:styleId="BodyTextIndent2">
    <w:name w:val="Body Text Indent 2"/>
    <w:basedOn w:val="Normal"/>
    <w:link w:val="BodyTextIndent2Char"/>
    <w:rsid w:val="001017CF"/>
    <w:pPr>
      <w:spacing w:line="480" w:lineRule="auto"/>
      <w:ind w:left="283"/>
    </w:pPr>
    <w:rPr>
      <w:rFonts w:eastAsia="Times New Roman" w:cs="Sylfaen"/>
      <w:color w:val="auto"/>
      <w:sz w:val="24"/>
      <w:szCs w:val="24"/>
      <w:lang w:val="fr-FR" w:eastAsia="fr-FR"/>
    </w:rPr>
  </w:style>
  <w:style w:type="character" w:customStyle="1" w:styleId="BodyTextIndent2Char">
    <w:name w:val="Body Text Indent 2 Char"/>
    <w:basedOn w:val="DefaultParagraphFont"/>
    <w:link w:val="BodyTextIndent2"/>
    <w:rsid w:val="001017CF"/>
    <w:rPr>
      <w:rFonts w:ascii="Sylfaen" w:eastAsia="Times New Roman" w:hAnsi="Sylfaen" w:cs="Sylfaen"/>
      <w:sz w:val="24"/>
      <w:szCs w:val="24"/>
      <w:lang w:val="fr-FR" w:eastAsia="fr-FR"/>
    </w:rPr>
  </w:style>
  <w:style w:type="paragraph" w:customStyle="1" w:styleId="sataurixml">
    <w:name w:val="satauri_xml"/>
    <w:basedOn w:val="Normal"/>
    <w:rsid w:val="001017CF"/>
    <w:pPr>
      <w:spacing w:after="0" w:line="20" w:lineRule="atLeast"/>
      <w:ind w:firstLine="283"/>
      <w:jc w:val="center"/>
    </w:pPr>
    <w:rPr>
      <w:rFonts w:eastAsia="Times New Roman" w:cs="Times New Roman"/>
      <w:b/>
      <w:color w:val="auto"/>
      <w:sz w:val="24"/>
      <w:szCs w:val="20"/>
      <w:lang w:val="en-GB" w:eastAsia="ru-RU"/>
    </w:rPr>
  </w:style>
  <w:style w:type="numbering" w:customStyle="1" w:styleId="NoList2">
    <w:name w:val="No List2"/>
    <w:next w:val="NoList"/>
    <w:uiPriority w:val="99"/>
    <w:semiHidden/>
    <w:unhideWhenUsed/>
    <w:rsid w:val="001017CF"/>
  </w:style>
  <w:style w:type="table" w:customStyle="1" w:styleId="ReportTable2">
    <w:name w:val="Report Table 2"/>
    <w:uiPriority w:val="98"/>
    <w:semiHidden/>
    <w:unhideWhenUsed/>
    <w:qFormat/>
    <w:rsid w:val="001017CF"/>
    <w:pPr>
      <w:spacing w:after="0" w:line="240" w:lineRule="auto"/>
    </w:pPr>
    <w:rPr>
      <w:rFonts w:eastAsiaTheme="minorEastAsia"/>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1017CF"/>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1017CF"/>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1017CF"/>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1017CF"/>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
    <w:name w:val="No List3"/>
    <w:next w:val="NoList"/>
    <w:uiPriority w:val="99"/>
    <w:semiHidden/>
    <w:unhideWhenUsed/>
    <w:rsid w:val="001017CF"/>
  </w:style>
  <w:style w:type="numbering" w:customStyle="1" w:styleId="NoList4">
    <w:name w:val="No List4"/>
    <w:next w:val="NoList"/>
    <w:uiPriority w:val="99"/>
    <w:semiHidden/>
    <w:unhideWhenUsed/>
    <w:rsid w:val="001017CF"/>
  </w:style>
  <w:style w:type="table" w:customStyle="1" w:styleId="ReportTable211">
    <w:name w:val="Report Table 211"/>
    <w:uiPriority w:val="98"/>
    <w:semiHidden/>
    <w:unhideWhenUsed/>
    <w:qFormat/>
    <w:rsid w:val="001017CF"/>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
    <w:name w:val="No List5"/>
    <w:next w:val="NoList"/>
    <w:uiPriority w:val="99"/>
    <w:semiHidden/>
    <w:unhideWhenUsed/>
    <w:rsid w:val="001017CF"/>
  </w:style>
  <w:style w:type="character" w:styleId="PageNumber">
    <w:name w:val="page number"/>
    <w:basedOn w:val="DefaultParagraphFont"/>
    <w:rsid w:val="001017CF"/>
  </w:style>
  <w:style w:type="numbering" w:customStyle="1" w:styleId="NoList6">
    <w:name w:val="No List6"/>
    <w:next w:val="NoList"/>
    <w:uiPriority w:val="99"/>
    <w:semiHidden/>
    <w:unhideWhenUsed/>
    <w:rsid w:val="001C7F71"/>
  </w:style>
  <w:style w:type="table" w:customStyle="1" w:styleId="241">
    <w:name w:val="Сетка таблицы241"/>
    <w:basedOn w:val="TableNormal"/>
    <w:next w:val="TableGrid"/>
    <w:uiPriority w:val="59"/>
    <w:rsid w:val="001C7F7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1C7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rsid w:val="001C7F71"/>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1C7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basedOn w:val="TableNormal"/>
    <w:next w:val="TableGrid"/>
    <w:uiPriority w:val="59"/>
    <w:rsid w:val="001C7F71"/>
    <w:pPr>
      <w:spacing w:after="0" w:line="240" w:lineRule="auto"/>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1C7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1C7F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1C7F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
    <w:name w:val="Report Table 241"/>
    <w:uiPriority w:val="98"/>
    <w:semiHidden/>
    <w:unhideWhenUsed/>
    <w:qFormat/>
    <w:rsid w:val="001C7F71"/>
    <w:pPr>
      <w:spacing w:after="0" w:line="240" w:lineRule="auto"/>
    </w:pPr>
    <w:rPr>
      <w:rFonts w:eastAsiaTheme="minorEastAsia"/>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1C7F71"/>
  </w:style>
  <w:style w:type="numbering" w:customStyle="1" w:styleId="NoList21">
    <w:name w:val="No List21"/>
    <w:next w:val="NoList"/>
    <w:uiPriority w:val="99"/>
    <w:semiHidden/>
    <w:unhideWhenUsed/>
    <w:rsid w:val="001C7F71"/>
  </w:style>
  <w:style w:type="table" w:customStyle="1" w:styleId="ReportTable23">
    <w:name w:val="Report Table 23"/>
    <w:uiPriority w:val="98"/>
    <w:semiHidden/>
    <w:unhideWhenUsed/>
    <w:qFormat/>
    <w:rsid w:val="001C7F71"/>
    <w:pPr>
      <w:spacing w:after="0" w:line="240" w:lineRule="auto"/>
    </w:pPr>
    <w:rPr>
      <w:rFonts w:eastAsiaTheme="minorEastAsia"/>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1C7F7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1C7F7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1C7F71"/>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unhideWhenUsed/>
    <w:qFormat/>
    <w:rsid w:val="001C7F7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1C7F71"/>
  </w:style>
  <w:style w:type="numbering" w:customStyle="1" w:styleId="NoList41">
    <w:name w:val="No List41"/>
    <w:next w:val="NoList"/>
    <w:uiPriority w:val="99"/>
    <w:semiHidden/>
    <w:unhideWhenUsed/>
    <w:rsid w:val="001C7F71"/>
  </w:style>
  <w:style w:type="table" w:customStyle="1" w:styleId="ReportTable2111">
    <w:name w:val="Report Table 2111"/>
    <w:uiPriority w:val="98"/>
    <w:semiHidden/>
    <w:unhideWhenUsed/>
    <w:qFormat/>
    <w:rsid w:val="001C7F71"/>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1">
    <w:name w:val="No List51"/>
    <w:next w:val="NoList"/>
    <w:uiPriority w:val="99"/>
    <w:semiHidden/>
    <w:unhideWhenUsed/>
    <w:rsid w:val="001C7F71"/>
  </w:style>
  <w:style w:type="paragraph" w:styleId="PlainText">
    <w:name w:val="Plain Text"/>
    <w:aliases w:val="Знак Знак,Знак Char Char Char,Знак Char Char,Знак Знак Char,Знак,Знак Знак Char Знак Знак,Знак Знак Знак,Знак Знак Char Знак,Plain Text1,Char1,Знак Знак1 Char,Char3,Char4, Char, Знак Char Char Char, Знак Char Char, Знак Знак Char Знак Знак"/>
    <w:basedOn w:val="Normal"/>
    <w:link w:val="PlainTextChar1"/>
    <w:rsid w:val="00D90EFB"/>
    <w:pPr>
      <w:widowControl w:val="0"/>
      <w:spacing w:after="0"/>
      <w:jc w:val="both"/>
    </w:pPr>
    <w:rPr>
      <w:rFonts w:ascii="AcadNusx" w:eastAsia="Times New Roman" w:hAnsi="AcadNusx" w:cs="Sylfaen"/>
      <w:color w:val="auto"/>
      <w:szCs w:val="20"/>
      <w:lang w:val="en-GB" w:eastAsia="ru-RU"/>
    </w:rPr>
  </w:style>
  <w:style w:type="character" w:customStyle="1" w:styleId="PlainTextChar">
    <w:name w:val="Plain Text Char"/>
    <w:basedOn w:val="DefaultParagraphFont"/>
    <w:uiPriority w:val="99"/>
    <w:semiHidden/>
    <w:rsid w:val="00D90EFB"/>
    <w:rPr>
      <w:rFonts w:ascii="Consolas" w:hAnsi="Consolas"/>
      <w:color w:val="000000" w:themeColor="text1"/>
      <w:sz w:val="21"/>
      <w:szCs w:val="21"/>
    </w:rPr>
  </w:style>
  <w:style w:type="character" w:customStyle="1" w:styleId="PlainTextChar1">
    <w:name w:val="Plain Text Char1"/>
    <w:aliases w:val="Знак Знак Char1,Знак Char Char Char Char,Знак Char Char Char1,Знак Знак Char Char,Знак Char,Знак Знак Char Знак Знак Char,Знак Знак Знак Char,Знак Знак Char Знак Char,Plain Text1 Char,Char1 Char,Знак Знак1 Char Char,Char3 Char"/>
    <w:basedOn w:val="DefaultParagraphFont"/>
    <w:link w:val="PlainText"/>
    <w:rsid w:val="00D90EFB"/>
    <w:rPr>
      <w:rFonts w:ascii="AcadNusx" w:eastAsia="Times New Roman" w:hAnsi="AcadNusx" w:cs="Sylfaen"/>
      <w:szCs w:val="20"/>
      <w:lang w:val="en-GB" w:eastAsia="ru-RU"/>
    </w:rPr>
  </w:style>
  <w:style w:type="character" w:customStyle="1" w:styleId="Character20style">
    <w:name w:val="Character_20_style"/>
    <w:rsid w:val="00576AAA"/>
  </w:style>
  <w:style w:type="paragraph" w:customStyle="1" w:styleId="Textbody">
    <w:name w:val="Text body"/>
    <w:basedOn w:val="Normal"/>
    <w:rsid w:val="00E14591"/>
    <w:pPr>
      <w:autoSpaceDN w:val="0"/>
      <w:spacing w:before="60" w:after="60"/>
      <w:jc w:val="both"/>
      <w:textAlignment w:val="baseline"/>
    </w:pPr>
    <w:rPr>
      <w:rFonts w:ascii="Garamond" w:eastAsia="Times New Roman" w:hAnsi="Garamond" w:cs="Times New Roman"/>
      <w:color w:val="auto"/>
      <w:kern w:val="3"/>
      <w:szCs w:val="20"/>
      <w:lang w:val="en-GB" w:eastAsia="zh-CN"/>
    </w:rPr>
  </w:style>
  <w:style w:type="paragraph" w:customStyle="1" w:styleId="Puntoelenco">
    <w:name w:val="Punto elenco"/>
    <w:basedOn w:val="Textbody"/>
    <w:rsid w:val="001F5904"/>
    <w:pPr>
      <w:numPr>
        <w:numId w:val="6"/>
      </w:numPr>
      <w:ind w:left="930" w:hanging="363"/>
    </w:pPr>
    <w:rPr>
      <w:kern w:val="0"/>
    </w:rPr>
  </w:style>
  <w:style w:type="numbering" w:customStyle="1" w:styleId="WW8Num11">
    <w:name w:val="WW8Num11"/>
    <w:basedOn w:val="NoList"/>
    <w:rsid w:val="001F5904"/>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C33"/>
    <w:pPr>
      <w:spacing w:after="120" w:line="240" w:lineRule="auto"/>
    </w:pPr>
    <w:rPr>
      <w:rFonts w:ascii="Sylfaen" w:hAnsi="Sylfaen"/>
      <w:color w:val="000000" w:themeColor="text1"/>
    </w:rPr>
  </w:style>
  <w:style w:type="paragraph" w:styleId="Heading1">
    <w:name w:val="heading 1"/>
    <w:basedOn w:val="Normal"/>
    <w:next w:val="Normal"/>
    <w:link w:val="Heading1Char"/>
    <w:autoRedefine/>
    <w:uiPriority w:val="9"/>
    <w:qFormat/>
    <w:rsid w:val="00145BF8"/>
    <w:pPr>
      <w:keepNext/>
      <w:keepLines/>
      <w:numPr>
        <w:numId w:val="2"/>
      </w:numPr>
      <w:spacing w:before="120"/>
      <w:outlineLvl w:val="0"/>
    </w:pPr>
    <w:rPr>
      <w:rFonts w:eastAsia="Calibri" w:cstheme="majorBidi"/>
      <w:b/>
      <w:color w:val="auto"/>
      <w:szCs w:val="32"/>
      <w:lang w:val="ka-GE"/>
    </w:rPr>
  </w:style>
  <w:style w:type="paragraph" w:styleId="Heading2">
    <w:name w:val="heading 2"/>
    <w:basedOn w:val="Normal"/>
    <w:next w:val="Normal"/>
    <w:link w:val="Heading2Char"/>
    <w:uiPriority w:val="9"/>
    <w:unhideWhenUsed/>
    <w:qFormat/>
    <w:rsid w:val="00613DAB"/>
    <w:pPr>
      <w:keepNext/>
      <w:keepLines/>
      <w:numPr>
        <w:ilvl w:val="1"/>
        <w:numId w:val="2"/>
      </w:numPr>
      <w:spacing w:before="36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13DAB"/>
    <w:pPr>
      <w:keepNext/>
      <w:keepLines/>
      <w:numPr>
        <w:ilvl w:val="2"/>
        <w:numId w:val="2"/>
      </w:numPr>
      <w:spacing w:before="360"/>
      <w:outlineLvl w:val="2"/>
    </w:pPr>
    <w:rPr>
      <w:rFonts w:eastAsiaTheme="majorEastAsia" w:cstheme="majorBidi"/>
      <w:b/>
      <w:szCs w:val="24"/>
    </w:rPr>
  </w:style>
  <w:style w:type="paragraph" w:styleId="Heading4">
    <w:name w:val="heading 4"/>
    <w:aliases w:val="Heading 4_Kaxa"/>
    <w:basedOn w:val="Normal"/>
    <w:next w:val="Normal"/>
    <w:link w:val="Heading4Char"/>
    <w:uiPriority w:val="9"/>
    <w:unhideWhenUsed/>
    <w:qFormat/>
    <w:rsid w:val="00D96B3A"/>
    <w:pPr>
      <w:keepNext/>
      <w:keepLines/>
      <w:numPr>
        <w:ilvl w:val="3"/>
        <w:numId w:val="2"/>
      </w:numPr>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3025C0"/>
    <w:pPr>
      <w:keepNext/>
      <w:keepLines/>
      <w:numPr>
        <w:ilvl w:val="4"/>
        <w:numId w:val="1"/>
      </w:numPr>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BF8"/>
    <w:rPr>
      <w:rFonts w:ascii="Sylfaen" w:eastAsia="Calibri" w:hAnsi="Sylfaen" w:cstheme="majorBidi"/>
      <w:b/>
      <w:szCs w:val="32"/>
      <w:lang w:val="ka-GE"/>
    </w:rPr>
  </w:style>
  <w:style w:type="character" w:customStyle="1" w:styleId="Heading2Char">
    <w:name w:val="Heading 2 Char"/>
    <w:basedOn w:val="DefaultParagraphFont"/>
    <w:link w:val="Heading2"/>
    <w:uiPriority w:val="9"/>
    <w:rsid w:val="00613DAB"/>
    <w:rPr>
      <w:rFonts w:ascii="Sylfaen" w:eastAsiaTheme="majorEastAsia" w:hAnsi="Sylfaen" w:cstheme="majorBidi"/>
      <w:b/>
      <w:color w:val="000000" w:themeColor="text1"/>
      <w:szCs w:val="26"/>
    </w:rPr>
  </w:style>
  <w:style w:type="paragraph" w:styleId="TOC2">
    <w:name w:val="toc 2"/>
    <w:basedOn w:val="Normal"/>
    <w:next w:val="Normal"/>
    <w:autoRedefine/>
    <w:uiPriority w:val="39"/>
    <w:unhideWhenUsed/>
    <w:rsid w:val="00375E42"/>
    <w:pPr>
      <w:spacing w:after="0"/>
      <w:ind w:left="221"/>
    </w:pPr>
    <w:rPr>
      <w:sz w:val="20"/>
    </w:rPr>
  </w:style>
  <w:style w:type="paragraph" w:styleId="TOC3">
    <w:name w:val="toc 3"/>
    <w:basedOn w:val="Normal"/>
    <w:next w:val="Normal"/>
    <w:autoRedefine/>
    <w:uiPriority w:val="39"/>
    <w:unhideWhenUsed/>
    <w:rsid w:val="00493CD6"/>
    <w:pPr>
      <w:tabs>
        <w:tab w:val="left" w:pos="1100"/>
        <w:tab w:val="right" w:leader="dot" w:pos="9629"/>
      </w:tabs>
      <w:spacing w:after="0"/>
      <w:ind w:left="442"/>
    </w:pPr>
    <w:rPr>
      <w:sz w:val="20"/>
    </w:rPr>
  </w:style>
  <w:style w:type="character" w:customStyle="1" w:styleId="Heading3Char">
    <w:name w:val="Heading 3 Char"/>
    <w:basedOn w:val="DefaultParagraphFont"/>
    <w:link w:val="Heading3"/>
    <w:uiPriority w:val="9"/>
    <w:rsid w:val="00613DAB"/>
    <w:rPr>
      <w:rFonts w:ascii="Sylfaen" w:eastAsiaTheme="majorEastAsia" w:hAnsi="Sylfaen" w:cstheme="majorBidi"/>
      <w:b/>
      <w:color w:val="000000" w:themeColor="text1"/>
      <w:szCs w:val="24"/>
    </w:rPr>
  </w:style>
  <w:style w:type="paragraph" w:styleId="TOC4">
    <w:name w:val="toc 4"/>
    <w:basedOn w:val="Normal"/>
    <w:next w:val="Normal"/>
    <w:autoRedefine/>
    <w:uiPriority w:val="39"/>
    <w:unhideWhenUsed/>
    <w:rsid w:val="00375E42"/>
    <w:pPr>
      <w:spacing w:after="0"/>
      <w:ind w:left="658"/>
    </w:pPr>
    <w:rPr>
      <w:sz w:val="20"/>
    </w:rPr>
  </w:style>
  <w:style w:type="character" w:customStyle="1" w:styleId="Heading4Char">
    <w:name w:val="Heading 4 Char"/>
    <w:aliases w:val="Heading 4_Kaxa Char"/>
    <w:basedOn w:val="DefaultParagraphFont"/>
    <w:link w:val="Heading4"/>
    <w:uiPriority w:val="9"/>
    <w:rsid w:val="00D96B3A"/>
    <w:rPr>
      <w:rFonts w:ascii="Sylfaen" w:eastAsiaTheme="majorEastAsia" w:hAnsi="Sylfaen" w:cstheme="majorBidi"/>
      <w:b/>
      <w:iCs/>
      <w:color w:val="000000" w:themeColor="text1"/>
    </w:rPr>
  </w:style>
  <w:style w:type="paragraph" w:styleId="TOC1">
    <w:name w:val="toc 1"/>
    <w:basedOn w:val="Normal"/>
    <w:next w:val="Normal"/>
    <w:autoRedefine/>
    <w:uiPriority w:val="39"/>
    <w:unhideWhenUsed/>
    <w:rsid w:val="00375E42"/>
    <w:pPr>
      <w:spacing w:before="120" w:after="0"/>
    </w:pPr>
    <w:rPr>
      <w:b/>
    </w:rPr>
  </w:style>
  <w:style w:type="character" w:customStyle="1" w:styleId="Heading5Char">
    <w:name w:val="Heading 5 Char"/>
    <w:basedOn w:val="DefaultParagraphFont"/>
    <w:link w:val="Heading5"/>
    <w:uiPriority w:val="9"/>
    <w:rsid w:val="003025C0"/>
    <w:rPr>
      <w:rFonts w:ascii="Sylfaen" w:eastAsiaTheme="majorEastAsia" w:hAnsi="Sylfaen" w:cstheme="majorBidi"/>
      <w:b/>
      <w:color w:val="000000" w:themeColor="text1"/>
    </w:rPr>
  </w:style>
  <w:style w:type="paragraph" w:styleId="Header">
    <w:name w:val="header"/>
    <w:basedOn w:val="Normal"/>
    <w:link w:val="HeaderChar"/>
    <w:uiPriority w:val="99"/>
    <w:unhideWhenUsed/>
    <w:rsid w:val="0061680E"/>
    <w:pPr>
      <w:tabs>
        <w:tab w:val="center" w:pos="4680"/>
        <w:tab w:val="right" w:pos="9360"/>
      </w:tabs>
      <w:spacing w:after="0"/>
    </w:pPr>
  </w:style>
  <w:style w:type="character" w:customStyle="1" w:styleId="HeaderChar">
    <w:name w:val="Header Char"/>
    <w:basedOn w:val="DefaultParagraphFont"/>
    <w:link w:val="Header"/>
    <w:uiPriority w:val="99"/>
    <w:rsid w:val="0061680E"/>
    <w:rPr>
      <w:rFonts w:ascii="Sylfaen" w:hAnsi="Sylfaen"/>
      <w:color w:val="000000" w:themeColor="text1"/>
    </w:rPr>
  </w:style>
  <w:style w:type="paragraph" w:styleId="Footer">
    <w:name w:val="footer"/>
    <w:basedOn w:val="Normal"/>
    <w:link w:val="FooterChar"/>
    <w:uiPriority w:val="99"/>
    <w:unhideWhenUsed/>
    <w:rsid w:val="0061680E"/>
    <w:pPr>
      <w:tabs>
        <w:tab w:val="center" w:pos="4680"/>
        <w:tab w:val="right" w:pos="9360"/>
      </w:tabs>
      <w:spacing w:after="0"/>
    </w:pPr>
  </w:style>
  <w:style w:type="character" w:customStyle="1" w:styleId="FooterChar">
    <w:name w:val="Footer Char"/>
    <w:basedOn w:val="DefaultParagraphFont"/>
    <w:link w:val="Footer"/>
    <w:uiPriority w:val="99"/>
    <w:rsid w:val="0061680E"/>
    <w:rPr>
      <w:rFonts w:ascii="Sylfaen" w:hAnsi="Sylfaen"/>
      <w:color w:val="000000" w:themeColor="text1"/>
    </w:rPr>
  </w:style>
  <w:style w:type="table" w:customStyle="1" w:styleId="24">
    <w:name w:val="Сетка таблицы24"/>
    <w:basedOn w:val="TableNormal"/>
    <w:next w:val="TableGrid"/>
    <w:uiPriority w:val="59"/>
    <w:rsid w:val="0059436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94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
    <w:basedOn w:val="Normal"/>
    <w:uiPriority w:val="34"/>
    <w:qFormat/>
    <w:rsid w:val="003529F0"/>
    <w:pPr>
      <w:ind w:left="720"/>
      <w:contextualSpacing/>
    </w:pPr>
  </w:style>
  <w:style w:type="character" w:styleId="Hyperlink">
    <w:name w:val="Hyperlink"/>
    <w:basedOn w:val="DefaultParagraphFont"/>
    <w:uiPriority w:val="99"/>
    <w:unhideWhenUsed/>
    <w:rsid w:val="00FB21D4"/>
    <w:rPr>
      <w:color w:val="0563C1" w:themeColor="hyperlink"/>
      <w:u w:val="single"/>
    </w:rPr>
  </w:style>
  <w:style w:type="table" w:customStyle="1" w:styleId="TableGrid1">
    <w:name w:val="Table Grid1"/>
    <w:basedOn w:val="TableNormal"/>
    <w:next w:val="TableGrid"/>
    <w:rsid w:val="008E7C4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7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7E87"/>
    <w:rPr>
      <w:sz w:val="16"/>
      <w:szCs w:val="16"/>
    </w:rPr>
  </w:style>
  <w:style w:type="paragraph" w:styleId="CommentText">
    <w:name w:val="annotation text"/>
    <w:basedOn w:val="Normal"/>
    <w:link w:val="CommentTextChar"/>
    <w:uiPriority w:val="99"/>
    <w:semiHidden/>
    <w:unhideWhenUsed/>
    <w:rsid w:val="00547E87"/>
    <w:rPr>
      <w:sz w:val="20"/>
      <w:szCs w:val="20"/>
    </w:rPr>
  </w:style>
  <w:style w:type="character" w:customStyle="1" w:styleId="CommentTextChar">
    <w:name w:val="Comment Text Char"/>
    <w:basedOn w:val="DefaultParagraphFont"/>
    <w:link w:val="CommentText"/>
    <w:uiPriority w:val="99"/>
    <w:semiHidden/>
    <w:rsid w:val="00547E87"/>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547E87"/>
    <w:rPr>
      <w:b/>
      <w:bCs/>
    </w:rPr>
  </w:style>
  <w:style w:type="character" w:customStyle="1" w:styleId="CommentSubjectChar">
    <w:name w:val="Comment Subject Char"/>
    <w:basedOn w:val="CommentTextChar"/>
    <w:link w:val="CommentSubject"/>
    <w:uiPriority w:val="99"/>
    <w:semiHidden/>
    <w:rsid w:val="00547E87"/>
    <w:rPr>
      <w:rFonts w:ascii="Sylfaen" w:hAnsi="Sylfaen"/>
      <w:b/>
      <w:bCs/>
      <w:color w:val="000000" w:themeColor="text1"/>
      <w:sz w:val="20"/>
      <w:szCs w:val="20"/>
    </w:rPr>
  </w:style>
  <w:style w:type="paragraph" w:styleId="BalloonText">
    <w:name w:val="Balloon Text"/>
    <w:basedOn w:val="Normal"/>
    <w:link w:val="BalloonTextChar"/>
    <w:uiPriority w:val="99"/>
    <w:semiHidden/>
    <w:unhideWhenUsed/>
    <w:rsid w:val="00547E8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E87"/>
    <w:rPr>
      <w:rFonts w:ascii="Segoe UI" w:hAnsi="Segoe UI" w:cs="Segoe UI"/>
      <w:color w:val="000000" w:themeColor="text1"/>
      <w:sz w:val="18"/>
      <w:szCs w:val="18"/>
    </w:rPr>
  </w:style>
  <w:style w:type="paragraph" w:customStyle="1" w:styleId="Default">
    <w:name w:val="Default"/>
    <w:rsid w:val="003B5C42"/>
    <w:pPr>
      <w:autoSpaceDE w:val="0"/>
      <w:autoSpaceDN w:val="0"/>
      <w:adjustRightInd w:val="0"/>
      <w:spacing w:after="0" w:line="240" w:lineRule="auto"/>
    </w:pPr>
    <w:rPr>
      <w:rFonts w:ascii="Arial" w:hAnsi="Arial" w:cs="Arial"/>
      <w:color w:val="000000"/>
      <w:sz w:val="24"/>
      <w:szCs w:val="24"/>
    </w:rPr>
  </w:style>
  <w:style w:type="table" w:customStyle="1" w:styleId="TableGrid1011">
    <w:name w:val="Table Grid1011"/>
    <w:basedOn w:val="TableNormal"/>
    <w:next w:val="TableGrid"/>
    <w:uiPriority w:val="59"/>
    <w:rsid w:val="00973485"/>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66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rsid w:val="00FE03AF"/>
    <w:pPr>
      <w:numPr>
        <w:ilvl w:val="2"/>
        <w:numId w:val="3"/>
      </w:numPr>
      <w:spacing w:after="0" w:line="260" w:lineRule="exact"/>
    </w:pPr>
    <w:rPr>
      <w:rFonts w:ascii="Arial" w:eastAsia="Times New Roman" w:hAnsi="Arial" w:cs="Arial"/>
      <w:color w:val="auto"/>
      <w:szCs w:val="24"/>
      <w:lang w:val="en-GB" w:eastAsia="en-GB"/>
    </w:rPr>
  </w:style>
  <w:style w:type="table" w:customStyle="1" w:styleId="TableGrid3">
    <w:name w:val="Table Grid3"/>
    <w:basedOn w:val="TableNormal"/>
    <w:next w:val="TableGrid"/>
    <w:uiPriority w:val="59"/>
    <w:rsid w:val="002C0B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C0B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autoRedefine/>
    <w:rsid w:val="001017CF"/>
    <w:pPr>
      <w:numPr>
        <w:numId w:val="4"/>
      </w:numPr>
      <w:spacing w:after="0"/>
    </w:pPr>
    <w:rPr>
      <w:rFonts w:ascii="Times New Roman" w:eastAsia="Times New Roman" w:hAnsi="Times New Roman" w:cs="Times New Roman"/>
      <w:color w:val="auto"/>
      <w:szCs w:val="20"/>
      <w:lang w:val="ru-RU" w:eastAsia="ru-RU"/>
    </w:rPr>
  </w:style>
  <w:style w:type="table" w:customStyle="1" w:styleId="ReportTable24">
    <w:name w:val="Report Table 24"/>
    <w:uiPriority w:val="98"/>
    <w:semiHidden/>
    <w:unhideWhenUsed/>
    <w:qFormat/>
    <w:rsid w:val="001017CF"/>
    <w:pPr>
      <w:spacing w:after="0" w:line="240" w:lineRule="auto"/>
    </w:pPr>
    <w:rPr>
      <w:rFonts w:eastAsiaTheme="minorEastAsia"/>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NoList"/>
    <w:uiPriority w:val="99"/>
    <w:semiHidden/>
    <w:unhideWhenUsed/>
    <w:rsid w:val="001017CF"/>
  </w:style>
  <w:style w:type="paragraph" w:styleId="BodyTextIndent2">
    <w:name w:val="Body Text Indent 2"/>
    <w:basedOn w:val="Normal"/>
    <w:link w:val="BodyTextIndent2Char"/>
    <w:rsid w:val="001017CF"/>
    <w:pPr>
      <w:spacing w:line="480" w:lineRule="auto"/>
      <w:ind w:left="283"/>
    </w:pPr>
    <w:rPr>
      <w:rFonts w:eastAsia="Times New Roman" w:cs="Sylfaen"/>
      <w:color w:val="auto"/>
      <w:sz w:val="24"/>
      <w:szCs w:val="24"/>
      <w:lang w:val="fr-FR" w:eastAsia="fr-FR"/>
    </w:rPr>
  </w:style>
  <w:style w:type="character" w:customStyle="1" w:styleId="BodyTextIndent2Char">
    <w:name w:val="Body Text Indent 2 Char"/>
    <w:basedOn w:val="DefaultParagraphFont"/>
    <w:link w:val="BodyTextIndent2"/>
    <w:rsid w:val="001017CF"/>
    <w:rPr>
      <w:rFonts w:ascii="Sylfaen" w:eastAsia="Times New Roman" w:hAnsi="Sylfaen" w:cs="Sylfaen"/>
      <w:sz w:val="24"/>
      <w:szCs w:val="24"/>
      <w:lang w:val="fr-FR" w:eastAsia="fr-FR"/>
    </w:rPr>
  </w:style>
  <w:style w:type="paragraph" w:customStyle="1" w:styleId="sataurixml">
    <w:name w:val="satauri_xml"/>
    <w:basedOn w:val="Normal"/>
    <w:rsid w:val="001017CF"/>
    <w:pPr>
      <w:spacing w:after="0" w:line="20" w:lineRule="atLeast"/>
      <w:ind w:firstLine="283"/>
      <w:jc w:val="center"/>
    </w:pPr>
    <w:rPr>
      <w:rFonts w:eastAsia="Times New Roman" w:cs="Times New Roman"/>
      <w:b/>
      <w:color w:val="auto"/>
      <w:sz w:val="24"/>
      <w:szCs w:val="20"/>
      <w:lang w:val="en-GB" w:eastAsia="ru-RU"/>
    </w:rPr>
  </w:style>
  <w:style w:type="numbering" w:customStyle="1" w:styleId="NoList2">
    <w:name w:val="No List2"/>
    <w:next w:val="NoList"/>
    <w:uiPriority w:val="99"/>
    <w:semiHidden/>
    <w:unhideWhenUsed/>
    <w:rsid w:val="001017CF"/>
  </w:style>
  <w:style w:type="table" w:customStyle="1" w:styleId="ReportTable2">
    <w:name w:val="Report Table 2"/>
    <w:uiPriority w:val="98"/>
    <w:semiHidden/>
    <w:unhideWhenUsed/>
    <w:qFormat/>
    <w:rsid w:val="001017CF"/>
    <w:pPr>
      <w:spacing w:after="0" w:line="240" w:lineRule="auto"/>
    </w:pPr>
    <w:rPr>
      <w:rFonts w:eastAsiaTheme="minorEastAsia"/>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1017CF"/>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1017CF"/>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1017CF"/>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1017CF"/>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
    <w:name w:val="No List3"/>
    <w:next w:val="NoList"/>
    <w:uiPriority w:val="99"/>
    <w:semiHidden/>
    <w:unhideWhenUsed/>
    <w:rsid w:val="001017CF"/>
  </w:style>
  <w:style w:type="numbering" w:customStyle="1" w:styleId="NoList4">
    <w:name w:val="No List4"/>
    <w:next w:val="NoList"/>
    <w:uiPriority w:val="99"/>
    <w:semiHidden/>
    <w:unhideWhenUsed/>
    <w:rsid w:val="001017CF"/>
  </w:style>
  <w:style w:type="table" w:customStyle="1" w:styleId="ReportTable211">
    <w:name w:val="Report Table 211"/>
    <w:uiPriority w:val="98"/>
    <w:semiHidden/>
    <w:unhideWhenUsed/>
    <w:qFormat/>
    <w:rsid w:val="001017CF"/>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
    <w:name w:val="No List5"/>
    <w:next w:val="NoList"/>
    <w:uiPriority w:val="99"/>
    <w:semiHidden/>
    <w:unhideWhenUsed/>
    <w:rsid w:val="001017CF"/>
  </w:style>
  <w:style w:type="character" w:styleId="PageNumber">
    <w:name w:val="page number"/>
    <w:basedOn w:val="DefaultParagraphFont"/>
    <w:rsid w:val="001017CF"/>
  </w:style>
  <w:style w:type="numbering" w:customStyle="1" w:styleId="NoList6">
    <w:name w:val="No List6"/>
    <w:next w:val="NoList"/>
    <w:uiPriority w:val="99"/>
    <w:semiHidden/>
    <w:unhideWhenUsed/>
    <w:rsid w:val="001C7F71"/>
  </w:style>
  <w:style w:type="table" w:customStyle="1" w:styleId="241">
    <w:name w:val="Сетка таблицы241"/>
    <w:basedOn w:val="TableNormal"/>
    <w:next w:val="TableGrid"/>
    <w:uiPriority w:val="59"/>
    <w:rsid w:val="001C7F7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C7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1C7F7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C7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59"/>
    <w:rsid w:val="001C7F71"/>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1C7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C7F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1C7F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
    <w:name w:val="Report Table 241"/>
    <w:uiPriority w:val="98"/>
    <w:semiHidden/>
    <w:unhideWhenUsed/>
    <w:qFormat/>
    <w:rsid w:val="001C7F71"/>
    <w:pPr>
      <w:spacing w:after="0" w:line="240" w:lineRule="auto"/>
    </w:pPr>
    <w:rPr>
      <w:rFonts w:eastAsiaTheme="minorEastAsia"/>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1C7F71"/>
  </w:style>
  <w:style w:type="numbering" w:customStyle="1" w:styleId="NoList21">
    <w:name w:val="No List21"/>
    <w:next w:val="NoList"/>
    <w:uiPriority w:val="99"/>
    <w:semiHidden/>
    <w:unhideWhenUsed/>
    <w:rsid w:val="001C7F71"/>
  </w:style>
  <w:style w:type="table" w:customStyle="1" w:styleId="ReportTable23">
    <w:name w:val="Report Table 23"/>
    <w:uiPriority w:val="98"/>
    <w:semiHidden/>
    <w:unhideWhenUsed/>
    <w:qFormat/>
    <w:rsid w:val="001C7F71"/>
    <w:pPr>
      <w:spacing w:after="0" w:line="240" w:lineRule="auto"/>
    </w:pPr>
    <w:rPr>
      <w:rFonts w:eastAsiaTheme="minorEastAsia"/>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1C7F7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1C7F7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1C7F71"/>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unhideWhenUsed/>
    <w:qFormat/>
    <w:rsid w:val="001C7F7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1C7F71"/>
  </w:style>
  <w:style w:type="numbering" w:customStyle="1" w:styleId="NoList41">
    <w:name w:val="No List41"/>
    <w:next w:val="NoList"/>
    <w:uiPriority w:val="99"/>
    <w:semiHidden/>
    <w:unhideWhenUsed/>
    <w:rsid w:val="001C7F71"/>
  </w:style>
  <w:style w:type="table" w:customStyle="1" w:styleId="ReportTable2111">
    <w:name w:val="Report Table 2111"/>
    <w:uiPriority w:val="98"/>
    <w:semiHidden/>
    <w:unhideWhenUsed/>
    <w:qFormat/>
    <w:rsid w:val="001C7F71"/>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1">
    <w:name w:val="No List51"/>
    <w:next w:val="NoList"/>
    <w:uiPriority w:val="99"/>
    <w:semiHidden/>
    <w:unhideWhenUsed/>
    <w:rsid w:val="001C7F71"/>
  </w:style>
  <w:style w:type="paragraph" w:styleId="PlainText">
    <w:name w:val="Plain Text"/>
    <w:aliases w:val="Знак Знак,Знак Char Char Char,Знак Char Char,Знак Знак Char,Знак,Знак Знак Char Знак Знак,Знак Знак Знак,Знак Знак Char Знак,Plain Text1,Char1,Знак Знак1 Char,Char3,Char4, Char, Знак Char Char Char, Знак Char Char, Знак Знак Char Знак Знак"/>
    <w:basedOn w:val="Normal"/>
    <w:link w:val="PlainTextChar1"/>
    <w:rsid w:val="00D90EFB"/>
    <w:pPr>
      <w:widowControl w:val="0"/>
      <w:spacing w:after="0"/>
      <w:jc w:val="both"/>
    </w:pPr>
    <w:rPr>
      <w:rFonts w:ascii="AcadNusx" w:eastAsia="Times New Roman" w:hAnsi="AcadNusx" w:cs="Sylfaen"/>
      <w:color w:val="auto"/>
      <w:szCs w:val="20"/>
      <w:lang w:val="en-GB" w:eastAsia="ru-RU"/>
    </w:rPr>
  </w:style>
  <w:style w:type="character" w:customStyle="1" w:styleId="PlainTextChar">
    <w:name w:val="Plain Text Char"/>
    <w:basedOn w:val="DefaultParagraphFont"/>
    <w:uiPriority w:val="99"/>
    <w:semiHidden/>
    <w:rsid w:val="00D90EFB"/>
    <w:rPr>
      <w:rFonts w:ascii="Consolas" w:hAnsi="Consolas"/>
      <w:color w:val="000000" w:themeColor="text1"/>
      <w:sz w:val="21"/>
      <w:szCs w:val="21"/>
    </w:rPr>
  </w:style>
  <w:style w:type="character" w:customStyle="1" w:styleId="PlainTextChar1">
    <w:name w:val="Plain Text Char1"/>
    <w:aliases w:val="Знак Знак Char1,Знак Char Char Char Char,Знак Char Char Char1,Знак Знак Char Char,Знак Char,Знак Знак Char Знак Знак Char,Знак Знак Знак Char,Знак Знак Char Знак Char,Plain Text1 Char,Char1 Char,Знак Знак1 Char Char,Char3 Char"/>
    <w:basedOn w:val="DefaultParagraphFont"/>
    <w:link w:val="PlainText"/>
    <w:rsid w:val="00D90EFB"/>
    <w:rPr>
      <w:rFonts w:ascii="AcadNusx" w:eastAsia="Times New Roman" w:hAnsi="AcadNusx" w:cs="Sylfaen"/>
      <w:szCs w:val="20"/>
      <w:lang w:val="en-GB" w:eastAsia="ru-RU"/>
    </w:rPr>
  </w:style>
  <w:style w:type="character" w:customStyle="1" w:styleId="Character20style">
    <w:name w:val="Character_20_style"/>
    <w:rsid w:val="00576AAA"/>
  </w:style>
  <w:style w:type="paragraph" w:customStyle="1" w:styleId="Textbody">
    <w:name w:val="Text body"/>
    <w:basedOn w:val="Normal"/>
    <w:rsid w:val="00E14591"/>
    <w:pPr>
      <w:autoSpaceDN w:val="0"/>
      <w:spacing w:before="60" w:after="60"/>
      <w:jc w:val="both"/>
      <w:textAlignment w:val="baseline"/>
    </w:pPr>
    <w:rPr>
      <w:rFonts w:ascii="Garamond" w:eastAsia="Times New Roman" w:hAnsi="Garamond" w:cs="Times New Roman"/>
      <w:color w:val="auto"/>
      <w:kern w:val="3"/>
      <w:szCs w:val="20"/>
      <w:lang w:val="en-GB" w:eastAsia="zh-CN"/>
    </w:rPr>
  </w:style>
  <w:style w:type="paragraph" w:customStyle="1" w:styleId="Puntoelenco">
    <w:name w:val="Punto elenco"/>
    <w:basedOn w:val="Textbody"/>
    <w:rsid w:val="001F5904"/>
    <w:pPr>
      <w:numPr>
        <w:numId w:val="6"/>
      </w:numPr>
      <w:ind w:left="930" w:hanging="363"/>
    </w:pPr>
    <w:rPr>
      <w:kern w:val="0"/>
    </w:rPr>
  </w:style>
  <w:style w:type="numbering" w:customStyle="1" w:styleId="WW8Num11">
    <w:name w:val="WW8Num11"/>
    <w:basedOn w:val="NoList"/>
    <w:rsid w:val="001F5904"/>
    <w:pPr>
      <w:numPr>
        <w:numId w:val="6"/>
      </w:numPr>
    </w:pPr>
  </w:style>
</w:styles>
</file>

<file path=word/webSettings.xml><?xml version="1.0" encoding="utf-8"?>
<w:webSettings xmlns:r="http://schemas.openxmlformats.org/officeDocument/2006/relationships" xmlns:w="http://schemas.openxmlformats.org/wordprocessingml/2006/main">
  <w:divs>
    <w:div w:id="235212636">
      <w:bodyDiv w:val="1"/>
      <w:marLeft w:val="0"/>
      <w:marRight w:val="0"/>
      <w:marTop w:val="0"/>
      <w:marBottom w:val="0"/>
      <w:divBdr>
        <w:top w:val="none" w:sz="0" w:space="0" w:color="auto"/>
        <w:left w:val="none" w:sz="0" w:space="0" w:color="auto"/>
        <w:bottom w:val="none" w:sz="0" w:space="0" w:color="auto"/>
        <w:right w:val="none" w:sz="0" w:space="0" w:color="auto"/>
      </w:divBdr>
    </w:div>
    <w:div w:id="455756076">
      <w:bodyDiv w:val="1"/>
      <w:marLeft w:val="0"/>
      <w:marRight w:val="0"/>
      <w:marTop w:val="0"/>
      <w:marBottom w:val="0"/>
      <w:divBdr>
        <w:top w:val="none" w:sz="0" w:space="0" w:color="auto"/>
        <w:left w:val="none" w:sz="0" w:space="0" w:color="auto"/>
        <w:bottom w:val="none" w:sz="0" w:space="0" w:color="auto"/>
        <w:right w:val="none" w:sz="0" w:space="0" w:color="auto"/>
      </w:divBdr>
    </w:div>
    <w:div w:id="590547202">
      <w:bodyDiv w:val="1"/>
      <w:marLeft w:val="0"/>
      <w:marRight w:val="0"/>
      <w:marTop w:val="0"/>
      <w:marBottom w:val="0"/>
      <w:divBdr>
        <w:top w:val="none" w:sz="0" w:space="0" w:color="auto"/>
        <w:left w:val="none" w:sz="0" w:space="0" w:color="auto"/>
        <w:bottom w:val="none" w:sz="0" w:space="0" w:color="auto"/>
        <w:right w:val="none" w:sz="0" w:space="0" w:color="auto"/>
      </w:divBdr>
    </w:div>
    <w:div w:id="840126059">
      <w:bodyDiv w:val="1"/>
      <w:marLeft w:val="0"/>
      <w:marRight w:val="0"/>
      <w:marTop w:val="0"/>
      <w:marBottom w:val="0"/>
      <w:divBdr>
        <w:top w:val="none" w:sz="0" w:space="0" w:color="auto"/>
        <w:left w:val="none" w:sz="0" w:space="0" w:color="auto"/>
        <w:bottom w:val="none" w:sz="0" w:space="0" w:color="auto"/>
        <w:right w:val="none" w:sz="0" w:space="0" w:color="auto"/>
      </w:divBdr>
    </w:div>
    <w:div w:id="1471242035">
      <w:bodyDiv w:val="1"/>
      <w:marLeft w:val="0"/>
      <w:marRight w:val="0"/>
      <w:marTop w:val="0"/>
      <w:marBottom w:val="0"/>
      <w:divBdr>
        <w:top w:val="none" w:sz="0" w:space="0" w:color="auto"/>
        <w:left w:val="none" w:sz="0" w:space="0" w:color="auto"/>
        <w:bottom w:val="none" w:sz="0" w:space="0" w:color="auto"/>
        <w:right w:val="none" w:sz="0" w:space="0" w:color="auto"/>
      </w:divBdr>
    </w:div>
    <w:div w:id="1513371448">
      <w:bodyDiv w:val="1"/>
      <w:marLeft w:val="0"/>
      <w:marRight w:val="0"/>
      <w:marTop w:val="0"/>
      <w:marBottom w:val="0"/>
      <w:divBdr>
        <w:top w:val="none" w:sz="0" w:space="0" w:color="auto"/>
        <w:left w:val="none" w:sz="0" w:space="0" w:color="auto"/>
        <w:bottom w:val="none" w:sz="0" w:space="0" w:color="auto"/>
        <w:right w:val="none" w:sz="0" w:space="0" w:color="auto"/>
      </w:divBdr>
    </w:div>
    <w:div w:id="1894150459">
      <w:bodyDiv w:val="1"/>
      <w:marLeft w:val="0"/>
      <w:marRight w:val="0"/>
      <w:marTop w:val="0"/>
      <w:marBottom w:val="0"/>
      <w:divBdr>
        <w:top w:val="none" w:sz="0" w:space="0" w:color="auto"/>
        <w:left w:val="none" w:sz="0" w:space="0" w:color="auto"/>
        <w:bottom w:val="none" w:sz="0" w:space="0" w:color="auto"/>
        <w:right w:val="none" w:sz="0" w:space="0" w:color="auto"/>
      </w:divBdr>
    </w:div>
    <w:div w:id="191523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05E1B-9E5C-4B46-AD6D-8A3B1A189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13</Pages>
  <Words>4041</Words>
  <Characters>23034</Characters>
  <Application>Microsoft Office Word</Application>
  <DocSecurity>0</DocSecurity>
  <Lines>191</Lines>
  <Paragraphs>54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Irakli Kekelidze</cp:lastModifiedBy>
  <cp:revision>13</cp:revision>
  <cp:lastPrinted>2019-09-30T08:03:00Z</cp:lastPrinted>
  <dcterms:created xsi:type="dcterms:W3CDTF">2019-12-26T14:01:00Z</dcterms:created>
  <dcterms:modified xsi:type="dcterms:W3CDTF">2020-01-24T10:02:00Z</dcterms:modified>
</cp:coreProperties>
</file>