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54" w:rsidRPr="00BC5DDD" w:rsidRDefault="00276254" w:rsidP="00A63270">
      <w:pPr>
        <w:spacing w:after="0"/>
        <w:jc w:val="center"/>
        <w:rPr>
          <w:rFonts w:ascii="AcadNusx" w:hAnsi="AcadNusx"/>
          <w:b/>
          <w:sz w:val="32"/>
        </w:rPr>
      </w:pPr>
    </w:p>
    <w:p w:rsidR="00276254" w:rsidRPr="00BC5DDD" w:rsidRDefault="00276254" w:rsidP="00A63270">
      <w:pPr>
        <w:spacing w:after="0"/>
        <w:jc w:val="center"/>
        <w:rPr>
          <w:rFonts w:ascii="AcadNusx" w:hAnsi="AcadNusx"/>
          <w:b/>
          <w:sz w:val="32"/>
        </w:rPr>
      </w:pPr>
    </w:p>
    <w:p w:rsidR="00AC58B1" w:rsidRPr="00BC5DDD" w:rsidRDefault="00AC58B1" w:rsidP="00A63270">
      <w:pPr>
        <w:spacing w:after="0"/>
        <w:jc w:val="center"/>
        <w:rPr>
          <w:rFonts w:ascii="AcadNusx" w:hAnsi="AcadNusx"/>
          <w:b/>
          <w:sz w:val="32"/>
        </w:rPr>
      </w:pPr>
    </w:p>
    <w:p w:rsidR="00AC58B1" w:rsidRDefault="00AC58B1" w:rsidP="00A63270">
      <w:pPr>
        <w:spacing w:after="0"/>
        <w:jc w:val="center"/>
        <w:rPr>
          <w:rFonts w:ascii="AcadNusx" w:hAnsi="AcadNusx"/>
          <w:b/>
          <w:sz w:val="32"/>
        </w:rPr>
      </w:pPr>
    </w:p>
    <w:p w:rsidR="00940D5E" w:rsidRDefault="00940D5E" w:rsidP="00A63270">
      <w:pPr>
        <w:spacing w:after="0"/>
        <w:jc w:val="center"/>
        <w:rPr>
          <w:rFonts w:ascii="AcadNusx" w:hAnsi="AcadNusx"/>
          <w:b/>
          <w:sz w:val="32"/>
        </w:rPr>
      </w:pPr>
    </w:p>
    <w:p w:rsidR="00940D5E" w:rsidRPr="00BC5DDD" w:rsidRDefault="00940D5E" w:rsidP="00A63270">
      <w:pPr>
        <w:spacing w:after="0"/>
        <w:jc w:val="center"/>
        <w:rPr>
          <w:rFonts w:ascii="AcadNusx" w:hAnsi="AcadNusx"/>
          <w:b/>
          <w:sz w:val="32"/>
        </w:rPr>
      </w:pPr>
    </w:p>
    <w:p w:rsidR="00AC58B1" w:rsidRPr="00BC5DDD" w:rsidRDefault="00AC58B1" w:rsidP="00A63270">
      <w:pPr>
        <w:jc w:val="center"/>
        <w:rPr>
          <w:rFonts w:ascii="AcadNusx" w:hAnsi="AcadNusx"/>
        </w:rPr>
      </w:pPr>
    </w:p>
    <w:p w:rsidR="003C3684" w:rsidRPr="00BC5DDD" w:rsidRDefault="003C3684" w:rsidP="00A63270">
      <w:pPr>
        <w:jc w:val="center"/>
        <w:rPr>
          <w:rFonts w:ascii="AcadNusx" w:hAnsi="AcadNusx"/>
        </w:rPr>
      </w:pPr>
    </w:p>
    <w:p w:rsidR="00276254" w:rsidRPr="00BC5DDD" w:rsidRDefault="00276254" w:rsidP="00A63270">
      <w:pPr>
        <w:spacing w:after="0"/>
        <w:jc w:val="center"/>
        <w:rPr>
          <w:rFonts w:ascii="AcadNusx" w:hAnsi="AcadNusx"/>
          <w:b/>
          <w:sz w:val="32"/>
        </w:rPr>
      </w:pPr>
      <w:r w:rsidRPr="00BC5DDD">
        <w:rPr>
          <w:rFonts w:ascii="AcadNusx" w:hAnsi="AcadNusx"/>
          <w:b/>
          <w:sz w:val="32"/>
        </w:rPr>
        <w:t xml:space="preserve">mdinare oCxomuris marjvena napiris </w:t>
      </w:r>
      <w:r w:rsidR="00386FB7" w:rsidRPr="00BC5DDD">
        <w:rPr>
          <w:rFonts w:ascii="AcadNusx" w:hAnsi="AcadNusx"/>
          <w:b/>
          <w:sz w:val="32"/>
        </w:rPr>
        <w:t xml:space="preserve">napirdamcavi gabionis mowyobis </w:t>
      </w:r>
      <w:r w:rsidRPr="00BC5DDD">
        <w:rPr>
          <w:rFonts w:ascii="AcadNusx" w:hAnsi="AcadNusx"/>
          <w:b/>
          <w:sz w:val="32"/>
        </w:rPr>
        <w:t>samuSaoebi</w:t>
      </w:r>
    </w:p>
    <w:p w:rsidR="00AC58B1" w:rsidRPr="00BC5DDD" w:rsidRDefault="00AC58B1" w:rsidP="00A63270">
      <w:pPr>
        <w:spacing w:after="0"/>
        <w:jc w:val="center"/>
        <w:rPr>
          <w:rFonts w:ascii="AcadNusx" w:hAnsi="AcadNusx"/>
          <w:b/>
          <w:sz w:val="32"/>
        </w:rPr>
      </w:pPr>
    </w:p>
    <w:p w:rsidR="00307155" w:rsidRPr="00BC5DDD" w:rsidRDefault="00307155" w:rsidP="00A63270">
      <w:pPr>
        <w:spacing w:after="0"/>
        <w:jc w:val="center"/>
        <w:rPr>
          <w:rFonts w:ascii="AcadNusx" w:hAnsi="AcadNusx"/>
          <w:b/>
          <w:sz w:val="32"/>
        </w:rPr>
      </w:pPr>
    </w:p>
    <w:p w:rsidR="00276254" w:rsidRPr="00BC5DDD" w:rsidRDefault="00276254" w:rsidP="00A63270">
      <w:pPr>
        <w:spacing w:after="0"/>
        <w:jc w:val="center"/>
        <w:rPr>
          <w:rFonts w:ascii="AcadNusx" w:hAnsi="AcadNusx"/>
          <w:b/>
          <w:sz w:val="32"/>
        </w:rPr>
      </w:pPr>
    </w:p>
    <w:p w:rsidR="00AC58B1" w:rsidRPr="00BC5DDD" w:rsidRDefault="00281D8D" w:rsidP="00A63270">
      <w:pPr>
        <w:spacing w:after="0"/>
        <w:jc w:val="center"/>
        <w:rPr>
          <w:rFonts w:ascii="AcadNusx" w:hAnsi="AcadNusx" w:cs="Times New Roman"/>
        </w:rPr>
      </w:pPr>
      <w:r w:rsidRPr="00BC5DDD">
        <w:rPr>
          <w:rFonts w:ascii="AcadNusx" w:hAnsi="AcadNusx"/>
          <w:b/>
          <w:sz w:val="32"/>
        </w:rPr>
        <w:t>nawili</w:t>
      </w:r>
      <w:r w:rsidRPr="008D3261">
        <w:rPr>
          <w:rFonts w:ascii="Sylfaen" w:hAnsi="Sylfaen"/>
          <w:b/>
          <w:sz w:val="32"/>
        </w:rPr>
        <w:t xml:space="preserve"> A </w:t>
      </w:r>
      <w:r w:rsidRPr="00BC5DDD">
        <w:rPr>
          <w:rFonts w:ascii="AcadNusx" w:hAnsi="AcadNusx"/>
          <w:b/>
          <w:sz w:val="32"/>
        </w:rPr>
        <w:t xml:space="preserve">– </w:t>
      </w:r>
      <w:r w:rsidR="008028D2" w:rsidRPr="00BC5DDD">
        <w:rPr>
          <w:rFonts w:ascii="AcadNusx" w:hAnsi="AcadNusx"/>
          <w:b/>
          <w:sz w:val="32"/>
        </w:rPr>
        <w:t>satendero dokumentacia</w:t>
      </w:r>
    </w:p>
    <w:p w:rsidR="00884674" w:rsidRPr="00BC5DDD" w:rsidRDefault="00884674" w:rsidP="00A63270">
      <w:pPr>
        <w:spacing w:after="0"/>
        <w:jc w:val="center"/>
        <w:rPr>
          <w:rFonts w:ascii="AcadNusx" w:hAnsi="AcadNusx" w:cs="Times New Roman"/>
        </w:rPr>
      </w:pPr>
    </w:p>
    <w:p w:rsidR="00884674" w:rsidRPr="00BC5DDD" w:rsidRDefault="00884674" w:rsidP="00A63270">
      <w:pPr>
        <w:spacing w:after="0"/>
        <w:jc w:val="center"/>
        <w:rPr>
          <w:rFonts w:ascii="AcadNusx" w:hAnsi="AcadNusx" w:cs="Times New Roman"/>
        </w:rPr>
      </w:pPr>
    </w:p>
    <w:p w:rsidR="00FF5F1C" w:rsidRPr="00BC5DDD" w:rsidRDefault="00FF5F1C" w:rsidP="00A63270">
      <w:pPr>
        <w:spacing w:after="0"/>
        <w:jc w:val="center"/>
        <w:rPr>
          <w:rFonts w:ascii="AcadNusx" w:hAnsi="AcadNusx"/>
          <w:b/>
          <w:sz w:val="32"/>
        </w:rPr>
      </w:pPr>
    </w:p>
    <w:p w:rsidR="00FF5F1C" w:rsidRPr="00BC5DDD" w:rsidRDefault="00FF5F1C" w:rsidP="00A63270">
      <w:pPr>
        <w:spacing w:after="0"/>
        <w:jc w:val="center"/>
        <w:rPr>
          <w:rFonts w:ascii="AcadNusx" w:hAnsi="AcadNusx"/>
          <w:b/>
          <w:sz w:val="32"/>
        </w:rPr>
      </w:pPr>
    </w:p>
    <w:p w:rsidR="00AC58B1" w:rsidRPr="00BC5DDD" w:rsidRDefault="00AC58B1" w:rsidP="00A63270">
      <w:pPr>
        <w:spacing w:after="0"/>
        <w:jc w:val="center"/>
        <w:rPr>
          <w:rFonts w:ascii="AcadNusx" w:hAnsi="AcadNusx"/>
          <w:b/>
          <w:sz w:val="32"/>
        </w:rPr>
      </w:pPr>
    </w:p>
    <w:p w:rsidR="00AC58B1" w:rsidRPr="00BC5DDD" w:rsidRDefault="00AC58B1" w:rsidP="00A63270">
      <w:pPr>
        <w:spacing w:after="0"/>
        <w:jc w:val="center"/>
        <w:rPr>
          <w:rFonts w:ascii="AcadNusx" w:hAnsi="AcadNusx"/>
          <w:b/>
          <w:sz w:val="32"/>
        </w:rPr>
      </w:pPr>
    </w:p>
    <w:p w:rsidR="00AC58B1" w:rsidRPr="00BC5DDD" w:rsidRDefault="00AC58B1" w:rsidP="00A63270">
      <w:pPr>
        <w:spacing w:after="0"/>
        <w:jc w:val="center"/>
        <w:rPr>
          <w:rFonts w:ascii="AcadNusx" w:hAnsi="AcadNusx"/>
          <w:b/>
          <w:sz w:val="32"/>
        </w:rPr>
      </w:pPr>
    </w:p>
    <w:p w:rsidR="00AC58B1" w:rsidRPr="00BC5DDD" w:rsidRDefault="00AC58B1" w:rsidP="00A63270">
      <w:pPr>
        <w:spacing w:after="0"/>
        <w:jc w:val="center"/>
        <w:rPr>
          <w:rFonts w:ascii="AcadNusx" w:hAnsi="AcadNusx"/>
          <w:b/>
          <w:sz w:val="32"/>
        </w:rPr>
      </w:pPr>
    </w:p>
    <w:p w:rsidR="003C3684" w:rsidRPr="00BC5DDD" w:rsidRDefault="003C3684" w:rsidP="00A63270">
      <w:pPr>
        <w:spacing w:after="0"/>
        <w:jc w:val="center"/>
        <w:rPr>
          <w:rFonts w:ascii="AcadNusx" w:hAnsi="AcadNusx"/>
          <w:b/>
          <w:sz w:val="32"/>
        </w:rPr>
      </w:pPr>
    </w:p>
    <w:p w:rsidR="00884674" w:rsidRPr="00BC5DDD" w:rsidRDefault="00884674" w:rsidP="00A63270">
      <w:pPr>
        <w:spacing w:after="0"/>
        <w:jc w:val="center"/>
        <w:rPr>
          <w:rFonts w:ascii="AcadNusx" w:hAnsi="AcadNusx"/>
          <w:b/>
          <w:sz w:val="32"/>
        </w:rPr>
      </w:pPr>
    </w:p>
    <w:p w:rsidR="00B57555" w:rsidRPr="00BC5DDD" w:rsidRDefault="00B57555" w:rsidP="00A63270">
      <w:pPr>
        <w:spacing w:after="0"/>
        <w:jc w:val="center"/>
        <w:rPr>
          <w:rFonts w:ascii="AcadNusx" w:hAnsi="AcadNusx"/>
          <w:b/>
          <w:sz w:val="32"/>
        </w:rPr>
      </w:pPr>
    </w:p>
    <w:p w:rsidR="00884674" w:rsidRPr="00BC5DDD" w:rsidRDefault="00884674" w:rsidP="00A63270">
      <w:pPr>
        <w:spacing w:after="0"/>
        <w:jc w:val="center"/>
        <w:rPr>
          <w:rFonts w:ascii="AcadNusx" w:hAnsi="AcadNusx"/>
          <w:b/>
          <w:sz w:val="32"/>
        </w:rPr>
      </w:pPr>
    </w:p>
    <w:p w:rsidR="00DB5924" w:rsidRPr="00BC5DDD" w:rsidRDefault="00DB5924" w:rsidP="00A63270">
      <w:pPr>
        <w:spacing w:after="0"/>
        <w:jc w:val="center"/>
        <w:rPr>
          <w:rFonts w:ascii="AcadNusx" w:hAnsi="AcadNusx"/>
          <w:b/>
          <w:sz w:val="32"/>
        </w:rPr>
      </w:pPr>
    </w:p>
    <w:p w:rsidR="00DB5924" w:rsidRPr="00BC5DDD" w:rsidRDefault="00DB5924" w:rsidP="00A63270">
      <w:pPr>
        <w:spacing w:after="0"/>
        <w:jc w:val="center"/>
        <w:rPr>
          <w:rFonts w:ascii="AcadNusx" w:hAnsi="AcadNusx"/>
          <w:b/>
          <w:sz w:val="32"/>
        </w:rPr>
      </w:pPr>
    </w:p>
    <w:p w:rsidR="008028D2" w:rsidRPr="00BC5DDD" w:rsidRDefault="008028D2" w:rsidP="00A63270">
      <w:pPr>
        <w:spacing w:after="0"/>
        <w:jc w:val="center"/>
        <w:rPr>
          <w:rFonts w:ascii="AcadNusx" w:hAnsi="AcadNusx"/>
          <w:b/>
          <w:sz w:val="32"/>
        </w:rPr>
      </w:pPr>
    </w:p>
    <w:p w:rsidR="003C3684" w:rsidRPr="00BC5DDD" w:rsidRDefault="003C3684" w:rsidP="00A63270">
      <w:pPr>
        <w:jc w:val="center"/>
        <w:rPr>
          <w:rFonts w:ascii="AcadNusx" w:hAnsi="AcadNusx"/>
          <w:sz w:val="24"/>
        </w:rPr>
      </w:pPr>
    </w:p>
    <w:p w:rsidR="003C3684" w:rsidRPr="00BC5DDD" w:rsidRDefault="003C3684" w:rsidP="00A63270">
      <w:pPr>
        <w:jc w:val="center"/>
        <w:rPr>
          <w:rFonts w:ascii="AcadNusx" w:hAnsi="AcadNusx"/>
          <w:sz w:val="24"/>
        </w:rPr>
      </w:pPr>
    </w:p>
    <w:p w:rsidR="00BC5DDD" w:rsidRPr="00BC5DDD" w:rsidRDefault="00AC58B1" w:rsidP="00A63270">
      <w:pPr>
        <w:jc w:val="center"/>
        <w:rPr>
          <w:rFonts w:ascii="AcadNusx" w:hAnsi="AcadNusx"/>
          <w:sz w:val="24"/>
        </w:rPr>
      </w:pPr>
      <w:r w:rsidRPr="00BC5DDD">
        <w:rPr>
          <w:rFonts w:ascii="AcadNusx" w:hAnsi="AcadNusx"/>
          <w:sz w:val="24"/>
        </w:rPr>
        <w:t>Tbilisi</w:t>
      </w:r>
      <w:r w:rsidR="00053F02" w:rsidRPr="00BC5DDD">
        <w:rPr>
          <w:rFonts w:ascii="AcadNusx" w:hAnsi="AcadNusx"/>
          <w:sz w:val="24"/>
        </w:rPr>
        <w:t xml:space="preserve"> 2019</w:t>
      </w:r>
    </w:p>
    <w:sdt>
      <w:sdtPr>
        <w:rPr>
          <w:rFonts w:asciiTheme="minorHAnsi" w:eastAsiaTheme="minorEastAsia" w:hAnsiTheme="minorHAnsi" w:cstheme="minorBidi"/>
          <w:sz w:val="22"/>
          <w:szCs w:val="22"/>
        </w:rPr>
        <w:id w:val="-1699231594"/>
        <w:docPartObj>
          <w:docPartGallery w:val="Table of Contents"/>
          <w:docPartUnique/>
        </w:docPartObj>
      </w:sdtPr>
      <w:sdtEndPr>
        <w:rPr>
          <w:b w:val="0"/>
          <w:bCs/>
          <w:noProof/>
        </w:rPr>
      </w:sdtEndPr>
      <w:sdtContent>
        <w:p w:rsidR="00BC5DDD" w:rsidRPr="00AF32EF" w:rsidRDefault="00BC5DDD" w:rsidP="00B555F5">
          <w:pPr>
            <w:pStyle w:val="TOCHeading"/>
            <w:numPr>
              <w:ilvl w:val="0"/>
              <w:numId w:val="0"/>
            </w:numPr>
          </w:pPr>
          <w:r w:rsidRPr="00AF32EF">
            <w:t>sarCevi</w:t>
          </w:r>
        </w:p>
        <w:p w:rsidR="00AF32EF" w:rsidRPr="00AF32EF" w:rsidRDefault="00BC5DDD">
          <w:pPr>
            <w:pStyle w:val="TOC1"/>
            <w:rPr>
              <w:rFonts w:ascii="AcadNusx" w:hAnsi="AcadNusx"/>
              <w:noProof/>
            </w:rPr>
          </w:pPr>
          <w:r w:rsidRPr="00AF32EF">
            <w:rPr>
              <w:rFonts w:ascii="AcadNusx" w:hAnsi="AcadNusx"/>
              <w:b/>
              <w:bCs/>
              <w:noProof/>
            </w:rPr>
            <w:fldChar w:fldCharType="begin"/>
          </w:r>
          <w:r w:rsidRPr="00AF32EF">
            <w:rPr>
              <w:rFonts w:ascii="AcadNusx" w:hAnsi="AcadNusx"/>
              <w:b/>
              <w:bCs/>
              <w:noProof/>
            </w:rPr>
            <w:instrText xml:space="preserve"> TOC \o "1-3" \h \z \u </w:instrText>
          </w:r>
          <w:r w:rsidRPr="00AF32EF">
            <w:rPr>
              <w:rFonts w:ascii="AcadNusx" w:hAnsi="AcadNusx"/>
              <w:b/>
              <w:bCs/>
              <w:noProof/>
            </w:rPr>
            <w:fldChar w:fldCharType="separate"/>
          </w:r>
          <w:hyperlink w:anchor="_Toc26706436" w:history="1">
            <w:r w:rsidR="00AF32EF" w:rsidRPr="00AF32EF">
              <w:rPr>
                <w:rStyle w:val="Hyperlink"/>
                <w:rFonts w:ascii="AcadNusx" w:hAnsi="AcadNusx"/>
                <w:noProof/>
              </w:rPr>
              <w:t>1</w:t>
            </w:r>
            <w:r w:rsidR="00AF32EF" w:rsidRPr="00AF32EF">
              <w:rPr>
                <w:rFonts w:ascii="AcadNusx" w:hAnsi="AcadNusx"/>
                <w:noProof/>
              </w:rPr>
              <w:tab/>
            </w:r>
            <w:r w:rsidR="00AF32EF" w:rsidRPr="00AF32EF">
              <w:rPr>
                <w:rStyle w:val="Hyperlink"/>
                <w:rFonts w:ascii="AcadNusx" w:hAnsi="AcadNusx"/>
                <w:noProof/>
              </w:rPr>
              <w:t>saproeqto obieqtis sainJinro-geologiuri pirobebis daxasiaTeba</w:t>
            </w:r>
            <w:r w:rsidR="00AF32EF" w:rsidRPr="00AF32EF">
              <w:rPr>
                <w:rFonts w:ascii="AcadNusx" w:hAnsi="AcadNusx"/>
                <w:noProof/>
                <w:webHidden/>
              </w:rPr>
              <w:tab/>
            </w:r>
            <w:r w:rsidR="00AF32EF" w:rsidRPr="00AF32EF">
              <w:rPr>
                <w:rFonts w:ascii="AcadNusx" w:hAnsi="AcadNusx"/>
                <w:noProof/>
                <w:webHidden/>
              </w:rPr>
              <w:fldChar w:fldCharType="begin"/>
            </w:r>
            <w:r w:rsidR="00AF32EF" w:rsidRPr="00AF32EF">
              <w:rPr>
                <w:rFonts w:ascii="AcadNusx" w:hAnsi="AcadNusx"/>
                <w:noProof/>
                <w:webHidden/>
              </w:rPr>
              <w:instrText xml:space="preserve"> PAGEREF _Toc26706436 \h </w:instrText>
            </w:r>
            <w:r w:rsidR="00AF32EF" w:rsidRPr="00AF32EF">
              <w:rPr>
                <w:rFonts w:ascii="AcadNusx" w:hAnsi="AcadNusx"/>
                <w:noProof/>
                <w:webHidden/>
              </w:rPr>
            </w:r>
            <w:r w:rsidR="00AF32EF" w:rsidRPr="00AF32EF">
              <w:rPr>
                <w:rFonts w:ascii="AcadNusx" w:hAnsi="AcadNusx"/>
                <w:noProof/>
                <w:webHidden/>
              </w:rPr>
              <w:fldChar w:fldCharType="separate"/>
            </w:r>
            <w:r w:rsidR="00AF32EF" w:rsidRPr="00AF32EF">
              <w:rPr>
                <w:rFonts w:ascii="AcadNusx" w:hAnsi="AcadNusx"/>
                <w:noProof/>
                <w:webHidden/>
              </w:rPr>
              <w:t>3</w:t>
            </w:r>
            <w:r w:rsidR="00AF32EF"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37" w:history="1">
            <w:r w:rsidRPr="00AF32EF">
              <w:rPr>
                <w:rStyle w:val="Hyperlink"/>
                <w:rFonts w:ascii="AcadNusx" w:hAnsi="AcadNusx"/>
                <w:noProof/>
              </w:rPr>
              <w:t>1.1</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Sesavali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_Toc26706437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3</w:t>
            </w:r>
            <w:r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38" w:history="1">
            <w:r w:rsidRPr="00AF32EF">
              <w:rPr>
                <w:rStyle w:val="Hyperlink"/>
                <w:rFonts w:ascii="AcadNusx" w:hAnsi="AcadNusx"/>
                <w:noProof/>
              </w:rPr>
              <w:t>1.2</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fizikur-geografiuli da geologiuri pirobebi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_Toc26706438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3</w:t>
            </w:r>
            <w:r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39" w:history="1">
            <w:r w:rsidRPr="00AF32EF">
              <w:rPr>
                <w:rStyle w:val="Hyperlink"/>
                <w:rFonts w:ascii="AcadNusx" w:hAnsi="AcadNusx"/>
                <w:noProof/>
              </w:rPr>
              <w:t>1.3</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specialuri nawili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_Toc26706439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4</w:t>
            </w:r>
            <w:r w:rsidRPr="00AF32EF">
              <w:rPr>
                <w:rFonts w:ascii="AcadNusx" w:hAnsi="AcadNusx"/>
                <w:noProof/>
                <w:webHidden/>
              </w:rPr>
              <w:fldChar w:fldCharType="end"/>
            </w:r>
          </w:hyperlink>
        </w:p>
        <w:p w:rsidR="00AF32EF" w:rsidRPr="00AF32EF" w:rsidRDefault="00AF32EF">
          <w:pPr>
            <w:pStyle w:val="TOC1"/>
            <w:rPr>
              <w:rFonts w:ascii="AcadNusx" w:hAnsi="AcadNusx"/>
              <w:noProof/>
            </w:rPr>
          </w:pPr>
          <w:hyperlink w:anchor="_Toc26706440" w:history="1">
            <w:r w:rsidRPr="00AF32EF">
              <w:rPr>
                <w:rStyle w:val="Hyperlink"/>
                <w:rFonts w:ascii="AcadNusx" w:hAnsi="AcadNusx"/>
                <w:noProof/>
                <w:lang w:val="pt-BR"/>
              </w:rPr>
              <w:t>2</w:t>
            </w:r>
            <w:r w:rsidRPr="00AF32EF">
              <w:rPr>
                <w:rFonts w:ascii="AcadNusx" w:hAnsi="AcadNusx"/>
                <w:noProof/>
              </w:rPr>
              <w:tab/>
            </w:r>
            <w:r w:rsidRPr="00AF32EF">
              <w:rPr>
                <w:rStyle w:val="Hyperlink"/>
                <w:rFonts w:ascii="AcadNusx" w:hAnsi="AcadNusx"/>
                <w:noProof/>
                <w:lang w:val="pt-BR"/>
              </w:rPr>
              <w:t>mdinare oCxomuris mokle hidrografiuli daxasiaTeba</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_Toc26706440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5</w:t>
            </w:r>
            <w:r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41" w:history="1">
            <w:r w:rsidRPr="00AF32EF">
              <w:rPr>
                <w:rStyle w:val="Hyperlink"/>
                <w:rFonts w:ascii="AcadNusx" w:hAnsi="AcadNusx"/>
                <w:noProof/>
              </w:rPr>
              <w:t>2.1</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mdinare oCxomuris saerTo daxasiaTeba</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_Toc26706441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5</w:t>
            </w:r>
            <w:r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42" w:history="1">
            <w:r w:rsidRPr="00AF32EF">
              <w:rPr>
                <w:rStyle w:val="Hyperlink"/>
                <w:rFonts w:ascii="AcadNusx" w:hAnsi="AcadNusx"/>
                <w:noProof/>
              </w:rPr>
              <w:t>2.2</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klimati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_Toc26706442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6</w:t>
            </w:r>
            <w:r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43" w:history="1">
            <w:r w:rsidRPr="00AF32EF">
              <w:rPr>
                <w:rStyle w:val="Hyperlink"/>
                <w:rFonts w:ascii="AcadNusx" w:hAnsi="AcadNusx"/>
                <w:noProof/>
              </w:rPr>
              <w:t>2.3</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wylis maqsimaluri xarjebi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_Toc26706443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10</w:t>
            </w:r>
            <w:r w:rsidRPr="00AF32EF">
              <w:rPr>
                <w:rFonts w:ascii="AcadNusx" w:hAnsi="AcadNusx"/>
                <w:noProof/>
                <w:webHidden/>
              </w:rPr>
              <w:fldChar w:fldCharType="end"/>
            </w:r>
          </w:hyperlink>
        </w:p>
        <w:p w:rsidR="00AF32EF" w:rsidRPr="00AF32EF" w:rsidRDefault="00AF32EF">
          <w:pPr>
            <w:pStyle w:val="TOC2"/>
            <w:rPr>
              <w:rFonts w:ascii="AcadNusx" w:eastAsiaTheme="minorEastAsia" w:hAnsi="AcadNusx" w:cstheme="minorBidi"/>
              <w:noProof/>
              <w:sz w:val="22"/>
              <w:szCs w:val="22"/>
              <w:lang w:val="en-US" w:eastAsia="en-US"/>
            </w:rPr>
          </w:pPr>
          <w:hyperlink w:anchor="_Toc26706444" w:history="1">
            <w:r w:rsidRPr="00AF32EF">
              <w:rPr>
                <w:rStyle w:val="Hyperlink"/>
                <w:rFonts w:ascii="AcadNusx" w:hAnsi="AcadNusx"/>
                <w:noProof/>
              </w:rPr>
              <w:t>2.4</w:t>
            </w:r>
            <w:r w:rsidRPr="00AF32EF">
              <w:rPr>
                <w:rFonts w:ascii="AcadNusx" w:eastAsiaTheme="minorEastAsia" w:hAnsi="AcadNusx" w:cstheme="minorBidi"/>
                <w:noProof/>
                <w:sz w:val="22"/>
                <w:szCs w:val="22"/>
                <w:lang w:val="en-US" w:eastAsia="en-US"/>
              </w:rPr>
              <w:tab/>
            </w:r>
            <w:r w:rsidRPr="00AF32EF">
              <w:rPr>
                <w:rStyle w:val="Hyperlink"/>
                <w:rFonts w:ascii="AcadNusx" w:hAnsi="AcadNusx"/>
                <w:noProof/>
              </w:rPr>
              <w:t>wylis maqsimaluri doneebi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_Toc26706444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11</w:t>
            </w:r>
            <w:r w:rsidRPr="00AF32EF">
              <w:rPr>
                <w:rFonts w:ascii="AcadNusx" w:hAnsi="AcadNusx"/>
                <w:noProof/>
                <w:webHidden/>
              </w:rPr>
              <w:fldChar w:fldCharType="end"/>
            </w:r>
          </w:hyperlink>
        </w:p>
        <w:p w:rsidR="00AF32EF" w:rsidRPr="00AF32EF" w:rsidRDefault="00AF32EF">
          <w:pPr>
            <w:pStyle w:val="TOC1"/>
            <w:rPr>
              <w:rFonts w:ascii="AcadNusx" w:hAnsi="AcadNusx"/>
              <w:noProof/>
            </w:rPr>
          </w:pPr>
          <w:hyperlink w:anchor="_Toc26706445" w:history="1">
            <w:r w:rsidRPr="00AF32EF">
              <w:rPr>
                <w:rStyle w:val="Hyperlink"/>
                <w:rFonts w:ascii="AcadNusx" w:hAnsi="AcadNusx"/>
                <w:noProof/>
                <w:lang w:val="pt-BR"/>
              </w:rPr>
              <w:t>3</w:t>
            </w:r>
            <w:r w:rsidRPr="00AF32EF">
              <w:rPr>
                <w:rFonts w:ascii="AcadNusx" w:hAnsi="AcadNusx"/>
                <w:noProof/>
              </w:rPr>
              <w:tab/>
            </w:r>
            <w:r w:rsidRPr="00AF32EF">
              <w:rPr>
                <w:rStyle w:val="Hyperlink"/>
                <w:rFonts w:ascii="AcadNusx" w:hAnsi="AcadNusx"/>
                <w:noProof/>
                <w:lang w:val="pt-BR"/>
              </w:rPr>
              <w:t>mSeneblobis organizacia</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_Toc26706445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15</w:t>
            </w:r>
            <w:r w:rsidRPr="00AF32EF">
              <w:rPr>
                <w:rFonts w:ascii="AcadNusx" w:hAnsi="AcadNusx"/>
                <w:noProof/>
                <w:webHidden/>
              </w:rPr>
              <w:fldChar w:fldCharType="end"/>
            </w:r>
          </w:hyperlink>
        </w:p>
        <w:p w:rsidR="00AF32EF" w:rsidRPr="00AF32EF" w:rsidRDefault="00AF32EF">
          <w:pPr>
            <w:pStyle w:val="TOC1"/>
            <w:rPr>
              <w:rFonts w:ascii="AcadNusx" w:hAnsi="AcadNusx"/>
              <w:noProof/>
            </w:rPr>
          </w:pPr>
          <w:hyperlink w:anchor="_Toc26706446" w:history="1">
            <w:r w:rsidRPr="00AF32EF">
              <w:rPr>
                <w:rStyle w:val="Hyperlink"/>
                <w:rFonts w:ascii="AcadNusx" w:hAnsi="AcadNusx"/>
                <w:noProof/>
                <w:lang w:val="pt-BR"/>
              </w:rPr>
              <w:t>4</w:t>
            </w:r>
            <w:r w:rsidRPr="00AF32EF">
              <w:rPr>
                <w:rFonts w:ascii="AcadNusx" w:hAnsi="AcadNusx"/>
                <w:noProof/>
              </w:rPr>
              <w:tab/>
            </w:r>
            <w:r w:rsidRPr="00AF32EF">
              <w:rPr>
                <w:rStyle w:val="Hyperlink"/>
                <w:rFonts w:ascii="AcadNusx" w:hAnsi="AcadNusx"/>
                <w:noProof/>
                <w:lang w:val="pt-BR"/>
              </w:rPr>
              <w:t>usafrTxoebis teqnika</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_Toc26706446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15</w:t>
            </w:r>
            <w:r w:rsidRPr="00AF32EF">
              <w:rPr>
                <w:rFonts w:ascii="AcadNusx" w:hAnsi="AcadNusx"/>
                <w:noProof/>
                <w:webHidden/>
              </w:rPr>
              <w:fldChar w:fldCharType="end"/>
            </w:r>
          </w:hyperlink>
        </w:p>
        <w:p w:rsidR="00AF32EF" w:rsidRPr="00AF32EF" w:rsidRDefault="00AF32EF">
          <w:pPr>
            <w:pStyle w:val="TOC1"/>
            <w:rPr>
              <w:rFonts w:ascii="AcadNusx" w:hAnsi="AcadNusx"/>
              <w:noProof/>
            </w:rPr>
          </w:pPr>
          <w:hyperlink w:anchor="_Toc26706447" w:history="1">
            <w:r w:rsidRPr="00AF32EF">
              <w:rPr>
                <w:rStyle w:val="Hyperlink"/>
                <w:rFonts w:ascii="AcadNusx" w:hAnsi="AcadNusx"/>
                <w:noProof/>
                <w:lang w:val="pt-BR"/>
              </w:rPr>
              <w:t>5</w:t>
            </w:r>
            <w:r w:rsidRPr="00AF32EF">
              <w:rPr>
                <w:rFonts w:ascii="AcadNusx" w:hAnsi="AcadNusx"/>
                <w:noProof/>
              </w:rPr>
              <w:tab/>
            </w:r>
            <w:r w:rsidRPr="00AF32EF">
              <w:rPr>
                <w:rStyle w:val="Hyperlink"/>
                <w:rFonts w:ascii="AcadNusx" w:hAnsi="AcadNusx"/>
                <w:noProof/>
                <w:lang w:val="pt-BR"/>
              </w:rPr>
              <w:t>garemos dacviTi RonisZiebebi</w:t>
            </w:r>
            <w:r w:rsidRPr="00AF32EF">
              <w:rPr>
                <w:rFonts w:ascii="AcadNusx" w:hAnsi="AcadNusx"/>
                <w:noProof/>
                <w:webHidden/>
              </w:rPr>
              <w:tab/>
            </w:r>
            <w:r w:rsidRPr="00AF32EF">
              <w:rPr>
                <w:rFonts w:ascii="AcadNusx" w:hAnsi="AcadNusx"/>
                <w:noProof/>
                <w:webHidden/>
              </w:rPr>
              <w:fldChar w:fldCharType="begin"/>
            </w:r>
            <w:r w:rsidRPr="00AF32EF">
              <w:rPr>
                <w:rFonts w:ascii="AcadNusx" w:hAnsi="AcadNusx"/>
                <w:noProof/>
                <w:webHidden/>
              </w:rPr>
              <w:instrText xml:space="preserve"> PAGEREF _Toc26706447 \h </w:instrText>
            </w:r>
            <w:r w:rsidRPr="00AF32EF">
              <w:rPr>
                <w:rFonts w:ascii="AcadNusx" w:hAnsi="AcadNusx"/>
                <w:noProof/>
                <w:webHidden/>
              </w:rPr>
            </w:r>
            <w:r w:rsidRPr="00AF32EF">
              <w:rPr>
                <w:rFonts w:ascii="AcadNusx" w:hAnsi="AcadNusx"/>
                <w:noProof/>
                <w:webHidden/>
              </w:rPr>
              <w:fldChar w:fldCharType="separate"/>
            </w:r>
            <w:r w:rsidRPr="00AF32EF">
              <w:rPr>
                <w:rFonts w:ascii="AcadNusx" w:hAnsi="AcadNusx"/>
                <w:noProof/>
                <w:webHidden/>
              </w:rPr>
              <w:t>16</w:t>
            </w:r>
            <w:r w:rsidRPr="00AF32EF">
              <w:rPr>
                <w:rFonts w:ascii="AcadNusx" w:hAnsi="AcadNusx"/>
                <w:noProof/>
                <w:webHidden/>
              </w:rPr>
              <w:fldChar w:fldCharType="end"/>
            </w:r>
          </w:hyperlink>
        </w:p>
        <w:p w:rsidR="00BC5DDD" w:rsidRPr="0076650B" w:rsidRDefault="00BC5DDD" w:rsidP="00A63270">
          <w:pPr>
            <w:rPr>
              <w:rFonts w:ascii="AcadNusx" w:hAnsi="AcadNusx"/>
            </w:rPr>
          </w:pPr>
          <w:r w:rsidRPr="00AF32EF">
            <w:rPr>
              <w:rFonts w:ascii="AcadNusx" w:hAnsi="AcadNusx"/>
              <w:b/>
              <w:bCs/>
              <w:noProof/>
            </w:rPr>
            <w:fldChar w:fldCharType="end"/>
          </w:r>
        </w:p>
      </w:sdtContent>
    </w:sdt>
    <w:p w:rsidR="00B32E89" w:rsidRPr="00BC5DDD" w:rsidRDefault="00B32E89" w:rsidP="00A63270">
      <w:pPr>
        <w:jc w:val="center"/>
        <w:rPr>
          <w:rFonts w:ascii="AcadNusx" w:hAnsi="AcadNusx"/>
          <w:sz w:val="24"/>
        </w:rPr>
      </w:pPr>
      <w:r w:rsidRPr="00BC5DDD">
        <w:rPr>
          <w:rFonts w:ascii="AcadNusx" w:hAnsi="AcadNusx" w:cs="Times New Roman"/>
        </w:rPr>
        <w:br w:type="page"/>
      </w:r>
    </w:p>
    <w:p w:rsidR="00AF7D1E" w:rsidRPr="00AF7D1E" w:rsidRDefault="00AF7D1E" w:rsidP="00B555F5">
      <w:pPr>
        <w:pStyle w:val="Heading1"/>
      </w:pPr>
      <w:bookmarkStart w:id="0" w:name="_Toc26706436"/>
      <w:r w:rsidRPr="00AF7D1E">
        <w:lastRenderedPageBreak/>
        <w:t xml:space="preserve">saproeqto </w:t>
      </w:r>
      <w:r w:rsidRPr="009E7A62">
        <w:t>obieqtis</w:t>
      </w:r>
      <w:r w:rsidRPr="00AF7D1E">
        <w:t xml:space="preserve"> sainJinro-geologiuri pirobebis daxasiaTeba</w:t>
      </w:r>
      <w:bookmarkEnd w:id="0"/>
    </w:p>
    <w:p w:rsidR="00DB05E3" w:rsidRPr="00AF7D1E" w:rsidRDefault="00BC5DDD" w:rsidP="00B555F5">
      <w:pPr>
        <w:pStyle w:val="Heading2"/>
      </w:pPr>
      <w:bookmarkStart w:id="1" w:name="_Toc26706437"/>
      <w:r w:rsidRPr="00B555F5">
        <w:t>Sesavali</w:t>
      </w:r>
      <w:bookmarkEnd w:id="1"/>
    </w:p>
    <w:p w:rsidR="00C97095" w:rsidRDefault="00C97095" w:rsidP="00A63270">
      <w:pPr>
        <w:spacing w:after="0"/>
        <w:ind w:firstLine="540"/>
        <w:jc w:val="both"/>
        <w:rPr>
          <w:rFonts w:ascii="AcadNusx" w:hAnsi="AcadNusx"/>
        </w:rPr>
      </w:pPr>
      <w:r>
        <w:rPr>
          <w:rFonts w:ascii="AcadNusx" w:hAnsi="AcadNusx"/>
        </w:rPr>
        <w:t>Cxorowyu-hesis hidrosistema mowyobilia Cxorowyus municipalitetSi, dasaxlebis aRmosavleT daboloebaze, md. xobiswyalze. hesis mier gamomuSavebuli wyali erTvis md. oCxomurs marjvena mxridan. hesis teritoria, romelzedac ganTavsebulia satransformatoro da sxvadasxva daniSnulebis nagebobebi warmoadgens md. oCxomuris marjvena Walis terasas, romelic mdinaris kalapotidan gamoyofilia 0.4-1.7 m simaRlis safexuriT. teritoriis absoluturi niSnulebi 131.2-132.2 m-s Soris meryeobs. mdinaris kalapotis sigane, noRa kalapotianad, 55 m-dan (zeda nawilSi) 75 m-mde (qveda nawilSi) meryeobs.</w:t>
      </w:r>
    </w:p>
    <w:p w:rsidR="00C97095" w:rsidRDefault="00C97095" w:rsidP="00A63270">
      <w:pPr>
        <w:spacing w:after="0"/>
        <w:ind w:firstLine="540"/>
        <w:jc w:val="both"/>
        <w:rPr>
          <w:rFonts w:ascii="AcadNusx" w:hAnsi="AcadNusx"/>
        </w:rPr>
      </w:pPr>
      <w:r>
        <w:rPr>
          <w:rFonts w:ascii="AcadNusx" w:hAnsi="AcadNusx"/>
        </w:rPr>
        <w:t xml:space="preserve">terasis sigrZe 150 m-s Seadgens, xolo sigane 60 m-mdea. napirgamagrebas eqvemdebareba md. oCxomuris marjvena napiris gaswvriv 60 m-mde sigrZis monakveTi. es monakveTi gasul saukuneSi gamagrebuli iyo betonis blokebiT, romelic mdinaris </w:t>
      </w:r>
      <w:r w:rsidR="00AB750E">
        <w:rPr>
          <w:rFonts w:ascii="AcadNusx" w:hAnsi="AcadNusx"/>
        </w:rPr>
        <w:t>mier ganviTarebuli gverdiTi da siRrmuli eroziiT, daSlili da gadaadgilebulia. garda amisa, teritoriis dasavleT kuTxeSi aRiniSneba md. oCxomuris 7 m-mde siganis nakalapotari. wyaldidobisas mdinare gadmodis aRniSnul nakalapotarSi da azianebs napirgamagrebis kedels.</w:t>
      </w:r>
    </w:p>
    <w:p w:rsidR="00AB750E" w:rsidRDefault="00AB750E" w:rsidP="00A63270">
      <w:pPr>
        <w:spacing w:after="0"/>
        <w:ind w:firstLine="540"/>
        <w:jc w:val="both"/>
        <w:rPr>
          <w:rFonts w:ascii="AcadNusx" w:hAnsi="AcadNusx"/>
        </w:rPr>
      </w:pPr>
      <w:r>
        <w:rPr>
          <w:rFonts w:ascii="AcadNusx" w:hAnsi="AcadNusx"/>
        </w:rPr>
        <w:t>1.02.07-87 normebisa da wesebis krebulis danarTi 10-is Tanaxmad, dasaxasiaTebeli teritoria miekuTvneba saSualo sirTulis II kategorias.</w:t>
      </w:r>
    </w:p>
    <w:p w:rsidR="00AB750E" w:rsidRDefault="00AB750E" w:rsidP="00A63270">
      <w:pPr>
        <w:spacing w:after="0"/>
        <w:ind w:firstLine="540"/>
        <w:jc w:val="both"/>
        <w:rPr>
          <w:rFonts w:ascii="AcadNusx" w:hAnsi="AcadNusx"/>
        </w:rPr>
      </w:pPr>
      <w:r>
        <w:rPr>
          <w:rFonts w:ascii="AcadNusx" w:hAnsi="AcadNusx"/>
        </w:rPr>
        <w:t>pn 01.05-08-is cxrili 20-is Tanaxmad, Cxorowyus municipalitetSi niadagis sezonuri gayinvis siRrme yvela saxeobis gruntisaTvis 0-is tolia.</w:t>
      </w:r>
    </w:p>
    <w:p w:rsidR="00AB750E" w:rsidRDefault="00AB750E" w:rsidP="00A63270">
      <w:pPr>
        <w:spacing w:after="0"/>
        <w:ind w:firstLine="540"/>
        <w:jc w:val="both"/>
        <w:rPr>
          <w:rFonts w:ascii="AcadNusx" w:hAnsi="AcadNusx"/>
        </w:rPr>
      </w:pPr>
      <w:r>
        <w:rPr>
          <w:rFonts w:ascii="AcadNusx" w:hAnsi="AcadNusx"/>
        </w:rPr>
        <w:t>pn 01.01-09 “seismomedegi mSenebloba”-ze darTuli seismuri saSiSroebis rukis Tanaxmad teritoria Sedis makroseismuri saSiSroebis 9-balian zonaSi, maqsimaluri horizontaluri aCqarebiT 0.30-0.32 erTeuliT, molodinis 50 wliT da gadaWarbebis 2%-iani albaTobiT.</w:t>
      </w:r>
    </w:p>
    <w:p w:rsidR="00AB750E" w:rsidRDefault="00AB750E" w:rsidP="00A63270">
      <w:pPr>
        <w:spacing w:after="0"/>
        <w:jc w:val="both"/>
        <w:rPr>
          <w:rFonts w:ascii="AcadNusx" w:hAnsi="AcadNusx"/>
        </w:rPr>
      </w:pPr>
    </w:p>
    <w:p w:rsidR="003E134F" w:rsidRDefault="003E134F" w:rsidP="00A63270">
      <w:pPr>
        <w:spacing w:after="0"/>
        <w:jc w:val="both"/>
        <w:rPr>
          <w:rFonts w:ascii="AcadNusx" w:hAnsi="AcadNusx"/>
        </w:rPr>
      </w:pPr>
    </w:p>
    <w:p w:rsidR="00AB750E" w:rsidRDefault="00AB750E" w:rsidP="00B555F5">
      <w:pPr>
        <w:pStyle w:val="Heading2"/>
      </w:pPr>
      <w:bookmarkStart w:id="2" w:name="_Toc26706438"/>
      <w:r w:rsidRPr="00AB750E">
        <w:t>fizikur-geografiuli da geologiuri pirobebi</w:t>
      </w:r>
      <w:bookmarkEnd w:id="2"/>
    </w:p>
    <w:p w:rsidR="00AB750E" w:rsidRDefault="00AB750E" w:rsidP="00A63270">
      <w:pPr>
        <w:spacing w:after="0"/>
        <w:ind w:firstLine="540"/>
        <w:jc w:val="both"/>
        <w:rPr>
          <w:rFonts w:ascii="AcadNusx" w:hAnsi="AcadNusx"/>
        </w:rPr>
      </w:pPr>
      <w:r w:rsidRPr="00AB750E">
        <w:rPr>
          <w:rFonts w:ascii="AcadNusx" w:hAnsi="AcadNusx"/>
        </w:rPr>
        <w:t>municipaluri</w:t>
      </w:r>
      <w:r>
        <w:rPr>
          <w:rFonts w:ascii="AcadNusx" w:hAnsi="AcadNusx"/>
        </w:rPr>
        <w:t xml:space="preserve"> centri Cxorowyu mdebareobs samegrelos regionSi Tbilisidan 357 km manZilze da ukavSirdeba mas asfaltirebuli saavtomobilo gziT. alternatiuli variantia Tbilisi-senaki, rkinigzis 300 km da senaki-Cxorowyu, saavtomobilo gziT 57 km.</w:t>
      </w:r>
    </w:p>
    <w:p w:rsidR="00AB750E" w:rsidRDefault="00AB750E" w:rsidP="00A63270">
      <w:pPr>
        <w:spacing w:after="0"/>
        <w:ind w:firstLine="540"/>
        <w:jc w:val="both"/>
        <w:rPr>
          <w:rFonts w:ascii="AcadNusx" w:hAnsi="AcadNusx"/>
        </w:rPr>
      </w:pPr>
      <w:r>
        <w:rPr>
          <w:rFonts w:ascii="AcadNusx" w:hAnsi="AcadNusx"/>
        </w:rPr>
        <w:t>Tanamedrove erovnuli atalsis monacemebiT Cxorowyu Sedis zRvis subtropikuli notion havis olqis Tbili zamTris da cxeli zafxulis notio qvezonaSi, kargad gamosaxuli musonuri xasiaTis qarebiT da naleqebis maqsimaluri raodenobiT zafxul-Semodgomaze.</w:t>
      </w:r>
    </w:p>
    <w:p w:rsidR="00AB750E" w:rsidRDefault="00AB750E" w:rsidP="00A63270">
      <w:pPr>
        <w:spacing w:after="0"/>
        <w:ind w:firstLine="540"/>
        <w:jc w:val="both"/>
        <w:rPr>
          <w:rFonts w:ascii="AcadNusx" w:hAnsi="AcadNusx"/>
        </w:rPr>
      </w:pPr>
      <w:r>
        <w:rPr>
          <w:rFonts w:ascii="AcadNusx" w:hAnsi="AcadNusx"/>
        </w:rPr>
        <w:t>atmosferuli naleqebis saSualo wliuri raodenoba 2053 mm-s Seadgens.</w:t>
      </w:r>
    </w:p>
    <w:p w:rsidR="00AB750E" w:rsidRDefault="00AB750E" w:rsidP="00A63270">
      <w:pPr>
        <w:spacing w:after="0"/>
        <w:ind w:firstLine="540"/>
        <w:jc w:val="both"/>
        <w:rPr>
          <w:rFonts w:ascii="AcadNusx" w:hAnsi="AcadNusx"/>
        </w:rPr>
      </w:pPr>
      <w:r>
        <w:rPr>
          <w:rFonts w:ascii="AcadNusx" w:hAnsi="AcadNusx"/>
        </w:rPr>
        <w:t xml:space="preserve">hesis ganlagebis teritoria warmoadgens ferdobis ZirSi ganviTarebul mcire zomis movakebas. igi Seqmnilia md. oCxomuris mier. teritorias gaaCnia </w:t>
      </w:r>
      <w:r>
        <w:rPr>
          <w:rFonts w:ascii="AcadNusx" w:hAnsi="AcadNusx"/>
        </w:rPr>
        <w:lastRenderedPageBreak/>
        <w:t>umniSvnelo daxra CrdiloeTidan samxreTisaken da aRmosavleTidan dasavleTisaken, mdinaris dinebis Tanxvedrulad.</w:t>
      </w:r>
    </w:p>
    <w:p w:rsidR="00AB750E" w:rsidRDefault="00AB750E" w:rsidP="00A63270">
      <w:pPr>
        <w:spacing w:after="0"/>
        <w:ind w:firstLine="540"/>
        <w:jc w:val="both"/>
        <w:rPr>
          <w:rFonts w:ascii="AcadNusx" w:hAnsi="AcadNusx"/>
        </w:rPr>
      </w:pPr>
      <w:r>
        <w:rPr>
          <w:rFonts w:ascii="AcadNusx" w:hAnsi="AcadNusx"/>
        </w:rPr>
        <w:t>garda mdinaris eroziuli moqmedebisa, romelsac Tan axlavs terasis 1-2 m-mde simaRlis safexuris ngreva, sxva egzogenuri procesebis aqtiuroba ar aRiniSneba.</w:t>
      </w:r>
    </w:p>
    <w:p w:rsidR="00AB750E" w:rsidRDefault="00AB750E" w:rsidP="00A63270">
      <w:pPr>
        <w:spacing w:after="0"/>
        <w:ind w:firstLine="540"/>
        <w:jc w:val="both"/>
        <w:rPr>
          <w:rFonts w:ascii="AcadNusx" w:hAnsi="AcadNusx"/>
        </w:rPr>
      </w:pPr>
      <w:r>
        <w:rPr>
          <w:rFonts w:ascii="AcadNusx" w:hAnsi="AcadNusx"/>
        </w:rPr>
        <w:t>teritoriis geologiur agebulebaSi monawileobas Rebuloben neogenuri asakis meotisuri da ponturi wyebis zRviuri da kontinentaluri molasis konglomeratebi,</w:t>
      </w:r>
      <w:r w:rsidR="00022DEC">
        <w:rPr>
          <w:rFonts w:ascii="AcadNusx" w:hAnsi="AcadNusx"/>
        </w:rPr>
        <w:t xml:space="preserve"> Tixebi, qviSaqvebi da qviSebi. ZiriTadi qanebi gadafarulia aluviuri kaWar-kenWnaris mZlavri SriT, romlis simZlavre saorientaciod 10-15 m-s aRemateba.</w:t>
      </w:r>
    </w:p>
    <w:p w:rsidR="00022DEC" w:rsidRDefault="00022DEC" w:rsidP="00A63270">
      <w:pPr>
        <w:spacing w:after="0"/>
        <w:ind w:firstLine="540"/>
        <w:jc w:val="both"/>
        <w:rPr>
          <w:rFonts w:ascii="AcadNusx" w:hAnsi="AcadNusx"/>
        </w:rPr>
      </w:pPr>
      <w:r>
        <w:rPr>
          <w:rFonts w:ascii="AcadNusx" w:hAnsi="AcadNusx"/>
        </w:rPr>
        <w:t>teritoriaze ZiriTadad gavrcelebulia napralovan-forovani miwisqveSa wylebi, romlebic xasiaTdebian dabali mineralizaciiT (0.3-0.5 g/l) da miekuTvnebian hidrokarbonatul-natriumiani wylis tips.</w:t>
      </w:r>
    </w:p>
    <w:p w:rsidR="00022DEC" w:rsidRDefault="00022DEC" w:rsidP="00A63270">
      <w:pPr>
        <w:spacing w:after="0"/>
        <w:jc w:val="both"/>
        <w:rPr>
          <w:rFonts w:ascii="AcadNusx" w:hAnsi="AcadNusx"/>
        </w:rPr>
      </w:pPr>
    </w:p>
    <w:p w:rsidR="00022DEC" w:rsidRDefault="00022DEC" w:rsidP="00A63270">
      <w:pPr>
        <w:spacing w:after="0"/>
        <w:jc w:val="both"/>
        <w:rPr>
          <w:rFonts w:ascii="AcadNusx" w:hAnsi="AcadNusx"/>
        </w:rPr>
      </w:pPr>
    </w:p>
    <w:p w:rsidR="00022DEC" w:rsidRPr="003E134F" w:rsidRDefault="003E134F" w:rsidP="00B555F5">
      <w:pPr>
        <w:pStyle w:val="Heading2"/>
      </w:pPr>
      <w:bookmarkStart w:id="3" w:name="_Toc26706439"/>
      <w:r w:rsidRPr="003E134F">
        <w:t>specialuri nawili</w:t>
      </w:r>
      <w:bookmarkEnd w:id="3"/>
    </w:p>
    <w:p w:rsidR="00262D1D" w:rsidRDefault="003E134F" w:rsidP="00A63270">
      <w:pPr>
        <w:spacing w:after="0"/>
        <w:ind w:firstLine="540"/>
        <w:jc w:val="both"/>
        <w:rPr>
          <w:rFonts w:ascii="AcadNusx" w:hAnsi="AcadNusx"/>
        </w:rPr>
      </w:pPr>
      <w:r>
        <w:rPr>
          <w:rFonts w:ascii="AcadNusx" w:hAnsi="AcadNusx"/>
        </w:rPr>
        <w:t xml:space="preserve">hesis teritoriis samxreTi nawili, romelic eqvemdebareba saproeqto napirgamagrebiT dacvas, </w:t>
      </w:r>
      <w:r w:rsidR="00262D1D">
        <w:rPr>
          <w:rFonts w:ascii="AcadNusx" w:hAnsi="AcadNusx"/>
        </w:rPr>
        <w:t>warmoadgens md. oCxomuris marjvena Walis terasas. wyalmcirobis periodSi terasa kalapotisagan gamoyofilia 1-2 m simaRlis vertikaluri safexuriT. wyaluxvobis periodSi mdinaris done maRla iwevs, mTlianad faravs da azianebs napirgamagrebis blokebis wyobas.</w:t>
      </w:r>
    </w:p>
    <w:p w:rsidR="009E7A62" w:rsidRDefault="00262D1D" w:rsidP="00A63270">
      <w:pPr>
        <w:spacing w:after="0"/>
        <w:ind w:firstLine="540"/>
        <w:jc w:val="both"/>
        <w:rPr>
          <w:rFonts w:ascii="AcadNusx" w:hAnsi="AcadNusx"/>
        </w:rPr>
      </w:pPr>
      <w:r>
        <w:rPr>
          <w:rFonts w:ascii="AcadNusx" w:hAnsi="AcadNusx"/>
        </w:rPr>
        <w:t xml:space="preserve">hidrologiuri gaTvlebiT kalapotis garecxvis siRrme 1.2 m-s Seadgens mdinaris kalapotis fskeris </w:t>
      </w:r>
      <w:r w:rsidR="009E7A62">
        <w:rPr>
          <w:rFonts w:ascii="AcadNusx" w:hAnsi="AcadNusx"/>
        </w:rPr>
        <w:t>zedapiridan, Sesabamisad napirsamagri konstruqciebis CaRrmaveba gruntebSi unda Seadgendes mdinaris napirze minimum 1.5 m-s.</w:t>
      </w:r>
    </w:p>
    <w:p w:rsidR="009E7A62" w:rsidRDefault="009E7A62" w:rsidP="00A63270">
      <w:pPr>
        <w:spacing w:after="0"/>
        <w:ind w:firstLine="540"/>
        <w:jc w:val="both"/>
        <w:rPr>
          <w:rFonts w:ascii="AcadNusx" w:hAnsi="AcadNusx"/>
        </w:rPr>
      </w:pPr>
      <w:r>
        <w:rPr>
          <w:rFonts w:ascii="AcadNusx" w:hAnsi="AcadNusx"/>
        </w:rPr>
        <w:t>nagebobis fuZeSi gavrcelebulia qviSiT Sevsebuli kaWar-kenWnari, romelic xasiaTdeba Semdegi sainJinro-geologiuri maCveneblebiT:</w:t>
      </w:r>
    </w:p>
    <w:p w:rsidR="009E7A62" w:rsidRDefault="009E7A62" w:rsidP="00A63270">
      <w:pPr>
        <w:pStyle w:val="ListParagraph"/>
        <w:numPr>
          <w:ilvl w:val="0"/>
          <w:numId w:val="24"/>
        </w:numPr>
        <w:spacing w:after="0"/>
        <w:jc w:val="both"/>
        <w:rPr>
          <w:rFonts w:ascii="AcadNusx" w:hAnsi="AcadNusx"/>
        </w:rPr>
      </w:pPr>
      <w:r w:rsidRPr="009E7A62">
        <w:rPr>
          <w:rFonts w:ascii="AcadNusx" w:hAnsi="AcadNusx"/>
        </w:rPr>
        <w:t>simkvrive bunebrivi</w:t>
      </w:r>
      <w:r w:rsidR="0052247A">
        <w:rPr>
          <w:rFonts w:ascii="AcadNusx" w:hAnsi="AcadNusx"/>
        </w:rPr>
        <w:t>,</w:t>
      </w:r>
      <w:r w:rsidRPr="009E7A62">
        <w:rPr>
          <w:rFonts w:ascii="AcadNusx" w:hAnsi="AcadNusx"/>
        </w:rPr>
        <w:t xml:space="preserve"> </w:t>
      </w:r>
      <w:r w:rsidRPr="009E7A62">
        <w:rPr>
          <w:rFonts w:ascii="Sylfaen" w:hAnsi="Sylfaen"/>
        </w:rPr>
        <w:t>ρ</w:t>
      </w:r>
      <w:r w:rsidRPr="009E7A62">
        <w:rPr>
          <w:rFonts w:ascii="AcadNusx" w:hAnsi="AcadNusx"/>
        </w:rPr>
        <w:t xml:space="preserve"> – 2000-2250 kg/m</w:t>
      </w:r>
      <w:r w:rsidRPr="009E7A62">
        <w:rPr>
          <w:rFonts w:ascii="AcadNusx" w:hAnsi="AcadNusx"/>
          <w:vertAlign w:val="superscript"/>
        </w:rPr>
        <w:t>3</w:t>
      </w:r>
      <w:r w:rsidRPr="009E7A62">
        <w:rPr>
          <w:rFonts w:ascii="AcadNusx" w:hAnsi="AcadNusx"/>
        </w:rPr>
        <w:t>;</w:t>
      </w:r>
    </w:p>
    <w:p w:rsidR="009E7A62" w:rsidRDefault="009E7A62" w:rsidP="00A63270">
      <w:pPr>
        <w:pStyle w:val="ListParagraph"/>
        <w:numPr>
          <w:ilvl w:val="0"/>
          <w:numId w:val="24"/>
        </w:numPr>
        <w:spacing w:after="0"/>
        <w:jc w:val="both"/>
        <w:rPr>
          <w:rFonts w:ascii="AcadNusx" w:hAnsi="AcadNusx"/>
        </w:rPr>
      </w:pPr>
      <w:r>
        <w:rPr>
          <w:rFonts w:ascii="AcadNusx" w:hAnsi="AcadNusx"/>
        </w:rPr>
        <w:t xml:space="preserve">deformaciis </w:t>
      </w:r>
      <w:r w:rsidRPr="0052247A">
        <w:rPr>
          <w:rFonts w:ascii="AcadNusx" w:hAnsi="AcadNusx"/>
        </w:rPr>
        <w:t>moduli</w:t>
      </w:r>
      <w:r w:rsidR="0052247A" w:rsidRPr="0052247A">
        <w:rPr>
          <w:rFonts w:ascii="AcadNusx" w:hAnsi="AcadNusx"/>
        </w:rPr>
        <w:t xml:space="preserve">, </w:t>
      </w:r>
      <w:r w:rsidR="0052247A" w:rsidRPr="0052247A">
        <w:rPr>
          <w:rFonts w:ascii="Sylfaen" w:hAnsi="Sylfaen"/>
        </w:rPr>
        <w:t>E</w:t>
      </w:r>
      <w:r w:rsidR="0052247A" w:rsidRPr="0052247A">
        <w:rPr>
          <w:rFonts w:ascii="AcadNusx" w:hAnsi="AcadNusx"/>
        </w:rPr>
        <w:t xml:space="preserve"> – 50 mpa</w:t>
      </w:r>
      <w:r w:rsidR="0052247A">
        <w:rPr>
          <w:rFonts w:ascii="AcadNusx" w:hAnsi="AcadNusx"/>
        </w:rPr>
        <w:t>;</w:t>
      </w:r>
    </w:p>
    <w:p w:rsidR="009E7A62" w:rsidRDefault="009E7A62" w:rsidP="00A63270">
      <w:pPr>
        <w:pStyle w:val="ListParagraph"/>
        <w:numPr>
          <w:ilvl w:val="0"/>
          <w:numId w:val="24"/>
        </w:numPr>
        <w:spacing w:after="0"/>
        <w:jc w:val="both"/>
        <w:rPr>
          <w:rFonts w:ascii="AcadNusx" w:hAnsi="AcadNusx"/>
        </w:rPr>
      </w:pPr>
      <w:r>
        <w:rPr>
          <w:rFonts w:ascii="AcadNusx" w:hAnsi="AcadNusx"/>
        </w:rPr>
        <w:t>Sinagani xaxunis kuTxe</w:t>
      </w:r>
      <w:r w:rsidR="0052247A">
        <w:rPr>
          <w:rFonts w:ascii="AcadNusx" w:hAnsi="AcadNusx"/>
        </w:rPr>
        <w:t xml:space="preserve">, </w:t>
      </w:r>
      <w:r w:rsidR="0052247A">
        <w:rPr>
          <w:rFonts w:ascii="Sylfaen" w:hAnsi="Sylfaen"/>
        </w:rPr>
        <w:t xml:space="preserve">φ </w:t>
      </w:r>
      <w:r w:rsidR="0052247A">
        <w:rPr>
          <w:rFonts w:ascii="AcadNusx" w:hAnsi="AcadNusx"/>
        </w:rPr>
        <w:t>–</w:t>
      </w:r>
      <w:r w:rsidR="0052247A" w:rsidRPr="0052247A">
        <w:rPr>
          <w:rFonts w:ascii="AcadNusx" w:hAnsi="AcadNusx"/>
        </w:rPr>
        <w:t xml:space="preserve"> 30</w:t>
      </w:r>
      <w:r w:rsidR="0052247A">
        <w:rPr>
          <w:rFonts w:ascii="AcadNusx" w:hAnsi="AcadNusx"/>
        </w:rPr>
        <w:t>;</w:t>
      </w:r>
    </w:p>
    <w:p w:rsidR="009E7A62" w:rsidRDefault="009E7A62" w:rsidP="00A63270">
      <w:pPr>
        <w:pStyle w:val="ListParagraph"/>
        <w:numPr>
          <w:ilvl w:val="0"/>
          <w:numId w:val="24"/>
        </w:numPr>
        <w:spacing w:after="0"/>
        <w:jc w:val="both"/>
        <w:rPr>
          <w:rFonts w:ascii="AcadNusx" w:hAnsi="AcadNusx"/>
        </w:rPr>
      </w:pPr>
      <w:r>
        <w:rPr>
          <w:rFonts w:ascii="AcadNusx" w:hAnsi="AcadNusx"/>
        </w:rPr>
        <w:t>SeWiduloba</w:t>
      </w:r>
      <w:r w:rsidR="0052247A">
        <w:rPr>
          <w:rFonts w:ascii="AcadNusx" w:hAnsi="AcadNusx"/>
        </w:rPr>
        <w:t xml:space="preserve">, </w:t>
      </w:r>
      <w:r w:rsidR="0052247A" w:rsidRPr="0052247A">
        <w:rPr>
          <w:rFonts w:ascii="Sylfaen" w:hAnsi="Sylfaen"/>
        </w:rPr>
        <w:t>C</w:t>
      </w:r>
      <w:r w:rsidR="0052247A" w:rsidRPr="0052247A">
        <w:rPr>
          <w:rFonts w:ascii="AcadNusx" w:hAnsi="AcadNusx"/>
        </w:rPr>
        <w:t xml:space="preserve"> </w:t>
      </w:r>
      <w:r w:rsidR="0052247A">
        <w:rPr>
          <w:rFonts w:ascii="AcadNusx" w:hAnsi="AcadNusx"/>
        </w:rPr>
        <w:t>– 0.02 mpa;</w:t>
      </w:r>
    </w:p>
    <w:p w:rsidR="009E7A62" w:rsidRDefault="009E7A62" w:rsidP="00A63270">
      <w:pPr>
        <w:pStyle w:val="ListParagraph"/>
        <w:numPr>
          <w:ilvl w:val="0"/>
          <w:numId w:val="24"/>
        </w:numPr>
        <w:spacing w:after="0"/>
        <w:jc w:val="both"/>
        <w:rPr>
          <w:rFonts w:ascii="AcadNusx" w:hAnsi="AcadNusx"/>
        </w:rPr>
      </w:pPr>
      <w:r>
        <w:rPr>
          <w:rFonts w:ascii="AcadNusx" w:hAnsi="AcadNusx"/>
        </w:rPr>
        <w:t>droebiTi winaRoba erTRerZa kumSvaze</w:t>
      </w:r>
      <w:r w:rsidR="0052247A">
        <w:rPr>
          <w:rFonts w:ascii="AcadNusx" w:hAnsi="AcadNusx"/>
        </w:rPr>
        <w:t xml:space="preserve">, </w:t>
      </w:r>
      <w:r w:rsidR="0052247A" w:rsidRPr="0052247A">
        <w:rPr>
          <w:rFonts w:ascii="Sylfaen" w:hAnsi="Sylfaen"/>
        </w:rPr>
        <w:t>R</w:t>
      </w:r>
      <w:r w:rsidR="0052247A" w:rsidRPr="0052247A">
        <w:rPr>
          <w:rFonts w:ascii="AcadNusx" w:hAnsi="AcadNusx"/>
          <w:vertAlign w:val="subscript"/>
        </w:rPr>
        <w:t>0</w:t>
      </w:r>
      <w:r w:rsidR="0052247A" w:rsidRPr="0052247A">
        <w:rPr>
          <w:rFonts w:ascii="AcadNusx" w:hAnsi="AcadNusx"/>
        </w:rPr>
        <w:t xml:space="preserve"> –</w:t>
      </w:r>
      <w:r w:rsidR="0052247A">
        <w:rPr>
          <w:rFonts w:ascii="AcadNusx" w:hAnsi="AcadNusx"/>
        </w:rPr>
        <w:t xml:space="preserve"> 0.6 mpa</w:t>
      </w:r>
      <w:r w:rsidR="00320ADA">
        <w:rPr>
          <w:rFonts w:ascii="AcadNusx" w:hAnsi="AcadNusx"/>
        </w:rPr>
        <w:t>;</w:t>
      </w:r>
    </w:p>
    <w:p w:rsidR="009E7A62" w:rsidRDefault="009E7A62" w:rsidP="00A63270">
      <w:pPr>
        <w:pStyle w:val="ListParagraph"/>
        <w:numPr>
          <w:ilvl w:val="0"/>
          <w:numId w:val="24"/>
        </w:numPr>
        <w:spacing w:after="0"/>
        <w:jc w:val="both"/>
        <w:rPr>
          <w:rFonts w:ascii="AcadNusx" w:hAnsi="AcadNusx"/>
        </w:rPr>
      </w:pPr>
      <w:r>
        <w:rPr>
          <w:rFonts w:ascii="AcadNusx" w:hAnsi="AcadNusx"/>
        </w:rPr>
        <w:t>damuSavebis jgufi</w:t>
      </w:r>
      <w:r w:rsidR="00FC721F">
        <w:rPr>
          <w:rFonts w:ascii="AcadNusx" w:hAnsi="AcadNusx"/>
        </w:rPr>
        <w:t xml:space="preserve"> – </w:t>
      </w:r>
      <w:r w:rsidR="00FC721F">
        <w:rPr>
          <w:rFonts w:ascii="Sylfaen" w:hAnsi="Sylfaen"/>
        </w:rPr>
        <w:t>§</w:t>
      </w:r>
      <w:r w:rsidR="00FC721F">
        <w:rPr>
          <w:rFonts w:ascii="AcadNusx" w:hAnsi="AcadNusx"/>
        </w:rPr>
        <w:t>6-g</w:t>
      </w:r>
      <w:r w:rsidR="00DB28AB">
        <w:rPr>
          <w:rFonts w:ascii="AcadNusx" w:hAnsi="AcadNusx"/>
        </w:rPr>
        <w:t>;</w:t>
      </w:r>
    </w:p>
    <w:p w:rsidR="009E7A62" w:rsidRDefault="009E7A62" w:rsidP="00A63270">
      <w:pPr>
        <w:pStyle w:val="ListParagraph"/>
        <w:numPr>
          <w:ilvl w:val="0"/>
          <w:numId w:val="24"/>
        </w:numPr>
        <w:spacing w:after="0"/>
        <w:jc w:val="both"/>
        <w:rPr>
          <w:rFonts w:ascii="AcadNusx" w:hAnsi="AcadNusx"/>
        </w:rPr>
      </w:pPr>
      <w:r>
        <w:rPr>
          <w:rFonts w:ascii="AcadNusx" w:hAnsi="AcadNusx"/>
        </w:rPr>
        <w:t>damuSavebis kategoria</w:t>
      </w:r>
      <w:r w:rsidR="00DB28AB">
        <w:rPr>
          <w:rFonts w:ascii="AcadNusx" w:hAnsi="AcadNusx"/>
        </w:rPr>
        <w:t xml:space="preserve"> – IV erTCamCiani eqskavatoriT;</w:t>
      </w:r>
    </w:p>
    <w:p w:rsidR="009E7A62" w:rsidRDefault="009E7A62" w:rsidP="00A63270">
      <w:pPr>
        <w:pStyle w:val="ListParagraph"/>
        <w:numPr>
          <w:ilvl w:val="0"/>
          <w:numId w:val="24"/>
        </w:numPr>
        <w:spacing w:after="0"/>
        <w:jc w:val="both"/>
        <w:rPr>
          <w:rFonts w:ascii="AcadNusx" w:hAnsi="AcadNusx"/>
        </w:rPr>
      </w:pPr>
      <w:r>
        <w:rPr>
          <w:rFonts w:ascii="AcadNusx" w:hAnsi="AcadNusx"/>
        </w:rPr>
        <w:t>ferdobis qanobi 3 m siRrmemde gawylianebuli gruntis – 1:1</w:t>
      </w:r>
      <w:r w:rsidR="00DB28AB">
        <w:rPr>
          <w:rFonts w:ascii="AcadNusx" w:hAnsi="AcadNusx"/>
        </w:rPr>
        <w:t>;</w:t>
      </w:r>
    </w:p>
    <w:p w:rsidR="009E7A62" w:rsidRDefault="009E7A62" w:rsidP="00A63270">
      <w:pPr>
        <w:pStyle w:val="ListParagraph"/>
        <w:numPr>
          <w:ilvl w:val="0"/>
          <w:numId w:val="24"/>
        </w:numPr>
        <w:spacing w:after="0"/>
        <w:jc w:val="both"/>
        <w:rPr>
          <w:rFonts w:ascii="AcadNusx" w:hAnsi="AcadNusx"/>
        </w:rPr>
      </w:pPr>
      <w:r>
        <w:rPr>
          <w:rFonts w:ascii="AcadNusx" w:hAnsi="AcadNusx"/>
        </w:rPr>
        <w:t>seismurobis kategoria II</w:t>
      </w:r>
      <w:r w:rsidR="00DB28AB">
        <w:rPr>
          <w:rFonts w:ascii="AcadNusx" w:hAnsi="AcadNusx"/>
        </w:rPr>
        <w:t>.</w:t>
      </w:r>
    </w:p>
    <w:p w:rsidR="009E7A62" w:rsidRDefault="009E7A62" w:rsidP="00A63270">
      <w:pPr>
        <w:spacing w:after="0"/>
        <w:jc w:val="both"/>
        <w:rPr>
          <w:rFonts w:ascii="AcadNusx" w:hAnsi="AcadNusx"/>
        </w:rPr>
      </w:pPr>
    </w:p>
    <w:p w:rsidR="009E7A62" w:rsidRDefault="009E7A62" w:rsidP="00A63270">
      <w:pPr>
        <w:spacing w:after="0"/>
        <w:jc w:val="both"/>
        <w:rPr>
          <w:rFonts w:ascii="AcadNusx" w:hAnsi="AcadNusx"/>
        </w:rPr>
      </w:pPr>
    </w:p>
    <w:p w:rsidR="009E7A62" w:rsidRDefault="009E7A62" w:rsidP="00A63270">
      <w:pPr>
        <w:spacing w:after="0"/>
        <w:jc w:val="both"/>
        <w:rPr>
          <w:rFonts w:ascii="AcadNusx" w:hAnsi="AcadNusx"/>
        </w:rPr>
      </w:pPr>
    </w:p>
    <w:p w:rsidR="009E7A62" w:rsidRDefault="009E7A62" w:rsidP="00A63270">
      <w:pPr>
        <w:spacing w:after="0"/>
        <w:jc w:val="both"/>
        <w:rPr>
          <w:rFonts w:ascii="AcadNusx" w:hAnsi="AcadNusx"/>
        </w:rPr>
      </w:pPr>
    </w:p>
    <w:p w:rsidR="009E7A62" w:rsidRDefault="009E7A62" w:rsidP="00A63270">
      <w:pPr>
        <w:spacing w:after="0"/>
        <w:jc w:val="both"/>
        <w:rPr>
          <w:rFonts w:ascii="AcadNusx" w:hAnsi="AcadNusx"/>
        </w:rPr>
      </w:pPr>
    </w:p>
    <w:p w:rsidR="009E7A62" w:rsidRDefault="009E7A62" w:rsidP="00A63270">
      <w:pPr>
        <w:spacing w:after="0"/>
        <w:jc w:val="both"/>
        <w:rPr>
          <w:rFonts w:ascii="AcadNusx" w:hAnsi="AcadNusx"/>
        </w:rPr>
      </w:pPr>
    </w:p>
    <w:p w:rsidR="00516673" w:rsidRPr="009E7A62" w:rsidRDefault="00516673" w:rsidP="00B555F5">
      <w:pPr>
        <w:pStyle w:val="Heading1"/>
        <w:rPr>
          <w:lang w:val="pt-BR"/>
        </w:rPr>
      </w:pPr>
      <w:bookmarkStart w:id="4" w:name="_Toc26706440"/>
      <w:r w:rsidRPr="009E7A62">
        <w:rPr>
          <w:lang w:val="pt-BR"/>
        </w:rPr>
        <w:lastRenderedPageBreak/>
        <w:t>mdinare oCxomuris mokle hidrografiuli</w:t>
      </w:r>
      <w:r w:rsidR="009E7A62">
        <w:rPr>
          <w:lang w:val="pt-BR"/>
        </w:rPr>
        <w:t xml:space="preserve"> </w:t>
      </w:r>
      <w:r w:rsidRPr="009E7A62">
        <w:rPr>
          <w:lang w:val="pt-BR"/>
        </w:rPr>
        <w:t>daxasiaTeba</w:t>
      </w:r>
      <w:bookmarkEnd w:id="4"/>
    </w:p>
    <w:p w:rsidR="00516673" w:rsidRPr="009E7A62" w:rsidRDefault="00516673" w:rsidP="00B555F5">
      <w:pPr>
        <w:pStyle w:val="Heading2"/>
      </w:pPr>
      <w:bookmarkStart w:id="5" w:name="_Toc26706441"/>
      <w:r w:rsidRPr="009E7A62">
        <w:t>mdinare oCxomuris saerTo daxasiaTeba</w:t>
      </w:r>
      <w:bookmarkEnd w:id="5"/>
    </w:p>
    <w:p w:rsidR="00516673" w:rsidRPr="00BC5DDD" w:rsidRDefault="00516673" w:rsidP="00A63270">
      <w:pPr>
        <w:spacing w:after="0"/>
        <w:ind w:firstLine="540"/>
        <w:jc w:val="both"/>
        <w:rPr>
          <w:rFonts w:ascii="AcadNusx" w:hAnsi="AcadNusx"/>
          <w:lang w:val="pt-BR"/>
        </w:rPr>
      </w:pPr>
      <w:r w:rsidRPr="00BC5DDD">
        <w:rPr>
          <w:rFonts w:ascii="AcadNusx" w:hAnsi="AcadNusx"/>
          <w:lang w:val="pt-BR"/>
        </w:rPr>
        <w:t>mdinare oCxomuri saTaves iRebs samegrelos qedis samxreT-dasavleT kalTebze 1840 metris simaRleze da erTvis md. xobs marcxena mxridan sof. lesiWines samxreT-dasavleTiT 1,2 km-Si. mdinaris mTliani sigrZe</w:t>
      </w:r>
      <w:r w:rsidR="006817DF" w:rsidRPr="00BC5DDD">
        <w:rPr>
          <w:rFonts w:ascii="AcadNusx" w:hAnsi="AcadNusx"/>
          <w:lang w:val="pt-BR"/>
        </w:rPr>
        <w:t>a</w:t>
      </w:r>
      <w:r w:rsidRPr="00BC5DDD">
        <w:rPr>
          <w:rFonts w:ascii="AcadNusx" w:hAnsi="AcadNusx"/>
          <w:lang w:val="pt-BR"/>
        </w:rPr>
        <w:t xml:space="preserve"> 47 km, saerTo vardna 1760 metri, saSualo qanobi 37,4 </w:t>
      </w:r>
      <w:r w:rsidRPr="00787777">
        <w:rPr>
          <w:rFonts w:ascii="Sylfaen" w:hAnsi="Sylfaen" w:cs="Andalus"/>
          <w:lang w:val="pt-BR"/>
        </w:rPr>
        <w:t>‰</w:t>
      </w:r>
      <w:r w:rsidR="006817DF" w:rsidRPr="00BC5DDD">
        <w:rPr>
          <w:rFonts w:ascii="AcadNusx" w:hAnsi="AcadNusx"/>
          <w:lang w:val="pt-BR"/>
        </w:rPr>
        <w:t>.</w:t>
      </w:r>
      <w:r w:rsidRPr="00BC5DDD">
        <w:rPr>
          <w:rFonts w:ascii="AcadNusx" w:hAnsi="AcadNusx"/>
          <w:lang w:val="pt-BR"/>
        </w:rPr>
        <w:t xml:space="preserve"> wyalSemkrebi auzis farTobi 159 km</w:t>
      </w:r>
      <w:r w:rsidRPr="00BC5DDD">
        <w:rPr>
          <w:rFonts w:ascii="AcadNusx" w:hAnsi="AcadNusx"/>
          <w:vertAlign w:val="superscript"/>
          <w:lang w:val="pt-BR"/>
        </w:rPr>
        <w:t>2</w:t>
      </w:r>
      <w:r w:rsidRPr="00BC5DDD">
        <w:rPr>
          <w:rFonts w:ascii="AcadNusx" w:hAnsi="AcadNusx"/>
          <w:lang w:val="pt-BR"/>
        </w:rPr>
        <w:t>, auzis saSualo simaRle ki 360 metria. mdinares erTvis sxvadasxva rigis 126 Senakadi jamuri sigrZiT 191 km. maT Soris yvelaze grZ</w:t>
      </w:r>
      <w:r w:rsidR="00407530">
        <w:rPr>
          <w:rFonts w:ascii="AcadNusx" w:hAnsi="AcadNusx"/>
          <w:lang w:val="pt-BR"/>
        </w:rPr>
        <w:t>elia md. Coga, sigrZiT 11,0 km.</w:t>
      </w:r>
    </w:p>
    <w:p w:rsidR="00516673" w:rsidRPr="00BC5DDD" w:rsidRDefault="00516673" w:rsidP="00A63270">
      <w:pPr>
        <w:spacing w:after="0"/>
        <w:ind w:firstLine="540"/>
        <w:jc w:val="both"/>
        <w:rPr>
          <w:rFonts w:ascii="AcadNusx" w:hAnsi="AcadNusx"/>
          <w:lang w:val="pt-BR"/>
        </w:rPr>
      </w:pPr>
      <w:r w:rsidRPr="00BC5DDD">
        <w:rPr>
          <w:rFonts w:ascii="AcadNusx" w:hAnsi="AcadNusx"/>
          <w:lang w:val="pt-BR"/>
        </w:rPr>
        <w:t>mdinaris auzi mdebareobs samegrelos qedis dasavleT nawilSi, md. xobisa (</w:t>
      </w:r>
      <w:r w:rsidRPr="00787777">
        <w:rPr>
          <w:rFonts w:ascii="AcadNusx" w:hAnsi="AcadNusx"/>
          <w:lang w:val="pt-BR"/>
        </w:rPr>
        <w:t>dasavleTiT</w:t>
      </w:r>
      <w:r w:rsidRPr="00BC5DDD">
        <w:rPr>
          <w:rFonts w:ascii="AcadNusx" w:hAnsi="AcadNusx"/>
          <w:lang w:val="pt-BR"/>
        </w:rPr>
        <w:t>) da md. texuris (</w:t>
      </w:r>
      <w:r w:rsidRPr="00787777">
        <w:rPr>
          <w:rFonts w:ascii="AcadNusx" w:hAnsi="AcadNusx"/>
          <w:lang w:val="pt-BR"/>
        </w:rPr>
        <w:t>aRmosavleTiT</w:t>
      </w:r>
      <w:r w:rsidRPr="00BC5DDD">
        <w:rPr>
          <w:rFonts w:ascii="AcadNusx" w:hAnsi="AcadNusx"/>
          <w:lang w:val="pt-BR"/>
        </w:rPr>
        <w:t xml:space="preserve">) auzebs Soris. mdinaris asimetriuli formis auzi xasiaTdeba gorak-borcviani reliefiT, romlis marcxena mxare Zlier daserilia Senakadebisa da xevebis xeobebiT. </w:t>
      </w:r>
    </w:p>
    <w:p w:rsidR="00516673" w:rsidRPr="00BC5DDD" w:rsidRDefault="00516673" w:rsidP="00A63270">
      <w:pPr>
        <w:spacing w:after="0"/>
        <w:ind w:firstLine="540"/>
        <w:jc w:val="both"/>
        <w:rPr>
          <w:rFonts w:ascii="AcadNusx" w:hAnsi="AcadNusx"/>
          <w:lang w:val="pt-BR"/>
        </w:rPr>
      </w:pPr>
      <w:r w:rsidRPr="00BC5DDD">
        <w:rPr>
          <w:rFonts w:ascii="AcadNusx" w:hAnsi="AcadNusx"/>
          <w:lang w:val="pt-BR"/>
        </w:rPr>
        <w:t>mdinaris auzis zeda zonis geologia warmodgenilia kirqvebiT, auzis danarCeni nawili ki Zveli konglomeratebiT. auzis niadaguri safari warmodgenilia sustad gaewrebuli yviTelmiwa da wiTelmiwa niadagebi. auzis zeda zonaSi gavrcelebulia xSiri foTlovani tye, rac qvemoT icvleba Cais, citrusebisa da Tambaqos plantaciebiT.</w:t>
      </w:r>
    </w:p>
    <w:p w:rsidR="00516673" w:rsidRPr="00BC5DDD" w:rsidRDefault="00516673" w:rsidP="00A63270">
      <w:pPr>
        <w:spacing w:after="0"/>
        <w:ind w:firstLine="540"/>
        <w:jc w:val="both"/>
        <w:rPr>
          <w:rFonts w:ascii="AcadNusx" w:hAnsi="AcadNusx"/>
          <w:lang w:val="pt-BR"/>
        </w:rPr>
      </w:pPr>
      <w:r w:rsidRPr="00BC5DDD">
        <w:rPr>
          <w:rFonts w:ascii="AcadNusx" w:hAnsi="AcadNusx"/>
          <w:lang w:val="pt-BR"/>
        </w:rPr>
        <w:t>mdinaris xeoba saTaveebSi V-s formisaa. misi fskeris sigane 5-15 metrs Seadgens da mTlianad dakavebulia wylis nakadiT. saTavidan 4-5 km-is qvemoT mdinaris xeoba trapeciul formas iRebs, romlis fskeris sigane icvleba 200 metridan (</w:t>
      </w:r>
      <w:r w:rsidRPr="00787777">
        <w:rPr>
          <w:rFonts w:ascii="AcadNusx" w:hAnsi="AcadNusx"/>
          <w:lang w:val="pt-BR"/>
        </w:rPr>
        <w:t>sof. kurzusTan</w:t>
      </w:r>
      <w:r w:rsidRPr="00BC5DDD">
        <w:rPr>
          <w:rFonts w:ascii="AcadNusx" w:hAnsi="AcadNusx"/>
          <w:lang w:val="pt-BR"/>
        </w:rPr>
        <w:t>) 0,8-1,5 km-mde (</w:t>
      </w:r>
      <w:r w:rsidRPr="00787777">
        <w:rPr>
          <w:rFonts w:ascii="AcadNusx" w:hAnsi="AcadNusx"/>
          <w:lang w:val="pt-BR"/>
        </w:rPr>
        <w:t>SesarTavTan</w:t>
      </w:r>
      <w:r w:rsidRPr="00BC5DDD">
        <w:rPr>
          <w:rFonts w:ascii="AcadNusx" w:hAnsi="AcadNusx"/>
          <w:lang w:val="pt-BR"/>
        </w:rPr>
        <w:t>). xeobis ferdobebi saTaveebSi cicaboa, qvemoT ki SedarebiT damreci. xeobis ferdobebi mTel sigrZeze erwymian mimdebare qedebis kalTebs.</w:t>
      </w:r>
    </w:p>
    <w:p w:rsidR="00516673" w:rsidRPr="00BC5DDD" w:rsidRDefault="00516673" w:rsidP="00A63270">
      <w:pPr>
        <w:spacing w:after="0"/>
        <w:ind w:firstLine="540"/>
        <w:jc w:val="both"/>
        <w:rPr>
          <w:rFonts w:ascii="AcadNusx" w:hAnsi="AcadNusx"/>
        </w:rPr>
      </w:pPr>
      <w:r w:rsidRPr="00BC5DDD">
        <w:rPr>
          <w:rFonts w:ascii="AcadNusx" w:hAnsi="AcadNusx"/>
          <w:lang w:val="pt-BR"/>
        </w:rPr>
        <w:t xml:space="preserve">terasebi gvxvdeba mdinaris xeobis Sua da qvemo zonebSi. terasebis simaRle icvleba 3-dan 10-12 metramde, sigane 60-dan 100 metramde, xolo sigrZe 1 km-mde aRwevs. mdinaris Wala gvxvdeba sof. kurzusa da q. Cxorowyus Soris. </w:t>
      </w:r>
      <w:r w:rsidRPr="00BC5DDD">
        <w:rPr>
          <w:rFonts w:ascii="AcadNusx" w:hAnsi="AcadNusx"/>
        </w:rPr>
        <w:t>Walis sigane 20-50 metri, simaRle ki 0,1-0,2 metria. wyaldidobebisa da wyalmovardnebis periodSi Wala ifareba 0,7-1,5 metris simaRlis wylis feniT.</w:t>
      </w:r>
    </w:p>
    <w:p w:rsidR="00516673" w:rsidRPr="00BC5DDD" w:rsidRDefault="00516673" w:rsidP="00A63270">
      <w:pPr>
        <w:spacing w:after="0"/>
        <w:ind w:firstLine="540"/>
        <w:jc w:val="both"/>
        <w:rPr>
          <w:rFonts w:ascii="AcadNusx" w:hAnsi="AcadNusx"/>
        </w:rPr>
      </w:pPr>
      <w:r w:rsidRPr="00BC5DDD">
        <w:rPr>
          <w:rFonts w:ascii="AcadNusx" w:hAnsi="AcadNusx"/>
        </w:rPr>
        <w:t>mdinaris kalapoti zomierad klaknili da ZiriTadad dautotavia. calkeul monakveTebze gvxvdeba mcire zomis kunZulebi, romlebic itboreba. nakadis sigane icvleba 5-dan 23 metramde, siRrme 0,6-dan 2,0 metramde, xolo siCqare 0,7-1,2 m/wm-dan 0,1-0,4 m/wm-mde.</w:t>
      </w:r>
    </w:p>
    <w:p w:rsidR="00516673" w:rsidRPr="00BC5DDD" w:rsidRDefault="00516673" w:rsidP="00A63270">
      <w:pPr>
        <w:spacing w:after="0"/>
        <w:ind w:firstLine="540"/>
        <w:jc w:val="both"/>
        <w:rPr>
          <w:rFonts w:ascii="AcadNusx" w:hAnsi="AcadNusx"/>
        </w:rPr>
      </w:pPr>
      <w:r w:rsidRPr="00BC5DDD">
        <w:rPr>
          <w:rFonts w:ascii="AcadNusx" w:hAnsi="AcadNusx"/>
        </w:rPr>
        <w:t xml:space="preserve">mdinaris wylianobis reJimi xasiaTdeba wyalmovardnebiT mTeli wlis ganmavlobaSi. wvimebiT gamowveuli wyalmovardnebi xSiria gazafxulze da Semodgomaze. zafxulis xanmokle wyalmciroba xSirad irRveva wvimebiT gamowveuli wyalmovardnebiT. xanmokle yinulovani movlenebi wanapirebis saxiT aRiniSneba mxolod calkeul civ zamTrebSi. </w:t>
      </w:r>
    </w:p>
    <w:p w:rsidR="00516673" w:rsidRPr="00BC5DDD" w:rsidRDefault="00516673" w:rsidP="00A63270">
      <w:pPr>
        <w:spacing w:after="0"/>
        <w:ind w:firstLine="540"/>
        <w:jc w:val="both"/>
        <w:rPr>
          <w:rFonts w:ascii="AcadNusx" w:hAnsi="AcadNusx"/>
        </w:rPr>
      </w:pPr>
      <w:r w:rsidRPr="00BC5DDD">
        <w:rPr>
          <w:rFonts w:ascii="AcadNusx" w:hAnsi="AcadNusx"/>
        </w:rPr>
        <w:t>mdinare sameurneo saqmianobaSi ar gamoiyeneba.</w:t>
      </w:r>
    </w:p>
    <w:p w:rsidR="00516673" w:rsidRDefault="00516673" w:rsidP="00A63270">
      <w:pPr>
        <w:spacing w:after="0"/>
        <w:ind w:firstLine="540"/>
        <w:jc w:val="both"/>
        <w:rPr>
          <w:rFonts w:ascii="AcadNusx" w:hAnsi="AcadNusx"/>
        </w:rPr>
      </w:pPr>
      <w:r w:rsidRPr="00BC5DDD">
        <w:rPr>
          <w:rFonts w:ascii="AcadNusx" w:hAnsi="AcadNusx"/>
        </w:rPr>
        <w:t xml:space="preserve">saproeqto kveTamde mdinaris sigrZe 28,6 km, saerTo vardna </w:t>
      </w:r>
      <w:r w:rsidR="001D7CAE">
        <w:rPr>
          <w:rFonts w:ascii="AcadNusx" w:hAnsi="AcadNusx"/>
        </w:rPr>
        <w:t>1710 metri, saSualo qanobi 60,0</w:t>
      </w:r>
      <w:r w:rsidR="00787777" w:rsidRPr="00787777">
        <w:rPr>
          <w:rFonts w:ascii="Sylfaen" w:hAnsi="Sylfaen" w:cs="Andalus"/>
          <w:lang w:val="pt-BR"/>
        </w:rPr>
        <w:t>‰</w:t>
      </w:r>
      <w:r w:rsidRPr="00BC5DDD">
        <w:rPr>
          <w:rFonts w:ascii="AcadNusx" w:hAnsi="AcadNusx"/>
        </w:rPr>
        <w:t>, wyalSemkrebi auzis farTobi ki 133 km</w:t>
      </w:r>
      <w:r w:rsidRPr="00BC5DDD">
        <w:rPr>
          <w:rFonts w:ascii="AcadNusx" w:hAnsi="AcadNusx"/>
          <w:vertAlign w:val="superscript"/>
        </w:rPr>
        <w:t>2</w:t>
      </w:r>
      <w:r w:rsidRPr="00BC5DDD">
        <w:rPr>
          <w:rFonts w:ascii="AcadNusx" w:hAnsi="AcadNusx"/>
        </w:rPr>
        <w:t>-ia.</w:t>
      </w:r>
    </w:p>
    <w:p w:rsidR="00C77E43" w:rsidRPr="00BC5DDD" w:rsidRDefault="00C77E43" w:rsidP="00A63270">
      <w:pPr>
        <w:spacing w:after="0"/>
        <w:jc w:val="both"/>
        <w:rPr>
          <w:rFonts w:ascii="AcadNusx" w:hAnsi="AcadNusx"/>
        </w:rPr>
      </w:pPr>
    </w:p>
    <w:p w:rsidR="00516673" w:rsidRPr="00787777" w:rsidRDefault="00516673" w:rsidP="00B555F5">
      <w:pPr>
        <w:pStyle w:val="Heading2"/>
      </w:pPr>
      <w:bookmarkStart w:id="6" w:name="_Toc26706442"/>
      <w:r w:rsidRPr="00787777">
        <w:lastRenderedPageBreak/>
        <w:t>klimati</w:t>
      </w:r>
      <w:bookmarkEnd w:id="6"/>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 xml:space="preserve">mdinare oCxomuris auzi, rogorc zemoT iyo aRniSnuli, mdebareobs samegrelos qedis samxreT ferdobze, kolxeTis dablobis CrdiloeT nawilSi, sadac gabatonebulia kolxeTis dablobisTvis damaxasiaTebeli notio subtropikuli klimati. gabatonebuli klimaturi pirobebis Camoyalibebas ganapirobebs Savi zRvis uSualo siaxlove da dasavleTidan SemoWrili notio haeris masebis gavlena. </w:t>
      </w: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vinaidan md. oCxomuris auzSi arsebuli Cxorowyus meteorologiur sadgurze ar arsebobs yve</w:t>
      </w:r>
      <w:r w:rsidR="0076650B">
        <w:rPr>
          <w:rFonts w:ascii="AcadNusx" w:hAnsi="AcadNusx"/>
          <w:lang w:val="es-ES"/>
        </w:rPr>
        <w:t>la klimaturi elementis monacem</w:t>
      </w:r>
      <w:r w:rsidRPr="00BC5DDD">
        <w:rPr>
          <w:rFonts w:ascii="AcadNusx" w:hAnsi="AcadNusx"/>
          <w:lang w:val="es-ES"/>
        </w:rPr>
        <w:t>i, amitom sakvlevi teritoriis klimaturi daxasiaTeba Sedgenilia md. oCxomuris auzis siaxloves arsebuli walenjixis meteorologiuri sadguris mravalwliuri dakvirvebis monacemebis safuZvelze.</w:t>
      </w: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aRniSnuli metorologiuri sadguris monacemebiT, aq mzis naTebis xangrZlivoba mTeli wl</w:t>
      </w:r>
      <w:r w:rsidR="0076650B">
        <w:rPr>
          <w:rFonts w:ascii="AcadNusx" w:hAnsi="AcadNusx"/>
          <w:lang w:val="es-ES"/>
        </w:rPr>
        <w:t>is ganmavlobaSi maRalia da misi</w:t>
      </w:r>
      <w:r w:rsidRPr="00BC5DDD">
        <w:rPr>
          <w:rFonts w:ascii="AcadNusx" w:hAnsi="AcadNusx"/>
          <w:lang w:val="es-ES"/>
        </w:rPr>
        <w:t xml:space="preserve"> saSualo wliuri sidide 1800-dan 2200 saaTamde icvleba. jamobrivi radiaciac sakmaod maRalia da misi sidide 110-130 kkal/sm</w:t>
      </w:r>
      <w:r w:rsidRPr="00BC5DDD">
        <w:rPr>
          <w:rFonts w:ascii="AcadNusx" w:hAnsi="AcadNusx"/>
          <w:vertAlign w:val="superscript"/>
          <w:lang w:val="es-ES"/>
        </w:rPr>
        <w:t>2</w:t>
      </w:r>
      <w:r w:rsidRPr="00BC5DDD">
        <w:rPr>
          <w:rFonts w:ascii="AcadNusx" w:hAnsi="AcadNusx"/>
          <w:lang w:val="es-ES"/>
        </w:rPr>
        <w:t>-s utoldeba. radiaciuli balansis wliuri maCvenebeli ki 60 kkal/sm</w:t>
      </w:r>
      <w:r w:rsidRPr="00BC5DDD">
        <w:rPr>
          <w:rFonts w:ascii="AcadNusx" w:hAnsi="AcadNusx"/>
          <w:vertAlign w:val="superscript"/>
          <w:lang w:val="es-ES"/>
        </w:rPr>
        <w:t>2</w:t>
      </w:r>
      <w:r w:rsidRPr="00BC5DDD">
        <w:rPr>
          <w:rFonts w:ascii="AcadNusx" w:hAnsi="AcadNusx"/>
          <w:lang w:val="es-ES"/>
        </w:rPr>
        <w:t>-s Seadgens.</w:t>
      </w: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mzis radiaciasTan uSualo kavSirSia klimaturi pirobebis maformirebeli erT-erTi ZiriTadi faqtori _ haeris temperatura, romlis saSualo Tviuri, wliuri da eqstremaluri mniSvnelobebi, aRniSnuli meteorologiuri sadguris mravalwliuri dakvirvebis monacemebis mixedviT, mocemulia #</w:t>
      </w:r>
      <w:r w:rsidR="0019318C" w:rsidRPr="00BC5DDD">
        <w:rPr>
          <w:rFonts w:ascii="AcadNusx" w:hAnsi="AcadNusx"/>
          <w:lang w:val="es-ES"/>
        </w:rPr>
        <w:t>2-2-</w:t>
      </w:r>
      <w:r w:rsidRPr="00BC5DDD">
        <w:rPr>
          <w:rFonts w:ascii="AcadNusx" w:hAnsi="AcadNusx"/>
          <w:lang w:val="es-ES"/>
        </w:rPr>
        <w:t>1 cxrilSi.</w:t>
      </w:r>
    </w:p>
    <w:p w:rsidR="00B57555" w:rsidRPr="00BC5DDD" w:rsidRDefault="00B57555" w:rsidP="00A63270">
      <w:pPr>
        <w:spacing w:after="0"/>
        <w:jc w:val="both"/>
        <w:rPr>
          <w:rFonts w:ascii="AcadNusx" w:hAnsi="AcadNusx"/>
          <w:lang w:val="es-ES"/>
        </w:rPr>
      </w:pPr>
    </w:p>
    <w:p w:rsidR="00B57555" w:rsidRPr="00BC5DDD" w:rsidRDefault="00B57555" w:rsidP="00A63270">
      <w:pPr>
        <w:spacing w:after="0"/>
        <w:jc w:val="center"/>
        <w:rPr>
          <w:rFonts w:ascii="AcadNusx" w:hAnsi="AcadNusx"/>
          <w:lang w:val="es-ES"/>
        </w:rPr>
      </w:pPr>
    </w:p>
    <w:p w:rsidR="00516673" w:rsidRPr="00BC5DDD" w:rsidRDefault="00516673" w:rsidP="00A63270">
      <w:pPr>
        <w:spacing w:after="0"/>
        <w:jc w:val="center"/>
        <w:rPr>
          <w:rFonts w:ascii="AcadNusx" w:hAnsi="AcadNusx"/>
          <w:lang w:val="en-GB"/>
        </w:rPr>
      </w:pPr>
      <w:r w:rsidRPr="00BC5DDD">
        <w:rPr>
          <w:rFonts w:ascii="AcadNusx" w:hAnsi="AcadNusx"/>
          <w:lang w:val="en-GB"/>
        </w:rPr>
        <w:t>haeris temperaturis saSualo Tviuri, wliuri da</w:t>
      </w:r>
    </w:p>
    <w:p w:rsidR="00516673" w:rsidRPr="00BC5DDD" w:rsidRDefault="00516673" w:rsidP="00A63270">
      <w:pPr>
        <w:spacing w:after="0"/>
        <w:jc w:val="center"/>
        <w:rPr>
          <w:rFonts w:ascii="AcadNusx" w:hAnsi="AcadNusx"/>
        </w:rPr>
      </w:pPr>
      <w:r w:rsidRPr="00BC5DDD">
        <w:rPr>
          <w:rFonts w:ascii="AcadNusx" w:hAnsi="AcadNusx"/>
        </w:rPr>
        <w:t xml:space="preserve">eqstremaluri sidideebi </w:t>
      </w:r>
      <w:r w:rsidRPr="0076650B">
        <w:rPr>
          <w:rFonts w:ascii="Sylfaen" w:hAnsi="Sylfaen"/>
        </w:rPr>
        <w:t>t</w:t>
      </w:r>
      <w:r w:rsidRPr="0076650B">
        <w:rPr>
          <w:rFonts w:ascii="Sylfaen" w:hAnsi="Sylfaen"/>
          <w:vertAlign w:val="superscript"/>
        </w:rPr>
        <w:t>0</w:t>
      </w:r>
      <w:r w:rsidRPr="0076650B">
        <w:rPr>
          <w:rFonts w:ascii="Sylfaen" w:hAnsi="Sylfaen"/>
        </w:rPr>
        <w:t>C</w:t>
      </w:r>
    </w:p>
    <w:p w:rsidR="00516673" w:rsidRPr="00BC5DDD" w:rsidRDefault="00516673" w:rsidP="00A63270">
      <w:pPr>
        <w:spacing w:after="0"/>
        <w:jc w:val="right"/>
        <w:rPr>
          <w:rFonts w:ascii="AcadNusx" w:hAnsi="AcadNusx"/>
        </w:rPr>
      </w:pPr>
      <w:r w:rsidRPr="00BC5DDD">
        <w:rPr>
          <w:rFonts w:ascii="AcadNusx" w:hAnsi="AcadNusx"/>
        </w:rPr>
        <w:t>cxrili #</w:t>
      </w:r>
      <w:r w:rsidR="0019318C" w:rsidRPr="00BC5DDD">
        <w:rPr>
          <w:rFonts w:ascii="AcadNusx" w:hAnsi="AcadNusx"/>
        </w:rPr>
        <w:t>2-2-1</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705"/>
        <w:gridCol w:w="450"/>
        <w:gridCol w:w="444"/>
        <w:gridCol w:w="442"/>
        <w:gridCol w:w="507"/>
        <w:gridCol w:w="523"/>
        <w:gridCol w:w="528"/>
        <w:gridCol w:w="522"/>
        <w:gridCol w:w="560"/>
        <w:gridCol w:w="521"/>
        <w:gridCol w:w="522"/>
        <w:gridCol w:w="523"/>
        <w:gridCol w:w="495"/>
        <w:gridCol w:w="725"/>
      </w:tblGrid>
      <w:tr w:rsidR="00A012EA" w:rsidRPr="00BC5DDD" w:rsidTr="00A012EA">
        <w:trPr>
          <w:cantSplit/>
          <w:trHeight w:val="1520"/>
        </w:trPr>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A012EA">
            <w:pPr>
              <w:spacing w:after="0"/>
              <w:ind w:left="113" w:right="113"/>
              <w:rPr>
                <w:rFonts w:ascii="AcadNusx" w:hAnsi="AcadNusx"/>
                <w:sz w:val="20"/>
                <w:szCs w:val="20"/>
              </w:rPr>
            </w:pPr>
            <w:r w:rsidRPr="00BC5DDD">
              <w:rPr>
                <w:rFonts w:ascii="AcadNusx" w:hAnsi="AcadNusx"/>
                <w:sz w:val="20"/>
                <w:szCs w:val="20"/>
              </w:rPr>
              <w:t>metsadguri</w:t>
            </w:r>
          </w:p>
        </w:tc>
        <w:tc>
          <w:tcPr>
            <w:tcW w:w="1705" w:type="dxa"/>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A012EA">
            <w:pPr>
              <w:ind w:left="113" w:right="113"/>
              <w:jc w:val="both"/>
              <w:rPr>
                <w:rFonts w:ascii="AcadNusx" w:hAnsi="AcadNusx"/>
                <w:sz w:val="20"/>
                <w:szCs w:val="20"/>
              </w:rPr>
            </w:pPr>
            <w:r w:rsidRPr="00BC5DDD">
              <w:rPr>
                <w:rFonts w:ascii="AcadNusx" w:hAnsi="AcadNusx"/>
                <w:sz w:val="20"/>
                <w:szCs w:val="20"/>
              </w:rPr>
              <w:t>temperatura</w:t>
            </w:r>
          </w:p>
        </w:tc>
        <w:tc>
          <w:tcPr>
            <w:tcW w:w="45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w:t>
            </w:r>
          </w:p>
        </w:tc>
        <w:tc>
          <w:tcPr>
            <w:tcW w:w="444"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II</w:t>
            </w:r>
          </w:p>
        </w:tc>
        <w:tc>
          <w:tcPr>
            <w:tcW w:w="44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III</w:t>
            </w:r>
          </w:p>
        </w:tc>
        <w:tc>
          <w:tcPr>
            <w:tcW w:w="507"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IV</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w:t>
            </w:r>
          </w:p>
        </w:tc>
        <w:tc>
          <w:tcPr>
            <w:tcW w:w="528"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VI</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VII</w:t>
            </w:r>
          </w:p>
        </w:tc>
        <w:tc>
          <w:tcPr>
            <w:tcW w:w="56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VIII</w:t>
            </w:r>
          </w:p>
        </w:tc>
        <w:tc>
          <w:tcPr>
            <w:tcW w:w="521"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IX</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X</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XI</w:t>
            </w:r>
          </w:p>
        </w:tc>
        <w:tc>
          <w:tcPr>
            <w:tcW w:w="49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XII</w:t>
            </w:r>
          </w:p>
        </w:tc>
        <w:tc>
          <w:tcPr>
            <w:tcW w:w="72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weli</w:t>
            </w:r>
          </w:p>
        </w:tc>
      </w:tr>
      <w:tr w:rsidR="00A012EA" w:rsidRPr="00BC5DDD" w:rsidTr="00A012EA">
        <w:trPr>
          <w:cantSplit/>
          <w:trHeight w:val="440"/>
        </w:trPr>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516673" w:rsidRPr="00BC5DDD" w:rsidRDefault="00516673" w:rsidP="00A012EA">
            <w:pPr>
              <w:spacing w:after="0"/>
              <w:ind w:left="113" w:right="113"/>
              <w:rPr>
                <w:rFonts w:ascii="AcadNusx" w:hAnsi="AcadNusx"/>
                <w:sz w:val="20"/>
                <w:szCs w:val="20"/>
              </w:rPr>
            </w:pPr>
            <w:r w:rsidRPr="00BC5DDD">
              <w:rPr>
                <w:rFonts w:ascii="AcadNusx" w:hAnsi="AcadNusx"/>
                <w:sz w:val="20"/>
                <w:szCs w:val="20"/>
              </w:rPr>
              <w:t>walenjixa</w:t>
            </w:r>
          </w:p>
        </w:tc>
        <w:tc>
          <w:tcPr>
            <w:tcW w:w="170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center"/>
              <w:rPr>
                <w:rFonts w:ascii="AcadNusx" w:hAnsi="AcadNusx"/>
                <w:sz w:val="20"/>
                <w:szCs w:val="20"/>
              </w:rPr>
            </w:pPr>
            <w:r w:rsidRPr="00BC5DDD">
              <w:rPr>
                <w:rFonts w:ascii="AcadNusx" w:hAnsi="AcadNusx"/>
                <w:sz w:val="20"/>
                <w:szCs w:val="20"/>
              </w:rPr>
              <w:t>saSualo</w:t>
            </w:r>
          </w:p>
        </w:tc>
        <w:tc>
          <w:tcPr>
            <w:tcW w:w="45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4.6</w:t>
            </w:r>
          </w:p>
        </w:tc>
        <w:tc>
          <w:tcPr>
            <w:tcW w:w="444"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5.0</w:t>
            </w:r>
          </w:p>
        </w:tc>
        <w:tc>
          <w:tcPr>
            <w:tcW w:w="44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7.5</w:t>
            </w:r>
          </w:p>
        </w:tc>
        <w:tc>
          <w:tcPr>
            <w:tcW w:w="507"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11.8</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16.5</w:t>
            </w:r>
          </w:p>
        </w:tc>
        <w:tc>
          <w:tcPr>
            <w:tcW w:w="528"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19.4</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21.5</w:t>
            </w:r>
          </w:p>
        </w:tc>
        <w:tc>
          <w:tcPr>
            <w:tcW w:w="56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21.8</w:t>
            </w:r>
          </w:p>
        </w:tc>
        <w:tc>
          <w:tcPr>
            <w:tcW w:w="521"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18.8</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15.2</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10.5</w:t>
            </w:r>
          </w:p>
        </w:tc>
        <w:tc>
          <w:tcPr>
            <w:tcW w:w="49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6.7</w:t>
            </w:r>
          </w:p>
        </w:tc>
        <w:tc>
          <w:tcPr>
            <w:tcW w:w="72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13.3</w:t>
            </w:r>
          </w:p>
        </w:tc>
      </w:tr>
      <w:tr w:rsidR="00A012EA" w:rsidRPr="00BC5DDD" w:rsidTr="00A012EA">
        <w:trPr>
          <w:cantSplit/>
          <w:trHeight w:val="44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center"/>
              <w:rPr>
                <w:rFonts w:ascii="AcadNusx" w:hAnsi="AcadNusx"/>
                <w:sz w:val="20"/>
                <w:szCs w:val="20"/>
              </w:rPr>
            </w:pPr>
            <w:r w:rsidRPr="00BC5DDD">
              <w:rPr>
                <w:rFonts w:ascii="AcadNusx" w:hAnsi="AcadNusx"/>
                <w:sz w:val="20"/>
                <w:szCs w:val="20"/>
              </w:rPr>
              <w:t>abs.maqsimumi</w:t>
            </w:r>
          </w:p>
        </w:tc>
        <w:tc>
          <w:tcPr>
            <w:tcW w:w="45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23</w:t>
            </w:r>
          </w:p>
        </w:tc>
        <w:tc>
          <w:tcPr>
            <w:tcW w:w="444"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25</w:t>
            </w:r>
          </w:p>
        </w:tc>
        <w:tc>
          <w:tcPr>
            <w:tcW w:w="44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32</w:t>
            </w:r>
          </w:p>
        </w:tc>
        <w:tc>
          <w:tcPr>
            <w:tcW w:w="507"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35</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36</w:t>
            </w:r>
          </w:p>
        </w:tc>
        <w:tc>
          <w:tcPr>
            <w:tcW w:w="528"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38</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39</w:t>
            </w:r>
          </w:p>
        </w:tc>
        <w:tc>
          <w:tcPr>
            <w:tcW w:w="56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40</w:t>
            </w:r>
          </w:p>
        </w:tc>
        <w:tc>
          <w:tcPr>
            <w:tcW w:w="521"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40</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33</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31</w:t>
            </w:r>
          </w:p>
        </w:tc>
        <w:tc>
          <w:tcPr>
            <w:tcW w:w="49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25</w:t>
            </w:r>
          </w:p>
        </w:tc>
        <w:tc>
          <w:tcPr>
            <w:tcW w:w="72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40</w:t>
            </w:r>
          </w:p>
        </w:tc>
      </w:tr>
      <w:tr w:rsidR="00A012EA" w:rsidRPr="00BC5DDD" w:rsidTr="00A012EA">
        <w:trPr>
          <w:cantSplit/>
          <w:trHeight w:val="44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center"/>
              <w:rPr>
                <w:rFonts w:ascii="AcadNusx" w:hAnsi="AcadNusx"/>
                <w:sz w:val="20"/>
                <w:szCs w:val="20"/>
              </w:rPr>
            </w:pPr>
            <w:r w:rsidRPr="00BC5DDD">
              <w:rPr>
                <w:rFonts w:ascii="AcadNusx" w:hAnsi="AcadNusx"/>
                <w:sz w:val="20"/>
                <w:szCs w:val="20"/>
              </w:rPr>
              <w:t>abs.minimumi</w:t>
            </w:r>
          </w:p>
        </w:tc>
        <w:tc>
          <w:tcPr>
            <w:tcW w:w="45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-18</w:t>
            </w:r>
          </w:p>
        </w:tc>
        <w:tc>
          <w:tcPr>
            <w:tcW w:w="444"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18"/>
                <w:szCs w:val="18"/>
              </w:rPr>
            </w:pPr>
            <w:r w:rsidRPr="00BC5DDD">
              <w:rPr>
                <w:rFonts w:ascii="AcadNusx" w:hAnsi="AcadNusx"/>
                <w:sz w:val="18"/>
                <w:szCs w:val="18"/>
              </w:rPr>
              <w:t>-15</w:t>
            </w:r>
          </w:p>
        </w:tc>
        <w:tc>
          <w:tcPr>
            <w:tcW w:w="44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18"/>
                <w:szCs w:val="18"/>
              </w:rPr>
            </w:pPr>
            <w:r w:rsidRPr="00BC5DDD">
              <w:rPr>
                <w:rFonts w:ascii="AcadNusx" w:hAnsi="AcadNusx"/>
                <w:sz w:val="18"/>
                <w:szCs w:val="18"/>
              </w:rPr>
              <w:t>-12</w:t>
            </w:r>
          </w:p>
        </w:tc>
        <w:tc>
          <w:tcPr>
            <w:tcW w:w="507"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-4</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w:t>
            </w:r>
          </w:p>
        </w:tc>
        <w:tc>
          <w:tcPr>
            <w:tcW w:w="528"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7</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9</w:t>
            </w:r>
          </w:p>
        </w:tc>
        <w:tc>
          <w:tcPr>
            <w:tcW w:w="521"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4</w:t>
            </w:r>
          </w:p>
        </w:tc>
        <w:tc>
          <w:tcPr>
            <w:tcW w:w="522"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-3</w:t>
            </w:r>
          </w:p>
        </w:tc>
        <w:tc>
          <w:tcPr>
            <w:tcW w:w="523"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-11</w:t>
            </w:r>
          </w:p>
        </w:tc>
        <w:tc>
          <w:tcPr>
            <w:tcW w:w="49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-15</w:t>
            </w:r>
          </w:p>
        </w:tc>
        <w:tc>
          <w:tcPr>
            <w:tcW w:w="725" w:type="dxa"/>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012EA">
            <w:pPr>
              <w:spacing w:after="0"/>
              <w:jc w:val="both"/>
              <w:rPr>
                <w:rFonts w:ascii="AcadNusx" w:hAnsi="AcadNusx"/>
                <w:sz w:val="20"/>
                <w:szCs w:val="20"/>
              </w:rPr>
            </w:pPr>
            <w:r w:rsidRPr="00BC5DDD">
              <w:rPr>
                <w:rFonts w:ascii="AcadNusx" w:hAnsi="AcadNusx"/>
                <w:sz w:val="20"/>
                <w:szCs w:val="20"/>
              </w:rPr>
              <w:t>-18</w:t>
            </w:r>
          </w:p>
        </w:tc>
      </w:tr>
    </w:tbl>
    <w:p w:rsidR="00B57555" w:rsidRPr="00BC5DDD" w:rsidRDefault="00B57555" w:rsidP="00A63270">
      <w:pPr>
        <w:pStyle w:val="BodyTextIndent"/>
        <w:tabs>
          <w:tab w:val="left" w:pos="720"/>
        </w:tabs>
        <w:spacing w:after="0" w:line="276" w:lineRule="auto"/>
        <w:ind w:left="0"/>
        <w:jc w:val="both"/>
        <w:rPr>
          <w:rFonts w:ascii="AcadNusx" w:hAnsi="AcadNusx"/>
          <w:sz w:val="22"/>
          <w:szCs w:val="22"/>
          <w:lang w:val="en-US"/>
        </w:rPr>
      </w:pPr>
    </w:p>
    <w:p w:rsidR="00516673" w:rsidRPr="00BC5DDD" w:rsidRDefault="00516673" w:rsidP="00A63270">
      <w:pPr>
        <w:pStyle w:val="BodyTextIndent"/>
        <w:spacing w:after="0" w:line="276" w:lineRule="auto"/>
        <w:ind w:left="0" w:firstLine="540"/>
        <w:jc w:val="both"/>
        <w:rPr>
          <w:rFonts w:ascii="AcadNusx" w:hAnsi="AcadNusx"/>
          <w:sz w:val="22"/>
          <w:szCs w:val="22"/>
          <w:lang w:val="en-US"/>
        </w:rPr>
      </w:pPr>
      <w:r w:rsidRPr="00BC5DDD">
        <w:rPr>
          <w:rFonts w:ascii="AcadNusx" w:hAnsi="AcadNusx"/>
          <w:sz w:val="22"/>
          <w:szCs w:val="22"/>
          <w:lang w:val="en-US"/>
        </w:rPr>
        <w:t>rogorc warmodgenili #</w:t>
      </w:r>
      <w:r w:rsidR="0019318C" w:rsidRPr="00BC5DDD">
        <w:rPr>
          <w:rFonts w:ascii="AcadNusx" w:hAnsi="AcadNusx"/>
          <w:sz w:val="22"/>
          <w:szCs w:val="22"/>
          <w:lang w:val="en-US"/>
        </w:rPr>
        <w:t>2-2-1</w:t>
      </w:r>
      <w:r w:rsidRPr="00BC5DDD">
        <w:rPr>
          <w:rFonts w:ascii="AcadNusx" w:hAnsi="AcadNusx"/>
          <w:sz w:val="22"/>
          <w:szCs w:val="22"/>
          <w:lang w:val="en-US"/>
        </w:rPr>
        <w:t xml:space="preserve"> cxrilidan Cans, gansaxilvel teritoriaze yvelaze cxeli Tvea agvisto, xolo yvelaze civi _ ianvari.</w:t>
      </w:r>
    </w:p>
    <w:p w:rsidR="00516673" w:rsidRPr="00BC5DDD" w:rsidRDefault="00516673" w:rsidP="00A63270">
      <w:pPr>
        <w:pStyle w:val="BodyTextIndent"/>
        <w:spacing w:after="0" w:line="276" w:lineRule="auto"/>
        <w:ind w:left="0" w:firstLine="540"/>
        <w:jc w:val="both"/>
        <w:rPr>
          <w:rFonts w:ascii="AcadNusx" w:hAnsi="AcadNusx"/>
          <w:sz w:val="22"/>
          <w:szCs w:val="22"/>
          <w:lang w:val="en-US"/>
        </w:rPr>
      </w:pPr>
      <w:r w:rsidRPr="00BC5DDD">
        <w:rPr>
          <w:rFonts w:ascii="AcadNusx" w:hAnsi="AcadNusx"/>
          <w:sz w:val="22"/>
          <w:szCs w:val="22"/>
          <w:lang w:val="en-GB"/>
        </w:rPr>
        <w:t>wayinvebi, anu saSualo dRe-Remuri dadebiTi temperaturebis fonze haeris gaciveba 0</w:t>
      </w:r>
      <w:r w:rsidRPr="00BC5DDD">
        <w:rPr>
          <w:rFonts w:ascii="AcadNusx" w:hAnsi="AcadNusx"/>
          <w:sz w:val="22"/>
          <w:szCs w:val="22"/>
          <w:vertAlign w:val="superscript"/>
          <w:lang w:val="en-GB"/>
        </w:rPr>
        <w:t>0</w:t>
      </w:r>
      <w:r w:rsidRPr="00BC5DDD">
        <w:rPr>
          <w:rFonts w:ascii="AcadNusx" w:hAnsi="AcadNusx"/>
          <w:sz w:val="22"/>
          <w:szCs w:val="22"/>
          <w:lang w:val="en-GB"/>
        </w:rPr>
        <w:t xml:space="preserve">-ze qvemoT, saSualod iwyeba dekemberSi da mTavrdeba martSi. </w:t>
      </w:r>
    </w:p>
    <w:p w:rsidR="00516673" w:rsidRPr="00BC5DDD" w:rsidRDefault="00516673" w:rsidP="00A63270">
      <w:pPr>
        <w:pStyle w:val="BodyTextIndent"/>
        <w:spacing w:after="0" w:line="276" w:lineRule="auto"/>
        <w:ind w:left="0" w:firstLine="540"/>
        <w:jc w:val="both"/>
        <w:rPr>
          <w:rFonts w:ascii="AcadNusx" w:hAnsi="AcadNusx"/>
          <w:sz w:val="22"/>
          <w:szCs w:val="22"/>
          <w:lang w:val="en-US"/>
        </w:rPr>
      </w:pPr>
      <w:r w:rsidRPr="00BC5DDD">
        <w:rPr>
          <w:rFonts w:ascii="AcadNusx" w:hAnsi="AcadNusx"/>
          <w:sz w:val="22"/>
          <w:szCs w:val="22"/>
          <w:lang w:val="en-US"/>
        </w:rPr>
        <w:t>wayinvebis dawyebisa da dasrulebis TariRebi, aseve uyinvo periodis xangrZlivoba dReebSi, imave metsadguris mravalwliuri dakvirvebis monacemebis mixedviT, mocemulia #2</w:t>
      </w:r>
      <w:r w:rsidR="0019318C" w:rsidRPr="00BC5DDD">
        <w:rPr>
          <w:rFonts w:ascii="AcadNusx" w:hAnsi="AcadNusx"/>
          <w:sz w:val="22"/>
          <w:szCs w:val="22"/>
          <w:lang w:val="en-US"/>
        </w:rPr>
        <w:t>-2-2</w:t>
      </w:r>
      <w:r w:rsidRPr="00BC5DDD">
        <w:rPr>
          <w:rFonts w:ascii="AcadNusx" w:hAnsi="AcadNusx"/>
          <w:sz w:val="22"/>
          <w:szCs w:val="22"/>
          <w:lang w:val="en-US"/>
        </w:rPr>
        <w:t xml:space="preserve"> cxrilSi.</w:t>
      </w:r>
    </w:p>
    <w:p w:rsidR="00516673" w:rsidRPr="00BC5DDD" w:rsidRDefault="00516673" w:rsidP="00A63270">
      <w:pPr>
        <w:spacing w:after="0"/>
        <w:jc w:val="center"/>
        <w:rPr>
          <w:rFonts w:ascii="AcadNusx" w:hAnsi="AcadNusx"/>
          <w:lang w:val="es-ES"/>
        </w:rPr>
      </w:pPr>
      <w:r w:rsidRPr="00BC5DDD">
        <w:rPr>
          <w:rFonts w:ascii="AcadNusx" w:hAnsi="AcadNusx"/>
          <w:lang w:val="es-ES"/>
        </w:rPr>
        <w:lastRenderedPageBreak/>
        <w:t>wayinvebis dawyebisa da dasrulebis TariRebi da uyinvo periodis</w:t>
      </w:r>
    </w:p>
    <w:p w:rsidR="00516673" w:rsidRPr="00BC5DDD" w:rsidRDefault="00516673" w:rsidP="00A63270">
      <w:pPr>
        <w:spacing w:after="0"/>
        <w:jc w:val="center"/>
        <w:rPr>
          <w:rFonts w:ascii="AcadNusx" w:hAnsi="AcadNusx"/>
          <w:lang w:val="es-ES"/>
        </w:rPr>
      </w:pPr>
      <w:r w:rsidRPr="00BC5DDD">
        <w:rPr>
          <w:rFonts w:ascii="AcadNusx" w:hAnsi="AcadNusx"/>
          <w:lang w:val="es-ES"/>
        </w:rPr>
        <w:t>xangrZlivoba dReebSi</w:t>
      </w:r>
    </w:p>
    <w:p w:rsidR="00516673" w:rsidRPr="00BC5DDD" w:rsidRDefault="00516673" w:rsidP="00A63270">
      <w:pPr>
        <w:spacing w:after="0"/>
        <w:jc w:val="right"/>
        <w:rPr>
          <w:rFonts w:ascii="AcadNusx" w:hAnsi="AcadNusx"/>
        </w:rPr>
      </w:pPr>
      <w:r w:rsidRPr="00BC5DDD">
        <w:rPr>
          <w:rFonts w:ascii="AcadNusx" w:hAnsi="AcadNusx"/>
        </w:rPr>
        <w:t>cxrili #</w:t>
      </w:r>
      <w:r w:rsidR="0019318C" w:rsidRPr="00BC5DDD">
        <w:rPr>
          <w:rFonts w:ascii="AcadNusx" w:hAnsi="AcadNusx"/>
        </w:rPr>
        <w:t>2-2-2</w:t>
      </w:r>
    </w:p>
    <w:tbl>
      <w:tblPr>
        <w:tblW w:w="5001" w:type="pct"/>
        <w:tblCellMar>
          <w:left w:w="29" w:type="dxa"/>
          <w:right w:w="29" w:type="dxa"/>
        </w:tblCellMar>
        <w:tblLook w:val="01E0" w:firstRow="1" w:lastRow="1" w:firstColumn="1" w:lastColumn="1" w:noHBand="0" w:noVBand="0"/>
      </w:tblPr>
      <w:tblGrid>
        <w:gridCol w:w="659"/>
        <w:gridCol w:w="1117"/>
        <w:gridCol w:w="836"/>
        <w:gridCol w:w="812"/>
        <w:gridCol w:w="1118"/>
        <w:gridCol w:w="889"/>
        <w:gridCol w:w="720"/>
        <w:gridCol w:w="1223"/>
        <w:gridCol w:w="1065"/>
        <w:gridCol w:w="647"/>
      </w:tblGrid>
      <w:tr w:rsidR="00516673" w:rsidRPr="00BC5DDD" w:rsidTr="00E87754">
        <w:trPr>
          <w:trHeight w:val="440"/>
        </w:trPr>
        <w:tc>
          <w:tcPr>
            <w:tcW w:w="36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met.</w:t>
            </w:r>
            <w:r w:rsidR="00E87754">
              <w:rPr>
                <w:rFonts w:ascii="AcadNusx" w:hAnsi="AcadNusx"/>
              </w:rPr>
              <w:t xml:space="preserve"> </w:t>
            </w:r>
            <w:r w:rsidRPr="00BC5DDD">
              <w:rPr>
                <w:rFonts w:ascii="AcadNusx" w:hAnsi="AcadNusx"/>
              </w:rPr>
              <w:t>sadguri</w:t>
            </w:r>
          </w:p>
        </w:tc>
        <w:tc>
          <w:tcPr>
            <w:tcW w:w="3021" w:type="pct"/>
            <w:gridSpan w:val="6"/>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r w:rsidRPr="00BC5DDD">
              <w:rPr>
                <w:rFonts w:ascii="AcadNusx" w:hAnsi="AcadNusx"/>
              </w:rPr>
              <w:t>wayinvebis TariRi</w:t>
            </w:r>
          </w:p>
        </w:tc>
        <w:tc>
          <w:tcPr>
            <w:tcW w:w="1616" w:type="pct"/>
            <w:gridSpan w:val="3"/>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r w:rsidRPr="00BC5DDD">
              <w:rPr>
                <w:rFonts w:ascii="AcadNusx" w:hAnsi="AcadNusx"/>
              </w:rPr>
              <w:t>uyinvo periodi dReebSi</w:t>
            </w:r>
          </w:p>
        </w:tc>
      </w:tr>
      <w:tr w:rsidR="00516673" w:rsidRPr="00BC5DDD" w:rsidTr="00E87754">
        <w:trPr>
          <w:trHeight w:val="440"/>
        </w:trPr>
        <w:tc>
          <w:tcPr>
            <w:tcW w:w="363" w:type="pct"/>
            <w:vMerge/>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p>
        </w:tc>
        <w:tc>
          <w:tcPr>
            <w:tcW w:w="1522" w:type="pct"/>
            <w:gridSpan w:val="3"/>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r w:rsidRPr="00BC5DDD">
              <w:rPr>
                <w:rFonts w:ascii="AcadNusx" w:hAnsi="AcadNusx"/>
              </w:rPr>
              <w:t>dasawyisi</w:t>
            </w:r>
          </w:p>
        </w:tc>
        <w:tc>
          <w:tcPr>
            <w:tcW w:w="1500" w:type="pct"/>
            <w:gridSpan w:val="3"/>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r w:rsidRPr="00BC5DDD">
              <w:rPr>
                <w:rFonts w:ascii="AcadNusx" w:hAnsi="AcadNusx"/>
              </w:rPr>
              <w:t>dasasruli</w:t>
            </w:r>
          </w:p>
        </w:tc>
        <w:tc>
          <w:tcPr>
            <w:tcW w:w="6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E87754" w:rsidP="00E87754">
            <w:pPr>
              <w:spacing w:after="0"/>
              <w:ind w:left="113" w:right="113"/>
              <w:jc w:val="center"/>
              <w:rPr>
                <w:rFonts w:ascii="AcadNusx" w:hAnsi="AcadNusx"/>
              </w:rPr>
            </w:pPr>
            <w:r>
              <w:rPr>
                <w:rFonts w:ascii="AcadNusx" w:hAnsi="AcadNusx"/>
              </w:rPr>
              <w:t>saSua</w:t>
            </w:r>
            <w:r w:rsidR="00516673" w:rsidRPr="00BC5DDD">
              <w:rPr>
                <w:rFonts w:ascii="AcadNusx" w:hAnsi="AcadNusx"/>
              </w:rPr>
              <w:t>lo</w:t>
            </w:r>
          </w:p>
        </w:tc>
        <w:tc>
          <w:tcPr>
            <w:tcW w:w="5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E87754" w:rsidP="00E87754">
            <w:pPr>
              <w:spacing w:after="0"/>
              <w:ind w:left="113" w:right="113"/>
              <w:jc w:val="center"/>
              <w:rPr>
                <w:rFonts w:ascii="AcadNusx" w:hAnsi="AcadNusx"/>
              </w:rPr>
            </w:pPr>
            <w:r>
              <w:rPr>
                <w:rFonts w:ascii="AcadNusx" w:hAnsi="AcadNusx"/>
              </w:rPr>
              <w:t>umci</w:t>
            </w:r>
            <w:r w:rsidR="00516673" w:rsidRPr="00BC5DDD">
              <w:rPr>
                <w:rFonts w:ascii="AcadNusx" w:hAnsi="AcadNusx"/>
              </w:rPr>
              <w:t>resi</w:t>
            </w:r>
          </w:p>
        </w:tc>
        <w:tc>
          <w:tcPr>
            <w:tcW w:w="3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u</w:t>
            </w:r>
            <w:r w:rsidR="00E87754">
              <w:rPr>
                <w:rFonts w:ascii="AcadNusx" w:hAnsi="AcadNusx"/>
              </w:rPr>
              <w:t>di</w:t>
            </w:r>
            <w:r w:rsidRPr="00BC5DDD">
              <w:rPr>
                <w:rFonts w:ascii="AcadNusx" w:hAnsi="AcadNusx"/>
              </w:rPr>
              <w:t>desi</w:t>
            </w:r>
          </w:p>
        </w:tc>
      </w:tr>
      <w:tr w:rsidR="00516673" w:rsidRPr="00BC5DDD" w:rsidTr="00E87754">
        <w:trPr>
          <w:cantSplit/>
          <w:trHeight w:val="1358"/>
        </w:trPr>
        <w:tc>
          <w:tcPr>
            <w:tcW w:w="363" w:type="pct"/>
            <w:vMerge/>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p>
        </w:tc>
        <w:tc>
          <w:tcPr>
            <w:tcW w:w="615"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saSualo</w:t>
            </w:r>
          </w:p>
        </w:tc>
        <w:tc>
          <w:tcPr>
            <w:tcW w:w="460"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naad-revi</w:t>
            </w:r>
          </w:p>
        </w:tc>
        <w:tc>
          <w:tcPr>
            <w:tcW w:w="447"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gviani</w:t>
            </w:r>
          </w:p>
        </w:tc>
        <w:tc>
          <w:tcPr>
            <w:tcW w:w="615"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saSualo</w:t>
            </w:r>
          </w:p>
        </w:tc>
        <w:tc>
          <w:tcPr>
            <w:tcW w:w="489"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E87754" w:rsidP="00E87754">
            <w:pPr>
              <w:spacing w:after="0"/>
              <w:ind w:left="113" w:right="113"/>
              <w:jc w:val="center"/>
              <w:rPr>
                <w:rFonts w:ascii="AcadNusx" w:hAnsi="AcadNusx"/>
              </w:rPr>
            </w:pPr>
            <w:r>
              <w:rPr>
                <w:rFonts w:ascii="AcadNusx" w:hAnsi="AcadNusx"/>
              </w:rPr>
              <w:t>naad</w:t>
            </w:r>
            <w:r w:rsidR="00516673" w:rsidRPr="00BC5DDD">
              <w:rPr>
                <w:rFonts w:ascii="AcadNusx" w:hAnsi="AcadNusx"/>
              </w:rPr>
              <w:t>revi</w:t>
            </w:r>
          </w:p>
        </w:tc>
        <w:tc>
          <w:tcPr>
            <w:tcW w:w="395"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rPr>
            </w:pPr>
            <w:r w:rsidRPr="00BC5DDD">
              <w:rPr>
                <w:rFonts w:ascii="AcadNusx" w:hAnsi="AcadNusx"/>
              </w:rPr>
              <w:t>gviani</w:t>
            </w:r>
          </w:p>
        </w:tc>
        <w:tc>
          <w:tcPr>
            <w:tcW w:w="673"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7754">
            <w:pPr>
              <w:spacing w:after="0"/>
              <w:jc w:val="center"/>
              <w:rPr>
                <w:rFonts w:ascii="AcadNusx" w:hAnsi="AcadNusx"/>
              </w:rPr>
            </w:pPr>
          </w:p>
        </w:tc>
      </w:tr>
      <w:tr w:rsidR="00516673" w:rsidRPr="00BC5DDD" w:rsidTr="00E87754">
        <w:trPr>
          <w:cantSplit/>
          <w:trHeight w:val="1520"/>
        </w:trPr>
        <w:tc>
          <w:tcPr>
            <w:tcW w:w="363"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E87754">
            <w:pPr>
              <w:spacing w:after="0"/>
              <w:ind w:left="113" w:right="113"/>
              <w:jc w:val="center"/>
              <w:rPr>
                <w:rFonts w:ascii="AcadNusx" w:hAnsi="AcadNusx"/>
                <w:lang w:val="es-ES"/>
              </w:rPr>
            </w:pPr>
            <w:r w:rsidRPr="00BC5DDD">
              <w:rPr>
                <w:rFonts w:ascii="AcadNusx" w:hAnsi="AcadNusx"/>
                <w:lang w:val="es-ES"/>
              </w:rPr>
              <w:t>walenjixa</w:t>
            </w:r>
          </w:p>
        </w:tc>
        <w:tc>
          <w:tcPr>
            <w:tcW w:w="61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6.XII.</w:t>
            </w:r>
          </w:p>
        </w:tc>
        <w:tc>
          <w:tcPr>
            <w:tcW w:w="46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_</w:t>
            </w:r>
          </w:p>
        </w:tc>
        <w:tc>
          <w:tcPr>
            <w:tcW w:w="44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_</w:t>
            </w:r>
          </w:p>
        </w:tc>
        <w:tc>
          <w:tcPr>
            <w:tcW w:w="61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25.III.</w:t>
            </w:r>
          </w:p>
        </w:tc>
        <w:tc>
          <w:tcPr>
            <w:tcW w:w="48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_</w:t>
            </w:r>
          </w:p>
        </w:tc>
        <w:tc>
          <w:tcPr>
            <w:tcW w:w="39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_</w:t>
            </w:r>
          </w:p>
        </w:tc>
        <w:tc>
          <w:tcPr>
            <w:tcW w:w="67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255</w:t>
            </w:r>
          </w:p>
        </w:tc>
        <w:tc>
          <w:tcPr>
            <w:tcW w:w="58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_</w:t>
            </w:r>
          </w:p>
        </w:tc>
        <w:tc>
          <w:tcPr>
            <w:tcW w:w="35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D2D7C">
            <w:pPr>
              <w:spacing w:after="0"/>
              <w:jc w:val="center"/>
              <w:rPr>
                <w:rFonts w:ascii="AcadNusx" w:hAnsi="AcadNusx"/>
              </w:rPr>
            </w:pPr>
            <w:r w:rsidRPr="00BC5DDD">
              <w:rPr>
                <w:rFonts w:ascii="AcadNusx" w:hAnsi="AcadNusx"/>
              </w:rPr>
              <w:t>_</w:t>
            </w:r>
          </w:p>
        </w:tc>
      </w:tr>
    </w:tbl>
    <w:p w:rsidR="00516673" w:rsidRPr="00BC5DDD" w:rsidRDefault="00516673" w:rsidP="00A63270">
      <w:pPr>
        <w:spacing w:after="0"/>
        <w:jc w:val="both"/>
        <w:rPr>
          <w:rFonts w:ascii="AcadNusx" w:hAnsi="AcadNusx"/>
        </w:rPr>
      </w:pPr>
    </w:p>
    <w:p w:rsidR="00516673" w:rsidRPr="00BC5DDD" w:rsidRDefault="00516673" w:rsidP="00A63270">
      <w:pPr>
        <w:spacing w:after="0"/>
        <w:ind w:firstLine="540"/>
        <w:jc w:val="both"/>
        <w:rPr>
          <w:rFonts w:ascii="AcadNusx" w:hAnsi="AcadNusx"/>
        </w:rPr>
      </w:pPr>
      <w:r w:rsidRPr="00BC5DDD">
        <w:rPr>
          <w:rFonts w:ascii="AcadNusx" w:hAnsi="AcadNusx"/>
        </w:rPr>
        <w:t>niadagis zedapiris temperatura, romelic damokidebulia niadagis tipze, mis meqanikur Semadgenlobaze, sinotiveze, mis daculobaze mcenareuli safariT  zafxulSi da Tovlis safaris simaRleze zamTarSi, iTvaliswinebs niadagis zedapiris ramdenime mm-iani sisqis temperaturas. misi maCveneblebi mWidro kavSirSia haeris temperaturis sidideebTan. amasTan, misi saSualo wliuri maCvenebeli, sakvlev teritoraze, TiTqmis 1,0</w:t>
      </w:r>
      <w:r w:rsidRPr="00BC5DDD">
        <w:rPr>
          <w:rFonts w:ascii="AcadNusx" w:hAnsi="AcadNusx"/>
          <w:vertAlign w:val="superscript"/>
        </w:rPr>
        <w:t>0</w:t>
      </w:r>
      <w:r w:rsidRPr="00BC5DDD">
        <w:rPr>
          <w:rFonts w:ascii="AcadNusx" w:hAnsi="AcadNusx"/>
        </w:rPr>
        <w:t xml:space="preserve">-iT aRemateba haeris temperaturis saSualo wliur sidides. </w:t>
      </w:r>
    </w:p>
    <w:p w:rsidR="00516673" w:rsidRPr="00BC5DDD" w:rsidRDefault="00516673" w:rsidP="00A63270">
      <w:pPr>
        <w:ind w:firstLine="540"/>
        <w:jc w:val="both"/>
        <w:rPr>
          <w:rFonts w:ascii="AcadNusx" w:hAnsi="AcadNusx"/>
        </w:rPr>
      </w:pPr>
      <w:r w:rsidRPr="00BC5DDD">
        <w:rPr>
          <w:rFonts w:ascii="AcadNusx" w:hAnsi="AcadNusx"/>
        </w:rPr>
        <w:t>niadagis zedapiris saSualo Tviuri, wliuri, saSualo maqsimaluri da saSualo minimaluri m</w:t>
      </w:r>
      <w:r w:rsidR="002371A2">
        <w:rPr>
          <w:rFonts w:ascii="AcadNusx" w:hAnsi="AcadNusx"/>
        </w:rPr>
        <w:t>niSvnelobebi, imave metsadguris</w:t>
      </w:r>
      <w:r w:rsidRPr="00BC5DDD">
        <w:rPr>
          <w:rFonts w:ascii="AcadNusx" w:hAnsi="AcadNusx"/>
        </w:rPr>
        <w:t xml:space="preserve"> mravalwliuri dakvirvebis monacemebis mixedviT, mocemulia #</w:t>
      </w:r>
      <w:r w:rsidR="00386252" w:rsidRPr="00BC5DDD">
        <w:rPr>
          <w:rFonts w:ascii="AcadNusx" w:hAnsi="AcadNusx"/>
        </w:rPr>
        <w:t>2</w:t>
      </w:r>
      <w:r w:rsidR="0019318C" w:rsidRPr="00BC5DDD">
        <w:rPr>
          <w:rFonts w:ascii="AcadNusx" w:hAnsi="AcadNusx"/>
        </w:rPr>
        <w:t>-2</w:t>
      </w:r>
      <w:r w:rsidR="00386252" w:rsidRPr="00BC5DDD">
        <w:rPr>
          <w:rFonts w:ascii="AcadNusx" w:hAnsi="AcadNusx"/>
        </w:rPr>
        <w:t>-</w:t>
      </w:r>
      <w:r w:rsidRPr="00BC5DDD">
        <w:rPr>
          <w:rFonts w:ascii="AcadNusx" w:hAnsi="AcadNusx"/>
        </w:rPr>
        <w:t>3 cxrilSi.</w:t>
      </w:r>
    </w:p>
    <w:p w:rsidR="00B57555" w:rsidRPr="00BC5DDD" w:rsidRDefault="00B57555" w:rsidP="00A63270">
      <w:pPr>
        <w:spacing w:after="0"/>
        <w:jc w:val="both"/>
        <w:rPr>
          <w:rFonts w:ascii="AcadNusx" w:hAnsi="AcadNusx"/>
        </w:rPr>
      </w:pPr>
    </w:p>
    <w:p w:rsidR="00516673" w:rsidRPr="00BC5DDD" w:rsidRDefault="00516673" w:rsidP="00A63270">
      <w:pPr>
        <w:spacing w:after="0"/>
        <w:jc w:val="center"/>
        <w:rPr>
          <w:rFonts w:ascii="AcadNusx" w:hAnsi="AcadNusx"/>
          <w:lang w:val="es-ES"/>
        </w:rPr>
      </w:pPr>
      <w:r w:rsidRPr="00BC5DDD">
        <w:rPr>
          <w:rFonts w:ascii="AcadNusx" w:hAnsi="AcadNusx"/>
          <w:lang w:val="es-ES"/>
        </w:rPr>
        <w:t>niadagis zedapiris saSualo Tviuri, wliuri, maqsimaluri da</w:t>
      </w:r>
    </w:p>
    <w:p w:rsidR="00516673" w:rsidRPr="00BC5DDD" w:rsidRDefault="00516673" w:rsidP="00A63270">
      <w:pPr>
        <w:spacing w:after="0"/>
        <w:jc w:val="center"/>
        <w:rPr>
          <w:rFonts w:ascii="AcadNusx" w:hAnsi="AcadNusx"/>
        </w:rPr>
      </w:pPr>
      <w:r w:rsidRPr="00BC5DDD">
        <w:rPr>
          <w:rFonts w:ascii="AcadNusx" w:hAnsi="AcadNusx"/>
        </w:rPr>
        <w:t xml:space="preserve">minimaluri temperaturebi </w:t>
      </w:r>
      <w:r w:rsidRPr="002D3B83">
        <w:rPr>
          <w:rFonts w:ascii="Sylfaen" w:hAnsi="Sylfaen"/>
        </w:rPr>
        <w:t>t</w:t>
      </w:r>
      <w:r w:rsidRPr="002D3B83">
        <w:rPr>
          <w:rFonts w:ascii="Sylfaen" w:hAnsi="Sylfaen"/>
          <w:vertAlign w:val="superscript"/>
        </w:rPr>
        <w:t>0</w:t>
      </w:r>
      <w:r w:rsidRPr="002D3B83">
        <w:rPr>
          <w:rFonts w:ascii="Sylfaen" w:hAnsi="Sylfaen"/>
        </w:rPr>
        <w:t>C</w:t>
      </w:r>
    </w:p>
    <w:p w:rsidR="00516673" w:rsidRPr="00BC5DDD" w:rsidRDefault="00516673" w:rsidP="00A63270">
      <w:pPr>
        <w:spacing w:after="0"/>
        <w:jc w:val="right"/>
        <w:rPr>
          <w:rFonts w:ascii="AcadNusx" w:hAnsi="AcadNusx"/>
        </w:rPr>
      </w:pPr>
      <w:r w:rsidRPr="00BC5DDD">
        <w:rPr>
          <w:rFonts w:ascii="AcadNusx" w:hAnsi="AcadNusx"/>
        </w:rPr>
        <w:t>cxrili #</w:t>
      </w:r>
      <w:r w:rsidR="00386252" w:rsidRPr="00BC5DDD">
        <w:rPr>
          <w:rFonts w:ascii="AcadNusx" w:hAnsi="AcadNusx"/>
        </w:rPr>
        <w:t>2-2-</w:t>
      </w:r>
      <w:r w:rsidRPr="00BC5DDD">
        <w:rPr>
          <w:rFonts w:ascii="AcadNusx" w:hAnsi="AcadNusx"/>
        </w:rPr>
        <w:t>3</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539"/>
        <w:gridCol w:w="437"/>
        <w:gridCol w:w="434"/>
        <w:gridCol w:w="434"/>
        <w:gridCol w:w="452"/>
        <w:gridCol w:w="426"/>
        <w:gridCol w:w="454"/>
        <w:gridCol w:w="506"/>
        <w:gridCol w:w="568"/>
        <w:gridCol w:w="454"/>
        <w:gridCol w:w="423"/>
        <w:gridCol w:w="452"/>
        <w:gridCol w:w="505"/>
        <w:gridCol w:w="1197"/>
      </w:tblGrid>
      <w:tr w:rsidR="00516673" w:rsidRPr="00BC5DDD" w:rsidTr="007D70DC">
        <w:trPr>
          <w:cantSplit/>
          <w:trHeight w:val="1565"/>
        </w:trPr>
        <w:tc>
          <w:tcPr>
            <w:tcW w:w="455"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142D4E">
            <w:pPr>
              <w:spacing w:after="0" w:line="240" w:lineRule="auto"/>
              <w:ind w:left="113" w:right="113"/>
              <w:jc w:val="center"/>
              <w:rPr>
                <w:rFonts w:ascii="AcadNusx" w:hAnsi="AcadNusx"/>
                <w:sz w:val="20"/>
                <w:szCs w:val="20"/>
              </w:rPr>
            </w:pPr>
            <w:r w:rsidRPr="00BC5DDD">
              <w:rPr>
                <w:rFonts w:ascii="AcadNusx" w:hAnsi="AcadNusx"/>
                <w:sz w:val="20"/>
                <w:szCs w:val="20"/>
              </w:rPr>
              <w:t>metsadguri</w:t>
            </w:r>
          </w:p>
        </w:tc>
        <w:tc>
          <w:tcPr>
            <w:tcW w:w="845" w:type="pct"/>
            <w:tcBorders>
              <w:top w:val="single" w:sz="4" w:space="0" w:color="auto"/>
              <w:left w:val="single" w:sz="4" w:space="0" w:color="auto"/>
              <w:bottom w:val="single" w:sz="4" w:space="0" w:color="auto"/>
              <w:right w:val="single" w:sz="4" w:space="0" w:color="auto"/>
            </w:tcBorders>
            <w:textDirection w:val="btLr"/>
            <w:vAlign w:val="center"/>
            <w:hideMark/>
          </w:tcPr>
          <w:p w:rsidR="00516673" w:rsidRPr="00BC5DDD" w:rsidRDefault="00516673" w:rsidP="00142D4E">
            <w:pPr>
              <w:ind w:left="113" w:right="113"/>
              <w:jc w:val="center"/>
              <w:rPr>
                <w:rFonts w:ascii="AcadNusx" w:hAnsi="AcadNusx"/>
                <w:sz w:val="20"/>
                <w:szCs w:val="20"/>
              </w:rPr>
            </w:pPr>
            <w:r w:rsidRPr="00BC5DDD">
              <w:rPr>
                <w:rFonts w:ascii="AcadNusx" w:hAnsi="AcadNusx"/>
                <w:sz w:val="20"/>
                <w:szCs w:val="20"/>
              </w:rPr>
              <w:t>temperatura</w:t>
            </w:r>
          </w:p>
        </w:tc>
        <w:tc>
          <w:tcPr>
            <w:tcW w:w="24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II</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III</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IV</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VI</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VII</w:t>
            </w:r>
          </w:p>
        </w:tc>
        <w:tc>
          <w:tcPr>
            <w:tcW w:w="31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VIII</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IX</w:t>
            </w:r>
          </w:p>
        </w:tc>
        <w:tc>
          <w:tcPr>
            <w:tcW w:w="23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X</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XI</w:t>
            </w:r>
          </w:p>
        </w:tc>
        <w:tc>
          <w:tcPr>
            <w:tcW w:w="27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rPr>
            </w:pPr>
            <w:r w:rsidRPr="00BC5DDD">
              <w:rPr>
                <w:rFonts w:ascii="AcadNusx" w:hAnsi="AcadNusx"/>
                <w:sz w:val="20"/>
                <w:szCs w:val="20"/>
              </w:rPr>
              <w:t>XII</w:t>
            </w:r>
          </w:p>
        </w:tc>
        <w:tc>
          <w:tcPr>
            <w:tcW w:w="65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weli</w:t>
            </w:r>
          </w:p>
        </w:tc>
      </w:tr>
      <w:tr w:rsidR="00516673" w:rsidRPr="00BC5DDD" w:rsidTr="007D70DC">
        <w:trPr>
          <w:cantSplit/>
        </w:trPr>
        <w:tc>
          <w:tcPr>
            <w:tcW w:w="455" w:type="pct"/>
            <w:vMerge w:val="restart"/>
            <w:tcBorders>
              <w:top w:val="single" w:sz="4" w:space="0" w:color="auto"/>
              <w:left w:val="single" w:sz="4" w:space="0" w:color="auto"/>
              <w:bottom w:val="single" w:sz="4" w:space="0" w:color="auto"/>
              <w:right w:val="single" w:sz="4" w:space="0" w:color="auto"/>
            </w:tcBorders>
            <w:textDirection w:val="btLr"/>
            <w:vAlign w:val="center"/>
          </w:tcPr>
          <w:p w:rsidR="00516673" w:rsidRPr="00BC5DDD" w:rsidRDefault="00516673" w:rsidP="00142D4E">
            <w:pPr>
              <w:spacing w:after="0" w:line="240" w:lineRule="auto"/>
              <w:ind w:left="113" w:right="113"/>
              <w:jc w:val="center"/>
              <w:rPr>
                <w:rFonts w:ascii="AcadNusx" w:hAnsi="AcadNusx"/>
                <w:sz w:val="20"/>
                <w:szCs w:val="20"/>
              </w:rPr>
            </w:pPr>
            <w:r w:rsidRPr="00BC5DDD">
              <w:rPr>
                <w:rFonts w:ascii="AcadNusx" w:hAnsi="AcadNusx"/>
                <w:sz w:val="20"/>
                <w:szCs w:val="20"/>
              </w:rPr>
              <w:t>walenjixa</w:t>
            </w:r>
          </w:p>
        </w:tc>
        <w:tc>
          <w:tcPr>
            <w:tcW w:w="84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0629">
            <w:pPr>
              <w:spacing w:after="0" w:line="240" w:lineRule="auto"/>
              <w:jc w:val="center"/>
              <w:rPr>
                <w:rFonts w:ascii="AcadNusx" w:hAnsi="AcadNusx"/>
                <w:sz w:val="20"/>
                <w:szCs w:val="20"/>
              </w:rPr>
            </w:pPr>
            <w:r w:rsidRPr="00BC5DDD">
              <w:rPr>
                <w:rFonts w:ascii="AcadNusx" w:hAnsi="AcadNusx"/>
                <w:sz w:val="20"/>
                <w:szCs w:val="20"/>
              </w:rPr>
              <w:t>saSualo</w:t>
            </w:r>
          </w:p>
        </w:tc>
        <w:tc>
          <w:tcPr>
            <w:tcW w:w="24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3</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4</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8</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13</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20</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24</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26</w:t>
            </w:r>
          </w:p>
        </w:tc>
        <w:tc>
          <w:tcPr>
            <w:tcW w:w="31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25</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21</w:t>
            </w:r>
          </w:p>
        </w:tc>
        <w:tc>
          <w:tcPr>
            <w:tcW w:w="23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15</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9</w:t>
            </w:r>
          </w:p>
        </w:tc>
        <w:tc>
          <w:tcPr>
            <w:tcW w:w="27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5</w:t>
            </w:r>
          </w:p>
        </w:tc>
        <w:tc>
          <w:tcPr>
            <w:tcW w:w="65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14</w:t>
            </w:r>
          </w:p>
        </w:tc>
      </w:tr>
      <w:tr w:rsidR="00516673" w:rsidRPr="00BC5DDD" w:rsidTr="007D70DC">
        <w:trPr>
          <w:cantSplit/>
        </w:trPr>
        <w:tc>
          <w:tcPr>
            <w:tcW w:w="455"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0629">
            <w:pPr>
              <w:spacing w:after="0" w:line="240" w:lineRule="auto"/>
              <w:jc w:val="center"/>
              <w:rPr>
                <w:rFonts w:ascii="AcadNusx" w:hAnsi="AcadNusx"/>
                <w:sz w:val="20"/>
                <w:szCs w:val="20"/>
              </w:rPr>
            </w:pPr>
            <w:r w:rsidRPr="00BC5DDD">
              <w:rPr>
                <w:rFonts w:ascii="AcadNusx" w:hAnsi="AcadNusx"/>
                <w:sz w:val="20"/>
                <w:szCs w:val="20"/>
              </w:rPr>
              <w:t>saS.maqsimumi</w:t>
            </w:r>
          </w:p>
        </w:tc>
        <w:tc>
          <w:tcPr>
            <w:tcW w:w="24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11</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13</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20</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28</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39</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42</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42</w:t>
            </w:r>
          </w:p>
        </w:tc>
        <w:tc>
          <w:tcPr>
            <w:tcW w:w="31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43</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37</w:t>
            </w:r>
          </w:p>
        </w:tc>
        <w:tc>
          <w:tcPr>
            <w:tcW w:w="23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30</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20</w:t>
            </w:r>
          </w:p>
        </w:tc>
        <w:tc>
          <w:tcPr>
            <w:tcW w:w="27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13</w:t>
            </w:r>
          </w:p>
        </w:tc>
        <w:tc>
          <w:tcPr>
            <w:tcW w:w="65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28</w:t>
            </w:r>
          </w:p>
        </w:tc>
      </w:tr>
      <w:tr w:rsidR="00516673" w:rsidRPr="00BC5DDD" w:rsidTr="007D70DC">
        <w:trPr>
          <w:cantSplit/>
        </w:trPr>
        <w:tc>
          <w:tcPr>
            <w:tcW w:w="455"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E80629">
            <w:pPr>
              <w:spacing w:after="0" w:line="240" w:lineRule="auto"/>
              <w:jc w:val="center"/>
              <w:rPr>
                <w:rFonts w:ascii="AcadNusx" w:hAnsi="AcadNusx"/>
                <w:sz w:val="20"/>
                <w:szCs w:val="20"/>
              </w:rPr>
            </w:pPr>
            <w:r w:rsidRPr="00BC5DDD">
              <w:rPr>
                <w:rFonts w:ascii="AcadNusx" w:hAnsi="AcadNusx"/>
                <w:sz w:val="20"/>
                <w:szCs w:val="20"/>
              </w:rPr>
              <w:t>saS.minimumi</w:t>
            </w:r>
          </w:p>
        </w:tc>
        <w:tc>
          <w:tcPr>
            <w:tcW w:w="24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-2</w:t>
            </w:r>
          </w:p>
        </w:tc>
        <w:tc>
          <w:tcPr>
            <w:tcW w:w="23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5</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10</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14</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17</w:t>
            </w:r>
          </w:p>
        </w:tc>
        <w:tc>
          <w:tcPr>
            <w:tcW w:w="31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17</w:t>
            </w:r>
          </w:p>
        </w:tc>
        <w:tc>
          <w:tcPr>
            <w:tcW w:w="24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13</w:t>
            </w:r>
          </w:p>
        </w:tc>
        <w:tc>
          <w:tcPr>
            <w:tcW w:w="23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8</w:t>
            </w:r>
          </w:p>
        </w:tc>
        <w:tc>
          <w:tcPr>
            <w:tcW w:w="24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4</w:t>
            </w:r>
          </w:p>
        </w:tc>
        <w:tc>
          <w:tcPr>
            <w:tcW w:w="27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0</w:t>
            </w:r>
          </w:p>
        </w:tc>
        <w:tc>
          <w:tcPr>
            <w:tcW w:w="657"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142D4E">
            <w:pPr>
              <w:jc w:val="center"/>
              <w:rPr>
                <w:rFonts w:ascii="AcadNusx" w:hAnsi="AcadNusx"/>
                <w:sz w:val="20"/>
                <w:szCs w:val="20"/>
              </w:rPr>
            </w:pPr>
            <w:r w:rsidRPr="00BC5DDD">
              <w:rPr>
                <w:rFonts w:ascii="AcadNusx" w:hAnsi="AcadNusx"/>
                <w:sz w:val="20"/>
                <w:szCs w:val="20"/>
              </w:rPr>
              <w:t>7</w:t>
            </w:r>
          </w:p>
        </w:tc>
      </w:tr>
    </w:tbl>
    <w:p w:rsidR="00B57555" w:rsidRPr="00BC5DDD" w:rsidRDefault="00B57555" w:rsidP="00AC607A">
      <w:pPr>
        <w:spacing w:after="0"/>
        <w:jc w:val="both"/>
        <w:rPr>
          <w:rFonts w:ascii="AcadNusx" w:hAnsi="AcadNusx"/>
        </w:rPr>
      </w:pPr>
    </w:p>
    <w:p w:rsidR="00516673" w:rsidRPr="00BC5DDD" w:rsidRDefault="00516673" w:rsidP="00A63270">
      <w:pPr>
        <w:spacing w:after="0"/>
        <w:ind w:firstLine="540"/>
        <w:jc w:val="both"/>
        <w:rPr>
          <w:rFonts w:ascii="AcadNusx" w:hAnsi="AcadNusx"/>
        </w:rPr>
      </w:pPr>
      <w:r w:rsidRPr="00BC5DDD">
        <w:rPr>
          <w:rFonts w:ascii="AcadNusx" w:hAnsi="AcadNusx"/>
        </w:rPr>
        <w:t>niadagis zedapiris wayinvebis dawyebisa da dasrulebis saSualo TariRebi, aseve uyinvo periodis xangrZlivoba dReebSi, imave metsadguris mravalwliuri dakvirvebis monacemebis mixedviT, mocemulia #</w:t>
      </w:r>
      <w:r w:rsidR="00386252" w:rsidRPr="00BC5DDD">
        <w:rPr>
          <w:rFonts w:ascii="AcadNusx" w:hAnsi="AcadNusx"/>
        </w:rPr>
        <w:t>2-2-</w:t>
      </w:r>
      <w:r w:rsidRPr="00BC5DDD">
        <w:rPr>
          <w:rFonts w:ascii="AcadNusx" w:hAnsi="AcadNusx"/>
        </w:rPr>
        <w:t>4 cxrilSi.</w:t>
      </w:r>
    </w:p>
    <w:p w:rsidR="00B57555" w:rsidRPr="00BC5DDD" w:rsidRDefault="00B57555" w:rsidP="00A63270">
      <w:pPr>
        <w:jc w:val="both"/>
        <w:rPr>
          <w:rFonts w:ascii="AcadNusx" w:hAnsi="AcadNusx"/>
        </w:rPr>
      </w:pPr>
    </w:p>
    <w:p w:rsidR="006817DF" w:rsidRPr="00BC5DDD" w:rsidRDefault="00516673" w:rsidP="00A63270">
      <w:pPr>
        <w:spacing w:after="0"/>
        <w:jc w:val="center"/>
        <w:rPr>
          <w:rFonts w:ascii="AcadNusx" w:hAnsi="AcadNusx"/>
          <w:lang w:val="es-ES"/>
        </w:rPr>
      </w:pPr>
      <w:r w:rsidRPr="00BC5DDD">
        <w:rPr>
          <w:rFonts w:ascii="AcadNusx" w:hAnsi="AcadNusx"/>
          <w:lang w:val="es-ES"/>
        </w:rPr>
        <w:lastRenderedPageBreak/>
        <w:t>niadagis zedapiris wayinvebis dawyebisa da dasrulebis</w:t>
      </w:r>
      <w:r w:rsidR="006817DF" w:rsidRPr="00BC5DDD">
        <w:rPr>
          <w:rFonts w:ascii="AcadNusx" w:hAnsi="AcadNusx"/>
          <w:lang w:val="es-ES"/>
        </w:rPr>
        <w:t xml:space="preserve"> </w:t>
      </w:r>
      <w:r w:rsidRPr="00BC5DDD">
        <w:rPr>
          <w:rFonts w:ascii="AcadNusx" w:hAnsi="AcadNusx"/>
          <w:lang w:val="es-ES"/>
        </w:rPr>
        <w:t>saSualo TariRebi</w:t>
      </w:r>
    </w:p>
    <w:p w:rsidR="00516673" w:rsidRPr="00BC5DDD" w:rsidRDefault="00516673" w:rsidP="00A63270">
      <w:pPr>
        <w:spacing w:after="0"/>
        <w:jc w:val="center"/>
        <w:rPr>
          <w:rFonts w:ascii="AcadNusx" w:hAnsi="AcadNusx"/>
          <w:lang w:val="es-ES"/>
        </w:rPr>
      </w:pPr>
      <w:r w:rsidRPr="00BC5DDD">
        <w:rPr>
          <w:rFonts w:ascii="AcadNusx" w:hAnsi="AcadNusx"/>
          <w:lang w:val="es-ES"/>
        </w:rPr>
        <w:t>da uyinvo periodis xangrZlivoba dReebSi</w:t>
      </w:r>
    </w:p>
    <w:p w:rsidR="00516673" w:rsidRPr="00BC5DDD" w:rsidRDefault="00516673" w:rsidP="00A63270">
      <w:pPr>
        <w:spacing w:after="0"/>
        <w:jc w:val="right"/>
        <w:rPr>
          <w:rFonts w:ascii="AcadNusx" w:hAnsi="AcadNusx"/>
        </w:rPr>
      </w:pPr>
      <w:r w:rsidRPr="00BC5DDD">
        <w:rPr>
          <w:rFonts w:ascii="AcadNusx" w:hAnsi="AcadNusx"/>
        </w:rPr>
        <w:t>cxrili #</w:t>
      </w:r>
      <w:r w:rsidR="00386252" w:rsidRPr="00BC5DDD">
        <w:rPr>
          <w:rFonts w:ascii="AcadNusx" w:hAnsi="AcadNusx"/>
        </w:rPr>
        <w:t>2-2-</w:t>
      </w:r>
      <w:r w:rsidRPr="00BC5DDD">
        <w:rPr>
          <w:rFonts w:ascii="AcadNusx" w:hAnsi="AcadNusx"/>
        </w:rPr>
        <w:t>4</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313"/>
        <w:gridCol w:w="2307"/>
        <w:gridCol w:w="2578"/>
      </w:tblGrid>
      <w:tr w:rsidR="00516673" w:rsidRPr="00BC5DDD" w:rsidTr="00A90931">
        <w:tc>
          <w:tcPr>
            <w:tcW w:w="960"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metsadguri</w:t>
            </w:r>
          </w:p>
        </w:tc>
        <w:tc>
          <w:tcPr>
            <w:tcW w:w="2593" w:type="pct"/>
            <w:gridSpan w:val="2"/>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wayinvis  saSualo TariRi</w:t>
            </w:r>
          </w:p>
        </w:tc>
        <w:tc>
          <w:tcPr>
            <w:tcW w:w="1448"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uyinvo periodis</w:t>
            </w:r>
          </w:p>
          <w:p w:rsidR="00516673" w:rsidRPr="00BC5DDD" w:rsidRDefault="00516673" w:rsidP="00544AC0">
            <w:pPr>
              <w:spacing w:after="0"/>
              <w:jc w:val="center"/>
              <w:rPr>
                <w:rFonts w:ascii="AcadNusx" w:hAnsi="AcadNusx"/>
              </w:rPr>
            </w:pPr>
            <w:r w:rsidRPr="00BC5DDD">
              <w:rPr>
                <w:rFonts w:ascii="AcadNusx" w:hAnsi="AcadNusx"/>
              </w:rPr>
              <w:t>xangrZlivoba</w:t>
            </w:r>
          </w:p>
          <w:p w:rsidR="00516673" w:rsidRPr="00BC5DDD" w:rsidRDefault="00516673" w:rsidP="00544AC0">
            <w:pPr>
              <w:spacing w:after="0"/>
              <w:jc w:val="center"/>
              <w:rPr>
                <w:rFonts w:ascii="AcadNusx" w:hAnsi="AcadNusx"/>
              </w:rPr>
            </w:pPr>
            <w:r w:rsidRPr="00BC5DDD">
              <w:rPr>
                <w:rFonts w:ascii="AcadNusx" w:hAnsi="AcadNusx"/>
              </w:rPr>
              <w:t>dReebSi</w:t>
            </w:r>
          </w:p>
        </w:tc>
      </w:tr>
      <w:tr w:rsidR="00516673" w:rsidRPr="00BC5DDD" w:rsidTr="00A90931">
        <w:tc>
          <w:tcPr>
            <w:tcW w:w="960"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544AC0">
            <w:pPr>
              <w:spacing w:after="0"/>
              <w:jc w:val="center"/>
              <w:rPr>
                <w:rFonts w:ascii="AcadNusx" w:hAnsi="AcadNusx"/>
              </w:rPr>
            </w:pPr>
          </w:p>
        </w:tc>
        <w:tc>
          <w:tcPr>
            <w:tcW w:w="129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pirveli</w:t>
            </w:r>
          </w:p>
          <w:p w:rsidR="00516673" w:rsidRPr="00BC5DDD" w:rsidRDefault="00516673" w:rsidP="00544AC0">
            <w:pPr>
              <w:spacing w:after="0"/>
              <w:jc w:val="center"/>
              <w:rPr>
                <w:rFonts w:ascii="AcadNusx" w:hAnsi="AcadNusx"/>
              </w:rPr>
            </w:pPr>
            <w:r w:rsidRPr="00BC5DDD">
              <w:rPr>
                <w:rFonts w:ascii="AcadNusx" w:hAnsi="AcadNusx"/>
              </w:rPr>
              <w:t>Semodgomaze</w:t>
            </w:r>
          </w:p>
        </w:tc>
        <w:tc>
          <w:tcPr>
            <w:tcW w:w="129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saboloo</w:t>
            </w:r>
          </w:p>
          <w:p w:rsidR="00516673" w:rsidRPr="00BC5DDD" w:rsidRDefault="00516673" w:rsidP="00544AC0">
            <w:pPr>
              <w:spacing w:after="0"/>
              <w:jc w:val="center"/>
              <w:rPr>
                <w:rFonts w:ascii="AcadNusx" w:hAnsi="AcadNusx"/>
              </w:rPr>
            </w:pPr>
            <w:r w:rsidRPr="00BC5DDD">
              <w:rPr>
                <w:rFonts w:ascii="AcadNusx" w:hAnsi="AcadNusx"/>
              </w:rPr>
              <w:t>gazafxulze</w:t>
            </w:r>
          </w:p>
        </w:tc>
        <w:tc>
          <w:tcPr>
            <w:tcW w:w="1448"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544AC0">
            <w:pPr>
              <w:spacing w:after="0"/>
              <w:jc w:val="center"/>
              <w:rPr>
                <w:rFonts w:ascii="AcadNusx" w:hAnsi="AcadNusx"/>
              </w:rPr>
            </w:pPr>
          </w:p>
        </w:tc>
      </w:tr>
      <w:tr w:rsidR="00516673" w:rsidRPr="00BC5DDD" w:rsidTr="00A90931">
        <w:tc>
          <w:tcPr>
            <w:tcW w:w="960" w:type="pct"/>
            <w:tcBorders>
              <w:top w:val="single" w:sz="4" w:space="0" w:color="auto"/>
              <w:left w:val="single" w:sz="4" w:space="0" w:color="auto"/>
              <w:bottom w:val="single" w:sz="4" w:space="0" w:color="auto"/>
              <w:right w:val="single" w:sz="4" w:space="0" w:color="auto"/>
            </w:tcBorders>
            <w:hideMark/>
          </w:tcPr>
          <w:p w:rsidR="00884674" w:rsidRPr="00BC5DDD" w:rsidRDefault="00516673" w:rsidP="00544AC0">
            <w:pPr>
              <w:spacing w:after="0"/>
              <w:jc w:val="center"/>
              <w:rPr>
                <w:rFonts w:ascii="AcadNusx" w:hAnsi="AcadNusx"/>
                <w:lang w:val="es-ES"/>
              </w:rPr>
            </w:pPr>
            <w:r w:rsidRPr="00BC5DDD">
              <w:rPr>
                <w:rFonts w:ascii="AcadNusx" w:hAnsi="AcadNusx"/>
                <w:lang w:val="es-ES"/>
              </w:rPr>
              <w:t>walenjixa</w:t>
            </w:r>
          </w:p>
        </w:tc>
        <w:tc>
          <w:tcPr>
            <w:tcW w:w="129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19.XI.</w:t>
            </w:r>
          </w:p>
        </w:tc>
        <w:tc>
          <w:tcPr>
            <w:tcW w:w="129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5.IV.</w:t>
            </w:r>
          </w:p>
        </w:tc>
        <w:tc>
          <w:tcPr>
            <w:tcW w:w="144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544AC0">
            <w:pPr>
              <w:spacing w:after="0"/>
              <w:jc w:val="center"/>
              <w:rPr>
                <w:rFonts w:ascii="AcadNusx" w:hAnsi="AcadNusx"/>
              </w:rPr>
            </w:pPr>
            <w:r w:rsidRPr="00BC5DDD">
              <w:rPr>
                <w:rFonts w:ascii="AcadNusx" w:hAnsi="AcadNusx"/>
              </w:rPr>
              <w:t>227</w:t>
            </w:r>
          </w:p>
        </w:tc>
      </w:tr>
    </w:tbl>
    <w:p w:rsidR="00544AC0" w:rsidRDefault="00544AC0" w:rsidP="00A63270">
      <w:pPr>
        <w:pStyle w:val="BodyTextIndent"/>
        <w:spacing w:after="0" w:line="276" w:lineRule="auto"/>
        <w:ind w:left="0" w:firstLine="540"/>
        <w:jc w:val="both"/>
        <w:rPr>
          <w:rFonts w:ascii="AcadNusx" w:hAnsi="AcadNusx"/>
          <w:sz w:val="22"/>
          <w:szCs w:val="22"/>
          <w:lang w:val="es-ES"/>
        </w:rPr>
      </w:pPr>
    </w:p>
    <w:p w:rsidR="00516673" w:rsidRPr="00BC5DDD" w:rsidRDefault="00516673" w:rsidP="00A63270">
      <w:pPr>
        <w:pStyle w:val="BodyTextIndent"/>
        <w:spacing w:after="0" w:line="276" w:lineRule="auto"/>
        <w:ind w:left="0" w:firstLine="540"/>
        <w:jc w:val="both"/>
        <w:rPr>
          <w:rFonts w:ascii="AcadNusx" w:hAnsi="AcadNusx"/>
          <w:sz w:val="22"/>
          <w:szCs w:val="22"/>
          <w:lang w:val="es-ES"/>
        </w:rPr>
      </w:pPr>
      <w:r w:rsidRPr="00BC5DDD">
        <w:rPr>
          <w:rFonts w:ascii="AcadNusx" w:hAnsi="AcadNusx"/>
          <w:sz w:val="22"/>
          <w:szCs w:val="22"/>
          <w:lang w:val="es-ES"/>
        </w:rPr>
        <w:t>atmosferuli naleqebi, romlebic warmoadgenen klimaturi da hidrologiuri</w:t>
      </w:r>
      <w:r w:rsidRPr="00BC5DDD">
        <w:rPr>
          <w:rFonts w:ascii="AcadNusx" w:hAnsi="AcadNusx"/>
          <w:lang w:val="es-ES"/>
        </w:rPr>
        <w:t xml:space="preserve"> </w:t>
      </w:r>
      <w:r w:rsidRPr="00BC5DDD">
        <w:rPr>
          <w:rFonts w:ascii="AcadNusx" w:hAnsi="AcadNusx"/>
          <w:sz w:val="22"/>
          <w:szCs w:val="22"/>
          <w:lang w:val="es-ES"/>
        </w:rPr>
        <w:t xml:space="preserve">reJimis maformirebel erT-erT ZiriTad elements, sakvlev teritoriaze sakmao raodenobiT modis. misi wliuri jami imave metsadguris mravalwliuri dakvirvebis monacemebiT 2016 mm-s Seadgens. </w:t>
      </w:r>
    </w:p>
    <w:p w:rsidR="00516673" w:rsidRDefault="00516673" w:rsidP="00A90931">
      <w:pPr>
        <w:pStyle w:val="BodyTextIndent"/>
        <w:spacing w:after="0" w:line="276" w:lineRule="auto"/>
        <w:ind w:left="0" w:firstLine="540"/>
        <w:jc w:val="both"/>
        <w:rPr>
          <w:rFonts w:ascii="AcadNusx" w:hAnsi="AcadNusx"/>
          <w:sz w:val="22"/>
          <w:szCs w:val="22"/>
          <w:lang w:val="es-ES"/>
        </w:rPr>
      </w:pPr>
      <w:r w:rsidRPr="00BC5DDD">
        <w:rPr>
          <w:rFonts w:ascii="AcadNusx" w:hAnsi="AcadNusx"/>
          <w:sz w:val="22"/>
          <w:szCs w:val="22"/>
          <w:lang w:val="es-ES"/>
        </w:rPr>
        <w:t>atmosferuli naleqebis saSualo Tviuri raodenoba da wliuri jami, imave metsadguris mravalwliuri dakvirvebis monacemebis mixedviT, mocemulia #</w:t>
      </w:r>
      <w:r w:rsidR="00386252" w:rsidRPr="00BC5DDD">
        <w:rPr>
          <w:rFonts w:ascii="AcadNusx" w:hAnsi="AcadNusx"/>
          <w:sz w:val="22"/>
          <w:szCs w:val="22"/>
          <w:lang w:val="es-ES"/>
        </w:rPr>
        <w:t>2-2-</w:t>
      </w:r>
      <w:r w:rsidRPr="00BC5DDD">
        <w:rPr>
          <w:rFonts w:ascii="AcadNusx" w:hAnsi="AcadNusx"/>
          <w:sz w:val="22"/>
          <w:szCs w:val="22"/>
          <w:lang w:val="es-ES"/>
        </w:rPr>
        <w:t>5 cxrilSi.</w:t>
      </w:r>
    </w:p>
    <w:p w:rsidR="00A90931" w:rsidRPr="00BC5DDD" w:rsidRDefault="00A90931" w:rsidP="00A90931">
      <w:pPr>
        <w:pStyle w:val="BodyTextIndent"/>
        <w:spacing w:after="0" w:line="276" w:lineRule="auto"/>
        <w:ind w:left="0" w:firstLine="540"/>
        <w:jc w:val="both"/>
        <w:rPr>
          <w:rFonts w:ascii="AcadNusx" w:hAnsi="AcadNusx"/>
          <w:sz w:val="22"/>
          <w:szCs w:val="22"/>
          <w:lang w:val="es-ES"/>
        </w:rPr>
      </w:pPr>
    </w:p>
    <w:p w:rsidR="00516673" w:rsidRPr="00BC5DDD" w:rsidRDefault="00516673" w:rsidP="00A90931">
      <w:pPr>
        <w:spacing w:line="240" w:lineRule="auto"/>
        <w:jc w:val="center"/>
        <w:rPr>
          <w:rFonts w:ascii="AcadNusx" w:hAnsi="AcadNusx"/>
          <w:lang w:val="es-ES"/>
        </w:rPr>
      </w:pPr>
      <w:r w:rsidRPr="00BC5DDD">
        <w:rPr>
          <w:rFonts w:ascii="AcadNusx" w:hAnsi="AcadNusx"/>
          <w:lang w:val="es-ES"/>
        </w:rPr>
        <w:t>naleqebis saSualo Tviuri raodenoba da wliuri jami mm-Si</w:t>
      </w:r>
    </w:p>
    <w:p w:rsidR="00516673" w:rsidRPr="00BC5DDD" w:rsidRDefault="00516673" w:rsidP="00A63270">
      <w:pPr>
        <w:jc w:val="right"/>
        <w:rPr>
          <w:rFonts w:ascii="AcadNusx" w:hAnsi="AcadNusx"/>
        </w:rPr>
      </w:pPr>
      <w:r w:rsidRPr="00BC5DDD">
        <w:rPr>
          <w:rFonts w:ascii="AcadNusx" w:hAnsi="AcadNusx"/>
        </w:rPr>
        <w:t>cxrili #</w:t>
      </w:r>
      <w:r w:rsidR="00386252" w:rsidRPr="00BC5DDD">
        <w:rPr>
          <w:rFonts w:ascii="AcadNusx" w:hAnsi="AcadNusx"/>
        </w:rPr>
        <w:t>2-2-</w:t>
      </w:r>
      <w:r w:rsidRPr="00BC5DDD">
        <w:rPr>
          <w:rFonts w:ascii="AcadNusx" w:hAnsi="AcadNusx"/>
        </w:rPr>
        <w:t>5</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497"/>
        <w:gridCol w:w="562"/>
        <w:gridCol w:w="562"/>
        <w:gridCol w:w="568"/>
        <w:gridCol w:w="526"/>
        <w:gridCol w:w="566"/>
        <w:gridCol w:w="577"/>
        <w:gridCol w:w="620"/>
        <w:gridCol w:w="566"/>
        <w:gridCol w:w="564"/>
        <w:gridCol w:w="569"/>
        <w:gridCol w:w="580"/>
        <w:gridCol w:w="776"/>
      </w:tblGrid>
      <w:tr w:rsidR="00A90931" w:rsidRPr="00BC5DDD" w:rsidTr="00A90931">
        <w:trPr>
          <w:trHeight w:val="467"/>
        </w:trPr>
        <w:tc>
          <w:tcPr>
            <w:tcW w:w="83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metsadguri</w:t>
            </w:r>
          </w:p>
        </w:tc>
        <w:tc>
          <w:tcPr>
            <w:tcW w:w="27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I</w:t>
            </w:r>
          </w:p>
        </w:tc>
        <w:tc>
          <w:tcPr>
            <w:tcW w:w="31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II</w:t>
            </w:r>
          </w:p>
        </w:tc>
        <w:tc>
          <w:tcPr>
            <w:tcW w:w="31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III</w:t>
            </w:r>
          </w:p>
        </w:tc>
        <w:tc>
          <w:tcPr>
            <w:tcW w:w="31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IV</w:t>
            </w:r>
          </w:p>
        </w:tc>
        <w:tc>
          <w:tcPr>
            <w:tcW w:w="29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V</w:t>
            </w:r>
          </w:p>
        </w:tc>
        <w:tc>
          <w:tcPr>
            <w:tcW w:w="31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VI</w:t>
            </w:r>
          </w:p>
        </w:tc>
        <w:tc>
          <w:tcPr>
            <w:tcW w:w="31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VII</w:t>
            </w:r>
          </w:p>
        </w:tc>
        <w:tc>
          <w:tcPr>
            <w:tcW w:w="34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VIII</w:t>
            </w:r>
          </w:p>
        </w:tc>
        <w:tc>
          <w:tcPr>
            <w:tcW w:w="31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IX</w:t>
            </w:r>
          </w:p>
        </w:tc>
        <w:tc>
          <w:tcPr>
            <w:tcW w:w="31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X</w:t>
            </w:r>
          </w:p>
        </w:tc>
        <w:tc>
          <w:tcPr>
            <w:tcW w:w="31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XI</w:t>
            </w:r>
          </w:p>
        </w:tc>
        <w:tc>
          <w:tcPr>
            <w:tcW w:w="32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XII</w:t>
            </w:r>
          </w:p>
        </w:tc>
        <w:tc>
          <w:tcPr>
            <w:tcW w:w="42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weli</w:t>
            </w:r>
          </w:p>
        </w:tc>
      </w:tr>
      <w:tr w:rsidR="00A90931" w:rsidRPr="00BC5DDD" w:rsidTr="00A90931">
        <w:trPr>
          <w:trHeight w:val="440"/>
        </w:trPr>
        <w:tc>
          <w:tcPr>
            <w:tcW w:w="83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lang w:val="es-ES"/>
              </w:rPr>
            </w:pPr>
            <w:r w:rsidRPr="00BC5DDD">
              <w:rPr>
                <w:rFonts w:ascii="AcadNusx" w:hAnsi="AcadNusx"/>
                <w:lang w:val="es-ES"/>
              </w:rPr>
              <w:t>walenjixa</w:t>
            </w:r>
          </w:p>
        </w:tc>
        <w:tc>
          <w:tcPr>
            <w:tcW w:w="27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191</w:t>
            </w:r>
          </w:p>
        </w:tc>
        <w:tc>
          <w:tcPr>
            <w:tcW w:w="31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175</w:t>
            </w:r>
          </w:p>
        </w:tc>
        <w:tc>
          <w:tcPr>
            <w:tcW w:w="31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157</w:t>
            </w:r>
          </w:p>
        </w:tc>
        <w:tc>
          <w:tcPr>
            <w:tcW w:w="31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135</w:t>
            </w:r>
          </w:p>
        </w:tc>
        <w:tc>
          <w:tcPr>
            <w:tcW w:w="29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128</w:t>
            </w:r>
          </w:p>
        </w:tc>
        <w:tc>
          <w:tcPr>
            <w:tcW w:w="31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171</w:t>
            </w:r>
          </w:p>
        </w:tc>
        <w:tc>
          <w:tcPr>
            <w:tcW w:w="31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191</w:t>
            </w:r>
          </w:p>
        </w:tc>
        <w:tc>
          <w:tcPr>
            <w:tcW w:w="34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167</w:t>
            </w:r>
          </w:p>
        </w:tc>
        <w:tc>
          <w:tcPr>
            <w:tcW w:w="31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196</w:t>
            </w:r>
          </w:p>
        </w:tc>
        <w:tc>
          <w:tcPr>
            <w:tcW w:w="31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170</w:t>
            </w:r>
          </w:p>
        </w:tc>
        <w:tc>
          <w:tcPr>
            <w:tcW w:w="31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161</w:t>
            </w:r>
          </w:p>
        </w:tc>
        <w:tc>
          <w:tcPr>
            <w:tcW w:w="32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174</w:t>
            </w:r>
          </w:p>
        </w:tc>
        <w:tc>
          <w:tcPr>
            <w:tcW w:w="429"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FE6BB7">
            <w:pPr>
              <w:spacing w:after="0"/>
              <w:jc w:val="center"/>
              <w:rPr>
                <w:rFonts w:ascii="AcadNusx" w:hAnsi="AcadNusx"/>
              </w:rPr>
            </w:pPr>
            <w:r w:rsidRPr="00BC5DDD">
              <w:rPr>
                <w:rFonts w:ascii="AcadNusx" w:hAnsi="AcadNusx"/>
              </w:rPr>
              <w:t>2016</w:t>
            </w:r>
          </w:p>
        </w:tc>
      </w:tr>
    </w:tbl>
    <w:p w:rsidR="00516673" w:rsidRPr="00BC5DDD" w:rsidRDefault="00516673" w:rsidP="00BE7AAF">
      <w:pPr>
        <w:spacing w:after="0"/>
        <w:jc w:val="both"/>
        <w:rPr>
          <w:rFonts w:ascii="AcadNusx" w:hAnsi="AcadNusx"/>
          <w:lang w:val="es-ES"/>
        </w:rPr>
      </w:pP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 xml:space="preserve">haeris sinotive erT-erTi mniSvnelovani klimaturi elementia. mas umTavresad sami sididiT axasiaTeben, esenia: wylis orTqlis drekadoba anu absoluturi sinotive, SefardebiTi sinotive da sinotivis deficiti. pirveli axasiaTebs haerSi wylis orTqlis raodenobas, meore _ haeris orTqliT gaJRenTvis xarisxs, xolo mesame _ miuTiTebs SesaZlebeli aorTqlebis sidideze. </w:t>
      </w:r>
    </w:p>
    <w:p w:rsidR="00516673" w:rsidRPr="00BC5DDD" w:rsidRDefault="00516673" w:rsidP="00A63270">
      <w:pPr>
        <w:spacing w:after="0"/>
        <w:ind w:firstLine="540"/>
        <w:jc w:val="both"/>
        <w:rPr>
          <w:rFonts w:ascii="AcadNusx" w:hAnsi="AcadNusx"/>
        </w:rPr>
      </w:pPr>
      <w:r w:rsidRPr="00BC5DDD">
        <w:rPr>
          <w:rFonts w:ascii="AcadNusx" w:hAnsi="AcadNusx"/>
        </w:rPr>
        <w:t xml:space="preserve">aRsaniSnavia, rom haeris wylis orTqliT gajerebisa (absoluturi sinotivis) da misi deficitis maCvenebelis wliuri msvleloba praqtikulad emTxveva haeris temperaturis wliur msvlelobas. </w:t>
      </w:r>
    </w:p>
    <w:p w:rsidR="00516673" w:rsidRPr="00BC5DDD" w:rsidRDefault="00516673" w:rsidP="00A63270">
      <w:pPr>
        <w:spacing w:after="0"/>
        <w:ind w:firstLine="540"/>
        <w:jc w:val="both"/>
        <w:rPr>
          <w:rFonts w:ascii="AcadNusx" w:hAnsi="AcadNusx"/>
        </w:rPr>
      </w:pPr>
      <w:r w:rsidRPr="00BC5DDD">
        <w:rPr>
          <w:rFonts w:ascii="AcadNusx" w:hAnsi="AcadNusx"/>
        </w:rPr>
        <w:t>haeris sinotivis maCveneblebis saSualo Tviuri da wliuri sidideebi imaveEmetsdguris mravalwliuri dakvirvebis monacemebis mixedviT, mocemulia #</w:t>
      </w:r>
      <w:r w:rsidR="00386252" w:rsidRPr="00BC5DDD">
        <w:rPr>
          <w:rFonts w:ascii="AcadNusx" w:hAnsi="AcadNusx"/>
        </w:rPr>
        <w:t>2-2-</w:t>
      </w:r>
      <w:r w:rsidRPr="00BC5DDD">
        <w:rPr>
          <w:rFonts w:ascii="AcadNusx" w:hAnsi="AcadNusx"/>
        </w:rPr>
        <w:t>6 cxrilSi.</w:t>
      </w:r>
    </w:p>
    <w:p w:rsidR="00B57555" w:rsidRPr="00BC5DDD" w:rsidRDefault="00B57555" w:rsidP="00A90931">
      <w:pPr>
        <w:spacing w:after="0"/>
        <w:jc w:val="both"/>
        <w:rPr>
          <w:rFonts w:ascii="AcadNusx" w:hAnsi="AcadNusx"/>
          <w:lang w:val="es-ES"/>
        </w:rPr>
      </w:pPr>
    </w:p>
    <w:p w:rsidR="00516673" w:rsidRPr="00BC5DDD" w:rsidRDefault="00516673" w:rsidP="00A63270">
      <w:pPr>
        <w:spacing w:after="0"/>
        <w:jc w:val="center"/>
        <w:rPr>
          <w:rFonts w:ascii="AcadNusx" w:hAnsi="AcadNusx"/>
          <w:lang w:val="es-ES"/>
        </w:rPr>
      </w:pPr>
      <w:r w:rsidRPr="00BC5DDD">
        <w:rPr>
          <w:rFonts w:ascii="AcadNusx" w:hAnsi="AcadNusx"/>
          <w:lang w:val="es-ES"/>
        </w:rPr>
        <w:t>haeris sinotivis saSualo Tviuri da wliuri sidideebi</w:t>
      </w:r>
    </w:p>
    <w:p w:rsidR="00516673" w:rsidRPr="00BC5DDD" w:rsidRDefault="00516673" w:rsidP="00A63270">
      <w:pPr>
        <w:tabs>
          <w:tab w:val="left" w:pos="10080"/>
        </w:tabs>
        <w:spacing w:after="0"/>
        <w:jc w:val="right"/>
        <w:rPr>
          <w:rFonts w:ascii="AcadNusx" w:hAnsi="AcadNusx"/>
        </w:rPr>
      </w:pPr>
      <w:r w:rsidRPr="00BC5DDD">
        <w:rPr>
          <w:rFonts w:ascii="AcadNusx" w:hAnsi="AcadNusx"/>
        </w:rPr>
        <w:t>cxrili #</w:t>
      </w:r>
      <w:r w:rsidR="00386252" w:rsidRPr="00BC5DDD">
        <w:rPr>
          <w:rFonts w:ascii="AcadNusx" w:hAnsi="AcadNusx"/>
        </w:rPr>
        <w:t>2-2-</w:t>
      </w:r>
      <w:r w:rsidRPr="00BC5DDD">
        <w:rPr>
          <w:rFonts w:ascii="AcadNusx" w:hAnsi="AcadNusx"/>
        </w:rPr>
        <w:t>6</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589"/>
        <w:gridCol w:w="432"/>
        <w:gridCol w:w="448"/>
        <w:gridCol w:w="445"/>
        <w:gridCol w:w="450"/>
        <w:gridCol w:w="513"/>
        <w:gridCol w:w="526"/>
        <w:gridCol w:w="518"/>
        <w:gridCol w:w="560"/>
        <w:gridCol w:w="510"/>
        <w:gridCol w:w="527"/>
        <w:gridCol w:w="446"/>
        <w:gridCol w:w="495"/>
        <w:gridCol w:w="725"/>
      </w:tblGrid>
      <w:tr w:rsidR="00AB4B07" w:rsidRPr="00BC5DDD" w:rsidTr="00231C6A">
        <w:trPr>
          <w:trHeight w:val="773"/>
        </w:trPr>
        <w:tc>
          <w:tcPr>
            <w:tcW w:w="536" w:type="pct"/>
            <w:tcBorders>
              <w:top w:val="single" w:sz="4" w:space="0" w:color="auto"/>
              <w:left w:val="single" w:sz="4" w:space="0" w:color="auto"/>
              <w:bottom w:val="single" w:sz="4" w:space="0" w:color="auto"/>
              <w:right w:val="single" w:sz="4" w:space="0" w:color="auto"/>
            </w:tcBorders>
            <w:vAlign w:val="center"/>
            <w:hideMark/>
          </w:tcPr>
          <w:p w:rsidR="00AB4B07" w:rsidRDefault="00516673" w:rsidP="00AB4B07">
            <w:pPr>
              <w:spacing w:after="0"/>
              <w:jc w:val="center"/>
              <w:rPr>
                <w:rFonts w:ascii="AcadNusx" w:hAnsi="AcadNusx"/>
                <w:sz w:val="20"/>
                <w:szCs w:val="20"/>
              </w:rPr>
            </w:pPr>
            <w:r w:rsidRPr="00BC5DDD">
              <w:rPr>
                <w:rFonts w:ascii="AcadNusx" w:hAnsi="AcadNusx"/>
                <w:sz w:val="20"/>
                <w:szCs w:val="20"/>
              </w:rPr>
              <w:t>met</w:t>
            </w:r>
            <w:r w:rsidR="00C0663A">
              <w:rPr>
                <w:rFonts w:ascii="AcadNusx" w:hAnsi="AcadNusx"/>
                <w:sz w:val="20"/>
                <w:szCs w:val="20"/>
              </w:rPr>
              <w:t>.</w:t>
            </w:r>
          </w:p>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sadguri</w:t>
            </w:r>
          </w:p>
        </w:tc>
        <w:tc>
          <w:tcPr>
            <w:tcW w:w="89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tenianoba</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I</w:t>
            </w:r>
          </w:p>
        </w:tc>
        <w:tc>
          <w:tcPr>
            <w:tcW w:w="24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II</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III</w:t>
            </w:r>
          </w:p>
        </w:tc>
        <w:tc>
          <w:tcPr>
            <w:tcW w:w="24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IV</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V</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VI</w:t>
            </w:r>
          </w:p>
        </w:tc>
        <w:tc>
          <w:tcPr>
            <w:tcW w:w="28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VII</w:t>
            </w:r>
          </w:p>
        </w:tc>
        <w:tc>
          <w:tcPr>
            <w:tcW w:w="30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VIII</w:t>
            </w:r>
          </w:p>
        </w:tc>
        <w:tc>
          <w:tcPr>
            <w:tcW w:w="27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IX</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X</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XI</w:t>
            </w:r>
          </w:p>
        </w:tc>
        <w:tc>
          <w:tcPr>
            <w:tcW w:w="26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XII</w:t>
            </w:r>
          </w:p>
        </w:tc>
        <w:tc>
          <w:tcPr>
            <w:tcW w:w="39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weli</w:t>
            </w:r>
          </w:p>
        </w:tc>
      </w:tr>
      <w:tr w:rsidR="00AB4B07" w:rsidRPr="00BC5DDD" w:rsidTr="00231C6A">
        <w:trPr>
          <w:cantSplit/>
        </w:trPr>
        <w:tc>
          <w:tcPr>
            <w:tcW w:w="536" w:type="pct"/>
            <w:vMerge w:val="restart"/>
            <w:tcBorders>
              <w:top w:val="single" w:sz="4" w:space="0" w:color="auto"/>
              <w:left w:val="single" w:sz="4" w:space="0" w:color="auto"/>
              <w:bottom w:val="single" w:sz="4" w:space="0" w:color="auto"/>
              <w:right w:val="single" w:sz="4" w:space="0" w:color="auto"/>
            </w:tcBorders>
            <w:textDirection w:val="btLr"/>
            <w:vAlign w:val="center"/>
          </w:tcPr>
          <w:p w:rsidR="00516673" w:rsidRPr="00BC5DDD" w:rsidRDefault="00516673" w:rsidP="00AB4B07">
            <w:pPr>
              <w:spacing w:after="0"/>
              <w:ind w:left="113" w:right="113"/>
              <w:jc w:val="center"/>
              <w:rPr>
                <w:rFonts w:ascii="AcadNusx" w:hAnsi="AcadNusx"/>
                <w:sz w:val="20"/>
                <w:szCs w:val="20"/>
                <w:lang w:val="es-ES"/>
              </w:rPr>
            </w:pPr>
            <w:r w:rsidRPr="00BC5DDD">
              <w:rPr>
                <w:rFonts w:ascii="AcadNusx" w:hAnsi="AcadNusx"/>
                <w:sz w:val="20"/>
                <w:szCs w:val="20"/>
                <w:lang w:val="es-ES"/>
              </w:rPr>
              <w:t>walenjixa</w:t>
            </w:r>
          </w:p>
        </w:tc>
        <w:tc>
          <w:tcPr>
            <w:tcW w:w="89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231C6A">
            <w:pPr>
              <w:spacing w:after="0"/>
              <w:rPr>
                <w:rFonts w:ascii="AcadNusx" w:eastAsia="Times New Roman" w:hAnsi="AcadNusx" w:cs="Times New Roman"/>
                <w:sz w:val="20"/>
                <w:szCs w:val="20"/>
              </w:rPr>
            </w:pPr>
            <w:r w:rsidRPr="00BC5DDD">
              <w:rPr>
                <w:rFonts w:ascii="AcadNusx" w:hAnsi="AcadNusx"/>
                <w:sz w:val="20"/>
                <w:szCs w:val="20"/>
              </w:rPr>
              <w:t>absoluturi</w:t>
            </w:r>
          </w:p>
          <w:p w:rsidR="00516673" w:rsidRPr="00BC5DDD" w:rsidRDefault="00516673" w:rsidP="00231C6A">
            <w:pPr>
              <w:spacing w:after="0"/>
              <w:rPr>
                <w:rFonts w:ascii="AcadNusx" w:hAnsi="AcadNusx"/>
                <w:sz w:val="20"/>
                <w:szCs w:val="20"/>
              </w:rPr>
            </w:pPr>
            <w:r w:rsidRPr="00BC5DDD">
              <w:rPr>
                <w:rFonts w:ascii="AcadNusx" w:hAnsi="AcadNusx"/>
                <w:sz w:val="20"/>
                <w:szCs w:val="20"/>
              </w:rPr>
              <w:t>mb-Si</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6.1</w:t>
            </w:r>
          </w:p>
        </w:tc>
        <w:tc>
          <w:tcPr>
            <w:tcW w:w="24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6.2</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6.8</w:t>
            </w:r>
          </w:p>
        </w:tc>
        <w:tc>
          <w:tcPr>
            <w:tcW w:w="24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9.2</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13.5</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17.7</w:t>
            </w:r>
          </w:p>
        </w:tc>
        <w:tc>
          <w:tcPr>
            <w:tcW w:w="28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21.3</w:t>
            </w:r>
          </w:p>
        </w:tc>
        <w:tc>
          <w:tcPr>
            <w:tcW w:w="30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21.3</w:t>
            </w:r>
          </w:p>
        </w:tc>
        <w:tc>
          <w:tcPr>
            <w:tcW w:w="27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17.1</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12.2</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8.9</w:t>
            </w:r>
          </w:p>
        </w:tc>
        <w:tc>
          <w:tcPr>
            <w:tcW w:w="26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6.6</w:t>
            </w:r>
          </w:p>
        </w:tc>
        <w:tc>
          <w:tcPr>
            <w:tcW w:w="39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12.2</w:t>
            </w:r>
          </w:p>
        </w:tc>
      </w:tr>
      <w:tr w:rsidR="00AB4B07" w:rsidRPr="00BC5DDD" w:rsidTr="00231C6A">
        <w:trPr>
          <w:cantSplit/>
        </w:trPr>
        <w:tc>
          <w:tcPr>
            <w:tcW w:w="536"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lang w:val="es-ES"/>
              </w:rPr>
            </w:pPr>
          </w:p>
        </w:tc>
        <w:tc>
          <w:tcPr>
            <w:tcW w:w="89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231C6A">
            <w:pPr>
              <w:spacing w:after="0"/>
              <w:rPr>
                <w:rFonts w:ascii="AcadNusx" w:eastAsia="Times New Roman" w:hAnsi="AcadNusx" w:cs="Times New Roman"/>
                <w:sz w:val="20"/>
                <w:szCs w:val="20"/>
              </w:rPr>
            </w:pPr>
            <w:r w:rsidRPr="00BC5DDD">
              <w:rPr>
                <w:rFonts w:ascii="AcadNusx" w:hAnsi="AcadNusx"/>
                <w:sz w:val="20"/>
                <w:szCs w:val="20"/>
              </w:rPr>
              <w:t>SefardebiTi</w:t>
            </w:r>
          </w:p>
          <w:p w:rsidR="00516673" w:rsidRPr="00BC5DDD" w:rsidRDefault="00516673" w:rsidP="00231C6A">
            <w:pPr>
              <w:spacing w:after="0"/>
              <w:rPr>
                <w:rFonts w:ascii="AcadNusx" w:hAnsi="AcadNusx"/>
                <w:sz w:val="20"/>
                <w:szCs w:val="20"/>
              </w:rPr>
            </w:pPr>
            <w:r w:rsidRPr="00BC5DDD">
              <w:rPr>
                <w:rFonts w:ascii="AcadNusx" w:hAnsi="AcadNusx"/>
                <w:sz w:val="20"/>
                <w:szCs w:val="20"/>
              </w:rPr>
              <w:t>%-Si</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70</w:t>
            </w:r>
          </w:p>
        </w:tc>
        <w:tc>
          <w:tcPr>
            <w:tcW w:w="24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72</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71</w:t>
            </w:r>
          </w:p>
        </w:tc>
        <w:tc>
          <w:tcPr>
            <w:tcW w:w="24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70</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74</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78</w:t>
            </w:r>
          </w:p>
        </w:tc>
        <w:tc>
          <w:tcPr>
            <w:tcW w:w="28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83</w:t>
            </w:r>
          </w:p>
        </w:tc>
        <w:tc>
          <w:tcPr>
            <w:tcW w:w="30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82</w:t>
            </w:r>
          </w:p>
        </w:tc>
        <w:tc>
          <w:tcPr>
            <w:tcW w:w="27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80</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74</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69</w:t>
            </w:r>
          </w:p>
        </w:tc>
        <w:tc>
          <w:tcPr>
            <w:tcW w:w="26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67</w:t>
            </w:r>
          </w:p>
        </w:tc>
        <w:tc>
          <w:tcPr>
            <w:tcW w:w="39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74</w:t>
            </w:r>
          </w:p>
        </w:tc>
      </w:tr>
      <w:tr w:rsidR="00AB4B07" w:rsidRPr="00BC5DDD" w:rsidTr="00231C6A">
        <w:trPr>
          <w:cantSplit/>
        </w:trPr>
        <w:tc>
          <w:tcPr>
            <w:tcW w:w="536"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lang w:val="es-ES"/>
              </w:rPr>
            </w:pPr>
          </w:p>
        </w:tc>
        <w:tc>
          <w:tcPr>
            <w:tcW w:w="89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231C6A">
            <w:pPr>
              <w:spacing w:after="0"/>
              <w:rPr>
                <w:rFonts w:ascii="AcadNusx" w:eastAsia="Times New Roman" w:hAnsi="AcadNusx" w:cs="Times New Roman"/>
                <w:sz w:val="20"/>
                <w:szCs w:val="20"/>
              </w:rPr>
            </w:pPr>
            <w:r w:rsidRPr="00BC5DDD">
              <w:rPr>
                <w:rFonts w:ascii="AcadNusx" w:hAnsi="AcadNusx"/>
                <w:sz w:val="20"/>
                <w:szCs w:val="20"/>
              </w:rPr>
              <w:t>deficiti</w:t>
            </w:r>
          </w:p>
          <w:p w:rsidR="00516673" w:rsidRPr="00BC5DDD" w:rsidRDefault="00516673" w:rsidP="00231C6A">
            <w:pPr>
              <w:spacing w:after="0"/>
              <w:rPr>
                <w:rFonts w:ascii="AcadNusx" w:hAnsi="AcadNusx"/>
                <w:sz w:val="20"/>
                <w:szCs w:val="20"/>
              </w:rPr>
            </w:pPr>
            <w:r w:rsidRPr="00BC5DDD">
              <w:rPr>
                <w:rFonts w:ascii="AcadNusx" w:hAnsi="AcadNusx"/>
                <w:sz w:val="20"/>
                <w:szCs w:val="20"/>
              </w:rPr>
              <w:t>mb-Si</w:t>
            </w:r>
          </w:p>
        </w:tc>
        <w:tc>
          <w:tcPr>
            <w:tcW w:w="234"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3.1</w:t>
            </w:r>
          </w:p>
        </w:tc>
        <w:tc>
          <w:tcPr>
            <w:tcW w:w="24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3.2</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3.9</w:t>
            </w:r>
          </w:p>
        </w:tc>
        <w:tc>
          <w:tcPr>
            <w:tcW w:w="24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6.0</w:t>
            </w:r>
          </w:p>
        </w:tc>
        <w:tc>
          <w:tcPr>
            <w:tcW w:w="27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6.4</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6.0</w:t>
            </w:r>
          </w:p>
        </w:tc>
        <w:tc>
          <w:tcPr>
            <w:tcW w:w="280"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5.2</w:t>
            </w:r>
          </w:p>
        </w:tc>
        <w:tc>
          <w:tcPr>
            <w:tcW w:w="303"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5.8</w:t>
            </w:r>
          </w:p>
        </w:tc>
        <w:tc>
          <w:tcPr>
            <w:tcW w:w="276"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5.2</w:t>
            </w:r>
          </w:p>
        </w:tc>
        <w:tc>
          <w:tcPr>
            <w:tcW w:w="285"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5.2</w:t>
            </w:r>
          </w:p>
        </w:tc>
        <w:tc>
          <w:tcPr>
            <w:tcW w:w="241"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4.8</w:t>
            </w:r>
          </w:p>
        </w:tc>
        <w:tc>
          <w:tcPr>
            <w:tcW w:w="268"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4.0</w:t>
            </w:r>
          </w:p>
        </w:tc>
        <w:tc>
          <w:tcPr>
            <w:tcW w:w="392" w:type="pct"/>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B4B07">
            <w:pPr>
              <w:spacing w:after="0"/>
              <w:jc w:val="center"/>
              <w:rPr>
                <w:rFonts w:ascii="AcadNusx" w:hAnsi="AcadNusx"/>
                <w:sz w:val="20"/>
                <w:szCs w:val="20"/>
              </w:rPr>
            </w:pPr>
            <w:r w:rsidRPr="00BC5DDD">
              <w:rPr>
                <w:rFonts w:ascii="AcadNusx" w:hAnsi="AcadNusx"/>
                <w:sz w:val="20"/>
                <w:szCs w:val="20"/>
              </w:rPr>
              <w:t>4.9</w:t>
            </w:r>
          </w:p>
        </w:tc>
      </w:tr>
    </w:tbl>
    <w:p w:rsidR="00516673" w:rsidRPr="00BC5DDD" w:rsidRDefault="00516673" w:rsidP="00A63270">
      <w:pPr>
        <w:spacing w:after="0"/>
        <w:ind w:firstLine="540"/>
        <w:jc w:val="both"/>
        <w:rPr>
          <w:rFonts w:ascii="AcadNusx" w:hAnsi="AcadNusx"/>
        </w:rPr>
      </w:pPr>
      <w:r w:rsidRPr="00BC5DDD">
        <w:rPr>
          <w:rFonts w:ascii="AcadNusx" w:hAnsi="AcadNusx"/>
        </w:rPr>
        <w:lastRenderedPageBreak/>
        <w:t>imave meteorologiuri sadguris mravalwliuri dakvirvebis monacemebis mixedviT, Tovlis safari saSualod yvelaze adre Cndeba noemberSi da yvelaze gvian qreba aprilSi. amasTan, Tovlis safaris saSualo dekaduri simaRle 17 sm-s, maqsimaluri ki 85 sm-s aRwevs.</w:t>
      </w:r>
    </w:p>
    <w:p w:rsidR="00516673" w:rsidRDefault="00516673" w:rsidP="00A63270">
      <w:pPr>
        <w:ind w:firstLine="540"/>
        <w:jc w:val="both"/>
        <w:rPr>
          <w:rFonts w:ascii="AcadNusx" w:hAnsi="AcadNusx"/>
        </w:rPr>
      </w:pPr>
      <w:r w:rsidRPr="00BC5DDD">
        <w:rPr>
          <w:rFonts w:ascii="AcadNusx" w:hAnsi="AcadNusx"/>
        </w:rPr>
        <w:t>Tovlis safaris gaCenisa da gaqrobis TariRebi, imave metsadguris mravalwliuri dakvirvebis monacemebis mixedviT, mocemulia #</w:t>
      </w:r>
      <w:r w:rsidR="00386252" w:rsidRPr="00BC5DDD">
        <w:rPr>
          <w:rFonts w:ascii="AcadNusx" w:hAnsi="AcadNusx"/>
        </w:rPr>
        <w:t>2-2-</w:t>
      </w:r>
      <w:r w:rsidRPr="00BC5DDD">
        <w:rPr>
          <w:rFonts w:ascii="AcadNusx" w:hAnsi="AcadNusx"/>
        </w:rPr>
        <w:t>7 cxrilSi.</w:t>
      </w:r>
    </w:p>
    <w:p w:rsidR="00940D5E" w:rsidRPr="00BC5DDD" w:rsidRDefault="00940D5E" w:rsidP="00A63270">
      <w:pPr>
        <w:ind w:firstLine="540"/>
        <w:jc w:val="both"/>
        <w:rPr>
          <w:rFonts w:ascii="AcadNusx" w:hAnsi="AcadNusx"/>
        </w:rPr>
      </w:pPr>
    </w:p>
    <w:p w:rsidR="00516673" w:rsidRPr="00BC5DDD" w:rsidRDefault="00516673" w:rsidP="00A63270">
      <w:pPr>
        <w:spacing w:after="0"/>
        <w:jc w:val="center"/>
        <w:rPr>
          <w:rFonts w:ascii="AcadNusx" w:hAnsi="AcadNusx"/>
        </w:rPr>
      </w:pPr>
      <w:r w:rsidRPr="00BC5DDD">
        <w:rPr>
          <w:rFonts w:ascii="AcadNusx" w:hAnsi="AcadNusx"/>
          <w:lang w:val="es-ES"/>
        </w:rPr>
        <w:t>Tovlis safaris gaCenisa da gaqrobis TariRebi</w:t>
      </w:r>
    </w:p>
    <w:p w:rsidR="00516673" w:rsidRPr="00BC5DDD" w:rsidRDefault="00516673" w:rsidP="00A63270">
      <w:pPr>
        <w:spacing w:after="0"/>
        <w:jc w:val="right"/>
        <w:rPr>
          <w:rFonts w:ascii="AcadNusx" w:hAnsi="AcadNusx"/>
        </w:rPr>
      </w:pPr>
      <w:r w:rsidRPr="00BC5DDD">
        <w:rPr>
          <w:rFonts w:ascii="AcadNusx" w:hAnsi="AcadNusx"/>
        </w:rPr>
        <w:t>cxrili #</w:t>
      </w:r>
      <w:r w:rsidR="00386252" w:rsidRPr="00BC5DDD">
        <w:rPr>
          <w:rFonts w:ascii="AcadNusx" w:hAnsi="AcadNusx"/>
        </w:rPr>
        <w:t>2-2-</w:t>
      </w:r>
      <w:r w:rsidRPr="00BC5DDD">
        <w:rPr>
          <w:rFonts w:ascii="AcadNusx" w:hAnsi="AcadNusx"/>
        </w:rPr>
        <w:t>7</w:t>
      </w:r>
    </w:p>
    <w:tbl>
      <w:tblPr>
        <w:tblW w:w="521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188"/>
        <w:gridCol w:w="1209"/>
        <w:gridCol w:w="1177"/>
        <w:gridCol w:w="882"/>
        <w:gridCol w:w="1209"/>
        <w:gridCol w:w="1177"/>
        <w:gridCol w:w="1295"/>
      </w:tblGrid>
      <w:tr w:rsidR="00516673" w:rsidRPr="00BC5DDD" w:rsidTr="00386252">
        <w:tc>
          <w:tcPr>
            <w:tcW w:w="753"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rPr>
            </w:pPr>
            <w:r w:rsidRPr="00BC5DDD">
              <w:rPr>
                <w:rFonts w:ascii="AcadNusx" w:hAnsi="AcadNusx"/>
              </w:rPr>
              <w:t>metsadguri</w:t>
            </w:r>
          </w:p>
        </w:tc>
        <w:tc>
          <w:tcPr>
            <w:tcW w:w="595"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Tovlian</w:t>
            </w:r>
          </w:p>
          <w:p w:rsidR="00516673" w:rsidRPr="00BC5DDD" w:rsidRDefault="00516673" w:rsidP="00A63270">
            <w:pPr>
              <w:jc w:val="both"/>
              <w:rPr>
                <w:rFonts w:ascii="AcadNusx" w:hAnsi="AcadNusx"/>
              </w:rPr>
            </w:pPr>
            <w:r w:rsidRPr="00BC5DDD">
              <w:rPr>
                <w:rFonts w:ascii="AcadNusx" w:hAnsi="AcadNusx"/>
              </w:rPr>
              <w:t>dReTa</w:t>
            </w:r>
          </w:p>
          <w:p w:rsidR="00516673" w:rsidRPr="00BC5DDD" w:rsidRDefault="00516673" w:rsidP="00A63270">
            <w:pPr>
              <w:jc w:val="both"/>
              <w:rPr>
                <w:rFonts w:ascii="AcadNusx" w:hAnsi="AcadNusx"/>
              </w:rPr>
            </w:pPr>
            <w:r w:rsidRPr="00BC5DDD">
              <w:rPr>
                <w:rFonts w:ascii="AcadNusx" w:hAnsi="AcadNusx"/>
              </w:rPr>
              <w:t>ricxvi</w:t>
            </w:r>
          </w:p>
        </w:tc>
        <w:tc>
          <w:tcPr>
            <w:tcW w:w="1636" w:type="pct"/>
            <w:gridSpan w:val="3"/>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Tovlis safaris gaCenis</w:t>
            </w:r>
          </w:p>
          <w:p w:rsidR="00516673" w:rsidRPr="00BC5DDD" w:rsidRDefault="00516673" w:rsidP="00A63270">
            <w:pPr>
              <w:jc w:val="both"/>
              <w:rPr>
                <w:rFonts w:ascii="AcadNusx" w:hAnsi="AcadNusx"/>
              </w:rPr>
            </w:pPr>
            <w:r w:rsidRPr="00BC5DDD">
              <w:rPr>
                <w:rFonts w:ascii="AcadNusx" w:hAnsi="AcadNusx"/>
              </w:rPr>
              <w:t>TariRi</w:t>
            </w:r>
          </w:p>
        </w:tc>
        <w:tc>
          <w:tcPr>
            <w:tcW w:w="2017" w:type="pct"/>
            <w:gridSpan w:val="3"/>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Tovlis safaris gaqrobis</w:t>
            </w:r>
          </w:p>
          <w:p w:rsidR="00516673" w:rsidRPr="00BC5DDD" w:rsidRDefault="00516673" w:rsidP="00A63270">
            <w:pPr>
              <w:jc w:val="both"/>
              <w:rPr>
                <w:rFonts w:ascii="AcadNusx" w:hAnsi="AcadNusx"/>
              </w:rPr>
            </w:pPr>
            <w:r w:rsidRPr="00BC5DDD">
              <w:rPr>
                <w:rFonts w:ascii="AcadNusx" w:hAnsi="AcadNusx"/>
              </w:rPr>
              <w:t>TariRi</w:t>
            </w:r>
          </w:p>
        </w:tc>
      </w:tr>
      <w:tr w:rsidR="00516673" w:rsidRPr="00BC5DDD" w:rsidTr="00386252">
        <w:tc>
          <w:tcPr>
            <w:tcW w:w="753"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rPr>
            </w:pP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rPr>
            </w:pPr>
          </w:p>
        </w:tc>
        <w:tc>
          <w:tcPr>
            <w:tcW w:w="60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saSualo</w:t>
            </w:r>
          </w:p>
        </w:tc>
        <w:tc>
          <w:tcPr>
            <w:tcW w:w="589"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naadrevi</w:t>
            </w:r>
          </w:p>
        </w:tc>
        <w:tc>
          <w:tcPr>
            <w:tcW w:w="44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gviani</w:t>
            </w:r>
          </w:p>
        </w:tc>
        <w:tc>
          <w:tcPr>
            <w:tcW w:w="60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saSualo</w:t>
            </w:r>
          </w:p>
        </w:tc>
        <w:tc>
          <w:tcPr>
            <w:tcW w:w="589"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naadrevi</w:t>
            </w:r>
          </w:p>
        </w:tc>
        <w:tc>
          <w:tcPr>
            <w:tcW w:w="82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gviani</w:t>
            </w:r>
          </w:p>
        </w:tc>
      </w:tr>
      <w:tr w:rsidR="00516673" w:rsidRPr="00BC5DDD" w:rsidTr="00386252">
        <w:tc>
          <w:tcPr>
            <w:tcW w:w="75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es-ES"/>
              </w:rPr>
            </w:pPr>
            <w:r w:rsidRPr="00BC5DDD">
              <w:rPr>
                <w:rFonts w:ascii="AcadNusx" w:hAnsi="AcadNusx"/>
                <w:lang w:val="es-ES"/>
              </w:rPr>
              <w:t>walenjixa</w:t>
            </w:r>
          </w:p>
        </w:tc>
        <w:tc>
          <w:tcPr>
            <w:tcW w:w="59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24</w:t>
            </w:r>
          </w:p>
        </w:tc>
        <w:tc>
          <w:tcPr>
            <w:tcW w:w="60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1.I.</w:t>
            </w:r>
          </w:p>
        </w:tc>
        <w:tc>
          <w:tcPr>
            <w:tcW w:w="589"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9.XI.</w:t>
            </w:r>
          </w:p>
        </w:tc>
        <w:tc>
          <w:tcPr>
            <w:tcW w:w="44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_</w:t>
            </w:r>
          </w:p>
        </w:tc>
        <w:tc>
          <w:tcPr>
            <w:tcW w:w="60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16.III.</w:t>
            </w:r>
          </w:p>
        </w:tc>
        <w:tc>
          <w:tcPr>
            <w:tcW w:w="589"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_</w:t>
            </w:r>
          </w:p>
        </w:tc>
        <w:tc>
          <w:tcPr>
            <w:tcW w:w="82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21.IV.</w:t>
            </w:r>
          </w:p>
        </w:tc>
      </w:tr>
    </w:tbl>
    <w:p w:rsidR="0007394E" w:rsidRPr="00BC5DDD" w:rsidRDefault="0007394E" w:rsidP="00A63270">
      <w:pPr>
        <w:pStyle w:val="BodyTextIndent"/>
        <w:tabs>
          <w:tab w:val="left" w:pos="720"/>
        </w:tabs>
        <w:spacing w:after="0" w:line="276" w:lineRule="auto"/>
        <w:ind w:left="0"/>
        <w:jc w:val="both"/>
        <w:rPr>
          <w:rFonts w:ascii="AcadNusx" w:hAnsi="AcadNusx"/>
          <w:sz w:val="22"/>
          <w:szCs w:val="22"/>
          <w:lang w:val="es-ES"/>
        </w:rPr>
      </w:pPr>
    </w:p>
    <w:p w:rsidR="00516673" w:rsidRPr="00BC5DDD" w:rsidRDefault="00516673" w:rsidP="00A63270">
      <w:pPr>
        <w:pStyle w:val="BodyTextIndent"/>
        <w:spacing w:after="0" w:line="276" w:lineRule="auto"/>
        <w:ind w:left="0" w:firstLine="540"/>
        <w:jc w:val="both"/>
        <w:rPr>
          <w:rFonts w:ascii="AcadNusx" w:hAnsi="AcadNusx"/>
          <w:sz w:val="22"/>
          <w:szCs w:val="22"/>
          <w:lang w:val="es-ES"/>
        </w:rPr>
      </w:pPr>
      <w:r w:rsidRPr="00BC5DDD">
        <w:rPr>
          <w:rFonts w:ascii="AcadNusx" w:hAnsi="AcadNusx"/>
          <w:sz w:val="22"/>
          <w:szCs w:val="22"/>
          <w:lang w:val="es-ES"/>
        </w:rPr>
        <w:t xml:space="preserve">raionSi qris yvela mimarTulebis qari, magram gabatonebulia samxreT-dasavleTis da Crdilo-dasavleTis mimarTulebis qarebi, rac ganpirobebulia mdinare Waniswylis xeobis mimarTulebiT da kolxeTis dablobze dasavleTidan SemoWrili haeris masebiT. </w:t>
      </w:r>
    </w:p>
    <w:p w:rsidR="00516673" w:rsidRPr="00BC5DDD" w:rsidRDefault="00516673" w:rsidP="00A63270">
      <w:pPr>
        <w:pStyle w:val="BodyTextIndent"/>
        <w:spacing w:after="0" w:line="276" w:lineRule="auto"/>
        <w:ind w:left="0" w:firstLine="540"/>
        <w:jc w:val="both"/>
        <w:rPr>
          <w:rFonts w:ascii="AcadNusx" w:hAnsi="AcadNusx"/>
          <w:sz w:val="22"/>
          <w:szCs w:val="22"/>
          <w:lang w:val="es-ES"/>
        </w:rPr>
      </w:pPr>
      <w:r w:rsidRPr="00BC5DDD">
        <w:rPr>
          <w:rFonts w:ascii="AcadNusx" w:hAnsi="AcadNusx"/>
          <w:sz w:val="22"/>
          <w:szCs w:val="22"/>
          <w:lang w:val="es-ES"/>
        </w:rPr>
        <w:t>qarebis mimarTulebebi da Stilebis raodenoba imave metsadguris mravalwliuri dakvirvebis monacemebis mixedviT, mocemulia #</w:t>
      </w:r>
      <w:r w:rsidR="00386252" w:rsidRPr="00BC5DDD">
        <w:rPr>
          <w:rFonts w:ascii="AcadNusx" w:hAnsi="AcadNusx"/>
          <w:sz w:val="22"/>
          <w:szCs w:val="22"/>
          <w:lang w:val="es-ES"/>
        </w:rPr>
        <w:t>2-2-</w:t>
      </w:r>
      <w:r w:rsidRPr="00BC5DDD">
        <w:rPr>
          <w:rFonts w:ascii="AcadNusx" w:hAnsi="AcadNusx"/>
          <w:sz w:val="22"/>
          <w:szCs w:val="22"/>
          <w:lang w:val="es-ES"/>
        </w:rPr>
        <w:t>8 cxrilSi.</w:t>
      </w:r>
    </w:p>
    <w:p w:rsidR="00516673" w:rsidRDefault="00516673" w:rsidP="00A63270">
      <w:pPr>
        <w:pStyle w:val="BodyTextIndent"/>
        <w:tabs>
          <w:tab w:val="left" w:pos="720"/>
        </w:tabs>
        <w:spacing w:after="0" w:line="276" w:lineRule="auto"/>
        <w:ind w:left="0"/>
        <w:jc w:val="both"/>
        <w:rPr>
          <w:rFonts w:ascii="AcadNusx" w:hAnsi="AcadNusx"/>
          <w:sz w:val="22"/>
          <w:szCs w:val="22"/>
          <w:lang w:val="es-ES"/>
        </w:rPr>
      </w:pPr>
    </w:p>
    <w:p w:rsidR="00940D5E" w:rsidRPr="00BC5DDD" w:rsidRDefault="00940D5E" w:rsidP="00A63270">
      <w:pPr>
        <w:pStyle w:val="BodyTextIndent"/>
        <w:tabs>
          <w:tab w:val="left" w:pos="720"/>
        </w:tabs>
        <w:spacing w:after="0" w:line="276" w:lineRule="auto"/>
        <w:ind w:left="0"/>
        <w:jc w:val="both"/>
        <w:rPr>
          <w:rFonts w:ascii="AcadNusx" w:hAnsi="AcadNusx"/>
          <w:sz w:val="22"/>
          <w:szCs w:val="22"/>
          <w:lang w:val="es-ES"/>
        </w:rPr>
      </w:pPr>
    </w:p>
    <w:p w:rsidR="00516673" w:rsidRPr="00BC5DDD" w:rsidRDefault="00516673" w:rsidP="00A63270">
      <w:pPr>
        <w:pStyle w:val="BodyTextIndent"/>
        <w:tabs>
          <w:tab w:val="left" w:pos="720"/>
        </w:tabs>
        <w:spacing w:after="0" w:line="276" w:lineRule="auto"/>
        <w:ind w:left="0"/>
        <w:jc w:val="center"/>
        <w:rPr>
          <w:rFonts w:ascii="AcadNusx" w:hAnsi="AcadNusx"/>
          <w:sz w:val="22"/>
          <w:szCs w:val="22"/>
          <w:lang w:val="es-ES"/>
        </w:rPr>
      </w:pPr>
      <w:r w:rsidRPr="00BC5DDD">
        <w:rPr>
          <w:rFonts w:ascii="AcadNusx" w:hAnsi="AcadNusx"/>
          <w:sz w:val="22"/>
          <w:szCs w:val="22"/>
          <w:lang w:val="es-ES"/>
        </w:rPr>
        <w:t>qarebis mimarTuleba da Stilebis raodenoba %-Si wliuridan</w:t>
      </w:r>
    </w:p>
    <w:p w:rsidR="00516673" w:rsidRPr="00BC5DDD" w:rsidRDefault="00516673" w:rsidP="00A63270">
      <w:pPr>
        <w:pStyle w:val="BodyTextIndent"/>
        <w:tabs>
          <w:tab w:val="left" w:pos="720"/>
        </w:tabs>
        <w:spacing w:after="0" w:line="276" w:lineRule="auto"/>
        <w:ind w:left="0"/>
        <w:jc w:val="right"/>
        <w:rPr>
          <w:rFonts w:ascii="AcadNusx" w:hAnsi="AcadNusx"/>
          <w:sz w:val="22"/>
          <w:szCs w:val="22"/>
          <w:lang w:val="es-ES"/>
        </w:rPr>
      </w:pPr>
      <w:r w:rsidRPr="00BC5DDD">
        <w:rPr>
          <w:rFonts w:ascii="AcadNusx" w:hAnsi="AcadNusx"/>
          <w:sz w:val="22"/>
          <w:szCs w:val="22"/>
        </w:rPr>
        <w:t>cxrili #</w:t>
      </w:r>
      <w:r w:rsidR="00386252" w:rsidRPr="00BC5DDD">
        <w:rPr>
          <w:rFonts w:ascii="AcadNusx" w:hAnsi="AcadNusx"/>
          <w:sz w:val="22"/>
          <w:szCs w:val="22"/>
          <w:lang w:val="en-US"/>
        </w:rPr>
        <w:t>2-2-</w:t>
      </w:r>
      <w:r w:rsidRPr="00BC5DDD">
        <w:rPr>
          <w:rFonts w:ascii="AcadNusx" w:hAnsi="AcadNusx"/>
          <w:sz w:val="22"/>
          <w:szCs w:val="22"/>
          <w:lang w:val="en-US"/>
        </w:rPr>
        <w:t>8</w:t>
      </w:r>
    </w:p>
    <w:tbl>
      <w:tblPr>
        <w:tblW w:w="5216" w:type="pct"/>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8"/>
        <w:gridCol w:w="636"/>
        <w:gridCol w:w="802"/>
        <w:gridCol w:w="652"/>
        <w:gridCol w:w="654"/>
        <w:gridCol w:w="638"/>
        <w:gridCol w:w="661"/>
        <w:gridCol w:w="650"/>
        <w:gridCol w:w="658"/>
        <w:gridCol w:w="1892"/>
      </w:tblGrid>
      <w:tr w:rsidR="00516673" w:rsidRPr="00BC5DDD" w:rsidTr="00386252">
        <w:tc>
          <w:tcPr>
            <w:tcW w:w="124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metsadguri</w:t>
            </w:r>
          </w:p>
        </w:tc>
        <w:tc>
          <w:tcPr>
            <w:tcW w:w="33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C</w:t>
            </w:r>
          </w:p>
        </w:tc>
        <w:tc>
          <w:tcPr>
            <w:tcW w:w="41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Ca</w:t>
            </w:r>
          </w:p>
        </w:tc>
        <w:tc>
          <w:tcPr>
            <w:tcW w:w="33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a</w:t>
            </w:r>
          </w:p>
        </w:tc>
        <w:tc>
          <w:tcPr>
            <w:tcW w:w="339"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sa</w:t>
            </w:r>
          </w:p>
        </w:tc>
        <w:tc>
          <w:tcPr>
            <w:tcW w:w="33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s</w:t>
            </w:r>
          </w:p>
        </w:tc>
        <w:tc>
          <w:tcPr>
            <w:tcW w:w="34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sd</w:t>
            </w:r>
          </w:p>
        </w:tc>
        <w:tc>
          <w:tcPr>
            <w:tcW w:w="337"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d</w:t>
            </w:r>
          </w:p>
        </w:tc>
        <w:tc>
          <w:tcPr>
            <w:tcW w:w="34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Cd</w:t>
            </w:r>
          </w:p>
        </w:tc>
        <w:tc>
          <w:tcPr>
            <w:tcW w:w="98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Stili</w:t>
            </w:r>
          </w:p>
        </w:tc>
      </w:tr>
      <w:tr w:rsidR="00516673" w:rsidRPr="00BC5DDD" w:rsidTr="00386252">
        <w:tc>
          <w:tcPr>
            <w:tcW w:w="124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es-ES"/>
              </w:rPr>
            </w:pPr>
            <w:r w:rsidRPr="00BC5DDD">
              <w:rPr>
                <w:rFonts w:ascii="AcadNusx" w:hAnsi="AcadNusx"/>
                <w:lang w:val="es-ES"/>
              </w:rPr>
              <w:t>walenjixa</w:t>
            </w:r>
          </w:p>
        </w:tc>
        <w:tc>
          <w:tcPr>
            <w:tcW w:w="33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13</w:t>
            </w:r>
          </w:p>
        </w:tc>
        <w:tc>
          <w:tcPr>
            <w:tcW w:w="41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15</w:t>
            </w:r>
          </w:p>
        </w:tc>
        <w:tc>
          <w:tcPr>
            <w:tcW w:w="33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5</w:t>
            </w:r>
          </w:p>
        </w:tc>
        <w:tc>
          <w:tcPr>
            <w:tcW w:w="339"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12</w:t>
            </w:r>
          </w:p>
        </w:tc>
        <w:tc>
          <w:tcPr>
            <w:tcW w:w="33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8</w:t>
            </w:r>
          </w:p>
        </w:tc>
        <w:tc>
          <w:tcPr>
            <w:tcW w:w="34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23</w:t>
            </w:r>
          </w:p>
        </w:tc>
        <w:tc>
          <w:tcPr>
            <w:tcW w:w="337"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4</w:t>
            </w:r>
          </w:p>
        </w:tc>
        <w:tc>
          <w:tcPr>
            <w:tcW w:w="34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20</w:t>
            </w:r>
          </w:p>
        </w:tc>
        <w:tc>
          <w:tcPr>
            <w:tcW w:w="98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9</w:t>
            </w:r>
          </w:p>
        </w:tc>
      </w:tr>
    </w:tbl>
    <w:p w:rsidR="00516673" w:rsidRPr="00BC5DDD" w:rsidRDefault="00516673" w:rsidP="00A63270">
      <w:pPr>
        <w:pStyle w:val="BodyTextIndent"/>
        <w:tabs>
          <w:tab w:val="left" w:pos="720"/>
        </w:tabs>
        <w:spacing w:after="0" w:line="276" w:lineRule="auto"/>
        <w:ind w:left="0"/>
        <w:jc w:val="both"/>
        <w:rPr>
          <w:rFonts w:ascii="AcadNusx" w:hAnsi="AcadNusx"/>
          <w:sz w:val="22"/>
          <w:szCs w:val="22"/>
          <w:lang w:val="en-US"/>
        </w:rPr>
      </w:pPr>
    </w:p>
    <w:p w:rsidR="00516673" w:rsidRPr="00BC5DDD" w:rsidRDefault="00516673" w:rsidP="00A63270">
      <w:pPr>
        <w:pStyle w:val="BodyTextIndent"/>
        <w:spacing w:after="0" w:line="276" w:lineRule="auto"/>
        <w:ind w:left="0" w:firstLine="540"/>
        <w:jc w:val="both"/>
        <w:rPr>
          <w:rFonts w:ascii="AcadNusx" w:hAnsi="AcadNusx"/>
          <w:sz w:val="22"/>
          <w:szCs w:val="22"/>
          <w:lang w:val="en-US"/>
        </w:rPr>
      </w:pPr>
      <w:r w:rsidRPr="00BC5DDD">
        <w:rPr>
          <w:rFonts w:ascii="AcadNusx" w:hAnsi="AcadNusx"/>
          <w:sz w:val="22"/>
          <w:szCs w:val="22"/>
          <w:lang w:val="en-US"/>
        </w:rPr>
        <w:t>qaris saSualo Tviuri da wliuri siCqareebi, imave metsadguris mravalwliuri dakvirvebis monacemebis mixedviT, mocemulia #</w:t>
      </w:r>
      <w:r w:rsidR="00386252" w:rsidRPr="00BC5DDD">
        <w:rPr>
          <w:rFonts w:ascii="AcadNusx" w:hAnsi="AcadNusx"/>
          <w:sz w:val="22"/>
          <w:szCs w:val="22"/>
          <w:lang w:val="en-US"/>
        </w:rPr>
        <w:t>2-2-</w:t>
      </w:r>
      <w:r w:rsidRPr="00BC5DDD">
        <w:rPr>
          <w:rFonts w:ascii="AcadNusx" w:hAnsi="AcadNusx"/>
          <w:sz w:val="22"/>
          <w:szCs w:val="22"/>
          <w:lang w:val="en-US"/>
        </w:rPr>
        <w:t>9 cxrilSi, xolo qaris maqsimaluri siCqareebi #</w:t>
      </w:r>
      <w:r w:rsidR="00386252" w:rsidRPr="00BC5DDD">
        <w:rPr>
          <w:rFonts w:ascii="AcadNusx" w:hAnsi="AcadNusx"/>
          <w:sz w:val="22"/>
          <w:szCs w:val="22"/>
          <w:lang w:val="en-US"/>
        </w:rPr>
        <w:t>2-2-</w:t>
      </w:r>
      <w:r w:rsidRPr="00BC5DDD">
        <w:rPr>
          <w:rFonts w:ascii="AcadNusx" w:hAnsi="AcadNusx"/>
          <w:sz w:val="22"/>
          <w:szCs w:val="22"/>
          <w:lang w:val="en-US"/>
        </w:rPr>
        <w:t>10 cxrilSi.</w:t>
      </w:r>
    </w:p>
    <w:p w:rsidR="00516673" w:rsidRPr="00BC5DDD" w:rsidRDefault="00516673" w:rsidP="00A63270">
      <w:pPr>
        <w:pStyle w:val="BodyTextIndent"/>
        <w:tabs>
          <w:tab w:val="left" w:pos="720"/>
        </w:tabs>
        <w:spacing w:after="0" w:line="276" w:lineRule="auto"/>
        <w:ind w:left="0"/>
        <w:jc w:val="both"/>
        <w:rPr>
          <w:rFonts w:ascii="AcadNusx" w:hAnsi="AcadNusx"/>
          <w:sz w:val="22"/>
          <w:szCs w:val="22"/>
          <w:lang w:val="en-US"/>
        </w:rPr>
      </w:pPr>
    </w:p>
    <w:p w:rsidR="0007394E" w:rsidRPr="00BC5DDD" w:rsidRDefault="0007394E" w:rsidP="00A63270">
      <w:pPr>
        <w:pStyle w:val="BodyTextIndent"/>
        <w:tabs>
          <w:tab w:val="left" w:pos="720"/>
        </w:tabs>
        <w:spacing w:after="0" w:line="276" w:lineRule="auto"/>
        <w:ind w:left="0"/>
        <w:jc w:val="center"/>
        <w:rPr>
          <w:rFonts w:ascii="AcadNusx" w:hAnsi="AcadNusx"/>
          <w:sz w:val="22"/>
          <w:szCs w:val="22"/>
          <w:lang w:val="es-ES"/>
        </w:rPr>
      </w:pPr>
    </w:p>
    <w:p w:rsidR="00516673" w:rsidRPr="00BC5DDD" w:rsidRDefault="00516673" w:rsidP="00A63270">
      <w:pPr>
        <w:pStyle w:val="BodyTextIndent"/>
        <w:tabs>
          <w:tab w:val="left" w:pos="720"/>
        </w:tabs>
        <w:spacing w:after="0" w:line="276" w:lineRule="auto"/>
        <w:ind w:left="0"/>
        <w:jc w:val="center"/>
        <w:rPr>
          <w:rFonts w:ascii="AcadNusx" w:hAnsi="AcadNusx"/>
          <w:sz w:val="22"/>
          <w:szCs w:val="22"/>
          <w:lang w:val="es-ES"/>
        </w:rPr>
      </w:pPr>
      <w:r w:rsidRPr="00BC5DDD">
        <w:rPr>
          <w:rFonts w:ascii="AcadNusx" w:hAnsi="AcadNusx"/>
          <w:sz w:val="22"/>
          <w:szCs w:val="22"/>
          <w:lang w:val="es-ES"/>
        </w:rPr>
        <w:t>qaris saSualo Tviuri da wliuri siCqare m/wm-Si</w:t>
      </w:r>
    </w:p>
    <w:p w:rsidR="00516673" w:rsidRPr="00BC5DDD" w:rsidRDefault="00516673" w:rsidP="00A63270">
      <w:pPr>
        <w:jc w:val="right"/>
        <w:rPr>
          <w:rFonts w:ascii="AcadNusx" w:hAnsi="AcadNusx"/>
        </w:rPr>
      </w:pPr>
      <w:r w:rsidRPr="00BC5DDD">
        <w:rPr>
          <w:rFonts w:ascii="AcadNusx" w:hAnsi="AcadNusx"/>
        </w:rPr>
        <w:t>cxrili #</w:t>
      </w:r>
      <w:r w:rsidR="00386252" w:rsidRPr="00BC5DDD">
        <w:rPr>
          <w:rFonts w:ascii="AcadNusx" w:hAnsi="AcadNusx"/>
        </w:rPr>
        <w:t>2-2-</w:t>
      </w:r>
      <w:r w:rsidRPr="00BC5DDD">
        <w:rPr>
          <w:rFonts w:ascii="AcadNusx" w:hAnsi="AcadNusx"/>
        </w:rPr>
        <w:t>9</w:t>
      </w:r>
    </w:p>
    <w:tbl>
      <w:tblPr>
        <w:tblW w:w="5216" w:type="pct"/>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4"/>
        <w:gridCol w:w="1466"/>
        <w:gridCol w:w="463"/>
        <w:gridCol w:w="461"/>
        <w:gridCol w:w="463"/>
        <w:gridCol w:w="462"/>
        <w:gridCol w:w="452"/>
        <w:gridCol w:w="452"/>
        <w:gridCol w:w="523"/>
        <w:gridCol w:w="594"/>
        <w:gridCol w:w="467"/>
        <w:gridCol w:w="443"/>
        <w:gridCol w:w="463"/>
        <w:gridCol w:w="523"/>
        <w:gridCol w:w="905"/>
      </w:tblGrid>
      <w:tr w:rsidR="00516673" w:rsidRPr="00BC5DDD" w:rsidTr="00386252">
        <w:tc>
          <w:tcPr>
            <w:tcW w:w="75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metsadguri</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eastAsia="Times New Roman" w:hAnsi="AcadNusx" w:cs="Times New Roman"/>
              </w:rPr>
            </w:pPr>
            <w:r w:rsidRPr="00BC5DDD">
              <w:rPr>
                <w:rFonts w:ascii="AcadNusx" w:hAnsi="AcadNusx"/>
              </w:rPr>
              <w:t>fliugeris</w:t>
            </w:r>
          </w:p>
          <w:p w:rsidR="00516673" w:rsidRPr="00BC5DDD" w:rsidRDefault="00516673" w:rsidP="00A63270">
            <w:pPr>
              <w:jc w:val="both"/>
              <w:rPr>
                <w:rFonts w:ascii="AcadNusx" w:hAnsi="AcadNusx"/>
              </w:rPr>
            </w:pPr>
            <w:r w:rsidRPr="00BC5DDD">
              <w:rPr>
                <w:rFonts w:ascii="AcadNusx" w:hAnsi="AcadNusx"/>
              </w:rPr>
              <w:t>simaRle</w:t>
            </w:r>
          </w:p>
        </w:tc>
        <w:tc>
          <w:tcPr>
            <w:tcW w:w="23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I</w:t>
            </w:r>
          </w:p>
        </w:tc>
        <w:tc>
          <w:tcPr>
            <w:tcW w:w="23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II</w:t>
            </w:r>
          </w:p>
        </w:tc>
        <w:tc>
          <w:tcPr>
            <w:tcW w:w="23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III</w:t>
            </w:r>
          </w:p>
        </w:tc>
        <w:tc>
          <w:tcPr>
            <w:tcW w:w="23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IV</w:t>
            </w:r>
          </w:p>
        </w:tc>
        <w:tc>
          <w:tcPr>
            <w:tcW w:w="2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V</w:t>
            </w:r>
          </w:p>
        </w:tc>
        <w:tc>
          <w:tcPr>
            <w:tcW w:w="2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VI</w:t>
            </w:r>
          </w:p>
        </w:tc>
        <w:tc>
          <w:tcPr>
            <w:tcW w:w="26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VII</w:t>
            </w:r>
          </w:p>
        </w:tc>
        <w:tc>
          <w:tcPr>
            <w:tcW w:w="297"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VIII</w:t>
            </w:r>
          </w:p>
        </w:tc>
        <w:tc>
          <w:tcPr>
            <w:tcW w:w="2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IX</w:t>
            </w:r>
          </w:p>
        </w:tc>
        <w:tc>
          <w:tcPr>
            <w:tcW w:w="22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X</w:t>
            </w:r>
          </w:p>
        </w:tc>
        <w:tc>
          <w:tcPr>
            <w:tcW w:w="23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XI</w:t>
            </w:r>
          </w:p>
        </w:tc>
        <w:tc>
          <w:tcPr>
            <w:tcW w:w="26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XII</w:t>
            </w:r>
          </w:p>
        </w:tc>
        <w:tc>
          <w:tcPr>
            <w:tcW w:w="62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weli</w:t>
            </w:r>
          </w:p>
        </w:tc>
      </w:tr>
      <w:tr w:rsidR="00516673" w:rsidRPr="00BC5DDD" w:rsidTr="00386252">
        <w:tc>
          <w:tcPr>
            <w:tcW w:w="75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es-ES"/>
              </w:rPr>
            </w:pPr>
            <w:r w:rsidRPr="00BC5DDD">
              <w:rPr>
                <w:rFonts w:ascii="AcadNusx" w:hAnsi="AcadNusx"/>
                <w:lang w:val="es-ES"/>
              </w:rPr>
              <w:t>walenjixa</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12 m.</w:t>
            </w:r>
          </w:p>
        </w:tc>
        <w:tc>
          <w:tcPr>
            <w:tcW w:w="23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3.0</w:t>
            </w:r>
          </w:p>
        </w:tc>
        <w:tc>
          <w:tcPr>
            <w:tcW w:w="23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3.2</w:t>
            </w:r>
          </w:p>
        </w:tc>
        <w:tc>
          <w:tcPr>
            <w:tcW w:w="23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3.4</w:t>
            </w:r>
          </w:p>
        </w:tc>
        <w:tc>
          <w:tcPr>
            <w:tcW w:w="23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3.6</w:t>
            </w:r>
          </w:p>
        </w:tc>
        <w:tc>
          <w:tcPr>
            <w:tcW w:w="2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3.3</w:t>
            </w:r>
          </w:p>
        </w:tc>
        <w:tc>
          <w:tcPr>
            <w:tcW w:w="2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3.3</w:t>
            </w:r>
          </w:p>
        </w:tc>
        <w:tc>
          <w:tcPr>
            <w:tcW w:w="26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3.0</w:t>
            </w:r>
          </w:p>
        </w:tc>
        <w:tc>
          <w:tcPr>
            <w:tcW w:w="297"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3.1</w:t>
            </w:r>
          </w:p>
        </w:tc>
        <w:tc>
          <w:tcPr>
            <w:tcW w:w="2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2.8</w:t>
            </w:r>
          </w:p>
        </w:tc>
        <w:tc>
          <w:tcPr>
            <w:tcW w:w="22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3.1</w:t>
            </w:r>
          </w:p>
        </w:tc>
        <w:tc>
          <w:tcPr>
            <w:tcW w:w="23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3.0</w:t>
            </w:r>
          </w:p>
        </w:tc>
        <w:tc>
          <w:tcPr>
            <w:tcW w:w="26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2.7</w:t>
            </w:r>
          </w:p>
        </w:tc>
        <w:tc>
          <w:tcPr>
            <w:tcW w:w="62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3.1</w:t>
            </w:r>
          </w:p>
        </w:tc>
      </w:tr>
    </w:tbl>
    <w:p w:rsidR="00940D5E" w:rsidRDefault="00940D5E" w:rsidP="00A63270">
      <w:pPr>
        <w:pStyle w:val="BodyTextIndent"/>
        <w:tabs>
          <w:tab w:val="left" w:pos="720"/>
        </w:tabs>
        <w:spacing w:after="0" w:line="276" w:lineRule="auto"/>
        <w:ind w:left="0"/>
        <w:jc w:val="center"/>
        <w:rPr>
          <w:rFonts w:ascii="AcadNusx" w:hAnsi="AcadNusx"/>
          <w:sz w:val="22"/>
          <w:szCs w:val="22"/>
          <w:lang w:val="es-ES"/>
        </w:rPr>
      </w:pPr>
    </w:p>
    <w:p w:rsidR="00516673" w:rsidRPr="00BC5DDD" w:rsidRDefault="00516673" w:rsidP="00A63270">
      <w:pPr>
        <w:pStyle w:val="BodyTextIndent"/>
        <w:tabs>
          <w:tab w:val="left" w:pos="720"/>
        </w:tabs>
        <w:spacing w:after="0" w:line="276" w:lineRule="auto"/>
        <w:ind w:left="0"/>
        <w:jc w:val="center"/>
        <w:rPr>
          <w:rFonts w:ascii="AcadNusx" w:hAnsi="AcadNusx"/>
          <w:sz w:val="22"/>
          <w:szCs w:val="22"/>
          <w:lang w:val="es-ES"/>
        </w:rPr>
      </w:pPr>
      <w:r w:rsidRPr="00BC5DDD">
        <w:rPr>
          <w:rFonts w:ascii="AcadNusx" w:hAnsi="AcadNusx"/>
          <w:sz w:val="22"/>
          <w:szCs w:val="22"/>
          <w:lang w:val="es-ES"/>
        </w:rPr>
        <w:lastRenderedPageBreak/>
        <w:t>qaris maqsimaluri siCqareebi m/wm-Si</w:t>
      </w:r>
    </w:p>
    <w:p w:rsidR="00516673" w:rsidRPr="00BC5DDD" w:rsidRDefault="00516673" w:rsidP="00A63270">
      <w:pPr>
        <w:jc w:val="right"/>
        <w:rPr>
          <w:rFonts w:ascii="AcadNusx" w:hAnsi="AcadNusx"/>
        </w:rPr>
      </w:pPr>
      <w:r w:rsidRPr="00BC5DDD">
        <w:rPr>
          <w:rFonts w:ascii="AcadNusx" w:hAnsi="AcadNusx"/>
          <w:lang w:val="es-ES"/>
        </w:rPr>
        <w:t xml:space="preserve"> </w:t>
      </w:r>
      <w:r w:rsidRPr="00BC5DDD">
        <w:rPr>
          <w:rFonts w:ascii="AcadNusx" w:hAnsi="AcadNusx"/>
        </w:rPr>
        <w:t>cxrili #</w:t>
      </w:r>
      <w:r w:rsidR="00386252" w:rsidRPr="00BC5DDD">
        <w:rPr>
          <w:rFonts w:ascii="AcadNusx" w:hAnsi="AcadNusx"/>
        </w:rPr>
        <w:t>2-2-</w:t>
      </w:r>
      <w:r w:rsidRPr="00BC5DDD">
        <w:rPr>
          <w:rFonts w:ascii="AcadNusx" w:hAnsi="AcadNusx"/>
        </w:rPr>
        <w:t>10</w:t>
      </w:r>
    </w:p>
    <w:tbl>
      <w:tblPr>
        <w:tblW w:w="521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598"/>
        <w:gridCol w:w="1486"/>
        <w:gridCol w:w="1487"/>
        <w:gridCol w:w="1487"/>
        <w:gridCol w:w="2081"/>
      </w:tblGrid>
      <w:tr w:rsidR="00516673" w:rsidRPr="00BC5DDD" w:rsidTr="00386252">
        <w:trPr>
          <w:cantSplit/>
        </w:trPr>
        <w:tc>
          <w:tcPr>
            <w:tcW w:w="694"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metsadguri</w:t>
            </w:r>
          </w:p>
        </w:tc>
        <w:tc>
          <w:tcPr>
            <w:tcW w:w="4306" w:type="pct"/>
            <w:gridSpan w:val="5"/>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en-GB"/>
              </w:rPr>
            </w:pPr>
            <w:r w:rsidRPr="00BC5DDD">
              <w:rPr>
                <w:rFonts w:ascii="AcadNusx" w:hAnsi="AcadNusx"/>
                <w:lang w:val="en-GB"/>
              </w:rPr>
              <w:t>qaris maqsimaluri siCqare (m/wm) SesaZlebeli erTjer</w:t>
            </w:r>
          </w:p>
        </w:tc>
      </w:tr>
      <w:tr w:rsidR="00516673" w:rsidRPr="00BC5DDD" w:rsidTr="00386252">
        <w:trPr>
          <w:cantSplit/>
        </w:trPr>
        <w:tc>
          <w:tcPr>
            <w:tcW w:w="694"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rPr>
            </w:pPr>
          </w:p>
        </w:tc>
        <w:tc>
          <w:tcPr>
            <w:tcW w:w="84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 welSi</w:t>
            </w:r>
          </w:p>
        </w:tc>
        <w:tc>
          <w:tcPr>
            <w:tcW w:w="78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5 welSi</w:t>
            </w:r>
          </w:p>
        </w:tc>
        <w:tc>
          <w:tcPr>
            <w:tcW w:w="78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10 welSi</w:t>
            </w:r>
          </w:p>
        </w:tc>
        <w:tc>
          <w:tcPr>
            <w:tcW w:w="78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15 welSi</w:t>
            </w:r>
          </w:p>
        </w:tc>
        <w:tc>
          <w:tcPr>
            <w:tcW w:w="109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20 welSi</w:t>
            </w:r>
          </w:p>
        </w:tc>
      </w:tr>
      <w:tr w:rsidR="00516673" w:rsidRPr="00BC5DDD" w:rsidTr="00386252">
        <w:tc>
          <w:tcPr>
            <w:tcW w:w="69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es-ES"/>
              </w:rPr>
            </w:pPr>
            <w:r w:rsidRPr="00BC5DDD">
              <w:rPr>
                <w:rFonts w:ascii="AcadNusx" w:hAnsi="AcadNusx"/>
                <w:lang w:val="es-ES"/>
              </w:rPr>
              <w:t>walenjixa</w:t>
            </w:r>
          </w:p>
        </w:tc>
        <w:tc>
          <w:tcPr>
            <w:tcW w:w="84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20</w:t>
            </w:r>
          </w:p>
        </w:tc>
        <w:tc>
          <w:tcPr>
            <w:tcW w:w="78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23</w:t>
            </w:r>
          </w:p>
        </w:tc>
        <w:tc>
          <w:tcPr>
            <w:tcW w:w="78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24</w:t>
            </w:r>
          </w:p>
        </w:tc>
        <w:tc>
          <w:tcPr>
            <w:tcW w:w="78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24</w:t>
            </w:r>
          </w:p>
        </w:tc>
        <w:tc>
          <w:tcPr>
            <w:tcW w:w="109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25</w:t>
            </w:r>
          </w:p>
        </w:tc>
      </w:tr>
    </w:tbl>
    <w:p w:rsidR="00516673" w:rsidRPr="00BC5DDD" w:rsidRDefault="00516673" w:rsidP="00A63270">
      <w:pPr>
        <w:jc w:val="both"/>
        <w:rPr>
          <w:rFonts w:ascii="AcadNusx" w:hAnsi="AcadNusx"/>
          <w:lang w:val="es-ES"/>
        </w:rPr>
      </w:pP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gansaxilvel teritoriaze Rrublianoba sakmaod maRalia. saSualod, wli</w:t>
      </w:r>
      <w:r w:rsidR="002D3B83">
        <w:rPr>
          <w:rFonts w:ascii="AcadNusx" w:hAnsi="AcadNusx"/>
          <w:lang w:val="es-ES"/>
        </w:rPr>
        <w:t>s ganmavlobaSi, cis TaRis 50-65</w:t>
      </w:r>
      <w:r w:rsidRPr="00BC5DDD">
        <w:rPr>
          <w:rFonts w:ascii="AcadNusx" w:hAnsi="AcadNusx"/>
          <w:lang w:val="es-ES"/>
        </w:rPr>
        <w:t>% dafarulia RrublebiT. Rrublianoba yvelgan metia zamTarSi, naklebia zafxulSi. saerTo Rrublianobis mixedviT moRrubluli dReebi 100-170-s, xolo minimaluri ki 40-65 Soris icvleba.</w:t>
      </w: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elWeqi sakmaod xSiri movlenaa _ 30-45 dRe weliwadSi. calkeul wlebSi ufro metia da 70-s uaxlovdeba. elWeqi aq umTavresad wlis Tbil periodSi icis (TveSi 5-12 dRe). iSviaTad elWeqi zamTarSic aRiniSneba.</w:t>
      </w:r>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elWeqisagan gansxvavebiT setyva mxolod wlis Tbil periodSi icis, yvelaze xSiria mais-ivnisSi. setyvian dReTa ricxvi 1-2 dRes ar aRemateba. calkeul wlebSi setyva 6-7-jer fiqsirdeba</w:t>
      </w:r>
      <w:r w:rsidR="006817DF" w:rsidRPr="00BC5DDD">
        <w:rPr>
          <w:rFonts w:ascii="AcadNusx" w:hAnsi="AcadNusx"/>
          <w:lang w:val="es-ES"/>
        </w:rPr>
        <w:t>.</w:t>
      </w:r>
    </w:p>
    <w:p w:rsidR="0007394E" w:rsidRPr="00BC5DDD" w:rsidRDefault="0007394E" w:rsidP="00A63270">
      <w:pPr>
        <w:spacing w:after="0"/>
        <w:jc w:val="both"/>
        <w:rPr>
          <w:rFonts w:ascii="AcadNusx" w:hAnsi="AcadNusx"/>
          <w:lang w:val="es-ES"/>
        </w:rPr>
      </w:pPr>
    </w:p>
    <w:p w:rsidR="0007394E" w:rsidRPr="00BC5DDD" w:rsidRDefault="0007394E" w:rsidP="00A63270">
      <w:pPr>
        <w:spacing w:after="0"/>
        <w:jc w:val="both"/>
        <w:rPr>
          <w:rFonts w:ascii="AcadNusx" w:hAnsi="AcadNusx"/>
          <w:lang w:val="es-ES"/>
        </w:rPr>
      </w:pPr>
    </w:p>
    <w:p w:rsidR="00516673" w:rsidRPr="00210552" w:rsidRDefault="00516673" w:rsidP="00B555F5">
      <w:pPr>
        <w:pStyle w:val="Heading2"/>
      </w:pPr>
      <w:bookmarkStart w:id="7" w:name="_Toc26706443"/>
      <w:r w:rsidRPr="00210552">
        <w:t>wylis maqsimaluri xarjebi</w:t>
      </w:r>
      <w:bookmarkEnd w:id="7"/>
    </w:p>
    <w:p w:rsidR="00516673" w:rsidRPr="00BC5DDD" w:rsidRDefault="00516673" w:rsidP="00A63270">
      <w:pPr>
        <w:spacing w:after="0"/>
        <w:ind w:firstLine="540"/>
        <w:jc w:val="both"/>
        <w:rPr>
          <w:rFonts w:ascii="AcadNusx" w:hAnsi="AcadNusx"/>
          <w:lang w:val="es-ES"/>
        </w:rPr>
      </w:pPr>
      <w:r w:rsidRPr="00BC5DDD">
        <w:rPr>
          <w:rFonts w:ascii="AcadNusx" w:hAnsi="AcadNusx"/>
          <w:lang w:val="es-ES"/>
        </w:rPr>
        <w:t>mdinare oCxomuri hidrologiuri Tvalsazris</w:t>
      </w:r>
      <w:r w:rsidR="00D374F6">
        <w:rPr>
          <w:rFonts w:ascii="AcadNusx" w:hAnsi="AcadNusx"/>
          <w:lang w:val="es-ES"/>
        </w:rPr>
        <w:t>iT ar aris Sesawavlili. amitom,</w:t>
      </w:r>
      <w:r w:rsidRPr="00BC5DDD">
        <w:rPr>
          <w:rFonts w:ascii="AcadNusx" w:hAnsi="AcadNusx"/>
          <w:lang w:val="es-ES"/>
        </w:rPr>
        <w:t xml:space="preserve"> misi maqsimaluri xarjebis saangariSo sidideebi saproeqto kveTSi, dadgenilia </w:t>
      </w:r>
      <w:r w:rsidRPr="00BC5DDD">
        <w:rPr>
          <w:rFonts w:ascii="AcadNusx" w:hAnsi="AcadNusx" w:cs="Arial"/>
          <w:lang w:val="es-ES"/>
        </w:rPr>
        <w:t>detaluri meTodiT, romelic mocemulia</w:t>
      </w:r>
      <w:r w:rsidRPr="00BC5DDD">
        <w:rPr>
          <w:rFonts w:ascii="AcadNusx" w:hAnsi="AcadNusx"/>
          <w:lang w:val="es-ES"/>
        </w:rPr>
        <w:t xml:space="preserve"> </w:t>
      </w:r>
      <w:r w:rsidRPr="00BC5DDD">
        <w:rPr>
          <w:rFonts w:ascii="AcadNusx" w:hAnsi="AcadNusx"/>
          <w:lang w:val="fr-FR"/>
        </w:rPr>
        <w:t>,,kavkasiis pirobebSi mdinareTa maqsimaluri Camonadenis saangariSo teqnikur miTiTebaSi" da</w:t>
      </w:r>
      <w:r w:rsidRPr="00BC5DDD">
        <w:rPr>
          <w:rFonts w:ascii="AcadNusx" w:hAnsi="AcadNusx"/>
          <w:lang w:val="es-ES"/>
        </w:rPr>
        <w:t xml:space="preserve"> hidrologiur cnobarSi ,,ssr kavSiris zedapiruli wylis resursebi, tomi IX, gamoSveba I”. </w:t>
      </w:r>
    </w:p>
    <w:p w:rsidR="00516673" w:rsidRPr="00BC5DDD" w:rsidRDefault="00516673" w:rsidP="00A63270">
      <w:pPr>
        <w:pStyle w:val="BlockText"/>
        <w:spacing w:line="276" w:lineRule="auto"/>
        <w:ind w:left="0" w:right="0"/>
        <w:rPr>
          <w:sz w:val="22"/>
          <w:szCs w:val="22"/>
          <w:lang w:val="fr-FR"/>
        </w:rPr>
      </w:pPr>
      <w:r w:rsidRPr="00BC5DDD">
        <w:rPr>
          <w:sz w:val="22"/>
          <w:szCs w:val="22"/>
          <w:lang w:val="fr-FR"/>
        </w:rPr>
        <w:t>mdinare oCxomuris wylis maqsimaluri xarjebis saangariSod saWiro morfometriuli elementebis mniSvnelobebi, dadgenili 1:25000 masStabis topografiuli rukis mixedviT, mocemulia #</w:t>
      </w:r>
      <w:r w:rsidR="00386252" w:rsidRPr="00BC5DDD">
        <w:rPr>
          <w:sz w:val="22"/>
          <w:szCs w:val="22"/>
          <w:lang w:val="fr-FR"/>
        </w:rPr>
        <w:t>2-3-1</w:t>
      </w:r>
      <w:r w:rsidRPr="00BC5DDD">
        <w:rPr>
          <w:sz w:val="22"/>
          <w:szCs w:val="22"/>
          <w:lang w:val="fr-FR"/>
        </w:rPr>
        <w:t xml:space="preserve"> cxrilSi.</w:t>
      </w:r>
    </w:p>
    <w:p w:rsidR="00516673" w:rsidRPr="00BC5DDD" w:rsidRDefault="00516673" w:rsidP="00A63270">
      <w:pPr>
        <w:spacing w:after="0"/>
        <w:jc w:val="both"/>
        <w:rPr>
          <w:rFonts w:ascii="AcadNusx" w:hAnsi="AcadNusx"/>
          <w:lang w:val="fr-FR"/>
        </w:rPr>
      </w:pPr>
    </w:p>
    <w:p w:rsidR="00516673" w:rsidRPr="00BC5DDD" w:rsidRDefault="00516673" w:rsidP="00A63270">
      <w:pPr>
        <w:spacing w:after="0"/>
        <w:jc w:val="center"/>
        <w:rPr>
          <w:rFonts w:ascii="AcadNusx" w:hAnsi="AcadNusx"/>
          <w:lang w:val="fr-FR"/>
        </w:rPr>
      </w:pPr>
      <w:r w:rsidRPr="00BC5DDD">
        <w:rPr>
          <w:rFonts w:ascii="AcadNusx" w:hAnsi="AcadNusx"/>
          <w:lang w:val="fr-FR"/>
        </w:rPr>
        <w:t>mdinare oCxomuris ZiriTadi morfometriuli elementebi</w:t>
      </w:r>
    </w:p>
    <w:p w:rsidR="00516673" w:rsidRPr="00780EEE" w:rsidRDefault="00D374F6" w:rsidP="00A63270">
      <w:pPr>
        <w:spacing w:after="0"/>
        <w:jc w:val="center"/>
        <w:rPr>
          <w:rFonts w:ascii="Sylfaen" w:hAnsi="Sylfaen"/>
        </w:rPr>
      </w:pPr>
      <w:r>
        <w:rPr>
          <w:rFonts w:ascii="AcadNusx" w:hAnsi="AcadNusx"/>
          <w:lang w:val="fr-FR"/>
        </w:rPr>
        <w:t>saproeqto</w:t>
      </w:r>
      <w:r w:rsidR="00516673" w:rsidRPr="00BC5DDD">
        <w:rPr>
          <w:rFonts w:ascii="AcadNusx" w:hAnsi="AcadNusx"/>
          <w:lang w:val="fr-FR"/>
        </w:rPr>
        <w:t xml:space="preserve"> kveTSi</w:t>
      </w:r>
    </w:p>
    <w:p w:rsidR="00516673" w:rsidRPr="00BC5DDD" w:rsidRDefault="00516673" w:rsidP="00A63270">
      <w:pPr>
        <w:spacing w:after="0"/>
        <w:jc w:val="right"/>
        <w:rPr>
          <w:rFonts w:ascii="AcadNusx" w:hAnsi="AcadNusx"/>
          <w:lang w:val="fr-FR"/>
        </w:rPr>
      </w:pPr>
      <w:r w:rsidRPr="00BC5DDD">
        <w:rPr>
          <w:rFonts w:ascii="AcadNusx" w:hAnsi="AcadNusx"/>
          <w:lang w:val="fr-FR"/>
        </w:rPr>
        <w:t>cxrili #</w:t>
      </w:r>
      <w:r w:rsidR="00386252" w:rsidRPr="00BC5DDD">
        <w:rPr>
          <w:rFonts w:ascii="AcadNusx" w:hAnsi="AcadNusx"/>
          <w:lang w:val="fr-FR"/>
        </w:rPr>
        <w:t>2-3-1</w:t>
      </w:r>
    </w:p>
    <w:tbl>
      <w:tblPr>
        <w:tblW w:w="5264" w:type="pct"/>
        <w:tblInd w:w="108" w:type="dxa"/>
        <w:tblLook w:val="01E0" w:firstRow="1" w:lastRow="1" w:firstColumn="1" w:lastColumn="1" w:noHBand="0" w:noVBand="0"/>
      </w:tblPr>
      <w:tblGrid>
        <w:gridCol w:w="1386"/>
        <w:gridCol w:w="902"/>
        <w:gridCol w:w="902"/>
        <w:gridCol w:w="890"/>
        <w:gridCol w:w="886"/>
        <w:gridCol w:w="896"/>
        <w:gridCol w:w="901"/>
        <w:gridCol w:w="901"/>
        <w:gridCol w:w="891"/>
        <w:gridCol w:w="1175"/>
      </w:tblGrid>
      <w:tr w:rsidR="00516673" w:rsidRPr="00BC5DDD" w:rsidTr="00386252">
        <w:tc>
          <w:tcPr>
            <w:tcW w:w="64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fr-FR"/>
              </w:rPr>
            </w:pPr>
            <w:r w:rsidRPr="00BC5DDD">
              <w:rPr>
                <w:rFonts w:ascii="AcadNusx" w:hAnsi="AcadNusx"/>
                <w:lang w:val="fr-FR"/>
              </w:rPr>
              <w:t>kveTi</w:t>
            </w:r>
          </w:p>
        </w:tc>
        <w:tc>
          <w:tcPr>
            <w:tcW w:w="47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4"/>
                <w:lang w:val="fr-FR"/>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2.55pt" o:ole="">
                  <v:imagedata r:id="rId8" o:title=""/>
                </v:shape>
                <o:OLEObject Type="Embed" ProgID="Equation.3" ShapeID="_x0000_i1025" DrawAspect="Content" ObjectID="_1637319751" r:id="rId9"/>
              </w:object>
            </w:r>
            <w:r w:rsidRPr="00BC5DDD">
              <w:rPr>
                <w:rFonts w:ascii="AcadNusx" w:hAnsi="AcadNusx"/>
                <w:lang w:val="fr-FR"/>
              </w:rPr>
              <w:t>km</w:t>
            </w:r>
            <w:r w:rsidRPr="00BC5DDD">
              <w:rPr>
                <w:rFonts w:ascii="AcadNusx" w:hAnsi="AcadNusx"/>
                <w:vertAlign w:val="superscript"/>
                <w:lang w:val="fr-FR"/>
              </w:rPr>
              <w:t>2</w:t>
            </w:r>
          </w:p>
        </w:tc>
        <w:tc>
          <w:tcPr>
            <w:tcW w:w="47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4"/>
                <w:lang w:val="fr-FR"/>
              </w:rPr>
              <w:object w:dxaOrig="220" w:dyaOrig="260">
                <v:shape id="_x0000_i1026" type="#_x0000_t75" style="width:11.45pt;height:12.55pt" o:ole="">
                  <v:imagedata r:id="rId10" o:title=""/>
                </v:shape>
                <o:OLEObject Type="Embed" ProgID="Equation.3" ShapeID="_x0000_i1026" DrawAspect="Content" ObjectID="_1637319752" r:id="rId11"/>
              </w:object>
            </w:r>
            <w:r w:rsidRPr="00BC5DDD">
              <w:rPr>
                <w:rFonts w:ascii="AcadNusx" w:hAnsi="AcadNusx"/>
                <w:lang w:val="fr-FR"/>
              </w:rPr>
              <w:t>kmL</w:t>
            </w:r>
          </w:p>
        </w:tc>
        <w:tc>
          <w:tcPr>
            <w:tcW w:w="46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6"/>
                <w:lang w:val="fr-FR"/>
              </w:rPr>
              <w:object w:dxaOrig="140" w:dyaOrig="259">
                <v:shape id="_x0000_i1027" type="#_x0000_t75" style="width:6.85pt;height:12.55pt" o:ole="">
                  <v:imagedata r:id="rId12" o:title=""/>
                </v:shape>
                <o:OLEObject Type="Embed" ProgID="Equation.3" ShapeID="_x0000_i1027" DrawAspect="Content" ObjectID="_1637319753" r:id="rId13"/>
              </w:object>
            </w:r>
            <w:r w:rsidRPr="00BC5DDD">
              <w:rPr>
                <w:rFonts w:ascii="AcadNusx" w:hAnsi="AcadNusx"/>
                <w:vertAlign w:val="subscript"/>
                <w:lang w:val="fr-FR"/>
              </w:rPr>
              <w:t>kal</w:t>
            </w:r>
          </w:p>
        </w:tc>
        <w:tc>
          <w:tcPr>
            <w:tcW w:w="46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12"/>
                <w:lang w:val="fr-FR"/>
              </w:rPr>
              <w:object w:dxaOrig="220" w:dyaOrig="360">
                <v:shape id="_x0000_i1028" type="#_x0000_t75" style="width:11.45pt;height:18.3pt" o:ole="">
                  <v:imagedata r:id="rId14" o:title=""/>
                </v:shape>
                <o:OLEObject Type="Embed" ProgID="Equation.3" ShapeID="_x0000_i1028" DrawAspect="Content" ObjectID="_1637319754" r:id="rId15"/>
              </w:object>
            </w:r>
            <w:r w:rsidRPr="00BC5DDD">
              <w:rPr>
                <w:rFonts w:ascii="AcadNusx" w:hAnsi="AcadNusx"/>
                <w:lang w:val="fr-FR"/>
              </w:rPr>
              <w:t>%</w:t>
            </w:r>
          </w:p>
        </w:tc>
        <w:tc>
          <w:tcPr>
            <w:tcW w:w="46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6"/>
                <w:lang w:val="fr-FR"/>
              </w:rPr>
              <w:object w:dxaOrig="300" w:dyaOrig="280">
                <v:shape id="_x0000_i1029" type="#_x0000_t75" style="width:16pt;height:13.7pt" o:ole="">
                  <v:imagedata r:id="rId16" o:title=""/>
                </v:shape>
                <o:OLEObject Type="Embed" ProgID="Equation.3" ShapeID="_x0000_i1029" DrawAspect="Content" ObjectID="_1637319755" r:id="rId17"/>
              </w:object>
            </w:r>
            <w:r w:rsidRPr="00BC5DDD">
              <w:rPr>
                <w:rFonts w:ascii="AcadNusx" w:hAnsi="AcadNusx"/>
                <w:lang w:val="fr-FR"/>
              </w:rPr>
              <w:t>km</w:t>
            </w:r>
          </w:p>
        </w:tc>
        <w:tc>
          <w:tcPr>
            <w:tcW w:w="47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10"/>
                <w:lang w:val="fr-FR"/>
              </w:rPr>
              <w:t xml:space="preserve">  </w:t>
            </w:r>
            <w:r w:rsidRPr="00BC5DDD">
              <w:rPr>
                <w:rFonts w:ascii="AcadNusx" w:hAnsi="AcadNusx"/>
                <w:position w:val="-10"/>
                <w:lang w:val="fr-FR"/>
              </w:rPr>
              <w:object w:dxaOrig="200" w:dyaOrig="320">
                <v:shape id="_x0000_i1030" type="#_x0000_t75" style="width:10.3pt;height:16pt" o:ole="">
                  <v:imagedata r:id="rId18" o:title=""/>
                </v:shape>
                <o:OLEObject Type="Embed" ProgID="Equation.3" ShapeID="_x0000_i1030" DrawAspect="Content" ObjectID="_1637319756" r:id="rId19"/>
              </w:object>
            </w:r>
          </w:p>
        </w:tc>
        <w:tc>
          <w:tcPr>
            <w:tcW w:w="47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10"/>
                <w:lang w:val="fr-FR"/>
              </w:rPr>
              <w:t xml:space="preserve">  </w:t>
            </w:r>
            <w:r w:rsidRPr="00BC5DDD">
              <w:rPr>
                <w:rFonts w:ascii="AcadNusx" w:hAnsi="AcadNusx"/>
                <w:position w:val="-10"/>
                <w:lang w:val="fr-FR"/>
              </w:rPr>
              <w:object w:dxaOrig="220" w:dyaOrig="260">
                <v:shape id="_x0000_i1031" type="#_x0000_t75" style="width:11.45pt;height:12.55pt" o:ole="">
                  <v:imagedata r:id="rId20" o:title=""/>
                </v:shape>
                <o:OLEObject Type="Embed" ProgID="Equation.3" ShapeID="_x0000_i1031" DrawAspect="Content" ObjectID="_1637319757" r:id="rId21"/>
              </w:object>
            </w:r>
          </w:p>
        </w:tc>
        <w:tc>
          <w:tcPr>
            <w:tcW w:w="46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4"/>
                <w:lang w:val="fr-FR"/>
              </w:rPr>
              <w:t xml:space="preserve">  </w:t>
            </w:r>
            <w:r w:rsidRPr="00BC5DDD">
              <w:rPr>
                <w:rFonts w:ascii="AcadNusx" w:hAnsi="AcadNusx"/>
                <w:position w:val="-4"/>
                <w:lang w:val="fr-FR"/>
              </w:rPr>
              <w:object w:dxaOrig="260" w:dyaOrig="260">
                <v:shape id="_x0000_i1032" type="#_x0000_t75" style="width:12.55pt;height:12.55pt" o:ole="">
                  <v:imagedata r:id="rId22" o:title=""/>
                </v:shape>
                <o:OLEObject Type="Embed" ProgID="Equation.3" ShapeID="_x0000_i1032" DrawAspect="Content" ObjectID="_1637319758" r:id="rId23"/>
              </w:object>
            </w:r>
          </w:p>
        </w:tc>
        <w:tc>
          <w:tcPr>
            <w:tcW w:w="61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position w:val="-6"/>
                <w:lang w:val="fr-FR"/>
              </w:rPr>
              <w:object w:dxaOrig="220" w:dyaOrig="280">
                <v:shape id="_x0000_i1033" type="#_x0000_t75" style="width:11.45pt;height:13.7pt" o:ole="">
                  <v:imagedata r:id="rId24" o:title=""/>
                </v:shape>
                <o:OLEObject Type="Embed" ProgID="Equation.3" ShapeID="_x0000_i1033" DrawAspect="Content" ObjectID="_1637319759" r:id="rId25"/>
              </w:object>
            </w:r>
          </w:p>
        </w:tc>
      </w:tr>
      <w:tr w:rsidR="00516673" w:rsidRPr="00BC5DDD" w:rsidTr="00386252">
        <w:tc>
          <w:tcPr>
            <w:tcW w:w="64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saproeqto</w:t>
            </w:r>
          </w:p>
        </w:tc>
        <w:tc>
          <w:tcPr>
            <w:tcW w:w="47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133</w:t>
            </w:r>
          </w:p>
        </w:tc>
        <w:tc>
          <w:tcPr>
            <w:tcW w:w="471"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28.6</w:t>
            </w:r>
          </w:p>
        </w:tc>
        <w:tc>
          <w:tcPr>
            <w:tcW w:w="46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0.060</w:t>
            </w:r>
          </w:p>
        </w:tc>
        <w:tc>
          <w:tcPr>
            <w:tcW w:w="46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36.5</w:t>
            </w:r>
          </w:p>
        </w:tc>
        <w:tc>
          <w:tcPr>
            <w:tcW w:w="468"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43.8</w:t>
            </w:r>
          </w:p>
        </w:tc>
        <w:tc>
          <w:tcPr>
            <w:tcW w:w="47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0.27</w:t>
            </w:r>
          </w:p>
        </w:tc>
        <w:tc>
          <w:tcPr>
            <w:tcW w:w="47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0.34</w:t>
            </w:r>
          </w:p>
        </w:tc>
        <w:tc>
          <w:tcPr>
            <w:tcW w:w="465"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8.0</w:t>
            </w:r>
          </w:p>
        </w:tc>
        <w:tc>
          <w:tcPr>
            <w:tcW w:w="612"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1.0</w:t>
            </w:r>
          </w:p>
        </w:tc>
      </w:tr>
    </w:tbl>
    <w:p w:rsidR="0007394E" w:rsidRPr="00BC5DDD" w:rsidRDefault="0007394E" w:rsidP="00A63270">
      <w:pPr>
        <w:pStyle w:val="BlockText"/>
        <w:spacing w:line="276" w:lineRule="auto"/>
        <w:ind w:left="0" w:right="0" w:firstLine="0"/>
        <w:rPr>
          <w:sz w:val="22"/>
          <w:szCs w:val="22"/>
          <w:lang w:val="es-ES"/>
        </w:rPr>
      </w:pPr>
    </w:p>
    <w:p w:rsidR="00516673" w:rsidRPr="00BC5DDD" w:rsidRDefault="00516673" w:rsidP="00A63270">
      <w:pPr>
        <w:pStyle w:val="BlockText"/>
        <w:spacing w:line="276" w:lineRule="auto"/>
        <w:ind w:left="0" w:right="0"/>
        <w:rPr>
          <w:sz w:val="22"/>
          <w:szCs w:val="22"/>
          <w:lang w:val="es-ES"/>
        </w:rPr>
      </w:pPr>
      <w:r w:rsidRPr="00BC5DDD">
        <w:rPr>
          <w:sz w:val="22"/>
          <w:szCs w:val="22"/>
          <w:lang w:val="es-ES"/>
        </w:rPr>
        <w:t>mocemuli morfometriuli elementebis safuZvelze dadgenili wylis maqsimaluri xarjebis saangariSod saWiro yvela aucilebeli parametrisa da TviT maqsimaluri xarjebis sidideebi, moyvanilia #</w:t>
      </w:r>
      <w:r w:rsidR="00386252" w:rsidRPr="00BC5DDD">
        <w:rPr>
          <w:sz w:val="22"/>
          <w:szCs w:val="22"/>
          <w:lang w:val="es-ES"/>
        </w:rPr>
        <w:t>2-3-2</w:t>
      </w:r>
      <w:r w:rsidRPr="00BC5DDD">
        <w:rPr>
          <w:sz w:val="22"/>
          <w:szCs w:val="22"/>
          <w:lang w:val="es-ES"/>
        </w:rPr>
        <w:t xml:space="preserve"> cxrilSi</w:t>
      </w:r>
    </w:p>
    <w:p w:rsidR="00621BFA" w:rsidRDefault="00621BFA" w:rsidP="00A63270">
      <w:pPr>
        <w:spacing w:after="0"/>
        <w:jc w:val="center"/>
        <w:rPr>
          <w:rFonts w:ascii="AcadNusx" w:hAnsi="AcadNusx"/>
          <w:lang w:val="fr-FR"/>
        </w:rPr>
      </w:pPr>
    </w:p>
    <w:p w:rsidR="00621BFA" w:rsidRDefault="00621BFA" w:rsidP="00A63270">
      <w:pPr>
        <w:spacing w:after="0"/>
        <w:jc w:val="center"/>
        <w:rPr>
          <w:rFonts w:ascii="AcadNusx" w:hAnsi="AcadNusx"/>
          <w:lang w:val="fr-FR"/>
        </w:rPr>
      </w:pPr>
    </w:p>
    <w:p w:rsidR="00516673" w:rsidRPr="00BC5DDD" w:rsidRDefault="00516673" w:rsidP="00A63270">
      <w:pPr>
        <w:spacing w:after="0"/>
        <w:jc w:val="center"/>
        <w:rPr>
          <w:rFonts w:ascii="AcadNusx" w:hAnsi="AcadNusx"/>
          <w:lang w:val="fr-FR"/>
        </w:rPr>
      </w:pPr>
      <w:r w:rsidRPr="00BC5DDD">
        <w:rPr>
          <w:rFonts w:ascii="AcadNusx" w:hAnsi="AcadNusx"/>
          <w:lang w:val="fr-FR"/>
        </w:rPr>
        <w:lastRenderedPageBreak/>
        <w:t>mdinare oCxomuris wylis maqsimaluri xarjebi</w:t>
      </w:r>
    </w:p>
    <w:p w:rsidR="00516673" w:rsidRPr="00BC5DDD" w:rsidRDefault="00516673" w:rsidP="00A63270">
      <w:pPr>
        <w:spacing w:after="0"/>
        <w:jc w:val="right"/>
        <w:rPr>
          <w:rFonts w:ascii="AcadNusx" w:hAnsi="AcadNusx"/>
          <w:lang w:val="fr-FR"/>
        </w:rPr>
      </w:pPr>
      <w:r w:rsidRPr="00BC5DDD">
        <w:rPr>
          <w:rFonts w:ascii="AcadNusx" w:hAnsi="AcadNusx"/>
          <w:lang w:val="fr-FR"/>
        </w:rPr>
        <w:t>cxrili #</w:t>
      </w:r>
      <w:r w:rsidR="00386252" w:rsidRPr="00BC5DDD">
        <w:rPr>
          <w:rFonts w:ascii="AcadNusx" w:hAnsi="AcadNusx"/>
          <w:lang w:val="fr-FR"/>
        </w:rPr>
        <w:t>2-3-2</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17"/>
        <w:gridCol w:w="785"/>
        <w:gridCol w:w="766"/>
        <w:gridCol w:w="745"/>
        <w:gridCol w:w="784"/>
        <w:gridCol w:w="766"/>
        <w:gridCol w:w="802"/>
        <w:gridCol w:w="816"/>
        <w:gridCol w:w="844"/>
        <w:gridCol w:w="1584"/>
      </w:tblGrid>
      <w:tr w:rsidR="00516673" w:rsidRPr="00BC5DDD" w:rsidTr="00386252">
        <w:tc>
          <w:tcPr>
            <w:tcW w:w="128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color w:val="FF0000"/>
                <w:lang w:val="fr-FR"/>
              </w:rPr>
            </w:pPr>
            <w:r w:rsidRPr="00BC5DDD">
              <w:rPr>
                <w:rFonts w:ascii="AcadNusx" w:hAnsi="AcadNusx"/>
                <w:lang w:val="fr-FR"/>
              </w:rPr>
              <w:t>kveTi</w:t>
            </w:r>
          </w:p>
        </w:tc>
        <w:tc>
          <w:tcPr>
            <w:tcW w:w="82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tabs>
                <w:tab w:val="num" w:pos="720"/>
              </w:tabs>
              <w:jc w:val="both"/>
              <w:rPr>
                <w:rFonts w:ascii="AcadNusx" w:eastAsia="Times New Roman" w:hAnsi="AcadNusx" w:cs="Times New Roman"/>
                <w:position w:val="-6"/>
                <w:lang w:val="fr-FR"/>
              </w:rPr>
            </w:pPr>
            <w:r w:rsidRPr="00BC5DDD">
              <w:rPr>
                <w:rFonts w:ascii="AcadNusx" w:eastAsia="Times New Roman" w:hAnsi="AcadNusx" w:cs="Times New Roman"/>
                <w:position w:val="-6"/>
                <w:lang w:val="fr-FR"/>
              </w:rPr>
              <w:object w:dxaOrig="200" w:dyaOrig="220">
                <v:shape id="_x0000_i1034" type="#_x0000_t75" style="width:10.3pt;height:11.45pt" o:ole="" o:bullet="t">
                  <v:imagedata r:id="rId26" o:title=""/>
                </v:shape>
                <o:OLEObject Type="Embed" ProgID="Equation.3" ShapeID="_x0000_i1034" DrawAspect="Content" ObjectID="_1637319760" r:id="rId27"/>
              </w:object>
            </w:r>
          </w:p>
          <w:p w:rsidR="00516673" w:rsidRPr="00BC5DDD" w:rsidRDefault="00516673" w:rsidP="00A63270">
            <w:pPr>
              <w:tabs>
                <w:tab w:val="num" w:pos="720"/>
              </w:tabs>
              <w:jc w:val="both"/>
              <w:rPr>
                <w:rFonts w:ascii="AcadNusx" w:hAnsi="AcadNusx"/>
                <w:position w:val="-6"/>
                <w:lang w:val="fr-FR"/>
              </w:rPr>
            </w:pPr>
            <w:r w:rsidRPr="00BC5DDD">
              <w:rPr>
                <w:rFonts w:ascii="AcadNusx" w:hAnsi="AcadNusx"/>
                <w:lang w:val="fr-FR"/>
              </w:rPr>
              <w:t>weli</w:t>
            </w:r>
          </w:p>
        </w:tc>
        <w:tc>
          <w:tcPr>
            <w:tcW w:w="80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eastAsia="Times New Roman" w:hAnsi="AcadNusx" w:cs="Times New Roman"/>
                <w:position w:val="-6"/>
                <w:lang w:val="fr-FR"/>
              </w:rPr>
              <w:object w:dxaOrig="440" w:dyaOrig="280">
                <v:shape id="_x0000_i1035" type="#_x0000_t75" style="width:21.7pt;height:13.7pt" o:ole="">
                  <v:imagedata r:id="rId28" o:title=""/>
                </v:shape>
                <o:OLEObject Type="Embed" ProgID="Equation.3" ShapeID="_x0000_i1035" DrawAspect="Content" ObjectID="_1637319761" r:id="rId29"/>
              </w:object>
            </w:r>
          </w:p>
        </w:tc>
        <w:tc>
          <w:tcPr>
            <w:tcW w:w="70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tabs>
                <w:tab w:val="num" w:pos="720"/>
              </w:tabs>
              <w:jc w:val="both"/>
              <w:rPr>
                <w:rFonts w:ascii="AcadNusx" w:eastAsia="Times New Roman" w:hAnsi="AcadNusx" w:cs="Times New Roman"/>
                <w:position w:val="-4"/>
                <w:lang w:val="fr-FR"/>
              </w:rPr>
            </w:pPr>
            <w:r w:rsidRPr="00BC5DDD">
              <w:rPr>
                <w:rFonts w:ascii="AcadNusx" w:eastAsia="Times New Roman" w:hAnsi="AcadNusx" w:cs="Times New Roman"/>
                <w:position w:val="-4"/>
                <w:lang w:val="fr-FR"/>
              </w:rPr>
              <w:object w:dxaOrig="220" w:dyaOrig="260">
                <v:shape id="_x0000_i1036" type="#_x0000_t75" style="width:11.45pt;height:12.55pt" o:ole="" o:bullet="t">
                  <v:imagedata r:id="rId30" o:title=""/>
                </v:shape>
                <o:OLEObject Type="Embed" ProgID="Equation.3" ShapeID="_x0000_i1036" DrawAspect="Content" ObjectID="_1637319762" r:id="rId31"/>
              </w:object>
            </w:r>
          </w:p>
          <w:p w:rsidR="00516673" w:rsidRPr="00BC5DDD" w:rsidRDefault="00516673" w:rsidP="00A63270">
            <w:pPr>
              <w:jc w:val="both"/>
              <w:rPr>
                <w:rFonts w:ascii="AcadNusx" w:hAnsi="AcadNusx"/>
                <w:lang w:val="fr-FR"/>
              </w:rPr>
            </w:pPr>
            <w:r w:rsidRPr="00BC5DDD">
              <w:rPr>
                <w:rFonts w:ascii="AcadNusx" w:hAnsi="AcadNusx"/>
                <w:lang w:val="fr-FR"/>
              </w:rPr>
              <w:t>wuTi</w:t>
            </w:r>
          </w:p>
        </w:tc>
        <w:tc>
          <w:tcPr>
            <w:tcW w:w="77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eastAsia="Times New Roman" w:hAnsi="AcadNusx" w:cs="Times New Roman"/>
                <w:position w:val="-4"/>
                <w:lang w:val="fr-FR"/>
              </w:rPr>
            </w:pPr>
            <w:r w:rsidRPr="00BC5DDD">
              <w:rPr>
                <w:rFonts w:ascii="AcadNusx" w:eastAsia="Times New Roman" w:hAnsi="AcadNusx" w:cs="Times New Roman"/>
                <w:position w:val="-4"/>
                <w:lang w:val="fr-FR"/>
              </w:rPr>
              <w:object w:dxaOrig="280" w:dyaOrig="260">
                <v:shape id="_x0000_i1037" type="#_x0000_t75" style="width:13.7pt;height:12.55pt" o:ole="" o:bullet="t">
                  <v:imagedata r:id="rId32" o:title=""/>
                </v:shape>
                <o:OLEObject Type="Embed" ProgID="Equation.3" ShapeID="_x0000_i1037" DrawAspect="Content" ObjectID="_1637319763" r:id="rId33"/>
              </w:object>
            </w:r>
          </w:p>
          <w:p w:rsidR="00516673" w:rsidRPr="00BC5DDD" w:rsidRDefault="00516673" w:rsidP="00A63270">
            <w:pPr>
              <w:tabs>
                <w:tab w:val="num" w:pos="720"/>
              </w:tabs>
              <w:jc w:val="both"/>
              <w:rPr>
                <w:rFonts w:ascii="AcadNusx" w:hAnsi="AcadNusx"/>
                <w:lang w:val="fr-FR"/>
              </w:rPr>
            </w:pPr>
            <w:r w:rsidRPr="00BC5DDD">
              <w:rPr>
                <w:rFonts w:ascii="AcadNusx" w:hAnsi="AcadNusx"/>
                <w:lang w:val="fr-FR"/>
              </w:rPr>
              <w:t>mm</w:t>
            </w:r>
          </w:p>
        </w:tc>
        <w:tc>
          <w:tcPr>
            <w:tcW w:w="68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tabs>
                <w:tab w:val="num" w:pos="720"/>
              </w:tabs>
              <w:jc w:val="both"/>
              <w:rPr>
                <w:rFonts w:ascii="AcadNusx" w:eastAsia="Times New Roman" w:hAnsi="AcadNusx" w:cs="Times New Roman"/>
                <w:position w:val="-6"/>
                <w:lang w:val="fr-FR"/>
              </w:rPr>
            </w:pPr>
            <w:r w:rsidRPr="00BC5DDD">
              <w:rPr>
                <w:rFonts w:ascii="AcadNusx" w:eastAsia="Times New Roman" w:hAnsi="AcadNusx" w:cs="Times New Roman"/>
                <w:position w:val="-6"/>
                <w:lang w:val="fr-FR"/>
              </w:rPr>
              <w:object w:dxaOrig="140" w:dyaOrig="259">
                <v:shape id="_x0000_i1038" type="#_x0000_t75" style="width:10.3pt;height:12.55pt" o:ole="" o:bullet="t">
                  <v:imagedata r:id="rId34" o:title=""/>
                </v:shape>
                <o:OLEObject Type="Embed" ProgID="Equation.3" ShapeID="_x0000_i1038" DrawAspect="Content" ObjectID="_1637319764" r:id="rId35"/>
              </w:object>
            </w:r>
          </w:p>
          <w:p w:rsidR="00516673" w:rsidRPr="00BC5DDD" w:rsidRDefault="00516673" w:rsidP="00A63270">
            <w:pPr>
              <w:jc w:val="both"/>
              <w:rPr>
                <w:rFonts w:ascii="AcadNusx" w:hAnsi="AcadNusx"/>
                <w:lang w:val="fr-FR"/>
              </w:rPr>
            </w:pPr>
            <w:r w:rsidRPr="00BC5DDD">
              <w:rPr>
                <w:rFonts w:ascii="AcadNusx" w:hAnsi="AcadNusx"/>
                <w:lang w:val="fr-FR"/>
              </w:rPr>
              <w:t>mm/wT</w:t>
            </w:r>
          </w:p>
        </w:tc>
        <w:tc>
          <w:tcPr>
            <w:tcW w:w="793"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eastAsia="Times New Roman" w:hAnsi="AcadNusx" w:cs="Times New Roman"/>
                <w:position w:val="-6"/>
                <w:lang w:val="fr-FR"/>
              </w:rPr>
              <w:object w:dxaOrig="240" w:dyaOrig="220">
                <v:shape id="_x0000_i1039" type="#_x0000_t75" style="width:12.55pt;height:11.45pt" o:ole="">
                  <v:imagedata r:id="rId36" o:title=""/>
                </v:shape>
                <o:OLEObject Type="Embed" ProgID="Equation.3" ShapeID="_x0000_i1039" DrawAspect="Content" ObjectID="_1637319765" r:id="rId37"/>
              </w:object>
            </w:r>
          </w:p>
        </w:tc>
        <w:tc>
          <w:tcPr>
            <w:tcW w:w="82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eastAsia="Times New Roman" w:hAnsi="AcadNusx" w:cs="Times New Roman"/>
                <w:position w:val="-10"/>
                <w:lang w:val="fr-FR"/>
              </w:rPr>
              <w:object w:dxaOrig="240" w:dyaOrig="320">
                <v:shape id="_x0000_i1040" type="#_x0000_t75" style="width:12.55pt;height:16pt" o:ole="">
                  <v:imagedata r:id="rId38" o:title=""/>
                </v:shape>
                <o:OLEObject Type="Embed" ProgID="Equation.3" ShapeID="_x0000_i1040" DrawAspect="Content" ObjectID="_1637319766" r:id="rId39"/>
              </w:object>
            </w:r>
          </w:p>
        </w:tc>
        <w:tc>
          <w:tcPr>
            <w:tcW w:w="83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eastAsia="Times New Roman" w:hAnsi="AcadNusx" w:cs="Times New Roman"/>
                <w:lang w:val="fr-FR"/>
              </w:rPr>
            </w:pPr>
            <w:r w:rsidRPr="00BC5DDD">
              <w:rPr>
                <w:rFonts w:ascii="AcadNusx" w:eastAsia="Times New Roman" w:hAnsi="AcadNusx" w:cs="Times New Roman"/>
                <w:position w:val="-6"/>
                <w:lang w:val="fr-FR"/>
              </w:rPr>
              <w:object w:dxaOrig="180" w:dyaOrig="220">
                <v:shape id="_x0000_i1041" type="#_x0000_t75" style="width:10.3pt;height:16pt" o:ole="">
                  <v:imagedata r:id="rId40" o:title=""/>
                </v:shape>
                <o:OLEObject Type="Embed" ProgID="Equation.3" ShapeID="_x0000_i1041" DrawAspect="Content" ObjectID="_1637319767" r:id="rId41"/>
              </w:object>
            </w:r>
            <w:r w:rsidRPr="00BC5DDD">
              <w:rPr>
                <w:rFonts w:ascii="AcadNusx" w:hAnsi="AcadNusx"/>
                <w:lang w:val="fr-FR"/>
              </w:rPr>
              <w:t>m/wm</w:t>
            </w:r>
          </w:p>
          <w:p w:rsidR="00516673" w:rsidRPr="00BC5DDD" w:rsidRDefault="00516673" w:rsidP="00A63270">
            <w:pPr>
              <w:jc w:val="both"/>
              <w:rPr>
                <w:rFonts w:ascii="AcadNusx" w:hAnsi="AcadNusx"/>
                <w:lang w:val="fr-FR"/>
              </w:rPr>
            </w:pPr>
            <w:r w:rsidRPr="00BC5DDD">
              <w:rPr>
                <w:rFonts w:ascii="AcadNusx" w:hAnsi="AcadNusx"/>
                <w:lang w:val="fr-FR"/>
              </w:rPr>
              <w:t xml:space="preserve"> kal.</w:t>
            </w:r>
          </w:p>
        </w:tc>
        <w:tc>
          <w:tcPr>
            <w:tcW w:w="84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eastAsia="Times New Roman" w:hAnsi="AcadNusx" w:cs="Times New Roman"/>
                <w:lang w:val="fr-FR"/>
              </w:rPr>
            </w:pPr>
            <w:r w:rsidRPr="00BC5DDD">
              <w:rPr>
                <w:rFonts w:ascii="AcadNusx" w:eastAsia="Times New Roman" w:hAnsi="AcadNusx" w:cs="Times New Roman"/>
                <w:position w:val="-6"/>
                <w:lang w:val="fr-FR"/>
              </w:rPr>
              <w:object w:dxaOrig="180" w:dyaOrig="220">
                <v:shape id="_x0000_i1042" type="#_x0000_t75" style="width:10.3pt;height:11.45pt" o:ole="">
                  <v:imagedata r:id="rId42" o:title=""/>
                </v:shape>
                <o:OLEObject Type="Embed" ProgID="Equation.3" ShapeID="_x0000_i1042" DrawAspect="Content" ObjectID="_1637319768" r:id="rId43"/>
              </w:object>
            </w:r>
            <w:r w:rsidRPr="00BC5DDD">
              <w:rPr>
                <w:rFonts w:ascii="AcadNusx" w:hAnsi="AcadNusx"/>
                <w:lang w:val="fr-FR"/>
              </w:rPr>
              <w:t>m/wm</w:t>
            </w:r>
          </w:p>
          <w:p w:rsidR="00516673" w:rsidRPr="00BC5DDD" w:rsidRDefault="00516673" w:rsidP="00A63270">
            <w:pPr>
              <w:jc w:val="both"/>
              <w:rPr>
                <w:rFonts w:ascii="AcadNusx" w:hAnsi="AcadNusx"/>
                <w:lang w:val="fr-FR"/>
              </w:rPr>
            </w:pPr>
            <w:r w:rsidRPr="00BC5DDD">
              <w:rPr>
                <w:rFonts w:ascii="AcadNusx" w:hAnsi="AcadNusx"/>
                <w:lang w:val="fr-FR"/>
              </w:rPr>
              <w:t>ferd.</w:t>
            </w:r>
          </w:p>
        </w:tc>
        <w:tc>
          <w:tcPr>
            <w:tcW w:w="1716"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eastAsia="Times New Roman" w:hAnsi="AcadNusx" w:cs="Times New Roman"/>
                <w:position w:val="-10"/>
                <w:lang w:val="fr-FR"/>
              </w:rPr>
            </w:pPr>
            <w:r w:rsidRPr="00BC5DDD">
              <w:rPr>
                <w:rFonts w:ascii="AcadNusx" w:eastAsia="Times New Roman" w:hAnsi="AcadNusx" w:cs="Times New Roman"/>
                <w:position w:val="-10"/>
                <w:lang w:val="fr-FR"/>
              </w:rPr>
              <w:object w:dxaOrig="240" w:dyaOrig="320">
                <v:shape id="_x0000_i1043" type="#_x0000_t75" style="width:12.55pt;height:16pt" o:ole="">
                  <v:imagedata r:id="rId44" o:title=""/>
                </v:shape>
                <o:OLEObject Type="Embed" ProgID="Equation.3" ShapeID="_x0000_i1043" DrawAspect="Content" ObjectID="_1637319769" r:id="rId45"/>
              </w:object>
            </w:r>
          </w:p>
          <w:p w:rsidR="00516673" w:rsidRPr="00BC5DDD" w:rsidRDefault="00516673" w:rsidP="00A63270">
            <w:pPr>
              <w:jc w:val="both"/>
              <w:rPr>
                <w:rFonts w:ascii="AcadNusx" w:hAnsi="AcadNusx"/>
                <w:lang w:val="fr-FR"/>
              </w:rPr>
            </w:pPr>
            <w:r w:rsidRPr="00BC5DDD">
              <w:rPr>
                <w:rFonts w:ascii="AcadNusx" w:hAnsi="AcadNusx"/>
                <w:lang w:val="fr-FR"/>
              </w:rPr>
              <w:t>m</w:t>
            </w:r>
            <w:r w:rsidRPr="00BC5DDD">
              <w:rPr>
                <w:rFonts w:ascii="AcadNusx" w:hAnsi="AcadNusx"/>
                <w:vertAlign w:val="superscript"/>
                <w:lang w:val="fr-FR"/>
              </w:rPr>
              <w:t>3</w:t>
            </w:r>
            <w:r w:rsidRPr="00BC5DDD">
              <w:rPr>
                <w:rFonts w:ascii="AcadNusx" w:hAnsi="AcadNusx"/>
                <w:lang w:val="fr-FR"/>
              </w:rPr>
              <w:t>/wm</w:t>
            </w:r>
          </w:p>
          <w:p w:rsidR="00516673" w:rsidRPr="00BC5DDD" w:rsidRDefault="00516673" w:rsidP="00A63270">
            <w:pPr>
              <w:jc w:val="both"/>
              <w:rPr>
                <w:rFonts w:ascii="AcadNusx" w:hAnsi="AcadNusx"/>
                <w:lang w:val="fr-FR"/>
              </w:rPr>
            </w:pPr>
          </w:p>
        </w:tc>
      </w:tr>
      <w:tr w:rsidR="00516673" w:rsidRPr="00BC5DDD" w:rsidTr="00386252">
        <w:trPr>
          <w:cantSplit/>
        </w:trPr>
        <w:tc>
          <w:tcPr>
            <w:tcW w:w="1281" w:type="dxa"/>
            <w:vMerge w:val="restart"/>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eastAsia="Times New Roman" w:hAnsi="AcadNusx" w:cs="Times New Roman"/>
                <w:lang w:val="fr-FR"/>
              </w:rPr>
            </w:pPr>
          </w:p>
          <w:p w:rsidR="00516673" w:rsidRPr="00BC5DDD" w:rsidRDefault="00516673" w:rsidP="00A63270">
            <w:pPr>
              <w:jc w:val="both"/>
              <w:rPr>
                <w:rFonts w:ascii="AcadNusx" w:hAnsi="AcadNusx"/>
                <w:lang w:val="fr-FR"/>
              </w:rPr>
            </w:pPr>
          </w:p>
          <w:p w:rsidR="00516673" w:rsidRPr="00BC5DDD" w:rsidRDefault="00516673" w:rsidP="00A63270">
            <w:pPr>
              <w:ind w:left="-15"/>
              <w:rPr>
                <w:rFonts w:ascii="AcadNusx" w:hAnsi="AcadNusx"/>
                <w:lang w:val="fr-FR"/>
              </w:rPr>
            </w:pPr>
            <w:r w:rsidRPr="00BC5DDD">
              <w:rPr>
                <w:rFonts w:ascii="AcadNusx" w:hAnsi="AcadNusx"/>
                <w:lang w:val="fr-FR"/>
              </w:rPr>
              <w:t>saproeqto</w:t>
            </w:r>
          </w:p>
          <w:p w:rsidR="00516673" w:rsidRPr="00BC5DDD" w:rsidRDefault="00516673" w:rsidP="00A63270">
            <w:pPr>
              <w:jc w:val="both"/>
              <w:rPr>
                <w:rFonts w:ascii="AcadNusx" w:hAnsi="AcadNusx"/>
                <w:lang w:val="fr-FR"/>
              </w:rPr>
            </w:pPr>
          </w:p>
        </w:tc>
        <w:tc>
          <w:tcPr>
            <w:tcW w:w="82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100</w:t>
            </w:r>
          </w:p>
        </w:tc>
        <w:tc>
          <w:tcPr>
            <w:tcW w:w="80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w:t>
            </w:r>
          </w:p>
        </w:tc>
        <w:tc>
          <w:tcPr>
            <w:tcW w:w="70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237</w:t>
            </w:r>
          </w:p>
        </w:tc>
        <w:tc>
          <w:tcPr>
            <w:tcW w:w="77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151</w:t>
            </w:r>
          </w:p>
        </w:tc>
        <w:tc>
          <w:tcPr>
            <w:tcW w:w="68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0.64</w:t>
            </w:r>
          </w:p>
        </w:tc>
        <w:tc>
          <w:tcPr>
            <w:tcW w:w="793"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0.48</w:t>
            </w:r>
          </w:p>
        </w:tc>
        <w:tc>
          <w:tcPr>
            <w:tcW w:w="82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0.583</w:t>
            </w:r>
          </w:p>
        </w:tc>
        <w:tc>
          <w:tcPr>
            <w:tcW w:w="83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2.64</w:t>
            </w:r>
          </w:p>
        </w:tc>
        <w:tc>
          <w:tcPr>
            <w:tcW w:w="84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0.28</w:t>
            </w:r>
          </w:p>
        </w:tc>
        <w:tc>
          <w:tcPr>
            <w:tcW w:w="171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400</w:t>
            </w:r>
          </w:p>
        </w:tc>
      </w:tr>
      <w:tr w:rsidR="00516673" w:rsidRPr="00BC5DDD" w:rsidTr="00386252">
        <w:trPr>
          <w:cantSplit/>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lang w:val="fr-FR"/>
              </w:rPr>
            </w:pPr>
          </w:p>
        </w:tc>
        <w:tc>
          <w:tcPr>
            <w:tcW w:w="82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50</w:t>
            </w:r>
          </w:p>
        </w:tc>
        <w:tc>
          <w:tcPr>
            <w:tcW w:w="80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w:t>
            </w:r>
          </w:p>
        </w:tc>
        <w:tc>
          <w:tcPr>
            <w:tcW w:w="70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254</w:t>
            </w:r>
          </w:p>
        </w:tc>
        <w:tc>
          <w:tcPr>
            <w:tcW w:w="77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128</w:t>
            </w:r>
          </w:p>
        </w:tc>
        <w:tc>
          <w:tcPr>
            <w:tcW w:w="68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0.50</w:t>
            </w:r>
          </w:p>
        </w:tc>
        <w:tc>
          <w:tcPr>
            <w:tcW w:w="793"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0.45</w:t>
            </w:r>
          </w:p>
        </w:tc>
        <w:tc>
          <w:tcPr>
            <w:tcW w:w="82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0.614</w:t>
            </w:r>
          </w:p>
        </w:tc>
        <w:tc>
          <w:tcPr>
            <w:tcW w:w="83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2.51</w:t>
            </w:r>
          </w:p>
        </w:tc>
        <w:tc>
          <w:tcPr>
            <w:tcW w:w="84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0.21</w:t>
            </w:r>
          </w:p>
        </w:tc>
        <w:tc>
          <w:tcPr>
            <w:tcW w:w="171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310</w:t>
            </w:r>
          </w:p>
        </w:tc>
      </w:tr>
      <w:tr w:rsidR="00516673" w:rsidRPr="00BC5DDD" w:rsidTr="00386252">
        <w:trPr>
          <w:cantSplit/>
          <w:trHeight w:val="201"/>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lang w:val="fr-FR"/>
              </w:rPr>
            </w:pPr>
          </w:p>
        </w:tc>
        <w:tc>
          <w:tcPr>
            <w:tcW w:w="82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20</w:t>
            </w:r>
          </w:p>
        </w:tc>
        <w:tc>
          <w:tcPr>
            <w:tcW w:w="80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5</w:t>
            </w:r>
          </w:p>
        </w:tc>
        <w:tc>
          <w:tcPr>
            <w:tcW w:w="70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289</w:t>
            </w:r>
          </w:p>
        </w:tc>
        <w:tc>
          <w:tcPr>
            <w:tcW w:w="77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104</w:t>
            </w:r>
          </w:p>
        </w:tc>
        <w:tc>
          <w:tcPr>
            <w:tcW w:w="68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0.36</w:t>
            </w:r>
          </w:p>
        </w:tc>
        <w:tc>
          <w:tcPr>
            <w:tcW w:w="793"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0.42</w:t>
            </w:r>
          </w:p>
        </w:tc>
        <w:tc>
          <w:tcPr>
            <w:tcW w:w="82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0.657</w:t>
            </w:r>
          </w:p>
        </w:tc>
        <w:tc>
          <w:tcPr>
            <w:tcW w:w="83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2.35</w:t>
            </w:r>
          </w:p>
        </w:tc>
        <w:tc>
          <w:tcPr>
            <w:tcW w:w="84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0.19</w:t>
            </w:r>
          </w:p>
        </w:tc>
        <w:tc>
          <w:tcPr>
            <w:tcW w:w="171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220</w:t>
            </w:r>
          </w:p>
        </w:tc>
      </w:tr>
      <w:tr w:rsidR="00516673" w:rsidRPr="00BC5DDD" w:rsidTr="00386252">
        <w:trPr>
          <w:cantSplit/>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lang w:val="fr-FR"/>
              </w:rPr>
            </w:pPr>
          </w:p>
        </w:tc>
        <w:tc>
          <w:tcPr>
            <w:tcW w:w="82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10</w:t>
            </w:r>
          </w:p>
        </w:tc>
        <w:tc>
          <w:tcPr>
            <w:tcW w:w="80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10</w:t>
            </w:r>
          </w:p>
        </w:tc>
        <w:tc>
          <w:tcPr>
            <w:tcW w:w="70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311</w:t>
            </w:r>
          </w:p>
        </w:tc>
        <w:tc>
          <w:tcPr>
            <w:tcW w:w="77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88.2</w:t>
            </w:r>
          </w:p>
        </w:tc>
        <w:tc>
          <w:tcPr>
            <w:tcW w:w="68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0.28</w:t>
            </w:r>
          </w:p>
        </w:tc>
        <w:tc>
          <w:tcPr>
            <w:tcW w:w="793"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0.40</w:t>
            </w:r>
          </w:p>
        </w:tc>
        <w:tc>
          <w:tcPr>
            <w:tcW w:w="82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0.685</w:t>
            </w:r>
          </w:p>
        </w:tc>
        <w:tc>
          <w:tcPr>
            <w:tcW w:w="835"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2.23</w:t>
            </w:r>
          </w:p>
        </w:tc>
        <w:tc>
          <w:tcPr>
            <w:tcW w:w="84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0.17</w:t>
            </w:r>
          </w:p>
        </w:tc>
        <w:tc>
          <w:tcPr>
            <w:tcW w:w="171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lang w:val="fr-FR"/>
              </w:rPr>
            </w:pPr>
            <w:r w:rsidRPr="00BC5DDD">
              <w:rPr>
                <w:rFonts w:ascii="AcadNusx" w:hAnsi="AcadNusx"/>
                <w:lang w:val="fr-FR"/>
              </w:rPr>
              <w:t>170</w:t>
            </w:r>
          </w:p>
        </w:tc>
      </w:tr>
    </w:tbl>
    <w:p w:rsidR="00DB5924" w:rsidRDefault="00DB5924" w:rsidP="00A63270">
      <w:pPr>
        <w:rPr>
          <w:rFonts w:ascii="AcadNusx" w:hAnsi="AcadNusx"/>
          <w:b/>
          <w:lang w:val="fr-FR"/>
        </w:rPr>
      </w:pPr>
    </w:p>
    <w:p w:rsidR="00940D5E" w:rsidRPr="00BC5DDD" w:rsidRDefault="00940D5E" w:rsidP="00A63270">
      <w:pPr>
        <w:rPr>
          <w:rFonts w:ascii="AcadNusx" w:hAnsi="AcadNusx"/>
          <w:b/>
          <w:lang w:val="fr-FR"/>
        </w:rPr>
      </w:pPr>
    </w:p>
    <w:p w:rsidR="00516673" w:rsidRPr="00973890" w:rsidRDefault="00516673" w:rsidP="00B555F5">
      <w:pPr>
        <w:pStyle w:val="Heading2"/>
      </w:pPr>
      <w:bookmarkStart w:id="8" w:name="_Toc26706444"/>
      <w:r w:rsidRPr="00973890">
        <w:t>wylis maqsimaluri doneebi</w:t>
      </w:r>
      <w:bookmarkEnd w:id="8"/>
    </w:p>
    <w:p w:rsidR="00516673" w:rsidRPr="00BC5DDD" w:rsidRDefault="00516673" w:rsidP="00A63270">
      <w:pPr>
        <w:spacing w:after="0"/>
        <w:ind w:firstLine="540"/>
        <w:jc w:val="both"/>
        <w:rPr>
          <w:rFonts w:ascii="AcadNusx" w:hAnsi="AcadNusx" w:cs="Arial"/>
          <w:lang w:val="fr-FR"/>
        </w:rPr>
      </w:pPr>
      <w:r w:rsidRPr="00BC5DDD">
        <w:rPr>
          <w:rFonts w:ascii="AcadNusx" w:hAnsi="AcadNusx"/>
          <w:lang w:val="fr-FR"/>
        </w:rPr>
        <w:t xml:space="preserve">mdinare oCxomuris maqsimaluri xarjebis Sesabamisi doneebis niSnulebis dasadgenad saproeqto ubanze, gadaRebuli iqna kalapotis ganivi kveTebi, romelTa safuZvelze dadgenili iqna mdinaris hidravlikuri elementebi. aRniSnuli hidravlikuri elementebis mixedviT ganxorcielda wylis maqsimalur xarjebsa da doneebs Soris </w:t>
      </w:r>
      <w:r w:rsidRPr="00BC5DDD">
        <w:rPr>
          <w:rFonts w:ascii="AcadNusx" w:eastAsia="Times New Roman" w:hAnsi="AcadNusx" w:cs="Times New Roman"/>
          <w:position w:val="-10"/>
          <w:sz w:val="24"/>
          <w:szCs w:val="24"/>
          <w:lang w:val="fr-FR"/>
        </w:rPr>
        <w:object w:dxaOrig="1060" w:dyaOrig="320">
          <v:shape id="_x0000_i1044" type="#_x0000_t75" style="width:53.7pt;height:16pt" o:ole="">
            <v:imagedata r:id="rId46" o:title=""/>
          </v:shape>
          <o:OLEObject Type="Embed" ProgID="Equation.3" ShapeID="_x0000_i1044" DrawAspect="Content" ObjectID="_1637319770" r:id="rId47"/>
        </w:object>
      </w:r>
      <w:r w:rsidRPr="00BC5DDD">
        <w:rPr>
          <w:rFonts w:ascii="AcadNusx" w:hAnsi="AcadNusx" w:cs="Arial"/>
          <w:lang w:val="fr-FR"/>
        </w:rPr>
        <w:t xml:space="preserve">damokidebulebis mrudebis ageba, romlebic erTmaneTTan Sebmulia or saangariSo kveTs Soris nakadis hidravlikuri qanobis SerCevis gziT. </w:t>
      </w:r>
    </w:p>
    <w:p w:rsidR="00516673" w:rsidRPr="00BC5DDD" w:rsidRDefault="00FA169C" w:rsidP="00A63270">
      <w:pPr>
        <w:spacing w:after="0"/>
        <w:ind w:firstLine="540"/>
        <w:jc w:val="both"/>
        <w:rPr>
          <w:rFonts w:ascii="AcadNusx" w:hAnsi="AcadNusx" w:cs="Times New Roman"/>
          <w:lang w:val="fr-FR"/>
        </w:rPr>
      </w:pPr>
      <w:r>
        <w:rPr>
          <w:rFonts w:ascii="AcadNusx" w:hAnsi="AcadNusx"/>
          <w:lang w:val="fr-FR"/>
        </w:rPr>
        <w:t>kveTSi nakadis saSualo siCqare</w:t>
      </w:r>
      <w:r w:rsidR="00516673" w:rsidRPr="00BC5DDD">
        <w:rPr>
          <w:rFonts w:ascii="AcadNusx" w:hAnsi="AcadNusx"/>
          <w:lang w:val="fr-FR"/>
        </w:rPr>
        <w:t xml:space="preserve"> dadgenilia Sezi-maningis cnobili formuliT, romelsac Semdegi saxe gaaCnia</w:t>
      </w:r>
    </w:p>
    <w:p w:rsidR="00516673" w:rsidRPr="00BC5DDD" w:rsidRDefault="00516673" w:rsidP="00A63270">
      <w:pPr>
        <w:spacing w:after="0"/>
        <w:jc w:val="both"/>
        <w:rPr>
          <w:rFonts w:ascii="AcadNusx" w:hAnsi="AcadNusx" w:cs="Arial"/>
          <w:lang w:val="en-GB"/>
        </w:rPr>
      </w:pPr>
      <w:r w:rsidRPr="00BC5DDD">
        <w:rPr>
          <w:rFonts w:ascii="AcadNusx" w:hAnsi="AcadNusx" w:cs="Arial"/>
          <w:lang w:val="fr-FR"/>
        </w:rPr>
        <w:t xml:space="preserve">                             </w:t>
      </w:r>
      <w:r w:rsidRPr="00BC5DDD">
        <w:rPr>
          <w:rFonts w:ascii="AcadNusx" w:eastAsia="Times New Roman" w:hAnsi="AcadNusx" w:cs="Arial"/>
          <w:position w:val="-24"/>
          <w:sz w:val="24"/>
          <w:szCs w:val="24"/>
          <w:lang w:val="fr-FR"/>
        </w:rPr>
        <w:object w:dxaOrig="1380" w:dyaOrig="660">
          <v:shape id="_x0000_i1045" type="#_x0000_t75" style="width:69.7pt;height:34.3pt" o:ole="">
            <v:imagedata r:id="rId48" o:title=""/>
          </v:shape>
          <o:OLEObject Type="Embed" ProgID="Equation.3" ShapeID="_x0000_i1045" DrawAspect="Content" ObjectID="_1637319771" r:id="rId49"/>
        </w:object>
      </w:r>
    </w:p>
    <w:p w:rsidR="00516673" w:rsidRPr="00BC5DDD" w:rsidRDefault="00516673" w:rsidP="00A63270">
      <w:pPr>
        <w:spacing w:after="0"/>
        <w:jc w:val="both"/>
        <w:rPr>
          <w:rFonts w:ascii="AcadNusx" w:hAnsi="AcadNusx" w:cs="Arial"/>
          <w:lang w:val="fr-FR"/>
        </w:rPr>
      </w:pPr>
      <w:r w:rsidRPr="00BC5DDD">
        <w:rPr>
          <w:rFonts w:ascii="AcadNusx" w:hAnsi="AcadNusx" w:cs="Arial"/>
          <w:lang w:val="fr-FR"/>
        </w:rPr>
        <w:t xml:space="preserve">sadac </w:t>
      </w:r>
      <w:r w:rsidRPr="00BC5DDD">
        <w:rPr>
          <w:rFonts w:ascii="AcadNusx" w:eastAsia="Times New Roman" w:hAnsi="AcadNusx" w:cs="Arial"/>
          <w:position w:val="-6"/>
          <w:sz w:val="24"/>
          <w:szCs w:val="24"/>
          <w:lang w:val="fr-FR"/>
        </w:rPr>
        <w:object w:dxaOrig="200" w:dyaOrig="279">
          <v:shape id="_x0000_i1046" type="#_x0000_t75" style="width:10.3pt;height:13.7pt" o:ole="">
            <v:imagedata r:id="rId50" o:title=""/>
          </v:shape>
          <o:OLEObject Type="Embed" ProgID="Equation.3" ShapeID="_x0000_i1046" DrawAspect="Content" ObjectID="_1637319772" r:id="rId51"/>
        </w:object>
      </w:r>
      <w:r w:rsidRPr="00BC5DDD">
        <w:rPr>
          <w:rFonts w:ascii="AcadNusx" w:hAnsi="AcadNusx" w:cs="Arial"/>
          <w:lang w:val="fr-FR"/>
        </w:rPr>
        <w:t xml:space="preserve"> – nakadis saSualo siRrmea kveTSi m-Si;</w:t>
      </w:r>
    </w:p>
    <w:p w:rsidR="00516673" w:rsidRPr="00BC5DDD" w:rsidRDefault="00516673" w:rsidP="00A63270">
      <w:pPr>
        <w:spacing w:after="0"/>
        <w:ind w:firstLine="720"/>
        <w:jc w:val="both"/>
        <w:rPr>
          <w:rFonts w:ascii="AcadNusx" w:hAnsi="AcadNusx" w:cs="Arial"/>
          <w:lang w:val="fr-FR"/>
        </w:rPr>
      </w:pPr>
      <w:r w:rsidRPr="00BC5DDD">
        <w:rPr>
          <w:rFonts w:ascii="AcadNusx" w:eastAsia="Times New Roman" w:hAnsi="AcadNusx" w:cs="Arial"/>
          <w:position w:val="-6"/>
          <w:sz w:val="24"/>
          <w:szCs w:val="24"/>
          <w:lang w:val="fr-FR"/>
        </w:rPr>
        <w:object w:dxaOrig="140" w:dyaOrig="259">
          <v:shape id="_x0000_i1047" type="#_x0000_t75" style="width:6.85pt;height:12.55pt" o:ole="">
            <v:imagedata r:id="rId52" o:title=""/>
          </v:shape>
          <o:OLEObject Type="Embed" ProgID="Equation.3" ShapeID="_x0000_i1047" DrawAspect="Content" ObjectID="_1637319773" r:id="rId53"/>
        </w:object>
      </w:r>
      <w:r w:rsidRPr="00BC5DDD">
        <w:rPr>
          <w:rFonts w:ascii="AcadNusx" w:hAnsi="AcadNusx" w:cs="Arial"/>
          <w:lang w:val="fr-FR"/>
        </w:rPr>
        <w:t xml:space="preserve"> _ nakadis hidravlikuri qanobia or saangariSo kveTs Soris;</w:t>
      </w:r>
    </w:p>
    <w:p w:rsidR="00516673" w:rsidRPr="00BC5DDD" w:rsidRDefault="00516673" w:rsidP="00A63270">
      <w:pPr>
        <w:spacing w:after="0"/>
        <w:ind w:left="540" w:firstLine="180"/>
        <w:jc w:val="both"/>
        <w:rPr>
          <w:rFonts w:ascii="AcadNusx" w:hAnsi="AcadNusx" w:cs="Arial"/>
          <w:color w:val="FF0000"/>
          <w:lang w:val="fr-FR"/>
        </w:rPr>
      </w:pPr>
      <w:r w:rsidRPr="00BC5DDD">
        <w:rPr>
          <w:rFonts w:ascii="AcadNusx" w:eastAsia="Times New Roman" w:hAnsi="AcadNusx" w:cs="Arial"/>
          <w:position w:val="-6"/>
          <w:sz w:val="24"/>
          <w:szCs w:val="24"/>
          <w:lang w:val="fr-FR"/>
        </w:rPr>
        <w:object w:dxaOrig="200" w:dyaOrig="220">
          <v:shape id="_x0000_i1048" type="#_x0000_t75" style="width:10.3pt;height:11.45pt" o:ole="">
            <v:imagedata r:id="rId54" o:title=""/>
          </v:shape>
          <o:OLEObject Type="Embed" ProgID="Equation.3" ShapeID="_x0000_i1048" DrawAspect="Content" ObjectID="_1637319774" r:id="rId55"/>
        </w:object>
      </w:r>
      <w:r w:rsidRPr="00BC5DDD">
        <w:rPr>
          <w:rFonts w:ascii="AcadNusx" w:hAnsi="AcadNusx" w:cs="Arial"/>
          <w:lang w:val="fr-FR"/>
        </w:rPr>
        <w:t>_ simqisis koeficientia, romlis sidide specialuri gaTvlebis safuZvelze kalapotisTvis miRebulia 0,042-is, WalisTvis ki 0,055-is toli.</w:t>
      </w:r>
    </w:p>
    <w:p w:rsidR="00516673" w:rsidRPr="00BC5DDD" w:rsidRDefault="00516673" w:rsidP="00A63270">
      <w:pPr>
        <w:spacing w:after="0"/>
        <w:ind w:firstLine="540"/>
        <w:jc w:val="both"/>
        <w:rPr>
          <w:rFonts w:ascii="AcadNusx" w:hAnsi="AcadNusx"/>
          <w:lang w:val="fr-FR"/>
        </w:rPr>
      </w:pPr>
      <w:r w:rsidRPr="00BC5DDD">
        <w:rPr>
          <w:rFonts w:ascii="AcadNusx" w:hAnsi="AcadNusx" w:cs="Arial"/>
          <w:lang w:val="fr-FR"/>
        </w:rPr>
        <w:t>qvemoT, #</w:t>
      </w:r>
      <w:r w:rsidR="00386252" w:rsidRPr="00BC5DDD">
        <w:rPr>
          <w:rFonts w:ascii="AcadNusx" w:hAnsi="AcadNusx" w:cs="Arial"/>
          <w:lang w:val="fr-FR"/>
        </w:rPr>
        <w:t>2-4-1</w:t>
      </w:r>
      <w:r w:rsidRPr="00BC5DDD">
        <w:rPr>
          <w:rFonts w:ascii="AcadNusx" w:hAnsi="AcadNusx" w:cs="Arial"/>
          <w:lang w:val="fr-FR"/>
        </w:rPr>
        <w:t xml:space="preserve"> cxrilSi, mocemulia md. oCxomuris sxvadasxva ganmeorebadobis wylis maqsimaluri xarjebis Sesabamisi doneebis niSnulebi </w:t>
      </w:r>
      <w:r w:rsidRPr="00BC5DDD">
        <w:rPr>
          <w:rFonts w:ascii="AcadNusx" w:hAnsi="AcadNusx"/>
          <w:lang w:val="fr-FR"/>
        </w:rPr>
        <w:t>saproeqto, anu hesis teritoriis dacavi kedlis</w:t>
      </w:r>
      <w:r w:rsidR="0007394E" w:rsidRPr="00BC5DDD">
        <w:rPr>
          <w:rFonts w:ascii="AcadNusx" w:hAnsi="AcadNusx"/>
          <w:lang w:val="fr-FR"/>
        </w:rPr>
        <w:t xml:space="preserve"> dazianebuli monakveTis ubanze.</w:t>
      </w:r>
    </w:p>
    <w:p w:rsidR="0007394E" w:rsidRPr="00BC5DDD" w:rsidRDefault="0007394E" w:rsidP="00A63270">
      <w:pPr>
        <w:spacing w:after="0"/>
        <w:jc w:val="both"/>
        <w:rPr>
          <w:rFonts w:ascii="AcadNusx" w:hAnsi="AcadNusx"/>
          <w:lang w:val="fr-FR"/>
        </w:rPr>
      </w:pPr>
    </w:p>
    <w:p w:rsidR="0007394E" w:rsidRPr="00BC5DDD" w:rsidRDefault="0007394E" w:rsidP="00A63270">
      <w:pPr>
        <w:spacing w:after="0"/>
        <w:jc w:val="both"/>
        <w:rPr>
          <w:rFonts w:ascii="AcadNusx" w:hAnsi="AcadNusx"/>
          <w:lang w:val="fr-FR"/>
        </w:rPr>
      </w:pPr>
    </w:p>
    <w:p w:rsidR="0007394E" w:rsidRPr="00BC5DDD" w:rsidRDefault="0007394E" w:rsidP="00A63270">
      <w:pPr>
        <w:spacing w:after="0"/>
        <w:jc w:val="both"/>
        <w:rPr>
          <w:rFonts w:ascii="AcadNusx" w:hAnsi="AcadNusx"/>
          <w:lang w:val="fr-FR"/>
        </w:rPr>
      </w:pPr>
    </w:p>
    <w:p w:rsidR="0007394E" w:rsidRPr="00BC5DDD" w:rsidRDefault="0007394E" w:rsidP="00A63270">
      <w:pPr>
        <w:spacing w:after="0"/>
        <w:jc w:val="both"/>
        <w:rPr>
          <w:rFonts w:ascii="AcadNusx" w:hAnsi="AcadNusx"/>
          <w:lang w:val="fr-FR"/>
        </w:rPr>
      </w:pPr>
    </w:p>
    <w:p w:rsidR="0007394E" w:rsidRPr="00BC5DDD" w:rsidRDefault="0007394E" w:rsidP="00A63270">
      <w:pPr>
        <w:spacing w:after="0"/>
        <w:jc w:val="both"/>
        <w:rPr>
          <w:rFonts w:ascii="AcadNusx" w:hAnsi="AcadNusx"/>
          <w:lang w:val="fr-FR"/>
        </w:rPr>
      </w:pPr>
    </w:p>
    <w:p w:rsidR="0007394E" w:rsidRPr="00BC5DDD" w:rsidRDefault="0007394E" w:rsidP="00A63270">
      <w:pPr>
        <w:spacing w:after="0"/>
        <w:jc w:val="both"/>
        <w:rPr>
          <w:rFonts w:ascii="AcadNusx" w:hAnsi="AcadNusx"/>
          <w:lang w:val="fr-FR"/>
        </w:rPr>
      </w:pPr>
    </w:p>
    <w:p w:rsidR="0007394E" w:rsidRPr="00BC5DDD" w:rsidRDefault="0007394E" w:rsidP="00A63270">
      <w:pPr>
        <w:spacing w:after="0"/>
        <w:jc w:val="both"/>
        <w:rPr>
          <w:rFonts w:ascii="AcadNusx" w:hAnsi="AcadNusx"/>
          <w:lang w:val="fr-FR"/>
        </w:rPr>
      </w:pPr>
    </w:p>
    <w:p w:rsidR="00516673" w:rsidRPr="00BC5DDD" w:rsidRDefault="00516673" w:rsidP="00A63270">
      <w:pPr>
        <w:spacing w:after="0"/>
        <w:jc w:val="center"/>
        <w:rPr>
          <w:rFonts w:ascii="AcadNusx" w:hAnsi="AcadNusx" w:cs="Arial"/>
          <w:lang w:val="es-ES"/>
        </w:rPr>
      </w:pPr>
      <w:r w:rsidRPr="00BC5DDD">
        <w:rPr>
          <w:rFonts w:ascii="AcadNusx" w:hAnsi="AcadNusx" w:cs="Arial"/>
          <w:lang w:val="es-ES"/>
        </w:rPr>
        <w:lastRenderedPageBreak/>
        <w:t>mdinare oCxomuris maqsimaluri xarjebis Sesabamisi doneebi</w:t>
      </w:r>
    </w:p>
    <w:p w:rsidR="00516673" w:rsidRPr="00BC5DDD" w:rsidRDefault="00516673" w:rsidP="00A63270">
      <w:pPr>
        <w:jc w:val="right"/>
        <w:rPr>
          <w:rFonts w:ascii="AcadNusx" w:hAnsi="AcadNusx" w:cs="Arial"/>
          <w:lang w:val="es-ES"/>
        </w:rPr>
      </w:pPr>
      <w:r w:rsidRPr="00BC5DDD">
        <w:rPr>
          <w:rFonts w:ascii="AcadNusx" w:hAnsi="AcadNusx" w:cs="Arial"/>
          <w:lang w:val="es-ES"/>
        </w:rPr>
        <w:t>cxrili #</w:t>
      </w:r>
      <w:r w:rsidR="00386252" w:rsidRPr="00BC5DDD">
        <w:rPr>
          <w:rFonts w:ascii="AcadNusx" w:hAnsi="AcadNusx" w:cs="Arial"/>
          <w:lang w:val="es-ES"/>
        </w:rPr>
        <w:t>2-4-1</w:t>
      </w:r>
    </w:p>
    <w:tbl>
      <w:tblPr>
        <w:tblW w:w="4915"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034"/>
        <w:gridCol w:w="1301"/>
        <w:gridCol w:w="1316"/>
        <w:gridCol w:w="872"/>
        <w:gridCol w:w="861"/>
        <w:gridCol w:w="862"/>
        <w:gridCol w:w="1473"/>
      </w:tblGrid>
      <w:tr w:rsidR="00516673" w:rsidRPr="00BC5DDD" w:rsidTr="006E53B5">
        <w:trPr>
          <w:cantSplit/>
        </w:trPr>
        <w:tc>
          <w:tcPr>
            <w:tcW w:w="693"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eastAsia="Times New Roman" w:hAnsi="AcadNusx" w:cs="Times New Roman"/>
                <w:sz w:val="20"/>
                <w:szCs w:val="20"/>
                <w:lang w:val="fr-FR"/>
              </w:rPr>
            </w:pPr>
            <w:r w:rsidRPr="00BC5DDD">
              <w:rPr>
                <w:rFonts w:ascii="AcadNusx" w:hAnsi="AcadNusx"/>
                <w:sz w:val="20"/>
                <w:szCs w:val="20"/>
                <w:lang w:val="fr-FR"/>
              </w:rPr>
              <w:t>ganivis</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 xml:space="preserve"># da </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pk</w:t>
            </w:r>
          </w:p>
        </w:tc>
        <w:tc>
          <w:tcPr>
            <w:tcW w:w="569"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eastAsia="Times New Roman" w:hAnsi="AcadNusx" w:cs="Times New Roman"/>
                <w:sz w:val="20"/>
                <w:szCs w:val="20"/>
                <w:lang w:val="fr-FR"/>
              </w:rPr>
            </w:pPr>
            <w:r w:rsidRPr="00BC5DDD">
              <w:rPr>
                <w:rFonts w:ascii="AcadNusx" w:hAnsi="AcadNusx"/>
                <w:sz w:val="20"/>
                <w:szCs w:val="20"/>
                <w:lang w:val="fr-FR"/>
              </w:rPr>
              <w:t>manZili</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ganivebs</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Soris</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m-Si</w:t>
            </w:r>
          </w:p>
        </w:tc>
        <w:tc>
          <w:tcPr>
            <w:tcW w:w="726"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eastAsia="Times New Roman" w:hAnsi="AcadNusx" w:cs="Times New Roman"/>
                <w:sz w:val="20"/>
                <w:szCs w:val="20"/>
                <w:lang w:val="fr-FR"/>
              </w:rPr>
            </w:pPr>
            <w:r w:rsidRPr="00BC5DDD">
              <w:rPr>
                <w:rFonts w:ascii="AcadNusx" w:hAnsi="AcadNusx"/>
                <w:sz w:val="20"/>
                <w:szCs w:val="20"/>
                <w:lang w:val="fr-FR"/>
              </w:rPr>
              <w:t>wylis napiris</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niSnulebi</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m.abs.</w:t>
            </w:r>
          </w:p>
        </w:tc>
        <w:tc>
          <w:tcPr>
            <w:tcW w:w="734" w:type="pct"/>
            <w:vMerge w:val="restar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eastAsia="Times New Roman" w:hAnsi="AcadNusx" w:cs="Times New Roman"/>
                <w:sz w:val="20"/>
                <w:szCs w:val="20"/>
                <w:lang w:val="fr-FR"/>
              </w:rPr>
            </w:pPr>
            <w:r w:rsidRPr="00BC5DDD">
              <w:rPr>
                <w:rFonts w:ascii="AcadNusx" w:hAnsi="AcadNusx"/>
                <w:sz w:val="20"/>
                <w:szCs w:val="20"/>
                <w:lang w:val="fr-FR"/>
              </w:rPr>
              <w:t>fskeris</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udablesi</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niSnulebi</w:t>
            </w:r>
          </w:p>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m.abs.</w:t>
            </w:r>
          </w:p>
        </w:tc>
        <w:tc>
          <w:tcPr>
            <w:tcW w:w="2277" w:type="pct"/>
            <w:gridSpan w:val="4"/>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w. m. d.</w:t>
            </w:r>
          </w:p>
        </w:tc>
      </w:tr>
      <w:tr w:rsidR="00516673" w:rsidRPr="00BC5DDD" w:rsidTr="006E53B5">
        <w:trPr>
          <w:cantSplit/>
        </w:trPr>
        <w:tc>
          <w:tcPr>
            <w:tcW w:w="693"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spacing w:after="0"/>
              <w:jc w:val="both"/>
              <w:rPr>
                <w:rFonts w:ascii="AcadNusx" w:hAnsi="AcadNusx"/>
                <w:sz w:val="20"/>
                <w:szCs w:val="20"/>
                <w:lang w:val="fr-FR"/>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spacing w:after="0"/>
              <w:jc w:val="both"/>
              <w:rPr>
                <w:rFonts w:ascii="AcadNusx" w:hAnsi="AcadNusx"/>
                <w:sz w:val="20"/>
                <w:szCs w:val="20"/>
                <w:lang w:val="fr-FR"/>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spacing w:after="0"/>
              <w:jc w:val="both"/>
              <w:rPr>
                <w:rFonts w:ascii="AcadNusx" w:hAnsi="AcadNusx"/>
                <w:sz w:val="20"/>
                <w:szCs w:val="20"/>
                <w:lang w:val="fr-FR"/>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spacing w:after="0"/>
              <w:jc w:val="both"/>
              <w:rPr>
                <w:rFonts w:ascii="AcadNusx" w:hAnsi="AcadNusx"/>
                <w:sz w:val="20"/>
                <w:szCs w:val="20"/>
                <w:lang w:val="fr-FR"/>
              </w:rPr>
            </w:pP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eastAsia="Times New Roman" w:hAnsi="AcadNusx" w:cs="Arial"/>
                <w:sz w:val="20"/>
                <w:szCs w:val="20"/>
              </w:rPr>
            </w:pPr>
            <w:r w:rsidRPr="00BC5DDD">
              <w:rPr>
                <w:rFonts w:ascii="AcadNusx" w:eastAsia="Times New Roman" w:hAnsi="AcadNusx" w:cs="Arial"/>
                <w:position w:val="-6"/>
                <w:sz w:val="20"/>
                <w:szCs w:val="20"/>
              </w:rPr>
              <w:object w:dxaOrig="380" w:dyaOrig="220">
                <v:shape id="_x0000_i1345" type="#_x0000_t75" style="width:18.3pt;height:11.45pt" o:ole="">
                  <v:imagedata r:id="rId56" o:title=""/>
                </v:shape>
                <o:OLEObject Type="Embed" ProgID="Equation.3" ShapeID="_x0000_i1345" DrawAspect="Content" ObjectID="_1637319775" r:id="rId57"/>
              </w:object>
            </w:r>
            <w:r w:rsidRPr="00BC5DDD">
              <w:rPr>
                <w:rFonts w:ascii="AcadNusx" w:hAnsi="AcadNusx" w:cs="Arial"/>
                <w:sz w:val="20"/>
                <w:szCs w:val="20"/>
              </w:rPr>
              <w:t>100 wels,</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Q=400</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m</w:t>
            </w:r>
            <w:r w:rsidRPr="00BC5DDD">
              <w:rPr>
                <w:rFonts w:ascii="AcadNusx" w:hAnsi="AcadNusx" w:cs="Arial"/>
                <w:sz w:val="20"/>
                <w:szCs w:val="20"/>
                <w:vertAlign w:val="superscript"/>
              </w:rPr>
              <w:t>3</w:t>
            </w:r>
            <w:r w:rsidRPr="00BC5DDD">
              <w:rPr>
                <w:rFonts w:ascii="AcadNusx" w:hAnsi="AcadNusx" w:cs="Arial"/>
                <w:sz w:val="20"/>
                <w:szCs w:val="20"/>
              </w:rPr>
              <w:t>/wm</w:t>
            </w:r>
          </w:p>
        </w:tc>
        <w:tc>
          <w:tcPr>
            <w:tcW w:w="483" w:type="pct"/>
            <w:tcBorders>
              <w:top w:val="single" w:sz="4" w:space="0" w:color="auto"/>
              <w:left w:val="single" w:sz="4" w:space="0" w:color="auto"/>
              <w:bottom w:val="single" w:sz="4" w:space="0" w:color="auto"/>
              <w:right w:val="single" w:sz="4" w:space="0" w:color="auto"/>
            </w:tcBorders>
          </w:tcPr>
          <w:p w:rsidR="00516673" w:rsidRPr="00BC5DDD" w:rsidRDefault="00516673" w:rsidP="00A63270">
            <w:pPr>
              <w:spacing w:after="0"/>
              <w:jc w:val="both"/>
              <w:rPr>
                <w:rFonts w:ascii="AcadNusx" w:eastAsia="Times New Roman" w:hAnsi="AcadNusx" w:cs="Arial"/>
                <w:sz w:val="20"/>
                <w:szCs w:val="20"/>
              </w:rPr>
            </w:pPr>
            <w:r w:rsidRPr="00BC5DDD">
              <w:rPr>
                <w:rFonts w:ascii="AcadNusx" w:eastAsia="Times New Roman" w:hAnsi="AcadNusx" w:cs="Arial"/>
                <w:position w:val="-6"/>
                <w:sz w:val="20"/>
                <w:szCs w:val="20"/>
              </w:rPr>
              <w:object w:dxaOrig="380" w:dyaOrig="220">
                <v:shape id="_x0000_i1346" type="#_x0000_t75" style="width:18.3pt;height:11.45pt" o:ole="">
                  <v:imagedata r:id="rId56" o:title=""/>
                </v:shape>
                <o:OLEObject Type="Embed" ProgID="Equation.3" ShapeID="_x0000_i1346" DrawAspect="Content" ObjectID="_1637319776" r:id="rId58"/>
              </w:object>
            </w:r>
            <w:r w:rsidRPr="00BC5DDD">
              <w:rPr>
                <w:rFonts w:ascii="AcadNusx" w:hAnsi="AcadNusx" w:cs="Arial"/>
                <w:sz w:val="20"/>
                <w:szCs w:val="20"/>
              </w:rPr>
              <w:t>50 wels,</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Q=310</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m</w:t>
            </w:r>
            <w:r w:rsidRPr="00BC5DDD">
              <w:rPr>
                <w:rFonts w:ascii="AcadNusx" w:hAnsi="AcadNusx" w:cs="Arial"/>
                <w:sz w:val="20"/>
                <w:szCs w:val="20"/>
                <w:vertAlign w:val="superscript"/>
              </w:rPr>
              <w:t>3</w:t>
            </w:r>
            <w:r w:rsidRPr="00BC5DDD">
              <w:rPr>
                <w:rFonts w:ascii="AcadNusx" w:hAnsi="AcadNusx" w:cs="Arial"/>
                <w:sz w:val="20"/>
                <w:szCs w:val="20"/>
              </w:rPr>
              <w:t>/wm</w:t>
            </w:r>
          </w:p>
          <w:p w:rsidR="00516673" w:rsidRPr="00BC5DDD" w:rsidRDefault="00516673" w:rsidP="00A63270">
            <w:pPr>
              <w:spacing w:after="0"/>
              <w:jc w:val="both"/>
              <w:rPr>
                <w:rFonts w:ascii="AcadNusx" w:hAnsi="AcadNusx" w:cs="Arial"/>
                <w:sz w:val="20"/>
                <w:szCs w:val="20"/>
              </w:rPr>
            </w:pPr>
          </w:p>
        </w:tc>
        <w:tc>
          <w:tcPr>
            <w:tcW w:w="484" w:type="pct"/>
            <w:tcBorders>
              <w:top w:val="single" w:sz="4" w:space="0" w:color="auto"/>
              <w:left w:val="single" w:sz="4" w:space="0" w:color="auto"/>
              <w:bottom w:val="single" w:sz="4" w:space="0" w:color="auto"/>
              <w:right w:val="single" w:sz="4" w:space="0" w:color="auto"/>
            </w:tcBorders>
          </w:tcPr>
          <w:p w:rsidR="00516673" w:rsidRPr="00BC5DDD" w:rsidRDefault="00516673" w:rsidP="00A63270">
            <w:pPr>
              <w:spacing w:after="0"/>
              <w:jc w:val="both"/>
              <w:rPr>
                <w:rFonts w:ascii="AcadNusx" w:eastAsia="Times New Roman" w:hAnsi="AcadNusx" w:cs="Arial"/>
                <w:sz w:val="20"/>
                <w:szCs w:val="20"/>
              </w:rPr>
            </w:pPr>
            <w:r w:rsidRPr="00BC5DDD">
              <w:rPr>
                <w:rFonts w:ascii="AcadNusx" w:eastAsia="Times New Roman" w:hAnsi="AcadNusx" w:cs="Arial"/>
                <w:position w:val="-6"/>
                <w:sz w:val="20"/>
                <w:szCs w:val="20"/>
              </w:rPr>
              <w:object w:dxaOrig="380" w:dyaOrig="220">
                <v:shape id="_x0000_i1347" type="#_x0000_t75" style="width:18.3pt;height:11.45pt" o:ole="">
                  <v:imagedata r:id="rId56" o:title=""/>
                </v:shape>
                <o:OLEObject Type="Embed" ProgID="Equation.3" ShapeID="_x0000_i1347" DrawAspect="Content" ObjectID="_1637319777" r:id="rId59"/>
              </w:object>
            </w:r>
            <w:r w:rsidRPr="00BC5DDD">
              <w:rPr>
                <w:rFonts w:ascii="AcadNusx" w:hAnsi="AcadNusx" w:cs="Arial"/>
                <w:sz w:val="20"/>
                <w:szCs w:val="20"/>
              </w:rPr>
              <w:t>20 wels,</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Q=220</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m</w:t>
            </w:r>
            <w:r w:rsidRPr="00BC5DDD">
              <w:rPr>
                <w:rFonts w:ascii="AcadNusx" w:hAnsi="AcadNusx" w:cs="Arial"/>
                <w:sz w:val="20"/>
                <w:szCs w:val="20"/>
                <w:vertAlign w:val="superscript"/>
              </w:rPr>
              <w:t>3</w:t>
            </w:r>
            <w:r w:rsidRPr="00BC5DDD">
              <w:rPr>
                <w:rFonts w:ascii="AcadNusx" w:hAnsi="AcadNusx" w:cs="Arial"/>
                <w:sz w:val="20"/>
                <w:szCs w:val="20"/>
              </w:rPr>
              <w:t>/wm</w:t>
            </w:r>
          </w:p>
          <w:p w:rsidR="00516673" w:rsidRPr="00BC5DDD" w:rsidRDefault="00516673" w:rsidP="00A63270">
            <w:pPr>
              <w:spacing w:after="0"/>
              <w:jc w:val="both"/>
              <w:rPr>
                <w:rFonts w:ascii="AcadNusx" w:hAnsi="AcadNusx" w:cs="Arial"/>
                <w:sz w:val="20"/>
                <w:szCs w:val="20"/>
              </w:rPr>
            </w:pPr>
          </w:p>
        </w:tc>
        <w:tc>
          <w:tcPr>
            <w:tcW w:w="820" w:type="pct"/>
            <w:tcBorders>
              <w:top w:val="single" w:sz="4" w:space="0" w:color="auto"/>
              <w:left w:val="single" w:sz="4" w:space="0" w:color="auto"/>
              <w:bottom w:val="single" w:sz="4" w:space="0" w:color="auto"/>
              <w:right w:val="single" w:sz="4" w:space="0" w:color="auto"/>
            </w:tcBorders>
          </w:tcPr>
          <w:p w:rsidR="00516673" w:rsidRPr="00BC5DDD" w:rsidRDefault="00516673" w:rsidP="00A63270">
            <w:pPr>
              <w:spacing w:after="0"/>
              <w:jc w:val="both"/>
              <w:rPr>
                <w:rFonts w:ascii="AcadNusx" w:eastAsia="Times New Roman" w:hAnsi="AcadNusx" w:cs="Arial"/>
                <w:sz w:val="20"/>
                <w:szCs w:val="20"/>
              </w:rPr>
            </w:pPr>
            <w:r w:rsidRPr="00BC5DDD">
              <w:rPr>
                <w:rFonts w:ascii="AcadNusx" w:eastAsia="Times New Roman" w:hAnsi="AcadNusx" w:cs="Arial"/>
                <w:position w:val="-6"/>
                <w:sz w:val="20"/>
                <w:szCs w:val="20"/>
              </w:rPr>
              <w:object w:dxaOrig="380" w:dyaOrig="220">
                <v:shape id="_x0000_i1348" type="#_x0000_t75" style="width:18.3pt;height:11.45pt" o:ole="">
                  <v:imagedata r:id="rId56" o:title=""/>
                </v:shape>
                <o:OLEObject Type="Embed" ProgID="Equation.3" ShapeID="_x0000_i1348" DrawAspect="Content" ObjectID="_1637319778" r:id="rId60"/>
              </w:object>
            </w:r>
            <w:r w:rsidRPr="00BC5DDD">
              <w:rPr>
                <w:rFonts w:ascii="AcadNusx" w:hAnsi="AcadNusx" w:cs="Arial"/>
                <w:sz w:val="20"/>
                <w:szCs w:val="20"/>
              </w:rPr>
              <w:t>10 wels,</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Q=170</w:t>
            </w:r>
          </w:p>
          <w:p w:rsidR="00516673" w:rsidRPr="00BC5DDD" w:rsidRDefault="00516673" w:rsidP="00A63270">
            <w:pPr>
              <w:spacing w:after="0"/>
              <w:jc w:val="both"/>
              <w:rPr>
                <w:rFonts w:ascii="AcadNusx" w:hAnsi="AcadNusx" w:cs="Arial"/>
                <w:sz w:val="20"/>
                <w:szCs w:val="20"/>
              </w:rPr>
            </w:pPr>
            <w:r w:rsidRPr="00BC5DDD">
              <w:rPr>
                <w:rFonts w:ascii="AcadNusx" w:hAnsi="AcadNusx" w:cs="Arial"/>
                <w:sz w:val="20"/>
                <w:szCs w:val="20"/>
              </w:rPr>
              <w:t>m</w:t>
            </w:r>
            <w:r w:rsidRPr="00BC5DDD">
              <w:rPr>
                <w:rFonts w:ascii="AcadNusx" w:hAnsi="AcadNusx" w:cs="Arial"/>
                <w:sz w:val="20"/>
                <w:szCs w:val="20"/>
                <w:vertAlign w:val="superscript"/>
              </w:rPr>
              <w:t>3</w:t>
            </w:r>
            <w:r w:rsidRPr="00BC5DDD">
              <w:rPr>
                <w:rFonts w:ascii="AcadNusx" w:hAnsi="AcadNusx" w:cs="Arial"/>
                <w:sz w:val="20"/>
                <w:szCs w:val="20"/>
              </w:rPr>
              <w:t>/wm</w:t>
            </w:r>
          </w:p>
          <w:p w:rsidR="00516673" w:rsidRPr="00BC5DDD" w:rsidRDefault="00516673" w:rsidP="00A63270">
            <w:pPr>
              <w:spacing w:after="0"/>
              <w:jc w:val="both"/>
              <w:rPr>
                <w:rFonts w:ascii="AcadNusx" w:hAnsi="AcadNusx" w:cs="Arial"/>
                <w:sz w:val="20"/>
                <w:szCs w:val="20"/>
              </w:rPr>
            </w:pP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sz w:val="20"/>
                <w:szCs w:val="20"/>
                <w:lang w:val="fr-FR"/>
              </w:rPr>
            </w:pPr>
            <w:r w:rsidRPr="00BC5DDD">
              <w:rPr>
                <w:rFonts w:ascii="AcadNusx" w:hAnsi="AcadNusx"/>
                <w:sz w:val="20"/>
                <w:szCs w:val="20"/>
                <w:lang w:val="fr-FR"/>
              </w:rPr>
              <w:t>1. 0+00</w:t>
            </w:r>
          </w:p>
        </w:tc>
        <w:tc>
          <w:tcPr>
            <w:tcW w:w="569" w:type="pct"/>
            <w:vMerge w:val="restart"/>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eastAsia="Times New Roman" w:hAnsi="AcadNusx" w:cs="Times New Roman"/>
                <w:sz w:val="20"/>
                <w:szCs w:val="20"/>
                <w:lang w:val="fr-FR"/>
              </w:rPr>
            </w:pPr>
          </w:p>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50</w:t>
            </w:r>
          </w:p>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30</w:t>
            </w:r>
          </w:p>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35</w:t>
            </w:r>
          </w:p>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68</w:t>
            </w:r>
          </w:p>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67</w:t>
            </w:r>
          </w:p>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87</w:t>
            </w: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129.65</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127.00</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132.10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131.80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131.40</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131.20</w:t>
            </w: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2. 0+50</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lang w:val="fr-FR"/>
              </w:rPr>
            </w:pP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rPr>
            </w:pPr>
            <w:r w:rsidRPr="00BC5DDD">
              <w:rPr>
                <w:rFonts w:ascii="AcadNusx" w:hAnsi="AcadNusx"/>
                <w:sz w:val="20"/>
                <w:szCs w:val="20"/>
              </w:rPr>
              <w:t>129.60</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129.11</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131.80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131.50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131.10</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130.90</w:t>
            </w: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6E53B5" w:rsidP="006E53B5">
            <w:pPr>
              <w:jc w:val="both"/>
              <w:rPr>
                <w:rFonts w:ascii="AcadNusx" w:hAnsi="AcadNusx"/>
                <w:sz w:val="20"/>
                <w:szCs w:val="20"/>
                <w:lang w:val="fr-FR"/>
              </w:rPr>
            </w:pPr>
            <w:r>
              <w:rPr>
                <w:rFonts w:ascii="AcadNusx" w:hAnsi="AcadNusx"/>
                <w:sz w:val="20"/>
                <w:szCs w:val="20"/>
                <w:lang w:val="fr-FR"/>
              </w:rPr>
              <w:t>3.0+85 (</w:t>
            </w:r>
            <w:r w:rsidR="00516673" w:rsidRPr="00BC5DDD">
              <w:rPr>
                <w:rFonts w:ascii="AcadNusx" w:hAnsi="AcadNusx"/>
                <w:sz w:val="20"/>
                <w:szCs w:val="20"/>
                <w:lang w:val="fr-FR"/>
              </w:rPr>
              <w:t>sapr.kveTi)</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lang w:val="fr-FR"/>
              </w:rPr>
            </w:pP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rPr>
            </w:pPr>
            <w:r w:rsidRPr="00BC5DDD">
              <w:rPr>
                <w:rFonts w:ascii="AcadNusx" w:hAnsi="AcadNusx"/>
                <w:sz w:val="20"/>
                <w:szCs w:val="20"/>
              </w:rPr>
              <w:t>129.40</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127.36</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131.60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131.30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130.90</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130.70</w:t>
            </w: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4. 1+15</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lang w:val="fr-FR"/>
              </w:rPr>
            </w:pP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rPr>
            </w:pPr>
            <w:r w:rsidRPr="00BC5DDD">
              <w:rPr>
                <w:rFonts w:ascii="AcadNusx" w:hAnsi="AcadNusx"/>
                <w:sz w:val="20"/>
                <w:szCs w:val="20"/>
              </w:rPr>
              <w:t>129.07</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128.25</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131.40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131.10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130.70</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130.50</w:t>
            </w: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 xml:space="preserve">5. 1+83 </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lang w:val="fr-FR"/>
              </w:rPr>
            </w:pP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rPr>
            </w:pPr>
            <w:r w:rsidRPr="00BC5DDD">
              <w:rPr>
                <w:rFonts w:ascii="AcadNusx" w:hAnsi="AcadNusx"/>
                <w:sz w:val="20"/>
                <w:szCs w:val="20"/>
              </w:rPr>
              <w:t>128.37</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127.70</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131.10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130.80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130.45</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130.20</w:t>
            </w: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6. 2+50</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lang w:val="fr-FR"/>
              </w:rPr>
            </w:pP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rPr>
            </w:pPr>
            <w:r w:rsidRPr="00BC5DDD">
              <w:rPr>
                <w:rFonts w:ascii="AcadNusx" w:hAnsi="AcadNusx"/>
                <w:sz w:val="20"/>
                <w:szCs w:val="20"/>
              </w:rPr>
              <w:t>128.02</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127.47</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130.70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130.40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130.00</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129.80</w:t>
            </w:r>
          </w:p>
        </w:tc>
      </w:tr>
      <w:tr w:rsidR="00516673" w:rsidRPr="00BC5DDD" w:rsidTr="006E53B5">
        <w:tc>
          <w:tcPr>
            <w:tcW w:w="69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sz w:val="20"/>
                <w:szCs w:val="20"/>
                <w:lang w:val="fr-FR"/>
              </w:rPr>
              <w:t>7. 3+37</w:t>
            </w:r>
          </w:p>
        </w:tc>
        <w:tc>
          <w:tcPr>
            <w:tcW w:w="569" w:type="pct"/>
            <w:vMerge/>
            <w:tcBorders>
              <w:top w:val="single" w:sz="4" w:space="0" w:color="auto"/>
              <w:left w:val="single" w:sz="4" w:space="0" w:color="auto"/>
              <w:bottom w:val="single" w:sz="4" w:space="0" w:color="auto"/>
              <w:right w:val="single" w:sz="4" w:space="0" w:color="auto"/>
            </w:tcBorders>
            <w:vAlign w:val="center"/>
            <w:hideMark/>
          </w:tcPr>
          <w:p w:rsidR="00516673" w:rsidRPr="00BC5DDD" w:rsidRDefault="00516673" w:rsidP="00A63270">
            <w:pPr>
              <w:jc w:val="both"/>
              <w:rPr>
                <w:rFonts w:ascii="AcadNusx" w:hAnsi="AcadNusx"/>
                <w:sz w:val="20"/>
                <w:szCs w:val="20"/>
                <w:lang w:val="fr-FR"/>
              </w:rPr>
            </w:pPr>
          </w:p>
        </w:tc>
        <w:tc>
          <w:tcPr>
            <w:tcW w:w="726"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rPr>
            </w:pPr>
            <w:r w:rsidRPr="00BC5DDD">
              <w:rPr>
                <w:rFonts w:ascii="AcadNusx" w:hAnsi="AcadNusx"/>
                <w:sz w:val="20"/>
                <w:szCs w:val="20"/>
              </w:rPr>
              <w:t>127.77</w:t>
            </w:r>
          </w:p>
        </w:tc>
        <w:tc>
          <w:tcPr>
            <w:tcW w:w="73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127.11</w:t>
            </w:r>
          </w:p>
        </w:tc>
        <w:tc>
          <w:tcPr>
            <w:tcW w:w="49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130.10</w:t>
            </w:r>
          </w:p>
        </w:tc>
        <w:tc>
          <w:tcPr>
            <w:tcW w:w="483"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129.70</w:t>
            </w:r>
          </w:p>
        </w:tc>
        <w:tc>
          <w:tcPr>
            <w:tcW w:w="484"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129.40</w:t>
            </w:r>
          </w:p>
        </w:tc>
        <w:tc>
          <w:tcPr>
            <w:tcW w:w="820" w:type="pct"/>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0"/>
                <w:szCs w:val="20"/>
                <w:lang w:val="fr-FR"/>
              </w:rPr>
            </w:pPr>
            <w:r w:rsidRPr="00BC5DDD">
              <w:rPr>
                <w:rFonts w:ascii="AcadNusx" w:hAnsi="AcadNusx"/>
                <w:sz w:val="20"/>
                <w:szCs w:val="20"/>
                <w:lang w:val="fr-FR"/>
              </w:rPr>
              <w:t>129.15</w:t>
            </w:r>
          </w:p>
        </w:tc>
      </w:tr>
    </w:tbl>
    <w:p w:rsidR="00516673" w:rsidRPr="00BC5DDD" w:rsidRDefault="00516673" w:rsidP="00A63270">
      <w:pPr>
        <w:jc w:val="both"/>
        <w:rPr>
          <w:rFonts w:ascii="AcadNusx" w:hAnsi="AcadNusx" w:cs="Times New Roman"/>
          <w:lang w:val="es-ES"/>
        </w:rPr>
      </w:pPr>
    </w:p>
    <w:p w:rsidR="00516673" w:rsidRPr="00BC5DDD" w:rsidRDefault="00516673" w:rsidP="00A63270">
      <w:pPr>
        <w:pStyle w:val="BodyTextIndent"/>
        <w:spacing w:after="0" w:line="276" w:lineRule="auto"/>
        <w:ind w:left="0" w:firstLine="540"/>
        <w:jc w:val="both"/>
        <w:rPr>
          <w:rFonts w:ascii="AcadNusx" w:hAnsi="AcadNusx"/>
          <w:sz w:val="22"/>
          <w:szCs w:val="22"/>
          <w:lang w:val="es-ES"/>
        </w:rPr>
      </w:pPr>
      <w:r w:rsidRPr="00BC5DDD">
        <w:rPr>
          <w:rFonts w:ascii="AcadNusx" w:hAnsi="AcadNusx"/>
          <w:sz w:val="22"/>
          <w:szCs w:val="22"/>
          <w:lang w:val="es-ES"/>
        </w:rPr>
        <w:t>naxazebze, md. oCxomuris kalapotis ganiv kv</w:t>
      </w:r>
      <w:r w:rsidR="00FA169C">
        <w:rPr>
          <w:rFonts w:ascii="AcadNusx" w:hAnsi="AcadNusx"/>
          <w:sz w:val="22"/>
          <w:szCs w:val="22"/>
          <w:lang w:val="es-ES"/>
        </w:rPr>
        <w:t>eTebze, datanilia 100 wliani da</w:t>
      </w:r>
      <w:r w:rsidRPr="00BC5DDD">
        <w:rPr>
          <w:rFonts w:ascii="AcadNusx" w:hAnsi="AcadNusx"/>
          <w:sz w:val="22"/>
          <w:szCs w:val="22"/>
          <w:lang w:val="es-ES"/>
        </w:rPr>
        <w:t xml:space="preserve"> 10 wliani ganmeorebadobis wylis maqsimaluri xarjebis Sesabamisi doneebis niSnulebi. </w:t>
      </w:r>
    </w:p>
    <w:p w:rsidR="00516673" w:rsidRPr="00BC5DDD" w:rsidRDefault="00516673" w:rsidP="00A63270">
      <w:pPr>
        <w:pStyle w:val="BodyTextIndent"/>
        <w:spacing w:after="0" w:line="276" w:lineRule="auto"/>
        <w:ind w:left="0" w:firstLine="540"/>
        <w:jc w:val="both"/>
        <w:rPr>
          <w:rFonts w:ascii="AcadNusx" w:hAnsi="AcadNusx"/>
          <w:sz w:val="22"/>
          <w:szCs w:val="22"/>
          <w:lang w:val="es-ES"/>
        </w:rPr>
      </w:pPr>
      <w:r w:rsidRPr="00BC5DDD">
        <w:rPr>
          <w:rFonts w:ascii="AcadNusx" w:hAnsi="AcadNusx"/>
          <w:sz w:val="22"/>
          <w:szCs w:val="22"/>
          <w:lang w:val="es-ES"/>
        </w:rPr>
        <w:t xml:space="preserve">mdinaris hidravlikuri elementebi, romelTa safuZvelze ganxorcielda wylis maqsimalur xarjebsa da doneebs Soris </w:t>
      </w:r>
      <w:r w:rsidRPr="00BC5DDD">
        <w:rPr>
          <w:rFonts w:ascii="AcadNusx" w:hAnsi="AcadNusx"/>
          <w:position w:val="-10"/>
          <w:sz w:val="22"/>
          <w:szCs w:val="22"/>
        </w:rPr>
        <w:object w:dxaOrig="1060" w:dyaOrig="320">
          <v:shape id="_x0000_i1053" type="#_x0000_t75" style="width:53.7pt;height:16pt" o:ole="">
            <v:imagedata r:id="rId46" o:title=""/>
          </v:shape>
          <o:OLEObject Type="Embed" ProgID="Equation.3" ShapeID="_x0000_i1053" DrawAspect="Content" ObjectID="_1637319779" r:id="rId61"/>
        </w:object>
      </w:r>
      <w:r w:rsidRPr="00BC5DDD">
        <w:rPr>
          <w:rFonts w:ascii="AcadNusx" w:hAnsi="AcadNusx"/>
          <w:sz w:val="22"/>
          <w:szCs w:val="22"/>
          <w:lang w:val="es-ES"/>
        </w:rPr>
        <w:t>damokidebulebis mrudebis ageba, mocemulia #</w:t>
      </w:r>
      <w:r w:rsidR="00A2278C" w:rsidRPr="00BC5DDD">
        <w:rPr>
          <w:rFonts w:ascii="AcadNusx" w:hAnsi="AcadNusx"/>
          <w:sz w:val="22"/>
          <w:szCs w:val="22"/>
          <w:lang w:val="es-ES"/>
        </w:rPr>
        <w:t>2-4-2</w:t>
      </w:r>
      <w:r w:rsidRPr="00BC5DDD">
        <w:rPr>
          <w:rFonts w:ascii="AcadNusx" w:hAnsi="AcadNusx"/>
          <w:sz w:val="22"/>
          <w:szCs w:val="22"/>
          <w:lang w:val="es-ES"/>
        </w:rPr>
        <w:t xml:space="preserve"> cxrilSi, xolo TviT </w:t>
      </w:r>
      <w:r w:rsidRPr="00BC5DDD">
        <w:rPr>
          <w:rFonts w:ascii="AcadNusx" w:hAnsi="AcadNusx"/>
          <w:position w:val="-10"/>
          <w:sz w:val="22"/>
          <w:szCs w:val="22"/>
        </w:rPr>
        <w:object w:dxaOrig="1060" w:dyaOrig="320">
          <v:shape id="_x0000_i1054" type="#_x0000_t75" style="width:53.7pt;height:16pt" o:ole="">
            <v:imagedata r:id="rId46" o:title=""/>
          </v:shape>
          <o:OLEObject Type="Embed" ProgID="Equation.3" ShapeID="_x0000_i1054" DrawAspect="Content" ObjectID="_1637319780" r:id="rId62"/>
        </w:object>
      </w:r>
      <w:r w:rsidRPr="00BC5DDD">
        <w:rPr>
          <w:rFonts w:ascii="AcadNusx" w:hAnsi="AcadNusx"/>
          <w:sz w:val="22"/>
          <w:szCs w:val="22"/>
          <w:lang w:val="es-ES"/>
        </w:rPr>
        <w:t>damokidebulebis mrudebi #</w:t>
      </w:r>
      <w:r w:rsidR="00A2278C" w:rsidRPr="00BC5DDD">
        <w:rPr>
          <w:rFonts w:ascii="AcadNusx" w:hAnsi="AcadNusx"/>
          <w:sz w:val="22"/>
          <w:szCs w:val="22"/>
          <w:lang w:val="es-ES"/>
        </w:rPr>
        <w:t>2-4-1</w:t>
      </w:r>
      <w:r w:rsidRPr="00BC5DDD">
        <w:rPr>
          <w:rFonts w:ascii="AcadNusx" w:hAnsi="AcadNusx"/>
          <w:sz w:val="22"/>
          <w:szCs w:val="22"/>
          <w:lang w:val="es-ES"/>
        </w:rPr>
        <w:t xml:space="preserve"> grafikze.</w:t>
      </w:r>
    </w:p>
    <w:p w:rsidR="00516673" w:rsidRPr="00BC5DDD" w:rsidRDefault="00516673" w:rsidP="00A63270">
      <w:pPr>
        <w:pStyle w:val="BodyTextIndent"/>
        <w:spacing w:after="0"/>
        <w:ind w:left="0"/>
        <w:jc w:val="both"/>
        <w:rPr>
          <w:rFonts w:ascii="AcadNusx" w:hAnsi="AcadNusx"/>
          <w:lang w:val="es-ES"/>
        </w:rPr>
      </w:pPr>
      <w:r w:rsidRPr="00BC5DDD">
        <w:rPr>
          <w:rFonts w:ascii="AcadNusx" w:hAnsi="AcadNusx"/>
          <w:lang w:val="es-ES"/>
        </w:rPr>
        <w:t xml:space="preserve"> </w:t>
      </w:r>
    </w:p>
    <w:p w:rsidR="00516673" w:rsidRPr="00BC5DDD" w:rsidRDefault="00516673" w:rsidP="00A63270">
      <w:pPr>
        <w:jc w:val="both"/>
        <w:rPr>
          <w:rFonts w:ascii="AcadNusx" w:hAnsi="AcadNusx" w:cs="Arial"/>
          <w:lang w:val="fr-FR"/>
        </w:rPr>
      </w:pPr>
      <w:r w:rsidRPr="00BC5DDD">
        <w:rPr>
          <w:rFonts w:ascii="AcadNusx" w:hAnsi="AcadNusx" w:cs="Arial"/>
          <w:lang w:val="fr-FR"/>
        </w:rPr>
        <w:br w:type="page"/>
      </w:r>
    </w:p>
    <w:p w:rsidR="00516673" w:rsidRPr="00BC5DDD" w:rsidRDefault="00516673" w:rsidP="00A63270">
      <w:pPr>
        <w:jc w:val="center"/>
        <w:rPr>
          <w:rFonts w:ascii="AcadNusx" w:hAnsi="AcadNusx" w:cs="Arial"/>
          <w:lang w:val="fr-FR"/>
        </w:rPr>
      </w:pPr>
      <w:r w:rsidRPr="00BC5DDD">
        <w:rPr>
          <w:rFonts w:ascii="AcadNusx" w:hAnsi="AcadNusx" w:cs="Arial"/>
          <w:lang w:val="fr-FR"/>
        </w:rPr>
        <w:lastRenderedPageBreak/>
        <w:t>mdinare oCxomuris hidravlikuri elementebi</w:t>
      </w:r>
    </w:p>
    <w:p w:rsidR="00516673" w:rsidRPr="00BC5DDD" w:rsidRDefault="00516673" w:rsidP="00A63270">
      <w:pPr>
        <w:jc w:val="right"/>
        <w:rPr>
          <w:rFonts w:ascii="AcadNusx" w:hAnsi="AcadNusx" w:cs="Times New Roman"/>
          <w:lang w:val="fr-FR"/>
        </w:rPr>
      </w:pPr>
      <w:r w:rsidRPr="00BC5DDD">
        <w:rPr>
          <w:rFonts w:ascii="AcadNusx" w:hAnsi="AcadNusx"/>
          <w:lang w:val="fr-FR"/>
        </w:rPr>
        <w:t>cxrili #</w:t>
      </w:r>
      <w:r w:rsidR="00A2278C" w:rsidRPr="00BC5DDD">
        <w:rPr>
          <w:rFonts w:ascii="AcadNusx" w:hAnsi="AcadNusx"/>
          <w:lang w:val="fr-FR"/>
        </w:rPr>
        <w:t>2-4-2</w:t>
      </w:r>
    </w:p>
    <w:tbl>
      <w:tblPr>
        <w:tblW w:w="9648" w:type="dxa"/>
        <w:tblLook w:val="01E0" w:firstRow="1" w:lastRow="1" w:firstColumn="1" w:lastColumn="1" w:noHBand="0" w:noVBand="0"/>
      </w:tblPr>
      <w:tblGrid>
        <w:gridCol w:w="1376"/>
        <w:gridCol w:w="1590"/>
        <w:gridCol w:w="1194"/>
        <w:gridCol w:w="1041"/>
        <w:gridCol w:w="1209"/>
        <w:gridCol w:w="1041"/>
        <w:gridCol w:w="1209"/>
        <w:gridCol w:w="988"/>
      </w:tblGrid>
      <w:tr w:rsidR="00516673" w:rsidRPr="00BC5DDD" w:rsidTr="00893F06">
        <w:trPr>
          <w:trHeight w:val="980"/>
        </w:trPr>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en-GB"/>
              </w:rPr>
            </w:pPr>
            <w:r w:rsidRPr="00BC5DDD">
              <w:rPr>
                <w:rFonts w:ascii="AcadNusx" w:hAnsi="AcadNusx"/>
                <w:lang w:val="en-GB"/>
              </w:rPr>
              <w:t>niSnulebi</w:t>
            </w:r>
          </w:p>
          <w:p w:rsidR="00516673" w:rsidRPr="00BC5DDD" w:rsidRDefault="00516673" w:rsidP="00A63270">
            <w:pPr>
              <w:spacing w:after="0"/>
              <w:jc w:val="both"/>
              <w:rPr>
                <w:rFonts w:ascii="AcadNusx" w:hAnsi="AcadNusx"/>
                <w:lang w:val="en-GB"/>
              </w:rPr>
            </w:pPr>
            <w:r w:rsidRPr="00BC5DDD">
              <w:rPr>
                <w:rFonts w:ascii="AcadNusx" w:hAnsi="AcadNusx"/>
                <w:lang w:val="en-GB"/>
              </w:rPr>
              <w:t>m.abs.</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en-GB"/>
              </w:rPr>
            </w:pPr>
            <w:r w:rsidRPr="00BC5DDD">
              <w:rPr>
                <w:rFonts w:ascii="AcadNusx" w:hAnsi="AcadNusx"/>
                <w:lang w:val="en-GB"/>
              </w:rPr>
              <w:t>kveTis</w:t>
            </w:r>
          </w:p>
          <w:p w:rsidR="00516673" w:rsidRPr="00BC5DDD" w:rsidRDefault="00516673" w:rsidP="00A63270">
            <w:pPr>
              <w:spacing w:after="0"/>
              <w:jc w:val="both"/>
              <w:rPr>
                <w:rFonts w:ascii="AcadNusx" w:hAnsi="AcadNusx"/>
                <w:lang w:val="en-GB"/>
              </w:rPr>
            </w:pPr>
            <w:r w:rsidRPr="00BC5DDD">
              <w:rPr>
                <w:rFonts w:ascii="AcadNusx" w:hAnsi="AcadNusx"/>
                <w:lang w:val="en-GB"/>
              </w:rPr>
              <w:t>elementebi</w:t>
            </w:r>
          </w:p>
        </w:tc>
        <w:tc>
          <w:tcPr>
            <w:tcW w:w="1194"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spacing w:after="0"/>
              <w:jc w:val="both"/>
              <w:rPr>
                <w:rFonts w:ascii="AcadNusx" w:hAnsi="AcadNusx"/>
                <w:lang w:val="en-GB"/>
              </w:rPr>
            </w:pPr>
            <w:r w:rsidRPr="00BC5DDD">
              <w:rPr>
                <w:rFonts w:ascii="AcadNusx" w:hAnsi="AcadNusx"/>
                <w:lang w:val="en-GB"/>
              </w:rPr>
              <w:t>kveTis</w:t>
            </w:r>
          </w:p>
          <w:p w:rsidR="00516673" w:rsidRPr="00BC5DDD" w:rsidRDefault="00516673" w:rsidP="00A63270">
            <w:pPr>
              <w:spacing w:after="0"/>
              <w:jc w:val="both"/>
              <w:rPr>
                <w:rFonts w:ascii="AcadNusx" w:hAnsi="AcadNusx"/>
                <w:lang w:val="en-GB"/>
              </w:rPr>
            </w:pPr>
            <w:r w:rsidRPr="00BC5DDD">
              <w:rPr>
                <w:rFonts w:ascii="AcadNusx" w:hAnsi="AcadNusx"/>
                <w:lang w:val="en-GB"/>
              </w:rPr>
              <w:t>farTobi</w:t>
            </w:r>
          </w:p>
          <w:p w:rsidR="00516673" w:rsidRPr="00BC5DDD" w:rsidRDefault="00516673" w:rsidP="00A63270">
            <w:pPr>
              <w:spacing w:after="0"/>
              <w:jc w:val="both"/>
              <w:rPr>
                <w:rFonts w:ascii="AcadNusx" w:hAnsi="AcadNusx"/>
                <w:lang w:val="en-GB"/>
              </w:rPr>
            </w:pPr>
            <w:r w:rsidRPr="00BC5DDD">
              <w:rPr>
                <w:rFonts w:ascii="Cambria" w:hAnsi="Cambria" w:cs="Cambria"/>
              </w:rPr>
              <w:t>ω</w:t>
            </w:r>
            <w:r w:rsidRPr="00BC5DDD">
              <w:rPr>
                <w:rFonts w:ascii="AcadNusx" w:hAnsi="AcadNusx"/>
              </w:rPr>
              <w:t>Mm</w:t>
            </w:r>
            <w:r w:rsidRPr="00BC5DDD">
              <w:rPr>
                <w:rFonts w:ascii="AcadNusx" w:hAnsi="AcadNusx"/>
                <w:vertAlign w:val="superscript"/>
              </w:rPr>
              <w:t>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en-GB"/>
              </w:rPr>
            </w:pPr>
            <w:r w:rsidRPr="00BC5DDD">
              <w:rPr>
                <w:rFonts w:ascii="AcadNusx" w:hAnsi="AcadNusx"/>
                <w:lang w:val="en-GB"/>
              </w:rPr>
              <w:t>nakadis</w:t>
            </w:r>
          </w:p>
          <w:p w:rsidR="00516673" w:rsidRPr="00BC5DDD" w:rsidRDefault="00516673" w:rsidP="00A63270">
            <w:pPr>
              <w:spacing w:after="0"/>
              <w:jc w:val="both"/>
              <w:rPr>
                <w:rFonts w:ascii="AcadNusx" w:hAnsi="AcadNusx"/>
                <w:lang w:val="en-GB"/>
              </w:rPr>
            </w:pPr>
            <w:r w:rsidRPr="00BC5DDD">
              <w:rPr>
                <w:rFonts w:ascii="AcadNusx" w:hAnsi="AcadNusx"/>
                <w:lang w:val="en-GB"/>
              </w:rPr>
              <w:t>sigane</w:t>
            </w:r>
          </w:p>
          <w:p w:rsidR="00516673" w:rsidRPr="00BC5DDD" w:rsidRDefault="00516673" w:rsidP="00A63270">
            <w:pPr>
              <w:spacing w:after="0"/>
              <w:jc w:val="both"/>
              <w:rPr>
                <w:rFonts w:ascii="AcadNusx" w:hAnsi="AcadNusx"/>
                <w:lang w:val="en-GB"/>
              </w:rPr>
            </w:pPr>
            <w:r w:rsidRPr="00BC5DDD">
              <w:rPr>
                <w:rFonts w:ascii="Cambria" w:hAnsi="Cambria" w:cs="Cambria"/>
              </w:rPr>
              <w:t>Β</w:t>
            </w:r>
            <w:r w:rsidRPr="00BC5DDD">
              <w:rPr>
                <w:rFonts w:ascii="AcadNusx" w:hAnsi="AcadNusx" w:cs="Arial"/>
              </w:rPr>
              <w:t xml:space="preserve"> </w:t>
            </w:r>
            <w:r w:rsidRPr="00BC5DDD">
              <w:rPr>
                <w:rFonts w:ascii="AcadNusx" w:hAnsi="AcadNusx"/>
              </w:rPr>
              <w:t>m</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en-GB"/>
              </w:rPr>
            </w:pPr>
            <w:r w:rsidRPr="00BC5DDD">
              <w:rPr>
                <w:rFonts w:ascii="AcadNusx" w:hAnsi="AcadNusx"/>
                <w:lang w:val="en-GB"/>
              </w:rPr>
              <w:t>saSualo siRrme</w:t>
            </w:r>
          </w:p>
          <w:p w:rsidR="00516673" w:rsidRPr="00BC5DDD" w:rsidRDefault="00516673" w:rsidP="00A63270">
            <w:pPr>
              <w:spacing w:after="0"/>
              <w:jc w:val="both"/>
              <w:rPr>
                <w:rFonts w:ascii="AcadNusx" w:hAnsi="AcadNusx"/>
                <w:lang w:val="en-GB"/>
              </w:rPr>
            </w:pPr>
            <w:r w:rsidRPr="00BC5DDD">
              <w:rPr>
                <w:rFonts w:ascii="AcadNusx" w:hAnsi="AcadNusx" w:cs="Arial"/>
              </w:rPr>
              <w:t xml:space="preserve">h </w:t>
            </w:r>
            <w:r w:rsidRPr="00BC5DDD">
              <w:rPr>
                <w:rFonts w:ascii="AcadNusx" w:hAnsi="AcadNusx"/>
              </w:rPr>
              <w:t>m</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en-GB"/>
              </w:rPr>
            </w:pPr>
            <w:r w:rsidRPr="00BC5DDD">
              <w:rPr>
                <w:rFonts w:ascii="AcadNusx" w:hAnsi="AcadNusx"/>
                <w:lang w:val="en-GB"/>
              </w:rPr>
              <w:t>nakadis</w:t>
            </w:r>
          </w:p>
          <w:p w:rsidR="00516673" w:rsidRPr="00BC5DDD" w:rsidRDefault="00516673" w:rsidP="00A63270">
            <w:pPr>
              <w:spacing w:after="0"/>
              <w:jc w:val="both"/>
              <w:rPr>
                <w:rFonts w:ascii="AcadNusx" w:hAnsi="AcadNusx"/>
                <w:lang w:val="en-GB"/>
              </w:rPr>
            </w:pPr>
            <w:r w:rsidRPr="00BC5DDD">
              <w:rPr>
                <w:rFonts w:ascii="AcadNusx" w:hAnsi="AcadNusx"/>
                <w:lang w:val="en-GB"/>
              </w:rPr>
              <w:t>qanobi</w:t>
            </w:r>
          </w:p>
          <w:p w:rsidR="00516673" w:rsidRPr="00BC5DDD" w:rsidRDefault="00516673" w:rsidP="00A63270">
            <w:pPr>
              <w:spacing w:after="0"/>
              <w:jc w:val="both"/>
              <w:rPr>
                <w:rFonts w:ascii="AcadNusx" w:hAnsi="AcadNusx"/>
                <w:lang w:val="en-GB"/>
              </w:rPr>
            </w:pPr>
            <w:r w:rsidRPr="00BC5DDD">
              <w:rPr>
                <w:rFonts w:ascii="Cambria" w:hAnsi="Cambria" w:cs="Cambria"/>
              </w:rPr>
              <w:t>і</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spacing w:after="0"/>
              <w:jc w:val="both"/>
              <w:rPr>
                <w:rFonts w:ascii="AcadNusx" w:hAnsi="AcadNusx"/>
                <w:lang w:val="en-GB"/>
              </w:rPr>
            </w:pPr>
            <w:r w:rsidRPr="00BC5DDD">
              <w:rPr>
                <w:rFonts w:ascii="AcadNusx" w:hAnsi="AcadNusx"/>
                <w:lang w:val="en-GB"/>
              </w:rPr>
              <w:t>saSualo</w:t>
            </w:r>
          </w:p>
          <w:p w:rsidR="00516673" w:rsidRPr="00BC5DDD" w:rsidRDefault="00516673" w:rsidP="00A63270">
            <w:pPr>
              <w:spacing w:after="0"/>
              <w:jc w:val="both"/>
              <w:rPr>
                <w:rFonts w:ascii="AcadNusx" w:hAnsi="AcadNusx"/>
                <w:lang w:val="en-GB"/>
              </w:rPr>
            </w:pPr>
            <w:r w:rsidRPr="00BC5DDD">
              <w:rPr>
                <w:rFonts w:ascii="AcadNusx" w:hAnsi="AcadNusx"/>
                <w:lang w:val="en-GB"/>
              </w:rPr>
              <w:t>siCqare</w:t>
            </w:r>
          </w:p>
          <w:p w:rsidR="00516673" w:rsidRPr="00621BFA" w:rsidRDefault="00516673" w:rsidP="00A63270">
            <w:pPr>
              <w:spacing w:after="0"/>
              <w:jc w:val="both"/>
              <w:rPr>
                <w:rFonts w:ascii="AcadNusx" w:hAnsi="AcadNusx"/>
              </w:rPr>
            </w:pPr>
            <w:r w:rsidRPr="00BC5DDD">
              <w:rPr>
                <w:rFonts w:ascii="AcadNusx" w:hAnsi="AcadNusx"/>
              </w:rPr>
              <w:t>M</w:t>
            </w:r>
            <w:r w:rsidRPr="00BC5DDD">
              <w:rPr>
                <w:rFonts w:ascii="Cambria" w:hAnsi="Cambria" w:cs="Cambria"/>
              </w:rPr>
              <w:t>ν</w:t>
            </w:r>
            <w:r w:rsidRPr="00BC5DDD">
              <w:rPr>
                <w:rFonts w:ascii="AcadNusx" w:hAnsi="AcadNusx" w:cs="Arial"/>
              </w:rPr>
              <w:t xml:space="preserve"> </w:t>
            </w:r>
            <w:r w:rsidRPr="00BC5DDD">
              <w:rPr>
                <w:rFonts w:ascii="AcadNusx" w:hAnsi="AcadNusx"/>
              </w:rPr>
              <w:t>m/wm</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lang w:val="en-GB"/>
              </w:rPr>
            </w:pPr>
            <w:r w:rsidRPr="00BC5DDD">
              <w:rPr>
                <w:rFonts w:ascii="AcadNusx" w:hAnsi="AcadNusx"/>
                <w:lang w:val="en-GB"/>
              </w:rPr>
              <w:t>wylis</w:t>
            </w:r>
          </w:p>
          <w:p w:rsidR="00516673" w:rsidRPr="00BC5DDD" w:rsidRDefault="00516673" w:rsidP="00A63270">
            <w:pPr>
              <w:spacing w:after="0"/>
              <w:jc w:val="both"/>
              <w:rPr>
                <w:rFonts w:ascii="AcadNusx" w:hAnsi="AcadNusx"/>
                <w:lang w:val="en-GB"/>
              </w:rPr>
            </w:pPr>
            <w:r w:rsidRPr="00BC5DDD">
              <w:rPr>
                <w:rFonts w:ascii="AcadNusx" w:hAnsi="AcadNusx"/>
                <w:lang w:val="en-GB"/>
              </w:rPr>
              <w:t>xarji</w:t>
            </w:r>
          </w:p>
          <w:p w:rsidR="00516673" w:rsidRPr="00BC5DDD" w:rsidRDefault="00516673" w:rsidP="00A63270">
            <w:pPr>
              <w:spacing w:after="0"/>
              <w:jc w:val="both"/>
              <w:rPr>
                <w:rFonts w:ascii="AcadNusx" w:hAnsi="AcadNusx"/>
                <w:lang w:val="en-GB"/>
              </w:rPr>
            </w:pPr>
            <w:r w:rsidRPr="00BC5DDD">
              <w:rPr>
                <w:rFonts w:ascii="AcadNusx" w:hAnsi="AcadNusx" w:cs="Arial"/>
                <w:lang w:val="en-GB"/>
              </w:rPr>
              <w:t>Q m</w:t>
            </w:r>
            <w:r w:rsidRPr="00BC5DDD">
              <w:rPr>
                <w:rFonts w:ascii="AcadNusx" w:hAnsi="AcadNusx" w:cs="Arial"/>
                <w:vertAlign w:val="superscript"/>
                <w:lang w:val="en-GB"/>
              </w:rPr>
              <w:t>3</w:t>
            </w:r>
            <w:r w:rsidRPr="00BC5DDD">
              <w:rPr>
                <w:rFonts w:ascii="AcadNusx" w:hAnsi="AcadNusx"/>
                <w:lang w:val="en-GB"/>
              </w:rPr>
              <w:t>/wm</w:t>
            </w:r>
          </w:p>
        </w:tc>
      </w:tr>
      <w:tr w:rsidR="00516673" w:rsidRPr="00BC5DDD" w:rsidTr="00893F06">
        <w:tc>
          <w:tcPr>
            <w:tcW w:w="9648" w:type="dxa"/>
            <w:gridSpan w:val="8"/>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spacing w:after="0"/>
              <w:jc w:val="both"/>
              <w:rPr>
                <w:rFonts w:ascii="AcadNusx" w:hAnsi="AcadNusx" w:cs="Arial"/>
                <w:lang w:val="en-GB"/>
              </w:rPr>
            </w:pPr>
            <w:r w:rsidRPr="00BC5DDD">
              <w:rPr>
                <w:rFonts w:ascii="AcadNusx" w:hAnsi="AcadNusx" w:cs="Arial"/>
                <w:lang w:val="en-GB"/>
              </w:rPr>
              <w:t>ganivi #7 pk 3+37</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127.77</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0.53</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0.0056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1.16</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15.3</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128.50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42.8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56.0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0.76</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cs="Arial"/>
                <w:lang w:val="en-GB"/>
              </w:rPr>
              <w:t>0.0056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1.48</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63.3</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101</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60.0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1.68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cs="Arial"/>
                <w:lang w:val="en-GB"/>
              </w:rPr>
              <w:t>0.0056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2.52</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254</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2.03</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cs="Arial"/>
                <w:lang w:val="en-GB"/>
              </w:rPr>
              <w:t>0.0056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2.86</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378</w:t>
            </w:r>
          </w:p>
        </w:tc>
      </w:tr>
      <w:tr w:rsidR="00516673" w:rsidRPr="00BC5DDD" w:rsidTr="00893F06">
        <w:tc>
          <w:tcPr>
            <w:tcW w:w="9648" w:type="dxa"/>
            <w:gridSpan w:val="8"/>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ganivi #6 pk 2+50.</w:t>
            </w:r>
            <w:r w:rsidRPr="00BC5DDD">
              <w:rPr>
                <w:rFonts w:ascii="AcadNusx" w:hAnsi="AcadNusx"/>
                <w:lang w:val="fr-FR"/>
              </w:rPr>
              <w:t xml:space="preserve"> </w:t>
            </w:r>
            <w:r w:rsidRPr="005F60D1">
              <w:rPr>
                <w:rFonts w:ascii="Sylfaen" w:hAnsi="Sylfaen"/>
                <w:lang w:val="fr-FR"/>
              </w:rPr>
              <w:t xml:space="preserve"> L</w:t>
            </w:r>
            <w:r w:rsidRPr="00BC5DDD">
              <w:rPr>
                <w:rFonts w:ascii="AcadNusx" w:hAnsi="AcadNusx"/>
              </w:rPr>
              <w:t>=87 m.</w:t>
            </w:r>
            <w:r w:rsidRPr="00BC5DDD">
              <w:rPr>
                <w:rFonts w:ascii="AcadNusx" w:hAnsi="AcadNusx" w:cs="Arial"/>
                <w:lang w:val="en-GB"/>
              </w:rPr>
              <w:t xml:space="preserve">  </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128.02</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6.78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17.7</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0.38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0.0029</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0.67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4.54</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29.2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28.0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1.04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0.0060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1.89</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55.2</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marjv. Wala</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4.60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u w:val="single"/>
              </w:rPr>
            </w:pPr>
            <w:r w:rsidRPr="00BC5DDD">
              <w:rPr>
                <w:rFonts w:ascii="AcadNusx" w:hAnsi="AcadNusx"/>
                <w:u w:val="single"/>
              </w:rPr>
              <w:t>9.00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0.51</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0.0060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5.38</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position w:val="-4"/>
              </w:rPr>
              <w:object w:dxaOrig="220" w:dyaOrig="240">
                <v:shape id="_x0000_i1467" type="#_x0000_t75" style="width:10.9pt;height:12pt" o:ole="">
                  <v:imagedata r:id="rId63" o:title=""/>
                </v:shape>
                <o:OLEObject Type="Embed" ProgID="Equation.3" ShapeID="_x0000_i1467" DrawAspect="Content" ObjectID="_1637319781" r:id="rId64"/>
              </w:objec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33.8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37.0</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041"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sz w:val="24"/>
                <w:szCs w:val="24"/>
              </w:rPr>
            </w:pP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60.6</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79.8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55.0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1.45</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0.0076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2.66</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212</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142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69.0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2.06</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0.0076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3.37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478</w:t>
            </w:r>
          </w:p>
        </w:tc>
      </w:tr>
      <w:tr w:rsidR="00516673" w:rsidRPr="00BC5DDD" w:rsidTr="00893F06">
        <w:tc>
          <w:tcPr>
            <w:tcW w:w="9648" w:type="dxa"/>
            <w:gridSpan w:val="8"/>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ganivi #5 pk 1+83</w:t>
            </w:r>
            <w:r w:rsidRPr="006E53B5">
              <w:rPr>
                <w:rFonts w:ascii="Sylfaen" w:hAnsi="Sylfaen" w:cs="Arial"/>
                <w:lang w:val="en-GB"/>
              </w:rPr>
              <w:t>.</w:t>
            </w:r>
            <w:r w:rsidRPr="006E53B5">
              <w:rPr>
                <w:rFonts w:ascii="Sylfaen" w:hAnsi="Sylfaen"/>
                <w:lang w:val="fr-FR"/>
              </w:rPr>
              <w:t xml:space="preserve">  L</w:t>
            </w:r>
            <w:r w:rsidRPr="00BC5DDD">
              <w:rPr>
                <w:rFonts w:ascii="AcadNusx" w:hAnsi="AcadNusx"/>
              </w:rPr>
              <w:t>=67 m.</w:t>
            </w:r>
            <w:r w:rsidRPr="00BC5DDD">
              <w:rPr>
                <w:rFonts w:ascii="AcadNusx" w:hAnsi="AcadNusx" w:cs="Arial"/>
                <w:lang w:val="en-GB"/>
              </w:rPr>
              <w:t xml:space="preserve">  </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128.37</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7.27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14.1</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0.52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0.0052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1.11</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8.08</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34.4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34.0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1.01</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0.0062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1.89</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65.0</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marjv.kalap.</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2.90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u w:val="single"/>
              </w:rPr>
            </w:pPr>
            <w:r w:rsidRPr="00BC5DDD">
              <w:rPr>
                <w:rFonts w:ascii="AcadNusx" w:hAnsi="AcadNusx"/>
                <w:u w:val="single"/>
              </w:rPr>
              <w:t>7.50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0.39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0.0062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1.00</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2.90</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position w:val="-4"/>
              </w:rPr>
              <w:object w:dxaOrig="220" w:dyaOrig="240">
                <v:shape id="_x0000_i1468" type="#_x0000_t75" style="width:10.9pt;height:12pt" o:ole="">
                  <v:imagedata r:id="rId63" o:title=""/>
                </v:shape>
                <o:OLEObject Type="Embed" ProgID="Equation.3" ShapeID="_x0000_i1468" DrawAspect="Content" ObjectID="_1637319782" r:id="rId65"/>
              </w:objec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37.3</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41.5</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041"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sz w:val="24"/>
                <w:szCs w:val="24"/>
              </w:rPr>
            </w:pP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67.9</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69.9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37.0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0.0062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2.87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201</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marjv.kalap.</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14.2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0.95</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0.0062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1.81</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25.7</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marjv. Wala</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10.4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u w:val="single"/>
              </w:rPr>
            </w:pPr>
            <w:r w:rsidRPr="00BC5DDD">
              <w:rPr>
                <w:rFonts w:ascii="AcadNusx" w:hAnsi="AcadNusx"/>
                <w:u w:val="single"/>
              </w:rPr>
              <w:t>38.0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0.27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0.0062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0.60</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6.24</w:t>
            </w:r>
          </w:p>
        </w:tc>
      </w:tr>
      <w:tr w:rsidR="00516673" w:rsidRPr="00BC5DDD" w:rsidTr="00893F06">
        <w:trPr>
          <w:trHeight w:val="242"/>
        </w:trPr>
        <w:tc>
          <w:tcPr>
            <w:tcW w:w="1376"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cs="Arial"/>
                <w:lang w:val="en-GB"/>
              </w:rPr>
            </w:pP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sz w:val="24"/>
                <w:szCs w:val="24"/>
              </w:rPr>
            </w:pPr>
            <w:r w:rsidRPr="00BC5DDD">
              <w:rPr>
                <w:rFonts w:ascii="AcadNusx" w:hAnsi="AcadNusx"/>
                <w:position w:val="-4"/>
              </w:rPr>
              <w:object w:dxaOrig="220" w:dyaOrig="240">
                <v:shape id="_x0000_i1469" type="#_x0000_t75" style="width:10.9pt;height:12pt" o:ole="">
                  <v:imagedata r:id="rId63" o:title=""/>
                </v:shape>
                <o:OLEObject Type="Embed" ProgID="Equation.3" ShapeID="_x0000_i1469" DrawAspect="Content" ObjectID="_1637319783" r:id="rId66"/>
              </w:objec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cs="Arial"/>
                <w:lang w:val="en-GB"/>
              </w:rPr>
            </w:pPr>
            <w:r w:rsidRPr="00BC5DDD">
              <w:rPr>
                <w:rFonts w:ascii="AcadNusx" w:hAnsi="AcadNusx" w:cs="Arial"/>
                <w:lang w:val="en-GB"/>
              </w:rPr>
              <w:t>94.5</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rPr>
            </w:pPr>
            <w:r w:rsidRPr="00BC5DDD">
              <w:rPr>
                <w:rFonts w:ascii="AcadNusx" w:hAnsi="AcadNusx"/>
              </w:rPr>
              <w:t>90.0</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cs="Arial"/>
                <w:lang w:val="en-GB"/>
              </w:rPr>
            </w:pPr>
          </w:p>
        </w:tc>
        <w:tc>
          <w:tcPr>
            <w:tcW w:w="1041"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sz w:val="24"/>
                <w:szCs w:val="24"/>
              </w:rPr>
            </w:pP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cs="Arial"/>
                <w:lang w:val="en-GB"/>
              </w:rPr>
            </w:pP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cs="Arial"/>
                <w:lang w:val="en-GB"/>
              </w:rPr>
            </w:pPr>
            <w:r w:rsidRPr="00BC5DDD">
              <w:rPr>
                <w:rFonts w:ascii="AcadNusx" w:hAnsi="AcadNusx" w:cs="Arial"/>
                <w:lang w:val="en-GB"/>
              </w:rPr>
              <w:t>233</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57.0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2.44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0.0057</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3.27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454</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marjv.Wala.</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48.4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u w:val="single"/>
              </w:rPr>
            </w:pPr>
            <w:r w:rsidRPr="00BC5DDD">
              <w:rPr>
                <w:rFonts w:ascii="AcadNusx" w:hAnsi="AcadNusx"/>
                <w:u w:val="single"/>
              </w:rPr>
              <w:t>38.0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0.0057</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1.61</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77.9</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cs="Arial"/>
                <w:lang w:val="en-GB"/>
              </w:rPr>
            </w:pP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sz w:val="24"/>
                <w:szCs w:val="24"/>
              </w:rPr>
            </w:pPr>
            <w:r w:rsidRPr="00BC5DDD">
              <w:rPr>
                <w:rFonts w:ascii="AcadNusx" w:hAnsi="AcadNusx"/>
                <w:position w:val="-4"/>
              </w:rPr>
              <w:object w:dxaOrig="220" w:dyaOrig="240">
                <v:shape id="_x0000_i1470" type="#_x0000_t75" style="width:10.9pt;height:12pt" o:ole="">
                  <v:imagedata r:id="rId63" o:title=""/>
                </v:shape>
                <o:OLEObject Type="Embed" ProgID="Equation.3" ShapeID="_x0000_i1470" DrawAspect="Content" ObjectID="_1637319784" r:id="rId67"/>
              </w:objec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cs="Arial"/>
                <w:lang w:val="en-GB"/>
              </w:rPr>
            </w:pPr>
            <w:r w:rsidRPr="00BC5DDD">
              <w:rPr>
                <w:rFonts w:ascii="AcadNusx" w:hAnsi="AcadNusx" w:cs="Arial"/>
                <w:lang w:val="en-GB"/>
              </w:rPr>
              <w:t>187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rPr>
            </w:pPr>
            <w:r w:rsidRPr="00BC5DDD">
              <w:rPr>
                <w:rFonts w:ascii="AcadNusx" w:hAnsi="AcadNusx"/>
              </w:rPr>
              <w:t>95.0</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cs="Arial"/>
                <w:lang w:val="en-GB"/>
              </w:rPr>
            </w:pPr>
          </w:p>
        </w:tc>
        <w:tc>
          <w:tcPr>
            <w:tcW w:w="1041"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rPr>
            </w:pP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621BFA">
            <w:pPr>
              <w:spacing w:after="0"/>
              <w:jc w:val="both"/>
              <w:rPr>
                <w:rFonts w:ascii="AcadNusx" w:hAnsi="AcadNusx" w:cs="Arial"/>
                <w:lang w:val="en-GB"/>
              </w:rPr>
            </w:pP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621BFA">
            <w:pPr>
              <w:spacing w:after="0"/>
              <w:jc w:val="both"/>
              <w:rPr>
                <w:rFonts w:ascii="AcadNusx" w:hAnsi="AcadNusx" w:cs="Arial"/>
                <w:lang w:val="en-GB"/>
              </w:rPr>
            </w:pPr>
            <w:r w:rsidRPr="00BC5DDD">
              <w:rPr>
                <w:rFonts w:ascii="AcadNusx" w:hAnsi="AcadNusx" w:cs="Arial"/>
                <w:lang w:val="en-GB"/>
              </w:rPr>
              <w:t>532</w:t>
            </w:r>
          </w:p>
        </w:tc>
      </w:tr>
      <w:tr w:rsidR="00516673" w:rsidRPr="00BC5DDD" w:rsidTr="00893F06">
        <w:tc>
          <w:tcPr>
            <w:tcW w:w="9648" w:type="dxa"/>
            <w:gridSpan w:val="8"/>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lastRenderedPageBreak/>
              <w:t>ganivi #4  pk 1+15</w:t>
            </w:r>
            <w:r w:rsidRPr="00621BFA">
              <w:rPr>
                <w:rFonts w:ascii="Sylfaen" w:hAnsi="Sylfaen" w:cs="Arial"/>
                <w:lang w:val="en-GB"/>
              </w:rPr>
              <w:t xml:space="preserve">. </w:t>
            </w:r>
            <w:r w:rsidRPr="00621BFA">
              <w:rPr>
                <w:rFonts w:ascii="Sylfaen" w:hAnsi="Sylfaen"/>
                <w:lang w:val="fr-FR"/>
              </w:rPr>
              <w:t>L</w:t>
            </w:r>
            <w:r w:rsidRPr="00BC5DDD">
              <w:rPr>
                <w:rFonts w:ascii="AcadNusx" w:hAnsi="AcadNusx"/>
              </w:rPr>
              <w:t>=68 m.</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129.07</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marjv.kalap.</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3.40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12.0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0.28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0.0103</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1.03</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3.50</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129.07</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marcx.kalap.</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7.56</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u w:val="single"/>
              </w:rPr>
            </w:pPr>
            <w:r w:rsidRPr="00BC5DDD">
              <w:rPr>
                <w:rFonts w:ascii="AcadNusx" w:hAnsi="AcadNusx"/>
                <w:u w:val="single"/>
              </w:rPr>
              <w:t>13.2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0.57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0.0103</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1.66</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12.5</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position w:val="-4"/>
              </w:rPr>
              <w:object w:dxaOrig="220" w:dyaOrig="240">
                <v:shape id="_x0000_i1471" type="#_x0000_t75" style="width:10.9pt;height:12pt" o:ole="">
                  <v:imagedata r:id="rId63" o:title=""/>
                </v:shape>
                <o:OLEObject Type="Embed" ProgID="Equation.3" ShapeID="_x0000_i1471" DrawAspect="Content" ObjectID="_1637319785" r:id="rId68"/>
              </w:objec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25.2</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041"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rPr>
            </w:pP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16.0</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56.4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58.0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0.97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0.0045</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1.56</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88.0</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118</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65.0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0.0045</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2.38</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281</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150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65.0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2.31</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0.0045</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2.80</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420</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marjv. Wala</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4.35</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u w:val="single"/>
              </w:rPr>
            </w:pPr>
            <w:r w:rsidRPr="00BC5DDD">
              <w:rPr>
                <w:rFonts w:ascii="AcadNusx" w:hAnsi="AcadNusx"/>
                <w:u w:val="single"/>
              </w:rPr>
              <w:t>15.0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0.29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0.0045</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0.53</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2.31</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position w:val="-4"/>
              </w:rPr>
              <w:object w:dxaOrig="220" w:dyaOrig="240">
                <v:shape id="_x0000_i1472" type="#_x0000_t75" style="width:10.9pt;height:12pt" o:ole="">
                  <v:imagedata r:id="rId63" o:title=""/>
                </v:shape>
                <o:OLEObject Type="Embed" ProgID="Equation.3" ShapeID="_x0000_i1472" DrawAspect="Content" ObjectID="_1637319786" r:id="rId69"/>
              </w:objec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154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80.0</w:t>
            </w: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1041"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rPr>
            </w:pPr>
          </w:p>
        </w:tc>
        <w:tc>
          <w:tcPr>
            <w:tcW w:w="1209" w:type="dxa"/>
            <w:tcBorders>
              <w:top w:val="single" w:sz="4" w:space="0" w:color="auto"/>
              <w:left w:val="single" w:sz="4" w:space="0" w:color="auto"/>
              <w:bottom w:val="single" w:sz="4" w:space="0" w:color="auto"/>
              <w:right w:val="single" w:sz="4" w:space="0" w:color="auto"/>
            </w:tcBorders>
          </w:tcPr>
          <w:p w:rsidR="00516673" w:rsidRPr="00BC5DDD" w:rsidRDefault="00516673" w:rsidP="00A63270">
            <w:pPr>
              <w:jc w:val="both"/>
              <w:rPr>
                <w:rFonts w:ascii="AcadNusx" w:hAnsi="AcadNusx" w:cs="Arial"/>
                <w:lang w:val="en-GB"/>
              </w:rPr>
            </w:pP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422</w:t>
            </w:r>
          </w:p>
        </w:tc>
      </w:tr>
      <w:tr w:rsidR="00516673" w:rsidRPr="00BC5DDD" w:rsidTr="00893F06">
        <w:tc>
          <w:tcPr>
            <w:tcW w:w="9648" w:type="dxa"/>
            <w:gridSpan w:val="8"/>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ganivi #3  pk 0+80</w:t>
            </w:r>
            <w:r w:rsidRPr="005F60D1">
              <w:rPr>
                <w:rFonts w:ascii="Sylfaen" w:hAnsi="Sylfaen" w:cs="Arial"/>
                <w:lang w:val="en-GB"/>
              </w:rPr>
              <w:t xml:space="preserve">. </w:t>
            </w:r>
            <w:r w:rsidRPr="005F60D1">
              <w:rPr>
                <w:rFonts w:ascii="Sylfaen" w:hAnsi="Sylfaen"/>
                <w:lang w:val="fr-FR"/>
              </w:rPr>
              <w:t>L</w:t>
            </w:r>
            <w:r w:rsidRPr="00BC5DDD">
              <w:rPr>
                <w:rFonts w:ascii="AcadNusx" w:hAnsi="AcadNusx"/>
              </w:rPr>
              <w:t>=35 m.</w:t>
            </w:r>
            <w:r w:rsidRPr="00BC5DDD">
              <w:rPr>
                <w:rFonts w:ascii="AcadNusx" w:hAnsi="AcadNusx" w:cs="Arial"/>
                <w:lang w:val="en-GB"/>
              </w:rPr>
              <w:t xml:space="preserve"> (saproeqto kveTi) </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129.40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15.9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37.6</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0.42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0.0094</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20.5</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72.3</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65.0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1.11</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0.0055</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1.89</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u w:val="single"/>
                <w:lang w:val="en-GB"/>
              </w:rPr>
            </w:pPr>
            <w:r w:rsidRPr="00BC5DDD">
              <w:rPr>
                <w:rFonts w:ascii="AcadNusx" w:hAnsi="AcadNusx" w:cs="Arial"/>
                <w:u w:val="single"/>
                <w:lang w:val="en-GB"/>
              </w:rPr>
              <w:t>137</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142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74.0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1.92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0.0051</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2.63</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373</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132.00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180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80.0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2.25</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0.0050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2.89</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520</w:t>
            </w:r>
          </w:p>
        </w:tc>
      </w:tr>
      <w:tr w:rsidR="00516673" w:rsidRPr="00BC5DDD" w:rsidTr="00893F06">
        <w:tc>
          <w:tcPr>
            <w:tcW w:w="9648" w:type="dxa"/>
            <w:gridSpan w:val="8"/>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 xml:space="preserve">ganivi #1  pk 0+00. </w:t>
            </w:r>
            <w:r w:rsidRPr="005F60D1">
              <w:rPr>
                <w:rFonts w:ascii="Sylfaen" w:hAnsi="Sylfaen"/>
                <w:lang w:val="fr-FR"/>
              </w:rPr>
              <w:t>L</w:t>
            </w:r>
            <w:r w:rsidRPr="00BC5DDD">
              <w:rPr>
                <w:rFonts w:ascii="AcadNusx" w:hAnsi="AcadNusx"/>
              </w:rPr>
              <w:t>=80 m.</w:t>
            </w:r>
            <w:r w:rsidRPr="00BC5DDD">
              <w:rPr>
                <w:rFonts w:ascii="AcadNusx" w:hAnsi="AcadNusx" w:cs="Arial"/>
                <w:lang w:val="en-GB"/>
              </w:rPr>
              <w:t xml:space="preserve">  </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129.65</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16.9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21.0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0.80</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0.0031</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1.14</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19.3</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130.50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43.2</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41.0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1.05</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0.0052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1.77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76.5</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131.50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95.7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64.0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1.49</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0.0063</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2.47</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236</w:t>
            </w:r>
          </w:p>
        </w:tc>
      </w:tr>
      <w:tr w:rsidR="00516673" w:rsidRPr="00BC5DDD" w:rsidTr="00893F06">
        <w:tc>
          <w:tcPr>
            <w:tcW w:w="1376"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132.50</w:t>
            </w:r>
          </w:p>
        </w:tc>
        <w:tc>
          <w:tcPr>
            <w:tcW w:w="1590"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sz w:val="24"/>
                <w:szCs w:val="24"/>
              </w:rPr>
            </w:pPr>
            <w:r w:rsidRPr="00BC5DDD">
              <w:rPr>
                <w:rFonts w:ascii="AcadNusx" w:hAnsi="AcadNusx"/>
              </w:rPr>
              <w:t>kalapoti</w:t>
            </w:r>
          </w:p>
        </w:tc>
        <w:tc>
          <w:tcPr>
            <w:tcW w:w="1194"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167</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78.0</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2.14</w:t>
            </w:r>
          </w:p>
        </w:tc>
        <w:tc>
          <w:tcPr>
            <w:tcW w:w="1041"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rPr>
            </w:pPr>
            <w:r w:rsidRPr="00BC5DDD">
              <w:rPr>
                <w:rFonts w:ascii="AcadNusx" w:hAnsi="AcadNusx"/>
              </w:rPr>
              <w:t>0.0062</w:t>
            </w:r>
          </w:p>
        </w:tc>
        <w:tc>
          <w:tcPr>
            <w:tcW w:w="1209"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3.12</w:t>
            </w:r>
          </w:p>
        </w:tc>
        <w:tc>
          <w:tcPr>
            <w:tcW w:w="988" w:type="dxa"/>
            <w:tcBorders>
              <w:top w:val="single" w:sz="4" w:space="0" w:color="auto"/>
              <w:left w:val="single" w:sz="4" w:space="0" w:color="auto"/>
              <w:bottom w:val="single" w:sz="4" w:space="0" w:color="auto"/>
              <w:right w:val="single" w:sz="4" w:space="0" w:color="auto"/>
            </w:tcBorders>
            <w:hideMark/>
          </w:tcPr>
          <w:p w:rsidR="00516673" w:rsidRPr="00BC5DDD" w:rsidRDefault="00516673" w:rsidP="00A63270">
            <w:pPr>
              <w:jc w:val="both"/>
              <w:rPr>
                <w:rFonts w:ascii="AcadNusx" w:hAnsi="AcadNusx" w:cs="Arial"/>
                <w:lang w:val="en-GB"/>
              </w:rPr>
            </w:pPr>
            <w:r w:rsidRPr="00BC5DDD">
              <w:rPr>
                <w:rFonts w:ascii="AcadNusx" w:hAnsi="AcadNusx" w:cs="Arial"/>
                <w:lang w:val="en-GB"/>
              </w:rPr>
              <w:t>521</w:t>
            </w:r>
          </w:p>
        </w:tc>
      </w:tr>
    </w:tbl>
    <w:p w:rsidR="004E5DC4" w:rsidRDefault="004E5DC4" w:rsidP="00A63270">
      <w:pPr>
        <w:jc w:val="both"/>
        <w:rPr>
          <w:rFonts w:ascii="AcadNusx" w:hAnsi="AcadNusx" w:cs="Arial"/>
          <w:b/>
          <w:lang w:val="en-GB"/>
        </w:rPr>
      </w:pPr>
    </w:p>
    <w:p w:rsidR="00973890" w:rsidRDefault="00973890" w:rsidP="00A63270">
      <w:pPr>
        <w:jc w:val="both"/>
        <w:rPr>
          <w:rFonts w:ascii="AcadNusx" w:hAnsi="AcadNusx" w:cs="Arial"/>
          <w:b/>
          <w:lang w:val="en-GB"/>
        </w:rPr>
      </w:pPr>
    </w:p>
    <w:p w:rsidR="009D2C78" w:rsidRDefault="009D2C78" w:rsidP="00A63270">
      <w:pPr>
        <w:jc w:val="both"/>
        <w:rPr>
          <w:rFonts w:ascii="AcadNusx" w:hAnsi="AcadNusx" w:cs="Arial"/>
          <w:b/>
          <w:lang w:val="en-GB"/>
        </w:rPr>
      </w:pPr>
    </w:p>
    <w:p w:rsidR="009D2C78" w:rsidRDefault="009D2C78" w:rsidP="00A63270">
      <w:pPr>
        <w:jc w:val="both"/>
        <w:rPr>
          <w:rFonts w:ascii="AcadNusx" w:hAnsi="AcadNusx" w:cs="Arial"/>
          <w:b/>
          <w:lang w:val="en-GB"/>
        </w:rPr>
      </w:pPr>
    </w:p>
    <w:p w:rsidR="009D2C78" w:rsidRDefault="009D2C78" w:rsidP="00A63270">
      <w:pPr>
        <w:jc w:val="both"/>
        <w:rPr>
          <w:rFonts w:ascii="AcadNusx" w:hAnsi="AcadNusx" w:cs="Arial"/>
          <w:b/>
          <w:lang w:val="en-GB"/>
        </w:rPr>
      </w:pPr>
    </w:p>
    <w:p w:rsidR="009D2C78" w:rsidRDefault="009D2C78" w:rsidP="00A63270">
      <w:pPr>
        <w:jc w:val="both"/>
        <w:rPr>
          <w:rFonts w:ascii="AcadNusx" w:hAnsi="AcadNusx" w:cs="Arial"/>
          <w:b/>
          <w:lang w:val="en-GB"/>
        </w:rPr>
      </w:pPr>
    </w:p>
    <w:p w:rsidR="009D2C78" w:rsidRDefault="009D2C78" w:rsidP="00A63270">
      <w:pPr>
        <w:jc w:val="both"/>
        <w:rPr>
          <w:rFonts w:ascii="AcadNusx" w:hAnsi="AcadNusx" w:cs="Arial"/>
          <w:b/>
          <w:lang w:val="en-GB"/>
        </w:rPr>
      </w:pPr>
    </w:p>
    <w:p w:rsidR="009D2C78" w:rsidRDefault="009D2C78" w:rsidP="00A63270">
      <w:pPr>
        <w:jc w:val="both"/>
        <w:rPr>
          <w:rFonts w:ascii="AcadNusx" w:hAnsi="AcadNusx" w:cs="Arial"/>
          <w:b/>
          <w:lang w:val="en-GB"/>
        </w:rPr>
      </w:pPr>
    </w:p>
    <w:p w:rsidR="00973890" w:rsidRPr="00973890" w:rsidRDefault="00973890" w:rsidP="00B555F5">
      <w:pPr>
        <w:pStyle w:val="Heading1"/>
        <w:rPr>
          <w:lang w:val="pt-BR"/>
        </w:rPr>
      </w:pPr>
      <w:bookmarkStart w:id="9" w:name="_Toc26706445"/>
      <w:r w:rsidRPr="00973890">
        <w:rPr>
          <w:lang w:val="pt-BR"/>
        </w:rPr>
        <w:lastRenderedPageBreak/>
        <w:t>mSeneblobis organizacia</w:t>
      </w:r>
      <w:bookmarkEnd w:id="9"/>
    </w:p>
    <w:p w:rsidR="00DA782B" w:rsidRPr="00DA782B" w:rsidRDefault="00DA782B" w:rsidP="00A63270">
      <w:pPr>
        <w:spacing w:after="0"/>
        <w:ind w:firstLine="540"/>
        <w:jc w:val="both"/>
        <w:rPr>
          <w:rFonts w:ascii="AcadNusx" w:hAnsi="AcadNusx"/>
          <w:lang w:val="es-ES"/>
        </w:rPr>
      </w:pPr>
      <w:r w:rsidRPr="00DA782B">
        <w:rPr>
          <w:rFonts w:ascii="AcadNusx" w:hAnsi="AcadNusx"/>
          <w:lang w:val="es-ES"/>
        </w:rPr>
        <w:t>mSeneblobis dawyebis periodi SerCeuli unda iqnes is periodi, rodesac md. oCx</w:t>
      </w:r>
      <w:r>
        <w:rPr>
          <w:rFonts w:ascii="AcadNusx" w:hAnsi="AcadNusx"/>
          <w:lang w:val="es-ES"/>
        </w:rPr>
        <w:t>o</w:t>
      </w:r>
      <w:r w:rsidRPr="00DA782B">
        <w:rPr>
          <w:rFonts w:ascii="AcadNusx" w:hAnsi="AcadNusx"/>
          <w:lang w:val="es-ES"/>
        </w:rPr>
        <w:t>muri xasiaTdeba wylis modinebis mcire debetiT.</w:t>
      </w:r>
    </w:p>
    <w:p w:rsidR="00DA782B" w:rsidRPr="00DA782B" w:rsidRDefault="00DA782B" w:rsidP="00A63270">
      <w:pPr>
        <w:spacing w:after="0"/>
        <w:ind w:firstLine="540"/>
        <w:jc w:val="both"/>
        <w:rPr>
          <w:rFonts w:ascii="AcadNusx" w:hAnsi="AcadNusx"/>
          <w:lang w:val="es-ES"/>
        </w:rPr>
      </w:pPr>
      <w:r w:rsidRPr="00DA782B">
        <w:rPr>
          <w:rFonts w:ascii="AcadNusx" w:hAnsi="AcadNusx"/>
          <w:lang w:val="es-ES"/>
        </w:rPr>
        <w:t>miuxedavad amisa</w:t>
      </w:r>
      <w:r w:rsidR="00060F71">
        <w:rPr>
          <w:rFonts w:ascii="AcadNusx" w:hAnsi="AcadNusx"/>
          <w:lang w:val="es-ES"/>
        </w:rPr>
        <w:t>,</w:t>
      </w:r>
      <w:r w:rsidRPr="00DA782B">
        <w:rPr>
          <w:rFonts w:ascii="AcadNusx" w:hAnsi="AcadNusx"/>
          <w:lang w:val="es-ES"/>
        </w:rPr>
        <w:t xml:space="preserve"> mainc aucilebeli iqneba </w:t>
      </w:r>
      <w:r w:rsidR="00060F71">
        <w:rPr>
          <w:rFonts w:ascii="AcadNusx" w:hAnsi="AcadNusx"/>
          <w:lang w:val="es-ES"/>
        </w:rPr>
        <w:t xml:space="preserve">arsebuli </w:t>
      </w:r>
      <w:r w:rsidR="00060F71" w:rsidRPr="00DA782B">
        <w:rPr>
          <w:rFonts w:ascii="AcadNusx" w:hAnsi="AcadNusx"/>
          <w:lang w:val="es-ES"/>
        </w:rPr>
        <w:t xml:space="preserve">daSlili dezebis betonis blokebisagan </w:t>
      </w:r>
      <w:r w:rsidR="00060F71">
        <w:rPr>
          <w:rFonts w:ascii="AcadNusx" w:hAnsi="AcadNusx"/>
          <w:lang w:val="es-ES"/>
        </w:rPr>
        <w:t>droebiTi dabmis</w:t>
      </w:r>
      <w:r w:rsidR="00060F71" w:rsidRPr="00DA782B">
        <w:rPr>
          <w:rFonts w:ascii="AcadNusx" w:hAnsi="AcadNusx"/>
          <w:lang w:val="es-ES"/>
        </w:rPr>
        <w:t xml:space="preserve"> </w:t>
      </w:r>
      <w:r w:rsidR="00060F71">
        <w:rPr>
          <w:rFonts w:ascii="AcadNusx" w:hAnsi="AcadNusx"/>
          <w:lang w:val="es-ES"/>
        </w:rPr>
        <w:t>mowyoba</w:t>
      </w:r>
      <w:r w:rsidRPr="00DA782B">
        <w:rPr>
          <w:rFonts w:ascii="AcadNusx" w:hAnsi="AcadNusx"/>
          <w:lang w:val="es-ES"/>
        </w:rPr>
        <w:t xml:space="preserve"> </w:t>
      </w:r>
      <w:r w:rsidR="00060F71" w:rsidRPr="00DA782B">
        <w:rPr>
          <w:rFonts w:ascii="AcadNusx" w:hAnsi="AcadNusx"/>
          <w:lang w:val="es-ES"/>
        </w:rPr>
        <w:t xml:space="preserve">saproeqto kedlis </w:t>
      </w:r>
      <w:r w:rsidRPr="00DA782B">
        <w:rPr>
          <w:rFonts w:ascii="AcadNusx" w:hAnsi="AcadNusx"/>
          <w:lang w:val="es-ES"/>
        </w:rPr>
        <w:t>teritoriaze, romelic periodulad gadaadgilebuli unda iqnes aSenebuli ubnebis mixedviT.</w:t>
      </w:r>
    </w:p>
    <w:p w:rsidR="00DA782B" w:rsidRPr="00DA782B" w:rsidRDefault="00DA782B" w:rsidP="00A63270">
      <w:pPr>
        <w:spacing w:after="0"/>
        <w:ind w:firstLine="540"/>
        <w:jc w:val="both"/>
        <w:rPr>
          <w:rFonts w:ascii="AcadNusx" w:hAnsi="AcadNusx"/>
          <w:lang w:val="es-ES"/>
        </w:rPr>
      </w:pPr>
      <w:r w:rsidRPr="00DA782B">
        <w:rPr>
          <w:rFonts w:ascii="AcadNusx" w:hAnsi="AcadNusx"/>
          <w:lang w:val="es-ES"/>
        </w:rPr>
        <w:t>aucilebelia mSenebloba daviwyoTmas Semdeg rodesac asaSenebuli ubani momaragebuli iqneba saWiro saamSeneblo masalebiT, romlebic unda dasawyobdes ferdis zeda mxareze SesaZlo wyaldidobisagan dasacavad.</w:t>
      </w:r>
    </w:p>
    <w:p w:rsidR="00973890" w:rsidRPr="00DA782B" w:rsidRDefault="00DA782B" w:rsidP="00A63270">
      <w:pPr>
        <w:spacing w:after="0"/>
        <w:ind w:firstLine="540"/>
        <w:jc w:val="both"/>
        <w:rPr>
          <w:rFonts w:ascii="AcadNusx" w:hAnsi="AcadNusx"/>
          <w:lang w:val="es-ES"/>
        </w:rPr>
      </w:pPr>
      <w:r w:rsidRPr="00DA782B">
        <w:rPr>
          <w:rFonts w:ascii="AcadNusx" w:hAnsi="AcadNusx"/>
          <w:lang w:val="es-ES"/>
        </w:rPr>
        <w:t>samuSao unda vawarmooT ise, rom yoveldRiurad Sesruldes samuSaos tempis mixedviT, damcavi gabionis konstruqciiT gaTvaliswinebuli sruli simaRle.</w:t>
      </w:r>
    </w:p>
    <w:p w:rsidR="00973890" w:rsidRDefault="00973890" w:rsidP="00A63270">
      <w:pPr>
        <w:jc w:val="both"/>
        <w:rPr>
          <w:rFonts w:ascii="AcadNusx" w:hAnsi="AcadNusx" w:cs="Arial"/>
          <w:lang w:val="es-ES"/>
        </w:rPr>
      </w:pPr>
    </w:p>
    <w:p w:rsidR="00973890" w:rsidRDefault="00973890" w:rsidP="00A63270">
      <w:pPr>
        <w:jc w:val="both"/>
        <w:rPr>
          <w:rFonts w:ascii="AcadNusx" w:hAnsi="AcadNusx" w:cs="Arial"/>
          <w:lang w:val="es-ES"/>
        </w:rPr>
      </w:pPr>
    </w:p>
    <w:p w:rsidR="00973890" w:rsidRDefault="00973890" w:rsidP="00B555F5">
      <w:pPr>
        <w:pStyle w:val="Heading1"/>
        <w:rPr>
          <w:lang w:val="pt-BR"/>
        </w:rPr>
      </w:pPr>
      <w:bookmarkStart w:id="10" w:name="_Toc26706446"/>
      <w:r w:rsidRPr="00973890">
        <w:rPr>
          <w:lang w:val="pt-BR"/>
        </w:rPr>
        <w:t>usafrTxoebis teqnika</w:t>
      </w:r>
      <w:bookmarkEnd w:id="10"/>
    </w:p>
    <w:p w:rsidR="004B31EE" w:rsidRPr="004B31EE" w:rsidRDefault="004B31EE" w:rsidP="00A63270">
      <w:pPr>
        <w:spacing w:after="0"/>
        <w:ind w:firstLine="540"/>
        <w:jc w:val="both"/>
        <w:rPr>
          <w:rFonts w:ascii="AcadNusx" w:hAnsi="AcadNusx"/>
          <w:lang w:val="es-ES"/>
        </w:rPr>
      </w:pPr>
      <w:r w:rsidRPr="004B31EE">
        <w:rPr>
          <w:rFonts w:ascii="AcadNusx" w:hAnsi="AcadNusx"/>
          <w:lang w:val="es-ES"/>
        </w:rPr>
        <w:t>napirsamagri samuSaoebis Sesrulebis dros aucilebelia moqmedi standartebiTa da normebiT xelmZRvaneloba, maTi moTxovnebis Sesruleba Sromis dacvasa da usafrTxoebis teqnikaSi.</w:t>
      </w:r>
    </w:p>
    <w:p w:rsidR="004B31EE" w:rsidRDefault="004B31EE" w:rsidP="00A63270">
      <w:pPr>
        <w:pStyle w:val="ListParagraph"/>
        <w:numPr>
          <w:ilvl w:val="0"/>
          <w:numId w:val="33"/>
        </w:numPr>
        <w:ind w:left="900"/>
        <w:jc w:val="both"/>
        <w:rPr>
          <w:rFonts w:ascii="AcadNusx" w:hAnsi="AcadNusx"/>
        </w:rPr>
      </w:pPr>
      <w:r>
        <w:rPr>
          <w:rFonts w:ascii="AcadNusx" w:hAnsi="AcadNusx"/>
        </w:rPr>
        <w:t>samSeneblo-samontaJo organizacia valdebulia SeimuSavos instruqcia usafrTxoebis teqnikis Sesaxeb obieqtis Taviseburebebis gaTvaliswinebiT;</w:t>
      </w:r>
    </w:p>
    <w:p w:rsidR="004B31EE" w:rsidRDefault="004B31EE" w:rsidP="00A63270">
      <w:pPr>
        <w:pStyle w:val="ListParagraph"/>
        <w:numPr>
          <w:ilvl w:val="0"/>
          <w:numId w:val="33"/>
        </w:numPr>
        <w:ind w:left="900"/>
        <w:jc w:val="both"/>
        <w:rPr>
          <w:rFonts w:ascii="AcadNusx" w:hAnsi="AcadNusx"/>
        </w:rPr>
      </w:pPr>
      <w:r>
        <w:rPr>
          <w:rFonts w:ascii="AcadNusx" w:hAnsi="AcadNusx"/>
        </w:rPr>
        <w:t>obieqtze momuSaveni uzrunvelyofilni unda iyvnen individualuri dacvis saSualebebiT da agreTve unda sruldebodes saerTo koleqtiuri dacvis RonisZiebebic.</w:t>
      </w:r>
    </w:p>
    <w:p w:rsidR="004B31EE" w:rsidRDefault="004B31EE" w:rsidP="00A63270">
      <w:pPr>
        <w:pStyle w:val="ListParagraph"/>
        <w:numPr>
          <w:ilvl w:val="0"/>
          <w:numId w:val="33"/>
        </w:numPr>
        <w:ind w:left="900"/>
        <w:jc w:val="both"/>
        <w:rPr>
          <w:rFonts w:ascii="AcadNusx" w:hAnsi="AcadNusx"/>
        </w:rPr>
      </w:pPr>
      <w:r>
        <w:rPr>
          <w:rFonts w:ascii="AcadNusx" w:hAnsi="AcadNusx"/>
        </w:rPr>
        <w:t>axlad miRebuli inJiner-teqnikur personalsa da muSebs pasuxismgebeli piris mier unda Cautardes saerTo instruqtaJi usafrTxoebis teqnikis Sesaxeb. aseTive instruqtaJi utardebaT uSualod samuSao adgilze;</w:t>
      </w:r>
    </w:p>
    <w:p w:rsidR="004B31EE" w:rsidRDefault="004B31EE" w:rsidP="00A63270">
      <w:pPr>
        <w:pStyle w:val="ListParagraph"/>
        <w:numPr>
          <w:ilvl w:val="0"/>
          <w:numId w:val="33"/>
        </w:numPr>
        <w:ind w:left="900"/>
        <w:jc w:val="both"/>
        <w:rPr>
          <w:rFonts w:ascii="AcadNusx" w:hAnsi="AcadNusx"/>
        </w:rPr>
      </w:pPr>
      <w:r>
        <w:rPr>
          <w:rFonts w:ascii="AcadNusx" w:hAnsi="AcadNusx"/>
        </w:rPr>
        <w:t>obieqtze unda arsebobdes specialuri Jurnali sadac dafiqsirdeba usafrTxoebis teqnikis darRvevis yvela SemTxveva.</w:t>
      </w:r>
    </w:p>
    <w:p w:rsidR="00973890" w:rsidRPr="004B31EE" w:rsidRDefault="004B31EE" w:rsidP="00A63270">
      <w:pPr>
        <w:spacing w:after="0"/>
        <w:ind w:firstLine="540"/>
        <w:jc w:val="both"/>
        <w:rPr>
          <w:rFonts w:ascii="AcadNusx" w:hAnsi="AcadNusx"/>
          <w:lang w:val="es-ES"/>
        </w:rPr>
      </w:pPr>
      <w:r w:rsidRPr="004B31EE">
        <w:rPr>
          <w:rFonts w:ascii="AcadNusx" w:hAnsi="AcadNusx"/>
          <w:lang w:val="es-ES"/>
        </w:rPr>
        <w:t xml:space="preserve">   aucilebelia usafrTxoebis teqnikis, sawarmoo sanitariisa da xanZarsawinaaRmdego moqmedi wesebis, normebisa da instruqciebis dacva</w:t>
      </w:r>
      <w:r>
        <w:rPr>
          <w:rFonts w:ascii="AcadNusx" w:hAnsi="AcadNusx"/>
          <w:lang w:val="es-ES"/>
        </w:rPr>
        <w:t>.</w:t>
      </w:r>
    </w:p>
    <w:p w:rsidR="00C25798" w:rsidRDefault="00C25798" w:rsidP="00A63270">
      <w:pPr>
        <w:jc w:val="both"/>
        <w:rPr>
          <w:rFonts w:ascii="AcadNusx" w:hAnsi="AcadNusx" w:cs="Arial"/>
          <w:lang w:val="es-ES"/>
        </w:rPr>
      </w:pPr>
    </w:p>
    <w:p w:rsidR="00016C46" w:rsidRDefault="00016C46" w:rsidP="00A63270">
      <w:pPr>
        <w:jc w:val="both"/>
        <w:rPr>
          <w:rFonts w:ascii="AcadNusx" w:hAnsi="AcadNusx" w:cs="Arial"/>
          <w:lang w:val="es-ES"/>
        </w:rPr>
      </w:pPr>
    </w:p>
    <w:p w:rsidR="00016C46" w:rsidRDefault="00016C46" w:rsidP="00A63270">
      <w:pPr>
        <w:jc w:val="both"/>
        <w:rPr>
          <w:rFonts w:ascii="AcadNusx" w:hAnsi="AcadNusx" w:cs="Arial"/>
          <w:lang w:val="es-ES"/>
        </w:rPr>
      </w:pPr>
    </w:p>
    <w:p w:rsidR="00016C46" w:rsidRDefault="00016C46" w:rsidP="00A63270">
      <w:pPr>
        <w:jc w:val="both"/>
        <w:rPr>
          <w:rFonts w:ascii="AcadNusx" w:hAnsi="AcadNusx" w:cs="Arial"/>
          <w:lang w:val="es-ES"/>
        </w:rPr>
      </w:pPr>
    </w:p>
    <w:p w:rsidR="00C25798" w:rsidRPr="00C25798" w:rsidRDefault="00C25798" w:rsidP="00B555F5">
      <w:pPr>
        <w:pStyle w:val="Heading1"/>
        <w:rPr>
          <w:lang w:val="pt-BR"/>
        </w:rPr>
      </w:pPr>
      <w:bookmarkStart w:id="11" w:name="_Toc26706447"/>
      <w:r w:rsidRPr="00C25798">
        <w:rPr>
          <w:lang w:val="pt-BR"/>
        </w:rPr>
        <w:lastRenderedPageBreak/>
        <w:t>garemos dacviTi RonisZiebebi</w:t>
      </w:r>
      <w:bookmarkEnd w:id="11"/>
    </w:p>
    <w:p w:rsidR="00016C46" w:rsidRPr="00016C46" w:rsidRDefault="00016C46" w:rsidP="00A63270">
      <w:pPr>
        <w:spacing w:after="0"/>
        <w:ind w:firstLine="540"/>
        <w:jc w:val="both"/>
        <w:rPr>
          <w:rFonts w:ascii="AcadNusx" w:hAnsi="AcadNusx"/>
          <w:lang w:val="es-ES"/>
        </w:rPr>
      </w:pPr>
      <w:r w:rsidRPr="00016C46">
        <w:rPr>
          <w:rFonts w:ascii="AcadNusx" w:hAnsi="AcadNusx"/>
          <w:lang w:val="es-ES"/>
        </w:rPr>
        <w:t xml:space="preserve">   mosamzadebeli samuSaoebisa da uSualod samSeneblo-samontaJo samuSaoTa warmoebisas mSenebeli valdebulia daicvas qvemoT CamoTvlili da sxva Sesabamisi samSeneblo normebiTa da wesebiT gansazRvruli RonisZiebebi;</w:t>
      </w:r>
    </w:p>
    <w:p w:rsidR="00016C46" w:rsidRPr="008D3261" w:rsidRDefault="00016C46" w:rsidP="00A63270">
      <w:pPr>
        <w:pStyle w:val="ListParagraph"/>
        <w:numPr>
          <w:ilvl w:val="0"/>
          <w:numId w:val="33"/>
        </w:numPr>
        <w:ind w:left="900"/>
        <w:jc w:val="both"/>
        <w:rPr>
          <w:rFonts w:ascii="AcadNusx" w:hAnsi="AcadNusx"/>
          <w:lang w:val="es-ES"/>
        </w:rPr>
      </w:pPr>
      <w:r w:rsidRPr="008D3261">
        <w:rPr>
          <w:rFonts w:ascii="AcadNusx" w:hAnsi="AcadNusx"/>
          <w:lang w:val="es-ES"/>
        </w:rPr>
        <w:t>ganalagos samSeneblo moedani da droebiTi Senoba-nagebobebi proeqtis mixedviT an obieqtis ganTvisebis zolSi, Tu amis SesaZlebloba arsebobs;</w:t>
      </w:r>
    </w:p>
    <w:p w:rsidR="00016C46" w:rsidRPr="008D3261" w:rsidRDefault="00016C46" w:rsidP="00A63270">
      <w:pPr>
        <w:pStyle w:val="ListParagraph"/>
        <w:numPr>
          <w:ilvl w:val="0"/>
          <w:numId w:val="33"/>
        </w:numPr>
        <w:ind w:left="900"/>
        <w:jc w:val="both"/>
        <w:rPr>
          <w:rFonts w:ascii="AcadNusx" w:hAnsi="AcadNusx"/>
          <w:lang w:val="es-ES"/>
        </w:rPr>
      </w:pPr>
      <w:r w:rsidRPr="008D3261">
        <w:rPr>
          <w:rFonts w:ascii="AcadNusx" w:hAnsi="AcadNusx"/>
          <w:lang w:val="es-ES"/>
        </w:rPr>
        <w:t>samuSaoTa damTavrebis Semdeg mSeneblobis adgili da samSeneblo moedani unda gasufTavdes yovelgvari samSeneblo da sayofacxovrebo nagavisagan, maTi gatana unda moxdes adgilobrivi TviTmarTvelobis organoebTan SeTanxmebul adgilebze;</w:t>
      </w:r>
    </w:p>
    <w:p w:rsidR="00016C46" w:rsidRDefault="00016C46" w:rsidP="00A63270">
      <w:pPr>
        <w:pStyle w:val="ListParagraph"/>
        <w:numPr>
          <w:ilvl w:val="0"/>
          <w:numId w:val="33"/>
        </w:numPr>
        <w:ind w:left="900"/>
        <w:jc w:val="both"/>
        <w:rPr>
          <w:rFonts w:ascii="AcadNusx" w:hAnsi="AcadNusx"/>
        </w:rPr>
      </w:pPr>
      <w:r>
        <w:rPr>
          <w:rFonts w:ascii="AcadNusx" w:hAnsi="AcadNusx"/>
        </w:rPr>
        <w:t>akrZalulia namusevari navTobproduqtebis CaRvra da sxva nagvis Cayra mdinaris kalapotSi;</w:t>
      </w:r>
    </w:p>
    <w:p w:rsidR="00016C46" w:rsidRDefault="00016C46" w:rsidP="00A63270">
      <w:pPr>
        <w:pStyle w:val="ListParagraph"/>
        <w:numPr>
          <w:ilvl w:val="0"/>
          <w:numId w:val="33"/>
        </w:numPr>
        <w:ind w:left="900"/>
        <w:jc w:val="both"/>
        <w:rPr>
          <w:rFonts w:ascii="AcadNusx" w:hAnsi="AcadNusx"/>
        </w:rPr>
      </w:pPr>
      <w:r>
        <w:rPr>
          <w:rFonts w:ascii="AcadNusx" w:hAnsi="AcadNusx"/>
        </w:rPr>
        <w:t>akrZalulia manqana-meqanizmebis recxva mdinaris napirze, maT gasarecxad unda moewyos specialurad aRWurvili adgilebi;</w:t>
      </w:r>
    </w:p>
    <w:p w:rsidR="00973890" w:rsidRDefault="00016C46" w:rsidP="00A63270">
      <w:pPr>
        <w:pStyle w:val="ListParagraph"/>
        <w:numPr>
          <w:ilvl w:val="0"/>
          <w:numId w:val="33"/>
        </w:numPr>
        <w:ind w:left="900"/>
        <w:jc w:val="both"/>
        <w:rPr>
          <w:rFonts w:ascii="AcadNusx" w:hAnsi="AcadNusx"/>
        </w:rPr>
      </w:pPr>
      <w:r>
        <w:rPr>
          <w:rFonts w:ascii="AcadNusx" w:hAnsi="AcadNusx"/>
        </w:rPr>
        <w:t>unda moxdes dazianebuli miwis mcenareuli fenis aRdgena.</w:t>
      </w: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0A3CE6" w:rsidRDefault="000A3CE6" w:rsidP="00A63270">
      <w:pPr>
        <w:jc w:val="both"/>
        <w:rPr>
          <w:rFonts w:ascii="AcadNusx" w:hAnsi="AcadNusx"/>
        </w:rPr>
      </w:pPr>
    </w:p>
    <w:p w:rsidR="009D2C78" w:rsidRDefault="009D2C78" w:rsidP="00A63270">
      <w:pPr>
        <w:jc w:val="both"/>
        <w:rPr>
          <w:rFonts w:ascii="AcadNusx" w:hAnsi="AcadNusx"/>
        </w:rPr>
      </w:pPr>
    </w:p>
    <w:p w:rsidR="009D2C78" w:rsidRDefault="009D2C78" w:rsidP="00A63270">
      <w:pPr>
        <w:jc w:val="both"/>
        <w:rPr>
          <w:rFonts w:ascii="AcadNusx" w:hAnsi="AcadNusx"/>
        </w:rPr>
      </w:pPr>
    </w:p>
    <w:p w:rsidR="000A3CE6" w:rsidRDefault="000A3CE6" w:rsidP="00A63270">
      <w:pPr>
        <w:jc w:val="both"/>
        <w:rPr>
          <w:rFonts w:ascii="AcadNusx" w:hAnsi="AcadNusx"/>
        </w:rPr>
      </w:pPr>
    </w:p>
    <w:p w:rsidR="000A3CE6" w:rsidRPr="00DD0672" w:rsidRDefault="000A3CE6" w:rsidP="00A63270">
      <w:pPr>
        <w:spacing w:after="0"/>
        <w:jc w:val="center"/>
        <w:rPr>
          <w:rFonts w:ascii="AcadNusx" w:hAnsi="AcadNusx"/>
          <w:sz w:val="24"/>
          <w:szCs w:val="24"/>
        </w:rPr>
      </w:pPr>
      <w:r>
        <w:rPr>
          <w:rFonts w:ascii="AcadNusx" w:hAnsi="AcadNusx"/>
          <w:sz w:val="24"/>
          <w:szCs w:val="24"/>
        </w:rPr>
        <w:lastRenderedPageBreak/>
        <w:t>q. CxorowyuSi, md. oCxomurze, Cxorowyuh</w:t>
      </w:r>
      <w:r w:rsidR="00C32168">
        <w:rPr>
          <w:rFonts w:ascii="AcadNusx" w:hAnsi="AcadNusx"/>
          <w:sz w:val="24"/>
          <w:szCs w:val="24"/>
        </w:rPr>
        <w:t>esis mimdebare</w:t>
      </w:r>
    </w:p>
    <w:p w:rsidR="000A3CE6" w:rsidRPr="00DD0672" w:rsidRDefault="000A3CE6" w:rsidP="00A63270">
      <w:pPr>
        <w:spacing w:after="0"/>
        <w:jc w:val="center"/>
        <w:rPr>
          <w:rFonts w:ascii="AcadNusx" w:hAnsi="AcadNusx"/>
          <w:sz w:val="24"/>
          <w:szCs w:val="24"/>
        </w:rPr>
      </w:pPr>
      <w:r w:rsidRPr="00DD0672">
        <w:rPr>
          <w:rFonts w:ascii="AcadNusx" w:hAnsi="AcadNusx"/>
          <w:sz w:val="24"/>
          <w:szCs w:val="24"/>
        </w:rPr>
        <w:t>teritoriaze</w:t>
      </w:r>
      <w:r w:rsidR="00C32168">
        <w:rPr>
          <w:rFonts w:ascii="AcadNusx" w:hAnsi="AcadNusx"/>
          <w:sz w:val="24"/>
          <w:szCs w:val="24"/>
        </w:rPr>
        <w:t xml:space="preserve"> napirsamagri gabionis mowyobis</w:t>
      </w:r>
    </w:p>
    <w:p w:rsidR="000A3CE6" w:rsidRDefault="000A3CE6" w:rsidP="00A63270">
      <w:pPr>
        <w:jc w:val="center"/>
        <w:rPr>
          <w:rFonts w:ascii="AcadNusx" w:hAnsi="AcadNusx"/>
          <w:sz w:val="24"/>
          <w:szCs w:val="24"/>
        </w:rPr>
      </w:pPr>
      <w:r w:rsidRPr="00DD0672">
        <w:rPr>
          <w:rFonts w:ascii="AcadNusx" w:hAnsi="AcadNusx"/>
          <w:sz w:val="24"/>
          <w:szCs w:val="24"/>
        </w:rPr>
        <w:t>samuSaoTa moculobebis krebsiTi uwyisi</w:t>
      </w:r>
    </w:p>
    <w:tbl>
      <w:tblPr>
        <w:tblStyle w:val="TableGrid"/>
        <w:tblW w:w="0" w:type="auto"/>
        <w:tblLook w:val="04A0" w:firstRow="1" w:lastRow="0" w:firstColumn="1" w:lastColumn="0" w:noHBand="0" w:noVBand="1"/>
      </w:tblPr>
      <w:tblGrid>
        <w:gridCol w:w="437"/>
        <w:gridCol w:w="4528"/>
        <w:gridCol w:w="810"/>
        <w:gridCol w:w="1555"/>
        <w:gridCol w:w="1912"/>
      </w:tblGrid>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w:t>
            </w:r>
          </w:p>
        </w:tc>
        <w:tc>
          <w:tcPr>
            <w:tcW w:w="4528" w:type="dxa"/>
            <w:vAlign w:val="center"/>
          </w:tcPr>
          <w:p w:rsidR="000A3CE6" w:rsidRDefault="000A3CE6" w:rsidP="00A63270">
            <w:pPr>
              <w:jc w:val="center"/>
              <w:rPr>
                <w:rFonts w:ascii="AcadNusx" w:hAnsi="AcadNusx"/>
                <w:sz w:val="24"/>
                <w:szCs w:val="24"/>
              </w:rPr>
            </w:pPr>
            <w:r>
              <w:rPr>
                <w:rFonts w:ascii="AcadNusx" w:hAnsi="AcadNusx"/>
                <w:sz w:val="24"/>
                <w:szCs w:val="24"/>
              </w:rPr>
              <w:t>samuSaoTa dasaxeleba</w:t>
            </w:r>
          </w:p>
        </w:tc>
        <w:tc>
          <w:tcPr>
            <w:tcW w:w="810" w:type="dxa"/>
            <w:vAlign w:val="center"/>
          </w:tcPr>
          <w:p w:rsidR="000A3CE6" w:rsidRDefault="000A3CE6" w:rsidP="00A63270">
            <w:pPr>
              <w:jc w:val="center"/>
              <w:rPr>
                <w:rFonts w:ascii="AcadNusx" w:hAnsi="AcadNusx"/>
                <w:sz w:val="24"/>
                <w:szCs w:val="24"/>
              </w:rPr>
            </w:pPr>
            <w:r>
              <w:rPr>
                <w:rFonts w:ascii="AcadNusx" w:hAnsi="AcadNusx"/>
                <w:sz w:val="24"/>
                <w:szCs w:val="24"/>
              </w:rPr>
              <w:t>ganz.</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raodenoba</w:t>
            </w:r>
          </w:p>
        </w:tc>
        <w:tc>
          <w:tcPr>
            <w:tcW w:w="1912" w:type="dxa"/>
            <w:vAlign w:val="center"/>
          </w:tcPr>
          <w:p w:rsidR="000A3CE6" w:rsidRDefault="000A3CE6" w:rsidP="00A63270">
            <w:pPr>
              <w:jc w:val="center"/>
              <w:rPr>
                <w:rFonts w:ascii="AcadNusx" w:hAnsi="AcadNusx"/>
                <w:sz w:val="24"/>
                <w:szCs w:val="24"/>
              </w:rPr>
            </w:pPr>
            <w:r>
              <w:rPr>
                <w:rFonts w:ascii="AcadNusx" w:hAnsi="AcadNusx"/>
                <w:sz w:val="24"/>
                <w:szCs w:val="24"/>
              </w:rPr>
              <w:t>SeniSvna</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1</w:t>
            </w:r>
          </w:p>
        </w:tc>
        <w:tc>
          <w:tcPr>
            <w:tcW w:w="4528" w:type="dxa"/>
            <w:vAlign w:val="center"/>
          </w:tcPr>
          <w:p w:rsidR="000A3CE6" w:rsidRDefault="000A3CE6" w:rsidP="00A63270">
            <w:pPr>
              <w:jc w:val="center"/>
              <w:rPr>
                <w:rFonts w:ascii="AcadNusx" w:hAnsi="AcadNusx"/>
                <w:sz w:val="24"/>
                <w:szCs w:val="24"/>
              </w:rPr>
            </w:pPr>
            <w:r>
              <w:rPr>
                <w:rFonts w:ascii="AcadNusx" w:hAnsi="AcadNusx"/>
                <w:sz w:val="24"/>
                <w:szCs w:val="24"/>
              </w:rPr>
              <w:t>2</w:t>
            </w:r>
          </w:p>
        </w:tc>
        <w:tc>
          <w:tcPr>
            <w:tcW w:w="810" w:type="dxa"/>
            <w:vAlign w:val="center"/>
          </w:tcPr>
          <w:p w:rsidR="000A3CE6" w:rsidRDefault="000A3CE6" w:rsidP="00A63270">
            <w:pPr>
              <w:jc w:val="center"/>
              <w:rPr>
                <w:rFonts w:ascii="AcadNusx" w:hAnsi="AcadNusx"/>
                <w:sz w:val="24"/>
                <w:szCs w:val="24"/>
              </w:rPr>
            </w:pPr>
            <w:r>
              <w:rPr>
                <w:rFonts w:ascii="AcadNusx" w:hAnsi="AcadNusx"/>
                <w:sz w:val="24"/>
                <w:szCs w:val="24"/>
              </w:rPr>
              <w:t>3</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4</w:t>
            </w:r>
          </w:p>
        </w:tc>
        <w:tc>
          <w:tcPr>
            <w:tcW w:w="1912" w:type="dxa"/>
            <w:vAlign w:val="center"/>
          </w:tcPr>
          <w:p w:rsidR="000A3CE6" w:rsidRDefault="000A3CE6" w:rsidP="00A63270">
            <w:pPr>
              <w:jc w:val="center"/>
              <w:rPr>
                <w:rFonts w:ascii="AcadNusx" w:hAnsi="AcadNusx"/>
                <w:sz w:val="24"/>
                <w:szCs w:val="24"/>
              </w:rPr>
            </w:pPr>
            <w:r>
              <w:rPr>
                <w:rFonts w:ascii="AcadNusx" w:hAnsi="AcadNusx"/>
                <w:sz w:val="24"/>
                <w:szCs w:val="24"/>
              </w:rPr>
              <w:t>5</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1</w:t>
            </w:r>
          </w:p>
        </w:tc>
        <w:tc>
          <w:tcPr>
            <w:tcW w:w="4528" w:type="dxa"/>
            <w:vAlign w:val="center"/>
          </w:tcPr>
          <w:p w:rsidR="000A3CE6" w:rsidRPr="00DD0672" w:rsidRDefault="000A3CE6" w:rsidP="00A63270">
            <w:pPr>
              <w:rPr>
                <w:rFonts w:ascii="AcadNusx" w:hAnsi="AcadNusx"/>
              </w:rPr>
            </w:pPr>
            <w:r>
              <w:rPr>
                <w:rFonts w:ascii="AcadNusx" w:hAnsi="AcadNusx"/>
              </w:rPr>
              <w:t>g</w:t>
            </w:r>
            <w:r w:rsidRPr="00DD0672">
              <w:rPr>
                <w:rFonts w:ascii="AcadNusx" w:hAnsi="AcadNusx"/>
              </w:rPr>
              <w:t xml:space="preserve">abionis mosawyobad mesame kat. </w:t>
            </w:r>
            <w:r>
              <w:rPr>
                <w:rFonts w:ascii="AcadNusx" w:hAnsi="AcadNusx"/>
              </w:rPr>
              <w:t>g</w:t>
            </w:r>
            <w:r w:rsidRPr="00DD0672">
              <w:rPr>
                <w:rFonts w:ascii="AcadNusx" w:hAnsi="AcadNusx"/>
              </w:rPr>
              <w:t xml:space="preserve">runtis damuSaveba da moSandakeba buldozeriT gadaadgileba nayarSi ferdis mxares, </w:t>
            </w:r>
            <w:r>
              <w:t>e</w:t>
            </w:r>
            <w:r w:rsidRPr="00DD0672">
              <w:rPr>
                <w:rFonts w:ascii="AcadNusx" w:hAnsi="AcadNusx"/>
              </w:rPr>
              <w:t xml:space="preserve">-30 metrze, </w:t>
            </w:r>
          </w:p>
          <w:p w:rsidR="000A3CE6" w:rsidRPr="00DD0672" w:rsidRDefault="000A3CE6" w:rsidP="00A63270">
            <w:pPr>
              <w:rPr>
                <w:rFonts w:ascii="AcadNusx" w:hAnsi="AcadNusx"/>
              </w:rPr>
            </w:pPr>
            <w:r>
              <w:rPr>
                <w:rFonts w:ascii="AcadNusx" w:hAnsi="AcadNusx"/>
              </w:rPr>
              <w:t>i</w:t>
            </w:r>
            <w:r w:rsidRPr="00DD0672">
              <w:rPr>
                <w:rFonts w:ascii="AcadNusx" w:hAnsi="AcadNusx"/>
              </w:rPr>
              <w:t>give xeliT ormagi gadayriT</w:t>
            </w:r>
          </w:p>
        </w:tc>
        <w:tc>
          <w:tcPr>
            <w:tcW w:w="810"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2</w:t>
            </w:r>
            <w:r>
              <w:rPr>
                <w:rFonts w:ascii="AcadNusx" w:hAnsi="AcadNusx"/>
                <w:sz w:val="24"/>
                <w:szCs w:val="24"/>
              </w:rPr>
              <w:t>/m</w:t>
            </w:r>
            <w:r>
              <w:rPr>
                <w:rFonts w:ascii="AcadNusx" w:hAnsi="AcadNusx"/>
                <w:sz w:val="24"/>
                <w:szCs w:val="24"/>
                <w:vertAlign w:val="superscript"/>
              </w:rPr>
              <w:t>3</w:t>
            </w:r>
          </w:p>
          <w:p w:rsidR="000A3CE6" w:rsidRDefault="000A3CE6" w:rsidP="00A63270">
            <w:pPr>
              <w:jc w:val="center"/>
              <w:rPr>
                <w:rFonts w:ascii="AcadNusx" w:hAnsi="AcadNusx"/>
                <w:sz w:val="24"/>
                <w:szCs w:val="24"/>
              </w:rPr>
            </w:pP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300/400</w:t>
            </w:r>
          </w:p>
        </w:tc>
        <w:tc>
          <w:tcPr>
            <w:tcW w:w="1912" w:type="dxa"/>
            <w:vAlign w:val="center"/>
          </w:tcPr>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2</w:t>
            </w:r>
          </w:p>
        </w:tc>
        <w:tc>
          <w:tcPr>
            <w:tcW w:w="4528" w:type="dxa"/>
            <w:vAlign w:val="center"/>
          </w:tcPr>
          <w:p w:rsidR="000A3CE6" w:rsidRPr="00DD0672" w:rsidRDefault="000A3CE6" w:rsidP="00A63270">
            <w:pPr>
              <w:rPr>
                <w:rFonts w:ascii="AcadNusx" w:hAnsi="AcadNusx"/>
              </w:rPr>
            </w:pPr>
            <w:r>
              <w:rPr>
                <w:rFonts w:ascii="AcadNusx" w:hAnsi="AcadNusx"/>
              </w:rPr>
              <w:t>gabionis mosawyobad doriebiTi gzis mowyoba Txemze, gruntis mesame kat. damuSaveba buldozeriT, gadaadgileba – 20 grZ. metrze</w:t>
            </w:r>
          </w:p>
        </w:tc>
        <w:tc>
          <w:tcPr>
            <w:tcW w:w="810" w:type="dxa"/>
            <w:vAlign w:val="center"/>
          </w:tcPr>
          <w:p w:rsidR="000A3CE6" w:rsidRDefault="000A3CE6" w:rsidP="00A63270">
            <w:pPr>
              <w:jc w:val="center"/>
              <w:rPr>
                <w:rFonts w:ascii="AcadNusx" w:hAnsi="AcadNusx"/>
                <w:sz w:val="24"/>
                <w:szCs w:val="24"/>
              </w:rPr>
            </w:pPr>
          </w:p>
          <w:p w:rsidR="000A3CE6" w:rsidRPr="0038770B" w:rsidRDefault="000A3CE6" w:rsidP="00A63270">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150</w:t>
            </w:r>
          </w:p>
        </w:tc>
        <w:tc>
          <w:tcPr>
            <w:tcW w:w="1912" w:type="dxa"/>
            <w:vAlign w:val="center"/>
          </w:tcPr>
          <w:p w:rsidR="000A3CE6" w:rsidRDefault="000A3CE6" w:rsidP="00A63270">
            <w:pPr>
              <w:jc w:val="center"/>
              <w:rPr>
                <w:rFonts w:ascii="AcadNusx" w:hAnsi="AcadNusx"/>
              </w:rPr>
            </w:pPr>
          </w:p>
          <w:p w:rsidR="000A3CE6" w:rsidRPr="0038770B" w:rsidRDefault="000A3CE6" w:rsidP="00A63270">
            <w:pPr>
              <w:jc w:val="center"/>
              <w:rPr>
                <w:rFonts w:ascii="AcadNusx" w:hAnsi="AcadNusx"/>
              </w:rPr>
            </w:pPr>
            <w:r>
              <w:t>e-100</w:t>
            </w:r>
            <w:r>
              <w:rPr>
                <w:rFonts w:ascii="AcadNusx" w:hAnsi="AcadNusx"/>
              </w:rPr>
              <w:t>grZ.m</w:t>
            </w:r>
          </w:p>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3</w:t>
            </w:r>
          </w:p>
        </w:tc>
        <w:tc>
          <w:tcPr>
            <w:tcW w:w="4528" w:type="dxa"/>
            <w:vAlign w:val="center"/>
          </w:tcPr>
          <w:p w:rsidR="000A3CE6" w:rsidRPr="00DD0672" w:rsidRDefault="000A3CE6" w:rsidP="00A63270">
            <w:pPr>
              <w:rPr>
                <w:rFonts w:ascii="AcadNusx" w:hAnsi="AcadNusx"/>
              </w:rPr>
            </w:pPr>
            <w:r>
              <w:rPr>
                <w:rFonts w:ascii="AcadNusx" w:hAnsi="AcadNusx"/>
              </w:rPr>
              <w:t>xreSovani safaris mowyoba sisqiT -12sm, zidva karieridan – 5km, TviTmclelebiT</w:t>
            </w:r>
          </w:p>
        </w:tc>
        <w:tc>
          <w:tcPr>
            <w:tcW w:w="810" w:type="dxa"/>
            <w:vAlign w:val="center"/>
          </w:tcPr>
          <w:p w:rsidR="000A3CE6" w:rsidRPr="0038770B" w:rsidRDefault="000A3CE6" w:rsidP="00A63270">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2</w:t>
            </w:r>
            <w:r>
              <w:rPr>
                <w:rFonts w:ascii="AcadNusx" w:hAnsi="AcadNusx"/>
                <w:sz w:val="24"/>
                <w:szCs w:val="24"/>
              </w:rPr>
              <w:t>/m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300/36</w:t>
            </w:r>
          </w:p>
        </w:tc>
        <w:tc>
          <w:tcPr>
            <w:tcW w:w="1912" w:type="dxa"/>
            <w:vAlign w:val="center"/>
          </w:tcPr>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4</w:t>
            </w:r>
          </w:p>
        </w:tc>
        <w:tc>
          <w:tcPr>
            <w:tcW w:w="4528" w:type="dxa"/>
            <w:vAlign w:val="center"/>
          </w:tcPr>
          <w:p w:rsidR="000A3CE6" w:rsidRPr="00DD0672" w:rsidRDefault="000A3CE6" w:rsidP="0036267D">
            <w:pPr>
              <w:ind w:right="-105"/>
              <w:rPr>
                <w:rFonts w:ascii="AcadNusx" w:hAnsi="AcadNusx"/>
              </w:rPr>
            </w:pPr>
            <w:r>
              <w:rPr>
                <w:rFonts w:ascii="AcadNusx" w:hAnsi="AcadNusx"/>
              </w:rPr>
              <w:t>gabionis leibis wyobis mowyoba 2.7 mm galvanizirebuli mavTuliT, ujredis zomiT 8</w:t>
            </w:r>
            <w:r>
              <w:t>X</w:t>
            </w:r>
            <w:r w:rsidR="0036267D">
              <w:rPr>
                <w:rFonts w:ascii="AcadNusx" w:hAnsi="AcadNusx"/>
              </w:rPr>
              <w:t xml:space="preserve"> 10 sm, zomiT </w:t>
            </w:r>
            <w:r>
              <w:rPr>
                <w:rFonts w:ascii="AcadNusx" w:hAnsi="AcadNusx"/>
              </w:rPr>
              <w:t>(2</w:t>
            </w:r>
            <w:r>
              <w:t>X</w:t>
            </w:r>
            <w:r>
              <w:rPr>
                <w:rFonts w:ascii="AcadNusx" w:hAnsi="AcadNusx"/>
              </w:rPr>
              <w:t>2</w:t>
            </w:r>
            <w:r>
              <w:t>X</w:t>
            </w:r>
            <w:r>
              <w:rPr>
                <w:rFonts w:ascii="AcadNusx" w:hAnsi="AcadNusx"/>
              </w:rPr>
              <w:t>0.4)</w:t>
            </w:r>
          </w:p>
        </w:tc>
        <w:tc>
          <w:tcPr>
            <w:tcW w:w="810"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c/m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62/99.2</w:t>
            </w:r>
          </w:p>
        </w:tc>
        <w:tc>
          <w:tcPr>
            <w:tcW w:w="1912" w:type="dxa"/>
            <w:vAlign w:val="center"/>
          </w:tcPr>
          <w:p w:rsidR="000A3CE6" w:rsidRDefault="000A3CE6" w:rsidP="00A63270">
            <w:pPr>
              <w:jc w:val="center"/>
              <w:rPr>
                <w:rFonts w:ascii="AcadNusx" w:hAnsi="AcadNusx"/>
              </w:rPr>
            </w:pPr>
          </w:p>
          <w:p w:rsidR="000A3CE6" w:rsidRPr="0038770B" w:rsidRDefault="000A3CE6" w:rsidP="00A63270">
            <w:pPr>
              <w:jc w:val="center"/>
              <w:rPr>
                <w:rFonts w:ascii="AcadNusx" w:hAnsi="AcadNusx"/>
              </w:rPr>
            </w:pPr>
            <w:r>
              <w:rPr>
                <w:rFonts w:ascii="AcadNusx" w:hAnsi="AcadNusx"/>
              </w:rPr>
              <w:t>19.6 kg</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5</w:t>
            </w:r>
          </w:p>
        </w:tc>
        <w:tc>
          <w:tcPr>
            <w:tcW w:w="4528" w:type="dxa"/>
            <w:vAlign w:val="center"/>
          </w:tcPr>
          <w:p w:rsidR="000A3CE6" w:rsidRPr="00DD0672" w:rsidRDefault="000A3CE6" w:rsidP="00A63270">
            <w:pPr>
              <w:rPr>
                <w:rFonts w:ascii="AcadNusx" w:hAnsi="AcadNusx"/>
              </w:rPr>
            </w:pPr>
            <w:r>
              <w:rPr>
                <w:rFonts w:ascii="AcadNusx" w:hAnsi="AcadNusx"/>
              </w:rPr>
              <w:t xml:space="preserve">  gabionis kedlis mowyoba 2.7 mm galvanizirebuli mavTuliT, ujredis zomiT 8X10 sm, gabionis yuTis zoma Seadgens 2</w:t>
            </w:r>
            <w:r>
              <w:t>X</w:t>
            </w:r>
            <w:r>
              <w:rPr>
                <w:rFonts w:ascii="AcadNusx" w:hAnsi="AcadNusx"/>
              </w:rPr>
              <w:t>1.0</w:t>
            </w:r>
            <w:r>
              <w:t>X</w:t>
            </w:r>
            <w:r>
              <w:rPr>
                <w:rFonts w:ascii="AcadNusx" w:hAnsi="AcadNusx"/>
              </w:rPr>
              <w:t>1.0</w:t>
            </w:r>
          </w:p>
        </w:tc>
        <w:tc>
          <w:tcPr>
            <w:tcW w:w="810"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c/m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62/124</w:t>
            </w:r>
          </w:p>
        </w:tc>
        <w:tc>
          <w:tcPr>
            <w:tcW w:w="1912" w:type="dxa"/>
            <w:vAlign w:val="center"/>
          </w:tcPr>
          <w:p w:rsidR="000A3CE6" w:rsidRDefault="000A3CE6" w:rsidP="00A63270">
            <w:pPr>
              <w:jc w:val="center"/>
              <w:rPr>
                <w:rFonts w:ascii="AcadNusx" w:hAnsi="AcadNusx"/>
              </w:rPr>
            </w:pPr>
          </w:p>
          <w:p w:rsidR="000A3CE6" w:rsidRPr="0038770B" w:rsidRDefault="000A3CE6" w:rsidP="00A63270">
            <w:pPr>
              <w:jc w:val="center"/>
              <w:rPr>
                <w:rFonts w:ascii="AcadNusx" w:hAnsi="AcadNusx"/>
              </w:rPr>
            </w:pPr>
            <w:r>
              <w:rPr>
                <w:rFonts w:ascii="AcadNusx" w:hAnsi="AcadNusx"/>
              </w:rPr>
              <w:t>17.5 kg</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6</w:t>
            </w:r>
          </w:p>
        </w:tc>
        <w:tc>
          <w:tcPr>
            <w:tcW w:w="4528" w:type="dxa"/>
            <w:vAlign w:val="center"/>
          </w:tcPr>
          <w:p w:rsidR="000A3CE6" w:rsidRPr="00DD0672" w:rsidRDefault="000A3CE6" w:rsidP="00A63270">
            <w:pPr>
              <w:rPr>
                <w:rFonts w:ascii="AcadNusx" w:hAnsi="AcadNusx"/>
              </w:rPr>
            </w:pPr>
            <w:r>
              <w:rPr>
                <w:rFonts w:ascii="AcadNusx" w:hAnsi="AcadNusx"/>
              </w:rPr>
              <w:t xml:space="preserve">  gabionis kedlis mowyoba 2.7 mm galvanizirebuli mavTuliT, ujredis zomiT 8 </w:t>
            </w:r>
            <w:r>
              <w:t>X</w:t>
            </w:r>
            <w:r>
              <w:rPr>
                <w:rFonts w:ascii="AcadNusx" w:hAnsi="AcadNusx"/>
              </w:rPr>
              <w:t>10 sm, gabionis yuTis zoma Seadgens 2</w:t>
            </w:r>
            <w:r>
              <w:t>X</w:t>
            </w:r>
            <w:r>
              <w:rPr>
                <w:rFonts w:ascii="AcadNusx" w:hAnsi="AcadNusx"/>
              </w:rPr>
              <w:t>1.0</w:t>
            </w:r>
            <w:r>
              <w:t>X</w:t>
            </w:r>
            <w:r>
              <w:rPr>
                <w:rFonts w:ascii="AcadNusx" w:hAnsi="AcadNusx"/>
              </w:rPr>
              <w:t>1.0</w:t>
            </w:r>
          </w:p>
        </w:tc>
        <w:tc>
          <w:tcPr>
            <w:tcW w:w="810"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c/m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62/93</w:t>
            </w:r>
          </w:p>
        </w:tc>
        <w:tc>
          <w:tcPr>
            <w:tcW w:w="1912" w:type="dxa"/>
            <w:vAlign w:val="center"/>
          </w:tcPr>
          <w:p w:rsidR="000A3CE6" w:rsidRDefault="000A3CE6" w:rsidP="00A63270">
            <w:pPr>
              <w:jc w:val="center"/>
              <w:rPr>
                <w:rFonts w:ascii="AcadNusx" w:hAnsi="AcadNusx"/>
              </w:rPr>
            </w:pPr>
          </w:p>
          <w:p w:rsidR="000A3CE6" w:rsidRPr="0038770B" w:rsidRDefault="000A3CE6" w:rsidP="00A63270">
            <w:pPr>
              <w:jc w:val="center"/>
              <w:rPr>
                <w:rFonts w:ascii="AcadNusx" w:hAnsi="AcadNusx"/>
              </w:rPr>
            </w:pPr>
            <w:r>
              <w:rPr>
                <w:rFonts w:ascii="AcadNusx" w:hAnsi="AcadNusx"/>
              </w:rPr>
              <w:t>13.2 kg</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7</w:t>
            </w:r>
          </w:p>
        </w:tc>
        <w:tc>
          <w:tcPr>
            <w:tcW w:w="4528" w:type="dxa"/>
            <w:vAlign w:val="center"/>
          </w:tcPr>
          <w:p w:rsidR="000A3CE6" w:rsidRPr="00DD0672" w:rsidRDefault="000A3CE6" w:rsidP="00A63270">
            <w:pPr>
              <w:rPr>
                <w:rFonts w:ascii="AcadNusx" w:hAnsi="AcadNusx"/>
              </w:rPr>
            </w:pPr>
            <w:r>
              <w:rPr>
                <w:rFonts w:ascii="AcadNusx" w:hAnsi="AcadNusx"/>
              </w:rPr>
              <w:t xml:space="preserve">  gabionis kedlis mowyoba 2.7 mm galvanizirebuli mavTuliT, ujredis zomiT 8</w:t>
            </w:r>
            <w:r>
              <w:t>X</w:t>
            </w:r>
            <w:r>
              <w:rPr>
                <w:rFonts w:ascii="AcadNusx" w:hAnsi="AcadNusx"/>
              </w:rPr>
              <w:t>10 sm, gabionis yuTis zoma Seadgens 2</w:t>
            </w:r>
            <w:r>
              <w:t>X</w:t>
            </w:r>
            <w:r>
              <w:rPr>
                <w:rFonts w:ascii="AcadNusx" w:hAnsi="AcadNusx"/>
              </w:rPr>
              <w:t>1.0</w:t>
            </w:r>
            <w:r>
              <w:t>X</w:t>
            </w:r>
            <w:r>
              <w:rPr>
                <w:rFonts w:ascii="AcadNusx" w:hAnsi="AcadNusx"/>
              </w:rPr>
              <w:t>0.5</w:t>
            </w:r>
          </w:p>
        </w:tc>
        <w:tc>
          <w:tcPr>
            <w:tcW w:w="810"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c/m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31/31</w:t>
            </w:r>
          </w:p>
        </w:tc>
        <w:tc>
          <w:tcPr>
            <w:tcW w:w="1912" w:type="dxa"/>
            <w:vAlign w:val="center"/>
          </w:tcPr>
          <w:p w:rsidR="000A3CE6" w:rsidRDefault="000A3CE6" w:rsidP="00A63270">
            <w:pPr>
              <w:jc w:val="center"/>
              <w:rPr>
                <w:rFonts w:ascii="AcadNusx" w:hAnsi="AcadNusx"/>
              </w:rPr>
            </w:pPr>
          </w:p>
          <w:p w:rsidR="000A3CE6" w:rsidRPr="0038770B" w:rsidRDefault="000A3CE6" w:rsidP="00A63270">
            <w:pPr>
              <w:jc w:val="center"/>
              <w:rPr>
                <w:rFonts w:ascii="AcadNusx" w:hAnsi="AcadNusx"/>
              </w:rPr>
            </w:pPr>
            <w:r>
              <w:rPr>
                <w:rFonts w:ascii="AcadNusx" w:hAnsi="AcadNusx"/>
              </w:rPr>
              <w:t>8.8 kg</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8</w:t>
            </w:r>
          </w:p>
        </w:tc>
        <w:tc>
          <w:tcPr>
            <w:tcW w:w="4528" w:type="dxa"/>
            <w:vAlign w:val="center"/>
          </w:tcPr>
          <w:p w:rsidR="000A3CE6" w:rsidRPr="00DD0672" w:rsidRDefault="000A3CE6" w:rsidP="00A63270">
            <w:pPr>
              <w:rPr>
                <w:rFonts w:ascii="AcadNusx" w:hAnsi="AcadNusx"/>
              </w:rPr>
            </w:pPr>
            <w:r>
              <w:rPr>
                <w:rFonts w:ascii="AcadNusx" w:hAnsi="AcadNusx"/>
              </w:rPr>
              <w:t xml:space="preserve">  Sesakravi mavTuli </w:t>
            </w:r>
            <w:r>
              <w:t>e</w:t>
            </w:r>
            <w:r>
              <w:rPr>
                <w:rFonts w:ascii="AcadNusx" w:hAnsi="AcadNusx"/>
              </w:rPr>
              <w:t>-2,2mm</w:t>
            </w:r>
          </w:p>
        </w:tc>
        <w:tc>
          <w:tcPr>
            <w:tcW w:w="810" w:type="dxa"/>
            <w:vAlign w:val="center"/>
          </w:tcPr>
          <w:p w:rsidR="000A3CE6" w:rsidRDefault="000A3CE6" w:rsidP="00A63270">
            <w:pPr>
              <w:jc w:val="center"/>
              <w:rPr>
                <w:rFonts w:ascii="AcadNusx" w:hAnsi="AcadNusx"/>
                <w:sz w:val="24"/>
                <w:szCs w:val="24"/>
              </w:rPr>
            </w:pPr>
            <w:r>
              <w:rPr>
                <w:rFonts w:ascii="AcadNusx" w:hAnsi="AcadNusx"/>
                <w:sz w:val="24"/>
                <w:szCs w:val="24"/>
              </w:rPr>
              <w:t>km</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430</w:t>
            </w:r>
          </w:p>
        </w:tc>
        <w:tc>
          <w:tcPr>
            <w:tcW w:w="1912" w:type="dxa"/>
            <w:vAlign w:val="center"/>
          </w:tcPr>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9</w:t>
            </w:r>
          </w:p>
        </w:tc>
        <w:tc>
          <w:tcPr>
            <w:tcW w:w="4528" w:type="dxa"/>
            <w:vAlign w:val="center"/>
          </w:tcPr>
          <w:p w:rsidR="000A3CE6" w:rsidRPr="00DD0672" w:rsidRDefault="000A3CE6" w:rsidP="00A63270">
            <w:pPr>
              <w:rPr>
                <w:rFonts w:ascii="AcadNusx" w:hAnsi="AcadNusx"/>
              </w:rPr>
            </w:pPr>
            <w:r>
              <w:rPr>
                <w:rFonts w:ascii="AcadNusx" w:hAnsi="AcadNusx"/>
              </w:rPr>
              <w:t xml:space="preserve">  sagabione qvebis SeZena karierze, zidva 5km-ze</w:t>
            </w:r>
          </w:p>
        </w:tc>
        <w:tc>
          <w:tcPr>
            <w:tcW w:w="810" w:type="dxa"/>
            <w:vAlign w:val="center"/>
          </w:tcPr>
          <w:p w:rsidR="000A3CE6" w:rsidRDefault="000A3CE6" w:rsidP="00A63270">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285</w:t>
            </w:r>
          </w:p>
        </w:tc>
        <w:tc>
          <w:tcPr>
            <w:tcW w:w="1912" w:type="dxa"/>
            <w:vAlign w:val="center"/>
          </w:tcPr>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10</w:t>
            </w:r>
          </w:p>
        </w:tc>
        <w:tc>
          <w:tcPr>
            <w:tcW w:w="4528" w:type="dxa"/>
            <w:vAlign w:val="center"/>
          </w:tcPr>
          <w:p w:rsidR="000A3CE6" w:rsidRPr="00DD0672" w:rsidRDefault="000A3CE6" w:rsidP="00A63270">
            <w:pPr>
              <w:rPr>
                <w:rFonts w:ascii="AcadNusx" w:hAnsi="AcadNusx"/>
              </w:rPr>
            </w:pPr>
            <w:r>
              <w:rPr>
                <w:rFonts w:ascii="AcadNusx" w:hAnsi="AcadNusx"/>
              </w:rPr>
              <w:t xml:space="preserve">  gabionis yuTebis Sevseba qvebiT xeliT da erTmaneTze gadabma</w:t>
            </w:r>
          </w:p>
        </w:tc>
        <w:tc>
          <w:tcPr>
            <w:tcW w:w="810" w:type="dxa"/>
            <w:vAlign w:val="center"/>
          </w:tcPr>
          <w:p w:rsidR="000A3CE6" w:rsidRDefault="000A3CE6" w:rsidP="00A63270">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347.2</w:t>
            </w:r>
          </w:p>
        </w:tc>
        <w:tc>
          <w:tcPr>
            <w:tcW w:w="1912" w:type="dxa"/>
            <w:vAlign w:val="center"/>
          </w:tcPr>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11</w:t>
            </w:r>
          </w:p>
        </w:tc>
        <w:tc>
          <w:tcPr>
            <w:tcW w:w="4528" w:type="dxa"/>
            <w:vAlign w:val="center"/>
          </w:tcPr>
          <w:p w:rsidR="000A3CE6" w:rsidRPr="00DD0672" w:rsidRDefault="000A3CE6" w:rsidP="00A63270">
            <w:pPr>
              <w:rPr>
                <w:rFonts w:ascii="AcadNusx" w:hAnsi="AcadNusx"/>
              </w:rPr>
            </w:pPr>
            <w:r>
              <w:rPr>
                <w:rFonts w:ascii="AcadNusx" w:hAnsi="AcadNusx"/>
              </w:rPr>
              <w:t xml:space="preserve">  gabionis ukan gruntis miyra buldozeriT da moSandakebiT, gadaadgileba 20 grZ. metrze</w:t>
            </w:r>
          </w:p>
        </w:tc>
        <w:tc>
          <w:tcPr>
            <w:tcW w:w="810" w:type="dxa"/>
            <w:vAlign w:val="center"/>
          </w:tcPr>
          <w:p w:rsidR="000A3CE6" w:rsidRDefault="000A3CE6" w:rsidP="00A63270">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2</w:t>
            </w:r>
            <w:r>
              <w:rPr>
                <w:rFonts w:ascii="AcadNusx" w:hAnsi="AcadNusx"/>
                <w:sz w:val="24"/>
                <w:szCs w:val="24"/>
              </w:rPr>
              <w:t>/m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r>
              <w:rPr>
                <w:rFonts w:ascii="AcadNusx" w:hAnsi="AcadNusx"/>
                <w:sz w:val="24"/>
                <w:szCs w:val="24"/>
              </w:rPr>
              <w:t>20/310</w:t>
            </w:r>
          </w:p>
        </w:tc>
        <w:tc>
          <w:tcPr>
            <w:tcW w:w="1912" w:type="dxa"/>
            <w:vAlign w:val="center"/>
          </w:tcPr>
          <w:p w:rsidR="000A3CE6" w:rsidRPr="0038770B" w:rsidRDefault="000A3CE6" w:rsidP="00A63270">
            <w:pPr>
              <w:jc w:val="center"/>
              <w:rPr>
                <w:rFonts w:ascii="AcadNusx" w:hAnsi="AcadNusx"/>
              </w:rPr>
            </w:pP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12</w:t>
            </w:r>
          </w:p>
        </w:tc>
        <w:tc>
          <w:tcPr>
            <w:tcW w:w="4528" w:type="dxa"/>
            <w:vAlign w:val="center"/>
          </w:tcPr>
          <w:p w:rsidR="000A3CE6" w:rsidRDefault="000A3CE6" w:rsidP="00A63270">
            <w:pPr>
              <w:rPr>
                <w:rFonts w:ascii="AcadNusx" w:hAnsi="AcadNusx"/>
              </w:rPr>
            </w:pPr>
            <w:r>
              <w:rPr>
                <w:rFonts w:ascii="AcadNusx" w:hAnsi="AcadNusx"/>
              </w:rPr>
              <w:t xml:space="preserve">  betonis arxis mowyoba </w:t>
            </w:r>
            <w:r>
              <w:t>e</w:t>
            </w:r>
            <w:r>
              <w:rPr>
                <w:rFonts w:ascii="AcadNusx" w:hAnsi="AcadNusx"/>
              </w:rPr>
              <w:t>-20 grZ.m zomiT 0,4X0,5</w:t>
            </w:r>
          </w:p>
          <w:p w:rsidR="000A3CE6" w:rsidRDefault="000A3CE6" w:rsidP="00A63270">
            <w:pPr>
              <w:pStyle w:val="ListParagraph"/>
              <w:numPr>
                <w:ilvl w:val="0"/>
                <w:numId w:val="35"/>
              </w:numPr>
              <w:rPr>
                <w:rFonts w:ascii="AcadNusx" w:hAnsi="AcadNusx"/>
              </w:rPr>
            </w:pPr>
            <w:r>
              <w:rPr>
                <w:rFonts w:ascii="AcadNusx" w:hAnsi="AcadNusx"/>
              </w:rPr>
              <w:t>miwis mesame kat. damuSaveba xeliT</w:t>
            </w:r>
          </w:p>
          <w:p w:rsidR="000A3CE6" w:rsidRPr="002673B2" w:rsidRDefault="000A3CE6" w:rsidP="00A63270">
            <w:pPr>
              <w:pStyle w:val="ListParagraph"/>
              <w:numPr>
                <w:ilvl w:val="0"/>
                <w:numId w:val="35"/>
              </w:numPr>
              <w:rPr>
                <w:rFonts w:ascii="AcadNusx" w:hAnsi="AcadNusx"/>
              </w:rPr>
            </w:pPr>
            <w:r>
              <w:rPr>
                <w:rFonts w:ascii="AcadNusx" w:hAnsi="AcadNusx"/>
              </w:rPr>
              <w:t>uku Cayra</w:t>
            </w:r>
          </w:p>
        </w:tc>
        <w:tc>
          <w:tcPr>
            <w:tcW w:w="810" w:type="dxa"/>
            <w:vAlign w:val="center"/>
          </w:tcPr>
          <w:p w:rsidR="009D2C78" w:rsidRDefault="009D2C78" w:rsidP="009D2C78">
            <w:pPr>
              <w:rPr>
                <w:rFonts w:ascii="AcadNusx" w:hAnsi="AcadNusx"/>
                <w:sz w:val="24"/>
                <w:szCs w:val="24"/>
              </w:rPr>
            </w:pPr>
          </w:p>
          <w:p w:rsidR="009D2C78" w:rsidRDefault="009D2C78" w:rsidP="009D2C78">
            <w:pPr>
              <w:rPr>
                <w:rFonts w:ascii="AcadNusx" w:hAnsi="AcadNusx"/>
                <w:sz w:val="24"/>
                <w:szCs w:val="24"/>
              </w:rPr>
            </w:pPr>
          </w:p>
          <w:p w:rsidR="009D2C78" w:rsidRPr="009D2C78" w:rsidRDefault="000A3CE6" w:rsidP="009D2C78">
            <w:pPr>
              <w:jc w:val="center"/>
              <w:rPr>
                <w:rFonts w:ascii="AcadNusx" w:hAnsi="AcadNusx"/>
                <w:sz w:val="24"/>
                <w:szCs w:val="24"/>
                <w:vertAlign w:val="superscript"/>
              </w:rPr>
            </w:pPr>
            <w:r>
              <w:rPr>
                <w:rFonts w:ascii="AcadNusx" w:hAnsi="AcadNusx"/>
                <w:sz w:val="24"/>
                <w:szCs w:val="24"/>
              </w:rPr>
              <w:t>m</w:t>
            </w:r>
            <w:r>
              <w:rPr>
                <w:rFonts w:ascii="AcadNusx" w:hAnsi="AcadNusx"/>
                <w:sz w:val="24"/>
                <w:szCs w:val="24"/>
                <w:vertAlign w:val="superscript"/>
              </w:rPr>
              <w:t>3</w:t>
            </w:r>
          </w:p>
          <w:p w:rsidR="000A3CE6" w:rsidRDefault="000A3CE6" w:rsidP="009D2C78">
            <w:pPr>
              <w:jc w:val="center"/>
              <w:rPr>
                <w:rFonts w:ascii="AcadNusx" w:hAnsi="AcadNusx"/>
                <w:sz w:val="24"/>
                <w:szCs w:val="24"/>
              </w:rPr>
            </w:pPr>
            <w:r>
              <w:rPr>
                <w:rFonts w:ascii="AcadNusx" w:hAnsi="AcadNusx"/>
                <w:sz w:val="24"/>
                <w:szCs w:val="24"/>
              </w:rPr>
              <w:t>m</w:t>
            </w:r>
            <w:r>
              <w:rPr>
                <w:rFonts w:ascii="AcadNusx" w:hAnsi="AcadNusx"/>
                <w:sz w:val="24"/>
                <w:szCs w:val="24"/>
                <w:vertAlign w:val="superscript"/>
              </w:rPr>
              <w:t>3</w:t>
            </w:r>
          </w:p>
        </w:tc>
        <w:tc>
          <w:tcPr>
            <w:tcW w:w="1555" w:type="dxa"/>
            <w:vAlign w:val="center"/>
          </w:tcPr>
          <w:p w:rsidR="009D2C78" w:rsidRDefault="009D2C78" w:rsidP="00A63270">
            <w:pPr>
              <w:jc w:val="center"/>
              <w:rPr>
                <w:rFonts w:ascii="AcadNusx" w:hAnsi="AcadNusx"/>
                <w:sz w:val="24"/>
                <w:szCs w:val="24"/>
              </w:rPr>
            </w:pPr>
          </w:p>
          <w:p w:rsidR="009D2C78" w:rsidRDefault="009D2C78" w:rsidP="00A63270">
            <w:pPr>
              <w:jc w:val="center"/>
              <w:rPr>
                <w:rFonts w:ascii="AcadNusx" w:hAnsi="AcadNusx"/>
                <w:sz w:val="24"/>
                <w:szCs w:val="24"/>
              </w:rPr>
            </w:pPr>
          </w:p>
          <w:p w:rsidR="000A3CE6" w:rsidRDefault="000A3CE6" w:rsidP="009D2C78">
            <w:pPr>
              <w:jc w:val="center"/>
              <w:rPr>
                <w:rFonts w:ascii="AcadNusx" w:hAnsi="AcadNusx"/>
                <w:sz w:val="24"/>
                <w:szCs w:val="24"/>
              </w:rPr>
            </w:pPr>
            <w:r>
              <w:rPr>
                <w:rFonts w:ascii="AcadNusx" w:hAnsi="AcadNusx"/>
                <w:sz w:val="24"/>
                <w:szCs w:val="24"/>
              </w:rPr>
              <w:t>2.5</w:t>
            </w:r>
          </w:p>
          <w:p w:rsidR="000A3CE6" w:rsidRDefault="000A3CE6" w:rsidP="00A63270">
            <w:pPr>
              <w:jc w:val="center"/>
              <w:rPr>
                <w:rFonts w:ascii="AcadNusx" w:hAnsi="AcadNusx"/>
                <w:sz w:val="24"/>
                <w:szCs w:val="24"/>
              </w:rPr>
            </w:pPr>
            <w:r>
              <w:rPr>
                <w:rFonts w:ascii="AcadNusx" w:hAnsi="AcadNusx"/>
                <w:sz w:val="24"/>
                <w:szCs w:val="24"/>
              </w:rPr>
              <w:t>5.0</w:t>
            </w:r>
          </w:p>
        </w:tc>
        <w:tc>
          <w:tcPr>
            <w:tcW w:w="1912" w:type="dxa"/>
            <w:vAlign w:val="center"/>
          </w:tcPr>
          <w:p w:rsidR="000A3CE6" w:rsidRPr="005229FB" w:rsidRDefault="000A3CE6" w:rsidP="00A63270">
            <w:pPr>
              <w:jc w:val="center"/>
            </w:pPr>
            <w:r>
              <w:t>B-22.5, F-200,W-6</w:t>
            </w:r>
          </w:p>
        </w:tc>
      </w:tr>
      <w:tr w:rsidR="000A3CE6" w:rsidTr="0036267D">
        <w:tc>
          <w:tcPr>
            <w:tcW w:w="437" w:type="dxa"/>
            <w:vAlign w:val="center"/>
          </w:tcPr>
          <w:p w:rsidR="000A3CE6" w:rsidRDefault="000A3CE6" w:rsidP="00A63270">
            <w:pPr>
              <w:jc w:val="center"/>
              <w:rPr>
                <w:rFonts w:ascii="AcadNusx" w:hAnsi="AcadNusx"/>
                <w:sz w:val="24"/>
                <w:szCs w:val="24"/>
              </w:rPr>
            </w:pPr>
            <w:r>
              <w:rPr>
                <w:rFonts w:ascii="AcadNusx" w:hAnsi="AcadNusx"/>
                <w:sz w:val="24"/>
                <w:szCs w:val="24"/>
              </w:rPr>
              <w:t>13</w:t>
            </w:r>
          </w:p>
        </w:tc>
        <w:tc>
          <w:tcPr>
            <w:tcW w:w="4528" w:type="dxa"/>
            <w:vAlign w:val="center"/>
          </w:tcPr>
          <w:p w:rsidR="000A3CE6" w:rsidRPr="00DD0672" w:rsidRDefault="000A3CE6" w:rsidP="009D2C78">
            <w:pPr>
              <w:rPr>
                <w:rFonts w:ascii="AcadNusx" w:hAnsi="AcadNusx"/>
              </w:rPr>
            </w:pPr>
            <w:r>
              <w:rPr>
                <w:rFonts w:ascii="AcadNusx" w:hAnsi="AcadNusx"/>
              </w:rPr>
              <w:t xml:space="preserve">teritoriaze arsebuli bet. blokebis gadaadgileba buldozeriT arsebuli kedlis mxares  </w:t>
            </w:r>
            <w:r>
              <w:t>e</w:t>
            </w:r>
            <w:r>
              <w:rPr>
                <w:rFonts w:ascii="AcadNusx" w:hAnsi="AcadNusx"/>
              </w:rPr>
              <w:t>-40 grZ.m  da dageba amwekraniT or iarusad kedlis gaswvriv</w:t>
            </w:r>
          </w:p>
        </w:tc>
        <w:tc>
          <w:tcPr>
            <w:tcW w:w="810"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c/m</w:t>
            </w:r>
            <w:r>
              <w:rPr>
                <w:rFonts w:ascii="AcadNusx" w:hAnsi="AcadNusx"/>
                <w:sz w:val="24"/>
                <w:szCs w:val="24"/>
                <w:vertAlign w:val="superscript"/>
              </w:rPr>
              <w:t>3</w:t>
            </w:r>
          </w:p>
        </w:tc>
        <w:tc>
          <w:tcPr>
            <w:tcW w:w="1555" w:type="dxa"/>
            <w:vAlign w:val="center"/>
          </w:tcPr>
          <w:p w:rsidR="000A3CE6" w:rsidRDefault="000A3CE6" w:rsidP="00A63270">
            <w:pPr>
              <w:jc w:val="center"/>
              <w:rPr>
                <w:rFonts w:ascii="AcadNusx" w:hAnsi="AcadNusx"/>
                <w:sz w:val="24"/>
                <w:szCs w:val="24"/>
              </w:rPr>
            </w:pPr>
          </w:p>
          <w:p w:rsidR="000A3CE6" w:rsidRDefault="000A3CE6" w:rsidP="00A63270">
            <w:pPr>
              <w:jc w:val="center"/>
              <w:rPr>
                <w:rFonts w:ascii="AcadNusx" w:hAnsi="AcadNusx"/>
                <w:sz w:val="24"/>
                <w:szCs w:val="24"/>
              </w:rPr>
            </w:pPr>
            <w:r>
              <w:rPr>
                <w:rFonts w:ascii="AcadNusx" w:hAnsi="AcadNusx"/>
                <w:sz w:val="24"/>
                <w:szCs w:val="24"/>
              </w:rPr>
              <w:t>30/30</w:t>
            </w:r>
          </w:p>
        </w:tc>
        <w:tc>
          <w:tcPr>
            <w:tcW w:w="1912" w:type="dxa"/>
            <w:vAlign w:val="center"/>
          </w:tcPr>
          <w:p w:rsidR="000A3CE6" w:rsidRDefault="00267D4D" w:rsidP="009D2C78">
            <w:pPr>
              <w:rPr>
                <w:rFonts w:ascii="AcadNusx" w:hAnsi="AcadNusx"/>
              </w:rPr>
            </w:pPr>
            <w:r>
              <w:rPr>
                <w:rFonts w:ascii="AcadNusx" w:hAnsi="AcadNusx"/>
              </w:rPr>
              <w:t xml:space="preserve">bet. </w:t>
            </w:r>
            <w:bookmarkStart w:id="12" w:name="_GoBack"/>
            <w:bookmarkEnd w:id="12"/>
            <w:r>
              <w:rPr>
                <w:rFonts w:ascii="AcadNusx" w:hAnsi="AcadNusx"/>
              </w:rPr>
              <w:t>d</w:t>
            </w:r>
            <w:r w:rsidR="000A3CE6" w:rsidRPr="0038770B">
              <w:rPr>
                <w:rFonts w:ascii="AcadNusx" w:hAnsi="AcadNusx"/>
              </w:rPr>
              <w:t>ezebi</w:t>
            </w:r>
          </w:p>
          <w:p w:rsidR="000A3CE6" w:rsidRPr="005229FB" w:rsidRDefault="000A3CE6" w:rsidP="009D2C78">
            <w:pPr>
              <w:rPr>
                <w:lang w:val="ka-GE"/>
              </w:rPr>
            </w:pPr>
            <w:r>
              <w:rPr>
                <w:rFonts w:ascii="AcadNusx" w:hAnsi="AcadNusx"/>
              </w:rPr>
              <w:t xml:space="preserve">gadaadgileba orjer </w:t>
            </w:r>
            <w:r>
              <w:t>L-30</w:t>
            </w:r>
            <w:r>
              <w:rPr>
                <w:lang w:val="ka-GE"/>
              </w:rPr>
              <w:t>მ</w:t>
            </w:r>
          </w:p>
        </w:tc>
      </w:tr>
    </w:tbl>
    <w:p w:rsidR="000A3CE6" w:rsidRPr="000A3CE6" w:rsidRDefault="000A3CE6" w:rsidP="00A63270">
      <w:pPr>
        <w:jc w:val="both"/>
        <w:rPr>
          <w:rFonts w:ascii="AcadNusx" w:hAnsi="AcadNusx"/>
        </w:rPr>
      </w:pPr>
    </w:p>
    <w:sectPr w:rsidR="000A3CE6" w:rsidRPr="000A3CE6" w:rsidSect="0036267D">
      <w:footerReference w:type="default" r:id="rId70"/>
      <w:pgSz w:w="11906" w:h="16838"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944" w:rsidRDefault="008D6944" w:rsidP="000B4C6E">
      <w:pPr>
        <w:spacing w:after="0" w:line="240" w:lineRule="auto"/>
      </w:pPr>
      <w:r>
        <w:separator/>
      </w:r>
    </w:p>
  </w:endnote>
  <w:endnote w:type="continuationSeparator" w:id="0">
    <w:p w:rsidR="008D6944" w:rsidRDefault="008D6944" w:rsidP="000B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IHJD C+ Helvetica Condensed">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205516"/>
      <w:docPartObj>
        <w:docPartGallery w:val="Page Numbers (Bottom of Page)"/>
        <w:docPartUnique/>
      </w:docPartObj>
    </w:sdtPr>
    <w:sdtEndPr>
      <w:rPr>
        <w:noProof/>
      </w:rPr>
    </w:sdtEndPr>
    <w:sdtContent>
      <w:p w:rsidR="00940D5E" w:rsidRDefault="00940D5E" w:rsidP="00053F02">
        <w:pPr>
          <w:pStyle w:val="Footer"/>
          <w:jc w:val="right"/>
        </w:pPr>
        <w:r>
          <w:fldChar w:fldCharType="begin"/>
        </w:r>
        <w:r>
          <w:instrText xml:space="preserve"> PAGE   \* MERGEFORMAT </w:instrText>
        </w:r>
        <w:r>
          <w:fldChar w:fldCharType="separate"/>
        </w:r>
        <w:r w:rsidR="00267D4D">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944" w:rsidRDefault="008D6944" w:rsidP="000B4C6E">
      <w:pPr>
        <w:spacing w:after="0" w:line="240" w:lineRule="auto"/>
      </w:pPr>
      <w:r>
        <w:separator/>
      </w:r>
    </w:p>
  </w:footnote>
  <w:footnote w:type="continuationSeparator" w:id="0">
    <w:p w:rsidR="008D6944" w:rsidRDefault="008D6944" w:rsidP="000B4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72F"/>
    <w:multiLevelType w:val="multilevel"/>
    <w:tmpl w:val="9BA0F226"/>
    <w:lvl w:ilvl="0">
      <w:start w:val="1"/>
      <w:numFmt w:val="upperLetter"/>
      <w:lvlText w:val="%1."/>
      <w:lvlJc w:val="left"/>
      <w:pPr>
        <w:tabs>
          <w:tab w:val="num" w:pos="851"/>
        </w:tabs>
        <w:ind w:left="851" w:hanging="851"/>
      </w:pPr>
      <w:rPr>
        <w:rFonts w:hint="default"/>
      </w:rPr>
    </w:lvl>
    <w:lvl w:ilvl="1">
      <w:start w:val="1"/>
      <w:numFmt w:val="decimal"/>
      <w:lvlText w:val="A%1.%2."/>
      <w:lvlJc w:val="left"/>
      <w:pPr>
        <w:tabs>
          <w:tab w:val="num" w:pos="851"/>
        </w:tabs>
        <w:ind w:left="851" w:hanging="851"/>
      </w:pPr>
      <w:rPr>
        <w:rFonts w:hint="default"/>
      </w:rPr>
    </w:lvl>
    <w:lvl w:ilvl="2">
      <w:start w:val="1"/>
      <w:numFmt w:val="decimal"/>
      <w:lvlText w:val="%1.%2.%3."/>
      <w:lvlJc w:val="left"/>
      <w:pPr>
        <w:tabs>
          <w:tab w:val="num" w:pos="1080"/>
        </w:tabs>
        <w:ind w:left="851" w:hanging="851"/>
      </w:pPr>
      <w:rPr>
        <w:rFonts w:hint="default"/>
      </w:rPr>
    </w:lvl>
    <w:lvl w:ilvl="3">
      <w:start w:val="1"/>
      <w:numFmt w:val="decimal"/>
      <w:lvlText w:val="A.%1.%2.%3.%4."/>
      <w:lvlJc w:val="left"/>
      <w:pPr>
        <w:tabs>
          <w:tab w:val="num" w:pos="1440"/>
        </w:tabs>
        <w:ind w:left="851" w:hanging="851"/>
      </w:pPr>
      <w:rPr>
        <w:rFonts w:hint="default"/>
      </w:rPr>
    </w:lvl>
    <w:lvl w:ilvl="4">
      <w:start w:val="1"/>
      <w:numFmt w:val="decimal"/>
      <w:lvlText w:val="%1.%2.%3.%4.%5"/>
      <w:lvlJc w:val="left"/>
      <w:pPr>
        <w:tabs>
          <w:tab w:val="num" w:pos="1440"/>
        </w:tabs>
        <w:ind w:left="851" w:hanging="851"/>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 w15:restartNumberingAfterBreak="0">
    <w:nsid w:val="11860417"/>
    <w:multiLevelType w:val="hybridMultilevel"/>
    <w:tmpl w:val="43F8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85F31"/>
    <w:multiLevelType w:val="hybridMultilevel"/>
    <w:tmpl w:val="374CA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E79A0"/>
    <w:multiLevelType w:val="multilevel"/>
    <w:tmpl w:val="44583E2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B86228"/>
    <w:multiLevelType w:val="hybridMultilevel"/>
    <w:tmpl w:val="B0949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514A5"/>
    <w:multiLevelType w:val="hybridMultilevel"/>
    <w:tmpl w:val="69D208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5F2367"/>
    <w:multiLevelType w:val="hybridMultilevel"/>
    <w:tmpl w:val="D3B2F28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81128A6"/>
    <w:multiLevelType w:val="hybridMultilevel"/>
    <w:tmpl w:val="322E840C"/>
    <w:lvl w:ilvl="0" w:tplc="9250B2EA">
      <w:start w:val="1"/>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383349A6"/>
    <w:multiLevelType w:val="hybridMultilevel"/>
    <w:tmpl w:val="6BD072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2E7F38"/>
    <w:multiLevelType w:val="multilevel"/>
    <w:tmpl w:val="70640C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2B00907"/>
    <w:multiLevelType w:val="hybridMultilevel"/>
    <w:tmpl w:val="0704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75D9"/>
    <w:multiLevelType w:val="hybridMultilevel"/>
    <w:tmpl w:val="90824AC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47210915"/>
    <w:multiLevelType w:val="hybridMultilevel"/>
    <w:tmpl w:val="0CDA8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8C97F4A"/>
    <w:multiLevelType w:val="multilevel"/>
    <w:tmpl w:val="44583E2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A26068"/>
    <w:multiLevelType w:val="multilevel"/>
    <w:tmpl w:val="89AC2FB2"/>
    <w:lvl w:ilvl="0">
      <w:start w:val="2"/>
      <w:numFmt w:val="decimal"/>
      <w:lvlText w:val="%1"/>
      <w:lvlJc w:val="left"/>
      <w:pPr>
        <w:ind w:left="360" w:hanging="360"/>
      </w:pPr>
      <w:rPr>
        <w:rFonts w:hint="default"/>
      </w:rPr>
    </w:lvl>
    <w:lvl w:ilvl="1">
      <w:start w:val="1"/>
      <w:numFmt w:val="decimal"/>
      <w:lvlText w:val="%1.%2"/>
      <w:lvlJc w:val="left"/>
      <w:pPr>
        <w:ind w:left="279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D975CE4"/>
    <w:multiLevelType w:val="hybridMultilevel"/>
    <w:tmpl w:val="AD5C16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F843EB4"/>
    <w:multiLevelType w:val="hybridMultilevel"/>
    <w:tmpl w:val="B29A5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520871"/>
    <w:multiLevelType w:val="hybridMultilevel"/>
    <w:tmpl w:val="374CA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53947"/>
    <w:multiLevelType w:val="hybridMultilevel"/>
    <w:tmpl w:val="3470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A096C"/>
    <w:multiLevelType w:val="hybridMultilevel"/>
    <w:tmpl w:val="E2C06008"/>
    <w:lvl w:ilvl="0" w:tplc="AFD642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D7D47"/>
    <w:multiLevelType w:val="hybridMultilevel"/>
    <w:tmpl w:val="46DC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775C0"/>
    <w:multiLevelType w:val="hybridMultilevel"/>
    <w:tmpl w:val="286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B6C40"/>
    <w:multiLevelType w:val="multilevel"/>
    <w:tmpl w:val="9ED4CAA4"/>
    <w:lvl w:ilvl="0">
      <w:start w:val="1"/>
      <w:numFmt w:val="upperLetter"/>
      <w:lvlText w:val="%1."/>
      <w:lvlJc w:val="left"/>
      <w:pPr>
        <w:tabs>
          <w:tab w:val="num" w:pos="360"/>
        </w:tabs>
        <w:ind w:left="360" w:hanging="360"/>
      </w:pPr>
      <w:rPr>
        <w:rFonts w:hint="default"/>
      </w:rPr>
    </w:lvl>
    <w:lvl w:ilvl="1">
      <w:start w:val="1"/>
      <w:numFmt w:val="decimal"/>
      <w:pStyle w:val="Normln12b"/>
      <w:lvlText w:val="%1.%2"/>
      <w:lvlJc w:val="left"/>
      <w:pPr>
        <w:tabs>
          <w:tab w:val="num" w:pos="2844"/>
        </w:tabs>
        <w:ind w:left="2844" w:hanging="2276"/>
      </w:pPr>
      <w:rPr>
        <w:rFonts w:hint="default"/>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C6115EE"/>
    <w:multiLevelType w:val="hybridMultilevel"/>
    <w:tmpl w:val="0F745846"/>
    <w:lvl w:ilvl="0" w:tplc="F4E4836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368A8"/>
    <w:multiLevelType w:val="multilevel"/>
    <w:tmpl w:val="21503CA0"/>
    <w:lvl w:ilvl="0">
      <w:start w:val="2"/>
      <w:numFmt w:val="decimal"/>
      <w:lvlText w:val="%1."/>
      <w:lvlJc w:val="left"/>
      <w:pPr>
        <w:ind w:left="1080" w:hanging="360"/>
      </w:pPr>
      <w:rPr>
        <w:rFonts w:ascii="LitNusx" w:hAnsi="LitNusx" w:hint="default"/>
        <w:b/>
        <w:sz w:val="26"/>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920" w:hanging="2160"/>
      </w:pPr>
      <w:rPr>
        <w:rFonts w:hint="default"/>
      </w:rPr>
    </w:lvl>
    <w:lvl w:ilvl="8">
      <w:start w:val="1"/>
      <w:numFmt w:val="decimal"/>
      <w:isLgl/>
      <w:lvlText w:val="%1.%2.%3.%4.%5.%6.%7.%8.%9"/>
      <w:lvlJc w:val="left"/>
      <w:pPr>
        <w:ind w:left="8640" w:hanging="21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14"/>
  </w:num>
  <w:num w:numId="5">
    <w:abstractNumId w:val="11"/>
  </w:num>
  <w:num w:numId="6">
    <w:abstractNumId w:val="2"/>
  </w:num>
  <w:num w:numId="7">
    <w:abstractNumId w:val="24"/>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0"/>
  </w:num>
  <w:num w:numId="13">
    <w:abstractNumId w:val="22"/>
  </w:num>
  <w:num w:numId="14">
    <w:abstractNumId w:val="8"/>
  </w:num>
  <w:num w:numId="15">
    <w:abstractNumId w:val="5"/>
  </w:num>
  <w:num w:numId="16">
    <w:abstractNumId w:val="16"/>
  </w:num>
  <w:num w:numId="17">
    <w:abstractNumId w:val="3"/>
  </w:num>
  <w:num w:numId="18">
    <w:abstractNumId w:val="7"/>
  </w:num>
  <w:num w:numId="19">
    <w:abstractNumId w:val="13"/>
  </w:num>
  <w:num w:numId="20">
    <w:abstractNumId w:val="21"/>
  </w:num>
  <w:num w:numId="21">
    <w:abstractNumId w:val="9"/>
  </w:num>
  <w:num w:numId="22">
    <w:abstractNumId w:val="9"/>
  </w:num>
  <w:num w:numId="23">
    <w:abstractNumId w:val="9"/>
  </w:num>
  <w:num w:numId="24">
    <w:abstractNumId w:val="10"/>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6254"/>
    <w:rsid w:val="0000225B"/>
    <w:rsid w:val="00011B0A"/>
    <w:rsid w:val="00012E6E"/>
    <w:rsid w:val="00016C46"/>
    <w:rsid w:val="00016C68"/>
    <w:rsid w:val="00022DEC"/>
    <w:rsid w:val="00053F02"/>
    <w:rsid w:val="00054804"/>
    <w:rsid w:val="00060F71"/>
    <w:rsid w:val="0007394E"/>
    <w:rsid w:val="000A3CE6"/>
    <w:rsid w:val="000B4C6E"/>
    <w:rsid w:val="000C4779"/>
    <w:rsid w:val="000D5849"/>
    <w:rsid w:val="000D5AEF"/>
    <w:rsid w:val="00111AED"/>
    <w:rsid w:val="00113E6E"/>
    <w:rsid w:val="00114E35"/>
    <w:rsid w:val="0013058C"/>
    <w:rsid w:val="001346A6"/>
    <w:rsid w:val="001400EF"/>
    <w:rsid w:val="001410DB"/>
    <w:rsid w:val="00142D4E"/>
    <w:rsid w:val="00150F42"/>
    <w:rsid w:val="00172E38"/>
    <w:rsid w:val="001738C3"/>
    <w:rsid w:val="0019318C"/>
    <w:rsid w:val="001A065E"/>
    <w:rsid w:val="001B4D2B"/>
    <w:rsid w:val="001B5522"/>
    <w:rsid w:val="001B69C5"/>
    <w:rsid w:val="001C2EEB"/>
    <w:rsid w:val="001D52C7"/>
    <w:rsid w:val="001D7CAE"/>
    <w:rsid w:val="001E4C1F"/>
    <w:rsid w:val="001F1B4B"/>
    <w:rsid w:val="001F40B0"/>
    <w:rsid w:val="002102BB"/>
    <w:rsid w:val="00210552"/>
    <w:rsid w:val="002156CC"/>
    <w:rsid w:val="00231C6A"/>
    <w:rsid w:val="002371A2"/>
    <w:rsid w:val="00246B8C"/>
    <w:rsid w:val="00251CB2"/>
    <w:rsid w:val="00262D1D"/>
    <w:rsid w:val="00267D4D"/>
    <w:rsid w:val="00271066"/>
    <w:rsid w:val="002737D0"/>
    <w:rsid w:val="00274939"/>
    <w:rsid w:val="00276254"/>
    <w:rsid w:val="00281D8D"/>
    <w:rsid w:val="002854D5"/>
    <w:rsid w:val="002C0B6A"/>
    <w:rsid w:val="002D3B83"/>
    <w:rsid w:val="002E63B2"/>
    <w:rsid w:val="00307155"/>
    <w:rsid w:val="0031539B"/>
    <w:rsid w:val="00317C8E"/>
    <w:rsid w:val="00320ADA"/>
    <w:rsid w:val="0032564B"/>
    <w:rsid w:val="00333A2A"/>
    <w:rsid w:val="0033764C"/>
    <w:rsid w:val="00337C70"/>
    <w:rsid w:val="0035097C"/>
    <w:rsid w:val="00353525"/>
    <w:rsid w:val="00356D2D"/>
    <w:rsid w:val="0036267D"/>
    <w:rsid w:val="00383503"/>
    <w:rsid w:val="00386252"/>
    <w:rsid w:val="00386FB7"/>
    <w:rsid w:val="003B4BF4"/>
    <w:rsid w:val="003C2D69"/>
    <w:rsid w:val="003C3684"/>
    <w:rsid w:val="003E134F"/>
    <w:rsid w:val="003E1CD8"/>
    <w:rsid w:val="003E503B"/>
    <w:rsid w:val="00407530"/>
    <w:rsid w:val="00421E84"/>
    <w:rsid w:val="004311BD"/>
    <w:rsid w:val="004B31EE"/>
    <w:rsid w:val="004D2149"/>
    <w:rsid w:val="004D36C8"/>
    <w:rsid w:val="004E5DC4"/>
    <w:rsid w:val="004E79B7"/>
    <w:rsid w:val="00516673"/>
    <w:rsid w:val="0052247A"/>
    <w:rsid w:val="0052724C"/>
    <w:rsid w:val="0053178F"/>
    <w:rsid w:val="00535510"/>
    <w:rsid w:val="00544113"/>
    <w:rsid w:val="00544AC0"/>
    <w:rsid w:val="00547E08"/>
    <w:rsid w:val="0055025D"/>
    <w:rsid w:val="00551591"/>
    <w:rsid w:val="00554004"/>
    <w:rsid w:val="00570A46"/>
    <w:rsid w:val="005739E0"/>
    <w:rsid w:val="00583798"/>
    <w:rsid w:val="0058740F"/>
    <w:rsid w:val="005A4FBA"/>
    <w:rsid w:val="005B4650"/>
    <w:rsid w:val="005F60D1"/>
    <w:rsid w:val="00604BBD"/>
    <w:rsid w:val="00614978"/>
    <w:rsid w:val="00617B2C"/>
    <w:rsid w:val="00621BFA"/>
    <w:rsid w:val="006551AD"/>
    <w:rsid w:val="00655874"/>
    <w:rsid w:val="006561EC"/>
    <w:rsid w:val="00664257"/>
    <w:rsid w:val="00675DFF"/>
    <w:rsid w:val="006817DF"/>
    <w:rsid w:val="0069334F"/>
    <w:rsid w:val="006C663C"/>
    <w:rsid w:val="006D5A98"/>
    <w:rsid w:val="006E53B5"/>
    <w:rsid w:val="006E5530"/>
    <w:rsid w:val="006E5D19"/>
    <w:rsid w:val="006F3F6E"/>
    <w:rsid w:val="006F5534"/>
    <w:rsid w:val="007003CE"/>
    <w:rsid w:val="00725535"/>
    <w:rsid w:val="007256FC"/>
    <w:rsid w:val="0072587B"/>
    <w:rsid w:val="007348EE"/>
    <w:rsid w:val="00740055"/>
    <w:rsid w:val="00746828"/>
    <w:rsid w:val="0076650B"/>
    <w:rsid w:val="00780EEE"/>
    <w:rsid w:val="00787777"/>
    <w:rsid w:val="007A0625"/>
    <w:rsid w:val="007B3354"/>
    <w:rsid w:val="007B5F97"/>
    <w:rsid w:val="007B61C5"/>
    <w:rsid w:val="007C5E64"/>
    <w:rsid w:val="007D70DC"/>
    <w:rsid w:val="007E2C6F"/>
    <w:rsid w:val="007E334E"/>
    <w:rsid w:val="008028D2"/>
    <w:rsid w:val="00804ACF"/>
    <w:rsid w:val="00824E77"/>
    <w:rsid w:val="00832C69"/>
    <w:rsid w:val="0085395D"/>
    <w:rsid w:val="00856205"/>
    <w:rsid w:val="00860697"/>
    <w:rsid w:val="0086120F"/>
    <w:rsid w:val="00884674"/>
    <w:rsid w:val="00893F06"/>
    <w:rsid w:val="008A166C"/>
    <w:rsid w:val="008A1E55"/>
    <w:rsid w:val="008A566E"/>
    <w:rsid w:val="008A77BF"/>
    <w:rsid w:val="008B169F"/>
    <w:rsid w:val="008D3261"/>
    <w:rsid w:val="008D6944"/>
    <w:rsid w:val="008E6EAB"/>
    <w:rsid w:val="009021E2"/>
    <w:rsid w:val="00914534"/>
    <w:rsid w:val="009163E5"/>
    <w:rsid w:val="00940D5E"/>
    <w:rsid w:val="0095150A"/>
    <w:rsid w:val="0096797B"/>
    <w:rsid w:val="009700A6"/>
    <w:rsid w:val="00973890"/>
    <w:rsid w:val="0098462F"/>
    <w:rsid w:val="009978DF"/>
    <w:rsid w:val="009C5009"/>
    <w:rsid w:val="009D0B17"/>
    <w:rsid w:val="009D2C78"/>
    <w:rsid w:val="009D46D0"/>
    <w:rsid w:val="009E3352"/>
    <w:rsid w:val="009E7A62"/>
    <w:rsid w:val="009F76F8"/>
    <w:rsid w:val="00A012EA"/>
    <w:rsid w:val="00A10DA6"/>
    <w:rsid w:val="00A16D52"/>
    <w:rsid w:val="00A17EB5"/>
    <w:rsid w:val="00A2278C"/>
    <w:rsid w:val="00A3779E"/>
    <w:rsid w:val="00A46408"/>
    <w:rsid w:val="00A47BA3"/>
    <w:rsid w:val="00A53D9D"/>
    <w:rsid w:val="00A63270"/>
    <w:rsid w:val="00A8086B"/>
    <w:rsid w:val="00A90931"/>
    <w:rsid w:val="00A92A58"/>
    <w:rsid w:val="00AA6ED1"/>
    <w:rsid w:val="00AB4B07"/>
    <w:rsid w:val="00AB750E"/>
    <w:rsid w:val="00AC58B1"/>
    <w:rsid w:val="00AC607A"/>
    <w:rsid w:val="00AC6C2F"/>
    <w:rsid w:val="00AD0949"/>
    <w:rsid w:val="00AD749D"/>
    <w:rsid w:val="00AE0AEF"/>
    <w:rsid w:val="00AE5E4F"/>
    <w:rsid w:val="00AF32EF"/>
    <w:rsid w:val="00AF7D1E"/>
    <w:rsid w:val="00B002CA"/>
    <w:rsid w:val="00B053A2"/>
    <w:rsid w:val="00B32E89"/>
    <w:rsid w:val="00B37512"/>
    <w:rsid w:val="00B434DF"/>
    <w:rsid w:val="00B43DC8"/>
    <w:rsid w:val="00B478AD"/>
    <w:rsid w:val="00B50044"/>
    <w:rsid w:val="00B555F5"/>
    <w:rsid w:val="00B57555"/>
    <w:rsid w:val="00B72CD3"/>
    <w:rsid w:val="00B87487"/>
    <w:rsid w:val="00B9006C"/>
    <w:rsid w:val="00B904D8"/>
    <w:rsid w:val="00B9187E"/>
    <w:rsid w:val="00BA054C"/>
    <w:rsid w:val="00BB4B33"/>
    <w:rsid w:val="00BB5403"/>
    <w:rsid w:val="00BC0E19"/>
    <w:rsid w:val="00BC5DDD"/>
    <w:rsid w:val="00BD5FB1"/>
    <w:rsid w:val="00BE6363"/>
    <w:rsid w:val="00BE7AAF"/>
    <w:rsid w:val="00BF1551"/>
    <w:rsid w:val="00BF68B9"/>
    <w:rsid w:val="00BF7FDC"/>
    <w:rsid w:val="00C0663A"/>
    <w:rsid w:val="00C11D5D"/>
    <w:rsid w:val="00C2195A"/>
    <w:rsid w:val="00C25798"/>
    <w:rsid w:val="00C27833"/>
    <w:rsid w:val="00C32168"/>
    <w:rsid w:val="00C3504A"/>
    <w:rsid w:val="00C362B7"/>
    <w:rsid w:val="00C36A83"/>
    <w:rsid w:val="00C375DA"/>
    <w:rsid w:val="00C43DEC"/>
    <w:rsid w:val="00C443A7"/>
    <w:rsid w:val="00C475DB"/>
    <w:rsid w:val="00C566D1"/>
    <w:rsid w:val="00C56FF4"/>
    <w:rsid w:val="00C77E43"/>
    <w:rsid w:val="00C95C77"/>
    <w:rsid w:val="00C97095"/>
    <w:rsid w:val="00C9737E"/>
    <w:rsid w:val="00CA6D71"/>
    <w:rsid w:val="00CC08EB"/>
    <w:rsid w:val="00CC5DB8"/>
    <w:rsid w:val="00CF44F0"/>
    <w:rsid w:val="00D22E51"/>
    <w:rsid w:val="00D26B6A"/>
    <w:rsid w:val="00D374F6"/>
    <w:rsid w:val="00D4339E"/>
    <w:rsid w:val="00D66FEF"/>
    <w:rsid w:val="00D85DC0"/>
    <w:rsid w:val="00D92315"/>
    <w:rsid w:val="00DA782B"/>
    <w:rsid w:val="00DB05E3"/>
    <w:rsid w:val="00DB28AB"/>
    <w:rsid w:val="00DB5924"/>
    <w:rsid w:val="00DC6234"/>
    <w:rsid w:val="00DE7507"/>
    <w:rsid w:val="00DF184B"/>
    <w:rsid w:val="00E1221B"/>
    <w:rsid w:val="00E134C1"/>
    <w:rsid w:val="00E20E8F"/>
    <w:rsid w:val="00E4185A"/>
    <w:rsid w:val="00E70A5B"/>
    <w:rsid w:val="00E80629"/>
    <w:rsid w:val="00E82665"/>
    <w:rsid w:val="00E85319"/>
    <w:rsid w:val="00E87754"/>
    <w:rsid w:val="00EA452A"/>
    <w:rsid w:val="00EB0258"/>
    <w:rsid w:val="00EB6209"/>
    <w:rsid w:val="00EC0EEC"/>
    <w:rsid w:val="00EC121F"/>
    <w:rsid w:val="00EC5A05"/>
    <w:rsid w:val="00ED157E"/>
    <w:rsid w:val="00EE315E"/>
    <w:rsid w:val="00F1336E"/>
    <w:rsid w:val="00F276CE"/>
    <w:rsid w:val="00F5278D"/>
    <w:rsid w:val="00FA169C"/>
    <w:rsid w:val="00FA3FA0"/>
    <w:rsid w:val="00FA4EE4"/>
    <w:rsid w:val="00FC721F"/>
    <w:rsid w:val="00FD2D7C"/>
    <w:rsid w:val="00FE0459"/>
    <w:rsid w:val="00FE6BB7"/>
    <w:rsid w:val="00FF4177"/>
    <w:rsid w:val="00FF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A535"/>
  <w15:docId w15:val="{9A7DC807-C7C3-4B36-89AD-594BE631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A3"/>
  </w:style>
  <w:style w:type="paragraph" w:styleId="Heading1">
    <w:name w:val="heading 1"/>
    <w:basedOn w:val="Normal"/>
    <w:next w:val="Normal"/>
    <w:link w:val="Heading1Char"/>
    <w:uiPriority w:val="9"/>
    <w:qFormat/>
    <w:rsid w:val="00B555F5"/>
    <w:pPr>
      <w:keepNext/>
      <w:keepLines/>
      <w:numPr>
        <w:numId w:val="21"/>
      </w:numPr>
      <w:spacing w:after="240"/>
      <w:outlineLvl w:val="0"/>
    </w:pPr>
    <w:rPr>
      <w:rFonts w:ascii="AcadNusx" w:eastAsiaTheme="majorEastAsia" w:hAnsi="AcadNusx" w:cstheme="majorBidi"/>
      <w:b/>
      <w:sz w:val="28"/>
      <w:szCs w:val="32"/>
    </w:rPr>
  </w:style>
  <w:style w:type="paragraph" w:styleId="Heading2">
    <w:name w:val="heading 2"/>
    <w:basedOn w:val="Normal"/>
    <w:next w:val="Normal"/>
    <w:link w:val="Heading2Char"/>
    <w:uiPriority w:val="9"/>
    <w:unhideWhenUsed/>
    <w:qFormat/>
    <w:rsid w:val="00B555F5"/>
    <w:pPr>
      <w:keepNext/>
      <w:keepLines/>
      <w:numPr>
        <w:ilvl w:val="1"/>
        <w:numId w:val="21"/>
      </w:numPr>
      <w:spacing w:before="40" w:after="240"/>
      <w:outlineLvl w:val="1"/>
    </w:pPr>
    <w:rPr>
      <w:rFonts w:ascii="AcadNusx" w:eastAsiaTheme="majorEastAsia" w:hAnsi="AcadNusx" w:cstheme="majorBidi"/>
      <w:b/>
      <w:sz w:val="26"/>
      <w:szCs w:val="26"/>
    </w:rPr>
  </w:style>
  <w:style w:type="paragraph" w:styleId="Heading3">
    <w:name w:val="heading 3"/>
    <w:basedOn w:val="Normal"/>
    <w:next w:val="Bntext"/>
    <w:link w:val="Heading3Char"/>
    <w:qFormat/>
    <w:rsid w:val="00A92A58"/>
    <w:pPr>
      <w:keepNext/>
      <w:widowControl w:val="0"/>
      <w:numPr>
        <w:ilvl w:val="2"/>
        <w:numId w:val="21"/>
      </w:numPr>
      <w:spacing w:before="240" w:after="60" w:line="240" w:lineRule="auto"/>
      <w:outlineLvl w:val="2"/>
    </w:pPr>
    <w:rPr>
      <w:rFonts w:ascii="Arial" w:eastAsia="Times New Roman" w:hAnsi="Arial" w:cs="Arial"/>
      <w:b/>
      <w:bCs/>
      <w:kern w:val="28"/>
      <w:sz w:val="24"/>
      <w:szCs w:val="26"/>
      <w:lang w:eastAsia="cs-CZ"/>
    </w:rPr>
  </w:style>
  <w:style w:type="paragraph" w:styleId="Heading4">
    <w:name w:val="heading 4"/>
    <w:basedOn w:val="Normal"/>
    <w:next w:val="Normal"/>
    <w:link w:val="Heading4Char"/>
    <w:uiPriority w:val="9"/>
    <w:semiHidden/>
    <w:unhideWhenUsed/>
    <w:qFormat/>
    <w:rsid w:val="00BC5DDD"/>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5DDD"/>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5DDD"/>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5DDD"/>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5DDD"/>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5DDD"/>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rsid w:val="00AC58B1"/>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semiHidden/>
    <w:unhideWhenUsed/>
    <w:rsid w:val="00AC58B1"/>
    <w:pPr>
      <w:spacing w:after="120" w:line="240" w:lineRule="auto"/>
      <w:ind w:left="283"/>
    </w:pPr>
    <w:rPr>
      <w:rFonts w:ascii="Times New Roman" w:eastAsia="Times New Roman" w:hAnsi="Times New Roman" w:cs="Times New Roman"/>
      <w:sz w:val="24"/>
      <w:szCs w:val="24"/>
      <w:lang w:val="ru-RU" w:eastAsia="ru-RU"/>
    </w:rPr>
  </w:style>
  <w:style w:type="paragraph" w:styleId="BlockText">
    <w:name w:val="Block Text"/>
    <w:basedOn w:val="Normal"/>
    <w:semiHidden/>
    <w:unhideWhenUsed/>
    <w:rsid w:val="00AC58B1"/>
    <w:pPr>
      <w:spacing w:after="0" w:line="240" w:lineRule="auto"/>
      <w:ind w:left="-540" w:right="-211" w:firstLine="540"/>
      <w:jc w:val="both"/>
    </w:pPr>
    <w:rPr>
      <w:rFonts w:ascii="AcadNusx" w:eastAsia="Times New Roman" w:hAnsi="AcadNusx" w:cs="Times New Roman"/>
      <w:sz w:val="24"/>
      <w:szCs w:val="24"/>
    </w:rPr>
  </w:style>
  <w:style w:type="paragraph" w:styleId="ListParagraph">
    <w:name w:val="List Paragraph"/>
    <w:basedOn w:val="Normal"/>
    <w:uiPriority w:val="34"/>
    <w:qFormat/>
    <w:rsid w:val="007E334E"/>
    <w:pPr>
      <w:ind w:left="720"/>
      <w:contextualSpacing/>
    </w:pPr>
  </w:style>
  <w:style w:type="paragraph" w:styleId="Header">
    <w:name w:val="header"/>
    <w:basedOn w:val="Normal"/>
    <w:link w:val="HeaderChar"/>
    <w:uiPriority w:val="99"/>
    <w:unhideWhenUsed/>
    <w:rsid w:val="000B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C6E"/>
  </w:style>
  <w:style w:type="paragraph" w:styleId="Footer">
    <w:name w:val="footer"/>
    <w:basedOn w:val="Normal"/>
    <w:link w:val="FooterChar"/>
    <w:uiPriority w:val="99"/>
    <w:unhideWhenUsed/>
    <w:rsid w:val="000B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C6E"/>
  </w:style>
  <w:style w:type="table" w:styleId="TableGrid">
    <w:name w:val="Table Grid"/>
    <w:basedOn w:val="TableNormal"/>
    <w:uiPriority w:val="59"/>
    <w:rsid w:val="001400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B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B33"/>
    <w:rPr>
      <w:rFonts w:ascii="Tahoma" w:hAnsi="Tahoma" w:cs="Tahoma"/>
      <w:sz w:val="16"/>
      <w:szCs w:val="16"/>
    </w:rPr>
  </w:style>
  <w:style w:type="paragraph" w:styleId="Subtitle">
    <w:name w:val="Subtitle"/>
    <w:basedOn w:val="Normal"/>
    <w:next w:val="Normal"/>
    <w:link w:val="SubtitleChar"/>
    <w:uiPriority w:val="11"/>
    <w:qFormat/>
    <w:rsid w:val="00BB4B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4B33"/>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E1221B"/>
    <w:rPr>
      <w:color w:val="808080"/>
    </w:rPr>
  </w:style>
  <w:style w:type="paragraph" w:customStyle="1" w:styleId="Bntext">
    <w:name w:val="Běžný text"/>
    <w:basedOn w:val="Normal"/>
    <w:rsid w:val="00A92A58"/>
    <w:pPr>
      <w:widowControl w:val="0"/>
      <w:spacing w:before="60" w:after="60" w:line="240" w:lineRule="auto"/>
      <w:jc w:val="both"/>
    </w:pPr>
    <w:rPr>
      <w:rFonts w:ascii="Arial" w:eastAsia="Times New Roman" w:hAnsi="Arial" w:cs="Times New Roman"/>
      <w:sz w:val="20"/>
      <w:szCs w:val="20"/>
      <w:lang w:val="ru-RU" w:eastAsia="cs-CZ"/>
    </w:rPr>
  </w:style>
  <w:style w:type="character" w:customStyle="1" w:styleId="Heading3Char">
    <w:name w:val="Heading 3 Char"/>
    <w:basedOn w:val="DefaultParagraphFont"/>
    <w:link w:val="Heading3"/>
    <w:rsid w:val="00A92A58"/>
    <w:rPr>
      <w:rFonts w:ascii="Arial" w:eastAsia="Times New Roman" w:hAnsi="Arial" w:cs="Arial"/>
      <w:b/>
      <w:bCs/>
      <w:kern w:val="28"/>
      <w:sz w:val="24"/>
      <w:szCs w:val="26"/>
      <w:lang w:eastAsia="cs-CZ"/>
    </w:rPr>
  </w:style>
  <w:style w:type="character" w:customStyle="1" w:styleId="Heading1Char">
    <w:name w:val="Heading 1 Char"/>
    <w:basedOn w:val="DefaultParagraphFont"/>
    <w:link w:val="Heading1"/>
    <w:uiPriority w:val="9"/>
    <w:rsid w:val="00B555F5"/>
    <w:rPr>
      <w:rFonts w:ascii="AcadNusx" w:eastAsiaTheme="majorEastAsia" w:hAnsi="AcadNusx" w:cstheme="majorBidi"/>
      <w:b/>
      <w:sz w:val="28"/>
      <w:szCs w:val="32"/>
    </w:rPr>
  </w:style>
  <w:style w:type="character" w:customStyle="1" w:styleId="Heading2Char">
    <w:name w:val="Heading 2 Char"/>
    <w:basedOn w:val="DefaultParagraphFont"/>
    <w:link w:val="Heading2"/>
    <w:uiPriority w:val="9"/>
    <w:rsid w:val="00B555F5"/>
    <w:rPr>
      <w:rFonts w:ascii="AcadNusx" w:eastAsiaTheme="majorEastAsia" w:hAnsi="AcadNusx" w:cstheme="majorBidi"/>
      <w:b/>
      <w:sz w:val="26"/>
      <w:szCs w:val="26"/>
    </w:rPr>
  </w:style>
  <w:style w:type="paragraph" w:customStyle="1" w:styleId="Normln12b">
    <w:name w:val="Normální + 12 b."/>
    <w:aliases w:val="Tučné,Zarovnat do bloku,Řádkování:  1,5 řádku"/>
    <w:basedOn w:val="Normal"/>
    <w:rsid w:val="00E134C1"/>
    <w:pPr>
      <w:numPr>
        <w:ilvl w:val="1"/>
        <w:numId w:val="13"/>
      </w:numPr>
      <w:tabs>
        <w:tab w:val="left" w:pos="1134"/>
      </w:tabs>
      <w:spacing w:after="0" w:line="240" w:lineRule="auto"/>
    </w:pPr>
    <w:rPr>
      <w:rFonts w:ascii="Arial" w:eastAsia="Times New Roman" w:hAnsi="Arial" w:cs="Times New Roman"/>
      <w:b/>
      <w:sz w:val="32"/>
      <w:szCs w:val="20"/>
      <w:lang w:val="ru-RU" w:eastAsia="cs-CZ"/>
    </w:rPr>
  </w:style>
  <w:style w:type="paragraph" w:customStyle="1" w:styleId="Default">
    <w:name w:val="Default"/>
    <w:rsid w:val="00E134C1"/>
    <w:pPr>
      <w:autoSpaceDE w:val="0"/>
      <w:autoSpaceDN w:val="0"/>
      <w:adjustRightInd w:val="0"/>
      <w:spacing w:after="0" w:line="240" w:lineRule="auto"/>
    </w:pPr>
    <w:rPr>
      <w:rFonts w:ascii="BIHJD C+ Helvetica Condensed" w:eastAsia="Times New Roman" w:hAnsi="BIHJD C+ Helvetica Condensed" w:cs="BIHJD C+ Helvetica Condensed"/>
      <w:color w:val="000000"/>
      <w:sz w:val="24"/>
      <w:szCs w:val="24"/>
      <w:lang w:val="cs-CZ" w:eastAsia="cs-CZ"/>
    </w:rPr>
  </w:style>
  <w:style w:type="paragraph" w:styleId="TOC2">
    <w:name w:val="toc 2"/>
    <w:basedOn w:val="Normal"/>
    <w:next w:val="Bntext"/>
    <w:autoRedefine/>
    <w:uiPriority w:val="39"/>
    <w:rsid w:val="00A63270"/>
    <w:pPr>
      <w:widowControl w:val="0"/>
      <w:tabs>
        <w:tab w:val="left" w:pos="880"/>
        <w:tab w:val="right" w:leader="dot" w:pos="9000"/>
      </w:tabs>
      <w:spacing w:after="60" w:line="240" w:lineRule="auto"/>
      <w:ind w:left="198"/>
    </w:pPr>
    <w:rPr>
      <w:rFonts w:ascii="Arial" w:eastAsia="Times New Roman" w:hAnsi="Arial" w:cs="Times New Roman"/>
      <w:sz w:val="20"/>
      <w:szCs w:val="20"/>
      <w:lang w:val="cs-CZ" w:eastAsia="cs-CZ"/>
    </w:rPr>
  </w:style>
  <w:style w:type="paragraph" w:styleId="TOCHeading">
    <w:name w:val="TOC Heading"/>
    <w:basedOn w:val="Heading1"/>
    <w:next w:val="Normal"/>
    <w:uiPriority w:val="39"/>
    <w:unhideWhenUsed/>
    <w:qFormat/>
    <w:rsid w:val="00BC5DDD"/>
    <w:pPr>
      <w:spacing w:line="259" w:lineRule="auto"/>
      <w:outlineLvl w:val="9"/>
    </w:pPr>
  </w:style>
  <w:style w:type="character" w:customStyle="1" w:styleId="Heading4Char">
    <w:name w:val="Heading 4 Char"/>
    <w:basedOn w:val="DefaultParagraphFont"/>
    <w:link w:val="Heading4"/>
    <w:uiPriority w:val="9"/>
    <w:semiHidden/>
    <w:rsid w:val="00BC5DD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C5DD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C5DD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C5DD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C5D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5DDD"/>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63270"/>
    <w:pPr>
      <w:tabs>
        <w:tab w:val="left" w:pos="440"/>
        <w:tab w:val="right" w:leader="dot" w:pos="9000"/>
      </w:tabs>
      <w:spacing w:after="100"/>
    </w:pPr>
  </w:style>
  <w:style w:type="character" w:styleId="Hyperlink">
    <w:name w:val="Hyperlink"/>
    <w:basedOn w:val="DefaultParagraphFont"/>
    <w:uiPriority w:val="99"/>
    <w:unhideWhenUsed/>
    <w:rsid w:val="00246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5454">
      <w:bodyDiv w:val="1"/>
      <w:marLeft w:val="0"/>
      <w:marRight w:val="0"/>
      <w:marTop w:val="0"/>
      <w:marBottom w:val="0"/>
      <w:divBdr>
        <w:top w:val="none" w:sz="0" w:space="0" w:color="auto"/>
        <w:left w:val="none" w:sz="0" w:space="0" w:color="auto"/>
        <w:bottom w:val="none" w:sz="0" w:space="0" w:color="auto"/>
        <w:right w:val="none" w:sz="0" w:space="0" w:color="auto"/>
      </w:divBdr>
    </w:div>
    <w:div w:id="1273392726">
      <w:bodyDiv w:val="1"/>
      <w:marLeft w:val="0"/>
      <w:marRight w:val="0"/>
      <w:marTop w:val="0"/>
      <w:marBottom w:val="0"/>
      <w:divBdr>
        <w:top w:val="none" w:sz="0" w:space="0" w:color="auto"/>
        <w:left w:val="none" w:sz="0" w:space="0" w:color="auto"/>
        <w:bottom w:val="none" w:sz="0" w:space="0" w:color="auto"/>
        <w:right w:val="none" w:sz="0" w:space="0" w:color="auto"/>
      </w:divBdr>
    </w:div>
    <w:div w:id="1742558356">
      <w:bodyDiv w:val="1"/>
      <w:marLeft w:val="0"/>
      <w:marRight w:val="0"/>
      <w:marTop w:val="0"/>
      <w:marBottom w:val="0"/>
      <w:divBdr>
        <w:top w:val="none" w:sz="0" w:space="0" w:color="auto"/>
        <w:left w:val="none" w:sz="0" w:space="0" w:color="auto"/>
        <w:bottom w:val="none" w:sz="0" w:space="0" w:color="auto"/>
        <w:right w:val="none" w:sz="0" w:space="0" w:color="auto"/>
      </w:divBdr>
    </w:div>
    <w:div w:id="17944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31.bin"/><Relationship Id="rId69" Type="http://schemas.openxmlformats.org/officeDocument/2006/relationships/oleObject" Target="embeddings/oleObject36.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30.bin"/><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8.bin"/><Relationship Id="rId65" Type="http://schemas.openxmlformats.org/officeDocument/2006/relationships/oleObject" Target="embeddings/oleObject3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ACE9-91F1-4598-AF53-0666AAE3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17</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Paata</dc:creator>
  <cp:lastModifiedBy>Mikheil Sanikidze</cp:lastModifiedBy>
  <cp:revision>150</cp:revision>
  <cp:lastPrinted>2017-05-03T10:49:00Z</cp:lastPrinted>
  <dcterms:created xsi:type="dcterms:W3CDTF">2014-10-06T06:58:00Z</dcterms:created>
  <dcterms:modified xsi:type="dcterms:W3CDTF">2019-12-08T10:07:00Z</dcterms:modified>
</cp:coreProperties>
</file>